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7DFC" w:rsidRPr="00EF18B3" w:rsidRDefault="00B57DFC">
      <w:pPr>
        <w:pStyle w:val="Corptext"/>
        <w:jc w:val="both"/>
        <w:rPr>
          <w:rFonts w:ascii="Georgia" w:hAnsi="Georgia"/>
          <w:color w:val="FF0000"/>
          <w:sz w:val="24"/>
          <w:szCs w:val="24"/>
        </w:rPr>
      </w:pPr>
    </w:p>
    <w:p w:rsidR="00B57DFC" w:rsidRPr="00EF18B3" w:rsidRDefault="00B57DFC">
      <w:pPr>
        <w:pStyle w:val="Corptext"/>
        <w:jc w:val="both"/>
        <w:rPr>
          <w:rFonts w:ascii="Georgia" w:hAnsi="Georgia"/>
          <w:color w:val="FF0000"/>
          <w:sz w:val="24"/>
          <w:szCs w:val="24"/>
        </w:rPr>
      </w:pPr>
    </w:p>
    <w:p w:rsidR="00B57DFC" w:rsidRPr="00EF18B3" w:rsidRDefault="00B57DFC" w:rsidP="00EF18B3">
      <w:pPr>
        <w:pStyle w:val="Corptext"/>
        <w:spacing w:line="360" w:lineRule="auto"/>
        <w:jc w:val="both"/>
        <w:rPr>
          <w:rFonts w:ascii="Georgia" w:hAnsi="Georgia"/>
          <w:color w:val="FF0000"/>
        </w:rPr>
      </w:pPr>
    </w:p>
    <w:p w:rsidR="00B57DFC" w:rsidRPr="00EF18B3" w:rsidRDefault="00B57DFC" w:rsidP="00EF18B3">
      <w:pPr>
        <w:pStyle w:val="Corptext"/>
        <w:spacing w:line="360" w:lineRule="auto"/>
        <w:jc w:val="both"/>
        <w:rPr>
          <w:rFonts w:ascii="Georgia" w:hAnsi="Georgia"/>
          <w:color w:val="FF0000"/>
        </w:rPr>
      </w:pPr>
    </w:p>
    <w:p w:rsidR="00B57DFC" w:rsidRPr="00EF18B3" w:rsidRDefault="00B57DFC" w:rsidP="00EF18B3">
      <w:pPr>
        <w:pStyle w:val="Corptext"/>
        <w:spacing w:line="360" w:lineRule="auto"/>
        <w:jc w:val="both"/>
        <w:rPr>
          <w:rFonts w:ascii="Georgia" w:hAnsi="Georgia"/>
          <w:color w:val="FF0000"/>
        </w:rPr>
      </w:pPr>
    </w:p>
    <w:p w:rsidR="00B57DFC" w:rsidRPr="00EF18B3" w:rsidRDefault="00EF18B3" w:rsidP="00EF18B3">
      <w:pPr>
        <w:pStyle w:val="Titlu"/>
        <w:spacing w:line="360" w:lineRule="auto"/>
        <w:rPr>
          <w:rFonts w:ascii="Georgia" w:hAnsi="Georgia"/>
          <w:sz w:val="28"/>
          <w:szCs w:val="28"/>
        </w:rPr>
      </w:pPr>
      <w:r w:rsidRPr="00EF18B3">
        <w:rPr>
          <w:rFonts w:ascii="Georgia" w:hAnsi="Georgia"/>
          <w:sz w:val="28"/>
          <w:szCs w:val="28"/>
        </w:rPr>
        <w:t>MEMORIU</w:t>
      </w:r>
      <w:r w:rsidRPr="00EF18B3">
        <w:rPr>
          <w:rFonts w:ascii="Georgia" w:hAnsi="Georgia"/>
          <w:spacing w:val="-1"/>
          <w:sz w:val="28"/>
          <w:szCs w:val="28"/>
        </w:rPr>
        <w:t xml:space="preserve"> </w:t>
      </w:r>
      <w:r w:rsidRPr="00EF18B3">
        <w:rPr>
          <w:rFonts w:ascii="Georgia" w:hAnsi="Georgia"/>
          <w:sz w:val="28"/>
          <w:szCs w:val="28"/>
        </w:rPr>
        <w:t>DE PREZENTARE</w:t>
      </w:r>
    </w:p>
    <w:p w:rsidR="00B57DFC" w:rsidRPr="00EF18B3" w:rsidRDefault="00EF18B3" w:rsidP="00EF18B3">
      <w:pPr>
        <w:spacing w:before="62" w:line="360" w:lineRule="auto"/>
        <w:ind w:left="347" w:right="472" w:hanging="1"/>
        <w:jc w:val="center"/>
        <w:rPr>
          <w:rFonts w:ascii="Georgia" w:hAnsi="Georgia"/>
          <w:sz w:val="28"/>
          <w:szCs w:val="28"/>
        </w:rPr>
      </w:pPr>
      <w:r w:rsidRPr="00EF18B3">
        <w:rPr>
          <w:rFonts w:ascii="Georgia" w:hAnsi="Georgia"/>
          <w:b/>
          <w:sz w:val="28"/>
          <w:szCs w:val="28"/>
        </w:rPr>
        <w:t xml:space="preserve">conform Anexa nr. 5E la Legea 292/2018 si cerintelor din </w:t>
      </w:r>
      <w:r w:rsidRPr="00EF18B3">
        <w:rPr>
          <w:rFonts w:ascii="Georgia" w:hAnsi="Georgia"/>
          <w:sz w:val="28"/>
          <w:szCs w:val="28"/>
        </w:rPr>
        <w:t>Anexa nr.</w:t>
      </w:r>
      <w:r w:rsidRPr="00EF18B3">
        <w:rPr>
          <w:rFonts w:ascii="Georgia" w:hAnsi="Georgia"/>
          <w:spacing w:val="1"/>
          <w:sz w:val="28"/>
          <w:szCs w:val="28"/>
        </w:rPr>
        <w:t xml:space="preserve"> </w:t>
      </w:r>
      <w:r w:rsidRPr="00EF18B3">
        <w:rPr>
          <w:rFonts w:ascii="Georgia" w:hAnsi="Georgia"/>
          <w:sz w:val="28"/>
          <w:szCs w:val="28"/>
        </w:rPr>
        <w:t>3A</w:t>
      </w:r>
      <w:r w:rsidRPr="00EF18B3">
        <w:rPr>
          <w:rFonts w:ascii="Georgia" w:hAnsi="Georgia"/>
          <w:spacing w:val="-2"/>
          <w:sz w:val="28"/>
          <w:szCs w:val="28"/>
        </w:rPr>
        <w:t xml:space="preserve"> </w:t>
      </w:r>
      <w:r w:rsidRPr="00EF18B3">
        <w:rPr>
          <w:rFonts w:ascii="Georgia" w:hAnsi="Georgia"/>
          <w:b/>
          <w:i/>
          <w:sz w:val="28"/>
          <w:szCs w:val="28"/>
        </w:rPr>
        <w:t>Continutul-cadru</w:t>
      </w:r>
      <w:r w:rsidRPr="00EF18B3">
        <w:rPr>
          <w:rFonts w:ascii="Georgia" w:hAnsi="Georgia"/>
          <w:b/>
          <w:i/>
          <w:spacing w:val="-3"/>
          <w:sz w:val="28"/>
          <w:szCs w:val="28"/>
        </w:rPr>
        <w:t xml:space="preserve"> </w:t>
      </w:r>
      <w:r w:rsidRPr="00EF18B3">
        <w:rPr>
          <w:rFonts w:ascii="Georgia" w:hAnsi="Georgia"/>
          <w:b/>
          <w:i/>
          <w:sz w:val="28"/>
          <w:szCs w:val="28"/>
        </w:rPr>
        <w:t>al</w:t>
      </w:r>
      <w:r w:rsidRPr="00EF18B3">
        <w:rPr>
          <w:rFonts w:ascii="Georgia" w:hAnsi="Georgia"/>
          <w:b/>
          <w:i/>
          <w:spacing w:val="-2"/>
          <w:sz w:val="28"/>
          <w:szCs w:val="28"/>
        </w:rPr>
        <w:t xml:space="preserve"> </w:t>
      </w:r>
      <w:r w:rsidRPr="00EF18B3">
        <w:rPr>
          <w:rFonts w:ascii="Georgia" w:hAnsi="Georgia"/>
          <w:b/>
          <w:i/>
          <w:sz w:val="28"/>
          <w:szCs w:val="28"/>
        </w:rPr>
        <w:t>memoriului</w:t>
      </w:r>
      <w:r w:rsidRPr="00EF18B3">
        <w:rPr>
          <w:rFonts w:ascii="Georgia" w:hAnsi="Georgia"/>
          <w:b/>
          <w:i/>
          <w:spacing w:val="1"/>
          <w:sz w:val="28"/>
          <w:szCs w:val="28"/>
        </w:rPr>
        <w:t xml:space="preserve"> </w:t>
      </w:r>
      <w:r w:rsidRPr="00EF18B3">
        <w:rPr>
          <w:rFonts w:ascii="Georgia" w:hAnsi="Georgia"/>
          <w:b/>
          <w:i/>
          <w:sz w:val="28"/>
          <w:szCs w:val="28"/>
        </w:rPr>
        <w:t>de</w:t>
      </w:r>
      <w:r w:rsidRPr="00EF18B3">
        <w:rPr>
          <w:rFonts w:ascii="Georgia" w:hAnsi="Georgia"/>
          <w:b/>
          <w:i/>
          <w:spacing w:val="-3"/>
          <w:sz w:val="28"/>
          <w:szCs w:val="28"/>
        </w:rPr>
        <w:t xml:space="preserve"> </w:t>
      </w:r>
      <w:r w:rsidRPr="00EF18B3">
        <w:rPr>
          <w:rFonts w:ascii="Georgia" w:hAnsi="Georgia"/>
          <w:b/>
          <w:i/>
          <w:sz w:val="28"/>
          <w:szCs w:val="28"/>
        </w:rPr>
        <w:t>prezentare</w:t>
      </w:r>
      <w:r w:rsidRPr="00EF18B3">
        <w:rPr>
          <w:rFonts w:ascii="Georgia" w:hAnsi="Georgia"/>
          <w:sz w:val="28"/>
          <w:szCs w:val="28"/>
        </w:rPr>
        <w:t>,</w:t>
      </w:r>
      <w:r w:rsidRPr="00EF18B3">
        <w:rPr>
          <w:rFonts w:ascii="Georgia" w:hAnsi="Georgia"/>
          <w:spacing w:val="-3"/>
          <w:sz w:val="28"/>
          <w:szCs w:val="28"/>
        </w:rPr>
        <w:t xml:space="preserve"> </w:t>
      </w:r>
      <w:r w:rsidRPr="00EF18B3">
        <w:rPr>
          <w:rFonts w:ascii="Georgia" w:hAnsi="Georgia"/>
          <w:b/>
          <w:sz w:val="28"/>
          <w:szCs w:val="28"/>
        </w:rPr>
        <w:t>respectiv</w:t>
      </w:r>
      <w:r w:rsidRPr="00EF18B3">
        <w:rPr>
          <w:rFonts w:ascii="Georgia" w:hAnsi="Georgia"/>
          <w:b/>
          <w:spacing w:val="1"/>
          <w:sz w:val="28"/>
          <w:szCs w:val="28"/>
        </w:rPr>
        <w:t xml:space="preserve"> </w:t>
      </w:r>
      <w:r w:rsidRPr="00EF18B3">
        <w:rPr>
          <w:rFonts w:ascii="Georgia" w:hAnsi="Georgia"/>
          <w:b/>
          <w:sz w:val="28"/>
          <w:szCs w:val="28"/>
        </w:rPr>
        <w:t>Anexa</w:t>
      </w:r>
      <w:r w:rsidRPr="00EF18B3">
        <w:rPr>
          <w:rFonts w:ascii="Georgia" w:hAnsi="Georgia"/>
          <w:b/>
          <w:spacing w:val="-3"/>
          <w:sz w:val="28"/>
          <w:szCs w:val="28"/>
        </w:rPr>
        <w:t xml:space="preserve"> </w:t>
      </w:r>
      <w:r w:rsidRPr="00EF18B3">
        <w:rPr>
          <w:rFonts w:ascii="Georgia" w:hAnsi="Georgia"/>
          <w:b/>
          <w:sz w:val="28"/>
          <w:szCs w:val="28"/>
        </w:rPr>
        <w:t>nr.</w:t>
      </w:r>
    </w:p>
    <w:p w:rsidR="00B57DFC" w:rsidRPr="00EF18B3" w:rsidRDefault="00EF18B3" w:rsidP="00EF18B3">
      <w:pPr>
        <w:spacing w:line="360" w:lineRule="auto"/>
        <w:ind w:left="527" w:right="654"/>
        <w:jc w:val="center"/>
        <w:rPr>
          <w:rFonts w:ascii="Georgia" w:hAnsi="Georgia"/>
          <w:sz w:val="28"/>
          <w:szCs w:val="28"/>
        </w:rPr>
      </w:pPr>
      <w:r w:rsidRPr="00EF18B3">
        <w:rPr>
          <w:rFonts w:ascii="Georgia" w:hAnsi="Georgia"/>
          <w:b/>
          <w:sz w:val="28"/>
          <w:szCs w:val="28"/>
        </w:rPr>
        <w:t xml:space="preserve">6.C- </w:t>
      </w:r>
      <w:r w:rsidRPr="00EF18B3">
        <w:rPr>
          <w:rFonts w:ascii="Georgia" w:hAnsi="Georgia"/>
          <w:b/>
          <w:i/>
          <w:sz w:val="28"/>
          <w:szCs w:val="28"/>
        </w:rPr>
        <w:t xml:space="preserve">Metodologia de elaborare a memoriului de prezentare </w:t>
      </w:r>
      <w:r w:rsidRPr="00EF18B3">
        <w:rPr>
          <w:rFonts w:ascii="Georgia" w:hAnsi="Georgia"/>
          <w:b/>
          <w:sz w:val="28"/>
          <w:szCs w:val="28"/>
        </w:rPr>
        <w:t>din</w:t>
      </w:r>
      <w:r w:rsidRPr="00EF18B3">
        <w:rPr>
          <w:rFonts w:ascii="Georgia" w:hAnsi="Georgia"/>
          <w:b/>
          <w:spacing w:val="-77"/>
          <w:sz w:val="28"/>
          <w:szCs w:val="28"/>
        </w:rPr>
        <w:t xml:space="preserve"> </w:t>
      </w:r>
      <w:r w:rsidRPr="00EF18B3">
        <w:rPr>
          <w:rFonts w:ascii="Georgia" w:hAnsi="Georgia"/>
          <w:b/>
          <w:sz w:val="28"/>
          <w:szCs w:val="28"/>
        </w:rPr>
        <w:t>Ordinul</w:t>
      </w:r>
      <w:r w:rsidRPr="00EF18B3">
        <w:rPr>
          <w:rFonts w:ascii="Georgia" w:hAnsi="Georgia"/>
          <w:b/>
          <w:spacing w:val="2"/>
          <w:sz w:val="28"/>
          <w:szCs w:val="28"/>
        </w:rPr>
        <w:t xml:space="preserve"> </w:t>
      </w:r>
      <w:r w:rsidRPr="00EF18B3">
        <w:rPr>
          <w:rFonts w:ascii="Georgia" w:hAnsi="Georgia"/>
          <w:b/>
          <w:sz w:val="28"/>
          <w:szCs w:val="28"/>
        </w:rPr>
        <w:t>1682/2023</w:t>
      </w:r>
      <w:r w:rsidRPr="00EF18B3">
        <w:rPr>
          <w:rFonts w:ascii="Georgia" w:hAnsi="Georgia"/>
          <w:b/>
          <w:spacing w:val="-1"/>
          <w:sz w:val="28"/>
          <w:szCs w:val="28"/>
        </w:rPr>
        <w:t xml:space="preserve"> </w:t>
      </w:r>
      <w:r w:rsidRPr="00EF18B3">
        <w:rPr>
          <w:rFonts w:ascii="Georgia" w:hAnsi="Georgia"/>
          <w:b/>
          <w:sz w:val="28"/>
          <w:szCs w:val="28"/>
        </w:rPr>
        <w:t>pentru</w:t>
      </w:r>
      <w:r w:rsidRPr="00EF18B3">
        <w:rPr>
          <w:rFonts w:ascii="Georgia" w:hAnsi="Georgia"/>
          <w:b/>
          <w:spacing w:val="-1"/>
          <w:sz w:val="28"/>
          <w:szCs w:val="28"/>
        </w:rPr>
        <w:t xml:space="preserve"> </w:t>
      </w:r>
      <w:r w:rsidRPr="00EF18B3">
        <w:rPr>
          <w:rFonts w:ascii="Georgia" w:hAnsi="Georgia"/>
          <w:b/>
          <w:sz w:val="28"/>
          <w:szCs w:val="28"/>
        </w:rPr>
        <w:t>proiectul</w:t>
      </w:r>
    </w:p>
    <w:p w:rsidR="00B57DFC" w:rsidRPr="00EF18B3" w:rsidRDefault="00EF18B3" w:rsidP="00EF18B3">
      <w:pPr>
        <w:pStyle w:val="Corptext"/>
        <w:spacing w:before="1" w:line="360" w:lineRule="auto"/>
        <w:ind w:left="436" w:right="562" w:hanging="1"/>
        <w:jc w:val="center"/>
        <w:rPr>
          <w:rFonts w:ascii="Georgia" w:hAnsi="Georgia"/>
        </w:rPr>
      </w:pPr>
      <w:r w:rsidRPr="00EF18B3">
        <w:rPr>
          <w:rFonts w:ascii="Georgia" w:hAnsi="Georgia"/>
        </w:rPr>
        <w:t>„</w:t>
      </w:r>
      <w:r w:rsidRPr="00EF18B3">
        <w:rPr>
          <w:rFonts w:ascii="Georgia" w:hAnsi="Georgia"/>
          <w:b/>
          <w:bCs/>
        </w:rPr>
        <w:t>CONSTRUIRE PARC EOLIAN CBS</w:t>
      </w:r>
      <w:r w:rsidRPr="00EF18B3">
        <w:rPr>
          <w:rFonts w:ascii="Georgia" w:hAnsi="Georgia"/>
        </w:rPr>
        <w:t>”</w:t>
      </w:r>
    </w:p>
    <w:p w:rsidR="00B57DFC" w:rsidRPr="00EF18B3" w:rsidRDefault="00EF18B3" w:rsidP="00EF18B3">
      <w:pPr>
        <w:spacing w:line="360" w:lineRule="auto"/>
        <w:jc w:val="center"/>
        <w:rPr>
          <w:rFonts w:ascii="Georgia" w:hAnsi="Georgia"/>
          <w:b/>
          <w:bCs/>
          <w:sz w:val="28"/>
          <w:szCs w:val="28"/>
        </w:rPr>
      </w:pPr>
      <w:r w:rsidRPr="00EF18B3">
        <w:rPr>
          <w:rFonts w:ascii="Georgia" w:hAnsi="Georgia"/>
          <w:b/>
          <w:bCs/>
          <w:sz w:val="28"/>
          <w:szCs w:val="28"/>
        </w:rPr>
        <w:t>extravilan ,Comuna Cogealac Judetul Constanta</w:t>
      </w:r>
    </w:p>
    <w:p w:rsidR="00B57DFC" w:rsidRPr="00EF18B3" w:rsidRDefault="00B57DFC" w:rsidP="00EF18B3">
      <w:pPr>
        <w:pStyle w:val="Corptext"/>
        <w:spacing w:line="360" w:lineRule="auto"/>
        <w:jc w:val="center"/>
        <w:rPr>
          <w:rFonts w:ascii="Georgia" w:hAnsi="Georgia"/>
          <w:color w:val="FF0000"/>
        </w:rPr>
      </w:pPr>
    </w:p>
    <w:p w:rsidR="00B57DFC" w:rsidRPr="00EF18B3" w:rsidRDefault="00B57DFC" w:rsidP="00EF18B3">
      <w:pPr>
        <w:pStyle w:val="Corptext"/>
        <w:spacing w:line="360" w:lineRule="auto"/>
        <w:jc w:val="both"/>
        <w:rPr>
          <w:rFonts w:ascii="Georgia" w:hAnsi="Georgia"/>
          <w:color w:val="FF0000"/>
        </w:rPr>
      </w:pPr>
    </w:p>
    <w:p w:rsidR="00B57DFC" w:rsidRPr="00EF18B3" w:rsidRDefault="00B57DFC" w:rsidP="00EF18B3">
      <w:pPr>
        <w:spacing w:line="360" w:lineRule="auto"/>
        <w:jc w:val="both"/>
        <w:rPr>
          <w:rFonts w:ascii="Georgia" w:hAnsi="Georgia"/>
          <w:b/>
          <w:color w:val="FF0000"/>
          <w:sz w:val="28"/>
          <w:szCs w:val="28"/>
        </w:rPr>
      </w:pPr>
    </w:p>
    <w:p w:rsidR="00B57DFC" w:rsidRPr="00EF18B3" w:rsidRDefault="00B57DFC" w:rsidP="00EF18B3">
      <w:pPr>
        <w:spacing w:line="360" w:lineRule="auto"/>
        <w:jc w:val="both"/>
        <w:rPr>
          <w:rFonts w:ascii="Georgia" w:hAnsi="Georgia"/>
          <w:b/>
          <w:color w:val="FF0000"/>
          <w:sz w:val="28"/>
          <w:szCs w:val="28"/>
        </w:rPr>
      </w:pPr>
    </w:p>
    <w:p w:rsidR="00B57DFC" w:rsidRPr="00EF18B3" w:rsidRDefault="00B57DFC" w:rsidP="00EF18B3">
      <w:pPr>
        <w:spacing w:line="360" w:lineRule="auto"/>
        <w:jc w:val="both"/>
        <w:rPr>
          <w:rFonts w:ascii="Georgia" w:hAnsi="Georgia"/>
          <w:b/>
          <w:color w:val="FF0000"/>
          <w:sz w:val="28"/>
          <w:szCs w:val="28"/>
        </w:rPr>
      </w:pPr>
    </w:p>
    <w:p w:rsidR="00B57DFC" w:rsidRPr="00EF18B3" w:rsidRDefault="00B57DFC" w:rsidP="00EF18B3">
      <w:pPr>
        <w:spacing w:line="360" w:lineRule="auto"/>
        <w:jc w:val="both"/>
        <w:rPr>
          <w:rFonts w:ascii="Georgia" w:hAnsi="Georgia"/>
          <w:b/>
          <w:color w:val="FF0000"/>
          <w:sz w:val="28"/>
          <w:szCs w:val="28"/>
        </w:rPr>
      </w:pPr>
    </w:p>
    <w:p w:rsidR="00B57DFC" w:rsidRPr="00EF18B3" w:rsidRDefault="00B57DFC" w:rsidP="00EF18B3">
      <w:pPr>
        <w:spacing w:line="360" w:lineRule="auto"/>
        <w:jc w:val="both"/>
        <w:rPr>
          <w:rFonts w:ascii="Georgia" w:hAnsi="Georgia"/>
          <w:b/>
          <w:color w:val="FF0000"/>
          <w:sz w:val="28"/>
          <w:szCs w:val="28"/>
        </w:rPr>
      </w:pPr>
    </w:p>
    <w:p w:rsidR="00B57DFC" w:rsidRPr="00EF18B3" w:rsidRDefault="00B57DFC" w:rsidP="00EF18B3">
      <w:pPr>
        <w:spacing w:line="360" w:lineRule="auto"/>
        <w:jc w:val="both"/>
        <w:rPr>
          <w:rFonts w:ascii="Georgia" w:hAnsi="Georgia"/>
          <w:b/>
          <w:color w:val="FF0000"/>
          <w:sz w:val="28"/>
          <w:szCs w:val="28"/>
        </w:rPr>
      </w:pPr>
    </w:p>
    <w:p w:rsidR="00B57DFC" w:rsidRPr="00EF18B3" w:rsidRDefault="00B57DFC" w:rsidP="00EF18B3">
      <w:pPr>
        <w:spacing w:line="360" w:lineRule="auto"/>
        <w:jc w:val="both"/>
        <w:rPr>
          <w:rFonts w:ascii="Georgia" w:hAnsi="Georgia"/>
          <w:b/>
          <w:color w:val="FF0000"/>
          <w:sz w:val="28"/>
          <w:szCs w:val="28"/>
        </w:rPr>
      </w:pPr>
    </w:p>
    <w:p w:rsidR="00B57DFC" w:rsidRPr="00EF18B3" w:rsidRDefault="00B57DFC" w:rsidP="00EF18B3">
      <w:pPr>
        <w:spacing w:line="360" w:lineRule="auto"/>
        <w:jc w:val="both"/>
        <w:rPr>
          <w:rFonts w:ascii="Georgia" w:hAnsi="Georgia"/>
          <w:b/>
          <w:color w:val="FF0000"/>
          <w:sz w:val="28"/>
          <w:szCs w:val="28"/>
        </w:rPr>
      </w:pPr>
    </w:p>
    <w:p w:rsidR="00B57DFC" w:rsidRPr="00EF18B3" w:rsidRDefault="00EF18B3" w:rsidP="00EF18B3">
      <w:pPr>
        <w:spacing w:line="360" w:lineRule="auto"/>
        <w:jc w:val="both"/>
        <w:rPr>
          <w:rFonts w:ascii="Georgia" w:hAnsi="Georgia"/>
          <w:sz w:val="28"/>
          <w:szCs w:val="28"/>
        </w:rPr>
      </w:pPr>
      <w:r w:rsidRPr="00EF18B3">
        <w:rPr>
          <w:rFonts w:ascii="Georgia" w:hAnsi="Georgia"/>
          <w:b/>
          <w:sz w:val="28"/>
          <w:szCs w:val="28"/>
        </w:rPr>
        <w:t>TITULAR:CBS WIND DEVELOPMENT GROUP S.R.L.</w:t>
      </w:r>
    </w:p>
    <w:p w:rsidR="00B57DFC" w:rsidRPr="00EF18B3" w:rsidRDefault="00B57DFC" w:rsidP="00EF18B3">
      <w:pPr>
        <w:spacing w:line="360" w:lineRule="auto"/>
        <w:jc w:val="both"/>
        <w:rPr>
          <w:rFonts w:ascii="Georgia" w:hAnsi="Georgia"/>
          <w:color w:val="FF0000"/>
          <w:sz w:val="28"/>
          <w:szCs w:val="28"/>
        </w:rPr>
      </w:pPr>
    </w:p>
    <w:p w:rsidR="00B57DFC" w:rsidRPr="00EF18B3" w:rsidRDefault="00B57DFC" w:rsidP="00EF18B3">
      <w:pPr>
        <w:spacing w:line="360" w:lineRule="auto"/>
        <w:jc w:val="both"/>
        <w:rPr>
          <w:rFonts w:ascii="Georgia" w:hAnsi="Georgia"/>
          <w:color w:val="FF0000"/>
          <w:sz w:val="28"/>
          <w:szCs w:val="28"/>
        </w:rPr>
      </w:pPr>
    </w:p>
    <w:p w:rsidR="00B57DFC" w:rsidRPr="00EF18B3" w:rsidRDefault="00B57DFC" w:rsidP="00EF18B3">
      <w:pPr>
        <w:spacing w:line="360" w:lineRule="auto"/>
        <w:jc w:val="both"/>
        <w:rPr>
          <w:rFonts w:ascii="Georgia" w:hAnsi="Georgia"/>
          <w:color w:val="FF0000"/>
          <w:sz w:val="28"/>
          <w:szCs w:val="28"/>
        </w:rPr>
      </w:pPr>
    </w:p>
    <w:p w:rsidR="00EF18B3" w:rsidRDefault="00EF18B3" w:rsidP="00EF18B3">
      <w:pPr>
        <w:spacing w:line="360" w:lineRule="auto"/>
        <w:ind w:firstLine="0"/>
        <w:jc w:val="center"/>
        <w:rPr>
          <w:rFonts w:ascii="Georgia" w:hAnsi="Georgia"/>
          <w:b/>
          <w:sz w:val="28"/>
          <w:szCs w:val="28"/>
        </w:rPr>
      </w:pPr>
    </w:p>
    <w:p w:rsidR="00B57DFC" w:rsidRDefault="00EF18B3" w:rsidP="00EF18B3">
      <w:pPr>
        <w:spacing w:line="360" w:lineRule="auto"/>
        <w:ind w:firstLine="0"/>
        <w:jc w:val="center"/>
        <w:rPr>
          <w:rFonts w:ascii="Georgia" w:hAnsi="Georgia"/>
          <w:b/>
          <w:sz w:val="28"/>
          <w:szCs w:val="28"/>
        </w:rPr>
      </w:pPr>
      <w:r w:rsidRPr="00EF18B3">
        <w:rPr>
          <w:rFonts w:ascii="Georgia" w:hAnsi="Georgia"/>
          <w:b/>
          <w:sz w:val="28"/>
          <w:szCs w:val="28"/>
        </w:rPr>
        <w:t>MAI 2024</w:t>
      </w:r>
    </w:p>
    <w:p w:rsidR="00210683" w:rsidRPr="00EF18B3" w:rsidRDefault="00210683" w:rsidP="00EF18B3">
      <w:pPr>
        <w:spacing w:line="360" w:lineRule="auto"/>
        <w:ind w:firstLine="0"/>
        <w:jc w:val="center"/>
        <w:rPr>
          <w:rFonts w:ascii="Georgia" w:hAnsi="Georgia"/>
          <w:b/>
          <w:sz w:val="28"/>
          <w:szCs w:val="28"/>
        </w:rPr>
      </w:pPr>
    </w:p>
    <w:p w:rsidR="00B57DFC" w:rsidRPr="00EF18B3" w:rsidRDefault="00B57DFC">
      <w:pPr>
        <w:jc w:val="center"/>
        <w:rPr>
          <w:rFonts w:ascii="Georgia" w:hAnsi="Georgia"/>
          <w:b/>
          <w:sz w:val="24"/>
          <w:szCs w:val="24"/>
        </w:rPr>
      </w:pPr>
    </w:p>
    <w:p w:rsidR="00B57DFC" w:rsidRDefault="00EF18B3">
      <w:pPr>
        <w:pStyle w:val="Titlu110"/>
        <w:numPr>
          <w:ilvl w:val="0"/>
          <w:numId w:val="28"/>
        </w:numPr>
        <w:tabs>
          <w:tab w:val="left" w:pos="910"/>
        </w:tabs>
        <w:spacing w:before="90"/>
        <w:ind w:left="0" w:firstLine="720"/>
        <w:jc w:val="both"/>
        <w:rPr>
          <w:rFonts w:ascii="Georgia" w:hAnsi="Georgia"/>
          <w:sz w:val="24"/>
          <w:szCs w:val="24"/>
        </w:rPr>
      </w:pPr>
      <w:r>
        <w:rPr>
          <w:rFonts w:ascii="Georgia" w:hAnsi="Georgia"/>
          <w:sz w:val="24"/>
          <w:szCs w:val="24"/>
        </w:rPr>
        <w:lastRenderedPageBreak/>
        <w:t>D</w:t>
      </w:r>
      <w:r w:rsidRPr="00EF18B3">
        <w:rPr>
          <w:rFonts w:ascii="Georgia" w:hAnsi="Georgia"/>
          <w:sz w:val="24"/>
          <w:szCs w:val="24"/>
        </w:rPr>
        <w:t>enumirea proiectului:</w:t>
      </w:r>
    </w:p>
    <w:p w:rsidR="00EF18B3" w:rsidRPr="00EF18B3" w:rsidRDefault="00EF18B3" w:rsidP="00EF18B3">
      <w:pPr>
        <w:pStyle w:val="Titlu110"/>
        <w:tabs>
          <w:tab w:val="left" w:pos="910"/>
        </w:tabs>
        <w:spacing w:before="90"/>
        <w:ind w:left="720" w:firstLine="0"/>
        <w:jc w:val="both"/>
        <w:rPr>
          <w:rFonts w:ascii="Georgia" w:hAnsi="Georgia"/>
          <w:sz w:val="24"/>
          <w:szCs w:val="24"/>
        </w:rPr>
      </w:pPr>
    </w:p>
    <w:p w:rsidR="00B57DFC" w:rsidRPr="00EF18B3" w:rsidRDefault="00EF18B3">
      <w:pPr>
        <w:jc w:val="both"/>
        <w:rPr>
          <w:rFonts w:ascii="Georgia" w:hAnsi="Georgia"/>
          <w:sz w:val="24"/>
          <w:szCs w:val="24"/>
        </w:rPr>
      </w:pPr>
      <w:r>
        <w:rPr>
          <w:rFonts w:ascii="Georgia" w:hAnsi="Georgia"/>
          <w:sz w:val="24"/>
          <w:szCs w:val="24"/>
        </w:rPr>
        <w:t>,,</w:t>
      </w:r>
      <w:r w:rsidRPr="00EF18B3">
        <w:rPr>
          <w:rFonts w:ascii="Georgia" w:hAnsi="Georgia"/>
          <w:bCs/>
          <w:sz w:val="24"/>
          <w:szCs w:val="24"/>
        </w:rPr>
        <w:t>CONSTRUIRE PARC EOLIAN CBS</w:t>
      </w:r>
      <w:r w:rsidRPr="00EF18B3">
        <w:rPr>
          <w:rFonts w:ascii="Georgia" w:hAnsi="Georgia"/>
          <w:sz w:val="24"/>
          <w:szCs w:val="24"/>
        </w:rPr>
        <w:t>”,</w:t>
      </w:r>
      <w:r w:rsidRPr="00EF18B3">
        <w:rPr>
          <w:rFonts w:ascii="Georgia" w:hAnsi="Georgia"/>
          <w:spacing w:val="-3"/>
          <w:sz w:val="24"/>
          <w:szCs w:val="24"/>
        </w:rPr>
        <w:t xml:space="preserve"> </w:t>
      </w:r>
      <w:r w:rsidRPr="00EF18B3">
        <w:rPr>
          <w:rFonts w:ascii="Georgia" w:hAnsi="Georgia"/>
          <w:bCs/>
          <w:sz w:val="24"/>
          <w:szCs w:val="24"/>
        </w:rPr>
        <w:t>extravilan,</w:t>
      </w:r>
      <w:r>
        <w:rPr>
          <w:rFonts w:ascii="Georgia" w:hAnsi="Georgia"/>
          <w:bCs/>
          <w:sz w:val="24"/>
          <w:szCs w:val="24"/>
        </w:rPr>
        <w:t xml:space="preserve"> </w:t>
      </w:r>
      <w:r w:rsidRPr="00EF18B3">
        <w:rPr>
          <w:rFonts w:ascii="Georgia" w:hAnsi="Georgia"/>
          <w:bCs/>
          <w:sz w:val="24"/>
          <w:szCs w:val="24"/>
        </w:rPr>
        <w:t>Comuna Cogealac Judet</w:t>
      </w:r>
      <w:r w:rsidRPr="00EF18B3">
        <w:rPr>
          <w:rFonts w:ascii="Georgia" w:hAnsi="Georgia"/>
          <w:bCs/>
          <w:color w:val="000000"/>
          <w:sz w:val="24"/>
          <w:szCs w:val="24"/>
        </w:rPr>
        <w:t>ul Constanta</w:t>
      </w:r>
      <w:r w:rsidRPr="00EF18B3">
        <w:rPr>
          <w:rFonts w:ascii="Georgia" w:hAnsi="Georgia"/>
          <w:color w:val="000000"/>
          <w:sz w:val="24"/>
          <w:szCs w:val="24"/>
        </w:rPr>
        <w:t>„</w:t>
      </w:r>
      <w:r>
        <w:rPr>
          <w:rFonts w:ascii="Georgia" w:hAnsi="Georgia"/>
          <w:color w:val="000000"/>
          <w:sz w:val="24"/>
          <w:szCs w:val="24"/>
        </w:rPr>
        <w:t>.</w:t>
      </w:r>
      <w:r w:rsidRPr="00EF18B3">
        <w:rPr>
          <w:rFonts w:ascii="Georgia" w:hAnsi="Georgia"/>
          <w:color w:val="000000"/>
          <w:sz w:val="24"/>
          <w:szCs w:val="24"/>
        </w:rPr>
        <w:t xml:space="preserve"> </w:t>
      </w:r>
    </w:p>
    <w:p w:rsidR="00EF18B3" w:rsidRDefault="00EF18B3">
      <w:pPr>
        <w:jc w:val="both"/>
        <w:rPr>
          <w:rFonts w:ascii="Georgia" w:hAnsi="Georgia"/>
          <w:color w:val="000000"/>
          <w:sz w:val="24"/>
          <w:szCs w:val="24"/>
        </w:rPr>
      </w:pPr>
      <w:r w:rsidRPr="00EF18B3">
        <w:rPr>
          <w:rFonts w:ascii="Georgia" w:hAnsi="Georgia"/>
          <w:color w:val="000000"/>
          <w:sz w:val="24"/>
          <w:szCs w:val="24"/>
        </w:rPr>
        <w:t xml:space="preserve">Amplasament: Proiectul este propus a fi amplasat </w:t>
      </w:r>
      <w:r w:rsidRPr="00EF18B3">
        <w:rPr>
          <w:rFonts w:ascii="Georgia" w:hAnsi="Georgia"/>
          <w:bCs/>
          <w:color w:val="000000"/>
          <w:sz w:val="24"/>
          <w:szCs w:val="24"/>
        </w:rPr>
        <w:t>extravilan,</w:t>
      </w:r>
      <w:r>
        <w:rPr>
          <w:rFonts w:ascii="Georgia" w:hAnsi="Georgia"/>
          <w:bCs/>
          <w:color w:val="000000"/>
          <w:sz w:val="24"/>
          <w:szCs w:val="24"/>
        </w:rPr>
        <w:t xml:space="preserve"> </w:t>
      </w:r>
      <w:r w:rsidRPr="00EF18B3">
        <w:rPr>
          <w:rFonts w:ascii="Georgia" w:hAnsi="Georgia"/>
          <w:bCs/>
          <w:color w:val="000000"/>
          <w:sz w:val="24"/>
          <w:szCs w:val="24"/>
        </w:rPr>
        <w:t>Comuna Cogealac Judetul Constanta</w:t>
      </w:r>
      <w:r w:rsidRPr="00EF18B3">
        <w:rPr>
          <w:rFonts w:ascii="Georgia" w:hAnsi="Georgia"/>
          <w:color w:val="000000"/>
          <w:sz w:val="24"/>
          <w:szCs w:val="24"/>
        </w:rPr>
        <w:t>„</w:t>
      </w:r>
      <w:r>
        <w:rPr>
          <w:rFonts w:ascii="Georgia" w:hAnsi="Georgia"/>
          <w:color w:val="000000"/>
          <w:sz w:val="24"/>
          <w:szCs w:val="24"/>
        </w:rPr>
        <w:t>.</w:t>
      </w:r>
    </w:p>
    <w:p w:rsidR="00B57DFC" w:rsidRPr="00EF18B3" w:rsidRDefault="00EF18B3">
      <w:pPr>
        <w:jc w:val="both"/>
        <w:rPr>
          <w:rFonts w:ascii="Georgia" w:hAnsi="Georgia"/>
          <w:sz w:val="24"/>
          <w:szCs w:val="24"/>
        </w:rPr>
      </w:pPr>
      <w:r w:rsidRPr="00EF18B3">
        <w:rPr>
          <w:rFonts w:ascii="Georgia" w:hAnsi="Georgia"/>
          <w:color w:val="000000"/>
          <w:sz w:val="24"/>
          <w:szCs w:val="24"/>
        </w:rPr>
        <w:t xml:space="preserve"> </w:t>
      </w:r>
    </w:p>
    <w:p w:rsidR="00B57DFC" w:rsidRDefault="00EF18B3">
      <w:pPr>
        <w:pStyle w:val="Titlu110"/>
        <w:numPr>
          <w:ilvl w:val="0"/>
          <w:numId w:val="28"/>
        </w:numPr>
        <w:tabs>
          <w:tab w:val="left" w:pos="1475"/>
          <w:tab w:val="left" w:pos="1476"/>
        </w:tabs>
        <w:spacing w:before="1"/>
        <w:ind w:left="0" w:firstLine="720"/>
        <w:jc w:val="both"/>
        <w:rPr>
          <w:rFonts w:ascii="Georgia" w:hAnsi="Georgia"/>
          <w:color w:val="000000"/>
          <w:sz w:val="24"/>
          <w:szCs w:val="24"/>
        </w:rPr>
      </w:pPr>
      <w:bookmarkStart w:id="0" w:name="_TOC_250050"/>
      <w:bookmarkEnd w:id="0"/>
      <w:r w:rsidRPr="00EF18B3">
        <w:rPr>
          <w:rFonts w:ascii="Georgia" w:hAnsi="Georgia"/>
          <w:color w:val="000000"/>
          <w:sz w:val="24"/>
          <w:szCs w:val="24"/>
        </w:rPr>
        <w:t>Titular:CBS WIND DEVELOPMENT GROUP</w:t>
      </w:r>
    </w:p>
    <w:p w:rsidR="00EF18B3" w:rsidRPr="00EF18B3" w:rsidRDefault="00EF18B3" w:rsidP="00EF18B3">
      <w:pPr>
        <w:pStyle w:val="Titlu110"/>
        <w:tabs>
          <w:tab w:val="left" w:pos="1475"/>
          <w:tab w:val="left" w:pos="1476"/>
        </w:tabs>
        <w:spacing w:before="1"/>
        <w:ind w:left="720" w:firstLine="0"/>
        <w:jc w:val="both"/>
        <w:rPr>
          <w:rFonts w:ascii="Georgia" w:hAnsi="Georgia"/>
          <w:color w:val="000000"/>
          <w:sz w:val="24"/>
          <w:szCs w:val="24"/>
        </w:rPr>
      </w:pPr>
    </w:p>
    <w:p w:rsidR="00B57DFC" w:rsidRPr="00EF18B3" w:rsidRDefault="00EF18B3">
      <w:pPr>
        <w:jc w:val="both"/>
        <w:rPr>
          <w:rFonts w:ascii="Georgia" w:hAnsi="Georgia"/>
          <w:color w:val="000000"/>
          <w:sz w:val="24"/>
          <w:szCs w:val="24"/>
        </w:rPr>
      </w:pPr>
      <w:r w:rsidRPr="00EF18B3">
        <w:rPr>
          <w:rFonts w:ascii="Georgia" w:hAnsi="Georgia"/>
          <w:color w:val="000000"/>
          <w:sz w:val="24"/>
          <w:szCs w:val="24"/>
        </w:rPr>
        <w:t xml:space="preserve">  - adresa titularului  Bucureşti Sectorul 3, Bulevardul BASARABIA, Nr. 256G, EAST CITY TOWER, CAM 2, Etaj 5</w:t>
      </w:r>
      <w:r>
        <w:rPr>
          <w:rFonts w:ascii="Georgia" w:hAnsi="Georgia"/>
          <w:color w:val="000000"/>
          <w:sz w:val="24"/>
          <w:szCs w:val="24"/>
        </w:rPr>
        <w:t>.</w:t>
      </w:r>
    </w:p>
    <w:p w:rsidR="00B57DFC" w:rsidRPr="00EF18B3" w:rsidRDefault="00B57DFC">
      <w:pPr>
        <w:jc w:val="both"/>
        <w:rPr>
          <w:rFonts w:ascii="Georgia" w:hAnsi="Georgia"/>
          <w:sz w:val="24"/>
          <w:szCs w:val="24"/>
        </w:rPr>
      </w:pPr>
    </w:p>
    <w:p w:rsidR="00B57DFC" w:rsidRPr="00EF18B3" w:rsidRDefault="00EF18B3">
      <w:pPr>
        <w:jc w:val="both"/>
        <w:rPr>
          <w:rFonts w:ascii="Georgia" w:hAnsi="Georgia"/>
          <w:color w:val="000000"/>
          <w:sz w:val="24"/>
          <w:szCs w:val="24"/>
        </w:rPr>
      </w:pPr>
      <w:r w:rsidRPr="00EF18B3">
        <w:rPr>
          <w:rFonts w:ascii="Georgia" w:hAnsi="Georgia"/>
          <w:color w:val="000000"/>
          <w:sz w:val="24"/>
          <w:szCs w:val="24"/>
        </w:rPr>
        <w:t>-Telefon: +40724.207.820</w:t>
      </w:r>
    </w:p>
    <w:p w:rsidR="00B57DFC" w:rsidRPr="00EF18B3" w:rsidRDefault="00EF18B3">
      <w:pPr>
        <w:jc w:val="both"/>
        <w:rPr>
          <w:rFonts w:ascii="Georgia" w:hAnsi="Georgia"/>
          <w:sz w:val="24"/>
          <w:szCs w:val="24"/>
        </w:rPr>
      </w:pPr>
      <w:r w:rsidRPr="00EF18B3">
        <w:rPr>
          <w:rFonts w:ascii="Georgia" w:hAnsi="Georgia"/>
          <w:color w:val="000000"/>
          <w:sz w:val="24"/>
          <w:szCs w:val="24"/>
        </w:rPr>
        <w:t xml:space="preserve">-Adresa de e-mail: </w:t>
      </w:r>
      <w:hyperlink r:id="rId8">
        <w:r w:rsidRPr="00EF18B3">
          <w:rPr>
            <w:rStyle w:val="LegturInternet"/>
            <w:rFonts w:ascii="Georgia" w:hAnsi="Georgia"/>
            <w:color w:val="000000"/>
            <w:sz w:val="24"/>
            <w:szCs w:val="24"/>
          </w:rPr>
          <w:t>bogdan.valentin@yahoo.com</w:t>
        </w:r>
      </w:hyperlink>
    </w:p>
    <w:p w:rsidR="00B57DFC" w:rsidRPr="00EF18B3" w:rsidRDefault="00B57DFC">
      <w:pPr>
        <w:jc w:val="both"/>
        <w:rPr>
          <w:rFonts w:ascii="Georgia" w:hAnsi="Georgia"/>
          <w:b/>
          <w:i/>
          <w:sz w:val="24"/>
          <w:szCs w:val="24"/>
        </w:rPr>
      </w:pPr>
    </w:p>
    <w:p w:rsidR="00B57DFC" w:rsidRPr="00EF18B3" w:rsidRDefault="00EF18B3">
      <w:pPr>
        <w:jc w:val="both"/>
        <w:rPr>
          <w:rFonts w:ascii="Georgia" w:hAnsi="Georgia"/>
          <w:sz w:val="24"/>
          <w:szCs w:val="24"/>
        </w:rPr>
      </w:pPr>
      <w:r w:rsidRPr="00EF18B3">
        <w:rPr>
          <w:rFonts w:ascii="Georgia" w:hAnsi="Georgia"/>
          <w:b/>
          <w:i/>
          <w:color w:val="000000"/>
          <w:sz w:val="24"/>
          <w:szCs w:val="24"/>
        </w:rPr>
        <w:t xml:space="preserve"> - Numele persoanelor de contact:  </w:t>
      </w:r>
      <w:r w:rsidRPr="00EF18B3">
        <w:rPr>
          <w:rStyle w:val="apple-style-span"/>
          <w:rFonts w:ascii="Georgia" w:hAnsi="Georgia"/>
          <w:color w:val="000000"/>
          <w:sz w:val="24"/>
          <w:szCs w:val="24"/>
          <w:lang w:val="it-IT"/>
        </w:rPr>
        <w:t>Ciceu Mihai 0766.844.497</w:t>
      </w:r>
    </w:p>
    <w:p w:rsidR="00B57DFC" w:rsidRPr="00EF18B3" w:rsidRDefault="00B57DFC">
      <w:pPr>
        <w:pStyle w:val="Corptext"/>
        <w:spacing w:before="2"/>
        <w:jc w:val="both"/>
        <w:rPr>
          <w:rFonts w:ascii="Georgia" w:hAnsi="Georgia"/>
          <w:sz w:val="24"/>
          <w:szCs w:val="24"/>
        </w:rPr>
      </w:pPr>
    </w:p>
    <w:p w:rsidR="00B57DFC" w:rsidRPr="00EF18B3" w:rsidRDefault="00EF18B3">
      <w:pPr>
        <w:pStyle w:val="Titlu110"/>
        <w:numPr>
          <w:ilvl w:val="0"/>
          <w:numId w:val="28"/>
        </w:numPr>
        <w:tabs>
          <w:tab w:val="left" w:pos="1196"/>
        </w:tabs>
        <w:spacing w:before="1"/>
        <w:ind w:left="0" w:firstLine="720"/>
        <w:jc w:val="both"/>
        <w:rPr>
          <w:rFonts w:ascii="Georgia" w:hAnsi="Georgia"/>
          <w:sz w:val="24"/>
          <w:szCs w:val="24"/>
        </w:rPr>
      </w:pPr>
      <w:bookmarkStart w:id="1" w:name="_TOC_250049"/>
      <w:r w:rsidRPr="00EF18B3">
        <w:rPr>
          <w:rFonts w:ascii="Georgia" w:hAnsi="Georgia"/>
          <w:color w:val="000000"/>
          <w:sz w:val="24"/>
          <w:szCs w:val="24"/>
        </w:rPr>
        <w:t>Descrierea</w:t>
      </w:r>
      <w:r w:rsidRPr="00EF18B3">
        <w:rPr>
          <w:rFonts w:ascii="Georgia" w:hAnsi="Georgia"/>
          <w:color w:val="000000"/>
          <w:spacing w:val="-2"/>
          <w:sz w:val="24"/>
          <w:szCs w:val="24"/>
        </w:rPr>
        <w:t xml:space="preserve"> </w:t>
      </w:r>
      <w:r w:rsidRPr="00EF18B3">
        <w:rPr>
          <w:rFonts w:ascii="Georgia" w:hAnsi="Georgia"/>
          <w:color w:val="000000"/>
          <w:sz w:val="24"/>
          <w:szCs w:val="24"/>
        </w:rPr>
        <w:t>caracteristicilor</w:t>
      </w:r>
      <w:r w:rsidRPr="00EF18B3">
        <w:rPr>
          <w:rFonts w:ascii="Georgia" w:hAnsi="Georgia"/>
          <w:color w:val="000000"/>
          <w:spacing w:val="-2"/>
          <w:sz w:val="24"/>
          <w:szCs w:val="24"/>
        </w:rPr>
        <w:t xml:space="preserve"> </w:t>
      </w:r>
      <w:r w:rsidRPr="00EF18B3">
        <w:rPr>
          <w:rFonts w:ascii="Georgia" w:hAnsi="Georgia"/>
          <w:color w:val="000000"/>
          <w:sz w:val="24"/>
          <w:szCs w:val="24"/>
        </w:rPr>
        <w:t>fizice</w:t>
      </w:r>
      <w:r w:rsidRPr="00EF18B3">
        <w:rPr>
          <w:rFonts w:ascii="Georgia" w:hAnsi="Georgia"/>
          <w:color w:val="000000"/>
          <w:spacing w:val="-4"/>
          <w:sz w:val="24"/>
          <w:szCs w:val="24"/>
        </w:rPr>
        <w:t xml:space="preserve"> </w:t>
      </w:r>
      <w:r w:rsidRPr="00EF18B3">
        <w:rPr>
          <w:rFonts w:ascii="Georgia" w:hAnsi="Georgia"/>
          <w:color w:val="000000"/>
          <w:sz w:val="24"/>
          <w:szCs w:val="24"/>
        </w:rPr>
        <w:t>ale</w:t>
      </w:r>
      <w:r w:rsidRPr="00EF18B3">
        <w:rPr>
          <w:rFonts w:ascii="Georgia" w:hAnsi="Georgia"/>
          <w:color w:val="000000"/>
          <w:spacing w:val="-1"/>
          <w:sz w:val="24"/>
          <w:szCs w:val="24"/>
        </w:rPr>
        <w:t xml:space="preserve"> </w:t>
      </w:r>
      <w:bookmarkEnd w:id="1"/>
      <w:r w:rsidRPr="00EF18B3">
        <w:rPr>
          <w:rFonts w:ascii="Georgia" w:hAnsi="Georgia"/>
          <w:color w:val="000000"/>
          <w:sz w:val="24"/>
          <w:szCs w:val="24"/>
        </w:rPr>
        <w:t>proiectului</w:t>
      </w:r>
    </w:p>
    <w:p w:rsidR="00B57DFC" w:rsidRPr="00EF18B3" w:rsidRDefault="00EF18B3">
      <w:pPr>
        <w:pStyle w:val="Titlu110"/>
        <w:numPr>
          <w:ilvl w:val="1"/>
          <w:numId w:val="28"/>
        </w:numPr>
        <w:tabs>
          <w:tab w:val="left" w:pos="1476"/>
        </w:tabs>
        <w:spacing w:before="47"/>
        <w:ind w:left="0" w:firstLine="720"/>
        <w:jc w:val="both"/>
        <w:rPr>
          <w:rFonts w:ascii="Georgia" w:hAnsi="Georgia"/>
          <w:sz w:val="24"/>
          <w:szCs w:val="24"/>
        </w:rPr>
      </w:pPr>
      <w:bookmarkStart w:id="2" w:name="_TOC_250048"/>
      <w:r w:rsidRPr="00EF18B3">
        <w:rPr>
          <w:rFonts w:ascii="Georgia" w:hAnsi="Georgia"/>
          <w:color w:val="000000"/>
          <w:sz w:val="24"/>
          <w:szCs w:val="24"/>
        </w:rPr>
        <w:t>Rezumat</w:t>
      </w:r>
      <w:r w:rsidRPr="00EF18B3">
        <w:rPr>
          <w:rFonts w:ascii="Georgia" w:hAnsi="Georgia"/>
          <w:color w:val="000000"/>
          <w:spacing w:val="-1"/>
          <w:sz w:val="24"/>
          <w:szCs w:val="24"/>
        </w:rPr>
        <w:t xml:space="preserve"> </w:t>
      </w:r>
      <w:bookmarkEnd w:id="2"/>
      <w:r w:rsidRPr="00EF18B3">
        <w:rPr>
          <w:rFonts w:ascii="Georgia" w:hAnsi="Georgia"/>
          <w:color w:val="000000"/>
          <w:sz w:val="24"/>
          <w:szCs w:val="24"/>
        </w:rPr>
        <w:t>al proiectului</w:t>
      </w:r>
    </w:p>
    <w:p w:rsidR="00B57DFC" w:rsidRPr="00EF18B3" w:rsidRDefault="00B57DFC">
      <w:pPr>
        <w:pStyle w:val="Titlu21"/>
        <w:spacing w:before="48"/>
        <w:ind w:left="0"/>
        <w:jc w:val="both"/>
        <w:rPr>
          <w:rFonts w:ascii="Georgia" w:hAnsi="Georgia"/>
          <w:sz w:val="24"/>
          <w:szCs w:val="24"/>
        </w:rPr>
      </w:pPr>
    </w:p>
    <w:p w:rsidR="00B57DFC" w:rsidRPr="00EF18B3" w:rsidRDefault="00EF18B3">
      <w:pPr>
        <w:pStyle w:val="Corptext"/>
        <w:jc w:val="both"/>
        <w:rPr>
          <w:rFonts w:ascii="Georgia" w:hAnsi="Georgia"/>
          <w:sz w:val="24"/>
          <w:szCs w:val="24"/>
        </w:rPr>
      </w:pPr>
      <w:r w:rsidRPr="00EF18B3">
        <w:rPr>
          <w:rFonts w:ascii="Georgia" w:hAnsi="Georgia"/>
          <w:color w:val="000000"/>
          <w:sz w:val="24"/>
          <w:szCs w:val="24"/>
        </w:rPr>
        <w:t>Proiectul presupune crearea de noi capacitati pentru producerea energiei</w:t>
      </w:r>
      <w:r w:rsidRPr="00EF18B3">
        <w:rPr>
          <w:rFonts w:ascii="Georgia" w:hAnsi="Georgia"/>
          <w:color w:val="000000"/>
          <w:spacing w:val="1"/>
          <w:sz w:val="24"/>
          <w:szCs w:val="24"/>
        </w:rPr>
        <w:t xml:space="preserve"> </w:t>
      </w:r>
      <w:r w:rsidRPr="00EF18B3">
        <w:rPr>
          <w:rFonts w:ascii="Georgia" w:hAnsi="Georgia"/>
          <w:color w:val="000000"/>
          <w:sz w:val="24"/>
          <w:szCs w:val="24"/>
        </w:rPr>
        <w:t>electrice</w:t>
      </w:r>
      <w:r w:rsidRPr="00EF18B3">
        <w:rPr>
          <w:rFonts w:ascii="Georgia" w:hAnsi="Georgia"/>
          <w:color w:val="000000"/>
          <w:spacing w:val="-2"/>
          <w:sz w:val="24"/>
          <w:szCs w:val="24"/>
        </w:rPr>
        <w:t xml:space="preserve"> </w:t>
      </w:r>
      <w:r w:rsidRPr="00EF18B3">
        <w:rPr>
          <w:rFonts w:ascii="Georgia" w:hAnsi="Georgia"/>
          <w:color w:val="000000"/>
          <w:sz w:val="24"/>
          <w:szCs w:val="24"/>
        </w:rPr>
        <w:t>din</w:t>
      </w:r>
      <w:r w:rsidRPr="00EF18B3">
        <w:rPr>
          <w:rFonts w:ascii="Georgia" w:hAnsi="Georgia"/>
          <w:color w:val="000000"/>
          <w:spacing w:val="-1"/>
          <w:sz w:val="24"/>
          <w:szCs w:val="24"/>
        </w:rPr>
        <w:t xml:space="preserve"> </w:t>
      </w:r>
      <w:r w:rsidRPr="00EF18B3">
        <w:rPr>
          <w:rFonts w:ascii="Georgia" w:hAnsi="Georgia"/>
          <w:color w:val="000000"/>
          <w:sz w:val="24"/>
          <w:szCs w:val="24"/>
        </w:rPr>
        <w:t>surse</w:t>
      </w:r>
      <w:r w:rsidRPr="00EF18B3">
        <w:rPr>
          <w:rFonts w:ascii="Georgia" w:hAnsi="Georgia"/>
          <w:color w:val="000000"/>
          <w:spacing w:val="-1"/>
          <w:sz w:val="24"/>
          <w:szCs w:val="24"/>
        </w:rPr>
        <w:t xml:space="preserve"> </w:t>
      </w:r>
      <w:r w:rsidRPr="00EF18B3">
        <w:rPr>
          <w:rFonts w:ascii="Georgia" w:hAnsi="Georgia"/>
          <w:color w:val="000000"/>
          <w:sz w:val="24"/>
          <w:szCs w:val="24"/>
        </w:rPr>
        <w:t>regenerabil</w:t>
      </w:r>
      <w:r w:rsidRPr="00EF18B3">
        <w:rPr>
          <w:rFonts w:ascii="Georgia" w:hAnsi="Georgia"/>
          <w:sz w:val="24"/>
          <w:szCs w:val="24"/>
        </w:rPr>
        <w:t>e,</w:t>
      </w:r>
      <w:r w:rsidRPr="00EF18B3">
        <w:rPr>
          <w:rFonts w:ascii="Georgia" w:hAnsi="Georgia"/>
          <w:spacing w:val="-4"/>
          <w:sz w:val="24"/>
          <w:szCs w:val="24"/>
        </w:rPr>
        <w:t xml:space="preserve"> </w:t>
      </w:r>
      <w:r w:rsidRPr="00EF18B3">
        <w:rPr>
          <w:rFonts w:ascii="Georgia" w:hAnsi="Georgia"/>
          <w:sz w:val="24"/>
          <w:szCs w:val="24"/>
        </w:rPr>
        <w:t>respectiv</w:t>
      </w:r>
      <w:r w:rsidRPr="00EF18B3">
        <w:rPr>
          <w:rFonts w:ascii="Georgia" w:hAnsi="Georgia"/>
          <w:spacing w:val="-1"/>
          <w:sz w:val="24"/>
          <w:szCs w:val="24"/>
        </w:rPr>
        <w:t xml:space="preserve"> </w:t>
      </w:r>
      <w:r w:rsidRPr="00EF18B3">
        <w:rPr>
          <w:rFonts w:ascii="Georgia" w:hAnsi="Georgia"/>
          <w:sz w:val="24"/>
          <w:szCs w:val="24"/>
        </w:rPr>
        <w:t>realizarea unui</w:t>
      </w:r>
      <w:r w:rsidRPr="00EF18B3">
        <w:rPr>
          <w:rFonts w:ascii="Georgia" w:hAnsi="Georgia"/>
          <w:spacing w:val="-2"/>
          <w:sz w:val="24"/>
          <w:szCs w:val="24"/>
        </w:rPr>
        <w:t xml:space="preserve"> </w:t>
      </w:r>
      <w:r w:rsidRPr="00EF18B3">
        <w:rPr>
          <w:rFonts w:ascii="Georgia" w:hAnsi="Georgia"/>
          <w:sz w:val="24"/>
          <w:szCs w:val="24"/>
        </w:rPr>
        <w:t>parc</w:t>
      </w:r>
      <w:r w:rsidRPr="00EF18B3">
        <w:rPr>
          <w:rFonts w:ascii="Georgia" w:hAnsi="Georgia"/>
          <w:spacing w:val="-1"/>
          <w:sz w:val="24"/>
          <w:szCs w:val="24"/>
        </w:rPr>
        <w:t xml:space="preserve"> </w:t>
      </w:r>
      <w:r w:rsidRPr="00EF18B3">
        <w:rPr>
          <w:rFonts w:ascii="Georgia" w:hAnsi="Georgia"/>
          <w:sz w:val="24"/>
          <w:szCs w:val="24"/>
        </w:rPr>
        <w:t>eolian</w:t>
      </w:r>
      <w:r w:rsidRPr="00EF18B3">
        <w:rPr>
          <w:rFonts w:ascii="Georgia" w:hAnsi="Georgia"/>
          <w:spacing w:val="-1"/>
          <w:sz w:val="24"/>
          <w:szCs w:val="24"/>
        </w:rPr>
        <w:t xml:space="preserve"> </w:t>
      </w:r>
      <w:r w:rsidRPr="00EF18B3">
        <w:rPr>
          <w:rFonts w:ascii="Georgia" w:hAnsi="Georgia"/>
          <w:sz w:val="24"/>
          <w:szCs w:val="24"/>
        </w:rPr>
        <w:t>alcatuit</w:t>
      </w:r>
      <w:r w:rsidRPr="00EF18B3">
        <w:rPr>
          <w:rFonts w:ascii="Georgia" w:hAnsi="Georgia"/>
          <w:spacing w:val="-1"/>
          <w:sz w:val="24"/>
          <w:szCs w:val="24"/>
        </w:rPr>
        <w:t xml:space="preserve"> </w:t>
      </w:r>
      <w:r w:rsidRPr="00EF18B3">
        <w:rPr>
          <w:rFonts w:ascii="Georgia" w:hAnsi="Georgia"/>
          <w:sz w:val="24"/>
          <w:szCs w:val="24"/>
        </w:rPr>
        <w:t>din:</w:t>
      </w:r>
    </w:p>
    <w:p w:rsidR="00B57DFC" w:rsidRPr="00EF18B3" w:rsidRDefault="00EF18B3">
      <w:pPr>
        <w:pStyle w:val="Corptext"/>
        <w:numPr>
          <w:ilvl w:val="0"/>
          <w:numId w:val="30"/>
        </w:numPr>
        <w:ind w:left="0" w:firstLine="720"/>
        <w:jc w:val="both"/>
        <w:rPr>
          <w:rFonts w:ascii="Georgia" w:hAnsi="Georgia"/>
          <w:sz w:val="24"/>
          <w:szCs w:val="24"/>
        </w:rPr>
      </w:pPr>
      <w:r w:rsidRPr="00EF18B3">
        <w:rPr>
          <w:rFonts w:ascii="Georgia" w:hAnsi="Georgia"/>
          <w:sz w:val="24"/>
          <w:szCs w:val="24"/>
        </w:rPr>
        <w:t>122 turbine eoliene</w:t>
      </w:r>
      <w:r w:rsidRPr="00EF18B3">
        <w:rPr>
          <w:rFonts w:ascii="Georgia" w:hAnsi="Georgia"/>
          <w:sz w:val="24"/>
          <w:szCs w:val="24"/>
          <w:shd w:val="clear" w:color="auto" w:fill="FFFFFF"/>
        </w:rPr>
        <w:t xml:space="preserve"> de 6.1 MW</w:t>
      </w:r>
      <w:r w:rsidRPr="00EF18B3">
        <w:rPr>
          <w:rFonts w:ascii="Georgia" w:hAnsi="Georgia"/>
          <w:sz w:val="24"/>
          <w:szCs w:val="24"/>
        </w:rPr>
        <w:t>, cu o putere totala de 744.2 MW(dispuse in doua zone)</w:t>
      </w:r>
    </w:p>
    <w:p w:rsidR="00B57DFC" w:rsidRPr="00EF18B3" w:rsidRDefault="00EF18B3">
      <w:pPr>
        <w:pStyle w:val="Corptext"/>
        <w:numPr>
          <w:ilvl w:val="0"/>
          <w:numId w:val="30"/>
        </w:numPr>
        <w:ind w:left="0" w:firstLine="720"/>
        <w:jc w:val="both"/>
        <w:rPr>
          <w:rFonts w:ascii="Georgia" w:hAnsi="Georgia"/>
          <w:sz w:val="24"/>
          <w:szCs w:val="24"/>
        </w:rPr>
      </w:pPr>
      <w:r w:rsidRPr="00EF18B3">
        <w:rPr>
          <w:rFonts w:ascii="Georgia" w:hAnsi="Georgia"/>
          <w:sz w:val="24"/>
          <w:szCs w:val="24"/>
        </w:rPr>
        <w:t>Doua stații electrice de colectare a puterii de la turbine, 33/110 kV;</w:t>
      </w:r>
    </w:p>
    <w:p w:rsidR="00B57DFC" w:rsidRPr="00EF18B3" w:rsidRDefault="00EF18B3">
      <w:pPr>
        <w:pStyle w:val="Default"/>
        <w:numPr>
          <w:ilvl w:val="0"/>
          <w:numId w:val="30"/>
        </w:numPr>
        <w:spacing w:after="22"/>
        <w:ind w:left="0" w:firstLine="720"/>
        <w:rPr>
          <w:rFonts w:ascii="Georgia" w:hAnsi="Georgia" w:cs="Times New Roman"/>
          <w:color w:val="auto"/>
        </w:rPr>
      </w:pPr>
      <w:r w:rsidRPr="00EF18B3">
        <w:rPr>
          <w:rFonts w:ascii="Georgia" w:hAnsi="Georgia" w:cs="Times New Roman"/>
          <w:color w:val="auto"/>
        </w:rPr>
        <w:t xml:space="preserve">O stație electrică de 110/400 kVpentru evacuarea puterii totale in reteaua electrica de transport. </w:t>
      </w:r>
    </w:p>
    <w:p w:rsidR="00B57DFC" w:rsidRPr="00EF18B3" w:rsidRDefault="00EF18B3">
      <w:pPr>
        <w:pStyle w:val="Default"/>
        <w:numPr>
          <w:ilvl w:val="0"/>
          <w:numId w:val="30"/>
        </w:numPr>
        <w:ind w:left="0" w:firstLine="720"/>
        <w:rPr>
          <w:rFonts w:ascii="Georgia" w:hAnsi="Georgia" w:cs="Times New Roman"/>
          <w:color w:val="auto"/>
        </w:rPr>
      </w:pPr>
      <w:r w:rsidRPr="00EF18B3">
        <w:rPr>
          <w:rFonts w:ascii="Georgia" w:hAnsi="Georgia" w:cs="Times New Roman"/>
          <w:color w:val="auto"/>
        </w:rPr>
        <w:t>Racordul de la turbine la stațiileelectrice de 110/33kV se va face prin LES de 33 kV, iar din cele doua stațiielectricede 110/33kV se pleacă cu cate doua circuitede LES 110 kV până la stația electrica de 400/110kV, care va fi racordata la randul ei cu 2 circuite de LES de 400 kV spre stațiaelectricaexistentă Tariverde 400/110kV.</w:t>
      </w:r>
    </w:p>
    <w:p w:rsidR="00B57DFC" w:rsidRPr="00EF18B3" w:rsidRDefault="00EF18B3">
      <w:pPr>
        <w:pStyle w:val="Default"/>
        <w:numPr>
          <w:ilvl w:val="0"/>
          <w:numId w:val="30"/>
        </w:numPr>
        <w:ind w:left="0" w:firstLine="720"/>
        <w:rPr>
          <w:rFonts w:ascii="Georgia" w:hAnsi="Georgia" w:cs="Times New Roman"/>
          <w:color w:val="auto"/>
        </w:rPr>
      </w:pPr>
      <w:r w:rsidRPr="00EF18B3">
        <w:rPr>
          <w:rFonts w:ascii="Georgia" w:hAnsi="Georgia" w:cs="Times New Roman"/>
          <w:color w:val="auto"/>
        </w:rPr>
        <w:t>consolidarea/ modernizarea drumurilor de exploatare existente</w:t>
      </w:r>
    </w:p>
    <w:p w:rsidR="00B57DFC" w:rsidRPr="00EF18B3" w:rsidRDefault="00EF18B3">
      <w:pPr>
        <w:pStyle w:val="Listparagraf"/>
        <w:numPr>
          <w:ilvl w:val="0"/>
          <w:numId w:val="30"/>
        </w:numPr>
        <w:jc w:val="both"/>
        <w:rPr>
          <w:rFonts w:ascii="Georgia" w:hAnsi="Georgia"/>
          <w:sz w:val="24"/>
          <w:szCs w:val="24"/>
        </w:rPr>
      </w:pPr>
      <w:r w:rsidRPr="00EF18B3">
        <w:rPr>
          <w:rFonts w:ascii="Georgia" w:hAnsi="Georgia"/>
          <w:sz w:val="24"/>
          <w:szCs w:val="24"/>
        </w:rPr>
        <w:t>drumuri de acces  pentru accesul la amplasamentul fiecarei turbine.</w:t>
      </w:r>
    </w:p>
    <w:p w:rsidR="00B57DFC" w:rsidRPr="00EF18B3" w:rsidRDefault="00B57DFC">
      <w:pPr>
        <w:pStyle w:val="Default"/>
        <w:ind w:left="720"/>
        <w:rPr>
          <w:rFonts w:ascii="Georgia" w:hAnsi="Georgia" w:cs="Times New Roman"/>
          <w:color w:val="auto"/>
        </w:rPr>
      </w:pPr>
    </w:p>
    <w:p w:rsidR="00B57DFC" w:rsidRPr="00EF18B3" w:rsidRDefault="00EF18B3" w:rsidP="00EF18B3">
      <w:pPr>
        <w:pStyle w:val="Corptext"/>
        <w:ind w:left="720" w:right="680" w:firstLine="343"/>
        <w:jc w:val="both"/>
        <w:rPr>
          <w:rFonts w:ascii="Georgia" w:hAnsi="Georgia"/>
          <w:sz w:val="24"/>
          <w:szCs w:val="24"/>
        </w:rPr>
      </w:pPr>
      <w:r w:rsidRPr="00EF18B3">
        <w:rPr>
          <w:rFonts w:ascii="Georgia" w:hAnsi="Georgia"/>
          <w:sz w:val="24"/>
          <w:szCs w:val="24"/>
        </w:rPr>
        <w:t>Investitia are la baza Certificatul de Urbanism nr. 8/29.05.2023, eliberat de</w:t>
      </w:r>
      <w:r w:rsidRPr="00EF18B3">
        <w:rPr>
          <w:rFonts w:ascii="Georgia" w:hAnsi="Georgia"/>
          <w:spacing w:val="-67"/>
          <w:sz w:val="24"/>
          <w:szCs w:val="24"/>
        </w:rPr>
        <w:t xml:space="preserve"> </w:t>
      </w:r>
      <w:r w:rsidRPr="00EF18B3">
        <w:rPr>
          <w:rFonts w:ascii="Georgia" w:hAnsi="Georgia"/>
          <w:sz w:val="24"/>
          <w:szCs w:val="24"/>
        </w:rPr>
        <w:t>Primaria</w:t>
      </w:r>
      <w:r w:rsidRPr="00EF18B3">
        <w:rPr>
          <w:rFonts w:ascii="Georgia" w:hAnsi="Georgia"/>
          <w:spacing w:val="-3"/>
          <w:sz w:val="24"/>
          <w:szCs w:val="24"/>
        </w:rPr>
        <w:t xml:space="preserve"> </w:t>
      </w:r>
      <w:r w:rsidRPr="00EF18B3">
        <w:rPr>
          <w:rFonts w:ascii="Georgia" w:hAnsi="Georgia"/>
          <w:sz w:val="24"/>
          <w:szCs w:val="24"/>
        </w:rPr>
        <w:t>Comunei Cogealac.</w:t>
      </w:r>
    </w:p>
    <w:p w:rsidR="00B57DFC" w:rsidRPr="00EF18B3" w:rsidRDefault="00B57DFC">
      <w:pPr>
        <w:pStyle w:val="Corptext"/>
        <w:ind w:left="343" w:right="680"/>
        <w:jc w:val="both"/>
        <w:rPr>
          <w:rFonts w:ascii="Georgia" w:hAnsi="Georgia"/>
          <w:color w:val="FF0000"/>
          <w:sz w:val="24"/>
          <w:szCs w:val="24"/>
        </w:rPr>
      </w:pPr>
    </w:p>
    <w:p w:rsidR="00B57DFC" w:rsidRPr="00EF18B3" w:rsidRDefault="00EF18B3">
      <w:pPr>
        <w:jc w:val="both"/>
        <w:rPr>
          <w:rFonts w:ascii="Georgia" w:hAnsi="Georgia"/>
          <w:sz w:val="24"/>
          <w:szCs w:val="24"/>
        </w:rPr>
      </w:pPr>
      <w:r w:rsidRPr="00EF18B3">
        <w:rPr>
          <w:rFonts w:ascii="Georgia" w:hAnsi="Georgia"/>
          <w:sz w:val="24"/>
          <w:szCs w:val="24"/>
        </w:rPr>
        <w:t>Terenul pe care se propune amplasarea parcului de turbine eoline este situat in extravilanul comunei Cogealc, la o distanta de cca. 1,2 km de intravilanul acesteia, si este teren liber cu destinatia Agricola (TDA) – arabil si teren cu destinatie speciala – drum comunal, drum de exploatare,  conform Certificatului de Urbanism nr. 8/29.05.2023.</w:t>
      </w:r>
    </w:p>
    <w:p w:rsidR="00B57DFC" w:rsidRPr="00EF18B3" w:rsidRDefault="00B57DFC">
      <w:pPr>
        <w:pStyle w:val="Corptext"/>
        <w:jc w:val="both"/>
        <w:rPr>
          <w:rFonts w:ascii="Georgia" w:hAnsi="Georgia"/>
          <w:color w:val="FF0000"/>
          <w:sz w:val="24"/>
          <w:szCs w:val="24"/>
        </w:rPr>
      </w:pPr>
    </w:p>
    <w:p w:rsidR="00EF18B3" w:rsidRDefault="00EF18B3" w:rsidP="00EF18B3">
      <w:pPr>
        <w:pStyle w:val="Corptext"/>
        <w:jc w:val="center"/>
        <w:rPr>
          <w:rFonts w:ascii="Georgia" w:hAnsi="Georgia"/>
          <w:i/>
          <w:sz w:val="24"/>
          <w:szCs w:val="24"/>
        </w:rPr>
      </w:pPr>
    </w:p>
    <w:p w:rsidR="00B57DFC" w:rsidRPr="00EF18B3" w:rsidRDefault="00B57DFC" w:rsidP="002F24A5">
      <w:pPr>
        <w:ind w:firstLine="0"/>
        <w:rPr>
          <w:rFonts w:ascii="Georgia" w:hAnsi="Georgia"/>
          <w:color w:val="FF0000"/>
          <w:sz w:val="24"/>
          <w:szCs w:val="24"/>
        </w:rPr>
      </w:pPr>
    </w:p>
    <w:p w:rsidR="00B57DFC" w:rsidRPr="00EF18B3" w:rsidRDefault="00EF18B3">
      <w:pPr>
        <w:jc w:val="both"/>
        <w:rPr>
          <w:rFonts w:ascii="Georgia" w:hAnsi="Georgia"/>
          <w:sz w:val="24"/>
          <w:szCs w:val="24"/>
        </w:rPr>
      </w:pPr>
      <w:r w:rsidRPr="00EF18B3">
        <w:rPr>
          <w:rFonts w:ascii="Georgia" w:hAnsi="Georgia"/>
          <w:sz w:val="24"/>
          <w:szCs w:val="24"/>
        </w:rPr>
        <w:t>Parcul este impartit in doua zone:</w:t>
      </w:r>
    </w:p>
    <w:p w:rsidR="00B57DFC" w:rsidRPr="00EF18B3" w:rsidRDefault="00EF18B3">
      <w:pPr>
        <w:jc w:val="both"/>
        <w:rPr>
          <w:rFonts w:ascii="Georgia" w:hAnsi="Georgia"/>
          <w:sz w:val="24"/>
          <w:szCs w:val="24"/>
        </w:rPr>
      </w:pPr>
      <w:r w:rsidRPr="00EF18B3">
        <w:rPr>
          <w:rFonts w:ascii="Georgia" w:hAnsi="Georgia"/>
          <w:sz w:val="24"/>
          <w:szCs w:val="24"/>
        </w:rPr>
        <w:t xml:space="preserve">- ZONA 1 (68 de turbine) se afla plasata in perimetrul extravilanului localitatilor Ramnicu de Sus, Ramnicu de Jos, Pantelimonu de Jos si Gradina, in lungul drumului judetean DJ222. In partea de Est parcul se va invecina cu parcul eolian existent din zona localitatii Cogealac. </w:t>
      </w:r>
    </w:p>
    <w:p w:rsidR="00B57DFC" w:rsidRPr="00EF18B3" w:rsidRDefault="00EF18B3">
      <w:pPr>
        <w:jc w:val="both"/>
        <w:rPr>
          <w:rFonts w:ascii="Georgia" w:hAnsi="Georgia"/>
          <w:sz w:val="24"/>
          <w:szCs w:val="24"/>
        </w:rPr>
      </w:pPr>
      <w:r w:rsidRPr="00EF18B3">
        <w:rPr>
          <w:rFonts w:ascii="Georgia" w:hAnsi="Georgia"/>
          <w:sz w:val="24"/>
          <w:szCs w:val="24"/>
        </w:rPr>
        <w:t xml:space="preserve">Turbinele se vor amplasa pe mai multe parcele de teren cumparate sau concesionate de la mai multi proprietari privati. </w:t>
      </w:r>
    </w:p>
    <w:p w:rsidR="00B57DFC" w:rsidRPr="00EF18B3" w:rsidRDefault="00EF18B3">
      <w:pPr>
        <w:jc w:val="both"/>
        <w:rPr>
          <w:rFonts w:ascii="Georgia" w:hAnsi="Georgia"/>
          <w:sz w:val="24"/>
          <w:szCs w:val="24"/>
        </w:rPr>
      </w:pPr>
      <w:r w:rsidRPr="00EF18B3">
        <w:rPr>
          <w:rFonts w:ascii="Georgia" w:hAnsi="Georgia"/>
          <w:sz w:val="24"/>
          <w:szCs w:val="24"/>
        </w:rPr>
        <w:t>Ampasamentul turbinelor din Zona 1 se va invecina cu:</w:t>
      </w:r>
    </w:p>
    <w:p w:rsidR="00B57DFC" w:rsidRPr="00EF18B3" w:rsidRDefault="00EF18B3">
      <w:pPr>
        <w:jc w:val="both"/>
        <w:rPr>
          <w:rFonts w:ascii="Georgia" w:hAnsi="Georgia"/>
          <w:sz w:val="24"/>
          <w:szCs w:val="24"/>
        </w:rPr>
      </w:pPr>
      <w:r w:rsidRPr="00EF18B3">
        <w:rPr>
          <w:rFonts w:ascii="Georgia" w:hAnsi="Georgia"/>
          <w:sz w:val="24"/>
          <w:szCs w:val="24"/>
        </w:rPr>
        <w:lastRenderedPageBreak/>
        <w:t>- la Sud – terenuri agricole, proprietati private, terenuri apartinând comunelor Pantelimon de Jos si Gradina;</w:t>
      </w:r>
    </w:p>
    <w:p w:rsidR="00B57DFC" w:rsidRPr="00EF18B3" w:rsidRDefault="00EF18B3">
      <w:pPr>
        <w:jc w:val="both"/>
        <w:rPr>
          <w:rFonts w:ascii="Georgia" w:hAnsi="Georgia"/>
          <w:sz w:val="24"/>
          <w:szCs w:val="24"/>
        </w:rPr>
      </w:pPr>
      <w:r w:rsidRPr="00EF18B3">
        <w:rPr>
          <w:rFonts w:ascii="Georgia" w:hAnsi="Georgia"/>
          <w:sz w:val="24"/>
          <w:szCs w:val="24"/>
        </w:rPr>
        <w:t>- la Nord – terenuri agricole, proprietati private, terenuri apartinând comunei Calugareni si Sarighiol de Deal;</w:t>
      </w:r>
    </w:p>
    <w:p w:rsidR="00B57DFC" w:rsidRPr="00EF18B3" w:rsidRDefault="00EF18B3">
      <w:pPr>
        <w:jc w:val="both"/>
        <w:rPr>
          <w:rFonts w:ascii="Georgia" w:hAnsi="Georgia"/>
          <w:sz w:val="24"/>
          <w:szCs w:val="24"/>
        </w:rPr>
      </w:pPr>
      <w:r w:rsidRPr="00EF18B3">
        <w:rPr>
          <w:rFonts w:ascii="Georgia" w:hAnsi="Georgia"/>
          <w:sz w:val="24"/>
          <w:szCs w:val="24"/>
        </w:rPr>
        <w:t>- la Vest – terenuri agricole, proprietati private, terenuri apartinând comunei Nistoresti;</w:t>
      </w:r>
    </w:p>
    <w:p w:rsidR="00B57DFC" w:rsidRPr="00EF18B3" w:rsidRDefault="00EF18B3">
      <w:pPr>
        <w:jc w:val="both"/>
        <w:rPr>
          <w:rFonts w:ascii="Georgia" w:hAnsi="Georgia"/>
          <w:sz w:val="24"/>
          <w:szCs w:val="24"/>
        </w:rPr>
      </w:pPr>
      <w:r w:rsidRPr="00EF18B3">
        <w:rPr>
          <w:rFonts w:ascii="Georgia" w:hAnsi="Georgia"/>
          <w:sz w:val="24"/>
          <w:szCs w:val="24"/>
        </w:rPr>
        <w:t>- la Est – terenuri agricole, proprietati private, terenuri apartinând comunei Fântânele.</w:t>
      </w:r>
    </w:p>
    <w:p w:rsidR="00B57DFC" w:rsidRPr="00EF18B3" w:rsidRDefault="00B57DFC">
      <w:pPr>
        <w:jc w:val="both"/>
        <w:rPr>
          <w:rFonts w:ascii="Georgia" w:hAnsi="Georgia"/>
          <w:sz w:val="24"/>
          <w:szCs w:val="24"/>
        </w:rPr>
      </w:pPr>
    </w:p>
    <w:p w:rsidR="00B57DFC" w:rsidRPr="00EF18B3" w:rsidRDefault="00EF18B3">
      <w:pPr>
        <w:jc w:val="both"/>
        <w:rPr>
          <w:rFonts w:ascii="Georgia" w:hAnsi="Georgia"/>
          <w:sz w:val="24"/>
          <w:szCs w:val="24"/>
        </w:rPr>
      </w:pPr>
      <w:r w:rsidRPr="00EF18B3">
        <w:rPr>
          <w:rFonts w:ascii="Georgia" w:hAnsi="Georgia"/>
          <w:sz w:val="24"/>
          <w:szCs w:val="24"/>
        </w:rPr>
        <w:t xml:space="preserve">- ZONA 2 (54 de turbine) se afla plasata in perimetrul extravilanului localitatilor Cogealac, Tariverde, Nuntasi si Gura Dobrogei, in lungul drumului national DN22. In partea de Vest parcul se va invecina cu parcul eolian existent din zona localitatii Cogealac. </w:t>
      </w:r>
    </w:p>
    <w:p w:rsidR="00B57DFC" w:rsidRPr="00EF18B3" w:rsidRDefault="00EF18B3">
      <w:pPr>
        <w:jc w:val="both"/>
        <w:rPr>
          <w:rFonts w:ascii="Georgia" w:hAnsi="Georgia"/>
          <w:sz w:val="24"/>
          <w:szCs w:val="24"/>
        </w:rPr>
      </w:pPr>
      <w:r w:rsidRPr="00EF18B3">
        <w:rPr>
          <w:rFonts w:ascii="Georgia" w:hAnsi="Georgia"/>
          <w:sz w:val="24"/>
          <w:szCs w:val="24"/>
        </w:rPr>
        <w:t xml:space="preserve">Turbinele se vor amplasa pe mai multe parcele de teren cumparate sau concesionate de la mai multi proprietari privati. </w:t>
      </w:r>
    </w:p>
    <w:p w:rsidR="00B57DFC" w:rsidRPr="00EF18B3" w:rsidRDefault="00EF18B3">
      <w:pPr>
        <w:jc w:val="both"/>
        <w:rPr>
          <w:rFonts w:ascii="Georgia" w:hAnsi="Georgia"/>
          <w:sz w:val="24"/>
          <w:szCs w:val="24"/>
        </w:rPr>
      </w:pPr>
      <w:r w:rsidRPr="00EF18B3">
        <w:rPr>
          <w:rFonts w:ascii="Georgia" w:hAnsi="Georgia"/>
          <w:sz w:val="24"/>
          <w:szCs w:val="24"/>
        </w:rPr>
        <w:t>Ampasamentul turbinelor din Zona 2 se va invecina cu:</w:t>
      </w:r>
    </w:p>
    <w:p w:rsidR="00B57DFC" w:rsidRPr="00EF18B3" w:rsidRDefault="00EF18B3">
      <w:pPr>
        <w:jc w:val="both"/>
        <w:rPr>
          <w:rFonts w:ascii="Georgia" w:hAnsi="Georgia"/>
          <w:sz w:val="24"/>
          <w:szCs w:val="24"/>
        </w:rPr>
      </w:pPr>
      <w:r w:rsidRPr="00EF18B3">
        <w:rPr>
          <w:rFonts w:ascii="Georgia" w:hAnsi="Georgia"/>
          <w:sz w:val="24"/>
          <w:szCs w:val="24"/>
        </w:rPr>
        <w:t>- la Sud – terenuri agricole, proprietati private, terenuri apartinând localitatii Gura Dobrogei;</w:t>
      </w:r>
    </w:p>
    <w:p w:rsidR="00B57DFC" w:rsidRPr="00EF18B3" w:rsidRDefault="00EF18B3">
      <w:pPr>
        <w:jc w:val="both"/>
        <w:rPr>
          <w:rFonts w:ascii="Georgia" w:hAnsi="Georgia"/>
          <w:sz w:val="24"/>
          <w:szCs w:val="24"/>
        </w:rPr>
      </w:pPr>
      <w:r w:rsidRPr="00EF18B3">
        <w:rPr>
          <w:rFonts w:ascii="Georgia" w:hAnsi="Georgia"/>
          <w:sz w:val="24"/>
          <w:szCs w:val="24"/>
        </w:rPr>
        <w:t>- la Nord – terenuri agricole, proprietati private, terenuri apartinând localitatii Tariverde;</w:t>
      </w:r>
    </w:p>
    <w:p w:rsidR="00B57DFC" w:rsidRPr="00EF18B3" w:rsidRDefault="00EF18B3">
      <w:pPr>
        <w:jc w:val="both"/>
        <w:rPr>
          <w:rFonts w:ascii="Georgia" w:hAnsi="Georgia"/>
          <w:sz w:val="24"/>
          <w:szCs w:val="24"/>
        </w:rPr>
      </w:pPr>
      <w:r w:rsidRPr="00EF18B3">
        <w:rPr>
          <w:rFonts w:ascii="Georgia" w:hAnsi="Georgia"/>
          <w:sz w:val="24"/>
          <w:szCs w:val="24"/>
        </w:rPr>
        <w:t>- la Vest – terenuri agricole, proprietati private, terenuri apartinând localitatii Casian;</w:t>
      </w:r>
    </w:p>
    <w:p w:rsidR="00B57DFC" w:rsidRPr="00EF18B3" w:rsidRDefault="00EF18B3">
      <w:pPr>
        <w:jc w:val="both"/>
        <w:rPr>
          <w:rFonts w:ascii="Georgia" w:hAnsi="Georgia"/>
          <w:sz w:val="24"/>
          <w:szCs w:val="24"/>
        </w:rPr>
      </w:pPr>
      <w:r w:rsidRPr="00EF18B3">
        <w:rPr>
          <w:rFonts w:ascii="Georgia" w:hAnsi="Georgia"/>
          <w:sz w:val="24"/>
          <w:szCs w:val="24"/>
        </w:rPr>
        <w:t>- la Est – terenuri agricole, proprietati private, terenuri apartinând localitatii Nuntasi.</w:t>
      </w:r>
    </w:p>
    <w:p w:rsidR="00B57DFC" w:rsidRPr="00EF18B3" w:rsidRDefault="00EF18B3">
      <w:pPr>
        <w:jc w:val="both"/>
        <w:rPr>
          <w:rFonts w:ascii="Georgia" w:hAnsi="Georgia"/>
          <w:sz w:val="24"/>
          <w:szCs w:val="24"/>
        </w:rPr>
      </w:pPr>
      <w:r w:rsidRPr="00EF18B3">
        <w:rPr>
          <w:rFonts w:ascii="Georgia" w:hAnsi="Georgia"/>
          <w:sz w:val="24"/>
          <w:szCs w:val="24"/>
        </w:rPr>
        <w:t>Suprafata parcului este de 49.00ha</w:t>
      </w:r>
    </w:p>
    <w:p w:rsidR="00B57DFC" w:rsidRPr="00EF18B3" w:rsidRDefault="00EF18B3">
      <w:pPr>
        <w:jc w:val="both"/>
        <w:rPr>
          <w:rFonts w:ascii="Georgia" w:hAnsi="Georgia"/>
          <w:sz w:val="24"/>
          <w:szCs w:val="24"/>
        </w:rPr>
      </w:pPr>
      <w:r w:rsidRPr="00EF18B3">
        <w:rPr>
          <w:rFonts w:ascii="Georgia" w:hAnsi="Georgia"/>
          <w:sz w:val="24"/>
          <w:szCs w:val="24"/>
        </w:rPr>
        <w:t>In zona amplasamentului, caile de circulatie majora sunt reprezentate de cai de circulatie rutiera – DCL ;-DN 22 ;-DJ661  ;-DJ226A ;-DJ 222  ;-DJ 222 ;</w:t>
      </w:r>
    </w:p>
    <w:p w:rsidR="00B57DFC" w:rsidRPr="00EF18B3" w:rsidRDefault="00EF18B3">
      <w:pPr>
        <w:jc w:val="both"/>
        <w:rPr>
          <w:rFonts w:ascii="Georgia" w:hAnsi="Georgia"/>
          <w:sz w:val="24"/>
          <w:szCs w:val="24"/>
        </w:rPr>
      </w:pPr>
      <w:r w:rsidRPr="00EF18B3">
        <w:rPr>
          <w:rFonts w:ascii="Georgia" w:hAnsi="Georgia"/>
          <w:sz w:val="24"/>
          <w:szCs w:val="24"/>
        </w:rPr>
        <w:t xml:space="preserve">Drumurile existente vor fi amenajate si consolidate daca va fi cazul, pentru asigurarea conditiilor de transport in siguranta a echipamentelor. </w:t>
      </w:r>
    </w:p>
    <w:p w:rsidR="00B57DFC" w:rsidRPr="00EF18B3" w:rsidRDefault="00EF18B3">
      <w:pPr>
        <w:jc w:val="both"/>
        <w:rPr>
          <w:rFonts w:ascii="Georgia" w:hAnsi="Georgia"/>
          <w:sz w:val="24"/>
          <w:szCs w:val="24"/>
        </w:rPr>
      </w:pPr>
      <w:r w:rsidRPr="00EF18B3">
        <w:rPr>
          <w:rFonts w:ascii="Georgia" w:hAnsi="Georgia"/>
          <w:sz w:val="24"/>
          <w:szCs w:val="24"/>
        </w:rPr>
        <w:t>De asemenea este necesar a se construi drumuri de exploatare pentru accesul la amplasamentul fiecarei turbine.</w:t>
      </w:r>
    </w:p>
    <w:p w:rsidR="00B57DFC" w:rsidRPr="00EF18B3" w:rsidRDefault="00EF18B3">
      <w:pPr>
        <w:spacing w:line="331" w:lineRule="exact"/>
        <w:jc w:val="both"/>
        <w:rPr>
          <w:rFonts w:ascii="Georgia" w:hAnsi="Georgia"/>
          <w:sz w:val="24"/>
          <w:szCs w:val="24"/>
        </w:rPr>
      </w:pPr>
      <w:r w:rsidRPr="00EF18B3">
        <w:rPr>
          <w:rFonts w:ascii="Georgia" w:hAnsi="Georgia"/>
          <w:sz w:val="24"/>
          <w:szCs w:val="24"/>
        </w:rPr>
        <w:t>Obiectivul propus va fi alcatuit dintr-un numar de 122 turbine eoliene</w:t>
      </w:r>
      <w:r w:rsidRPr="00EF18B3">
        <w:rPr>
          <w:rFonts w:ascii="Georgia" w:hAnsi="Georgia"/>
          <w:color w:val="000000"/>
          <w:sz w:val="24"/>
          <w:szCs w:val="24"/>
          <w:shd w:val="clear" w:color="auto" w:fill="FFFFFF"/>
        </w:rPr>
        <w:t xml:space="preserve"> de 6.1 MW</w:t>
      </w:r>
      <w:r w:rsidRPr="00EF18B3">
        <w:rPr>
          <w:rFonts w:ascii="Georgia" w:hAnsi="Georgia"/>
          <w:sz w:val="24"/>
          <w:szCs w:val="24"/>
        </w:rPr>
        <w:t>, cu o putere totala de 744.2 MW, amplasate in conditii de expunere la vant dominant si tinand cont de restrictiile privind inter-influentarea lor aerodinamica.</w:t>
      </w:r>
    </w:p>
    <w:p w:rsidR="00B57DFC" w:rsidRPr="00EF18B3" w:rsidRDefault="00B57DFC">
      <w:pPr>
        <w:pStyle w:val="Corptext"/>
        <w:spacing w:before="3"/>
        <w:jc w:val="both"/>
        <w:rPr>
          <w:rFonts w:ascii="Georgia" w:hAnsi="Georgia"/>
          <w:sz w:val="24"/>
          <w:szCs w:val="24"/>
        </w:rPr>
      </w:pPr>
    </w:p>
    <w:p w:rsidR="00B57DFC" w:rsidRPr="00EF18B3" w:rsidRDefault="00EF18B3">
      <w:pPr>
        <w:pStyle w:val="Titlu110"/>
        <w:numPr>
          <w:ilvl w:val="1"/>
          <w:numId w:val="28"/>
        </w:numPr>
        <w:tabs>
          <w:tab w:val="left" w:pos="1476"/>
        </w:tabs>
        <w:jc w:val="both"/>
        <w:rPr>
          <w:rFonts w:ascii="Georgia" w:hAnsi="Georgia"/>
          <w:sz w:val="24"/>
          <w:szCs w:val="24"/>
        </w:rPr>
      </w:pPr>
      <w:bookmarkStart w:id="3" w:name="_TOC_250047"/>
      <w:r w:rsidRPr="00EF18B3">
        <w:rPr>
          <w:rFonts w:ascii="Georgia" w:hAnsi="Georgia"/>
          <w:sz w:val="24"/>
          <w:szCs w:val="24"/>
        </w:rPr>
        <w:t>Justificarea</w:t>
      </w:r>
      <w:r w:rsidRPr="00EF18B3">
        <w:rPr>
          <w:rFonts w:ascii="Georgia" w:hAnsi="Georgia"/>
          <w:spacing w:val="-1"/>
          <w:sz w:val="24"/>
          <w:szCs w:val="24"/>
        </w:rPr>
        <w:t xml:space="preserve"> </w:t>
      </w:r>
      <w:r w:rsidRPr="00EF18B3">
        <w:rPr>
          <w:rFonts w:ascii="Georgia" w:hAnsi="Georgia"/>
          <w:sz w:val="24"/>
          <w:szCs w:val="24"/>
        </w:rPr>
        <w:t>necesitatii</w:t>
      </w:r>
      <w:r w:rsidRPr="00EF18B3">
        <w:rPr>
          <w:rFonts w:ascii="Georgia" w:hAnsi="Georgia"/>
          <w:spacing w:val="-1"/>
          <w:sz w:val="24"/>
          <w:szCs w:val="24"/>
        </w:rPr>
        <w:t xml:space="preserve"> </w:t>
      </w:r>
      <w:bookmarkEnd w:id="3"/>
      <w:r w:rsidRPr="00EF18B3">
        <w:rPr>
          <w:rFonts w:ascii="Georgia" w:hAnsi="Georgia"/>
          <w:sz w:val="24"/>
          <w:szCs w:val="24"/>
        </w:rPr>
        <w:t>proiectului</w:t>
      </w:r>
    </w:p>
    <w:p w:rsidR="00B57DFC" w:rsidRPr="00EF18B3" w:rsidRDefault="00EF18B3" w:rsidP="00EF18B3">
      <w:pPr>
        <w:pStyle w:val="Corptext"/>
        <w:spacing w:before="48"/>
        <w:ind w:firstLine="1063"/>
        <w:jc w:val="both"/>
        <w:rPr>
          <w:rFonts w:ascii="Georgia" w:hAnsi="Georgia"/>
          <w:sz w:val="24"/>
          <w:szCs w:val="24"/>
        </w:rPr>
      </w:pPr>
      <w:r w:rsidRPr="00EF18B3">
        <w:rPr>
          <w:rFonts w:ascii="Georgia" w:hAnsi="Georgia"/>
          <w:sz w:val="24"/>
          <w:szCs w:val="24"/>
        </w:rPr>
        <w:t>Prin realizarea proiectului se valorifica potentialul eolian de care dispune</w:t>
      </w:r>
      <w:r w:rsidRPr="00EF18B3">
        <w:rPr>
          <w:rFonts w:ascii="Georgia" w:hAnsi="Georgia"/>
          <w:spacing w:val="-67"/>
          <w:sz w:val="24"/>
          <w:szCs w:val="24"/>
        </w:rPr>
        <w:t xml:space="preserve"> </w:t>
      </w:r>
      <w:r w:rsidRPr="00EF18B3">
        <w:rPr>
          <w:rFonts w:ascii="Georgia" w:hAnsi="Georgia"/>
          <w:sz w:val="24"/>
          <w:szCs w:val="24"/>
        </w:rPr>
        <w:t>zona</w:t>
      </w:r>
      <w:r w:rsidRPr="00EF18B3">
        <w:rPr>
          <w:rFonts w:ascii="Georgia" w:hAnsi="Georgia"/>
          <w:spacing w:val="-2"/>
          <w:sz w:val="24"/>
          <w:szCs w:val="24"/>
        </w:rPr>
        <w:t xml:space="preserve"> </w:t>
      </w:r>
      <w:r w:rsidRPr="00EF18B3">
        <w:rPr>
          <w:rFonts w:ascii="Georgia" w:hAnsi="Georgia"/>
          <w:sz w:val="24"/>
          <w:szCs w:val="24"/>
        </w:rPr>
        <w:t>localitatii Cogealac,</w:t>
      </w:r>
      <w:r w:rsidRPr="00EF18B3">
        <w:rPr>
          <w:rFonts w:ascii="Georgia" w:hAnsi="Georgia"/>
          <w:spacing w:val="-6"/>
          <w:sz w:val="24"/>
          <w:szCs w:val="24"/>
        </w:rPr>
        <w:t xml:space="preserve"> </w:t>
      </w:r>
      <w:r w:rsidRPr="00EF18B3">
        <w:rPr>
          <w:rFonts w:ascii="Georgia" w:hAnsi="Georgia"/>
          <w:sz w:val="24"/>
          <w:szCs w:val="24"/>
        </w:rPr>
        <w:t>din judetul Constanta.</w:t>
      </w:r>
    </w:p>
    <w:p w:rsidR="00B57DFC" w:rsidRPr="00EF18B3" w:rsidRDefault="00B57DFC">
      <w:pPr>
        <w:pStyle w:val="Corptext"/>
        <w:ind w:left="630" w:firstLine="90"/>
        <w:jc w:val="both"/>
        <w:rPr>
          <w:rFonts w:ascii="Georgia" w:hAnsi="Georgia"/>
          <w:sz w:val="24"/>
          <w:szCs w:val="24"/>
        </w:rPr>
      </w:pPr>
    </w:p>
    <w:p w:rsidR="00B57DFC" w:rsidRPr="00EF18B3" w:rsidRDefault="00B57DFC" w:rsidP="00EF18B3">
      <w:pPr>
        <w:pStyle w:val="Corptext"/>
        <w:spacing w:before="2"/>
        <w:jc w:val="center"/>
        <w:rPr>
          <w:rFonts w:ascii="Georgia" w:hAnsi="Georgia"/>
          <w:i/>
          <w:color w:val="FF0000"/>
          <w:sz w:val="24"/>
          <w:szCs w:val="24"/>
        </w:rPr>
      </w:pPr>
    </w:p>
    <w:p w:rsidR="00B57DFC" w:rsidRPr="00EF18B3" w:rsidRDefault="00EF18B3">
      <w:pPr>
        <w:pStyle w:val="Corptext"/>
        <w:spacing w:line="276" w:lineRule="auto"/>
        <w:ind w:left="343" w:right="602"/>
        <w:jc w:val="both"/>
        <w:rPr>
          <w:rFonts w:ascii="Georgia" w:hAnsi="Georgia"/>
          <w:sz w:val="24"/>
          <w:szCs w:val="24"/>
        </w:rPr>
      </w:pPr>
      <w:r w:rsidRPr="00EF18B3">
        <w:rPr>
          <w:rFonts w:ascii="Georgia" w:hAnsi="Georgia"/>
          <w:sz w:val="24"/>
          <w:szCs w:val="24"/>
        </w:rPr>
        <w:t>Dezvoltarea unui parc eolian, este o investitie fireasca in contextul legislativ</w:t>
      </w:r>
      <w:r w:rsidRPr="00EF18B3">
        <w:rPr>
          <w:rFonts w:ascii="Georgia" w:hAnsi="Georgia"/>
          <w:spacing w:val="-67"/>
          <w:sz w:val="24"/>
          <w:szCs w:val="24"/>
        </w:rPr>
        <w:t xml:space="preserve"> </w:t>
      </w:r>
      <w:r w:rsidRPr="00EF18B3">
        <w:rPr>
          <w:rFonts w:ascii="Georgia" w:hAnsi="Georgia"/>
          <w:sz w:val="24"/>
          <w:szCs w:val="24"/>
        </w:rPr>
        <w:t>actual ale carui directii sunt de sprijinire a energiei regenerabile, astfel incat</w:t>
      </w:r>
      <w:r w:rsidRPr="00EF18B3">
        <w:rPr>
          <w:rFonts w:ascii="Georgia" w:hAnsi="Georgia"/>
          <w:spacing w:val="1"/>
          <w:sz w:val="24"/>
          <w:szCs w:val="24"/>
        </w:rPr>
        <w:t xml:space="preserve"> </w:t>
      </w:r>
      <w:r w:rsidRPr="00EF18B3">
        <w:rPr>
          <w:rFonts w:ascii="Georgia" w:hAnsi="Georgia"/>
          <w:sz w:val="24"/>
          <w:szCs w:val="24"/>
        </w:rPr>
        <w:t>Romania sa atinga tintele Pactului Ecologic European pe care si le-a asumat prin</w:t>
      </w:r>
      <w:r w:rsidRPr="00EF18B3">
        <w:rPr>
          <w:rFonts w:ascii="Georgia" w:hAnsi="Georgia"/>
          <w:spacing w:val="1"/>
          <w:sz w:val="24"/>
          <w:szCs w:val="24"/>
        </w:rPr>
        <w:t xml:space="preserve"> </w:t>
      </w:r>
      <w:r w:rsidRPr="00EF18B3">
        <w:rPr>
          <w:rFonts w:ascii="Georgia" w:hAnsi="Georgia"/>
          <w:sz w:val="24"/>
          <w:szCs w:val="24"/>
        </w:rPr>
        <w:t>semnarea</w:t>
      </w:r>
      <w:r w:rsidRPr="00EF18B3">
        <w:rPr>
          <w:rFonts w:ascii="Georgia" w:hAnsi="Georgia"/>
          <w:spacing w:val="-1"/>
          <w:sz w:val="24"/>
          <w:szCs w:val="24"/>
        </w:rPr>
        <w:t xml:space="preserve"> </w:t>
      </w:r>
      <w:r w:rsidRPr="00EF18B3">
        <w:rPr>
          <w:rFonts w:ascii="Georgia" w:hAnsi="Georgia"/>
          <w:sz w:val="24"/>
          <w:szCs w:val="24"/>
        </w:rPr>
        <w:t>Acordului</w:t>
      </w:r>
      <w:r w:rsidRPr="00EF18B3">
        <w:rPr>
          <w:rFonts w:ascii="Georgia" w:hAnsi="Georgia"/>
          <w:spacing w:val="-1"/>
          <w:sz w:val="24"/>
          <w:szCs w:val="24"/>
        </w:rPr>
        <w:t xml:space="preserve"> </w:t>
      </w:r>
      <w:r w:rsidRPr="00EF18B3">
        <w:rPr>
          <w:rFonts w:ascii="Georgia" w:hAnsi="Georgia"/>
          <w:sz w:val="24"/>
          <w:szCs w:val="24"/>
        </w:rPr>
        <w:t>de la</w:t>
      </w:r>
      <w:r w:rsidRPr="00EF18B3">
        <w:rPr>
          <w:rFonts w:ascii="Georgia" w:hAnsi="Georgia"/>
          <w:spacing w:val="-1"/>
          <w:sz w:val="24"/>
          <w:szCs w:val="24"/>
        </w:rPr>
        <w:t xml:space="preserve"> </w:t>
      </w:r>
      <w:r w:rsidRPr="00EF18B3">
        <w:rPr>
          <w:rFonts w:ascii="Georgia" w:hAnsi="Georgia"/>
          <w:sz w:val="24"/>
          <w:szCs w:val="24"/>
        </w:rPr>
        <w:t>Paris.</w:t>
      </w:r>
    </w:p>
    <w:p w:rsidR="00B57DFC" w:rsidRPr="00EF18B3" w:rsidRDefault="00EF18B3">
      <w:pPr>
        <w:spacing w:line="276" w:lineRule="auto"/>
        <w:ind w:left="343" w:right="598"/>
        <w:jc w:val="both"/>
        <w:rPr>
          <w:rFonts w:ascii="Georgia" w:hAnsi="Georgia"/>
          <w:sz w:val="24"/>
          <w:szCs w:val="24"/>
        </w:rPr>
      </w:pPr>
      <w:r w:rsidRPr="00EF18B3">
        <w:rPr>
          <w:rFonts w:ascii="Georgia" w:hAnsi="Georgia"/>
          <w:sz w:val="24"/>
          <w:szCs w:val="24"/>
        </w:rPr>
        <w:t xml:space="preserve">Conform </w:t>
      </w:r>
      <w:r w:rsidRPr="00EF18B3">
        <w:rPr>
          <w:rFonts w:ascii="Georgia" w:hAnsi="Georgia"/>
          <w:i/>
          <w:sz w:val="24"/>
          <w:szCs w:val="24"/>
        </w:rPr>
        <w:t>Plan National Integrat in domeniul Energiei si Schimbarilor</w:t>
      </w:r>
      <w:r w:rsidRPr="00EF18B3">
        <w:rPr>
          <w:rFonts w:ascii="Georgia" w:hAnsi="Georgia"/>
          <w:i/>
          <w:spacing w:val="1"/>
          <w:sz w:val="24"/>
          <w:szCs w:val="24"/>
        </w:rPr>
        <w:t xml:space="preserve"> </w:t>
      </w:r>
      <w:r w:rsidRPr="00EF18B3">
        <w:rPr>
          <w:rFonts w:ascii="Georgia" w:hAnsi="Georgia"/>
          <w:i/>
          <w:sz w:val="24"/>
          <w:szCs w:val="24"/>
        </w:rPr>
        <w:t>Climatice 2021-2030 (PNIESC)</w:t>
      </w:r>
      <w:r w:rsidRPr="00EF18B3">
        <w:rPr>
          <w:rFonts w:ascii="Georgia" w:hAnsi="Georgia"/>
          <w:sz w:val="24"/>
          <w:szCs w:val="24"/>
        </w:rPr>
        <w:t>, pana in anul 2030, ponderea energiei obtinute din</w:t>
      </w:r>
      <w:r w:rsidRPr="00EF18B3">
        <w:rPr>
          <w:rFonts w:ascii="Georgia" w:hAnsi="Georgia"/>
          <w:spacing w:val="-67"/>
          <w:sz w:val="24"/>
          <w:szCs w:val="24"/>
        </w:rPr>
        <w:t xml:space="preserve"> </w:t>
      </w:r>
      <w:r w:rsidRPr="00EF18B3">
        <w:rPr>
          <w:rFonts w:ascii="Georgia" w:hAnsi="Georgia"/>
          <w:sz w:val="24"/>
          <w:szCs w:val="24"/>
        </w:rPr>
        <w:t>surse regenerabile la nivelul Romaniei trebuie sa atinga pragul de 30,7%, astfel</w:t>
      </w:r>
      <w:r w:rsidRPr="00EF18B3">
        <w:rPr>
          <w:rFonts w:ascii="Georgia" w:hAnsi="Georgia"/>
          <w:spacing w:val="1"/>
          <w:sz w:val="24"/>
          <w:szCs w:val="24"/>
        </w:rPr>
        <w:t xml:space="preserve"> </w:t>
      </w:r>
      <w:r w:rsidRPr="00EF18B3">
        <w:rPr>
          <w:rFonts w:ascii="Georgia" w:hAnsi="Georgia"/>
          <w:sz w:val="24"/>
          <w:szCs w:val="24"/>
        </w:rPr>
        <w:t>incat tara sa isi indeplineasca obligatiile fata de Uniunea Europeana, prin urmare</w:t>
      </w:r>
      <w:r w:rsidRPr="00EF18B3">
        <w:rPr>
          <w:rFonts w:ascii="Georgia" w:hAnsi="Georgia"/>
          <w:spacing w:val="1"/>
          <w:sz w:val="24"/>
          <w:szCs w:val="24"/>
        </w:rPr>
        <w:t xml:space="preserve"> </w:t>
      </w:r>
      <w:r w:rsidRPr="00EF18B3">
        <w:rPr>
          <w:rFonts w:ascii="Georgia" w:hAnsi="Georgia"/>
          <w:sz w:val="24"/>
          <w:szCs w:val="24"/>
        </w:rPr>
        <w:t>proiectul</w:t>
      </w:r>
      <w:r w:rsidRPr="00EF18B3">
        <w:rPr>
          <w:rFonts w:ascii="Georgia" w:hAnsi="Georgia"/>
          <w:spacing w:val="-1"/>
          <w:sz w:val="24"/>
          <w:szCs w:val="24"/>
        </w:rPr>
        <w:t xml:space="preserve"> </w:t>
      </w:r>
      <w:r w:rsidRPr="00EF18B3">
        <w:rPr>
          <w:rFonts w:ascii="Georgia" w:hAnsi="Georgia"/>
          <w:sz w:val="24"/>
          <w:szCs w:val="24"/>
        </w:rPr>
        <w:t>contribuie</w:t>
      </w:r>
      <w:r w:rsidRPr="00EF18B3">
        <w:rPr>
          <w:rFonts w:ascii="Georgia" w:hAnsi="Georgia"/>
          <w:spacing w:val="-1"/>
          <w:sz w:val="24"/>
          <w:szCs w:val="24"/>
        </w:rPr>
        <w:t xml:space="preserve"> </w:t>
      </w:r>
      <w:r w:rsidRPr="00EF18B3">
        <w:rPr>
          <w:rFonts w:ascii="Georgia" w:hAnsi="Georgia"/>
          <w:sz w:val="24"/>
          <w:szCs w:val="24"/>
        </w:rPr>
        <w:t>la</w:t>
      </w:r>
      <w:r w:rsidRPr="00EF18B3">
        <w:rPr>
          <w:rFonts w:ascii="Georgia" w:hAnsi="Georgia"/>
          <w:spacing w:val="-1"/>
          <w:sz w:val="24"/>
          <w:szCs w:val="24"/>
        </w:rPr>
        <w:t xml:space="preserve"> </w:t>
      </w:r>
      <w:r w:rsidRPr="00EF18B3">
        <w:rPr>
          <w:rFonts w:ascii="Georgia" w:hAnsi="Georgia"/>
          <w:sz w:val="24"/>
          <w:szCs w:val="24"/>
        </w:rPr>
        <w:t>atingerea</w:t>
      </w:r>
      <w:r w:rsidRPr="00EF18B3">
        <w:rPr>
          <w:rFonts w:ascii="Georgia" w:hAnsi="Georgia"/>
          <w:spacing w:val="-3"/>
          <w:sz w:val="24"/>
          <w:szCs w:val="24"/>
        </w:rPr>
        <w:t xml:space="preserve"> </w:t>
      </w:r>
      <w:r w:rsidRPr="00EF18B3">
        <w:rPr>
          <w:rFonts w:ascii="Georgia" w:hAnsi="Georgia"/>
          <w:sz w:val="24"/>
          <w:szCs w:val="24"/>
        </w:rPr>
        <w:t>acestui tel.</w:t>
      </w:r>
    </w:p>
    <w:p w:rsidR="00B57DFC" w:rsidRPr="00EF18B3" w:rsidRDefault="00EF18B3">
      <w:pPr>
        <w:pStyle w:val="Corptext"/>
        <w:spacing w:line="276" w:lineRule="auto"/>
        <w:ind w:left="343" w:right="489"/>
        <w:jc w:val="both"/>
        <w:rPr>
          <w:rFonts w:ascii="Georgia" w:hAnsi="Georgia"/>
          <w:sz w:val="24"/>
          <w:szCs w:val="24"/>
        </w:rPr>
      </w:pPr>
      <w:r w:rsidRPr="00EF18B3">
        <w:rPr>
          <w:rFonts w:ascii="Georgia" w:hAnsi="Georgia"/>
          <w:sz w:val="24"/>
          <w:szCs w:val="24"/>
        </w:rPr>
        <w:t>Pentru indeplinirea</w:t>
      </w:r>
      <w:r w:rsidRPr="00EF18B3">
        <w:rPr>
          <w:rFonts w:ascii="Georgia" w:hAnsi="Georgia"/>
          <w:spacing w:val="3"/>
          <w:sz w:val="24"/>
          <w:szCs w:val="24"/>
        </w:rPr>
        <w:t xml:space="preserve"> </w:t>
      </w:r>
      <w:r w:rsidRPr="00EF18B3">
        <w:rPr>
          <w:rFonts w:ascii="Georgia" w:hAnsi="Georgia"/>
          <w:sz w:val="24"/>
          <w:szCs w:val="24"/>
        </w:rPr>
        <w:t>traiectoriei</w:t>
      </w:r>
      <w:r w:rsidRPr="00EF18B3">
        <w:rPr>
          <w:rFonts w:ascii="Georgia" w:hAnsi="Georgia"/>
          <w:spacing w:val="4"/>
          <w:sz w:val="24"/>
          <w:szCs w:val="24"/>
        </w:rPr>
        <w:t xml:space="preserve"> </w:t>
      </w:r>
      <w:r w:rsidRPr="00EF18B3">
        <w:rPr>
          <w:rFonts w:ascii="Georgia" w:hAnsi="Georgia"/>
          <w:sz w:val="24"/>
          <w:szCs w:val="24"/>
        </w:rPr>
        <w:t>cotei</w:t>
      </w:r>
      <w:r w:rsidRPr="00EF18B3">
        <w:rPr>
          <w:rFonts w:ascii="Georgia" w:hAnsi="Georgia"/>
          <w:spacing w:val="3"/>
          <w:sz w:val="24"/>
          <w:szCs w:val="24"/>
        </w:rPr>
        <w:t xml:space="preserve"> </w:t>
      </w:r>
      <w:r w:rsidRPr="00EF18B3">
        <w:rPr>
          <w:rFonts w:ascii="Georgia" w:hAnsi="Georgia"/>
          <w:sz w:val="24"/>
          <w:szCs w:val="24"/>
        </w:rPr>
        <w:t>SRE</w:t>
      </w:r>
      <w:r w:rsidRPr="00EF18B3">
        <w:rPr>
          <w:rFonts w:ascii="Georgia" w:hAnsi="Georgia"/>
          <w:spacing w:val="3"/>
          <w:sz w:val="24"/>
          <w:szCs w:val="24"/>
        </w:rPr>
        <w:t xml:space="preserve"> </w:t>
      </w:r>
      <w:r w:rsidRPr="00EF18B3">
        <w:rPr>
          <w:rFonts w:ascii="Georgia" w:hAnsi="Georgia"/>
          <w:sz w:val="24"/>
          <w:szCs w:val="24"/>
        </w:rPr>
        <w:t>globale</w:t>
      </w:r>
      <w:r w:rsidRPr="00EF18B3">
        <w:rPr>
          <w:rFonts w:ascii="Georgia" w:hAnsi="Georgia"/>
          <w:spacing w:val="3"/>
          <w:sz w:val="24"/>
          <w:szCs w:val="24"/>
        </w:rPr>
        <w:t xml:space="preserve"> </w:t>
      </w:r>
      <w:r w:rsidRPr="00EF18B3">
        <w:rPr>
          <w:rFonts w:ascii="Georgia" w:hAnsi="Georgia"/>
          <w:sz w:val="24"/>
          <w:szCs w:val="24"/>
        </w:rPr>
        <w:t>propuse prin</w:t>
      </w:r>
      <w:r w:rsidRPr="00EF18B3">
        <w:rPr>
          <w:rFonts w:ascii="Georgia" w:hAnsi="Georgia"/>
          <w:spacing w:val="7"/>
          <w:sz w:val="24"/>
          <w:szCs w:val="24"/>
        </w:rPr>
        <w:t xml:space="preserve"> </w:t>
      </w:r>
      <w:r w:rsidRPr="00EF18B3">
        <w:rPr>
          <w:rFonts w:ascii="Georgia" w:hAnsi="Georgia"/>
          <w:sz w:val="24"/>
          <w:szCs w:val="24"/>
        </w:rPr>
        <w:t>PNIESC,</w:t>
      </w:r>
      <w:r w:rsidRPr="00EF18B3">
        <w:rPr>
          <w:rFonts w:ascii="Georgia" w:hAnsi="Georgia"/>
          <w:spacing w:val="1"/>
          <w:sz w:val="24"/>
          <w:szCs w:val="24"/>
        </w:rPr>
        <w:t xml:space="preserve"> </w:t>
      </w:r>
      <w:r w:rsidRPr="00EF18B3">
        <w:rPr>
          <w:rFonts w:ascii="Georgia" w:hAnsi="Georgia"/>
          <w:sz w:val="24"/>
          <w:szCs w:val="24"/>
        </w:rPr>
        <w:t>noile capacitati nete de productie a energiei din surse regenerabile de energie (SRE)</w:t>
      </w:r>
      <w:r w:rsidRPr="00EF18B3">
        <w:rPr>
          <w:rFonts w:ascii="Georgia" w:hAnsi="Georgia"/>
          <w:spacing w:val="-67"/>
          <w:sz w:val="24"/>
          <w:szCs w:val="24"/>
        </w:rPr>
        <w:t xml:space="preserve"> </w:t>
      </w:r>
      <w:r w:rsidRPr="00EF18B3">
        <w:rPr>
          <w:rFonts w:ascii="Georgia" w:hAnsi="Georgia"/>
          <w:sz w:val="24"/>
          <w:szCs w:val="24"/>
        </w:rPr>
        <w:t>necesar</w:t>
      </w:r>
      <w:r w:rsidRPr="00EF18B3">
        <w:rPr>
          <w:rFonts w:ascii="Georgia" w:hAnsi="Georgia"/>
          <w:spacing w:val="-1"/>
          <w:sz w:val="24"/>
          <w:szCs w:val="24"/>
        </w:rPr>
        <w:t xml:space="preserve"> </w:t>
      </w:r>
      <w:r w:rsidRPr="00EF18B3">
        <w:rPr>
          <w:rFonts w:ascii="Georgia" w:hAnsi="Georgia"/>
          <w:sz w:val="24"/>
          <w:szCs w:val="24"/>
        </w:rPr>
        <w:t>a fi instalate</w:t>
      </w:r>
      <w:r w:rsidRPr="00EF18B3">
        <w:rPr>
          <w:rFonts w:ascii="Georgia" w:hAnsi="Georgia"/>
          <w:spacing w:val="-3"/>
          <w:sz w:val="24"/>
          <w:szCs w:val="24"/>
        </w:rPr>
        <w:t xml:space="preserve"> </w:t>
      </w:r>
      <w:r w:rsidRPr="00EF18B3">
        <w:rPr>
          <w:rFonts w:ascii="Georgia" w:hAnsi="Georgia"/>
          <w:sz w:val="24"/>
          <w:szCs w:val="24"/>
        </w:rPr>
        <w:t>sunt, pentru</w:t>
      </w:r>
      <w:r w:rsidRPr="00EF18B3">
        <w:rPr>
          <w:rFonts w:ascii="Georgia" w:hAnsi="Georgia"/>
          <w:spacing w:val="-3"/>
          <w:sz w:val="24"/>
          <w:szCs w:val="24"/>
        </w:rPr>
        <w:t xml:space="preserve"> </w:t>
      </w:r>
      <w:r w:rsidRPr="00EF18B3">
        <w:rPr>
          <w:rFonts w:ascii="Georgia" w:hAnsi="Georgia"/>
          <w:sz w:val="24"/>
          <w:szCs w:val="24"/>
        </w:rPr>
        <w:t>sursa eoliana,</w:t>
      </w:r>
      <w:r w:rsidRPr="00EF18B3">
        <w:rPr>
          <w:rFonts w:ascii="Georgia" w:hAnsi="Georgia"/>
          <w:spacing w:val="-3"/>
          <w:sz w:val="24"/>
          <w:szCs w:val="24"/>
        </w:rPr>
        <w:t xml:space="preserve"> </w:t>
      </w:r>
      <w:r w:rsidRPr="00EF18B3">
        <w:rPr>
          <w:rFonts w:ascii="Georgia" w:hAnsi="Georgia"/>
          <w:sz w:val="24"/>
          <w:szCs w:val="24"/>
        </w:rPr>
        <w:t>urmatoarele:</w:t>
      </w:r>
    </w:p>
    <w:p w:rsidR="00B57DFC" w:rsidRPr="00EF18B3" w:rsidRDefault="00EF18B3">
      <w:pPr>
        <w:pStyle w:val="Corptext"/>
        <w:ind w:left="254" w:right="657"/>
        <w:jc w:val="both"/>
        <w:rPr>
          <w:rFonts w:ascii="Georgia" w:hAnsi="Georgia"/>
          <w:sz w:val="24"/>
          <w:szCs w:val="24"/>
        </w:rPr>
      </w:pPr>
      <w:r w:rsidRPr="00EF18B3">
        <w:rPr>
          <w:rFonts w:ascii="Georgia" w:hAnsi="Georgia"/>
          <w:sz w:val="24"/>
          <w:szCs w:val="24"/>
        </w:rPr>
        <w:t>·</w:t>
      </w:r>
      <w:r w:rsidRPr="00EF18B3">
        <w:rPr>
          <w:rFonts w:ascii="Georgia" w:hAnsi="Georgia"/>
          <w:spacing w:val="-1"/>
          <w:sz w:val="24"/>
          <w:szCs w:val="24"/>
        </w:rPr>
        <w:t xml:space="preserve"> </w:t>
      </w:r>
      <w:r w:rsidRPr="00EF18B3">
        <w:rPr>
          <w:rFonts w:ascii="Georgia" w:hAnsi="Georgia"/>
          <w:sz w:val="24"/>
          <w:szCs w:val="24"/>
        </w:rPr>
        <w:t>+ 822 MW</w:t>
      </w:r>
      <w:r w:rsidRPr="00EF18B3">
        <w:rPr>
          <w:rFonts w:ascii="Georgia" w:hAnsi="Georgia"/>
          <w:spacing w:val="-3"/>
          <w:sz w:val="24"/>
          <w:szCs w:val="24"/>
        </w:rPr>
        <w:t xml:space="preserve"> </w:t>
      </w:r>
      <w:r w:rsidRPr="00EF18B3">
        <w:rPr>
          <w:rFonts w:ascii="Georgia" w:hAnsi="Georgia"/>
          <w:sz w:val="24"/>
          <w:szCs w:val="24"/>
        </w:rPr>
        <w:t>capacitate instalata suplimentar</w:t>
      </w:r>
      <w:r w:rsidRPr="00EF18B3">
        <w:rPr>
          <w:rFonts w:ascii="Georgia" w:hAnsi="Georgia"/>
          <w:spacing w:val="-1"/>
          <w:sz w:val="24"/>
          <w:szCs w:val="24"/>
        </w:rPr>
        <w:t xml:space="preserve"> </w:t>
      </w:r>
      <w:r w:rsidRPr="00EF18B3">
        <w:rPr>
          <w:rFonts w:ascii="Georgia" w:hAnsi="Georgia"/>
          <w:sz w:val="24"/>
          <w:szCs w:val="24"/>
        </w:rPr>
        <w:t>in</w:t>
      </w:r>
      <w:r w:rsidRPr="00EF18B3">
        <w:rPr>
          <w:rFonts w:ascii="Georgia" w:hAnsi="Georgia"/>
          <w:spacing w:val="-3"/>
          <w:sz w:val="24"/>
          <w:szCs w:val="24"/>
        </w:rPr>
        <w:t xml:space="preserve"> </w:t>
      </w:r>
      <w:r w:rsidRPr="00EF18B3">
        <w:rPr>
          <w:rFonts w:ascii="Georgia" w:hAnsi="Georgia"/>
          <w:sz w:val="24"/>
          <w:szCs w:val="24"/>
        </w:rPr>
        <w:t>2022 fata de</w:t>
      </w:r>
      <w:r w:rsidRPr="00EF18B3">
        <w:rPr>
          <w:rFonts w:ascii="Georgia" w:hAnsi="Georgia"/>
          <w:spacing w:val="-1"/>
          <w:sz w:val="24"/>
          <w:szCs w:val="24"/>
        </w:rPr>
        <w:t xml:space="preserve"> </w:t>
      </w:r>
      <w:r w:rsidRPr="00EF18B3">
        <w:rPr>
          <w:rFonts w:ascii="Georgia" w:hAnsi="Georgia"/>
          <w:sz w:val="24"/>
          <w:szCs w:val="24"/>
        </w:rPr>
        <w:t>2020;</w:t>
      </w:r>
    </w:p>
    <w:p w:rsidR="00B57DFC" w:rsidRPr="00EF18B3" w:rsidRDefault="00EF18B3">
      <w:pPr>
        <w:pStyle w:val="Corptext"/>
        <w:spacing w:before="50"/>
        <w:ind w:left="254" w:right="657"/>
        <w:jc w:val="both"/>
        <w:rPr>
          <w:rFonts w:ascii="Georgia" w:hAnsi="Georgia"/>
          <w:sz w:val="24"/>
          <w:szCs w:val="24"/>
        </w:rPr>
      </w:pPr>
      <w:r w:rsidRPr="00EF18B3">
        <w:rPr>
          <w:rFonts w:ascii="Georgia" w:hAnsi="Georgia"/>
          <w:sz w:val="24"/>
          <w:szCs w:val="24"/>
        </w:rPr>
        <w:t>·</w:t>
      </w:r>
      <w:r w:rsidRPr="00EF18B3">
        <w:rPr>
          <w:rFonts w:ascii="Georgia" w:hAnsi="Georgia"/>
          <w:spacing w:val="-1"/>
          <w:sz w:val="24"/>
          <w:szCs w:val="24"/>
        </w:rPr>
        <w:t xml:space="preserve"> </w:t>
      </w:r>
      <w:r w:rsidRPr="00EF18B3">
        <w:rPr>
          <w:rFonts w:ascii="Georgia" w:hAnsi="Georgia"/>
          <w:sz w:val="24"/>
          <w:szCs w:val="24"/>
        </w:rPr>
        <w:t>+ 559 MW</w:t>
      </w:r>
      <w:r w:rsidRPr="00EF18B3">
        <w:rPr>
          <w:rFonts w:ascii="Georgia" w:hAnsi="Georgia"/>
          <w:spacing w:val="-3"/>
          <w:sz w:val="24"/>
          <w:szCs w:val="24"/>
        </w:rPr>
        <w:t xml:space="preserve"> </w:t>
      </w:r>
      <w:r w:rsidRPr="00EF18B3">
        <w:rPr>
          <w:rFonts w:ascii="Georgia" w:hAnsi="Georgia"/>
          <w:sz w:val="24"/>
          <w:szCs w:val="24"/>
        </w:rPr>
        <w:t>capacitate instalata suplimentar</w:t>
      </w:r>
      <w:r w:rsidRPr="00EF18B3">
        <w:rPr>
          <w:rFonts w:ascii="Georgia" w:hAnsi="Georgia"/>
          <w:spacing w:val="-1"/>
          <w:sz w:val="24"/>
          <w:szCs w:val="24"/>
        </w:rPr>
        <w:t xml:space="preserve"> </w:t>
      </w:r>
      <w:r w:rsidRPr="00EF18B3">
        <w:rPr>
          <w:rFonts w:ascii="Georgia" w:hAnsi="Georgia"/>
          <w:sz w:val="24"/>
          <w:szCs w:val="24"/>
        </w:rPr>
        <w:t>in</w:t>
      </w:r>
      <w:r w:rsidRPr="00EF18B3">
        <w:rPr>
          <w:rFonts w:ascii="Georgia" w:hAnsi="Georgia"/>
          <w:spacing w:val="-3"/>
          <w:sz w:val="24"/>
          <w:szCs w:val="24"/>
        </w:rPr>
        <w:t xml:space="preserve"> </w:t>
      </w:r>
      <w:r w:rsidRPr="00EF18B3">
        <w:rPr>
          <w:rFonts w:ascii="Georgia" w:hAnsi="Georgia"/>
          <w:sz w:val="24"/>
          <w:szCs w:val="24"/>
        </w:rPr>
        <w:t>2025 fata de</w:t>
      </w:r>
      <w:r w:rsidRPr="00EF18B3">
        <w:rPr>
          <w:rFonts w:ascii="Georgia" w:hAnsi="Georgia"/>
          <w:spacing w:val="-1"/>
          <w:sz w:val="24"/>
          <w:szCs w:val="24"/>
        </w:rPr>
        <w:t xml:space="preserve"> </w:t>
      </w:r>
      <w:r w:rsidRPr="00EF18B3">
        <w:rPr>
          <w:rFonts w:ascii="Georgia" w:hAnsi="Georgia"/>
          <w:sz w:val="24"/>
          <w:szCs w:val="24"/>
        </w:rPr>
        <w:t>2022;</w:t>
      </w:r>
    </w:p>
    <w:p w:rsidR="00B57DFC" w:rsidRPr="00EF18B3" w:rsidRDefault="00EF18B3">
      <w:pPr>
        <w:pStyle w:val="Corptext"/>
        <w:spacing w:before="47"/>
        <w:ind w:left="254" w:right="657"/>
        <w:jc w:val="both"/>
        <w:rPr>
          <w:rFonts w:ascii="Georgia" w:hAnsi="Georgia"/>
          <w:sz w:val="24"/>
          <w:szCs w:val="24"/>
        </w:rPr>
      </w:pPr>
      <w:r w:rsidRPr="00EF18B3">
        <w:rPr>
          <w:rFonts w:ascii="Georgia" w:hAnsi="Georgia"/>
          <w:sz w:val="24"/>
          <w:szCs w:val="24"/>
        </w:rPr>
        <w:lastRenderedPageBreak/>
        <w:t>·</w:t>
      </w:r>
      <w:r w:rsidRPr="00EF18B3">
        <w:rPr>
          <w:rFonts w:ascii="Georgia" w:hAnsi="Georgia"/>
          <w:spacing w:val="-1"/>
          <w:sz w:val="24"/>
          <w:szCs w:val="24"/>
        </w:rPr>
        <w:t xml:space="preserve"> </w:t>
      </w:r>
      <w:r w:rsidRPr="00EF18B3">
        <w:rPr>
          <w:rFonts w:ascii="Georgia" w:hAnsi="Georgia"/>
          <w:sz w:val="24"/>
          <w:szCs w:val="24"/>
        </w:rPr>
        <w:t>+ 556 MW</w:t>
      </w:r>
      <w:r w:rsidRPr="00EF18B3">
        <w:rPr>
          <w:rFonts w:ascii="Georgia" w:hAnsi="Georgia"/>
          <w:spacing w:val="-3"/>
          <w:sz w:val="24"/>
          <w:szCs w:val="24"/>
        </w:rPr>
        <w:t xml:space="preserve"> </w:t>
      </w:r>
      <w:r w:rsidRPr="00EF18B3">
        <w:rPr>
          <w:rFonts w:ascii="Georgia" w:hAnsi="Georgia"/>
          <w:sz w:val="24"/>
          <w:szCs w:val="24"/>
        </w:rPr>
        <w:t>capacitate instalata suplimentar</w:t>
      </w:r>
      <w:r w:rsidRPr="00EF18B3">
        <w:rPr>
          <w:rFonts w:ascii="Georgia" w:hAnsi="Georgia"/>
          <w:spacing w:val="-1"/>
          <w:sz w:val="24"/>
          <w:szCs w:val="24"/>
        </w:rPr>
        <w:t xml:space="preserve"> </w:t>
      </w:r>
      <w:r w:rsidRPr="00EF18B3">
        <w:rPr>
          <w:rFonts w:ascii="Georgia" w:hAnsi="Georgia"/>
          <w:sz w:val="24"/>
          <w:szCs w:val="24"/>
        </w:rPr>
        <w:t>in</w:t>
      </w:r>
      <w:r w:rsidRPr="00EF18B3">
        <w:rPr>
          <w:rFonts w:ascii="Georgia" w:hAnsi="Georgia"/>
          <w:spacing w:val="-3"/>
          <w:sz w:val="24"/>
          <w:szCs w:val="24"/>
        </w:rPr>
        <w:t xml:space="preserve"> </w:t>
      </w:r>
      <w:r w:rsidRPr="00EF18B3">
        <w:rPr>
          <w:rFonts w:ascii="Georgia" w:hAnsi="Georgia"/>
          <w:sz w:val="24"/>
          <w:szCs w:val="24"/>
        </w:rPr>
        <w:t>2027 fata de</w:t>
      </w:r>
      <w:r w:rsidRPr="00EF18B3">
        <w:rPr>
          <w:rFonts w:ascii="Georgia" w:hAnsi="Georgia"/>
          <w:spacing w:val="-1"/>
          <w:sz w:val="24"/>
          <w:szCs w:val="24"/>
        </w:rPr>
        <w:t xml:space="preserve"> </w:t>
      </w:r>
      <w:r w:rsidRPr="00EF18B3">
        <w:rPr>
          <w:rFonts w:ascii="Georgia" w:hAnsi="Georgia"/>
          <w:sz w:val="24"/>
          <w:szCs w:val="24"/>
        </w:rPr>
        <w:t>2025;</w:t>
      </w:r>
    </w:p>
    <w:p w:rsidR="00B57DFC" w:rsidRPr="00EF18B3" w:rsidRDefault="00EF18B3">
      <w:pPr>
        <w:pStyle w:val="Corptext"/>
        <w:spacing w:before="48"/>
        <w:ind w:left="246" w:right="657"/>
        <w:jc w:val="both"/>
        <w:rPr>
          <w:rFonts w:ascii="Georgia" w:hAnsi="Georgia"/>
          <w:sz w:val="24"/>
          <w:szCs w:val="24"/>
        </w:rPr>
      </w:pPr>
      <w:r w:rsidRPr="00EF18B3">
        <w:rPr>
          <w:rFonts w:ascii="Georgia" w:hAnsi="Georgia"/>
          <w:sz w:val="24"/>
          <w:szCs w:val="24"/>
        </w:rPr>
        <w:t>·</w:t>
      </w:r>
      <w:r w:rsidRPr="00EF18B3">
        <w:rPr>
          <w:rFonts w:ascii="Georgia" w:hAnsi="Georgia"/>
          <w:spacing w:val="-1"/>
          <w:sz w:val="24"/>
          <w:szCs w:val="24"/>
        </w:rPr>
        <w:t xml:space="preserve"> </w:t>
      </w:r>
      <w:r w:rsidRPr="00EF18B3">
        <w:rPr>
          <w:rFonts w:ascii="Georgia" w:hAnsi="Georgia"/>
          <w:sz w:val="24"/>
          <w:szCs w:val="24"/>
        </w:rPr>
        <w:t>+ 365 MW</w:t>
      </w:r>
      <w:r w:rsidRPr="00EF18B3">
        <w:rPr>
          <w:rFonts w:ascii="Georgia" w:hAnsi="Georgia"/>
          <w:spacing w:val="-3"/>
          <w:sz w:val="24"/>
          <w:szCs w:val="24"/>
        </w:rPr>
        <w:t xml:space="preserve"> </w:t>
      </w:r>
      <w:r w:rsidRPr="00EF18B3">
        <w:rPr>
          <w:rFonts w:ascii="Georgia" w:hAnsi="Georgia"/>
          <w:sz w:val="24"/>
          <w:szCs w:val="24"/>
        </w:rPr>
        <w:t>capacitate instalata suplimentar</w:t>
      </w:r>
      <w:r w:rsidRPr="00EF18B3">
        <w:rPr>
          <w:rFonts w:ascii="Georgia" w:hAnsi="Georgia"/>
          <w:spacing w:val="-1"/>
          <w:sz w:val="24"/>
          <w:szCs w:val="24"/>
        </w:rPr>
        <w:t xml:space="preserve"> </w:t>
      </w:r>
      <w:r w:rsidRPr="00EF18B3">
        <w:rPr>
          <w:rFonts w:ascii="Georgia" w:hAnsi="Georgia"/>
          <w:sz w:val="24"/>
          <w:szCs w:val="24"/>
        </w:rPr>
        <w:t>in</w:t>
      </w:r>
      <w:r w:rsidRPr="00EF18B3">
        <w:rPr>
          <w:rFonts w:ascii="Georgia" w:hAnsi="Georgia"/>
          <w:spacing w:val="-3"/>
          <w:sz w:val="24"/>
          <w:szCs w:val="24"/>
        </w:rPr>
        <w:t xml:space="preserve"> </w:t>
      </w:r>
      <w:r w:rsidRPr="00EF18B3">
        <w:rPr>
          <w:rFonts w:ascii="Georgia" w:hAnsi="Georgia"/>
          <w:sz w:val="24"/>
          <w:szCs w:val="24"/>
        </w:rPr>
        <w:t>2030 fata de</w:t>
      </w:r>
      <w:r w:rsidRPr="00EF18B3">
        <w:rPr>
          <w:rFonts w:ascii="Georgia" w:hAnsi="Georgia"/>
          <w:spacing w:val="-1"/>
          <w:sz w:val="24"/>
          <w:szCs w:val="24"/>
        </w:rPr>
        <w:t xml:space="preserve"> </w:t>
      </w:r>
      <w:r w:rsidRPr="00EF18B3">
        <w:rPr>
          <w:rFonts w:ascii="Georgia" w:hAnsi="Georgia"/>
          <w:sz w:val="24"/>
          <w:szCs w:val="24"/>
        </w:rPr>
        <w:t>2027.</w:t>
      </w:r>
      <w:bookmarkStart w:id="4" w:name="_TOC_250046"/>
    </w:p>
    <w:p w:rsidR="00B57DFC" w:rsidRPr="00EF18B3" w:rsidRDefault="00EF18B3" w:rsidP="003D012C">
      <w:pPr>
        <w:shd w:val="clear" w:color="auto" w:fill="FFFFFF"/>
        <w:spacing w:line="331" w:lineRule="exact"/>
        <w:jc w:val="both"/>
        <w:rPr>
          <w:rFonts w:ascii="Georgia" w:hAnsi="Georgia"/>
          <w:color w:val="000000"/>
          <w:sz w:val="24"/>
          <w:szCs w:val="24"/>
        </w:rPr>
      </w:pPr>
      <w:r w:rsidRPr="00EF18B3">
        <w:rPr>
          <w:rFonts w:ascii="Georgia" w:hAnsi="Georgia"/>
          <w:color w:val="000000"/>
          <w:sz w:val="24"/>
          <w:szCs w:val="24"/>
        </w:rPr>
        <w:t>Directiva 2001/77/EC privind promovarea energiei electrice produsa din surse regenerabile pe piata unica de energie si legislatia romaneasca de referinta fixeaza urmatoarele titluri indicative:</w:t>
      </w:r>
    </w:p>
    <w:p w:rsidR="00B57DFC" w:rsidRPr="00EF18B3" w:rsidRDefault="00EF18B3">
      <w:pPr>
        <w:spacing w:line="331" w:lineRule="exact"/>
        <w:ind w:left="720" w:right="-1" w:hanging="360"/>
        <w:jc w:val="both"/>
        <w:rPr>
          <w:rFonts w:ascii="Georgia" w:hAnsi="Georgia"/>
          <w:sz w:val="24"/>
          <w:szCs w:val="24"/>
        </w:rPr>
      </w:pPr>
      <w:r w:rsidRPr="00EF18B3">
        <w:rPr>
          <w:rFonts w:ascii="Georgia" w:hAnsi="Georgia"/>
          <w:sz w:val="24"/>
          <w:szCs w:val="24"/>
        </w:rPr>
        <w:t>-</w:t>
      </w:r>
      <w:r w:rsidRPr="00EF18B3">
        <w:rPr>
          <w:rFonts w:ascii="Georgia" w:hAnsi="Georgia"/>
          <w:sz w:val="24"/>
          <w:szCs w:val="24"/>
        </w:rPr>
        <w:tab/>
        <w:t>stabilirea unei cote tinta privind consumul de energie electrica produsa din surse regenerabile de energie, in mod diferentiat de la o tara la alta;</w:t>
      </w:r>
    </w:p>
    <w:p w:rsidR="00B57DFC" w:rsidRPr="00EF18B3" w:rsidRDefault="00EF18B3">
      <w:pPr>
        <w:spacing w:line="331" w:lineRule="exact"/>
        <w:ind w:left="720" w:right="90" w:hanging="360"/>
        <w:jc w:val="both"/>
        <w:rPr>
          <w:rFonts w:ascii="Georgia" w:hAnsi="Georgia"/>
          <w:sz w:val="24"/>
          <w:szCs w:val="24"/>
        </w:rPr>
      </w:pPr>
      <w:r w:rsidRPr="00EF18B3">
        <w:rPr>
          <w:rFonts w:ascii="Georgia" w:hAnsi="Georgia"/>
          <w:sz w:val="24"/>
          <w:szCs w:val="24"/>
        </w:rPr>
        <w:t>-</w:t>
      </w:r>
      <w:r w:rsidRPr="00EF18B3">
        <w:rPr>
          <w:rFonts w:ascii="Georgia" w:hAnsi="Georgia"/>
          <w:sz w:val="24"/>
          <w:szCs w:val="24"/>
        </w:rPr>
        <w:tab/>
        <w:t>adoptarea de proceduri adecvate pentru finantarea investitiilor in sectorul surselor regenerabile de energie;</w:t>
      </w:r>
    </w:p>
    <w:p w:rsidR="00B57DFC" w:rsidRPr="00EF18B3" w:rsidRDefault="00EF18B3">
      <w:pPr>
        <w:spacing w:line="331" w:lineRule="exact"/>
        <w:ind w:left="720" w:right="90" w:hanging="360"/>
        <w:jc w:val="both"/>
        <w:rPr>
          <w:rFonts w:ascii="Georgia" w:hAnsi="Georgia"/>
          <w:sz w:val="24"/>
          <w:szCs w:val="24"/>
        </w:rPr>
      </w:pPr>
      <w:r w:rsidRPr="00EF18B3">
        <w:rPr>
          <w:rFonts w:ascii="Georgia" w:hAnsi="Georgia"/>
          <w:sz w:val="24"/>
          <w:szCs w:val="24"/>
        </w:rPr>
        <w:t>-</w:t>
      </w:r>
      <w:r w:rsidRPr="00EF18B3">
        <w:rPr>
          <w:rFonts w:ascii="Georgia" w:hAnsi="Georgia"/>
          <w:sz w:val="24"/>
          <w:szCs w:val="24"/>
        </w:rPr>
        <w:tab/>
        <w:t>simplificarea si adecvarea procedurilor administrative de implementare a proiectelor de valorificare a surselor regenerabile de energie.</w:t>
      </w:r>
    </w:p>
    <w:p w:rsidR="00B57DFC" w:rsidRPr="00EF18B3" w:rsidRDefault="00EF18B3">
      <w:pPr>
        <w:shd w:val="clear" w:color="auto" w:fill="FFFFFF"/>
        <w:spacing w:line="331" w:lineRule="exact"/>
        <w:ind w:firstLine="708"/>
        <w:jc w:val="both"/>
        <w:rPr>
          <w:rFonts w:ascii="Georgia" w:hAnsi="Georgia"/>
          <w:color w:val="000000"/>
          <w:sz w:val="24"/>
          <w:szCs w:val="24"/>
        </w:rPr>
      </w:pPr>
      <w:r w:rsidRPr="00EF18B3">
        <w:rPr>
          <w:rFonts w:ascii="Georgia" w:hAnsi="Georgia"/>
          <w:color w:val="000000"/>
          <w:sz w:val="24"/>
          <w:szCs w:val="24"/>
        </w:rPr>
        <w:t>In acest context producerea de energie electrica din surse regenerabile poate fi considerata un program de strategie economica deosebit de important pentru Romania.</w:t>
      </w:r>
    </w:p>
    <w:p w:rsidR="00B57DFC" w:rsidRPr="00EF18B3" w:rsidRDefault="00EF18B3">
      <w:pPr>
        <w:shd w:val="clear" w:color="auto" w:fill="FFFFFF"/>
        <w:spacing w:line="331" w:lineRule="exact"/>
        <w:jc w:val="both"/>
        <w:rPr>
          <w:rFonts w:ascii="Georgia" w:hAnsi="Georgia"/>
          <w:sz w:val="24"/>
          <w:szCs w:val="24"/>
        </w:rPr>
      </w:pPr>
      <w:r w:rsidRPr="00EF18B3">
        <w:rPr>
          <w:rFonts w:ascii="Georgia" w:hAnsi="Georgia"/>
          <w:color w:val="000000"/>
          <w:sz w:val="24"/>
          <w:szCs w:val="24"/>
        </w:rPr>
        <w:tab/>
        <w:t xml:space="preserve">Conceptul de dezvoltare durabila promoveaza utilizarea energiilor </w:t>
      </w:r>
      <w:r w:rsidRPr="00EF18B3">
        <w:rPr>
          <w:rFonts w:ascii="Georgia" w:hAnsi="Georgia"/>
          <w:sz w:val="24"/>
          <w:szCs w:val="24"/>
        </w:rPr>
        <w:t>regenerabile ca surse alternative de energie. Dezvoltarea durabila urmareste pe de-o parte, calitatea mediului (componenta a calitatii vietii), iar pe de alta parte dezvoltarea socio-economica, promovand astfel utilizarea energiilor regenerabile ca surse alternative de energie.</w:t>
      </w:r>
    </w:p>
    <w:p w:rsidR="00B57DFC" w:rsidRPr="00EF18B3" w:rsidRDefault="00EF18B3" w:rsidP="003D012C">
      <w:pPr>
        <w:pStyle w:val="Corptext"/>
        <w:spacing w:before="48"/>
        <w:jc w:val="both"/>
        <w:rPr>
          <w:rFonts w:ascii="Georgia" w:hAnsi="Georgia"/>
          <w:sz w:val="24"/>
          <w:szCs w:val="24"/>
        </w:rPr>
      </w:pPr>
      <w:r w:rsidRPr="00EF18B3">
        <w:rPr>
          <w:rFonts w:ascii="Georgia" w:hAnsi="Georgia"/>
          <w:sz w:val="24"/>
          <w:szCs w:val="24"/>
        </w:rPr>
        <w:t>Montarea de centrale eoliene in judetul Constanta se realizeaza cu respectarea prevederilor H.G. 1.892/2004, privind nivelul obligatiilor cotelor ce se vor utiliza, in conformitate cu tinta asumata de Romania in cadrul negocierilor de aderare la Uniunea Europeana privind ponderea energiei electrice produse din surse regenerabile de energie in consumul intern brut de energie electrica. De asemenea, aceste investitii au rolul de a reduce emisia de gaze cu efect de sera, fapt prevazut in Protocolul de la Kyoto, semnat de Romania.</w:t>
      </w:r>
    </w:p>
    <w:p w:rsidR="00B57DFC" w:rsidRDefault="00EF18B3">
      <w:pPr>
        <w:spacing w:line="331" w:lineRule="exact"/>
        <w:ind w:right="90"/>
        <w:jc w:val="both"/>
        <w:rPr>
          <w:rFonts w:ascii="Georgia" w:hAnsi="Georgia"/>
          <w:sz w:val="24"/>
          <w:szCs w:val="24"/>
        </w:rPr>
      </w:pPr>
      <w:r w:rsidRPr="00EF18B3">
        <w:rPr>
          <w:rFonts w:ascii="Georgia" w:hAnsi="Georgia"/>
          <w:sz w:val="24"/>
          <w:szCs w:val="24"/>
        </w:rPr>
        <w:t>Durata normata de functionare a echipamentelor este de 20 – 25 ani, iar prin retehnologizare se poate relua un ciclu de 25 de ani de functionare.</w:t>
      </w:r>
    </w:p>
    <w:p w:rsidR="005C24C7" w:rsidRDefault="005C24C7">
      <w:pPr>
        <w:spacing w:line="331" w:lineRule="exact"/>
        <w:ind w:right="90"/>
        <w:jc w:val="both"/>
        <w:rPr>
          <w:rFonts w:ascii="Georgia" w:hAnsi="Georgia"/>
          <w:sz w:val="24"/>
          <w:szCs w:val="24"/>
        </w:rPr>
      </w:pPr>
    </w:p>
    <w:p w:rsidR="009074F5" w:rsidRPr="005C24C7" w:rsidRDefault="009074F5">
      <w:pPr>
        <w:spacing w:line="331" w:lineRule="exact"/>
        <w:ind w:right="90"/>
        <w:jc w:val="both"/>
        <w:rPr>
          <w:rFonts w:ascii="Georgia" w:hAnsi="Georgia"/>
          <w:sz w:val="24"/>
          <w:szCs w:val="24"/>
        </w:rPr>
      </w:pPr>
      <w:r w:rsidRPr="005C24C7">
        <w:rPr>
          <w:rFonts w:ascii="Georgia" w:hAnsi="Georgia"/>
          <w:sz w:val="24"/>
          <w:szCs w:val="24"/>
        </w:rPr>
        <w:t>Valoarea investitiei:</w:t>
      </w:r>
      <w:r w:rsidR="00E01CF7" w:rsidRPr="005C24C7">
        <w:rPr>
          <w:rFonts w:ascii="Georgia" w:hAnsi="Georgia"/>
          <w:sz w:val="24"/>
          <w:szCs w:val="24"/>
        </w:rPr>
        <w:t xml:space="preserve"> </w:t>
      </w:r>
    </w:p>
    <w:p w:rsidR="009074F5" w:rsidRPr="005C24C7" w:rsidRDefault="009074F5" w:rsidP="009074F5">
      <w:pPr>
        <w:spacing w:line="331" w:lineRule="exact"/>
        <w:ind w:right="90"/>
        <w:jc w:val="both"/>
        <w:rPr>
          <w:rFonts w:ascii="Georgia" w:hAnsi="Georgia"/>
          <w:sz w:val="24"/>
          <w:szCs w:val="24"/>
        </w:rPr>
      </w:pPr>
      <w:r w:rsidRPr="005C24C7">
        <w:rPr>
          <w:rFonts w:ascii="Georgia" w:hAnsi="Georgia"/>
          <w:sz w:val="24"/>
          <w:szCs w:val="24"/>
        </w:rPr>
        <w:t>Valoarea totala a investitiei este de</w:t>
      </w:r>
      <w:r w:rsidR="005C24C7" w:rsidRPr="005C24C7">
        <w:rPr>
          <w:rFonts w:ascii="Georgia" w:hAnsi="Georgia"/>
          <w:sz w:val="24"/>
          <w:szCs w:val="24"/>
        </w:rPr>
        <w:t xml:space="preserve"> 770.796.000 Euro + 180.804.000 Euro TVA = </w:t>
      </w:r>
      <w:r w:rsidR="005A75C1" w:rsidRPr="005C24C7">
        <w:rPr>
          <w:rFonts w:ascii="Georgia" w:hAnsi="Georgia"/>
          <w:sz w:val="24"/>
          <w:szCs w:val="24"/>
        </w:rPr>
        <w:t xml:space="preserve"> 951.600.ooo Euro</w:t>
      </w:r>
      <w:r w:rsidR="005C24C7" w:rsidRPr="005C24C7">
        <w:rPr>
          <w:rFonts w:ascii="Georgia" w:hAnsi="Georgia"/>
          <w:sz w:val="24"/>
          <w:szCs w:val="24"/>
        </w:rPr>
        <w:t xml:space="preserve"> cu TVA.</w:t>
      </w:r>
      <w:r w:rsidR="00E01CF7" w:rsidRPr="005C24C7">
        <w:rPr>
          <w:rFonts w:ascii="Georgia" w:hAnsi="Georgia"/>
          <w:sz w:val="24"/>
          <w:szCs w:val="24"/>
        </w:rPr>
        <w:t xml:space="preserve"> </w:t>
      </w:r>
    </w:p>
    <w:p w:rsidR="009074F5" w:rsidRPr="005C24C7" w:rsidRDefault="009074F5" w:rsidP="009074F5">
      <w:pPr>
        <w:spacing w:line="331" w:lineRule="exact"/>
        <w:ind w:right="90"/>
        <w:jc w:val="both"/>
        <w:rPr>
          <w:rFonts w:ascii="Georgia" w:hAnsi="Georgia"/>
          <w:sz w:val="24"/>
          <w:szCs w:val="24"/>
        </w:rPr>
      </w:pPr>
    </w:p>
    <w:p w:rsidR="009074F5" w:rsidRPr="005C24C7" w:rsidRDefault="009074F5">
      <w:pPr>
        <w:spacing w:line="331" w:lineRule="exact"/>
        <w:ind w:right="90"/>
        <w:jc w:val="both"/>
        <w:rPr>
          <w:rFonts w:ascii="Georgia" w:hAnsi="Georgia"/>
          <w:sz w:val="24"/>
          <w:szCs w:val="24"/>
        </w:rPr>
      </w:pPr>
    </w:p>
    <w:p w:rsidR="00B57DFC" w:rsidRPr="00EF18B3" w:rsidRDefault="00EF18B3">
      <w:pPr>
        <w:pStyle w:val="Titlu110"/>
        <w:numPr>
          <w:ilvl w:val="1"/>
          <w:numId w:val="28"/>
        </w:numPr>
        <w:tabs>
          <w:tab w:val="left" w:pos="1476"/>
        </w:tabs>
        <w:spacing w:before="1"/>
        <w:ind w:hanging="425"/>
        <w:jc w:val="both"/>
        <w:rPr>
          <w:rFonts w:ascii="Georgia" w:hAnsi="Georgia"/>
          <w:sz w:val="24"/>
          <w:szCs w:val="24"/>
        </w:rPr>
      </w:pPr>
      <w:bookmarkStart w:id="5" w:name="_TOC_250045"/>
      <w:bookmarkEnd w:id="4"/>
      <w:r w:rsidRPr="00EF18B3">
        <w:rPr>
          <w:rFonts w:ascii="Georgia" w:hAnsi="Georgia"/>
          <w:sz w:val="24"/>
          <w:szCs w:val="24"/>
        </w:rPr>
        <w:t>Perioada</w:t>
      </w:r>
      <w:r w:rsidRPr="00EF18B3">
        <w:rPr>
          <w:rFonts w:ascii="Georgia" w:hAnsi="Georgia"/>
          <w:spacing w:val="1"/>
          <w:sz w:val="24"/>
          <w:szCs w:val="24"/>
        </w:rPr>
        <w:t xml:space="preserve"> </w:t>
      </w:r>
      <w:r w:rsidRPr="00EF18B3">
        <w:rPr>
          <w:rFonts w:ascii="Georgia" w:hAnsi="Georgia"/>
          <w:sz w:val="24"/>
          <w:szCs w:val="24"/>
        </w:rPr>
        <w:t>de</w:t>
      </w:r>
      <w:r w:rsidRPr="00EF18B3">
        <w:rPr>
          <w:rFonts w:ascii="Georgia" w:hAnsi="Georgia"/>
          <w:spacing w:val="-2"/>
          <w:sz w:val="24"/>
          <w:szCs w:val="24"/>
        </w:rPr>
        <w:t xml:space="preserve"> </w:t>
      </w:r>
      <w:r w:rsidRPr="00EF18B3">
        <w:rPr>
          <w:rFonts w:ascii="Georgia" w:hAnsi="Georgia"/>
          <w:sz w:val="24"/>
          <w:szCs w:val="24"/>
        </w:rPr>
        <w:t>implementare</w:t>
      </w:r>
      <w:r w:rsidRPr="00EF18B3">
        <w:rPr>
          <w:rFonts w:ascii="Georgia" w:hAnsi="Georgia"/>
          <w:spacing w:val="-4"/>
          <w:sz w:val="24"/>
          <w:szCs w:val="24"/>
        </w:rPr>
        <w:t xml:space="preserve"> </w:t>
      </w:r>
      <w:r w:rsidRPr="00EF18B3">
        <w:rPr>
          <w:rFonts w:ascii="Georgia" w:hAnsi="Georgia"/>
          <w:sz w:val="24"/>
          <w:szCs w:val="24"/>
        </w:rPr>
        <w:t>a</w:t>
      </w:r>
      <w:r w:rsidRPr="00EF18B3">
        <w:rPr>
          <w:rFonts w:ascii="Georgia" w:hAnsi="Georgia"/>
          <w:spacing w:val="-1"/>
          <w:sz w:val="24"/>
          <w:szCs w:val="24"/>
        </w:rPr>
        <w:t xml:space="preserve"> </w:t>
      </w:r>
      <w:bookmarkEnd w:id="5"/>
      <w:r w:rsidRPr="00EF18B3">
        <w:rPr>
          <w:rFonts w:ascii="Georgia" w:hAnsi="Georgia"/>
          <w:sz w:val="24"/>
          <w:szCs w:val="24"/>
        </w:rPr>
        <w:t>proiectului</w:t>
      </w:r>
    </w:p>
    <w:p w:rsidR="00B57DFC" w:rsidRPr="00EF18B3" w:rsidRDefault="00EF18B3">
      <w:pPr>
        <w:pStyle w:val="Listparagraf"/>
        <w:numPr>
          <w:ilvl w:val="1"/>
          <w:numId w:val="31"/>
        </w:numPr>
        <w:tabs>
          <w:tab w:val="left" w:pos="869"/>
          <w:tab w:val="left" w:pos="870"/>
        </w:tabs>
        <w:spacing w:before="23" w:line="276" w:lineRule="auto"/>
        <w:ind w:left="0" w:firstLine="720"/>
        <w:jc w:val="both"/>
        <w:rPr>
          <w:rFonts w:ascii="Georgia" w:hAnsi="Georgia"/>
          <w:sz w:val="24"/>
          <w:szCs w:val="24"/>
        </w:rPr>
      </w:pPr>
      <w:r w:rsidRPr="00EF18B3">
        <w:rPr>
          <w:rFonts w:ascii="Georgia" w:hAnsi="Georgia"/>
          <w:sz w:val="24"/>
          <w:szCs w:val="24"/>
        </w:rPr>
        <w:t>Durata</w:t>
      </w:r>
      <w:r w:rsidRPr="00EF18B3">
        <w:rPr>
          <w:rFonts w:ascii="Georgia" w:hAnsi="Georgia"/>
          <w:spacing w:val="-1"/>
          <w:sz w:val="24"/>
          <w:szCs w:val="24"/>
        </w:rPr>
        <w:t xml:space="preserve"> </w:t>
      </w:r>
      <w:r w:rsidRPr="00EF18B3">
        <w:rPr>
          <w:rFonts w:ascii="Georgia" w:hAnsi="Georgia"/>
          <w:sz w:val="24"/>
          <w:szCs w:val="24"/>
        </w:rPr>
        <w:t>estimata a</w:t>
      </w:r>
      <w:r w:rsidRPr="00EF18B3">
        <w:rPr>
          <w:rFonts w:ascii="Georgia" w:hAnsi="Georgia"/>
          <w:spacing w:val="-3"/>
          <w:sz w:val="24"/>
          <w:szCs w:val="24"/>
        </w:rPr>
        <w:t xml:space="preserve"> </w:t>
      </w:r>
      <w:r w:rsidRPr="00EF18B3">
        <w:rPr>
          <w:rFonts w:ascii="Georgia" w:hAnsi="Georgia"/>
          <w:sz w:val="24"/>
          <w:szCs w:val="24"/>
        </w:rPr>
        <w:t>investitiei:</w:t>
      </w:r>
      <w:r w:rsidRPr="00EF18B3">
        <w:rPr>
          <w:rFonts w:ascii="Georgia" w:hAnsi="Georgia"/>
          <w:spacing w:val="-1"/>
          <w:sz w:val="24"/>
          <w:szCs w:val="24"/>
        </w:rPr>
        <w:t xml:space="preserve"> </w:t>
      </w:r>
      <w:r w:rsidRPr="00EF18B3">
        <w:rPr>
          <w:rFonts w:ascii="Georgia" w:hAnsi="Georgia"/>
          <w:w w:val="110"/>
          <w:sz w:val="24"/>
          <w:szCs w:val="24"/>
        </w:rPr>
        <w:t>Realizarea</w:t>
      </w:r>
      <w:r w:rsidRPr="00EF18B3">
        <w:rPr>
          <w:rFonts w:ascii="Georgia" w:hAnsi="Georgia"/>
          <w:spacing w:val="8"/>
          <w:w w:val="110"/>
          <w:sz w:val="24"/>
          <w:szCs w:val="24"/>
        </w:rPr>
        <w:t xml:space="preserve"> </w:t>
      </w:r>
      <w:r w:rsidRPr="00EF18B3">
        <w:rPr>
          <w:rFonts w:ascii="Georgia" w:hAnsi="Georgia"/>
          <w:w w:val="110"/>
          <w:sz w:val="24"/>
          <w:szCs w:val="24"/>
        </w:rPr>
        <w:t>parcului</w:t>
      </w:r>
      <w:r w:rsidRPr="00EF18B3">
        <w:rPr>
          <w:rFonts w:ascii="Georgia" w:hAnsi="Georgia"/>
          <w:spacing w:val="-4"/>
          <w:w w:val="110"/>
          <w:sz w:val="24"/>
          <w:szCs w:val="24"/>
        </w:rPr>
        <w:t xml:space="preserve"> </w:t>
      </w:r>
      <w:r w:rsidRPr="00EF18B3">
        <w:rPr>
          <w:rFonts w:ascii="Georgia" w:hAnsi="Georgia"/>
          <w:w w:val="110"/>
          <w:sz w:val="24"/>
          <w:szCs w:val="24"/>
        </w:rPr>
        <w:t>eolian</w:t>
      </w:r>
      <w:r w:rsidRPr="00EF18B3">
        <w:rPr>
          <w:rFonts w:ascii="Georgia" w:hAnsi="Georgia"/>
          <w:spacing w:val="-8"/>
          <w:w w:val="110"/>
          <w:sz w:val="24"/>
          <w:szCs w:val="24"/>
        </w:rPr>
        <w:t xml:space="preserve"> </w:t>
      </w:r>
      <w:r w:rsidRPr="00EF18B3">
        <w:rPr>
          <w:rFonts w:ascii="Georgia" w:hAnsi="Georgia"/>
          <w:w w:val="110"/>
          <w:sz w:val="24"/>
          <w:szCs w:val="24"/>
        </w:rPr>
        <w:t>-</w:t>
      </w:r>
      <w:r w:rsidRPr="00EF18B3">
        <w:rPr>
          <w:rFonts w:ascii="Georgia" w:hAnsi="Georgia"/>
          <w:spacing w:val="60"/>
          <w:w w:val="110"/>
          <w:sz w:val="24"/>
          <w:szCs w:val="24"/>
        </w:rPr>
        <w:t xml:space="preserve"> </w:t>
      </w:r>
      <w:r w:rsidRPr="00EF18B3">
        <w:rPr>
          <w:rFonts w:ascii="Georgia" w:hAnsi="Georgia"/>
          <w:w w:val="110"/>
          <w:sz w:val="24"/>
          <w:szCs w:val="24"/>
        </w:rPr>
        <w:t>24-34</w:t>
      </w:r>
      <w:r w:rsidRPr="00EF18B3">
        <w:rPr>
          <w:rFonts w:ascii="Georgia" w:hAnsi="Georgia"/>
          <w:spacing w:val="8"/>
          <w:w w:val="110"/>
          <w:sz w:val="24"/>
          <w:szCs w:val="24"/>
        </w:rPr>
        <w:t xml:space="preserve"> </w:t>
      </w:r>
      <w:r w:rsidRPr="00EF18B3">
        <w:rPr>
          <w:rFonts w:ascii="Georgia" w:hAnsi="Georgia"/>
          <w:w w:val="110"/>
          <w:sz w:val="24"/>
          <w:szCs w:val="24"/>
        </w:rPr>
        <w:t>luni</w:t>
      </w:r>
      <w:r w:rsidRPr="00EF18B3">
        <w:rPr>
          <w:rFonts w:ascii="Georgia" w:hAnsi="Georgia"/>
          <w:spacing w:val="-7"/>
          <w:w w:val="110"/>
          <w:sz w:val="24"/>
          <w:szCs w:val="24"/>
        </w:rPr>
        <w:t xml:space="preserve"> </w:t>
      </w:r>
      <w:r w:rsidRPr="00EF18B3">
        <w:rPr>
          <w:rFonts w:ascii="Georgia" w:hAnsi="Georgia"/>
          <w:w w:val="110"/>
          <w:sz w:val="24"/>
          <w:szCs w:val="24"/>
        </w:rPr>
        <w:t>de</w:t>
      </w:r>
      <w:r w:rsidRPr="00EF18B3">
        <w:rPr>
          <w:rFonts w:ascii="Georgia" w:hAnsi="Georgia"/>
          <w:spacing w:val="-8"/>
          <w:w w:val="110"/>
          <w:sz w:val="24"/>
          <w:szCs w:val="24"/>
        </w:rPr>
        <w:t xml:space="preserve"> </w:t>
      </w:r>
      <w:r w:rsidRPr="00EF18B3">
        <w:rPr>
          <w:rFonts w:ascii="Georgia" w:hAnsi="Georgia"/>
          <w:w w:val="110"/>
          <w:sz w:val="24"/>
          <w:szCs w:val="24"/>
        </w:rPr>
        <w:t>la</w:t>
      </w:r>
      <w:r w:rsidRPr="00EF18B3">
        <w:rPr>
          <w:rFonts w:ascii="Georgia" w:hAnsi="Georgia"/>
          <w:spacing w:val="-10"/>
          <w:w w:val="110"/>
          <w:sz w:val="24"/>
          <w:szCs w:val="24"/>
        </w:rPr>
        <w:t xml:space="preserve"> </w:t>
      </w:r>
      <w:r w:rsidRPr="00EF18B3">
        <w:rPr>
          <w:rFonts w:ascii="Georgia" w:hAnsi="Georgia"/>
          <w:w w:val="110"/>
          <w:sz w:val="24"/>
          <w:szCs w:val="24"/>
        </w:rPr>
        <w:t>data obtinerii</w:t>
      </w:r>
      <w:r w:rsidRPr="00EF18B3">
        <w:rPr>
          <w:rFonts w:ascii="Georgia" w:hAnsi="Georgia"/>
          <w:spacing w:val="-8"/>
          <w:w w:val="110"/>
          <w:sz w:val="24"/>
          <w:szCs w:val="24"/>
        </w:rPr>
        <w:t xml:space="preserve"> </w:t>
      </w:r>
      <w:r w:rsidRPr="00EF18B3">
        <w:rPr>
          <w:rFonts w:ascii="Georgia" w:hAnsi="Georgia"/>
          <w:w w:val="110"/>
          <w:sz w:val="24"/>
          <w:szCs w:val="24"/>
        </w:rPr>
        <w:t>autorizatie</w:t>
      </w:r>
      <w:r w:rsidRPr="00EF18B3">
        <w:rPr>
          <w:rFonts w:ascii="Georgia" w:hAnsi="Georgia"/>
          <w:spacing w:val="8"/>
          <w:w w:val="110"/>
          <w:sz w:val="24"/>
          <w:szCs w:val="24"/>
        </w:rPr>
        <w:t xml:space="preserve"> </w:t>
      </w:r>
      <w:r w:rsidRPr="00EF18B3">
        <w:rPr>
          <w:rFonts w:ascii="Georgia" w:hAnsi="Georgia"/>
          <w:w w:val="110"/>
          <w:sz w:val="24"/>
          <w:szCs w:val="24"/>
        </w:rPr>
        <w:t>de</w:t>
      </w:r>
      <w:r w:rsidRPr="00EF18B3">
        <w:rPr>
          <w:rFonts w:ascii="Georgia" w:hAnsi="Georgia"/>
          <w:spacing w:val="-16"/>
          <w:w w:val="110"/>
          <w:sz w:val="24"/>
          <w:szCs w:val="24"/>
        </w:rPr>
        <w:t xml:space="preserve"> </w:t>
      </w:r>
      <w:r w:rsidRPr="00EF18B3">
        <w:rPr>
          <w:rFonts w:ascii="Georgia" w:hAnsi="Georgia"/>
          <w:w w:val="110"/>
          <w:sz w:val="24"/>
          <w:szCs w:val="24"/>
        </w:rPr>
        <w:t>constructie</w:t>
      </w:r>
    </w:p>
    <w:p w:rsidR="00B57DFC" w:rsidRPr="00EF18B3" w:rsidRDefault="00B57DFC">
      <w:pPr>
        <w:pStyle w:val="Corptext"/>
        <w:spacing w:before="47"/>
        <w:ind w:left="1063"/>
        <w:jc w:val="both"/>
        <w:rPr>
          <w:rFonts w:ascii="Georgia" w:hAnsi="Georgia"/>
          <w:sz w:val="24"/>
          <w:szCs w:val="24"/>
        </w:rPr>
      </w:pPr>
    </w:p>
    <w:p w:rsidR="00B57DFC" w:rsidRPr="00EF18B3" w:rsidRDefault="00EF18B3">
      <w:pPr>
        <w:pStyle w:val="Titlu110"/>
        <w:numPr>
          <w:ilvl w:val="1"/>
          <w:numId w:val="28"/>
        </w:numPr>
        <w:tabs>
          <w:tab w:val="left" w:pos="1476"/>
        </w:tabs>
        <w:jc w:val="both"/>
        <w:rPr>
          <w:rFonts w:ascii="Georgia" w:hAnsi="Georgia"/>
          <w:sz w:val="24"/>
          <w:szCs w:val="24"/>
        </w:rPr>
      </w:pPr>
      <w:bookmarkStart w:id="6" w:name="_TOC_250044"/>
      <w:r w:rsidRPr="00EF18B3">
        <w:rPr>
          <w:rFonts w:ascii="Georgia" w:hAnsi="Georgia"/>
          <w:sz w:val="24"/>
          <w:szCs w:val="24"/>
        </w:rPr>
        <w:t>Planse</w:t>
      </w:r>
      <w:r w:rsidRPr="00EF18B3">
        <w:rPr>
          <w:rFonts w:ascii="Georgia" w:hAnsi="Georgia"/>
          <w:spacing w:val="-1"/>
          <w:sz w:val="24"/>
          <w:szCs w:val="24"/>
        </w:rPr>
        <w:t xml:space="preserve"> </w:t>
      </w:r>
      <w:r w:rsidRPr="00EF18B3">
        <w:rPr>
          <w:rFonts w:ascii="Georgia" w:hAnsi="Georgia"/>
          <w:sz w:val="24"/>
          <w:szCs w:val="24"/>
        </w:rPr>
        <w:t>reprezentand</w:t>
      </w:r>
      <w:r w:rsidRPr="00EF18B3">
        <w:rPr>
          <w:rFonts w:ascii="Georgia" w:hAnsi="Georgia"/>
          <w:spacing w:val="-4"/>
          <w:sz w:val="24"/>
          <w:szCs w:val="24"/>
        </w:rPr>
        <w:t xml:space="preserve"> </w:t>
      </w:r>
      <w:r w:rsidRPr="00EF18B3">
        <w:rPr>
          <w:rFonts w:ascii="Georgia" w:hAnsi="Georgia"/>
          <w:sz w:val="24"/>
          <w:szCs w:val="24"/>
        </w:rPr>
        <w:t>limitele amplasamentului</w:t>
      </w:r>
      <w:r w:rsidRPr="00EF18B3">
        <w:rPr>
          <w:rFonts w:ascii="Georgia" w:hAnsi="Georgia"/>
          <w:spacing w:val="-2"/>
          <w:sz w:val="24"/>
          <w:szCs w:val="24"/>
        </w:rPr>
        <w:t xml:space="preserve"> </w:t>
      </w:r>
      <w:bookmarkEnd w:id="6"/>
      <w:r w:rsidRPr="00EF18B3">
        <w:rPr>
          <w:rFonts w:ascii="Georgia" w:hAnsi="Georgia"/>
          <w:sz w:val="24"/>
          <w:szCs w:val="24"/>
        </w:rPr>
        <w:t>proiectului:</w:t>
      </w:r>
    </w:p>
    <w:p w:rsidR="00B57DFC" w:rsidRPr="00EF18B3" w:rsidRDefault="00B57DFC" w:rsidP="009074F5">
      <w:pPr>
        <w:pStyle w:val="Titlu110"/>
        <w:tabs>
          <w:tab w:val="left" w:pos="540"/>
        </w:tabs>
        <w:ind w:left="0" w:firstLine="0"/>
        <w:jc w:val="both"/>
        <w:rPr>
          <w:rFonts w:ascii="Georgia" w:hAnsi="Georgia"/>
          <w:sz w:val="24"/>
          <w:szCs w:val="24"/>
        </w:rPr>
      </w:pPr>
    </w:p>
    <w:p w:rsidR="00B57DFC" w:rsidRPr="00EF18B3" w:rsidRDefault="00B57DFC">
      <w:pPr>
        <w:pStyle w:val="Corptext"/>
        <w:jc w:val="both"/>
        <w:rPr>
          <w:rFonts w:ascii="Georgia" w:hAnsi="Georgia"/>
          <w:i/>
          <w:sz w:val="24"/>
          <w:szCs w:val="24"/>
        </w:rPr>
      </w:pPr>
    </w:p>
    <w:p w:rsidR="00B57DFC" w:rsidRPr="00EF18B3" w:rsidRDefault="00B57DFC">
      <w:pPr>
        <w:pStyle w:val="Corptext"/>
        <w:jc w:val="both"/>
        <w:rPr>
          <w:rFonts w:ascii="Georgia" w:hAnsi="Georgia"/>
          <w:i/>
          <w:sz w:val="24"/>
          <w:szCs w:val="24"/>
        </w:rPr>
      </w:pPr>
    </w:p>
    <w:p w:rsidR="00B57DFC" w:rsidRPr="00EF18B3" w:rsidRDefault="00B57DFC">
      <w:pPr>
        <w:pStyle w:val="Corptext"/>
        <w:jc w:val="both"/>
        <w:rPr>
          <w:rFonts w:ascii="Georgia" w:hAnsi="Georgia"/>
          <w:i/>
          <w:sz w:val="24"/>
          <w:szCs w:val="24"/>
        </w:rPr>
      </w:pPr>
    </w:p>
    <w:p w:rsidR="00B57DFC" w:rsidRPr="00EF18B3" w:rsidRDefault="00B57DFC">
      <w:pPr>
        <w:pStyle w:val="Corptext"/>
        <w:jc w:val="both"/>
        <w:rPr>
          <w:rFonts w:ascii="Georgia" w:hAnsi="Georgia"/>
          <w:i/>
          <w:sz w:val="24"/>
          <w:szCs w:val="24"/>
        </w:rPr>
      </w:pPr>
    </w:p>
    <w:p w:rsidR="00B57DFC" w:rsidRPr="00EF18B3" w:rsidRDefault="00B57DFC" w:rsidP="009074F5">
      <w:pPr>
        <w:pStyle w:val="Corptext"/>
        <w:ind w:firstLine="0"/>
        <w:jc w:val="both"/>
        <w:rPr>
          <w:rFonts w:ascii="Georgia" w:hAnsi="Georgia"/>
          <w:sz w:val="24"/>
          <w:szCs w:val="24"/>
        </w:rPr>
      </w:pPr>
    </w:p>
    <w:p w:rsidR="00B57DFC" w:rsidRPr="00EF18B3" w:rsidRDefault="00B57DFC">
      <w:pPr>
        <w:pStyle w:val="Corptext"/>
        <w:jc w:val="both"/>
        <w:rPr>
          <w:rFonts w:ascii="Georgia" w:hAnsi="Georgia"/>
          <w:i/>
          <w:sz w:val="24"/>
          <w:szCs w:val="24"/>
        </w:rPr>
      </w:pPr>
    </w:p>
    <w:p w:rsidR="00B57DFC" w:rsidRPr="00EF18B3" w:rsidRDefault="00B57DFC">
      <w:pPr>
        <w:pStyle w:val="Corptext"/>
        <w:jc w:val="both"/>
        <w:rPr>
          <w:rFonts w:ascii="Georgia" w:hAnsi="Georgia"/>
          <w:i/>
          <w:sz w:val="24"/>
          <w:szCs w:val="24"/>
        </w:rPr>
      </w:pPr>
    </w:p>
    <w:p w:rsidR="00B57DFC" w:rsidRPr="00EF18B3" w:rsidRDefault="00EF18B3">
      <w:pPr>
        <w:pStyle w:val="Titlu110"/>
        <w:numPr>
          <w:ilvl w:val="1"/>
          <w:numId w:val="28"/>
        </w:numPr>
        <w:tabs>
          <w:tab w:val="left" w:pos="1476"/>
        </w:tabs>
        <w:spacing w:before="1"/>
        <w:jc w:val="both"/>
        <w:rPr>
          <w:rFonts w:ascii="Georgia" w:hAnsi="Georgia"/>
          <w:sz w:val="24"/>
          <w:szCs w:val="24"/>
        </w:rPr>
      </w:pPr>
      <w:bookmarkStart w:id="7" w:name="_TOC_250043"/>
      <w:r w:rsidRPr="00EF18B3">
        <w:rPr>
          <w:rFonts w:ascii="Georgia" w:hAnsi="Georgia"/>
          <w:sz w:val="24"/>
          <w:szCs w:val="24"/>
        </w:rPr>
        <w:t>Descrierea</w:t>
      </w:r>
      <w:r w:rsidRPr="00EF18B3">
        <w:rPr>
          <w:rFonts w:ascii="Georgia" w:hAnsi="Georgia"/>
          <w:spacing w:val="-2"/>
          <w:sz w:val="24"/>
          <w:szCs w:val="24"/>
        </w:rPr>
        <w:t xml:space="preserve"> </w:t>
      </w:r>
      <w:r w:rsidRPr="00EF18B3">
        <w:rPr>
          <w:rFonts w:ascii="Georgia" w:hAnsi="Georgia"/>
          <w:sz w:val="24"/>
          <w:szCs w:val="24"/>
        </w:rPr>
        <w:t>caracteristicilor</w:t>
      </w:r>
      <w:r w:rsidRPr="00EF18B3">
        <w:rPr>
          <w:rFonts w:ascii="Georgia" w:hAnsi="Georgia"/>
          <w:spacing w:val="-2"/>
          <w:sz w:val="24"/>
          <w:szCs w:val="24"/>
        </w:rPr>
        <w:t xml:space="preserve"> </w:t>
      </w:r>
      <w:r w:rsidRPr="00EF18B3">
        <w:rPr>
          <w:rFonts w:ascii="Georgia" w:hAnsi="Georgia"/>
          <w:sz w:val="24"/>
          <w:szCs w:val="24"/>
        </w:rPr>
        <w:t>fizice</w:t>
      </w:r>
      <w:r w:rsidRPr="00EF18B3">
        <w:rPr>
          <w:rFonts w:ascii="Georgia" w:hAnsi="Georgia"/>
          <w:spacing w:val="-4"/>
          <w:sz w:val="24"/>
          <w:szCs w:val="24"/>
        </w:rPr>
        <w:t xml:space="preserve"> </w:t>
      </w:r>
      <w:r w:rsidRPr="00EF18B3">
        <w:rPr>
          <w:rFonts w:ascii="Georgia" w:hAnsi="Georgia"/>
          <w:sz w:val="24"/>
          <w:szCs w:val="24"/>
        </w:rPr>
        <w:t>ale</w:t>
      </w:r>
      <w:r w:rsidRPr="00EF18B3">
        <w:rPr>
          <w:rFonts w:ascii="Georgia" w:hAnsi="Georgia"/>
          <w:spacing w:val="-1"/>
          <w:sz w:val="24"/>
          <w:szCs w:val="24"/>
        </w:rPr>
        <w:t xml:space="preserve"> </w:t>
      </w:r>
      <w:bookmarkEnd w:id="7"/>
      <w:r w:rsidRPr="00EF18B3">
        <w:rPr>
          <w:rFonts w:ascii="Georgia" w:hAnsi="Georgia"/>
          <w:sz w:val="24"/>
          <w:szCs w:val="24"/>
        </w:rPr>
        <w:t>proiectului</w:t>
      </w:r>
    </w:p>
    <w:p w:rsidR="00B57DFC" w:rsidRPr="00EF18B3" w:rsidRDefault="00EF18B3">
      <w:pPr>
        <w:pStyle w:val="Titlu21"/>
        <w:spacing w:before="50"/>
        <w:ind w:left="1423"/>
        <w:jc w:val="both"/>
        <w:rPr>
          <w:rFonts w:ascii="Georgia" w:hAnsi="Georgia"/>
          <w:sz w:val="24"/>
          <w:szCs w:val="24"/>
        </w:rPr>
      </w:pPr>
      <w:r w:rsidRPr="00EF18B3">
        <w:rPr>
          <w:rFonts w:ascii="Georgia" w:hAnsi="Georgia"/>
          <w:sz w:val="24"/>
          <w:szCs w:val="24"/>
        </w:rPr>
        <w:t>f1.</w:t>
      </w:r>
      <w:r w:rsidRPr="00EF18B3">
        <w:rPr>
          <w:rFonts w:ascii="Georgia" w:hAnsi="Georgia"/>
          <w:spacing w:val="-1"/>
          <w:sz w:val="24"/>
          <w:szCs w:val="24"/>
        </w:rPr>
        <w:t xml:space="preserve"> </w:t>
      </w:r>
      <w:r w:rsidR="009074F5">
        <w:rPr>
          <w:rFonts w:ascii="Georgia" w:hAnsi="Georgia"/>
          <w:sz w:val="24"/>
          <w:szCs w:val="24"/>
        </w:rPr>
        <w:t>P</w:t>
      </w:r>
      <w:r w:rsidRPr="00EF18B3">
        <w:rPr>
          <w:rFonts w:ascii="Georgia" w:hAnsi="Georgia"/>
          <w:sz w:val="24"/>
          <w:szCs w:val="24"/>
        </w:rPr>
        <w:t>rofilul</w:t>
      </w:r>
      <w:r w:rsidRPr="00EF18B3">
        <w:rPr>
          <w:rFonts w:ascii="Georgia" w:hAnsi="Georgia"/>
          <w:spacing w:val="-2"/>
          <w:sz w:val="24"/>
          <w:szCs w:val="24"/>
        </w:rPr>
        <w:t xml:space="preserve"> </w:t>
      </w:r>
      <w:r w:rsidRPr="00EF18B3">
        <w:rPr>
          <w:rFonts w:ascii="Georgia" w:hAnsi="Georgia"/>
          <w:sz w:val="24"/>
          <w:szCs w:val="24"/>
        </w:rPr>
        <w:t>si capacitatile</w:t>
      </w:r>
      <w:r w:rsidRPr="00EF18B3">
        <w:rPr>
          <w:rFonts w:ascii="Georgia" w:hAnsi="Georgia"/>
          <w:spacing w:val="1"/>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productie</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lastRenderedPageBreak/>
        <w:t>Proiectul propus prevede obtinerea de energie din surse regenerabile,</w:t>
      </w:r>
      <w:r w:rsidRPr="00EF18B3">
        <w:rPr>
          <w:rFonts w:ascii="Georgia" w:hAnsi="Georgia"/>
          <w:spacing w:val="1"/>
          <w:sz w:val="24"/>
          <w:szCs w:val="24"/>
        </w:rPr>
        <w:t xml:space="preserve"> </w:t>
      </w:r>
      <w:r w:rsidRPr="00EF18B3">
        <w:rPr>
          <w:rFonts w:ascii="Georgia" w:hAnsi="Georgia"/>
          <w:sz w:val="24"/>
          <w:szCs w:val="24"/>
        </w:rPr>
        <w:t>respectiv construirea unui parc eolian alcatuit din 122 turbine eoliene cu  capacitatea de 6.1 MW fiecare si a instalatiilor/</w:t>
      </w:r>
      <w:r w:rsidRPr="00EF18B3">
        <w:rPr>
          <w:rFonts w:ascii="Georgia" w:hAnsi="Georgia"/>
          <w:spacing w:val="-67"/>
          <w:sz w:val="24"/>
          <w:szCs w:val="24"/>
        </w:rPr>
        <w:t xml:space="preserve"> </w:t>
      </w:r>
      <w:r w:rsidRPr="00EF18B3">
        <w:rPr>
          <w:rFonts w:ascii="Georgia" w:hAnsi="Georgia"/>
          <w:sz w:val="24"/>
          <w:szCs w:val="24"/>
        </w:rPr>
        <w:t>dotarilor</w:t>
      </w:r>
      <w:r w:rsidRPr="00EF18B3">
        <w:rPr>
          <w:rFonts w:ascii="Georgia" w:hAnsi="Georgia"/>
          <w:spacing w:val="-1"/>
          <w:sz w:val="24"/>
          <w:szCs w:val="24"/>
        </w:rPr>
        <w:t xml:space="preserve"> </w:t>
      </w:r>
      <w:r w:rsidRPr="00EF18B3">
        <w:rPr>
          <w:rFonts w:ascii="Georgia" w:hAnsi="Georgia"/>
          <w:sz w:val="24"/>
          <w:szCs w:val="24"/>
        </w:rPr>
        <w:t>aferente, cu o putere totala de 744.2 MW, amplasate in conditii de expunere la vant dominant si tinand cont de restrictiile privind inter-influentarea lor aerodinamica.</w:t>
      </w:r>
    </w:p>
    <w:p w:rsidR="00B57DFC" w:rsidRPr="00EF18B3" w:rsidRDefault="00EF18B3">
      <w:pPr>
        <w:spacing w:line="276" w:lineRule="auto"/>
        <w:jc w:val="both"/>
        <w:rPr>
          <w:rFonts w:ascii="Georgia" w:hAnsi="Georgia"/>
          <w:sz w:val="24"/>
          <w:szCs w:val="24"/>
        </w:rPr>
      </w:pPr>
      <w:r w:rsidRPr="00EF18B3">
        <w:rPr>
          <w:rFonts w:ascii="Georgia" w:hAnsi="Georgia"/>
          <w:sz w:val="24"/>
          <w:szCs w:val="24"/>
          <w:lang w:eastAsia="ro-RO"/>
        </w:rPr>
        <w:t>Functionarea eolienelor cu ax orizontal se bazeaza pe principiul morilor de vant. Rotorul acestor eoliene are trei pale cu un anumit profil aerodinamic, deoarece astfel se obtine un bun compromis intre coeficientul de putere, cost si viteza de rotatie a captatorului eolian, ca si o ameliorare a aspectului estetic, fata de rotorul cu doua pale. Eolienele cu ax orizontal sunt cele mai utilizate, deoarece randamentul lor aerodinamic este superior celui al eolienelor cu ax vertical, sunt mai putin supuse unor solicitari mecanice importante si au un cost mai scazut.</w:t>
      </w:r>
    </w:p>
    <w:p w:rsidR="00B57DFC" w:rsidRPr="00EF18B3" w:rsidRDefault="00EF18B3">
      <w:pPr>
        <w:spacing w:line="276" w:lineRule="auto"/>
        <w:jc w:val="both"/>
        <w:rPr>
          <w:rFonts w:ascii="Georgia" w:hAnsi="Georgia"/>
          <w:sz w:val="24"/>
          <w:szCs w:val="24"/>
          <w:lang w:eastAsia="ro-RO"/>
        </w:rPr>
      </w:pPr>
      <w:r w:rsidRPr="00EF18B3">
        <w:rPr>
          <w:rFonts w:ascii="Georgia" w:hAnsi="Georgia"/>
          <w:sz w:val="24"/>
          <w:szCs w:val="24"/>
          <w:lang w:eastAsia="ro-RO"/>
        </w:rPr>
        <w:t>Energia de origine eoliana face parte din energiile obtinute din surse regenerabile. Aero-generatorul utilizeaza energia cinetica a vantului pentru a antrena arborele rotorului sau: aceasta este transformata in energie mecanica, care la randul ei este transformata in energie electrica de catre generatorul cuplat mecanic la turbina eoliana. Acest cuplaj mecanic se poate face fie direct, daca turbina si generatorul au viteze de acelasi ordin de marime, fie se poate realiza prin intermediul unui multiplicator de viteza. Exista mai multe posibilitati de a utiliza energia electrica produsa: fie este stocata in acumulatori, fie este distribuita prin intermediul unei retele electrice, fie sunt alimentate sarcini izolate.</w:t>
      </w:r>
    </w:p>
    <w:p w:rsidR="00B57DFC" w:rsidRPr="00EF18B3" w:rsidRDefault="00EF18B3">
      <w:pPr>
        <w:pStyle w:val="Titlu21"/>
        <w:ind w:left="0"/>
        <w:jc w:val="both"/>
        <w:rPr>
          <w:rFonts w:ascii="Georgia" w:hAnsi="Georgia"/>
          <w:sz w:val="24"/>
          <w:szCs w:val="24"/>
        </w:rPr>
      </w:pPr>
      <w:r w:rsidRPr="00EF18B3">
        <w:rPr>
          <w:rFonts w:ascii="Georgia" w:hAnsi="Georgia"/>
          <w:sz w:val="24"/>
          <w:szCs w:val="24"/>
        </w:rPr>
        <w:t>f2.</w:t>
      </w:r>
      <w:r w:rsidRPr="00EF18B3">
        <w:rPr>
          <w:rFonts w:ascii="Georgia" w:hAnsi="Georgia"/>
          <w:spacing w:val="-2"/>
          <w:sz w:val="24"/>
          <w:szCs w:val="24"/>
        </w:rPr>
        <w:t xml:space="preserve"> </w:t>
      </w:r>
      <w:r w:rsidRPr="00EF18B3">
        <w:rPr>
          <w:rFonts w:ascii="Georgia" w:hAnsi="Georgia"/>
          <w:sz w:val="24"/>
          <w:szCs w:val="24"/>
        </w:rPr>
        <w:t>descrierea</w:t>
      </w:r>
      <w:r w:rsidRPr="00EF18B3">
        <w:rPr>
          <w:rFonts w:ascii="Georgia" w:hAnsi="Georgia"/>
          <w:spacing w:val="-2"/>
          <w:sz w:val="24"/>
          <w:szCs w:val="24"/>
        </w:rPr>
        <w:t xml:space="preserve"> </w:t>
      </w:r>
      <w:r w:rsidRPr="00EF18B3">
        <w:rPr>
          <w:rFonts w:ascii="Georgia" w:hAnsi="Georgia"/>
          <w:sz w:val="24"/>
          <w:szCs w:val="24"/>
        </w:rPr>
        <w:t>instalatiei</w:t>
      </w:r>
      <w:r w:rsidRPr="00EF18B3">
        <w:rPr>
          <w:rFonts w:ascii="Georgia" w:hAnsi="Georgia"/>
          <w:spacing w:val="-2"/>
          <w:sz w:val="24"/>
          <w:szCs w:val="24"/>
        </w:rPr>
        <w:t xml:space="preserve"> </w:t>
      </w:r>
      <w:r w:rsidRPr="00EF18B3">
        <w:rPr>
          <w:rFonts w:ascii="Georgia" w:hAnsi="Georgia"/>
          <w:sz w:val="24"/>
          <w:szCs w:val="24"/>
        </w:rPr>
        <w:t>si</w:t>
      </w:r>
      <w:r w:rsidRPr="00EF18B3">
        <w:rPr>
          <w:rFonts w:ascii="Georgia" w:hAnsi="Georgia"/>
          <w:spacing w:val="-2"/>
          <w:sz w:val="24"/>
          <w:szCs w:val="24"/>
        </w:rPr>
        <w:t xml:space="preserve"> </w:t>
      </w:r>
      <w:r w:rsidRPr="00EF18B3">
        <w:rPr>
          <w:rFonts w:ascii="Georgia" w:hAnsi="Georgia"/>
          <w:sz w:val="24"/>
          <w:szCs w:val="24"/>
        </w:rPr>
        <w:t>a</w:t>
      </w:r>
      <w:r w:rsidRPr="00EF18B3">
        <w:rPr>
          <w:rFonts w:ascii="Georgia" w:hAnsi="Georgia"/>
          <w:spacing w:val="1"/>
          <w:sz w:val="24"/>
          <w:szCs w:val="24"/>
        </w:rPr>
        <w:t xml:space="preserve"> </w:t>
      </w:r>
      <w:r w:rsidRPr="00EF18B3">
        <w:rPr>
          <w:rFonts w:ascii="Georgia" w:hAnsi="Georgia"/>
          <w:sz w:val="24"/>
          <w:szCs w:val="24"/>
        </w:rPr>
        <w:t>fluxurilor</w:t>
      </w:r>
      <w:r w:rsidRPr="00EF18B3">
        <w:rPr>
          <w:rFonts w:ascii="Georgia" w:hAnsi="Georgia"/>
          <w:spacing w:val="-1"/>
          <w:sz w:val="24"/>
          <w:szCs w:val="24"/>
        </w:rPr>
        <w:t xml:space="preserve"> </w:t>
      </w:r>
      <w:r w:rsidRPr="00EF18B3">
        <w:rPr>
          <w:rFonts w:ascii="Georgia" w:hAnsi="Georgia"/>
          <w:sz w:val="24"/>
          <w:szCs w:val="24"/>
        </w:rPr>
        <w:t>tehnologice</w:t>
      </w:r>
    </w:p>
    <w:p w:rsidR="00B57DFC" w:rsidRPr="00EF18B3" w:rsidRDefault="00EF18B3">
      <w:pPr>
        <w:pStyle w:val="Corptext"/>
        <w:spacing w:before="48"/>
        <w:jc w:val="both"/>
        <w:rPr>
          <w:rFonts w:ascii="Georgia" w:hAnsi="Georgia"/>
          <w:sz w:val="24"/>
          <w:szCs w:val="24"/>
        </w:rPr>
      </w:pPr>
      <w:r w:rsidRPr="00EF18B3">
        <w:rPr>
          <w:rFonts w:ascii="Georgia" w:hAnsi="Georgia"/>
          <w:sz w:val="24"/>
          <w:szCs w:val="24"/>
        </w:rPr>
        <w:t>Elementele</w:t>
      </w:r>
      <w:r w:rsidRPr="00EF18B3">
        <w:rPr>
          <w:rFonts w:ascii="Georgia" w:hAnsi="Georgia"/>
          <w:spacing w:val="-2"/>
          <w:sz w:val="24"/>
          <w:szCs w:val="24"/>
        </w:rPr>
        <w:t xml:space="preserve"> </w:t>
      </w:r>
      <w:r w:rsidRPr="00EF18B3">
        <w:rPr>
          <w:rFonts w:ascii="Georgia" w:hAnsi="Georgia"/>
          <w:sz w:val="24"/>
          <w:szCs w:val="24"/>
        </w:rPr>
        <w:t>parcului</w:t>
      </w:r>
      <w:r w:rsidRPr="00EF18B3">
        <w:rPr>
          <w:rFonts w:ascii="Georgia" w:hAnsi="Georgia"/>
          <w:spacing w:val="-1"/>
          <w:sz w:val="24"/>
          <w:szCs w:val="24"/>
        </w:rPr>
        <w:t xml:space="preserve"> </w:t>
      </w:r>
      <w:r w:rsidRPr="00EF18B3">
        <w:rPr>
          <w:rFonts w:ascii="Georgia" w:hAnsi="Georgia"/>
          <w:sz w:val="24"/>
          <w:szCs w:val="24"/>
        </w:rPr>
        <w:t>eolian</w:t>
      </w:r>
      <w:r w:rsidRPr="00EF18B3">
        <w:rPr>
          <w:rFonts w:ascii="Georgia" w:hAnsi="Georgia"/>
          <w:spacing w:val="-1"/>
          <w:sz w:val="24"/>
          <w:szCs w:val="24"/>
        </w:rPr>
        <w:t xml:space="preserve"> </w:t>
      </w:r>
      <w:r w:rsidRPr="00EF18B3">
        <w:rPr>
          <w:rFonts w:ascii="Georgia" w:hAnsi="Georgia"/>
          <w:sz w:val="24"/>
          <w:szCs w:val="24"/>
        </w:rPr>
        <w:t>sunt:</w:t>
      </w:r>
    </w:p>
    <w:p w:rsidR="00B57DFC" w:rsidRPr="00EF18B3" w:rsidRDefault="00EF18B3">
      <w:pPr>
        <w:pStyle w:val="Coninuttabel"/>
        <w:numPr>
          <w:ilvl w:val="0"/>
          <w:numId w:val="27"/>
        </w:numPr>
        <w:ind w:left="0" w:firstLine="720"/>
        <w:jc w:val="both"/>
        <w:rPr>
          <w:rFonts w:ascii="Georgia" w:hAnsi="Georgia"/>
          <w:sz w:val="24"/>
          <w:szCs w:val="24"/>
        </w:rPr>
      </w:pPr>
      <w:r w:rsidRPr="00EF18B3">
        <w:rPr>
          <w:rFonts w:ascii="Georgia" w:hAnsi="Georgia"/>
          <w:sz w:val="24"/>
          <w:szCs w:val="24"/>
          <w:shd w:val="clear" w:color="auto" w:fill="FFFFFF"/>
        </w:rPr>
        <w:t>122 turbine „</w:t>
      </w:r>
      <w:r w:rsidRPr="00EF18B3">
        <w:rPr>
          <w:rFonts w:ascii="Georgia" w:hAnsi="Georgia"/>
          <w:w w:val="110"/>
          <w:sz w:val="24"/>
          <w:szCs w:val="24"/>
        </w:rPr>
        <w:t>Turbina</w:t>
      </w:r>
      <w:r w:rsidRPr="00EF18B3">
        <w:rPr>
          <w:rFonts w:ascii="Georgia" w:hAnsi="Georgia"/>
          <w:spacing w:val="-10"/>
          <w:w w:val="110"/>
          <w:sz w:val="24"/>
          <w:szCs w:val="24"/>
        </w:rPr>
        <w:t xml:space="preserve"> </w:t>
      </w:r>
      <w:r w:rsidRPr="00EF18B3">
        <w:rPr>
          <w:rFonts w:ascii="Georgia" w:hAnsi="Georgia"/>
          <w:w w:val="110"/>
          <w:sz w:val="24"/>
          <w:szCs w:val="24"/>
        </w:rPr>
        <w:t>Cypress-164”</w:t>
      </w:r>
      <w:r w:rsidRPr="00EF18B3">
        <w:rPr>
          <w:rFonts w:ascii="Georgia" w:hAnsi="Georgia"/>
          <w:spacing w:val="-9"/>
          <w:w w:val="110"/>
          <w:sz w:val="24"/>
          <w:szCs w:val="24"/>
        </w:rPr>
        <w:t xml:space="preserve"> </w:t>
      </w:r>
      <w:r w:rsidRPr="00EF18B3">
        <w:rPr>
          <w:rFonts w:ascii="Georgia" w:hAnsi="Georgia"/>
          <w:sz w:val="24"/>
          <w:szCs w:val="24"/>
          <w:shd w:val="clear" w:color="auto" w:fill="FFFFFF"/>
        </w:rPr>
        <w:t xml:space="preserve"> cu puterea nominala de 6,1 MW fiecare au urmatoarele caracteristici:</w:t>
      </w:r>
    </w:p>
    <w:p w:rsidR="00B57DFC" w:rsidRPr="00EF18B3" w:rsidRDefault="00EF18B3">
      <w:pPr>
        <w:pStyle w:val="Coninuttabel"/>
        <w:numPr>
          <w:ilvl w:val="0"/>
          <w:numId w:val="27"/>
        </w:numPr>
        <w:ind w:left="0" w:firstLine="720"/>
        <w:jc w:val="both"/>
        <w:rPr>
          <w:rFonts w:ascii="Georgia" w:hAnsi="Georgia"/>
          <w:sz w:val="24"/>
          <w:szCs w:val="24"/>
          <w:shd w:val="clear" w:color="auto" w:fill="FFFFFF"/>
        </w:rPr>
      </w:pPr>
      <w:r w:rsidRPr="00EF18B3">
        <w:rPr>
          <w:rFonts w:ascii="Georgia" w:hAnsi="Georgia"/>
          <w:sz w:val="24"/>
          <w:szCs w:val="24"/>
          <w:shd w:val="clear" w:color="auto" w:fill="FFFFFF"/>
        </w:rPr>
        <w:t>inaltimea maxima a turnului H = 167 m</w:t>
      </w:r>
    </w:p>
    <w:p w:rsidR="00B57DFC" w:rsidRPr="00EF18B3" w:rsidRDefault="00EF18B3">
      <w:pPr>
        <w:pStyle w:val="Coninuttabel"/>
        <w:numPr>
          <w:ilvl w:val="0"/>
          <w:numId w:val="27"/>
        </w:numPr>
        <w:ind w:left="0" w:firstLine="720"/>
        <w:jc w:val="both"/>
        <w:rPr>
          <w:rFonts w:ascii="Georgia" w:hAnsi="Georgia"/>
          <w:sz w:val="24"/>
          <w:szCs w:val="24"/>
        </w:rPr>
      </w:pPr>
      <w:r w:rsidRPr="00EF18B3">
        <w:rPr>
          <w:rFonts w:ascii="Georgia" w:hAnsi="Georgia"/>
          <w:sz w:val="24"/>
          <w:szCs w:val="24"/>
          <w:shd w:val="clear" w:color="auto" w:fill="FFFFFF"/>
        </w:rPr>
        <w:t>fiecare turbina are cate 3 pale, cu diametrul maxim al rotorului de 164 m (raza r = 82 m)</w:t>
      </w:r>
      <w:r w:rsidRPr="00EF18B3">
        <w:rPr>
          <w:rFonts w:ascii="Georgia" w:hAnsi="Georgia"/>
          <w:sz w:val="24"/>
          <w:szCs w:val="24"/>
        </w:rPr>
        <w:t xml:space="preserve"> </w:t>
      </w:r>
    </w:p>
    <w:p w:rsidR="00B57DFC" w:rsidRPr="00EF18B3" w:rsidRDefault="00B57DFC" w:rsidP="00144973">
      <w:pPr>
        <w:ind w:left="630" w:firstLine="270"/>
        <w:jc w:val="center"/>
        <w:rPr>
          <w:rFonts w:ascii="Georgia" w:hAnsi="Georgia"/>
          <w:sz w:val="24"/>
          <w:szCs w:val="24"/>
        </w:rPr>
      </w:pPr>
    </w:p>
    <w:tbl>
      <w:tblPr>
        <w:tblW w:w="9923" w:type="dxa"/>
        <w:tblInd w:w="108" w:type="dxa"/>
        <w:tblLayout w:type="fixed"/>
        <w:tblLook w:val="0000" w:firstRow="0" w:lastRow="0" w:firstColumn="0" w:lastColumn="0" w:noHBand="0" w:noVBand="0"/>
      </w:tblPr>
      <w:tblGrid>
        <w:gridCol w:w="3828"/>
        <w:gridCol w:w="6095"/>
      </w:tblGrid>
      <w:tr w:rsidR="00B57DFC" w:rsidRPr="00EF18B3" w:rsidTr="009074F5">
        <w:tc>
          <w:tcPr>
            <w:tcW w:w="9923" w:type="dxa"/>
            <w:gridSpan w:val="2"/>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jc w:val="both"/>
              <w:rPr>
                <w:rFonts w:ascii="Georgia" w:hAnsi="Georgia"/>
                <w:b/>
                <w:sz w:val="24"/>
                <w:szCs w:val="24"/>
              </w:rPr>
            </w:pPr>
            <w:r w:rsidRPr="00EF18B3">
              <w:rPr>
                <w:rFonts w:ascii="Georgia" w:hAnsi="Georgia"/>
                <w:b/>
                <w:sz w:val="24"/>
                <w:szCs w:val="24"/>
              </w:rPr>
              <w:t>Specificaţii tehnice</w:t>
            </w:r>
          </w:p>
        </w:tc>
      </w:tr>
      <w:tr w:rsidR="00B57DFC" w:rsidRPr="00EF18B3" w:rsidTr="00AD0DBB">
        <w:tc>
          <w:tcPr>
            <w:tcW w:w="3828" w:type="dxa"/>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jc w:val="both"/>
              <w:rPr>
                <w:rFonts w:ascii="Georgia" w:hAnsi="Georgia"/>
                <w:sz w:val="24"/>
                <w:szCs w:val="24"/>
              </w:rPr>
            </w:pPr>
            <w:r w:rsidRPr="00EF18B3">
              <w:rPr>
                <w:rFonts w:ascii="Georgia" w:hAnsi="Georgia"/>
                <w:sz w:val="24"/>
                <w:szCs w:val="24"/>
              </w:rPr>
              <w:t>Puterea</w:t>
            </w:r>
          </w:p>
        </w:tc>
        <w:tc>
          <w:tcPr>
            <w:tcW w:w="6095" w:type="dxa"/>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jc w:val="both"/>
              <w:rPr>
                <w:rFonts w:ascii="Georgia" w:hAnsi="Georgia"/>
                <w:sz w:val="24"/>
                <w:szCs w:val="24"/>
              </w:rPr>
            </w:pPr>
            <w:r w:rsidRPr="00EF18B3">
              <w:rPr>
                <w:rFonts w:ascii="Georgia" w:hAnsi="Georgia"/>
                <w:sz w:val="24"/>
                <w:szCs w:val="24"/>
              </w:rPr>
              <w:t>6.100kW</w:t>
            </w:r>
          </w:p>
        </w:tc>
      </w:tr>
      <w:tr w:rsidR="00B57DFC" w:rsidRPr="00EF18B3" w:rsidTr="00AD0DBB">
        <w:tc>
          <w:tcPr>
            <w:tcW w:w="3828" w:type="dxa"/>
            <w:tcBorders>
              <w:top w:val="single" w:sz="4" w:space="0" w:color="000000"/>
              <w:left w:val="single" w:sz="4" w:space="0" w:color="000000"/>
              <w:bottom w:val="single" w:sz="4" w:space="0" w:color="000000"/>
              <w:right w:val="single" w:sz="4" w:space="0" w:color="000000"/>
            </w:tcBorders>
          </w:tcPr>
          <w:p w:rsidR="00B57DFC" w:rsidRPr="00EF18B3" w:rsidRDefault="00EF18B3">
            <w:pPr>
              <w:pStyle w:val="Titlu31"/>
              <w:widowControl w:val="0"/>
              <w:jc w:val="both"/>
              <w:rPr>
                <w:rFonts w:ascii="Georgia" w:hAnsi="Georgia"/>
                <w:color w:val="auto"/>
                <w:sz w:val="24"/>
                <w:szCs w:val="24"/>
              </w:rPr>
            </w:pPr>
            <w:r w:rsidRPr="00EF18B3">
              <w:rPr>
                <w:rFonts w:ascii="Georgia" w:hAnsi="Georgia"/>
                <w:color w:val="auto"/>
                <w:sz w:val="24"/>
                <w:szCs w:val="24"/>
              </w:rPr>
              <w:t>Conceptul WEC</w:t>
            </w:r>
          </w:p>
        </w:tc>
        <w:tc>
          <w:tcPr>
            <w:tcW w:w="6095" w:type="dxa"/>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jc w:val="both"/>
              <w:rPr>
                <w:rFonts w:ascii="Georgia" w:hAnsi="Georgia"/>
                <w:sz w:val="24"/>
                <w:szCs w:val="24"/>
              </w:rPr>
            </w:pPr>
            <w:r w:rsidRPr="00EF18B3">
              <w:rPr>
                <w:rFonts w:ascii="Georgia" w:hAnsi="Georgia"/>
                <w:sz w:val="24"/>
                <w:szCs w:val="24"/>
              </w:rPr>
              <w:t>Fara angrenaj, viteza variabila</w:t>
            </w:r>
          </w:p>
          <w:p w:rsidR="00B57DFC" w:rsidRPr="00EF18B3" w:rsidRDefault="00EF18B3">
            <w:pPr>
              <w:widowControl w:val="0"/>
              <w:jc w:val="both"/>
              <w:rPr>
                <w:rFonts w:ascii="Georgia" w:hAnsi="Georgia"/>
                <w:sz w:val="24"/>
                <w:szCs w:val="24"/>
              </w:rPr>
            </w:pPr>
            <w:r w:rsidRPr="00EF18B3">
              <w:rPr>
                <w:rFonts w:ascii="Georgia" w:hAnsi="Georgia"/>
                <w:sz w:val="24"/>
                <w:szCs w:val="24"/>
              </w:rPr>
              <w:t>Lama singura de ajustare</w:t>
            </w:r>
          </w:p>
        </w:tc>
      </w:tr>
      <w:tr w:rsidR="00B57DFC" w:rsidRPr="00EF18B3" w:rsidTr="00AD0DBB">
        <w:tc>
          <w:tcPr>
            <w:tcW w:w="3828" w:type="dxa"/>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jc w:val="both"/>
              <w:rPr>
                <w:rFonts w:ascii="Georgia" w:hAnsi="Georgia"/>
                <w:b/>
                <w:sz w:val="24"/>
                <w:szCs w:val="24"/>
              </w:rPr>
            </w:pPr>
            <w:r w:rsidRPr="00EF18B3">
              <w:rPr>
                <w:rFonts w:ascii="Georgia" w:hAnsi="Georgia"/>
                <w:b/>
                <w:sz w:val="24"/>
                <w:szCs w:val="24"/>
              </w:rPr>
              <w:t>Rotor</w:t>
            </w:r>
          </w:p>
        </w:tc>
        <w:tc>
          <w:tcPr>
            <w:tcW w:w="6095" w:type="dxa"/>
            <w:tcBorders>
              <w:top w:val="single" w:sz="4" w:space="0" w:color="000000"/>
              <w:left w:val="single" w:sz="4" w:space="0" w:color="000000"/>
              <w:bottom w:val="single" w:sz="4" w:space="0" w:color="000000"/>
              <w:right w:val="single" w:sz="4" w:space="0" w:color="000000"/>
            </w:tcBorders>
          </w:tcPr>
          <w:p w:rsidR="00B57DFC" w:rsidRPr="00EF18B3" w:rsidRDefault="00B57DFC">
            <w:pPr>
              <w:widowControl w:val="0"/>
              <w:jc w:val="both"/>
              <w:rPr>
                <w:rFonts w:ascii="Georgia" w:hAnsi="Georgia"/>
                <w:sz w:val="24"/>
                <w:szCs w:val="24"/>
              </w:rPr>
            </w:pPr>
          </w:p>
        </w:tc>
      </w:tr>
      <w:tr w:rsidR="00B57DFC" w:rsidRPr="00EF18B3" w:rsidTr="00AD0DBB">
        <w:tc>
          <w:tcPr>
            <w:tcW w:w="3828" w:type="dxa"/>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jc w:val="both"/>
              <w:rPr>
                <w:rFonts w:ascii="Georgia" w:hAnsi="Georgia"/>
                <w:sz w:val="24"/>
                <w:szCs w:val="24"/>
              </w:rPr>
            </w:pPr>
            <w:r w:rsidRPr="00EF18B3">
              <w:rPr>
                <w:rFonts w:ascii="Georgia" w:hAnsi="Georgia"/>
                <w:sz w:val="24"/>
                <w:szCs w:val="24"/>
              </w:rPr>
              <w:t>Tipul</w:t>
            </w:r>
          </w:p>
        </w:tc>
        <w:tc>
          <w:tcPr>
            <w:tcW w:w="6095" w:type="dxa"/>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jc w:val="both"/>
              <w:rPr>
                <w:rFonts w:ascii="Georgia" w:hAnsi="Georgia"/>
                <w:sz w:val="24"/>
                <w:szCs w:val="24"/>
              </w:rPr>
            </w:pPr>
            <w:r w:rsidRPr="00EF18B3">
              <w:rPr>
                <w:rFonts w:ascii="Georgia" w:hAnsi="Georgia"/>
                <w:sz w:val="24"/>
                <w:szCs w:val="24"/>
              </w:rPr>
              <w:t>rotor in directia opusa vantului</w:t>
            </w:r>
          </w:p>
        </w:tc>
      </w:tr>
      <w:tr w:rsidR="00B57DFC" w:rsidRPr="00EF18B3" w:rsidTr="00AD0DBB">
        <w:tc>
          <w:tcPr>
            <w:tcW w:w="3828" w:type="dxa"/>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jc w:val="both"/>
              <w:rPr>
                <w:rFonts w:ascii="Georgia" w:hAnsi="Georgia"/>
                <w:sz w:val="24"/>
                <w:szCs w:val="24"/>
              </w:rPr>
            </w:pPr>
            <w:r w:rsidRPr="00EF18B3">
              <w:rPr>
                <w:rFonts w:ascii="Georgia" w:hAnsi="Georgia"/>
                <w:sz w:val="24"/>
                <w:szCs w:val="24"/>
              </w:rPr>
              <w:t>Directia de rotatie</w:t>
            </w:r>
          </w:p>
        </w:tc>
        <w:tc>
          <w:tcPr>
            <w:tcW w:w="6095" w:type="dxa"/>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jc w:val="both"/>
              <w:rPr>
                <w:rFonts w:ascii="Georgia" w:hAnsi="Georgia"/>
                <w:sz w:val="24"/>
                <w:szCs w:val="24"/>
              </w:rPr>
            </w:pPr>
            <w:r w:rsidRPr="00EF18B3">
              <w:rPr>
                <w:rFonts w:ascii="Georgia" w:hAnsi="Georgia"/>
                <w:sz w:val="24"/>
                <w:szCs w:val="24"/>
              </w:rPr>
              <w:t>sensul acelor de ceasornic</w:t>
            </w:r>
          </w:p>
        </w:tc>
      </w:tr>
      <w:tr w:rsidR="00B57DFC" w:rsidRPr="00EF18B3" w:rsidTr="00AD0DBB">
        <w:tc>
          <w:tcPr>
            <w:tcW w:w="3828" w:type="dxa"/>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jc w:val="both"/>
              <w:rPr>
                <w:rFonts w:ascii="Georgia" w:hAnsi="Georgia"/>
                <w:sz w:val="24"/>
                <w:szCs w:val="24"/>
              </w:rPr>
            </w:pPr>
            <w:r w:rsidRPr="00EF18B3">
              <w:rPr>
                <w:rFonts w:ascii="Georgia" w:hAnsi="Georgia"/>
                <w:sz w:val="24"/>
                <w:szCs w:val="24"/>
              </w:rPr>
              <w:t>Numar de pale</w:t>
            </w:r>
          </w:p>
        </w:tc>
        <w:tc>
          <w:tcPr>
            <w:tcW w:w="6095" w:type="dxa"/>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jc w:val="both"/>
              <w:rPr>
                <w:rFonts w:ascii="Georgia" w:hAnsi="Georgia"/>
                <w:sz w:val="24"/>
                <w:szCs w:val="24"/>
              </w:rPr>
            </w:pPr>
            <w:r w:rsidRPr="00EF18B3">
              <w:rPr>
                <w:rFonts w:ascii="Georgia" w:hAnsi="Georgia"/>
                <w:sz w:val="24"/>
                <w:szCs w:val="24"/>
              </w:rPr>
              <w:t>3</w:t>
            </w:r>
          </w:p>
        </w:tc>
      </w:tr>
      <w:tr w:rsidR="00B57DFC" w:rsidRPr="00EF18B3" w:rsidTr="00AD0DBB">
        <w:tc>
          <w:tcPr>
            <w:tcW w:w="3828" w:type="dxa"/>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jc w:val="both"/>
              <w:rPr>
                <w:rFonts w:ascii="Georgia" w:hAnsi="Georgia"/>
                <w:sz w:val="24"/>
                <w:szCs w:val="24"/>
              </w:rPr>
            </w:pPr>
            <w:r w:rsidRPr="00EF18B3">
              <w:rPr>
                <w:rFonts w:ascii="Georgia" w:hAnsi="Georgia"/>
                <w:sz w:val="24"/>
                <w:szCs w:val="24"/>
              </w:rPr>
              <w:t>Materialul palei</w:t>
            </w:r>
          </w:p>
        </w:tc>
        <w:tc>
          <w:tcPr>
            <w:tcW w:w="6095" w:type="dxa"/>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jc w:val="both"/>
              <w:rPr>
                <w:rFonts w:ascii="Georgia" w:hAnsi="Georgia"/>
                <w:sz w:val="24"/>
                <w:szCs w:val="24"/>
              </w:rPr>
            </w:pPr>
            <w:r w:rsidRPr="00EF18B3">
              <w:rPr>
                <w:rFonts w:ascii="Georgia" w:hAnsi="Georgia"/>
                <w:sz w:val="24"/>
                <w:szCs w:val="24"/>
              </w:rPr>
              <w:t>GRP (rasina epoxidica) protectie la trasnet inglobata</w:t>
            </w:r>
          </w:p>
        </w:tc>
      </w:tr>
      <w:tr w:rsidR="00B57DFC" w:rsidRPr="00EF18B3" w:rsidTr="00AD0DBB">
        <w:tc>
          <w:tcPr>
            <w:tcW w:w="3828" w:type="dxa"/>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jc w:val="both"/>
              <w:rPr>
                <w:rFonts w:ascii="Georgia" w:hAnsi="Georgia"/>
                <w:sz w:val="24"/>
                <w:szCs w:val="24"/>
              </w:rPr>
            </w:pPr>
            <w:r w:rsidRPr="00EF18B3">
              <w:rPr>
                <w:rFonts w:ascii="Georgia" w:hAnsi="Georgia"/>
                <w:sz w:val="24"/>
                <w:szCs w:val="24"/>
              </w:rPr>
              <w:t>Viteza de rotatie</w:t>
            </w:r>
          </w:p>
        </w:tc>
        <w:tc>
          <w:tcPr>
            <w:tcW w:w="6095" w:type="dxa"/>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jc w:val="both"/>
              <w:rPr>
                <w:rFonts w:ascii="Georgia" w:hAnsi="Georgia"/>
                <w:sz w:val="24"/>
                <w:szCs w:val="24"/>
              </w:rPr>
            </w:pPr>
            <w:r w:rsidRPr="00EF18B3">
              <w:rPr>
                <w:rFonts w:ascii="Georgia" w:hAnsi="Georgia"/>
                <w:sz w:val="24"/>
                <w:szCs w:val="24"/>
              </w:rPr>
              <w:t>variabila, 4-14,5 mps</w:t>
            </w:r>
          </w:p>
        </w:tc>
      </w:tr>
      <w:tr w:rsidR="00B57DFC" w:rsidRPr="00EF18B3" w:rsidTr="00AD0DBB">
        <w:tc>
          <w:tcPr>
            <w:tcW w:w="3828" w:type="dxa"/>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jc w:val="both"/>
              <w:rPr>
                <w:rFonts w:ascii="Georgia" w:hAnsi="Georgia"/>
                <w:sz w:val="24"/>
                <w:szCs w:val="24"/>
              </w:rPr>
            </w:pPr>
            <w:r w:rsidRPr="00EF18B3">
              <w:rPr>
                <w:rFonts w:ascii="Georgia" w:hAnsi="Georgia"/>
                <w:sz w:val="24"/>
                <w:szCs w:val="24"/>
              </w:rPr>
              <w:t xml:space="preserve">Controlul </w:t>
            </w:r>
            <w:r w:rsidRPr="00EF18B3">
              <w:rPr>
                <w:rFonts w:ascii="Georgia" w:hAnsi="Georgia"/>
                <w:b/>
                <w:sz w:val="24"/>
                <w:szCs w:val="24"/>
              </w:rPr>
              <w:t>“pitch”</w:t>
            </w:r>
          </w:p>
        </w:tc>
        <w:tc>
          <w:tcPr>
            <w:tcW w:w="6095" w:type="dxa"/>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jc w:val="both"/>
              <w:rPr>
                <w:rFonts w:ascii="Georgia" w:hAnsi="Georgia"/>
                <w:sz w:val="24"/>
                <w:szCs w:val="24"/>
              </w:rPr>
            </w:pPr>
            <w:r w:rsidRPr="00EF18B3">
              <w:rPr>
                <w:rFonts w:ascii="Georgia" w:hAnsi="Georgia"/>
                <w:sz w:val="24"/>
                <w:szCs w:val="24"/>
              </w:rPr>
              <w:t>sistem pitch cu o singura pala</w:t>
            </w:r>
          </w:p>
          <w:p w:rsidR="00B57DFC" w:rsidRPr="00EF18B3" w:rsidRDefault="00EF18B3">
            <w:pPr>
              <w:widowControl w:val="0"/>
              <w:jc w:val="both"/>
              <w:rPr>
                <w:rFonts w:ascii="Georgia" w:hAnsi="Georgia"/>
                <w:sz w:val="24"/>
                <w:szCs w:val="24"/>
              </w:rPr>
            </w:pPr>
            <w:r w:rsidRPr="00EF18B3">
              <w:rPr>
                <w:rFonts w:ascii="Georgia" w:hAnsi="Georgia"/>
                <w:sz w:val="24"/>
                <w:szCs w:val="24"/>
              </w:rPr>
              <w:t>un sistem pitch independent per rotor</w:t>
            </w:r>
          </w:p>
          <w:p w:rsidR="00B57DFC" w:rsidRPr="00EF18B3" w:rsidRDefault="00EF18B3">
            <w:pPr>
              <w:widowControl w:val="0"/>
              <w:jc w:val="both"/>
              <w:rPr>
                <w:rFonts w:ascii="Georgia" w:hAnsi="Georgia"/>
                <w:sz w:val="24"/>
                <w:szCs w:val="24"/>
              </w:rPr>
            </w:pPr>
            <w:r w:rsidRPr="00EF18B3">
              <w:rPr>
                <w:rFonts w:ascii="Georgia" w:hAnsi="Georgia"/>
                <w:sz w:val="24"/>
                <w:szCs w:val="24"/>
              </w:rPr>
              <w:t>pala cu alimentare de urgenta alocata</w:t>
            </w:r>
          </w:p>
        </w:tc>
      </w:tr>
      <w:tr w:rsidR="00B57DFC" w:rsidRPr="00EF18B3" w:rsidTr="00AD0DBB">
        <w:tc>
          <w:tcPr>
            <w:tcW w:w="3828" w:type="dxa"/>
            <w:tcBorders>
              <w:top w:val="single" w:sz="4" w:space="0" w:color="000000"/>
              <w:left w:val="single" w:sz="4" w:space="0" w:color="000000"/>
              <w:bottom w:val="single" w:sz="4" w:space="0" w:color="000000"/>
              <w:right w:val="single" w:sz="4" w:space="0" w:color="000000"/>
            </w:tcBorders>
          </w:tcPr>
          <w:p w:rsidR="00B57DFC" w:rsidRPr="00EF18B3" w:rsidRDefault="00EF18B3" w:rsidP="00AD0DBB">
            <w:pPr>
              <w:widowControl w:val="0"/>
              <w:ind w:firstLine="0"/>
              <w:jc w:val="both"/>
              <w:rPr>
                <w:rFonts w:ascii="Georgia" w:hAnsi="Georgia"/>
                <w:b/>
                <w:sz w:val="24"/>
                <w:szCs w:val="24"/>
              </w:rPr>
            </w:pPr>
            <w:r w:rsidRPr="00EF18B3">
              <w:rPr>
                <w:rFonts w:ascii="Georgia" w:hAnsi="Georgia"/>
                <w:b/>
                <w:sz w:val="24"/>
                <w:szCs w:val="24"/>
              </w:rPr>
              <w:t>Motopropulsor cu generator</w:t>
            </w:r>
          </w:p>
        </w:tc>
        <w:tc>
          <w:tcPr>
            <w:tcW w:w="6095" w:type="dxa"/>
            <w:tcBorders>
              <w:top w:val="single" w:sz="4" w:space="0" w:color="000000"/>
              <w:left w:val="single" w:sz="4" w:space="0" w:color="000000"/>
              <w:bottom w:val="single" w:sz="4" w:space="0" w:color="000000"/>
              <w:right w:val="single" w:sz="4" w:space="0" w:color="000000"/>
            </w:tcBorders>
          </w:tcPr>
          <w:p w:rsidR="00B57DFC" w:rsidRPr="00EF18B3" w:rsidRDefault="00B57DFC">
            <w:pPr>
              <w:widowControl w:val="0"/>
              <w:jc w:val="both"/>
              <w:rPr>
                <w:rFonts w:ascii="Georgia" w:hAnsi="Georgia"/>
                <w:sz w:val="24"/>
                <w:szCs w:val="24"/>
              </w:rPr>
            </w:pPr>
          </w:p>
        </w:tc>
      </w:tr>
      <w:tr w:rsidR="00B57DFC" w:rsidRPr="00EF18B3" w:rsidTr="00AD0DBB">
        <w:tc>
          <w:tcPr>
            <w:tcW w:w="3828" w:type="dxa"/>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jc w:val="both"/>
              <w:rPr>
                <w:rFonts w:ascii="Georgia" w:hAnsi="Georgia"/>
                <w:sz w:val="24"/>
                <w:szCs w:val="24"/>
              </w:rPr>
            </w:pPr>
            <w:r w:rsidRPr="00EF18B3">
              <w:rPr>
                <w:rFonts w:ascii="Georgia" w:hAnsi="Georgia"/>
                <w:sz w:val="24"/>
                <w:szCs w:val="24"/>
              </w:rPr>
              <w:t>Tub/butuc</w:t>
            </w:r>
          </w:p>
        </w:tc>
        <w:tc>
          <w:tcPr>
            <w:tcW w:w="6095" w:type="dxa"/>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jc w:val="both"/>
              <w:rPr>
                <w:rFonts w:ascii="Georgia" w:hAnsi="Georgia"/>
                <w:sz w:val="24"/>
                <w:szCs w:val="24"/>
              </w:rPr>
            </w:pPr>
            <w:r w:rsidRPr="00EF18B3">
              <w:rPr>
                <w:rFonts w:ascii="Georgia" w:hAnsi="Georgia"/>
                <w:sz w:val="24"/>
                <w:szCs w:val="24"/>
              </w:rPr>
              <w:t>rigid</w:t>
            </w:r>
          </w:p>
        </w:tc>
      </w:tr>
      <w:tr w:rsidR="00B57DFC" w:rsidRPr="00EF18B3" w:rsidTr="00AD0DBB">
        <w:tc>
          <w:tcPr>
            <w:tcW w:w="3828" w:type="dxa"/>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jc w:val="both"/>
              <w:rPr>
                <w:rFonts w:ascii="Georgia" w:hAnsi="Georgia"/>
                <w:sz w:val="24"/>
                <w:szCs w:val="24"/>
              </w:rPr>
            </w:pPr>
            <w:r w:rsidRPr="00EF18B3">
              <w:rPr>
                <w:rFonts w:ascii="Georgia" w:hAnsi="Georgia"/>
                <w:sz w:val="24"/>
                <w:szCs w:val="24"/>
              </w:rPr>
              <w:t>Principalul rulment</w:t>
            </w:r>
          </w:p>
        </w:tc>
        <w:tc>
          <w:tcPr>
            <w:tcW w:w="6095" w:type="dxa"/>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jc w:val="both"/>
              <w:rPr>
                <w:rFonts w:ascii="Georgia" w:hAnsi="Georgia"/>
                <w:sz w:val="24"/>
                <w:szCs w:val="24"/>
              </w:rPr>
            </w:pPr>
            <w:r w:rsidRPr="00EF18B3">
              <w:rPr>
                <w:rFonts w:ascii="Georgia" w:hAnsi="Georgia"/>
                <w:sz w:val="24"/>
                <w:szCs w:val="24"/>
              </w:rPr>
              <w:t>rand dublu conic/rulmenti cu role cilindrice</w:t>
            </w:r>
          </w:p>
        </w:tc>
      </w:tr>
      <w:tr w:rsidR="00B57DFC" w:rsidRPr="00EF18B3" w:rsidTr="00AD0DBB">
        <w:tc>
          <w:tcPr>
            <w:tcW w:w="3828" w:type="dxa"/>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jc w:val="both"/>
              <w:rPr>
                <w:rFonts w:ascii="Georgia" w:hAnsi="Georgia"/>
                <w:sz w:val="24"/>
                <w:szCs w:val="24"/>
              </w:rPr>
            </w:pPr>
            <w:r w:rsidRPr="00EF18B3">
              <w:rPr>
                <w:rFonts w:ascii="Georgia" w:hAnsi="Georgia"/>
                <w:sz w:val="24"/>
                <w:szCs w:val="24"/>
              </w:rPr>
              <w:t>Generator</w:t>
            </w:r>
          </w:p>
        </w:tc>
        <w:tc>
          <w:tcPr>
            <w:tcW w:w="6095" w:type="dxa"/>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jc w:val="both"/>
              <w:rPr>
                <w:rFonts w:ascii="Georgia" w:hAnsi="Georgia"/>
                <w:sz w:val="24"/>
                <w:szCs w:val="24"/>
              </w:rPr>
            </w:pPr>
            <w:r w:rsidRPr="00EF18B3">
              <w:rPr>
                <w:rFonts w:ascii="Georgia" w:hAnsi="Georgia"/>
                <w:sz w:val="24"/>
                <w:szCs w:val="24"/>
              </w:rPr>
              <w:t>generator inelar cu actionare directa</w:t>
            </w:r>
          </w:p>
        </w:tc>
      </w:tr>
      <w:tr w:rsidR="00B57DFC" w:rsidRPr="00EF18B3" w:rsidTr="00AD0DBB">
        <w:tc>
          <w:tcPr>
            <w:tcW w:w="3828" w:type="dxa"/>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jc w:val="both"/>
              <w:rPr>
                <w:rFonts w:ascii="Georgia" w:hAnsi="Georgia"/>
                <w:b/>
                <w:sz w:val="24"/>
                <w:szCs w:val="24"/>
              </w:rPr>
            </w:pPr>
            <w:r w:rsidRPr="00EF18B3">
              <w:rPr>
                <w:rFonts w:ascii="Georgia" w:hAnsi="Georgia"/>
                <w:b/>
                <w:sz w:val="24"/>
                <w:szCs w:val="24"/>
              </w:rPr>
              <w:t>Sistem de franare</w:t>
            </w:r>
          </w:p>
        </w:tc>
        <w:tc>
          <w:tcPr>
            <w:tcW w:w="6095" w:type="dxa"/>
            <w:tcBorders>
              <w:top w:val="single" w:sz="4" w:space="0" w:color="000000"/>
              <w:left w:val="single" w:sz="4" w:space="0" w:color="000000"/>
              <w:bottom w:val="single" w:sz="4" w:space="0" w:color="000000"/>
              <w:right w:val="single" w:sz="4" w:space="0" w:color="000000"/>
            </w:tcBorders>
          </w:tcPr>
          <w:p w:rsidR="00B57DFC" w:rsidRPr="00EF18B3" w:rsidRDefault="00EF18B3">
            <w:pPr>
              <w:pStyle w:val="Listparagraf"/>
              <w:widowControl w:val="0"/>
              <w:numPr>
                <w:ilvl w:val="0"/>
                <w:numId w:val="32"/>
              </w:numPr>
              <w:ind w:left="317" w:hanging="218"/>
              <w:contextualSpacing/>
              <w:jc w:val="both"/>
              <w:rPr>
                <w:rFonts w:ascii="Georgia" w:hAnsi="Georgia"/>
                <w:sz w:val="24"/>
                <w:szCs w:val="24"/>
              </w:rPr>
            </w:pPr>
            <w:r w:rsidRPr="00EF18B3">
              <w:rPr>
                <w:rFonts w:ascii="Georgia" w:hAnsi="Georgia"/>
                <w:sz w:val="24"/>
                <w:szCs w:val="24"/>
              </w:rPr>
              <w:t>3 sisteme independente de control cu alimentare de urgenta</w:t>
            </w:r>
          </w:p>
          <w:p w:rsidR="00B57DFC" w:rsidRPr="00EF18B3" w:rsidRDefault="00EF18B3">
            <w:pPr>
              <w:pStyle w:val="Listparagraf"/>
              <w:widowControl w:val="0"/>
              <w:numPr>
                <w:ilvl w:val="0"/>
                <w:numId w:val="32"/>
              </w:numPr>
              <w:ind w:left="317" w:hanging="218"/>
              <w:contextualSpacing/>
              <w:jc w:val="both"/>
              <w:rPr>
                <w:rFonts w:ascii="Georgia" w:hAnsi="Georgia"/>
                <w:sz w:val="24"/>
                <w:szCs w:val="24"/>
              </w:rPr>
            </w:pPr>
            <w:r w:rsidRPr="00EF18B3">
              <w:rPr>
                <w:rFonts w:ascii="Georgia" w:hAnsi="Georgia"/>
                <w:sz w:val="24"/>
                <w:szCs w:val="24"/>
              </w:rPr>
              <w:t>frana de rotor</w:t>
            </w:r>
          </w:p>
          <w:p w:rsidR="00B57DFC" w:rsidRPr="00EF18B3" w:rsidRDefault="00EF18B3">
            <w:pPr>
              <w:pStyle w:val="Listparagraf"/>
              <w:widowControl w:val="0"/>
              <w:numPr>
                <w:ilvl w:val="0"/>
                <w:numId w:val="32"/>
              </w:numPr>
              <w:ind w:left="317" w:hanging="218"/>
              <w:contextualSpacing/>
              <w:jc w:val="both"/>
              <w:rPr>
                <w:rFonts w:ascii="Georgia" w:hAnsi="Georgia"/>
                <w:sz w:val="24"/>
                <w:szCs w:val="24"/>
              </w:rPr>
            </w:pPr>
            <w:r w:rsidRPr="00EF18B3">
              <w:rPr>
                <w:rFonts w:ascii="Georgia" w:hAnsi="Georgia"/>
                <w:sz w:val="24"/>
                <w:szCs w:val="24"/>
              </w:rPr>
              <w:lastRenderedPageBreak/>
              <w:t>blocare rotor (15</w:t>
            </w:r>
            <w:r w:rsidRPr="00EF18B3">
              <w:rPr>
                <w:rFonts w:ascii="Georgia" w:hAnsi="Georgia"/>
                <w:sz w:val="24"/>
                <w:szCs w:val="24"/>
                <w:vertAlign w:val="superscript"/>
              </w:rPr>
              <w:t>0</w:t>
            </w:r>
            <w:r w:rsidRPr="00EF18B3">
              <w:rPr>
                <w:rFonts w:ascii="Georgia" w:hAnsi="Georgia"/>
                <w:sz w:val="24"/>
                <w:szCs w:val="24"/>
              </w:rPr>
              <w:t>)</w:t>
            </w:r>
          </w:p>
        </w:tc>
      </w:tr>
      <w:tr w:rsidR="00B57DFC" w:rsidRPr="00EF18B3" w:rsidTr="00AD0DBB">
        <w:tc>
          <w:tcPr>
            <w:tcW w:w="3828" w:type="dxa"/>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jc w:val="both"/>
              <w:rPr>
                <w:rFonts w:ascii="Georgia" w:hAnsi="Georgia"/>
                <w:b/>
                <w:sz w:val="24"/>
                <w:szCs w:val="24"/>
              </w:rPr>
            </w:pPr>
            <w:r w:rsidRPr="00EF18B3">
              <w:rPr>
                <w:rFonts w:ascii="Georgia" w:hAnsi="Georgia"/>
                <w:b/>
                <w:sz w:val="24"/>
                <w:szCs w:val="24"/>
              </w:rPr>
              <w:lastRenderedPageBreak/>
              <w:t>Sistemul de pivotare</w:t>
            </w:r>
          </w:p>
        </w:tc>
        <w:tc>
          <w:tcPr>
            <w:tcW w:w="6095" w:type="dxa"/>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jc w:val="both"/>
              <w:rPr>
                <w:rFonts w:ascii="Georgia" w:hAnsi="Georgia"/>
                <w:sz w:val="24"/>
                <w:szCs w:val="24"/>
              </w:rPr>
            </w:pPr>
            <w:r w:rsidRPr="00EF18B3">
              <w:rPr>
                <w:rFonts w:ascii="Georgia" w:hAnsi="Georgia"/>
                <w:sz w:val="24"/>
                <w:szCs w:val="24"/>
              </w:rPr>
              <w:t>activ prin intermediul uneltelor de giratie,</w:t>
            </w:r>
          </w:p>
          <w:p w:rsidR="00B57DFC" w:rsidRPr="00EF18B3" w:rsidRDefault="00EF18B3">
            <w:pPr>
              <w:widowControl w:val="0"/>
              <w:jc w:val="both"/>
              <w:rPr>
                <w:rFonts w:ascii="Georgia" w:hAnsi="Georgia"/>
                <w:sz w:val="24"/>
                <w:szCs w:val="24"/>
              </w:rPr>
            </w:pPr>
            <w:r w:rsidRPr="00EF18B3">
              <w:rPr>
                <w:rFonts w:ascii="Georgia" w:hAnsi="Georgia"/>
                <w:sz w:val="24"/>
                <w:szCs w:val="24"/>
              </w:rPr>
              <w:t>amortizare cu sarcina dependenta</w:t>
            </w:r>
          </w:p>
        </w:tc>
      </w:tr>
      <w:tr w:rsidR="00B57DFC" w:rsidRPr="00EF18B3" w:rsidTr="00AD0DBB">
        <w:tc>
          <w:tcPr>
            <w:tcW w:w="3828" w:type="dxa"/>
            <w:tcBorders>
              <w:top w:val="single" w:sz="4" w:space="0" w:color="000000"/>
              <w:left w:val="single" w:sz="4" w:space="0" w:color="000000"/>
              <w:bottom w:val="single" w:sz="4" w:space="0" w:color="000000"/>
              <w:right w:val="single" w:sz="4" w:space="0" w:color="000000"/>
            </w:tcBorders>
          </w:tcPr>
          <w:p w:rsidR="00B57DFC" w:rsidRPr="00EF18B3" w:rsidRDefault="00EF18B3" w:rsidP="009074F5">
            <w:pPr>
              <w:widowControl w:val="0"/>
              <w:ind w:firstLine="0"/>
              <w:jc w:val="both"/>
              <w:rPr>
                <w:rFonts w:ascii="Georgia" w:hAnsi="Georgia"/>
                <w:b/>
                <w:sz w:val="24"/>
                <w:szCs w:val="24"/>
              </w:rPr>
            </w:pPr>
            <w:r w:rsidRPr="00EF18B3">
              <w:rPr>
                <w:rFonts w:ascii="Georgia" w:hAnsi="Georgia"/>
                <w:b/>
                <w:sz w:val="24"/>
                <w:szCs w:val="24"/>
              </w:rPr>
              <w:t>Viteza vantului la decuplare</w:t>
            </w:r>
          </w:p>
        </w:tc>
        <w:tc>
          <w:tcPr>
            <w:tcW w:w="6095" w:type="dxa"/>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jc w:val="both"/>
              <w:rPr>
                <w:rFonts w:ascii="Georgia" w:hAnsi="Georgia"/>
                <w:sz w:val="24"/>
                <w:szCs w:val="24"/>
              </w:rPr>
            </w:pPr>
            <w:r w:rsidRPr="00EF18B3">
              <w:rPr>
                <w:rFonts w:ascii="Georgia" w:hAnsi="Georgia"/>
                <w:sz w:val="24"/>
                <w:szCs w:val="24"/>
              </w:rPr>
              <w:t>28-34m/s</w:t>
            </w:r>
          </w:p>
        </w:tc>
      </w:tr>
    </w:tbl>
    <w:p w:rsidR="00B57DFC" w:rsidRPr="00EF18B3" w:rsidRDefault="00B57DFC">
      <w:pPr>
        <w:pStyle w:val="Corptext"/>
        <w:spacing w:before="8"/>
        <w:jc w:val="both"/>
        <w:rPr>
          <w:rFonts w:ascii="Georgia" w:hAnsi="Georgia"/>
          <w:color w:val="FF0000"/>
          <w:sz w:val="24"/>
          <w:szCs w:val="24"/>
        </w:rPr>
      </w:pPr>
    </w:p>
    <w:p w:rsidR="00B57DFC" w:rsidRPr="00144973" w:rsidRDefault="00EF18B3">
      <w:pPr>
        <w:tabs>
          <w:tab w:val="left" w:pos="838"/>
        </w:tabs>
        <w:jc w:val="both"/>
        <w:rPr>
          <w:rFonts w:ascii="Georgia" w:hAnsi="Georgia"/>
          <w:i/>
          <w:sz w:val="24"/>
          <w:szCs w:val="24"/>
        </w:rPr>
      </w:pPr>
      <w:r w:rsidRPr="00144973">
        <w:rPr>
          <w:rFonts w:ascii="Georgia" w:hAnsi="Georgia"/>
          <w:b/>
          <w:i/>
          <w:w w:val="110"/>
          <w:sz w:val="24"/>
          <w:szCs w:val="24"/>
        </w:rPr>
        <w:t>Descrierea</w:t>
      </w:r>
      <w:r w:rsidRPr="00144973">
        <w:rPr>
          <w:rFonts w:ascii="Georgia" w:hAnsi="Georgia"/>
          <w:b/>
          <w:i/>
          <w:spacing w:val="-19"/>
          <w:w w:val="110"/>
          <w:sz w:val="24"/>
          <w:szCs w:val="24"/>
        </w:rPr>
        <w:t xml:space="preserve"> </w:t>
      </w:r>
      <w:r w:rsidRPr="00144973">
        <w:rPr>
          <w:rFonts w:ascii="Georgia" w:hAnsi="Georgia"/>
          <w:b/>
          <w:i/>
          <w:w w:val="110"/>
          <w:sz w:val="24"/>
          <w:szCs w:val="24"/>
        </w:rPr>
        <w:t>tehnică</w:t>
      </w:r>
      <w:r w:rsidRPr="00144973">
        <w:rPr>
          <w:rFonts w:ascii="Georgia" w:hAnsi="Georgia"/>
          <w:b/>
          <w:i/>
          <w:spacing w:val="-19"/>
          <w:w w:val="110"/>
          <w:sz w:val="24"/>
          <w:szCs w:val="24"/>
        </w:rPr>
        <w:t xml:space="preserve"> </w:t>
      </w:r>
      <w:r w:rsidRPr="00144973">
        <w:rPr>
          <w:rFonts w:ascii="Georgia" w:hAnsi="Georgia"/>
          <w:b/>
          <w:i/>
          <w:w w:val="110"/>
          <w:sz w:val="24"/>
          <w:szCs w:val="24"/>
        </w:rPr>
        <w:t>a</w:t>
      </w:r>
      <w:r w:rsidRPr="00144973">
        <w:rPr>
          <w:rFonts w:ascii="Georgia" w:hAnsi="Georgia"/>
          <w:b/>
          <w:i/>
          <w:spacing w:val="-18"/>
          <w:w w:val="110"/>
          <w:sz w:val="24"/>
          <w:szCs w:val="24"/>
        </w:rPr>
        <w:t xml:space="preserve"> </w:t>
      </w:r>
      <w:r w:rsidRPr="00144973">
        <w:rPr>
          <w:rFonts w:ascii="Georgia" w:hAnsi="Georgia"/>
          <w:b/>
          <w:i/>
          <w:w w:val="110"/>
          <w:sz w:val="24"/>
          <w:szCs w:val="24"/>
        </w:rPr>
        <w:t>turbinei</w:t>
      </w:r>
      <w:r w:rsidRPr="00144973">
        <w:rPr>
          <w:rFonts w:ascii="Georgia" w:hAnsi="Georgia"/>
          <w:b/>
          <w:i/>
          <w:spacing w:val="-19"/>
          <w:w w:val="110"/>
          <w:sz w:val="24"/>
          <w:szCs w:val="24"/>
        </w:rPr>
        <w:t xml:space="preserve"> </w:t>
      </w:r>
      <w:r w:rsidRPr="00144973">
        <w:rPr>
          <w:rFonts w:ascii="Georgia" w:hAnsi="Georgia"/>
          <w:b/>
          <w:i/>
          <w:w w:val="110"/>
          <w:sz w:val="24"/>
          <w:szCs w:val="24"/>
        </w:rPr>
        <w:t>eoliene</w:t>
      </w:r>
      <w:r w:rsidRPr="00144973">
        <w:rPr>
          <w:rFonts w:ascii="Georgia" w:hAnsi="Georgia"/>
          <w:b/>
          <w:i/>
          <w:spacing w:val="-19"/>
          <w:w w:val="110"/>
          <w:sz w:val="24"/>
          <w:szCs w:val="24"/>
        </w:rPr>
        <w:t xml:space="preserve"> </w:t>
      </w:r>
      <w:r w:rsidRPr="00144973">
        <w:rPr>
          <w:rFonts w:ascii="Georgia" w:hAnsi="Georgia"/>
          <w:b/>
          <w:i/>
          <w:w w:val="110"/>
          <w:sz w:val="24"/>
          <w:szCs w:val="24"/>
        </w:rPr>
        <w:t>și</w:t>
      </w:r>
      <w:r w:rsidRPr="00144973">
        <w:rPr>
          <w:rFonts w:ascii="Georgia" w:hAnsi="Georgia"/>
          <w:b/>
          <w:i/>
          <w:spacing w:val="-18"/>
          <w:w w:val="110"/>
          <w:sz w:val="24"/>
          <w:szCs w:val="24"/>
        </w:rPr>
        <w:t xml:space="preserve"> </w:t>
      </w:r>
      <w:r w:rsidRPr="00144973">
        <w:rPr>
          <w:rFonts w:ascii="Georgia" w:hAnsi="Georgia"/>
          <w:b/>
          <w:i/>
          <w:w w:val="110"/>
          <w:sz w:val="24"/>
          <w:szCs w:val="24"/>
        </w:rPr>
        <w:t>a</w:t>
      </w:r>
      <w:r w:rsidRPr="00144973">
        <w:rPr>
          <w:rFonts w:ascii="Georgia" w:hAnsi="Georgia"/>
          <w:b/>
          <w:i/>
          <w:spacing w:val="-19"/>
          <w:w w:val="110"/>
          <w:sz w:val="24"/>
          <w:szCs w:val="24"/>
        </w:rPr>
        <w:t xml:space="preserve"> </w:t>
      </w:r>
      <w:r w:rsidRPr="00144973">
        <w:rPr>
          <w:rFonts w:ascii="Georgia" w:hAnsi="Georgia"/>
          <w:b/>
          <w:i/>
          <w:w w:val="110"/>
          <w:sz w:val="24"/>
          <w:szCs w:val="24"/>
        </w:rPr>
        <w:t>componentelor</w:t>
      </w:r>
      <w:r w:rsidRPr="00144973">
        <w:rPr>
          <w:rFonts w:ascii="Georgia" w:hAnsi="Georgia"/>
          <w:b/>
          <w:i/>
          <w:spacing w:val="-19"/>
          <w:w w:val="110"/>
          <w:sz w:val="24"/>
          <w:szCs w:val="24"/>
        </w:rPr>
        <w:t xml:space="preserve"> </w:t>
      </w:r>
      <w:r w:rsidRPr="00144973">
        <w:rPr>
          <w:rFonts w:ascii="Georgia" w:hAnsi="Georgia"/>
          <w:b/>
          <w:i/>
          <w:w w:val="110"/>
          <w:sz w:val="24"/>
          <w:szCs w:val="24"/>
        </w:rPr>
        <w:t>majore</w:t>
      </w:r>
    </w:p>
    <w:p w:rsidR="00B57DFC" w:rsidRPr="00EF18B3" w:rsidRDefault="00EF18B3">
      <w:pPr>
        <w:pStyle w:val="Corptext"/>
        <w:spacing w:line="276" w:lineRule="auto"/>
        <w:jc w:val="both"/>
        <w:rPr>
          <w:rFonts w:ascii="Georgia" w:hAnsi="Georgia"/>
          <w:sz w:val="24"/>
          <w:szCs w:val="24"/>
        </w:rPr>
      </w:pPr>
      <w:r w:rsidRPr="00EF18B3">
        <w:rPr>
          <w:rFonts w:ascii="Georgia" w:hAnsi="Georgia"/>
          <w:w w:val="110"/>
          <w:sz w:val="24"/>
          <w:szCs w:val="24"/>
        </w:rPr>
        <w:t>Turbina</w:t>
      </w:r>
      <w:r w:rsidRPr="00EF18B3">
        <w:rPr>
          <w:rFonts w:ascii="Georgia" w:hAnsi="Georgia"/>
          <w:spacing w:val="-10"/>
          <w:w w:val="110"/>
          <w:sz w:val="24"/>
          <w:szCs w:val="24"/>
        </w:rPr>
        <w:t xml:space="preserve"> </w:t>
      </w:r>
      <w:r w:rsidRPr="00EF18B3">
        <w:rPr>
          <w:rFonts w:ascii="Georgia" w:hAnsi="Georgia"/>
          <w:w w:val="110"/>
          <w:sz w:val="24"/>
          <w:szCs w:val="24"/>
        </w:rPr>
        <w:t>Cypress-164</w:t>
      </w:r>
      <w:r w:rsidRPr="00EF18B3">
        <w:rPr>
          <w:rFonts w:ascii="Georgia" w:hAnsi="Georgia"/>
          <w:spacing w:val="-9"/>
          <w:w w:val="110"/>
          <w:sz w:val="24"/>
          <w:szCs w:val="24"/>
        </w:rPr>
        <w:t xml:space="preserve"> </w:t>
      </w:r>
      <w:r w:rsidRPr="00EF18B3">
        <w:rPr>
          <w:rFonts w:ascii="Georgia" w:hAnsi="Georgia"/>
          <w:w w:val="110"/>
          <w:sz w:val="24"/>
          <w:szCs w:val="24"/>
        </w:rPr>
        <w:t>este</w:t>
      </w:r>
      <w:r w:rsidRPr="00EF18B3">
        <w:rPr>
          <w:rFonts w:ascii="Georgia" w:hAnsi="Georgia"/>
          <w:spacing w:val="-9"/>
          <w:w w:val="110"/>
          <w:sz w:val="24"/>
          <w:szCs w:val="24"/>
        </w:rPr>
        <w:t xml:space="preserve"> </w:t>
      </w:r>
      <w:r w:rsidRPr="00EF18B3">
        <w:rPr>
          <w:rFonts w:ascii="Georgia" w:hAnsi="Georgia"/>
          <w:w w:val="110"/>
          <w:sz w:val="24"/>
          <w:szCs w:val="24"/>
        </w:rPr>
        <w:t>o</w:t>
      </w:r>
      <w:r w:rsidRPr="00EF18B3">
        <w:rPr>
          <w:rFonts w:ascii="Georgia" w:hAnsi="Georgia"/>
          <w:spacing w:val="-9"/>
          <w:w w:val="110"/>
          <w:sz w:val="24"/>
          <w:szCs w:val="24"/>
        </w:rPr>
        <w:t xml:space="preserve"> </w:t>
      </w:r>
      <w:r w:rsidRPr="00EF18B3">
        <w:rPr>
          <w:rFonts w:ascii="Georgia" w:hAnsi="Georgia"/>
          <w:w w:val="110"/>
          <w:sz w:val="24"/>
          <w:szCs w:val="24"/>
        </w:rPr>
        <w:t>turbină</w:t>
      </w:r>
      <w:r w:rsidRPr="00EF18B3">
        <w:rPr>
          <w:rFonts w:ascii="Georgia" w:hAnsi="Georgia"/>
          <w:spacing w:val="-9"/>
          <w:w w:val="110"/>
          <w:sz w:val="24"/>
          <w:szCs w:val="24"/>
        </w:rPr>
        <w:t xml:space="preserve"> </w:t>
      </w:r>
      <w:r w:rsidRPr="00EF18B3">
        <w:rPr>
          <w:rFonts w:ascii="Georgia" w:hAnsi="Georgia"/>
          <w:w w:val="110"/>
          <w:sz w:val="24"/>
          <w:szCs w:val="24"/>
        </w:rPr>
        <w:t>eoliană</w:t>
      </w:r>
      <w:r w:rsidRPr="00EF18B3">
        <w:rPr>
          <w:rFonts w:ascii="Georgia" w:hAnsi="Georgia"/>
          <w:spacing w:val="-9"/>
          <w:w w:val="110"/>
          <w:sz w:val="24"/>
          <w:szCs w:val="24"/>
        </w:rPr>
        <w:t xml:space="preserve"> </w:t>
      </w:r>
      <w:r w:rsidRPr="00EF18B3">
        <w:rPr>
          <w:rFonts w:ascii="Georgia" w:hAnsi="Georgia"/>
          <w:w w:val="110"/>
          <w:sz w:val="24"/>
          <w:szCs w:val="24"/>
        </w:rPr>
        <w:t>cu</w:t>
      </w:r>
      <w:r w:rsidRPr="00EF18B3">
        <w:rPr>
          <w:rFonts w:ascii="Georgia" w:hAnsi="Georgia"/>
          <w:spacing w:val="-9"/>
          <w:w w:val="110"/>
          <w:sz w:val="24"/>
          <w:szCs w:val="24"/>
        </w:rPr>
        <w:t xml:space="preserve"> </w:t>
      </w:r>
      <w:r w:rsidRPr="00EF18B3">
        <w:rPr>
          <w:rFonts w:ascii="Georgia" w:hAnsi="Georgia"/>
          <w:w w:val="110"/>
          <w:sz w:val="24"/>
          <w:szCs w:val="24"/>
        </w:rPr>
        <w:t>trei</w:t>
      </w:r>
      <w:r w:rsidRPr="00EF18B3">
        <w:rPr>
          <w:rFonts w:ascii="Georgia" w:hAnsi="Georgia"/>
          <w:spacing w:val="-9"/>
          <w:w w:val="110"/>
          <w:sz w:val="24"/>
          <w:szCs w:val="24"/>
        </w:rPr>
        <w:t xml:space="preserve"> </w:t>
      </w:r>
      <w:r w:rsidRPr="00EF18B3">
        <w:rPr>
          <w:rFonts w:ascii="Georgia" w:hAnsi="Georgia"/>
          <w:w w:val="110"/>
          <w:sz w:val="24"/>
          <w:szCs w:val="24"/>
        </w:rPr>
        <w:t>pale,</w:t>
      </w:r>
      <w:r w:rsidRPr="00EF18B3">
        <w:rPr>
          <w:rFonts w:ascii="Georgia" w:hAnsi="Georgia"/>
          <w:spacing w:val="-9"/>
          <w:w w:val="110"/>
          <w:sz w:val="24"/>
          <w:szCs w:val="24"/>
        </w:rPr>
        <w:t xml:space="preserve"> </w:t>
      </w:r>
      <w:r w:rsidRPr="00EF18B3">
        <w:rPr>
          <w:rFonts w:ascii="Georgia" w:hAnsi="Georgia"/>
          <w:w w:val="110"/>
          <w:sz w:val="24"/>
          <w:szCs w:val="24"/>
        </w:rPr>
        <w:t>în</w:t>
      </w:r>
      <w:r w:rsidRPr="00EF18B3">
        <w:rPr>
          <w:rFonts w:ascii="Georgia" w:hAnsi="Georgia"/>
          <w:spacing w:val="-9"/>
          <w:w w:val="110"/>
          <w:sz w:val="24"/>
          <w:szCs w:val="24"/>
        </w:rPr>
        <w:t xml:space="preserve"> </w:t>
      </w:r>
      <w:r w:rsidRPr="00EF18B3">
        <w:rPr>
          <w:rFonts w:ascii="Georgia" w:hAnsi="Georgia"/>
          <w:w w:val="110"/>
          <w:sz w:val="24"/>
          <w:szCs w:val="24"/>
        </w:rPr>
        <w:t>sus,</w:t>
      </w:r>
      <w:r w:rsidRPr="00EF18B3">
        <w:rPr>
          <w:rFonts w:ascii="Georgia" w:hAnsi="Georgia"/>
          <w:spacing w:val="-9"/>
          <w:w w:val="110"/>
          <w:sz w:val="24"/>
          <w:szCs w:val="24"/>
        </w:rPr>
        <w:t xml:space="preserve"> </w:t>
      </w:r>
      <w:r w:rsidRPr="00EF18B3">
        <w:rPr>
          <w:rFonts w:ascii="Georgia" w:hAnsi="Georgia"/>
          <w:w w:val="110"/>
          <w:sz w:val="24"/>
          <w:szCs w:val="24"/>
        </w:rPr>
        <w:t>cu</w:t>
      </w:r>
      <w:r w:rsidRPr="00EF18B3">
        <w:rPr>
          <w:rFonts w:ascii="Georgia" w:hAnsi="Georgia"/>
          <w:spacing w:val="-9"/>
          <w:w w:val="110"/>
          <w:sz w:val="24"/>
          <w:szCs w:val="24"/>
        </w:rPr>
        <w:t xml:space="preserve"> </w:t>
      </w:r>
      <w:r w:rsidRPr="00EF18B3">
        <w:rPr>
          <w:rFonts w:ascii="Georgia" w:hAnsi="Georgia"/>
          <w:w w:val="110"/>
          <w:sz w:val="24"/>
          <w:szCs w:val="24"/>
        </w:rPr>
        <w:t>ax</w:t>
      </w:r>
      <w:r w:rsidRPr="00EF18B3">
        <w:rPr>
          <w:rFonts w:ascii="Georgia" w:hAnsi="Georgia"/>
          <w:spacing w:val="-9"/>
          <w:w w:val="110"/>
          <w:sz w:val="24"/>
          <w:szCs w:val="24"/>
        </w:rPr>
        <w:t xml:space="preserve"> </w:t>
      </w:r>
      <w:r w:rsidRPr="00EF18B3">
        <w:rPr>
          <w:rFonts w:ascii="Georgia" w:hAnsi="Georgia"/>
          <w:w w:val="110"/>
          <w:sz w:val="24"/>
          <w:szCs w:val="24"/>
        </w:rPr>
        <w:t>orizontal,</w:t>
      </w:r>
      <w:r w:rsidRPr="00EF18B3">
        <w:rPr>
          <w:rFonts w:ascii="Georgia" w:hAnsi="Georgia"/>
          <w:spacing w:val="-9"/>
          <w:w w:val="110"/>
          <w:sz w:val="24"/>
          <w:szCs w:val="24"/>
        </w:rPr>
        <w:t xml:space="preserve"> </w:t>
      </w:r>
      <w:r w:rsidRPr="00EF18B3">
        <w:rPr>
          <w:rFonts w:ascii="Georgia" w:hAnsi="Georgia"/>
          <w:w w:val="110"/>
          <w:sz w:val="24"/>
          <w:szCs w:val="24"/>
        </w:rPr>
        <w:t>cu</w:t>
      </w:r>
      <w:r w:rsidRPr="00EF18B3">
        <w:rPr>
          <w:rFonts w:ascii="Georgia" w:hAnsi="Georgia"/>
          <w:spacing w:val="-9"/>
          <w:w w:val="110"/>
          <w:sz w:val="24"/>
          <w:szCs w:val="24"/>
        </w:rPr>
        <w:t xml:space="preserve"> </w:t>
      </w:r>
      <w:r w:rsidRPr="00EF18B3">
        <w:rPr>
          <w:rFonts w:ascii="Georgia" w:hAnsi="Georgia"/>
          <w:w w:val="110"/>
          <w:sz w:val="24"/>
          <w:szCs w:val="24"/>
        </w:rPr>
        <w:t>un</w:t>
      </w:r>
      <w:r w:rsidRPr="00EF18B3">
        <w:rPr>
          <w:rFonts w:ascii="Georgia" w:hAnsi="Georgia"/>
          <w:spacing w:val="-9"/>
          <w:w w:val="110"/>
          <w:sz w:val="24"/>
          <w:szCs w:val="24"/>
        </w:rPr>
        <w:t xml:space="preserve"> </w:t>
      </w:r>
      <w:r w:rsidRPr="00EF18B3">
        <w:rPr>
          <w:rFonts w:ascii="Georgia" w:hAnsi="Georgia"/>
          <w:w w:val="110"/>
          <w:sz w:val="24"/>
          <w:szCs w:val="24"/>
        </w:rPr>
        <w:t>diametru</w:t>
      </w:r>
      <w:r w:rsidRPr="00EF18B3">
        <w:rPr>
          <w:rFonts w:ascii="Georgia" w:hAnsi="Georgia"/>
          <w:spacing w:val="-9"/>
          <w:w w:val="110"/>
          <w:sz w:val="24"/>
          <w:szCs w:val="24"/>
        </w:rPr>
        <w:t xml:space="preserve"> </w:t>
      </w:r>
      <w:r w:rsidRPr="00EF18B3">
        <w:rPr>
          <w:rFonts w:ascii="Georgia" w:hAnsi="Georgia"/>
          <w:w w:val="110"/>
          <w:sz w:val="24"/>
          <w:szCs w:val="24"/>
        </w:rPr>
        <w:t>al</w:t>
      </w:r>
      <w:r w:rsidRPr="00EF18B3">
        <w:rPr>
          <w:rFonts w:ascii="Georgia" w:hAnsi="Georgia"/>
          <w:spacing w:val="-9"/>
          <w:w w:val="110"/>
          <w:sz w:val="24"/>
          <w:szCs w:val="24"/>
        </w:rPr>
        <w:t xml:space="preserve"> </w:t>
      </w:r>
      <w:r w:rsidRPr="00EF18B3">
        <w:rPr>
          <w:rFonts w:ascii="Georgia" w:hAnsi="Georgia"/>
          <w:w w:val="110"/>
          <w:sz w:val="24"/>
          <w:szCs w:val="24"/>
        </w:rPr>
        <w:t>rotorului</w:t>
      </w:r>
      <w:r w:rsidRPr="00EF18B3">
        <w:rPr>
          <w:rFonts w:ascii="Georgia" w:hAnsi="Georgia"/>
          <w:spacing w:val="-9"/>
          <w:w w:val="110"/>
          <w:sz w:val="24"/>
          <w:szCs w:val="24"/>
        </w:rPr>
        <w:t xml:space="preserve"> </w:t>
      </w:r>
      <w:r w:rsidRPr="00EF18B3">
        <w:rPr>
          <w:rFonts w:ascii="Georgia" w:hAnsi="Georgia"/>
          <w:w w:val="110"/>
          <w:sz w:val="24"/>
          <w:szCs w:val="24"/>
        </w:rPr>
        <w:t>de 164</w:t>
      </w:r>
      <w:r w:rsidRPr="00EF18B3">
        <w:rPr>
          <w:rFonts w:ascii="Georgia" w:hAnsi="Georgia"/>
          <w:spacing w:val="-4"/>
          <w:w w:val="110"/>
          <w:sz w:val="24"/>
          <w:szCs w:val="24"/>
        </w:rPr>
        <w:t xml:space="preserve"> </w:t>
      </w:r>
      <w:r w:rsidRPr="00EF18B3">
        <w:rPr>
          <w:rFonts w:ascii="Georgia" w:hAnsi="Georgia"/>
          <w:w w:val="110"/>
          <w:sz w:val="24"/>
          <w:szCs w:val="24"/>
        </w:rPr>
        <w:t>de</w:t>
      </w:r>
      <w:r w:rsidRPr="00EF18B3">
        <w:rPr>
          <w:rFonts w:ascii="Georgia" w:hAnsi="Georgia"/>
          <w:spacing w:val="-4"/>
          <w:w w:val="110"/>
          <w:sz w:val="24"/>
          <w:szCs w:val="24"/>
        </w:rPr>
        <w:t xml:space="preserve"> </w:t>
      </w:r>
      <w:r w:rsidRPr="00EF18B3">
        <w:rPr>
          <w:rFonts w:ascii="Georgia" w:hAnsi="Georgia"/>
          <w:w w:val="110"/>
          <w:sz w:val="24"/>
          <w:szCs w:val="24"/>
        </w:rPr>
        <w:t>metri.</w:t>
      </w:r>
      <w:r w:rsidRPr="00EF18B3">
        <w:rPr>
          <w:rFonts w:ascii="Georgia" w:hAnsi="Georgia"/>
          <w:spacing w:val="-4"/>
          <w:w w:val="110"/>
          <w:sz w:val="24"/>
          <w:szCs w:val="24"/>
        </w:rPr>
        <w:t xml:space="preserve"> </w:t>
      </w:r>
      <w:r w:rsidRPr="00EF18B3">
        <w:rPr>
          <w:rFonts w:ascii="Georgia" w:hAnsi="Georgia"/>
          <w:w w:val="110"/>
          <w:sz w:val="24"/>
          <w:szCs w:val="24"/>
        </w:rPr>
        <w:t>Rotorul</w:t>
      </w:r>
      <w:r w:rsidRPr="00EF18B3">
        <w:rPr>
          <w:rFonts w:ascii="Georgia" w:hAnsi="Georgia"/>
          <w:spacing w:val="-3"/>
          <w:w w:val="110"/>
          <w:sz w:val="24"/>
          <w:szCs w:val="24"/>
        </w:rPr>
        <w:t xml:space="preserve"> </w:t>
      </w:r>
      <w:r w:rsidRPr="00EF18B3">
        <w:rPr>
          <w:rFonts w:ascii="Georgia" w:hAnsi="Georgia"/>
          <w:w w:val="110"/>
          <w:sz w:val="24"/>
          <w:szCs w:val="24"/>
        </w:rPr>
        <w:t>turbinei</w:t>
      </w:r>
      <w:r w:rsidRPr="00EF18B3">
        <w:rPr>
          <w:rFonts w:ascii="Georgia" w:hAnsi="Georgia"/>
          <w:spacing w:val="-4"/>
          <w:w w:val="110"/>
          <w:sz w:val="24"/>
          <w:szCs w:val="24"/>
        </w:rPr>
        <w:t xml:space="preserve"> </w:t>
      </w:r>
      <w:r w:rsidRPr="00EF18B3">
        <w:rPr>
          <w:rFonts w:ascii="Georgia" w:hAnsi="Georgia"/>
          <w:w w:val="110"/>
          <w:sz w:val="24"/>
          <w:szCs w:val="24"/>
        </w:rPr>
        <w:t>și</w:t>
      </w:r>
      <w:r w:rsidRPr="00EF18B3">
        <w:rPr>
          <w:rFonts w:ascii="Georgia" w:hAnsi="Georgia"/>
          <w:spacing w:val="-4"/>
          <w:w w:val="110"/>
          <w:sz w:val="24"/>
          <w:szCs w:val="24"/>
        </w:rPr>
        <w:t xml:space="preserve"> </w:t>
      </w:r>
      <w:r w:rsidRPr="00EF18B3">
        <w:rPr>
          <w:rFonts w:ascii="Georgia" w:hAnsi="Georgia"/>
          <w:w w:val="110"/>
          <w:sz w:val="24"/>
          <w:szCs w:val="24"/>
        </w:rPr>
        <w:t>nacela</w:t>
      </w:r>
      <w:r w:rsidRPr="00EF18B3">
        <w:rPr>
          <w:rFonts w:ascii="Georgia" w:hAnsi="Georgia"/>
          <w:spacing w:val="-3"/>
          <w:w w:val="110"/>
          <w:sz w:val="24"/>
          <w:szCs w:val="24"/>
        </w:rPr>
        <w:t xml:space="preserve"> </w:t>
      </w:r>
      <w:r w:rsidRPr="00EF18B3">
        <w:rPr>
          <w:rFonts w:ascii="Georgia" w:hAnsi="Georgia"/>
          <w:w w:val="110"/>
          <w:sz w:val="24"/>
          <w:szCs w:val="24"/>
        </w:rPr>
        <w:t>pot</w:t>
      </w:r>
      <w:r w:rsidRPr="00EF18B3">
        <w:rPr>
          <w:rFonts w:ascii="Georgia" w:hAnsi="Georgia"/>
          <w:spacing w:val="-4"/>
          <w:w w:val="110"/>
          <w:sz w:val="24"/>
          <w:szCs w:val="24"/>
        </w:rPr>
        <w:t xml:space="preserve"> </w:t>
      </w:r>
      <w:r w:rsidRPr="00EF18B3">
        <w:rPr>
          <w:rFonts w:ascii="Georgia" w:hAnsi="Georgia"/>
          <w:w w:val="110"/>
          <w:sz w:val="24"/>
          <w:szCs w:val="24"/>
        </w:rPr>
        <w:t>fi</w:t>
      </w:r>
      <w:r w:rsidRPr="00EF18B3">
        <w:rPr>
          <w:rFonts w:ascii="Georgia" w:hAnsi="Georgia"/>
          <w:spacing w:val="-4"/>
          <w:w w:val="110"/>
          <w:sz w:val="24"/>
          <w:szCs w:val="24"/>
        </w:rPr>
        <w:t xml:space="preserve"> </w:t>
      </w:r>
      <w:r w:rsidRPr="00EF18B3">
        <w:rPr>
          <w:rFonts w:ascii="Georgia" w:hAnsi="Georgia"/>
          <w:w w:val="110"/>
          <w:sz w:val="24"/>
          <w:szCs w:val="24"/>
        </w:rPr>
        <w:t>montate</w:t>
      </w:r>
      <w:r w:rsidRPr="00EF18B3">
        <w:rPr>
          <w:rFonts w:ascii="Georgia" w:hAnsi="Georgia"/>
          <w:spacing w:val="-3"/>
          <w:w w:val="110"/>
          <w:sz w:val="24"/>
          <w:szCs w:val="24"/>
        </w:rPr>
        <w:t xml:space="preserve"> </w:t>
      </w:r>
      <w:r w:rsidRPr="00EF18B3">
        <w:rPr>
          <w:rFonts w:ascii="Georgia" w:hAnsi="Georgia"/>
          <w:w w:val="110"/>
          <w:sz w:val="24"/>
          <w:szCs w:val="24"/>
        </w:rPr>
        <w:t>pe</w:t>
      </w:r>
      <w:r w:rsidRPr="00EF18B3">
        <w:rPr>
          <w:rFonts w:ascii="Georgia" w:hAnsi="Georgia"/>
          <w:spacing w:val="-4"/>
          <w:w w:val="110"/>
          <w:sz w:val="24"/>
          <w:szCs w:val="24"/>
        </w:rPr>
        <w:t xml:space="preserve"> </w:t>
      </w:r>
      <w:r w:rsidRPr="00EF18B3">
        <w:rPr>
          <w:rFonts w:ascii="Georgia" w:hAnsi="Georgia"/>
          <w:w w:val="110"/>
          <w:sz w:val="24"/>
          <w:szCs w:val="24"/>
        </w:rPr>
        <w:t>o</w:t>
      </w:r>
      <w:r w:rsidRPr="00EF18B3">
        <w:rPr>
          <w:rFonts w:ascii="Georgia" w:hAnsi="Georgia"/>
          <w:spacing w:val="-4"/>
          <w:w w:val="110"/>
          <w:sz w:val="24"/>
          <w:szCs w:val="24"/>
        </w:rPr>
        <w:t xml:space="preserve"> </w:t>
      </w:r>
      <w:r w:rsidRPr="00EF18B3">
        <w:rPr>
          <w:rFonts w:ascii="Georgia" w:hAnsi="Georgia"/>
          <w:w w:val="110"/>
          <w:sz w:val="24"/>
          <w:szCs w:val="24"/>
        </w:rPr>
        <w:t>varietate</w:t>
      </w:r>
      <w:r w:rsidRPr="00EF18B3">
        <w:rPr>
          <w:rFonts w:ascii="Georgia" w:hAnsi="Georgia"/>
          <w:spacing w:val="-3"/>
          <w:w w:val="110"/>
          <w:sz w:val="24"/>
          <w:szCs w:val="24"/>
        </w:rPr>
        <w:t xml:space="preserve"> </w:t>
      </w:r>
      <w:r w:rsidRPr="00EF18B3">
        <w:rPr>
          <w:rFonts w:ascii="Georgia" w:hAnsi="Georgia"/>
          <w:w w:val="110"/>
          <w:sz w:val="24"/>
          <w:szCs w:val="24"/>
        </w:rPr>
        <w:t>de</w:t>
      </w:r>
      <w:r w:rsidRPr="00EF18B3">
        <w:rPr>
          <w:rFonts w:ascii="Georgia" w:hAnsi="Georgia"/>
          <w:spacing w:val="-4"/>
          <w:w w:val="110"/>
          <w:sz w:val="24"/>
          <w:szCs w:val="24"/>
        </w:rPr>
        <w:t xml:space="preserve"> </w:t>
      </w:r>
      <w:r w:rsidRPr="00EF18B3">
        <w:rPr>
          <w:rFonts w:ascii="Georgia" w:hAnsi="Georgia"/>
          <w:w w:val="110"/>
          <w:sz w:val="24"/>
          <w:szCs w:val="24"/>
        </w:rPr>
        <w:t>hibride</w:t>
      </w:r>
      <w:r w:rsidRPr="00EF18B3">
        <w:rPr>
          <w:rFonts w:ascii="Georgia" w:hAnsi="Georgia"/>
          <w:spacing w:val="-4"/>
          <w:w w:val="110"/>
          <w:sz w:val="24"/>
          <w:szCs w:val="24"/>
        </w:rPr>
        <w:t xml:space="preserve"> </w:t>
      </w:r>
      <w:r w:rsidRPr="00EF18B3">
        <w:rPr>
          <w:rFonts w:ascii="Georgia" w:hAnsi="Georgia"/>
          <w:w w:val="110"/>
          <w:sz w:val="24"/>
          <w:szCs w:val="24"/>
        </w:rPr>
        <w:t>tubulare</w:t>
      </w:r>
      <w:r w:rsidRPr="00EF18B3">
        <w:rPr>
          <w:rFonts w:ascii="Georgia" w:hAnsi="Georgia"/>
          <w:spacing w:val="-3"/>
          <w:w w:val="110"/>
          <w:sz w:val="24"/>
          <w:szCs w:val="24"/>
        </w:rPr>
        <w:t xml:space="preserve"> </w:t>
      </w:r>
      <w:r w:rsidRPr="00EF18B3">
        <w:rPr>
          <w:rFonts w:ascii="Georgia" w:hAnsi="Georgia"/>
          <w:w w:val="110"/>
          <w:sz w:val="24"/>
          <w:szCs w:val="24"/>
        </w:rPr>
        <w:t>de</w:t>
      </w:r>
      <w:r w:rsidRPr="00EF18B3">
        <w:rPr>
          <w:rFonts w:ascii="Georgia" w:hAnsi="Georgia"/>
          <w:spacing w:val="-4"/>
          <w:w w:val="110"/>
          <w:sz w:val="24"/>
          <w:szCs w:val="24"/>
        </w:rPr>
        <w:t xml:space="preserve"> </w:t>
      </w:r>
      <w:r w:rsidRPr="00EF18B3">
        <w:rPr>
          <w:rFonts w:ascii="Georgia" w:hAnsi="Georgia"/>
          <w:w w:val="110"/>
          <w:sz w:val="24"/>
          <w:szCs w:val="24"/>
        </w:rPr>
        <w:t>oțel</w:t>
      </w:r>
      <w:r w:rsidRPr="00EF18B3">
        <w:rPr>
          <w:rFonts w:ascii="Georgia" w:hAnsi="Georgia"/>
          <w:spacing w:val="-4"/>
          <w:w w:val="110"/>
          <w:sz w:val="24"/>
          <w:szCs w:val="24"/>
        </w:rPr>
        <w:t xml:space="preserve"> </w:t>
      </w:r>
      <w:r w:rsidRPr="00EF18B3">
        <w:rPr>
          <w:rFonts w:ascii="Georgia" w:hAnsi="Georgia"/>
          <w:w w:val="110"/>
          <w:sz w:val="24"/>
          <w:szCs w:val="24"/>
        </w:rPr>
        <w:t>și</w:t>
      </w:r>
      <w:r w:rsidRPr="00EF18B3">
        <w:rPr>
          <w:rFonts w:ascii="Georgia" w:hAnsi="Georgia"/>
          <w:spacing w:val="-3"/>
          <w:w w:val="110"/>
          <w:sz w:val="24"/>
          <w:szCs w:val="24"/>
        </w:rPr>
        <w:t xml:space="preserve"> </w:t>
      </w:r>
      <w:r w:rsidRPr="00EF18B3">
        <w:rPr>
          <w:rFonts w:ascii="Georgia" w:hAnsi="Georgia"/>
          <w:w w:val="110"/>
          <w:sz w:val="24"/>
          <w:szCs w:val="24"/>
        </w:rPr>
        <w:t>beton</w:t>
      </w:r>
      <w:r w:rsidRPr="00EF18B3">
        <w:rPr>
          <w:rFonts w:ascii="Georgia" w:hAnsi="Georgia"/>
          <w:spacing w:val="-41"/>
          <w:w w:val="110"/>
          <w:sz w:val="24"/>
          <w:szCs w:val="24"/>
        </w:rPr>
        <w:t xml:space="preserve"> </w:t>
      </w:r>
      <w:r w:rsidRPr="00EF18B3">
        <w:rPr>
          <w:rFonts w:ascii="Georgia" w:hAnsi="Georgia"/>
          <w:w w:val="110"/>
          <w:sz w:val="24"/>
          <w:szCs w:val="24"/>
        </w:rPr>
        <w:t>turnuri.</w:t>
      </w:r>
    </w:p>
    <w:p w:rsidR="00B57DFC" w:rsidRPr="00EF18B3" w:rsidRDefault="00EF18B3">
      <w:pPr>
        <w:pStyle w:val="Corptext"/>
        <w:spacing w:line="276" w:lineRule="auto"/>
        <w:jc w:val="both"/>
        <w:rPr>
          <w:rFonts w:ascii="Georgia" w:hAnsi="Georgia"/>
          <w:sz w:val="24"/>
          <w:szCs w:val="24"/>
        </w:rPr>
      </w:pPr>
      <w:r w:rsidRPr="00EF18B3">
        <w:rPr>
          <w:rFonts w:ascii="Georgia" w:hAnsi="Georgia"/>
          <w:w w:val="110"/>
          <w:sz w:val="24"/>
          <w:szCs w:val="24"/>
        </w:rPr>
        <w:t>Utilizează</w:t>
      </w:r>
      <w:r w:rsidRPr="00EF18B3">
        <w:rPr>
          <w:rFonts w:ascii="Georgia" w:hAnsi="Georgia"/>
          <w:spacing w:val="-6"/>
          <w:w w:val="110"/>
          <w:sz w:val="24"/>
          <w:szCs w:val="24"/>
        </w:rPr>
        <w:t xml:space="preserve"> </w:t>
      </w:r>
      <w:r w:rsidRPr="00EF18B3">
        <w:rPr>
          <w:rFonts w:ascii="Georgia" w:hAnsi="Georgia"/>
          <w:w w:val="110"/>
          <w:sz w:val="24"/>
          <w:szCs w:val="24"/>
        </w:rPr>
        <w:t>control</w:t>
      </w:r>
      <w:r w:rsidRPr="00EF18B3">
        <w:rPr>
          <w:rFonts w:ascii="Georgia" w:hAnsi="Georgia"/>
          <w:spacing w:val="-6"/>
          <w:w w:val="110"/>
          <w:sz w:val="24"/>
          <w:szCs w:val="24"/>
        </w:rPr>
        <w:t xml:space="preserve"> </w:t>
      </w:r>
      <w:r w:rsidRPr="00EF18B3">
        <w:rPr>
          <w:rFonts w:ascii="Georgia" w:hAnsi="Georgia"/>
          <w:w w:val="110"/>
          <w:sz w:val="24"/>
          <w:szCs w:val="24"/>
        </w:rPr>
        <w:t>activ</w:t>
      </w:r>
      <w:r w:rsidRPr="00EF18B3">
        <w:rPr>
          <w:rFonts w:ascii="Georgia" w:hAnsi="Georgia"/>
          <w:spacing w:val="-5"/>
          <w:w w:val="110"/>
          <w:sz w:val="24"/>
          <w:szCs w:val="24"/>
        </w:rPr>
        <w:t xml:space="preserve"> </w:t>
      </w:r>
      <w:r w:rsidRPr="00EF18B3">
        <w:rPr>
          <w:rFonts w:ascii="Georgia" w:hAnsi="Georgia"/>
          <w:w w:val="110"/>
          <w:sz w:val="24"/>
          <w:szCs w:val="24"/>
        </w:rPr>
        <w:t>de</w:t>
      </w:r>
      <w:r w:rsidRPr="00EF18B3">
        <w:rPr>
          <w:rFonts w:ascii="Georgia" w:hAnsi="Georgia"/>
          <w:spacing w:val="-6"/>
          <w:w w:val="110"/>
          <w:sz w:val="24"/>
          <w:szCs w:val="24"/>
        </w:rPr>
        <w:t xml:space="preserve"> </w:t>
      </w:r>
      <w:r w:rsidRPr="00EF18B3">
        <w:rPr>
          <w:rFonts w:ascii="Georgia" w:hAnsi="Georgia"/>
          <w:w w:val="110"/>
          <w:sz w:val="24"/>
          <w:szCs w:val="24"/>
        </w:rPr>
        <w:t>rotire</w:t>
      </w:r>
      <w:r w:rsidRPr="00EF18B3">
        <w:rPr>
          <w:rFonts w:ascii="Georgia" w:hAnsi="Georgia"/>
          <w:spacing w:val="-6"/>
          <w:w w:val="110"/>
          <w:sz w:val="24"/>
          <w:szCs w:val="24"/>
        </w:rPr>
        <w:t xml:space="preserve"> </w:t>
      </w:r>
      <w:r w:rsidRPr="00EF18B3">
        <w:rPr>
          <w:rFonts w:ascii="Georgia" w:hAnsi="Georgia"/>
          <w:w w:val="110"/>
          <w:sz w:val="24"/>
          <w:szCs w:val="24"/>
        </w:rPr>
        <w:t>(conceput</w:t>
      </w:r>
      <w:r w:rsidRPr="00EF18B3">
        <w:rPr>
          <w:rFonts w:ascii="Georgia" w:hAnsi="Georgia"/>
          <w:spacing w:val="-5"/>
          <w:w w:val="110"/>
          <w:sz w:val="24"/>
          <w:szCs w:val="24"/>
        </w:rPr>
        <w:t xml:space="preserve"> </w:t>
      </w:r>
      <w:r w:rsidRPr="00EF18B3">
        <w:rPr>
          <w:rFonts w:ascii="Georgia" w:hAnsi="Georgia"/>
          <w:w w:val="110"/>
          <w:sz w:val="24"/>
          <w:szCs w:val="24"/>
        </w:rPr>
        <w:t>pentru</w:t>
      </w:r>
      <w:r w:rsidRPr="00EF18B3">
        <w:rPr>
          <w:rFonts w:ascii="Georgia" w:hAnsi="Georgia"/>
          <w:spacing w:val="-6"/>
          <w:w w:val="110"/>
          <w:sz w:val="24"/>
          <w:szCs w:val="24"/>
        </w:rPr>
        <w:t xml:space="preserve"> </w:t>
      </w:r>
      <w:r w:rsidRPr="00EF18B3">
        <w:rPr>
          <w:rFonts w:ascii="Georgia" w:hAnsi="Georgia"/>
          <w:w w:val="110"/>
          <w:sz w:val="24"/>
          <w:szCs w:val="24"/>
        </w:rPr>
        <w:t>a</w:t>
      </w:r>
      <w:r w:rsidRPr="00EF18B3">
        <w:rPr>
          <w:rFonts w:ascii="Georgia" w:hAnsi="Georgia"/>
          <w:spacing w:val="-6"/>
          <w:w w:val="110"/>
          <w:sz w:val="24"/>
          <w:szCs w:val="24"/>
        </w:rPr>
        <w:t xml:space="preserve"> </w:t>
      </w:r>
      <w:r w:rsidRPr="00EF18B3">
        <w:rPr>
          <w:rFonts w:ascii="Georgia" w:hAnsi="Georgia"/>
          <w:w w:val="110"/>
          <w:sz w:val="24"/>
          <w:szCs w:val="24"/>
        </w:rPr>
        <w:t>direcționa</w:t>
      </w:r>
      <w:r w:rsidRPr="00EF18B3">
        <w:rPr>
          <w:rFonts w:ascii="Georgia" w:hAnsi="Georgia"/>
          <w:spacing w:val="-5"/>
          <w:w w:val="110"/>
          <w:sz w:val="24"/>
          <w:szCs w:val="24"/>
        </w:rPr>
        <w:t xml:space="preserve"> </w:t>
      </w:r>
      <w:r w:rsidRPr="00EF18B3">
        <w:rPr>
          <w:rFonts w:ascii="Georgia" w:hAnsi="Georgia"/>
          <w:w w:val="110"/>
          <w:sz w:val="24"/>
          <w:szCs w:val="24"/>
        </w:rPr>
        <w:t>turbina</w:t>
      </w:r>
      <w:r w:rsidRPr="00EF18B3">
        <w:rPr>
          <w:rFonts w:ascii="Georgia" w:hAnsi="Georgia"/>
          <w:spacing w:val="-6"/>
          <w:w w:val="110"/>
          <w:sz w:val="24"/>
          <w:szCs w:val="24"/>
        </w:rPr>
        <w:t xml:space="preserve"> </w:t>
      </w:r>
      <w:r w:rsidRPr="00EF18B3">
        <w:rPr>
          <w:rFonts w:ascii="Georgia" w:hAnsi="Georgia"/>
          <w:w w:val="110"/>
          <w:sz w:val="24"/>
          <w:szCs w:val="24"/>
        </w:rPr>
        <w:t>eoliană</w:t>
      </w:r>
      <w:r w:rsidRPr="00EF18B3">
        <w:rPr>
          <w:rFonts w:ascii="Georgia" w:hAnsi="Georgia"/>
          <w:spacing w:val="-6"/>
          <w:w w:val="110"/>
          <w:sz w:val="24"/>
          <w:szCs w:val="24"/>
        </w:rPr>
        <w:t xml:space="preserve"> </w:t>
      </w:r>
      <w:r w:rsidRPr="00EF18B3">
        <w:rPr>
          <w:rFonts w:ascii="Georgia" w:hAnsi="Georgia"/>
          <w:w w:val="110"/>
          <w:sz w:val="24"/>
          <w:szCs w:val="24"/>
        </w:rPr>
        <w:t>în</w:t>
      </w:r>
      <w:r w:rsidRPr="00EF18B3">
        <w:rPr>
          <w:rFonts w:ascii="Georgia" w:hAnsi="Georgia"/>
          <w:spacing w:val="-5"/>
          <w:w w:val="110"/>
          <w:sz w:val="24"/>
          <w:szCs w:val="24"/>
        </w:rPr>
        <w:t xml:space="preserve"> </w:t>
      </w:r>
      <w:r w:rsidRPr="00EF18B3">
        <w:rPr>
          <w:rFonts w:ascii="Georgia" w:hAnsi="Georgia"/>
          <w:w w:val="110"/>
          <w:sz w:val="24"/>
          <w:szCs w:val="24"/>
        </w:rPr>
        <w:t>raport</w:t>
      </w:r>
      <w:r w:rsidRPr="00EF18B3">
        <w:rPr>
          <w:rFonts w:ascii="Georgia" w:hAnsi="Georgia"/>
          <w:spacing w:val="-6"/>
          <w:w w:val="110"/>
          <w:sz w:val="24"/>
          <w:szCs w:val="24"/>
        </w:rPr>
        <w:t xml:space="preserve"> </w:t>
      </w:r>
      <w:r w:rsidRPr="00EF18B3">
        <w:rPr>
          <w:rFonts w:ascii="Georgia" w:hAnsi="Georgia"/>
          <w:w w:val="110"/>
          <w:sz w:val="24"/>
          <w:szCs w:val="24"/>
        </w:rPr>
        <w:t>cu</w:t>
      </w:r>
      <w:r w:rsidRPr="00EF18B3">
        <w:rPr>
          <w:rFonts w:ascii="Georgia" w:hAnsi="Georgia"/>
          <w:spacing w:val="-6"/>
          <w:w w:val="110"/>
          <w:sz w:val="24"/>
          <w:szCs w:val="24"/>
        </w:rPr>
        <w:t xml:space="preserve"> </w:t>
      </w:r>
      <w:r w:rsidRPr="00EF18B3">
        <w:rPr>
          <w:rFonts w:ascii="Georgia" w:hAnsi="Georgia"/>
          <w:w w:val="110"/>
          <w:sz w:val="24"/>
          <w:szCs w:val="24"/>
        </w:rPr>
        <w:t>direcția</w:t>
      </w:r>
      <w:r w:rsidRPr="00EF18B3">
        <w:rPr>
          <w:rFonts w:ascii="Georgia" w:hAnsi="Georgia"/>
          <w:spacing w:val="-5"/>
          <w:w w:val="110"/>
          <w:sz w:val="24"/>
          <w:szCs w:val="24"/>
        </w:rPr>
        <w:t xml:space="preserve"> </w:t>
      </w:r>
      <w:r w:rsidRPr="00EF18B3">
        <w:rPr>
          <w:rFonts w:ascii="Georgia" w:hAnsi="Georgia"/>
          <w:w w:val="110"/>
          <w:sz w:val="24"/>
          <w:szCs w:val="24"/>
        </w:rPr>
        <w:t>vântului),</w:t>
      </w:r>
      <w:r w:rsidRPr="00EF18B3">
        <w:rPr>
          <w:rFonts w:ascii="Georgia" w:hAnsi="Georgia"/>
          <w:spacing w:val="-6"/>
          <w:w w:val="110"/>
          <w:sz w:val="24"/>
          <w:szCs w:val="24"/>
        </w:rPr>
        <w:t xml:space="preserve"> </w:t>
      </w:r>
      <w:r w:rsidRPr="00EF18B3">
        <w:rPr>
          <w:rFonts w:ascii="Georgia" w:hAnsi="Georgia"/>
          <w:w w:val="110"/>
          <w:sz w:val="24"/>
          <w:szCs w:val="24"/>
        </w:rPr>
        <w:t>control</w:t>
      </w:r>
      <w:r w:rsidRPr="00EF18B3">
        <w:rPr>
          <w:rFonts w:ascii="Georgia" w:hAnsi="Georgia"/>
          <w:spacing w:val="-6"/>
          <w:w w:val="110"/>
          <w:sz w:val="24"/>
          <w:szCs w:val="24"/>
        </w:rPr>
        <w:t xml:space="preserve"> </w:t>
      </w:r>
      <w:r w:rsidRPr="00EF18B3">
        <w:rPr>
          <w:rFonts w:ascii="Georgia" w:hAnsi="Georgia"/>
          <w:w w:val="110"/>
          <w:sz w:val="24"/>
          <w:szCs w:val="24"/>
        </w:rPr>
        <w:t>activ</w:t>
      </w:r>
      <w:r w:rsidRPr="00EF18B3">
        <w:rPr>
          <w:rFonts w:ascii="Georgia" w:hAnsi="Georgia"/>
          <w:spacing w:val="-5"/>
          <w:w w:val="110"/>
          <w:sz w:val="24"/>
          <w:szCs w:val="24"/>
        </w:rPr>
        <w:t xml:space="preserve"> </w:t>
      </w:r>
      <w:r w:rsidRPr="00EF18B3">
        <w:rPr>
          <w:rFonts w:ascii="Georgia" w:hAnsi="Georgia"/>
          <w:w w:val="110"/>
          <w:sz w:val="24"/>
          <w:szCs w:val="24"/>
        </w:rPr>
        <w:t>al</w:t>
      </w:r>
      <w:r w:rsidRPr="00EF18B3">
        <w:rPr>
          <w:rFonts w:ascii="Georgia" w:hAnsi="Georgia"/>
          <w:spacing w:val="-6"/>
          <w:w w:val="110"/>
          <w:sz w:val="24"/>
          <w:szCs w:val="24"/>
        </w:rPr>
        <w:t xml:space="preserve"> </w:t>
      </w:r>
      <w:r w:rsidRPr="00EF18B3">
        <w:rPr>
          <w:rFonts w:ascii="Georgia" w:hAnsi="Georgia"/>
          <w:w w:val="110"/>
          <w:sz w:val="24"/>
          <w:szCs w:val="24"/>
        </w:rPr>
        <w:t>pasului</w:t>
      </w:r>
      <w:r w:rsidRPr="00EF18B3">
        <w:rPr>
          <w:rFonts w:ascii="Georgia" w:hAnsi="Georgia"/>
          <w:spacing w:val="-6"/>
          <w:w w:val="110"/>
          <w:sz w:val="24"/>
          <w:szCs w:val="24"/>
        </w:rPr>
        <w:t xml:space="preserve"> </w:t>
      </w:r>
      <w:r w:rsidRPr="00EF18B3">
        <w:rPr>
          <w:rFonts w:ascii="Georgia" w:hAnsi="Georgia"/>
          <w:w w:val="110"/>
          <w:sz w:val="24"/>
          <w:szCs w:val="24"/>
        </w:rPr>
        <w:t>palelor</w:t>
      </w:r>
      <w:r w:rsidRPr="00EF18B3">
        <w:rPr>
          <w:rFonts w:ascii="Georgia" w:hAnsi="Georgia"/>
          <w:spacing w:val="-41"/>
          <w:w w:val="110"/>
          <w:sz w:val="24"/>
          <w:szCs w:val="24"/>
        </w:rPr>
        <w:t xml:space="preserve"> </w:t>
      </w:r>
      <w:r w:rsidRPr="00EF18B3">
        <w:rPr>
          <w:rFonts w:ascii="Georgia" w:hAnsi="Georgia"/>
          <w:w w:val="110"/>
          <w:sz w:val="24"/>
          <w:szCs w:val="24"/>
        </w:rPr>
        <w:t>(pentru</w:t>
      </w:r>
      <w:r w:rsidRPr="00EF18B3">
        <w:rPr>
          <w:rFonts w:ascii="Georgia" w:hAnsi="Georgia"/>
          <w:spacing w:val="-6"/>
          <w:w w:val="110"/>
          <w:sz w:val="24"/>
          <w:szCs w:val="24"/>
        </w:rPr>
        <w:t xml:space="preserve"> </w:t>
      </w:r>
      <w:r w:rsidRPr="00EF18B3">
        <w:rPr>
          <w:rFonts w:ascii="Georgia" w:hAnsi="Georgia"/>
          <w:w w:val="110"/>
          <w:sz w:val="24"/>
          <w:szCs w:val="24"/>
        </w:rPr>
        <w:t>reglarea</w:t>
      </w:r>
      <w:r w:rsidRPr="00EF18B3">
        <w:rPr>
          <w:rFonts w:ascii="Georgia" w:hAnsi="Georgia"/>
          <w:spacing w:val="-5"/>
          <w:w w:val="110"/>
          <w:sz w:val="24"/>
          <w:szCs w:val="24"/>
        </w:rPr>
        <w:t xml:space="preserve"> </w:t>
      </w:r>
      <w:r w:rsidRPr="00EF18B3">
        <w:rPr>
          <w:rFonts w:ascii="Georgia" w:hAnsi="Georgia"/>
          <w:w w:val="110"/>
          <w:sz w:val="24"/>
          <w:szCs w:val="24"/>
        </w:rPr>
        <w:t>vitezei</w:t>
      </w:r>
      <w:r w:rsidRPr="00EF18B3">
        <w:rPr>
          <w:rFonts w:ascii="Georgia" w:hAnsi="Georgia"/>
          <w:spacing w:val="-6"/>
          <w:w w:val="110"/>
          <w:sz w:val="24"/>
          <w:szCs w:val="24"/>
        </w:rPr>
        <w:t xml:space="preserve"> </w:t>
      </w:r>
      <w:r w:rsidRPr="00EF18B3">
        <w:rPr>
          <w:rFonts w:ascii="Georgia" w:hAnsi="Georgia"/>
          <w:w w:val="110"/>
          <w:sz w:val="24"/>
          <w:szCs w:val="24"/>
        </w:rPr>
        <w:t>rotorului</w:t>
      </w:r>
      <w:r w:rsidRPr="00EF18B3">
        <w:rPr>
          <w:rFonts w:ascii="Georgia" w:hAnsi="Georgia"/>
          <w:spacing w:val="-5"/>
          <w:w w:val="110"/>
          <w:sz w:val="24"/>
          <w:szCs w:val="24"/>
        </w:rPr>
        <w:t xml:space="preserve"> </w:t>
      </w:r>
      <w:r w:rsidRPr="00EF18B3">
        <w:rPr>
          <w:rFonts w:ascii="Georgia" w:hAnsi="Georgia"/>
          <w:w w:val="110"/>
          <w:sz w:val="24"/>
          <w:szCs w:val="24"/>
        </w:rPr>
        <w:t>turbinei)</w:t>
      </w:r>
      <w:r w:rsidRPr="00EF18B3">
        <w:rPr>
          <w:rFonts w:ascii="Georgia" w:hAnsi="Georgia"/>
          <w:spacing w:val="-6"/>
          <w:w w:val="110"/>
          <w:sz w:val="24"/>
          <w:szCs w:val="24"/>
        </w:rPr>
        <w:t xml:space="preserve"> </w:t>
      </w:r>
      <w:r w:rsidRPr="00EF18B3">
        <w:rPr>
          <w:rFonts w:ascii="Georgia" w:hAnsi="Georgia"/>
          <w:w w:val="110"/>
          <w:sz w:val="24"/>
          <w:szCs w:val="24"/>
        </w:rPr>
        <w:t>și</w:t>
      </w:r>
      <w:r w:rsidRPr="00EF18B3">
        <w:rPr>
          <w:rFonts w:ascii="Georgia" w:hAnsi="Georgia"/>
          <w:spacing w:val="-5"/>
          <w:w w:val="110"/>
          <w:sz w:val="24"/>
          <w:szCs w:val="24"/>
        </w:rPr>
        <w:t xml:space="preserve"> </w:t>
      </w:r>
      <w:r w:rsidRPr="00EF18B3">
        <w:rPr>
          <w:rFonts w:ascii="Georgia" w:hAnsi="Georgia"/>
          <w:w w:val="110"/>
          <w:sz w:val="24"/>
          <w:szCs w:val="24"/>
        </w:rPr>
        <w:t>un</w:t>
      </w:r>
      <w:r w:rsidRPr="00EF18B3">
        <w:rPr>
          <w:rFonts w:ascii="Georgia" w:hAnsi="Georgia"/>
          <w:spacing w:val="-6"/>
          <w:w w:val="110"/>
          <w:sz w:val="24"/>
          <w:szCs w:val="24"/>
        </w:rPr>
        <w:t xml:space="preserve"> </w:t>
      </w:r>
      <w:r w:rsidRPr="00EF18B3">
        <w:rPr>
          <w:rFonts w:ascii="Georgia" w:hAnsi="Georgia"/>
          <w:w w:val="110"/>
          <w:sz w:val="24"/>
          <w:szCs w:val="24"/>
        </w:rPr>
        <w:t>generator</w:t>
      </w:r>
      <w:r w:rsidRPr="00EF18B3">
        <w:rPr>
          <w:rFonts w:ascii="Georgia" w:hAnsi="Georgia"/>
          <w:spacing w:val="-5"/>
          <w:w w:val="110"/>
          <w:sz w:val="24"/>
          <w:szCs w:val="24"/>
        </w:rPr>
        <w:t xml:space="preserve"> </w:t>
      </w:r>
      <w:r w:rsidRPr="00EF18B3">
        <w:rPr>
          <w:rFonts w:ascii="Georgia" w:hAnsi="Georgia"/>
          <w:w w:val="110"/>
          <w:sz w:val="24"/>
          <w:szCs w:val="24"/>
        </w:rPr>
        <w:t>de</w:t>
      </w:r>
      <w:r w:rsidRPr="00EF18B3">
        <w:rPr>
          <w:rFonts w:ascii="Georgia" w:hAnsi="Georgia"/>
          <w:spacing w:val="-6"/>
          <w:w w:val="110"/>
          <w:sz w:val="24"/>
          <w:szCs w:val="24"/>
        </w:rPr>
        <w:t xml:space="preserve"> </w:t>
      </w:r>
      <w:r w:rsidRPr="00EF18B3">
        <w:rPr>
          <w:rFonts w:ascii="Georgia" w:hAnsi="Georgia"/>
          <w:w w:val="110"/>
          <w:sz w:val="24"/>
          <w:szCs w:val="24"/>
        </w:rPr>
        <w:t>viteză</w:t>
      </w:r>
      <w:r w:rsidRPr="00EF18B3">
        <w:rPr>
          <w:rFonts w:ascii="Georgia" w:hAnsi="Georgia"/>
          <w:spacing w:val="-5"/>
          <w:w w:val="110"/>
          <w:sz w:val="24"/>
          <w:szCs w:val="24"/>
        </w:rPr>
        <w:t xml:space="preserve"> </w:t>
      </w:r>
      <w:r w:rsidRPr="00EF18B3">
        <w:rPr>
          <w:rFonts w:ascii="Georgia" w:hAnsi="Georgia"/>
          <w:w w:val="110"/>
          <w:sz w:val="24"/>
          <w:szCs w:val="24"/>
        </w:rPr>
        <w:t>variabilă</w:t>
      </w:r>
      <w:r w:rsidRPr="00EF18B3">
        <w:rPr>
          <w:rFonts w:ascii="Georgia" w:hAnsi="Georgia"/>
          <w:spacing w:val="-6"/>
          <w:w w:val="110"/>
          <w:sz w:val="24"/>
          <w:szCs w:val="24"/>
        </w:rPr>
        <w:t xml:space="preserve"> </w:t>
      </w:r>
      <w:r w:rsidRPr="00EF18B3">
        <w:rPr>
          <w:rFonts w:ascii="Georgia" w:hAnsi="Georgia"/>
          <w:w w:val="110"/>
          <w:sz w:val="24"/>
          <w:szCs w:val="24"/>
        </w:rPr>
        <w:t>cu</w:t>
      </w:r>
      <w:r w:rsidRPr="00EF18B3">
        <w:rPr>
          <w:rFonts w:ascii="Georgia" w:hAnsi="Georgia"/>
          <w:spacing w:val="-5"/>
          <w:w w:val="110"/>
          <w:sz w:val="24"/>
          <w:szCs w:val="24"/>
        </w:rPr>
        <w:t xml:space="preserve"> </w:t>
      </w:r>
      <w:r w:rsidRPr="00EF18B3">
        <w:rPr>
          <w:rFonts w:ascii="Georgia" w:hAnsi="Georgia"/>
          <w:w w:val="110"/>
          <w:sz w:val="24"/>
          <w:szCs w:val="24"/>
        </w:rPr>
        <w:t>un</w:t>
      </w:r>
      <w:r w:rsidRPr="00EF18B3">
        <w:rPr>
          <w:rFonts w:ascii="Georgia" w:hAnsi="Georgia"/>
          <w:spacing w:val="-6"/>
          <w:w w:val="110"/>
          <w:sz w:val="24"/>
          <w:szCs w:val="24"/>
        </w:rPr>
        <w:t xml:space="preserve"> </w:t>
      </w:r>
      <w:r w:rsidRPr="00EF18B3">
        <w:rPr>
          <w:rFonts w:ascii="Georgia" w:hAnsi="Georgia"/>
          <w:w w:val="110"/>
          <w:sz w:val="24"/>
          <w:szCs w:val="24"/>
        </w:rPr>
        <w:t>sistem</w:t>
      </w:r>
      <w:r w:rsidRPr="00EF18B3">
        <w:rPr>
          <w:rFonts w:ascii="Georgia" w:hAnsi="Georgia"/>
          <w:spacing w:val="-5"/>
          <w:w w:val="110"/>
          <w:sz w:val="24"/>
          <w:szCs w:val="24"/>
        </w:rPr>
        <w:t xml:space="preserve"> </w:t>
      </w:r>
      <w:r w:rsidRPr="00EF18B3">
        <w:rPr>
          <w:rFonts w:ascii="Georgia" w:hAnsi="Georgia"/>
          <w:w w:val="110"/>
          <w:sz w:val="24"/>
          <w:szCs w:val="24"/>
        </w:rPr>
        <w:t>de</w:t>
      </w:r>
      <w:r w:rsidRPr="00EF18B3">
        <w:rPr>
          <w:rFonts w:ascii="Georgia" w:hAnsi="Georgia"/>
          <w:spacing w:val="-6"/>
          <w:w w:val="110"/>
          <w:sz w:val="24"/>
          <w:szCs w:val="24"/>
        </w:rPr>
        <w:t xml:space="preserve"> </w:t>
      </w:r>
      <w:r w:rsidRPr="00EF18B3">
        <w:rPr>
          <w:rFonts w:ascii="Georgia" w:hAnsi="Georgia"/>
          <w:w w:val="110"/>
          <w:sz w:val="24"/>
          <w:szCs w:val="24"/>
        </w:rPr>
        <w:t>convertizor</w:t>
      </w:r>
      <w:r w:rsidRPr="00EF18B3">
        <w:rPr>
          <w:rFonts w:ascii="Georgia" w:hAnsi="Georgia"/>
          <w:spacing w:val="-5"/>
          <w:w w:val="110"/>
          <w:sz w:val="24"/>
          <w:szCs w:val="24"/>
        </w:rPr>
        <w:t xml:space="preserve"> </w:t>
      </w:r>
      <w:r w:rsidRPr="00EF18B3">
        <w:rPr>
          <w:rFonts w:ascii="Georgia" w:hAnsi="Georgia"/>
          <w:w w:val="110"/>
          <w:sz w:val="24"/>
          <w:szCs w:val="24"/>
        </w:rPr>
        <w:t>electronic</w:t>
      </w:r>
      <w:r w:rsidRPr="00EF18B3">
        <w:rPr>
          <w:rFonts w:ascii="Georgia" w:hAnsi="Georgia"/>
          <w:spacing w:val="-5"/>
          <w:w w:val="110"/>
          <w:sz w:val="24"/>
          <w:szCs w:val="24"/>
        </w:rPr>
        <w:t xml:space="preserve"> </w:t>
      </w:r>
      <w:r w:rsidRPr="00EF18B3">
        <w:rPr>
          <w:rFonts w:ascii="Georgia" w:hAnsi="Georgia"/>
          <w:w w:val="110"/>
          <w:sz w:val="24"/>
          <w:szCs w:val="24"/>
        </w:rPr>
        <w:t>de</w:t>
      </w:r>
      <w:r w:rsidRPr="00EF18B3">
        <w:rPr>
          <w:rFonts w:ascii="Georgia" w:hAnsi="Georgia"/>
          <w:spacing w:val="-6"/>
          <w:w w:val="110"/>
          <w:sz w:val="24"/>
          <w:szCs w:val="24"/>
        </w:rPr>
        <w:t xml:space="preserve"> </w:t>
      </w:r>
      <w:r w:rsidRPr="00EF18B3">
        <w:rPr>
          <w:rFonts w:ascii="Georgia" w:hAnsi="Georgia"/>
          <w:w w:val="110"/>
          <w:sz w:val="24"/>
          <w:szCs w:val="24"/>
        </w:rPr>
        <w:t>putere.</w:t>
      </w:r>
    </w:p>
    <w:p w:rsidR="00B57DFC" w:rsidRPr="00EF18B3" w:rsidRDefault="00EF18B3">
      <w:pPr>
        <w:pStyle w:val="Corptext"/>
        <w:spacing w:line="276" w:lineRule="auto"/>
        <w:jc w:val="both"/>
        <w:rPr>
          <w:rFonts w:ascii="Georgia" w:hAnsi="Georgia"/>
          <w:sz w:val="24"/>
          <w:szCs w:val="24"/>
        </w:rPr>
      </w:pPr>
      <w:r w:rsidRPr="00EF18B3">
        <w:rPr>
          <w:rFonts w:ascii="Georgia" w:hAnsi="Georgia"/>
          <w:w w:val="110"/>
          <w:sz w:val="24"/>
          <w:szCs w:val="24"/>
        </w:rPr>
        <w:t>Această</w:t>
      </w:r>
      <w:r w:rsidRPr="00EF18B3">
        <w:rPr>
          <w:rFonts w:ascii="Georgia" w:hAnsi="Georgia"/>
          <w:spacing w:val="-6"/>
          <w:w w:val="110"/>
          <w:sz w:val="24"/>
          <w:szCs w:val="24"/>
        </w:rPr>
        <w:t xml:space="preserve"> </w:t>
      </w:r>
      <w:r w:rsidRPr="00EF18B3">
        <w:rPr>
          <w:rFonts w:ascii="Georgia" w:hAnsi="Georgia"/>
          <w:w w:val="110"/>
          <w:sz w:val="24"/>
          <w:szCs w:val="24"/>
        </w:rPr>
        <w:t>turbină</w:t>
      </w:r>
      <w:r w:rsidRPr="00EF18B3">
        <w:rPr>
          <w:rFonts w:ascii="Georgia" w:hAnsi="Georgia"/>
          <w:spacing w:val="-6"/>
          <w:w w:val="110"/>
          <w:sz w:val="24"/>
          <w:szCs w:val="24"/>
        </w:rPr>
        <w:t xml:space="preserve"> </w:t>
      </w:r>
      <w:r w:rsidRPr="00EF18B3">
        <w:rPr>
          <w:rFonts w:ascii="Georgia" w:hAnsi="Georgia"/>
          <w:w w:val="110"/>
          <w:sz w:val="24"/>
          <w:szCs w:val="24"/>
        </w:rPr>
        <w:t>are</w:t>
      </w:r>
      <w:r w:rsidRPr="00EF18B3">
        <w:rPr>
          <w:rFonts w:ascii="Georgia" w:hAnsi="Georgia"/>
          <w:spacing w:val="-6"/>
          <w:w w:val="110"/>
          <w:sz w:val="24"/>
          <w:szCs w:val="24"/>
        </w:rPr>
        <w:t xml:space="preserve"> </w:t>
      </w:r>
      <w:r w:rsidRPr="00EF18B3">
        <w:rPr>
          <w:rFonts w:ascii="Georgia" w:hAnsi="Georgia"/>
          <w:w w:val="110"/>
          <w:sz w:val="24"/>
          <w:szCs w:val="24"/>
        </w:rPr>
        <w:t>un</w:t>
      </w:r>
      <w:r w:rsidRPr="00EF18B3">
        <w:rPr>
          <w:rFonts w:ascii="Georgia" w:hAnsi="Georgia"/>
          <w:spacing w:val="-6"/>
          <w:w w:val="110"/>
          <w:sz w:val="24"/>
          <w:szCs w:val="24"/>
        </w:rPr>
        <w:t xml:space="preserve"> </w:t>
      </w:r>
      <w:r w:rsidRPr="00EF18B3">
        <w:rPr>
          <w:rFonts w:ascii="Georgia" w:hAnsi="Georgia"/>
          <w:w w:val="110"/>
          <w:sz w:val="24"/>
          <w:szCs w:val="24"/>
        </w:rPr>
        <w:t>design</w:t>
      </w:r>
      <w:r w:rsidRPr="00EF18B3">
        <w:rPr>
          <w:rFonts w:ascii="Georgia" w:hAnsi="Georgia"/>
          <w:spacing w:val="-6"/>
          <w:w w:val="110"/>
          <w:sz w:val="24"/>
          <w:szCs w:val="24"/>
        </w:rPr>
        <w:t xml:space="preserve"> </w:t>
      </w:r>
      <w:r w:rsidRPr="00EF18B3">
        <w:rPr>
          <w:rFonts w:ascii="Georgia" w:hAnsi="Georgia"/>
          <w:w w:val="110"/>
          <w:sz w:val="24"/>
          <w:szCs w:val="24"/>
        </w:rPr>
        <w:t>modular</w:t>
      </w:r>
      <w:r w:rsidRPr="00EF18B3">
        <w:rPr>
          <w:rFonts w:ascii="Georgia" w:hAnsi="Georgia"/>
          <w:spacing w:val="-5"/>
          <w:w w:val="110"/>
          <w:sz w:val="24"/>
          <w:szCs w:val="24"/>
        </w:rPr>
        <w:t xml:space="preserve"> </w:t>
      </w:r>
      <w:r w:rsidRPr="00EF18B3">
        <w:rPr>
          <w:rFonts w:ascii="Georgia" w:hAnsi="Georgia"/>
          <w:w w:val="110"/>
          <w:sz w:val="24"/>
          <w:szCs w:val="24"/>
        </w:rPr>
        <w:t>al</w:t>
      </w:r>
      <w:r w:rsidRPr="00EF18B3">
        <w:rPr>
          <w:rFonts w:ascii="Georgia" w:hAnsi="Georgia"/>
          <w:spacing w:val="-6"/>
          <w:w w:val="110"/>
          <w:sz w:val="24"/>
          <w:szCs w:val="24"/>
        </w:rPr>
        <w:t xml:space="preserve"> </w:t>
      </w:r>
      <w:r w:rsidRPr="00EF18B3">
        <w:rPr>
          <w:rFonts w:ascii="Georgia" w:hAnsi="Georgia"/>
          <w:w w:val="110"/>
          <w:sz w:val="24"/>
          <w:szCs w:val="24"/>
        </w:rPr>
        <w:t>trenului</w:t>
      </w:r>
      <w:r w:rsidRPr="00EF18B3">
        <w:rPr>
          <w:rFonts w:ascii="Georgia" w:hAnsi="Georgia"/>
          <w:spacing w:val="-6"/>
          <w:w w:val="110"/>
          <w:sz w:val="24"/>
          <w:szCs w:val="24"/>
        </w:rPr>
        <w:t xml:space="preserve"> </w:t>
      </w:r>
      <w:r w:rsidRPr="00EF18B3">
        <w:rPr>
          <w:rFonts w:ascii="Georgia" w:hAnsi="Georgia"/>
          <w:w w:val="110"/>
          <w:sz w:val="24"/>
          <w:szCs w:val="24"/>
        </w:rPr>
        <w:t>de</w:t>
      </w:r>
      <w:r w:rsidRPr="00EF18B3">
        <w:rPr>
          <w:rFonts w:ascii="Georgia" w:hAnsi="Georgia"/>
          <w:spacing w:val="-6"/>
          <w:w w:val="110"/>
          <w:sz w:val="24"/>
          <w:szCs w:val="24"/>
        </w:rPr>
        <w:t xml:space="preserve"> </w:t>
      </w:r>
      <w:r w:rsidRPr="00EF18B3">
        <w:rPr>
          <w:rFonts w:ascii="Georgia" w:hAnsi="Georgia"/>
          <w:w w:val="110"/>
          <w:sz w:val="24"/>
          <w:szCs w:val="24"/>
        </w:rPr>
        <w:t>transmisie</w:t>
      </w:r>
      <w:r w:rsidRPr="00EF18B3">
        <w:rPr>
          <w:rFonts w:ascii="Georgia" w:hAnsi="Georgia"/>
          <w:spacing w:val="-6"/>
          <w:w w:val="110"/>
          <w:sz w:val="24"/>
          <w:szCs w:val="24"/>
        </w:rPr>
        <w:t xml:space="preserve"> </w:t>
      </w:r>
      <w:r w:rsidRPr="00EF18B3">
        <w:rPr>
          <w:rFonts w:ascii="Georgia" w:hAnsi="Georgia"/>
          <w:w w:val="110"/>
          <w:sz w:val="24"/>
          <w:szCs w:val="24"/>
        </w:rPr>
        <w:t>în</w:t>
      </w:r>
      <w:r w:rsidRPr="00EF18B3">
        <w:rPr>
          <w:rFonts w:ascii="Georgia" w:hAnsi="Georgia"/>
          <w:spacing w:val="-5"/>
          <w:w w:val="110"/>
          <w:sz w:val="24"/>
          <w:szCs w:val="24"/>
        </w:rPr>
        <w:t xml:space="preserve"> </w:t>
      </w:r>
      <w:r w:rsidRPr="00EF18B3">
        <w:rPr>
          <w:rFonts w:ascii="Georgia" w:hAnsi="Georgia"/>
          <w:w w:val="110"/>
          <w:sz w:val="24"/>
          <w:szCs w:val="24"/>
        </w:rPr>
        <w:t>care</w:t>
      </w:r>
      <w:r w:rsidRPr="00EF18B3">
        <w:rPr>
          <w:rFonts w:ascii="Georgia" w:hAnsi="Georgia"/>
          <w:spacing w:val="-6"/>
          <w:w w:val="110"/>
          <w:sz w:val="24"/>
          <w:szCs w:val="24"/>
        </w:rPr>
        <w:t xml:space="preserve"> </w:t>
      </w:r>
      <w:r w:rsidRPr="00EF18B3">
        <w:rPr>
          <w:rFonts w:ascii="Georgia" w:hAnsi="Georgia"/>
          <w:w w:val="110"/>
          <w:sz w:val="24"/>
          <w:szCs w:val="24"/>
        </w:rPr>
        <w:t>componentele</w:t>
      </w:r>
      <w:r w:rsidRPr="00EF18B3">
        <w:rPr>
          <w:rFonts w:ascii="Georgia" w:hAnsi="Georgia"/>
          <w:spacing w:val="-6"/>
          <w:w w:val="110"/>
          <w:sz w:val="24"/>
          <w:szCs w:val="24"/>
        </w:rPr>
        <w:t xml:space="preserve"> </w:t>
      </w:r>
      <w:r w:rsidRPr="00EF18B3">
        <w:rPr>
          <w:rFonts w:ascii="Georgia" w:hAnsi="Georgia"/>
          <w:w w:val="110"/>
          <w:sz w:val="24"/>
          <w:szCs w:val="24"/>
        </w:rPr>
        <w:t>majore</w:t>
      </w:r>
      <w:r w:rsidRPr="00EF18B3">
        <w:rPr>
          <w:rFonts w:ascii="Georgia" w:hAnsi="Georgia"/>
          <w:spacing w:val="-6"/>
          <w:w w:val="110"/>
          <w:sz w:val="24"/>
          <w:szCs w:val="24"/>
        </w:rPr>
        <w:t xml:space="preserve"> </w:t>
      </w:r>
      <w:r w:rsidRPr="00EF18B3">
        <w:rPr>
          <w:rFonts w:ascii="Georgia" w:hAnsi="Georgia"/>
          <w:w w:val="110"/>
          <w:sz w:val="24"/>
          <w:szCs w:val="24"/>
        </w:rPr>
        <w:t>ale</w:t>
      </w:r>
      <w:r w:rsidRPr="00EF18B3">
        <w:rPr>
          <w:rFonts w:ascii="Georgia" w:hAnsi="Georgia"/>
          <w:spacing w:val="-6"/>
          <w:w w:val="110"/>
          <w:sz w:val="24"/>
          <w:szCs w:val="24"/>
        </w:rPr>
        <w:t xml:space="preserve"> </w:t>
      </w:r>
      <w:r w:rsidRPr="00EF18B3">
        <w:rPr>
          <w:rFonts w:ascii="Georgia" w:hAnsi="Georgia"/>
          <w:w w:val="110"/>
          <w:sz w:val="24"/>
          <w:szCs w:val="24"/>
        </w:rPr>
        <w:t>trenului</w:t>
      </w:r>
      <w:r w:rsidRPr="00EF18B3">
        <w:rPr>
          <w:rFonts w:ascii="Georgia" w:hAnsi="Georgia"/>
          <w:spacing w:val="-5"/>
          <w:w w:val="110"/>
          <w:sz w:val="24"/>
          <w:szCs w:val="24"/>
        </w:rPr>
        <w:t xml:space="preserve"> </w:t>
      </w:r>
      <w:r w:rsidRPr="00EF18B3">
        <w:rPr>
          <w:rFonts w:ascii="Georgia" w:hAnsi="Georgia"/>
          <w:w w:val="110"/>
          <w:sz w:val="24"/>
          <w:szCs w:val="24"/>
        </w:rPr>
        <w:t>de</w:t>
      </w:r>
      <w:r w:rsidRPr="00EF18B3">
        <w:rPr>
          <w:rFonts w:ascii="Georgia" w:hAnsi="Georgia"/>
          <w:spacing w:val="-6"/>
          <w:w w:val="110"/>
          <w:sz w:val="24"/>
          <w:szCs w:val="24"/>
        </w:rPr>
        <w:t xml:space="preserve"> </w:t>
      </w:r>
      <w:r w:rsidRPr="00EF18B3">
        <w:rPr>
          <w:rFonts w:ascii="Georgia" w:hAnsi="Georgia"/>
          <w:w w:val="110"/>
          <w:sz w:val="24"/>
          <w:szCs w:val="24"/>
        </w:rPr>
        <w:t>transmisie,</w:t>
      </w:r>
      <w:r w:rsidRPr="00EF18B3">
        <w:rPr>
          <w:rFonts w:ascii="Georgia" w:hAnsi="Georgia"/>
          <w:spacing w:val="-6"/>
          <w:w w:val="110"/>
          <w:sz w:val="24"/>
          <w:szCs w:val="24"/>
        </w:rPr>
        <w:t xml:space="preserve"> </w:t>
      </w:r>
      <w:r w:rsidRPr="00EF18B3">
        <w:rPr>
          <w:rFonts w:ascii="Georgia" w:hAnsi="Georgia"/>
          <w:w w:val="110"/>
          <w:sz w:val="24"/>
          <w:szCs w:val="24"/>
        </w:rPr>
        <w:t>inclusiv</w:t>
      </w:r>
      <w:r w:rsidRPr="00EF18B3">
        <w:rPr>
          <w:rFonts w:ascii="Georgia" w:hAnsi="Georgia"/>
          <w:spacing w:val="-6"/>
          <w:w w:val="110"/>
          <w:sz w:val="24"/>
          <w:szCs w:val="24"/>
        </w:rPr>
        <w:t xml:space="preserve"> </w:t>
      </w:r>
      <w:r w:rsidRPr="00EF18B3">
        <w:rPr>
          <w:rFonts w:ascii="Georgia" w:hAnsi="Georgia"/>
          <w:w w:val="110"/>
          <w:sz w:val="24"/>
          <w:szCs w:val="24"/>
        </w:rPr>
        <w:t>rulmentul</w:t>
      </w:r>
      <w:r w:rsidRPr="00EF18B3">
        <w:rPr>
          <w:rFonts w:ascii="Georgia" w:hAnsi="Georgia"/>
          <w:spacing w:val="-41"/>
          <w:w w:val="110"/>
          <w:sz w:val="24"/>
          <w:szCs w:val="24"/>
        </w:rPr>
        <w:t xml:space="preserve"> </w:t>
      </w:r>
      <w:r w:rsidRPr="00EF18B3">
        <w:rPr>
          <w:rFonts w:ascii="Georgia" w:hAnsi="Georgia"/>
          <w:w w:val="110"/>
          <w:sz w:val="24"/>
          <w:szCs w:val="24"/>
        </w:rPr>
        <w:t>arborelui</w:t>
      </w:r>
      <w:r w:rsidRPr="00EF18B3">
        <w:rPr>
          <w:rFonts w:ascii="Georgia" w:hAnsi="Georgia"/>
          <w:spacing w:val="-6"/>
          <w:w w:val="110"/>
          <w:sz w:val="24"/>
          <w:szCs w:val="24"/>
        </w:rPr>
        <w:t xml:space="preserve"> </w:t>
      </w:r>
      <w:r w:rsidRPr="00EF18B3">
        <w:rPr>
          <w:rFonts w:ascii="Georgia" w:hAnsi="Georgia"/>
          <w:w w:val="110"/>
          <w:sz w:val="24"/>
          <w:szCs w:val="24"/>
        </w:rPr>
        <w:t>principal,</w:t>
      </w:r>
      <w:r w:rsidRPr="00EF18B3">
        <w:rPr>
          <w:rFonts w:ascii="Georgia" w:hAnsi="Georgia"/>
          <w:spacing w:val="-5"/>
          <w:w w:val="110"/>
          <w:sz w:val="24"/>
          <w:szCs w:val="24"/>
        </w:rPr>
        <w:t xml:space="preserve"> </w:t>
      </w:r>
      <w:r w:rsidRPr="00EF18B3">
        <w:rPr>
          <w:rFonts w:ascii="Georgia" w:hAnsi="Georgia"/>
          <w:w w:val="110"/>
          <w:sz w:val="24"/>
          <w:szCs w:val="24"/>
        </w:rPr>
        <w:t>cutia</w:t>
      </w:r>
      <w:r w:rsidRPr="00EF18B3">
        <w:rPr>
          <w:rFonts w:ascii="Georgia" w:hAnsi="Georgia"/>
          <w:spacing w:val="-6"/>
          <w:w w:val="110"/>
          <w:sz w:val="24"/>
          <w:szCs w:val="24"/>
        </w:rPr>
        <w:t xml:space="preserve"> </w:t>
      </w:r>
      <w:r w:rsidRPr="00EF18B3">
        <w:rPr>
          <w:rFonts w:ascii="Georgia" w:hAnsi="Georgia"/>
          <w:w w:val="110"/>
          <w:sz w:val="24"/>
          <w:szCs w:val="24"/>
        </w:rPr>
        <w:t>de</w:t>
      </w:r>
      <w:r w:rsidRPr="00EF18B3">
        <w:rPr>
          <w:rFonts w:ascii="Georgia" w:hAnsi="Georgia"/>
          <w:spacing w:val="-5"/>
          <w:w w:val="110"/>
          <w:sz w:val="24"/>
          <w:szCs w:val="24"/>
        </w:rPr>
        <w:t xml:space="preserve"> </w:t>
      </w:r>
      <w:r w:rsidRPr="00EF18B3">
        <w:rPr>
          <w:rFonts w:ascii="Georgia" w:hAnsi="Georgia"/>
          <w:w w:val="110"/>
          <w:sz w:val="24"/>
          <w:szCs w:val="24"/>
        </w:rPr>
        <w:t>viteze,</w:t>
      </w:r>
      <w:r w:rsidRPr="00EF18B3">
        <w:rPr>
          <w:rFonts w:ascii="Georgia" w:hAnsi="Georgia"/>
          <w:spacing w:val="-6"/>
          <w:w w:val="110"/>
          <w:sz w:val="24"/>
          <w:szCs w:val="24"/>
        </w:rPr>
        <w:t xml:space="preserve"> </w:t>
      </w:r>
      <w:r w:rsidRPr="00EF18B3">
        <w:rPr>
          <w:rFonts w:ascii="Georgia" w:hAnsi="Georgia"/>
          <w:w w:val="110"/>
          <w:sz w:val="24"/>
          <w:szCs w:val="24"/>
        </w:rPr>
        <w:t>generatorul</w:t>
      </w:r>
      <w:r w:rsidRPr="00EF18B3">
        <w:rPr>
          <w:rFonts w:ascii="Georgia" w:hAnsi="Georgia"/>
          <w:spacing w:val="-5"/>
          <w:w w:val="110"/>
          <w:sz w:val="24"/>
          <w:szCs w:val="24"/>
        </w:rPr>
        <w:t xml:space="preserve"> </w:t>
      </w:r>
      <w:r w:rsidRPr="00EF18B3">
        <w:rPr>
          <w:rFonts w:ascii="Georgia" w:hAnsi="Georgia"/>
          <w:w w:val="110"/>
          <w:sz w:val="24"/>
          <w:szCs w:val="24"/>
        </w:rPr>
        <w:t>și</w:t>
      </w:r>
      <w:r w:rsidRPr="00EF18B3">
        <w:rPr>
          <w:rFonts w:ascii="Georgia" w:hAnsi="Georgia"/>
          <w:spacing w:val="-6"/>
          <w:w w:val="110"/>
          <w:sz w:val="24"/>
          <w:szCs w:val="24"/>
        </w:rPr>
        <w:t xml:space="preserve"> </w:t>
      </w:r>
      <w:r w:rsidRPr="00EF18B3">
        <w:rPr>
          <w:rFonts w:ascii="Georgia" w:hAnsi="Georgia"/>
          <w:w w:val="110"/>
          <w:sz w:val="24"/>
          <w:szCs w:val="24"/>
        </w:rPr>
        <w:t>transmisiile</w:t>
      </w:r>
      <w:r w:rsidRPr="00EF18B3">
        <w:rPr>
          <w:rFonts w:ascii="Georgia" w:hAnsi="Georgia"/>
          <w:spacing w:val="-5"/>
          <w:w w:val="110"/>
          <w:sz w:val="24"/>
          <w:szCs w:val="24"/>
        </w:rPr>
        <w:t xml:space="preserve"> </w:t>
      </w:r>
      <w:r w:rsidRPr="00EF18B3">
        <w:rPr>
          <w:rFonts w:ascii="Georgia" w:hAnsi="Georgia"/>
          <w:w w:val="110"/>
          <w:sz w:val="24"/>
          <w:szCs w:val="24"/>
        </w:rPr>
        <w:t>de</w:t>
      </w:r>
      <w:r w:rsidRPr="00EF18B3">
        <w:rPr>
          <w:rFonts w:ascii="Georgia" w:hAnsi="Georgia"/>
          <w:spacing w:val="-6"/>
          <w:w w:val="110"/>
          <w:sz w:val="24"/>
          <w:szCs w:val="24"/>
        </w:rPr>
        <w:t xml:space="preserve"> </w:t>
      </w:r>
      <w:r w:rsidRPr="00EF18B3">
        <w:rPr>
          <w:rFonts w:ascii="Georgia" w:hAnsi="Georgia"/>
          <w:w w:val="110"/>
          <w:sz w:val="24"/>
          <w:szCs w:val="24"/>
        </w:rPr>
        <w:t>rotire,</w:t>
      </w:r>
      <w:r w:rsidRPr="00EF18B3">
        <w:rPr>
          <w:rFonts w:ascii="Georgia" w:hAnsi="Georgia"/>
          <w:spacing w:val="-5"/>
          <w:w w:val="110"/>
          <w:sz w:val="24"/>
          <w:szCs w:val="24"/>
        </w:rPr>
        <w:t xml:space="preserve"> </w:t>
      </w:r>
      <w:r w:rsidRPr="00EF18B3">
        <w:rPr>
          <w:rFonts w:ascii="Georgia" w:hAnsi="Georgia"/>
          <w:w w:val="110"/>
          <w:sz w:val="24"/>
          <w:szCs w:val="24"/>
        </w:rPr>
        <w:t>sunt</w:t>
      </w:r>
      <w:r w:rsidRPr="00EF18B3">
        <w:rPr>
          <w:rFonts w:ascii="Georgia" w:hAnsi="Georgia"/>
          <w:spacing w:val="-5"/>
          <w:w w:val="110"/>
          <w:sz w:val="24"/>
          <w:szCs w:val="24"/>
        </w:rPr>
        <w:t xml:space="preserve"> </w:t>
      </w:r>
      <w:r w:rsidRPr="00EF18B3">
        <w:rPr>
          <w:rFonts w:ascii="Georgia" w:hAnsi="Georgia"/>
          <w:w w:val="110"/>
          <w:sz w:val="24"/>
          <w:szCs w:val="24"/>
        </w:rPr>
        <w:t>atașate</w:t>
      </w:r>
      <w:r w:rsidRPr="00EF18B3">
        <w:rPr>
          <w:rFonts w:ascii="Georgia" w:hAnsi="Georgia"/>
          <w:spacing w:val="-6"/>
          <w:w w:val="110"/>
          <w:sz w:val="24"/>
          <w:szCs w:val="24"/>
        </w:rPr>
        <w:t xml:space="preserve"> </w:t>
      </w:r>
      <w:r w:rsidRPr="00EF18B3">
        <w:rPr>
          <w:rFonts w:ascii="Georgia" w:hAnsi="Georgia"/>
          <w:w w:val="110"/>
          <w:sz w:val="24"/>
          <w:szCs w:val="24"/>
        </w:rPr>
        <w:t>la</w:t>
      </w:r>
      <w:r w:rsidRPr="00EF18B3">
        <w:rPr>
          <w:rFonts w:ascii="Georgia" w:hAnsi="Georgia"/>
          <w:spacing w:val="-5"/>
          <w:w w:val="110"/>
          <w:sz w:val="24"/>
          <w:szCs w:val="24"/>
        </w:rPr>
        <w:t xml:space="preserve"> </w:t>
      </w:r>
      <w:r w:rsidRPr="00EF18B3">
        <w:rPr>
          <w:rFonts w:ascii="Georgia" w:hAnsi="Georgia"/>
          <w:w w:val="110"/>
          <w:sz w:val="24"/>
          <w:szCs w:val="24"/>
        </w:rPr>
        <w:t>o</w:t>
      </w:r>
      <w:r w:rsidRPr="00EF18B3">
        <w:rPr>
          <w:rFonts w:ascii="Georgia" w:hAnsi="Georgia"/>
          <w:spacing w:val="-6"/>
          <w:w w:val="110"/>
          <w:sz w:val="24"/>
          <w:szCs w:val="24"/>
        </w:rPr>
        <w:t xml:space="preserve"> </w:t>
      </w:r>
      <w:r w:rsidRPr="00EF18B3">
        <w:rPr>
          <w:rFonts w:ascii="Georgia" w:hAnsi="Georgia"/>
          <w:w w:val="110"/>
          <w:sz w:val="24"/>
          <w:szCs w:val="24"/>
        </w:rPr>
        <w:t>placă.</w:t>
      </w:r>
    </w:p>
    <w:p w:rsidR="00B57DFC" w:rsidRPr="00EF18B3" w:rsidRDefault="00144973" w:rsidP="00144973">
      <w:pPr>
        <w:pStyle w:val="Titlu21"/>
        <w:tabs>
          <w:tab w:val="left" w:pos="1017"/>
        </w:tabs>
        <w:spacing w:line="276" w:lineRule="auto"/>
        <w:ind w:left="0" w:firstLine="0"/>
        <w:jc w:val="both"/>
        <w:rPr>
          <w:rFonts w:ascii="Georgia" w:hAnsi="Georgia"/>
          <w:sz w:val="24"/>
          <w:szCs w:val="24"/>
        </w:rPr>
      </w:pPr>
      <w:r>
        <w:rPr>
          <w:rFonts w:ascii="Georgia" w:hAnsi="Georgia"/>
          <w:w w:val="110"/>
          <w:sz w:val="24"/>
          <w:szCs w:val="24"/>
        </w:rPr>
        <w:t xml:space="preserve">          </w:t>
      </w:r>
      <w:r w:rsidR="00EF18B3" w:rsidRPr="00EF18B3">
        <w:rPr>
          <w:rFonts w:ascii="Georgia" w:hAnsi="Georgia"/>
          <w:w w:val="110"/>
          <w:sz w:val="24"/>
          <w:szCs w:val="24"/>
        </w:rPr>
        <w:t>Rotor</w:t>
      </w:r>
      <w:r>
        <w:rPr>
          <w:rFonts w:ascii="Georgia" w:hAnsi="Georgia"/>
          <w:w w:val="110"/>
          <w:sz w:val="24"/>
          <w:szCs w:val="24"/>
        </w:rPr>
        <w:t xml:space="preserve">. </w:t>
      </w:r>
      <w:r w:rsidR="00EF18B3" w:rsidRPr="00EF18B3">
        <w:rPr>
          <w:rFonts w:ascii="Georgia" w:hAnsi="Georgia"/>
          <w:b w:val="0"/>
          <w:i w:val="0"/>
          <w:w w:val="110"/>
          <w:sz w:val="24"/>
          <w:szCs w:val="24"/>
        </w:rPr>
        <w:t>Viteza</w:t>
      </w:r>
      <w:r w:rsidR="00EF18B3" w:rsidRPr="00EF18B3">
        <w:rPr>
          <w:rFonts w:ascii="Georgia" w:hAnsi="Georgia"/>
          <w:b w:val="0"/>
          <w:i w:val="0"/>
          <w:spacing w:val="-3"/>
          <w:w w:val="110"/>
          <w:sz w:val="24"/>
          <w:szCs w:val="24"/>
        </w:rPr>
        <w:t xml:space="preserve"> </w:t>
      </w:r>
      <w:r w:rsidR="00EF18B3" w:rsidRPr="00EF18B3">
        <w:rPr>
          <w:rFonts w:ascii="Georgia" w:hAnsi="Georgia"/>
          <w:b w:val="0"/>
          <w:i w:val="0"/>
          <w:w w:val="110"/>
          <w:sz w:val="24"/>
          <w:szCs w:val="24"/>
        </w:rPr>
        <w:t>rotorului</w:t>
      </w:r>
      <w:r w:rsidR="00EF18B3" w:rsidRPr="00EF18B3">
        <w:rPr>
          <w:rFonts w:ascii="Georgia" w:hAnsi="Georgia"/>
          <w:b w:val="0"/>
          <w:i w:val="0"/>
          <w:spacing w:val="-3"/>
          <w:w w:val="110"/>
          <w:sz w:val="24"/>
          <w:szCs w:val="24"/>
        </w:rPr>
        <w:t xml:space="preserve"> </w:t>
      </w:r>
      <w:r w:rsidR="00EF18B3" w:rsidRPr="00EF18B3">
        <w:rPr>
          <w:rFonts w:ascii="Georgia" w:hAnsi="Georgia"/>
          <w:b w:val="0"/>
          <w:i w:val="0"/>
          <w:w w:val="110"/>
          <w:sz w:val="24"/>
          <w:szCs w:val="24"/>
        </w:rPr>
        <w:t>este</w:t>
      </w:r>
      <w:r w:rsidR="00EF18B3" w:rsidRPr="00EF18B3">
        <w:rPr>
          <w:rFonts w:ascii="Georgia" w:hAnsi="Georgia"/>
          <w:b w:val="0"/>
          <w:i w:val="0"/>
          <w:spacing w:val="-3"/>
          <w:w w:val="110"/>
          <w:sz w:val="24"/>
          <w:szCs w:val="24"/>
        </w:rPr>
        <w:t xml:space="preserve"> </w:t>
      </w:r>
      <w:r w:rsidR="00EF18B3" w:rsidRPr="00EF18B3">
        <w:rPr>
          <w:rFonts w:ascii="Georgia" w:hAnsi="Georgia"/>
          <w:b w:val="0"/>
          <w:i w:val="0"/>
          <w:w w:val="110"/>
          <w:sz w:val="24"/>
          <w:szCs w:val="24"/>
        </w:rPr>
        <w:t>reglată</w:t>
      </w:r>
      <w:r w:rsidR="00EF18B3" w:rsidRPr="00EF18B3">
        <w:rPr>
          <w:rFonts w:ascii="Georgia" w:hAnsi="Georgia"/>
          <w:b w:val="0"/>
          <w:i w:val="0"/>
          <w:spacing w:val="-3"/>
          <w:w w:val="110"/>
          <w:sz w:val="24"/>
          <w:szCs w:val="24"/>
        </w:rPr>
        <w:t xml:space="preserve"> </w:t>
      </w:r>
      <w:r w:rsidR="00EF18B3" w:rsidRPr="00EF18B3">
        <w:rPr>
          <w:rFonts w:ascii="Georgia" w:hAnsi="Georgia"/>
          <w:b w:val="0"/>
          <w:i w:val="0"/>
          <w:w w:val="110"/>
          <w:sz w:val="24"/>
          <w:szCs w:val="24"/>
        </w:rPr>
        <w:t>printr-o</w:t>
      </w:r>
      <w:r w:rsidR="00EF18B3" w:rsidRPr="00EF18B3">
        <w:rPr>
          <w:rFonts w:ascii="Georgia" w:hAnsi="Georgia"/>
          <w:b w:val="0"/>
          <w:i w:val="0"/>
          <w:spacing w:val="-2"/>
          <w:w w:val="110"/>
          <w:sz w:val="24"/>
          <w:szCs w:val="24"/>
        </w:rPr>
        <w:t xml:space="preserve"> </w:t>
      </w:r>
      <w:r w:rsidR="00EF18B3" w:rsidRPr="00EF18B3">
        <w:rPr>
          <w:rFonts w:ascii="Georgia" w:hAnsi="Georgia"/>
          <w:b w:val="0"/>
          <w:i w:val="0"/>
          <w:w w:val="110"/>
          <w:sz w:val="24"/>
          <w:szCs w:val="24"/>
        </w:rPr>
        <w:t>combinație</w:t>
      </w:r>
      <w:r w:rsidR="00EF18B3" w:rsidRPr="00EF18B3">
        <w:rPr>
          <w:rFonts w:ascii="Georgia" w:hAnsi="Georgia"/>
          <w:b w:val="0"/>
          <w:i w:val="0"/>
          <w:spacing w:val="-3"/>
          <w:w w:val="110"/>
          <w:sz w:val="24"/>
          <w:szCs w:val="24"/>
        </w:rPr>
        <w:t xml:space="preserve"> </w:t>
      </w:r>
      <w:r w:rsidR="00EF18B3" w:rsidRPr="00EF18B3">
        <w:rPr>
          <w:rFonts w:ascii="Georgia" w:hAnsi="Georgia"/>
          <w:b w:val="0"/>
          <w:i w:val="0"/>
          <w:w w:val="110"/>
          <w:sz w:val="24"/>
          <w:szCs w:val="24"/>
        </w:rPr>
        <w:t>de</w:t>
      </w:r>
      <w:r w:rsidR="00EF18B3" w:rsidRPr="00EF18B3">
        <w:rPr>
          <w:rFonts w:ascii="Georgia" w:hAnsi="Georgia"/>
          <w:b w:val="0"/>
          <w:i w:val="0"/>
          <w:spacing w:val="-3"/>
          <w:w w:val="110"/>
          <w:sz w:val="24"/>
          <w:szCs w:val="24"/>
        </w:rPr>
        <w:t xml:space="preserve"> </w:t>
      </w:r>
      <w:r w:rsidR="00EF18B3" w:rsidRPr="00EF18B3">
        <w:rPr>
          <w:rFonts w:ascii="Georgia" w:hAnsi="Georgia"/>
          <w:b w:val="0"/>
          <w:i w:val="0"/>
          <w:w w:val="110"/>
          <w:sz w:val="24"/>
          <w:szCs w:val="24"/>
        </w:rPr>
        <w:t>reglare</w:t>
      </w:r>
      <w:r w:rsidR="00EF18B3" w:rsidRPr="00EF18B3">
        <w:rPr>
          <w:rFonts w:ascii="Georgia" w:hAnsi="Georgia"/>
          <w:b w:val="0"/>
          <w:i w:val="0"/>
          <w:spacing w:val="-3"/>
          <w:w w:val="110"/>
          <w:sz w:val="24"/>
          <w:szCs w:val="24"/>
        </w:rPr>
        <w:t xml:space="preserve"> </w:t>
      </w:r>
      <w:r w:rsidR="00EF18B3" w:rsidRPr="00EF18B3">
        <w:rPr>
          <w:rFonts w:ascii="Georgia" w:hAnsi="Georgia"/>
          <w:b w:val="0"/>
          <w:i w:val="0"/>
          <w:w w:val="110"/>
          <w:sz w:val="24"/>
          <w:szCs w:val="24"/>
        </w:rPr>
        <w:t>a</w:t>
      </w:r>
      <w:r w:rsidR="00EF18B3" w:rsidRPr="00EF18B3">
        <w:rPr>
          <w:rFonts w:ascii="Georgia" w:hAnsi="Georgia"/>
          <w:b w:val="0"/>
          <w:i w:val="0"/>
          <w:spacing w:val="-2"/>
          <w:w w:val="110"/>
          <w:sz w:val="24"/>
          <w:szCs w:val="24"/>
        </w:rPr>
        <w:t xml:space="preserve"> </w:t>
      </w:r>
      <w:r w:rsidR="00EF18B3" w:rsidRPr="00EF18B3">
        <w:rPr>
          <w:rFonts w:ascii="Georgia" w:hAnsi="Georgia"/>
          <w:b w:val="0"/>
          <w:i w:val="0"/>
          <w:w w:val="110"/>
          <w:sz w:val="24"/>
          <w:szCs w:val="24"/>
        </w:rPr>
        <w:t>unghiului</w:t>
      </w:r>
      <w:r w:rsidR="00EF18B3" w:rsidRPr="00EF18B3">
        <w:rPr>
          <w:rFonts w:ascii="Georgia" w:hAnsi="Georgia"/>
          <w:b w:val="0"/>
          <w:i w:val="0"/>
          <w:spacing w:val="-3"/>
          <w:w w:val="110"/>
          <w:sz w:val="24"/>
          <w:szCs w:val="24"/>
        </w:rPr>
        <w:t xml:space="preserve"> </w:t>
      </w:r>
      <w:r w:rsidR="00EF18B3" w:rsidRPr="00EF18B3">
        <w:rPr>
          <w:rFonts w:ascii="Georgia" w:hAnsi="Georgia"/>
          <w:b w:val="0"/>
          <w:i w:val="0"/>
          <w:w w:val="110"/>
          <w:sz w:val="24"/>
          <w:szCs w:val="24"/>
        </w:rPr>
        <w:t>de</w:t>
      </w:r>
      <w:r w:rsidR="00EF18B3" w:rsidRPr="00EF18B3">
        <w:rPr>
          <w:rFonts w:ascii="Georgia" w:hAnsi="Georgia"/>
          <w:b w:val="0"/>
          <w:i w:val="0"/>
          <w:spacing w:val="-3"/>
          <w:w w:val="110"/>
          <w:sz w:val="24"/>
          <w:szCs w:val="24"/>
        </w:rPr>
        <w:t xml:space="preserve"> </w:t>
      </w:r>
      <w:r w:rsidR="00EF18B3" w:rsidRPr="00EF18B3">
        <w:rPr>
          <w:rFonts w:ascii="Georgia" w:hAnsi="Georgia"/>
          <w:b w:val="0"/>
          <w:i w:val="0"/>
          <w:w w:val="110"/>
          <w:sz w:val="24"/>
          <w:szCs w:val="24"/>
        </w:rPr>
        <w:t>pas</w:t>
      </w:r>
      <w:r w:rsidR="00EF18B3" w:rsidRPr="00EF18B3">
        <w:rPr>
          <w:rFonts w:ascii="Georgia" w:hAnsi="Georgia"/>
          <w:b w:val="0"/>
          <w:i w:val="0"/>
          <w:spacing w:val="-3"/>
          <w:w w:val="110"/>
          <w:sz w:val="24"/>
          <w:szCs w:val="24"/>
        </w:rPr>
        <w:t xml:space="preserve"> </w:t>
      </w:r>
      <w:r w:rsidR="00EF18B3" w:rsidRPr="00EF18B3">
        <w:rPr>
          <w:rFonts w:ascii="Georgia" w:hAnsi="Georgia"/>
          <w:b w:val="0"/>
          <w:i w:val="0"/>
          <w:w w:val="110"/>
          <w:sz w:val="24"/>
          <w:szCs w:val="24"/>
        </w:rPr>
        <w:t>al</w:t>
      </w:r>
      <w:r w:rsidR="00EF18B3" w:rsidRPr="00EF18B3">
        <w:rPr>
          <w:rFonts w:ascii="Georgia" w:hAnsi="Georgia"/>
          <w:b w:val="0"/>
          <w:i w:val="0"/>
          <w:spacing w:val="-2"/>
          <w:w w:val="110"/>
          <w:sz w:val="24"/>
          <w:szCs w:val="24"/>
        </w:rPr>
        <w:t xml:space="preserve"> </w:t>
      </w:r>
      <w:r w:rsidR="00EF18B3" w:rsidRPr="00EF18B3">
        <w:rPr>
          <w:rFonts w:ascii="Georgia" w:hAnsi="Georgia"/>
          <w:b w:val="0"/>
          <w:i w:val="0"/>
          <w:w w:val="110"/>
          <w:sz w:val="24"/>
          <w:szCs w:val="24"/>
        </w:rPr>
        <w:t>paletei</w:t>
      </w:r>
      <w:r w:rsidR="00EF18B3" w:rsidRPr="00EF18B3">
        <w:rPr>
          <w:rFonts w:ascii="Georgia" w:hAnsi="Georgia"/>
          <w:b w:val="0"/>
          <w:i w:val="0"/>
          <w:spacing w:val="-3"/>
          <w:w w:val="110"/>
          <w:sz w:val="24"/>
          <w:szCs w:val="24"/>
        </w:rPr>
        <w:t xml:space="preserve"> </w:t>
      </w:r>
      <w:r w:rsidR="00EF18B3" w:rsidRPr="00EF18B3">
        <w:rPr>
          <w:rFonts w:ascii="Georgia" w:hAnsi="Georgia"/>
          <w:b w:val="0"/>
          <w:i w:val="0"/>
          <w:w w:val="110"/>
          <w:sz w:val="24"/>
          <w:szCs w:val="24"/>
        </w:rPr>
        <w:t>și</w:t>
      </w:r>
      <w:r w:rsidR="00EF18B3" w:rsidRPr="00EF18B3">
        <w:rPr>
          <w:rFonts w:ascii="Georgia" w:hAnsi="Georgia"/>
          <w:b w:val="0"/>
          <w:i w:val="0"/>
          <w:spacing w:val="-3"/>
          <w:w w:val="110"/>
          <w:sz w:val="24"/>
          <w:szCs w:val="24"/>
        </w:rPr>
        <w:t xml:space="preserve"> </w:t>
      </w:r>
      <w:r w:rsidR="00EF18B3" w:rsidRPr="00EF18B3">
        <w:rPr>
          <w:rFonts w:ascii="Georgia" w:hAnsi="Georgia"/>
          <w:b w:val="0"/>
          <w:i w:val="0"/>
          <w:w w:val="110"/>
          <w:sz w:val="24"/>
          <w:szCs w:val="24"/>
        </w:rPr>
        <w:t>controlul</w:t>
      </w:r>
      <w:r w:rsidR="00EF18B3" w:rsidRPr="00EF18B3">
        <w:rPr>
          <w:rFonts w:ascii="Georgia" w:hAnsi="Georgia"/>
          <w:b w:val="0"/>
          <w:i w:val="0"/>
          <w:spacing w:val="-3"/>
          <w:w w:val="110"/>
          <w:sz w:val="24"/>
          <w:szCs w:val="24"/>
        </w:rPr>
        <w:t xml:space="preserve"> </w:t>
      </w:r>
      <w:r w:rsidR="00EF18B3" w:rsidRPr="00EF18B3">
        <w:rPr>
          <w:rFonts w:ascii="Georgia" w:hAnsi="Georgia"/>
          <w:b w:val="0"/>
          <w:i w:val="0"/>
          <w:w w:val="110"/>
          <w:sz w:val="24"/>
          <w:szCs w:val="24"/>
        </w:rPr>
        <w:t>cuplului</w:t>
      </w:r>
      <w:r w:rsidR="00EF18B3" w:rsidRPr="00EF18B3">
        <w:rPr>
          <w:rFonts w:ascii="Georgia" w:hAnsi="Georgia"/>
          <w:b w:val="0"/>
          <w:i w:val="0"/>
          <w:spacing w:val="-3"/>
          <w:w w:val="110"/>
          <w:sz w:val="24"/>
          <w:szCs w:val="24"/>
        </w:rPr>
        <w:t xml:space="preserve"> </w:t>
      </w:r>
      <w:r w:rsidR="00EF18B3" w:rsidRPr="00EF18B3">
        <w:rPr>
          <w:rFonts w:ascii="Georgia" w:hAnsi="Georgia"/>
          <w:b w:val="0"/>
          <w:i w:val="0"/>
          <w:w w:val="110"/>
          <w:sz w:val="24"/>
          <w:szCs w:val="24"/>
        </w:rPr>
        <w:t>generatorului/convertorului.</w:t>
      </w:r>
      <w:r w:rsidR="00EF18B3" w:rsidRPr="00EF18B3">
        <w:rPr>
          <w:rFonts w:ascii="Georgia" w:hAnsi="Georgia"/>
          <w:b w:val="0"/>
          <w:i w:val="0"/>
          <w:spacing w:val="-40"/>
          <w:w w:val="110"/>
          <w:sz w:val="24"/>
          <w:szCs w:val="24"/>
        </w:rPr>
        <w:t xml:space="preserve"> </w:t>
      </w:r>
      <w:r w:rsidR="00EF18B3" w:rsidRPr="00EF18B3">
        <w:rPr>
          <w:rFonts w:ascii="Georgia" w:hAnsi="Georgia"/>
          <w:b w:val="0"/>
          <w:i w:val="0"/>
          <w:w w:val="110"/>
          <w:sz w:val="24"/>
          <w:szCs w:val="24"/>
        </w:rPr>
        <w:t>Rotorul</w:t>
      </w:r>
      <w:r w:rsidR="00EF18B3" w:rsidRPr="00EF18B3">
        <w:rPr>
          <w:rFonts w:ascii="Georgia" w:hAnsi="Georgia"/>
          <w:b w:val="0"/>
          <w:i w:val="0"/>
          <w:spacing w:val="-8"/>
          <w:w w:val="110"/>
          <w:sz w:val="24"/>
          <w:szCs w:val="24"/>
        </w:rPr>
        <w:t xml:space="preserve"> </w:t>
      </w:r>
      <w:r w:rsidR="00EF18B3" w:rsidRPr="00EF18B3">
        <w:rPr>
          <w:rFonts w:ascii="Georgia" w:hAnsi="Georgia"/>
          <w:b w:val="0"/>
          <w:i w:val="0"/>
          <w:w w:val="110"/>
          <w:sz w:val="24"/>
          <w:szCs w:val="24"/>
        </w:rPr>
        <w:t>se</w:t>
      </w:r>
      <w:r w:rsidR="00EF18B3" w:rsidRPr="00EF18B3">
        <w:rPr>
          <w:rFonts w:ascii="Georgia" w:hAnsi="Georgia"/>
          <w:b w:val="0"/>
          <w:i w:val="0"/>
          <w:spacing w:val="-7"/>
          <w:w w:val="110"/>
          <w:sz w:val="24"/>
          <w:szCs w:val="24"/>
        </w:rPr>
        <w:t xml:space="preserve"> </w:t>
      </w:r>
      <w:r w:rsidR="00EF18B3" w:rsidRPr="00EF18B3">
        <w:rPr>
          <w:rFonts w:ascii="Georgia" w:hAnsi="Georgia"/>
          <w:b w:val="0"/>
          <w:i w:val="0"/>
          <w:w w:val="110"/>
          <w:sz w:val="24"/>
          <w:szCs w:val="24"/>
        </w:rPr>
        <w:t>rotește</w:t>
      </w:r>
      <w:r w:rsidR="00EF18B3" w:rsidRPr="00EF18B3">
        <w:rPr>
          <w:rFonts w:ascii="Georgia" w:hAnsi="Georgia"/>
          <w:b w:val="0"/>
          <w:i w:val="0"/>
          <w:spacing w:val="-7"/>
          <w:w w:val="110"/>
          <w:sz w:val="24"/>
          <w:szCs w:val="24"/>
        </w:rPr>
        <w:t xml:space="preserve"> </w:t>
      </w:r>
      <w:r w:rsidR="00EF18B3" w:rsidRPr="00EF18B3">
        <w:rPr>
          <w:rFonts w:ascii="Georgia" w:hAnsi="Georgia"/>
          <w:b w:val="0"/>
          <w:i w:val="0"/>
          <w:w w:val="110"/>
          <w:sz w:val="24"/>
          <w:szCs w:val="24"/>
        </w:rPr>
        <w:t>în</w:t>
      </w:r>
      <w:r w:rsidR="00EF18B3" w:rsidRPr="00EF18B3">
        <w:rPr>
          <w:rFonts w:ascii="Georgia" w:hAnsi="Georgia"/>
          <w:b w:val="0"/>
          <w:i w:val="0"/>
          <w:spacing w:val="-7"/>
          <w:w w:val="110"/>
          <w:sz w:val="24"/>
          <w:szCs w:val="24"/>
        </w:rPr>
        <w:t xml:space="preserve"> </w:t>
      </w:r>
      <w:r w:rsidR="00EF18B3" w:rsidRPr="00EF18B3">
        <w:rPr>
          <w:rFonts w:ascii="Georgia" w:hAnsi="Georgia"/>
          <w:b w:val="0"/>
          <w:i w:val="0"/>
          <w:w w:val="110"/>
          <w:sz w:val="24"/>
          <w:szCs w:val="24"/>
        </w:rPr>
        <w:t>sensul</w:t>
      </w:r>
      <w:r w:rsidR="00EF18B3" w:rsidRPr="00EF18B3">
        <w:rPr>
          <w:rFonts w:ascii="Georgia" w:hAnsi="Georgia"/>
          <w:b w:val="0"/>
          <w:i w:val="0"/>
          <w:spacing w:val="-7"/>
          <w:w w:val="110"/>
          <w:sz w:val="24"/>
          <w:szCs w:val="24"/>
        </w:rPr>
        <w:t xml:space="preserve"> </w:t>
      </w:r>
      <w:r w:rsidR="00EF18B3" w:rsidRPr="00EF18B3">
        <w:rPr>
          <w:rFonts w:ascii="Georgia" w:hAnsi="Georgia"/>
          <w:b w:val="0"/>
          <w:i w:val="0"/>
          <w:w w:val="110"/>
          <w:sz w:val="24"/>
          <w:szCs w:val="24"/>
        </w:rPr>
        <w:t>acelor</w:t>
      </w:r>
      <w:r w:rsidR="00EF18B3" w:rsidRPr="00EF18B3">
        <w:rPr>
          <w:rFonts w:ascii="Georgia" w:hAnsi="Georgia"/>
          <w:b w:val="0"/>
          <w:i w:val="0"/>
          <w:spacing w:val="-8"/>
          <w:w w:val="110"/>
          <w:sz w:val="24"/>
          <w:szCs w:val="24"/>
        </w:rPr>
        <w:t xml:space="preserve"> </w:t>
      </w:r>
      <w:r w:rsidR="00EF18B3" w:rsidRPr="00EF18B3">
        <w:rPr>
          <w:rFonts w:ascii="Georgia" w:hAnsi="Georgia"/>
          <w:b w:val="0"/>
          <w:i w:val="0"/>
          <w:w w:val="110"/>
          <w:sz w:val="24"/>
          <w:szCs w:val="24"/>
        </w:rPr>
        <w:t>de</w:t>
      </w:r>
      <w:r w:rsidR="00EF18B3" w:rsidRPr="00EF18B3">
        <w:rPr>
          <w:rFonts w:ascii="Georgia" w:hAnsi="Georgia"/>
          <w:b w:val="0"/>
          <w:i w:val="0"/>
          <w:spacing w:val="-7"/>
          <w:w w:val="110"/>
          <w:sz w:val="24"/>
          <w:szCs w:val="24"/>
        </w:rPr>
        <w:t xml:space="preserve"> </w:t>
      </w:r>
      <w:r w:rsidR="00EF18B3" w:rsidRPr="00EF18B3">
        <w:rPr>
          <w:rFonts w:ascii="Georgia" w:hAnsi="Georgia"/>
          <w:b w:val="0"/>
          <w:i w:val="0"/>
          <w:w w:val="110"/>
          <w:sz w:val="24"/>
          <w:szCs w:val="24"/>
        </w:rPr>
        <w:t>ceasornic</w:t>
      </w:r>
      <w:r w:rsidR="00EF18B3" w:rsidRPr="00EF18B3">
        <w:rPr>
          <w:rFonts w:ascii="Georgia" w:hAnsi="Georgia"/>
          <w:b w:val="0"/>
          <w:i w:val="0"/>
          <w:spacing w:val="-7"/>
          <w:w w:val="110"/>
          <w:sz w:val="24"/>
          <w:szCs w:val="24"/>
        </w:rPr>
        <w:t xml:space="preserve"> </w:t>
      </w:r>
      <w:r w:rsidR="00EF18B3" w:rsidRPr="00EF18B3">
        <w:rPr>
          <w:rFonts w:ascii="Georgia" w:hAnsi="Georgia"/>
          <w:b w:val="0"/>
          <w:i w:val="0"/>
          <w:w w:val="110"/>
          <w:sz w:val="24"/>
          <w:szCs w:val="24"/>
        </w:rPr>
        <w:t>în</w:t>
      </w:r>
      <w:r w:rsidR="00EF18B3" w:rsidRPr="00EF18B3">
        <w:rPr>
          <w:rFonts w:ascii="Georgia" w:hAnsi="Georgia"/>
          <w:b w:val="0"/>
          <w:i w:val="0"/>
          <w:spacing w:val="-7"/>
          <w:w w:val="110"/>
          <w:sz w:val="24"/>
          <w:szCs w:val="24"/>
        </w:rPr>
        <w:t xml:space="preserve"> </w:t>
      </w:r>
      <w:r w:rsidR="00EF18B3" w:rsidRPr="00EF18B3">
        <w:rPr>
          <w:rFonts w:ascii="Georgia" w:hAnsi="Georgia"/>
          <w:b w:val="0"/>
          <w:i w:val="0"/>
          <w:w w:val="110"/>
          <w:sz w:val="24"/>
          <w:szCs w:val="24"/>
        </w:rPr>
        <w:t>condiții</w:t>
      </w:r>
      <w:r w:rsidR="00EF18B3" w:rsidRPr="00EF18B3">
        <w:rPr>
          <w:rFonts w:ascii="Georgia" w:hAnsi="Georgia"/>
          <w:b w:val="0"/>
          <w:i w:val="0"/>
          <w:spacing w:val="-7"/>
          <w:w w:val="110"/>
          <w:sz w:val="24"/>
          <w:szCs w:val="24"/>
        </w:rPr>
        <w:t xml:space="preserve"> </w:t>
      </w:r>
      <w:r w:rsidR="00EF18B3" w:rsidRPr="00EF18B3">
        <w:rPr>
          <w:rFonts w:ascii="Georgia" w:hAnsi="Georgia"/>
          <w:b w:val="0"/>
          <w:i w:val="0"/>
          <w:w w:val="110"/>
          <w:sz w:val="24"/>
          <w:szCs w:val="24"/>
        </w:rPr>
        <w:t>normale</w:t>
      </w:r>
      <w:r w:rsidR="00EF18B3" w:rsidRPr="00EF18B3">
        <w:rPr>
          <w:rFonts w:ascii="Georgia" w:hAnsi="Georgia"/>
          <w:b w:val="0"/>
          <w:i w:val="0"/>
          <w:spacing w:val="-8"/>
          <w:w w:val="110"/>
          <w:sz w:val="24"/>
          <w:szCs w:val="24"/>
        </w:rPr>
        <w:t xml:space="preserve"> </w:t>
      </w:r>
      <w:r w:rsidR="00EF18B3" w:rsidRPr="00EF18B3">
        <w:rPr>
          <w:rFonts w:ascii="Georgia" w:hAnsi="Georgia"/>
          <w:b w:val="0"/>
          <w:i w:val="0"/>
          <w:w w:val="110"/>
          <w:sz w:val="24"/>
          <w:szCs w:val="24"/>
        </w:rPr>
        <w:t>de</w:t>
      </w:r>
      <w:r w:rsidR="00EF18B3" w:rsidRPr="00EF18B3">
        <w:rPr>
          <w:rFonts w:ascii="Georgia" w:hAnsi="Georgia"/>
          <w:b w:val="0"/>
          <w:i w:val="0"/>
          <w:spacing w:val="-7"/>
          <w:w w:val="110"/>
          <w:sz w:val="24"/>
          <w:szCs w:val="24"/>
        </w:rPr>
        <w:t xml:space="preserve"> </w:t>
      </w:r>
      <w:r w:rsidR="00EF18B3" w:rsidRPr="00EF18B3">
        <w:rPr>
          <w:rFonts w:ascii="Georgia" w:hAnsi="Georgia"/>
          <w:b w:val="0"/>
          <w:i w:val="0"/>
          <w:w w:val="110"/>
          <w:sz w:val="24"/>
          <w:szCs w:val="24"/>
        </w:rPr>
        <w:t>funcționare</w:t>
      </w:r>
      <w:r w:rsidR="00EF18B3" w:rsidRPr="00EF18B3">
        <w:rPr>
          <w:rFonts w:ascii="Georgia" w:hAnsi="Georgia"/>
          <w:b w:val="0"/>
          <w:i w:val="0"/>
          <w:spacing w:val="-7"/>
          <w:w w:val="110"/>
          <w:sz w:val="24"/>
          <w:szCs w:val="24"/>
        </w:rPr>
        <w:t xml:space="preserve"> </w:t>
      </w:r>
      <w:r w:rsidR="00EF18B3" w:rsidRPr="00EF18B3">
        <w:rPr>
          <w:rFonts w:ascii="Georgia" w:hAnsi="Georgia"/>
          <w:b w:val="0"/>
          <w:i w:val="0"/>
          <w:w w:val="110"/>
          <w:sz w:val="24"/>
          <w:szCs w:val="24"/>
        </w:rPr>
        <w:t>când</w:t>
      </w:r>
      <w:r w:rsidR="00EF18B3" w:rsidRPr="00EF18B3">
        <w:rPr>
          <w:rFonts w:ascii="Georgia" w:hAnsi="Georgia"/>
          <w:b w:val="0"/>
          <w:i w:val="0"/>
          <w:spacing w:val="-7"/>
          <w:w w:val="110"/>
          <w:sz w:val="24"/>
          <w:szCs w:val="24"/>
        </w:rPr>
        <w:t xml:space="preserve"> </w:t>
      </w:r>
      <w:r w:rsidR="00EF18B3" w:rsidRPr="00EF18B3">
        <w:rPr>
          <w:rFonts w:ascii="Georgia" w:hAnsi="Georgia"/>
          <w:b w:val="0"/>
          <w:i w:val="0"/>
          <w:w w:val="110"/>
          <w:sz w:val="24"/>
          <w:szCs w:val="24"/>
        </w:rPr>
        <w:t>este</w:t>
      </w:r>
      <w:r w:rsidR="00EF18B3" w:rsidRPr="00EF18B3">
        <w:rPr>
          <w:rFonts w:ascii="Georgia" w:hAnsi="Georgia"/>
          <w:b w:val="0"/>
          <w:i w:val="0"/>
          <w:spacing w:val="-7"/>
          <w:w w:val="110"/>
          <w:sz w:val="24"/>
          <w:szCs w:val="24"/>
        </w:rPr>
        <w:t xml:space="preserve"> </w:t>
      </w:r>
      <w:r w:rsidR="00EF18B3" w:rsidRPr="00EF18B3">
        <w:rPr>
          <w:rFonts w:ascii="Georgia" w:hAnsi="Georgia"/>
          <w:b w:val="0"/>
          <w:i w:val="0"/>
          <w:w w:val="110"/>
          <w:sz w:val="24"/>
          <w:szCs w:val="24"/>
        </w:rPr>
        <w:t>privit</w:t>
      </w:r>
      <w:r w:rsidR="00EF18B3" w:rsidRPr="00EF18B3">
        <w:rPr>
          <w:rFonts w:ascii="Georgia" w:hAnsi="Georgia"/>
          <w:b w:val="0"/>
          <w:i w:val="0"/>
          <w:spacing w:val="-8"/>
          <w:w w:val="110"/>
          <w:sz w:val="24"/>
          <w:szCs w:val="24"/>
        </w:rPr>
        <w:t xml:space="preserve"> </w:t>
      </w:r>
      <w:r w:rsidR="00EF18B3" w:rsidRPr="00EF18B3">
        <w:rPr>
          <w:rFonts w:ascii="Georgia" w:hAnsi="Georgia"/>
          <w:b w:val="0"/>
          <w:i w:val="0"/>
          <w:w w:val="110"/>
          <w:sz w:val="24"/>
          <w:szCs w:val="24"/>
        </w:rPr>
        <w:t>dintr-o</w:t>
      </w:r>
      <w:r w:rsidR="00EF18B3" w:rsidRPr="00EF18B3">
        <w:rPr>
          <w:rFonts w:ascii="Georgia" w:hAnsi="Georgia"/>
          <w:b w:val="0"/>
          <w:i w:val="0"/>
          <w:spacing w:val="-7"/>
          <w:w w:val="110"/>
          <w:sz w:val="24"/>
          <w:szCs w:val="24"/>
        </w:rPr>
        <w:t xml:space="preserve"> </w:t>
      </w:r>
      <w:r w:rsidR="00EF18B3" w:rsidRPr="00EF18B3">
        <w:rPr>
          <w:rFonts w:ascii="Georgia" w:hAnsi="Georgia"/>
          <w:b w:val="0"/>
          <w:i w:val="0"/>
          <w:w w:val="110"/>
          <w:sz w:val="24"/>
          <w:szCs w:val="24"/>
        </w:rPr>
        <w:t>locație</w:t>
      </w:r>
      <w:r w:rsidR="00EF18B3" w:rsidRPr="00EF18B3">
        <w:rPr>
          <w:rFonts w:ascii="Georgia" w:hAnsi="Georgia"/>
          <w:b w:val="0"/>
          <w:i w:val="0"/>
          <w:spacing w:val="-7"/>
          <w:w w:val="110"/>
          <w:sz w:val="24"/>
          <w:szCs w:val="24"/>
        </w:rPr>
        <w:t xml:space="preserve"> </w:t>
      </w:r>
      <w:r w:rsidR="00EF18B3" w:rsidRPr="00EF18B3">
        <w:rPr>
          <w:rFonts w:ascii="Georgia" w:hAnsi="Georgia"/>
          <w:b w:val="0"/>
          <w:i w:val="0"/>
          <w:w w:val="110"/>
          <w:sz w:val="24"/>
          <w:szCs w:val="24"/>
        </w:rPr>
        <w:t>în</w:t>
      </w:r>
      <w:r w:rsidR="00EF18B3" w:rsidRPr="00EF18B3">
        <w:rPr>
          <w:rFonts w:ascii="Georgia" w:hAnsi="Georgia"/>
          <w:b w:val="0"/>
          <w:i w:val="0"/>
          <w:spacing w:val="-7"/>
          <w:w w:val="110"/>
          <w:sz w:val="24"/>
          <w:szCs w:val="24"/>
        </w:rPr>
        <w:t xml:space="preserve"> </w:t>
      </w:r>
      <w:r w:rsidR="00EF18B3" w:rsidRPr="00EF18B3">
        <w:rPr>
          <w:rFonts w:ascii="Georgia" w:hAnsi="Georgia"/>
          <w:b w:val="0"/>
          <w:i w:val="0"/>
          <w:w w:val="110"/>
          <w:sz w:val="24"/>
          <w:szCs w:val="24"/>
        </w:rPr>
        <w:t>sensul</w:t>
      </w:r>
      <w:r w:rsidR="00EF18B3" w:rsidRPr="00EF18B3">
        <w:rPr>
          <w:rFonts w:ascii="Georgia" w:hAnsi="Georgia"/>
          <w:b w:val="0"/>
          <w:i w:val="0"/>
          <w:spacing w:val="-7"/>
          <w:w w:val="110"/>
          <w:sz w:val="24"/>
          <w:szCs w:val="24"/>
        </w:rPr>
        <w:t xml:space="preserve"> </w:t>
      </w:r>
      <w:r w:rsidR="00EF18B3" w:rsidRPr="00EF18B3">
        <w:rPr>
          <w:rFonts w:ascii="Georgia" w:hAnsi="Georgia"/>
          <w:b w:val="0"/>
          <w:i w:val="0"/>
          <w:w w:val="110"/>
          <w:sz w:val="24"/>
          <w:szCs w:val="24"/>
        </w:rPr>
        <w:t>vântului.</w:t>
      </w:r>
    </w:p>
    <w:p w:rsidR="00B57DFC" w:rsidRPr="00EF18B3" w:rsidRDefault="00EF18B3">
      <w:pPr>
        <w:pStyle w:val="Titlu21"/>
        <w:tabs>
          <w:tab w:val="left" w:pos="1017"/>
        </w:tabs>
        <w:spacing w:line="276" w:lineRule="auto"/>
        <w:ind w:left="0"/>
        <w:jc w:val="both"/>
        <w:rPr>
          <w:rFonts w:ascii="Georgia" w:hAnsi="Georgia"/>
          <w:sz w:val="24"/>
          <w:szCs w:val="24"/>
        </w:rPr>
      </w:pPr>
      <w:r w:rsidRPr="00EF18B3">
        <w:rPr>
          <w:rFonts w:ascii="Georgia" w:hAnsi="Georgia"/>
          <w:b w:val="0"/>
          <w:i w:val="0"/>
          <w:w w:val="110"/>
          <w:sz w:val="24"/>
          <w:szCs w:val="24"/>
        </w:rPr>
        <w:t>Intervalul</w:t>
      </w:r>
      <w:r w:rsidRPr="00EF18B3">
        <w:rPr>
          <w:rFonts w:ascii="Georgia" w:hAnsi="Georgia"/>
          <w:b w:val="0"/>
          <w:i w:val="0"/>
          <w:spacing w:val="-7"/>
          <w:w w:val="110"/>
          <w:sz w:val="24"/>
          <w:szCs w:val="24"/>
        </w:rPr>
        <w:t xml:space="preserve"> </w:t>
      </w:r>
      <w:r w:rsidRPr="00EF18B3">
        <w:rPr>
          <w:rFonts w:ascii="Georgia" w:hAnsi="Georgia"/>
          <w:b w:val="0"/>
          <w:i w:val="0"/>
          <w:w w:val="110"/>
          <w:sz w:val="24"/>
          <w:szCs w:val="24"/>
        </w:rPr>
        <w:t>unghiului</w:t>
      </w:r>
      <w:r w:rsidRPr="00EF18B3">
        <w:rPr>
          <w:rFonts w:ascii="Georgia" w:hAnsi="Georgia"/>
          <w:b w:val="0"/>
          <w:i w:val="0"/>
          <w:spacing w:val="-6"/>
          <w:w w:val="110"/>
          <w:sz w:val="24"/>
          <w:szCs w:val="24"/>
        </w:rPr>
        <w:t xml:space="preserve"> </w:t>
      </w:r>
      <w:r w:rsidRPr="00EF18B3">
        <w:rPr>
          <w:rFonts w:ascii="Georgia" w:hAnsi="Georgia"/>
          <w:b w:val="0"/>
          <w:i w:val="0"/>
          <w:w w:val="110"/>
          <w:sz w:val="24"/>
          <w:szCs w:val="24"/>
        </w:rPr>
        <w:t>de</w:t>
      </w:r>
      <w:r w:rsidRPr="00EF18B3">
        <w:rPr>
          <w:rFonts w:ascii="Georgia" w:hAnsi="Georgia"/>
          <w:b w:val="0"/>
          <w:i w:val="0"/>
          <w:spacing w:val="-6"/>
          <w:w w:val="110"/>
          <w:sz w:val="24"/>
          <w:szCs w:val="24"/>
        </w:rPr>
        <w:t xml:space="preserve"> </w:t>
      </w:r>
      <w:r w:rsidRPr="00EF18B3">
        <w:rPr>
          <w:rFonts w:ascii="Georgia" w:hAnsi="Georgia"/>
          <w:b w:val="0"/>
          <w:i w:val="0"/>
          <w:w w:val="110"/>
          <w:sz w:val="24"/>
          <w:szCs w:val="24"/>
        </w:rPr>
        <w:t>pas</w:t>
      </w:r>
      <w:r w:rsidRPr="00EF18B3">
        <w:rPr>
          <w:rFonts w:ascii="Georgia" w:hAnsi="Georgia"/>
          <w:b w:val="0"/>
          <w:i w:val="0"/>
          <w:spacing w:val="-6"/>
          <w:w w:val="110"/>
          <w:sz w:val="24"/>
          <w:szCs w:val="24"/>
        </w:rPr>
        <w:t xml:space="preserve"> </w:t>
      </w:r>
      <w:r w:rsidRPr="00EF18B3">
        <w:rPr>
          <w:rFonts w:ascii="Georgia" w:hAnsi="Georgia"/>
          <w:b w:val="0"/>
          <w:i w:val="0"/>
          <w:w w:val="110"/>
          <w:sz w:val="24"/>
          <w:szCs w:val="24"/>
        </w:rPr>
        <w:t>complet</w:t>
      </w:r>
      <w:r w:rsidRPr="00EF18B3">
        <w:rPr>
          <w:rFonts w:ascii="Georgia" w:hAnsi="Georgia"/>
          <w:b w:val="0"/>
          <w:i w:val="0"/>
          <w:spacing w:val="-6"/>
          <w:w w:val="110"/>
          <w:sz w:val="24"/>
          <w:szCs w:val="24"/>
        </w:rPr>
        <w:t xml:space="preserve"> </w:t>
      </w:r>
      <w:r w:rsidRPr="00EF18B3">
        <w:rPr>
          <w:rFonts w:ascii="Georgia" w:hAnsi="Georgia"/>
          <w:b w:val="0"/>
          <w:i w:val="0"/>
          <w:w w:val="110"/>
          <w:sz w:val="24"/>
          <w:szCs w:val="24"/>
        </w:rPr>
        <w:t>al</w:t>
      </w:r>
      <w:r w:rsidRPr="00EF18B3">
        <w:rPr>
          <w:rFonts w:ascii="Georgia" w:hAnsi="Georgia"/>
          <w:b w:val="0"/>
          <w:i w:val="0"/>
          <w:spacing w:val="-6"/>
          <w:w w:val="110"/>
          <w:sz w:val="24"/>
          <w:szCs w:val="24"/>
        </w:rPr>
        <w:t xml:space="preserve"> </w:t>
      </w:r>
      <w:r w:rsidRPr="00EF18B3">
        <w:rPr>
          <w:rFonts w:ascii="Georgia" w:hAnsi="Georgia"/>
          <w:b w:val="0"/>
          <w:i w:val="0"/>
          <w:w w:val="110"/>
          <w:sz w:val="24"/>
          <w:szCs w:val="24"/>
        </w:rPr>
        <w:t>lamei</w:t>
      </w:r>
      <w:r w:rsidRPr="00EF18B3">
        <w:rPr>
          <w:rFonts w:ascii="Georgia" w:hAnsi="Georgia"/>
          <w:b w:val="0"/>
          <w:i w:val="0"/>
          <w:spacing w:val="-6"/>
          <w:w w:val="110"/>
          <w:sz w:val="24"/>
          <w:szCs w:val="24"/>
        </w:rPr>
        <w:t xml:space="preserve"> </w:t>
      </w:r>
      <w:r w:rsidRPr="00EF18B3">
        <w:rPr>
          <w:rFonts w:ascii="Georgia" w:hAnsi="Georgia"/>
          <w:b w:val="0"/>
          <w:i w:val="0"/>
          <w:w w:val="110"/>
          <w:sz w:val="24"/>
          <w:szCs w:val="24"/>
        </w:rPr>
        <w:t>este</w:t>
      </w:r>
      <w:r w:rsidRPr="00EF18B3">
        <w:rPr>
          <w:rFonts w:ascii="Georgia" w:hAnsi="Georgia"/>
          <w:b w:val="0"/>
          <w:i w:val="0"/>
          <w:spacing w:val="-6"/>
          <w:w w:val="110"/>
          <w:sz w:val="24"/>
          <w:szCs w:val="24"/>
        </w:rPr>
        <w:t xml:space="preserve"> </w:t>
      </w:r>
      <w:r w:rsidRPr="00EF18B3">
        <w:rPr>
          <w:rFonts w:ascii="Georgia" w:hAnsi="Georgia"/>
          <w:b w:val="0"/>
          <w:i w:val="0"/>
          <w:w w:val="110"/>
          <w:sz w:val="24"/>
          <w:szCs w:val="24"/>
        </w:rPr>
        <w:t>de</w:t>
      </w:r>
      <w:r w:rsidRPr="00EF18B3">
        <w:rPr>
          <w:rFonts w:ascii="Georgia" w:hAnsi="Georgia"/>
          <w:b w:val="0"/>
          <w:i w:val="0"/>
          <w:spacing w:val="-6"/>
          <w:w w:val="110"/>
          <w:sz w:val="24"/>
          <w:szCs w:val="24"/>
        </w:rPr>
        <w:t xml:space="preserve"> </w:t>
      </w:r>
      <w:r w:rsidRPr="00EF18B3">
        <w:rPr>
          <w:rFonts w:ascii="Georgia" w:hAnsi="Georgia"/>
          <w:b w:val="0"/>
          <w:i w:val="0"/>
          <w:w w:val="110"/>
          <w:sz w:val="24"/>
          <w:szCs w:val="24"/>
        </w:rPr>
        <w:t>aproximativ</w:t>
      </w:r>
      <w:r w:rsidRPr="00EF18B3">
        <w:rPr>
          <w:rFonts w:ascii="Georgia" w:hAnsi="Georgia"/>
          <w:b w:val="0"/>
          <w:i w:val="0"/>
          <w:spacing w:val="-6"/>
          <w:w w:val="110"/>
          <w:sz w:val="24"/>
          <w:szCs w:val="24"/>
        </w:rPr>
        <w:t xml:space="preserve"> </w:t>
      </w:r>
      <w:r w:rsidRPr="00EF18B3">
        <w:rPr>
          <w:rFonts w:ascii="Georgia" w:hAnsi="Georgia"/>
          <w:b w:val="0"/>
          <w:i w:val="0"/>
          <w:w w:val="110"/>
          <w:sz w:val="24"/>
          <w:szCs w:val="24"/>
        </w:rPr>
        <w:t>90</w:t>
      </w:r>
      <w:r w:rsidRPr="00EF18B3">
        <w:rPr>
          <w:rFonts w:ascii="Georgia" w:hAnsi="Georgia"/>
          <w:b w:val="0"/>
          <w:i w:val="0"/>
          <w:spacing w:val="-7"/>
          <w:w w:val="110"/>
          <w:sz w:val="24"/>
          <w:szCs w:val="24"/>
        </w:rPr>
        <w:t xml:space="preserve"> </w:t>
      </w:r>
      <w:r w:rsidRPr="00EF18B3">
        <w:rPr>
          <w:rFonts w:ascii="Georgia" w:hAnsi="Georgia"/>
          <w:b w:val="0"/>
          <w:i w:val="0"/>
          <w:w w:val="110"/>
          <w:sz w:val="24"/>
          <w:szCs w:val="24"/>
        </w:rPr>
        <w:t>de</w:t>
      </w:r>
      <w:r w:rsidRPr="00EF18B3">
        <w:rPr>
          <w:rFonts w:ascii="Georgia" w:hAnsi="Georgia"/>
          <w:b w:val="0"/>
          <w:i w:val="0"/>
          <w:spacing w:val="-6"/>
          <w:w w:val="110"/>
          <w:sz w:val="24"/>
          <w:szCs w:val="24"/>
        </w:rPr>
        <w:t xml:space="preserve"> </w:t>
      </w:r>
      <w:r w:rsidRPr="00EF18B3">
        <w:rPr>
          <w:rFonts w:ascii="Georgia" w:hAnsi="Georgia"/>
          <w:b w:val="0"/>
          <w:i w:val="0"/>
          <w:w w:val="110"/>
          <w:sz w:val="24"/>
          <w:szCs w:val="24"/>
        </w:rPr>
        <w:t>grade,</w:t>
      </w:r>
      <w:r w:rsidRPr="00EF18B3">
        <w:rPr>
          <w:rFonts w:ascii="Georgia" w:hAnsi="Georgia"/>
          <w:b w:val="0"/>
          <w:i w:val="0"/>
          <w:spacing w:val="-6"/>
          <w:w w:val="110"/>
          <w:sz w:val="24"/>
          <w:szCs w:val="24"/>
        </w:rPr>
        <w:t xml:space="preserve"> </w:t>
      </w:r>
      <w:r w:rsidRPr="00EF18B3">
        <w:rPr>
          <w:rFonts w:ascii="Georgia" w:hAnsi="Georgia"/>
          <w:b w:val="0"/>
          <w:i w:val="0"/>
          <w:w w:val="110"/>
          <w:sz w:val="24"/>
          <w:szCs w:val="24"/>
        </w:rPr>
        <w:t>poziția</w:t>
      </w:r>
      <w:r w:rsidRPr="00EF18B3">
        <w:rPr>
          <w:rFonts w:ascii="Georgia" w:hAnsi="Georgia"/>
          <w:b w:val="0"/>
          <w:i w:val="0"/>
          <w:spacing w:val="-6"/>
          <w:w w:val="110"/>
          <w:sz w:val="24"/>
          <w:szCs w:val="24"/>
        </w:rPr>
        <w:t xml:space="preserve"> </w:t>
      </w:r>
      <w:r w:rsidRPr="00EF18B3">
        <w:rPr>
          <w:rFonts w:ascii="Georgia" w:hAnsi="Georgia"/>
          <w:b w:val="0"/>
          <w:i w:val="0"/>
          <w:w w:val="110"/>
          <w:sz w:val="24"/>
          <w:szCs w:val="24"/>
        </w:rPr>
        <w:t>de</w:t>
      </w:r>
      <w:r w:rsidRPr="00EF18B3">
        <w:rPr>
          <w:rFonts w:ascii="Georgia" w:hAnsi="Georgia"/>
          <w:b w:val="0"/>
          <w:i w:val="0"/>
          <w:spacing w:val="-6"/>
          <w:w w:val="110"/>
          <w:sz w:val="24"/>
          <w:szCs w:val="24"/>
        </w:rPr>
        <w:t xml:space="preserve"> </w:t>
      </w:r>
      <w:r w:rsidRPr="00EF18B3">
        <w:rPr>
          <w:rFonts w:ascii="Georgia" w:hAnsi="Georgia"/>
          <w:b w:val="0"/>
          <w:i w:val="0"/>
          <w:w w:val="110"/>
          <w:sz w:val="24"/>
          <w:szCs w:val="24"/>
        </w:rPr>
        <w:t>zero</w:t>
      </w:r>
      <w:r w:rsidRPr="00EF18B3">
        <w:rPr>
          <w:rFonts w:ascii="Georgia" w:hAnsi="Georgia"/>
          <w:b w:val="0"/>
          <w:i w:val="0"/>
          <w:spacing w:val="-6"/>
          <w:w w:val="110"/>
          <w:sz w:val="24"/>
          <w:szCs w:val="24"/>
        </w:rPr>
        <w:t xml:space="preserve"> </w:t>
      </w:r>
      <w:r w:rsidRPr="00EF18B3">
        <w:rPr>
          <w:rFonts w:ascii="Georgia" w:hAnsi="Georgia"/>
          <w:b w:val="0"/>
          <w:i w:val="0"/>
          <w:w w:val="110"/>
          <w:sz w:val="24"/>
          <w:szCs w:val="24"/>
        </w:rPr>
        <w:t>grade</w:t>
      </w:r>
      <w:r w:rsidRPr="00EF18B3">
        <w:rPr>
          <w:rFonts w:ascii="Georgia" w:hAnsi="Georgia"/>
          <w:b w:val="0"/>
          <w:i w:val="0"/>
          <w:spacing w:val="-6"/>
          <w:w w:val="110"/>
          <w:sz w:val="24"/>
          <w:szCs w:val="24"/>
        </w:rPr>
        <w:t xml:space="preserve"> </w:t>
      </w:r>
      <w:r w:rsidRPr="00EF18B3">
        <w:rPr>
          <w:rFonts w:ascii="Georgia" w:hAnsi="Georgia"/>
          <w:b w:val="0"/>
          <w:i w:val="0"/>
          <w:w w:val="110"/>
          <w:sz w:val="24"/>
          <w:szCs w:val="24"/>
        </w:rPr>
        <w:t>fiind</w:t>
      </w:r>
      <w:r w:rsidRPr="00EF18B3">
        <w:rPr>
          <w:rFonts w:ascii="Georgia" w:hAnsi="Georgia"/>
          <w:b w:val="0"/>
          <w:i w:val="0"/>
          <w:spacing w:val="-6"/>
          <w:w w:val="110"/>
          <w:sz w:val="24"/>
          <w:szCs w:val="24"/>
        </w:rPr>
        <w:t xml:space="preserve"> </w:t>
      </w:r>
      <w:r w:rsidRPr="00EF18B3">
        <w:rPr>
          <w:rFonts w:ascii="Georgia" w:hAnsi="Georgia"/>
          <w:b w:val="0"/>
          <w:i w:val="0"/>
          <w:w w:val="110"/>
          <w:sz w:val="24"/>
          <w:szCs w:val="24"/>
        </w:rPr>
        <w:t>cu</w:t>
      </w:r>
      <w:r w:rsidRPr="00EF18B3">
        <w:rPr>
          <w:rFonts w:ascii="Georgia" w:hAnsi="Georgia"/>
          <w:b w:val="0"/>
          <w:i w:val="0"/>
          <w:spacing w:val="-6"/>
          <w:w w:val="110"/>
          <w:sz w:val="24"/>
          <w:szCs w:val="24"/>
        </w:rPr>
        <w:t xml:space="preserve"> </w:t>
      </w:r>
      <w:r w:rsidRPr="00EF18B3">
        <w:rPr>
          <w:rFonts w:ascii="Georgia" w:hAnsi="Georgia"/>
          <w:b w:val="0"/>
          <w:i w:val="0"/>
          <w:w w:val="110"/>
          <w:sz w:val="24"/>
          <w:szCs w:val="24"/>
        </w:rPr>
        <w:t>lama</w:t>
      </w:r>
      <w:r w:rsidRPr="00EF18B3">
        <w:rPr>
          <w:rFonts w:ascii="Georgia" w:hAnsi="Georgia"/>
          <w:b w:val="0"/>
          <w:i w:val="0"/>
          <w:spacing w:val="-6"/>
          <w:w w:val="110"/>
          <w:sz w:val="24"/>
          <w:szCs w:val="24"/>
        </w:rPr>
        <w:t xml:space="preserve"> </w:t>
      </w:r>
      <w:r w:rsidRPr="00EF18B3">
        <w:rPr>
          <w:rFonts w:ascii="Georgia" w:hAnsi="Georgia"/>
          <w:b w:val="0"/>
          <w:i w:val="0"/>
          <w:w w:val="110"/>
          <w:sz w:val="24"/>
          <w:szCs w:val="24"/>
        </w:rPr>
        <w:t>plată</w:t>
      </w:r>
      <w:r w:rsidRPr="00EF18B3">
        <w:rPr>
          <w:rFonts w:ascii="Georgia" w:hAnsi="Georgia"/>
          <w:b w:val="0"/>
          <w:i w:val="0"/>
          <w:spacing w:val="-7"/>
          <w:w w:val="110"/>
          <w:sz w:val="24"/>
          <w:szCs w:val="24"/>
        </w:rPr>
        <w:t xml:space="preserve"> </w:t>
      </w:r>
      <w:r w:rsidRPr="00EF18B3">
        <w:rPr>
          <w:rFonts w:ascii="Georgia" w:hAnsi="Georgia"/>
          <w:b w:val="0"/>
          <w:i w:val="0"/>
          <w:w w:val="110"/>
          <w:sz w:val="24"/>
          <w:szCs w:val="24"/>
        </w:rPr>
        <w:t>față</w:t>
      </w:r>
      <w:r w:rsidRPr="00EF18B3">
        <w:rPr>
          <w:rFonts w:ascii="Georgia" w:hAnsi="Georgia"/>
          <w:b w:val="0"/>
          <w:i w:val="0"/>
          <w:spacing w:val="-6"/>
          <w:w w:val="110"/>
          <w:sz w:val="24"/>
          <w:szCs w:val="24"/>
        </w:rPr>
        <w:t xml:space="preserve"> </w:t>
      </w:r>
      <w:r w:rsidRPr="00EF18B3">
        <w:rPr>
          <w:rFonts w:ascii="Georgia" w:hAnsi="Georgia"/>
          <w:b w:val="0"/>
          <w:i w:val="0"/>
          <w:w w:val="110"/>
          <w:sz w:val="24"/>
          <w:szCs w:val="24"/>
        </w:rPr>
        <w:t>de</w:t>
      </w:r>
      <w:r w:rsidRPr="00EF18B3">
        <w:rPr>
          <w:rFonts w:ascii="Georgia" w:hAnsi="Georgia"/>
          <w:b w:val="0"/>
          <w:i w:val="0"/>
          <w:spacing w:val="-6"/>
          <w:w w:val="110"/>
          <w:sz w:val="24"/>
          <w:szCs w:val="24"/>
        </w:rPr>
        <w:t xml:space="preserve"> </w:t>
      </w:r>
      <w:r w:rsidRPr="00EF18B3">
        <w:rPr>
          <w:rFonts w:ascii="Georgia" w:hAnsi="Georgia"/>
          <w:b w:val="0"/>
          <w:i w:val="0"/>
          <w:w w:val="110"/>
          <w:sz w:val="24"/>
          <w:szCs w:val="24"/>
        </w:rPr>
        <w:t>vântul</w:t>
      </w:r>
      <w:r w:rsidRPr="00EF18B3">
        <w:rPr>
          <w:rFonts w:ascii="Georgia" w:hAnsi="Georgia"/>
          <w:b w:val="0"/>
          <w:i w:val="0"/>
          <w:spacing w:val="-6"/>
          <w:w w:val="110"/>
          <w:sz w:val="24"/>
          <w:szCs w:val="24"/>
        </w:rPr>
        <w:t xml:space="preserve"> </w:t>
      </w:r>
      <w:r w:rsidRPr="00EF18B3">
        <w:rPr>
          <w:rFonts w:ascii="Georgia" w:hAnsi="Georgia"/>
          <w:b w:val="0"/>
          <w:i w:val="0"/>
          <w:w w:val="110"/>
          <w:sz w:val="24"/>
          <w:szCs w:val="24"/>
        </w:rPr>
        <w:t>dominant.</w:t>
      </w:r>
      <w:r w:rsidRPr="00EF18B3">
        <w:rPr>
          <w:rFonts w:ascii="Georgia" w:hAnsi="Georgia"/>
          <w:b w:val="0"/>
          <w:i w:val="0"/>
          <w:spacing w:val="-41"/>
          <w:w w:val="110"/>
          <w:sz w:val="24"/>
          <w:szCs w:val="24"/>
        </w:rPr>
        <w:t xml:space="preserve"> </w:t>
      </w:r>
      <w:r w:rsidRPr="00EF18B3">
        <w:rPr>
          <w:rFonts w:ascii="Georgia" w:hAnsi="Georgia"/>
          <w:b w:val="0"/>
          <w:i w:val="0"/>
          <w:w w:val="110"/>
          <w:sz w:val="24"/>
          <w:szCs w:val="24"/>
        </w:rPr>
        <w:t>Înclinarea</w:t>
      </w:r>
      <w:r w:rsidRPr="00EF18B3">
        <w:rPr>
          <w:rFonts w:ascii="Georgia" w:hAnsi="Georgia"/>
          <w:b w:val="0"/>
          <w:i w:val="0"/>
          <w:spacing w:val="-6"/>
          <w:w w:val="110"/>
          <w:sz w:val="24"/>
          <w:szCs w:val="24"/>
        </w:rPr>
        <w:t xml:space="preserve"> </w:t>
      </w:r>
      <w:r w:rsidRPr="00EF18B3">
        <w:rPr>
          <w:rFonts w:ascii="Georgia" w:hAnsi="Georgia"/>
          <w:b w:val="0"/>
          <w:i w:val="0"/>
          <w:w w:val="110"/>
          <w:sz w:val="24"/>
          <w:szCs w:val="24"/>
        </w:rPr>
        <w:t>palelor</w:t>
      </w:r>
      <w:r w:rsidRPr="00EF18B3">
        <w:rPr>
          <w:rFonts w:ascii="Georgia" w:hAnsi="Georgia"/>
          <w:b w:val="0"/>
          <w:i w:val="0"/>
          <w:spacing w:val="-6"/>
          <w:w w:val="110"/>
          <w:sz w:val="24"/>
          <w:szCs w:val="24"/>
        </w:rPr>
        <w:t xml:space="preserve"> </w:t>
      </w:r>
      <w:r w:rsidRPr="00EF18B3">
        <w:rPr>
          <w:rFonts w:ascii="Georgia" w:hAnsi="Georgia"/>
          <w:b w:val="0"/>
          <w:i w:val="0"/>
          <w:w w:val="110"/>
          <w:sz w:val="24"/>
          <w:szCs w:val="24"/>
        </w:rPr>
        <w:t>la</w:t>
      </w:r>
      <w:r w:rsidRPr="00EF18B3">
        <w:rPr>
          <w:rFonts w:ascii="Georgia" w:hAnsi="Georgia"/>
          <w:b w:val="0"/>
          <w:i w:val="0"/>
          <w:spacing w:val="-6"/>
          <w:w w:val="110"/>
          <w:sz w:val="24"/>
          <w:szCs w:val="24"/>
        </w:rPr>
        <w:t xml:space="preserve"> </w:t>
      </w:r>
      <w:r w:rsidRPr="00EF18B3">
        <w:rPr>
          <w:rFonts w:ascii="Georgia" w:hAnsi="Georgia"/>
          <w:b w:val="0"/>
          <w:i w:val="0"/>
          <w:w w:val="110"/>
          <w:sz w:val="24"/>
          <w:szCs w:val="24"/>
        </w:rPr>
        <w:t>un</w:t>
      </w:r>
      <w:r w:rsidRPr="00EF18B3">
        <w:rPr>
          <w:rFonts w:ascii="Georgia" w:hAnsi="Georgia"/>
          <w:b w:val="0"/>
          <w:i w:val="0"/>
          <w:spacing w:val="-6"/>
          <w:w w:val="110"/>
          <w:sz w:val="24"/>
          <w:szCs w:val="24"/>
        </w:rPr>
        <w:t xml:space="preserve"> </w:t>
      </w:r>
      <w:r w:rsidRPr="00EF18B3">
        <w:rPr>
          <w:rFonts w:ascii="Georgia" w:hAnsi="Georgia"/>
          <w:b w:val="0"/>
          <w:i w:val="0"/>
          <w:w w:val="110"/>
          <w:sz w:val="24"/>
          <w:szCs w:val="24"/>
        </w:rPr>
        <w:t>unghi</w:t>
      </w:r>
      <w:r w:rsidRPr="00EF18B3">
        <w:rPr>
          <w:rFonts w:ascii="Georgia" w:hAnsi="Georgia"/>
          <w:b w:val="0"/>
          <w:i w:val="0"/>
          <w:spacing w:val="-6"/>
          <w:w w:val="110"/>
          <w:sz w:val="24"/>
          <w:szCs w:val="24"/>
        </w:rPr>
        <w:t xml:space="preserve"> </w:t>
      </w:r>
      <w:r w:rsidRPr="00EF18B3">
        <w:rPr>
          <w:rFonts w:ascii="Georgia" w:hAnsi="Georgia"/>
          <w:b w:val="0"/>
          <w:i w:val="0"/>
          <w:w w:val="110"/>
          <w:sz w:val="24"/>
          <w:szCs w:val="24"/>
        </w:rPr>
        <w:t>de</w:t>
      </w:r>
      <w:r w:rsidRPr="00EF18B3">
        <w:rPr>
          <w:rFonts w:ascii="Georgia" w:hAnsi="Georgia"/>
          <w:b w:val="0"/>
          <w:i w:val="0"/>
          <w:spacing w:val="-6"/>
          <w:w w:val="110"/>
          <w:sz w:val="24"/>
          <w:szCs w:val="24"/>
        </w:rPr>
        <w:t xml:space="preserve"> </w:t>
      </w:r>
      <w:r w:rsidRPr="00EF18B3">
        <w:rPr>
          <w:rFonts w:ascii="Georgia" w:hAnsi="Georgia"/>
          <w:b w:val="0"/>
          <w:i w:val="0"/>
          <w:w w:val="110"/>
          <w:sz w:val="24"/>
          <w:szCs w:val="24"/>
        </w:rPr>
        <w:t>pas</w:t>
      </w:r>
      <w:r w:rsidRPr="00EF18B3">
        <w:rPr>
          <w:rFonts w:ascii="Georgia" w:hAnsi="Georgia"/>
          <w:b w:val="0"/>
          <w:i w:val="0"/>
          <w:spacing w:val="-6"/>
          <w:w w:val="110"/>
          <w:sz w:val="24"/>
          <w:szCs w:val="24"/>
        </w:rPr>
        <w:t xml:space="preserve"> </w:t>
      </w:r>
      <w:r w:rsidRPr="00EF18B3">
        <w:rPr>
          <w:rFonts w:ascii="Georgia" w:hAnsi="Georgia"/>
          <w:b w:val="0"/>
          <w:i w:val="0"/>
          <w:w w:val="110"/>
          <w:sz w:val="24"/>
          <w:szCs w:val="24"/>
        </w:rPr>
        <w:t>complet</w:t>
      </w:r>
      <w:r w:rsidRPr="00EF18B3">
        <w:rPr>
          <w:rFonts w:ascii="Georgia" w:hAnsi="Georgia"/>
          <w:b w:val="0"/>
          <w:i w:val="0"/>
          <w:spacing w:val="-6"/>
          <w:w w:val="110"/>
          <w:sz w:val="24"/>
          <w:szCs w:val="24"/>
        </w:rPr>
        <w:t xml:space="preserve"> </w:t>
      </w:r>
      <w:r w:rsidRPr="00EF18B3">
        <w:rPr>
          <w:rFonts w:ascii="Georgia" w:hAnsi="Georgia"/>
          <w:b w:val="0"/>
          <w:i w:val="0"/>
          <w:w w:val="110"/>
          <w:sz w:val="24"/>
          <w:szCs w:val="24"/>
        </w:rPr>
        <w:t>de</w:t>
      </w:r>
      <w:r w:rsidRPr="00EF18B3">
        <w:rPr>
          <w:rFonts w:ascii="Georgia" w:hAnsi="Georgia"/>
          <w:b w:val="0"/>
          <w:i w:val="0"/>
          <w:spacing w:val="-6"/>
          <w:w w:val="110"/>
          <w:sz w:val="24"/>
          <w:szCs w:val="24"/>
        </w:rPr>
        <w:t xml:space="preserve"> </w:t>
      </w:r>
      <w:r w:rsidRPr="00EF18B3">
        <w:rPr>
          <w:rFonts w:ascii="Georgia" w:hAnsi="Georgia"/>
          <w:b w:val="0"/>
          <w:i w:val="0"/>
          <w:w w:val="110"/>
          <w:sz w:val="24"/>
          <w:szCs w:val="24"/>
        </w:rPr>
        <w:t>aproximativ</w:t>
      </w:r>
      <w:r w:rsidRPr="00EF18B3">
        <w:rPr>
          <w:rFonts w:ascii="Georgia" w:hAnsi="Georgia"/>
          <w:b w:val="0"/>
          <w:i w:val="0"/>
          <w:spacing w:val="-6"/>
          <w:w w:val="110"/>
          <w:sz w:val="24"/>
          <w:szCs w:val="24"/>
        </w:rPr>
        <w:t xml:space="preserve"> </w:t>
      </w:r>
      <w:r w:rsidRPr="00EF18B3">
        <w:rPr>
          <w:rFonts w:ascii="Georgia" w:hAnsi="Georgia"/>
          <w:b w:val="0"/>
          <w:i w:val="0"/>
          <w:w w:val="110"/>
          <w:sz w:val="24"/>
          <w:szCs w:val="24"/>
        </w:rPr>
        <w:t>90</w:t>
      </w:r>
      <w:r w:rsidRPr="00EF18B3">
        <w:rPr>
          <w:rFonts w:ascii="Georgia" w:hAnsi="Georgia"/>
          <w:b w:val="0"/>
          <w:i w:val="0"/>
          <w:spacing w:val="-6"/>
          <w:w w:val="110"/>
          <w:sz w:val="24"/>
          <w:szCs w:val="24"/>
        </w:rPr>
        <w:t xml:space="preserve"> </w:t>
      </w:r>
      <w:r w:rsidRPr="00EF18B3">
        <w:rPr>
          <w:rFonts w:ascii="Georgia" w:hAnsi="Georgia"/>
          <w:b w:val="0"/>
          <w:i w:val="0"/>
          <w:w w:val="110"/>
          <w:sz w:val="24"/>
          <w:szCs w:val="24"/>
        </w:rPr>
        <w:t>de</w:t>
      </w:r>
      <w:r w:rsidRPr="00EF18B3">
        <w:rPr>
          <w:rFonts w:ascii="Georgia" w:hAnsi="Georgia"/>
          <w:b w:val="0"/>
          <w:i w:val="0"/>
          <w:spacing w:val="-6"/>
          <w:w w:val="110"/>
          <w:sz w:val="24"/>
          <w:szCs w:val="24"/>
        </w:rPr>
        <w:t xml:space="preserve"> </w:t>
      </w:r>
      <w:r w:rsidRPr="00EF18B3">
        <w:rPr>
          <w:rFonts w:ascii="Georgia" w:hAnsi="Georgia"/>
          <w:b w:val="0"/>
          <w:i w:val="0"/>
          <w:w w:val="110"/>
          <w:sz w:val="24"/>
          <w:szCs w:val="24"/>
        </w:rPr>
        <w:t>grade</w:t>
      </w:r>
      <w:r w:rsidRPr="00EF18B3">
        <w:rPr>
          <w:rFonts w:ascii="Georgia" w:hAnsi="Georgia"/>
          <w:b w:val="0"/>
          <w:i w:val="0"/>
          <w:spacing w:val="-6"/>
          <w:w w:val="110"/>
          <w:sz w:val="24"/>
          <w:szCs w:val="24"/>
        </w:rPr>
        <w:t xml:space="preserve"> </w:t>
      </w:r>
      <w:r w:rsidRPr="00EF18B3">
        <w:rPr>
          <w:rFonts w:ascii="Georgia" w:hAnsi="Georgia"/>
          <w:b w:val="0"/>
          <w:i w:val="0"/>
          <w:w w:val="110"/>
          <w:sz w:val="24"/>
          <w:szCs w:val="24"/>
        </w:rPr>
        <w:t>realizează</w:t>
      </w:r>
      <w:r w:rsidRPr="00EF18B3">
        <w:rPr>
          <w:rFonts w:ascii="Georgia" w:hAnsi="Georgia"/>
          <w:b w:val="0"/>
          <w:i w:val="0"/>
          <w:spacing w:val="-6"/>
          <w:w w:val="110"/>
          <w:sz w:val="24"/>
          <w:szCs w:val="24"/>
        </w:rPr>
        <w:t xml:space="preserve"> </w:t>
      </w:r>
      <w:r w:rsidRPr="00EF18B3">
        <w:rPr>
          <w:rFonts w:ascii="Georgia" w:hAnsi="Georgia"/>
          <w:b w:val="0"/>
          <w:i w:val="0"/>
          <w:w w:val="110"/>
          <w:sz w:val="24"/>
          <w:szCs w:val="24"/>
        </w:rPr>
        <w:t>frânarea</w:t>
      </w:r>
      <w:r w:rsidRPr="00EF18B3">
        <w:rPr>
          <w:rFonts w:ascii="Georgia" w:hAnsi="Georgia"/>
          <w:b w:val="0"/>
          <w:i w:val="0"/>
          <w:spacing w:val="-5"/>
          <w:w w:val="110"/>
          <w:sz w:val="24"/>
          <w:szCs w:val="24"/>
        </w:rPr>
        <w:t xml:space="preserve"> </w:t>
      </w:r>
      <w:r w:rsidRPr="00EF18B3">
        <w:rPr>
          <w:rFonts w:ascii="Georgia" w:hAnsi="Georgia"/>
          <w:b w:val="0"/>
          <w:i w:val="0"/>
          <w:w w:val="110"/>
          <w:sz w:val="24"/>
          <w:szCs w:val="24"/>
        </w:rPr>
        <w:t>aerodinamică</w:t>
      </w:r>
      <w:r w:rsidRPr="00EF18B3">
        <w:rPr>
          <w:rFonts w:ascii="Georgia" w:hAnsi="Georgia"/>
          <w:b w:val="0"/>
          <w:i w:val="0"/>
          <w:spacing w:val="-6"/>
          <w:w w:val="110"/>
          <w:sz w:val="24"/>
          <w:szCs w:val="24"/>
        </w:rPr>
        <w:t xml:space="preserve"> </w:t>
      </w:r>
      <w:r w:rsidRPr="00EF18B3">
        <w:rPr>
          <w:rFonts w:ascii="Georgia" w:hAnsi="Georgia"/>
          <w:b w:val="0"/>
          <w:i w:val="0"/>
          <w:w w:val="110"/>
          <w:sz w:val="24"/>
          <w:szCs w:val="24"/>
        </w:rPr>
        <w:t>a</w:t>
      </w:r>
      <w:r w:rsidRPr="00EF18B3">
        <w:rPr>
          <w:rFonts w:ascii="Georgia" w:hAnsi="Georgia"/>
          <w:b w:val="0"/>
          <w:i w:val="0"/>
          <w:spacing w:val="-6"/>
          <w:w w:val="110"/>
          <w:sz w:val="24"/>
          <w:szCs w:val="24"/>
        </w:rPr>
        <w:t xml:space="preserve"> </w:t>
      </w:r>
      <w:r w:rsidRPr="00EF18B3">
        <w:rPr>
          <w:rFonts w:ascii="Georgia" w:hAnsi="Georgia"/>
          <w:b w:val="0"/>
          <w:i w:val="0"/>
          <w:w w:val="110"/>
          <w:sz w:val="24"/>
          <w:szCs w:val="24"/>
        </w:rPr>
        <w:t>rotorului,reducând</w:t>
      </w:r>
      <w:r w:rsidRPr="00EF18B3">
        <w:rPr>
          <w:rFonts w:ascii="Georgia" w:hAnsi="Georgia"/>
          <w:b w:val="0"/>
          <w:i w:val="0"/>
          <w:spacing w:val="-6"/>
          <w:w w:val="110"/>
          <w:sz w:val="24"/>
          <w:szCs w:val="24"/>
        </w:rPr>
        <w:t xml:space="preserve"> </w:t>
      </w:r>
      <w:r w:rsidRPr="00EF18B3">
        <w:rPr>
          <w:rFonts w:ascii="Georgia" w:hAnsi="Georgia"/>
          <w:b w:val="0"/>
          <w:i w:val="0"/>
          <w:w w:val="110"/>
          <w:sz w:val="24"/>
          <w:szCs w:val="24"/>
        </w:rPr>
        <w:t>astfel</w:t>
      </w:r>
      <w:r w:rsidRPr="00EF18B3">
        <w:rPr>
          <w:rFonts w:ascii="Georgia" w:hAnsi="Georgia"/>
          <w:b w:val="0"/>
          <w:i w:val="0"/>
          <w:spacing w:val="-5"/>
          <w:w w:val="110"/>
          <w:sz w:val="24"/>
          <w:szCs w:val="24"/>
        </w:rPr>
        <w:t xml:space="preserve"> </w:t>
      </w:r>
      <w:r w:rsidRPr="00EF18B3">
        <w:rPr>
          <w:rFonts w:ascii="Georgia" w:hAnsi="Georgia"/>
          <w:b w:val="0"/>
          <w:i w:val="0"/>
          <w:w w:val="110"/>
          <w:sz w:val="24"/>
          <w:szCs w:val="24"/>
        </w:rPr>
        <w:t>viteza</w:t>
      </w:r>
      <w:r w:rsidRPr="00EF18B3">
        <w:rPr>
          <w:rFonts w:ascii="Georgia" w:hAnsi="Georgia"/>
          <w:b w:val="0"/>
          <w:i w:val="0"/>
          <w:spacing w:val="-5"/>
          <w:w w:val="110"/>
          <w:sz w:val="24"/>
          <w:szCs w:val="24"/>
        </w:rPr>
        <w:t xml:space="preserve"> </w:t>
      </w:r>
      <w:r w:rsidRPr="00EF18B3">
        <w:rPr>
          <w:rFonts w:ascii="Georgia" w:hAnsi="Georgia"/>
          <w:b w:val="0"/>
          <w:i w:val="0"/>
          <w:w w:val="110"/>
          <w:sz w:val="24"/>
          <w:szCs w:val="24"/>
        </w:rPr>
        <w:t>rotorului.</w:t>
      </w:r>
    </w:p>
    <w:p w:rsidR="00B57DFC" w:rsidRPr="00144973" w:rsidRDefault="00144973" w:rsidP="00144973">
      <w:pPr>
        <w:pStyle w:val="Titlu21"/>
        <w:tabs>
          <w:tab w:val="left" w:pos="1017"/>
        </w:tabs>
        <w:spacing w:line="276" w:lineRule="auto"/>
        <w:ind w:left="0" w:firstLine="0"/>
        <w:jc w:val="both"/>
        <w:rPr>
          <w:rFonts w:ascii="Georgia" w:hAnsi="Georgia"/>
          <w:b w:val="0"/>
          <w:i w:val="0"/>
          <w:sz w:val="24"/>
          <w:szCs w:val="24"/>
        </w:rPr>
      </w:pPr>
      <w:r>
        <w:rPr>
          <w:rFonts w:ascii="Georgia" w:hAnsi="Georgia"/>
          <w:w w:val="105"/>
          <w:sz w:val="24"/>
          <w:szCs w:val="24"/>
        </w:rPr>
        <w:t xml:space="preserve">            </w:t>
      </w:r>
      <w:r w:rsidR="00EF18B3" w:rsidRPr="00EF18B3">
        <w:rPr>
          <w:rFonts w:ascii="Georgia" w:hAnsi="Georgia"/>
          <w:w w:val="105"/>
          <w:sz w:val="24"/>
          <w:szCs w:val="24"/>
        </w:rPr>
        <w:t>Lame</w:t>
      </w:r>
      <w:r>
        <w:rPr>
          <w:rFonts w:ascii="Georgia" w:hAnsi="Georgia"/>
          <w:w w:val="105"/>
          <w:sz w:val="24"/>
          <w:szCs w:val="24"/>
        </w:rPr>
        <w:t xml:space="preserve">. </w:t>
      </w:r>
      <w:r w:rsidR="00EF18B3" w:rsidRPr="00144973">
        <w:rPr>
          <w:rFonts w:ascii="Georgia" w:hAnsi="Georgia"/>
          <w:b w:val="0"/>
          <w:i w:val="0"/>
          <w:w w:val="105"/>
          <w:sz w:val="24"/>
          <w:szCs w:val="24"/>
        </w:rPr>
        <w:t>Există</w:t>
      </w:r>
      <w:r w:rsidR="00EF18B3" w:rsidRPr="00144973">
        <w:rPr>
          <w:rFonts w:ascii="Georgia" w:hAnsi="Georgia"/>
          <w:b w:val="0"/>
          <w:i w:val="0"/>
          <w:spacing w:val="14"/>
          <w:w w:val="105"/>
          <w:sz w:val="24"/>
          <w:szCs w:val="24"/>
        </w:rPr>
        <w:t xml:space="preserve"> </w:t>
      </w:r>
      <w:r w:rsidR="00EF18B3" w:rsidRPr="00144973">
        <w:rPr>
          <w:rFonts w:ascii="Georgia" w:hAnsi="Georgia"/>
          <w:b w:val="0"/>
          <w:i w:val="0"/>
          <w:w w:val="105"/>
          <w:sz w:val="24"/>
          <w:szCs w:val="24"/>
        </w:rPr>
        <w:t>trei</w:t>
      </w:r>
      <w:r w:rsidR="00EF18B3" w:rsidRPr="00144973">
        <w:rPr>
          <w:rFonts w:ascii="Georgia" w:hAnsi="Georgia"/>
          <w:b w:val="0"/>
          <w:i w:val="0"/>
          <w:spacing w:val="15"/>
          <w:w w:val="105"/>
          <w:sz w:val="24"/>
          <w:szCs w:val="24"/>
        </w:rPr>
        <w:t xml:space="preserve"> </w:t>
      </w:r>
      <w:r w:rsidR="00EF18B3" w:rsidRPr="00144973">
        <w:rPr>
          <w:rFonts w:ascii="Georgia" w:hAnsi="Georgia"/>
          <w:b w:val="0"/>
          <w:i w:val="0"/>
          <w:w w:val="105"/>
          <w:sz w:val="24"/>
          <w:szCs w:val="24"/>
        </w:rPr>
        <w:t>pale</w:t>
      </w:r>
      <w:r w:rsidR="00EF18B3" w:rsidRPr="00144973">
        <w:rPr>
          <w:rFonts w:ascii="Georgia" w:hAnsi="Georgia"/>
          <w:b w:val="0"/>
          <w:i w:val="0"/>
          <w:spacing w:val="15"/>
          <w:w w:val="105"/>
          <w:sz w:val="24"/>
          <w:szCs w:val="24"/>
        </w:rPr>
        <w:t xml:space="preserve"> </w:t>
      </w:r>
      <w:r w:rsidR="00EF18B3" w:rsidRPr="00144973">
        <w:rPr>
          <w:rFonts w:ascii="Georgia" w:hAnsi="Georgia"/>
          <w:b w:val="0"/>
          <w:i w:val="0"/>
          <w:w w:val="105"/>
          <w:sz w:val="24"/>
          <w:szCs w:val="24"/>
        </w:rPr>
        <w:t>de</w:t>
      </w:r>
      <w:r w:rsidR="00EF18B3" w:rsidRPr="00144973">
        <w:rPr>
          <w:rFonts w:ascii="Georgia" w:hAnsi="Georgia"/>
          <w:b w:val="0"/>
          <w:i w:val="0"/>
          <w:spacing w:val="14"/>
          <w:w w:val="105"/>
          <w:sz w:val="24"/>
          <w:szCs w:val="24"/>
        </w:rPr>
        <w:t xml:space="preserve"> </w:t>
      </w:r>
      <w:r w:rsidR="00EF18B3" w:rsidRPr="00144973">
        <w:rPr>
          <w:rFonts w:ascii="Georgia" w:hAnsi="Georgia"/>
          <w:b w:val="0"/>
          <w:i w:val="0"/>
          <w:w w:val="105"/>
          <w:sz w:val="24"/>
          <w:szCs w:val="24"/>
        </w:rPr>
        <w:t>rotor</w:t>
      </w:r>
      <w:r w:rsidR="00EF18B3" w:rsidRPr="00144973">
        <w:rPr>
          <w:rFonts w:ascii="Georgia" w:hAnsi="Georgia"/>
          <w:b w:val="0"/>
          <w:i w:val="0"/>
          <w:spacing w:val="15"/>
          <w:w w:val="105"/>
          <w:sz w:val="24"/>
          <w:szCs w:val="24"/>
        </w:rPr>
        <w:t xml:space="preserve"> </w:t>
      </w:r>
      <w:r w:rsidR="00EF18B3" w:rsidRPr="00144973">
        <w:rPr>
          <w:rFonts w:ascii="Georgia" w:hAnsi="Georgia"/>
          <w:b w:val="0"/>
          <w:i w:val="0"/>
          <w:w w:val="105"/>
          <w:sz w:val="24"/>
          <w:szCs w:val="24"/>
        </w:rPr>
        <w:t>optimizate</w:t>
      </w:r>
      <w:r w:rsidR="00EF18B3" w:rsidRPr="00144973">
        <w:rPr>
          <w:rFonts w:ascii="Georgia" w:hAnsi="Georgia"/>
          <w:b w:val="0"/>
          <w:i w:val="0"/>
          <w:spacing w:val="15"/>
          <w:w w:val="105"/>
          <w:sz w:val="24"/>
          <w:szCs w:val="24"/>
        </w:rPr>
        <w:t xml:space="preserve"> </w:t>
      </w:r>
      <w:r w:rsidR="00EF18B3" w:rsidRPr="00144973">
        <w:rPr>
          <w:rFonts w:ascii="Georgia" w:hAnsi="Georgia"/>
          <w:b w:val="0"/>
          <w:i w:val="0"/>
          <w:w w:val="105"/>
          <w:sz w:val="24"/>
          <w:szCs w:val="24"/>
        </w:rPr>
        <w:t>pentru</w:t>
      </w:r>
      <w:r w:rsidR="00EF18B3" w:rsidRPr="00144973">
        <w:rPr>
          <w:rFonts w:ascii="Georgia" w:hAnsi="Georgia"/>
          <w:b w:val="0"/>
          <w:i w:val="0"/>
          <w:spacing w:val="14"/>
          <w:w w:val="105"/>
          <w:sz w:val="24"/>
          <w:szCs w:val="24"/>
        </w:rPr>
        <w:t xml:space="preserve"> </w:t>
      </w:r>
      <w:r w:rsidR="00EF18B3" w:rsidRPr="00144973">
        <w:rPr>
          <w:rFonts w:ascii="Georgia" w:hAnsi="Georgia"/>
          <w:b w:val="0"/>
          <w:i w:val="0"/>
          <w:w w:val="105"/>
          <w:sz w:val="24"/>
          <w:szCs w:val="24"/>
        </w:rPr>
        <w:t>logistică</w:t>
      </w:r>
      <w:r w:rsidR="00EF18B3" w:rsidRPr="00144973">
        <w:rPr>
          <w:rFonts w:ascii="Georgia" w:hAnsi="Georgia"/>
          <w:b w:val="0"/>
          <w:i w:val="0"/>
          <w:spacing w:val="15"/>
          <w:w w:val="105"/>
          <w:sz w:val="24"/>
          <w:szCs w:val="24"/>
        </w:rPr>
        <w:t xml:space="preserve"> </w:t>
      </w:r>
      <w:r w:rsidR="00EF18B3" w:rsidRPr="00144973">
        <w:rPr>
          <w:rFonts w:ascii="Georgia" w:hAnsi="Georgia"/>
          <w:b w:val="0"/>
          <w:i w:val="0"/>
          <w:w w:val="105"/>
          <w:sz w:val="24"/>
          <w:szCs w:val="24"/>
        </w:rPr>
        <w:t>utilizate</w:t>
      </w:r>
      <w:r w:rsidR="00EF18B3" w:rsidRPr="00144973">
        <w:rPr>
          <w:rFonts w:ascii="Georgia" w:hAnsi="Georgia"/>
          <w:b w:val="0"/>
          <w:i w:val="0"/>
          <w:spacing w:val="15"/>
          <w:w w:val="105"/>
          <w:sz w:val="24"/>
          <w:szCs w:val="24"/>
        </w:rPr>
        <w:t xml:space="preserve"> </w:t>
      </w:r>
      <w:r w:rsidR="00EF18B3" w:rsidRPr="00144973">
        <w:rPr>
          <w:rFonts w:ascii="Georgia" w:hAnsi="Georgia"/>
          <w:b w:val="0"/>
          <w:i w:val="0"/>
          <w:w w:val="105"/>
          <w:sz w:val="24"/>
          <w:szCs w:val="24"/>
        </w:rPr>
        <w:t>pe</w:t>
      </w:r>
      <w:r w:rsidR="00EF18B3" w:rsidRPr="00144973">
        <w:rPr>
          <w:rFonts w:ascii="Georgia" w:hAnsi="Georgia"/>
          <w:b w:val="0"/>
          <w:i w:val="0"/>
          <w:spacing w:val="14"/>
          <w:w w:val="105"/>
          <w:sz w:val="24"/>
          <w:szCs w:val="24"/>
        </w:rPr>
        <w:t xml:space="preserve"> </w:t>
      </w:r>
      <w:r w:rsidR="00EF18B3" w:rsidRPr="00144973">
        <w:rPr>
          <w:rFonts w:ascii="Georgia" w:hAnsi="Georgia"/>
          <w:b w:val="0"/>
          <w:i w:val="0"/>
          <w:w w:val="105"/>
          <w:sz w:val="24"/>
          <w:szCs w:val="24"/>
        </w:rPr>
        <w:t>turbina</w:t>
      </w:r>
      <w:r w:rsidR="00EF18B3" w:rsidRPr="00144973">
        <w:rPr>
          <w:rFonts w:ascii="Georgia" w:hAnsi="Georgia"/>
          <w:b w:val="0"/>
          <w:i w:val="0"/>
          <w:spacing w:val="15"/>
          <w:w w:val="105"/>
          <w:sz w:val="24"/>
          <w:szCs w:val="24"/>
        </w:rPr>
        <w:t xml:space="preserve"> </w:t>
      </w:r>
      <w:r w:rsidR="00EF18B3" w:rsidRPr="00144973">
        <w:rPr>
          <w:rFonts w:ascii="Georgia" w:hAnsi="Georgia"/>
          <w:b w:val="0"/>
          <w:i w:val="0"/>
          <w:w w:val="105"/>
          <w:sz w:val="24"/>
          <w:szCs w:val="24"/>
        </w:rPr>
        <w:t>eoliană</w:t>
      </w:r>
      <w:r w:rsidR="00EF18B3" w:rsidRPr="00144973">
        <w:rPr>
          <w:rFonts w:ascii="Georgia" w:hAnsi="Georgia"/>
          <w:b w:val="0"/>
          <w:i w:val="0"/>
          <w:spacing w:val="15"/>
          <w:w w:val="105"/>
          <w:sz w:val="24"/>
          <w:szCs w:val="24"/>
        </w:rPr>
        <w:t xml:space="preserve"> </w:t>
      </w:r>
      <w:r w:rsidR="00EF18B3" w:rsidRPr="00144973">
        <w:rPr>
          <w:rFonts w:ascii="Georgia" w:hAnsi="Georgia"/>
          <w:b w:val="0"/>
          <w:i w:val="0"/>
          <w:w w:val="105"/>
          <w:sz w:val="24"/>
          <w:szCs w:val="24"/>
        </w:rPr>
        <w:t>Cypress-164.</w:t>
      </w:r>
      <w:r w:rsidR="00EF18B3" w:rsidRPr="00144973">
        <w:rPr>
          <w:rFonts w:ascii="Georgia" w:hAnsi="Georgia"/>
          <w:b w:val="0"/>
          <w:i w:val="0"/>
          <w:spacing w:val="14"/>
          <w:w w:val="105"/>
          <w:sz w:val="24"/>
          <w:szCs w:val="24"/>
        </w:rPr>
        <w:t xml:space="preserve"> </w:t>
      </w:r>
      <w:r w:rsidR="00EF18B3" w:rsidRPr="00144973">
        <w:rPr>
          <w:rFonts w:ascii="Georgia" w:hAnsi="Georgia"/>
          <w:b w:val="0"/>
          <w:i w:val="0"/>
          <w:w w:val="105"/>
          <w:sz w:val="24"/>
          <w:szCs w:val="24"/>
        </w:rPr>
        <w:t>Profilele</w:t>
      </w:r>
      <w:r w:rsidR="00EF18B3" w:rsidRPr="00144973">
        <w:rPr>
          <w:rFonts w:ascii="Georgia" w:hAnsi="Georgia"/>
          <w:b w:val="0"/>
          <w:i w:val="0"/>
          <w:spacing w:val="15"/>
          <w:w w:val="105"/>
          <w:sz w:val="24"/>
          <w:szCs w:val="24"/>
        </w:rPr>
        <w:t xml:space="preserve"> </w:t>
      </w:r>
      <w:r w:rsidR="00EF18B3" w:rsidRPr="00144973">
        <w:rPr>
          <w:rFonts w:ascii="Georgia" w:hAnsi="Georgia"/>
          <w:b w:val="0"/>
          <w:i w:val="0"/>
          <w:w w:val="105"/>
          <w:sz w:val="24"/>
          <w:szCs w:val="24"/>
        </w:rPr>
        <w:t>aerodinamice</w:t>
      </w:r>
      <w:r w:rsidR="00EF18B3" w:rsidRPr="00144973">
        <w:rPr>
          <w:rFonts w:ascii="Georgia" w:hAnsi="Georgia"/>
          <w:b w:val="0"/>
          <w:i w:val="0"/>
          <w:spacing w:val="15"/>
          <w:w w:val="105"/>
          <w:sz w:val="24"/>
          <w:szCs w:val="24"/>
        </w:rPr>
        <w:t xml:space="preserve"> </w:t>
      </w:r>
      <w:r w:rsidR="00EF18B3" w:rsidRPr="00144973">
        <w:rPr>
          <w:rFonts w:ascii="Georgia" w:hAnsi="Georgia"/>
          <w:b w:val="0"/>
          <w:i w:val="0"/>
          <w:w w:val="105"/>
          <w:sz w:val="24"/>
          <w:szCs w:val="24"/>
        </w:rPr>
        <w:t>tranzitează</w:t>
      </w:r>
      <w:r w:rsidR="00EF18B3" w:rsidRPr="00144973">
        <w:rPr>
          <w:rFonts w:ascii="Georgia" w:hAnsi="Georgia"/>
          <w:b w:val="0"/>
          <w:i w:val="0"/>
          <w:spacing w:val="14"/>
          <w:w w:val="105"/>
          <w:sz w:val="24"/>
          <w:szCs w:val="24"/>
        </w:rPr>
        <w:t xml:space="preserve"> </w:t>
      </w:r>
      <w:r w:rsidR="00EF18B3" w:rsidRPr="00144973">
        <w:rPr>
          <w:rFonts w:ascii="Georgia" w:hAnsi="Georgia"/>
          <w:b w:val="0"/>
          <w:i w:val="0"/>
          <w:w w:val="105"/>
          <w:sz w:val="24"/>
          <w:szCs w:val="24"/>
        </w:rPr>
        <w:t>de-a</w:t>
      </w:r>
      <w:r w:rsidR="00EF18B3" w:rsidRPr="00144973">
        <w:rPr>
          <w:rFonts w:ascii="Georgia" w:hAnsi="Georgia"/>
          <w:b w:val="0"/>
          <w:i w:val="0"/>
          <w:spacing w:val="15"/>
          <w:w w:val="105"/>
          <w:sz w:val="24"/>
          <w:szCs w:val="24"/>
        </w:rPr>
        <w:t xml:space="preserve"> </w:t>
      </w:r>
      <w:r w:rsidR="00EF18B3" w:rsidRPr="00144973">
        <w:rPr>
          <w:rFonts w:ascii="Georgia" w:hAnsi="Georgia"/>
          <w:b w:val="0"/>
          <w:i w:val="0"/>
          <w:w w:val="105"/>
          <w:sz w:val="24"/>
          <w:szCs w:val="24"/>
        </w:rPr>
        <w:t>lungul</w:t>
      </w:r>
      <w:r w:rsidR="00EF18B3" w:rsidRPr="00144973">
        <w:rPr>
          <w:rFonts w:ascii="Georgia" w:hAnsi="Georgia"/>
          <w:b w:val="0"/>
          <w:i w:val="0"/>
          <w:spacing w:val="-39"/>
          <w:w w:val="105"/>
          <w:sz w:val="24"/>
          <w:szCs w:val="24"/>
        </w:rPr>
        <w:t xml:space="preserve"> </w:t>
      </w:r>
      <w:r w:rsidR="00EF18B3" w:rsidRPr="00144973">
        <w:rPr>
          <w:rFonts w:ascii="Georgia" w:hAnsi="Georgia"/>
          <w:b w:val="0"/>
          <w:i w:val="0"/>
          <w:w w:val="110"/>
          <w:sz w:val="24"/>
          <w:szCs w:val="24"/>
        </w:rPr>
        <w:t>deschiderii</w:t>
      </w:r>
      <w:r w:rsidR="00EF18B3" w:rsidRPr="00144973">
        <w:rPr>
          <w:rFonts w:ascii="Georgia" w:hAnsi="Georgia"/>
          <w:b w:val="0"/>
          <w:i w:val="0"/>
          <w:spacing w:val="-7"/>
          <w:w w:val="110"/>
          <w:sz w:val="24"/>
          <w:szCs w:val="24"/>
        </w:rPr>
        <w:t xml:space="preserve"> </w:t>
      </w:r>
      <w:r w:rsidR="00EF18B3" w:rsidRPr="00144973">
        <w:rPr>
          <w:rFonts w:ascii="Georgia" w:hAnsi="Georgia"/>
          <w:b w:val="0"/>
          <w:i w:val="0"/>
          <w:w w:val="110"/>
          <w:sz w:val="24"/>
          <w:szCs w:val="24"/>
        </w:rPr>
        <w:t>lamei,</w:t>
      </w:r>
      <w:r w:rsidR="00EF18B3" w:rsidRPr="00144973">
        <w:rPr>
          <w:rFonts w:ascii="Georgia" w:hAnsi="Georgia"/>
          <w:b w:val="0"/>
          <w:i w:val="0"/>
          <w:spacing w:val="-7"/>
          <w:w w:val="110"/>
          <w:sz w:val="24"/>
          <w:szCs w:val="24"/>
        </w:rPr>
        <w:t xml:space="preserve"> </w:t>
      </w:r>
      <w:r w:rsidR="00EF18B3" w:rsidRPr="00144973">
        <w:rPr>
          <w:rFonts w:ascii="Georgia" w:hAnsi="Georgia"/>
          <w:b w:val="0"/>
          <w:i w:val="0"/>
          <w:w w:val="110"/>
          <w:sz w:val="24"/>
          <w:szCs w:val="24"/>
        </w:rPr>
        <w:t>iar</w:t>
      </w:r>
      <w:r w:rsidR="00EF18B3" w:rsidRPr="00144973">
        <w:rPr>
          <w:rFonts w:ascii="Georgia" w:hAnsi="Georgia"/>
          <w:b w:val="0"/>
          <w:i w:val="0"/>
          <w:spacing w:val="-6"/>
          <w:w w:val="110"/>
          <w:sz w:val="24"/>
          <w:szCs w:val="24"/>
        </w:rPr>
        <w:t xml:space="preserve"> </w:t>
      </w:r>
      <w:r w:rsidR="00EF18B3" w:rsidRPr="00144973">
        <w:rPr>
          <w:rFonts w:ascii="Georgia" w:hAnsi="Georgia"/>
          <w:b w:val="0"/>
          <w:i w:val="0"/>
          <w:w w:val="110"/>
          <w:sz w:val="24"/>
          <w:szCs w:val="24"/>
        </w:rPr>
        <w:t>profilele</w:t>
      </w:r>
      <w:r w:rsidR="00EF18B3" w:rsidRPr="00144973">
        <w:rPr>
          <w:rFonts w:ascii="Georgia" w:hAnsi="Georgia"/>
          <w:b w:val="0"/>
          <w:i w:val="0"/>
          <w:spacing w:val="-7"/>
          <w:w w:val="110"/>
          <w:sz w:val="24"/>
          <w:szCs w:val="24"/>
        </w:rPr>
        <w:t xml:space="preserve"> </w:t>
      </w:r>
      <w:r w:rsidR="00EF18B3" w:rsidRPr="00144973">
        <w:rPr>
          <w:rFonts w:ascii="Georgia" w:hAnsi="Georgia"/>
          <w:b w:val="0"/>
          <w:i w:val="0"/>
          <w:w w:val="110"/>
          <w:sz w:val="24"/>
          <w:szCs w:val="24"/>
        </w:rPr>
        <w:t>aerodinamice</w:t>
      </w:r>
      <w:r w:rsidR="00EF18B3" w:rsidRPr="00144973">
        <w:rPr>
          <w:rFonts w:ascii="Georgia" w:hAnsi="Georgia"/>
          <w:b w:val="0"/>
          <w:i w:val="0"/>
          <w:spacing w:val="-6"/>
          <w:w w:val="110"/>
          <w:sz w:val="24"/>
          <w:szCs w:val="24"/>
        </w:rPr>
        <w:t xml:space="preserve"> </w:t>
      </w:r>
      <w:r w:rsidR="00EF18B3" w:rsidRPr="00144973">
        <w:rPr>
          <w:rFonts w:ascii="Georgia" w:hAnsi="Georgia"/>
          <w:b w:val="0"/>
          <w:i w:val="0"/>
          <w:w w:val="110"/>
          <w:sz w:val="24"/>
          <w:szCs w:val="24"/>
        </w:rPr>
        <w:t>mai</w:t>
      </w:r>
      <w:r w:rsidR="00EF18B3" w:rsidRPr="00144973">
        <w:rPr>
          <w:rFonts w:ascii="Georgia" w:hAnsi="Georgia"/>
          <w:b w:val="0"/>
          <w:i w:val="0"/>
          <w:spacing w:val="-7"/>
          <w:w w:val="110"/>
          <w:sz w:val="24"/>
          <w:szCs w:val="24"/>
        </w:rPr>
        <w:t xml:space="preserve"> </w:t>
      </w:r>
      <w:r w:rsidR="00EF18B3" w:rsidRPr="00144973">
        <w:rPr>
          <w:rFonts w:ascii="Georgia" w:hAnsi="Georgia"/>
          <w:b w:val="0"/>
          <w:i w:val="0"/>
          <w:w w:val="110"/>
          <w:sz w:val="24"/>
          <w:szCs w:val="24"/>
        </w:rPr>
        <w:t>groase</w:t>
      </w:r>
      <w:r w:rsidR="00EF18B3" w:rsidRPr="00144973">
        <w:rPr>
          <w:rFonts w:ascii="Georgia" w:hAnsi="Georgia"/>
          <w:b w:val="0"/>
          <w:i w:val="0"/>
          <w:spacing w:val="-6"/>
          <w:w w:val="110"/>
          <w:sz w:val="24"/>
          <w:szCs w:val="24"/>
        </w:rPr>
        <w:t xml:space="preserve"> </w:t>
      </w:r>
      <w:r w:rsidR="00EF18B3" w:rsidRPr="00144973">
        <w:rPr>
          <w:rFonts w:ascii="Georgia" w:hAnsi="Georgia"/>
          <w:b w:val="0"/>
          <w:i w:val="0"/>
          <w:w w:val="110"/>
          <w:sz w:val="24"/>
          <w:szCs w:val="24"/>
        </w:rPr>
        <w:t>fiind</w:t>
      </w:r>
      <w:r w:rsidR="00EF18B3" w:rsidRPr="00144973">
        <w:rPr>
          <w:rFonts w:ascii="Georgia" w:hAnsi="Georgia"/>
          <w:b w:val="0"/>
          <w:i w:val="0"/>
          <w:spacing w:val="-7"/>
          <w:w w:val="110"/>
          <w:sz w:val="24"/>
          <w:szCs w:val="24"/>
        </w:rPr>
        <w:t xml:space="preserve"> </w:t>
      </w:r>
      <w:r w:rsidR="00EF18B3" w:rsidRPr="00144973">
        <w:rPr>
          <w:rFonts w:ascii="Georgia" w:hAnsi="Georgia"/>
          <w:b w:val="0"/>
          <w:i w:val="0"/>
          <w:w w:val="110"/>
          <w:sz w:val="24"/>
          <w:szCs w:val="24"/>
        </w:rPr>
        <w:t>situate</w:t>
      </w:r>
      <w:r w:rsidR="00EF18B3" w:rsidRPr="00144973">
        <w:rPr>
          <w:rFonts w:ascii="Georgia" w:hAnsi="Georgia"/>
          <w:b w:val="0"/>
          <w:i w:val="0"/>
          <w:spacing w:val="-7"/>
          <w:w w:val="110"/>
          <w:sz w:val="24"/>
          <w:szCs w:val="24"/>
        </w:rPr>
        <w:t xml:space="preserve"> </w:t>
      </w:r>
      <w:r w:rsidR="00EF18B3" w:rsidRPr="00144973">
        <w:rPr>
          <w:rFonts w:ascii="Georgia" w:hAnsi="Georgia"/>
          <w:b w:val="0"/>
          <w:i w:val="0"/>
          <w:w w:val="110"/>
          <w:sz w:val="24"/>
          <w:szCs w:val="24"/>
        </w:rPr>
        <w:t>în</w:t>
      </w:r>
      <w:r w:rsidR="00EF18B3" w:rsidRPr="00144973">
        <w:rPr>
          <w:rFonts w:ascii="Georgia" w:hAnsi="Georgia"/>
          <w:b w:val="0"/>
          <w:i w:val="0"/>
          <w:spacing w:val="-6"/>
          <w:w w:val="110"/>
          <w:sz w:val="24"/>
          <w:szCs w:val="24"/>
        </w:rPr>
        <w:t xml:space="preserve"> </w:t>
      </w:r>
      <w:r w:rsidR="00EF18B3" w:rsidRPr="00144973">
        <w:rPr>
          <w:rFonts w:ascii="Georgia" w:hAnsi="Georgia"/>
          <w:b w:val="0"/>
          <w:i w:val="0"/>
          <w:w w:val="110"/>
          <w:sz w:val="24"/>
          <w:szCs w:val="24"/>
        </w:rPr>
        <w:t>interior</w:t>
      </w:r>
      <w:r w:rsidR="00EF18B3" w:rsidRPr="00144973">
        <w:rPr>
          <w:rFonts w:ascii="Georgia" w:hAnsi="Georgia"/>
          <w:b w:val="0"/>
          <w:i w:val="0"/>
          <w:spacing w:val="-7"/>
          <w:w w:val="110"/>
          <w:sz w:val="24"/>
          <w:szCs w:val="24"/>
        </w:rPr>
        <w:t xml:space="preserve"> </w:t>
      </w:r>
      <w:r w:rsidR="00EF18B3" w:rsidRPr="00144973">
        <w:rPr>
          <w:rFonts w:ascii="Georgia" w:hAnsi="Georgia"/>
          <w:b w:val="0"/>
          <w:i w:val="0"/>
          <w:w w:val="110"/>
          <w:sz w:val="24"/>
          <w:szCs w:val="24"/>
        </w:rPr>
        <w:t>spre</w:t>
      </w:r>
      <w:r w:rsidR="00EF18B3" w:rsidRPr="00144973">
        <w:rPr>
          <w:rFonts w:ascii="Georgia" w:hAnsi="Georgia"/>
          <w:b w:val="0"/>
          <w:i w:val="0"/>
          <w:spacing w:val="-6"/>
          <w:w w:val="110"/>
          <w:sz w:val="24"/>
          <w:szCs w:val="24"/>
        </w:rPr>
        <w:t xml:space="preserve"> </w:t>
      </w:r>
      <w:r w:rsidR="00EF18B3" w:rsidRPr="00144973">
        <w:rPr>
          <w:rFonts w:ascii="Georgia" w:hAnsi="Georgia"/>
          <w:b w:val="0"/>
          <w:i w:val="0"/>
          <w:w w:val="110"/>
          <w:sz w:val="24"/>
          <w:szCs w:val="24"/>
        </w:rPr>
        <w:t>rădăcina</w:t>
      </w:r>
      <w:r w:rsidR="00EF18B3" w:rsidRPr="00144973">
        <w:rPr>
          <w:rFonts w:ascii="Georgia" w:hAnsi="Georgia"/>
          <w:b w:val="0"/>
          <w:i w:val="0"/>
          <w:spacing w:val="-7"/>
          <w:w w:val="110"/>
          <w:sz w:val="24"/>
          <w:szCs w:val="24"/>
        </w:rPr>
        <w:t xml:space="preserve"> </w:t>
      </w:r>
      <w:r w:rsidR="00EF18B3" w:rsidRPr="00144973">
        <w:rPr>
          <w:rFonts w:ascii="Georgia" w:hAnsi="Georgia"/>
          <w:b w:val="0"/>
          <w:i w:val="0"/>
          <w:w w:val="110"/>
          <w:sz w:val="24"/>
          <w:szCs w:val="24"/>
        </w:rPr>
        <w:t>lamei</w:t>
      </w:r>
      <w:r w:rsidR="00EF18B3" w:rsidRPr="00144973">
        <w:rPr>
          <w:rFonts w:ascii="Georgia" w:hAnsi="Georgia"/>
          <w:b w:val="0"/>
          <w:i w:val="0"/>
          <w:spacing w:val="-6"/>
          <w:w w:val="110"/>
          <w:sz w:val="24"/>
          <w:szCs w:val="24"/>
        </w:rPr>
        <w:t xml:space="preserve"> </w:t>
      </w:r>
      <w:r w:rsidR="00EF18B3" w:rsidRPr="00144973">
        <w:rPr>
          <w:rFonts w:ascii="Georgia" w:hAnsi="Georgia"/>
          <w:b w:val="0"/>
          <w:i w:val="0"/>
          <w:w w:val="110"/>
          <w:sz w:val="24"/>
          <w:szCs w:val="24"/>
        </w:rPr>
        <w:t>(butuc)</w:t>
      </w:r>
      <w:r w:rsidR="00EF18B3" w:rsidRPr="00144973">
        <w:rPr>
          <w:rFonts w:ascii="Georgia" w:hAnsi="Georgia"/>
          <w:b w:val="0"/>
          <w:i w:val="0"/>
          <w:spacing w:val="-7"/>
          <w:w w:val="110"/>
          <w:sz w:val="24"/>
          <w:szCs w:val="24"/>
        </w:rPr>
        <w:t xml:space="preserve"> </w:t>
      </w:r>
      <w:r w:rsidR="00EF18B3" w:rsidRPr="00144973">
        <w:rPr>
          <w:rFonts w:ascii="Georgia" w:hAnsi="Georgia"/>
          <w:b w:val="0"/>
          <w:i w:val="0"/>
          <w:w w:val="110"/>
          <w:sz w:val="24"/>
          <w:szCs w:val="24"/>
        </w:rPr>
        <w:t>și</w:t>
      </w:r>
      <w:r w:rsidR="00EF18B3" w:rsidRPr="00144973">
        <w:rPr>
          <w:rFonts w:ascii="Georgia" w:hAnsi="Georgia"/>
          <w:b w:val="0"/>
          <w:i w:val="0"/>
          <w:spacing w:val="-7"/>
          <w:w w:val="110"/>
          <w:sz w:val="24"/>
          <w:szCs w:val="24"/>
        </w:rPr>
        <w:t xml:space="preserve"> </w:t>
      </w:r>
      <w:r w:rsidR="00EF18B3" w:rsidRPr="00144973">
        <w:rPr>
          <w:rFonts w:ascii="Georgia" w:hAnsi="Georgia"/>
          <w:b w:val="0"/>
          <w:i w:val="0"/>
          <w:w w:val="110"/>
          <w:sz w:val="24"/>
          <w:szCs w:val="24"/>
        </w:rPr>
        <w:t>se</w:t>
      </w:r>
      <w:r w:rsidR="00EF18B3" w:rsidRPr="00144973">
        <w:rPr>
          <w:rFonts w:ascii="Georgia" w:hAnsi="Georgia"/>
          <w:b w:val="0"/>
          <w:i w:val="0"/>
          <w:spacing w:val="-6"/>
          <w:w w:val="110"/>
          <w:sz w:val="24"/>
          <w:szCs w:val="24"/>
        </w:rPr>
        <w:t xml:space="preserve"> </w:t>
      </w:r>
      <w:r w:rsidR="00EF18B3" w:rsidRPr="00144973">
        <w:rPr>
          <w:rFonts w:ascii="Georgia" w:hAnsi="Georgia"/>
          <w:b w:val="0"/>
          <w:i w:val="0"/>
          <w:w w:val="110"/>
          <w:sz w:val="24"/>
          <w:szCs w:val="24"/>
        </w:rPr>
        <w:t>îngustează</w:t>
      </w:r>
      <w:r w:rsidR="00EF18B3" w:rsidRPr="00144973">
        <w:rPr>
          <w:rFonts w:ascii="Georgia" w:hAnsi="Georgia"/>
          <w:b w:val="0"/>
          <w:i w:val="0"/>
          <w:spacing w:val="-7"/>
          <w:w w:val="110"/>
          <w:sz w:val="24"/>
          <w:szCs w:val="24"/>
        </w:rPr>
        <w:t xml:space="preserve"> </w:t>
      </w:r>
      <w:r w:rsidR="00EF18B3" w:rsidRPr="00144973">
        <w:rPr>
          <w:rFonts w:ascii="Georgia" w:hAnsi="Georgia"/>
          <w:b w:val="0"/>
          <w:i w:val="0"/>
          <w:w w:val="110"/>
          <w:sz w:val="24"/>
          <w:szCs w:val="24"/>
        </w:rPr>
        <w:t>treptat</w:t>
      </w:r>
      <w:r w:rsidR="00EF18B3" w:rsidRPr="00144973">
        <w:rPr>
          <w:rFonts w:ascii="Georgia" w:hAnsi="Georgia"/>
          <w:b w:val="0"/>
          <w:i w:val="0"/>
          <w:sz w:val="24"/>
          <w:szCs w:val="24"/>
        </w:rPr>
        <w:t xml:space="preserve"> </w:t>
      </w:r>
      <w:r w:rsidR="00EF18B3" w:rsidRPr="00144973">
        <w:rPr>
          <w:rFonts w:ascii="Georgia" w:hAnsi="Georgia"/>
          <w:b w:val="0"/>
          <w:i w:val="0"/>
          <w:w w:val="110"/>
          <w:sz w:val="24"/>
          <w:szCs w:val="24"/>
        </w:rPr>
        <w:t>până</w:t>
      </w:r>
      <w:r w:rsidR="00EF18B3" w:rsidRPr="00144973">
        <w:rPr>
          <w:rFonts w:ascii="Georgia" w:hAnsi="Georgia"/>
          <w:b w:val="0"/>
          <w:i w:val="0"/>
          <w:spacing w:val="-9"/>
          <w:w w:val="110"/>
          <w:sz w:val="24"/>
          <w:szCs w:val="24"/>
        </w:rPr>
        <w:t xml:space="preserve"> </w:t>
      </w:r>
      <w:r w:rsidR="00EF18B3" w:rsidRPr="00144973">
        <w:rPr>
          <w:rFonts w:ascii="Georgia" w:hAnsi="Georgia"/>
          <w:b w:val="0"/>
          <w:i w:val="0"/>
          <w:w w:val="110"/>
          <w:sz w:val="24"/>
          <w:szCs w:val="24"/>
        </w:rPr>
        <w:t>la</w:t>
      </w:r>
      <w:r w:rsidR="00EF18B3" w:rsidRPr="00144973">
        <w:rPr>
          <w:rFonts w:ascii="Georgia" w:hAnsi="Georgia"/>
          <w:b w:val="0"/>
          <w:i w:val="0"/>
          <w:spacing w:val="-9"/>
          <w:w w:val="110"/>
          <w:sz w:val="24"/>
          <w:szCs w:val="24"/>
        </w:rPr>
        <w:t xml:space="preserve"> </w:t>
      </w:r>
      <w:r w:rsidR="00EF18B3" w:rsidRPr="00144973">
        <w:rPr>
          <w:rFonts w:ascii="Georgia" w:hAnsi="Georgia"/>
          <w:b w:val="0"/>
          <w:i w:val="0"/>
          <w:w w:val="110"/>
          <w:sz w:val="24"/>
          <w:szCs w:val="24"/>
        </w:rPr>
        <w:t>secțiuni</w:t>
      </w:r>
      <w:r w:rsidR="00EF18B3" w:rsidRPr="00144973">
        <w:rPr>
          <w:rFonts w:ascii="Georgia" w:hAnsi="Georgia"/>
          <w:b w:val="0"/>
          <w:i w:val="0"/>
          <w:spacing w:val="-9"/>
          <w:w w:val="110"/>
          <w:sz w:val="24"/>
          <w:szCs w:val="24"/>
        </w:rPr>
        <w:t xml:space="preserve"> </w:t>
      </w:r>
      <w:r w:rsidR="00EF18B3" w:rsidRPr="00144973">
        <w:rPr>
          <w:rFonts w:ascii="Georgia" w:hAnsi="Georgia"/>
          <w:b w:val="0"/>
          <w:i w:val="0"/>
          <w:w w:val="110"/>
          <w:sz w:val="24"/>
          <w:szCs w:val="24"/>
        </w:rPr>
        <w:t>transversale</w:t>
      </w:r>
      <w:r w:rsidR="00EF18B3" w:rsidRPr="00144973">
        <w:rPr>
          <w:rFonts w:ascii="Georgia" w:hAnsi="Georgia"/>
          <w:b w:val="0"/>
          <w:i w:val="0"/>
          <w:spacing w:val="-9"/>
          <w:w w:val="110"/>
          <w:sz w:val="24"/>
          <w:szCs w:val="24"/>
        </w:rPr>
        <w:t xml:space="preserve"> </w:t>
      </w:r>
      <w:r w:rsidR="00EF18B3" w:rsidRPr="00144973">
        <w:rPr>
          <w:rFonts w:ascii="Georgia" w:hAnsi="Georgia"/>
          <w:b w:val="0"/>
          <w:i w:val="0"/>
          <w:w w:val="110"/>
          <w:sz w:val="24"/>
          <w:szCs w:val="24"/>
        </w:rPr>
        <w:t>mai</w:t>
      </w:r>
      <w:r w:rsidR="00EF18B3" w:rsidRPr="00144973">
        <w:rPr>
          <w:rFonts w:ascii="Georgia" w:hAnsi="Georgia"/>
          <w:b w:val="0"/>
          <w:i w:val="0"/>
          <w:spacing w:val="-9"/>
          <w:w w:val="110"/>
          <w:sz w:val="24"/>
          <w:szCs w:val="24"/>
        </w:rPr>
        <w:t xml:space="preserve"> </w:t>
      </w:r>
      <w:r w:rsidR="00EF18B3" w:rsidRPr="00144973">
        <w:rPr>
          <w:rFonts w:ascii="Georgia" w:hAnsi="Georgia"/>
          <w:b w:val="0"/>
          <w:i w:val="0"/>
          <w:w w:val="110"/>
          <w:sz w:val="24"/>
          <w:szCs w:val="24"/>
        </w:rPr>
        <w:t>subțiri</w:t>
      </w:r>
      <w:r w:rsidR="00EF18B3" w:rsidRPr="00144973">
        <w:rPr>
          <w:rFonts w:ascii="Georgia" w:hAnsi="Georgia"/>
          <w:b w:val="0"/>
          <w:i w:val="0"/>
          <w:spacing w:val="-9"/>
          <w:w w:val="110"/>
          <w:sz w:val="24"/>
          <w:szCs w:val="24"/>
        </w:rPr>
        <w:t xml:space="preserve"> </w:t>
      </w:r>
      <w:r w:rsidR="00EF18B3" w:rsidRPr="00144973">
        <w:rPr>
          <w:rFonts w:ascii="Georgia" w:hAnsi="Georgia"/>
          <w:b w:val="0"/>
          <w:i w:val="0"/>
          <w:w w:val="110"/>
          <w:sz w:val="24"/>
          <w:szCs w:val="24"/>
        </w:rPr>
        <w:t>spre</w:t>
      </w:r>
      <w:r w:rsidR="00EF18B3" w:rsidRPr="00144973">
        <w:rPr>
          <w:rFonts w:ascii="Georgia" w:hAnsi="Georgia"/>
          <w:b w:val="0"/>
          <w:i w:val="0"/>
          <w:spacing w:val="-9"/>
          <w:w w:val="110"/>
          <w:sz w:val="24"/>
          <w:szCs w:val="24"/>
        </w:rPr>
        <w:t xml:space="preserve"> </w:t>
      </w:r>
      <w:r w:rsidR="00EF18B3" w:rsidRPr="00144973">
        <w:rPr>
          <w:rFonts w:ascii="Georgia" w:hAnsi="Georgia"/>
          <w:b w:val="0"/>
          <w:i w:val="0"/>
          <w:w w:val="110"/>
          <w:sz w:val="24"/>
          <w:szCs w:val="24"/>
        </w:rPr>
        <w:t>vârful</w:t>
      </w:r>
      <w:r w:rsidR="00EF18B3" w:rsidRPr="00144973">
        <w:rPr>
          <w:rFonts w:ascii="Georgia" w:hAnsi="Georgia"/>
          <w:b w:val="0"/>
          <w:i w:val="0"/>
          <w:spacing w:val="-8"/>
          <w:w w:val="110"/>
          <w:sz w:val="24"/>
          <w:szCs w:val="24"/>
        </w:rPr>
        <w:t xml:space="preserve"> </w:t>
      </w:r>
      <w:r w:rsidR="00EF18B3" w:rsidRPr="00144973">
        <w:rPr>
          <w:rFonts w:ascii="Georgia" w:hAnsi="Georgia"/>
          <w:b w:val="0"/>
          <w:i w:val="0"/>
          <w:w w:val="110"/>
          <w:sz w:val="24"/>
          <w:szCs w:val="24"/>
        </w:rPr>
        <w:t>lamei.</w:t>
      </w:r>
    </w:p>
    <w:p w:rsidR="00B57DFC" w:rsidRPr="00EF18B3" w:rsidRDefault="00EF18B3">
      <w:pPr>
        <w:pStyle w:val="Corptext"/>
        <w:spacing w:line="276" w:lineRule="auto"/>
        <w:jc w:val="both"/>
        <w:rPr>
          <w:rFonts w:ascii="Georgia" w:hAnsi="Georgia"/>
          <w:sz w:val="24"/>
          <w:szCs w:val="24"/>
        </w:rPr>
      </w:pPr>
      <w:r w:rsidRPr="00EF18B3">
        <w:rPr>
          <w:rFonts w:ascii="Georgia" w:hAnsi="Georgia"/>
          <w:w w:val="110"/>
          <w:sz w:val="24"/>
          <w:szCs w:val="24"/>
        </w:rPr>
        <w:t>Pentru</w:t>
      </w:r>
      <w:r w:rsidRPr="00EF18B3">
        <w:rPr>
          <w:rFonts w:ascii="Georgia" w:hAnsi="Georgia"/>
          <w:spacing w:val="-10"/>
          <w:w w:val="110"/>
          <w:sz w:val="24"/>
          <w:szCs w:val="24"/>
        </w:rPr>
        <w:t xml:space="preserve"> </w:t>
      </w:r>
      <w:r w:rsidRPr="00EF18B3">
        <w:rPr>
          <w:rFonts w:ascii="Georgia" w:hAnsi="Georgia"/>
          <w:w w:val="110"/>
          <w:sz w:val="24"/>
          <w:szCs w:val="24"/>
        </w:rPr>
        <w:t>a</w:t>
      </w:r>
      <w:r w:rsidRPr="00EF18B3">
        <w:rPr>
          <w:rFonts w:ascii="Georgia" w:hAnsi="Georgia"/>
          <w:spacing w:val="-9"/>
          <w:w w:val="110"/>
          <w:sz w:val="24"/>
          <w:szCs w:val="24"/>
        </w:rPr>
        <w:t xml:space="preserve"> </w:t>
      </w:r>
      <w:r w:rsidRPr="00EF18B3">
        <w:rPr>
          <w:rFonts w:ascii="Georgia" w:hAnsi="Georgia"/>
          <w:w w:val="110"/>
          <w:sz w:val="24"/>
          <w:szCs w:val="24"/>
        </w:rPr>
        <w:t>optimiza</w:t>
      </w:r>
      <w:r w:rsidRPr="00EF18B3">
        <w:rPr>
          <w:rFonts w:ascii="Georgia" w:hAnsi="Georgia"/>
          <w:spacing w:val="-9"/>
          <w:w w:val="110"/>
          <w:sz w:val="24"/>
          <w:szCs w:val="24"/>
        </w:rPr>
        <w:t xml:space="preserve"> </w:t>
      </w:r>
      <w:r w:rsidRPr="00EF18B3">
        <w:rPr>
          <w:rFonts w:ascii="Georgia" w:hAnsi="Georgia"/>
          <w:w w:val="110"/>
          <w:sz w:val="24"/>
          <w:szCs w:val="24"/>
        </w:rPr>
        <w:t>emisiile</w:t>
      </w:r>
      <w:r w:rsidRPr="00EF18B3">
        <w:rPr>
          <w:rFonts w:ascii="Georgia" w:hAnsi="Georgia"/>
          <w:spacing w:val="-10"/>
          <w:w w:val="110"/>
          <w:sz w:val="24"/>
          <w:szCs w:val="24"/>
        </w:rPr>
        <w:t xml:space="preserve"> </w:t>
      </w:r>
      <w:r w:rsidRPr="00EF18B3">
        <w:rPr>
          <w:rFonts w:ascii="Georgia" w:hAnsi="Georgia"/>
          <w:w w:val="110"/>
          <w:sz w:val="24"/>
          <w:szCs w:val="24"/>
        </w:rPr>
        <w:t>de</w:t>
      </w:r>
      <w:r w:rsidRPr="00EF18B3">
        <w:rPr>
          <w:rFonts w:ascii="Georgia" w:hAnsi="Georgia"/>
          <w:spacing w:val="-9"/>
          <w:w w:val="110"/>
          <w:sz w:val="24"/>
          <w:szCs w:val="24"/>
        </w:rPr>
        <w:t xml:space="preserve"> </w:t>
      </w:r>
      <w:r w:rsidRPr="00EF18B3">
        <w:rPr>
          <w:rFonts w:ascii="Georgia" w:hAnsi="Georgia"/>
          <w:w w:val="110"/>
          <w:sz w:val="24"/>
          <w:szCs w:val="24"/>
        </w:rPr>
        <w:t>zgomot,</w:t>
      </w:r>
      <w:r w:rsidRPr="00EF18B3">
        <w:rPr>
          <w:rFonts w:ascii="Georgia" w:hAnsi="Georgia"/>
          <w:spacing w:val="-9"/>
          <w:w w:val="110"/>
          <w:sz w:val="24"/>
          <w:szCs w:val="24"/>
        </w:rPr>
        <w:t xml:space="preserve"> </w:t>
      </w:r>
      <w:r w:rsidRPr="00EF18B3">
        <w:rPr>
          <w:rFonts w:ascii="Georgia" w:hAnsi="Georgia"/>
          <w:w w:val="110"/>
          <w:sz w:val="24"/>
          <w:szCs w:val="24"/>
        </w:rPr>
        <w:t>palele</w:t>
      </w:r>
      <w:r w:rsidRPr="00EF18B3">
        <w:rPr>
          <w:rFonts w:ascii="Georgia" w:hAnsi="Georgia"/>
          <w:spacing w:val="-10"/>
          <w:w w:val="110"/>
          <w:sz w:val="24"/>
          <w:szCs w:val="24"/>
        </w:rPr>
        <w:t xml:space="preserve"> </w:t>
      </w:r>
      <w:r w:rsidRPr="00EF18B3">
        <w:rPr>
          <w:rFonts w:ascii="Georgia" w:hAnsi="Georgia"/>
          <w:w w:val="110"/>
          <w:sz w:val="24"/>
          <w:szCs w:val="24"/>
        </w:rPr>
        <w:t>rotorului</w:t>
      </w:r>
      <w:r w:rsidRPr="00EF18B3">
        <w:rPr>
          <w:rFonts w:ascii="Georgia" w:hAnsi="Georgia"/>
          <w:spacing w:val="-9"/>
          <w:w w:val="110"/>
          <w:sz w:val="24"/>
          <w:szCs w:val="24"/>
        </w:rPr>
        <w:t xml:space="preserve"> </w:t>
      </w:r>
      <w:r w:rsidRPr="00EF18B3">
        <w:rPr>
          <w:rFonts w:ascii="Georgia" w:hAnsi="Georgia"/>
          <w:w w:val="110"/>
          <w:sz w:val="24"/>
          <w:szCs w:val="24"/>
        </w:rPr>
        <w:t>sunt</w:t>
      </w:r>
      <w:r w:rsidRPr="00EF18B3">
        <w:rPr>
          <w:rFonts w:ascii="Georgia" w:hAnsi="Georgia"/>
          <w:spacing w:val="-9"/>
          <w:w w:val="110"/>
          <w:sz w:val="24"/>
          <w:szCs w:val="24"/>
        </w:rPr>
        <w:t xml:space="preserve"> </w:t>
      </w:r>
      <w:r w:rsidRPr="00EF18B3">
        <w:rPr>
          <w:rFonts w:ascii="Georgia" w:hAnsi="Georgia"/>
          <w:w w:val="110"/>
          <w:sz w:val="24"/>
          <w:szCs w:val="24"/>
        </w:rPr>
        <w:t>echipate</w:t>
      </w:r>
      <w:r w:rsidRPr="00EF18B3">
        <w:rPr>
          <w:rFonts w:ascii="Georgia" w:hAnsi="Georgia"/>
          <w:spacing w:val="-10"/>
          <w:w w:val="110"/>
          <w:sz w:val="24"/>
          <w:szCs w:val="24"/>
        </w:rPr>
        <w:t xml:space="preserve"> </w:t>
      </w:r>
      <w:r w:rsidRPr="00EF18B3">
        <w:rPr>
          <w:rFonts w:ascii="Georgia" w:hAnsi="Georgia"/>
          <w:w w:val="110"/>
          <w:sz w:val="24"/>
          <w:szCs w:val="24"/>
        </w:rPr>
        <w:t>cu</w:t>
      </w:r>
      <w:r w:rsidRPr="00EF18B3">
        <w:rPr>
          <w:rFonts w:ascii="Georgia" w:hAnsi="Georgia"/>
          <w:spacing w:val="-9"/>
          <w:w w:val="110"/>
          <w:sz w:val="24"/>
          <w:szCs w:val="24"/>
        </w:rPr>
        <w:t xml:space="preserve"> </w:t>
      </w:r>
      <w:r w:rsidRPr="00EF18B3">
        <w:rPr>
          <w:rFonts w:ascii="Georgia" w:hAnsi="Georgia"/>
          <w:w w:val="110"/>
          <w:sz w:val="24"/>
          <w:szCs w:val="24"/>
        </w:rPr>
        <w:t>margini</w:t>
      </w:r>
      <w:r w:rsidRPr="00EF18B3">
        <w:rPr>
          <w:rFonts w:ascii="Georgia" w:hAnsi="Georgia"/>
          <w:spacing w:val="-9"/>
          <w:w w:val="110"/>
          <w:sz w:val="24"/>
          <w:szCs w:val="24"/>
        </w:rPr>
        <w:t xml:space="preserve"> </w:t>
      </w:r>
      <w:r w:rsidRPr="00EF18B3">
        <w:rPr>
          <w:rFonts w:ascii="Georgia" w:hAnsi="Georgia"/>
          <w:w w:val="110"/>
          <w:sz w:val="24"/>
          <w:szCs w:val="24"/>
        </w:rPr>
        <w:t>de</w:t>
      </w:r>
      <w:r w:rsidRPr="00EF18B3">
        <w:rPr>
          <w:rFonts w:ascii="Georgia" w:hAnsi="Georgia"/>
          <w:spacing w:val="-10"/>
          <w:w w:val="110"/>
          <w:sz w:val="24"/>
          <w:szCs w:val="24"/>
        </w:rPr>
        <w:t xml:space="preserve"> </w:t>
      </w:r>
      <w:r w:rsidRPr="00EF18B3">
        <w:rPr>
          <w:rFonts w:ascii="Georgia" w:hAnsi="Georgia"/>
          <w:w w:val="110"/>
          <w:sz w:val="24"/>
          <w:szCs w:val="24"/>
        </w:rPr>
        <w:t>zgomot</w:t>
      </w:r>
      <w:r w:rsidRPr="00EF18B3">
        <w:rPr>
          <w:rFonts w:ascii="Georgia" w:hAnsi="Georgia"/>
          <w:spacing w:val="-9"/>
          <w:w w:val="110"/>
          <w:sz w:val="24"/>
          <w:szCs w:val="24"/>
        </w:rPr>
        <w:t xml:space="preserve"> </w:t>
      </w:r>
      <w:r w:rsidRPr="00EF18B3">
        <w:rPr>
          <w:rFonts w:ascii="Georgia" w:hAnsi="Georgia"/>
          <w:w w:val="110"/>
          <w:sz w:val="24"/>
          <w:szCs w:val="24"/>
        </w:rPr>
        <w:t>reduse</w:t>
      </w:r>
      <w:r w:rsidRPr="00EF18B3">
        <w:rPr>
          <w:rFonts w:ascii="Georgia" w:hAnsi="Georgia"/>
          <w:spacing w:val="-9"/>
          <w:w w:val="110"/>
          <w:sz w:val="24"/>
          <w:szCs w:val="24"/>
        </w:rPr>
        <w:t xml:space="preserve"> </w:t>
      </w:r>
      <w:r w:rsidRPr="00EF18B3">
        <w:rPr>
          <w:rFonts w:ascii="Georgia" w:hAnsi="Georgia"/>
          <w:w w:val="110"/>
          <w:sz w:val="24"/>
          <w:szCs w:val="24"/>
        </w:rPr>
        <w:t>(LNTE)</w:t>
      </w:r>
      <w:r w:rsidRPr="00EF18B3">
        <w:rPr>
          <w:rFonts w:ascii="Georgia" w:hAnsi="Georgia"/>
          <w:spacing w:val="-10"/>
          <w:w w:val="110"/>
          <w:sz w:val="24"/>
          <w:szCs w:val="24"/>
        </w:rPr>
        <w:t xml:space="preserve"> </w:t>
      </w:r>
      <w:r w:rsidRPr="00EF18B3">
        <w:rPr>
          <w:rFonts w:ascii="Georgia" w:hAnsi="Georgia"/>
          <w:w w:val="110"/>
          <w:sz w:val="24"/>
          <w:szCs w:val="24"/>
        </w:rPr>
        <w:t>pe</w:t>
      </w:r>
      <w:r w:rsidRPr="00EF18B3">
        <w:rPr>
          <w:rFonts w:ascii="Georgia" w:hAnsi="Georgia"/>
          <w:spacing w:val="-9"/>
          <w:w w:val="110"/>
          <w:sz w:val="24"/>
          <w:szCs w:val="24"/>
        </w:rPr>
        <w:t xml:space="preserve"> </w:t>
      </w:r>
      <w:r w:rsidRPr="00EF18B3">
        <w:rPr>
          <w:rFonts w:ascii="Georgia" w:hAnsi="Georgia"/>
          <w:w w:val="110"/>
          <w:sz w:val="24"/>
          <w:szCs w:val="24"/>
        </w:rPr>
        <w:t>partea</w:t>
      </w:r>
      <w:r w:rsidRPr="00EF18B3">
        <w:rPr>
          <w:rFonts w:ascii="Georgia" w:hAnsi="Georgia"/>
          <w:spacing w:val="-9"/>
          <w:w w:val="110"/>
          <w:sz w:val="24"/>
          <w:szCs w:val="24"/>
        </w:rPr>
        <w:t xml:space="preserve"> </w:t>
      </w:r>
      <w:r w:rsidRPr="00EF18B3">
        <w:rPr>
          <w:rFonts w:ascii="Georgia" w:hAnsi="Georgia"/>
          <w:w w:val="110"/>
          <w:sz w:val="24"/>
          <w:szCs w:val="24"/>
        </w:rPr>
        <w:t>de</w:t>
      </w:r>
      <w:r w:rsidRPr="00EF18B3">
        <w:rPr>
          <w:rFonts w:ascii="Georgia" w:hAnsi="Georgia"/>
          <w:spacing w:val="-10"/>
          <w:w w:val="110"/>
          <w:sz w:val="24"/>
          <w:szCs w:val="24"/>
        </w:rPr>
        <w:t xml:space="preserve"> </w:t>
      </w:r>
      <w:r w:rsidRPr="00EF18B3">
        <w:rPr>
          <w:rFonts w:ascii="Georgia" w:hAnsi="Georgia"/>
          <w:w w:val="110"/>
          <w:sz w:val="24"/>
          <w:szCs w:val="24"/>
        </w:rPr>
        <w:t>presiune</w:t>
      </w:r>
      <w:r w:rsidRPr="00EF18B3">
        <w:rPr>
          <w:rFonts w:ascii="Georgia" w:hAnsi="Georgia"/>
          <w:spacing w:val="-9"/>
          <w:w w:val="110"/>
          <w:sz w:val="24"/>
          <w:szCs w:val="24"/>
        </w:rPr>
        <w:t xml:space="preserve"> </w:t>
      </w:r>
      <w:r w:rsidRPr="00EF18B3">
        <w:rPr>
          <w:rFonts w:ascii="Georgia" w:hAnsi="Georgia"/>
          <w:w w:val="110"/>
          <w:sz w:val="24"/>
          <w:szCs w:val="24"/>
        </w:rPr>
        <w:t>a</w:t>
      </w:r>
      <w:r w:rsidRPr="00EF18B3">
        <w:rPr>
          <w:rFonts w:ascii="Georgia" w:hAnsi="Georgia"/>
          <w:spacing w:val="-9"/>
          <w:w w:val="110"/>
          <w:sz w:val="24"/>
          <w:szCs w:val="24"/>
        </w:rPr>
        <w:t xml:space="preserve"> </w:t>
      </w:r>
      <w:r w:rsidRPr="00EF18B3">
        <w:rPr>
          <w:rFonts w:ascii="Georgia" w:hAnsi="Georgia"/>
          <w:w w:val="110"/>
          <w:sz w:val="24"/>
          <w:szCs w:val="24"/>
        </w:rPr>
        <w:t>marginii</w:t>
      </w:r>
      <w:r w:rsidRPr="00EF18B3">
        <w:rPr>
          <w:rFonts w:ascii="Georgia" w:hAnsi="Georgia"/>
          <w:spacing w:val="-41"/>
          <w:w w:val="110"/>
          <w:sz w:val="24"/>
          <w:szCs w:val="24"/>
        </w:rPr>
        <w:t xml:space="preserve"> </w:t>
      </w:r>
      <w:r w:rsidRPr="00EF18B3">
        <w:rPr>
          <w:rFonts w:ascii="Georgia" w:hAnsi="Georgia"/>
          <w:w w:val="105"/>
          <w:sz w:val="24"/>
          <w:szCs w:val="24"/>
        </w:rPr>
        <w:t>posterioare</w:t>
      </w:r>
      <w:r w:rsidRPr="00EF18B3">
        <w:rPr>
          <w:rFonts w:ascii="Georgia" w:hAnsi="Georgia"/>
          <w:spacing w:val="2"/>
          <w:w w:val="105"/>
          <w:sz w:val="24"/>
          <w:szCs w:val="24"/>
        </w:rPr>
        <w:t xml:space="preserve"> </w:t>
      </w:r>
      <w:r w:rsidRPr="00EF18B3">
        <w:rPr>
          <w:rFonts w:ascii="Georgia" w:hAnsi="Georgia"/>
          <w:w w:val="105"/>
          <w:sz w:val="24"/>
          <w:szCs w:val="24"/>
        </w:rPr>
        <w:t>a</w:t>
      </w:r>
      <w:r w:rsidRPr="00EF18B3">
        <w:rPr>
          <w:rFonts w:ascii="Georgia" w:hAnsi="Georgia"/>
          <w:spacing w:val="2"/>
          <w:w w:val="105"/>
          <w:sz w:val="24"/>
          <w:szCs w:val="24"/>
        </w:rPr>
        <w:t xml:space="preserve"> </w:t>
      </w:r>
      <w:r w:rsidRPr="00EF18B3">
        <w:rPr>
          <w:rFonts w:ascii="Georgia" w:hAnsi="Georgia"/>
          <w:w w:val="105"/>
          <w:sz w:val="24"/>
          <w:szCs w:val="24"/>
        </w:rPr>
        <w:t>lamei.</w:t>
      </w:r>
      <w:r w:rsidRPr="00EF18B3">
        <w:rPr>
          <w:rFonts w:ascii="Georgia" w:hAnsi="Georgia"/>
          <w:spacing w:val="2"/>
          <w:w w:val="105"/>
          <w:sz w:val="24"/>
          <w:szCs w:val="24"/>
        </w:rPr>
        <w:t xml:space="preserve"> </w:t>
      </w:r>
      <w:r w:rsidRPr="00EF18B3">
        <w:rPr>
          <w:rFonts w:ascii="Georgia" w:hAnsi="Georgia"/>
          <w:w w:val="105"/>
          <w:sz w:val="24"/>
          <w:szCs w:val="24"/>
        </w:rPr>
        <w:t>LNTE-urile</w:t>
      </w:r>
      <w:r w:rsidRPr="00EF18B3">
        <w:rPr>
          <w:rFonts w:ascii="Georgia" w:hAnsi="Georgia"/>
          <w:spacing w:val="2"/>
          <w:w w:val="105"/>
          <w:sz w:val="24"/>
          <w:szCs w:val="24"/>
        </w:rPr>
        <w:t xml:space="preserve"> </w:t>
      </w:r>
      <w:r w:rsidRPr="00EF18B3">
        <w:rPr>
          <w:rFonts w:ascii="Georgia" w:hAnsi="Georgia"/>
          <w:w w:val="105"/>
          <w:sz w:val="24"/>
          <w:szCs w:val="24"/>
        </w:rPr>
        <w:t>sunt</w:t>
      </w:r>
      <w:r w:rsidRPr="00EF18B3">
        <w:rPr>
          <w:rFonts w:ascii="Georgia" w:hAnsi="Georgia"/>
          <w:spacing w:val="2"/>
          <w:w w:val="105"/>
          <w:sz w:val="24"/>
          <w:szCs w:val="24"/>
        </w:rPr>
        <w:t xml:space="preserve"> </w:t>
      </w:r>
      <w:r w:rsidRPr="00EF18B3">
        <w:rPr>
          <w:rFonts w:ascii="Georgia" w:hAnsi="Georgia"/>
          <w:w w:val="105"/>
          <w:sz w:val="24"/>
          <w:szCs w:val="24"/>
        </w:rPr>
        <w:t>benzi</w:t>
      </w:r>
      <w:r w:rsidRPr="00EF18B3">
        <w:rPr>
          <w:rFonts w:ascii="Georgia" w:hAnsi="Georgia"/>
          <w:spacing w:val="2"/>
          <w:w w:val="105"/>
          <w:sz w:val="24"/>
          <w:szCs w:val="24"/>
        </w:rPr>
        <w:t xml:space="preserve"> </w:t>
      </w:r>
      <w:r w:rsidRPr="00EF18B3">
        <w:rPr>
          <w:rFonts w:ascii="Georgia" w:hAnsi="Georgia"/>
          <w:w w:val="105"/>
          <w:sz w:val="24"/>
          <w:szCs w:val="24"/>
        </w:rPr>
        <w:t>subțiri</w:t>
      </w:r>
      <w:r w:rsidRPr="00EF18B3">
        <w:rPr>
          <w:rFonts w:ascii="Georgia" w:hAnsi="Georgia"/>
          <w:spacing w:val="3"/>
          <w:w w:val="105"/>
          <w:sz w:val="24"/>
          <w:szCs w:val="24"/>
        </w:rPr>
        <w:t xml:space="preserve"> </w:t>
      </w:r>
      <w:r w:rsidRPr="00EF18B3">
        <w:rPr>
          <w:rFonts w:ascii="Georgia" w:hAnsi="Georgia"/>
          <w:w w:val="105"/>
          <w:sz w:val="24"/>
          <w:szCs w:val="24"/>
        </w:rPr>
        <w:t>de</w:t>
      </w:r>
      <w:r w:rsidRPr="00EF18B3">
        <w:rPr>
          <w:rFonts w:ascii="Georgia" w:hAnsi="Georgia"/>
          <w:spacing w:val="2"/>
          <w:w w:val="105"/>
          <w:sz w:val="24"/>
          <w:szCs w:val="24"/>
        </w:rPr>
        <w:t xml:space="preserve"> </w:t>
      </w:r>
      <w:r w:rsidRPr="00EF18B3">
        <w:rPr>
          <w:rFonts w:ascii="Georgia" w:hAnsi="Georgia"/>
          <w:w w:val="105"/>
          <w:sz w:val="24"/>
          <w:szCs w:val="24"/>
        </w:rPr>
        <w:t>plastic</w:t>
      </w:r>
      <w:r w:rsidRPr="00EF18B3">
        <w:rPr>
          <w:rFonts w:ascii="Georgia" w:hAnsi="Georgia"/>
          <w:spacing w:val="2"/>
          <w:w w:val="105"/>
          <w:sz w:val="24"/>
          <w:szCs w:val="24"/>
        </w:rPr>
        <w:t xml:space="preserve"> </w:t>
      </w:r>
      <w:r w:rsidRPr="00EF18B3">
        <w:rPr>
          <w:rFonts w:ascii="Georgia" w:hAnsi="Georgia"/>
          <w:w w:val="105"/>
          <w:sz w:val="24"/>
          <w:szCs w:val="24"/>
        </w:rPr>
        <w:t>zimțate.</w:t>
      </w:r>
      <w:r w:rsidRPr="00EF18B3">
        <w:rPr>
          <w:rFonts w:ascii="Georgia" w:hAnsi="Georgia"/>
          <w:spacing w:val="2"/>
          <w:w w:val="105"/>
          <w:sz w:val="24"/>
          <w:szCs w:val="24"/>
        </w:rPr>
        <w:t xml:space="preserve"> </w:t>
      </w:r>
      <w:r w:rsidRPr="00EF18B3">
        <w:rPr>
          <w:rFonts w:ascii="Georgia" w:hAnsi="Georgia"/>
          <w:w w:val="105"/>
          <w:sz w:val="24"/>
          <w:szCs w:val="24"/>
        </w:rPr>
        <w:t>Paletele</w:t>
      </w:r>
      <w:r w:rsidRPr="00EF18B3">
        <w:rPr>
          <w:rFonts w:ascii="Georgia" w:hAnsi="Georgia"/>
          <w:spacing w:val="2"/>
          <w:w w:val="105"/>
          <w:sz w:val="24"/>
          <w:szCs w:val="24"/>
        </w:rPr>
        <w:t xml:space="preserve"> </w:t>
      </w:r>
      <w:r w:rsidRPr="00EF18B3">
        <w:rPr>
          <w:rFonts w:ascii="Georgia" w:hAnsi="Georgia"/>
          <w:w w:val="105"/>
          <w:sz w:val="24"/>
          <w:szCs w:val="24"/>
        </w:rPr>
        <w:t>rotorului</w:t>
      </w:r>
      <w:r w:rsidRPr="00EF18B3">
        <w:rPr>
          <w:rFonts w:ascii="Georgia" w:hAnsi="Georgia"/>
          <w:spacing w:val="2"/>
          <w:w w:val="105"/>
          <w:sz w:val="24"/>
          <w:szCs w:val="24"/>
        </w:rPr>
        <w:t xml:space="preserve"> </w:t>
      </w:r>
      <w:r w:rsidRPr="00EF18B3">
        <w:rPr>
          <w:rFonts w:ascii="Georgia" w:hAnsi="Georgia"/>
          <w:w w:val="105"/>
          <w:sz w:val="24"/>
          <w:szCs w:val="24"/>
        </w:rPr>
        <w:t>Cypress-164</w:t>
      </w:r>
      <w:r w:rsidRPr="00EF18B3">
        <w:rPr>
          <w:rFonts w:ascii="Georgia" w:hAnsi="Georgia"/>
          <w:spacing w:val="2"/>
          <w:w w:val="105"/>
          <w:sz w:val="24"/>
          <w:szCs w:val="24"/>
        </w:rPr>
        <w:t xml:space="preserve"> </w:t>
      </w:r>
      <w:r w:rsidRPr="00EF18B3">
        <w:rPr>
          <w:rFonts w:ascii="Georgia" w:hAnsi="Georgia"/>
          <w:w w:val="105"/>
          <w:sz w:val="24"/>
          <w:szCs w:val="24"/>
        </w:rPr>
        <w:t>sunt</w:t>
      </w:r>
      <w:r w:rsidRPr="00EF18B3">
        <w:rPr>
          <w:rFonts w:ascii="Georgia" w:hAnsi="Georgia"/>
          <w:spacing w:val="3"/>
          <w:w w:val="105"/>
          <w:sz w:val="24"/>
          <w:szCs w:val="24"/>
        </w:rPr>
        <w:t xml:space="preserve"> </w:t>
      </w:r>
      <w:r w:rsidRPr="00EF18B3">
        <w:rPr>
          <w:rFonts w:ascii="Georgia" w:hAnsi="Georgia"/>
          <w:w w:val="105"/>
          <w:sz w:val="24"/>
          <w:szCs w:val="24"/>
        </w:rPr>
        <w:t>echipate</w:t>
      </w:r>
      <w:r w:rsidRPr="00EF18B3">
        <w:rPr>
          <w:rFonts w:ascii="Georgia" w:hAnsi="Georgia"/>
          <w:spacing w:val="2"/>
          <w:w w:val="105"/>
          <w:sz w:val="24"/>
          <w:szCs w:val="24"/>
        </w:rPr>
        <w:t xml:space="preserve"> </w:t>
      </w:r>
      <w:r w:rsidRPr="00EF18B3">
        <w:rPr>
          <w:rFonts w:ascii="Georgia" w:hAnsi="Georgia"/>
          <w:w w:val="105"/>
          <w:sz w:val="24"/>
          <w:szCs w:val="24"/>
        </w:rPr>
        <w:t>cu</w:t>
      </w:r>
      <w:r w:rsidRPr="00EF18B3">
        <w:rPr>
          <w:rFonts w:ascii="Georgia" w:hAnsi="Georgia"/>
          <w:spacing w:val="2"/>
          <w:w w:val="105"/>
          <w:sz w:val="24"/>
          <w:szCs w:val="24"/>
        </w:rPr>
        <w:t xml:space="preserve"> </w:t>
      </w:r>
      <w:r w:rsidRPr="00EF18B3">
        <w:rPr>
          <w:rFonts w:ascii="Georgia" w:hAnsi="Georgia"/>
          <w:w w:val="105"/>
          <w:sz w:val="24"/>
          <w:szCs w:val="24"/>
        </w:rPr>
        <w:t>aceste</w:t>
      </w:r>
      <w:r w:rsidRPr="00EF18B3">
        <w:rPr>
          <w:rFonts w:ascii="Georgia" w:hAnsi="Georgia"/>
          <w:spacing w:val="2"/>
          <w:w w:val="105"/>
          <w:sz w:val="24"/>
          <w:szCs w:val="24"/>
        </w:rPr>
        <w:t xml:space="preserve"> </w:t>
      </w:r>
      <w:r w:rsidRPr="00EF18B3">
        <w:rPr>
          <w:rFonts w:ascii="Georgia" w:hAnsi="Georgia"/>
          <w:w w:val="105"/>
          <w:sz w:val="24"/>
          <w:szCs w:val="24"/>
        </w:rPr>
        <w:t xml:space="preserve">benzi </w:t>
      </w:r>
      <w:r w:rsidRPr="00EF18B3">
        <w:rPr>
          <w:rFonts w:ascii="Georgia" w:hAnsi="Georgia"/>
          <w:w w:val="110"/>
          <w:sz w:val="24"/>
          <w:szCs w:val="24"/>
        </w:rPr>
        <w:t>din</w:t>
      </w:r>
      <w:r w:rsidRPr="00EF18B3">
        <w:rPr>
          <w:rFonts w:ascii="Georgia" w:hAnsi="Georgia"/>
          <w:spacing w:val="-7"/>
          <w:w w:val="110"/>
          <w:sz w:val="24"/>
          <w:szCs w:val="24"/>
        </w:rPr>
        <w:t xml:space="preserve"> </w:t>
      </w:r>
      <w:r w:rsidRPr="00EF18B3">
        <w:rPr>
          <w:rFonts w:ascii="Georgia" w:hAnsi="Georgia"/>
          <w:w w:val="110"/>
          <w:sz w:val="24"/>
          <w:szCs w:val="24"/>
        </w:rPr>
        <w:t>fabrică.</w:t>
      </w:r>
    </w:p>
    <w:p w:rsidR="00B57DFC" w:rsidRPr="00EF18B3" w:rsidRDefault="00144973" w:rsidP="00144973">
      <w:pPr>
        <w:widowControl w:val="0"/>
        <w:tabs>
          <w:tab w:val="left" w:pos="565"/>
        </w:tabs>
        <w:spacing w:line="276" w:lineRule="auto"/>
        <w:ind w:firstLine="0"/>
        <w:jc w:val="both"/>
        <w:rPr>
          <w:rFonts w:ascii="Georgia" w:hAnsi="Georgia"/>
          <w:sz w:val="24"/>
          <w:szCs w:val="24"/>
        </w:rPr>
      </w:pPr>
      <w:r>
        <w:rPr>
          <w:rFonts w:ascii="Georgia" w:hAnsi="Georgia"/>
          <w:b/>
          <w:i/>
          <w:w w:val="105"/>
          <w:sz w:val="24"/>
          <w:szCs w:val="24"/>
        </w:rPr>
        <w:tab/>
      </w:r>
      <w:r>
        <w:rPr>
          <w:rFonts w:ascii="Georgia" w:hAnsi="Georgia"/>
          <w:b/>
          <w:i/>
          <w:w w:val="105"/>
          <w:sz w:val="24"/>
          <w:szCs w:val="24"/>
        </w:rPr>
        <w:tab/>
      </w:r>
      <w:r w:rsidR="00EF18B3" w:rsidRPr="00EF18B3">
        <w:rPr>
          <w:rFonts w:ascii="Georgia" w:hAnsi="Georgia"/>
          <w:b/>
          <w:i/>
          <w:w w:val="105"/>
          <w:sz w:val="24"/>
          <w:szCs w:val="24"/>
        </w:rPr>
        <w:t>Sistemul</w:t>
      </w:r>
      <w:r w:rsidR="00EF18B3" w:rsidRPr="00EF18B3">
        <w:rPr>
          <w:rFonts w:ascii="Georgia" w:hAnsi="Georgia"/>
          <w:b/>
          <w:i/>
          <w:spacing w:val="9"/>
          <w:w w:val="105"/>
          <w:sz w:val="24"/>
          <w:szCs w:val="24"/>
        </w:rPr>
        <w:t xml:space="preserve"> </w:t>
      </w:r>
      <w:r w:rsidR="00EF18B3" w:rsidRPr="00EF18B3">
        <w:rPr>
          <w:rFonts w:ascii="Georgia" w:hAnsi="Georgia"/>
          <w:b/>
          <w:i/>
          <w:w w:val="105"/>
          <w:sz w:val="24"/>
          <w:szCs w:val="24"/>
        </w:rPr>
        <w:t>de</w:t>
      </w:r>
      <w:r w:rsidR="00EF18B3" w:rsidRPr="00EF18B3">
        <w:rPr>
          <w:rFonts w:ascii="Georgia" w:hAnsi="Georgia"/>
          <w:b/>
          <w:i/>
          <w:spacing w:val="10"/>
          <w:w w:val="105"/>
          <w:sz w:val="24"/>
          <w:szCs w:val="24"/>
        </w:rPr>
        <w:t xml:space="preserve"> </w:t>
      </w:r>
      <w:r w:rsidR="00EF18B3" w:rsidRPr="00EF18B3">
        <w:rPr>
          <w:rFonts w:ascii="Georgia" w:hAnsi="Georgia"/>
          <w:b/>
          <w:i/>
          <w:w w:val="105"/>
          <w:sz w:val="24"/>
          <w:szCs w:val="24"/>
        </w:rPr>
        <w:t>control</w:t>
      </w:r>
      <w:r w:rsidR="00EF18B3" w:rsidRPr="00EF18B3">
        <w:rPr>
          <w:rFonts w:ascii="Georgia" w:hAnsi="Georgia"/>
          <w:b/>
          <w:i/>
          <w:spacing w:val="9"/>
          <w:w w:val="105"/>
          <w:sz w:val="24"/>
          <w:szCs w:val="24"/>
        </w:rPr>
        <w:t xml:space="preserve"> </w:t>
      </w:r>
      <w:r w:rsidR="00EF18B3" w:rsidRPr="00EF18B3">
        <w:rPr>
          <w:rFonts w:ascii="Georgia" w:hAnsi="Georgia"/>
          <w:b/>
          <w:i/>
          <w:w w:val="105"/>
          <w:sz w:val="24"/>
          <w:szCs w:val="24"/>
        </w:rPr>
        <w:t>al</w:t>
      </w:r>
      <w:r w:rsidR="00EF18B3" w:rsidRPr="00EF18B3">
        <w:rPr>
          <w:rFonts w:ascii="Georgia" w:hAnsi="Georgia"/>
          <w:b/>
          <w:i/>
          <w:spacing w:val="10"/>
          <w:w w:val="105"/>
          <w:sz w:val="24"/>
          <w:szCs w:val="24"/>
        </w:rPr>
        <w:t xml:space="preserve"> </w:t>
      </w:r>
      <w:r w:rsidR="00EF18B3" w:rsidRPr="00EF18B3">
        <w:rPr>
          <w:rFonts w:ascii="Georgia" w:hAnsi="Georgia"/>
          <w:b/>
          <w:i/>
          <w:w w:val="105"/>
          <w:sz w:val="24"/>
          <w:szCs w:val="24"/>
        </w:rPr>
        <w:t>pasului</w:t>
      </w:r>
      <w:r w:rsidR="00EF18B3" w:rsidRPr="00EF18B3">
        <w:rPr>
          <w:rFonts w:ascii="Georgia" w:hAnsi="Georgia"/>
          <w:b/>
          <w:i/>
          <w:spacing w:val="9"/>
          <w:w w:val="105"/>
          <w:sz w:val="24"/>
          <w:szCs w:val="24"/>
        </w:rPr>
        <w:t xml:space="preserve"> </w:t>
      </w:r>
      <w:r w:rsidR="00EF18B3" w:rsidRPr="00EF18B3">
        <w:rPr>
          <w:rFonts w:ascii="Georgia" w:hAnsi="Georgia"/>
          <w:b/>
          <w:i/>
          <w:w w:val="105"/>
          <w:sz w:val="24"/>
          <w:szCs w:val="24"/>
        </w:rPr>
        <w:t>lamei</w:t>
      </w:r>
      <w:r>
        <w:rPr>
          <w:rFonts w:ascii="Georgia" w:hAnsi="Georgia"/>
          <w:b/>
          <w:i/>
          <w:w w:val="105"/>
          <w:sz w:val="24"/>
          <w:szCs w:val="24"/>
        </w:rPr>
        <w:t xml:space="preserve">. </w:t>
      </w:r>
      <w:r w:rsidR="00EF18B3" w:rsidRPr="00EF18B3">
        <w:rPr>
          <w:rFonts w:ascii="Georgia" w:hAnsi="Georgia"/>
          <w:w w:val="105"/>
          <w:sz w:val="24"/>
          <w:szCs w:val="24"/>
        </w:rPr>
        <w:t>Rotorul</w:t>
      </w:r>
      <w:r w:rsidR="00EF18B3" w:rsidRPr="00EF18B3">
        <w:rPr>
          <w:rFonts w:ascii="Georgia" w:hAnsi="Georgia"/>
          <w:spacing w:val="5"/>
          <w:w w:val="105"/>
          <w:sz w:val="24"/>
          <w:szCs w:val="24"/>
        </w:rPr>
        <w:t xml:space="preserve"> </w:t>
      </w:r>
      <w:r w:rsidR="00EF18B3" w:rsidRPr="00EF18B3">
        <w:rPr>
          <w:rFonts w:ascii="Georgia" w:hAnsi="Georgia"/>
          <w:w w:val="105"/>
          <w:sz w:val="24"/>
          <w:szCs w:val="24"/>
        </w:rPr>
        <w:t>utilizează</w:t>
      </w:r>
      <w:r w:rsidR="00EF18B3" w:rsidRPr="00EF18B3">
        <w:rPr>
          <w:rFonts w:ascii="Georgia" w:hAnsi="Georgia"/>
          <w:spacing w:val="6"/>
          <w:w w:val="105"/>
          <w:sz w:val="24"/>
          <w:szCs w:val="24"/>
        </w:rPr>
        <w:t xml:space="preserve"> </w:t>
      </w:r>
      <w:r w:rsidR="00EF18B3" w:rsidRPr="00EF18B3">
        <w:rPr>
          <w:rFonts w:ascii="Georgia" w:hAnsi="Georgia"/>
          <w:w w:val="105"/>
          <w:sz w:val="24"/>
          <w:szCs w:val="24"/>
        </w:rPr>
        <w:t>un</w:t>
      </w:r>
      <w:r w:rsidR="00EF18B3" w:rsidRPr="00EF18B3">
        <w:rPr>
          <w:rFonts w:ascii="Georgia" w:hAnsi="Georgia"/>
          <w:spacing w:val="6"/>
          <w:w w:val="105"/>
          <w:sz w:val="24"/>
          <w:szCs w:val="24"/>
        </w:rPr>
        <w:t xml:space="preserve"> </w:t>
      </w:r>
      <w:r w:rsidR="00EF18B3" w:rsidRPr="00EF18B3">
        <w:rPr>
          <w:rFonts w:ascii="Georgia" w:hAnsi="Georgia"/>
          <w:w w:val="105"/>
          <w:sz w:val="24"/>
          <w:szCs w:val="24"/>
        </w:rPr>
        <w:t>sistem</w:t>
      </w:r>
      <w:r w:rsidR="00EF18B3" w:rsidRPr="00EF18B3">
        <w:rPr>
          <w:rFonts w:ascii="Georgia" w:hAnsi="Georgia"/>
          <w:spacing w:val="5"/>
          <w:w w:val="105"/>
          <w:sz w:val="24"/>
          <w:szCs w:val="24"/>
        </w:rPr>
        <w:t xml:space="preserve"> </w:t>
      </w:r>
      <w:r w:rsidR="00EF18B3" w:rsidRPr="00EF18B3">
        <w:rPr>
          <w:rFonts w:ascii="Georgia" w:hAnsi="Georgia"/>
          <w:w w:val="105"/>
          <w:sz w:val="24"/>
          <w:szCs w:val="24"/>
        </w:rPr>
        <w:t>de</w:t>
      </w:r>
      <w:r w:rsidR="00EF18B3" w:rsidRPr="00EF18B3">
        <w:rPr>
          <w:rFonts w:ascii="Georgia" w:hAnsi="Georgia"/>
          <w:spacing w:val="6"/>
          <w:w w:val="105"/>
          <w:sz w:val="24"/>
          <w:szCs w:val="24"/>
        </w:rPr>
        <w:t xml:space="preserve"> </w:t>
      </w:r>
      <w:r w:rsidR="00EF18B3" w:rsidRPr="00EF18B3">
        <w:rPr>
          <w:rFonts w:ascii="Georgia" w:hAnsi="Georgia"/>
          <w:w w:val="105"/>
          <w:sz w:val="24"/>
          <w:szCs w:val="24"/>
        </w:rPr>
        <w:t>pas</w:t>
      </w:r>
      <w:r w:rsidR="00EF18B3" w:rsidRPr="00EF18B3">
        <w:rPr>
          <w:rFonts w:ascii="Georgia" w:hAnsi="Georgia"/>
          <w:spacing w:val="6"/>
          <w:w w:val="105"/>
          <w:sz w:val="24"/>
          <w:szCs w:val="24"/>
        </w:rPr>
        <w:t xml:space="preserve"> </w:t>
      </w:r>
      <w:r w:rsidR="00EF18B3" w:rsidRPr="00EF18B3">
        <w:rPr>
          <w:rFonts w:ascii="Georgia" w:hAnsi="Georgia"/>
          <w:w w:val="105"/>
          <w:sz w:val="24"/>
          <w:szCs w:val="24"/>
        </w:rPr>
        <w:t>pentru</w:t>
      </w:r>
      <w:r w:rsidR="00EF18B3" w:rsidRPr="00EF18B3">
        <w:rPr>
          <w:rFonts w:ascii="Georgia" w:hAnsi="Georgia"/>
          <w:spacing w:val="6"/>
          <w:w w:val="105"/>
          <w:sz w:val="24"/>
          <w:szCs w:val="24"/>
        </w:rPr>
        <w:t xml:space="preserve"> </w:t>
      </w:r>
      <w:r w:rsidR="00EF18B3" w:rsidRPr="00EF18B3">
        <w:rPr>
          <w:rFonts w:ascii="Georgia" w:hAnsi="Georgia"/>
          <w:w w:val="105"/>
          <w:sz w:val="24"/>
          <w:szCs w:val="24"/>
        </w:rPr>
        <w:t>a</w:t>
      </w:r>
      <w:r w:rsidR="00EF18B3" w:rsidRPr="00EF18B3">
        <w:rPr>
          <w:rFonts w:ascii="Georgia" w:hAnsi="Georgia"/>
          <w:spacing w:val="5"/>
          <w:w w:val="105"/>
          <w:sz w:val="24"/>
          <w:szCs w:val="24"/>
        </w:rPr>
        <w:t xml:space="preserve"> </w:t>
      </w:r>
      <w:r w:rsidR="00EF18B3" w:rsidRPr="00EF18B3">
        <w:rPr>
          <w:rFonts w:ascii="Georgia" w:hAnsi="Georgia"/>
          <w:w w:val="105"/>
          <w:sz w:val="24"/>
          <w:szCs w:val="24"/>
        </w:rPr>
        <w:t>asigura</w:t>
      </w:r>
      <w:r w:rsidR="00EF18B3" w:rsidRPr="00EF18B3">
        <w:rPr>
          <w:rFonts w:ascii="Georgia" w:hAnsi="Georgia"/>
          <w:spacing w:val="6"/>
          <w:w w:val="105"/>
          <w:sz w:val="24"/>
          <w:szCs w:val="24"/>
        </w:rPr>
        <w:t xml:space="preserve"> </w:t>
      </w:r>
      <w:r w:rsidR="00EF18B3" w:rsidRPr="00EF18B3">
        <w:rPr>
          <w:rFonts w:ascii="Georgia" w:hAnsi="Georgia"/>
          <w:w w:val="105"/>
          <w:sz w:val="24"/>
          <w:szCs w:val="24"/>
        </w:rPr>
        <w:t>reglarea</w:t>
      </w:r>
      <w:r w:rsidR="00EF18B3" w:rsidRPr="00EF18B3">
        <w:rPr>
          <w:rFonts w:ascii="Georgia" w:hAnsi="Georgia"/>
          <w:spacing w:val="6"/>
          <w:w w:val="105"/>
          <w:sz w:val="24"/>
          <w:szCs w:val="24"/>
        </w:rPr>
        <w:t xml:space="preserve"> </w:t>
      </w:r>
      <w:r w:rsidR="00EF18B3" w:rsidRPr="00EF18B3">
        <w:rPr>
          <w:rFonts w:ascii="Georgia" w:hAnsi="Georgia"/>
          <w:w w:val="105"/>
          <w:sz w:val="24"/>
          <w:szCs w:val="24"/>
        </w:rPr>
        <w:t>unghiului</w:t>
      </w:r>
      <w:r w:rsidR="00EF18B3" w:rsidRPr="00EF18B3">
        <w:rPr>
          <w:rFonts w:ascii="Georgia" w:hAnsi="Georgia"/>
          <w:spacing w:val="5"/>
          <w:w w:val="105"/>
          <w:sz w:val="24"/>
          <w:szCs w:val="24"/>
        </w:rPr>
        <w:t xml:space="preserve"> </w:t>
      </w:r>
      <w:r w:rsidR="00EF18B3" w:rsidRPr="00EF18B3">
        <w:rPr>
          <w:rFonts w:ascii="Georgia" w:hAnsi="Georgia"/>
          <w:w w:val="105"/>
          <w:sz w:val="24"/>
          <w:szCs w:val="24"/>
        </w:rPr>
        <w:t>de</w:t>
      </w:r>
      <w:r w:rsidR="00EF18B3" w:rsidRPr="00EF18B3">
        <w:rPr>
          <w:rFonts w:ascii="Georgia" w:hAnsi="Georgia"/>
          <w:spacing w:val="6"/>
          <w:w w:val="105"/>
          <w:sz w:val="24"/>
          <w:szCs w:val="24"/>
        </w:rPr>
        <w:t xml:space="preserve"> </w:t>
      </w:r>
      <w:r w:rsidR="00EF18B3" w:rsidRPr="00EF18B3">
        <w:rPr>
          <w:rFonts w:ascii="Georgia" w:hAnsi="Georgia"/>
          <w:w w:val="105"/>
          <w:sz w:val="24"/>
          <w:szCs w:val="24"/>
        </w:rPr>
        <w:t>pas</w:t>
      </w:r>
      <w:r w:rsidR="00EF18B3" w:rsidRPr="00EF18B3">
        <w:rPr>
          <w:rFonts w:ascii="Georgia" w:hAnsi="Georgia"/>
          <w:spacing w:val="6"/>
          <w:w w:val="105"/>
          <w:sz w:val="24"/>
          <w:szCs w:val="24"/>
        </w:rPr>
        <w:t xml:space="preserve"> </w:t>
      </w:r>
      <w:r w:rsidR="00EF18B3" w:rsidRPr="00EF18B3">
        <w:rPr>
          <w:rFonts w:ascii="Georgia" w:hAnsi="Georgia"/>
          <w:w w:val="105"/>
          <w:sz w:val="24"/>
          <w:szCs w:val="24"/>
        </w:rPr>
        <w:t>al</w:t>
      </w:r>
      <w:r w:rsidR="00EF18B3" w:rsidRPr="00EF18B3">
        <w:rPr>
          <w:rFonts w:ascii="Georgia" w:hAnsi="Georgia"/>
          <w:spacing w:val="6"/>
          <w:w w:val="105"/>
          <w:sz w:val="24"/>
          <w:szCs w:val="24"/>
        </w:rPr>
        <w:t xml:space="preserve"> </w:t>
      </w:r>
      <w:r w:rsidR="00EF18B3" w:rsidRPr="00EF18B3">
        <w:rPr>
          <w:rFonts w:ascii="Georgia" w:hAnsi="Georgia"/>
          <w:w w:val="105"/>
          <w:sz w:val="24"/>
          <w:szCs w:val="24"/>
        </w:rPr>
        <w:t>paletei</w:t>
      </w:r>
      <w:r w:rsidR="00EF18B3" w:rsidRPr="00EF18B3">
        <w:rPr>
          <w:rFonts w:ascii="Georgia" w:hAnsi="Georgia"/>
          <w:spacing w:val="5"/>
          <w:w w:val="105"/>
          <w:sz w:val="24"/>
          <w:szCs w:val="24"/>
        </w:rPr>
        <w:t xml:space="preserve"> </w:t>
      </w:r>
      <w:r w:rsidR="00EF18B3" w:rsidRPr="00EF18B3">
        <w:rPr>
          <w:rFonts w:ascii="Georgia" w:hAnsi="Georgia"/>
          <w:w w:val="105"/>
          <w:sz w:val="24"/>
          <w:szCs w:val="24"/>
        </w:rPr>
        <w:t>în</w:t>
      </w:r>
      <w:r w:rsidR="00EF18B3" w:rsidRPr="00EF18B3">
        <w:rPr>
          <w:rFonts w:ascii="Georgia" w:hAnsi="Georgia"/>
          <w:spacing w:val="6"/>
          <w:w w:val="105"/>
          <w:sz w:val="24"/>
          <w:szCs w:val="24"/>
        </w:rPr>
        <w:t xml:space="preserve"> </w:t>
      </w:r>
      <w:r w:rsidR="00EF18B3" w:rsidRPr="00EF18B3">
        <w:rPr>
          <w:rFonts w:ascii="Georgia" w:hAnsi="Georgia"/>
          <w:w w:val="105"/>
          <w:sz w:val="24"/>
          <w:szCs w:val="24"/>
        </w:rPr>
        <w:t>timpul</w:t>
      </w:r>
      <w:r w:rsidR="00EF18B3" w:rsidRPr="00EF18B3">
        <w:rPr>
          <w:rFonts w:ascii="Georgia" w:hAnsi="Georgia"/>
          <w:spacing w:val="6"/>
          <w:w w:val="105"/>
          <w:sz w:val="24"/>
          <w:szCs w:val="24"/>
        </w:rPr>
        <w:t xml:space="preserve"> </w:t>
      </w:r>
      <w:r w:rsidR="00EF18B3" w:rsidRPr="00EF18B3">
        <w:rPr>
          <w:rFonts w:ascii="Georgia" w:hAnsi="Georgia"/>
          <w:w w:val="105"/>
          <w:sz w:val="24"/>
          <w:szCs w:val="24"/>
        </w:rPr>
        <w:t>funcționării.</w:t>
      </w:r>
    </w:p>
    <w:p w:rsidR="00B57DFC" w:rsidRPr="00EF18B3" w:rsidRDefault="00EF18B3">
      <w:pPr>
        <w:pStyle w:val="Titlu51"/>
        <w:spacing w:before="0" w:line="276" w:lineRule="auto"/>
        <w:jc w:val="both"/>
        <w:rPr>
          <w:rFonts w:ascii="Georgia" w:hAnsi="Georgia"/>
          <w:sz w:val="24"/>
          <w:szCs w:val="24"/>
        </w:rPr>
      </w:pPr>
      <w:r w:rsidRPr="00EF18B3">
        <w:rPr>
          <w:rFonts w:ascii="Georgia" w:hAnsi="Georgia" w:cs="Times New Roman"/>
          <w:color w:val="auto"/>
          <w:w w:val="105"/>
          <w:sz w:val="24"/>
          <w:szCs w:val="24"/>
        </w:rPr>
        <w:t>Controlerul</w:t>
      </w:r>
      <w:r w:rsidRPr="00EF18B3">
        <w:rPr>
          <w:rFonts w:ascii="Georgia" w:hAnsi="Georgia" w:cs="Times New Roman"/>
          <w:color w:val="auto"/>
          <w:spacing w:val="4"/>
          <w:w w:val="105"/>
          <w:sz w:val="24"/>
          <w:szCs w:val="24"/>
        </w:rPr>
        <w:t xml:space="preserve"> </w:t>
      </w:r>
      <w:r w:rsidRPr="00EF18B3">
        <w:rPr>
          <w:rFonts w:ascii="Georgia" w:hAnsi="Georgia" w:cs="Times New Roman"/>
          <w:color w:val="auto"/>
          <w:w w:val="105"/>
          <w:sz w:val="24"/>
          <w:szCs w:val="24"/>
        </w:rPr>
        <w:t>activ</w:t>
      </w:r>
      <w:r w:rsidRPr="00EF18B3">
        <w:rPr>
          <w:rFonts w:ascii="Georgia" w:hAnsi="Georgia" w:cs="Times New Roman"/>
          <w:color w:val="auto"/>
          <w:spacing w:val="5"/>
          <w:w w:val="105"/>
          <w:sz w:val="24"/>
          <w:szCs w:val="24"/>
        </w:rPr>
        <w:t xml:space="preserve"> </w:t>
      </w:r>
      <w:r w:rsidRPr="00EF18B3">
        <w:rPr>
          <w:rFonts w:ascii="Georgia" w:hAnsi="Georgia" w:cs="Times New Roman"/>
          <w:color w:val="auto"/>
          <w:w w:val="105"/>
          <w:sz w:val="24"/>
          <w:szCs w:val="24"/>
        </w:rPr>
        <w:t>al</w:t>
      </w:r>
      <w:r w:rsidRPr="00EF18B3">
        <w:rPr>
          <w:rFonts w:ascii="Georgia" w:hAnsi="Georgia" w:cs="Times New Roman"/>
          <w:color w:val="auto"/>
          <w:spacing w:val="5"/>
          <w:w w:val="105"/>
          <w:sz w:val="24"/>
          <w:szCs w:val="24"/>
        </w:rPr>
        <w:t xml:space="preserve"> </w:t>
      </w:r>
      <w:r w:rsidRPr="00EF18B3">
        <w:rPr>
          <w:rFonts w:ascii="Georgia" w:hAnsi="Georgia" w:cs="Times New Roman"/>
          <w:color w:val="auto"/>
          <w:w w:val="105"/>
          <w:sz w:val="24"/>
          <w:szCs w:val="24"/>
        </w:rPr>
        <w:t>pasului</w:t>
      </w:r>
      <w:r w:rsidRPr="00EF18B3">
        <w:rPr>
          <w:rFonts w:ascii="Georgia" w:hAnsi="Georgia" w:cs="Times New Roman"/>
          <w:color w:val="auto"/>
          <w:spacing w:val="5"/>
          <w:w w:val="105"/>
          <w:sz w:val="24"/>
          <w:szCs w:val="24"/>
        </w:rPr>
        <w:t xml:space="preserve"> </w:t>
      </w:r>
      <w:r w:rsidRPr="00EF18B3">
        <w:rPr>
          <w:rFonts w:ascii="Georgia" w:hAnsi="Georgia" w:cs="Times New Roman"/>
          <w:color w:val="auto"/>
          <w:w w:val="105"/>
          <w:sz w:val="24"/>
          <w:szCs w:val="24"/>
        </w:rPr>
        <w:t>permite</w:t>
      </w:r>
      <w:r w:rsidRPr="00EF18B3">
        <w:rPr>
          <w:rFonts w:ascii="Georgia" w:hAnsi="Georgia" w:cs="Times New Roman"/>
          <w:color w:val="auto"/>
          <w:spacing w:val="5"/>
          <w:w w:val="105"/>
          <w:sz w:val="24"/>
          <w:szCs w:val="24"/>
        </w:rPr>
        <w:t xml:space="preserve"> </w:t>
      </w:r>
      <w:r w:rsidRPr="00EF18B3">
        <w:rPr>
          <w:rFonts w:ascii="Georgia" w:hAnsi="Georgia" w:cs="Times New Roman"/>
          <w:color w:val="auto"/>
          <w:w w:val="105"/>
          <w:sz w:val="24"/>
          <w:szCs w:val="24"/>
        </w:rPr>
        <w:t>rotorului</w:t>
      </w:r>
      <w:r w:rsidRPr="00EF18B3">
        <w:rPr>
          <w:rFonts w:ascii="Georgia" w:hAnsi="Georgia" w:cs="Times New Roman"/>
          <w:color w:val="auto"/>
          <w:spacing w:val="4"/>
          <w:w w:val="105"/>
          <w:sz w:val="24"/>
          <w:szCs w:val="24"/>
        </w:rPr>
        <w:t xml:space="preserve"> </w:t>
      </w:r>
      <w:r w:rsidRPr="00EF18B3">
        <w:rPr>
          <w:rFonts w:ascii="Georgia" w:hAnsi="Georgia" w:cs="Times New Roman"/>
          <w:color w:val="auto"/>
          <w:w w:val="105"/>
          <w:sz w:val="24"/>
          <w:szCs w:val="24"/>
        </w:rPr>
        <w:t>turbinei</w:t>
      </w:r>
      <w:r w:rsidRPr="00EF18B3">
        <w:rPr>
          <w:rFonts w:ascii="Georgia" w:hAnsi="Georgia" w:cs="Times New Roman"/>
          <w:color w:val="auto"/>
          <w:spacing w:val="5"/>
          <w:w w:val="105"/>
          <w:sz w:val="24"/>
          <w:szCs w:val="24"/>
        </w:rPr>
        <w:t xml:space="preserve"> </w:t>
      </w:r>
      <w:r w:rsidRPr="00EF18B3">
        <w:rPr>
          <w:rFonts w:ascii="Georgia" w:hAnsi="Georgia" w:cs="Times New Roman"/>
          <w:color w:val="auto"/>
          <w:w w:val="105"/>
          <w:sz w:val="24"/>
          <w:szCs w:val="24"/>
        </w:rPr>
        <w:t>eoliene</w:t>
      </w:r>
      <w:r w:rsidRPr="00EF18B3">
        <w:rPr>
          <w:rFonts w:ascii="Georgia" w:hAnsi="Georgia" w:cs="Times New Roman"/>
          <w:color w:val="auto"/>
          <w:spacing w:val="5"/>
          <w:w w:val="105"/>
          <w:sz w:val="24"/>
          <w:szCs w:val="24"/>
        </w:rPr>
        <w:t xml:space="preserve"> </w:t>
      </w:r>
      <w:r w:rsidRPr="00EF18B3">
        <w:rPr>
          <w:rFonts w:ascii="Georgia" w:hAnsi="Georgia" w:cs="Times New Roman"/>
          <w:color w:val="auto"/>
          <w:w w:val="105"/>
          <w:sz w:val="24"/>
          <w:szCs w:val="24"/>
        </w:rPr>
        <w:t>să</w:t>
      </w:r>
      <w:r w:rsidRPr="00EF18B3">
        <w:rPr>
          <w:rFonts w:ascii="Georgia" w:hAnsi="Georgia" w:cs="Times New Roman"/>
          <w:color w:val="auto"/>
          <w:spacing w:val="5"/>
          <w:w w:val="105"/>
          <w:sz w:val="24"/>
          <w:szCs w:val="24"/>
        </w:rPr>
        <w:t xml:space="preserve"> </w:t>
      </w:r>
      <w:r w:rsidRPr="00EF18B3">
        <w:rPr>
          <w:rFonts w:ascii="Georgia" w:hAnsi="Georgia" w:cs="Times New Roman"/>
          <w:color w:val="auto"/>
          <w:w w:val="105"/>
          <w:sz w:val="24"/>
          <w:szCs w:val="24"/>
        </w:rPr>
        <w:t>regleze</w:t>
      </w:r>
      <w:r w:rsidRPr="00EF18B3">
        <w:rPr>
          <w:rFonts w:ascii="Georgia" w:hAnsi="Georgia" w:cs="Times New Roman"/>
          <w:color w:val="auto"/>
          <w:spacing w:val="5"/>
          <w:w w:val="105"/>
          <w:sz w:val="24"/>
          <w:szCs w:val="24"/>
        </w:rPr>
        <w:t xml:space="preserve"> </w:t>
      </w:r>
      <w:r w:rsidRPr="00EF18B3">
        <w:rPr>
          <w:rFonts w:ascii="Georgia" w:hAnsi="Georgia" w:cs="Times New Roman"/>
          <w:color w:val="auto"/>
          <w:w w:val="105"/>
          <w:sz w:val="24"/>
          <w:szCs w:val="24"/>
        </w:rPr>
        <w:t>viteza,</w:t>
      </w:r>
      <w:r w:rsidRPr="00EF18B3">
        <w:rPr>
          <w:rFonts w:ascii="Georgia" w:hAnsi="Georgia" w:cs="Times New Roman"/>
          <w:color w:val="auto"/>
          <w:spacing w:val="4"/>
          <w:w w:val="105"/>
          <w:sz w:val="24"/>
          <w:szCs w:val="24"/>
        </w:rPr>
        <w:t xml:space="preserve"> </w:t>
      </w:r>
      <w:r w:rsidRPr="00EF18B3">
        <w:rPr>
          <w:rFonts w:ascii="Georgia" w:hAnsi="Georgia" w:cs="Times New Roman"/>
          <w:color w:val="auto"/>
          <w:w w:val="105"/>
          <w:sz w:val="24"/>
          <w:szCs w:val="24"/>
        </w:rPr>
        <w:t>atunci</w:t>
      </w:r>
      <w:r w:rsidRPr="00EF18B3">
        <w:rPr>
          <w:rFonts w:ascii="Georgia" w:hAnsi="Georgia" w:cs="Times New Roman"/>
          <w:color w:val="auto"/>
          <w:spacing w:val="5"/>
          <w:w w:val="105"/>
          <w:sz w:val="24"/>
          <w:szCs w:val="24"/>
        </w:rPr>
        <w:t xml:space="preserve"> </w:t>
      </w:r>
      <w:r w:rsidRPr="00EF18B3">
        <w:rPr>
          <w:rFonts w:ascii="Georgia" w:hAnsi="Georgia" w:cs="Times New Roman"/>
          <w:color w:val="auto"/>
          <w:w w:val="105"/>
          <w:sz w:val="24"/>
          <w:szCs w:val="24"/>
        </w:rPr>
        <w:t>când</w:t>
      </w:r>
      <w:r w:rsidRPr="00EF18B3">
        <w:rPr>
          <w:rFonts w:ascii="Georgia" w:hAnsi="Georgia" w:cs="Times New Roman"/>
          <w:color w:val="auto"/>
          <w:spacing w:val="5"/>
          <w:w w:val="105"/>
          <w:sz w:val="24"/>
          <w:szCs w:val="24"/>
        </w:rPr>
        <w:t xml:space="preserve"> </w:t>
      </w:r>
      <w:r w:rsidRPr="00EF18B3">
        <w:rPr>
          <w:rFonts w:ascii="Georgia" w:hAnsi="Georgia" w:cs="Times New Roman"/>
          <w:color w:val="auto"/>
          <w:w w:val="105"/>
          <w:sz w:val="24"/>
          <w:szCs w:val="24"/>
        </w:rPr>
        <w:t>este</w:t>
      </w:r>
      <w:r w:rsidRPr="00EF18B3">
        <w:rPr>
          <w:rFonts w:ascii="Georgia" w:hAnsi="Georgia" w:cs="Times New Roman"/>
          <w:color w:val="auto"/>
          <w:spacing w:val="5"/>
          <w:w w:val="105"/>
          <w:sz w:val="24"/>
          <w:szCs w:val="24"/>
        </w:rPr>
        <w:t xml:space="preserve"> </w:t>
      </w:r>
      <w:r w:rsidRPr="00EF18B3">
        <w:rPr>
          <w:rFonts w:ascii="Georgia" w:hAnsi="Georgia" w:cs="Times New Roman"/>
          <w:color w:val="auto"/>
          <w:w w:val="105"/>
          <w:sz w:val="24"/>
          <w:szCs w:val="24"/>
        </w:rPr>
        <w:t>peste</w:t>
      </w:r>
      <w:r w:rsidRPr="00EF18B3">
        <w:rPr>
          <w:rFonts w:ascii="Georgia" w:hAnsi="Georgia" w:cs="Times New Roman"/>
          <w:color w:val="auto"/>
          <w:spacing w:val="5"/>
          <w:w w:val="105"/>
          <w:sz w:val="24"/>
          <w:szCs w:val="24"/>
        </w:rPr>
        <w:t xml:space="preserve"> </w:t>
      </w:r>
      <w:r w:rsidRPr="00EF18B3">
        <w:rPr>
          <w:rFonts w:ascii="Georgia" w:hAnsi="Georgia" w:cs="Times New Roman"/>
          <w:color w:val="auto"/>
          <w:w w:val="105"/>
          <w:sz w:val="24"/>
          <w:szCs w:val="24"/>
        </w:rPr>
        <w:t>viteza</w:t>
      </w:r>
      <w:r w:rsidRPr="00EF18B3">
        <w:rPr>
          <w:rFonts w:ascii="Georgia" w:hAnsi="Georgia" w:cs="Times New Roman"/>
          <w:color w:val="auto"/>
          <w:spacing w:val="4"/>
          <w:w w:val="105"/>
          <w:sz w:val="24"/>
          <w:szCs w:val="24"/>
        </w:rPr>
        <w:t xml:space="preserve"> </w:t>
      </w:r>
      <w:r w:rsidRPr="00EF18B3">
        <w:rPr>
          <w:rFonts w:ascii="Georgia" w:hAnsi="Georgia" w:cs="Times New Roman"/>
          <w:color w:val="auto"/>
          <w:w w:val="105"/>
          <w:sz w:val="24"/>
          <w:szCs w:val="24"/>
        </w:rPr>
        <w:t>nominală</w:t>
      </w:r>
      <w:r w:rsidRPr="00EF18B3">
        <w:rPr>
          <w:rFonts w:ascii="Georgia" w:hAnsi="Georgia" w:cs="Times New Roman"/>
          <w:color w:val="auto"/>
          <w:spacing w:val="5"/>
          <w:w w:val="105"/>
          <w:sz w:val="24"/>
          <w:szCs w:val="24"/>
        </w:rPr>
        <w:t xml:space="preserve"> </w:t>
      </w:r>
      <w:r w:rsidRPr="00EF18B3">
        <w:rPr>
          <w:rFonts w:ascii="Georgia" w:hAnsi="Georgia" w:cs="Times New Roman"/>
          <w:color w:val="auto"/>
          <w:w w:val="105"/>
          <w:sz w:val="24"/>
          <w:szCs w:val="24"/>
        </w:rPr>
        <w:t>a</w:t>
      </w:r>
      <w:r w:rsidRPr="00EF18B3">
        <w:rPr>
          <w:rFonts w:ascii="Georgia" w:hAnsi="Georgia" w:cs="Times New Roman"/>
          <w:color w:val="auto"/>
          <w:spacing w:val="5"/>
          <w:w w:val="105"/>
          <w:sz w:val="24"/>
          <w:szCs w:val="24"/>
        </w:rPr>
        <w:t xml:space="preserve"> </w:t>
      </w:r>
      <w:r w:rsidRPr="00EF18B3">
        <w:rPr>
          <w:rFonts w:ascii="Georgia" w:hAnsi="Georgia" w:cs="Times New Roman"/>
          <w:color w:val="auto"/>
          <w:w w:val="105"/>
          <w:sz w:val="24"/>
          <w:szCs w:val="24"/>
        </w:rPr>
        <w:t>vântului,</w:t>
      </w:r>
      <w:r w:rsidRPr="00EF18B3">
        <w:rPr>
          <w:rFonts w:ascii="Georgia" w:hAnsi="Georgia" w:cs="Times New Roman"/>
          <w:color w:val="auto"/>
          <w:spacing w:val="-42"/>
          <w:w w:val="105"/>
          <w:sz w:val="24"/>
          <w:szCs w:val="24"/>
        </w:rPr>
        <w:t xml:space="preserve"> </w:t>
      </w:r>
      <w:r w:rsidRPr="00EF18B3">
        <w:rPr>
          <w:rFonts w:ascii="Georgia" w:hAnsi="Georgia" w:cs="Times New Roman"/>
          <w:color w:val="auto"/>
          <w:w w:val="105"/>
          <w:sz w:val="24"/>
          <w:szCs w:val="24"/>
        </w:rPr>
        <w:t>permițând lamei să „varseze” portarea aerodinamică în exces. Energia de la rafale de vânt sub viteza nominală a vântului este</w:t>
      </w:r>
      <w:r w:rsidRPr="00EF18B3">
        <w:rPr>
          <w:rFonts w:ascii="Georgia" w:hAnsi="Georgia" w:cs="Times New Roman"/>
          <w:color w:val="auto"/>
          <w:spacing w:val="1"/>
          <w:w w:val="105"/>
          <w:sz w:val="24"/>
          <w:szCs w:val="24"/>
        </w:rPr>
        <w:t xml:space="preserve"> </w:t>
      </w:r>
      <w:r w:rsidRPr="00EF18B3">
        <w:rPr>
          <w:rFonts w:ascii="Georgia" w:hAnsi="Georgia" w:cs="Times New Roman"/>
          <w:color w:val="auto"/>
          <w:w w:val="105"/>
          <w:sz w:val="24"/>
          <w:szCs w:val="24"/>
        </w:rPr>
        <w:t>captată</w:t>
      </w:r>
      <w:r w:rsidRPr="00EF18B3">
        <w:rPr>
          <w:rFonts w:ascii="Georgia" w:hAnsi="Georgia" w:cs="Times New Roman"/>
          <w:color w:val="auto"/>
          <w:spacing w:val="-4"/>
          <w:w w:val="105"/>
          <w:sz w:val="24"/>
          <w:szCs w:val="24"/>
        </w:rPr>
        <w:t xml:space="preserve"> </w:t>
      </w:r>
      <w:r w:rsidRPr="00EF18B3">
        <w:rPr>
          <w:rFonts w:ascii="Georgia" w:hAnsi="Georgia" w:cs="Times New Roman"/>
          <w:color w:val="auto"/>
          <w:w w:val="105"/>
          <w:sz w:val="24"/>
          <w:szCs w:val="24"/>
        </w:rPr>
        <w:t>permițând</w:t>
      </w:r>
      <w:r w:rsidRPr="00EF18B3">
        <w:rPr>
          <w:rFonts w:ascii="Georgia" w:hAnsi="Georgia" w:cs="Times New Roman"/>
          <w:color w:val="auto"/>
          <w:spacing w:val="-4"/>
          <w:w w:val="105"/>
          <w:sz w:val="24"/>
          <w:szCs w:val="24"/>
        </w:rPr>
        <w:t xml:space="preserve"> </w:t>
      </w:r>
      <w:r w:rsidRPr="00EF18B3">
        <w:rPr>
          <w:rFonts w:ascii="Georgia" w:hAnsi="Georgia" w:cs="Times New Roman"/>
          <w:color w:val="auto"/>
          <w:w w:val="105"/>
          <w:sz w:val="24"/>
          <w:szCs w:val="24"/>
        </w:rPr>
        <w:t>rotorului</w:t>
      </w:r>
      <w:r w:rsidRPr="00EF18B3">
        <w:rPr>
          <w:rFonts w:ascii="Georgia" w:hAnsi="Georgia" w:cs="Times New Roman"/>
          <w:color w:val="auto"/>
          <w:spacing w:val="-4"/>
          <w:w w:val="105"/>
          <w:sz w:val="24"/>
          <w:szCs w:val="24"/>
        </w:rPr>
        <w:t xml:space="preserve"> </w:t>
      </w:r>
      <w:r w:rsidRPr="00EF18B3">
        <w:rPr>
          <w:rFonts w:ascii="Georgia" w:hAnsi="Georgia" w:cs="Times New Roman"/>
          <w:color w:val="auto"/>
          <w:w w:val="105"/>
          <w:sz w:val="24"/>
          <w:szCs w:val="24"/>
        </w:rPr>
        <w:t>să</w:t>
      </w:r>
      <w:r w:rsidRPr="00EF18B3">
        <w:rPr>
          <w:rFonts w:ascii="Georgia" w:hAnsi="Georgia" w:cs="Times New Roman"/>
          <w:color w:val="auto"/>
          <w:spacing w:val="-4"/>
          <w:w w:val="105"/>
          <w:sz w:val="24"/>
          <w:szCs w:val="24"/>
        </w:rPr>
        <w:t xml:space="preserve"> </w:t>
      </w:r>
      <w:r w:rsidRPr="00EF18B3">
        <w:rPr>
          <w:rFonts w:ascii="Georgia" w:hAnsi="Georgia" w:cs="Times New Roman"/>
          <w:color w:val="auto"/>
          <w:w w:val="105"/>
          <w:sz w:val="24"/>
          <w:szCs w:val="24"/>
        </w:rPr>
        <w:t>accelereze.</w:t>
      </w:r>
    </w:p>
    <w:p w:rsidR="00B57DFC" w:rsidRPr="00EF18B3" w:rsidRDefault="00EF18B3">
      <w:pPr>
        <w:pStyle w:val="Titlu51"/>
        <w:spacing w:before="0" w:line="276" w:lineRule="auto"/>
        <w:jc w:val="both"/>
        <w:rPr>
          <w:rFonts w:ascii="Georgia" w:hAnsi="Georgia"/>
          <w:sz w:val="24"/>
          <w:szCs w:val="24"/>
        </w:rPr>
      </w:pPr>
      <w:r w:rsidRPr="00EF18B3">
        <w:rPr>
          <w:rFonts w:ascii="Georgia" w:hAnsi="Georgia" w:cs="Times New Roman"/>
          <w:color w:val="auto"/>
          <w:w w:val="105"/>
          <w:sz w:val="24"/>
          <w:szCs w:val="24"/>
        </w:rPr>
        <w:t>Este</w:t>
      </w:r>
      <w:r w:rsidRPr="00EF18B3">
        <w:rPr>
          <w:rFonts w:ascii="Georgia" w:hAnsi="Georgia" w:cs="Times New Roman"/>
          <w:color w:val="auto"/>
          <w:spacing w:val="3"/>
          <w:w w:val="105"/>
          <w:sz w:val="24"/>
          <w:szCs w:val="24"/>
        </w:rPr>
        <w:t xml:space="preserve"> </w:t>
      </w:r>
      <w:r w:rsidRPr="00EF18B3">
        <w:rPr>
          <w:rFonts w:ascii="Georgia" w:hAnsi="Georgia" w:cs="Times New Roman"/>
          <w:color w:val="auto"/>
          <w:w w:val="105"/>
          <w:sz w:val="24"/>
          <w:szCs w:val="24"/>
        </w:rPr>
        <w:t>prevăzută</w:t>
      </w:r>
      <w:r w:rsidRPr="00EF18B3">
        <w:rPr>
          <w:rFonts w:ascii="Georgia" w:hAnsi="Georgia" w:cs="Times New Roman"/>
          <w:color w:val="auto"/>
          <w:spacing w:val="3"/>
          <w:w w:val="105"/>
          <w:sz w:val="24"/>
          <w:szCs w:val="24"/>
        </w:rPr>
        <w:t xml:space="preserve"> </w:t>
      </w:r>
      <w:r w:rsidRPr="00EF18B3">
        <w:rPr>
          <w:rFonts w:ascii="Georgia" w:hAnsi="Georgia" w:cs="Times New Roman"/>
          <w:color w:val="auto"/>
          <w:w w:val="105"/>
          <w:sz w:val="24"/>
          <w:szCs w:val="24"/>
        </w:rPr>
        <w:t>o</w:t>
      </w:r>
      <w:r w:rsidRPr="00EF18B3">
        <w:rPr>
          <w:rFonts w:ascii="Georgia" w:hAnsi="Georgia" w:cs="Times New Roman"/>
          <w:color w:val="auto"/>
          <w:spacing w:val="4"/>
          <w:w w:val="105"/>
          <w:sz w:val="24"/>
          <w:szCs w:val="24"/>
        </w:rPr>
        <w:t xml:space="preserve"> </w:t>
      </w:r>
      <w:r w:rsidRPr="00EF18B3">
        <w:rPr>
          <w:rFonts w:ascii="Georgia" w:hAnsi="Georgia" w:cs="Times New Roman"/>
          <w:color w:val="auto"/>
          <w:w w:val="105"/>
          <w:sz w:val="24"/>
          <w:szCs w:val="24"/>
        </w:rPr>
        <w:t>rezervă</w:t>
      </w:r>
      <w:r w:rsidRPr="00EF18B3">
        <w:rPr>
          <w:rFonts w:ascii="Georgia" w:hAnsi="Georgia" w:cs="Times New Roman"/>
          <w:color w:val="auto"/>
          <w:spacing w:val="3"/>
          <w:w w:val="105"/>
          <w:sz w:val="24"/>
          <w:szCs w:val="24"/>
        </w:rPr>
        <w:t xml:space="preserve"> </w:t>
      </w:r>
      <w:r w:rsidRPr="00EF18B3">
        <w:rPr>
          <w:rFonts w:ascii="Georgia" w:hAnsi="Georgia" w:cs="Times New Roman"/>
          <w:color w:val="auto"/>
          <w:w w:val="105"/>
          <w:sz w:val="24"/>
          <w:szCs w:val="24"/>
        </w:rPr>
        <w:t>independentă</w:t>
      </w:r>
      <w:r w:rsidRPr="00EF18B3">
        <w:rPr>
          <w:rFonts w:ascii="Georgia" w:hAnsi="Georgia" w:cs="Times New Roman"/>
          <w:color w:val="auto"/>
          <w:spacing w:val="4"/>
          <w:w w:val="105"/>
          <w:sz w:val="24"/>
          <w:szCs w:val="24"/>
        </w:rPr>
        <w:t xml:space="preserve"> </w:t>
      </w:r>
      <w:r w:rsidRPr="00EF18B3">
        <w:rPr>
          <w:rFonts w:ascii="Georgia" w:hAnsi="Georgia" w:cs="Times New Roman"/>
          <w:color w:val="auto"/>
          <w:w w:val="105"/>
          <w:sz w:val="24"/>
          <w:szCs w:val="24"/>
        </w:rPr>
        <w:t>pentru</w:t>
      </w:r>
      <w:r w:rsidRPr="00EF18B3">
        <w:rPr>
          <w:rFonts w:ascii="Georgia" w:hAnsi="Georgia" w:cs="Times New Roman"/>
          <w:color w:val="auto"/>
          <w:spacing w:val="3"/>
          <w:w w:val="105"/>
          <w:sz w:val="24"/>
          <w:szCs w:val="24"/>
        </w:rPr>
        <w:t xml:space="preserve"> </w:t>
      </w:r>
      <w:r w:rsidRPr="00EF18B3">
        <w:rPr>
          <w:rFonts w:ascii="Georgia" w:hAnsi="Georgia" w:cs="Times New Roman"/>
          <w:color w:val="auto"/>
          <w:w w:val="105"/>
          <w:sz w:val="24"/>
          <w:szCs w:val="24"/>
        </w:rPr>
        <w:t>a</w:t>
      </w:r>
      <w:r w:rsidRPr="00EF18B3">
        <w:rPr>
          <w:rFonts w:ascii="Georgia" w:hAnsi="Georgia" w:cs="Times New Roman"/>
          <w:color w:val="auto"/>
          <w:spacing w:val="4"/>
          <w:w w:val="105"/>
          <w:sz w:val="24"/>
          <w:szCs w:val="24"/>
        </w:rPr>
        <w:t xml:space="preserve"> </w:t>
      </w:r>
      <w:r w:rsidRPr="00EF18B3">
        <w:rPr>
          <w:rFonts w:ascii="Georgia" w:hAnsi="Georgia" w:cs="Times New Roman"/>
          <w:color w:val="auto"/>
          <w:w w:val="105"/>
          <w:sz w:val="24"/>
          <w:szCs w:val="24"/>
        </w:rPr>
        <w:t>antrena</w:t>
      </w:r>
      <w:r w:rsidRPr="00EF18B3">
        <w:rPr>
          <w:rFonts w:ascii="Georgia" w:hAnsi="Georgia" w:cs="Times New Roman"/>
          <w:color w:val="auto"/>
          <w:spacing w:val="3"/>
          <w:w w:val="105"/>
          <w:sz w:val="24"/>
          <w:szCs w:val="24"/>
        </w:rPr>
        <w:t xml:space="preserve"> </w:t>
      </w:r>
      <w:r w:rsidRPr="00EF18B3">
        <w:rPr>
          <w:rFonts w:ascii="Georgia" w:hAnsi="Georgia" w:cs="Times New Roman"/>
          <w:color w:val="auto"/>
          <w:w w:val="105"/>
          <w:sz w:val="24"/>
          <w:szCs w:val="24"/>
        </w:rPr>
        <w:t>fiecare</w:t>
      </w:r>
      <w:r w:rsidRPr="00EF18B3">
        <w:rPr>
          <w:rFonts w:ascii="Georgia" w:hAnsi="Georgia" w:cs="Times New Roman"/>
          <w:color w:val="auto"/>
          <w:spacing w:val="4"/>
          <w:w w:val="105"/>
          <w:sz w:val="24"/>
          <w:szCs w:val="24"/>
        </w:rPr>
        <w:t xml:space="preserve"> </w:t>
      </w:r>
      <w:r w:rsidRPr="00EF18B3">
        <w:rPr>
          <w:rFonts w:ascii="Georgia" w:hAnsi="Georgia" w:cs="Times New Roman"/>
          <w:color w:val="auto"/>
          <w:w w:val="105"/>
          <w:sz w:val="24"/>
          <w:szCs w:val="24"/>
        </w:rPr>
        <w:t>lamă</w:t>
      </w:r>
      <w:r w:rsidRPr="00EF18B3">
        <w:rPr>
          <w:rFonts w:ascii="Georgia" w:hAnsi="Georgia" w:cs="Times New Roman"/>
          <w:color w:val="auto"/>
          <w:spacing w:val="3"/>
          <w:w w:val="105"/>
          <w:sz w:val="24"/>
          <w:szCs w:val="24"/>
        </w:rPr>
        <w:t xml:space="preserve"> </w:t>
      </w:r>
      <w:r w:rsidRPr="00EF18B3">
        <w:rPr>
          <w:rFonts w:ascii="Georgia" w:hAnsi="Georgia" w:cs="Times New Roman"/>
          <w:color w:val="auto"/>
          <w:w w:val="105"/>
          <w:sz w:val="24"/>
          <w:szCs w:val="24"/>
        </w:rPr>
        <w:t>pentru</w:t>
      </w:r>
      <w:r w:rsidRPr="00EF18B3">
        <w:rPr>
          <w:rFonts w:ascii="Georgia" w:hAnsi="Georgia" w:cs="Times New Roman"/>
          <w:color w:val="auto"/>
          <w:spacing w:val="4"/>
          <w:w w:val="105"/>
          <w:sz w:val="24"/>
          <w:szCs w:val="24"/>
        </w:rPr>
        <w:t xml:space="preserve"> </w:t>
      </w:r>
      <w:r w:rsidRPr="00EF18B3">
        <w:rPr>
          <w:rFonts w:ascii="Georgia" w:hAnsi="Georgia" w:cs="Times New Roman"/>
          <w:color w:val="auto"/>
          <w:w w:val="105"/>
          <w:sz w:val="24"/>
          <w:szCs w:val="24"/>
        </w:rPr>
        <w:t>a</w:t>
      </w:r>
      <w:r w:rsidRPr="00EF18B3">
        <w:rPr>
          <w:rFonts w:ascii="Georgia" w:hAnsi="Georgia" w:cs="Times New Roman"/>
          <w:color w:val="auto"/>
          <w:spacing w:val="3"/>
          <w:w w:val="105"/>
          <w:sz w:val="24"/>
          <w:szCs w:val="24"/>
        </w:rPr>
        <w:t xml:space="preserve"> </w:t>
      </w:r>
      <w:r w:rsidRPr="00EF18B3">
        <w:rPr>
          <w:rFonts w:ascii="Georgia" w:hAnsi="Georgia" w:cs="Times New Roman"/>
          <w:color w:val="auto"/>
          <w:w w:val="105"/>
          <w:sz w:val="24"/>
          <w:szCs w:val="24"/>
        </w:rPr>
        <w:t>întinde</w:t>
      </w:r>
      <w:r w:rsidRPr="00EF18B3">
        <w:rPr>
          <w:rFonts w:ascii="Georgia" w:hAnsi="Georgia" w:cs="Times New Roman"/>
          <w:color w:val="auto"/>
          <w:spacing w:val="4"/>
          <w:w w:val="105"/>
          <w:sz w:val="24"/>
          <w:szCs w:val="24"/>
        </w:rPr>
        <w:t xml:space="preserve"> </w:t>
      </w:r>
      <w:r w:rsidRPr="00EF18B3">
        <w:rPr>
          <w:rFonts w:ascii="Georgia" w:hAnsi="Georgia" w:cs="Times New Roman"/>
          <w:color w:val="auto"/>
          <w:w w:val="105"/>
          <w:sz w:val="24"/>
          <w:szCs w:val="24"/>
        </w:rPr>
        <w:t>palele</w:t>
      </w:r>
      <w:r w:rsidRPr="00EF18B3">
        <w:rPr>
          <w:rFonts w:ascii="Georgia" w:hAnsi="Georgia" w:cs="Times New Roman"/>
          <w:color w:val="auto"/>
          <w:spacing w:val="3"/>
          <w:w w:val="105"/>
          <w:sz w:val="24"/>
          <w:szCs w:val="24"/>
        </w:rPr>
        <w:t xml:space="preserve"> </w:t>
      </w:r>
      <w:r w:rsidRPr="00EF18B3">
        <w:rPr>
          <w:rFonts w:ascii="Georgia" w:hAnsi="Georgia" w:cs="Times New Roman"/>
          <w:color w:val="auto"/>
          <w:w w:val="105"/>
          <w:sz w:val="24"/>
          <w:szCs w:val="24"/>
        </w:rPr>
        <w:t>și</w:t>
      </w:r>
      <w:r w:rsidRPr="00EF18B3">
        <w:rPr>
          <w:rFonts w:ascii="Georgia" w:hAnsi="Georgia" w:cs="Times New Roman"/>
          <w:color w:val="auto"/>
          <w:spacing w:val="4"/>
          <w:w w:val="105"/>
          <w:sz w:val="24"/>
          <w:szCs w:val="24"/>
        </w:rPr>
        <w:t xml:space="preserve"> </w:t>
      </w:r>
      <w:r w:rsidRPr="00EF18B3">
        <w:rPr>
          <w:rFonts w:ascii="Georgia" w:hAnsi="Georgia" w:cs="Times New Roman"/>
          <w:color w:val="auto"/>
          <w:w w:val="105"/>
          <w:sz w:val="24"/>
          <w:szCs w:val="24"/>
        </w:rPr>
        <w:t>a</w:t>
      </w:r>
      <w:r w:rsidRPr="00EF18B3">
        <w:rPr>
          <w:rFonts w:ascii="Georgia" w:hAnsi="Georgia" w:cs="Times New Roman"/>
          <w:color w:val="auto"/>
          <w:spacing w:val="3"/>
          <w:w w:val="105"/>
          <w:sz w:val="24"/>
          <w:szCs w:val="24"/>
        </w:rPr>
        <w:t xml:space="preserve"> </w:t>
      </w:r>
      <w:r w:rsidRPr="00EF18B3">
        <w:rPr>
          <w:rFonts w:ascii="Georgia" w:hAnsi="Georgia" w:cs="Times New Roman"/>
          <w:color w:val="auto"/>
          <w:w w:val="105"/>
          <w:sz w:val="24"/>
          <w:szCs w:val="24"/>
        </w:rPr>
        <w:t>opri</w:t>
      </w:r>
      <w:r w:rsidRPr="00EF18B3">
        <w:rPr>
          <w:rFonts w:ascii="Georgia" w:hAnsi="Georgia" w:cs="Times New Roman"/>
          <w:color w:val="auto"/>
          <w:spacing w:val="4"/>
          <w:w w:val="105"/>
          <w:sz w:val="24"/>
          <w:szCs w:val="24"/>
        </w:rPr>
        <w:t xml:space="preserve"> </w:t>
      </w:r>
      <w:r w:rsidRPr="00EF18B3">
        <w:rPr>
          <w:rFonts w:ascii="Georgia" w:hAnsi="Georgia" w:cs="Times New Roman"/>
          <w:color w:val="auto"/>
          <w:w w:val="105"/>
          <w:sz w:val="24"/>
          <w:szCs w:val="24"/>
        </w:rPr>
        <w:t>turbina</w:t>
      </w:r>
      <w:r w:rsidRPr="00EF18B3">
        <w:rPr>
          <w:rFonts w:ascii="Georgia" w:hAnsi="Georgia" w:cs="Times New Roman"/>
          <w:color w:val="auto"/>
          <w:spacing w:val="3"/>
          <w:w w:val="105"/>
          <w:sz w:val="24"/>
          <w:szCs w:val="24"/>
        </w:rPr>
        <w:t xml:space="preserve"> </w:t>
      </w:r>
      <w:r w:rsidRPr="00EF18B3">
        <w:rPr>
          <w:rFonts w:ascii="Georgia" w:hAnsi="Georgia" w:cs="Times New Roman"/>
          <w:color w:val="auto"/>
          <w:w w:val="105"/>
          <w:sz w:val="24"/>
          <w:szCs w:val="24"/>
        </w:rPr>
        <w:t>eoliană</w:t>
      </w:r>
      <w:r w:rsidRPr="00EF18B3">
        <w:rPr>
          <w:rFonts w:ascii="Georgia" w:hAnsi="Georgia" w:cs="Times New Roman"/>
          <w:color w:val="auto"/>
          <w:spacing w:val="4"/>
          <w:w w:val="105"/>
          <w:sz w:val="24"/>
          <w:szCs w:val="24"/>
        </w:rPr>
        <w:t xml:space="preserve"> </w:t>
      </w:r>
      <w:r w:rsidRPr="00EF18B3">
        <w:rPr>
          <w:rFonts w:ascii="Georgia" w:hAnsi="Georgia" w:cs="Times New Roman"/>
          <w:color w:val="auto"/>
          <w:w w:val="105"/>
          <w:sz w:val="24"/>
          <w:szCs w:val="24"/>
        </w:rPr>
        <w:t>în</w:t>
      </w:r>
      <w:r w:rsidRPr="00EF18B3">
        <w:rPr>
          <w:rFonts w:ascii="Georgia" w:hAnsi="Georgia" w:cs="Times New Roman"/>
          <w:color w:val="auto"/>
          <w:spacing w:val="3"/>
          <w:w w:val="105"/>
          <w:sz w:val="24"/>
          <w:szCs w:val="24"/>
        </w:rPr>
        <w:t xml:space="preserve"> </w:t>
      </w:r>
      <w:r w:rsidRPr="00EF18B3">
        <w:rPr>
          <w:rFonts w:ascii="Georgia" w:hAnsi="Georgia" w:cs="Times New Roman"/>
          <w:color w:val="auto"/>
          <w:w w:val="105"/>
          <w:sz w:val="24"/>
          <w:szCs w:val="24"/>
        </w:rPr>
        <w:t>cazul</w:t>
      </w:r>
      <w:r w:rsidRPr="00EF18B3">
        <w:rPr>
          <w:rFonts w:ascii="Georgia" w:hAnsi="Georgia" w:cs="Times New Roman"/>
          <w:color w:val="auto"/>
          <w:spacing w:val="4"/>
          <w:w w:val="105"/>
          <w:sz w:val="24"/>
          <w:szCs w:val="24"/>
        </w:rPr>
        <w:t xml:space="preserve"> </w:t>
      </w:r>
      <w:r w:rsidRPr="00EF18B3">
        <w:rPr>
          <w:rFonts w:ascii="Georgia" w:hAnsi="Georgia" w:cs="Times New Roman"/>
          <w:color w:val="auto"/>
          <w:w w:val="105"/>
          <w:sz w:val="24"/>
          <w:szCs w:val="24"/>
        </w:rPr>
        <w:t>unei</w:t>
      </w:r>
      <w:r w:rsidRPr="00EF18B3">
        <w:rPr>
          <w:rFonts w:ascii="Georgia" w:hAnsi="Georgia" w:cs="Times New Roman"/>
          <w:color w:val="auto"/>
          <w:spacing w:val="-42"/>
          <w:w w:val="105"/>
          <w:sz w:val="24"/>
          <w:szCs w:val="24"/>
        </w:rPr>
        <w:t xml:space="preserve"> </w:t>
      </w:r>
      <w:r w:rsidRPr="00EF18B3">
        <w:rPr>
          <w:rFonts w:ascii="Georgia" w:hAnsi="Georgia" w:cs="Times New Roman"/>
          <w:color w:val="auto"/>
          <w:w w:val="105"/>
          <w:sz w:val="24"/>
          <w:szCs w:val="24"/>
        </w:rPr>
        <w:t>întreruperi a</w:t>
      </w:r>
      <w:r w:rsidRPr="00EF18B3">
        <w:rPr>
          <w:rFonts w:ascii="Georgia" w:hAnsi="Georgia" w:cs="Times New Roman"/>
          <w:color w:val="auto"/>
          <w:spacing w:val="1"/>
          <w:w w:val="105"/>
          <w:sz w:val="24"/>
          <w:szCs w:val="24"/>
        </w:rPr>
        <w:t xml:space="preserve"> </w:t>
      </w:r>
      <w:r w:rsidRPr="00EF18B3">
        <w:rPr>
          <w:rFonts w:ascii="Georgia" w:hAnsi="Georgia" w:cs="Times New Roman"/>
          <w:color w:val="auto"/>
          <w:w w:val="105"/>
          <w:sz w:val="24"/>
          <w:szCs w:val="24"/>
        </w:rPr>
        <w:t>liniei</w:t>
      </w:r>
      <w:r w:rsidRPr="00EF18B3">
        <w:rPr>
          <w:rFonts w:ascii="Georgia" w:hAnsi="Georgia" w:cs="Times New Roman"/>
          <w:color w:val="auto"/>
          <w:spacing w:val="1"/>
          <w:w w:val="105"/>
          <w:sz w:val="24"/>
          <w:szCs w:val="24"/>
        </w:rPr>
        <w:t xml:space="preserve"> </w:t>
      </w:r>
      <w:r w:rsidRPr="00EF18B3">
        <w:rPr>
          <w:rFonts w:ascii="Georgia" w:hAnsi="Georgia" w:cs="Times New Roman"/>
          <w:color w:val="auto"/>
          <w:w w:val="105"/>
          <w:sz w:val="24"/>
          <w:szCs w:val="24"/>
        </w:rPr>
        <w:t>de rețea</w:t>
      </w:r>
      <w:r w:rsidRPr="00EF18B3">
        <w:rPr>
          <w:rFonts w:ascii="Georgia" w:hAnsi="Georgia" w:cs="Times New Roman"/>
          <w:color w:val="auto"/>
          <w:spacing w:val="1"/>
          <w:w w:val="105"/>
          <w:sz w:val="24"/>
          <w:szCs w:val="24"/>
        </w:rPr>
        <w:t xml:space="preserve"> </w:t>
      </w:r>
      <w:r w:rsidRPr="00EF18B3">
        <w:rPr>
          <w:rFonts w:ascii="Georgia" w:hAnsi="Georgia" w:cs="Times New Roman"/>
          <w:color w:val="auto"/>
          <w:w w:val="105"/>
          <w:sz w:val="24"/>
          <w:szCs w:val="24"/>
        </w:rPr>
        <w:t>sau</w:t>
      </w:r>
      <w:r w:rsidRPr="00EF18B3">
        <w:rPr>
          <w:rFonts w:ascii="Georgia" w:hAnsi="Georgia" w:cs="Times New Roman"/>
          <w:color w:val="auto"/>
          <w:spacing w:val="1"/>
          <w:w w:val="105"/>
          <w:sz w:val="24"/>
          <w:szCs w:val="24"/>
        </w:rPr>
        <w:t xml:space="preserve"> </w:t>
      </w:r>
      <w:r w:rsidRPr="00EF18B3">
        <w:rPr>
          <w:rFonts w:ascii="Georgia" w:hAnsi="Georgia" w:cs="Times New Roman"/>
          <w:color w:val="auto"/>
          <w:w w:val="105"/>
          <w:sz w:val="24"/>
          <w:szCs w:val="24"/>
        </w:rPr>
        <w:t>a unei</w:t>
      </w:r>
      <w:r w:rsidRPr="00EF18B3">
        <w:rPr>
          <w:rFonts w:ascii="Georgia" w:hAnsi="Georgia" w:cs="Times New Roman"/>
          <w:color w:val="auto"/>
          <w:spacing w:val="1"/>
          <w:w w:val="105"/>
          <w:sz w:val="24"/>
          <w:szCs w:val="24"/>
        </w:rPr>
        <w:t xml:space="preserve"> </w:t>
      </w:r>
      <w:r w:rsidRPr="00EF18B3">
        <w:rPr>
          <w:rFonts w:ascii="Georgia" w:hAnsi="Georgia" w:cs="Times New Roman"/>
          <w:color w:val="auto"/>
          <w:w w:val="105"/>
          <w:sz w:val="24"/>
          <w:szCs w:val="24"/>
        </w:rPr>
        <w:t>alte</w:t>
      </w:r>
      <w:r w:rsidRPr="00EF18B3">
        <w:rPr>
          <w:rFonts w:ascii="Georgia" w:hAnsi="Georgia" w:cs="Times New Roman"/>
          <w:color w:val="auto"/>
          <w:spacing w:val="1"/>
          <w:w w:val="105"/>
          <w:sz w:val="24"/>
          <w:szCs w:val="24"/>
        </w:rPr>
        <w:t xml:space="preserve"> </w:t>
      </w:r>
      <w:r w:rsidRPr="00EF18B3">
        <w:rPr>
          <w:rFonts w:ascii="Georgia" w:hAnsi="Georgia" w:cs="Times New Roman"/>
          <w:color w:val="auto"/>
          <w:w w:val="105"/>
          <w:sz w:val="24"/>
          <w:szCs w:val="24"/>
        </w:rPr>
        <w:t>defecțiuni. Având</w:t>
      </w:r>
      <w:r w:rsidRPr="00EF18B3">
        <w:rPr>
          <w:rFonts w:ascii="Georgia" w:hAnsi="Georgia" w:cs="Times New Roman"/>
          <w:color w:val="auto"/>
          <w:spacing w:val="1"/>
          <w:w w:val="105"/>
          <w:sz w:val="24"/>
          <w:szCs w:val="24"/>
        </w:rPr>
        <w:t xml:space="preserve"> </w:t>
      </w:r>
      <w:r w:rsidRPr="00EF18B3">
        <w:rPr>
          <w:rFonts w:ascii="Georgia" w:hAnsi="Georgia" w:cs="Times New Roman"/>
          <w:color w:val="auto"/>
          <w:w w:val="105"/>
          <w:sz w:val="24"/>
          <w:szCs w:val="24"/>
        </w:rPr>
        <w:t>toate</w:t>
      </w:r>
      <w:r w:rsidRPr="00EF18B3">
        <w:rPr>
          <w:rFonts w:ascii="Georgia" w:hAnsi="Georgia" w:cs="Times New Roman"/>
          <w:color w:val="auto"/>
          <w:spacing w:val="1"/>
          <w:w w:val="105"/>
          <w:sz w:val="24"/>
          <w:szCs w:val="24"/>
        </w:rPr>
        <w:t xml:space="preserve"> </w:t>
      </w:r>
      <w:r w:rsidRPr="00EF18B3">
        <w:rPr>
          <w:rFonts w:ascii="Georgia" w:hAnsi="Georgia" w:cs="Times New Roman"/>
          <w:color w:val="auto"/>
          <w:w w:val="105"/>
          <w:sz w:val="24"/>
          <w:szCs w:val="24"/>
        </w:rPr>
        <w:t>cele trei</w:t>
      </w:r>
      <w:r w:rsidRPr="00EF18B3">
        <w:rPr>
          <w:rFonts w:ascii="Georgia" w:hAnsi="Georgia" w:cs="Times New Roman"/>
          <w:color w:val="auto"/>
          <w:spacing w:val="1"/>
          <w:w w:val="105"/>
          <w:sz w:val="24"/>
          <w:szCs w:val="24"/>
        </w:rPr>
        <w:t xml:space="preserve"> </w:t>
      </w:r>
      <w:r w:rsidRPr="00EF18B3">
        <w:rPr>
          <w:rFonts w:ascii="Georgia" w:hAnsi="Georgia" w:cs="Times New Roman"/>
          <w:color w:val="auto"/>
          <w:w w:val="105"/>
          <w:sz w:val="24"/>
          <w:szCs w:val="24"/>
        </w:rPr>
        <w:t>lame</w:t>
      </w:r>
      <w:r w:rsidRPr="00EF18B3">
        <w:rPr>
          <w:rFonts w:ascii="Georgia" w:hAnsi="Georgia" w:cs="Times New Roman"/>
          <w:color w:val="auto"/>
          <w:spacing w:val="1"/>
          <w:w w:val="105"/>
          <w:sz w:val="24"/>
          <w:szCs w:val="24"/>
        </w:rPr>
        <w:t xml:space="preserve"> </w:t>
      </w:r>
      <w:r w:rsidRPr="00EF18B3">
        <w:rPr>
          <w:rFonts w:ascii="Georgia" w:hAnsi="Georgia" w:cs="Times New Roman"/>
          <w:color w:val="auto"/>
          <w:w w:val="105"/>
          <w:sz w:val="24"/>
          <w:szCs w:val="24"/>
        </w:rPr>
        <w:t>echipate cu</w:t>
      </w:r>
      <w:r w:rsidRPr="00EF18B3">
        <w:rPr>
          <w:rFonts w:ascii="Georgia" w:hAnsi="Georgia" w:cs="Times New Roman"/>
          <w:color w:val="auto"/>
          <w:spacing w:val="1"/>
          <w:w w:val="105"/>
          <w:sz w:val="24"/>
          <w:szCs w:val="24"/>
        </w:rPr>
        <w:t xml:space="preserve"> </w:t>
      </w:r>
      <w:r w:rsidRPr="00EF18B3">
        <w:rPr>
          <w:rFonts w:ascii="Georgia" w:hAnsi="Georgia" w:cs="Times New Roman"/>
          <w:color w:val="auto"/>
          <w:w w:val="105"/>
          <w:sz w:val="24"/>
          <w:szCs w:val="24"/>
        </w:rPr>
        <w:t>sisteme</w:t>
      </w:r>
      <w:r w:rsidRPr="00EF18B3">
        <w:rPr>
          <w:rFonts w:ascii="Georgia" w:hAnsi="Georgia" w:cs="Times New Roman"/>
          <w:color w:val="auto"/>
          <w:spacing w:val="1"/>
          <w:w w:val="105"/>
          <w:sz w:val="24"/>
          <w:szCs w:val="24"/>
        </w:rPr>
        <w:t xml:space="preserve"> </w:t>
      </w:r>
      <w:r w:rsidRPr="00EF18B3">
        <w:rPr>
          <w:rFonts w:ascii="Georgia" w:hAnsi="Georgia" w:cs="Times New Roman"/>
          <w:color w:val="auto"/>
          <w:w w:val="105"/>
          <w:sz w:val="24"/>
          <w:szCs w:val="24"/>
        </w:rPr>
        <w:t>de pas</w:t>
      </w:r>
      <w:r w:rsidRPr="00EF18B3">
        <w:rPr>
          <w:rFonts w:ascii="Georgia" w:hAnsi="Georgia" w:cs="Times New Roman"/>
          <w:color w:val="auto"/>
          <w:spacing w:val="1"/>
          <w:w w:val="105"/>
          <w:sz w:val="24"/>
          <w:szCs w:val="24"/>
        </w:rPr>
        <w:t xml:space="preserve"> </w:t>
      </w:r>
      <w:r w:rsidRPr="00EF18B3">
        <w:rPr>
          <w:rFonts w:ascii="Georgia" w:hAnsi="Georgia" w:cs="Times New Roman"/>
          <w:color w:val="auto"/>
          <w:w w:val="105"/>
          <w:sz w:val="24"/>
          <w:szCs w:val="24"/>
        </w:rPr>
        <w:t>independente,</w:t>
      </w:r>
      <w:r w:rsidRPr="00EF18B3">
        <w:rPr>
          <w:rFonts w:ascii="Georgia" w:hAnsi="Georgia" w:cs="Times New Roman"/>
          <w:color w:val="auto"/>
          <w:spacing w:val="1"/>
          <w:w w:val="105"/>
          <w:sz w:val="24"/>
          <w:szCs w:val="24"/>
        </w:rPr>
        <w:t xml:space="preserve"> </w:t>
      </w:r>
      <w:r w:rsidRPr="00EF18B3">
        <w:rPr>
          <w:rFonts w:ascii="Georgia" w:hAnsi="Georgia" w:cs="Times New Roman"/>
          <w:color w:val="auto"/>
          <w:w w:val="105"/>
          <w:sz w:val="24"/>
          <w:szCs w:val="24"/>
        </w:rPr>
        <w:t>este</w:t>
      </w:r>
      <w:r w:rsidRPr="00EF18B3">
        <w:rPr>
          <w:rFonts w:ascii="Georgia" w:hAnsi="Georgia" w:cs="Times New Roman"/>
          <w:color w:val="auto"/>
          <w:spacing w:val="1"/>
          <w:w w:val="105"/>
          <w:sz w:val="24"/>
          <w:szCs w:val="24"/>
        </w:rPr>
        <w:t xml:space="preserve"> </w:t>
      </w:r>
      <w:r w:rsidRPr="00EF18B3">
        <w:rPr>
          <w:rFonts w:ascii="Georgia" w:hAnsi="Georgia" w:cs="Times New Roman"/>
          <w:color w:val="auto"/>
          <w:w w:val="105"/>
          <w:sz w:val="24"/>
          <w:szCs w:val="24"/>
        </w:rPr>
        <w:t>asigurată</w:t>
      </w:r>
      <w:r w:rsidRPr="00EF18B3">
        <w:rPr>
          <w:rFonts w:ascii="Georgia" w:hAnsi="Georgia" w:cs="Times New Roman"/>
          <w:color w:val="auto"/>
          <w:spacing w:val="-4"/>
          <w:w w:val="105"/>
          <w:sz w:val="24"/>
          <w:szCs w:val="24"/>
        </w:rPr>
        <w:t xml:space="preserve"> </w:t>
      </w:r>
      <w:r w:rsidRPr="00EF18B3">
        <w:rPr>
          <w:rFonts w:ascii="Georgia" w:hAnsi="Georgia" w:cs="Times New Roman"/>
          <w:color w:val="auto"/>
          <w:w w:val="105"/>
          <w:sz w:val="24"/>
          <w:szCs w:val="24"/>
        </w:rPr>
        <w:t>redundanța</w:t>
      </w:r>
      <w:r w:rsidRPr="00EF18B3">
        <w:rPr>
          <w:rFonts w:ascii="Georgia" w:hAnsi="Georgia" w:cs="Times New Roman"/>
          <w:color w:val="auto"/>
          <w:spacing w:val="-3"/>
          <w:w w:val="105"/>
          <w:sz w:val="24"/>
          <w:szCs w:val="24"/>
        </w:rPr>
        <w:t xml:space="preserve"> </w:t>
      </w:r>
      <w:r w:rsidRPr="00EF18B3">
        <w:rPr>
          <w:rFonts w:ascii="Georgia" w:hAnsi="Georgia" w:cs="Times New Roman"/>
          <w:color w:val="auto"/>
          <w:w w:val="105"/>
          <w:sz w:val="24"/>
          <w:szCs w:val="24"/>
        </w:rPr>
        <w:t>capacității</w:t>
      </w:r>
      <w:r w:rsidRPr="00EF18B3">
        <w:rPr>
          <w:rFonts w:ascii="Georgia" w:hAnsi="Georgia" w:cs="Times New Roman"/>
          <w:color w:val="auto"/>
          <w:spacing w:val="-3"/>
          <w:w w:val="105"/>
          <w:sz w:val="24"/>
          <w:szCs w:val="24"/>
        </w:rPr>
        <w:t xml:space="preserve"> </w:t>
      </w:r>
      <w:r w:rsidRPr="00EF18B3">
        <w:rPr>
          <w:rFonts w:ascii="Georgia" w:hAnsi="Georgia" w:cs="Times New Roman"/>
          <w:color w:val="auto"/>
          <w:w w:val="105"/>
          <w:sz w:val="24"/>
          <w:szCs w:val="24"/>
        </w:rPr>
        <w:t>de</w:t>
      </w:r>
      <w:r w:rsidRPr="00EF18B3">
        <w:rPr>
          <w:rFonts w:ascii="Georgia" w:hAnsi="Georgia" w:cs="Times New Roman"/>
          <w:color w:val="auto"/>
          <w:spacing w:val="-3"/>
          <w:w w:val="105"/>
          <w:sz w:val="24"/>
          <w:szCs w:val="24"/>
        </w:rPr>
        <w:t xml:space="preserve"> </w:t>
      </w:r>
      <w:r w:rsidRPr="00EF18B3">
        <w:rPr>
          <w:rFonts w:ascii="Georgia" w:hAnsi="Georgia" w:cs="Times New Roman"/>
          <w:color w:val="auto"/>
          <w:w w:val="105"/>
          <w:sz w:val="24"/>
          <w:szCs w:val="24"/>
        </w:rPr>
        <w:t>frânare</w:t>
      </w:r>
      <w:r w:rsidRPr="00EF18B3">
        <w:rPr>
          <w:rFonts w:ascii="Georgia" w:hAnsi="Georgia" w:cs="Times New Roman"/>
          <w:color w:val="auto"/>
          <w:spacing w:val="-3"/>
          <w:w w:val="105"/>
          <w:sz w:val="24"/>
          <w:szCs w:val="24"/>
        </w:rPr>
        <w:t xml:space="preserve"> </w:t>
      </w:r>
      <w:r w:rsidRPr="00EF18B3">
        <w:rPr>
          <w:rFonts w:ascii="Georgia" w:hAnsi="Georgia" w:cs="Times New Roman"/>
          <w:color w:val="auto"/>
          <w:w w:val="105"/>
          <w:sz w:val="24"/>
          <w:szCs w:val="24"/>
        </w:rPr>
        <w:t>aerodinamică</w:t>
      </w:r>
      <w:r w:rsidRPr="00EF18B3">
        <w:rPr>
          <w:rFonts w:ascii="Georgia" w:hAnsi="Georgia" w:cs="Times New Roman"/>
          <w:color w:val="auto"/>
          <w:spacing w:val="-3"/>
          <w:w w:val="105"/>
          <w:sz w:val="24"/>
          <w:szCs w:val="24"/>
        </w:rPr>
        <w:t xml:space="preserve"> </w:t>
      </w:r>
      <w:r w:rsidRPr="00EF18B3">
        <w:rPr>
          <w:rFonts w:ascii="Georgia" w:hAnsi="Georgia" w:cs="Times New Roman"/>
          <w:color w:val="auto"/>
          <w:w w:val="105"/>
          <w:sz w:val="24"/>
          <w:szCs w:val="24"/>
        </w:rPr>
        <w:t>a</w:t>
      </w:r>
      <w:r w:rsidRPr="00EF18B3">
        <w:rPr>
          <w:rFonts w:ascii="Georgia" w:hAnsi="Georgia" w:cs="Times New Roman"/>
          <w:color w:val="auto"/>
          <w:spacing w:val="-3"/>
          <w:w w:val="105"/>
          <w:sz w:val="24"/>
          <w:szCs w:val="24"/>
        </w:rPr>
        <w:t xml:space="preserve"> </w:t>
      </w:r>
      <w:r w:rsidRPr="00EF18B3">
        <w:rPr>
          <w:rFonts w:ascii="Georgia" w:hAnsi="Georgia" w:cs="Times New Roman"/>
          <w:color w:val="auto"/>
          <w:w w:val="105"/>
          <w:sz w:val="24"/>
          <w:szCs w:val="24"/>
        </w:rPr>
        <w:t>lamei</w:t>
      </w:r>
      <w:r w:rsidRPr="00EF18B3">
        <w:rPr>
          <w:rFonts w:ascii="Georgia" w:hAnsi="Georgia" w:cs="Times New Roman"/>
          <w:color w:val="auto"/>
          <w:spacing w:val="-3"/>
          <w:w w:val="105"/>
          <w:sz w:val="24"/>
          <w:szCs w:val="24"/>
        </w:rPr>
        <w:t xml:space="preserve"> </w:t>
      </w:r>
      <w:r w:rsidRPr="00EF18B3">
        <w:rPr>
          <w:rFonts w:ascii="Georgia" w:hAnsi="Georgia" w:cs="Times New Roman"/>
          <w:color w:val="auto"/>
          <w:w w:val="105"/>
          <w:sz w:val="24"/>
          <w:szCs w:val="24"/>
        </w:rPr>
        <w:t>individuale.</w:t>
      </w:r>
    </w:p>
    <w:p w:rsidR="00B57DFC" w:rsidRPr="00EF18B3" w:rsidRDefault="00144973" w:rsidP="00144973">
      <w:pPr>
        <w:widowControl w:val="0"/>
        <w:tabs>
          <w:tab w:val="left" w:pos="565"/>
        </w:tabs>
        <w:spacing w:line="276" w:lineRule="auto"/>
        <w:ind w:firstLine="0"/>
        <w:jc w:val="both"/>
        <w:rPr>
          <w:rFonts w:ascii="Georgia" w:hAnsi="Georgia"/>
          <w:sz w:val="24"/>
          <w:szCs w:val="24"/>
        </w:rPr>
      </w:pPr>
      <w:r>
        <w:rPr>
          <w:rFonts w:ascii="Georgia" w:hAnsi="Georgia"/>
          <w:b/>
          <w:i/>
          <w:w w:val="110"/>
          <w:sz w:val="24"/>
          <w:szCs w:val="24"/>
        </w:rPr>
        <w:tab/>
      </w:r>
      <w:r w:rsidR="00EF18B3" w:rsidRPr="00EF18B3">
        <w:rPr>
          <w:rFonts w:ascii="Georgia" w:hAnsi="Georgia"/>
          <w:b/>
          <w:i/>
          <w:w w:val="110"/>
          <w:sz w:val="24"/>
          <w:szCs w:val="24"/>
        </w:rPr>
        <w:t>Hub</w:t>
      </w:r>
      <w:r>
        <w:rPr>
          <w:rFonts w:ascii="Georgia" w:hAnsi="Georgia"/>
          <w:b/>
          <w:i/>
          <w:w w:val="110"/>
          <w:sz w:val="24"/>
          <w:szCs w:val="24"/>
        </w:rPr>
        <w:t xml:space="preserve">. </w:t>
      </w:r>
      <w:r w:rsidR="00EF18B3" w:rsidRPr="00EF18B3">
        <w:rPr>
          <w:rFonts w:ascii="Georgia" w:hAnsi="Georgia"/>
          <w:w w:val="105"/>
          <w:sz w:val="24"/>
          <w:szCs w:val="24"/>
        </w:rPr>
        <w:t>Butucul</w:t>
      </w:r>
      <w:r w:rsidR="00EF18B3" w:rsidRPr="00EF18B3">
        <w:rPr>
          <w:rFonts w:ascii="Georgia" w:hAnsi="Georgia"/>
          <w:spacing w:val="5"/>
          <w:w w:val="105"/>
          <w:sz w:val="24"/>
          <w:szCs w:val="24"/>
        </w:rPr>
        <w:t xml:space="preserve"> </w:t>
      </w:r>
      <w:r w:rsidR="00EF18B3" w:rsidRPr="00EF18B3">
        <w:rPr>
          <w:rFonts w:ascii="Georgia" w:hAnsi="Georgia"/>
          <w:w w:val="105"/>
          <w:sz w:val="24"/>
          <w:szCs w:val="24"/>
        </w:rPr>
        <w:t>este</w:t>
      </w:r>
      <w:r w:rsidR="00EF18B3" w:rsidRPr="00EF18B3">
        <w:rPr>
          <w:rFonts w:ascii="Georgia" w:hAnsi="Georgia"/>
          <w:spacing w:val="5"/>
          <w:w w:val="105"/>
          <w:sz w:val="24"/>
          <w:szCs w:val="24"/>
        </w:rPr>
        <w:t xml:space="preserve"> </w:t>
      </w:r>
      <w:r w:rsidR="00EF18B3" w:rsidRPr="00EF18B3">
        <w:rPr>
          <w:rFonts w:ascii="Georgia" w:hAnsi="Georgia"/>
          <w:w w:val="105"/>
          <w:sz w:val="24"/>
          <w:szCs w:val="24"/>
        </w:rPr>
        <w:t>folosit</w:t>
      </w:r>
      <w:r w:rsidR="00EF18B3" w:rsidRPr="00EF18B3">
        <w:rPr>
          <w:rFonts w:ascii="Georgia" w:hAnsi="Georgia"/>
          <w:spacing w:val="6"/>
          <w:w w:val="105"/>
          <w:sz w:val="24"/>
          <w:szCs w:val="24"/>
        </w:rPr>
        <w:t xml:space="preserve"> </w:t>
      </w:r>
      <w:r w:rsidR="00EF18B3" w:rsidRPr="00EF18B3">
        <w:rPr>
          <w:rFonts w:ascii="Georgia" w:hAnsi="Georgia"/>
          <w:w w:val="105"/>
          <w:sz w:val="24"/>
          <w:szCs w:val="24"/>
        </w:rPr>
        <w:t>pentru</w:t>
      </w:r>
      <w:r w:rsidR="00EF18B3" w:rsidRPr="00EF18B3">
        <w:rPr>
          <w:rFonts w:ascii="Georgia" w:hAnsi="Georgia"/>
          <w:spacing w:val="5"/>
          <w:w w:val="105"/>
          <w:sz w:val="24"/>
          <w:szCs w:val="24"/>
        </w:rPr>
        <w:t xml:space="preserve"> </w:t>
      </w:r>
      <w:r w:rsidR="00EF18B3" w:rsidRPr="00EF18B3">
        <w:rPr>
          <w:rFonts w:ascii="Georgia" w:hAnsi="Georgia"/>
          <w:w w:val="105"/>
          <w:sz w:val="24"/>
          <w:szCs w:val="24"/>
        </w:rPr>
        <w:t>a</w:t>
      </w:r>
      <w:r w:rsidR="00EF18B3" w:rsidRPr="00EF18B3">
        <w:rPr>
          <w:rFonts w:ascii="Georgia" w:hAnsi="Georgia"/>
          <w:spacing w:val="5"/>
          <w:w w:val="105"/>
          <w:sz w:val="24"/>
          <w:szCs w:val="24"/>
        </w:rPr>
        <w:t xml:space="preserve"> </w:t>
      </w:r>
      <w:r w:rsidR="00EF18B3" w:rsidRPr="00EF18B3">
        <w:rPr>
          <w:rFonts w:ascii="Georgia" w:hAnsi="Georgia"/>
          <w:w w:val="105"/>
          <w:sz w:val="24"/>
          <w:szCs w:val="24"/>
        </w:rPr>
        <w:t>conecta</w:t>
      </w:r>
      <w:r w:rsidR="00EF18B3" w:rsidRPr="00EF18B3">
        <w:rPr>
          <w:rFonts w:ascii="Georgia" w:hAnsi="Georgia"/>
          <w:spacing w:val="6"/>
          <w:w w:val="105"/>
          <w:sz w:val="24"/>
          <w:szCs w:val="24"/>
        </w:rPr>
        <w:t xml:space="preserve"> </w:t>
      </w:r>
      <w:r w:rsidR="00EF18B3" w:rsidRPr="00EF18B3">
        <w:rPr>
          <w:rFonts w:ascii="Georgia" w:hAnsi="Georgia"/>
          <w:w w:val="105"/>
          <w:sz w:val="24"/>
          <w:szCs w:val="24"/>
        </w:rPr>
        <w:t>cele</w:t>
      </w:r>
      <w:r w:rsidR="00EF18B3" w:rsidRPr="00EF18B3">
        <w:rPr>
          <w:rFonts w:ascii="Georgia" w:hAnsi="Georgia"/>
          <w:spacing w:val="5"/>
          <w:w w:val="105"/>
          <w:sz w:val="24"/>
          <w:szCs w:val="24"/>
        </w:rPr>
        <w:t xml:space="preserve"> </w:t>
      </w:r>
      <w:r w:rsidR="00EF18B3" w:rsidRPr="00EF18B3">
        <w:rPr>
          <w:rFonts w:ascii="Georgia" w:hAnsi="Georgia"/>
          <w:w w:val="105"/>
          <w:sz w:val="24"/>
          <w:szCs w:val="24"/>
        </w:rPr>
        <w:t>trei</w:t>
      </w:r>
      <w:r w:rsidR="00EF18B3" w:rsidRPr="00EF18B3">
        <w:rPr>
          <w:rFonts w:ascii="Georgia" w:hAnsi="Georgia"/>
          <w:spacing w:val="5"/>
          <w:w w:val="105"/>
          <w:sz w:val="24"/>
          <w:szCs w:val="24"/>
        </w:rPr>
        <w:t xml:space="preserve"> </w:t>
      </w:r>
      <w:r w:rsidR="00EF18B3" w:rsidRPr="00EF18B3">
        <w:rPr>
          <w:rFonts w:ascii="Georgia" w:hAnsi="Georgia"/>
          <w:w w:val="105"/>
          <w:sz w:val="24"/>
          <w:szCs w:val="24"/>
        </w:rPr>
        <w:t>pale</w:t>
      </w:r>
      <w:r w:rsidR="00EF18B3" w:rsidRPr="00EF18B3">
        <w:rPr>
          <w:rFonts w:ascii="Georgia" w:hAnsi="Georgia"/>
          <w:spacing w:val="6"/>
          <w:w w:val="105"/>
          <w:sz w:val="24"/>
          <w:szCs w:val="24"/>
        </w:rPr>
        <w:t xml:space="preserve"> </w:t>
      </w:r>
      <w:r w:rsidR="00EF18B3" w:rsidRPr="00EF18B3">
        <w:rPr>
          <w:rFonts w:ascii="Georgia" w:hAnsi="Georgia"/>
          <w:w w:val="105"/>
          <w:sz w:val="24"/>
          <w:szCs w:val="24"/>
        </w:rPr>
        <w:t>ale</w:t>
      </w:r>
      <w:r w:rsidR="00EF18B3" w:rsidRPr="00EF18B3">
        <w:rPr>
          <w:rFonts w:ascii="Georgia" w:hAnsi="Georgia"/>
          <w:spacing w:val="5"/>
          <w:w w:val="105"/>
          <w:sz w:val="24"/>
          <w:szCs w:val="24"/>
        </w:rPr>
        <w:t xml:space="preserve"> </w:t>
      </w:r>
      <w:r w:rsidR="00EF18B3" w:rsidRPr="00EF18B3">
        <w:rPr>
          <w:rFonts w:ascii="Georgia" w:hAnsi="Georgia"/>
          <w:w w:val="105"/>
          <w:sz w:val="24"/>
          <w:szCs w:val="24"/>
        </w:rPr>
        <w:t>rotorului</w:t>
      </w:r>
      <w:r w:rsidR="00EF18B3" w:rsidRPr="00EF18B3">
        <w:rPr>
          <w:rFonts w:ascii="Georgia" w:hAnsi="Georgia"/>
          <w:spacing w:val="5"/>
          <w:w w:val="105"/>
          <w:sz w:val="24"/>
          <w:szCs w:val="24"/>
        </w:rPr>
        <w:t xml:space="preserve"> </w:t>
      </w:r>
      <w:r w:rsidR="00EF18B3" w:rsidRPr="00EF18B3">
        <w:rPr>
          <w:rFonts w:ascii="Georgia" w:hAnsi="Georgia"/>
          <w:w w:val="105"/>
          <w:sz w:val="24"/>
          <w:szCs w:val="24"/>
        </w:rPr>
        <w:t>la</w:t>
      </w:r>
      <w:r w:rsidR="00EF18B3" w:rsidRPr="00EF18B3">
        <w:rPr>
          <w:rFonts w:ascii="Georgia" w:hAnsi="Georgia"/>
          <w:spacing w:val="6"/>
          <w:w w:val="105"/>
          <w:sz w:val="24"/>
          <w:szCs w:val="24"/>
        </w:rPr>
        <w:t xml:space="preserve"> </w:t>
      </w:r>
      <w:r w:rsidR="00EF18B3" w:rsidRPr="00EF18B3">
        <w:rPr>
          <w:rFonts w:ascii="Georgia" w:hAnsi="Georgia"/>
          <w:w w:val="105"/>
          <w:sz w:val="24"/>
          <w:szCs w:val="24"/>
        </w:rPr>
        <w:t>arborele</w:t>
      </w:r>
      <w:r w:rsidR="00EF18B3" w:rsidRPr="00EF18B3">
        <w:rPr>
          <w:rFonts w:ascii="Georgia" w:hAnsi="Georgia"/>
          <w:spacing w:val="5"/>
          <w:w w:val="105"/>
          <w:sz w:val="24"/>
          <w:szCs w:val="24"/>
        </w:rPr>
        <w:t xml:space="preserve"> </w:t>
      </w:r>
      <w:r w:rsidR="00EF18B3" w:rsidRPr="00EF18B3">
        <w:rPr>
          <w:rFonts w:ascii="Georgia" w:hAnsi="Georgia"/>
          <w:w w:val="105"/>
          <w:sz w:val="24"/>
          <w:szCs w:val="24"/>
        </w:rPr>
        <w:t>principal</w:t>
      </w:r>
      <w:r w:rsidR="00EF18B3" w:rsidRPr="00EF18B3">
        <w:rPr>
          <w:rFonts w:ascii="Georgia" w:hAnsi="Georgia"/>
          <w:spacing w:val="5"/>
          <w:w w:val="105"/>
          <w:sz w:val="24"/>
          <w:szCs w:val="24"/>
        </w:rPr>
        <w:t xml:space="preserve"> </w:t>
      </w:r>
      <w:r w:rsidR="00EF18B3" w:rsidRPr="00EF18B3">
        <w:rPr>
          <w:rFonts w:ascii="Georgia" w:hAnsi="Georgia"/>
          <w:w w:val="105"/>
          <w:sz w:val="24"/>
          <w:szCs w:val="24"/>
        </w:rPr>
        <w:t>al</w:t>
      </w:r>
      <w:r w:rsidR="00EF18B3" w:rsidRPr="00EF18B3">
        <w:rPr>
          <w:rFonts w:ascii="Georgia" w:hAnsi="Georgia"/>
          <w:spacing w:val="6"/>
          <w:w w:val="105"/>
          <w:sz w:val="24"/>
          <w:szCs w:val="24"/>
        </w:rPr>
        <w:t xml:space="preserve"> </w:t>
      </w:r>
      <w:r w:rsidR="00EF18B3" w:rsidRPr="00EF18B3">
        <w:rPr>
          <w:rFonts w:ascii="Georgia" w:hAnsi="Georgia"/>
          <w:w w:val="105"/>
          <w:sz w:val="24"/>
          <w:szCs w:val="24"/>
        </w:rPr>
        <w:t>turbinei.</w:t>
      </w:r>
      <w:r w:rsidR="00EF18B3" w:rsidRPr="00EF18B3">
        <w:rPr>
          <w:rFonts w:ascii="Georgia" w:hAnsi="Georgia"/>
          <w:spacing w:val="5"/>
          <w:w w:val="105"/>
          <w:sz w:val="24"/>
          <w:szCs w:val="24"/>
        </w:rPr>
        <w:t xml:space="preserve"> </w:t>
      </w:r>
      <w:r w:rsidR="00EF18B3" w:rsidRPr="00EF18B3">
        <w:rPr>
          <w:rFonts w:ascii="Georgia" w:hAnsi="Georgia"/>
          <w:w w:val="105"/>
          <w:sz w:val="24"/>
          <w:szCs w:val="24"/>
        </w:rPr>
        <w:t>Butucul</w:t>
      </w:r>
      <w:r w:rsidR="00EF18B3" w:rsidRPr="00EF18B3">
        <w:rPr>
          <w:rFonts w:ascii="Georgia" w:hAnsi="Georgia"/>
          <w:spacing w:val="5"/>
          <w:w w:val="105"/>
          <w:sz w:val="24"/>
          <w:szCs w:val="24"/>
        </w:rPr>
        <w:t xml:space="preserve"> </w:t>
      </w:r>
      <w:r w:rsidR="00EF18B3" w:rsidRPr="00EF18B3">
        <w:rPr>
          <w:rFonts w:ascii="Georgia" w:hAnsi="Georgia"/>
          <w:w w:val="105"/>
          <w:sz w:val="24"/>
          <w:szCs w:val="24"/>
        </w:rPr>
        <w:t>adăpostește</w:t>
      </w:r>
      <w:r w:rsidR="00EF18B3" w:rsidRPr="00EF18B3">
        <w:rPr>
          <w:rFonts w:ascii="Georgia" w:hAnsi="Georgia"/>
          <w:spacing w:val="6"/>
          <w:w w:val="105"/>
          <w:sz w:val="24"/>
          <w:szCs w:val="24"/>
        </w:rPr>
        <w:t xml:space="preserve"> </w:t>
      </w:r>
      <w:r w:rsidR="00EF18B3" w:rsidRPr="00EF18B3">
        <w:rPr>
          <w:rFonts w:ascii="Georgia" w:hAnsi="Georgia"/>
          <w:w w:val="105"/>
          <w:sz w:val="24"/>
          <w:szCs w:val="24"/>
        </w:rPr>
        <w:t>și</w:t>
      </w:r>
      <w:r w:rsidR="00EF18B3" w:rsidRPr="00EF18B3">
        <w:rPr>
          <w:rFonts w:ascii="Georgia" w:hAnsi="Georgia"/>
          <w:spacing w:val="5"/>
          <w:w w:val="105"/>
          <w:sz w:val="24"/>
          <w:szCs w:val="24"/>
        </w:rPr>
        <w:t xml:space="preserve"> </w:t>
      </w:r>
      <w:r w:rsidR="00EF18B3" w:rsidRPr="00EF18B3">
        <w:rPr>
          <w:rFonts w:ascii="Georgia" w:hAnsi="Georgia"/>
          <w:w w:val="105"/>
          <w:sz w:val="24"/>
          <w:szCs w:val="24"/>
        </w:rPr>
        <w:t>lama sistem</w:t>
      </w:r>
      <w:r w:rsidR="00EF18B3" w:rsidRPr="00EF18B3">
        <w:rPr>
          <w:rFonts w:ascii="Georgia" w:hAnsi="Georgia"/>
          <w:spacing w:val="8"/>
          <w:w w:val="105"/>
          <w:sz w:val="24"/>
          <w:szCs w:val="24"/>
        </w:rPr>
        <w:t xml:space="preserve"> </w:t>
      </w:r>
      <w:r w:rsidR="00EF18B3" w:rsidRPr="00EF18B3">
        <w:rPr>
          <w:rFonts w:ascii="Georgia" w:hAnsi="Georgia"/>
          <w:w w:val="105"/>
          <w:sz w:val="24"/>
          <w:szCs w:val="24"/>
        </w:rPr>
        <w:t>de</w:t>
      </w:r>
      <w:r w:rsidR="00EF18B3" w:rsidRPr="00EF18B3">
        <w:rPr>
          <w:rFonts w:ascii="Georgia" w:hAnsi="Georgia"/>
          <w:spacing w:val="9"/>
          <w:w w:val="105"/>
          <w:sz w:val="24"/>
          <w:szCs w:val="24"/>
        </w:rPr>
        <w:t xml:space="preserve"> </w:t>
      </w:r>
      <w:r w:rsidR="00EF18B3" w:rsidRPr="00EF18B3">
        <w:rPr>
          <w:rFonts w:ascii="Georgia" w:hAnsi="Georgia"/>
          <w:w w:val="105"/>
          <w:sz w:val="24"/>
          <w:szCs w:val="24"/>
        </w:rPr>
        <w:t>pas</w:t>
      </w:r>
      <w:r w:rsidR="00EF18B3" w:rsidRPr="00EF18B3">
        <w:rPr>
          <w:rFonts w:ascii="Georgia" w:hAnsi="Georgia"/>
          <w:spacing w:val="8"/>
          <w:w w:val="105"/>
          <w:sz w:val="24"/>
          <w:szCs w:val="24"/>
        </w:rPr>
        <w:t xml:space="preserve"> </w:t>
      </w:r>
      <w:r w:rsidR="00EF18B3" w:rsidRPr="00EF18B3">
        <w:rPr>
          <w:rFonts w:ascii="Georgia" w:hAnsi="Georgia"/>
          <w:w w:val="105"/>
          <w:sz w:val="24"/>
          <w:szCs w:val="24"/>
        </w:rPr>
        <w:t>și</w:t>
      </w:r>
      <w:r w:rsidR="00EF18B3" w:rsidRPr="00EF18B3">
        <w:rPr>
          <w:rFonts w:ascii="Georgia" w:hAnsi="Georgia"/>
          <w:spacing w:val="9"/>
          <w:w w:val="105"/>
          <w:sz w:val="24"/>
          <w:szCs w:val="24"/>
        </w:rPr>
        <w:t xml:space="preserve"> </w:t>
      </w:r>
      <w:r w:rsidR="00EF18B3" w:rsidRPr="00EF18B3">
        <w:rPr>
          <w:rFonts w:ascii="Georgia" w:hAnsi="Georgia"/>
          <w:w w:val="105"/>
          <w:sz w:val="24"/>
          <w:szCs w:val="24"/>
        </w:rPr>
        <w:t>este</w:t>
      </w:r>
      <w:r w:rsidR="00EF18B3" w:rsidRPr="00EF18B3">
        <w:rPr>
          <w:rFonts w:ascii="Georgia" w:hAnsi="Georgia"/>
          <w:spacing w:val="8"/>
          <w:w w:val="105"/>
          <w:sz w:val="24"/>
          <w:szCs w:val="24"/>
        </w:rPr>
        <w:t xml:space="preserve"> </w:t>
      </w:r>
      <w:r w:rsidR="00EF18B3" w:rsidRPr="00EF18B3">
        <w:rPr>
          <w:rFonts w:ascii="Georgia" w:hAnsi="Georgia"/>
          <w:w w:val="105"/>
          <w:sz w:val="24"/>
          <w:szCs w:val="24"/>
        </w:rPr>
        <w:t>montat</w:t>
      </w:r>
      <w:r w:rsidR="00EF18B3" w:rsidRPr="00EF18B3">
        <w:rPr>
          <w:rFonts w:ascii="Georgia" w:hAnsi="Georgia"/>
          <w:spacing w:val="9"/>
          <w:w w:val="105"/>
          <w:sz w:val="24"/>
          <w:szCs w:val="24"/>
        </w:rPr>
        <w:t xml:space="preserve"> </w:t>
      </w:r>
      <w:r w:rsidR="00EF18B3" w:rsidRPr="00EF18B3">
        <w:rPr>
          <w:rFonts w:ascii="Georgia" w:hAnsi="Georgia"/>
          <w:w w:val="105"/>
          <w:sz w:val="24"/>
          <w:szCs w:val="24"/>
        </w:rPr>
        <w:t>direct</w:t>
      </w:r>
      <w:r w:rsidR="00EF18B3" w:rsidRPr="00EF18B3">
        <w:rPr>
          <w:rFonts w:ascii="Georgia" w:hAnsi="Georgia"/>
          <w:spacing w:val="8"/>
          <w:w w:val="105"/>
          <w:sz w:val="24"/>
          <w:szCs w:val="24"/>
        </w:rPr>
        <w:t xml:space="preserve"> </w:t>
      </w:r>
      <w:r w:rsidR="00EF18B3" w:rsidRPr="00EF18B3">
        <w:rPr>
          <w:rFonts w:ascii="Georgia" w:hAnsi="Georgia"/>
          <w:w w:val="105"/>
          <w:sz w:val="24"/>
          <w:szCs w:val="24"/>
        </w:rPr>
        <w:t>pe</w:t>
      </w:r>
      <w:r w:rsidR="00EF18B3" w:rsidRPr="00EF18B3">
        <w:rPr>
          <w:rFonts w:ascii="Georgia" w:hAnsi="Georgia"/>
          <w:spacing w:val="9"/>
          <w:w w:val="105"/>
          <w:sz w:val="24"/>
          <w:szCs w:val="24"/>
        </w:rPr>
        <w:t xml:space="preserve"> </w:t>
      </w:r>
      <w:r w:rsidR="00EF18B3" w:rsidRPr="00EF18B3">
        <w:rPr>
          <w:rFonts w:ascii="Georgia" w:hAnsi="Georgia"/>
          <w:w w:val="105"/>
          <w:sz w:val="24"/>
          <w:szCs w:val="24"/>
        </w:rPr>
        <w:t>arborele</w:t>
      </w:r>
      <w:r w:rsidR="00EF18B3" w:rsidRPr="00EF18B3">
        <w:rPr>
          <w:rFonts w:ascii="Georgia" w:hAnsi="Georgia"/>
          <w:spacing w:val="9"/>
          <w:w w:val="105"/>
          <w:sz w:val="24"/>
          <w:szCs w:val="24"/>
        </w:rPr>
        <w:t xml:space="preserve"> </w:t>
      </w:r>
      <w:r w:rsidR="00EF18B3" w:rsidRPr="00EF18B3">
        <w:rPr>
          <w:rFonts w:ascii="Georgia" w:hAnsi="Georgia"/>
          <w:w w:val="105"/>
          <w:sz w:val="24"/>
          <w:szCs w:val="24"/>
        </w:rPr>
        <w:t>principal.</w:t>
      </w:r>
      <w:r w:rsidR="00EF18B3" w:rsidRPr="00EF18B3">
        <w:rPr>
          <w:rFonts w:ascii="Georgia" w:hAnsi="Georgia"/>
          <w:spacing w:val="8"/>
          <w:w w:val="105"/>
          <w:sz w:val="24"/>
          <w:szCs w:val="24"/>
        </w:rPr>
        <w:t xml:space="preserve"> </w:t>
      </w:r>
      <w:r w:rsidR="00EF18B3" w:rsidRPr="00EF18B3">
        <w:rPr>
          <w:rFonts w:ascii="Georgia" w:hAnsi="Georgia"/>
          <w:w w:val="105"/>
          <w:sz w:val="24"/>
          <w:szCs w:val="24"/>
        </w:rPr>
        <w:t>Pentru</w:t>
      </w:r>
      <w:r w:rsidR="00EF18B3" w:rsidRPr="00EF18B3">
        <w:rPr>
          <w:rFonts w:ascii="Georgia" w:hAnsi="Georgia"/>
          <w:spacing w:val="9"/>
          <w:w w:val="105"/>
          <w:sz w:val="24"/>
          <w:szCs w:val="24"/>
        </w:rPr>
        <w:t xml:space="preserve"> </w:t>
      </w:r>
      <w:r w:rsidR="00EF18B3" w:rsidRPr="00EF18B3">
        <w:rPr>
          <w:rFonts w:ascii="Georgia" w:hAnsi="Georgia"/>
          <w:w w:val="105"/>
          <w:sz w:val="24"/>
          <w:szCs w:val="24"/>
        </w:rPr>
        <w:t>a</w:t>
      </w:r>
      <w:r w:rsidR="00EF18B3" w:rsidRPr="00EF18B3">
        <w:rPr>
          <w:rFonts w:ascii="Georgia" w:hAnsi="Georgia"/>
          <w:spacing w:val="8"/>
          <w:w w:val="105"/>
          <w:sz w:val="24"/>
          <w:szCs w:val="24"/>
        </w:rPr>
        <w:t xml:space="preserve"> </w:t>
      </w:r>
      <w:r w:rsidR="00EF18B3" w:rsidRPr="00EF18B3">
        <w:rPr>
          <w:rFonts w:ascii="Georgia" w:hAnsi="Georgia"/>
          <w:w w:val="105"/>
          <w:sz w:val="24"/>
          <w:szCs w:val="24"/>
        </w:rPr>
        <w:t>efectua</w:t>
      </w:r>
      <w:r w:rsidR="00EF18B3" w:rsidRPr="00EF18B3">
        <w:rPr>
          <w:rFonts w:ascii="Georgia" w:hAnsi="Georgia"/>
          <w:spacing w:val="9"/>
          <w:w w:val="105"/>
          <w:sz w:val="24"/>
          <w:szCs w:val="24"/>
        </w:rPr>
        <w:t xml:space="preserve"> </w:t>
      </w:r>
      <w:r w:rsidR="00EF18B3" w:rsidRPr="00EF18B3">
        <w:rPr>
          <w:rFonts w:ascii="Georgia" w:hAnsi="Georgia"/>
          <w:w w:val="105"/>
          <w:sz w:val="24"/>
          <w:szCs w:val="24"/>
        </w:rPr>
        <w:t>lucrări</w:t>
      </w:r>
      <w:r w:rsidR="00EF18B3" w:rsidRPr="00EF18B3">
        <w:rPr>
          <w:rFonts w:ascii="Georgia" w:hAnsi="Georgia"/>
          <w:spacing w:val="8"/>
          <w:w w:val="105"/>
          <w:sz w:val="24"/>
          <w:szCs w:val="24"/>
        </w:rPr>
        <w:t xml:space="preserve"> </w:t>
      </w:r>
      <w:r w:rsidR="00EF18B3" w:rsidRPr="00EF18B3">
        <w:rPr>
          <w:rFonts w:ascii="Georgia" w:hAnsi="Georgia"/>
          <w:w w:val="105"/>
          <w:sz w:val="24"/>
          <w:szCs w:val="24"/>
        </w:rPr>
        <w:t>de</w:t>
      </w:r>
      <w:r w:rsidR="00EF18B3" w:rsidRPr="00EF18B3">
        <w:rPr>
          <w:rFonts w:ascii="Georgia" w:hAnsi="Georgia"/>
          <w:spacing w:val="9"/>
          <w:w w:val="105"/>
          <w:sz w:val="24"/>
          <w:szCs w:val="24"/>
        </w:rPr>
        <w:t xml:space="preserve"> </w:t>
      </w:r>
      <w:r w:rsidR="00EF18B3" w:rsidRPr="00EF18B3">
        <w:rPr>
          <w:rFonts w:ascii="Georgia" w:hAnsi="Georgia"/>
          <w:w w:val="105"/>
          <w:sz w:val="24"/>
          <w:szCs w:val="24"/>
        </w:rPr>
        <w:t>întreținere,</w:t>
      </w:r>
      <w:r w:rsidR="00EF18B3" w:rsidRPr="00EF18B3">
        <w:rPr>
          <w:rFonts w:ascii="Georgia" w:hAnsi="Georgia"/>
          <w:spacing w:val="9"/>
          <w:w w:val="105"/>
          <w:sz w:val="24"/>
          <w:szCs w:val="24"/>
        </w:rPr>
        <w:t xml:space="preserve"> </w:t>
      </w:r>
      <w:r w:rsidR="00EF18B3" w:rsidRPr="00EF18B3">
        <w:rPr>
          <w:rFonts w:ascii="Georgia" w:hAnsi="Georgia"/>
          <w:w w:val="105"/>
          <w:sz w:val="24"/>
          <w:szCs w:val="24"/>
        </w:rPr>
        <w:t>butucul</w:t>
      </w:r>
      <w:r w:rsidR="00EF18B3" w:rsidRPr="00EF18B3">
        <w:rPr>
          <w:rFonts w:ascii="Georgia" w:hAnsi="Georgia"/>
          <w:spacing w:val="8"/>
          <w:w w:val="105"/>
          <w:sz w:val="24"/>
          <w:szCs w:val="24"/>
        </w:rPr>
        <w:t xml:space="preserve"> </w:t>
      </w:r>
      <w:r w:rsidR="00EF18B3" w:rsidRPr="00EF18B3">
        <w:rPr>
          <w:rFonts w:ascii="Georgia" w:hAnsi="Georgia"/>
          <w:w w:val="105"/>
          <w:sz w:val="24"/>
          <w:szCs w:val="24"/>
        </w:rPr>
        <w:t>poate</w:t>
      </w:r>
      <w:r w:rsidR="00EF18B3" w:rsidRPr="00EF18B3">
        <w:rPr>
          <w:rFonts w:ascii="Georgia" w:hAnsi="Georgia"/>
          <w:spacing w:val="9"/>
          <w:w w:val="105"/>
          <w:sz w:val="24"/>
          <w:szCs w:val="24"/>
        </w:rPr>
        <w:t xml:space="preserve"> </w:t>
      </w:r>
      <w:r w:rsidR="00EF18B3" w:rsidRPr="00EF18B3">
        <w:rPr>
          <w:rFonts w:ascii="Georgia" w:hAnsi="Georgia"/>
          <w:w w:val="105"/>
          <w:sz w:val="24"/>
          <w:szCs w:val="24"/>
        </w:rPr>
        <w:t>fi</w:t>
      </w:r>
      <w:r w:rsidR="00EF18B3" w:rsidRPr="00EF18B3">
        <w:rPr>
          <w:rFonts w:ascii="Georgia" w:hAnsi="Georgia"/>
          <w:spacing w:val="8"/>
          <w:w w:val="105"/>
          <w:sz w:val="24"/>
          <w:szCs w:val="24"/>
        </w:rPr>
        <w:t xml:space="preserve"> </w:t>
      </w:r>
      <w:r w:rsidR="00EF18B3" w:rsidRPr="00EF18B3">
        <w:rPr>
          <w:rFonts w:ascii="Georgia" w:hAnsi="Georgia"/>
          <w:w w:val="105"/>
          <w:sz w:val="24"/>
          <w:szCs w:val="24"/>
        </w:rPr>
        <w:t>introdus</w:t>
      </w:r>
      <w:r w:rsidR="00EF18B3" w:rsidRPr="00EF18B3">
        <w:rPr>
          <w:rFonts w:ascii="Georgia" w:hAnsi="Georgia"/>
          <w:spacing w:val="9"/>
          <w:w w:val="105"/>
          <w:sz w:val="24"/>
          <w:szCs w:val="24"/>
        </w:rPr>
        <w:t xml:space="preserve"> </w:t>
      </w:r>
      <w:r w:rsidR="00EF18B3" w:rsidRPr="00EF18B3">
        <w:rPr>
          <w:rFonts w:ascii="Georgia" w:hAnsi="Georgia"/>
          <w:w w:val="105"/>
          <w:sz w:val="24"/>
          <w:szCs w:val="24"/>
        </w:rPr>
        <w:t>prin</w:t>
      </w:r>
      <w:r w:rsidR="00EF18B3" w:rsidRPr="00EF18B3">
        <w:rPr>
          <w:rFonts w:ascii="Georgia" w:hAnsi="Georgia"/>
          <w:spacing w:val="8"/>
          <w:w w:val="105"/>
          <w:sz w:val="24"/>
          <w:szCs w:val="24"/>
        </w:rPr>
        <w:t xml:space="preserve"> </w:t>
      </w:r>
      <w:r w:rsidR="00EF18B3" w:rsidRPr="00EF18B3">
        <w:rPr>
          <w:rFonts w:ascii="Georgia" w:hAnsi="Georgia"/>
          <w:w w:val="105"/>
          <w:sz w:val="24"/>
          <w:szCs w:val="24"/>
        </w:rPr>
        <w:t>una</w:t>
      </w:r>
      <w:r w:rsidR="00EF18B3" w:rsidRPr="00EF18B3">
        <w:rPr>
          <w:rFonts w:ascii="Georgia" w:hAnsi="Georgia"/>
          <w:spacing w:val="9"/>
          <w:w w:val="105"/>
          <w:sz w:val="24"/>
          <w:szCs w:val="24"/>
        </w:rPr>
        <w:t xml:space="preserve"> </w:t>
      </w:r>
      <w:r w:rsidR="00EF18B3" w:rsidRPr="00EF18B3">
        <w:rPr>
          <w:rFonts w:ascii="Georgia" w:hAnsi="Georgia"/>
          <w:w w:val="105"/>
          <w:sz w:val="24"/>
          <w:szCs w:val="24"/>
        </w:rPr>
        <w:t>dintre</w:t>
      </w:r>
      <w:r w:rsidR="00EF18B3" w:rsidRPr="00EF18B3">
        <w:rPr>
          <w:rFonts w:ascii="Georgia" w:hAnsi="Georgia"/>
          <w:spacing w:val="-42"/>
          <w:w w:val="105"/>
          <w:sz w:val="24"/>
          <w:szCs w:val="24"/>
        </w:rPr>
        <w:t xml:space="preserve"> </w:t>
      </w:r>
      <w:r w:rsidR="00EF18B3" w:rsidRPr="00EF18B3">
        <w:rPr>
          <w:rFonts w:ascii="Georgia" w:hAnsi="Georgia"/>
          <w:w w:val="110"/>
          <w:sz w:val="24"/>
          <w:szCs w:val="24"/>
        </w:rPr>
        <w:t>cele</w:t>
      </w:r>
      <w:r w:rsidR="00EF18B3" w:rsidRPr="00EF18B3">
        <w:rPr>
          <w:rFonts w:ascii="Georgia" w:hAnsi="Georgia"/>
          <w:spacing w:val="-8"/>
          <w:w w:val="110"/>
          <w:sz w:val="24"/>
          <w:szCs w:val="24"/>
        </w:rPr>
        <w:t xml:space="preserve"> </w:t>
      </w:r>
      <w:r w:rsidR="00EF18B3" w:rsidRPr="00EF18B3">
        <w:rPr>
          <w:rFonts w:ascii="Georgia" w:hAnsi="Georgia"/>
          <w:w w:val="110"/>
          <w:sz w:val="24"/>
          <w:szCs w:val="24"/>
        </w:rPr>
        <w:t>trei</w:t>
      </w:r>
      <w:r w:rsidR="00EF18B3" w:rsidRPr="00EF18B3">
        <w:rPr>
          <w:rFonts w:ascii="Georgia" w:hAnsi="Georgia"/>
          <w:spacing w:val="-7"/>
          <w:w w:val="110"/>
          <w:sz w:val="24"/>
          <w:szCs w:val="24"/>
        </w:rPr>
        <w:t xml:space="preserve"> </w:t>
      </w:r>
      <w:r w:rsidR="00EF18B3" w:rsidRPr="00EF18B3">
        <w:rPr>
          <w:rFonts w:ascii="Georgia" w:hAnsi="Georgia"/>
          <w:w w:val="110"/>
          <w:sz w:val="24"/>
          <w:szCs w:val="24"/>
        </w:rPr>
        <w:t>trape</w:t>
      </w:r>
      <w:r w:rsidR="00EF18B3" w:rsidRPr="00EF18B3">
        <w:rPr>
          <w:rFonts w:ascii="Georgia" w:hAnsi="Georgia"/>
          <w:spacing w:val="-7"/>
          <w:w w:val="110"/>
          <w:sz w:val="24"/>
          <w:szCs w:val="24"/>
        </w:rPr>
        <w:t xml:space="preserve"> </w:t>
      </w:r>
      <w:r w:rsidR="00EF18B3" w:rsidRPr="00EF18B3">
        <w:rPr>
          <w:rFonts w:ascii="Georgia" w:hAnsi="Georgia"/>
          <w:w w:val="110"/>
          <w:sz w:val="24"/>
          <w:szCs w:val="24"/>
        </w:rPr>
        <w:t>din</w:t>
      </w:r>
      <w:r w:rsidR="00EF18B3" w:rsidRPr="00EF18B3">
        <w:rPr>
          <w:rFonts w:ascii="Georgia" w:hAnsi="Georgia"/>
          <w:spacing w:val="-7"/>
          <w:w w:val="110"/>
          <w:sz w:val="24"/>
          <w:szCs w:val="24"/>
        </w:rPr>
        <w:t xml:space="preserve"> </w:t>
      </w:r>
      <w:r w:rsidR="00EF18B3" w:rsidRPr="00EF18B3">
        <w:rPr>
          <w:rFonts w:ascii="Georgia" w:hAnsi="Georgia"/>
          <w:w w:val="110"/>
          <w:sz w:val="24"/>
          <w:szCs w:val="24"/>
        </w:rPr>
        <w:t>zona</w:t>
      </w:r>
      <w:r w:rsidR="00EF18B3" w:rsidRPr="00EF18B3">
        <w:rPr>
          <w:rFonts w:ascii="Georgia" w:hAnsi="Georgia"/>
          <w:spacing w:val="-7"/>
          <w:w w:val="110"/>
          <w:sz w:val="24"/>
          <w:szCs w:val="24"/>
        </w:rPr>
        <w:t xml:space="preserve"> </w:t>
      </w:r>
      <w:r w:rsidR="00EF18B3" w:rsidRPr="00EF18B3">
        <w:rPr>
          <w:rFonts w:ascii="Georgia" w:hAnsi="Georgia"/>
          <w:w w:val="110"/>
          <w:sz w:val="24"/>
          <w:szCs w:val="24"/>
        </w:rPr>
        <w:t>apropiată</w:t>
      </w:r>
      <w:r w:rsidR="00EF18B3" w:rsidRPr="00EF18B3">
        <w:rPr>
          <w:rFonts w:ascii="Georgia" w:hAnsi="Georgia"/>
          <w:spacing w:val="-7"/>
          <w:w w:val="110"/>
          <w:sz w:val="24"/>
          <w:szCs w:val="24"/>
        </w:rPr>
        <w:t xml:space="preserve"> </w:t>
      </w:r>
      <w:r w:rsidR="00EF18B3" w:rsidRPr="00EF18B3">
        <w:rPr>
          <w:rFonts w:ascii="Georgia" w:hAnsi="Georgia"/>
          <w:w w:val="110"/>
          <w:sz w:val="24"/>
          <w:szCs w:val="24"/>
        </w:rPr>
        <w:t>de</w:t>
      </w:r>
      <w:r w:rsidR="00EF18B3" w:rsidRPr="00EF18B3">
        <w:rPr>
          <w:rFonts w:ascii="Georgia" w:hAnsi="Georgia"/>
          <w:spacing w:val="-7"/>
          <w:w w:val="110"/>
          <w:sz w:val="24"/>
          <w:szCs w:val="24"/>
        </w:rPr>
        <w:t xml:space="preserve"> </w:t>
      </w:r>
      <w:r w:rsidR="00EF18B3" w:rsidRPr="00EF18B3">
        <w:rPr>
          <w:rFonts w:ascii="Georgia" w:hAnsi="Georgia"/>
          <w:w w:val="110"/>
          <w:sz w:val="24"/>
          <w:szCs w:val="24"/>
        </w:rPr>
        <w:t>acoperișul</w:t>
      </w:r>
      <w:r w:rsidR="00EF18B3" w:rsidRPr="00EF18B3">
        <w:rPr>
          <w:rFonts w:ascii="Georgia" w:hAnsi="Georgia"/>
          <w:spacing w:val="-7"/>
          <w:w w:val="110"/>
          <w:sz w:val="24"/>
          <w:szCs w:val="24"/>
        </w:rPr>
        <w:t xml:space="preserve"> </w:t>
      </w:r>
      <w:r w:rsidR="00EF18B3" w:rsidRPr="00EF18B3">
        <w:rPr>
          <w:rFonts w:ascii="Georgia" w:hAnsi="Georgia"/>
          <w:w w:val="110"/>
          <w:sz w:val="24"/>
          <w:szCs w:val="24"/>
        </w:rPr>
        <w:t>nacelei.</w:t>
      </w:r>
    </w:p>
    <w:p w:rsidR="00B57DFC" w:rsidRPr="00EF18B3" w:rsidRDefault="00144973" w:rsidP="00144973">
      <w:pPr>
        <w:widowControl w:val="0"/>
        <w:tabs>
          <w:tab w:val="left" w:pos="520"/>
        </w:tabs>
        <w:spacing w:line="276" w:lineRule="auto"/>
        <w:ind w:firstLine="0"/>
        <w:jc w:val="both"/>
        <w:rPr>
          <w:rFonts w:ascii="Georgia" w:hAnsi="Georgia"/>
          <w:sz w:val="24"/>
          <w:szCs w:val="24"/>
        </w:rPr>
      </w:pPr>
      <w:r>
        <w:rPr>
          <w:rFonts w:ascii="Georgia" w:hAnsi="Georgia"/>
          <w:b/>
          <w:i/>
          <w:w w:val="105"/>
          <w:sz w:val="24"/>
          <w:szCs w:val="24"/>
        </w:rPr>
        <w:lastRenderedPageBreak/>
        <w:tab/>
      </w:r>
      <w:r>
        <w:rPr>
          <w:rFonts w:ascii="Georgia" w:hAnsi="Georgia"/>
          <w:b/>
          <w:i/>
          <w:w w:val="105"/>
          <w:sz w:val="24"/>
          <w:szCs w:val="24"/>
        </w:rPr>
        <w:tab/>
      </w:r>
      <w:r w:rsidR="00EF18B3" w:rsidRPr="00EF18B3">
        <w:rPr>
          <w:rFonts w:ascii="Georgia" w:hAnsi="Georgia"/>
          <w:b/>
          <w:i/>
          <w:w w:val="105"/>
          <w:sz w:val="24"/>
          <w:szCs w:val="24"/>
        </w:rPr>
        <w:t>Cutie</w:t>
      </w:r>
      <w:r w:rsidR="00EF18B3" w:rsidRPr="00EF18B3">
        <w:rPr>
          <w:rFonts w:ascii="Georgia" w:hAnsi="Georgia"/>
          <w:b/>
          <w:i/>
          <w:spacing w:val="4"/>
          <w:w w:val="105"/>
          <w:sz w:val="24"/>
          <w:szCs w:val="24"/>
        </w:rPr>
        <w:t xml:space="preserve"> </w:t>
      </w:r>
      <w:r w:rsidR="00EF18B3" w:rsidRPr="00EF18B3">
        <w:rPr>
          <w:rFonts w:ascii="Georgia" w:hAnsi="Georgia"/>
          <w:b/>
          <w:i/>
          <w:w w:val="105"/>
          <w:sz w:val="24"/>
          <w:szCs w:val="24"/>
        </w:rPr>
        <w:t>de</w:t>
      </w:r>
      <w:r w:rsidR="00EF18B3" w:rsidRPr="00EF18B3">
        <w:rPr>
          <w:rFonts w:ascii="Georgia" w:hAnsi="Georgia"/>
          <w:b/>
          <w:i/>
          <w:spacing w:val="4"/>
          <w:w w:val="105"/>
          <w:sz w:val="24"/>
          <w:szCs w:val="24"/>
        </w:rPr>
        <w:t xml:space="preserve"> </w:t>
      </w:r>
      <w:r w:rsidR="00EF18B3" w:rsidRPr="00EF18B3">
        <w:rPr>
          <w:rFonts w:ascii="Georgia" w:hAnsi="Georgia"/>
          <w:b/>
          <w:i/>
          <w:w w:val="105"/>
          <w:sz w:val="24"/>
          <w:szCs w:val="24"/>
        </w:rPr>
        <w:t>viteze</w:t>
      </w:r>
      <w:r>
        <w:rPr>
          <w:rFonts w:ascii="Georgia" w:hAnsi="Georgia"/>
          <w:b/>
          <w:i/>
          <w:w w:val="105"/>
          <w:sz w:val="24"/>
          <w:szCs w:val="24"/>
        </w:rPr>
        <w:t xml:space="preserve">. </w:t>
      </w:r>
      <w:r w:rsidR="00EF18B3" w:rsidRPr="00EF18B3">
        <w:rPr>
          <w:rFonts w:ascii="Georgia" w:hAnsi="Georgia"/>
          <w:w w:val="105"/>
          <w:sz w:val="24"/>
          <w:szCs w:val="24"/>
        </w:rPr>
        <w:t>Cutia de viteze din turbina eoliană este proiectată să transmită puterea de torsiune între rotorul turbinei cu turații mici și generatorul</w:t>
      </w:r>
      <w:r w:rsidR="00EF18B3" w:rsidRPr="00EF18B3">
        <w:rPr>
          <w:rFonts w:ascii="Georgia" w:hAnsi="Georgia"/>
          <w:spacing w:val="1"/>
          <w:w w:val="105"/>
          <w:sz w:val="24"/>
          <w:szCs w:val="24"/>
        </w:rPr>
        <w:t xml:space="preserve"> </w:t>
      </w:r>
      <w:r w:rsidR="00EF18B3" w:rsidRPr="00EF18B3">
        <w:rPr>
          <w:rFonts w:ascii="Georgia" w:hAnsi="Georgia"/>
          <w:w w:val="105"/>
          <w:sz w:val="24"/>
          <w:szCs w:val="24"/>
        </w:rPr>
        <w:t>electric de turații mari. Cutia de viteze are un design planetar/helicoidal în mai multe trepte. Cutia de viteze este montată pe placa de</w:t>
      </w:r>
      <w:r w:rsidR="00EF18B3" w:rsidRPr="00EF18B3">
        <w:rPr>
          <w:rFonts w:ascii="Georgia" w:hAnsi="Georgia"/>
          <w:spacing w:val="1"/>
          <w:w w:val="105"/>
          <w:sz w:val="24"/>
          <w:szCs w:val="24"/>
        </w:rPr>
        <w:t xml:space="preserve"> </w:t>
      </w:r>
      <w:r w:rsidR="00EF18B3" w:rsidRPr="00EF18B3">
        <w:rPr>
          <w:rFonts w:ascii="Georgia" w:hAnsi="Georgia"/>
          <w:w w:val="105"/>
          <w:sz w:val="24"/>
          <w:szCs w:val="24"/>
        </w:rPr>
        <w:t>bază</w:t>
      </w:r>
      <w:r w:rsidR="00EF18B3" w:rsidRPr="00EF18B3">
        <w:rPr>
          <w:rFonts w:ascii="Georgia" w:hAnsi="Georgia"/>
          <w:spacing w:val="1"/>
          <w:w w:val="105"/>
          <w:sz w:val="24"/>
          <w:szCs w:val="24"/>
        </w:rPr>
        <w:t xml:space="preserve"> </w:t>
      </w:r>
      <w:r w:rsidR="00EF18B3" w:rsidRPr="00EF18B3">
        <w:rPr>
          <w:rFonts w:ascii="Georgia" w:hAnsi="Georgia"/>
          <w:w w:val="105"/>
          <w:sz w:val="24"/>
          <w:szCs w:val="24"/>
        </w:rPr>
        <w:t>a</w:t>
      </w:r>
      <w:r w:rsidR="00EF18B3" w:rsidRPr="00EF18B3">
        <w:rPr>
          <w:rFonts w:ascii="Georgia" w:hAnsi="Georgia"/>
          <w:spacing w:val="1"/>
          <w:w w:val="105"/>
          <w:sz w:val="24"/>
          <w:szCs w:val="24"/>
        </w:rPr>
        <w:t xml:space="preserve"> </w:t>
      </w:r>
      <w:r w:rsidR="00EF18B3" w:rsidRPr="00EF18B3">
        <w:rPr>
          <w:rFonts w:ascii="Georgia" w:hAnsi="Georgia"/>
          <w:w w:val="105"/>
          <w:sz w:val="24"/>
          <w:szCs w:val="24"/>
        </w:rPr>
        <w:t>turbinei</w:t>
      </w:r>
      <w:r w:rsidR="00EF18B3" w:rsidRPr="00EF18B3">
        <w:rPr>
          <w:rFonts w:ascii="Georgia" w:hAnsi="Georgia"/>
          <w:spacing w:val="1"/>
          <w:w w:val="105"/>
          <w:sz w:val="24"/>
          <w:szCs w:val="24"/>
        </w:rPr>
        <w:t xml:space="preserve"> </w:t>
      </w:r>
      <w:r w:rsidR="00EF18B3" w:rsidRPr="00EF18B3">
        <w:rPr>
          <w:rFonts w:ascii="Georgia" w:hAnsi="Georgia"/>
          <w:w w:val="105"/>
          <w:sz w:val="24"/>
          <w:szCs w:val="24"/>
        </w:rPr>
        <w:t>eoliene.</w:t>
      </w:r>
      <w:r w:rsidR="00EF18B3" w:rsidRPr="00EF18B3">
        <w:rPr>
          <w:rFonts w:ascii="Georgia" w:hAnsi="Georgia"/>
          <w:spacing w:val="2"/>
          <w:w w:val="105"/>
          <w:sz w:val="24"/>
          <w:szCs w:val="24"/>
        </w:rPr>
        <w:t xml:space="preserve"> </w:t>
      </w:r>
      <w:r w:rsidR="00EF18B3" w:rsidRPr="00EF18B3">
        <w:rPr>
          <w:rFonts w:ascii="Georgia" w:hAnsi="Georgia"/>
          <w:w w:val="105"/>
          <w:sz w:val="24"/>
          <w:szCs w:val="24"/>
        </w:rPr>
        <w:t>Suportul</w:t>
      </w:r>
      <w:r w:rsidR="00EF18B3" w:rsidRPr="00EF18B3">
        <w:rPr>
          <w:rFonts w:ascii="Georgia" w:hAnsi="Georgia"/>
          <w:spacing w:val="1"/>
          <w:w w:val="105"/>
          <w:sz w:val="24"/>
          <w:szCs w:val="24"/>
        </w:rPr>
        <w:t xml:space="preserve"> </w:t>
      </w:r>
      <w:r w:rsidR="00EF18B3" w:rsidRPr="00EF18B3">
        <w:rPr>
          <w:rFonts w:ascii="Georgia" w:hAnsi="Georgia"/>
          <w:w w:val="105"/>
          <w:sz w:val="24"/>
          <w:szCs w:val="24"/>
        </w:rPr>
        <w:t>cutiei</w:t>
      </w:r>
      <w:r w:rsidR="00EF18B3" w:rsidRPr="00EF18B3">
        <w:rPr>
          <w:rFonts w:ascii="Georgia" w:hAnsi="Georgia"/>
          <w:spacing w:val="1"/>
          <w:w w:val="105"/>
          <w:sz w:val="24"/>
          <w:szCs w:val="24"/>
        </w:rPr>
        <w:t xml:space="preserve"> </w:t>
      </w:r>
      <w:r w:rsidR="00EF18B3" w:rsidRPr="00EF18B3">
        <w:rPr>
          <w:rFonts w:ascii="Georgia" w:hAnsi="Georgia"/>
          <w:w w:val="105"/>
          <w:sz w:val="24"/>
          <w:szCs w:val="24"/>
        </w:rPr>
        <w:t>de</w:t>
      </w:r>
      <w:r w:rsidR="00EF18B3" w:rsidRPr="00EF18B3">
        <w:rPr>
          <w:rFonts w:ascii="Georgia" w:hAnsi="Georgia"/>
          <w:spacing w:val="1"/>
          <w:w w:val="105"/>
          <w:sz w:val="24"/>
          <w:szCs w:val="24"/>
        </w:rPr>
        <w:t xml:space="preserve"> </w:t>
      </w:r>
      <w:r w:rsidR="00EF18B3" w:rsidRPr="00EF18B3">
        <w:rPr>
          <w:rFonts w:ascii="Georgia" w:hAnsi="Georgia"/>
          <w:w w:val="105"/>
          <w:sz w:val="24"/>
          <w:szCs w:val="24"/>
        </w:rPr>
        <w:t>viteze</w:t>
      </w:r>
      <w:r w:rsidR="00EF18B3" w:rsidRPr="00EF18B3">
        <w:rPr>
          <w:rFonts w:ascii="Georgia" w:hAnsi="Georgia"/>
          <w:spacing w:val="2"/>
          <w:w w:val="105"/>
          <w:sz w:val="24"/>
          <w:szCs w:val="24"/>
        </w:rPr>
        <w:t xml:space="preserve"> </w:t>
      </w:r>
      <w:r w:rsidR="00EF18B3" w:rsidRPr="00EF18B3">
        <w:rPr>
          <w:rFonts w:ascii="Georgia" w:hAnsi="Georgia"/>
          <w:w w:val="105"/>
          <w:sz w:val="24"/>
          <w:szCs w:val="24"/>
        </w:rPr>
        <w:t>este</w:t>
      </w:r>
      <w:r w:rsidR="00EF18B3" w:rsidRPr="00EF18B3">
        <w:rPr>
          <w:rFonts w:ascii="Georgia" w:hAnsi="Georgia"/>
          <w:spacing w:val="1"/>
          <w:w w:val="105"/>
          <w:sz w:val="24"/>
          <w:szCs w:val="24"/>
        </w:rPr>
        <w:t xml:space="preserve"> </w:t>
      </w:r>
      <w:r w:rsidR="00EF18B3" w:rsidRPr="00EF18B3">
        <w:rPr>
          <w:rFonts w:ascii="Georgia" w:hAnsi="Georgia"/>
          <w:w w:val="105"/>
          <w:sz w:val="24"/>
          <w:szCs w:val="24"/>
        </w:rPr>
        <w:t>proiectat</w:t>
      </w:r>
      <w:r w:rsidR="00EF18B3" w:rsidRPr="00EF18B3">
        <w:rPr>
          <w:rFonts w:ascii="Georgia" w:hAnsi="Georgia"/>
          <w:spacing w:val="1"/>
          <w:w w:val="105"/>
          <w:sz w:val="24"/>
          <w:szCs w:val="24"/>
        </w:rPr>
        <w:t xml:space="preserve"> </w:t>
      </w:r>
      <w:r w:rsidR="00EF18B3" w:rsidRPr="00EF18B3">
        <w:rPr>
          <w:rFonts w:ascii="Georgia" w:hAnsi="Georgia"/>
          <w:w w:val="105"/>
          <w:sz w:val="24"/>
          <w:szCs w:val="24"/>
        </w:rPr>
        <w:t>pentru</w:t>
      </w:r>
      <w:r w:rsidR="00EF18B3" w:rsidRPr="00EF18B3">
        <w:rPr>
          <w:rFonts w:ascii="Georgia" w:hAnsi="Georgia"/>
          <w:spacing w:val="1"/>
          <w:w w:val="105"/>
          <w:sz w:val="24"/>
          <w:szCs w:val="24"/>
        </w:rPr>
        <w:t xml:space="preserve"> </w:t>
      </w:r>
      <w:r w:rsidR="00EF18B3" w:rsidRPr="00EF18B3">
        <w:rPr>
          <w:rFonts w:ascii="Georgia" w:hAnsi="Georgia"/>
          <w:w w:val="105"/>
          <w:sz w:val="24"/>
          <w:szCs w:val="24"/>
        </w:rPr>
        <w:t>a</w:t>
      </w:r>
      <w:r w:rsidR="00EF18B3" w:rsidRPr="00EF18B3">
        <w:rPr>
          <w:rFonts w:ascii="Georgia" w:hAnsi="Georgia"/>
          <w:spacing w:val="2"/>
          <w:w w:val="105"/>
          <w:sz w:val="24"/>
          <w:szCs w:val="24"/>
        </w:rPr>
        <w:t xml:space="preserve"> </w:t>
      </w:r>
      <w:r w:rsidR="00EF18B3" w:rsidRPr="00EF18B3">
        <w:rPr>
          <w:rFonts w:ascii="Georgia" w:hAnsi="Georgia"/>
          <w:w w:val="105"/>
          <w:sz w:val="24"/>
          <w:szCs w:val="24"/>
        </w:rPr>
        <w:t>reduce</w:t>
      </w:r>
      <w:r w:rsidR="00EF18B3" w:rsidRPr="00EF18B3">
        <w:rPr>
          <w:rFonts w:ascii="Georgia" w:hAnsi="Georgia"/>
          <w:spacing w:val="1"/>
          <w:w w:val="105"/>
          <w:sz w:val="24"/>
          <w:szCs w:val="24"/>
        </w:rPr>
        <w:t xml:space="preserve"> </w:t>
      </w:r>
      <w:r w:rsidR="00EF18B3" w:rsidRPr="00EF18B3">
        <w:rPr>
          <w:rFonts w:ascii="Georgia" w:hAnsi="Georgia"/>
          <w:w w:val="105"/>
          <w:sz w:val="24"/>
          <w:szCs w:val="24"/>
        </w:rPr>
        <w:t>vibrațiile</w:t>
      </w:r>
      <w:r w:rsidR="00EF18B3" w:rsidRPr="00EF18B3">
        <w:rPr>
          <w:rFonts w:ascii="Georgia" w:hAnsi="Georgia"/>
          <w:spacing w:val="1"/>
          <w:w w:val="105"/>
          <w:sz w:val="24"/>
          <w:szCs w:val="24"/>
        </w:rPr>
        <w:t xml:space="preserve"> </w:t>
      </w:r>
      <w:r w:rsidR="00EF18B3" w:rsidRPr="00EF18B3">
        <w:rPr>
          <w:rFonts w:ascii="Georgia" w:hAnsi="Georgia"/>
          <w:w w:val="105"/>
          <w:sz w:val="24"/>
          <w:szCs w:val="24"/>
        </w:rPr>
        <w:t>și</w:t>
      </w:r>
      <w:r w:rsidR="00EF18B3" w:rsidRPr="00EF18B3">
        <w:rPr>
          <w:rFonts w:ascii="Georgia" w:hAnsi="Georgia"/>
          <w:spacing w:val="1"/>
          <w:w w:val="105"/>
          <w:sz w:val="24"/>
          <w:szCs w:val="24"/>
        </w:rPr>
        <w:t xml:space="preserve"> </w:t>
      </w:r>
      <w:r w:rsidR="00EF18B3" w:rsidRPr="00EF18B3">
        <w:rPr>
          <w:rFonts w:ascii="Georgia" w:hAnsi="Georgia"/>
          <w:w w:val="105"/>
          <w:sz w:val="24"/>
          <w:szCs w:val="24"/>
        </w:rPr>
        <w:t>transferul</w:t>
      </w:r>
      <w:r w:rsidR="00EF18B3" w:rsidRPr="00EF18B3">
        <w:rPr>
          <w:rFonts w:ascii="Georgia" w:hAnsi="Georgia"/>
          <w:spacing w:val="2"/>
          <w:w w:val="105"/>
          <w:sz w:val="24"/>
          <w:szCs w:val="24"/>
        </w:rPr>
        <w:t xml:space="preserve"> </w:t>
      </w:r>
      <w:r w:rsidR="00EF18B3" w:rsidRPr="00EF18B3">
        <w:rPr>
          <w:rFonts w:ascii="Georgia" w:hAnsi="Georgia"/>
          <w:w w:val="105"/>
          <w:sz w:val="24"/>
          <w:szCs w:val="24"/>
        </w:rPr>
        <w:t>de</w:t>
      </w:r>
      <w:r w:rsidR="00EF18B3" w:rsidRPr="00EF18B3">
        <w:rPr>
          <w:rFonts w:ascii="Georgia" w:hAnsi="Georgia"/>
          <w:spacing w:val="1"/>
          <w:w w:val="105"/>
          <w:sz w:val="24"/>
          <w:szCs w:val="24"/>
        </w:rPr>
        <w:t xml:space="preserve"> </w:t>
      </w:r>
      <w:r w:rsidR="00EF18B3" w:rsidRPr="00EF18B3">
        <w:rPr>
          <w:rFonts w:ascii="Georgia" w:hAnsi="Georgia"/>
          <w:w w:val="105"/>
          <w:sz w:val="24"/>
          <w:szCs w:val="24"/>
        </w:rPr>
        <w:t>zgomot</w:t>
      </w:r>
      <w:r w:rsidR="00EF18B3" w:rsidRPr="00EF18B3">
        <w:rPr>
          <w:rFonts w:ascii="Georgia" w:hAnsi="Georgia"/>
          <w:spacing w:val="1"/>
          <w:w w:val="105"/>
          <w:sz w:val="24"/>
          <w:szCs w:val="24"/>
        </w:rPr>
        <w:t xml:space="preserve"> </w:t>
      </w:r>
      <w:r w:rsidR="00EF18B3" w:rsidRPr="00EF18B3">
        <w:rPr>
          <w:rFonts w:ascii="Georgia" w:hAnsi="Georgia"/>
          <w:w w:val="105"/>
          <w:sz w:val="24"/>
          <w:szCs w:val="24"/>
        </w:rPr>
        <w:t>pe</w:t>
      </w:r>
      <w:r w:rsidR="00EF18B3" w:rsidRPr="00EF18B3">
        <w:rPr>
          <w:rFonts w:ascii="Georgia" w:hAnsi="Georgia"/>
          <w:spacing w:val="1"/>
          <w:w w:val="105"/>
          <w:sz w:val="24"/>
          <w:szCs w:val="24"/>
        </w:rPr>
        <w:t xml:space="preserve"> </w:t>
      </w:r>
      <w:r w:rsidR="00EF18B3" w:rsidRPr="00EF18B3">
        <w:rPr>
          <w:rFonts w:ascii="Georgia" w:hAnsi="Georgia"/>
          <w:w w:val="105"/>
          <w:sz w:val="24"/>
          <w:szCs w:val="24"/>
        </w:rPr>
        <w:t>placa</w:t>
      </w:r>
      <w:r w:rsidR="00EF18B3" w:rsidRPr="00EF18B3">
        <w:rPr>
          <w:rFonts w:ascii="Georgia" w:hAnsi="Georgia"/>
          <w:spacing w:val="2"/>
          <w:w w:val="105"/>
          <w:sz w:val="24"/>
          <w:szCs w:val="24"/>
        </w:rPr>
        <w:t xml:space="preserve"> </w:t>
      </w:r>
      <w:r w:rsidR="00EF18B3" w:rsidRPr="00EF18B3">
        <w:rPr>
          <w:rFonts w:ascii="Georgia" w:hAnsi="Georgia"/>
          <w:w w:val="105"/>
          <w:sz w:val="24"/>
          <w:szCs w:val="24"/>
        </w:rPr>
        <w:t>de</w:t>
      </w:r>
      <w:r w:rsidR="00EF18B3" w:rsidRPr="00EF18B3">
        <w:rPr>
          <w:rFonts w:ascii="Georgia" w:hAnsi="Georgia"/>
          <w:spacing w:val="1"/>
          <w:w w:val="105"/>
          <w:sz w:val="24"/>
          <w:szCs w:val="24"/>
        </w:rPr>
        <w:t xml:space="preserve"> </w:t>
      </w:r>
      <w:r w:rsidR="00EF18B3" w:rsidRPr="00EF18B3">
        <w:rPr>
          <w:rFonts w:ascii="Georgia" w:hAnsi="Georgia"/>
          <w:w w:val="105"/>
          <w:sz w:val="24"/>
          <w:szCs w:val="24"/>
        </w:rPr>
        <w:t>bază.</w:t>
      </w:r>
    </w:p>
    <w:p w:rsidR="00B57DFC" w:rsidRPr="00EF18B3" w:rsidRDefault="00EF18B3">
      <w:pPr>
        <w:pStyle w:val="Titlu51"/>
        <w:spacing w:before="0" w:line="276" w:lineRule="auto"/>
        <w:jc w:val="both"/>
        <w:rPr>
          <w:rFonts w:ascii="Georgia" w:hAnsi="Georgia"/>
          <w:sz w:val="24"/>
          <w:szCs w:val="24"/>
        </w:rPr>
      </w:pPr>
      <w:r w:rsidRPr="00EF18B3">
        <w:rPr>
          <w:rFonts w:ascii="Georgia" w:hAnsi="Georgia" w:cs="Times New Roman"/>
          <w:color w:val="auto"/>
          <w:w w:val="105"/>
          <w:sz w:val="24"/>
          <w:szCs w:val="24"/>
        </w:rPr>
        <w:t>Cutia</w:t>
      </w:r>
      <w:r w:rsidRPr="00EF18B3">
        <w:rPr>
          <w:rFonts w:ascii="Georgia" w:hAnsi="Georgia" w:cs="Times New Roman"/>
          <w:color w:val="auto"/>
          <w:spacing w:val="10"/>
          <w:w w:val="105"/>
          <w:sz w:val="24"/>
          <w:szCs w:val="24"/>
        </w:rPr>
        <w:t xml:space="preserve"> </w:t>
      </w:r>
      <w:r w:rsidRPr="00EF18B3">
        <w:rPr>
          <w:rFonts w:ascii="Georgia" w:hAnsi="Georgia" w:cs="Times New Roman"/>
          <w:color w:val="auto"/>
          <w:w w:val="105"/>
          <w:sz w:val="24"/>
          <w:szCs w:val="24"/>
        </w:rPr>
        <w:t>de</w:t>
      </w:r>
      <w:r w:rsidRPr="00EF18B3">
        <w:rPr>
          <w:rFonts w:ascii="Georgia" w:hAnsi="Georgia" w:cs="Times New Roman"/>
          <w:color w:val="auto"/>
          <w:spacing w:val="10"/>
          <w:w w:val="105"/>
          <w:sz w:val="24"/>
          <w:szCs w:val="24"/>
        </w:rPr>
        <w:t xml:space="preserve"> </w:t>
      </w:r>
      <w:r w:rsidRPr="00EF18B3">
        <w:rPr>
          <w:rFonts w:ascii="Georgia" w:hAnsi="Georgia" w:cs="Times New Roman"/>
          <w:color w:val="auto"/>
          <w:w w:val="105"/>
          <w:sz w:val="24"/>
          <w:szCs w:val="24"/>
        </w:rPr>
        <w:t>viteze</w:t>
      </w:r>
      <w:r w:rsidRPr="00EF18B3">
        <w:rPr>
          <w:rFonts w:ascii="Georgia" w:hAnsi="Georgia" w:cs="Times New Roman"/>
          <w:color w:val="auto"/>
          <w:spacing w:val="10"/>
          <w:w w:val="105"/>
          <w:sz w:val="24"/>
          <w:szCs w:val="24"/>
        </w:rPr>
        <w:t xml:space="preserve"> </w:t>
      </w:r>
      <w:r w:rsidRPr="00EF18B3">
        <w:rPr>
          <w:rFonts w:ascii="Georgia" w:hAnsi="Georgia" w:cs="Times New Roman"/>
          <w:color w:val="auto"/>
          <w:w w:val="105"/>
          <w:sz w:val="24"/>
          <w:szCs w:val="24"/>
        </w:rPr>
        <w:t>este</w:t>
      </w:r>
      <w:r w:rsidRPr="00EF18B3">
        <w:rPr>
          <w:rFonts w:ascii="Georgia" w:hAnsi="Georgia" w:cs="Times New Roman"/>
          <w:color w:val="auto"/>
          <w:spacing w:val="10"/>
          <w:w w:val="105"/>
          <w:sz w:val="24"/>
          <w:szCs w:val="24"/>
        </w:rPr>
        <w:t xml:space="preserve"> </w:t>
      </w:r>
      <w:r w:rsidRPr="00EF18B3">
        <w:rPr>
          <w:rFonts w:ascii="Georgia" w:hAnsi="Georgia" w:cs="Times New Roman"/>
          <w:color w:val="auto"/>
          <w:w w:val="105"/>
          <w:sz w:val="24"/>
          <w:szCs w:val="24"/>
        </w:rPr>
        <w:t>lubrifiată</w:t>
      </w:r>
      <w:r w:rsidRPr="00EF18B3">
        <w:rPr>
          <w:rFonts w:ascii="Georgia" w:hAnsi="Georgia" w:cs="Times New Roman"/>
          <w:color w:val="auto"/>
          <w:spacing w:val="10"/>
          <w:w w:val="105"/>
          <w:sz w:val="24"/>
          <w:szCs w:val="24"/>
        </w:rPr>
        <w:t xml:space="preserve"> </w:t>
      </w:r>
      <w:r w:rsidRPr="00EF18B3">
        <w:rPr>
          <w:rFonts w:ascii="Georgia" w:hAnsi="Georgia" w:cs="Times New Roman"/>
          <w:color w:val="auto"/>
          <w:w w:val="105"/>
          <w:sz w:val="24"/>
          <w:szCs w:val="24"/>
        </w:rPr>
        <w:t>printr-un</w:t>
      </w:r>
      <w:r w:rsidRPr="00EF18B3">
        <w:rPr>
          <w:rFonts w:ascii="Georgia" w:hAnsi="Georgia" w:cs="Times New Roman"/>
          <w:color w:val="auto"/>
          <w:spacing w:val="11"/>
          <w:w w:val="105"/>
          <w:sz w:val="24"/>
          <w:szCs w:val="24"/>
        </w:rPr>
        <w:t xml:space="preserve"> </w:t>
      </w:r>
      <w:r w:rsidRPr="00EF18B3">
        <w:rPr>
          <w:rFonts w:ascii="Georgia" w:hAnsi="Georgia" w:cs="Times New Roman"/>
          <w:color w:val="auto"/>
          <w:w w:val="105"/>
          <w:sz w:val="24"/>
          <w:szCs w:val="24"/>
        </w:rPr>
        <w:t>sistem</w:t>
      </w:r>
      <w:r w:rsidRPr="00EF18B3">
        <w:rPr>
          <w:rFonts w:ascii="Georgia" w:hAnsi="Georgia" w:cs="Times New Roman"/>
          <w:color w:val="auto"/>
          <w:spacing w:val="10"/>
          <w:w w:val="105"/>
          <w:sz w:val="24"/>
          <w:szCs w:val="24"/>
        </w:rPr>
        <w:t xml:space="preserve"> </w:t>
      </w:r>
      <w:r w:rsidRPr="00EF18B3">
        <w:rPr>
          <w:rFonts w:ascii="Georgia" w:hAnsi="Georgia" w:cs="Times New Roman"/>
          <w:color w:val="auto"/>
          <w:w w:val="105"/>
          <w:sz w:val="24"/>
          <w:szCs w:val="24"/>
        </w:rPr>
        <w:t>de</w:t>
      </w:r>
      <w:r w:rsidRPr="00EF18B3">
        <w:rPr>
          <w:rFonts w:ascii="Georgia" w:hAnsi="Georgia" w:cs="Times New Roman"/>
          <w:color w:val="auto"/>
          <w:spacing w:val="10"/>
          <w:w w:val="105"/>
          <w:sz w:val="24"/>
          <w:szCs w:val="24"/>
        </w:rPr>
        <w:t xml:space="preserve"> </w:t>
      </w:r>
      <w:r w:rsidRPr="00EF18B3">
        <w:rPr>
          <w:rFonts w:ascii="Georgia" w:hAnsi="Georgia" w:cs="Times New Roman"/>
          <w:color w:val="auto"/>
          <w:w w:val="105"/>
          <w:sz w:val="24"/>
          <w:szCs w:val="24"/>
        </w:rPr>
        <w:t>lubrifiere</w:t>
      </w:r>
      <w:r w:rsidRPr="00EF18B3">
        <w:rPr>
          <w:rFonts w:ascii="Georgia" w:hAnsi="Georgia" w:cs="Times New Roman"/>
          <w:color w:val="auto"/>
          <w:spacing w:val="10"/>
          <w:w w:val="105"/>
          <w:sz w:val="24"/>
          <w:szCs w:val="24"/>
        </w:rPr>
        <w:t xml:space="preserve"> </w:t>
      </w:r>
      <w:r w:rsidRPr="00EF18B3">
        <w:rPr>
          <w:rFonts w:ascii="Georgia" w:hAnsi="Georgia" w:cs="Times New Roman"/>
          <w:color w:val="auto"/>
          <w:w w:val="105"/>
          <w:sz w:val="24"/>
          <w:szCs w:val="24"/>
        </w:rPr>
        <w:t>forțat,</w:t>
      </w:r>
      <w:r w:rsidRPr="00EF18B3">
        <w:rPr>
          <w:rFonts w:ascii="Georgia" w:hAnsi="Georgia" w:cs="Times New Roman"/>
          <w:color w:val="auto"/>
          <w:spacing w:val="10"/>
          <w:w w:val="105"/>
          <w:sz w:val="24"/>
          <w:szCs w:val="24"/>
        </w:rPr>
        <w:t xml:space="preserve"> </w:t>
      </w:r>
      <w:r w:rsidRPr="00EF18B3">
        <w:rPr>
          <w:rFonts w:ascii="Georgia" w:hAnsi="Georgia" w:cs="Times New Roman"/>
          <w:color w:val="auto"/>
          <w:w w:val="105"/>
          <w:sz w:val="24"/>
          <w:szCs w:val="24"/>
        </w:rPr>
        <w:t>răcit</w:t>
      </w:r>
      <w:r w:rsidRPr="00EF18B3">
        <w:rPr>
          <w:rFonts w:ascii="Georgia" w:hAnsi="Georgia" w:cs="Times New Roman"/>
          <w:color w:val="auto"/>
          <w:spacing w:val="11"/>
          <w:w w:val="105"/>
          <w:sz w:val="24"/>
          <w:szCs w:val="24"/>
        </w:rPr>
        <w:t xml:space="preserve"> </w:t>
      </w:r>
      <w:r w:rsidRPr="00EF18B3">
        <w:rPr>
          <w:rFonts w:ascii="Georgia" w:hAnsi="Georgia" w:cs="Times New Roman"/>
          <w:color w:val="auto"/>
          <w:w w:val="105"/>
          <w:sz w:val="24"/>
          <w:szCs w:val="24"/>
        </w:rPr>
        <w:t>și</w:t>
      </w:r>
      <w:r w:rsidRPr="00EF18B3">
        <w:rPr>
          <w:rFonts w:ascii="Georgia" w:hAnsi="Georgia" w:cs="Times New Roman"/>
          <w:color w:val="auto"/>
          <w:spacing w:val="10"/>
          <w:w w:val="105"/>
          <w:sz w:val="24"/>
          <w:szCs w:val="24"/>
        </w:rPr>
        <w:t xml:space="preserve"> </w:t>
      </w:r>
      <w:r w:rsidRPr="00EF18B3">
        <w:rPr>
          <w:rFonts w:ascii="Georgia" w:hAnsi="Georgia" w:cs="Times New Roman"/>
          <w:color w:val="auto"/>
          <w:w w:val="105"/>
          <w:sz w:val="24"/>
          <w:szCs w:val="24"/>
        </w:rPr>
        <w:t>un</w:t>
      </w:r>
      <w:r w:rsidRPr="00EF18B3">
        <w:rPr>
          <w:rFonts w:ascii="Georgia" w:hAnsi="Georgia" w:cs="Times New Roman"/>
          <w:color w:val="auto"/>
          <w:spacing w:val="10"/>
          <w:w w:val="105"/>
          <w:sz w:val="24"/>
          <w:szCs w:val="24"/>
        </w:rPr>
        <w:t xml:space="preserve"> </w:t>
      </w:r>
      <w:r w:rsidRPr="00EF18B3">
        <w:rPr>
          <w:rFonts w:ascii="Georgia" w:hAnsi="Georgia" w:cs="Times New Roman"/>
          <w:color w:val="auto"/>
          <w:w w:val="105"/>
          <w:sz w:val="24"/>
          <w:szCs w:val="24"/>
        </w:rPr>
        <w:t>filtru</w:t>
      </w:r>
      <w:r w:rsidRPr="00EF18B3">
        <w:rPr>
          <w:rFonts w:ascii="Georgia" w:hAnsi="Georgia" w:cs="Times New Roman"/>
          <w:color w:val="auto"/>
          <w:spacing w:val="10"/>
          <w:w w:val="105"/>
          <w:sz w:val="24"/>
          <w:szCs w:val="24"/>
        </w:rPr>
        <w:t xml:space="preserve"> </w:t>
      </w:r>
      <w:r w:rsidRPr="00EF18B3">
        <w:rPr>
          <w:rFonts w:ascii="Georgia" w:hAnsi="Georgia" w:cs="Times New Roman"/>
          <w:color w:val="auto"/>
          <w:w w:val="105"/>
          <w:sz w:val="24"/>
          <w:szCs w:val="24"/>
        </w:rPr>
        <w:t>de</w:t>
      </w:r>
      <w:r w:rsidRPr="00EF18B3">
        <w:rPr>
          <w:rFonts w:ascii="Georgia" w:hAnsi="Georgia" w:cs="Times New Roman"/>
          <w:color w:val="auto"/>
          <w:spacing w:val="10"/>
          <w:w w:val="105"/>
          <w:sz w:val="24"/>
          <w:szCs w:val="24"/>
        </w:rPr>
        <w:t xml:space="preserve"> </w:t>
      </w:r>
      <w:r w:rsidRPr="00EF18B3">
        <w:rPr>
          <w:rFonts w:ascii="Georgia" w:hAnsi="Georgia" w:cs="Times New Roman"/>
          <w:color w:val="auto"/>
          <w:w w:val="105"/>
          <w:sz w:val="24"/>
          <w:szCs w:val="24"/>
        </w:rPr>
        <w:t>asistență</w:t>
      </w:r>
      <w:r w:rsidRPr="00EF18B3">
        <w:rPr>
          <w:rFonts w:ascii="Georgia" w:hAnsi="Georgia" w:cs="Times New Roman"/>
          <w:color w:val="auto"/>
          <w:spacing w:val="11"/>
          <w:w w:val="105"/>
          <w:sz w:val="24"/>
          <w:szCs w:val="24"/>
        </w:rPr>
        <w:t xml:space="preserve"> </w:t>
      </w:r>
      <w:r w:rsidRPr="00EF18B3">
        <w:rPr>
          <w:rFonts w:ascii="Georgia" w:hAnsi="Georgia" w:cs="Times New Roman"/>
          <w:color w:val="auto"/>
          <w:w w:val="105"/>
          <w:sz w:val="24"/>
          <w:szCs w:val="24"/>
        </w:rPr>
        <w:t>pentru</w:t>
      </w:r>
      <w:r w:rsidRPr="00EF18B3">
        <w:rPr>
          <w:rFonts w:ascii="Georgia" w:hAnsi="Georgia" w:cs="Times New Roman"/>
          <w:color w:val="auto"/>
          <w:spacing w:val="10"/>
          <w:w w:val="105"/>
          <w:sz w:val="24"/>
          <w:szCs w:val="24"/>
        </w:rPr>
        <w:t xml:space="preserve"> </w:t>
      </w:r>
      <w:r w:rsidRPr="00EF18B3">
        <w:rPr>
          <w:rFonts w:ascii="Georgia" w:hAnsi="Georgia" w:cs="Times New Roman"/>
          <w:color w:val="auto"/>
          <w:w w:val="105"/>
          <w:sz w:val="24"/>
          <w:szCs w:val="24"/>
        </w:rPr>
        <w:t>a</w:t>
      </w:r>
      <w:r w:rsidRPr="00EF18B3">
        <w:rPr>
          <w:rFonts w:ascii="Georgia" w:hAnsi="Georgia" w:cs="Times New Roman"/>
          <w:color w:val="auto"/>
          <w:spacing w:val="10"/>
          <w:w w:val="105"/>
          <w:sz w:val="24"/>
          <w:szCs w:val="24"/>
        </w:rPr>
        <w:t xml:space="preserve"> </w:t>
      </w:r>
      <w:r w:rsidRPr="00EF18B3">
        <w:rPr>
          <w:rFonts w:ascii="Georgia" w:hAnsi="Georgia" w:cs="Times New Roman"/>
          <w:color w:val="auto"/>
          <w:w w:val="105"/>
          <w:sz w:val="24"/>
          <w:szCs w:val="24"/>
        </w:rPr>
        <w:t>menține</w:t>
      </w:r>
      <w:r w:rsidRPr="00EF18B3">
        <w:rPr>
          <w:rFonts w:ascii="Georgia" w:hAnsi="Georgia" w:cs="Times New Roman"/>
          <w:color w:val="auto"/>
          <w:spacing w:val="10"/>
          <w:w w:val="105"/>
          <w:sz w:val="24"/>
          <w:szCs w:val="24"/>
        </w:rPr>
        <w:t xml:space="preserve"> </w:t>
      </w:r>
      <w:r w:rsidRPr="00EF18B3">
        <w:rPr>
          <w:rFonts w:ascii="Georgia" w:hAnsi="Georgia" w:cs="Times New Roman"/>
          <w:color w:val="auto"/>
          <w:w w:val="105"/>
          <w:sz w:val="24"/>
          <w:szCs w:val="24"/>
        </w:rPr>
        <w:t>curățenia</w:t>
      </w:r>
      <w:r w:rsidRPr="00EF18B3">
        <w:rPr>
          <w:rFonts w:ascii="Georgia" w:hAnsi="Georgia" w:cs="Times New Roman"/>
          <w:color w:val="auto"/>
          <w:spacing w:val="10"/>
          <w:w w:val="105"/>
          <w:sz w:val="24"/>
          <w:szCs w:val="24"/>
        </w:rPr>
        <w:t xml:space="preserve"> </w:t>
      </w:r>
      <w:r w:rsidRPr="00EF18B3">
        <w:rPr>
          <w:rFonts w:ascii="Georgia" w:hAnsi="Georgia" w:cs="Times New Roman"/>
          <w:color w:val="auto"/>
          <w:w w:val="105"/>
          <w:sz w:val="24"/>
          <w:szCs w:val="24"/>
        </w:rPr>
        <w:t>uleiului.</w:t>
      </w:r>
    </w:p>
    <w:p w:rsidR="00B57DFC" w:rsidRPr="00EF18B3" w:rsidRDefault="00144973" w:rsidP="00144973">
      <w:pPr>
        <w:widowControl w:val="0"/>
        <w:tabs>
          <w:tab w:val="left" w:pos="565"/>
        </w:tabs>
        <w:spacing w:line="276" w:lineRule="auto"/>
        <w:ind w:firstLine="0"/>
        <w:jc w:val="both"/>
        <w:rPr>
          <w:rFonts w:ascii="Georgia" w:hAnsi="Georgia"/>
          <w:sz w:val="24"/>
          <w:szCs w:val="24"/>
        </w:rPr>
      </w:pPr>
      <w:r>
        <w:rPr>
          <w:rFonts w:ascii="Georgia" w:hAnsi="Georgia"/>
          <w:b/>
          <w:i/>
          <w:w w:val="110"/>
          <w:sz w:val="24"/>
          <w:szCs w:val="24"/>
        </w:rPr>
        <w:tab/>
      </w:r>
      <w:r>
        <w:rPr>
          <w:rFonts w:ascii="Georgia" w:hAnsi="Georgia"/>
          <w:b/>
          <w:i/>
          <w:w w:val="110"/>
          <w:sz w:val="24"/>
          <w:szCs w:val="24"/>
        </w:rPr>
        <w:tab/>
      </w:r>
      <w:r w:rsidR="00EF18B3" w:rsidRPr="00EF18B3">
        <w:rPr>
          <w:rFonts w:ascii="Georgia" w:hAnsi="Georgia"/>
          <w:b/>
          <w:i/>
          <w:w w:val="110"/>
          <w:sz w:val="24"/>
          <w:szCs w:val="24"/>
        </w:rPr>
        <w:t>Rulmenți</w:t>
      </w:r>
      <w:r>
        <w:rPr>
          <w:rFonts w:ascii="Georgia" w:hAnsi="Georgia"/>
          <w:b/>
          <w:i/>
          <w:w w:val="110"/>
          <w:sz w:val="24"/>
          <w:szCs w:val="24"/>
        </w:rPr>
        <w:t xml:space="preserve">. </w:t>
      </w:r>
      <w:r w:rsidR="00EF18B3" w:rsidRPr="00EF18B3">
        <w:rPr>
          <w:rFonts w:ascii="Georgia" w:hAnsi="Georgia"/>
          <w:w w:val="105"/>
          <w:sz w:val="24"/>
          <w:szCs w:val="24"/>
        </w:rPr>
        <w:t>Rulmentul de pas al lamei este proiectat pentru a permite lamei să se încline în jurul unei axe de pas în funcție de deschidere.</w:t>
      </w:r>
      <w:r w:rsidR="00EF18B3" w:rsidRPr="00EF18B3">
        <w:rPr>
          <w:rFonts w:ascii="Georgia" w:hAnsi="Georgia"/>
          <w:spacing w:val="1"/>
          <w:w w:val="105"/>
          <w:sz w:val="24"/>
          <w:szCs w:val="24"/>
        </w:rPr>
        <w:t xml:space="preserve"> </w:t>
      </w:r>
      <w:r w:rsidR="00EF18B3" w:rsidRPr="00EF18B3">
        <w:rPr>
          <w:rFonts w:ascii="Georgia" w:hAnsi="Georgia"/>
          <w:w w:val="105"/>
          <w:sz w:val="24"/>
          <w:szCs w:val="24"/>
        </w:rPr>
        <w:t>Circulația</w:t>
      </w:r>
      <w:r w:rsidR="00EF18B3" w:rsidRPr="00EF18B3">
        <w:rPr>
          <w:rFonts w:ascii="Georgia" w:hAnsi="Georgia"/>
          <w:spacing w:val="4"/>
          <w:w w:val="105"/>
          <w:sz w:val="24"/>
          <w:szCs w:val="24"/>
        </w:rPr>
        <w:t xml:space="preserve"> </w:t>
      </w:r>
      <w:r w:rsidR="00EF18B3" w:rsidRPr="00EF18B3">
        <w:rPr>
          <w:rFonts w:ascii="Georgia" w:hAnsi="Georgia"/>
          <w:w w:val="105"/>
          <w:sz w:val="24"/>
          <w:szCs w:val="24"/>
        </w:rPr>
        <w:t>interioară</w:t>
      </w:r>
      <w:r w:rsidR="00EF18B3" w:rsidRPr="00EF18B3">
        <w:rPr>
          <w:rFonts w:ascii="Georgia" w:hAnsi="Georgia"/>
          <w:spacing w:val="5"/>
          <w:w w:val="105"/>
          <w:sz w:val="24"/>
          <w:szCs w:val="24"/>
        </w:rPr>
        <w:t xml:space="preserve"> </w:t>
      </w:r>
      <w:r w:rsidR="00EF18B3" w:rsidRPr="00EF18B3">
        <w:rPr>
          <w:rFonts w:ascii="Georgia" w:hAnsi="Georgia"/>
          <w:w w:val="105"/>
          <w:sz w:val="24"/>
          <w:szCs w:val="24"/>
        </w:rPr>
        <w:t>a</w:t>
      </w:r>
      <w:r w:rsidR="00EF18B3" w:rsidRPr="00EF18B3">
        <w:rPr>
          <w:rFonts w:ascii="Georgia" w:hAnsi="Georgia"/>
          <w:spacing w:val="5"/>
          <w:w w:val="105"/>
          <w:sz w:val="24"/>
          <w:szCs w:val="24"/>
        </w:rPr>
        <w:t xml:space="preserve"> </w:t>
      </w:r>
      <w:r w:rsidR="00EF18B3" w:rsidRPr="00EF18B3">
        <w:rPr>
          <w:rFonts w:ascii="Georgia" w:hAnsi="Georgia"/>
          <w:w w:val="105"/>
          <w:sz w:val="24"/>
          <w:szCs w:val="24"/>
        </w:rPr>
        <w:t>rulmentului</w:t>
      </w:r>
      <w:r w:rsidR="00EF18B3" w:rsidRPr="00EF18B3">
        <w:rPr>
          <w:rFonts w:ascii="Georgia" w:hAnsi="Georgia"/>
          <w:spacing w:val="4"/>
          <w:w w:val="105"/>
          <w:sz w:val="24"/>
          <w:szCs w:val="24"/>
        </w:rPr>
        <w:t xml:space="preserve"> </w:t>
      </w:r>
      <w:r w:rsidR="00EF18B3" w:rsidRPr="00EF18B3">
        <w:rPr>
          <w:rFonts w:ascii="Georgia" w:hAnsi="Georgia"/>
          <w:w w:val="105"/>
          <w:sz w:val="24"/>
          <w:szCs w:val="24"/>
        </w:rPr>
        <w:t>de</w:t>
      </w:r>
      <w:r w:rsidR="00EF18B3" w:rsidRPr="00EF18B3">
        <w:rPr>
          <w:rFonts w:ascii="Georgia" w:hAnsi="Georgia"/>
          <w:spacing w:val="5"/>
          <w:w w:val="105"/>
          <w:sz w:val="24"/>
          <w:szCs w:val="24"/>
        </w:rPr>
        <w:t xml:space="preserve"> </w:t>
      </w:r>
      <w:r w:rsidR="00EF18B3" w:rsidRPr="00EF18B3">
        <w:rPr>
          <w:rFonts w:ascii="Georgia" w:hAnsi="Georgia"/>
          <w:w w:val="105"/>
          <w:sz w:val="24"/>
          <w:szCs w:val="24"/>
        </w:rPr>
        <w:t>pas</w:t>
      </w:r>
      <w:r w:rsidR="00EF18B3" w:rsidRPr="00EF18B3">
        <w:rPr>
          <w:rFonts w:ascii="Georgia" w:hAnsi="Georgia"/>
          <w:spacing w:val="5"/>
          <w:w w:val="105"/>
          <w:sz w:val="24"/>
          <w:szCs w:val="24"/>
        </w:rPr>
        <w:t xml:space="preserve"> </w:t>
      </w:r>
      <w:r w:rsidR="00EF18B3" w:rsidRPr="00EF18B3">
        <w:rPr>
          <w:rFonts w:ascii="Georgia" w:hAnsi="Georgia"/>
          <w:w w:val="105"/>
          <w:sz w:val="24"/>
          <w:szCs w:val="24"/>
        </w:rPr>
        <w:t>al</w:t>
      </w:r>
      <w:r w:rsidR="00EF18B3" w:rsidRPr="00EF18B3">
        <w:rPr>
          <w:rFonts w:ascii="Georgia" w:hAnsi="Georgia"/>
          <w:spacing w:val="4"/>
          <w:w w:val="105"/>
          <w:sz w:val="24"/>
          <w:szCs w:val="24"/>
        </w:rPr>
        <w:t xml:space="preserve"> </w:t>
      </w:r>
      <w:r w:rsidR="00EF18B3" w:rsidRPr="00EF18B3">
        <w:rPr>
          <w:rFonts w:ascii="Georgia" w:hAnsi="Georgia"/>
          <w:w w:val="105"/>
          <w:sz w:val="24"/>
          <w:szCs w:val="24"/>
        </w:rPr>
        <w:t>lamei</w:t>
      </w:r>
      <w:r w:rsidR="00EF18B3" w:rsidRPr="00EF18B3">
        <w:rPr>
          <w:rFonts w:ascii="Georgia" w:hAnsi="Georgia"/>
          <w:spacing w:val="5"/>
          <w:w w:val="105"/>
          <w:sz w:val="24"/>
          <w:szCs w:val="24"/>
        </w:rPr>
        <w:t xml:space="preserve"> </w:t>
      </w:r>
      <w:r w:rsidR="00EF18B3" w:rsidRPr="00EF18B3">
        <w:rPr>
          <w:rFonts w:ascii="Georgia" w:hAnsi="Georgia"/>
          <w:w w:val="105"/>
          <w:sz w:val="24"/>
          <w:szCs w:val="24"/>
        </w:rPr>
        <w:t>este</w:t>
      </w:r>
      <w:r w:rsidR="00EF18B3" w:rsidRPr="00EF18B3">
        <w:rPr>
          <w:rFonts w:ascii="Georgia" w:hAnsi="Georgia"/>
          <w:spacing w:val="5"/>
          <w:w w:val="105"/>
          <w:sz w:val="24"/>
          <w:szCs w:val="24"/>
        </w:rPr>
        <w:t xml:space="preserve"> </w:t>
      </w:r>
      <w:r w:rsidR="00EF18B3" w:rsidRPr="00EF18B3">
        <w:rPr>
          <w:rFonts w:ascii="Georgia" w:hAnsi="Georgia"/>
          <w:w w:val="105"/>
          <w:sz w:val="24"/>
          <w:szCs w:val="24"/>
        </w:rPr>
        <w:t>echipată</w:t>
      </w:r>
      <w:r w:rsidR="00EF18B3" w:rsidRPr="00EF18B3">
        <w:rPr>
          <w:rFonts w:ascii="Georgia" w:hAnsi="Georgia"/>
          <w:spacing w:val="5"/>
          <w:w w:val="105"/>
          <w:sz w:val="24"/>
          <w:szCs w:val="24"/>
        </w:rPr>
        <w:t xml:space="preserve"> </w:t>
      </w:r>
      <w:r w:rsidR="00EF18B3" w:rsidRPr="00EF18B3">
        <w:rPr>
          <w:rFonts w:ascii="Georgia" w:hAnsi="Georgia"/>
          <w:w w:val="105"/>
          <w:sz w:val="24"/>
          <w:szCs w:val="24"/>
        </w:rPr>
        <w:t>cu</w:t>
      </w:r>
      <w:r w:rsidR="00EF18B3" w:rsidRPr="00EF18B3">
        <w:rPr>
          <w:rFonts w:ascii="Georgia" w:hAnsi="Georgia"/>
          <w:spacing w:val="4"/>
          <w:w w:val="105"/>
          <w:sz w:val="24"/>
          <w:szCs w:val="24"/>
        </w:rPr>
        <w:t xml:space="preserve"> </w:t>
      </w:r>
      <w:r w:rsidR="00EF18B3" w:rsidRPr="00EF18B3">
        <w:rPr>
          <w:rFonts w:ascii="Georgia" w:hAnsi="Georgia"/>
          <w:w w:val="105"/>
          <w:sz w:val="24"/>
          <w:szCs w:val="24"/>
        </w:rPr>
        <w:t>un</w:t>
      </w:r>
      <w:r w:rsidR="00EF18B3" w:rsidRPr="00EF18B3">
        <w:rPr>
          <w:rFonts w:ascii="Georgia" w:hAnsi="Georgia"/>
          <w:spacing w:val="5"/>
          <w:w w:val="105"/>
          <w:sz w:val="24"/>
          <w:szCs w:val="24"/>
        </w:rPr>
        <w:t xml:space="preserve"> </w:t>
      </w:r>
      <w:r w:rsidR="00EF18B3" w:rsidRPr="00EF18B3">
        <w:rPr>
          <w:rFonts w:ascii="Georgia" w:hAnsi="Georgia"/>
          <w:w w:val="105"/>
          <w:sz w:val="24"/>
          <w:szCs w:val="24"/>
        </w:rPr>
        <w:t>angrenaj</w:t>
      </w:r>
      <w:r w:rsidR="00EF18B3" w:rsidRPr="00EF18B3">
        <w:rPr>
          <w:rFonts w:ascii="Georgia" w:hAnsi="Georgia"/>
          <w:spacing w:val="5"/>
          <w:w w:val="105"/>
          <w:sz w:val="24"/>
          <w:szCs w:val="24"/>
        </w:rPr>
        <w:t xml:space="preserve"> </w:t>
      </w:r>
      <w:r w:rsidR="00EF18B3" w:rsidRPr="00EF18B3">
        <w:rPr>
          <w:rFonts w:ascii="Georgia" w:hAnsi="Georgia"/>
          <w:w w:val="105"/>
          <w:sz w:val="24"/>
          <w:szCs w:val="24"/>
        </w:rPr>
        <w:t>de</w:t>
      </w:r>
      <w:r w:rsidR="00EF18B3" w:rsidRPr="00EF18B3">
        <w:rPr>
          <w:rFonts w:ascii="Georgia" w:hAnsi="Georgia"/>
          <w:spacing w:val="4"/>
          <w:w w:val="105"/>
          <w:sz w:val="24"/>
          <w:szCs w:val="24"/>
        </w:rPr>
        <w:t xml:space="preserve"> </w:t>
      </w:r>
      <w:r w:rsidR="00EF18B3" w:rsidRPr="00EF18B3">
        <w:rPr>
          <w:rFonts w:ascii="Georgia" w:hAnsi="Georgia"/>
          <w:w w:val="105"/>
          <w:sz w:val="24"/>
          <w:szCs w:val="24"/>
        </w:rPr>
        <w:t>antrenare</w:t>
      </w:r>
      <w:r w:rsidR="00EF18B3" w:rsidRPr="00EF18B3">
        <w:rPr>
          <w:rFonts w:ascii="Georgia" w:hAnsi="Georgia"/>
          <w:spacing w:val="5"/>
          <w:w w:val="105"/>
          <w:sz w:val="24"/>
          <w:szCs w:val="24"/>
        </w:rPr>
        <w:t xml:space="preserve"> </w:t>
      </w:r>
      <w:r w:rsidR="00EF18B3" w:rsidRPr="00EF18B3">
        <w:rPr>
          <w:rFonts w:ascii="Georgia" w:hAnsi="Georgia"/>
          <w:w w:val="105"/>
          <w:sz w:val="24"/>
          <w:szCs w:val="24"/>
        </w:rPr>
        <w:t>a</w:t>
      </w:r>
      <w:r w:rsidR="00EF18B3" w:rsidRPr="00EF18B3">
        <w:rPr>
          <w:rFonts w:ascii="Georgia" w:hAnsi="Georgia"/>
          <w:spacing w:val="5"/>
          <w:w w:val="105"/>
          <w:sz w:val="24"/>
          <w:szCs w:val="24"/>
        </w:rPr>
        <w:t xml:space="preserve"> </w:t>
      </w:r>
      <w:r w:rsidR="00EF18B3" w:rsidRPr="00EF18B3">
        <w:rPr>
          <w:rFonts w:ascii="Georgia" w:hAnsi="Georgia"/>
          <w:w w:val="105"/>
          <w:sz w:val="24"/>
          <w:szCs w:val="24"/>
        </w:rPr>
        <w:t>lamei</w:t>
      </w:r>
      <w:r w:rsidR="00EF18B3" w:rsidRPr="00EF18B3">
        <w:rPr>
          <w:rFonts w:ascii="Georgia" w:hAnsi="Georgia"/>
          <w:spacing w:val="5"/>
          <w:w w:val="105"/>
          <w:sz w:val="24"/>
          <w:szCs w:val="24"/>
        </w:rPr>
        <w:t xml:space="preserve"> </w:t>
      </w:r>
      <w:r w:rsidR="00EF18B3" w:rsidRPr="00EF18B3">
        <w:rPr>
          <w:rFonts w:ascii="Georgia" w:hAnsi="Georgia"/>
          <w:w w:val="105"/>
          <w:sz w:val="24"/>
          <w:szCs w:val="24"/>
        </w:rPr>
        <w:t>care</w:t>
      </w:r>
      <w:r w:rsidR="00EF18B3" w:rsidRPr="00EF18B3">
        <w:rPr>
          <w:rFonts w:ascii="Georgia" w:hAnsi="Georgia"/>
          <w:spacing w:val="4"/>
          <w:w w:val="105"/>
          <w:sz w:val="24"/>
          <w:szCs w:val="24"/>
        </w:rPr>
        <w:t xml:space="preserve"> </w:t>
      </w:r>
      <w:r w:rsidR="00EF18B3" w:rsidRPr="00EF18B3">
        <w:rPr>
          <w:rFonts w:ascii="Georgia" w:hAnsi="Georgia"/>
          <w:w w:val="105"/>
          <w:sz w:val="24"/>
          <w:szCs w:val="24"/>
        </w:rPr>
        <w:t>permite</w:t>
      </w:r>
      <w:r w:rsidR="00EF18B3" w:rsidRPr="00EF18B3">
        <w:rPr>
          <w:rFonts w:ascii="Georgia" w:hAnsi="Georgia"/>
          <w:spacing w:val="5"/>
          <w:w w:val="105"/>
          <w:sz w:val="24"/>
          <w:szCs w:val="24"/>
        </w:rPr>
        <w:t xml:space="preserve"> </w:t>
      </w:r>
      <w:r w:rsidR="00EF18B3" w:rsidRPr="00EF18B3">
        <w:rPr>
          <w:rFonts w:ascii="Georgia" w:hAnsi="Georgia"/>
          <w:w w:val="105"/>
          <w:sz w:val="24"/>
          <w:szCs w:val="24"/>
        </w:rPr>
        <w:t>antrenarea</w:t>
      </w:r>
      <w:r w:rsidR="00EF18B3" w:rsidRPr="00EF18B3">
        <w:rPr>
          <w:rFonts w:ascii="Georgia" w:hAnsi="Georgia"/>
          <w:spacing w:val="5"/>
          <w:w w:val="105"/>
          <w:sz w:val="24"/>
          <w:szCs w:val="24"/>
        </w:rPr>
        <w:t xml:space="preserve"> </w:t>
      </w:r>
      <w:r w:rsidR="00EF18B3" w:rsidRPr="00EF18B3">
        <w:rPr>
          <w:rFonts w:ascii="Georgia" w:hAnsi="Georgia"/>
          <w:w w:val="105"/>
          <w:sz w:val="24"/>
          <w:szCs w:val="24"/>
        </w:rPr>
        <w:t>lamei</w:t>
      </w:r>
      <w:r w:rsidR="00EF18B3" w:rsidRPr="00EF18B3">
        <w:rPr>
          <w:rFonts w:ascii="Georgia" w:hAnsi="Georgia"/>
          <w:spacing w:val="4"/>
          <w:w w:val="105"/>
          <w:sz w:val="24"/>
          <w:szCs w:val="24"/>
        </w:rPr>
        <w:t xml:space="preserve"> </w:t>
      </w:r>
      <w:r w:rsidR="00EF18B3" w:rsidRPr="00EF18B3">
        <w:rPr>
          <w:rFonts w:ascii="Georgia" w:hAnsi="Georgia"/>
          <w:w w:val="105"/>
          <w:sz w:val="24"/>
          <w:szCs w:val="24"/>
        </w:rPr>
        <w:t>în</w:t>
      </w:r>
      <w:r w:rsidR="00EF18B3" w:rsidRPr="00EF18B3">
        <w:rPr>
          <w:rFonts w:ascii="Georgia" w:hAnsi="Georgia"/>
          <w:spacing w:val="-41"/>
          <w:w w:val="105"/>
          <w:sz w:val="24"/>
          <w:szCs w:val="24"/>
        </w:rPr>
        <w:t xml:space="preserve"> </w:t>
      </w:r>
      <w:r w:rsidR="00EF18B3" w:rsidRPr="00EF18B3">
        <w:rPr>
          <w:rFonts w:ascii="Georgia" w:hAnsi="Georgia"/>
          <w:w w:val="105"/>
          <w:sz w:val="24"/>
          <w:szCs w:val="24"/>
        </w:rPr>
        <w:t>pas.</w:t>
      </w:r>
      <w:r w:rsidR="00EF18B3" w:rsidRPr="00EF18B3">
        <w:rPr>
          <w:rFonts w:ascii="Georgia" w:hAnsi="Georgia"/>
          <w:spacing w:val="2"/>
          <w:w w:val="105"/>
          <w:sz w:val="24"/>
          <w:szCs w:val="24"/>
        </w:rPr>
        <w:t xml:space="preserve"> </w:t>
      </w:r>
      <w:r w:rsidR="00EF18B3" w:rsidRPr="00EF18B3">
        <w:rPr>
          <w:rFonts w:ascii="Georgia" w:hAnsi="Georgia"/>
          <w:w w:val="105"/>
          <w:sz w:val="24"/>
          <w:szCs w:val="24"/>
        </w:rPr>
        <w:t>Arborele</w:t>
      </w:r>
      <w:r w:rsidR="00EF18B3" w:rsidRPr="00EF18B3">
        <w:rPr>
          <w:rFonts w:ascii="Georgia" w:hAnsi="Georgia"/>
          <w:spacing w:val="2"/>
          <w:w w:val="105"/>
          <w:sz w:val="24"/>
          <w:szCs w:val="24"/>
        </w:rPr>
        <w:t xml:space="preserve"> </w:t>
      </w:r>
      <w:r w:rsidR="00EF18B3" w:rsidRPr="00EF18B3">
        <w:rPr>
          <w:rFonts w:ascii="Georgia" w:hAnsi="Georgia"/>
          <w:w w:val="105"/>
          <w:sz w:val="24"/>
          <w:szCs w:val="24"/>
        </w:rPr>
        <w:t>principal</w:t>
      </w:r>
      <w:r w:rsidR="00EF18B3" w:rsidRPr="00EF18B3">
        <w:rPr>
          <w:rFonts w:ascii="Georgia" w:hAnsi="Georgia"/>
          <w:spacing w:val="2"/>
          <w:w w:val="105"/>
          <w:sz w:val="24"/>
          <w:szCs w:val="24"/>
        </w:rPr>
        <w:t xml:space="preserve"> </w:t>
      </w:r>
      <w:r w:rsidR="00EF18B3" w:rsidRPr="00EF18B3">
        <w:rPr>
          <w:rFonts w:ascii="Georgia" w:hAnsi="Georgia"/>
          <w:w w:val="105"/>
          <w:sz w:val="24"/>
          <w:szCs w:val="24"/>
        </w:rPr>
        <w:t>este</w:t>
      </w:r>
      <w:r w:rsidR="00EF18B3" w:rsidRPr="00EF18B3">
        <w:rPr>
          <w:rFonts w:ascii="Georgia" w:hAnsi="Georgia"/>
          <w:spacing w:val="2"/>
          <w:w w:val="105"/>
          <w:sz w:val="24"/>
          <w:szCs w:val="24"/>
        </w:rPr>
        <w:t xml:space="preserve"> </w:t>
      </w:r>
      <w:r w:rsidR="00EF18B3" w:rsidRPr="00EF18B3">
        <w:rPr>
          <w:rFonts w:ascii="Georgia" w:hAnsi="Georgia"/>
          <w:w w:val="105"/>
          <w:sz w:val="24"/>
          <w:szCs w:val="24"/>
        </w:rPr>
        <w:t>susținut</w:t>
      </w:r>
      <w:r w:rsidR="00EF18B3" w:rsidRPr="00EF18B3">
        <w:rPr>
          <w:rFonts w:ascii="Georgia" w:hAnsi="Georgia"/>
          <w:spacing w:val="2"/>
          <w:w w:val="105"/>
          <w:sz w:val="24"/>
          <w:szCs w:val="24"/>
        </w:rPr>
        <w:t xml:space="preserve"> </w:t>
      </w:r>
      <w:r w:rsidR="00EF18B3" w:rsidRPr="00EF18B3">
        <w:rPr>
          <w:rFonts w:ascii="Georgia" w:hAnsi="Georgia"/>
          <w:w w:val="105"/>
          <w:sz w:val="24"/>
          <w:szCs w:val="24"/>
        </w:rPr>
        <w:t>de</w:t>
      </w:r>
      <w:r w:rsidR="00EF18B3" w:rsidRPr="00EF18B3">
        <w:rPr>
          <w:rFonts w:ascii="Georgia" w:hAnsi="Georgia"/>
          <w:spacing w:val="2"/>
          <w:w w:val="105"/>
          <w:sz w:val="24"/>
          <w:szCs w:val="24"/>
        </w:rPr>
        <w:t xml:space="preserve"> </w:t>
      </w:r>
      <w:r w:rsidR="00EF18B3" w:rsidRPr="00EF18B3">
        <w:rPr>
          <w:rFonts w:ascii="Georgia" w:hAnsi="Georgia"/>
          <w:w w:val="105"/>
          <w:sz w:val="24"/>
          <w:szCs w:val="24"/>
        </w:rPr>
        <w:t>un</w:t>
      </w:r>
      <w:r w:rsidR="00EF18B3" w:rsidRPr="00EF18B3">
        <w:rPr>
          <w:rFonts w:ascii="Georgia" w:hAnsi="Georgia"/>
          <w:spacing w:val="2"/>
          <w:w w:val="105"/>
          <w:sz w:val="24"/>
          <w:szCs w:val="24"/>
        </w:rPr>
        <w:t xml:space="preserve"> </w:t>
      </w:r>
      <w:r w:rsidR="00EF18B3" w:rsidRPr="00EF18B3">
        <w:rPr>
          <w:rFonts w:ascii="Georgia" w:hAnsi="Georgia"/>
          <w:w w:val="105"/>
          <w:sz w:val="24"/>
          <w:szCs w:val="24"/>
        </w:rPr>
        <w:t>sistem</w:t>
      </w:r>
      <w:r w:rsidR="00EF18B3" w:rsidRPr="00EF18B3">
        <w:rPr>
          <w:rFonts w:ascii="Georgia" w:hAnsi="Georgia"/>
          <w:spacing w:val="2"/>
          <w:w w:val="105"/>
          <w:sz w:val="24"/>
          <w:szCs w:val="24"/>
        </w:rPr>
        <w:t xml:space="preserve"> </w:t>
      </w:r>
      <w:r w:rsidR="00EF18B3" w:rsidRPr="00EF18B3">
        <w:rPr>
          <w:rFonts w:ascii="Georgia" w:hAnsi="Georgia"/>
          <w:w w:val="105"/>
          <w:sz w:val="24"/>
          <w:szCs w:val="24"/>
        </w:rPr>
        <w:t>cu</w:t>
      </w:r>
      <w:r w:rsidR="00EF18B3" w:rsidRPr="00EF18B3">
        <w:rPr>
          <w:rFonts w:ascii="Georgia" w:hAnsi="Georgia"/>
          <w:spacing w:val="2"/>
          <w:w w:val="105"/>
          <w:sz w:val="24"/>
          <w:szCs w:val="24"/>
        </w:rPr>
        <w:t xml:space="preserve"> </w:t>
      </w:r>
      <w:r w:rsidR="00EF18B3" w:rsidRPr="00EF18B3">
        <w:rPr>
          <w:rFonts w:ascii="Georgia" w:hAnsi="Georgia"/>
          <w:w w:val="105"/>
          <w:sz w:val="24"/>
          <w:szCs w:val="24"/>
        </w:rPr>
        <w:t>doi</w:t>
      </w:r>
      <w:r w:rsidR="00EF18B3" w:rsidRPr="00EF18B3">
        <w:rPr>
          <w:rFonts w:ascii="Georgia" w:hAnsi="Georgia"/>
          <w:spacing w:val="2"/>
          <w:w w:val="105"/>
          <w:sz w:val="24"/>
          <w:szCs w:val="24"/>
        </w:rPr>
        <w:t xml:space="preserve"> </w:t>
      </w:r>
      <w:r w:rsidR="00EF18B3" w:rsidRPr="00EF18B3">
        <w:rPr>
          <w:rFonts w:ascii="Georgia" w:hAnsi="Georgia"/>
          <w:w w:val="105"/>
          <w:sz w:val="24"/>
          <w:szCs w:val="24"/>
        </w:rPr>
        <w:t>rulmenți</w:t>
      </w:r>
      <w:r w:rsidR="00EF18B3" w:rsidRPr="00EF18B3">
        <w:rPr>
          <w:rFonts w:ascii="Georgia" w:hAnsi="Georgia"/>
          <w:spacing w:val="2"/>
          <w:w w:val="105"/>
          <w:sz w:val="24"/>
          <w:szCs w:val="24"/>
        </w:rPr>
        <w:t xml:space="preserve"> </w:t>
      </w:r>
      <w:r w:rsidR="00EF18B3" w:rsidRPr="00EF18B3">
        <w:rPr>
          <w:rFonts w:ascii="Georgia" w:hAnsi="Georgia"/>
          <w:w w:val="105"/>
          <w:sz w:val="24"/>
          <w:szCs w:val="24"/>
        </w:rPr>
        <w:t>(unul</w:t>
      </w:r>
      <w:r w:rsidR="00EF18B3" w:rsidRPr="00EF18B3">
        <w:rPr>
          <w:rFonts w:ascii="Georgia" w:hAnsi="Georgia"/>
          <w:spacing w:val="3"/>
          <w:w w:val="105"/>
          <w:sz w:val="24"/>
          <w:szCs w:val="24"/>
        </w:rPr>
        <w:t xml:space="preserve"> </w:t>
      </w:r>
      <w:r w:rsidR="00EF18B3" w:rsidRPr="00EF18B3">
        <w:rPr>
          <w:rFonts w:ascii="Georgia" w:hAnsi="Georgia"/>
          <w:w w:val="105"/>
          <w:sz w:val="24"/>
          <w:szCs w:val="24"/>
        </w:rPr>
        <w:t>extern</w:t>
      </w:r>
      <w:r w:rsidR="00EF18B3" w:rsidRPr="00EF18B3">
        <w:rPr>
          <w:rFonts w:ascii="Georgia" w:hAnsi="Georgia"/>
          <w:spacing w:val="2"/>
          <w:w w:val="105"/>
          <w:sz w:val="24"/>
          <w:szCs w:val="24"/>
        </w:rPr>
        <w:t xml:space="preserve"> </w:t>
      </w:r>
      <w:r w:rsidR="00EF18B3" w:rsidRPr="00EF18B3">
        <w:rPr>
          <w:rFonts w:ascii="Georgia" w:hAnsi="Georgia"/>
          <w:w w:val="105"/>
          <w:sz w:val="24"/>
          <w:szCs w:val="24"/>
        </w:rPr>
        <w:t>și</w:t>
      </w:r>
      <w:r w:rsidR="00EF18B3" w:rsidRPr="00EF18B3">
        <w:rPr>
          <w:rFonts w:ascii="Georgia" w:hAnsi="Georgia"/>
          <w:spacing w:val="2"/>
          <w:w w:val="105"/>
          <w:sz w:val="24"/>
          <w:szCs w:val="24"/>
        </w:rPr>
        <w:t xml:space="preserve"> </w:t>
      </w:r>
      <w:r w:rsidR="00EF18B3" w:rsidRPr="00EF18B3">
        <w:rPr>
          <w:rFonts w:ascii="Georgia" w:hAnsi="Georgia"/>
          <w:w w:val="105"/>
          <w:sz w:val="24"/>
          <w:szCs w:val="24"/>
        </w:rPr>
        <w:t>unul</w:t>
      </w:r>
      <w:r w:rsidR="00EF18B3" w:rsidRPr="00EF18B3">
        <w:rPr>
          <w:rFonts w:ascii="Georgia" w:hAnsi="Georgia"/>
          <w:spacing w:val="2"/>
          <w:w w:val="105"/>
          <w:sz w:val="24"/>
          <w:szCs w:val="24"/>
        </w:rPr>
        <w:t xml:space="preserve"> </w:t>
      </w:r>
      <w:r w:rsidR="00EF18B3" w:rsidRPr="00EF18B3">
        <w:rPr>
          <w:rFonts w:ascii="Georgia" w:hAnsi="Georgia"/>
          <w:w w:val="105"/>
          <w:sz w:val="24"/>
          <w:szCs w:val="24"/>
        </w:rPr>
        <w:t>în</w:t>
      </w:r>
      <w:r w:rsidR="00EF18B3" w:rsidRPr="00EF18B3">
        <w:rPr>
          <w:rFonts w:ascii="Georgia" w:hAnsi="Georgia"/>
          <w:spacing w:val="2"/>
          <w:w w:val="105"/>
          <w:sz w:val="24"/>
          <w:szCs w:val="24"/>
        </w:rPr>
        <w:t xml:space="preserve"> </w:t>
      </w:r>
      <w:r w:rsidR="00EF18B3" w:rsidRPr="00EF18B3">
        <w:rPr>
          <w:rFonts w:ascii="Georgia" w:hAnsi="Georgia"/>
          <w:w w:val="105"/>
          <w:sz w:val="24"/>
          <w:szCs w:val="24"/>
        </w:rPr>
        <w:t>fața</w:t>
      </w:r>
      <w:r w:rsidR="00EF18B3" w:rsidRPr="00EF18B3">
        <w:rPr>
          <w:rFonts w:ascii="Georgia" w:hAnsi="Georgia"/>
          <w:spacing w:val="2"/>
          <w:w w:val="105"/>
          <w:sz w:val="24"/>
          <w:szCs w:val="24"/>
        </w:rPr>
        <w:t xml:space="preserve"> </w:t>
      </w:r>
      <w:r w:rsidR="00EF18B3" w:rsidRPr="00EF18B3">
        <w:rPr>
          <w:rFonts w:ascii="Georgia" w:hAnsi="Georgia"/>
          <w:w w:val="105"/>
          <w:sz w:val="24"/>
          <w:szCs w:val="24"/>
        </w:rPr>
        <w:t>cutiei</w:t>
      </w:r>
      <w:r w:rsidR="00EF18B3" w:rsidRPr="00EF18B3">
        <w:rPr>
          <w:rFonts w:ascii="Georgia" w:hAnsi="Georgia"/>
          <w:spacing w:val="2"/>
          <w:w w:val="105"/>
          <w:sz w:val="24"/>
          <w:szCs w:val="24"/>
        </w:rPr>
        <w:t xml:space="preserve"> </w:t>
      </w:r>
      <w:r w:rsidR="00EF18B3" w:rsidRPr="00EF18B3">
        <w:rPr>
          <w:rFonts w:ascii="Georgia" w:hAnsi="Georgia"/>
          <w:w w:val="105"/>
          <w:sz w:val="24"/>
          <w:szCs w:val="24"/>
        </w:rPr>
        <w:t>de</w:t>
      </w:r>
      <w:r w:rsidR="00EF18B3" w:rsidRPr="00EF18B3">
        <w:rPr>
          <w:rFonts w:ascii="Georgia" w:hAnsi="Georgia"/>
          <w:spacing w:val="2"/>
          <w:w w:val="105"/>
          <w:sz w:val="24"/>
          <w:szCs w:val="24"/>
        </w:rPr>
        <w:t xml:space="preserve"> </w:t>
      </w:r>
      <w:r w:rsidR="00EF18B3" w:rsidRPr="00EF18B3">
        <w:rPr>
          <w:rFonts w:ascii="Georgia" w:hAnsi="Georgia"/>
          <w:w w:val="105"/>
          <w:sz w:val="24"/>
          <w:szCs w:val="24"/>
        </w:rPr>
        <w:t>viteze),</w:t>
      </w:r>
      <w:r w:rsidR="00EF18B3" w:rsidRPr="00EF18B3">
        <w:rPr>
          <w:rFonts w:ascii="Georgia" w:hAnsi="Georgia"/>
          <w:spacing w:val="2"/>
          <w:w w:val="105"/>
          <w:sz w:val="24"/>
          <w:szCs w:val="24"/>
        </w:rPr>
        <w:t xml:space="preserve"> </w:t>
      </w:r>
      <w:r w:rsidR="00EF18B3" w:rsidRPr="00EF18B3">
        <w:rPr>
          <w:rFonts w:ascii="Georgia" w:hAnsi="Georgia"/>
          <w:w w:val="105"/>
          <w:sz w:val="24"/>
          <w:szCs w:val="24"/>
        </w:rPr>
        <w:t>conceput</w:t>
      </w:r>
      <w:r w:rsidR="00EF18B3" w:rsidRPr="00EF18B3">
        <w:rPr>
          <w:rFonts w:ascii="Georgia" w:hAnsi="Georgia"/>
          <w:spacing w:val="2"/>
          <w:w w:val="105"/>
          <w:sz w:val="24"/>
          <w:szCs w:val="24"/>
        </w:rPr>
        <w:t xml:space="preserve"> </w:t>
      </w:r>
      <w:r w:rsidR="00EF18B3" w:rsidRPr="00EF18B3">
        <w:rPr>
          <w:rFonts w:ascii="Georgia" w:hAnsi="Georgia"/>
          <w:w w:val="105"/>
          <w:sz w:val="24"/>
          <w:szCs w:val="24"/>
        </w:rPr>
        <w:t>pentru</w:t>
      </w:r>
      <w:r w:rsidR="00EF18B3" w:rsidRPr="00EF18B3">
        <w:rPr>
          <w:rFonts w:ascii="Georgia" w:hAnsi="Georgia"/>
          <w:spacing w:val="2"/>
          <w:w w:val="105"/>
          <w:sz w:val="24"/>
          <w:szCs w:val="24"/>
        </w:rPr>
        <w:t xml:space="preserve"> </w:t>
      </w:r>
      <w:r w:rsidR="00EF18B3" w:rsidRPr="00EF18B3">
        <w:rPr>
          <w:rFonts w:ascii="Georgia" w:hAnsi="Georgia"/>
          <w:w w:val="105"/>
          <w:sz w:val="24"/>
          <w:szCs w:val="24"/>
        </w:rPr>
        <w:t>a</w:t>
      </w:r>
      <w:r w:rsidR="00EF18B3" w:rsidRPr="00EF18B3">
        <w:rPr>
          <w:rFonts w:ascii="Georgia" w:hAnsi="Georgia"/>
          <w:spacing w:val="1"/>
          <w:w w:val="105"/>
          <w:sz w:val="24"/>
          <w:szCs w:val="24"/>
        </w:rPr>
        <w:t xml:space="preserve"> </w:t>
      </w:r>
      <w:r w:rsidR="00EF18B3" w:rsidRPr="00EF18B3">
        <w:rPr>
          <w:rFonts w:ascii="Georgia" w:hAnsi="Georgia"/>
          <w:w w:val="105"/>
          <w:sz w:val="24"/>
          <w:szCs w:val="24"/>
        </w:rPr>
        <w:t>asigura</w:t>
      </w:r>
      <w:r w:rsidR="00EF18B3" w:rsidRPr="00EF18B3">
        <w:rPr>
          <w:rFonts w:ascii="Georgia" w:hAnsi="Georgia"/>
          <w:spacing w:val="-2"/>
          <w:w w:val="105"/>
          <w:sz w:val="24"/>
          <w:szCs w:val="24"/>
        </w:rPr>
        <w:t xml:space="preserve"> </w:t>
      </w:r>
      <w:r w:rsidR="00EF18B3" w:rsidRPr="00EF18B3">
        <w:rPr>
          <w:rFonts w:ascii="Georgia" w:hAnsi="Georgia"/>
          <w:w w:val="105"/>
          <w:sz w:val="24"/>
          <w:szCs w:val="24"/>
        </w:rPr>
        <w:t>rulmentul</w:t>
      </w:r>
      <w:r w:rsidR="00EF18B3" w:rsidRPr="00EF18B3">
        <w:rPr>
          <w:rFonts w:ascii="Georgia" w:hAnsi="Georgia"/>
          <w:spacing w:val="-2"/>
          <w:w w:val="105"/>
          <w:sz w:val="24"/>
          <w:szCs w:val="24"/>
        </w:rPr>
        <w:t xml:space="preserve"> </w:t>
      </w:r>
      <w:r w:rsidR="00EF18B3" w:rsidRPr="00EF18B3">
        <w:rPr>
          <w:rFonts w:ascii="Georgia" w:hAnsi="Georgia"/>
          <w:w w:val="105"/>
          <w:sz w:val="24"/>
          <w:szCs w:val="24"/>
        </w:rPr>
        <w:t>și</w:t>
      </w:r>
      <w:r w:rsidR="00EF18B3" w:rsidRPr="00EF18B3">
        <w:rPr>
          <w:rFonts w:ascii="Georgia" w:hAnsi="Georgia"/>
          <w:spacing w:val="-1"/>
          <w:w w:val="105"/>
          <w:sz w:val="24"/>
          <w:szCs w:val="24"/>
        </w:rPr>
        <w:t xml:space="preserve"> </w:t>
      </w:r>
      <w:r w:rsidR="00EF18B3" w:rsidRPr="00EF18B3">
        <w:rPr>
          <w:rFonts w:ascii="Georgia" w:hAnsi="Georgia"/>
          <w:w w:val="105"/>
          <w:sz w:val="24"/>
          <w:szCs w:val="24"/>
        </w:rPr>
        <w:t>alinierea</w:t>
      </w:r>
      <w:r w:rsidR="00EF18B3" w:rsidRPr="00EF18B3">
        <w:rPr>
          <w:rFonts w:ascii="Georgia" w:hAnsi="Georgia"/>
          <w:spacing w:val="-2"/>
          <w:w w:val="105"/>
          <w:sz w:val="24"/>
          <w:szCs w:val="24"/>
        </w:rPr>
        <w:t xml:space="preserve"> </w:t>
      </w:r>
      <w:r w:rsidR="00EF18B3" w:rsidRPr="00EF18B3">
        <w:rPr>
          <w:rFonts w:ascii="Georgia" w:hAnsi="Georgia"/>
          <w:w w:val="105"/>
          <w:sz w:val="24"/>
          <w:szCs w:val="24"/>
        </w:rPr>
        <w:t>arborilor</w:t>
      </w:r>
      <w:r w:rsidR="00EF18B3" w:rsidRPr="00EF18B3">
        <w:rPr>
          <w:rFonts w:ascii="Georgia" w:hAnsi="Georgia"/>
          <w:spacing w:val="-1"/>
          <w:w w:val="105"/>
          <w:sz w:val="24"/>
          <w:szCs w:val="24"/>
        </w:rPr>
        <w:t xml:space="preserve"> </w:t>
      </w:r>
      <w:r w:rsidR="00EF18B3" w:rsidRPr="00EF18B3">
        <w:rPr>
          <w:rFonts w:ascii="Georgia" w:hAnsi="Georgia"/>
          <w:w w:val="105"/>
          <w:sz w:val="24"/>
          <w:szCs w:val="24"/>
        </w:rPr>
        <w:t>de</w:t>
      </w:r>
      <w:r w:rsidR="00EF18B3" w:rsidRPr="00EF18B3">
        <w:rPr>
          <w:rFonts w:ascii="Georgia" w:hAnsi="Georgia"/>
          <w:spacing w:val="-2"/>
          <w:w w:val="105"/>
          <w:sz w:val="24"/>
          <w:szCs w:val="24"/>
        </w:rPr>
        <w:t xml:space="preserve"> </w:t>
      </w:r>
      <w:r w:rsidR="00EF18B3" w:rsidRPr="00EF18B3">
        <w:rPr>
          <w:rFonts w:ascii="Georgia" w:hAnsi="Georgia"/>
          <w:w w:val="105"/>
          <w:sz w:val="24"/>
          <w:szCs w:val="24"/>
        </w:rPr>
        <w:t>angrenare</w:t>
      </w:r>
      <w:r w:rsidR="00EF18B3" w:rsidRPr="00EF18B3">
        <w:rPr>
          <w:rFonts w:ascii="Georgia" w:hAnsi="Georgia"/>
          <w:spacing w:val="-1"/>
          <w:w w:val="105"/>
          <w:sz w:val="24"/>
          <w:szCs w:val="24"/>
        </w:rPr>
        <w:t xml:space="preserve"> </w:t>
      </w:r>
      <w:r w:rsidR="00EF18B3" w:rsidRPr="00EF18B3">
        <w:rPr>
          <w:rFonts w:ascii="Georgia" w:hAnsi="Georgia"/>
          <w:w w:val="105"/>
          <w:sz w:val="24"/>
          <w:szCs w:val="24"/>
        </w:rPr>
        <w:t>interni</w:t>
      </w:r>
      <w:r w:rsidR="00EF18B3" w:rsidRPr="00EF18B3">
        <w:rPr>
          <w:rFonts w:ascii="Georgia" w:hAnsi="Georgia"/>
          <w:spacing w:val="-2"/>
          <w:w w:val="105"/>
          <w:sz w:val="24"/>
          <w:szCs w:val="24"/>
        </w:rPr>
        <w:t xml:space="preserve"> </w:t>
      </w:r>
      <w:r w:rsidR="00EF18B3" w:rsidRPr="00EF18B3">
        <w:rPr>
          <w:rFonts w:ascii="Georgia" w:hAnsi="Georgia"/>
          <w:w w:val="105"/>
          <w:sz w:val="24"/>
          <w:szCs w:val="24"/>
        </w:rPr>
        <w:t>și</w:t>
      </w:r>
      <w:r w:rsidR="00EF18B3" w:rsidRPr="00EF18B3">
        <w:rPr>
          <w:rFonts w:ascii="Georgia" w:hAnsi="Georgia"/>
          <w:spacing w:val="-1"/>
          <w:w w:val="105"/>
          <w:sz w:val="24"/>
          <w:szCs w:val="24"/>
        </w:rPr>
        <w:t xml:space="preserve"> </w:t>
      </w:r>
      <w:r w:rsidR="00EF18B3" w:rsidRPr="00EF18B3">
        <w:rPr>
          <w:rFonts w:ascii="Georgia" w:hAnsi="Georgia"/>
          <w:w w:val="105"/>
          <w:sz w:val="24"/>
          <w:szCs w:val="24"/>
        </w:rPr>
        <w:t>pentru</w:t>
      </w:r>
      <w:r w:rsidR="00EF18B3" w:rsidRPr="00EF18B3">
        <w:rPr>
          <w:rFonts w:ascii="Georgia" w:hAnsi="Georgia"/>
          <w:spacing w:val="-2"/>
          <w:w w:val="105"/>
          <w:sz w:val="24"/>
          <w:szCs w:val="24"/>
        </w:rPr>
        <w:t xml:space="preserve"> </w:t>
      </w:r>
      <w:r w:rsidR="00EF18B3" w:rsidRPr="00EF18B3">
        <w:rPr>
          <w:rFonts w:ascii="Georgia" w:hAnsi="Georgia"/>
          <w:w w:val="105"/>
          <w:sz w:val="24"/>
          <w:szCs w:val="24"/>
        </w:rPr>
        <w:t>a</w:t>
      </w:r>
      <w:r w:rsidR="00EF18B3" w:rsidRPr="00EF18B3">
        <w:rPr>
          <w:rFonts w:ascii="Georgia" w:hAnsi="Georgia"/>
          <w:spacing w:val="-1"/>
          <w:w w:val="105"/>
          <w:sz w:val="24"/>
          <w:szCs w:val="24"/>
        </w:rPr>
        <w:t xml:space="preserve"> </w:t>
      </w:r>
      <w:r w:rsidR="00EF18B3" w:rsidRPr="00EF18B3">
        <w:rPr>
          <w:rFonts w:ascii="Georgia" w:hAnsi="Georgia"/>
          <w:w w:val="105"/>
          <w:sz w:val="24"/>
          <w:szCs w:val="24"/>
        </w:rPr>
        <w:t>suporta</w:t>
      </w:r>
      <w:r w:rsidR="00EF18B3" w:rsidRPr="00EF18B3">
        <w:rPr>
          <w:rFonts w:ascii="Georgia" w:hAnsi="Georgia"/>
          <w:spacing w:val="-2"/>
          <w:w w:val="105"/>
          <w:sz w:val="24"/>
          <w:szCs w:val="24"/>
        </w:rPr>
        <w:t xml:space="preserve"> </w:t>
      </w:r>
      <w:r w:rsidR="00EF18B3" w:rsidRPr="00EF18B3">
        <w:rPr>
          <w:rFonts w:ascii="Georgia" w:hAnsi="Georgia"/>
          <w:w w:val="105"/>
          <w:sz w:val="24"/>
          <w:szCs w:val="24"/>
        </w:rPr>
        <w:t>sarcini</w:t>
      </w:r>
      <w:r w:rsidR="00EF18B3" w:rsidRPr="00EF18B3">
        <w:rPr>
          <w:rFonts w:ascii="Georgia" w:hAnsi="Georgia"/>
          <w:spacing w:val="-1"/>
          <w:w w:val="105"/>
          <w:sz w:val="24"/>
          <w:szCs w:val="24"/>
        </w:rPr>
        <w:t xml:space="preserve"> </w:t>
      </w:r>
      <w:r w:rsidR="00EF18B3" w:rsidRPr="00EF18B3">
        <w:rPr>
          <w:rFonts w:ascii="Georgia" w:hAnsi="Georgia"/>
          <w:w w:val="105"/>
          <w:sz w:val="24"/>
          <w:szCs w:val="24"/>
        </w:rPr>
        <w:t>radiale</w:t>
      </w:r>
      <w:r w:rsidR="00EF18B3" w:rsidRPr="00EF18B3">
        <w:rPr>
          <w:rFonts w:ascii="Georgia" w:hAnsi="Georgia"/>
          <w:spacing w:val="-2"/>
          <w:w w:val="105"/>
          <w:sz w:val="24"/>
          <w:szCs w:val="24"/>
        </w:rPr>
        <w:t xml:space="preserve"> </w:t>
      </w:r>
      <w:r w:rsidR="00EF18B3" w:rsidRPr="00EF18B3">
        <w:rPr>
          <w:rFonts w:ascii="Georgia" w:hAnsi="Georgia"/>
          <w:w w:val="105"/>
          <w:sz w:val="24"/>
          <w:szCs w:val="24"/>
        </w:rPr>
        <w:t>și</w:t>
      </w:r>
      <w:r w:rsidR="00EF18B3" w:rsidRPr="00EF18B3">
        <w:rPr>
          <w:rFonts w:ascii="Georgia" w:hAnsi="Georgia"/>
          <w:spacing w:val="-1"/>
          <w:w w:val="105"/>
          <w:sz w:val="24"/>
          <w:szCs w:val="24"/>
        </w:rPr>
        <w:t xml:space="preserve"> </w:t>
      </w:r>
      <w:r w:rsidR="00EF18B3" w:rsidRPr="00EF18B3">
        <w:rPr>
          <w:rFonts w:ascii="Georgia" w:hAnsi="Georgia"/>
          <w:w w:val="105"/>
          <w:sz w:val="24"/>
          <w:szCs w:val="24"/>
        </w:rPr>
        <w:t>axiale.</w:t>
      </w:r>
    </w:p>
    <w:p w:rsidR="00B57DFC" w:rsidRPr="00EF18B3" w:rsidRDefault="003D012C">
      <w:pPr>
        <w:widowControl w:val="0"/>
        <w:tabs>
          <w:tab w:val="left" w:pos="565"/>
        </w:tabs>
        <w:spacing w:line="276" w:lineRule="auto"/>
        <w:ind w:firstLine="0"/>
        <w:jc w:val="both"/>
        <w:rPr>
          <w:rFonts w:ascii="Georgia" w:hAnsi="Georgia"/>
          <w:sz w:val="24"/>
          <w:szCs w:val="24"/>
        </w:rPr>
      </w:pPr>
      <w:r>
        <w:rPr>
          <w:rFonts w:ascii="Georgia" w:hAnsi="Georgia"/>
          <w:b/>
          <w:i/>
          <w:w w:val="105"/>
          <w:sz w:val="24"/>
          <w:szCs w:val="24"/>
        </w:rPr>
        <w:tab/>
      </w:r>
      <w:r w:rsidR="00EF18B3" w:rsidRPr="00EF18B3">
        <w:rPr>
          <w:rFonts w:ascii="Georgia" w:hAnsi="Georgia"/>
          <w:b/>
          <w:i/>
          <w:w w:val="105"/>
          <w:sz w:val="24"/>
          <w:szCs w:val="24"/>
        </w:rPr>
        <w:t>Sistem</w:t>
      </w:r>
      <w:r w:rsidR="00EF18B3" w:rsidRPr="00EF18B3">
        <w:rPr>
          <w:rFonts w:ascii="Georgia" w:hAnsi="Georgia"/>
          <w:b/>
          <w:i/>
          <w:spacing w:val="5"/>
          <w:w w:val="105"/>
          <w:sz w:val="24"/>
          <w:szCs w:val="24"/>
        </w:rPr>
        <w:t xml:space="preserve"> </w:t>
      </w:r>
      <w:r w:rsidR="00EF18B3" w:rsidRPr="00EF18B3">
        <w:rPr>
          <w:rFonts w:ascii="Georgia" w:hAnsi="Georgia"/>
          <w:b/>
          <w:i/>
          <w:w w:val="105"/>
          <w:sz w:val="24"/>
          <w:szCs w:val="24"/>
        </w:rPr>
        <w:t>de</w:t>
      </w:r>
      <w:r w:rsidR="00EF18B3" w:rsidRPr="00EF18B3">
        <w:rPr>
          <w:rFonts w:ascii="Georgia" w:hAnsi="Georgia"/>
          <w:b/>
          <w:i/>
          <w:spacing w:val="5"/>
          <w:w w:val="105"/>
          <w:sz w:val="24"/>
          <w:szCs w:val="24"/>
        </w:rPr>
        <w:t xml:space="preserve"> </w:t>
      </w:r>
      <w:r w:rsidR="00EF18B3" w:rsidRPr="00EF18B3">
        <w:rPr>
          <w:rFonts w:ascii="Georgia" w:hAnsi="Georgia"/>
          <w:b/>
          <w:i/>
          <w:w w:val="105"/>
          <w:sz w:val="24"/>
          <w:szCs w:val="24"/>
        </w:rPr>
        <w:t>frânare</w:t>
      </w:r>
    </w:p>
    <w:p w:rsidR="00B57DFC" w:rsidRPr="00EF18B3" w:rsidRDefault="00EF18B3">
      <w:pPr>
        <w:pStyle w:val="Titlu51"/>
        <w:spacing w:before="0" w:line="276" w:lineRule="auto"/>
        <w:jc w:val="both"/>
        <w:rPr>
          <w:rFonts w:ascii="Georgia" w:hAnsi="Georgia"/>
          <w:sz w:val="24"/>
          <w:szCs w:val="24"/>
        </w:rPr>
      </w:pPr>
      <w:r w:rsidRPr="00EF18B3">
        <w:rPr>
          <w:rFonts w:ascii="Georgia" w:hAnsi="Georgia" w:cs="Times New Roman"/>
          <w:color w:val="auto"/>
          <w:w w:val="105"/>
          <w:sz w:val="24"/>
          <w:szCs w:val="24"/>
        </w:rPr>
        <w:t>Sistemul</w:t>
      </w:r>
      <w:r w:rsidRPr="00EF18B3">
        <w:rPr>
          <w:rFonts w:ascii="Georgia" w:hAnsi="Georgia" w:cs="Times New Roman"/>
          <w:color w:val="auto"/>
          <w:spacing w:val="4"/>
          <w:w w:val="105"/>
          <w:sz w:val="24"/>
          <w:szCs w:val="24"/>
        </w:rPr>
        <w:t xml:space="preserve"> </w:t>
      </w:r>
      <w:r w:rsidRPr="00EF18B3">
        <w:rPr>
          <w:rFonts w:ascii="Georgia" w:hAnsi="Georgia" w:cs="Times New Roman"/>
          <w:color w:val="auto"/>
          <w:w w:val="105"/>
          <w:sz w:val="24"/>
          <w:szCs w:val="24"/>
        </w:rPr>
        <w:t>de</w:t>
      </w:r>
      <w:r w:rsidRPr="00EF18B3">
        <w:rPr>
          <w:rFonts w:ascii="Georgia" w:hAnsi="Georgia" w:cs="Times New Roman"/>
          <w:color w:val="auto"/>
          <w:spacing w:val="4"/>
          <w:w w:val="105"/>
          <w:sz w:val="24"/>
          <w:szCs w:val="24"/>
        </w:rPr>
        <w:t xml:space="preserve"> </w:t>
      </w:r>
      <w:r w:rsidRPr="00EF18B3">
        <w:rPr>
          <w:rFonts w:ascii="Georgia" w:hAnsi="Georgia" w:cs="Times New Roman"/>
          <w:color w:val="auto"/>
          <w:w w:val="105"/>
          <w:sz w:val="24"/>
          <w:szCs w:val="24"/>
        </w:rPr>
        <w:t>pas</w:t>
      </w:r>
      <w:r w:rsidRPr="00EF18B3">
        <w:rPr>
          <w:rFonts w:ascii="Georgia" w:hAnsi="Georgia" w:cs="Times New Roman"/>
          <w:color w:val="auto"/>
          <w:spacing w:val="4"/>
          <w:w w:val="105"/>
          <w:sz w:val="24"/>
          <w:szCs w:val="24"/>
        </w:rPr>
        <w:t xml:space="preserve"> </w:t>
      </w:r>
      <w:r w:rsidRPr="00EF18B3">
        <w:rPr>
          <w:rFonts w:ascii="Georgia" w:hAnsi="Georgia" w:cs="Times New Roman"/>
          <w:color w:val="auto"/>
          <w:w w:val="105"/>
          <w:sz w:val="24"/>
          <w:szCs w:val="24"/>
        </w:rPr>
        <w:t>a</w:t>
      </w:r>
      <w:r w:rsidRPr="00EF18B3">
        <w:rPr>
          <w:rFonts w:ascii="Georgia" w:hAnsi="Georgia" w:cs="Times New Roman"/>
          <w:color w:val="auto"/>
          <w:spacing w:val="4"/>
          <w:w w:val="105"/>
          <w:sz w:val="24"/>
          <w:szCs w:val="24"/>
        </w:rPr>
        <w:t xml:space="preserve"> </w:t>
      </w:r>
      <w:r w:rsidRPr="00EF18B3">
        <w:rPr>
          <w:rFonts w:ascii="Georgia" w:hAnsi="Georgia" w:cs="Times New Roman"/>
          <w:color w:val="auto"/>
          <w:w w:val="105"/>
          <w:sz w:val="24"/>
          <w:szCs w:val="24"/>
        </w:rPr>
        <w:t>palelor</w:t>
      </w:r>
      <w:r w:rsidRPr="00EF18B3">
        <w:rPr>
          <w:rFonts w:ascii="Georgia" w:hAnsi="Georgia" w:cs="Times New Roman"/>
          <w:color w:val="auto"/>
          <w:spacing w:val="5"/>
          <w:w w:val="105"/>
          <w:sz w:val="24"/>
          <w:szCs w:val="24"/>
        </w:rPr>
        <w:t xml:space="preserve"> </w:t>
      </w:r>
      <w:r w:rsidRPr="00EF18B3">
        <w:rPr>
          <w:rFonts w:ascii="Georgia" w:hAnsi="Georgia" w:cs="Times New Roman"/>
          <w:color w:val="auto"/>
          <w:w w:val="105"/>
          <w:sz w:val="24"/>
          <w:szCs w:val="24"/>
        </w:rPr>
        <w:t>acționează</w:t>
      </w:r>
      <w:r w:rsidRPr="00EF18B3">
        <w:rPr>
          <w:rFonts w:ascii="Georgia" w:hAnsi="Georgia" w:cs="Times New Roman"/>
          <w:color w:val="auto"/>
          <w:spacing w:val="4"/>
          <w:w w:val="105"/>
          <w:sz w:val="24"/>
          <w:szCs w:val="24"/>
        </w:rPr>
        <w:t xml:space="preserve"> </w:t>
      </w:r>
      <w:r w:rsidRPr="00EF18B3">
        <w:rPr>
          <w:rFonts w:ascii="Georgia" w:hAnsi="Georgia" w:cs="Times New Roman"/>
          <w:color w:val="auto"/>
          <w:w w:val="105"/>
          <w:sz w:val="24"/>
          <w:szCs w:val="24"/>
        </w:rPr>
        <w:t>ca</w:t>
      </w:r>
      <w:r w:rsidRPr="00EF18B3">
        <w:rPr>
          <w:rFonts w:ascii="Georgia" w:hAnsi="Georgia" w:cs="Times New Roman"/>
          <w:color w:val="auto"/>
          <w:spacing w:val="4"/>
          <w:w w:val="105"/>
          <w:sz w:val="24"/>
          <w:szCs w:val="24"/>
        </w:rPr>
        <w:t xml:space="preserve"> </w:t>
      </w:r>
      <w:r w:rsidRPr="00EF18B3">
        <w:rPr>
          <w:rFonts w:ascii="Georgia" w:hAnsi="Georgia" w:cs="Times New Roman"/>
          <w:color w:val="auto"/>
          <w:w w:val="105"/>
          <w:sz w:val="24"/>
          <w:szCs w:val="24"/>
        </w:rPr>
        <w:t>principal</w:t>
      </w:r>
      <w:r w:rsidRPr="00EF18B3">
        <w:rPr>
          <w:rFonts w:ascii="Georgia" w:hAnsi="Georgia" w:cs="Times New Roman"/>
          <w:color w:val="auto"/>
          <w:spacing w:val="4"/>
          <w:w w:val="105"/>
          <w:sz w:val="24"/>
          <w:szCs w:val="24"/>
        </w:rPr>
        <w:t xml:space="preserve"> </w:t>
      </w:r>
      <w:r w:rsidRPr="00EF18B3">
        <w:rPr>
          <w:rFonts w:ascii="Georgia" w:hAnsi="Georgia" w:cs="Times New Roman"/>
          <w:color w:val="auto"/>
          <w:w w:val="105"/>
          <w:sz w:val="24"/>
          <w:szCs w:val="24"/>
        </w:rPr>
        <w:t>sistem</w:t>
      </w:r>
      <w:r w:rsidRPr="00EF18B3">
        <w:rPr>
          <w:rFonts w:ascii="Georgia" w:hAnsi="Georgia" w:cs="Times New Roman"/>
          <w:color w:val="auto"/>
          <w:spacing w:val="5"/>
          <w:w w:val="105"/>
          <w:sz w:val="24"/>
          <w:szCs w:val="24"/>
        </w:rPr>
        <w:t xml:space="preserve"> </w:t>
      </w:r>
      <w:r w:rsidRPr="00EF18B3">
        <w:rPr>
          <w:rFonts w:ascii="Georgia" w:hAnsi="Georgia" w:cs="Times New Roman"/>
          <w:color w:val="auto"/>
          <w:w w:val="105"/>
          <w:sz w:val="24"/>
          <w:szCs w:val="24"/>
        </w:rPr>
        <w:t>de</w:t>
      </w:r>
      <w:r w:rsidRPr="00EF18B3">
        <w:rPr>
          <w:rFonts w:ascii="Georgia" w:hAnsi="Georgia" w:cs="Times New Roman"/>
          <w:color w:val="auto"/>
          <w:spacing w:val="4"/>
          <w:w w:val="105"/>
          <w:sz w:val="24"/>
          <w:szCs w:val="24"/>
        </w:rPr>
        <w:t xml:space="preserve"> </w:t>
      </w:r>
      <w:r w:rsidRPr="00EF18B3">
        <w:rPr>
          <w:rFonts w:ascii="Georgia" w:hAnsi="Georgia" w:cs="Times New Roman"/>
          <w:color w:val="auto"/>
          <w:w w:val="105"/>
          <w:sz w:val="24"/>
          <w:szCs w:val="24"/>
        </w:rPr>
        <w:t>frânare</w:t>
      </w:r>
      <w:r w:rsidRPr="00EF18B3">
        <w:rPr>
          <w:rFonts w:ascii="Georgia" w:hAnsi="Georgia" w:cs="Times New Roman"/>
          <w:color w:val="auto"/>
          <w:spacing w:val="4"/>
          <w:w w:val="105"/>
          <w:sz w:val="24"/>
          <w:szCs w:val="24"/>
        </w:rPr>
        <w:t xml:space="preserve"> </w:t>
      </w:r>
      <w:r w:rsidRPr="00EF18B3">
        <w:rPr>
          <w:rFonts w:ascii="Georgia" w:hAnsi="Georgia" w:cs="Times New Roman"/>
          <w:color w:val="auto"/>
          <w:w w:val="105"/>
          <w:sz w:val="24"/>
          <w:szCs w:val="24"/>
        </w:rPr>
        <w:t>pentru</w:t>
      </w:r>
      <w:r w:rsidRPr="00EF18B3">
        <w:rPr>
          <w:rFonts w:ascii="Georgia" w:hAnsi="Georgia" w:cs="Times New Roman"/>
          <w:color w:val="auto"/>
          <w:spacing w:val="4"/>
          <w:w w:val="105"/>
          <w:sz w:val="24"/>
          <w:szCs w:val="24"/>
        </w:rPr>
        <w:t xml:space="preserve"> </w:t>
      </w:r>
      <w:r w:rsidRPr="00EF18B3">
        <w:rPr>
          <w:rFonts w:ascii="Georgia" w:hAnsi="Georgia" w:cs="Times New Roman"/>
          <w:color w:val="auto"/>
          <w:w w:val="105"/>
          <w:sz w:val="24"/>
          <w:szCs w:val="24"/>
        </w:rPr>
        <w:t>turbina</w:t>
      </w:r>
      <w:r w:rsidRPr="00EF18B3">
        <w:rPr>
          <w:rFonts w:ascii="Georgia" w:hAnsi="Georgia" w:cs="Times New Roman"/>
          <w:color w:val="auto"/>
          <w:spacing w:val="5"/>
          <w:w w:val="105"/>
          <w:sz w:val="24"/>
          <w:szCs w:val="24"/>
        </w:rPr>
        <w:t xml:space="preserve"> </w:t>
      </w:r>
      <w:r w:rsidRPr="00EF18B3">
        <w:rPr>
          <w:rFonts w:ascii="Georgia" w:hAnsi="Georgia" w:cs="Times New Roman"/>
          <w:color w:val="auto"/>
          <w:w w:val="105"/>
          <w:sz w:val="24"/>
          <w:szCs w:val="24"/>
        </w:rPr>
        <w:t>eoliană.</w:t>
      </w:r>
      <w:r w:rsidRPr="00EF18B3">
        <w:rPr>
          <w:rFonts w:ascii="Georgia" w:hAnsi="Georgia" w:cs="Times New Roman"/>
          <w:color w:val="auto"/>
          <w:spacing w:val="4"/>
          <w:w w:val="105"/>
          <w:sz w:val="24"/>
          <w:szCs w:val="24"/>
        </w:rPr>
        <w:t xml:space="preserve"> </w:t>
      </w:r>
      <w:r w:rsidRPr="00EF18B3">
        <w:rPr>
          <w:rFonts w:ascii="Georgia" w:hAnsi="Georgia" w:cs="Times New Roman"/>
          <w:color w:val="auto"/>
          <w:w w:val="105"/>
          <w:sz w:val="24"/>
          <w:szCs w:val="24"/>
        </w:rPr>
        <w:t>Frânarea</w:t>
      </w:r>
      <w:r w:rsidRPr="00EF18B3">
        <w:rPr>
          <w:rFonts w:ascii="Georgia" w:hAnsi="Georgia" w:cs="Times New Roman"/>
          <w:color w:val="auto"/>
          <w:spacing w:val="4"/>
          <w:w w:val="105"/>
          <w:sz w:val="24"/>
          <w:szCs w:val="24"/>
        </w:rPr>
        <w:t xml:space="preserve"> </w:t>
      </w:r>
      <w:r w:rsidRPr="00EF18B3">
        <w:rPr>
          <w:rFonts w:ascii="Georgia" w:hAnsi="Georgia" w:cs="Times New Roman"/>
          <w:color w:val="auto"/>
          <w:w w:val="105"/>
          <w:sz w:val="24"/>
          <w:szCs w:val="24"/>
        </w:rPr>
        <w:t>în</w:t>
      </w:r>
      <w:r w:rsidRPr="00EF18B3">
        <w:rPr>
          <w:rFonts w:ascii="Georgia" w:hAnsi="Georgia" w:cs="Times New Roman"/>
          <w:color w:val="auto"/>
          <w:spacing w:val="4"/>
          <w:w w:val="105"/>
          <w:sz w:val="24"/>
          <w:szCs w:val="24"/>
        </w:rPr>
        <w:t xml:space="preserve"> </w:t>
      </w:r>
      <w:r w:rsidRPr="00EF18B3">
        <w:rPr>
          <w:rFonts w:ascii="Georgia" w:hAnsi="Georgia" w:cs="Times New Roman"/>
          <w:color w:val="auto"/>
          <w:w w:val="105"/>
          <w:sz w:val="24"/>
          <w:szCs w:val="24"/>
        </w:rPr>
        <w:t>condiții</w:t>
      </w:r>
      <w:r w:rsidRPr="00EF18B3">
        <w:rPr>
          <w:rFonts w:ascii="Georgia" w:hAnsi="Georgia" w:cs="Times New Roman"/>
          <w:color w:val="auto"/>
          <w:spacing w:val="5"/>
          <w:w w:val="105"/>
          <w:sz w:val="24"/>
          <w:szCs w:val="24"/>
        </w:rPr>
        <w:t xml:space="preserve"> </w:t>
      </w:r>
      <w:r w:rsidRPr="00EF18B3">
        <w:rPr>
          <w:rFonts w:ascii="Georgia" w:hAnsi="Georgia" w:cs="Times New Roman"/>
          <w:color w:val="auto"/>
          <w:w w:val="105"/>
          <w:sz w:val="24"/>
          <w:szCs w:val="24"/>
        </w:rPr>
        <w:t>normale</w:t>
      </w:r>
      <w:r w:rsidRPr="00EF18B3">
        <w:rPr>
          <w:rFonts w:ascii="Georgia" w:hAnsi="Georgia" w:cs="Times New Roman"/>
          <w:color w:val="auto"/>
          <w:spacing w:val="4"/>
          <w:w w:val="105"/>
          <w:sz w:val="24"/>
          <w:szCs w:val="24"/>
        </w:rPr>
        <w:t xml:space="preserve"> </w:t>
      </w:r>
      <w:r w:rsidRPr="00EF18B3">
        <w:rPr>
          <w:rFonts w:ascii="Georgia" w:hAnsi="Georgia" w:cs="Times New Roman"/>
          <w:color w:val="auto"/>
          <w:w w:val="105"/>
          <w:sz w:val="24"/>
          <w:szCs w:val="24"/>
        </w:rPr>
        <w:t>de</w:t>
      </w:r>
      <w:r w:rsidRPr="00EF18B3">
        <w:rPr>
          <w:rFonts w:ascii="Georgia" w:hAnsi="Georgia" w:cs="Times New Roman"/>
          <w:color w:val="auto"/>
          <w:spacing w:val="4"/>
          <w:w w:val="105"/>
          <w:sz w:val="24"/>
          <w:szCs w:val="24"/>
        </w:rPr>
        <w:t xml:space="preserve"> </w:t>
      </w:r>
      <w:r w:rsidRPr="00EF18B3">
        <w:rPr>
          <w:rFonts w:ascii="Georgia" w:hAnsi="Georgia" w:cs="Times New Roman"/>
          <w:color w:val="auto"/>
          <w:w w:val="105"/>
          <w:sz w:val="24"/>
          <w:szCs w:val="24"/>
        </w:rPr>
        <w:t>funcționare</w:t>
      </w:r>
      <w:r w:rsidRPr="00EF18B3">
        <w:rPr>
          <w:rFonts w:ascii="Georgia" w:hAnsi="Georgia" w:cs="Times New Roman"/>
          <w:color w:val="auto"/>
          <w:spacing w:val="-42"/>
          <w:w w:val="105"/>
          <w:sz w:val="24"/>
          <w:szCs w:val="24"/>
        </w:rPr>
        <w:t xml:space="preserve"> </w:t>
      </w:r>
      <w:r w:rsidRPr="00EF18B3">
        <w:rPr>
          <w:rFonts w:ascii="Georgia" w:hAnsi="Georgia" w:cs="Times New Roman"/>
          <w:color w:val="auto"/>
          <w:w w:val="105"/>
          <w:sz w:val="24"/>
          <w:szCs w:val="24"/>
        </w:rPr>
        <w:t>se</w:t>
      </w:r>
      <w:r w:rsidRPr="00EF18B3">
        <w:rPr>
          <w:rFonts w:ascii="Georgia" w:hAnsi="Georgia" w:cs="Times New Roman"/>
          <w:color w:val="auto"/>
          <w:spacing w:val="1"/>
          <w:w w:val="105"/>
          <w:sz w:val="24"/>
          <w:szCs w:val="24"/>
        </w:rPr>
        <w:t xml:space="preserve"> </w:t>
      </w:r>
      <w:r w:rsidRPr="00EF18B3">
        <w:rPr>
          <w:rFonts w:ascii="Georgia" w:hAnsi="Georgia" w:cs="Times New Roman"/>
          <w:color w:val="auto"/>
          <w:w w:val="105"/>
          <w:sz w:val="24"/>
          <w:szCs w:val="24"/>
        </w:rPr>
        <w:t>realizează</w:t>
      </w:r>
      <w:r w:rsidRPr="00EF18B3">
        <w:rPr>
          <w:rFonts w:ascii="Georgia" w:hAnsi="Georgia" w:cs="Times New Roman"/>
          <w:color w:val="auto"/>
          <w:spacing w:val="1"/>
          <w:w w:val="105"/>
          <w:sz w:val="24"/>
          <w:szCs w:val="24"/>
        </w:rPr>
        <w:t xml:space="preserve"> </w:t>
      </w:r>
      <w:r w:rsidRPr="00EF18B3">
        <w:rPr>
          <w:rFonts w:ascii="Georgia" w:hAnsi="Georgia" w:cs="Times New Roman"/>
          <w:color w:val="auto"/>
          <w:w w:val="105"/>
          <w:sz w:val="24"/>
          <w:szCs w:val="24"/>
        </w:rPr>
        <w:t>prin</w:t>
      </w:r>
      <w:r w:rsidRPr="00EF18B3">
        <w:rPr>
          <w:rFonts w:ascii="Georgia" w:hAnsi="Georgia" w:cs="Times New Roman"/>
          <w:color w:val="auto"/>
          <w:spacing w:val="1"/>
          <w:w w:val="105"/>
          <w:sz w:val="24"/>
          <w:szCs w:val="24"/>
        </w:rPr>
        <w:t xml:space="preserve"> </w:t>
      </w:r>
      <w:r w:rsidRPr="00EF18B3">
        <w:rPr>
          <w:rFonts w:ascii="Georgia" w:hAnsi="Georgia" w:cs="Times New Roman"/>
          <w:color w:val="auto"/>
          <w:w w:val="105"/>
          <w:sz w:val="24"/>
          <w:szCs w:val="24"/>
        </w:rPr>
        <w:t>înlăturarea</w:t>
      </w:r>
      <w:r w:rsidRPr="00EF18B3">
        <w:rPr>
          <w:rFonts w:ascii="Georgia" w:hAnsi="Georgia" w:cs="Times New Roman"/>
          <w:color w:val="auto"/>
          <w:spacing w:val="1"/>
          <w:w w:val="105"/>
          <w:sz w:val="24"/>
          <w:szCs w:val="24"/>
        </w:rPr>
        <w:t xml:space="preserve"> </w:t>
      </w:r>
      <w:r w:rsidRPr="00EF18B3">
        <w:rPr>
          <w:rFonts w:ascii="Georgia" w:hAnsi="Georgia" w:cs="Times New Roman"/>
          <w:color w:val="auto"/>
          <w:w w:val="105"/>
          <w:sz w:val="24"/>
          <w:szCs w:val="24"/>
        </w:rPr>
        <w:t>palelor</w:t>
      </w:r>
      <w:r w:rsidRPr="00EF18B3">
        <w:rPr>
          <w:rFonts w:ascii="Georgia" w:hAnsi="Georgia" w:cs="Times New Roman"/>
          <w:color w:val="auto"/>
          <w:spacing w:val="1"/>
          <w:w w:val="105"/>
          <w:sz w:val="24"/>
          <w:szCs w:val="24"/>
        </w:rPr>
        <w:t xml:space="preserve"> </w:t>
      </w:r>
      <w:r w:rsidRPr="00EF18B3">
        <w:rPr>
          <w:rFonts w:ascii="Georgia" w:hAnsi="Georgia" w:cs="Times New Roman"/>
          <w:color w:val="auto"/>
          <w:w w:val="105"/>
          <w:sz w:val="24"/>
          <w:szCs w:val="24"/>
        </w:rPr>
        <w:t>în</w:t>
      </w:r>
      <w:r w:rsidRPr="00EF18B3">
        <w:rPr>
          <w:rFonts w:ascii="Georgia" w:hAnsi="Georgia" w:cs="Times New Roman"/>
          <w:color w:val="auto"/>
          <w:spacing w:val="1"/>
          <w:w w:val="105"/>
          <w:sz w:val="24"/>
          <w:szCs w:val="24"/>
        </w:rPr>
        <w:t xml:space="preserve"> </w:t>
      </w:r>
      <w:r w:rsidRPr="00EF18B3">
        <w:rPr>
          <w:rFonts w:ascii="Georgia" w:hAnsi="Georgia" w:cs="Times New Roman"/>
          <w:color w:val="auto"/>
          <w:w w:val="105"/>
          <w:sz w:val="24"/>
          <w:szCs w:val="24"/>
        </w:rPr>
        <w:t>afara</w:t>
      </w:r>
      <w:r w:rsidRPr="00EF18B3">
        <w:rPr>
          <w:rFonts w:ascii="Georgia" w:hAnsi="Georgia" w:cs="Times New Roman"/>
          <w:color w:val="auto"/>
          <w:spacing w:val="1"/>
          <w:w w:val="105"/>
          <w:sz w:val="24"/>
          <w:szCs w:val="24"/>
        </w:rPr>
        <w:t xml:space="preserve"> </w:t>
      </w:r>
      <w:r w:rsidRPr="00EF18B3">
        <w:rPr>
          <w:rFonts w:ascii="Georgia" w:hAnsi="Georgia" w:cs="Times New Roman"/>
          <w:color w:val="auto"/>
          <w:w w:val="105"/>
          <w:sz w:val="24"/>
          <w:szCs w:val="24"/>
        </w:rPr>
        <w:t>vântului.</w:t>
      </w:r>
      <w:r w:rsidRPr="00EF18B3">
        <w:rPr>
          <w:rFonts w:ascii="Georgia" w:hAnsi="Georgia" w:cs="Times New Roman"/>
          <w:color w:val="auto"/>
          <w:spacing w:val="1"/>
          <w:w w:val="105"/>
          <w:sz w:val="24"/>
          <w:szCs w:val="24"/>
        </w:rPr>
        <w:t xml:space="preserve"> </w:t>
      </w:r>
      <w:r w:rsidRPr="00EF18B3">
        <w:rPr>
          <w:rFonts w:ascii="Georgia" w:hAnsi="Georgia" w:cs="Times New Roman"/>
          <w:color w:val="auto"/>
          <w:w w:val="105"/>
          <w:sz w:val="24"/>
          <w:szCs w:val="24"/>
        </w:rPr>
        <w:t>Sunt</w:t>
      </w:r>
      <w:r w:rsidRPr="00EF18B3">
        <w:rPr>
          <w:rFonts w:ascii="Georgia" w:hAnsi="Georgia" w:cs="Times New Roman"/>
          <w:color w:val="auto"/>
          <w:spacing w:val="1"/>
          <w:w w:val="105"/>
          <w:sz w:val="24"/>
          <w:szCs w:val="24"/>
        </w:rPr>
        <w:t xml:space="preserve"> </w:t>
      </w:r>
      <w:r w:rsidRPr="00EF18B3">
        <w:rPr>
          <w:rFonts w:ascii="Georgia" w:hAnsi="Georgia" w:cs="Times New Roman"/>
          <w:color w:val="auto"/>
          <w:w w:val="105"/>
          <w:sz w:val="24"/>
          <w:szCs w:val="24"/>
        </w:rPr>
        <w:t>necesare</w:t>
      </w:r>
      <w:r w:rsidRPr="00EF18B3">
        <w:rPr>
          <w:rFonts w:ascii="Georgia" w:hAnsi="Georgia" w:cs="Times New Roman"/>
          <w:color w:val="auto"/>
          <w:spacing w:val="2"/>
          <w:w w:val="105"/>
          <w:sz w:val="24"/>
          <w:szCs w:val="24"/>
        </w:rPr>
        <w:t xml:space="preserve"> </w:t>
      </w:r>
      <w:r w:rsidRPr="00EF18B3">
        <w:rPr>
          <w:rFonts w:ascii="Georgia" w:hAnsi="Georgia" w:cs="Times New Roman"/>
          <w:color w:val="auto"/>
          <w:w w:val="105"/>
          <w:sz w:val="24"/>
          <w:szCs w:val="24"/>
        </w:rPr>
        <w:t>doar</w:t>
      </w:r>
      <w:r w:rsidRPr="00EF18B3">
        <w:rPr>
          <w:rFonts w:ascii="Georgia" w:hAnsi="Georgia" w:cs="Times New Roman"/>
          <w:color w:val="auto"/>
          <w:spacing w:val="1"/>
          <w:w w:val="105"/>
          <w:sz w:val="24"/>
          <w:szCs w:val="24"/>
        </w:rPr>
        <w:t xml:space="preserve"> </w:t>
      </w:r>
      <w:r w:rsidRPr="00EF18B3">
        <w:rPr>
          <w:rFonts w:ascii="Georgia" w:hAnsi="Georgia" w:cs="Times New Roman"/>
          <w:color w:val="auto"/>
          <w:w w:val="105"/>
          <w:sz w:val="24"/>
          <w:szCs w:val="24"/>
        </w:rPr>
        <w:t>două</w:t>
      </w:r>
      <w:r w:rsidRPr="00EF18B3">
        <w:rPr>
          <w:rFonts w:ascii="Georgia" w:hAnsi="Georgia" w:cs="Times New Roman"/>
          <w:color w:val="auto"/>
          <w:spacing w:val="1"/>
          <w:w w:val="105"/>
          <w:sz w:val="24"/>
          <w:szCs w:val="24"/>
        </w:rPr>
        <w:t xml:space="preserve"> </w:t>
      </w:r>
      <w:r w:rsidRPr="00EF18B3">
        <w:rPr>
          <w:rFonts w:ascii="Georgia" w:hAnsi="Georgia" w:cs="Times New Roman"/>
          <w:color w:val="auto"/>
          <w:w w:val="105"/>
          <w:sz w:val="24"/>
          <w:szCs w:val="24"/>
        </w:rPr>
        <w:t>pale</w:t>
      </w:r>
      <w:r w:rsidRPr="00EF18B3">
        <w:rPr>
          <w:rFonts w:ascii="Georgia" w:hAnsi="Georgia" w:cs="Times New Roman"/>
          <w:color w:val="auto"/>
          <w:spacing w:val="1"/>
          <w:w w:val="105"/>
          <w:sz w:val="24"/>
          <w:szCs w:val="24"/>
        </w:rPr>
        <w:t xml:space="preserve"> </w:t>
      </w:r>
      <w:r w:rsidRPr="00EF18B3">
        <w:rPr>
          <w:rFonts w:ascii="Georgia" w:hAnsi="Georgia" w:cs="Times New Roman"/>
          <w:color w:val="auto"/>
          <w:w w:val="105"/>
          <w:sz w:val="24"/>
          <w:szCs w:val="24"/>
        </w:rPr>
        <w:t>de</w:t>
      </w:r>
      <w:r w:rsidRPr="00EF18B3">
        <w:rPr>
          <w:rFonts w:ascii="Georgia" w:hAnsi="Georgia" w:cs="Times New Roman"/>
          <w:color w:val="auto"/>
          <w:spacing w:val="1"/>
          <w:w w:val="105"/>
          <w:sz w:val="24"/>
          <w:szCs w:val="24"/>
        </w:rPr>
        <w:t xml:space="preserve"> </w:t>
      </w:r>
      <w:r w:rsidRPr="00EF18B3">
        <w:rPr>
          <w:rFonts w:ascii="Georgia" w:hAnsi="Georgia" w:cs="Times New Roman"/>
          <w:color w:val="auto"/>
          <w:w w:val="105"/>
          <w:sz w:val="24"/>
          <w:szCs w:val="24"/>
        </w:rPr>
        <w:t>rotor</w:t>
      </w:r>
      <w:r w:rsidRPr="00EF18B3">
        <w:rPr>
          <w:rFonts w:ascii="Georgia" w:hAnsi="Georgia" w:cs="Times New Roman"/>
          <w:color w:val="auto"/>
          <w:spacing w:val="1"/>
          <w:w w:val="105"/>
          <w:sz w:val="24"/>
          <w:szCs w:val="24"/>
        </w:rPr>
        <w:t xml:space="preserve"> </w:t>
      </w:r>
      <w:r w:rsidRPr="00EF18B3">
        <w:rPr>
          <w:rFonts w:ascii="Georgia" w:hAnsi="Georgia" w:cs="Times New Roman"/>
          <w:color w:val="auto"/>
          <w:w w:val="105"/>
          <w:sz w:val="24"/>
          <w:szCs w:val="24"/>
        </w:rPr>
        <w:t>cu</w:t>
      </w:r>
      <w:r w:rsidRPr="00EF18B3">
        <w:rPr>
          <w:rFonts w:ascii="Georgia" w:hAnsi="Georgia" w:cs="Times New Roman"/>
          <w:color w:val="auto"/>
          <w:spacing w:val="1"/>
          <w:w w:val="105"/>
          <w:sz w:val="24"/>
          <w:szCs w:val="24"/>
        </w:rPr>
        <w:t xml:space="preserve"> </w:t>
      </w:r>
      <w:r w:rsidRPr="00EF18B3">
        <w:rPr>
          <w:rFonts w:ascii="Georgia" w:hAnsi="Georgia" w:cs="Times New Roman"/>
          <w:color w:val="auto"/>
          <w:w w:val="105"/>
          <w:sz w:val="24"/>
          <w:szCs w:val="24"/>
        </w:rPr>
        <w:t>pene</w:t>
      </w:r>
      <w:r w:rsidRPr="00EF18B3">
        <w:rPr>
          <w:rFonts w:ascii="Georgia" w:hAnsi="Georgia" w:cs="Times New Roman"/>
          <w:color w:val="auto"/>
          <w:spacing w:val="1"/>
          <w:w w:val="105"/>
          <w:sz w:val="24"/>
          <w:szCs w:val="24"/>
        </w:rPr>
        <w:t xml:space="preserve"> </w:t>
      </w:r>
      <w:r w:rsidRPr="00EF18B3">
        <w:rPr>
          <w:rFonts w:ascii="Georgia" w:hAnsi="Georgia" w:cs="Times New Roman"/>
          <w:color w:val="auto"/>
          <w:w w:val="105"/>
          <w:sz w:val="24"/>
          <w:szCs w:val="24"/>
        </w:rPr>
        <w:t>pentru</w:t>
      </w:r>
      <w:r w:rsidRPr="00EF18B3">
        <w:rPr>
          <w:rFonts w:ascii="Georgia" w:hAnsi="Georgia" w:cs="Times New Roman"/>
          <w:color w:val="auto"/>
          <w:spacing w:val="1"/>
          <w:w w:val="105"/>
          <w:sz w:val="24"/>
          <w:szCs w:val="24"/>
        </w:rPr>
        <w:t xml:space="preserve"> </w:t>
      </w:r>
      <w:r w:rsidRPr="00EF18B3">
        <w:rPr>
          <w:rFonts w:ascii="Georgia" w:hAnsi="Georgia" w:cs="Times New Roman"/>
          <w:color w:val="auto"/>
          <w:w w:val="105"/>
          <w:sz w:val="24"/>
          <w:szCs w:val="24"/>
        </w:rPr>
        <w:t>a</w:t>
      </w:r>
      <w:r w:rsidRPr="00EF18B3">
        <w:rPr>
          <w:rFonts w:ascii="Georgia" w:hAnsi="Georgia" w:cs="Times New Roman"/>
          <w:color w:val="auto"/>
          <w:spacing w:val="1"/>
          <w:w w:val="105"/>
          <w:sz w:val="24"/>
          <w:szCs w:val="24"/>
        </w:rPr>
        <w:t xml:space="preserve"> </w:t>
      </w:r>
      <w:r w:rsidRPr="00EF18B3">
        <w:rPr>
          <w:rFonts w:ascii="Georgia" w:hAnsi="Georgia" w:cs="Times New Roman"/>
          <w:color w:val="auto"/>
          <w:w w:val="105"/>
          <w:sz w:val="24"/>
          <w:szCs w:val="24"/>
        </w:rPr>
        <w:t>decelera</w:t>
      </w:r>
      <w:r w:rsidRPr="00EF18B3">
        <w:rPr>
          <w:rFonts w:ascii="Georgia" w:hAnsi="Georgia" w:cs="Times New Roman"/>
          <w:color w:val="auto"/>
          <w:spacing w:val="2"/>
          <w:w w:val="105"/>
          <w:sz w:val="24"/>
          <w:szCs w:val="24"/>
        </w:rPr>
        <w:t xml:space="preserve"> </w:t>
      </w:r>
      <w:r w:rsidRPr="00EF18B3">
        <w:rPr>
          <w:rFonts w:ascii="Georgia" w:hAnsi="Georgia" w:cs="Times New Roman"/>
          <w:color w:val="auto"/>
          <w:w w:val="105"/>
          <w:sz w:val="24"/>
          <w:szCs w:val="24"/>
        </w:rPr>
        <w:t>rotorul în</w:t>
      </w:r>
      <w:r w:rsidRPr="00EF18B3">
        <w:rPr>
          <w:rFonts w:ascii="Georgia" w:hAnsi="Georgia" w:cs="Times New Roman"/>
          <w:color w:val="auto"/>
          <w:spacing w:val="6"/>
          <w:w w:val="105"/>
          <w:sz w:val="24"/>
          <w:szCs w:val="24"/>
        </w:rPr>
        <w:t xml:space="preserve"> </w:t>
      </w:r>
      <w:r w:rsidRPr="00EF18B3">
        <w:rPr>
          <w:rFonts w:ascii="Georgia" w:hAnsi="Georgia" w:cs="Times New Roman"/>
          <w:color w:val="auto"/>
          <w:w w:val="105"/>
          <w:sz w:val="24"/>
          <w:szCs w:val="24"/>
        </w:rPr>
        <w:t>siguranță</w:t>
      </w:r>
      <w:r w:rsidRPr="00EF18B3">
        <w:rPr>
          <w:rFonts w:ascii="Georgia" w:hAnsi="Georgia" w:cs="Times New Roman"/>
          <w:color w:val="auto"/>
          <w:spacing w:val="7"/>
          <w:w w:val="105"/>
          <w:sz w:val="24"/>
          <w:szCs w:val="24"/>
        </w:rPr>
        <w:t xml:space="preserve"> </w:t>
      </w:r>
      <w:r w:rsidRPr="00EF18B3">
        <w:rPr>
          <w:rFonts w:ascii="Georgia" w:hAnsi="Georgia" w:cs="Times New Roman"/>
          <w:color w:val="auto"/>
          <w:w w:val="105"/>
          <w:sz w:val="24"/>
          <w:szCs w:val="24"/>
        </w:rPr>
        <w:t>în</w:t>
      </w:r>
      <w:r w:rsidRPr="00EF18B3">
        <w:rPr>
          <w:rFonts w:ascii="Georgia" w:hAnsi="Georgia" w:cs="Times New Roman"/>
          <w:color w:val="auto"/>
          <w:spacing w:val="6"/>
          <w:w w:val="105"/>
          <w:sz w:val="24"/>
          <w:szCs w:val="24"/>
        </w:rPr>
        <w:t xml:space="preserve"> </w:t>
      </w:r>
      <w:r w:rsidRPr="00EF18B3">
        <w:rPr>
          <w:rFonts w:ascii="Georgia" w:hAnsi="Georgia" w:cs="Times New Roman"/>
          <w:color w:val="auto"/>
          <w:w w:val="105"/>
          <w:sz w:val="24"/>
          <w:szCs w:val="24"/>
        </w:rPr>
        <w:t>modul</w:t>
      </w:r>
      <w:r w:rsidRPr="00EF18B3">
        <w:rPr>
          <w:rFonts w:ascii="Georgia" w:hAnsi="Georgia" w:cs="Times New Roman"/>
          <w:color w:val="auto"/>
          <w:spacing w:val="7"/>
          <w:w w:val="105"/>
          <w:sz w:val="24"/>
          <w:szCs w:val="24"/>
        </w:rPr>
        <w:t xml:space="preserve"> </w:t>
      </w:r>
      <w:r w:rsidRPr="00EF18B3">
        <w:rPr>
          <w:rFonts w:ascii="Georgia" w:hAnsi="Georgia" w:cs="Times New Roman"/>
          <w:color w:val="auto"/>
          <w:w w:val="105"/>
          <w:sz w:val="24"/>
          <w:szCs w:val="24"/>
        </w:rPr>
        <w:t>de</w:t>
      </w:r>
      <w:r w:rsidRPr="00EF18B3">
        <w:rPr>
          <w:rFonts w:ascii="Georgia" w:hAnsi="Georgia" w:cs="Times New Roman"/>
          <w:color w:val="auto"/>
          <w:spacing w:val="6"/>
          <w:w w:val="105"/>
          <w:sz w:val="24"/>
          <w:szCs w:val="24"/>
        </w:rPr>
        <w:t xml:space="preserve"> </w:t>
      </w:r>
      <w:r w:rsidRPr="00EF18B3">
        <w:rPr>
          <w:rFonts w:ascii="Georgia" w:hAnsi="Georgia" w:cs="Times New Roman"/>
          <w:color w:val="auto"/>
          <w:w w:val="105"/>
          <w:sz w:val="24"/>
          <w:szCs w:val="24"/>
        </w:rPr>
        <w:t>ralanti,</w:t>
      </w:r>
      <w:r w:rsidRPr="00EF18B3">
        <w:rPr>
          <w:rFonts w:ascii="Georgia" w:hAnsi="Georgia" w:cs="Times New Roman"/>
          <w:color w:val="auto"/>
          <w:spacing w:val="7"/>
          <w:w w:val="105"/>
          <w:sz w:val="24"/>
          <w:szCs w:val="24"/>
        </w:rPr>
        <w:t xml:space="preserve"> </w:t>
      </w:r>
      <w:r w:rsidRPr="00EF18B3">
        <w:rPr>
          <w:rFonts w:ascii="Georgia" w:hAnsi="Georgia" w:cs="Times New Roman"/>
          <w:color w:val="auto"/>
          <w:w w:val="105"/>
          <w:sz w:val="24"/>
          <w:szCs w:val="24"/>
        </w:rPr>
        <w:t>iar</w:t>
      </w:r>
      <w:r w:rsidRPr="00EF18B3">
        <w:rPr>
          <w:rFonts w:ascii="Georgia" w:hAnsi="Georgia" w:cs="Times New Roman"/>
          <w:color w:val="auto"/>
          <w:spacing w:val="7"/>
          <w:w w:val="105"/>
          <w:sz w:val="24"/>
          <w:szCs w:val="24"/>
        </w:rPr>
        <w:t xml:space="preserve"> </w:t>
      </w:r>
      <w:r w:rsidRPr="00EF18B3">
        <w:rPr>
          <w:rFonts w:ascii="Georgia" w:hAnsi="Georgia" w:cs="Times New Roman"/>
          <w:color w:val="auto"/>
          <w:w w:val="105"/>
          <w:sz w:val="24"/>
          <w:szCs w:val="24"/>
        </w:rPr>
        <w:t>fiecare</w:t>
      </w:r>
      <w:r w:rsidRPr="00EF18B3">
        <w:rPr>
          <w:rFonts w:ascii="Georgia" w:hAnsi="Georgia" w:cs="Times New Roman"/>
          <w:color w:val="auto"/>
          <w:spacing w:val="6"/>
          <w:w w:val="105"/>
          <w:sz w:val="24"/>
          <w:szCs w:val="24"/>
        </w:rPr>
        <w:t xml:space="preserve"> </w:t>
      </w:r>
      <w:r w:rsidRPr="00EF18B3">
        <w:rPr>
          <w:rFonts w:ascii="Georgia" w:hAnsi="Georgia" w:cs="Times New Roman"/>
          <w:color w:val="auto"/>
          <w:w w:val="105"/>
          <w:sz w:val="24"/>
          <w:szCs w:val="24"/>
        </w:rPr>
        <w:t>pale</w:t>
      </w:r>
      <w:r w:rsidRPr="00EF18B3">
        <w:rPr>
          <w:rFonts w:ascii="Georgia" w:hAnsi="Georgia" w:cs="Times New Roman"/>
          <w:color w:val="auto"/>
          <w:spacing w:val="7"/>
          <w:w w:val="105"/>
          <w:sz w:val="24"/>
          <w:szCs w:val="24"/>
        </w:rPr>
        <w:t xml:space="preserve"> </w:t>
      </w:r>
      <w:r w:rsidRPr="00EF18B3">
        <w:rPr>
          <w:rFonts w:ascii="Georgia" w:hAnsi="Georgia" w:cs="Times New Roman"/>
          <w:color w:val="auto"/>
          <w:w w:val="105"/>
          <w:sz w:val="24"/>
          <w:szCs w:val="24"/>
        </w:rPr>
        <w:t>de</w:t>
      </w:r>
      <w:r w:rsidRPr="00EF18B3">
        <w:rPr>
          <w:rFonts w:ascii="Georgia" w:hAnsi="Georgia" w:cs="Times New Roman"/>
          <w:color w:val="auto"/>
          <w:spacing w:val="6"/>
          <w:w w:val="105"/>
          <w:sz w:val="24"/>
          <w:szCs w:val="24"/>
        </w:rPr>
        <w:t xml:space="preserve"> </w:t>
      </w:r>
      <w:r w:rsidRPr="00EF18B3">
        <w:rPr>
          <w:rFonts w:ascii="Georgia" w:hAnsi="Georgia" w:cs="Times New Roman"/>
          <w:color w:val="auto"/>
          <w:w w:val="105"/>
          <w:sz w:val="24"/>
          <w:szCs w:val="24"/>
        </w:rPr>
        <w:t>rotor</w:t>
      </w:r>
      <w:r w:rsidRPr="00EF18B3">
        <w:rPr>
          <w:rFonts w:ascii="Georgia" w:hAnsi="Georgia" w:cs="Times New Roman"/>
          <w:color w:val="auto"/>
          <w:spacing w:val="7"/>
          <w:w w:val="105"/>
          <w:sz w:val="24"/>
          <w:szCs w:val="24"/>
        </w:rPr>
        <w:t xml:space="preserve"> </w:t>
      </w:r>
      <w:r w:rsidRPr="00EF18B3">
        <w:rPr>
          <w:rFonts w:ascii="Georgia" w:hAnsi="Georgia" w:cs="Times New Roman"/>
          <w:color w:val="auto"/>
          <w:w w:val="105"/>
          <w:sz w:val="24"/>
          <w:szCs w:val="24"/>
        </w:rPr>
        <w:t>are</w:t>
      </w:r>
      <w:r w:rsidRPr="00EF18B3">
        <w:rPr>
          <w:rFonts w:ascii="Georgia" w:hAnsi="Georgia" w:cs="Times New Roman"/>
          <w:color w:val="auto"/>
          <w:spacing w:val="7"/>
          <w:w w:val="105"/>
          <w:sz w:val="24"/>
          <w:szCs w:val="24"/>
        </w:rPr>
        <w:t xml:space="preserve"> </w:t>
      </w:r>
      <w:r w:rsidRPr="00EF18B3">
        <w:rPr>
          <w:rFonts w:ascii="Georgia" w:hAnsi="Georgia" w:cs="Times New Roman"/>
          <w:color w:val="auto"/>
          <w:w w:val="105"/>
          <w:sz w:val="24"/>
          <w:szCs w:val="24"/>
        </w:rPr>
        <w:t>propriul</w:t>
      </w:r>
      <w:r w:rsidRPr="00EF18B3">
        <w:rPr>
          <w:rFonts w:ascii="Georgia" w:hAnsi="Georgia" w:cs="Times New Roman"/>
          <w:color w:val="auto"/>
          <w:spacing w:val="6"/>
          <w:w w:val="105"/>
          <w:sz w:val="24"/>
          <w:szCs w:val="24"/>
        </w:rPr>
        <w:t xml:space="preserve"> </w:t>
      </w:r>
      <w:r w:rsidRPr="00EF18B3">
        <w:rPr>
          <w:rFonts w:ascii="Georgia" w:hAnsi="Georgia" w:cs="Times New Roman"/>
          <w:color w:val="auto"/>
          <w:w w:val="105"/>
          <w:sz w:val="24"/>
          <w:szCs w:val="24"/>
        </w:rPr>
        <w:t>său</w:t>
      </w:r>
      <w:r w:rsidRPr="00EF18B3">
        <w:rPr>
          <w:rFonts w:ascii="Georgia" w:hAnsi="Georgia" w:cs="Times New Roman"/>
          <w:color w:val="auto"/>
          <w:spacing w:val="7"/>
          <w:w w:val="105"/>
          <w:sz w:val="24"/>
          <w:szCs w:val="24"/>
        </w:rPr>
        <w:t xml:space="preserve"> </w:t>
      </w:r>
      <w:r w:rsidRPr="00EF18B3">
        <w:rPr>
          <w:rFonts w:ascii="Georgia" w:hAnsi="Georgia" w:cs="Times New Roman"/>
          <w:color w:val="auto"/>
          <w:w w:val="105"/>
          <w:sz w:val="24"/>
          <w:szCs w:val="24"/>
        </w:rPr>
        <w:t>suport</w:t>
      </w:r>
      <w:r w:rsidRPr="00EF18B3">
        <w:rPr>
          <w:rFonts w:ascii="Georgia" w:hAnsi="Georgia" w:cs="Times New Roman"/>
          <w:color w:val="auto"/>
          <w:spacing w:val="6"/>
          <w:w w:val="105"/>
          <w:sz w:val="24"/>
          <w:szCs w:val="24"/>
        </w:rPr>
        <w:t xml:space="preserve"> </w:t>
      </w:r>
      <w:r w:rsidRPr="00EF18B3">
        <w:rPr>
          <w:rFonts w:ascii="Georgia" w:hAnsi="Georgia" w:cs="Times New Roman"/>
          <w:color w:val="auto"/>
          <w:w w:val="105"/>
          <w:sz w:val="24"/>
          <w:szCs w:val="24"/>
        </w:rPr>
        <w:t>pentru</w:t>
      </w:r>
      <w:r w:rsidRPr="00EF18B3">
        <w:rPr>
          <w:rFonts w:ascii="Georgia" w:hAnsi="Georgia" w:cs="Times New Roman"/>
          <w:color w:val="auto"/>
          <w:spacing w:val="7"/>
          <w:w w:val="105"/>
          <w:sz w:val="24"/>
          <w:szCs w:val="24"/>
        </w:rPr>
        <w:t xml:space="preserve"> </w:t>
      </w:r>
      <w:r w:rsidRPr="00EF18B3">
        <w:rPr>
          <w:rFonts w:ascii="Georgia" w:hAnsi="Georgia" w:cs="Times New Roman"/>
          <w:color w:val="auto"/>
          <w:w w:val="105"/>
          <w:sz w:val="24"/>
          <w:szCs w:val="24"/>
        </w:rPr>
        <w:t>a</w:t>
      </w:r>
      <w:r w:rsidRPr="00EF18B3">
        <w:rPr>
          <w:rFonts w:ascii="Georgia" w:hAnsi="Georgia" w:cs="Times New Roman"/>
          <w:color w:val="auto"/>
          <w:spacing w:val="7"/>
          <w:w w:val="105"/>
          <w:sz w:val="24"/>
          <w:szCs w:val="24"/>
        </w:rPr>
        <w:t xml:space="preserve"> </w:t>
      </w:r>
      <w:r w:rsidRPr="00EF18B3">
        <w:rPr>
          <w:rFonts w:ascii="Georgia" w:hAnsi="Georgia" w:cs="Times New Roman"/>
          <w:color w:val="auto"/>
          <w:w w:val="105"/>
          <w:sz w:val="24"/>
          <w:szCs w:val="24"/>
        </w:rPr>
        <w:t>conduce</w:t>
      </w:r>
      <w:r w:rsidRPr="00EF18B3">
        <w:rPr>
          <w:rFonts w:ascii="Georgia" w:hAnsi="Georgia" w:cs="Times New Roman"/>
          <w:color w:val="auto"/>
          <w:spacing w:val="6"/>
          <w:w w:val="105"/>
          <w:sz w:val="24"/>
          <w:szCs w:val="24"/>
        </w:rPr>
        <w:t xml:space="preserve"> </w:t>
      </w:r>
      <w:r w:rsidRPr="00EF18B3">
        <w:rPr>
          <w:rFonts w:ascii="Georgia" w:hAnsi="Georgia" w:cs="Times New Roman"/>
          <w:color w:val="auto"/>
          <w:w w:val="105"/>
          <w:sz w:val="24"/>
          <w:szCs w:val="24"/>
        </w:rPr>
        <w:t>paleta</w:t>
      </w:r>
      <w:r w:rsidRPr="00EF18B3">
        <w:rPr>
          <w:rFonts w:ascii="Georgia" w:hAnsi="Georgia" w:cs="Times New Roman"/>
          <w:color w:val="auto"/>
          <w:spacing w:val="7"/>
          <w:w w:val="105"/>
          <w:sz w:val="24"/>
          <w:szCs w:val="24"/>
        </w:rPr>
        <w:t xml:space="preserve"> </w:t>
      </w:r>
      <w:r w:rsidRPr="00EF18B3">
        <w:rPr>
          <w:rFonts w:ascii="Georgia" w:hAnsi="Georgia" w:cs="Times New Roman"/>
          <w:color w:val="auto"/>
          <w:w w:val="105"/>
          <w:sz w:val="24"/>
          <w:szCs w:val="24"/>
        </w:rPr>
        <w:t>în</w:t>
      </w:r>
      <w:r w:rsidRPr="00EF18B3">
        <w:rPr>
          <w:rFonts w:ascii="Georgia" w:hAnsi="Georgia" w:cs="Times New Roman"/>
          <w:color w:val="auto"/>
          <w:spacing w:val="6"/>
          <w:w w:val="105"/>
          <w:sz w:val="24"/>
          <w:szCs w:val="24"/>
        </w:rPr>
        <w:t xml:space="preserve"> </w:t>
      </w:r>
      <w:r w:rsidRPr="00EF18B3">
        <w:rPr>
          <w:rFonts w:ascii="Georgia" w:hAnsi="Georgia" w:cs="Times New Roman"/>
          <w:color w:val="auto"/>
          <w:w w:val="105"/>
          <w:sz w:val="24"/>
          <w:szCs w:val="24"/>
        </w:rPr>
        <w:t>cazul</w:t>
      </w:r>
      <w:r w:rsidRPr="00EF18B3">
        <w:rPr>
          <w:rFonts w:ascii="Georgia" w:hAnsi="Georgia" w:cs="Times New Roman"/>
          <w:color w:val="auto"/>
          <w:spacing w:val="7"/>
          <w:w w:val="105"/>
          <w:sz w:val="24"/>
          <w:szCs w:val="24"/>
        </w:rPr>
        <w:t xml:space="preserve"> </w:t>
      </w:r>
      <w:r w:rsidRPr="00EF18B3">
        <w:rPr>
          <w:rFonts w:ascii="Georgia" w:hAnsi="Georgia" w:cs="Times New Roman"/>
          <w:color w:val="auto"/>
          <w:w w:val="105"/>
          <w:sz w:val="24"/>
          <w:szCs w:val="24"/>
        </w:rPr>
        <w:t>unei</w:t>
      </w:r>
      <w:r w:rsidRPr="00EF18B3">
        <w:rPr>
          <w:rFonts w:ascii="Georgia" w:hAnsi="Georgia" w:cs="Times New Roman"/>
          <w:color w:val="auto"/>
          <w:spacing w:val="7"/>
          <w:w w:val="105"/>
          <w:sz w:val="24"/>
          <w:szCs w:val="24"/>
        </w:rPr>
        <w:t xml:space="preserve"> </w:t>
      </w:r>
      <w:r w:rsidRPr="00EF18B3">
        <w:rPr>
          <w:rFonts w:ascii="Georgia" w:hAnsi="Georgia" w:cs="Times New Roman"/>
          <w:color w:val="auto"/>
          <w:w w:val="105"/>
          <w:sz w:val="24"/>
          <w:szCs w:val="24"/>
        </w:rPr>
        <w:t>pierderi</w:t>
      </w:r>
      <w:r w:rsidRPr="00EF18B3">
        <w:rPr>
          <w:rFonts w:ascii="Georgia" w:hAnsi="Georgia" w:cs="Times New Roman"/>
          <w:color w:val="auto"/>
          <w:spacing w:val="6"/>
          <w:w w:val="105"/>
          <w:sz w:val="24"/>
          <w:szCs w:val="24"/>
        </w:rPr>
        <w:t xml:space="preserve"> </w:t>
      </w:r>
      <w:r w:rsidRPr="00EF18B3">
        <w:rPr>
          <w:rFonts w:ascii="Georgia" w:hAnsi="Georgia" w:cs="Times New Roman"/>
          <w:color w:val="auto"/>
          <w:w w:val="105"/>
          <w:sz w:val="24"/>
          <w:szCs w:val="24"/>
        </w:rPr>
        <w:t>a</w:t>
      </w:r>
      <w:r w:rsidRPr="00EF18B3">
        <w:rPr>
          <w:rFonts w:ascii="Georgia" w:hAnsi="Georgia" w:cs="Times New Roman"/>
          <w:color w:val="auto"/>
          <w:spacing w:val="7"/>
          <w:w w:val="105"/>
          <w:sz w:val="24"/>
          <w:szCs w:val="24"/>
        </w:rPr>
        <w:t xml:space="preserve"> </w:t>
      </w:r>
      <w:r w:rsidRPr="00EF18B3">
        <w:rPr>
          <w:rFonts w:ascii="Georgia" w:hAnsi="Georgia" w:cs="Times New Roman"/>
          <w:color w:val="auto"/>
          <w:w w:val="105"/>
          <w:sz w:val="24"/>
          <w:szCs w:val="24"/>
        </w:rPr>
        <w:t>liniei</w:t>
      </w:r>
      <w:r w:rsidRPr="00EF18B3">
        <w:rPr>
          <w:rFonts w:ascii="Georgia" w:hAnsi="Georgia" w:cs="Times New Roman"/>
          <w:color w:val="auto"/>
          <w:spacing w:val="-42"/>
          <w:w w:val="105"/>
          <w:sz w:val="24"/>
          <w:szCs w:val="24"/>
        </w:rPr>
        <w:t xml:space="preserve"> </w:t>
      </w:r>
      <w:r w:rsidRPr="00EF18B3">
        <w:rPr>
          <w:rFonts w:ascii="Georgia" w:hAnsi="Georgia" w:cs="Times New Roman"/>
          <w:color w:val="auto"/>
          <w:w w:val="110"/>
          <w:sz w:val="24"/>
          <w:szCs w:val="24"/>
        </w:rPr>
        <w:t>de</w:t>
      </w:r>
      <w:r w:rsidRPr="00EF18B3">
        <w:rPr>
          <w:rFonts w:ascii="Georgia" w:hAnsi="Georgia" w:cs="Times New Roman"/>
          <w:color w:val="auto"/>
          <w:spacing w:val="-7"/>
          <w:w w:val="110"/>
          <w:sz w:val="24"/>
          <w:szCs w:val="24"/>
        </w:rPr>
        <w:t xml:space="preserve"> </w:t>
      </w:r>
      <w:r w:rsidRPr="00EF18B3">
        <w:rPr>
          <w:rFonts w:ascii="Georgia" w:hAnsi="Georgia" w:cs="Times New Roman"/>
          <w:color w:val="auto"/>
          <w:w w:val="110"/>
          <w:sz w:val="24"/>
          <w:szCs w:val="24"/>
        </w:rPr>
        <w:t>rețea.</w:t>
      </w:r>
    </w:p>
    <w:p w:rsidR="00B57DFC" w:rsidRPr="00EF18B3" w:rsidRDefault="003D012C">
      <w:pPr>
        <w:widowControl w:val="0"/>
        <w:tabs>
          <w:tab w:val="left" w:pos="565"/>
        </w:tabs>
        <w:spacing w:line="276" w:lineRule="auto"/>
        <w:ind w:firstLine="0"/>
        <w:jc w:val="both"/>
        <w:rPr>
          <w:rFonts w:ascii="Georgia" w:hAnsi="Georgia"/>
          <w:b/>
          <w:i/>
          <w:w w:val="110"/>
          <w:sz w:val="24"/>
          <w:szCs w:val="24"/>
        </w:rPr>
      </w:pPr>
      <w:r>
        <w:rPr>
          <w:rFonts w:ascii="Georgia" w:hAnsi="Georgia"/>
          <w:b/>
          <w:i/>
          <w:w w:val="110"/>
          <w:sz w:val="24"/>
          <w:szCs w:val="24"/>
        </w:rPr>
        <w:tab/>
      </w:r>
      <w:r w:rsidR="00EF18B3" w:rsidRPr="00EF18B3">
        <w:rPr>
          <w:rFonts w:ascii="Georgia" w:hAnsi="Georgia"/>
          <w:b/>
          <w:i/>
          <w:w w:val="110"/>
          <w:sz w:val="24"/>
          <w:szCs w:val="24"/>
        </w:rPr>
        <w:t>Generator</w:t>
      </w:r>
    </w:p>
    <w:p w:rsidR="00B57DFC" w:rsidRPr="00EF18B3" w:rsidRDefault="00EF18B3">
      <w:pPr>
        <w:pStyle w:val="Titlu51"/>
        <w:spacing w:before="0" w:line="276" w:lineRule="auto"/>
        <w:jc w:val="both"/>
        <w:rPr>
          <w:rFonts w:ascii="Georgia" w:hAnsi="Georgia"/>
          <w:sz w:val="24"/>
          <w:szCs w:val="24"/>
        </w:rPr>
      </w:pPr>
      <w:r w:rsidRPr="00EF18B3">
        <w:rPr>
          <w:rFonts w:ascii="Georgia" w:hAnsi="Georgia" w:cs="Times New Roman"/>
          <w:color w:val="auto"/>
          <w:w w:val="105"/>
          <w:sz w:val="24"/>
          <w:szCs w:val="24"/>
        </w:rPr>
        <w:t>Generatorul</w:t>
      </w:r>
      <w:r w:rsidRPr="00EF18B3">
        <w:rPr>
          <w:rFonts w:ascii="Georgia" w:hAnsi="Georgia" w:cs="Times New Roman"/>
          <w:color w:val="auto"/>
          <w:spacing w:val="11"/>
          <w:w w:val="105"/>
          <w:sz w:val="24"/>
          <w:szCs w:val="24"/>
        </w:rPr>
        <w:t xml:space="preserve"> </w:t>
      </w:r>
      <w:r w:rsidRPr="00EF18B3">
        <w:rPr>
          <w:rFonts w:ascii="Georgia" w:hAnsi="Georgia" w:cs="Times New Roman"/>
          <w:color w:val="auto"/>
          <w:w w:val="105"/>
          <w:sz w:val="24"/>
          <w:szCs w:val="24"/>
        </w:rPr>
        <w:t>este</w:t>
      </w:r>
      <w:r w:rsidRPr="00EF18B3">
        <w:rPr>
          <w:rFonts w:ascii="Georgia" w:hAnsi="Georgia" w:cs="Times New Roman"/>
          <w:color w:val="auto"/>
          <w:spacing w:val="11"/>
          <w:w w:val="105"/>
          <w:sz w:val="24"/>
          <w:szCs w:val="24"/>
        </w:rPr>
        <w:t xml:space="preserve"> </w:t>
      </w:r>
      <w:r w:rsidRPr="00EF18B3">
        <w:rPr>
          <w:rFonts w:ascii="Georgia" w:hAnsi="Georgia" w:cs="Times New Roman"/>
          <w:color w:val="auto"/>
          <w:w w:val="105"/>
          <w:sz w:val="24"/>
          <w:szCs w:val="24"/>
        </w:rPr>
        <w:t>un</w:t>
      </w:r>
      <w:r w:rsidRPr="00EF18B3">
        <w:rPr>
          <w:rFonts w:ascii="Georgia" w:hAnsi="Georgia" w:cs="Times New Roman"/>
          <w:color w:val="auto"/>
          <w:spacing w:val="11"/>
          <w:w w:val="105"/>
          <w:sz w:val="24"/>
          <w:szCs w:val="24"/>
        </w:rPr>
        <w:t xml:space="preserve"> </w:t>
      </w:r>
      <w:r w:rsidRPr="00EF18B3">
        <w:rPr>
          <w:rFonts w:ascii="Georgia" w:hAnsi="Georgia" w:cs="Times New Roman"/>
          <w:color w:val="auto"/>
          <w:w w:val="105"/>
          <w:sz w:val="24"/>
          <w:szCs w:val="24"/>
        </w:rPr>
        <w:t>generator</w:t>
      </w:r>
      <w:r w:rsidRPr="00EF18B3">
        <w:rPr>
          <w:rFonts w:ascii="Georgia" w:hAnsi="Georgia" w:cs="Times New Roman"/>
          <w:color w:val="auto"/>
          <w:spacing w:val="11"/>
          <w:w w:val="105"/>
          <w:sz w:val="24"/>
          <w:szCs w:val="24"/>
        </w:rPr>
        <w:t xml:space="preserve"> </w:t>
      </w:r>
      <w:r w:rsidRPr="00EF18B3">
        <w:rPr>
          <w:rFonts w:ascii="Georgia" w:hAnsi="Georgia" w:cs="Times New Roman"/>
          <w:color w:val="auto"/>
          <w:w w:val="105"/>
          <w:sz w:val="24"/>
          <w:szCs w:val="24"/>
        </w:rPr>
        <w:t>cu</w:t>
      </w:r>
      <w:r w:rsidRPr="00EF18B3">
        <w:rPr>
          <w:rFonts w:ascii="Georgia" w:hAnsi="Georgia" w:cs="Times New Roman"/>
          <w:color w:val="auto"/>
          <w:spacing w:val="11"/>
          <w:w w:val="105"/>
          <w:sz w:val="24"/>
          <w:szCs w:val="24"/>
        </w:rPr>
        <w:t xml:space="preserve"> </w:t>
      </w:r>
      <w:r w:rsidRPr="00EF18B3">
        <w:rPr>
          <w:rFonts w:ascii="Georgia" w:hAnsi="Georgia" w:cs="Times New Roman"/>
          <w:color w:val="auto"/>
          <w:w w:val="105"/>
          <w:sz w:val="24"/>
          <w:szCs w:val="24"/>
        </w:rPr>
        <w:t>inducție</w:t>
      </w:r>
      <w:r w:rsidRPr="00EF18B3">
        <w:rPr>
          <w:rFonts w:ascii="Georgia" w:hAnsi="Georgia" w:cs="Times New Roman"/>
          <w:color w:val="auto"/>
          <w:spacing w:val="11"/>
          <w:w w:val="105"/>
          <w:sz w:val="24"/>
          <w:szCs w:val="24"/>
        </w:rPr>
        <w:t xml:space="preserve"> </w:t>
      </w:r>
      <w:r w:rsidRPr="00EF18B3">
        <w:rPr>
          <w:rFonts w:ascii="Georgia" w:hAnsi="Georgia" w:cs="Times New Roman"/>
          <w:color w:val="auto"/>
          <w:w w:val="105"/>
          <w:sz w:val="24"/>
          <w:szCs w:val="24"/>
        </w:rPr>
        <w:t>alimentat</w:t>
      </w:r>
      <w:r w:rsidRPr="00EF18B3">
        <w:rPr>
          <w:rFonts w:ascii="Georgia" w:hAnsi="Georgia" w:cs="Times New Roman"/>
          <w:color w:val="auto"/>
          <w:spacing w:val="11"/>
          <w:w w:val="105"/>
          <w:sz w:val="24"/>
          <w:szCs w:val="24"/>
        </w:rPr>
        <w:t xml:space="preserve"> </w:t>
      </w:r>
      <w:r w:rsidRPr="00EF18B3">
        <w:rPr>
          <w:rFonts w:ascii="Georgia" w:hAnsi="Georgia" w:cs="Times New Roman"/>
          <w:color w:val="auto"/>
          <w:w w:val="105"/>
          <w:sz w:val="24"/>
          <w:szCs w:val="24"/>
        </w:rPr>
        <w:t>dublu.</w:t>
      </w:r>
      <w:r w:rsidRPr="00EF18B3">
        <w:rPr>
          <w:rFonts w:ascii="Georgia" w:hAnsi="Georgia" w:cs="Times New Roman"/>
          <w:color w:val="auto"/>
          <w:spacing w:val="11"/>
          <w:w w:val="105"/>
          <w:sz w:val="24"/>
          <w:szCs w:val="24"/>
        </w:rPr>
        <w:t xml:space="preserve"> </w:t>
      </w:r>
      <w:r w:rsidRPr="00EF18B3">
        <w:rPr>
          <w:rFonts w:ascii="Georgia" w:hAnsi="Georgia" w:cs="Times New Roman"/>
          <w:color w:val="auto"/>
          <w:w w:val="105"/>
          <w:sz w:val="24"/>
          <w:szCs w:val="24"/>
        </w:rPr>
        <w:t>Este</w:t>
      </w:r>
      <w:r w:rsidRPr="00EF18B3">
        <w:rPr>
          <w:rFonts w:ascii="Georgia" w:hAnsi="Georgia" w:cs="Times New Roman"/>
          <w:color w:val="auto"/>
          <w:spacing w:val="11"/>
          <w:w w:val="105"/>
          <w:sz w:val="24"/>
          <w:szCs w:val="24"/>
        </w:rPr>
        <w:t xml:space="preserve"> </w:t>
      </w:r>
      <w:r w:rsidRPr="00EF18B3">
        <w:rPr>
          <w:rFonts w:ascii="Georgia" w:hAnsi="Georgia" w:cs="Times New Roman"/>
          <w:color w:val="auto"/>
          <w:w w:val="105"/>
          <w:sz w:val="24"/>
          <w:szCs w:val="24"/>
        </w:rPr>
        <w:t>montat</w:t>
      </w:r>
      <w:r w:rsidRPr="00EF18B3">
        <w:rPr>
          <w:rFonts w:ascii="Georgia" w:hAnsi="Georgia" w:cs="Times New Roman"/>
          <w:color w:val="auto"/>
          <w:spacing w:val="11"/>
          <w:w w:val="105"/>
          <w:sz w:val="24"/>
          <w:szCs w:val="24"/>
        </w:rPr>
        <w:t xml:space="preserve"> </w:t>
      </w:r>
      <w:r w:rsidRPr="00EF18B3">
        <w:rPr>
          <w:rFonts w:ascii="Georgia" w:hAnsi="Georgia" w:cs="Times New Roman"/>
          <w:color w:val="auto"/>
          <w:w w:val="105"/>
          <w:sz w:val="24"/>
          <w:szCs w:val="24"/>
        </w:rPr>
        <w:t>pe</w:t>
      </w:r>
      <w:r w:rsidRPr="00EF18B3">
        <w:rPr>
          <w:rFonts w:ascii="Georgia" w:hAnsi="Georgia" w:cs="Times New Roman"/>
          <w:color w:val="auto"/>
          <w:spacing w:val="11"/>
          <w:w w:val="105"/>
          <w:sz w:val="24"/>
          <w:szCs w:val="24"/>
        </w:rPr>
        <w:t xml:space="preserve"> </w:t>
      </w:r>
      <w:r w:rsidRPr="00EF18B3">
        <w:rPr>
          <w:rFonts w:ascii="Georgia" w:hAnsi="Georgia" w:cs="Times New Roman"/>
          <w:color w:val="auto"/>
          <w:w w:val="105"/>
          <w:sz w:val="24"/>
          <w:szCs w:val="24"/>
        </w:rPr>
        <w:t>cadrul</w:t>
      </w:r>
      <w:r w:rsidRPr="00EF18B3">
        <w:rPr>
          <w:rFonts w:ascii="Georgia" w:hAnsi="Georgia" w:cs="Times New Roman"/>
          <w:color w:val="auto"/>
          <w:spacing w:val="11"/>
          <w:w w:val="105"/>
          <w:sz w:val="24"/>
          <w:szCs w:val="24"/>
        </w:rPr>
        <w:t xml:space="preserve"> </w:t>
      </w:r>
      <w:r w:rsidRPr="00EF18B3">
        <w:rPr>
          <w:rFonts w:ascii="Georgia" w:hAnsi="Georgia" w:cs="Times New Roman"/>
          <w:color w:val="auto"/>
          <w:w w:val="105"/>
          <w:sz w:val="24"/>
          <w:szCs w:val="24"/>
        </w:rPr>
        <w:t>generatorului</w:t>
      </w:r>
      <w:r w:rsidRPr="00EF18B3">
        <w:rPr>
          <w:rFonts w:ascii="Georgia" w:hAnsi="Georgia" w:cs="Times New Roman"/>
          <w:color w:val="auto"/>
          <w:spacing w:val="11"/>
          <w:w w:val="105"/>
          <w:sz w:val="24"/>
          <w:szCs w:val="24"/>
        </w:rPr>
        <w:t xml:space="preserve"> </w:t>
      </w:r>
      <w:r w:rsidRPr="00EF18B3">
        <w:rPr>
          <w:rFonts w:ascii="Georgia" w:hAnsi="Georgia" w:cs="Times New Roman"/>
          <w:color w:val="auto"/>
          <w:w w:val="105"/>
          <w:sz w:val="24"/>
          <w:szCs w:val="24"/>
        </w:rPr>
        <w:t>cu</w:t>
      </w:r>
      <w:r w:rsidRPr="00EF18B3">
        <w:rPr>
          <w:rFonts w:ascii="Georgia" w:hAnsi="Georgia" w:cs="Times New Roman"/>
          <w:color w:val="auto"/>
          <w:spacing w:val="11"/>
          <w:w w:val="105"/>
          <w:sz w:val="24"/>
          <w:szCs w:val="24"/>
        </w:rPr>
        <w:t xml:space="preserve"> </w:t>
      </w:r>
      <w:r w:rsidRPr="00EF18B3">
        <w:rPr>
          <w:rFonts w:ascii="Georgia" w:hAnsi="Georgia" w:cs="Times New Roman"/>
          <w:color w:val="auto"/>
          <w:w w:val="105"/>
          <w:sz w:val="24"/>
          <w:szCs w:val="24"/>
        </w:rPr>
        <w:t>un</w:t>
      </w:r>
      <w:r w:rsidRPr="00EF18B3">
        <w:rPr>
          <w:rFonts w:ascii="Georgia" w:hAnsi="Georgia" w:cs="Times New Roman"/>
          <w:color w:val="auto"/>
          <w:spacing w:val="11"/>
          <w:w w:val="105"/>
          <w:sz w:val="24"/>
          <w:szCs w:val="24"/>
        </w:rPr>
        <w:t xml:space="preserve"> </w:t>
      </w:r>
      <w:r w:rsidRPr="00EF18B3">
        <w:rPr>
          <w:rFonts w:ascii="Georgia" w:hAnsi="Georgia" w:cs="Times New Roman"/>
          <w:color w:val="auto"/>
          <w:w w:val="105"/>
          <w:sz w:val="24"/>
          <w:szCs w:val="24"/>
        </w:rPr>
        <w:t>suport</w:t>
      </w:r>
      <w:r w:rsidRPr="00EF18B3">
        <w:rPr>
          <w:rFonts w:ascii="Georgia" w:hAnsi="Georgia" w:cs="Times New Roman"/>
          <w:color w:val="auto"/>
          <w:spacing w:val="11"/>
          <w:w w:val="105"/>
          <w:sz w:val="24"/>
          <w:szCs w:val="24"/>
        </w:rPr>
        <w:t xml:space="preserve"> </w:t>
      </w:r>
      <w:r w:rsidRPr="00EF18B3">
        <w:rPr>
          <w:rFonts w:ascii="Georgia" w:hAnsi="Georgia" w:cs="Times New Roman"/>
          <w:color w:val="auto"/>
          <w:w w:val="105"/>
          <w:sz w:val="24"/>
          <w:szCs w:val="24"/>
        </w:rPr>
        <w:t>conceput</w:t>
      </w:r>
      <w:r w:rsidRPr="00EF18B3">
        <w:rPr>
          <w:rFonts w:ascii="Georgia" w:hAnsi="Georgia" w:cs="Times New Roman"/>
          <w:color w:val="auto"/>
          <w:spacing w:val="11"/>
          <w:w w:val="105"/>
          <w:sz w:val="24"/>
          <w:szCs w:val="24"/>
        </w:rPr>
        <w:t xml:space="preserve"> </w:t>
      </w:r>
      <w:r w:rsidRPr="00EF18B3">
        <w:rPr>
          <w:rFonts w:ascii="Georgia" w:hAnsi="Georgia" w:cs="Times New Roman"/>
          <w:color w:val="auto"/>
          <w:w w:val="105"/>
          <w:sz w:val="24"/>
          <w:szCs w:val="24"/>
        </w:rPr>
        <w:t>pentru</w:t>
      </w:r>
      <w:r w:rsidRPr="00EF18B3">
        <w:rPr>
          <w:rFonts w:ascii="Georgia" w:hAnsi="Georgia" w:cs="Times New Roman"/>
          <w:color w:val="auto"/>
          <w:spacing w:val="-41"/>
          <w:w w:val="105"/>
          <w:sz w:val="24"/>
          <w:szCs w:val="24"/>
        </w:rPr>
        <w:t xml:space="preserve"> </w:t>
      </w:r>
      <w:r w:rsidRPr="00EF18B3">
        <w:rPr>
          <w:rFonts w:ascii="Georgia" w:hAnsi="Georgia" w:cs="Times New Roman"/>
          <w:color w:val="auto"/>
          <w:w w:val="105"/>
          <w:sz w:val="24"/>
          <w:szCs w:val="24"/>
        </w:rPr>
        <w:t>a</w:t>
      </w:r>
      <w:r w:rsidRPr="00EF18B3">
        <w:rPr>
          <w:rFonts w:ascii="Georgia" w:hAnsi="Georgia" w:cs="Times New Roman"/>
          <w:color w:val="auto"/>
          <w:spacing w:val="-4"/>
          <w:w w:val="105"/>
          <w:sz w:val="24"/>
          <w:szCs w:val="24"/>
        </w:rPr>
        <w:t xml:space="preserve"> </w:t>
      </w:r>
      <w:r w:rsidRPr="00EF18B3">
        <w:rPr>
          <w:rFonts w:ascii="Georgia" w:hAnsi="Georgia" w:cs="Times New Roman"/>
          <w:color w:val="auto"/>
          <w:w w:val="105"/>
          <w:sz w:val="24"/>
          <w:szCs w:val="24"/>
        </w:rPr>
        <w:t>reduce</w:t>
      </w:r>
      <w:r w:rsidRPr="00EF18B3">
        <w:rPr>
          <w:rFonts w:ascii="Georgia" w:hAnsi="Georgia" w:cs="Times New Roman"/>
          <w:color w:val="auto"/>
          <w:spacing w:val="-4"/>
          <w:w w:val="105"/>
          <w:sz w:val="24"/>
          <w:szCs w:val="24"/>
        </w:rPr>
        <w:t xml:space="preserve"> </w:t>
      </w:r>
      <w:r w:rsidRPr="00EF18B3">
        <w:rPr>
          <w:rFonts w:ascii="Georgia" w:hAnsi="Georgia" w:cs="Times New Roman"/>
          <w:color w:val="auto"/>
          <w:w w:val="105"/>
          <w:sz w:val="24"/>
          <w:szCs w:val="24"/>
        </w:rPr>
        <w:t>vibrațiile</w:t>
      </w:r>
      <w:r w:rsidRPr="00EF18B3">
        <w:rPr>
          <w:rFonts w:ascii="Georgia" w:hAnsi="Georgia" w:cs="Times New Roman"/>
          <w:color w:val="auto"/>
          <w:spacing w:val="-3"/>
          <w:w w:val="105"/>
          <w:sz w:val="24"/>
          <w:szCs w:val="24"/>
        </w:rPr>
        <w:t xml:space="preserve"> </w:t>
      </w:r>
      <w:r w:rsidRPr="00EF18B3">
        <w:rPr>
          <w:rFonts w:ascii="Georgia" w:hAnsi="Georgia" w:cs="Times New Roman"/>
          <w:color w:val="auto"/>
          <w:w w:val="105"/>
          <w:sz w:val="24"/>
          <w:szCs w:val="24"/>
        </w:rPr>
        <w:t>și</w:t>
      </w:r>
      <w:r w:rsidRPr="00EF18B3">
        <w:rPr>
          <w:rFonts w:ascii="Georgia" w:hAnsi="Georgia" w:cs="Times New Roman"/>
          <w:color w:val="auto"/>
          <w:spacing w:val="-4"/>
          <w:w w:val="105"/>
          <w:sz w:val="24"/>
          <w:szCs w:val="24"/>
        </w:rPr>
        <w:t xml:space="preserve"> </w:t>
      </w:r>
      <w:r w:rsidRPr="00EF18B3">
        <w:rPr>
          <w:rFonts w:ascii="Georgia" w:hAnsi="Georgia" w:cs="Times New Roman"/>
          <w:color w:val="auto"/>
          <w:w w:val="105"/>
          <w:sz w:val="24"/>
          <w:szCs w:val="24"/>
        </w:rPr>
        <w:t>transferul</w:t>
      </w:r>
      <w:r w:rsidRPr="00EF18B3">
        <w:rPr>
          <w:rFonts w:ascii="Georgia" w:hAnsi="Georgia" w:cs="Times New Roman"/>
          <w:color w:val="auto"/>
          <w:spacing w:val="-3"/>
          <w:w w:val="105"/>
          <w:sz w:val="24"/>
          <w:szCs w:val="24"/>
        </w:rPr>
        <w:t xml:space="preserve"> </w:t>
      </w:r>
      <w:r w:rsidRPr="00EF18B3">
        <w:rPr>
          <w:rFonts w:ascii="Georgia" w:hAnsi="Georgia" w:cs="Times New Roman"/>
          <w:color w:val="auto"/>
          <w:w w:val="105"/>
          <w:sz w:val="24"/>
          <w:szCs w:val="24"/>
        </w:rPr>
        <w:t>de</w:t>
      </w:r>
      <w:r w:rsidRPr="00EF18B3">
        <w:rPr>
          <w:rFonts w:ascii="Georgia" w:hAnsi="Georgia" w:cs="Times New Roman"/>
          <w:color w:val="auto"/>
          <w:spacing w:val="-4"/>
          <w:w w:val="105"/>
          <w:sz w:val="24"/>
          <w:szCs w:val="24"/>
        </w:rPr>
        <w:t xml:space="preserve"> </w:t>
      </w:r>
      <w:r w:rsidRPr="00EF18B3">
        <w:rPr>
          <w:rFonts w:ascii="Georgia" w:hAnsi="Georgia" w:cs="Times New Roman"/>
          <w:color w:val="auto"/>
          <w:w w:val="105"/>
          <w:sz w:val="24"/>
          <w:szCs w:val="24"/>
        </w:rPr>
        <w:t>zgomot</w:t>
      </w:r>
      <w:r w:rsidRPr="00EF18B3">
        <w:rPr>
          <w:rFonts w:ascii="Georgia" w:hAnsi="Georgia" w:cs="Times New Roman"/>
          <w:color w:val="auto"/>
          <w:spacing w:val="-3"/>
          <w:w w:val="105"/>
          <w:sz w:val="24"/>
          <w:szCs w:val="24"/>
        </w:rPr>
        <w:t xml:space="preserve"> </w:t>
      </w:r>
      <w:r w:rsidRPr="00EF18B3">
        <w:rPr>
          <w:rFonts w:ascii="Georgia" w:hAnsi="Georgia" w:cs="Times New Roman"/>
          <w:color w:val="auto"/>
          <w:w w:val="105"/>
          <w:sz w:val="24"/>
          <w:szCs w:val="24"/>
        </w:rPr>
        <w:t>către</w:t>
      </w:r>
      <w:r w:rsidRPr="00EF18B3">
        <w:rPr>
          <w:rFonts w:ascii="Georgia" w:hAnsi="Georgia" w:cs="Times New Roman"/>
          <w:color w:val="auto"/>
          <w:spacing w:val="-4"/>
          <w:w w:val="105"/>
          <w:sz w:val="24"/>
          <w:szCs w:val="24"/>
        </w:rPr>
        <w:t xml:space="preserve"> </w:t>
      </w:r>
      <w:r w:rsidRPr="00EF18B3">
        <w:rPr>
          <w:rFonts w:ascii="Georgia" w:hAnsi="Georgia" w:cs="Times New Roman"/>
          <w:color w:val="auto"/>
          <w:w w:val="105"/>
          <w:sz w:val="24"/>
          <w:szCs w:val="24"/>
        </w:rPr>
        <w:t>mașină.</w:t>
      </w:r>
    </w:p>
    <w:p w:rsidR="00B57DFC" w:rsidRPr="00EF18B3" w:rsidRDefault="00EF18B3">
      <w:pPr>
        <w:widowControl w:val="0"/>
        <w:tabs>
          <w:tab w:val="left" w:pos="565"/>
        </w:tabs>
        <w:spacing w:line="276" w:lineRule="auto"/>
        <w:ind w:firstLine="0"/>
        <w:jc w:val="both"/>
        <w:rPr>
          <w:rFonts w:ascii="Georgia" w:hAnsi="Georgia"/>
          <w:sz w:val="24"/>
          <w:szCs w:val="24"/>
        </w:rPr>
      </w:pPr>
      <w:r w:rsidRPr="00EF18B3">
        <w:rPr>
          <w:rFonts w:ascii="Georgia" w:hAnsi="Georgia"/>
          <w:b/>
          <w:i/>
          <w:w w:val="105"/>
          <w:sz w:val="24"/>
          <w:szCs w:val="24"/>
        </w:rPr>
        <w:t>Cuplaj</w:t>
      </w:r>
      <w:r w:rsidRPr="00EF18B3">
        <w:rPr>
          <w:rFonts w:ascii="Georgia" w:hAnsi="Georgia"/>
          <w:b/>
          <w:i/>
          <w:spacing w:val="14"/>
          <w:w w:val="105"/>
          <w:sz w:val="24"/>
          <w:szCs w:val="24"/>
        </w:rPr>
        <w:t xml:space="preserve"> </w:t>
      </w:r>
      <w:r w:rsidRPr="00EF18B3">
        <w:rPr>
          <w:rFonts w:ascii="Georgia" w:hAnsi="Georgia"/>
          <w:b/>
          <w:i/>
          <w:w w:val="105"/>
          <w:sz w:val="24"/>
          <w:szCs w:val="24"/>
        </w:rPr>
        <w:t>cutie</w:t>
      </w:r>
      <w:r w:rsidRPr="00EF18B3">
        <w:rPr>
          <w:rFonts w:ascii="Georgia" w:hAnsi="Georgia"/>
          <w:b/>
          <w:i/>
          <w:spacing w:val="15"/>
          <w:w w:val="105"/>
          <w:sz w:val="24"/>
          <w:szCs w:val="24"/>
        </w:rPr>
        <w:t xml:space="preserve"> </w:t>
      </w:r>
      <w:r w:rsidRPr="00EF18B3">
        <w:rPr>
          <w:rFonts w:ascii="Georgia" w:hAnsi="Georgia"/>
          <w:b/>
          <w:i/>
          <w:w w:val="105"/>
          <w:sz w:val="24"/>
          <w:szCs w:val="24"/>
        </w:rPr>
        <w:t>de</w:t>
      </w:r>
      <w:r w:rsidRPr="00EF18B3">
        <w:rPr>
          <w:rFonts w:ascii="Georgia" w:hAnsi="Georgia"/>
          <w:b/>
          <w:i/>
          <w:spacing w:val="15"/>
          <w:w w:val="105"/>
          <w:sz w:val="24"/>
          <w:szCs w:val="24"/>
        </w:rPr>
        <w:t xml:space="preserve"> </w:t>
      </w:r>
      <w:r w:rsidRPr="00EF18B3">
        <w:rPr>
          <w:rFonts w:ascii="Georgia" w:hAnsi="Georgia"/>
          <w:b/>
          <w:i/>
          <w:w w:val="105"/>
          <w:sz w:val="24"/>
          <w:szCs w:val="24"/>
        </w:rPr>
        <w:t>viteze/generator</w:t>
      </w:r>
    </w:p>
    <w:p w:rsidR="00B57DFC" w:rsidRPr="00EF18B3" w:rsidRDefault="00EF18B3">
      <w:pPr>
        <w:pStyle w:val="Corptext"/>
        <w:spacing w:line="276" w:lineRule="auto"/>
        <w:jc w:val="both"/>
        <w:rPr>
          <w:rFonts w:ascii="Georgia" w:hAnsi="Georgia"/>
          <w:sz w:val="24"/>
          <w:szCs w:val="24"/>
        </w:rPr>
      </w:pPr>
      <w:r w:rsidRPr="00EF18B3">
        <w:rPr>
          <w:rFonts w:ascii="Georgia" w:hAnsi="Georgia"/>
          <w:w w:val="105"/>
          <w:sz w:val="24"/>
          <w:szCs w:val="24"/>
        </w:rPr>
        <w:t>Pentru</w:t>
      </w:r>
      <w:r w:rsidRPr="00EF18B3">
        <w:rPr>
          <w:rFonts w:ascii="Georgia" w:hAnsi="Georgia"/>
          <w:spacing w:val="2"/>
          <w:w w:val="105"/>
          <w:sz w:val="24"/>
          <w:szCs w:val="24"/>
        </w:rPr>
        <w:t xml:space="preserve"> </w:t>
      </w:r>
      <w:r w:rsidRPr="00EF18B3">
        <w:rPr>
          <w:rFonts w:ascii="Georgia" w:hAnsi="Georgia"/>
          <w:w w:val="105"/>
          <w:sz w:val="24"/>
          <w:szCs w:val="24"/>
        </w:rPr>
        <w:t>a</w:t>
      </w:r>
      <w:r w:rsidRPr="00EF18B3">
        <w:rPr>
          <w:rFonts w:ascii="Georgia" w:hAnsi="Georgia"/>
          <w:spacing w:val="2"/>
          <w:w w:val="105"/>
          <w:sz w:val="24"/>
          <w:szCs w:val="24"/>
        </w:rPr>
        <w:t xml:space="preserve"> </w:t>
      </w:r>
      <w:r w:rsidRPr="00EF18B3">
        <w:rPr>
          <w:rFonts w:ascii="Georgia" w:hAnsi="Georgia"/>
          <w:w w:val="105"/>
          <w:sz w:val="24"/>
          <w:szCs w:val="24"/>
        </w:rPr>
        <w:t>proteja</w:t>
      </w:r>
      <w:r w:rsidRPr="00EF18B3">
        <w:rPr>
          <w:rFonts w:ascii="Georgia" w:hAnsi="Georgia"/>
          <w:spacing w:val="2"/>
          <w:w w:val="105"/>
          <w:sz w:val="24"/>
          <w:szCs w:val="24"/>
        </w:rPr>
        <w:t xml:space="preserve"> </w:t>
      </w:r>
      <w:r w:rsidRPr="00EF18B3">
        <w:rPr>
          <w:rFonts w:ascii="Georgia" w:hAnsi="Georgia"/>
          <w:w w:val="105"/>
          <w:sz w:val="24"/>
          <w:szCs w:val="24"/>
        </w:rPr>
        <w:t>trenul</w:t>
      </w:r>
      <w:r w:rsidRPr="00EF18B3">
        <w:rPr>
          <w:rFonts w:ascii="Georgia" w:hAnsi="Georgia"/>
          <w:spacing w:val="2"/>
          <w:w w:val="105"/>
          <w:sz w:val="24"/>
          <w:szCs w:val="24"/>
        </w:rPr>
        <w:t xml:space="preserve"> </w:t>
      </w:r>
      <w:r w:rsidRPr="00EF18B3">
        <w:rPr>
          <w:rFonts w:ascii="Georgia" w:hAnsi="Georgia"/>
          <w:w w:val="105"/>
          <w:sz w:val="24"/>
          <w:szCs w:val="24"/>
        </w:rPr>
        <w:t>de</w:t>
      </w:r>
      <w:r w:rsidRPr="00EF18B3">
        <w:rPr>
          <w:rFonts w:ascii="Georgia" w:hAnsi="Georgia"/>
          <w:spacing w:val="2"/>
          <w:w w:val="105"/>
          <w:sz w:val="24"/>
          <w:szCs w:val="24"/>
        </w:rPr>
        <w:t xml:space="preserve"> </w:t>
      </w:r>
      <w:r w:rsidRPr="00EF18B3">
        <w:rPr>
          <w:rFonts w:ascii="Georgia" w:hAnsi="Georgia"/>
          <w:w w:val="105"/>
          <w:sz w:val="24"/>
          <w:szCs w:val="24"/>
        </w:rPr>
        <w:t>transmisie</w:t>
      </w:r>
      <w:r w:rsidRPr="00EF18B3">
        <w:rPr>
          <w:rFonts w:ascii="Georgia" w:hAnsi="Georgia"/>
          <w:spacing w:val="3"/>
          <w:w w:val="105"/>
          <w:sz w:val="24"/>
          <w:szCs w:val="24"/>
        </w:rPr>
        <w:t xml:space="preserve"> </w:t>
      </w:r>
      <w:r w:rsidRPr="00EF18B3">
        <w:rPr>
          <w:rFonts w:ascii="Georgia" w:hAnsi="Georgia"/>
          <w:w w:val="105"/>
          <w:sz w:val="24"/>
          <w:szCs w:val="24"/>
        </w:rPr>
        <w:t>de</w:t>
      </w:r>
      <w:r w:rsidRPr="00EF18B3">
        <w:rPr>
          <w:rFonts w:ascii="Georgia" w:hAnsi="Georgia"/>
          <w:spacing w:val="2"/>
          <w:w w:val="105"/>
          <w:sz w:val="24"/>
          <w:szCs w:val="24"/>
        </w:rPr>
        <w:t xml:space="preserve"> </w:t>
      </w:r>
      <w:r w:rsidRPr="00EF18B3">
        <w:rPr>
          <w:rFonts w:ascii="Georgia" w:hAnsi="Georgia"/>
          <w:w w:val="105"/>
          <w:sz w:val="24"/>
          <w:szCs w:val="24"/>
        </w:rPr>
        <w:t>sarcini</w:t>
      </w:r>
      <w:r w:rsidRPr="00EF18B3">
        <w:rPr>
          <w:rFonts w:ascii="Georgia" w:hAnsi="Georgia"/>
          <w:spacing w:val="2"/>
          <w:w w:val="105"/>
          <w:sz w:val="24"/>
          <w:szCs w:val="24"/>
        </w:rPr>
        <w:t xml:space="preserve"> </w:t>
      </w:r>
      <w:r w:rsidRPr="00EF18B3">
        <w:rPr>
          <w:rFonts w:ascii="Georgia" w:hAnsi="Georgia"/>
          <w:w w:val="105"/>
          <w:sz w:val="24"/>
          <w:szCs w:val="24"/>
        </w:rPr>
        <w:t>excesive</w:t>
      </w:r>
      <w:r w:rsidRPr="00EF18B3">
        <w:rPr>
          <w:rFonts w:ascii="Georgia" w:hAnsi="Georgia"/>
          <w:spacing w:val="2"/>
          <w:w w:val="105"/>
          <w:sz w:val="24"/>
          <w:szCs w:val="24"/>
        </w:rPr>
        <w:t xml:space="preserve"> </w:t>
      </w:r>
      <w:r w:rsidRPr="00EF18B3">
        <w:rPr>
          <w:rFonts w:ascii="Georgia" w:hAnsi="Georgia"/>
          <w:w w:val="105"/>
          <w:sz w:val="24"/>
          <w:szCs w:val="24"/>
        </w:rPr>
        <w:t>de</w:t>
      </w:r>
      <w:r w:rsidRPr="00EF18B3">
        <w:rPr>
          <w:rFonts w:ascii="Georgia" w:hAnsi="Georgia"/>
          <w:spacing w:val="2"/>
          <w:w w:val="105"/>
          <w:sz w:val="24"/>
          <w:szCs w:val="24"/>
        </w:rPr>
        <w:t xml:space="preserve"> </w:t>
      </w:r>
      <w:r w:rsidRPr="00EF18B3">
        <w:rPr>
          <w:rFonts w:ascii="Georgia" w:hAnsi="Georgia"/>
          <w:w w:val="105"/>
          <w:sz w:val="24"/>
          <w:szCs w:val="24"/>
        </w:rPr>
        <w:t>cuplu,</w:t>
      </w:r>
      <w:r w:rsidRPr="00EF18B3">
        <w:rPr>
          <w:rFonts w:ascii="Georgia" w:hAnsi="Georgia"/>
          <w:spacing w:val="2"/>
          <w:w w:val="105"/>
          <w:sz w:val="24"/>
          <w:szCs w:val="24"/>
        </w:rPr>
        <w:t xml:space="preserve"> </w:t>
      </w:r>
      <w:r w:rsidRPr="00EF18B3">
        <w:rPr>
          <w:rFonts w:ascii="Georgia" w:hAnsi="Georgia"/>
          <w:w w:val="105"/>
          <w:sz w:val="24"/>
          <w:szCs w:val="24"/>
        </w:rPr>
        <w:t>între</w:t>
      </w:r>
      <w:r w:rsidRPr="00EF18B3">
        <w:rPr>
          <w:rFonts w:ascii="Georgia" w:hAnsi="Georgia"/>
          <w:spacing w:val="3"/>
          <w:w w:val="105"/>
          <w:sz w:val="24"/>
          <w:szCs w:val="24"/>
        </w:rPr>
        <w:t xml:space="preserve"> </w:t>
      </w:r>
      <w:r w:rsidRPr="00EF18B3">
        <w:rPr>
          <w:rFonts w:ascii="Georgia" w:hAnsi="Georgia"/>
          <w:w w:val="105"/>
          <w:sz w:val="24"/>
          <w:szCs w:val="24"/>
        </w:rPr>
        <w:t>generator</w:t>
      </w:r>
      <w:r w:rsidRPr="00EF18B3">
        <w:rPr>
          <w:rFonts w:ascii="Georgia" w:hAnsi="Georgia"/>
          <w:spacing w:val="2"/>
          <w:w w:val="105"/>
          <w:sz w:val="24"/>
          <w:szCs w:val="24"/>
        </w:rPr>
        <w:t xml:space="preserve"> </w:t>
      </w:r>
      <w:r w:rsidRPr="00EF18B3">
        <w:rPr>
          <w:rFonts w:ascii="Georgia" w:hAnsi="Georgia"/>
          <w:w w:val="105"/>
          <w:sz w:val="24"/>
          <w:szCs w:val="24"/>
        </w:rPr>
        <w:t>și</w:t>
      </w:r>
      <w:r w:rsidRPr="00EF18B3">
        <w:rPr>
          <w:rFonts w:ascii="Georgia" w:hAnsi="Georgia"/>
          <w:spacing w:val="2"/>
          <w:w w:val="105"/>
          <w:sz w:val="24"/>
          <w:szCs w:val="24"/>
        </w:rPr>
        <w:t xml:space="preserve"> </w:t>
      </w:r>
      <w:r w:rsidRPr="00EF18B3">
        <w:rPr>
          <w:rFonts w:ascii="Georgia" w:hAnsi="Georgia"/>
          <w:w w:val="105"/>
          <w:sz w:val="24"/>
          <w:szCs w:val="24"/>
        </w:rPr>
        <w:t>arborele</w:t>
      </w:r>
      <w:r w:rsidRPr="00EF18B3">
        <w:rPr>
          <w:rFonts w:ascii="Georgia" w:hAnsi="Georgia"/>
          <w:spacing w:val="2"/>
          <w:w w:val="105"/>
          <w:sz w:val="24"/>
          <w:szCs w:val="24"/>
        </w:rPr>
        <w:t xml:space="preserve"> </w:t>
      </w:r>
      <w:r w:rsidRPr="00EF18B3">
        <w:rPr>
          <w:rFonts w:ascii="Georgia" w:hAnsi="Georgia"/>
          <w:w w:val="105"/>
          <w:sz w:val="24"/>
          <w:szCs w:val="24"/>
        </w:rPr>
        <w:t>de</w:t>
      </w:r>
      <w:r w:rsidRPr="00EF18B3">
        <w:rPr>
          <w:rFonts w:ascii="Georgia" w:hAnsi="Georgia"/>
          <w:spacing w:val="2"/>
          <w:w w:val="105"/>
          <w:sz w:val="24"/>
          <w:szCs w:val="24"/>
        </w:rPr>
        <w:t xml:space="preserve"> </w:t>
      </w:r>
      <w:r w:rsidRPr="00EF18B3">
        <w:rPr>
          <w:rFonts w:ascii="Georgia" w:hAnsi="Georgia"/>
          <w:w w:val="105"/>
          <w:sz w:val="24"/>
          <w:szCs w:val="24"/>
        </w:rPr>
        <w:t>ieșire</w:t>
      </w:r>
      <w:r w:rsidRPr="00EF18B3">
        <w:rPr>
          <w:rFonts w:ascii="Georgia" w:hAnsi="Georgia"/>
          <w:spacing w:val="3"/>
          <w:w w:val="105"/>
          <w:sz w:val="24"/>
          <w:szCs w:val="24"/>
        </w:rPr>
        <w:t xml:space="preserve"> </w:t>
      </w:r>
      <w:r w:rsidRPr="00EF18B3">
        <w:rPr>
          <w:rFonts w:ascii="Georgia" w:hAnsi="Georgia"/>
          <w:w w:val="105"/>
          <w:sz w:val="24"/>
          <w:szCs w:val="24"/>
        </w:rPr>
        <w:t>al</w:t>
      </w:r>
      <w:r w:rsidRPr="00EF18B3">
        <w:rPr>
          <w:rFonts w:ascii="Georgia" w:hAnsi="Georgia"/>
          <w:spacing w:val="2"/>
          <w:w w:val="105"/>
          <w:sz w:val="24"/>
          <w:szCs w:val="24"/>
        </w:rPr>
        <w:t xml:space="preserve"> </w:t>
      </w:r>
      <w:r w:rsidRPr="00EF18B3">
        <w:rPr>
          <w:rFonts w:ascii="Georgia" w:hAnsi="Georgia"/>
          <w:w w:val="105"/>
          <w:sz w:val="24"/>
          <w:szCs w:val="24"/>
        </w:rPr>
        <w:t>cutiei</w:t>
      </w:r>
      <w:r w:rsidRPr="00EF18B3">
        <w:rPr>
          <w:rFonts w:ascii="Georgia" w:hAnsi="Georgia"/>
          <w:spacing w:val="2"/>
          <w:w w:val="105"/>
          <w:sz w:val="24"/>
          <w:szCs w:val="24"/>
        </w:rPr>
        <w:t xml:space="preserve"> </w:t>
      </w:r>
      <w:r w:rsidRPr="00EF18B3">
        <w:rPr>
          <w:rFonts w:ascii="Georgia" w:hAnsi="Georgia"/>
          <w:w w:val="105"/>
          <w:sz w:val="24"/>
          <w:szCs w:val="24"/>
        </w:rPr>
        <w:t>de</w:t>
      </w:r>
      <w:r w:rsidRPr="00EF18B3">
        <w:rPr>
          <w:rFonts w:ascii="Georgia" w:hAnsi="Georgia"/>
          <w:spacing w:val="2"/>
          <w:w w:val="105"/>
          <w:sz w:val="24"/>
          <w:szCs w:val="24"/>
        </w:rPr>
        <w:t xml:space="preserve"> </w:t>
      </w:r>
      <w:r w:rsidRPr="00EF18B3">
        <w:rPr>
          <w:rFonts w:ascii="Georgia" w:hAnsi="Georgia"/>
          <w:w w:val="105"/>
          <w:sz w:val="24"/>
          <w:szCs w:val="24"/>
        </w:rPr>
        <w:t>viteze</w:t>
      </w:r>
      <w:r w:rsidRPr="00EF18B3">
        <w:rPr>
          <w:rFonts w:ascii="Georgia" w:hAnsi="Georgia"/>
          <w:spacing w:val="2"/>
          <w:w w:val="105"/>
          <w:sz w:val="24"/>
          <w:szCs w:val="24"/>
        </w:rPr>
        <w:t xml:space="preserve"> </w:t>
      </w:r>
      <w:r w:rsidRPr="00EF18B3">
        <w:rPr>
          <w:rFonts w:ascii="Georgia" w:hAnsi="Georgia"/>
          <w:w w:val="105"/>
          <w:sz w:val="24"/>
          <w:szCs w:val="24"/>
        </w:rPr>
        <w:t>este</w:t>
      </w:r>
      <w:r w:rsidRPr="00EF18B3">
        <w:rPr>
          <w:rFonts w:ascii="Georgia" w:hAnsi="Georgia"/>
          <w:spacing w:val="2"/>
          <w:w w:val="105"/>
          <w:sz w:val="24"/>
          <w:szCs w:val="24"/>
        </w:rPr>
        <w:t xml:space="preserve"> </w:t>
      </w:r>
      <w:r w:rsidRPr="00EF18B3">
        <w:rPr>
          <w:rFonts w:ascii="Georgia" w:hAnsi="Georgia"/>
          <w:w w:val="105"/>
          <w:sz w:val="24"/>
          <w:szCs w:val="24"/>
        </w:rPr>
        <w:t>prevăzut</w:t>
      </w:r>
      <w:r w:rsidRPr="00EF18B3">
        <w:rPr>
          <w:rFonts w:ascii="Georgia" w:hAnsi="Georgia"/>
          <w:spacing w:val="-41"/>
          <w:w w:val="105"/>
          <w:sz w:val="24"/>
          <w:szCs w:val="24"/>
        </w:rPr>
        <w:t xml:space="preserve"> </w:t>
      </w:r>
      <w:r w:rsidRPr="00EF18B3">
        <w:rPr>
          <w:rFonts w:ascii="Georgia" w:hAnsi="Georgia"/>
          <w:w w:val="105"/>
          <w:sz w:val="24"/>
          <w:szCs w:val="24"/>
        </w:rPr>
        <w:t>un</w:t>
      </w:r>
      <w:r w:rsidRPr="00EF18B3">
        <w:rPr>
          <w:rFonts w:ascii="Georgia" w:hAnsi="Georgia"/>
          <w:spacing w:val="-4"/>
          <w:w w:val="105"/>
          <w:sz w:val="24"/>
          <w:szCs w:val="24"/>
        </w:rPr>
        <w:t xml:space="preserve"> </w:t>
      </w:r>
      <w:r w:rsidRPr="00EF18B3">
        <w:rPr>
          <w:rFonts w:ascii="Georgia" w:hAnsi="Georgia"/>
          <w:w w:val="105"/>
          <w:sz w:val="24"/>
          <w:szCs w:val="24"/>
        </w:rPr>
        <w:t>cuplaj</w:t>
      </w:r>
      <w:r w:rsidRPr="00EF18B3">
        <w:rPr>
          <w:rFonts w:ascii="Georgia" w:hAnsi="Georgia"/>
          <w:spacing w:val="-4"/>
          <w:w w:val="105"/>
          <w:sz w:val="24"/>
          <w:szCs w:val="24"/>
        </w:rPr>
        <w:t xml:space="preserve"> </w:t>
      </w:r>
      <w:r w:rsidRPr="00EF18B3">
        <w:rPr>
          <w:rFonts w:ascii="Georgia" w:hAnsi="Georgia"/>
          <w:w w:val="105"/>
          <w:sz w:val="24"/>
          <w:szCs w:val="24"/>
        </w:rPr>
        <w:t>special,</w:t>
      </w:r>
      <w:r w:rsidRPr="00EF18B3">
        <w:rPr>
          <w:rFonts w:ascii="Georgia" w:hAnsi="Georgia"/>
          <w:spacing w:val="-3"/>
          <w:w w:val="105"/>
          <w:sz w:val="24"/>
          <w:szCs w:val="24"/>
        </w:rPr>
        <w:t xml:space="preserve"> </w:t>
      </w:r>
      <w:r w:rsidRPr="00EF18B3">
        <w:rPr>
          <w:rFonts w:ascii="Georgia" w:hAnsi="Georgia"/>
          <w:w w:val="105"/>
          <w:sz w:val="24"/>
          <w:szCs w:val="24"/>
        </w:rPr>
        <w:t>care</w:t>
      </w:r>
      <w:r w:rsidRPr="00EF18B3">
        <w:rPr>
          <w:rFonts w:ascii="Georgia" w:hAnsi="Georgia"/>
          <w:spacing w:val="-4"/>
          <w:w w:val="105"/>
          <w:sz w:val="24"/>
          <w:szCs w:val="24"/>
        </w:rPr>
        <w:t xml:space="preserve"> </w:t>
      </w:r>
      <w:r w:rsidRPr="00EF18B3">
        <w:rPr>
          <w:rFonts w:ascii="Georgia" w:hAnsi="Georgia"/>
          <w:w w:val="105"/>
          <w:sz w:val="24"/>
          <w:szCs w:val="24"/>
        </w:rPr>
        <w:t>include</w:t>
      </w:r>
      <w:r w:rsidRPr="00EF18B3">
        <w:rPr>
          <w:rFonts w:ascii="Georgia" w:hAnsi="Georgia"/>
          <w:spacing w:val="-4"/>
          <w:w w:val="105"/>
          <w:sz w:val="24"/>
          <w:szCs w:val="24"/>
        </w:rPr>
        <w:t xml:space="preserve"> </w:t>
      </w:r>
      <w:r w:rsidRPr="00EF18B3">
        <w:rPr>
          <w:rFonts w:ascii="Georgia" w:hAnsi="Georgia"/>
          <w:w w:val="105"/>
          <w:sz w:val="24"/>
          <w:szCs w:val="24"/>
        </w:rPr>
        <w:t>un</w:t>
      </w:r>
      <w:r w:rsidRPr="00EF18B3">
        <w:rPr>
          <w:rFonts w:ascii="Georgia" w:hAnsi="Georgia"/>
          <w:spacing w:val="-3"/>
          <w:w w:val="105"/>
          <w:sz w:val="24"/>
          <w:szCs w:val="24"/>
        </w:rPr>
        <w:t xml:space="preserve"> </w:t>
      </w:r>
      <w:r w:rsidRPr="00EF18B3">
        <w:rPr>
          <w:rFonts w:ascii="Georgia" w:hAnsi="Georgia"/>
          <w:w w:val="105"/>
          <w:sz w:val="24"/>
          <w:szCs w:val="24"/>
        </w:rPr>
        <w:t>dispozitiv</w:t>
      </w:r>
      <w:r w:rsidRPr="00EF18B3">
        <w:rPr>
          <w:rFonts w:ascii="Georgia" w:hAnsi="Georgia"/>
          <w:spacing w:val="-4"/>
          <w:w w:val="105"/>
          <w:sz w:val="24"/>
          <w:szCs w:val="24"/>
        </w:rPr>
        <w:t xml:space="preserve"> </w:t>
      </w:r>
      <w:r w:rsidRPr="00EF18B3">
        <w:rPr>
          <w:rFonts w:ascii="Georgia" w:hAnsi="Georgia"/>
          <w:w w:val="105"/>
          <w:sz w:val="24"/>
          <w:szCs w:val="24"/>
        </w:rPr>
        <w:t>de</w:t>
      </w:r>
      <w:r w:rsidRPr="00EF18B3">
        <w:rPr>
          <w:rFonts w:ascii="Georgia" w:hAnsi="Georgia"/>
          <w:spacing w:val="-4"/>
          <w:w w:val="105"/>
          <w:sz w:val="24"/>
          <w:szCs w:val="24"/>
        </w:rPr>
        <w:t xml:space="preserve"> </w:t>
      </w:r>
      <w:r w:rsidRPr="00EF18B3">
        <w:rPr>
          <w:rFonts w:ascii="Georgia" w:hAnsi="Georgia"/>
          <w:w w:val="105"/>
          <w:sz w:val="24"/>
          <w:szCs w:val="24"/>
        </w:rPr>
        <w:t>limitare</w:t>
      </w:r>
      <w:r w:rsidRPr="00EF18B3">
        <w:rPr>
          <w:rFonts w:ascii="Georgia" w:hAnsi="Georgia"/>
          <w:spacing w:val="-3"/>
          <w:w w:val="105"/>
          <w:sz w:val="24"/>
          <w:szCs w:val="24"/>
        </w:rPr>
        <w:t xml:space="preserve"> </w:t>
      </w:r>
      <w:r w:rsidRPr="00EF18B3">
        <w:rPr>
          <w:rFonts w:ascii="Georgia" w:hAnsi="Georgia"/>
          <w:w w:val="105"/>
          <w:sz w:val="24"/>
          <w:szCs w:val="24"/>
        </w:rPr>
        <w:t>a</w:t>
      </w:r>
      <w:r w:rsidRPr="00EF18B3">
        <w:rPr>
          <w:rFonts w:ascii="Georgia" w:hAnsi="Georgia"/>
          <w:spacing w:val="-4"/>
          <w:w w:val="105"/>
          <w:sz w:val="24"/>
          <w:szCs w:val="24"/>
        </w:rPr>
        <w:t xml:space="preserve"> </w:t>
      </w:r>
      <w:r w:rsidRPr="00EF18B3">
        <w:rPr>
          <w:rFonts w:ascii="Georgia" w:hAnsi="Georgia"/>
          <w:w w:val="105"/>
          <w:sz w:val="24"/>
          <w:szCs w:val="24"/>
        </w:rPr>
        <w:t>cuplului.</w:t>
      </w:r>
    </w:p>
    <w:p w:rsidR="00B57DFC" w:rsidRPr="00EF18B3" w:rsidRDefault="00144973" w:rsidP="00144973">
      <w:pPr>
        <w:widowControl w:val="0"/>
        <w:tabs>
          <w:tab w:val="left" w:pos="1085"/>
        </w:tabs>
        <w:spacing w:line="276" w:lineRule="auto"/>
        <w:ind w:firstLine="0"/>
        <w:jc w:val="both"/>
        <w:rPr>
          <w:rFonts w:ascii="Georgia" w:hAnsi="Georgia"/>
          <w:sz w:val="24"/>
          <w:szCs w:val="24"/>
        </w:rPr>
      </w:pPr>
      <w:r>
        <w:rPr>
          <w:rFonts w:ascii="Georgia" w:hAnsi="Georgia"/>
          <w:b/>
          <w:i/>
          <w:w w:val="105"/>
          <w:sz w:val="24"/>
          <w:szCs w:val="24"/>
        </w:rPr>
        <w:t xml:space="preserve">            </w:t>
      </w:r>
      <w:r w:rsidR="00EF18B3" w:rsidRPr="00EF18B3">
        <w:rPr>
          <w:rFonts w:ascii="Georgia" w:hAnsi="Georgia"/>
          <w:b/>
          <w:i/>
          <w:w w:val="105"/>
          <w:sz w:val="24"/>
          <w:szCs w:val="24"/>
        </w:rPr>
        <w:t>Sistem</w:t>
      </w:r>
      <w:r w:rsidR="00EF18B3" w:rsidRPr="00EF18B3">
        <w:rPr>
          <w:rFonts w:ascii="Georgia" w:hAnsi="Georgia"/>
          <w:b/>
          <w:i/>
          <w:spacing w:val="5"/>
          <w:w w:val="105"/>
          <w:sz w:val="24"/>
          <w:szCs w:val="24"/>
        </w:rPr>
        <w:t xml:space="preserve"> </w:t>
      </w:r>
      <w:r w:rsidR="00EF18B3" w:rsidRPr="00EF18B3">
        <w:rPr>
          <w:rFonts w:ascii="Georgia" w:hAnsi="Georgia"/>
          <w:b/>
          <w:i/>
          <w:w w:val="105"/>
          <w:sz w:val="24"/>
          <w:szCs w:val="24"/>
        </w:rPr>
        <w:t>de</w:t>
      </w:r>
      <w:r w:rsidR="00EF18B3" w:rsidRPr="00EF18B3">
        <w:rPr>
          <w:rFonts w:ascii="Georgia" w:hAnsi="Georgia"/>
          <w:b/>
          <w:i/>
          <w:spacing w:val="6"/>
          <w:w w:val="105"/>
          <w:sz w:val="24"/>
          <w:szCs w:val="24"/>
        </w:rPr>
        <w:t xml:space="preserve"> </w:t>
      </w:r>
      <w:r w:rsidR="00EF18B3" w:rsidRPr="00EF18B3">
        <w:rPr>
          <w:rFonts w:ascii="Georgia" w:hAnsi="Georgia"/>
          <w:b/>
          <w:i/>
          <w:w w:val="105"/>
          <w:sz w:val="24"/>
          <w:szCs w:val="24"/>
        </w:rPr>
        <w:t>rotire</w:t>
      </w:r>
      <w:r>
        <w:rPr>
          <w:rFonts w:ascii="Georgia" w:hAnsi="Georgia"/>
          <w:b/>
          <w:i/>
          <w:w w:val="105"/>
          <w:sz w:val="24"/>
          <w:szCs w:val="24"/>
        </w:rPr>
        <w:t xml:space="preserve">. </w:t>
      </w:r>
      <w:r w:rsidR="00EF18B3" w:rsidRPr="00EF18B3">
        <w:rPr>
          <w:rFonts w:ascii="Georgia" w:hAnsi="Georgia"/>
          <w:w w:val="110"/>
          <w:sz w:val="24"/>
          <w:szCs w:val="24"/>
        </w:rPr>
        <w:t>Un</w:t>
      </w:r>
      <w:r w:rsidR="00EF18B3" w:rsidRPr="00EF18B3">
        <w:rPr>
          <w:rFonts w:ascii="Georgia" w:hAnsi="Georgia"/>
          <w:spacing w:val="5"/>
          <w:w w:val="110"/>
          <w:sz w:val="24"/>
          <w:szCs w:val="24"/>
        </w:rPr>
        <w:t xml:space="preserve"> </w:t>
      </w:r>
      <w:r w:rsidR="00EF18B3" w:rsidRPr="00EF18B3">
        <w:rPr>
          <w:rFonts w:ascii="Georgia" w:hAnsi="Georgia"/>
          <w:w w:val="110"/>
          <w:sz w:val="24"/>
          <w:szCs w:val="24"/>
        </w:rPr>
        <w:t>rulment</w:t>
      </w:r>
      <w:r w:rsidR="00EF18B3" w:rsidRPr="00EF18B3">
        <w:rPr>
          <w:rFonts w:ascii="Georgia" w:hAnsi="Georgia"/>
          <w:spacing w:val="6"/>
          <w:w w:val="110"/>
          <w:sz w:val="24"/>
          <w:szCs w:val="24"/>
        </w:rPr>
        <w:t xml:space="preserve"> </w:t>
      </w:r>
      <w:r w:rsidR="00EF18B3" w:rsidRPr="00EF18B3">
        <w:rPr>
          <w:rFonts w:ascii="Georgia" w:hAnsi="Georgia"/>
          <w:w w:val="110"/>
          <w:sz w:val="24"/>
          <w:szCs w:val="24"/>
        </w:rPr>
        <w:t>poziționat</w:t>
      </w:r>
      <w:r w:rsidR="00EF18B3" w:rsidRPr="00EF18B3">
        <w:rPr>
          <w:rFonts w:ascii="Georgia" w:hAnsi="Georgia"/>
          <w:spacing w:val="6"/>
          <w:w w:val="110"/>
          <w:sz w:val="24"/>
          <w:szCs w:val="24"/>
        </w:rPr>
        <w:t xml:space="preserve"> </w:t>
      </w:r>
      <w:r w:rsidR="00EF18B3" w:rsidRPr="00EF18B3">
        <w:rPr>
          <w:rFonts w:ascii="Georgia" w:hAnsi="Georgia"/>
          <w:w w:val="110"/>
          <w:sz w:val="24"/>
          <w:szCs w:val="24"/>
        </w:rPr>
        <w:t>între</w:t>
      </w:r>
      <w:r w:rsidR="00EF18B3" w:rsidRPr="00EF18B3">
        <w:rPr>
          <w:rFonts w:ascii="Georgia" w:hAnsi="Georgia"/>
          <w:spacing w:val="6"/>
          <w:w w:val="110"/>
          <w:sz w:val="24"/>
          <w:szCs w:val="24"/>
        </w:rPr>
        <w:t xml:space="preserve"> </w:t>
      </w:r>
      <w:r w:rsidR="00EF18B3" w:rsidRPr="00EF18B3">
        <w:rPr>
          <w:rFonts w:ascii="Georgia" w:hAnsi="Georgia"/>
          <w:w w:val="110"/>
          <w:sz w:val="24"/>
          <w:szCs w:val="24"/>
        </w:rPr>
        <w:t>nacelă</w:t>
      </w:r>
      <w:r w:rsidR="00EF18B3" w:rsidRPr="00EF18B3">
        <w:rPr>
          <w:rFonts w:ascii="Georgia" w:hAnsi="Georgia"/>
          <w:spacing w:val="6"/>
          <w:w w:val="110"/>
          <w:sz w:val="24"/>
          <w:szCs w:val="24"/>
        </w:rPr>
        <w:t xml:space="preserve"> </w:t>
      </w:r>
      <w:r w:rsidR="00EF18B3" w:rsidRPr="00EF18B3">
        <w:rPr>
          <w:rFonts w:ascii="Georgia" w:hAnsi="Georgia"/>
          <w:w w:val="110"/>
          <w:sz w:val="24"/>
          <w:szCs w:val="24"/>
        </w:rPr>
        <w:t>și</w:t>
      </w:r>
      <w:r w:rsidR="00EF18B3" w:rsidRPr="00EF18B3">
        <w:rPr>
          <w:rFonts w:ascii="Georgia" w:hAnsi="Georgia"/>
          <w:spacing w:val="6"/>
          <w:w w:val="110"/>
          <w:sz w:val="24"/>
          <w:szCs w:val="24"/>
        </w:rPr>
        <w:t xml:space="preserve"> </w:t>
      </w:r>
      <w:r w:rsidR="00EF18B3" w:rsidRPr="00EF18B3">
        <w:rPr>
          <w:rFonts w:ascii="Georgia" w:hAnsi="Georgia"/>
          <w:w w:val="110"/>
          <w:sz w:val="24"/>
          <w:szCs w:val="24"/>
        </w:rPr>
        <w:t>turn</w:t>
      </w:r>
      <w:r w:rsidR="00EF18B3" w:rsidRPr="00EF18B3">
        <w:rPr>
          <w:rFonts w:ascii="Georgia" w:hAnsi="Georgia"/>
          <w:spacing w:val="6"/>
          <w:w w:val="110"/>
          <w:sz w:val="24"/>
          <w:szCs w:val="24"/>
        </w:rPr>
        <w:t xml:space="preserve"> </w:t>
      </w:r>
      <w:r w:rsidR="00EF18B3" w:rsidRPr="00EF18B3">
        <w:rPr>
          <w:rFonts w:ascii="Georgia" w:hAnsi="Georgia"/>
          <w:w w:val="110"/>
          <w:sz w:val="24"/>
          <w:szCs w:val="24"/>
        </w:rPr>
        <w:t>facilitează</w:t>
      </w:r>
      <w:r w:rsidR="00EF18B3" w:rsidRPr="00EF18B3">
        <w:rPr>
          <w:rFonts w:ascii="Georgia" w:hAnsi="Georgia"/>
          <w:spacing w:val="5"/>
          <w:w w:val="110"/>
          <w:sz w:val="24"/>
          <w:szCs w:val="24"/>
        </w:rPr>
        <w:t xml:space="preserve"> </w:t>
      </w:r>
      <w:r w:rsidR="00EF18B3" w:rsidRPr="00EF18B3">
        <w:rPr>
          <w:rFonts w:ascii="Georgia" w:hAnsi="Georgia"/>
          <w:w w:val="110"/>
          <w:sz w:val="24"/>
          <w:szCs w:val="24"/>
        </w:rPr>
        <w:t>mișcarea</w:t>
      </w:r>
      <w:r w:rsidR="00EF18B3" w:rsidRPr="00EF18B3">
        <w:rPr>
          <w:rFonts w:ascii="Georgia" w:hAnsi="Georgia"/>
          <w:spacing w:val="6"/>
          <w:w w:val="110"/>
          <w:sz w:val="24"/>
          <w:szCs w:val="24"/>
        </w:rPr>
        <w:t xml:space="preserve"> </w:t>
      </w:r>
      <w:r w:rsidR="00EF18B3" w:rsidRPr="00EF18B3">
        <w:rPr>
          <w:rFonts w:ascii="Georgia" w:hAnsi="Georgia"/>
          <w:w w:val="110"/>
          <w:sz w:val="24"/>
          <w:szCs w:val="24"/>
        </w:rPr>
        <w:t>de</w:t>
      </w:r>
      <w:r w:rsidR="00EF18B3" w:rsidRPr="00EF18B3">
        <w:rPr>
          <w:rFonts w:ascii="Georgia" w:hAnsi="Georgia"/>
          <w:spacing w:val="6"/>
          <w:w w:val="110"/>
          <w:sz w:val="24"/>
          <w:szCs w:val="24"/>
        </w:rPr>
        <w:t xml:space="preserve"> </w:t>
      </w:r>
      <w:r w:rsidR="00EF18B3" w:rsidRPr="00EF18B3">
        <w:rPr>
          <w:rFonts w:ascii="Georgia" w:hAnsi="Georgia"/>
          <w:w w:val="110"/>
          <w:sz w:val="24"/>
          <w:szCs w:val="24"/>
        </w:rPr>
        <w:t>rotire.</w:t>
      </w:r>
      <w:r w:rsidR="00EF18B3" w:rsidRPr="00EF18B3">
        <w:rPr>
          <w:rFonts w:ascii="Georgia" w:hAnsi="Georgia"/>
          <w:spacing w:val="6"/>
          <w:w w:val="110"/>
          <w:sz w:val="24"/>
          <w:szCs w:val="24"/>
        </w:rPr>
        <w:t xml:space="preserve"> </w:t>
      </w:r>
      <w:r w:rsidR="00EF18B3" w:rsidRPr="00EF18B3">
        <w:rPr>
          <w:rFonts w:ascii="Georgia" w:hAnsi="Georgia"/>
          <w:w w:val="110"/>
          <w:sz w:val="24"/>
          <w:szCs w:val="24"/>
        </w:rPr>
        <w:t>Yaw</w:t>
      </w:r>
      <w:r w:rsidR="00EF18B3" w:rsidRPr="00EF18B3">
        <w:rPr>
          <w:rFonts w:ascii="Georgia" w:hAnsi="Georgia"/>
          <w:spacing w:val="6"/>
          <w:w w:val="110"/>
          <w:sz w:val="24"/>
          <w:szCs w:val="24"/>
        </w:rPr>
        <w:t xml:space="preserve"> </w:t>
      </w:r>
      <w:r w:rsidR="00EF18B3" w:rsidRPr="00EF18B3">
        <w:rPr>
          <w:rFonts w:ascii="Georgia" w:hAnsi="Georgia"/>
          <w:w w:val="110"/>
          <w:sz w:val="24"/>
          <w:szCs w:val="24"/>
        </w:rPr>
        <w:t>antrenează</w:t>
      </w:r>
      <w:r w:rsidR="00EF18B3" w:rsidRPr="00EF18B3">
        <w:rPr>
          <w:rFonts w:ascii="Georgia" w:hAnsi="Georgia"/>
          <w:spacing w:val="6"/>
          <w:w w:val="110"/>
          <w:sz w:val="24"/>
          <w:szCs w:val="24"/>
        </w:rPr>
        <w:t xml:space="preserve"> </w:t>
      </w:r>
      <w:r w:rsidR="00EF18B3" w:rsidRPr="00EF18B3">
        <w:rPr>
          <w:rFonts w:ascii="Georgia" w:hAnsi="Georgia"/>
          <w:w w:val="110"/>
          <w:sz w:val="24"/>
          <w:szCs w:val="24"/>
        </w:rPr>
        <w:t>ochiurile</w:t>
      </w:r>
      <w:r w:rsidR="00EF18B3" w:rsidRPr="00EF18B3">
        <w:rPr>
          <w:rFonts w:ascii="Georgia" w:hAnsi="Georgia"/>
          <w:spacing w:val="6"/>
          <w:w w:val="110"/>
          <w:sz w:val="24"/>
          <w:szCs w:val="24"/>
        </w:rPr>
        <w:t xml:space="preserve"> </w:t>
      </w:r>
      <w:r w:rsidR="00EF18B3" w:rsidRPr="00EF18B3">
        <w:rPr>
          <w:rFonts w:ascii="Georgia" w:hAnsi="Georgia"/>
          <w:w w:val="110"/>
          <w:sz w:val="24"/>
          <w:szCs w:val="24"/>
        </w:rPr>
        <w:t>de</w:t>
      </w:r>
      <w:r w:rsidR="00EF18B3" w:rsidRPr="00EF18B3">
        <w:rPr>
          <w:rFonts w:ascii="Georgia" w:hAnsi="Georgia"/>
          <w:spacing w:val="5"/>
          <w:w w:val="110"/>
          <w:sz w:val="24"/>
          <w:szCs w:val="24"/>
        </w:rPr>
        <w:t xml:space="preserve"> </w:t>
      </w:r>
      <w:r w:rsidR="00EF18B3" w:rsidRPr="00EF18B3">
        <w:rPr>
          <w:rFonts w:ascii="Georgia" w:hAnsi="Georgia"/>
          <w:w w:val="110"/>
          <w:sz w:val="24"/>
          <w:szCs w:val="24"/>
        </w:rPr>
        <w:t>viteză</w:t>
      </w:r>
      <w:r w:rsidR="00EF18B3" w:rsidRPr="00EF18B3">
        <w:rPr>
          <w:rFonts w:ascii="Georgia" w:hAnsi="Georgia"/>
          <w:spacing w:val="6"/>
          <w:w w:val="110"/>
          <w:sz w:val="24"/>
          <w:szCs w:val="24"/>
        </w:rPr>
        <w:t xml:space="preserve"> </w:t>
      </w:r>
      <w:r w:rsidR="00EF18B3" w:rsidRPr="00EF18B3">
        <w:rPr>
          <w:rFonts w:ascii="Georgia" w:hAnsi="Georgia"/>
          <w:w w:val="110"/>
          <w:sz w:val="24"/>
          <w:szCs w:val="24"/>
        </w:rPr>
        <w:t>cu</w:t>
      </w:r>
      <w:r w:rsidR="00EF18B3" w:rsidRPr="00EF18B3">
        <w:rPr>
          <w:rFonts w:ascii="Georgia" w:hAnsi="Georgia"/>
          <w:spacing w:val="6"/>
          <w:w w:val="110"/>
          <w:sz w:val="24"/>
          <w:szCs w:val="24"/>
        </w:rPr>
        <w:t xml:space="preserve"> </w:t>
      </w:r>
      <w:r w:rsidR="00EF18B3" w:rsidRPr="00EF18B3">
        <w:rPr>
          <w:rFonts w:ascii="Georgia" w:hAnsi="Georgia"/>
          <w:w w:val="110"/>
          <w:sz w:val="24"/>
          <w:szCs w:val="24"/>
        </w:rPr>
        <w:t>angrenajul</w:t>
      </w:r>
      <w:r w:rsidR="00EF18B3" w:rsidRPr="00EF18B3">
        <w:rPr>
          <w:rFonts w:ascii="Georgia" w:hAnsi="Georgia"/>
          <w:spacing w:val="6"/>
          <w:w w:val="110"/>
          <w:sz w:val="24"/>
          <w:szCs w:val="24"/>
        </w:rPr>
        <w:t xml:space="preserve"> </w:t>
      </w:r>
      <w:r w:rsidR="00EF18B3" w:rsidRPr="00EF18B3">
        <w:rPr>
          <w:rFonts w:ascii="Georgia" w:hAnsi="Georgia"/>
          <w:w w:val="110"/>
          <w:sz w:val="24"/>
          <w:szCs w:val="24"/>
        </w:rPr>
        <w:t>rulmentului</w:t>
      </w:r>
      <w:r w:rsidR="00EF18B3" w:rsidRPr="00EF18B3">
        <w:rPr>
          <w:rFonts w:ascii="Georgia" w:hAnsi="Georgia"/>
          <w:spacing w:val="6"/>
          <w:w w:val="110"/>
          <w:sz w:val="24"/>
          <w:szCs w:val="24"/>
        </w:rPr>
        <w:t xml:space="preserve"> </w:t>
      </w:r>
      <w:r w:rsidR="00EF18B3" w:rsidRPr="00EF18B3">
        <w:rPr>
          <w:rFonts w:ascii="Georgia" w:hAnsi="Georgia"/>
          <w:w w:val="110"/>
          <w:sz w:val="24"/>
          <w:szCs w:val="24"/>
        </w:rPr>
        <w:t>de</w:t>
      </w:r>
      <w:r w:rsidR="00EF18B3" w:rsidRPr="00EF18B3">
        <w:rPr>
          <w:rFonts w:ascii="Georgia" w:hAnsi="Georgia"/>
          <w:spacing w:val="-41"/>
          <w:w w:val="110"/>
          <w:sz w:val="24"/>
          <w:szCs w:val="24"/>
        </w:rPr>
        <w:t xml:space="preserve"> </w:t>
      </w:r>
      <w:r w:rsidR="00EF18B3" w:rsidRPr="00EF18B3">
        <w:rPr>
          <w:rFonts w:ascii="Georgia" w:hAnsi="Georgia"/>
          <w:w w:val="110"/>
          <w:sz w:val="24"/>
          <w:szCs w:val="24"/>
        </w:rPr>
        <w:t>rotație</w:t>
      </w:r>
      <w:r w:rsidR="00EF18B3" w:rsidRPr="00EF18B3">
        <w:rPr>
          <w:rFonts w:ascii="Georgia" w:hAnsi="Georgia"/>
          <w:spacing w:val="2"/>
          <w:w w:val="110"/>
          <w:sz w:val="24"/>
          <w:szCs w:val="24"/>
        </w:rPr>
        <w:t xml:space="preserve"> </w:t>
      </w:r>
      <w:r w:rsidR="00EF18B3" w:rsidRPr="00EF18B3">
        <w:rPr>
          <w:rFonts w:ascii="Georgia" w:hAnsi="Georgia"/>
          <w:w w:val="110"/>
          <w:sz w:val="24"/>
          <w:szCs w:val="24"/>
        </w:rPr>
        <w:t>și</w:t>
      </w:r>
      <w:r w:rsidR="00EF18B3" w:rsidRPr="00EF18B3">
        <w:rPr>
          <w:rFonts w:ascii="Georgia" w:hAnsi="Georgia"/>
          <w:spacing w:val="2"/>
          <w:w w:val="110"/>
          <w:sz w:val="24"/>
          <w:szCs w:val="24"/>
        </w:rPr>
        <w:t xml:space="preserve"> </w:t>
      </w:r>
      <w:r w:rsidR="00EF18B3" w:rsidRPr="00EF18B3">
        <w:rPr>
          <w:rFonts w:ascii="Georgia" w:hAnsi="Georgia"/>
          <w:w w:val="110"/>
          <w:sz w:val="24"/>
          <w:szCs w:val="24"/>
        </w:rPr>
        <w:t>direcționează</w:t>
      </w:r>
      <w:r w:rsidR="00EF18B3" w:rsidRPr="00EF18B3">
        <w:rPr>
          <w:rFonts w:ascii="Georgia" w:hAnsi="Georgia"/>
          <w:spacing w:val="2"/>
          <w:w w:val="110"/>
          <w:sz w:val="24"/>
          <w:szCs w:val="24"/>
        </w:rPr>
        <w:t xml:space="preserve"> </w:t>
      </w:r>
      <w:r w:rsidR="00EF18B3" w:rsidRPr="00EF18B3">
        <w:rPr>
          <w:rFonts w:ascii="Georgia" w:hAnsi="Georgia"/>
          <w:w w:val="110"/>
          <w:sz w:val="24"/>
          <w:szCs w:val="24"/>
        </w:rPr>
        <w:t>turbina</w:t>
      </w:r>
      <w:r w:rsidR="00EF18B3" w:rsidRPr="00EF18B3">
        <w:rPr>
          <w:rFonts w:ascii="Georgia" w:hAnsi="Georgia"/>
          <w:spacing w:val="2"/>
          <w:w w:val="110"/>
          <w:sz w:val="24"/>
          <w:szCs w:val="24"/>
        </w:rPr>
        <w:t xml:space="preserve"> </w:t>
      </w:r>
      <w:r w:rsidR="00EF18B3" w:rsidRPr="00EF18B3">
        <w:rPr>
          <w:rFonts w:ascii="Georgia" w:hAnsi="Georgia"/>
          <w:w w:val="110"/>
          <w:sz w:val="24"/>
          <w:szCs w:val="24"/>
        </w:rPr>
        <w:t>eoliană</w:t>
      </w:r>
      <w:r w:rsidR="00EF18B3" w:rsidRPr="00EF18B3">
        <w:rPr>
          <w:rFonts w:ascii="Georgia" w:hAnsi="Georgia"/>
          <w:spacing w:val="2"/>
          <w:w w:val="110"/>
          <w:sz w:val="24"/>
          <w:szCs w:val="24"/>
        </w:rPr>
        <w:t xml:space="preserve"> </w:t>
      </w:r>
      <w:r w:rsidR="00EF18B3" w:rsidRPr="00EF18B3">
        <w:rPr>
          <w:rFonts w:ascii="Georgia" w:hAnsi="Georgia"/>
          <w:w w:val="110"/>
          <w:sz w:val="24"/>
          <w:szCs w:val="24"/>
        </w:rPr>
        <w:t>pentru</w:t>
      </w:r>
      <w:r w:rsidR="00EF18B3" w:rsidRPr="00EF18B3">
        <w:rPr>
          <w:rFonts w:ascii="Georgia" w:hAnsi="Georgia"/>
          <w:spacing w:val="2"/>
          <w:w w:val="110"/>
          <w:sz w:val="24"/>
          <w:szCs w:val="24"/>
        </w:rPr>
        <w:t xml:space="preserve"> </w:t>
      </w:r>
      <w:r w:rsidR="00EF18B3" w:rsidRPr="00EF18B3">
        <w:rPr>
          <w:rFonts w:ascii="Georgia" w:hAnsi="Georgia"/>
          <w:w w:val="110"/>
          <w:sz w:val="24"/>
          <w:szCs w:val="24"/>
        </w:rPr>
        <w:t>a</w:t>
      </w:r>
      <w:r w:rsidR="00EF18B3" w:rsidRPr="00EF18B3">
        <w:rPr>
          <w:rFonts w:ascii="Georgia" w:hAnsi="Georgia"/>
          <w:spacing w:val="2"/>
          <w:w w:val="110"/>
          <w:sz w:val="24"/>
          <w:szCs w:val="24"/>
        </w:rPr>
        <w:t xml:space="preserve"> </w:t>
      </w:r>
      <w:r w:rsidR="00EF18B3" w:rsidRPr="00EF18B3">
        <w:rPr>
          <w:rFonts w:ascii="Georgia" w:hAnsi="Georgia"/>
          <w:w w:val="110"/>
          <w:sz w:val="24"/>
          <w:szCs w:val="24"/>
        </w:rPr>
        <w:t>urmări</w:t>
      </w:r>
      <w:r w:rsidR="00EF18B3" w:rsidRPr="00EF18B3">
        <w:rPr>
          <w:rFonts w:ascii="Georgia" w:hAnsi="Georgia"/>
          <w:spacing w:val="2"/>
          <w:w w:val="110"/>
          <w:sz w:val="24"/>
          <w:szCs w:val="24"/>
        </w:rPr>
        <w:t xml:space="preserve"> </w:t>
      </w:r>
      <w:r w:rsidR="00EF18B3" w:rsidRPr="00EF18B3">
        <w:rPr>
          <w:rFonts w:ascii="Georgia" w:hAnsi="Georgia"/>
          <w:w w:val="110"/>
          <w:sz w:val="24"/>
          <w:szCs w:val="24"/>
        </w:rPr>
        <w:t>vântul</w:t>
      </w:r>
      <w:r w:rsidR="00EF18B3" w:rsidRPr="00EF18B3">
        <w:rPr>
          <w:rFonts w:ascii="Georgia" w:hAnsi="Georgia"/>
          <w:spacing w:val="2"/>
          <w:w w:val="110"/>
          <w:sz w:val="24"/>
          <w:szCs w:val="24"/>
        </w:rPr>
        <w:t xml:space="preserve"> </w:t>
      </w:r>
      <w:r w:rsidR="00EF18B3" w:rsidRPr="00EF18B3">
        <w:rPr>
          <w:rFonts w:ascii="Georgia" w:hAnsi="Georgia"/>
          <w:w w:val="110"/>
          <w:sz w:val="24"/>
          <w:szCs w:val="24"/>
        </w:rPr>
        <w:t>în</w:t>
      </w:r>
      <w:r w:rsidR="00EF18B3" w:rsidRPr="00EF18B3">
        <w:rPr>
          <w:rFonts w:ascii="Georgia" w:hAnsi="Georgia"/>
          <w:spacing w:val="2"/>
          <w:w w:val="110"/>
          <w:sz w:val="24"/>
          <w:szCs w:val="24"/>
        </w:rPr>
        <w:t xml:space="preserve"> </w:t>
      </w:r>
      <w:r w:rsidR="00EF18B3" w:rsidRPr="00EF18B3">
        <w:rPr>
          <w:rFonts w:ascii="Georgia" w:hAnsi="Georgia"/>
          <w:w w:val="110"/>
          <w:sz w:val="24"/>
          <w:szCs w:val="24"/>
        </w:rPr>
        <w:t>deplasare.</w:t>
      </w:r>
      <w:r w:rsidR="00EF18B3" w:rsidRPr="00EF18B3">
        <w:rPr>
          <w:rFonts w:ascii="Georgia" w:hAnsi="Georgia"/>
          <w:spacing w:val="2"/>
          <w:w w:val="110"/>
          <w:sz w:val="24"/>
          <w:szCs w:val="24"/>
        </w:rPr>
        <w:t xml:space="preserve"> </w:t>
      </w:r>
      <w:r w:rsidR="00EF18B3" w:rsidRPr="00EF18B3">
        <w:rPr>
          <w:rFonts w:ascii="Georgia" w:hAnsi="Georgia"/>
          <w:w w:val="110"/>
          <w:sz w:val="24"/>
          <w:szCs w:val="24"/>
        </w:rPr>
        <w:t>Sistemul</w:t>
      </w:r>
      <w:r w:rsidR="00EF18B3" w:rsidRPr="00EF18B3">
        <w:rPr>
          <w:rFonts w:ascii="Georgia" w:hAnsi="Georgia"/>
          <w:spacing w:val="2"/>
          <w:w w:val="110"/>
          <w:sz w:val="24"/>
          <w:szCs w:val="24"/>
        </w:rPr>
        <w:t xml:space="preserve"> </w:t>
      </w:r>
      <w:r w:rsidR="00EF18B3" w:rsidRPr="00EF18B3">
        <w:rPr>
          <w:rFonts w:ascii="Georgia" w:hAnsi="Georgia"/>
          <w:w w:val="110"/>
          <w:sz w:val="24"/>
          <w:szCs w:val="24"/>
        </w:rPr>
        <w:t>de</w:t>
      </w:r>
      <w:r w:rsidR="00EF18B3" w:rsidRPr="00EF18B3">
        <w:rPr>
          <w:rFonts w:ascii="Georgia" w:hAnsi="Georgia"/>
          <w:spacing w:val="2"/>
          <w:w w:val="110"/>
          <w:sz w:val="24"/>
          <w:szCs w:val="24"/>
        </w:rPr>
        <w:t xml:space="preserve"> </w:t>
      </w:r>
      <w:r w:rsidR="00EF18B3" w:rsidRPr="00EF18B3">
        <w:rPr>
          <w:rFonts w:ascii="Georgia" w:hAnsi="Georgia"/>
          <w:w w:val="110"/>
          <w:sz w:val="24"/>
          <w:szCs w:val="24"/>
        </w:rPr>
        <w:t>antrenare</w:t>
      </w:r>
      <w:r w:rsidR="00EF18B3" w:rsidRPr="00EF18B3">
        <w:rPr>
          <w:rFonts w:ascii="Georgia" w:hAnsi="Georgia"/>
          <w:spacing w:val="2"/>
          <w:w w:val="110"/>
          <w:sz w:val="24"/>
          <w:szCs w:val="24"/>
        </w:rPr>
        <w:t xml:space="preserve"> </w:t>
      </w:r>
      <w:r w:rsidR="00EF18B3" w:rsidRPr="00EF18B3">
        <w:rPr>
          <w:rFonts w:ascii="Georgia" w:hAnsi="Georgia"/>
          <w:w w:val="110"/>
          <w:sz w:val="24"/>
          <w:szCs w:val="24"/>
        </w:rPr>
        <w:t>de</w:t>
      </w:r>
      <w:r w:rsidR="00EF18B3" w:rsidRPr="00EF18B3">
        <w:rPr>
          <w:rFonts w:ascii="Georgia" w:hAnsi="Georgia"/>
          <w:spacing w:val="2"/>
          <w:w w:val="110"/>
          <w:sz w:val="24"/>
          <w:szCs w:val="24"/>
        </w:rPr>
        <w:t xml:space="preserve"> </w:t>
      </w:r>
      <w:r w:rsidR="00EF18B3" w:rsidRPr="00EF18B3">
        <w:rPr>
          <w:rFonts w:ascii="Georgia" w:hAnsi="Georgia"/>
          <w:w w:val="110"/>
          <w:sz w:val="24"/>
          <w:szCs w:val="24"/>
        </w:rPr>
        <w:t>rotire</w:t>
      </w:r>
      <w:r w:rsidR="00EF18B3" w:rsidRPr="00EF18B3">
        <w:rPr>
          <w:rFonts w:ascii="Georgia" w:hAnsi="Georgia"/>
          <w:spacing w:val="2"/>
          <w:w w:val="110"/>
          <w:sz w:val="24"/>
          <w:szCs w:val="24"/>
        </w:rPr>
        <w:t xml:space="preserve"> </w:t>
      </w:r>
      <w:r w:rsidR="00EF18B3" w:rsidRPr="00EF18B3">
        <w:rPr>
          <w:rFonts w:ascii="Georgia" w:hAnsi="Georgia"/>
          <w:w w:val="110"/>
          <w:sz w:val="24"/>
          <w:szCs w:val="24"/>
        </w:rPr>
        <w:t>conține</w:t>
      </w:r>
      <w:r w:rsidR="00EF18B3" w:rsidRPr="00EF18B3">
        <w:rPr>
          <w:rFonts w:ascii="Georgia" w:hAnsi="Georgia"/>
          <w:spacing w:val="2"/>
          <w:w w:val="110"/>
          <w:sz w:val="24"/>
          <w:szCs w:val="24"/>
        </w:rPr>
        <w:t xml:space="preserve"> </w:t>
      </w:r>
      <w:r w:rsidR="00EF18B3" w:rsidRPr="00EF18B3">
        <w:rPr>
          <w:rFonts w:ascii="Georgia" w:hAnsi="Georgia"/>
          <w:w w:val="110"/>
          <w:sz w:val="24"/>
          <w:szCs w:val="24"/>
        </w:rPr>
        <w:t>o</w:t>
      </w:r>
      <w:r w:rsidR="00EF18B3" w:rsidRPr="00EF18B3">
        <w:rPr>
          <w:rFonts w:ascii="Georgia" w:hAnsi="Georgia"/>
          <w:spacing w:val="2"/>
          <w:w w:val="110"/>
          <w:sz w:val="24"/>
          <w:szCs w:val="24"/>
        </w:rPr>
        <w:t xml:space="preserve"> </w:t>
      </w:r>
      <w:r w:rsidR="00EF18B3" w:rsidRPr="00EF18B3">
        <w:rPr>
          <w:rFonts w:ascii="Georgia" w:hAnsi="Georgia"/>
          <w:w w:val="110"/>
          <w:sz w:val="24"/>
          <w:szCs w:val="24"/>
        </w:rPr>
        <w:t>frână</w:t>
      </w:r>
      <w:r w:rsidR="00EF18B3" w:rsidRPr="00EF18B3">
        <w:rPr>
          <w:rFonts w:ascii="Georgia" w:hAnsi="Georgia"/>
          <w:spacing w:val="2"/>
          <w:w w:val="110"/>
          <w:sz w:val="24"/>
          <w:szCs w:val="24"/>
        </w:rPr>
        <w:t xml:space="preserve"> </w:t>
      </w:r>
      <w:r w:rsidR="00EF18B3" w:rsidRPr="00EF18B3">
        <w:rPr>
          <w:rFonts w:ascii="Georgia" w:hAnsi="Georgia"/>
          <w:w w:val="110"/>
          <w:sz w:val="24"/>
          <w:szCs w:val="24"/>
        </w:rPr>
        <w:t>de rotire</w:t>
      </w:r>
      <w:r w:rsidR="00EF18B3" w:rsidRPr="00EF18B3">
        <w:rPr>
          <w:rFonts w:ascii="Georgia" w:hAnsi="Georgia"/>
          <w:spacing w:val="2"/>
          <w:w w:val="110"/>
          <w:sz w:val="24"/>
          <w:szCs w:val="24"/>
        </w:rPr>
        <w:t xml:space="preserve"> </w:t>
      </w:r>
      <w:r w:rsidR="00EF18B3" w:rsidRPr="00EF18B3">
        <w:rPr>
          <w:rFonts w:ascii="Georgia" w:hAnsi="Georgia"/>
          <w:w w:val="110"/>
          <w:sz w:val="24"/>
          <w:szCs w:val="24"/>
        </w:rPr>
        <w:t>automată.</w:t>
      </w:r>
      <w:r w:rsidR="00EF18B3" w:rsidRPr="00EF18B3">
        <w:rPr>
          <w:rFonts w:ascii="Georgia" w:hAnsi="Georgia"/>
          <w:spacing w:val="3"/>
          <w:w w:val="110"/>
          <w:sz w:val="24"/>
          <w:szCs w:val="24"/>
        </w:rPr>
        <w:t xml:space="preserve"> </w:t>
      </w:r>
      <w:r w:rsidR="00EF18B3" w:rsidRPr="00EF18B3">
        <w:rPr>
          <w:rFonts w:ascii="Georgia" w:hAnsi="Georgia"/>
          <w:w w:val="110"/>
          <w:sz w:val="24"/>
          <w:szCs w:val="24"/>
        </w:rPr>
        <w:t>Această</w:t>
      </w:r>
      <w:r w:rsidR="00EF18B3" w:rsidRPr="00EF18B3">
        <w:rPr>
          <w:rFonts w:ascii="Georgia" w:hAnsi="Georgia"/>
          <w:spacing w:val="3"/>
          <w:w w:val="110"/>
          <w:sz w:val="24"/>
          <w:szCs w:val="24"/>
        </w:rPr>
        <w:t xml:space="preserve"> </w:t>
      </w:r>
      <w:r w:rsidR="00EF18B3" w:rsidRPr="00EF18B3">
        <w:rPr>
          <w:rFonts w:ascii="Georgia" w:hAnsi="Georgia"/>
          <w:w w:val="110"/>
          <w:sz w:val="24"/>
          <w:szCs w:val="24"/>
        </w:rPr>
        <w:t>frână</w:t>
      </w:r>
      <w:r w:rsidR="00EF18B3" w:rsidRPr="00EF18B3">
        <w:rPr>
          <w:rFonts w:ascii="Georgia" w:hAnsi="Georgia"/>
          <w:spacing w:val="2"/>
          <w:w w:val="110"/>
          <w:sz w:val="24"/>
          <w:szCs w:val="24"/>
        </w:rPr>
        <w:t xml:space="preserve"> </w:t>
      </w:r>
      <w:r w:rsidR="00EF18B3" w:rsidRPr="00EF18B3">
        <w:rPr>
          <w:rFonts w:ascii="Georgia" w:hAnsi="Georgia"/>
          <w:w w:val="110"/>
          <w:sz w:val="24"/>
          <w:szCs w:val="24"/>
        </w:rPr>
        <w:t>se</w:t>
      </w:r>
      <w:r w:rsidR="00EF18B3" w:rsidRPr="00EF18B3">
        <w:rPr>
          <w:rFonts w:ascii="Georgia" w:hAnsi="Georgia"/>
          <w:spacing w:val="3"/>
          <w:w w:val="110"/>
          <w:sz w:val="24"/>
          <w:szCs w:val="24"/>
        </w:rPr>
        <w:t xml:space="preserve"> </w:t>
      </w:r>
      <w:r w:rsidR="00EF18B3" w:rsidRPr="00EF18B3">
        <w:rPr>
          <w:rFonts w:ascii="Georgia" w:hAnsi="Georgia"/>
          <w:w w:val="110"/>
          <w:sz w:val="24"/>
          <w:szCs w:val="24"/>
        </w:rPr>
        <w:t>cuplează</w:t>
      </w:r>
      <w:r w:rsidR="00EF18B3" w:rsidRPr="00EF18B3">
        <w:rPr>
          <w:rFonts w:ascii="Georgia" w:hAnsi="Georgia"/>
          <w:spacing w:val="3"/>
          <w:w w:val="110"/>
          <w:sz w:val="24"/>
          <w:szCs w:val="24"/>
        </w:rPr>
        <w:t xml:space="preserve"> </w:t>
      </w:r>
      <w:r w:rsidR="00EF18B3" w:rsidRPr="00EF18B3">
        <w:rPr>
          <w:rFonts w:ascii="Georgia" w:hAnsi="Georgia"/>
          <w:w w:val="110"/>
          <w:sz w:val="24"/>
          <w:szCs w:val="24"/>
        </w:rPr>
        <w:t>atunci</w:t>
      </w:r>
      <w:r w:rsidR="00EF18B3" w:rsidRPr="00EF18B3">
        <w:rPr>
          <w:rFonts w:ascii="Georgia" w:hAnsi="Georgia"/>
          <w:spacing w:val="2"/>
          <w:w w:val="110"/>
          <w:sz w:val="24"/>
          <w:szCs w:val="24"/>
        </w:rPr>
        <w:t xml:space="preserve"> </w:t>
      </w:r>
      <w:r w:rsidR="00EF18B3" w:rsidRPr="00EF18B3">
        <w:rPr>
          <w:rFonts w:ascii="Georgia" w:hAnsi="Georgia"/>
          <w:w w:val="110"/>
          <w:sz w:val="24"/>
          <w:szCs w:val="24"/>
        </w:rPr>
        <w:t>când</w:t>
      </w:r>
      <w:r w:rsidR="00EF18B3" w:rsidRPr="00EF18B3">
        <w:rPr>
          <w:rFonts w:ascii="Georgia" w:hAnsi="Georgia"/>
          <w:spacing w:val="3"/>
          <w:w w:val="110"/>
          <w:sz w:val="24"/>
          <w:szCs w:val="24"/>
        </w:rPr>
        <w:t xml:space="preserve"> </w:t>
      </w:r>
      <w:r w:rsidR="00EF18B3" w:rsidRPr="00EF18B3">
        <w:rPr>
          <w:rFonts w:ascii="Georgia" w:hAnsi="Georgia"/>
          <w:w w:val="110"/>
          <w:sz w:val="24"/>
          <w:szCs w:val="24"/>
        </w:rPr>
        <w:t>dispozitivul</w:t>
      </w:r>
      <w:r w:rsidR="00EF18B3" w:rsidRPr="00EF18B3">
        <w:rPr>
          <w:rFonts w:ascii="Georgia" w:hAnsi="Georgia"/>
          <w:spacing w:val="3"/>
          <w:w w:val="110"/>
          <w:sz w:val="24"/>
          <w:szCs w:val="24"/>
        </w:rPr>
        <w:t xml:space="preserve"> </w:t>
      </w:r>
      <w:r w:rsidR="00EF18B3" w:rsidRPr="00EF18B3">
        <w:rPr>
          <w:rFonts w:ascii="Georgia" w:hAnsi="Georgia"/>
          <w:w w:val="110"/>
          <w:sz w:val="24"/>
          <w:szCs w:val="24"/>
        </w:rPr>
        <w:t>de</w:t>
      </w:r>
      <w:r w:rsidR="00EF18B3" w:rsidRPr="00EF18B3">
        <w:rPr>
          <w:rFonts w:ascii="Georgia" w:hAnsi="Georgia"/>
          <w:spacing w:val="3"/>
          <w:w w:val="110"/>
          <w:sz w:val="24"/>
          <w:szCs w:val="24"/>
        </w:rPr>
        <w:t xml:space="preserve"> </w:t>
      </w:r>
      <w:r w:rsidR="00EF18B3" w:rsidRPr="00EF18B3">
        <w:rPr>
          <w:rFonts w:ascii="Georgia" w:hAnsi="Georgia"/>
          <w:w w:val="110"/>
          <w:sz w:val="24"/>
          <w:szCs w:val="24"/>
        </w:rPr>
        <w:t>transmisie</w:t>
      </w:r>
      <w:r w:rsidR="00EF18B3" w:rsidRPr="00EF18B3">
        <w:rPr>
          <w:rFonts w:ascii="Georgia" w:hAnsi="Georgia"/>
          <w:spacing w:val="2"/>
          <w:w w:val="110"/>
          <w:sz w:val="24"/>
          <w:szCs w:val="24"/>
        </w:rPr>
        <w:t xml:space="preserve"> </w:t>
      </w:r>
      <w:r w:rsidR="00EF18B3" w:rsidRPr="00EF18B3">
        <w:rPr>
          <w:rFonts w:ascii="Georgia" w:hAnsi="Georgia"/>
          <w:w w:val="110"/>
          <w:sz w:val="24"/>
          <w:szCs w:val="24"/>
        </w:rPr>
        <w:t>de</w:t>
      </w:r>
      <w:r w:rsidR="00EF18B3" w:rsidRPr="00EF18B3">
        <w:rPr>
          <w:rFonts w:ascii="Georgia" w:hAnsi="Georgia"/>
          <w:spacing w:val="3"/>
          <w:w w:val="110"/>
          <w:sz w:val="24"/>
          <w:szCs w:val="24"/>
        </w:rPr>
        <w:t xml:space="preserve"> </w:t>
      </w:r>
      <w:r w:rsidR="00EF18B3" w:rsidRPr="00EF18B3">
        <w:rPr>
          <w:rFonts w:ascii="Georgia" w:hAnsi="Georgia"/>
          <w:w w:val="110"/>
          <w:sz w:val="24"/>
          <w:szCs w:val="24"/>
        </w:rPr>
        <w:t>rotire</w:t>
      </w:r>
      <w:r w:rsidR="00EF18B3" w:rsidRPr="00EF18B3">
        <w:rPr>
          <w:rFonts w:ascii="Georgia" w:hAnsi="Georgia"/>
          <w:spacing w:val="3"/>
          <w:w w:val="110"/>
          <w:sz w:val="24"/>
          <w:szCs w:val="24"/>
        </w:rPr>
        <w:t xml:space="preserve"> </w:t>
      </w:r>
      <w:r w:rsidR="00EF18B3" w:rsidRPr="00EF18B3">
        <w:rPr>
          <w:rFonts w:ascii="Georgia" w:hAnsi="Georgia"/>
          <w:w w:val="110"/>
          <w:sz w:val="24"/>
          <w:szCs w:val="24"/>
        </w:rPr>
        <w:t>nu</w:t>
      </w:r>
      <w:r w:rsidR="00EF18B3" w:rsidRPr="00EF18B3">
        <w:rPr>
          <w:rFonts w:ascii="Georgia" w:hAnsi="Georgia"/>
          <w:spacing w:val="2"/>
          <w:w w:val="110"/>
          <w:sz w:val="24"/>
          <w:szCs w:val="24"/>
        </w:rPr>
        <w:t xml:space="preserve"> </w:t>
      </w:r>
      <w:r w:rsidR="00EF18B3" w:rsidRPr="00EF18B3">
        <w:rPr>
          <w:rFonts w:ascii="Georgia" w:hAnsi="Georgia"/>
          <w:w w:val="110"/>
          <w:sz w:val="24"/>
          <w:szCs w:val="24"/>
        </w:rPr>
        <w:t>funcționează</w:t>
      </w:r>
      <w:r w:rsidR="00EF18B3" w:rsidRPr="00EF18B3">
        <w:rPr>
          <w:rFonts w:ascii="Georgia" w:hAnsi="Georgia"/>
          <w:spacing w:val="3"/>
          <w:w w:val="110"/>
          <w:sz w:val="24"/>
          <w:szCs w:val="24"/>
        </w:rPr>
        <w:t xml:space="preserve"> </w:t>
      </w:r>
      <w:r w:rsidR="00EF18B3" w:rsidRPr="00EF18B3">
        <w:rPr>
          <w:rFonts w:ascii="Georgia" w:hAnsi="Georgia"/>
          <w:w w:val="110"/>
          <w:sz w:val="24"/>
          <w:szCs w:val="24"/>
        </w:rPr>
        <w:t>și</w:t>
      </w:r>
      <w:r w:rsidR="00EF18B3" w:rsidRPr="00EF18B3">
        <w:rPr>
          <w:rFonts w:ascii="Georgia" w:hAnsi="Georgia"/>
          <w:spacing w:val="3"/>
          <w:w w:val="110"/>
          <w:sz w:val="24"/>
          <w:szCs w:val="24"/>
        </w:rPr>
        <w:t xml:space="preserve"> </w:t>
      </w:r>
      <w:r w:rsidR="00EF18B3" w:rsidRPr="00EF18B3">
        <w:rPr>
          <w:rFonts w:ascii="Georgia" w:hAnsi="Georgia"/>
          <w:w w:val="110"/>
          <w:sz w:val="24"/>
          <w:szCs w:val="24"/>
        </w:rPr>
        <w:t>împiedică</w:t>
      </w:r>
      <w:r w:rsidR="00EF18B3" w:rsidRPr="00EF18B3">
        <w:rPr>
          <w:rFonts w:ascii="Georgia" w:hAnsi="Georgia"/>
          <w:spacing w:val="3"/>
          <w:w w:val="110"/>
          <w:sz w:val="24"/>
          <w:szCs w:val="24"/>
        </w:rPr>
        <w:t xml:space="preserve"> </w:t>
      </w:r>
      <w:r w:rsidR="00EF18B3" w:rsidRPr="00EF18B3">
        <w:rPr>
          <w:rFonts w:ascii="Georgia" w:hAnsi="Georgia"/>
          <w:w w:val="110"/>
          <w:sz w:val="24"/>
          <w:szCs w:val="24"/>
        </w:rPr>
        <w:t>încărcarea</w:t>
      </w:r>
      <w:r w:rsidR="00EF18B3" w:rsidRPr="00EF18B3">
        <w:rPr>
          <w:rFonts w:ascii="Georgia" w:hAnsi="Georgia"/>
          <w:spacing w:val="-41"/>
          <w:w w:val="110"/>
          <w:sz w:val="24"/>
          <w:szCs w:val="24"/>
        </w:rPr>
        <w:t xml:space="preserve"> </w:t>
      </w:r>
      <w:r w:rsidR="00EF18B3" w:rsidRPr="00EF18B3">
        <w:rPr>
          <w:rFonts w:ascii="Georgia" w:hAnsi="Georgia"/>
          <w:w w:val="110"/>
          <w:sz w:val="24"/>
          <w:szCs w:val="24"/>
        </w:rPr>
        <w:t>mecanismelor</w:t>
      </w:r>
      <w:r w:rsidR="00EF18B3" w:rsidRPr="00EF18B3">
        <w:rPr>
          <w:rFonts w:ascii="Georgia" w:hAnsi="Georgia"/>
          <w:spacing w:val="-3"/>
          <w:w w:val="110"/>
          <w:sz w:val="24"/>
          <w:szCs w:val="24"/>
        </w:rPr>
        <w:t xml:space="preserve"> </w:t>
      </w:r>
      <w:r w:rsidR="00EF18B3" w:rsidRPr="00EF18B3">
        <w:rPr>
          <w:rFonts w:ascii="Georgia" w:hAnsi="Georgia"/>
          <w:w w:val="110"/>
          <w:sz w:val="24"/>
          <w:szCs w:val="24"/>
        </w:rPr>
        <w:t>de</w:t>
      </w:r>
      <w:r w:rsidR="00EF18B3" w:rsidRPr="00EF18B3">
        <w:rPr>
          <w:rFonts w:ascii="Georgia" w:hAnsi="Georgia"/>
          <w:spacing w:val="-3"/>
          <w:w w:val="110"/>
          <w:sz w:val="24"/>
          <w:szCs w:val="24"/>
        </w:rPr>
        <w:t xml:space="preserve"> </w:t>
      </w:r>
      <w:r w:rsidR="00EF18B3" w:rsidRPr="00EF18B3">
        <w:rPr>
          <w:rFonts w:ascii="Georgia" w:hAnsi="Georgia"/>
          <w:w w:val="110"/>
          <w:sz w:val="24"/>
          <w:szCs w:val="24"/>
        </w:rPr>
        <w:t>antrenare</w:t>
      </w:r>
      <w:r w:rsidR="00EF18B3" w:rsidRPr="00EF18B3">
        <w:rPr>
          <w:rFonts w:ascii="Georgia" w:hAnsi="Georgia"/>
          <w:spacing w:val="-3"/>
          <w:w w:val="110"/>
          <w:sz w:val="24"/>
          <w:szCs w:val="24"/>
        </w:rPr>
        <w:t xml:space="preserve"> </w:t>
      </w:r>
      <w:r w:rsidR="00EF18B3" w:rsidRPr="00EF18B3">
        <w:rPr>
          <w:rFonts w:ascii="Georgia" w:hAnsi="Georgia"/>
          <w:w w:val="110"/>
          <w:sz w:val="24"/>
          <w:szCs w:val="24"/>
        </w:rPr>
        <w:t>din</w:t>
      </w:r>
      <w:r w:rsidR="00EF18B3" w:rsidRPr="00EF18B3">
        <w:rPr>
          <w:rFonts w:ascii="Georgia" w:hAnsi="Georgia"/>
          <w:spacing w:val="-3"/>
          <w:w w:val="110"/>
          <w:sz w:val="24"/>
          <w:szCs w:val="24"/>
        </w:rPr>
        <w:t xml:space="preserve"> </w:t>
      </w:r>
      <w:r w:rsidR="00EF18B3" w:rsidRPr="00EF18B3">
        <w:rPr>
          <w:rFonts w:ascii="Georgia" w:hAnsi="Georgia"/>
          <w:w w:val="110"/>
          <w:sz w:val="24"/>
          <w:szCs w:val="24"/>
        </w:rPr>
        <w:t>cauza</w:t>
      </w:r>
      <w:r w:rsidR="00EF18B3" w:rsidRPr="00EF18B3">
        <w:rPr>
          <w:rFonts w:ascii="Georgia" w:hAnsi="Georgia"/>
          <w:spacing w:val="-3"/>
          <w:w w:val="110"/>
          <w:sz w:val="24"/>
          <w:szCs w:val="24"/>
        </w:rPr>
        <w:t xml:space="preserve"> </w:t>
      </w:r>
      <w:r w:rsidR="00EF18B3" w:rsidRPr="00EF18B3">
        <w:rPr>
          <w:rFonts w:ascii="Georgia" w:hAnsi="Georgia"/>
          <w:w w:val="110"/>
          <w:sz w:val="24"/>
          <w:szCs w:val="24"/>
        </w:rPr>
        <w:t>condițiilor</w:t>
      </w:r>
      <w:r w:rsidR="00EF18B3" w:rsidRPr="00EF18B3">
        <w:rPr>
          <w:rFonts w:ascii="Georgia" w:hAnsi="Georgia"/>
          <w:spacing w:val="-3"/>
          <w:w w:val="110"/>
          <w:sz w:val="24"/>
          <w:szCs w:val="24"/>
        </w:rPr>
        <w:t xml:space="preserve"> </w:t>
      </w:r>
      <w:r w:rsidR="00EF18B3" w:rsidRPr="00EF18B3">
        <w:rPr>
          <w:rFonts w:ascii="Georgia" w:hAnsi="Georgia"/>
          <w:w w:val="110"/>
          <w:sz w:val="24"/>
          <w:szCs w:val="24"/>
        </w:rPr>
        <w:t>de</w:t>
      </w:r>
      <w:r w:rsidR="00EF18B3" w:rsidRPr="00EF18B3">
        <w:rPr>
          <w:rFonts w:ascii="Georgia" w:hAnsi="Georgia"/>
          <w:spacing w:val="-3"/>
          <w:w w:val="110"/>
          <w:sz w:val="24"/>
          <w:szCs w:val="24"/>
        </w:rPr>
        <w:t xml:space="preserve"> </w:t>
      </w:r>
      <w:r w:rsidR="00EF18B3" w:rsidRPr="00EF18B3">
        <w:rPr>
          <w:rFonts w:ascii="Georgia" w:hAnsi="Georgia"/>
          <w:w w:val="110"/>
          <w:sz w:val="24"/>
          <w:szCs w:val="24"/>
        </w:rPr>
        <w:t>vânt</w:t>
      </w:r>
      <w:r w:rsidR="00EF18B3" w:rsidRPr="00EF18B3">
        <w:rPr>
          <w:rFonts w:ascii="Georgia" w:hAnsi="Georgia"/>
          <w:spacing w:val="-3"/>
          <w:w w:val="110"/>
          <w:sz w:val="24"/>
          <w:szCs w:val="24"/>
        </w:rPr>
        <w:t xml:space="preserve"> </w:t>
      </w:r>
      <w:r w:rsidR="00EF18B3" w:rsidRPr="00EF18B3">
        <w:rPr>
          <w:rFonts w:ascii="Georgia" w:hAnsi="Georgia"/>
          <w:w w:val="110"/>
          <w:sz w:val="24"/>
          <w:szCs w:val="24"/>
        </w:rPr>
        <w:t>turbulente.</w:t>
      </w:r>
    </w:p>
    <w:p w:rsidR="00B57DFC" w:rsidRPr="00EF18B3" w:rsidRDefault="00EF18B3">
      <w:pPr>
        <w:pStyle w:val="Corptext"/>
        <w:spacing w:line="276" w:lineRule="auto"/>
        <w:jc w:val="both"/>
        <w:rPr>
          <w:rFonts w:ascii="Georgia" w:hAnsi="Georgia"/>
          <w:sz w:val="24"/>
          <w:szCs w:val="24"/>
        </w:rPr>
      </w:pPr>
      <w:r w:rsidRPr="00EF18B3">
        <w:rPr>
          <w:rFonts w:ascii="Georgia" w:hAnsi="Georgia"/>
          <w:w w:val="110"/>
          <w:sz w:val="24"/>
          <w:szCs w:val="24"/>
        </w:rPr>
        <w:t>Controlerul</w:t>
      </w:r>
      <w:r w:rsidRPr="00EF18B3">
        <w:rPr>
          <w:rFonts w:ascii="Georgia" w:hAnsi="Georgia"/>
          <w:spacing w:val="4"/>
          <w:w w:val="110"/>
          <w:sz w:val="24"/>
          <w:szCs w:val="24"/>
        </w:rPr>
        <w:t xml:space="preserve"> </w:t>
      </w:r>
      <w:r w:rsidRPr="00EF18B3">
        <w:rPr>
          <w:rFonts w:ascii="Georgia" w:hAnsi="Georgia"/>
          <w:w w:val="110"/>
          <w:sz w:val="24"/>
          <w:szCs w:val="24"/>
        </w:rPr>
        <w:t>activează</w:t>
      </w:r>
      <w:r w:rsidRPr="00EF18B3">
        <w:rPr>
          <w:rFonts w:ascii="Georgia" w:hAnsi="Georgia"/>
          <w:spacing w:val="5"/>
          <w:w w:val="110"/>
          <w:sz w:val="24"/>
          <w:szCs w:val="24"/>
        </w:rPr>
        <w:t xml:space="preserve"> </w:t>
      </w:r>
      <w:r w:rsidRPr="00EF18B3">
        <w:rPr>
          <w:rFonts w:ascii="Georgia" w:hAnsi="Georgia"/>
          <w:w w:val="110"/>
          <w:sz w:val="24"/>
          <w:szCs w:val="24"/>
        </w:rPr>
        <w:t>transmisiile</w:t>
      </w:r>
      <w:r w:rsidRPr="00EF18B3">
        <w:rPr>
          <w:rFonts w:ascii="Georgia" w:hAnsi="Georgia"/>
          <w:spacing w:val="5"/>
          <w:w w:val="110"/>
          <w:sz w:val="24"/>
          <w:szCs w:val="24"/>
        </w:rPr>
        <w:t xml:space="preserve"> </w:t>
      </w:r>
      <w:r w:rsidRPr="00EF18B3">
        <w:rPr>
          <w:rFonts w:ascii="Georgia" w:hAnsi="Georgia"/>
          <w:w w:val="110"/>
          <w:sz w:val="24"/>
          <w:szCs w:val="24"/>
        </w:rPr>
        <w:t>de</w:t>
      </w:r>
      <w:r w:rsidRPr="00EF18B3">
        <w:rPr>
          <w:rFonts w:ascii="Georgia" w:hAnsi="Georgia"/>
          <w:spacing w:val="5"/>
          <w:w w:val="110"/>
          <w:sz w:val="24"/>
          <w:szCs w:val="24"/>
        </w:rPr>
        <w:t xml:space="preserve"> </w:t>
      </w:r>
      <w:r w:rsidRPr="00EF18B3">
        <w:rPr>
          <w:rFonts w:ascii="Georgia" w:hAnsi="Georgia"/>
          <w:w w:val="110"/>
          <w:sz w:val="24"/>
          <w:szCs w:val="24"/>
        </w:rPr>
        <w:t>rotire</w:t>
      </w:r>
      <w:r w:rsidRPr="00EF18B3">
        <w:rPr>
          <w:rFonts w:ascii="Georgia" w:hAnsi="Georgia"/>
          <w:spacing w:val="5"/>
          <w:w w:val="110"/>
          <w:sz w:val="24"/>
          <w:szCs w:val="24"/>
        </w:rPr>
        <w:t xml:space="preserve"> </w:t>
      </w:r>
      <w:r w:rsidRPr="00EF18B3">
        <w:rPr>
          <w:rFonts w:ascii="Georgia" w:hAnsi="Georgia"/>
          <w:w w:val="110"/>
          <w:sz w:val="24"/>
          <w:szCs w:val="24"/>
        </w:rPr>
        <w:t>pentru</w:t>
      </w:r>
      <w:r w:rsidRPr="00EF18B3">
        <w:rPr>
          <w:rFonts w:ascii="Georgia" w:hAnsi="Georgia"/>
          <w:spacing w:val="5"/>
          <w:w w:val="110"/>
          <w:sz w:val="24"/>
          <w:szCs w:val="24"/>
        </w:rPr>
        <w:t xml:space="preserve"> </w:t>
      </w:r>
      <w:r w:rsidRPr="00EF18B3">
        <w:rPr>
          <w:rFonts w:ascii="Georgia" w:hAnsi="Georgia"/>
          <w:w w:val="110"/>
          <w:sz w:val="24"/>
          <w:szCs w:val="24"/>
        </w:rPr>
        <w:t>a</w:t>
      </w:r>
      <w:r w:rsidRPr="00EF18B3">
        <w:rPr>
          <w:rFonts w:ascii="Georgia" w:hAnsi="Georgia"/>
          <w:spacing w:val="5"/>
          <w:w w:val="110"/>
          <w:sz w:val="24"/>
          <w:szCs w:val="24"/>
        </w:rPr>
        <w:t xml:space="preserve"> </w:t>
      </w:r>
      <w:r w:rsidRPr="00EF18B3">
        <w:rPr>
          <w:rFonts w:ascii="Georgia" w:hAnsi="Georgia"/>
          <w:w w:val="110"/>
          <w:sz w:val="24"/>
          <w:szCs w:val="24"/>
        </w:rPr>
        <w:t>alinia</w:t>
      </w:r>
      <w:r w:rsidRPr="00EF18B3">
        <w:rPr>
          <w:rFonts w:ascii="Georgia" w:hAnsi="Georgia"/>
          <w:spacing w:val="5"/>
          <w:w w:val="110"/>
          <w:sz w:val="24"/>
          <w:szCs w:val="24"/>
        </w:rPr>
        <w:t xml:space="preserve"> </w:t>
      </w:r>
      <w:r w:rsidRPr="00EF18B3">
        <w:rPr>
          <w:rFonts w:ascii="Georgia" w:hAnsi="Georgia"/>
          <w:w w:val="110"/>
          <w:sz w:val="24"/>
          <w:szCs w:val="24"/>
        </w:rPr>
        <w:t>nacela</w:t>
      </w:r>
      <w:r w:rsidRPr="00EF18B3">
        <w:rPr>
          <w:rFonts w:ascii="Georgia" w:hAnsi="Georgia"/>
          <w:spacing w:val="5"/>
          <w:w w:val="110"/>
          <w:sz w:val="24"/>
          <w:szCs w:val="24"/>
        </w:rPr>
        <w:t xml:space="preserve"> </w:t>
      </w:r>
      <w:r w:rsidRPr="00EF18B3">
        <w:rPr>
          <w:rFonts w:ascii="Georgia" w:hAnsi="Georgia"/>
          <w:w w:val="110"/>
          <w:sz w:val="24"/>
          <w:szCs w:val="24"/>
        </w:rPr>
        <w:t>la</w:t>
      </w:r>
      <w:r w:rsidRPr="00EF18B3">
        <w:rPr>
          <w:rFonts w:ascii="Georgia" w:hAnsi="Georgia"/>
          <w:spacing w:val="5"/>
          <w:w w:val="110"/>
          <w:sz w:val="24"/>
          <w:szCs w:val="24"/>
        </w:rPr>
        <w:t xml:space="preserve"> </w:t>
      </w:r>
      <w:r w:rsidRPr="00EF18B3">
        <w:rPr>
          <w:rFonts w:ascii="Georgia" w:hAnsi="Georgia"/>
          <w:w w:val="110"/>
          <w:sz w:val="24"/>
          <w:szCs w:val="24"/>
        </w:rPr>
        <w:t>direcția</w:t>
      </w:r>
      <w:r w:rsidRPr="00EF18B3">
        <w:rPr>
          <w:rFonts w:ascii="Georgia" w:hAnsi="Georgia"/>
          <w:spacing w:val="5"/>
          <w:w w:val="110"/>
          <w:sz w:val="24"/>
          <w:szCs w:val="24"/>
        </w:rPr>
        <w:t xml:space="preserve"> </w:t>
      </w:r>
      <w:r w:rsidRPr="00EF18B3">
        <w:rPr>
          <w:rFonts w:ascii="Georgia" w:hAnsi="Georgia"/>
          <w:w w:val="110"/>
          <w:sz w:val="24"/>
          <w:szCs w:val="24"/>
        </w:rPr>
        <w:t>vântului</w:t>
      </w:r>
      <w:r w:rsidRPr="00EF18B3">
        <w:rPr>
          <w:rFonts w:ascii="Georgia" w:hAnsi="Georgia"/>
          <w:spacing w:val="5"/>
          <w:w w:val="110"/>
          <w:sz w:val="24"/>
          <w:szCs w:val="24"/>
        </w:rPr>
        <w:t xml:space="preserve"> </w:t>
      </w:r>
      <w:r w:rsidRPr="00EF18B3">
        <w:rPr>
          <w:rFonts w:ascii="Georgia" w:hAnsi="Georgia"/>
          <w:w w:val="110"/>
          <w:sz w:val="24"/>
          <w:szCs w:val="24"/>
        </w:rPr>
        <w:t>pe</w:t>
      </w:r>
      <w:r w:rsidRPr="00EF18B3">
        <w:rPr>
          <w:rFonts w:ascii="Georgia" w:hAnsi="Georgia"/>
          <w:spacing w:val="5"/>
          <w:w w:val="110"/>
          <w:sz w:val="24"/>
          <w:szCs w:val="24"/>
        </w:rPr>
        <w:t xml:space="preserve"> </w:t>
      </w:r>
      <w:r w:rsidRPr="00EF18B3">
        <w:rPr>
          <w:rFonts w:ascii="Georgia" w:hAnsi="Georgia"/>
          <w:w w:val="110"/>
          <w:sz w:val="24"/>
          <w:szCs w:val="24"/>
        </w:rPr>
        <w:t>baza</w:t>
      </w:r>
      <w:r w:rsidRPr="00EF18B3">
        <w:rPr>
          <w:rFonts w:ascii="Georgia" w:hAnsi="Georgia"/>
          <w:spacing w:val="5"/>
          <w:w w:val="110"/>
          <w:sz w:val="24"/>
          <w:szCs w:val="24"/>
        </w:rPr>
        <w:t xml:space="preserve"> </w:t>
      </w:r>
      <w:r w:rsidRPr="00EF18B3">
        <w:rPr>
          <w:rFonts w:ascii="Georgia" w:hAnsi="Georgia"/>
          <w:w w:val="110"/>
          <w:sz w:val="24"/>
          <w:szCs w:val="24"/>
        </w:rPr>
        <w:t>senzorului</w:t>
      </w:r>
      <w:r w:rsidRPr="00EF18B3">
        <w:rPr>
          <w:rFonts w:ascii="Georgia" w:hAnsi="Georgia"/>
          <w:spacing w:val="5"/>
          <w:w w:val="110"/>
          <w:sz w:val="24"/>
          <w:szCs w:val="24"/>
        </w:rPr>
        <w:t xml:space="preserve"> </w:t>
      </w:r>
      <w:r w:rsidRPr="00EF18B3">
        <w:rPr>
          <w:rFonts w:ascii="Georgia" w:hAnsi="Georgia"/>
          <w:w w:val="110"/>
          <w:sz w:val="24"/>
          <w:szCs w:val="24"/>
        </w:rPr>
        <w:t>de</w:t>
      </w:r>
      <w:r w:rsidRPr="00EF18B3">
        <w:rPr>
          <w:rFonts w:ascii="Georgia" w:hAnsi="Georgia"/>
          <w:spacing w:val="5"/>
          <w:w w:val="110"/>
          <w:sz w:val="24"/>
          <w:szCs w:val="24"/>
        </w:rPr>
        <w:t xml:space="preserve"> </w:t>
      </w:r>
      <w:r w:rsidRPr="00EF18B3">
        <w:rPr>
          <w:rFonts w:ascii="Georgia" w:hAnsi="Georgia"/>
          <w:w w:val="110"/>
          <w:sz w:val="24"/>
          <w:szCs w:val="24"/>
        </w:rPr>
        <w:t>paletă</w:t>
      </w:r>
      <w:r w:rsidRPr="00EF18B3">
        <w:rPr>
          <w:rFonts w:ascii="Georgia" w:hAnsi="Georgia"/>
          <w:spacing w:val="5"/>
          <w:w w:val="110"/>
          <w:sz w:val="24"/>
          <w:szCs w:val="24"/>
        </w:rPr>
        <w:t xml:space="preserve"> </w:t>
      </w:r>
      <w:r w:rsidRPr="00EF18B3">
        <w:rPr>
          <w:rFonts w:ascii="Georgia" w:hAnsi="Georgia"/>
          <w:w w:val="110"/>
          <w:sz w:val="24"/>
          <w:szCs w:val="24"/>
        </w:rPr>
        <w:t>montat</w:t>
      </w:r>
      <w:r w:rsidRPr="00EF18B3">
        <w:rPr>
          <w:rFonts w:ascii="Georgia" w:hAnsi="Georgia"/>
          <w:spacing w:val="5"/>
          <w:w w:val="110"/>
          <w:sz w:val="24"/>
          <w:szCs w:val="24"/>
        </w:rPr>
        <w:t xml:space="preserve"> </w:t>
      </w:r>
      <w:r w:rsidRPr="00EF18B3">
        <w:rPr>
          <w:rFonts w:ascii="Georgia" w:hAnsi="Georgia"/>
          <w:w w:val="110"/>
          <w:sz w:val="24"/>
          <w:szCs w:val="24"/>
        </w:rPr>
        <w:t>pe</w:t>
      </w:r>
      <w:r w:rsidRPr="00EF18B3">
        <w:rPr>
          <w:rFonts w:ascii="Georgia" w:hAnsi="Georgia"/>
          <w:spacing w:val="4"/>
          <w:w w:val="110"/>
          <w:sz w:val="24"/>
          <w:szCs w:val="24"/>
        </w:rPr>
        <w:t xml:space="preserve"> </w:t>
      </w:r>
      <w:r w:rsidRPr="00EF18B3">
        <w:rPr>
          <w:rFonts w:ascii="Georgia" w:hAnsi="Georgia"/>
          <w:w w:val="110"/>
          <w:sz w:val="24"/>
          <w:szCs w:val="24"/>
        </w:rPr>
        <w:t>partea</w:t>
      </w:r>
      <w:r w:rsidRPr="00EF18B3">
        <w:rPr>
          <w:rFonts w:ascii="Georgia" w:hAnsi="Georgia"/>
          <w:spacing w:val="-40"/>
          <w:w w:val="110"/>
          <w:sz w:val="24"/>
          <w:szCs w:val="24"/>
        </w:rPr>
        <w:t xml:space="preserve"> </w:t>
      </w:r>
      <w:r w:rsidRPr="00EF18B3">
        <w:rPr>
          <w:rFonts w:ascii="Georgia" w:hAnsi="Georgia"/>
          <w:w w:val="110"/>
          <w:sz w:val="24"/>
          <w:szCs w:val="24"/>
        </w:rPr>
        <w:t>superioară</w:t>
      </w:r>
      <w:r w:rsidRPr="00EF18B3">
        <w:rPr>
          <w:rFonts w:ascii="Georgia" w:hAnsi="Georgia"/>
          <w:spacing w:val="-4"/>
          <w:w w:val="110"/>
          <w:sz w:val="24"/>
          <w:szCs w:val="24"/>
        </w:rPr>
        <w:t xml:space="preserve"> </w:t>
      </w:r>
      <w:r w:rsidRPr="00EF18B3">
        <w:rPr>
          <w:rFonts w:ascii="Georgia" w:hAnsi="Georgia"/>
          <w:w w:val="110"/>
          <w:sz w:val="24"/>
          <w:szCs w:val="24"/>
        </w:rPr>
        <w:t>a</w:t>
      </w:r>
      <w:r w:rsidRPr="00EF18B3">
        <w:rPr>
          <w:rFonts w:ascii="Georgia" w:hAnsi="Georgia"/>
          <w:spacing w:val="-4"/>
          <w:w w:val="110"/>
          <w:sz w:val="24"/>
          <w:szCs w:val="24"/>
        </w:rPr>
        <w:t xml:space="preserve"> </w:t>
      </w:r>
      <w:r w:rsidRPr="00EF18B3">
        <w:rPr>
          <w:rFonts w:ascii="Georgia" w:hAnsi="Georgia"/>
          <w:w w:val="110"/>
          <w:sz w:val="24"/>
          <w:szCs w:val="24"/>
        </w:rPr>
        <w:t>nacelei.</w:t>
      </w:r>
    </w:p>
    <w:p w:rsidR="00B57DFC" w:rsidRPr="00EF18B3" w:rsidRDefault="00EF18B3">
      <w:pPr>
        <w:pStyle w:val="Corptext"/>
        <w:spacing w:line="276" w:lineRule="auto"/>
        <w:jc w:val="both"/>
        <w:rPr>
          <w:rFonts w:ascii="Georgia" w:hAnsi="Georgia"/>
          <w:sz w:val="24"/>
          <w:szCs w:val="24"/>
        </w:rPr>
      </w:pPr>
      <w:r w:rsidRPr="00EF18B3">
        <w:rPr>
          <w:rFonts w:ascii="Georgia" w:hAnsi="Georgia"/>
          <w:w w:val="110"/>
          <w:sz w:val="24"/>
          <w:szCs w:val="24"/>
        </w:rPr>
        <w:t>Turbina</w:t>
      </w:r>
      <w:r w:rsidRPr="00EF18B3">
        <w:rPr>
          <w:rFonts w:ascii="Georgia" w:hAnsi="Georgia"/>
          <w:spacing w:val="8"/>
          <w:w w:val="110"/>
          <w:sz w:val="24"/>
          <w:szCs w:val="24"/>
        </w:rPr>
        <w:t xml:space="preserve"> </w:t>
      </w:r>
      <w:r w:rsidRPr="00EF18B3">
        <w:rPr>
          <w:rFonts w:ascii="Georgia" w:hAnsi="Georgia"/>
          <w:w w:val="110"/>
          <w:sz w:val="24"/>
          <w:szCs w:val="24"/>
        </w:rPr>
        <w:t>eoliană</w:t>
      </w:r>
      <w:r w:rsidRPr="00EF18B3">
        <w:rPr>
          <w:rFonts w:ascii="Georgia" w:hAnsi="Georgia"/>
          <w:spacing w:val="8"/>
          <w:w w:val="110"/>
          <w:sz w:val="24"/>
          <w:szCs w:val="24"/>
        </w:rPr>
        <w:t xml:space="preserve"> </w:t>
      </w:r>
      <w:r w:rsidRPr="00EF18B3">
        <w:rPr>
          <w:rFonts w:ascii="Georgia" w:hAnsi="Georgia"/>
          <w:w w:val="110"/>
          <w:sz w:val="24"/>
          <w:szCs w:val="24"/>
        </w:rPr>
        <w:t>înregistrează</w:t>
      </w:r>
      <w:r w:rsidRPr="00EF18B3">
        <w:rPr>
          <w:rFonts w:ascii="Georgia" w:hAnsi="Georgia"/>
          <w:spacing w:val="8"/>
          <w:w w:val="110"/>
          <w:sz w:val="24"/>
          <w:szCs w:val="24"/>
        </w:rPr>
        <w:t xml:space="preserve"> </w:t>
      </w:r>
      <w:r w:rsidRPr="00EF18B3">
        <w:rPr>
          <w:rFonts w:ascii="Georgia" w:hAnsi="Georgia"/>
          <w:w w:val="110"/>
          <w:sz w:val="24"/>
          <w:szCs w:val="24"/>
        </w:rPr>
        <w:t>poziția</w:t>
      </w:r>
      <w:r w:rsidRPr="00EF18B3">
        <w:rPr>
          <w:rFonts w:ascii="Georgia" w:hAnsi="Georgia"/>
          <w:spacing w:val="8"/>
          <w:w w:val="110"/>
          <w:sz w:val="24"/>
          <w:szCs w:val="24"/>
        </w:rPr>
        <w:t xml:space="preserve"> </w:t>
      </w:r>
      <w:r w:rsidRPr="00EF18B3">
        <w:rPr>
          <w:rFonts w:ascii="Georgia" w:hAnsi="Georgia"/>
          <w:w w:val="110"/>
          <w:sz w:val="24"/>
          <w:szCs w:val="24"/>
        </w:rPr>
        <w:t>de</w:t>
      </w:r>
      <w:r w:rsidRPr="00EF18B3">
        <w:rPr>
          <w:rFonts w:ascii="Georgia" w:hAnsi="Georgia"/>
          <w:spacing w:val="9"/>
          <w:w w:val="110"/>
          <w:sz w:val="24"/>
          <w:szCs w:val="24"/>
        </w:rPr>
        <w:t xml:space="preserve"> </w:t>
      </w:r>
      <w:r w:rsidRPr="00EF18B3">
        <w:rPr>
          <w:rFonts w:ascii="Georgia" w:hAnsi="Georgia"/>
          <w:w w:val="110"/>
          <w:sz w:val="24"/>
          <w:szCs w:val="24"/>
        </w:rPr>
        <w:t>rotire</w:t>
      </w:r>
      <w:r w:rsidRPr="00EF18B3">
        <w:rPr>
          <w:rFonts w:ascii="Georgia" w:hAnsi="Georgia"/>
          <w:spacing w:val="8"/>
          <w:w w:val="110"/>
          <w:sz w:val="24"/>
          <w:szCs w:val="24"/>
        </w:rPr>
        <w:t xml:space="preserve"> </w:t>
      </w:r>
      <w:r w:rsidRPr="00EF18B3">
        <w:rPr>
          <w:rFonts w:ascii="Georgia" w:hAnsi="Georgia"/>
          <w:w w:val="110"/>
          <w:sz w:val="24"/>
          <w:szCs w:val="24"/>
        </w:rPr>
        <w:t>a</w:t>
      </w:r>
      <w:r w:rsidRPr="00EF18B3">
        <w:rPr>
          <w:rFonts w:ascii="Georgia" w:hAnsi="Georgia"/>
          <w:spacing w:val="8"/>
          <w:w w:val="110"/>
          <w:sz w:val="24"/>
          <w:szCs w:val="24"/>
        </w:rPr>
        <w:t xml:space="preserve"> </w:t>
      </w:r>
      <w:r w:rsidRPr="00EF18B3">
        <w:rPr>
          <w:rFonts w:ascii="Georgia" w:hAnsi="Georgia"/>
          <w:w w:val="110"/>
          <w:sz w:val="24"/>
          <w:szCs w:val="24"/>
        </w:rPr>
        <w:t>nacelei</w:t>
      </w:r>
      <w:r w:rsidRPr="00EF18B3">
        <w:rPr>
          <w:rFonts w:ascii="Georgia" w:hAnsi="Georgia"/>
          <w:spacing w:val="8"/>
          <w:w w:val="110"/>
          <w:sz w:val="24"/>
          <w:szCs w:val="24"/>
        </w:rPr>
        <w:t xml:space="preserve"> </w:t>
      </w:r>
      <w:r w:rsidRPr="00EF18B3">
        <w:rPr>
          <w:rFonts w:ascii="Georgia" w:hAnsi="Georgia"/>
          <w:w w:val="110"/>
          <w:sz w:val="24"/>
          <w:szCs w:val="24"/>
        </w:rPr>
        <w:t>în</w:t>
      </w:r>
      <w:r w:rsidRPr="00EF18B3">
        <w:rPr>
          <w:rFonts w:ascii="Georgia" w:hAnsi="Georgia"/>
          <w:spacing w:val="8"/>
          <w:w w:val="110"/>
          <w:sz w:val="24"/>
          <w:szCs w:val="24"/>
        </w:rPr>
        <w:t xml:space="preserve"> </w:t>
      </w:r>
      <w:r w:rsidRPr="00EF18B3">
        <w:rPr>
          <w:rFonts w:ascii="Georgia" w:hAnsi="Georgia"/>
          <w:w w:val="110"/>
          <w:sz w:val="24"/>
          <w:szCs w:val="24"/>
        </w:rPr>
        <w:t>urma</w:t>
      </w:r>
      <w:r w:rsidRPr="00EF18B3">
        <w:rPr>
          <w:rFonts w:ascii="Georgia" w:hAnsi="Georgia"/>
          <w:spacing w:val="9"/>
          <w:w w:val="110"/>
          <w:sz w:val="24"/>
          <w:szCs w:val="24"/>
        </w:rPr>
        <w:t xml:space="preserve"> </w:t>
      </w:r>
      <w:r w:rsidRPr="00EF18B3">
        <w:rPr>
          <w:rFonts w:ascii="Georgia" w:hAnsi="Georgia"/>
          <w:w w:val="110"/>
          <w:sz w:val="24"/>
          <w:szCs w:val="24"/>
        </w:rPr>
        <w:t>unei</w:t>
      </w:r>
      <w:r w:rsidRPr="00EF18B3">
        <w:rPr>
          <w:rFonts w:ascii="Georgia" w:hAnsi="Georgia"/>
          <w:spacing w:val="8"/>
          <w:w w:val="110"/>
          <w:sz w:val="24"/>
          <w:szCs w:val="24"/>
        </w:rPr>
        <w:t xml:space="preserve"> </w:t>
      </w:r>
      <w:r w:rsidRPr="00EF18B3">
        <w:rPr>
          <w:rFonts w:ascii="Georgia" w:hAnsi="Georgia"/>
          <w:w w:val="110"/>
          <w:sz w:val="24"/>
          <w:szCs w:val="24"/>
        </w:rPr>
        <w:t>rotații</w:t>
      </w:r>
      <w:r w:rsidRPr="00EF18B3">
        <w:rPr>
          <w:rFonts w:ascii="Georgia" w:hAnsi="Georgia"/>
          <w:spacing w:val="8"/>
          <w:w w:val="110"/>
          <w:sz w:val="24"/>
          <w:szCs w:val="24"/>
        </w:rPr>
        <w:t xml:space="preserve"> </w:t>
      </w:r>
      <w:r w:rsidRPr="00EF18B3">
        <w:rPr>
          <w:rFonts w:ascii="Georgia" w:hAnsi="Georgia"/>
          <w:w w:val="110"/>
          <w:sz w:val="24"/>
          <w:szCs w:val="24"/>
        </w:rPr>
        <w:t>excesive</w:t>
      </w:r>
      <w:r w:rsidRPr="00EF18B3">
        <w:rPr>
          <w:rFonts w:ascii="Georgia" w:hAnsi="Georgia"/>
          <w:spacing w:val="8"/>
          <w:w w:val="110"/>
          <w:sz w:val="24"/>
          <w:szCs w:val="24"/>
        </w:rPr>
        <w:t xml:space="preserve"> </w:t>
      </w:r>
      <w:r w:rsidRPr="00EF18B3">
        <w:rPr>
          <w:rFonts w:ascii="Georgia" w:hAnsi="Georgia"/>
          <w:w w:val="110"/>
          <w:sz w:val="24"/>
          <w:szCs w:val="24"/>
        </w:rPr>
        <w:t>într-o</w:t>
      </w:r>
      <w:r w:rsidRPr="00EF18B3">
        <w:rPr>
          <w:rFonts w:ascii="Georgia" w:hAnsi="Georgia"/>
          <w:spacing w:val="9"/>
          <w:w w:val="110"/>
          <w:sz w:val="24"/>
          <w:szCs w:val="24"/>
        </w:rPr>
        <w:t xml:space="preserve"> </w:t>
      </w:r>
      <w:r w:rsidRPr="00EF18B3">
        <w:rPr>
          <w:rFonts w:ascii="Georgia" w:hAnsi="Georgia"/>
          <w:w w:val="110"/>
          <w:sz w:val="24"/>
          <w:szCs w:val="24"/>
        </w:rPr>
        <w:t>direcție,</w:t>
      </w:r>
      <w:r w:rsidRPr="00EF18B3">
        <w:rPr>
          <w:rFonts w:ascii="Georgia" w:hAnsi="Georgia"/>
          <w:spacing w:val="8"/>
          <w:w w:val="110"/>
          <w:sz w:val="24"/>
          <w:szCs w:val="24"/>
        </w:rPr>
        <w:t xml:space="preserve"> </w:t>
      </w:r>
      <w:r w:rsidRPr="00EF18B3">
        <w:rPr>
          <w:rFonts w:ascii="Georgia" w:hAnsi="Georgia"/>
          <w:w w:val="110"/>
          <w:sz w:val="24"/>
          <w:szCs w:val="24"/>
        </w:rPr>
        <w:t>controlerul</w:t>
      </w:r>
      <w:r w:rsidRPr="00EF18B3">
        <w:rPr>
          <w:rFonts w:ascii="Georgia" w:hAnsi="Georgia"/>
          <w:spacing w:val="8"/>
          <w:w w:val="110"/>
          <w:sz w:val="24"/>
          <w:szCs w:val="24"/>
        </w:rPr>
        <w:t xml:space="preserve"> </w:t>
      </w:r>
      <w:r w:rsidRPr="00EF18B3">
        <w:rPr>
          <w:rFonts w:ascii="Georgia" w:hAnsi="Georgia"/>
          <w:w w:val="110"/>
          <w:sz w:val="24"/>
          <w:szCs w:val="24"/>
        </w:rPr>
        <w:t>oprește</w:t>
      </w:r>
      <w:r w:rsidRPr="00EF18B3">
        <w:rPr>
          <w:rFonts w:ascii="Georgia" w:hAnsi="Georgia"/>
          <w:spacing w:val="8"/>
          <w:w w:val="110"/>
          <w:sz w:val="24"/>
          <w:szCs w:val="24"/>
        </w:rPr>
        <w:t xml:space="preserve"> </w:t>
      </w:r>
      <w:r w:rsidRPr="00EF18B3">
        <w:rPr>
          <w:rFonts w:ascii="Georgia" w:hAnsi="Georgia"/>
          <w:w w:val="110"/>
          <w:sz w:val="24"/>
          <w:szCs w:val="24"/>
        </w:rPr>
        <w:t>automat</w:t>
      </w:r>
      <w:r w:rsidRPr="00EF18B3">
        <w:rPr>
          <w:rFonts w:ascii="Georgia" w:hAnsi="Georgia"/>
          <w:spacing w:val="-41"/>
          <w:w w:val="110"/>
          <w:sz w:val="24"/>
          <w:szCs w:val="24"/>
        </w:rPr>
        <w:t xml:space="preserve"> </w:t>
      </w:r>
      <w:r w:rsidRPr="00EF18B3">
        <w:rPr>
          <w:rFonts w:ascii="Georgia" w:hAnsi="Georgia"/>
          <w:w w:val="110"/>
          <w:sz w:val="24"/>
          <w:szCs w:val="24"/>
        </w:rPr>
        <w:t>rotorul</w:t>
      </w:r>
      <w:r w:rsidRPr="00EF18B3">
        <w:rPr>
          <w:rFonts w:ascii="Georgia" w:hAnsi="Georgia"/>
          <w:spacing w:val="-3"/>
          <w:w w:val="110"/>
          <w:sz w:val="24"/>
          <w:szCs w:val="24"/>
        </w:rPr>
        <w:t xml:space="preserve"> </w:t>
      </w:r>
      <w:r w:rsidRPr="00EF18B3">
        <w:rPr>
          <w:rFonts w:ascii="Georgia" w:hAnsi="Georgia"/>
          <w:w w:val="110"/>
          <w:sz w:val="24"/>
          <w:szCs w:val="24"/>
        </w:rPr>
        <w:t>complet,</w:t>
      </w:r>
      <w:r w:rsidRPr="00EF18B3">
        <w:rPr>
          <w:rFonts w:ascii="Georgia" w:hAnsi="Georgia"/>
          <w:spacing w:val="-3"/>
          <w:w w:val="110"/>
          <w:sz w:val="24"/>
          <w:szCs w:val="24"/>
        </w:rPr>
        <w:t xml:space="preserve"> </w:t>
      </w:r>
      <w:r w:rsidRPr="00EF18B3">
        <w:rPr>
          <w:rFonts w:ascii="Georgia" w:hAnsi="Georgia"/>
          <w:w w:val="110"/>
          <w:sz w:val="24"/>
          <w:szCs w:val="24"/>
        </w:rPr>
        <w:t>desface</w:t>
      </w:r>
      <w:r w:rsidRPr="00EF18B3">
        <w:rPr>
          <w:rFonts w:ascii="Georgia" w:hAnsi="Georgia"/>
          <w:spacing w:val="-3"/>
          <w:w w:val="110"/>
          <w:sz w:val="24"/>
          <w:szCs w:val="24"/>
        </w:rPr>
        <w:t xml:space="preserve"> </w:t>
      </w:r>
      <w:r w:rsidRPr="00EF18B3">
        <w:rPr>
          <w:rFonts w:ascii="Georgia" w:hAnsi="Georgia"/>
          <w:w w:val="110"/>
          <w:sz w:val="24"/>
          <w:szCs w:val="24"/>
        </w:rPr>
        <w:t>cablurile</w:t>
      </w:r>
      <w:r w:rsidRPr="00EF18B3">
        <w:rPr>
          <w:rFonts w:ascii="Georgia" w:hAnsi="Georgia"/>
          <w:spacing w:val="-3"/>
          <w:w w:val="110"/>
          <w:sz w:val="24"/>
          <w:szCs w:val="24"/>
        </w:rPr>
        <w:t xml:space="preserve"> </w:t>
      </w:r>
      <w:r w:rsidRPr="00EF18B3">
        <w:rPr>
          <w:rFonts w:ascii="Georgia" w:hAnsi="Georgia"/>
          <w:w w:val="110"/>
          <w:sz w:val="24"/>
          <w:szCs w:val="24"/>
        </w:rPr>
        <w:t>interne</w:t>
      </w:r>
      <w:r w:rsidRPr="00EF18B3">
        <w:rPr>
          <w:rFonts w:ascii="Georgia" w:hAnsi="Georgia"/>
          <w:spacing w:val="-2"/>
          <w:w w:val="110"/>
          <w:sz w:val="24"/>
          <w:szCs w:val="24"/>
        </w:rPr>
        <w:t xml:space="preserve"> </w:t>
      </w:r>
      <w:r w:rsidRPr="00EF18B3">
        <w:rPr>
          <w:rFonts w:ascii="Georgia" w:hAnsi="Georgia"/>
          <w:w w:val="110"/>
          <w:sz w:val="24"/>
          <w:szCs w:val="24"/>
        </w:rPr>
        <w:t>și</w:t>
      </w:r>
      <w:r w:rsidRPr="00EF18B3">
        <w:rPr>
          <w:rFonts w:ascii="Georgia" w:hAnsi="Georgia"/>
          <w:spacing w:val="-3"/>
          <w:w w:val="110"/>
          <w:sz w:val="24"/>
          <w:szCs w:val="24"/>
        </w:rPr>
        <w:t xml:space="preserve"> </w:t>
      </w:r>
      <w:r w:rsidRPr="00EF18B3">
        <w:rPr>
          <w:rFonts w:ascii="Georgia" w:hAnsi="Georgia"/>
          <w:w w:val="110"/>
          <w:sz w:val="24"/>
          <w:szCs w:val="24"/>
        </w:rPr>
        <w:t>repornește</w:t>
      </w:r>
      <w:r w:rsidRPr="00EF18B3">
        <w:rPr>
          <w:rFonts w:ascii="Georgia" w:hAnsi="Georgia"/>
          <w:spacing w:val="-3"/>
          <w:w w:val="110"/>
          <w:sz w:val="24"/>
          <w:szCs w:val="24"/>
        </w:rPr>
        <w:t xml:space="preserve"> </w:t>
      </w:r>
      <w:r w:rsidRPr="00EF18B3">
        <w:rPr>
          <w:rFonts w:ascii="Georgia" w:hAnsi="Georgia"/>
          <w:w w:val="110"/>
          <w:sz w:val="24"/>
          <w:szCs w:val="24"/>
        </w:rPr>
        <w:t>turbina</w:t>
      </w:r>
      <w:r w:rsidRPr="00EF18B3">
        <w:rPr>
          <w:rFonts w:ascii="Georgia" w:hAnsi="Georgia"/>
          <w:spacing w:val="-3"/>
          <w:w w:val="110"/>
          <w:sz w:val="24"/>
          <w:szCs w:val="24"/>
        </w:rPr>
        <w:t xml:space="preserve"> </w:t>
      </w:r>
      <w:r w:rsidRPr="00EF18B3">
        <w:rPr>
          <w:rFonts w:ascii="Georgia" w:hAnsi="Georgia"/>
          <w:w w:val="110"/>
          <w:sz w:val="24"/>
          <w:szCs w:val="24"/>
        </w:rPr>
        <w:t>eoliană.</w:t>
      </w:r>
    </w:p>
    <w:p w:rsidR="00B57DFC" w:rsidRPr="00EF18B3" w:rsidRDefault="00144973" w:rsidP="00144973">
      <w:pPr>
        <w:widowControl w:val="0"/>
        <w:tabs>
          <w:tab w:val="left" w:pos="1085"/>
        </w:tabs>
        <w:spacing w:line="276" w:lineRule="auto"/>
        <w:ind w:firstLine="0"/>
        <w:jc w:val="both"/>
        <w:rPr>
          <w:rFonts w:ascii="Georgia" w:hAnsi="Georgia"/>
          <w:sz w:val="24"/>
          <w:szCs w:val="24"/>
        </w:rPr>
      </w:pPr>
      <w:r>
        <w:rPr>
          <w:rFonts w:ascii="Georgia" w:hAnsi="Georgia"/>
          <w:b/>
          <w:i/>
          <w:w w:val="110"/>
          <w:sz w:val="24"/>
          <w:szCs w:val="24"/>
        </w:rPr>
        <w:t xml:space="preserve">          </w:t>
      </w:r>
      <w:r w:rsidR="00EF18B3" w:rsidRPr="00EF18B3">
        <w:rPr>
          <w:rFonts w:ascii="Georgia" w:hAnsi="Georgia"/>
          <w:b/>
          <w:i/>
          <w:w w:val="110"/>
          <w:sz w:val="24"/>
          <w:szCs w:val="24"/>
        </w:rPr>
        <w:t>Turnul</w:t>
      </w:r>
      <w:r>
        <w:rPr>
          <w:rFonts w:ascii="Georgia" w:hAnsi="Georgia"/>
          <w:b/>
          <w:i/>
          <w:w w:val="110"/>
          <w:sz w:val="24"/>
          <w:szCs w:val="24"/>
        </w:rPr>
        <w:t xml:space="preserve">. </w:t>
      </w:r>
      <w:r w:rsidR="00EF18B3" w:rsidRPr="00EF18B3">
        <w:rPr>
          <w:rFonts w:ascii="Georgia" w:hAnsi="Georgia"/>
          <w:w w:val="110"/>
          <w:sz w:val="24"/>
          <w:szCs w:val="24"/>
        </w:rPr>
        <w:t>Turbina</w:t>
      </w:r>
      <w:r w:rsidR="00EF18B3" w:rsidRPr="00EF18B3">
        <w:rPr>
          <w:rFonts w:ascii="Georgia" w:hAnsi="Georgia"/>
          <w:spacing w:val="5"/>
          <w:w w:val="110"/>
          <w:sz w:val="24"/>
          <w:szCs w:val="24"/>
        </w:rPr>
        <w:t xml:space="preserve"> </w:t>
      </w:r>
      <w:r w:rsidR="00EF18B3" w:rsidRPr="00EF18B3">
        <w:rPr>
          <w:rFonts w:ascii="Georgia" w:hAnsi="Georgia"/>
          <w:w w:val="110"/>
          <w:sz w:val="24"/>
          <w:szCs w:val="24"/>
        </w:rPr>
        <w:t>eoliană</w:t>
      </w:r>
      <w:r w:rsidR="00EF18B3" w:rsidRPr="00EF18B3">
        <w:rPr>
          <w:rFonts w:ascii="Georgia" w:hAnsi="Georgia"/>
          <w:spacing w:val="6"/>
          <w:w w:val="110"/>
          <w:sz w:val="24"/>
          <w:szCs w:val="24"/>
        </w:rPr>
        <w:t xml:space="preserve"> </w:t>
      </w:r>
      <w:r w:rsidR="00EF18B3" w:rsidRPr="00EF18B3">
        <w:rPr>
          <w:rFonts w:ascii="Georgia" w:hAnsi="Georgia"/>
          <w:w w:val="110"/>
          <w:sz w:val="24"/>
          <w:szCs w:val="24"/>
        </w:rPr>
        <w:t>poate</w:t>
      </w:r>
      <w:r w:rsidR="00EF18B3" w:rsidRPr="00EF18B3">
        <w:rPr>
          <w:rFonts w:ascii="Georgia" w:hAnsi="Georgia"/>
          <w:spacing w:val="6"/>
          <w:w w:val="110"/>
          <w:sz w:val="24"/>
          <w:szCs w:val="24"/>
        </w:rPr>
        <w:t xml:space="preserve"> </w:t>
      </w:r>
      <w:r w:rsidR="00EF18B3" w:rsidRPr="00EF18B3">
        <w:rPr>
          <w:rFonts w:ascii="Georgia" w:hAnsi="Georgia"/>
          <w:w w:val="110"/>
          <w:sz w:val="24"/>
          <w:szCs w:val="24"/>
        </w:rPr>
        <w:t>fi</w:t>
      </w:r>
      <w:r w:rsidR="00EF18B3" w:rsidRPr="00EF18B3">
        <w:rPr>
          <w:rFonts w:ascii="Georgia" w:hAnsi="Georgia"/>
          <w:spacing w:val="6"/>
          <w:w w:val="110"/>
          <w:sz w:val="24"/>
          <w:szCs w:val="24"/>
        </w:rPr>
        <w:t xml:space="preserve"> </w:t>
      </w:r>
      <w:r w:rsidR="00EF18B3" w:rsidRPr="00EF18B3">
        <w:rPr>
          <w:rFonts w:ascii="Georgia" w:hAnsi="Georgia"/>
          <w:w w:val="110"/>
          <w:sz w:val="24"/>
          <w:szCs w:val="24"/>
        </w:rPr>
        <w:t>montată</w:t>
      </w:r>
      <w:r w:rsidR="00EF18B3" w:rsidRPr="00EF18B3">
        <w:rPr>
          <w:rFonts w:ascii="Georgia" w:hAnsi="Georgia"/>
          <w:spacing w:val="6"/>
          <w:w w:val="110"/>
          <w:sz w:val="24"/>
          <w:szCs w:val="24"/>
        </w:rPr>
        <w:t xml:space="preserve"> </w:t>
      </w:r>
      <w:r w:rsidR="00EF18B3" w:rsidRPr="00EF18B3">
        <w:rPr>
          <w:rFonts w:ascii="Georgia" w:hAnsi="Georgia"/>
          <w:w w:val="110"/>
          <w:sz w:val="24"/>
          <w:szCs w:val="24"/>
        </w:rPr>
        <w:t>pe</w:t>
      </w:r>
      <w:r w:rsidR="00EF18B3" w:rsidRPr="00EF18B3">
        <w:rPr>
          <w:rFonts w:ascii="Georgia" w:hAnsi="Georgia"/>
          <w:spacing w:val="6"/>
          <w:w w:val="110"/>
          <w:sz w:val="24"/>
          <w:szCs w:val="24"/>
        </w:rPr>
        <w:t xml:space="preserve"> </w:t>
      </w:r>
      <w:r w:rsidR="00EF18B3" w:rsidRPr="00EF18B3">
        <w:rPr>
          <w:rFonts w:ascii="Georgia" w:hAnsi="Georgia"/>
          <w:w w:val="110"/>
          <w:sz w:val="24"/>
          <w:szCs w:val="24"/>
        </w:rPr>
        <w:t>o</w:t>
      </w:r>
      <w:r w:rsidR="00EF18B3" w:rsidRPr="00EF18B3">
        <w:rPr>
          <w:rFonts w:ascii="Georgia" w:hAnsi="Georgia"/>
          <w:spacing w:val="6"/>
          <w:w w:val="110"/>
          <w:sz w:val="24"/>
          <w:szCs w:val="24"/>
        </w:rPr>
        <w:t xml:space="preserve"> </w:t>
      </w:r>
      <w:r w:rsidR="00EF18B3" w:rsidRPr="00EF18B3">
        <w:rPr>
          <w:rFonts w:ascii="Georgia" w:hAnsi="Georgia"/>
          <w:w w:val="110"/>
          <w:sz w:val="24"/>
          <w:szCs w:val="24"/>
        </w:rPr>
        <w:t>varietate</w:t>
      </w:r>
      <w:r w:rsidR="00EF18B3" w:rsidRPr="00EF18B3">
        <w:rPr>
          <w:rFonts w:ascii="Georgia" w:hAnsi="Georgia"/>
          <w:spacing w:val="6"/>
          <w:w w:val="110"/>
          <w:sz w:val="24"/>
          <w:szCs w:val="24"/>
        </w:rPr>
        <w:t xml:space="preserve"> </w:t>
      </w:r>
      <w:r w:rsidR="00EF18B3" w:rsidRPr="00EF18B3">
        <w:rPr>
          <w:rFonts w:ascii="Georgia" w:hAnsi="Georgia"/>
          <w:w w:val="110"/>
          <w:sz w:val="24"/>
          <w:szCs w:val="24"/>
        </w:rPr>
        <w:t>de</w:t>
      </w:r>
      <w:r w:rsidR="00EF18B3" w:rsidRPr="00EF18B3">
        <w:rPr>
          <w:rFonts w:ascii="Georgia" w:hAnsi="Georgia"/>
          <w:spacing w:val="6"/>
          <w:w w:val="110"/>
          <w:sz w:val="24"/>
          <w:szCs w:val="24"/>
        </w:rPr>
        <w:t xml:space="preserve"> </w:t>
      </w:r>
      <w:r w:rsidR="00EF18B3" w:rsidRPr="00EF18B3">
        <w:rPr>
          <w:rFonts w:ascii="Georgia" w:hAnsi="Georgia"/>
          <w:w w:val="110"/>
          <w:sz w:val="24"/>
          <w:szCs w:val="24"/>
        </w:rPr>
        <w:t>turnuri</w:t>
      </w:r>
      <w:r w:rsidR="00EF18B3" w:rsidRPr="00EF18B3">
        <w:rPr>
          <w:rFonts w:ascii="Georgia" w:hAnsi="Georgia"/>
          <w:spacing w:val="6"/>
          <w:w w:val="110"/>
          <w:sz w:val="24"/>
          <w:szCs w:val="24"/>
        </w:rPr>
        <w:t xml:space="preserve"> </w:t>
      </w:r>
      <w:r w:rsidR="00EF18B3" w:rsidRPr="00EF18B3">
        <w:rPr>
          <w:rFonts w:ascii="Georgia" w:hAnsi="Georgia"/>
          <w:w w:val="110"/>
          <w:sz w:val="24"/>
          <w:szCs w:val="24"/>
        </w:rPr>
        <w:t>hibride</w:t>
      </w:r>
      <w:r w:rsidR="00EF18B3" w:rsidRPr="00EF18B3">
        <w:rPr>
          <w:rFonts w:ascii="Georgia" w:hAnsi="Georgia"/>
          <w:spacing w:val="6"/>
          <w:w w:val="110"/>
          <w:sz w:val="24"/>
          <w:szCs w:val="24"/>
        </w:rPr>
        <w:t xml:space="preserve"> </w:t>
      </w:r>
      <w:r w:rsidR="00EF18B3" w:rsidRPr="00EF18B3">
        <w:rPr>
          <w:rFonts w:ascii="Georgia" w:hAnsi="Georgia"/>
          <w:w w:val="110"/>
          <w:sz w:val="24"/>
          <w:szCs w:val="24"/>
        </w:rPr>
        <w:t>tubulare</w:t>
      </w:r>
      <w:r w:rsidR="00EF18B3" w:rsidRPr="00EF18B3">
        <w:rPr>
          <w:rFonts w:ascii="Georgia" w:hAnsi="Georgia"/>
          <w:spacing w:val="6"/>
          <w:w w:val="110"/>
          <w:sz w:val="24"/>
          <w:szCs w:val="24"/>
        </w:rPr>
        <w:t xml:space="preserve"> </w:t>
      </w:r>
      <w:r w:rsidR="00EF18B3" w:rsidRPr="00EF18B3">
        <w:rPr>
          <w:rFonts w:ascii="Georgia" w:hAnsi="Georgia"/>
          <w:w w:val="110"/>
          <w:sz w:val="24"/>
          <w:szCs w:val="24"/>
        </w:rPr>
        <w:t>din</w:t>
      </w:r>
      <w:r w:rsidR="00EF18B3" w:rsidRPr="00EF18B3">
        <w:rPr>
          <w:rFonts w:ascii="Georgia" w:hAnsi="Georgia"/>
          <w:spacing w:val="6"/>
          <w:w w:val="110"/>
          <w:sz w:val="24"/>
          <w:szCs w:val="24"/>
        </w:rPr>
        <w:t xml:space="preserve"> </w:t>
      </w:r>
      <w:r w:rsidR="00EF18B3" w:rsidRPr="00EF18B3">
        <w:rPr>
          <w:rFonts w:ascii="Georgia" w:hAnsi="Georgia"/>
          <w:w w:val="110"/>
          <w:sz w:val="24"/>
          <w:szCs w:val="24"/>
        </w:rPr>
        <w:t>oțel</w:t>
      </w:r>
      <w:r w:rsidR="00EF18B3" w:rsidRPr="00EF18B3">
        <w:rPr>
          <w:rFonts w:ascii="Georgia" w:hAnsi="Georgia"/>
          <w:spacing w:val="5"/>
          <w:w w:val="110"/>
          <w:sz w:val="24"/>
          <w:szCs w:val="24"/>
        </w:rPr>
        <w:t xml:space="preserve"> </w:t>
      </w:r>
      <w:r w:rsidR="00EF18B3" w:rsidRPr="00EF18B3">
        <w:rPr>
          <w:rFonts w:ascii="Georgia" w:hAnsi="Georgia"/>
          <w:w w:val="110"/>
          <w:sz w:val="24"/>
          <w:szCs w:val="24"/>
        </w:rPr>
        <w:t>și</w:t>
      </w:r>
      <w:r w:rsidR="00EF18B3" w:rsidRPr="00EF18B3">
        <w:rPr>
          <w:rFonts w:ascii="Georgia" w:hAnsi="Georgia"/>
          <w:spacing w:val="6"/>
          <w:w w:val="110"/>
          <w:sz w:val="24"/>
          <w:szCs w:val="24"/>
        </w:rPr>
        <w:t xml:space="preserve"> </w:t>
      </w:r>
      <w:r w:rsidR="00EF18B3" w:rsidRPr="00EF18B3">
        <w:rPr>
          <w:rFonts w:ascii="Georgia" w:hAnsi="Georgia"/>
          <w:w w:val="110"/>
          <w:sz w:val="24"/>
          <w:szCs w:val="24"/>
        </w:rPr>
        <w:t>beton.</w:t>
      </w:r>
      <w:r w:rsidR="00EF18B3" w:rsidRPr="00EF18B3">
        <w:rPr>
          <w:rFonts w:ascii="Georgia" w:hAnsi="Georgia"/>
          <w:spacing w:val="6"/>
          <w:w w:val="110"/>
          <w:sz w:val="24"/>
          <w:szCs w:val="24"/>
        </w:rPr>
        <w:t xml:space="preserve"> </w:t>
      </w:r>
      <w:r w:rsidR="00EF18B3" w:rsidRPr="00EF18B3">
        <w:rPr>
          <w:rFonts w:ascii="Georgia" w:hAnsi="Georgia"/>
          <w:w w:val="110"/>
          <w:sz w:val="24"/>
          <w:szCs w:val="24"/>
        </w:rPr>
        <w:t>Accesul</w:t>
      </w:r>
      <w:r w:rsidR="00EF18B3" w:rsidRPr="00EF18B3">
        <w:rPr>
          <w:rFonts w:ascii="Georgia" w:hAnsi="Georgia"/>
          <w:spacing w:val="6"/>
          <w:w w:val="110"/>
          <w:sz w:val="24"/>
          <w:szCs w:val="24"/>
        </w:rPr>
        <w:t xml:space="preserve"> </w:t>
      </w:r>
      <w:r w:rsidR="00EF18B3" w:rsidRPr="00EF18B3">
        <w:rPr>
          <w:rFonts w:ascii="Georgia" w:hAnsi="Georgia"/>
          <w:w w:val="110"/>
          <w:sz w:val="24"/>
          <w:szCs w:val="24"/>
        </w:rPr>
        <w:t>la</w:t>
      </w:r>
      <w:r w:rsidR="00EF18B3" w:rsidRPr="00EF18B3">
        <w:rPr>
          <w:rFonts w:ascii="Georgia" w:hAnsi="Georgia"/>
          <w:spacing w:val="6"/>
          <w:w w:val="110"/>
          <w:sz w:val="24"/>
          <w:szCs w:val="24"/>
        </w:rPr>
        <w:t xml:space="preserve"> </w:t>
      </w:r>
      <w:r w:rsidR="00EF18B3" w:rsidRPr="00EF18B3">
        <w:rPr>
          <w:rFonts w:ascii="Georgia" w:hAnsi="Georgia"/>
          <w:w w:val="110"/>
          <w:sz w:val="24"/>
          <w:szCs w:val="24"/>
        </w:rPr>
        <w:t>turbină</w:t>
      </w:r>
      <w:r w:rsidR="00EF18B3" w:rsidRPr="00EF18B3">
        <w:rPr>
          <w:rFonts w:ascii="Georgia" w:hAnsi="Georgia"/>
          <w:spacing w:val="6"/>
          <w:w w:val="110"/>
          <w:sz w:val="24"/>
          <w:szCs w:val="24"/>
        </w:rPr>
        <w:t xml:space="preserve"> </w:t>
      </w:r>
      <w:r w:rsidR="00EF18B3" w:rsidRPr="00EF18B3">
        <w:rPr>
          <w:rFonts w:ascii="Georgia" w:hAnsi="Georgia"/>
          <w:w w:val="110"/>
          <w:sz w:val="24"/>
          <w:szCs w:val="24"/>
        </w:rPr>
        <w:t>se</w:t>
      </w:r>
      <w:r w:rsidR="00EF18B3" w:rsidRPr="00EF18B3">
        <w:rPr>
          <w:rFonts w:ascii="Georgia" w:hAnsi="Georgia"/>
          <w:spacing w:val="6"/>
          <w:w w:val="110"/>
          <w:sz w:val="24"/>
          <w:szCs w:val="24"/>
        </w:rPr>
        <w:t xml:space="preserve"> </w:t>
      </w:r>
      <w:r w:rsidR="00EF18B3" w:rsidRPr="00EF18B3">
        <w:rPr>
          <w:rFonts w:ascii="Georgia" w:hAnsi="Georgia"/>
          <w:w w:val="110"/>
          <w:sz w:val="24"/>
          <w:szCs w:val="24"/>
        </w:rPr>
        <w:t>face</w:t>
      </w:r>
      <w:r w:rsidR="00EF18B3" w:rsidRPr="00EF18B3">
        <w:rPr>
          <w:rFonts w:ascii="Georgia" w:hAnsi="Georgia"/>
          <w:spacing w:val="6"/>
          <w:w w:val="110"/>
          <w:sz w:val="24"/>
          <w:szCs w:val="24"/>
        </w:rPr>
        <w:t xml:space="preserve"> </w:t>
      </w:r>
      <w:r w:rsidR="00EF18B3" w:rsidRPr="00EF18B3">
        <w:rPr>
          <w:rFonts w:ascii="Georgia" w:hAnsi="Georgia"/>
          <w:w w:val="110"/>
          <w:sz w:val="24"/>
          <w:szCs w:val="24"/>
        </w:rPr>
        <w:t>printr-o</w:t>
      </w:r>
      <w:r w:rsidR="00EF18B3" w:rsidRPr="00EF18B3">
        <w:rPr>
          <w:rFonts w:ascii="Georgia" w:hAnsi="Georgia"/>
          <w:spacing w:val="6"/>
          <w:w w:val="110"/>
          <w:sz w:val="24"/>
          <w:szCs w:val="24"/>
        </w:rPr>
        <w:t xml:space="preserve"> </w:t>
      </w:r>
      <w:r w:rsidR="00EF18B3" w:rsidRPr="00EF18B3">
        <w:rPr>
          <w:rFonts w:ascii="Georgia" w:hAnsi="Georgia"/>
          <w:w w:val="110"/>
          <w:sz w:val="24"/>
          <w:szCs w:val="24"/>
        </w:rPr>
        <w:t>ușă de</w:t>
      </w:r>
      <w:r w:rsidR="00EF18B3" w:rsidRPr="00EF18B3">
        <w:rPr>
          <w:rFonts w:ascii="Georgia" w:hAnsi="Georgia"/>
          <w:spacing w:val="-2"/>
          <w:w w:val="110"/>
          <w:sz w:val="24"/>
          <w:szCs w:val="24"/>
        </w:rPr>
        <w:t xml:space="preserve"> </w:t>
      </w:r>
      <w:r w:rsidR="00EF18B3" w:rsidRPr="00EF18B3">
        <w:rPr>
          <w:rFonts w:ascii="Georgia" w:hAnsi="Georgia"/>
          <w:w w:val="110"/>
          <w:sz w:val="24"/>
          <w:szCs w:val="24"/>
        </w:rPr>
        <w:t>la</w:t>
      </w:r>
      <w:r w:rsidR="00EF18B3" w:rsidRPr="00EF18B3">
        <w:rPr>
          <w:rFonts w:ascii="Georgia" w:hAnsi="Georgia"/>
          <w:spacing w:val="-1"/>
          <w:w w:val="110"/>
          <w:sz w:val="24"/>
          <w:szCs w:val="24"/>
        </w:rPr>
        <w:t xml:space="preserve"> </w:t>
      </w:r>
      <w:r w:rsidR="00EF18B3" w:rsidRPr="00EF18B3">
        <w:rPr>
          <w:rFonts w:ascii="Georgia" w:hAnsi="Georgia"/>
          <w:w w:val="110"/>
          <w:sz w:val="24"/>
          <w:szCs w:val="24"/>
        </w:rPr>
        <w:t>baza</w:t>
      </w:r>
      <w:r w:rsidR="00EF18B3" w:rsidRPr="00EF18B3">
        <w:rPr>
          <w:rFonts w:ascii="Georgia" w:hAnsi="Georgia"/>
          <w:spacing w:val="-2"/>
          <w:w w:val="110"/>
          <w:sz w:val="24"/>
          <w:szCs w:val="24"/>
        </w:rPr>
        <w:t xml:space="preserve"> </w:t>
      </w:r>
      <w:r w:rsidR="00EF18B3" w:rsidRPr="00EF18B3">
        <w:rPr>
          <w:rFonts w:ascii="Georgia" w:hAnsi="Georgia"/>
          <w:w w:val="110"/>
          <w:sz w:val="24"/>
          <w:szCs w:val="24"/>
        </w:rPr>
        <w:t>turnului.</w:t>
      </w:r>
      <w:r w:rsidR="00EF18B3" w:rsidRPr="00EF18B3">
        <w:rPr>
          <w:rFonts w:ascii="Georgia" w:hAnsi="Georgia"/>
          <w:spacing w:val="-1"/>
          <w:w w:val="110"/>
          <w:sz w:val="24"/>
          <w:szCs w:val="24"/>
        </w:rPr>
        <w:t xml:space="preserve"> </w:t>
      </w:r>
      <w:r w:rsidR="00EF18B3" w:rsidRPr="00EF18B3">
        <w:rPr>
          <w:rFonts w:ascii="Georgia" w:hAnsi="Georgia"/>
          <w:w w:val="110"/>
          <w:sz w:val="24"/>
          <w:szCs w:val="24"/>
        </w:rPr>
        <w:t>Platformele</w:t>
      </w:r>
      <w:r w:rsidR="00EF18B3" w:rsidRPr="00EF18B3">
        <w:rPr>
          <w:rFonts w:ascii="Georgia" w:hAnsi="Georgia"/>
          <w:spacing w:val="-1"/>
          <w:w w:val="110"/>
          <w:sz w:val="24"/>
          <w:szCs w:val="24"/>
        </w:rPr>
        <w:t xml:space="preserve"> </w:t>
      </w:r>
      <w:r w:rsidR="00EF18B3" w:rsidRPr="00EF18B3">
        <w:rPr>
          <w:rFonts w:ascii="Georgia" w:hAnsi="Georgia"/>
          <w:w w:val="110"/>
          <w:sz w:val="24"/>
          <w:szCs w:val="24"/>
        </w:rPr>
        <w:t>interne</w:t>
      </w:r>
      <w:r w:rsidR="00EF18B3" w:rsidRPr="00EF18B3">
        <w:rPr>
          <w:rFonts w:ascii="Georgia" w:hAnsi="Georgia"/>
          <w:spacing w:val="-2"/>
          <w:w w:val="110"/>
          <w:sz w:val="24"/>
          <w:szCs w:val="24"/>
        </w:rPr>
        <w:t xml:space="preserve"> </w:t>
      </w:r>
      <w:r w:rsidR="00EF18B3" w:rsidRPr="00EF18B3">
        <w:rPr>
          <w:rFonts w:ascii="Georgia" w:hAnsi="Georgia"/>
          <w:w w:val="110"/>
          <w:sz w:val="24"/>
          <w:szCs w:val="24"/>
        </w:rPr>
        <w:t>de</w:t>
      </w:r>
      <w:r w:rsidR="00EF18B3" w:rsidRPr="00EF18B3">
        <w:rPr>
          <w:rFonts w:ascii="Georgia" w:hAnsi="Georgia"/>
          <w:spacing w:val="-1"/>
          <w:w w:val="110"/>
          <w:sz w:val="24"/>
          <w:szCs w:val="24"/>
        </w:rPr>
        <w:t xml:space="preserve"> </w:t>
      </w:r>
      <w:r w:rsidR="00EF18B3" w:rsidRPr="00EF18B3">
        <w:rPr>
          <w:rFonts w:ascii="Georgia" w:hAnsi="Georgia"/>
          <w:w w:val="110"/>
          <w:sz w:val="24"/>
          <w:szCs w:val="24"/>
        </w:rPr>
        <w:t>service</w:t>
      </w:r>
      <w:r w:rsidR="00EF18B3" w:rsidRPr="00EF18B3">
        <w:rPr>
          <w:rFonts w:ascii="Georgia" w:hAnsi="Georgia"/>
          <w:spacing w:val="-1"/>
          <w:w w:val="110"/>
          <w:sz w:val="24"/>
          <w:szCs w:val="24"/>
        </w:rPr>
        <w:t xml:space="preserve"> </w:t>
      </w:r>
      <w:r w:rsidR="00EF18B3" w:rsidRPr="00EF18B3">
        <w:rPr>
          <w:rFonts w:ascii="Georgia" w:hAnsi="Georgia"/>
          <w:w w:val="110"/>
          <w:sz w:val="24"/>
          <w:szCs w:val="24"/>
        </w:rPr>
        <w:t>și</w:t>
      </w:r>
      <w:r w:rsidR="00EF18B3" w:rsidRPr="00EF18B3">
        <w:rPr>
          <w:rFonts w:ascii="Georgia" w:hAnsi="Georgia"/>
          <w:spacing w:val="-2"/>
          <w:w w:val="110"/>
          <w:sz w:val="24"/>
          <w:szCs w:val="24"/>
        </w:rPr>
        <w:t xml:space="preserve"> </w:t>
      </w:r>
      <w:r w:rsidR="00EF18B3" w:rsidRPr="00EF18B3">
        <w:rPr>
          <w:rFonts w:ascii="Georgia" w:hAnsi="Georgia"/>
          <w:w w:val="110"/>
          <w:sz w:val="24"/>
          <w:szCs w:val="24"/>
        </w:rPr>
        <w:t>iluminatul</w:t>
      </w:r>
      <w:r w:rsidR="00EF18B3" w:rsidRPr="00EF18B3">
        <w:rPr>
          <w:rFonts w:ascii="Georgia" w:hAnsi="Georgia"/>
          <w:spacing w:val="-1"/>
          <w:w w:val="110"/>
          <w:sz w:val="24"/>
          <w:szCs w:val="24"/>
        </w:rPr>
        <w:t xml:space="preserve"> </w:t>
      </w:r>
      <w:r w:rsidR="00EF18B3" w:rsidRPr="00EF18B3">
        <w:rPr>
          <w:rFonts w:ascii="Georgia" w:hAnsi="Georgia"/>
          <w:w w:val="110"/>
          <w:sz w:val="24"/>
          <w:szCs w:val="24"/>
        </w:rPr>
        <w:t>interior</w:t>
      </w:r>
      <w:r w:rsidR="00EF18B3" w:rsidRPr="00EF18B3">
        <w:rPr>
          <w:rFonts w:ascii="Georgia" w:hAnsi="Georgia"/>
          <w:spacing w:val="-1"/>
          <w:w w:val="110"/>
          <w:sz w:val="24"/>
          <w:szCs w:val="24"/>
        </w:rPr>
        <w:t xml:space="preserve"> </w:t>
      </w:r>
      <w:r w:rsidR="00EF18B3" w:rsidRPr="00EF18B3">
        <w:rPr>
          <w:rFonts w:ascii="Georgia" w:hAnsi="Georgia"/>
          <w:w w:val="110"/>
          <w:sz w:val="24"/>
          <w:szCs w:val="24"/>
        </w:rPr>
        <w:t>este</w:t>
      </w:r>
      <w:r w:rsidR="00EF18B3" w:rsidRPr="00EF18B3">
        <w:rPr>
          <w:rFonts w:ascii="Georgia" w:hAnsi="Georgia"/>
          <w:spacing w:val="-2"/>
          <w:w w:val="110"/>
          <w:sz w:val="24"/>
          <w:szCs w:val="24"/>
        </w:rPr>
        <w:t xml:space="preserve"> </w:t>
      </w:r>
      <w:r w:rsidR="00EF18B3" w:rsidRPr="00EF18B3">
        <w:rPr>
          <w:rFonts w:ascii="Georgia" w:hAnsi="Georgia"/>
          <w:w w:val="110"/>
          <w:sz w:val="24"/>
          <w:szCs w:val="24"/>
        </w:rPr>
        <w:t>inclus.</w:t>
      </w:r>
      <w:r w:rsidR="00EF18B3" w:rsidRPr="00EF18B3">
        <w:rPr>
          <w:rFonts w:ascii="Georgia" w:hAnsi="Georgia"/>
          <w:spacing w:val="-1"/>
          <w:w w:val="110"/>
          <w:sz w:val="24"/>
          <w:szCs w:val="24"/>
        </w:rPr>
        <w:t xml:space="preserve"> </w:t>
      </w:r>
      <w:r w:rsidR="00EF18B3" w:rsidRPr="00EF18B3">
        <w:rPr>
          <w:rFonts w:ascii="Georgia" w:hAnsi="Georgia"/>
          <w:w w:val="110"/>
          <w:sz w:val="24"/>
          <w:szCs w:val="24"/>
        </w:rPr>
        <w:t>O</w:t>
      </w:r>
      <w:r w:rsidR="00EF18B3" w:rsidRPr="00EF18B3">
        <w:rPr>
          <w:rFonts w:ascii="Georgia" w:hAnsi="Georgia"/>
          <w:spacing w:val="-1"/>
          <w:w w:val="110"/>
          <w:sz w:val="24"/>
          <w:szCs w:val="24"/>
        </w:rPr>
        <w:t xml:space="preserve"> </w:t>
      </w:r>
      <w:r w:rsidR="00EF18B3" w:rsidRPr="00EF18B3">
        <w:rPr>
          <w:rFonts w:ascii="Georgia" w:hAnsi="Georgia"/>
          <w:w w:val="110"/>
          <w:sz w:val="24"/>
          <w:szCs w:val="24"/>
        </w:rPr>
        <w:t>scară</w:t>
      </w:r>
      <w:r w:rsidR="00EF18B3" w:rsidRPr="00EF18B3">
        <w:rPr>
          <w:rFonts w:ascii="Georgia" w:hAnsi="Georgia"/>
          <w:spacing w:val="-2"/>
          <w:w w:val="110"/>
          <w:sz w:val="24"/>
          <w:szCs w:val="24"/>
        </w:rPr>
        <w:t xml:space="preserve"> </w:t>
      </w:r>
      <w:r w:rsidR="00EF18B3" w:rsidRPr="00EF18B3">
        <w:rPr>
          <w:rFonts w:ascii="Georgia" w:hAnsi="Georgia"/>
          <w:w w:val="110"/>
          <w:sz w:val="24"/>
          <w:szCs w:val="24"/>
        </w:rPr>
        <w:t>oferă</w:t>
      </w:r>
      <w:r w:rsidR="00EF18B3" w:rsidRPr="00EF18B3">
        <w:rPr>
          <w:rFonts w:ascii="Georgia" w:hAnsi="Georgia"/>
          <w:spacing w:val="-1"/>
          <w:w w:val="110"/>
          <w:sz w:val="24"/>
          <w:szCs w:val="24"/>
        </w:rPr>
        <w:t xml:space="preserve"> </w:t>
      </w:r>
      <w:r w:rsidR="00EF18B3" w:rsidRPr="00EF18B3">
        <w:rPr>
          <w:rFonts w:ascii="Georgia" w:hAnsi="Georgia"/>
          <w:w w:val="110"/>
          <w:sz w:val="24"/>
          <w:szCs w:val="24"/>
        </w:rPr>
        <w:t>acces</w:t>
      </w:r>
      <w:r w:rsidR="00EF18B3" w:rsidRPr="00EF18B3">
        <w:rPr>
          <w:rFonts w:ascii="Georgia" w:hAnsi="Georgia"/>
          <w:spacing w:val="-1"/>
          <w:w w:val="110"/>
          <w:sz w:val="24"/>
          <w:szCs w:val="24"/>
        </w:rPr>
        <w:t xml:space="preserve"> </w:t>
      </w:r>
      <w:r w:rsidR="00EF18B3" w:rsidRPr="00EF18B3">
        <w:rPr>
          <w:rFonts w:ascii="Georgia" w:hAnsi="Georgia"/>
          <w:w w:val="110"/>
          <w:sz w:val="24"/>
          <w:szCs w:val="24"/>
        </w:rPr>
        <w:t>la</w:t>
      </w:r>
      <w:r w:rsidR="00EF18B3" w:rsidRPr="00EF18B3">
        <w:rPr>
          <w:rFonts w:ascii="Georgia" w:hAnsi="Georgia"/>
          <w:spacing w:val="-2"/>
          <w:w w:val="110"/>
          <w:sz w:val="24"/>
          <w:szCs w:val="24"/>
        </w:rPr>
        <w:t xml:space="preserve"> </w:t>
      </w:r>
      <w:r w:rsidR="00EF18B3" w:rsidRPr="00EF18B3">
        <w:rPr>
          <w:rFonts w:ascii="Georgia" w:hAnsi="Georgia"/>
          <w:w w:val="110"/>
          <w:sz w:val="24"/>
          <w:szCs w:val="24"/>
        </w:rPr>
        <w:t>nacelă</w:t>
      </w:r>
      <w:r w:rsidR="00EF18B3" w:rsidRPr="00EF18B3">
        <w:rPr>
          <w:rFonts w:ascii="Georgia" w:hAnsi="Georgia"/>
          <w:spacing w:val="-1"/>
          <w:w w:val="110"/>
          <w:sz w:val="24"/>
          <w:szCs w:val="24"/>
        </w:rPr>
        <w:t xml:space="preserve"> </w:t>
      </w:r>
      <w:r w:rsidR="00EF18B3" w:rsidRPr="00EF18B3">
        <w:rPr>
          <w:rFonts w:ascii="Georgia" w:hAnsi="Georgia"/>
          <w:w w:val="110"/>
          <w:sz w:val="24"/>
          <w:szCs w:val="24"/>
        </w:rPr>
        <w:t>și</w:t>
      </w:r>
      <w:r w:rsidR="00EF18B3" w:rsidRPr="00EF18B3">
        <w:rPr>
          <w:rFonts w:ascii="Georgia" w:hAnsi="Georgia"/>
          <w:spacing w:val="-1"/>
          <w:w w:val="110"/>
          <w:sz w:val="24"/>
          <w:szCs w:val="24"/>
        </w:rPr>
        <w:t xml:space="preserve"> </w:t>
      </w:r>
      <w:r w:rsidR="00EF18B3" w:rsidRPr="00EF18B3">
        <w:rPr>
          <w:rFonts w:ascii="Georgia" w:hAnsi="Georgia"/>
          <w:w w:val="110"/>
          <w:sz w:val="24"/>
          <w:szCs w:val="24"/>
        </w:rPr>
        <w:t>susține,</w:t>
      </w:r>
      <w:r w:rsidR="00EF18B3" w:rsidRPr="00EF18B3">
        <w:rPr>
          <w:rFonts w:ascii="Georgia" w:hAnsi="Georgia"/>
          <w:spacing w:val="-2"/>
          <w:w w:val="110"/>
          <w:sz w:val="24"/>
          <w:szCs w:val="24"/>
        </w:rPr>
        <w:t xml:space="preserve"> </w:t>
      </w:r>
      <w:r w:rsidR="00EF18B3" w:rsidRPr="00EF18B3">
        <w:rPr>
          <w:rFonts w:ascii="Georgia" w:hAnsi="Georgia"/>
          <w:w w:val="110"/>
          <w:sz w:val="24"/>
          <w:szCs w:val="24"/>
        </w:rPr>
        <w:t>de</w:t>
      </w:r>
      <w:r w:rsidR="00EF18B3" w:rsidRPr="00EF18B3">
        <w:rPr>
          <w:rFonts w:ascii="Georgia" w:hAnsi="Georgia"/>
          <w:spacing w:val="-1"/>
          <w:w w:val="110"/>
          <w:sz w:val="24"/>
          <w:szCs w:val="24"/>
        </w:rPr>
        <w:t xml:space="preserve"> </w:t>
      </w:r>
      <w:r w:rsidR="00EF18B3" w:rsidRPr="00EF18B3">
        <w:rPr>
          <w:rFonts w:ascii="Georgia" w:hAnsi="Georgia"/>
          <w:w w:val="110"/>
          <w:sz w:val="24"/>
          <w:szCs w:val="24"/>
        </w:rPr>
        <w:t>asemenea,</w:t>
      </w:r>
      <w:r w:rsidR="00EF18B3" w:rsidRPr="00EF18B3">
        <w:rPr>
          <w:rFonts w:ascii="Georgia" w:hAnsi="Georgia"/>
          <w:spacing w:val="-41"/>
          <w:w w:val="110"/>
          <w:sz w:val="24"/>
          <w:szCs w:val="24"/>
        </w:rPr>
        <w:t xml:space="preserve"> </w:t>
      </w:r>
      <w:r w:rsidR="00EF18B3" w:rsidRPr="00EF18B3">
        <w:rPr>
          <w:rFonts w:ascii="Georgia" w:hAnsi="Georgia"/>
          <w:w w:val="110"/>
          <w:sz w:val="24"/>
          <w:szCs w:val="24"/>
        </w:rPr>
        <w:t>un</w:t>
      </w:r>
      <w:r w:rsidR="00EF18B3" w:rsidRPr="00EF18B3">
        <w:rPr>
          <w:rFonts w:ascii="Georgia" w:hAnsi="Georgia"/>
          <w:spacing w:val="-4"/>
          <w:w w:val="110"/>
          <w:sz w:val="24"/>
          <w:szCs w:val="24"/>
        </w:rPr>
        <w:t xml:space="preserve"> </w:t>
      </w:r>
      <w:r w:rsidR="00EF18B3" w:rsidRPr="00EF18B3">
        <w:rPr>
          <w:rFonts w:ascii="Georgia" w:hAnsi="Georgia"/>
          <w:w w:val="110"/>
          <w:sz w:val="24"/>
          <w:szCs w:val="24"/>
        </w:rPr>
        <w:t>sistem</w:t>
      </w:r>
      <w:r w:rsidR="00EF18B3" w:rsidRPr="00EF18B3">
        <w:rPr>
          <w:rFonts w:ascii="Georgia" w:hAnsi="Georgia"/>
          <w:spacing w:val="-3"/>
          <w:w w:val="110"/>
          <w:sz w:val="24"/>
          <w:szCs w:val="24"/>
        </w:rPr>
        <w:t xml:space="preserve"> </w:t>
      </w:r>
      <w:r w:rsidR="00EF18B3" w:rsidRPr="00EF18B3">
        <w:rPr>
          <w:rFonts w:ascii="Georgia" w:hAnsi="Georgia"/>
          <w:w w:val="110"/>
          <w:sz w:val="24"/>
          <w:szCs w:val="24"/>
        </w:rPr>
        <w:t>de</w:t>
      </w:r>
      <w:r w:rsidR="00EF18B3" w:rsidRPr="00EF18B3">
        <w:rPr>
          <w:rFonts w:ascii="Georgia" w:hAnsi="Georgia"/>
          <w:spacing w:val="-4"/>
          <w:w w:val="110"/>
          <w:sz w:val="24"/>
          <w:szCs w:val="24"/>
        </w:rPr>
        <w:t xml:space="preserve"> </w:t>
      </w:r>
      <w:r w:rsidR="00EF18B3" w:rsidRPr="00EF18B3">
        <w:rPr>
          <w:rFonts w:ascii="Georgia" w:hAnsi="Georgia"/>
          <w:w w:val="110"/>
          <w:sz w:val="24"/>
          <w:szCs w:val="24"/>
        </w:rPr>
        <w:t>siguranță</w:t>
      </w:r>
      <w:r w:rsidR="00EF18B3" w:rsidRPr="00EF18B3">
        <w:rPr>
          <w:rFonts w:ascii="Georgia" w:hAnsi="Georgia"/>
          <w:spacing w:val="-3"/>
          <w:w w:val="110"/>
          <w:sz w:val="24"/>
          <w:szCs w:val="24"/>
        </w:rPr>
        <w:t xml:space="preserve"> </w:t>
      </w:r>
      <w:r w:rsidR="00EF18B3" w:rsidRPr="00EF18B3">
        <w:rPr>
          <w:rFonts w:ascii="Georgia" w:hAnsi="Georgia"/>
          <w:w w:val="110"/>
          <w:sz w:val="24"/>
          <w:szCs w:val="24"/>
        </w:rPr>
        <w:t>pentru</w:t>
      </w:r>
      <w:r w:rsidR="00EF18B3" w:rsidRPr="00EF18B3">
        <w:rPr>
          <w:rFonts w:ascii="Georgia" w:hAnsi="Georgia"/>
          <w:spacing w:val="-4"/>
          <w:w w:val="110"/>
          <w:sz w:val="24"/>
          <w:szCs w:val="24"/>
        </w:rPr>
        <w:t xml:space="preserve"> </w:t>
      </w:r>
      <w:r w:rsidR="00EF18B3" w:rsidRPr="00EF18B3">
        <w:rPr>
          <w:rFonts w:ascii="Georgia" w:hAnsi="Georgia"/>
          <w:w w:val="110"/>
          <w:sz w:val="24"/>
          <w:szCs w:val="24"/>
        </w:rPr>
        <w:t>oprirea</w:t>
      </w:r>
      <w:r w:rsidR="00EF18B3" w:rsidRPr="00EF18B3">
        <w:rPr>
          <w:rFonts w:ascii="Georgia" w:hAnsi="Georgia"/>
          <w:spacing w:val="-3"/>
          <w:w w:val="110"/>
          <w:sz w:val="24"/>
          <w:szCs w:val="24"/>
        </w:rPr>
        <w:t xml:space="preserve"> </w:t>
      </w:r>
      <w:r w:rsidR="00EF18B3" w:rsidRPr="00EF18B3">
        <w:rPr>
          <w:rFonts w:ascii="Georgia" w:hAnsi="Georgia"/>
          <w:w w:val="110"/>
          <w:sz w:val="24"/>
          <w:szCs w:val="24"/>
        </w:rPr>
        <w:t>căderii.</w:t>
      </w:r>
    </w:p>
    <w:p w:rsidR="00B57DFC" w:rsidRPr="00EF18B3" w:rsidRDefault="00EF18B3">
      <w:pPr>
        <w:spacing w:line="276" w:lineRule="auto"/>
        <w:jc w:val="both"/>
        <w:rPr>
          <w:rFonts w:ascii="Georgia" w:hAnsi="Georgia"/>
          <w:sz w:val="24"/>
          <w:szCs w:val="24"/>
        </w:rPr>
      </w:pPr>
      <w:r w:rsidRPr="00EF18B3">
        <w:rPr>
          <w:rFonts w:ascii="Georgia" w:hAnsi="Georgia"/>
          <w:w w:val="110"/>
          <w:sz w:val="24"/>
          <w:szCs w:val="24"/>
        </w:rPr>
        <w:t>La</w:t>
      </w:r>
      <w:r w:rsidRPr="00EF18B3">
        <w:rPr>
          <w:rFonts w:ascii="Georgia" w:hAnsi="Georgia"/>
          <w:spacing w:val="8"/>
          <w:w w:val="110"/>
          <w:sz w:val="24"/>
          <w:szCs w:val="24"/>
        </w:rPr>
        <w:t xml:space="preserve"> </w:t>
      </w:r>
      <w:r w:rsidRPr="00EF18B3">
        <w:rPr>
          <w:rFonts w:ascii="Georgia" w:hAnsi="Georgia"/>
          <w:w w:val="110"/>
          <w:sz w:val="24"/>
          <w:szCs w:val="24"/>
        </w:rPr>
        <w:t>cerere,</w:t>
      </w:r>
      <w:r w:rsidRPr="00EF18B3">
        <w:rPr>
          <w:rFonts w:ascii="Georgia" w:hAnsi="Georgia"/>
          <w:spacing w:val="9"/>
          <w:w w:val="110"/>
          <w:sz w:val="24"/>
          <w:szCs w:val="24"/>
        </w:rPr>
        <w:t xml:space="preserve"> </w:t>
      </w:r>
      <w:r w:rsidRPr="00EF18B3">
        <w:rPr>
          <w:rFonts w:ascii="Georgia" w:hAnsi="Georgia"/>
          <w:w w:val="110"/>
          <w:sz w:val="24"/>
          <w:szCs w:val="24"/>
        </w:rPr>
        <w:t>sunt</w:t>
      </w:r>
      <w:r w:rsidRPr="00EF18B3">
        <w:rPr>
          <w:rFonts w:ascii="Georgia" w:hAnsi="Georgia"/>
          <w:spacing w:val="8"/>
          <w:w w:val="110"/>
          <w:sz w:val="24"/>
          <w:szCs w:val="24"/>
        </w:rPr>
        <w:t xml:space="preserve"> </w:t>
      </w:r>
      <w:r w:rsidRPr="00EF18B3">
        <w:rPr>
          <w:rFonts w:ascii="Georgia" w:hAnsi="Georgia"/>
          <w:w w:val="110"/>
          <w:sz w:val="24"/>
          <w:szCs w:val="24"/>
        </w:rPr>
        <w:t>disponibile</w:t>
      </w:r>
      <w:r w:rsidRPr="00EF18B3">
        <w:rPr>
          <w:rFonts w:ascii="Georgia" w:hAnsi="Georgia"/>
          <w:spacing w:val="9"/>
          <w:w w:val="110"/>
          <w:sz w:val="24"/>
          <w:szCs w:val="24"/>
        </w:rPr>
        <w:t xml:space="preserve"> </w:t>
      </w:r>
      <w:r w:rsidRPr="00EF18B3">
        <w:rPr>
          <w:rFonts w:ascii="Georgia" w:hAnsi="Georgia"/>
          <w:w w:val="110"/>
          <w:sz w:val="24"/>
          <w:szCs w:val="24"/>
        </w:rPr>
        <w:t>lifturi</w:t>
      </w:r>
      <w:r w:rsidRPr="00EF18B3">
        <w:rPr>
          <w:rFonts w:ascii="Georgia" w:hAnsi="Georgia"/>
          <w:spacing w:val="9"/>
          <w:w w:val="110"/>
          <w:sz w:val="24"/>
          <w:szCs w:val="24"/>
        </w:rPr>
        <w:t xml:space="preserve"> </w:t>
      </w:r>
      <w:r w:rsidRPr="00EF18B3">
        <w:rPr>
          <w:rFonts w:ascii="Georgia" w:hAnsi="Georgia"/>
          <w:w w:val="110"/>
          <w:sz w:val="24"/>
          <w:szCs w:val="24"/>
        </w:rPr>
        <w:t>de</w:t>
      </w:r>
      <w:r w:rsidRPr="00EF18B3">
        <w:rPr>
          <w:rFonts w:ascii="Georgia" w:hAnsi="Georgia"/>
          <w:spacing w:val="8"/>
          <w:w w:val="110"/>
          <w:sz w:val="24"/>
          <w:szCs w:val="24"/>
        </w:rPr>
        <w:t xml:space="preserve"> </w:t>
      </w:r>
      <w:r w:rsidRPr="00EF18B3">
        <w:rPr>
          <w:rFonts w:ascii="Georgia" w:hAnsi="Georgia"/>
          <w:w w:val="110"/>
          <w:sz w:val="24"/>
          <w:szCs w:val="24"/>
        </w:rPr>
        <w:t>asistență</w:t>
      </w:r>
      <w:r w:rsidRPr="00EF18B3">
        <w:rPr>
          <w:rFonts w:ascii="Georgia" w:hAnsi="Georgia"/>
          <w:spacing w:val="9"/>
          <w:w w:val="110"/>
          <w:sz w:val="24"/>
          <w:szCs w:val="24"/>
        </w:rPr>
        <w:t xml:space="preserve"> </w:t>
      </w:r>
      <w:r w:rsidRPr="00EF18B3">
        <w:rPr>
          <w:rFonts w:ascii="Georgia" w:hAnsi="Georgia"/>
          <w:w w:val="110"/>
          <w:sz w:val="24"/>
          <w:szCs w:val="24"/>
        </w:rPr>
        <w:t>pentru</w:t>
      </w:r>
      <w:r w:rsidRPr="00EF18B3">
        <w:rPr>
          <w:rFonts w:ascii="Georgia" w:hAnsi="Georgia"/>
          <w:spacing w:val="9"/>
          <w:w w:val="110"/>
          <w:sz w:val="24"/>
          <w:szCs w:val="24"/>
        </w:rPr>
        <w:t xml:space="preserve"> </w:t>
      </w:r>
      <w:r w:rsidRPr="00EF18B3">
        <w:rPr>
          <w:rFonts w:ascii="Georgia" w:hAnsi="Georgia"/>
          <w:w w:val="110"/>
          <w:sz w:val="24"/>
          <w:szCs w:val="24"/>
        </w:rPr>
        <w:t>urcare</w:t>
      </w:r>
      <w:r w:rsidRPr="00EF18B3">
        <w:rPr>
          <w:rFonts w:ascii="Georgia" w:hAnsi="Georgia"/>
          <w:spacing w:val="8"/>
          <w:w w:val="110"/>
          <w:sz w:val="24"/>
          <w:szCs w:val="24"/>
        </w:rPr>
        <w:t xml:space="preserve"> </w:t>
      </w:r>
      <w:r w:rsidRPr="00EF18B3">
        <w:rPr>
          <w:rFonts w:ascii="Georgia" w:hAnsi="Georgia"/>
          <w:w w:val="110"/>
          <w:sz w:val="24"/>
          <w:szCs w:val="24"/>
        </w:rPr>
        <w:t>sau</w:t>
      </w:r>
      <w:r w:rsidRPr="00EF18B3">
        <w:rPr>
          <w:rFonts w:ascii="Georgia" w:hAnsi="Georgia"/>
          <w:spacing w:val="9"/>
          <w:w w:val="110"/>
          <w:sz w:val="24"/>
          <w:szCs w:val="24"/>
        </w:rPr>
        <w:t xml:space="preserve"> </w:t>
      </w:r>
      <w:r w:rsidRPr="00EF18B3">
        <w:rPr>
          <w:rFonts w:ascii="Georgia" w:hAnsi="Georgia"/>
          <w:w w:val="110"/>
          <w:sz w:val="24"/>
          <w:szCs w:val="24"/>
        </w:rPr>
        <w:t>ascensoare</w:t>
      </w:r>
      <w:r w:rsidRPr="00EF18B3">
        <w:rPr>
          <w:rFonts w:ascii="Georgia" w:hAnsi="Georgia"/>
          <w:spacing w:val="9"/>
          <w:w w:val="110"/>
          <w:sz w:val="24"/>
          <w:szCs w:val="24"/>
        </w:rPr>
        <w:t xml:space="preserve"> </w:t>
      </w:r>
      <w:r w:rsidRPr="00EF18B3">
        <w:rPr>
          <w:rFonts w:ascii="Georgia" w:hAnsi="Georgia"/>
          <w:w w:val="110"/>
          <w:sz w:val="24"/>
          <w:szCs w:val="24"/>
        </w:rPr>
        <w:t>de</w:t>
      </w:r>
      <w:r w:rsidRPr="00EF18B3">
        <w:rPr>
          <w:rFonts w:ascii="Georgia" w:hAnsi="Georgia"/>
          <w:spacing w:val="8"/>
          <w:w w:val="110"/>
          <w:sz w:val="24"/>
          <w:szCs w:val="24"/>
        </w:rPr>
        <w:t xml:space="preserve"> </w:t>
      </w:r>
      <w:r w:rsidRPr="00EF18B3">
        <w:rPr>
          <w:rFonts w:ascii="Georgia" w:hAnsi="Georgia"/>
          <w:w w:val="110"/>
          <w:sz w:val="24"/>
          <w:szCs w:val="24"/>
        </w:rPr>
        <w:t>serviciu</w:t>
      </w:r>
      <w:r w:rsidRPr="00EF18B3">
        <w:rPr>
          <w:rFonts w:ascii="Georgia" w:hAnsi="Georgia"/>
          <w:spacing w:val="9"/>
          <w:w w:val="110"/>
          <w:sz w:val="24"/>
          <w:szCs w:val="24"/>
        </w:rPr>
        <w:t xml:space="preserve"> </w:t>
      </w:r>
      <w:r w:rsidRPr="00EF18B3">
        <w:rPr>
          <w:rFonts w:ascii="Georgia" w:hAnsi="Georgia"/>
          <w:w w:val="110"/>
          <w:sz w:val="24"/>
          <w:szCs w:val="24"/>
        </w:rPr>
        <w:t>opționale.</w:t>
      </w:r>
    </w:p>
    <w:p w:rsidR="00B57DFC" w:rsidRPr="00EF18B3" w:rsidRDefault="00144973" w:rsidP="00144973">
      <w:pPr>
        <w:widowControl w:val="0"/>
        <w:tabs>
          <w:tab w:val="left" w:pos="1085"/>
        </w:tabs>
        <w:spacing w:line="276" w:lineRule="auto"/>
        <w:ind w:firstLine="0"/>
        <w:jc w:val="both"/>
        <w:rPr>
          <w:rFonts w:ascii="Georgia" w:hAnsi="Georgia"/>
          <w:sz w:val="24"/>
          <w:szCs w:val="24"/>
        </w:rPr>
      </w:pPr>
      <w:r>
        <w:rPr>
          <w:rFonts w:ascii="Georgia" w:hAnsi="Georgia"/>
          <w:b/>
          <w:i/>
          <w:sz w:val="24"/>
          <w:szCs w:val="24"/>
        </w:rPr>
        <w:t xml:space="preserve">            </w:t>
      </w:r>
      <w:r w:rsidR="00EF18B3" w:rsidRPr="00EF18B3">
        <w:rPr>
          <w:rFonts w:ascii="Georgia" w:hAnsi="Georgia"/>
          <w:b/>
          <w:i/>
          <w:sz w:val="24"/>
          <w:szCs w:val="24"/>
        </w:rPr>
        <w:t>Nacelă</w:t>
      </w:r>
      <w:r>
        <w:rPr>
          <w:rFonts w:ascii="Georgia" w:hAnsi="Georgia"/>
          <w:b/>
          <w:i/>
          <w:sz w:val="24"/>
          <w:szCs w:val="24"/>
        </w:rPr>
        <w:t xml:space="preserve">. </w:t>
      </w:r>
      <w:r w:rsidR="00EF18B3" w:rsidRPr="00EF18B3">
        <w:rPr>
          <w:rFonts w:ascii="Georgia" w:hAnsi="Georgia"/>
          <w:w w:val="110"/>
          <w:sz w:val="24"/>
          <w:szCs w:val="24"/>
        </w:rPr>
        <w:t>Nacela</w:t>
      </w:r>
      <w:r w:rsidR="00EF18B3" w:rsidRPr="00EF18B3">
        <w:rPr>
          <w:rFonts w:ascii="Georgia" w:hAnsi="Georgia"/>
          <w:spacing w:val="3"/>
          <w:w w:val="110"/>
          <w:sz w:val="24"/>
          <w:szCs w:val="24"/>
        </w:rPr>
        <w:t xml:space="preserve"> </w:t>
      </w:r>
      <w:r w:rsidR="00EF18B3" w:rsidRPr="00EF18B3">
        <w:rPr>
          <w:rFonts w:ascii="Georgia" w:hAnsi="Georgia"/>
          <w:w w:val="110"/>
          <w:sz w:val="24"/>
          <w:szCs w:val="24"/>
        </w:rPr>
        <w:t>adăpostește</w:t>
      </w:r>
      <w:r w:rsidR="00EF18B3" w:rsidRPr="00EF18B3">
        <w:rPr>
          <w:rFonts w:ascii="Georgia" w:hAnsi="Georgia"/>
          <w:spacing w:val="3"/>
          <w:w w:val="110"/>
          <w:sz w:val="24"/>
          <w:szCs w:val="24"/>
        </w:rPr>
        <w:t xml:space="preserve"> </w:t>
      </w:r>
      <w:r w:rsidR="00EF18B3" w:rsidRPr="00EF18B3">
        <w:rPr>
          <w:rFonts w:ascii="Georgia" w:hAnsi="Georgia"/>
          <w:w w:val="110"/>
          <w:sz w:val="24"/>
          <w:szCs w:val="24"/>
        </w:rPr>
        <w:t>principalele</w:t>
      </w:r>
      <w:r w:rsidR="00EF18B3" w:rsidRPr="00EF18B3">
        <w:rPr>
          <w:rFonts w:ascii="Georgia" w:hAnsi="Georgia"/>
          <w:spacing w:val="4"/>
          <w:w w:val="110"/>
          <w:sz w:val="24"/>
          <w:szCs w:val="24"/>
        </w:rPr>
        <w:t xml:space="preserve"> </w:t>
      </w:r>
      <w:r w:rsidR="00EF18B3" w:rsidRPr="00EF18B3">
        <w:rPr>
          <w:rFonts w:ascii="Georgia" w:hAnsi="Georgia"/>
          <w:w w:val="110"/>
          <w:sz w:val="24"/>
          <w:szCs w:val="24"/>
        </w:rPr>
        <w:t>componente</w:t>
      </w:r>
      <w:r w:rsidR="00EF18B3" w:rsidRPr="00EF18B3">
        <w:rPr>
          <w:rFonts w:ascii="Georgia" w:hAnsi="Georgia"/>
          <w:spacing w:val="3"/>
          <w:w w:val="110"/>
          <w:sz w:val="24"/>
          <w:szCs w:val="24"/>
        </w:rPr>
        <w:t xml:space="preserve"> </w:t>
      </w:r>
      <w:r w:rsidR="00EF18B3" w:rsidRPr="00EF18B3">
        <w:rPr>
          <w:rFonts w:ascii="Georgia" w:hAnsi="Georgia"/>
          <w:w w:val="110"/>
          <w:sz w:val="24"/>
          <w:szCs w:val="24"/>
        </w:rPr>
        <w:t>ale</w:t>
      </w:r>
      <w:r w:rsidR="00EF18B3" w:rsidRPr="00EF18B3">
        <w:rPr>
          <w:rFonts w:ascii="Georgia" w:hAnsi="Georgia"/>
          <w:spacing w:val="3"/>
          <w:w w:val="110"/>
          <w:sz w:val="24"/>
          <w:szCs w:val="24"/>
        </w:rPr>
        <w:t xml:space="preserve"> </w:t>
      </w:r>
      <w:r w:rsidR="00EF18B3" w:rsidRPr="00EF18B3">
        <w:rPr>
          <w:rFonts w:ascii="Georgia" w:hAnsi="Georgia"/>
          <w:w w:val="110"/>
          <w:sz w:val="24"/>
          <w:szCs w:val="24"/>
        </w:rPr>
        <w:t>generatorului</w:t>
      </w:r>
      <w:r w:rsidR="00EF18B3" w:rsidRPr="00EF18B3">
        <w:rPr>
          <w:rFonts w:ascii="Georgia" w:hAnsi="Georgia"/>
          <w:spacing w:val="4"/>
          <w:w w:val="110"/>
          <w:sz w:val="24"/>
          <w:szCs w:val="24"/>
        </w:rPr>
        <w:t xml:space="preserve"> </w:t>
      </w:r>
      <w:r w:rsidR="00EF18B3" w:rsidRPr="00EF18B3">
        <w:rPr>
          <w:rFonts w:ascii="Georgia" w:hAnsi="Georgia"/>
          <w:w w:val="110"/>
          <w:sz w:val="24"/>
          <w:szCs w:val="24"/>
        </w:rPr>
        <w:lastRenderedPageBreak/>
        <w:t>turbinei</w:t>
      </w:r>
      <w:r w:rsidR="00EF18B3" w:rsidRPr="00EF18B3">
        <w:rPr>
          <w:rFonts w:ascii="Georgia" w:hAnsi="Georgia"/>
          <w:spacing w:val="3"/>
          <w:w w:val="110"/>
          <w:sz w:val="24"/>
          <w:szCs w:val="24"/>
        </w:rPr>
        <w:t xml:space="preserve"> </w:t>
      </w:r>
      <w:r w:rsidR="00EF18B3" w:rsidRPr="00EF18B3">
        <w:rPr>
          <w:rFonts w:ascii="Georgia" w:hAnsi="Georgia"/>
          <w:w w:val="110"/>
          <w:sz w:val="24"/>
          <w:szCs w:val="24"/>
        </w:rPr>
        <w:t>eoliene.</w:t>
      </w:r>
      <w:r w:rsidR="00EF18B3" w:rsidRPr="00EF18B3">
        <w:rPr>
          <w:rFonts w:ascii="Georgia" w:hAnsi="Georgia"/>
          <w:spacing w:val="3"/>
          <w:w w:val="110"/>
          <w:sz w:val="24"/>
          <w:szCs w:val="24"/>
        </w:rPr>
        <w:t xml:space="preserve"> </w:t>
      </w:r>
      <w:r w:rsidR="00EF18B3" w:rsidRPr="00EF18B3">
        <w:rPr>
          <w:rFonts w:ascii="Georgia" w:hAnsi="Georgia"/>
          <w:w w:val="110"/>
          <w:sz w:val="24"/>
          <w:szCs w:val="24"/>
        </w:rPr>
        <w:t>Accesul</w:t>
      </w:r>
      <w:r w:rsidR="00EF18B3" w:rsidRPr="00EF18B3">
        <w:rPr>
          <w:rFonts w:ascii="Georgia" w:hAnsi="Georgia"/>
          <w:spacing w:val="4"/>
          <w:w w:val="110"/>
          <w:sz w:val="24"/>
          <w:szCs w:val="24"/>
        </w:rPr>
        <w:t xml:space="preserve"> </w:t>
      </w:r>
      <w:r w:rsidR="00EF18B3" w:rsidRPr="00EF18B3">
        <w:rPr>
          <w:rFonts w:ascii="Georgia" w:hAnsi="Georgia"/>
          <w:w w:val="110"/>
          <w:sz w:val="24"/>
          <w:szCs w:val="24"/>
        </w:rPr>
        <w:t>din</w:t>
      </w:r>
      <w:r w:rsidR="00EF18B3" w:rsidRPr="00EF18B3">
        <w:rPr>
          <w:rFonts w:ascii="Georgia" w:hAnsi="Georgia"/>
          <w:spacing w:val="3"/>
          <w:w w:val="110"/>
          <w:sz w:val="24"/>
          <w:szCs w:val="24"/>
        </w:rPr>
        <w:t xml:space="preserve"> </w:t>
      </w:r>
      <w:r w:rsidR="00EF18B3" w:rsidRPr="00EF18B3">
        <w:rPr>
          <w:rFonts w:ascii="Georgia" w:hAnsi="Georgia"/>
          <w:w w:val="110"/>
          <w:sz w:val="24"/>
          <w:szCs w:val="24"/>
        </w:rPr>
        <w:t>turn</w:t>
      </w:r>
      <w:r w:rsidR="00EF18B3" w:rsidRPr="00EF18B3">
        <w:rPr>
          <w:rFonts w:ascii="Georgia" w:hAnsi="Georgia"/>
          <w:spacing w:val="4"/>
          <w:w w:val="110"/>
          <w:sz w:val="24"/>
          <w:szCs w:val="24"/>
        </w:rPr>
        <w:t xml:space="preserve"> </w:t>
      </w:r>
      <w:r w:rsidR="00EF18B3" w:rsidRPr="00EF18B3">
        <w:rPr>
          <w:rFonts w:ascii="Georgia" w:hAnsi="Georgia"/>
          <w:w w:val="110"/>
          <w:sz w:val="24"/>
          <w:szCs w:val="24"/>
        </w:rPr>
        <w:t>în</w:t>
      </w:r>
      <w:r w:rsidR="00EF18B3" w:rsidRPr="00EF18B3">
        <w:rPr>
          <w:rFonts w:ascii="Georgia" w:hAnsi="Georgia"/>
          <w:spacing w:val="3"/>
          <w:w w:val="110"/>
          <w:sz w:val="24"/>
          <w:szCs w:val="24"/>
        </w:rPr>
        <w:t xml:space="preserve"> </w:t>
      </w:r>
      <w:r w:rsidR="00EF18B3" w:rsidRPr="00EF18B3">
        <w:rPr>
          <w:rFonts w:ascii="Georgia" w:hAnsi="Georgia"/>
          <w:w w:val="110"/>
          <w:sz w:val="24"/>
          <w:szCs w:val="24"/>
        </w:rPr>
        <w:t>nacelă</w:t>
      </w:r>
      <w:r w:rsidR="00EF18B3" w:rsidRPr="00EF18B3">
        <w:rPr>
          <w:rFonts w:ascii="Georgia" w:hAnsi="Georgia"/>
          <w:spacing w:val="3"/>
          <w:w w:val="110"/>
          <w:sz w:val="24"/>
          <w:szCs w:val="24"/>
        </w:rPr>
        <w:t xml:space="preserve"> </w:t>
      </w:r>
      <w:r w:rsidR="00EF18B3" w:rsidRPr="00EF18B3">
        <w:rPr>
          <w:rFonts w:ascii="Georgia" w:hAnsi="Georgia"/>
          <w:w w:val="110"/>
          <w:sz w:val="24"/>
          <w:szCs w:val="24"/>
        </w:rPr>
        <w:t>se</w:t>
      </w:r>
      <w:r w:rsidR="00EF18B3" w:rsidRPr="00EF18B3">
        <w:rPr>
          <w:rFonts w:ascii="Georgia" w:hAnsi="Georgia"/>
          <w:spacing w:val="4"/>
          <w:w w:val="110"/>
          <w:sz w:val="24"/>
          <w:szCs w:val="24"/>
        </w:rPr>
        <w:t xml:space="preserve"> </w:t>
      </w:r>
      <w:r w:rsidR="00EF18B3" w:rsidRPr="00EF18B3">
        <w:rPr>
          <w:rFonts w:ascii="Georgia" w:hAnsi="Georgia"/>
          <w:w w:val="110"/>
          <w:sz w:val="24"/>
          <w:szCs w:val="24"/>
        </w:rPr>
        <w:t>face</w:t>
      </w:r>
      <w:r w:rsidR="00EF18B3" w:rsidRPr="00EF18B3">
        <w:rPr>
          <w:rFonts w:ascii="Georgia" w:hAnsi="Georgia"/>
          <w:spacing w:val="3"/>
          <w:w w:val="110"/>
          <w:sz w:val="24"/>
          <w:szCs w:val="24"/>
        </w:rPr>
        <w:t xml:space="preserve"> </w:t>
      </w:r>
      <w:r w:rsidR="00EF18B3" w:rsidRPr="00EF18B3">
        <w:rPr>
          <w:rFonts w:ascii="Georgia" w:hAnsi="Georgia"/>
          <w:w w:val="110"/>
          <w:sz w:val="24"/>
          <w:szCs w:val="24"/>
        </w:rPr>
        <w:t>prin</w:t>
      </w:r>
      <w:r w:rsidR="00EF18B3" w:rsidRPr="00EF18B3">
        <w:rPr>
          <w:rFonts w:ascii="Georgia" w:hAnsi="Georgia"/>
          <w:spacing w:val="3"/>
          <w:w w:val="110"/>
          <w:sz w:val="24"/>
          <w:szCs w:val="24"/>
        </w:rPr>
        <w:t xml:space="preserve"> </w:t>
      </w:r>
      <w:r w:rsidR="00EF18B3" w:rsidRPr="00EF18B3">
        <w:rPr>
          <w:rFonts w:ascii="Georgia" w:hAnsi="Georgia"/>
          <w:w w:val="110"/>
          <w:sz w:val="24"/>
          <w:szCs w:val="24"/>
        </w:rPr>
        <w:t>fundul</w:t>
      </w:r>
      <w:r w:rsidR="00EF18B3" w:rsidRPr="00EF18B3">
        <w:rPr>
          <w:rFonts w:ascii="Georgia" w:hAnsi="Georgia"/>
          <w:spacing w:val="4"/>
          <w:w w:val="110"/>
          <w:sz w:val="24"/>
          <w:szCs w:val="24"/>
        </w:rPr>
        <w:t xml:space="preserve"> </w:t>
      </w:r>
      <w:r w:rsidR="00EF18B3" w:rsidRPr="00EF18B3">
        <w:rPr>
          <w:rFonts w:ascii="Georgia" w:hAnsi="Georgia"/>
          <w:w w:val="110"/>
          <w:sz w:val="24"/>
          <w:szCs w:val="24"/>
        </w:rPr>
        <w:t>nacelei.</w:t>
      </w:r>
    </w:p>
    <w:p w:rsidR="00B57DFC" w:rsidRPr="00EF18B3" w:rsidRDefault="00EF18B3">
      <w:pPr>
        <w:pStyle w:val="Corptext"/>
        <w:spacing w:line="276" w:lineRule="auto"/>
        <w:jc w:val="both"/>
        <w:rPr>
          <w:rFonts w:ascii="Georgia" w:hAnsi="Georgia"/>
          <w:sz w:val="24"/>
          <w:szCs w:val="24"/>
        </w:rPr>
      </w:pPr>
      <w:r w:rsidRPr="00EF18B3">
        <w:rPr>
          <w:rFonts w:ascii="Georgia" w:hAnsi="Georgia"/>
          <w:w w:val="110"/>
          <w:sz w:val="24"/>
          <w:szCs w:val="24"/>
        </w:rPr>
        <w:t>Nacela</w:t>
      </w:r>
      <w:r w:rsidRPr="00EF18B3">
        <w:rPr>
          <w:rFonts w:ascii="Georgia" w:hAnsi="Georgia"/>
          <w:spacing w:val="-4"/>
          <w:w w:val="110"/>
          <w:sz w:val="24"/>
          <w:szCs w:val="24"/>
        </w:rPr>
        <w:t xml:space="preserve"> </w:t>
      </w:r>
      <w:r w:rsidRPr="00EF18B3">
        <w:rPr>
          <w:rFonts w:ascii="Georgia" w:hAnsi="Georgia"/>
          <w:w w:val="110"/>
          <w:sz w:val="24"/>
          <w:szCs w:val="24"/>
        </w:rPr>
        <w:t>este</w:t>
      </w:r>
      <w:r w:rsidRPr="00EF18B3">
        <w:rPr>
          <w:rFonts w:ascii="Georgia" w:hAnsi="Georgia"/>
          <w:spacing w:val="-4"/>
          <w:w w:val="110"/>
          <w:sz w:val="24"/>
          <w:szCs w:val="24"/>
        </w:rPr>
        <w:t xml:space="preserve"> </w:t>
      </w:r>
      <w:r w:rsidRPr="00EF18B3">
        <w:rPr>
          <w:rFonts w:ascii="Georgia" w:hAnsi="Georgia"/>
          <w:w w:val="110"/>
          <w:sz w:val="24"/>
          <w:szCs w:val="24"/>
        </w:rPr>
        <w:t>ventilată</w:t>
      </w:r>
      <w:r w:rsidRPr="00EF18B3">
        <w:rPr>
          <w:rFonts w:ascii="Georgia" w:hAnsi="Georgia"/>
          <w:spacing w:val="-4"/>
          <w:w w:val="110"/>
          <w:sz w:val="24"/>
          <w:szCs w:val="24"/>
        </w:rPr>
        <w:t xml:space="preserve"> </w:t>
      </w:r>
      <w:r w:rsidRPr="00EF18B3">
        <w:rPr>
          <w:rFonts w:ascii="Georgia" w:hAnsi="Georgia"/>
          <w:w w:val="110"/>
          <w:sz w:val="24"/>
          <w:szCs w:val="24"/>
        </w:rPr>
        <w:t>și</w:t>
      </w:r>
      <w:r w:rsidRPr="00EF18B3">
        <w:rPr>
          <w:rFonts w:ascii="Georgia" w:hAnsi="Georgia"/>
          <w:spacing w:val="-4"/>
          <w:w w:val="110"/>
          <w:sz w:val="24"/>
          <w:szCs w:val="24"/>
        </w:rPr>
        <w:t xml:space="preserve"> </w:t>
      </w:r>
      <w:r w:rsidRPr="00EF18B3">
        <w:rPr>
          <w:rFonts w:ascii="Georgia" w:hAnsi="Georgia"/>
          <w:w w:val="110"/>
          <w:sz w:val="24"/>
          <w:szCs w:val="24"/>
        </w:rPr>
        <w:t>iluminată</w:t>
      </w:r>
      <w:r w:rsidRPr="00EF18B3">
        <w:rPr>
          <w:rFonts w:ascii="Georgia" w:hAnsi="Georgia"/>
          <w:spacing w:val="-4"/>
          <w:w w:val="110"/>
          <w:sz w:val="24"/>
          <w:szCs w:val="24"/>
        </w:rPr>
        <w:t xml:space="preserve"> </w:t>
      </w:r>
      <w:r w:rsidRPr="00EF18B3">
        <w:rPr>
          <w:rFonts w:ascii="Georgia" w:hAnsi="Georgia"/>
          <w:w w:val="110"/>
          <w:sz w:val="24"/>
          <w:szCs w:val="24"/>
        </w:rPr>
        <w:t>de</w:t>
      </w:r>
      <w:r w:rsidRPr="00EF18B3">
        <w:rPr>
          <w:rFonts w:ascii="Georgia" w:hAnsi="Georgia"/>
          <w:spacing w:val="-4"/>
          <w:w w:val="110"/>
          <w:sz w:val="24"/>
          <w:szCs w:val="24"/>
        </w:rPr>
        <w:t xml:space="preserve"> </w:t>
      </w:r>
      <w:r w:rsidRPr="00EF18B3">
        <w:rPr>
          <w:rFonts w:ascii="Georgia" w:hAnsi="Georgia"/>
          <w:w w:val="110"/>
          <w:sz w:val="24"/>
          <w:szCs w:val="24"/>
        </w:rPr>
        <w:t>lumini</w:t>
      </w:r>
      <w:r w:rsidRPr="00EF18B3">
        <w:rPr>
          <w:rFonts w:ascii="Georgia" w:hAnsi="Georgia"/>
          <w:spacing w:val="-4"/>
          <w:w w:val="110"/>
          <w:sz w:val="24"/>
          <w:szCs w:val="24"/>
        </w:rPr>
        <w:t xml:space="preserve"> </w:t>
      </w:r>
      <w:r w:rsidRPr="00EF18B3">
        <w:rPr>
          <w:rFonts w:ascii="Georgia" w:hAnsi="Georgia"/>
          <w:w w:val="110"/>
          <w:sz w:val="24"/>
          <w:szCs w:val="24"/>
        </w:rPr>
        <w:t>electrice.</w:t>
      </w:r>
      <w:r w:rsidRPr="00EF18B3">
        <w:rPr>
          <w:rFonts w:ascii="Georgia" w:hAnsi="Georgia"/>
          <w:spacing w:val="-4"/>
          <w:w w:val="110"/>
          <w:sz w:val="24"/>
          <w:szCs w:val="24"/>
        </w:rPr>
        <w:t xml:space="preserve"> </w:t>
      </w:r>
      <w:r w:rsidRPr="00EF18B3">
        <w:rPr>
          <w:rFonts w:ascii="Georgia" w:hAnsi="Georgia"/>
          <w:w w:val="110"/>
          <w:sz w:val="24"/>
          <w:szCs w:val="24"/>
        </w:rPr>
        <w:t>O</w:t>
      </w:r>
      <w:r w:rsidRPr="00EF18B3">
        <w:rPr>
          <w:rFonts w:ascii="Georgia" w:hAnsi="Georgia"/>
          <w:spacing w:val="-4"/>
          <w:w w:val="110"/>
          <w:sz w:val="24"/>
          <w:szCs w:val="24"/>
        </w:rPr>
        <w:t xml:space="preserve"> </w:t>
      </w:r>
      <w:r w:rsidRPr="00EF18B3">
        <w:rPr>
          <w:rFonts w:ascii="Georgia" w:hAnsi="Georgia"/>
          <w:w w:val="110"/>
          <w:sz w:val="24"/>
          <w:szCs w:val="24"/>
        </w:rPr>
        <w:t>trapă</w:t>
      </w:r>
      <w:r w:rsidRPr="00EF18B3">
        <w:rPr>
          <w:rFonts w:ascii="Georgia" w:hAnsi="Georgia"/>
          <w:spacing w:val="-4"/>
          <w:w w:val="110"/>
          <w:sz w:val="24"/>
          <w:szCs w:val="24"/>
        </w:rPr>
        <w:t xml:space="preserve"> </w:t>
      </w:r>
      <w:r w:rsidRPr="00EF18B3">
        <w:rPr>
          <w:rFonts w:ascii="Georgia" w:hAnsi="Georgia"/>
          <w:w w:val="110"/>
          <w:sz w:val="24"/>
          <w:szCs w:val="24"/>
        </w:rPr>
        <w:t>oferă</w:t>
      </w:r>
      <w:r w:rsidRPr="00EF18B3">
        <w:rPr>
          <w:rFonts w:ascii="Georgia" w:hAnsi="Georgia"/>
          <w:spacing w:val="-4"/>
          <w:w w:val="110"/>
          <w:sz w:val="24"/>
          <w:szCs w:val="24"/>
        </w:rPr>
        <w:t xml:space="preserve"> </w:t>
      </w:r>
      <w:r w:rsidRPr="00EF18B3">
        <w:rPr>
          <w:rFonts w:ascii="Georgia" w:hAnsi="Georgia"/>
          <w:w w:val="110"/>
          <w:sz w:val="24"/>
          <w:szCs w:val="24"/>
        </w:rPr>
        <w:t>acces</w:t>
      </w:r>
      <w:r w:rsidRPr="00EF18B3">
        <w:rPr>
          <w:rFonts w:ascii="Georgia" w:hAnsi="Georgia"/>
          <w:spacing w:val="-4"/>
          <w:w w:val="110"/>
          <w:sz w:val="24"/>
          <w:szCs w:val="24"/>
        </w:rPr>
        <w:t xml:space="preserve"> </w:t>
      </w:r>
      <w:r w:rsidRPr="00EF18B3">
        <w:rPr>
          <w:rFonts w:ascii="Georgia" w:hAnsi="Georgia"/>
          <w:w w:val="110"/>
          <w:sz w:val="24"/>
          <w:szCs w:val="24"/>
        </w:rPr>
        <w:t>la</w:t>
      </w:r>
      <w:r w:rsidRPr="00EF18B3">
        <w:rPr>
          <w:rFonts w:ascii="Georgia" w:hAnsi="Georgia"/>
          <w:spacing w:val="-4"/>
          <w:w w:val="110"/>
          <w:sz w:val="24"/>
          <w:szCs w:val="24"/>
        </w:rPr>
        <w:t xml:space="preserve"> </w:t>
      </w:r>
      <w:r w:rsidRPr="00EF18B3">
        <w:rPr>
          <w:rFonts w:ascii="Georgia" w:hAnsi="Georgia"/>
          <w:w w:val="110"/>
          <w:sz w:val="24"/>
          <w:szCs w:val="24"/>
        </w:rPr>
        <w:t>lame</w:t>
      </w:r>
      <w:r w:rsidRPr="00EF18B3">
        <w:rPr>
          <w:rFonts w:ascii="Georgia" w:hAnsi="Georgia"/>
          <w:spacing w:val="-4"/>
          <w:w w:val="110"/>
          <w:sz w:val="24"/>
          <w:szCs w:val="24"/>
        </w:rPr>
        <w:t xml:space="preserve"> </w:t>
      </w:r>
      <w:r w:rsidRPr="00EF18B3">
        <w:rPr>
          <w:rFonts w:ascii="Georgia" w:hAnsi="Georgia"/>
          <w:w w:val="110"/>
          <w:sz w:val="24"/>
          <w:szCs w:val="24"/>
        </w:rPr>
        <w:t>și</w:t>
      </w:r>
      <w:r w:rsidRPr="00EF18B3">
        <w:rPr>
          <w:rFonts w:ascii="Georgia" w:hAnsi="Georgia"/>
          <w:spacing w:val="-4"/>
          <w:w w:val="110"/>
          <w:sz w:val="24"/>
          <w:szCs w:val="24"/>
        </w:rPr>
        <w:t xml:space="preserve"> </w:t>
      </w:r>
      <w:r w:rsidRPr="00EF18B3">
        <w:rPr>
          <w:rFonts w:ascii="Georgia" w:hAnsi="Georgia"/>
          <w:w w:val="110"/>
          <w:sz w:val="24"/>
          <w:szCs w:val="24"/>
        </w:rPr>
        <w:t>butuc.</w:t>
      </w:r>
      <w:r w:rsidRPr="00EF18B3">
        <w:rPr>
          <w:rFonts w:ascii="Georgia" w:hAnsi="Georgia"/>
          <w:spacing w:val="-4"/>
          <w:w w:val="110"/>
          <w:sz w:val="24"/>
          <w:szCs w:val="24"/>
        </w:rPr>
        <w:t xml:space="preserve"> </w:t>
      </w:r>
      <w:r w:rsidRPr="00EF18B3">
        <w:rPr>
          <w:rFonts w:ascii="Georgia" w:hAnsi="Georgia"/>
          <w:w w:val="110"/>
          <w:sz w:val="24"/>
          <w:szCs w:val="24"/>
        </w:rPr>
        <w:t>Podeaua</w:t>
      </w:r>
      <w:r w:rsidRPr="00EF18B3">
        <w:rPr>
          <w:rFonts w:ascii="Georgia" w:hAnsi="Georgia"/>
          <w:spacing w:val="-4"/>
          <w:w w:val="110"/>
          <w:sz w:val="24"/>
          <w:szCs w:val="24"/>
        </w:rPr>
        <w:t xml:space="preserve"> </w:t>
      </w:r>
      <w:r w:rsidRPr="00EF18B3">
        <w:rPr>
          <w:rFonts w:ascii="Georgia" w:hAnsi="Georgia"/>
          <w:w w:val="110"/>
          <w:sz w:val="24"/>
          <w:szCs w:val="24"/>
        </w:rPr>
        <w:t>carcasei</w:t>
      </w:r>
      <w:r w:rsidRPr="00EF18B3">
        <w:rPr>
          <w:rFonts w:ascii="Georgia" w:hAnsi="Georgia"/>
          <w:spacing w:val="-4"/>
          <w:w w:val="110"/>
          <w:sz w:val="24"/>
          <w:szCs w:val="24"/>
        </w:rPr>
        <w:t xml:space="preserve"> </w:t>
      </w:r>
      <w:r w:rsidRPr="00EF18B3">
        <w:rPr>
          <w:rFonts w:ascii="Georgia" w:hAnsi="Georgia"/>
          <w:w w:val="110"/>
          <w:sz w:val="24"/>
          <w:szCs w:val="24"/>
        </w:rPr>
        <w:t>nacelei</w:t>
      </w:r>
      <w:r w:rsidRPr="00EF18B3">
        <w:rPr>
          <w:rFonts w:ascii="Georgia" w:hAnsi="Georgia"/>
          <w:spacing w:val="-4"/>
          <w:w w:val="110"/>
          <w:sz w:val="24"/>
          <w:szCs w:val="24"/>
        </w:rPr>
        <w:t xml:space="preserve"> </w:t>
      </w:r>
      <w:r w:rsidRPr="00EF18B3">
        <w:rPr>
          <w:rFonts w:ascii="Georgia" w:hAnsi="Georgia"/>
          <w:w w:val="110"/>
          <w:sz w:val="24"/>
          <w:szCs w:val="24"/>
        </w:rPr>
        <w:t>este proiectată pentru a colecta lichide (de exemplu, ulei, grăsime) în caz de scurgere cu un factor de siguranță de 1,5. O astfel de capacitate a</w:t>
      </w:r>
      <w:r w:rsidRPr="00EF18B3">
        <w:rPr>
          <w:rFonts w:ascii="Georgia" w:hAnsi="Georgia"/>
          <w:spacing w:val="-41"/>
          <w:w w:val="110"/>
          <w:sz w:val="24"/>
          <w:szCs w:val="24"/>
        </w:rPr>
        <w:t xml:space="preserve"> </w:t>
      </w:r>
      <w:r w:rsidRPr="00EF18B3">
        <w:rPr>
          <w:rFonts w:ascii="Georgia" w:hAnsi="Georgia"/>
          <w:w w:val="110"/>
          <w:sz w:val="24"/>
          <w:szCs w:val="24"/>
        </w:rPr>
        <w:t>fost</w:t>
      </w:r>
      <w:r w:rsidRPr="00EF18B3">
        <w:rPr>
          <w:rFonts w:ascii="Georgia" w:hAnsi="Georgia"/>
          <w:spacing w:val="-4"/>
          <w:w w:val="110"/>
          <w:sz w:val="24"/>
          <w:szCs w:val="24"/>
        </w:rPr>
        <w:t xml:space="preserve"> </w:t>
      </w:r>
      <w:r w:rsidRPr="00EF18B3">
        <w:rPr>
          <w:rFonts w:ascii="Georgia" w:hAnsi="Georgia"/>
          <w:w w:val="110"/>
          <w:sz w:val="24"/>
          <w:szCs w:val="24"/>
        </w:rPr>
        <w:t>dovedită</w:t>
      </w:r>
      <w:r w:rsidRPr="00EF18B3">
        <w:rPr>
          <w:rFonts w:ascii="Georgia" w:hAnsi="Georgia"/>
          <w:spacing w:val="-4"/>
          <w:w w:val="110"/>
          <w:sz w:val="24"/>
          <w:szCs w:val="24"/>
        </w:rPr>
        <w:t xml:space="preserve"> </w:t>
      </w:r>
      <w:r w:rsidRPr="00EF18B3">
        <w:rPr>
          <w:rFonts w:ascii="Georgia" w:hAnsi="Georgia"/>
          <w:w w:val="110"/>
          <w:sz w:val="24"/>
          <w:szCs w:val="24"/>
        </w:rPr>
        <w:t>printr-un</w:t>
      </w:r>
      <w:r w:rsidRPr="00EF18B3">
        <w:rPr>
          <w:rFonts w:ascii="Georgia" w:hAnsi="Georgia"/>
          <w:spacing w:val="-3"/>
          <w:w w:val="110"/>
          <w:sz w:val="24"/>
          <w:szCs w:val="24"/>
        </w:rPr>
        <w:t xml:space="preserve"> </w:t>
      </w:r>
      <w:r w:rsidRPr="00EF18B3">
        <w:rPr>
          <w:rFonts w:ascii="Georgia" w:hAnsi="Georgia"/>
          <w:w w:val="110"/>
          <w:sz w:val="24"/>
          <w:szCs w:val="24"/>
        </w:rPr>
        <w:t>test.</w:t>
      </w:r>
    </w:p>
    <w:p w:rsidR="00B57DFC" w:rsidRDefault="00144973" w:rsidP="00144973">
      <w:pPr>
        <w:widowControl w:val="0"/>
        <w:tabs>
          <w:tab w:val="left" w:pos="1085"/>
        </w:tabs>
        <w:spacing w:line="276" w:lineRule="auto"/>
        <w:ind w:firstLine="0"/>
        <w:jc w:val="both"/>
        <w:rPr>
          <w:rFonts w:ascii="Georgia" w:hAnsi="Georgia"/>
          <w:w w:val="110"/>
          <w:sz w:val="24"/>
          <w:szCs w:val="24"/>
        </w:rPr>
      </w:pPr>
      <w:r>
        <w:rPr>
          <w:rFonts w:ascii="Georgia" w:hAnsi="Georgia"/>
          <w:b/>
          <w:i/>
          <w:w w:val="105"/>
          <w:sz w:val="24"/>
          <w:szCs w:val="24"/>
        </w:rPr>
        <w:t xml:space="preserve">            </w:t>
      </w:r>
      <w:r w:rsidR="00EF18B3" w:rsidRPr="00EF18B3">
        <w:rPr>
          <w:rFonts w:ascii="Georgia" w:hAnsi="Georgia"/>
          <w:b/>
          <w:i/>
          <w:w w:val="105"/>
          <w:sz w:val="24"/>
          <w:szCs w:val="24"/>
        </w:rPr>
        <w:t>Senzor de</w:t>
      </w:r>
      <w:r w:rsidR="00EF18B3" w:rsidRPr="00EF18B3">
        <w:rPr>
          <w:rFonts w:ascii="Georgia" w:hAnsi="Georgia"/>
          <w:b/>
          <w:i/>
          <w:spacing w:val="1"/>
          <w:w w:val="105"/>
          <w:sz w:val="24"/>
          <w:szCs w:val="24"/>
        </w:rPr>
        <w:t xml:space="preserve"> </w:t>
      </w:r>
      <w:r w:rsidR="00EF18B3" w:rsidRPr="00EF18B3">
        <w:rPr>
          <w:rFonts w:ascii="Georgia" w:hAnsi="Georgia"/>
          <w:b/>
          <w:i/>
          <w:w w:val="105"/>
          <w:sz w:val="24"/>
          <w:szCs w:val="24"/>
        </w:rPr>
        <w:t>vânt</w:t>
      </w:r>
      <w:r w:rsidR="00EF18B3" w:rsidRPr="00EF18B3">
        <w:rPr>
          <w:rFonts w:ascii="Georgia" w:hAnsi="Georgia"/>
          <w:b/>
          <w:i/>
          <w:spacing w:val="1"/>
          <w:w w:val="105"/>
          <w:sz w:val="24"/>
          <w:szCs w:val="24"/>
        </w:rPr>
        <w:t xml:space="preserve"> </w:t>
      </w:r>
      <w:r w:rsidR="00EF18B3" w:rsidRPr="00EF18B3">
        <w:rPr>
          <w:rFonts w:ascii="Georgia" w:hAnsi="Georgia"/>
          <w:b/>
          <w:i/>
          <w:w w:val="105"/>
          <w:sz w:val="24"/>
          <w:szCs w:val="24"/>
        </w:rPr>
        <w:t>și paratrăsnet</w:t>
      </w:r>
      <w:r>
        <w:rPr>
          <w:rFonts w:ascii="Georgia" w:hAnsi="Georgia"/>
          <w:b/>
          <w:i/>
          <w:w w:val="105"/>
          <w:sz w:val="24"/>
          <w:szCs w:val="24"/>
        </w:rPr>
        <w:t xml:space="preserve">. </w:t>
      </w:r>
      <w:r w:rsidR="00EF18B3" w:rsidRPr="00EF18B3">
        <w:rPr>
          <w:rFonts w:ascii="Georgia" w:hAnsi="Georgia"/>
          <w:w w:val="110"/>
          <w:sz w:val="24"/>
          <w:szCs w:val="24"/>
        </w:rPr>
        <w:t>Pe partea superioară a carcasei nacelei sunt montate un senzor de vânt cu ultrasunete și un paratrăsnet. Accesul se realizează prin trapa</w:t>
      </w:r>
      <w:r w:rsidR="00EF18B3" w:rsidRPr="00EF18B3">
        <w:rPr>
          <w:rFonts w:ascii="Georgia" w:hAnsi="Georgia"/>
          <w:spacing w:val="-41"/>
          <w:w w:val="110"/>
          <w:sz w:val="24"/>
          <w:szCs w:val="24"/>
        </w:rPr>
        <w:t xml:space="preserve"> </w:t>
      </w:r>
      <w:r w:rsidR="00EF18B3" w:rsidRPr="00EF18B3">
        <w:rPr>
          <w:rFonts w:ascii="Georgia" w:hAnsi="Georgia"/>
          <w:w w:val="110"/>
          <w:sz w:val="24"/>
          <w:szCs w:val="24"/>
        </w:rPr>
        <w:t>din</w:t>
      </w:r>
      <w:r w:rsidR="00EF18B3" w:rsidRPr="00EF18B3">
        <w:rPr>
          <w:rFonts w:ascii="Georgia" w:hAnsi="Georgia"/>
          <w:spacing w:val="-4"/>
          <w:w w:val="110"/>
          <w:sz w:val="24"/>
          <w:szCs w:val="24"/>
        </w:rPr>
        <w:t xml:space="preserve"> </w:t>
      </w:r>
      <w:r w:rsidR="00EF18B3" w:rsidRPr="00EF18B3">
        <w:rPr>
          <w:rFonts w:ascii="Georgia" w:hAnsi="Georgia"/>
          <w:w w:val="110"/>
          <w:sz w:val="24"/>
          <w:szCs w:val="24"/>
        </w:rPr>
        <w:t>nacelă.</w:t>
      </w:r>
    </w:p>
    <w:p w:rsidR="003D012C" w:rsidRDefault="003D012C" w:rsidP="00144973">
      <w:pPr>
        <w:widowControl w:val="0"/>
        <w:tabs>
          <w:tab w:val="left" w:pos="1085"/>
        </w:tabs>
        <w:spacing w:line="276" w:lineRule="auto"/>
        <w:ind w:firstLine="0"/>
        <w:jc w:val="both"/>
        <w:rPr>
          <w:rFonts w:ascii="Georgia" w:hAnsi="Georgia"/>
          <w:w w:val="110"/>
          <w:sz w:val="24"/>
          <w:szCs w:val="24"/>
        </w:rPr>
      </w:pPr>
    </w:p>
    <w:p w:rsidR="003D012C" w:rsidRPr="00EF18B3" w:rsidRDefault="003D012C" w:rsidP="00144973">
      <w:pPr>
        <w:widowControl w:val="0"/>
        <w:tabs>
          <w:tab w:val="left" w:pos="1085"/>
        </w:tabs>
        <w:spacing w:line="276" w:lineRule="auto"/>
        <w:ind w:firstLine="0"/>
        <w:jc w:val="both"/>
        <w:rPr>
          <w:rFonts w:ascii="Georgia" w:hAnsi="Georgia"/>
          <w:sz w:val="24"/>
          <w:szCs w:val="24"/>
        </w:rPr>
      </w:pPr>
    </w:p>
    <w:p w:rsidR="00B57DFC" w:rsidRPr="00EF18B3" w:rsidRDefault="00144973">
      <w:pPr>
        <w:widowControl w:val="0"/>
        <w:tabs>
          <w:tab w:val="left" w:pos="1085"/>
        </w:tabs>
        <w:spacing w:line="276" w:lineRule="auto"/>
        <w:ind w:firstLine="0"/>
        <w:jc w:val="both"/>
        <w:rPr>
          <w:rFonts w:ascii="Georgia" w:hAnsi="Georgia"/>
          <w:sz w:val="24"/>
          <w:szCs w:val="24"/>
        </w:rPr>
      </w:pPr>
      <w:r>
        <w:rPr>
          <w:rFonts w:ascii="Georgia" w:hAnsi="Georgia"/>
          <w:b/>
          <w:i/>
          <w:w w:val="105"/>
          <w:sz w:val="24"/>
          <w:szCs w:val="24"/>
        </w:rPr>
        <w:t xml:space="preserve">            </w:t>
      </w:r>
      <w:r w:rsidR="00EF18B3" w:rsidRPr="00EF18B3">
        <w:rPr>
          <w:rFonts w:ascii="Georgia" w:hAnsi="Georgia"/>
          <w:b/>
          <w:i/>
          <w:w w:val="105"/>
          <w:sz w:val="24"/>
          <w:szCs w:val="24"/>
        </w:rPr>
        <w:t>Protecție</w:t>
      </w:r>
      <w:r w:rsidR="00EF18B3" w:rsidRPr="00EF18B3">
        <w:rPr>
          <w:rFonts w:ascii="Georgia" w:hAnsi="Georgia"/>
          <w:b/>
          <w:i/>
          <w:spacing w:val="5"/>
          <w:w w:val="105"/>
          <w:sz w:val="24"/>
          <w:szCs w:val="24"/>
        </w:rPr>
        <w:t xml:space="preserve"> </w:t>
      </w:r>
      <w:r w:rsidR="00EF18B3" w:rsidRPr="00EF18B3">
        <w:rPr>
          <w:rFonts w:ascii="Georgia" w:hAnsi="Georgia"/>
          <w:b/>
          <w:i/>
          <w:w w:val="105"/>
          <w:sz w:val="24"/>
          <w:szCs w:val="24"/>
        </w:rPr>
        <w:t>împotriva</w:t>
      </w:r>
      <w:r w:rsidR="00EF18B3" w:rsidRPr="00EF18B3">
        <w:rPr>
          <w:rFonts w:ascii="Georgia" w:hAnsi="Georgia"/>
          <w:b/>
          <w:i/>
          <w:spacing w:val="5"/>
          <w:w w:val="105"/>
          <w:sz w:val="24"/>
          <w:szCs w:val="24"/>
        </w:rPr>
        <w:t xml:space="preserve"> </w:t>
      </w:r>
      <w:r w:rsidR="00EF18B3" w:rsidRPr="00EF18B3">
        <w:rPr>
          <w:rFonts w:ascii="Georgia" w:hAnsi="Georgia"/>
          <w:b/>
          <w:i/>
          <w:w w:val="105"/>
          <w:sz w:val="24"/>
          <w:szCs w:val="24"/>
        </w:rPr>
        <w:t>trăsnetului</w:t>
      </w:r>
      <w:r w:rsidR="00EF18B3" w:rsidRPr="00EF18B3">
        <w:rPr>
          <w:rFonts w:ascii="Georgia" w:hAnsi="Georgia"/>
          <w:b/>
          <w:i/>
          <w:spacing w:val="5"/>
          <w:w w:val="105"/>
          <w:sz w:val="24"/>
          <w:szCs w:val="24"/>
        </w:rPr>
        <w:t xml:space="preserve"> </w:t>
      </w:r>
      <w:r w:rsidR="00EF18B3" w:rsidRPr="00EF18B3">
        <w:rPr>
          <w:rFonts w:ascii="Georgia" w:hAnsi="Georgia"/>
          <w:b/>
          <w:i/>
          <w:w w:val="105"/>
          <w:sz w:val="24"/>
          <w:szCs w:val="24"/>
        </w:rPr>
        <w:t>(conform</w:t>
      </w:r>
      <w:r w:rsidR="00EF18B3" w:rsidRPr="00EF18B3">
        <w:rPr>
          <w:rFonts w:ascii="Georgia" w:hAnsi="Georgia"/>
          <w:b/>
          <w:i/>
          <w:spacing w:val="5"/>
          <w:w w:val="105"/>
          <w:sz w:val="24"/>
          <w:szCs w:val="24"/>
        </w:rPr>
        <w:t xml:space="preserve"> </w:t>
      </w:r>
      <w:r w:rsidR="00EF18B3" w:rsidRPr="00EF18B3">
        <w:rPr>
          <w:rFonts w:ascii="Georgia" w:hAnsi="Georgia"/>
          <w:b/>
          <w:i/>
          <w:w w:val="105"/>
          <w:sz w:val="24"/>
          <w:szCs w:val="24"/>
        </w:rPr>
        <w:t>IEC</w:t>
      </w:r>
      <w:r w:rsidR="00EF18B3" w:rsidRPr="00EF18B3">
        <w:rPr>
          <w:rFonts w:ascii="Georgia" w:hAnsi="Georgia"/>
          <w:b/>
          <w:i/>
          <w:spacing w:val="5"/>
          <w:w w:val="105"/>
          <w:sz w:val="24"/>
          <w:szCs w:val="24"/>
        </w:rPr>
        <w:t xml:space="preserve"> </w:t>
      </w:r>
      <w:r w:rsidR="00EF18B3" w:rsidRPr="00EF18B3">
        <w:rPr>
          <w:rFonts w:ascii="Georgia" w:hAnsi="Georgia"/>
          <w:b/>
          <w:i/>
          <w:w w:val="105"/>
          <w:sz w:val="24"/>
          <w:szCs w:val="24"/>
        </w:rPr>
        <w:t>61400-24</w:t>
      </w:r>
      <w:r w:rsidR="00EF18B3" w:rsidRPr="00EF18B3">
        <w:rPr>
          <w:rFonts w:ascii="Georgia" w:hAnsi="Georgia"/>
          <w:b/>
          <w:i/>
          <w:spacing w:val="5"/>
          <w:w w:val="105"/>
          <w:sz w:val="24"/>
          <w:szCs w:val="24"/>
        </w:rPr>
        <w:t xml:space="preserve"> </w:t>
      </w:r>
      <w:r w:rsidR="00EF18B3" w:rsidRPr="00EF18B3">
        <w:rPr>
          <w:rFonts w:ascii="Georgia" w:hAnsi="Georgia"/>
          <w:b/>
          <w:i/>
          <w:w w:val="105"/>
          <w:sz w:val="24"/>
          <w:szCs w:val="24"/>
        </w:rPr>
        <w:t>Nivel</w:t>
      </w:r>
      <w:r w:rsidR="00EF18B3" w:rsidRPr="00EF18B3">
        <w:rPr>
          <w:rFonts w:ascii="Georgia" w:hAnsi="Georgia"/>
          <w:b/>
          <w:i/>
          <w:spacing w:val="5"/>
          <w:w w:val="105"/>
          <w:sz w:val="24"/>
          <w:szCs w:val="24"/>
        </w:rPr>
        <w:t xml:space="preserve"> </w:t>
      </w:r>
      <w:r w:rsidR="00EF18B3" w:rsidRPr="00EF18B3">
        <w:rPr>
          <w:rFonts w:ascii="Georgia" w:hAnsi="Georgia"/>
          <w:b/>
          <w:i/>
          <w:w w:val="105"/>
          <w:sz w:val="24"/>
          <w:szCs w:val="24"/>
        </w:rPr>
        <w:t>I)</w:t>
      </w:r>
    </w:p>
    <w:p w:rsidR="00B57DFC" w:rsidRPr="00EF18B3" w:rsidRDefault="00EF18B3">
      <w:pPr>
        <w:pStyle w:val="Corptext"/>
        <w:spacing w:line="276" w:lineRule="auto"/>
        <w:jc w:val="both"/>
        <w:rPr>
          <w:rFonts w:ascii="Georgia" w:hAnsi="Georgia"/>
          <w:sz w:val="24"/>
          <w:szCs w:val="24"/>
        </w:rPr>
      </w:pPr>
      <w:r w:rsidRPr="00EF18B3">
        <w:rPr>
          <w:rFonts w:ascii="Georgia" w:hAnsi="Georgia"/>
          <w:w w:val="110"/>
          <w:sz w:val="24"/>
          <w:szCs w:val="24"/>
        </w:rPr>
        <w:t>Paletele rotorului sunt echipate cu receptori de fulger montați în paletă. Turbina este împământată și ecranată pentru a proteja</w:t>
      </w:r>
      <w:r w:rsidRPr="00EF18B3">
        <w:rPr>
          <w:rFonts w:ascii="Georgia" w:hAnsi="Georgia"/>
          <w:spacing w:val="1"/>
          <w:w w:val="110"/>
          <w:sz w:val="24"/>
          <w:szCs w:val="24"/>
        </w:rPr>
        <w:t xml:space="preserve"> </w:t>
      </w:r>
      <w:r w:rsidRPr="00EF18B3">
        <w:rPr>
          <w:rFonts w:ascii="Georgia" w:hAnsi="Georgia"/>
          <w:w w:val="110"/>
          <w:sz w:val="24"/>
          <w:szCs w:val="24"/>
        </w:rPr>
        <w:t>împotriva trăsnetului; cu toate acestea, fulgerul este o forță imprevizibilă a naturii și este posibil ca o lovitură de fulger să poată</w:t>
      </w:r>
      <w:r w:rsidRPr="00EF18B3">
        <w:rPr>
          <w:rFonts w:ascii="Georgia" w:hAnsi="Georgia"/>
          <w:spacing w:val="1"/>
          <w:w w:val="110"/>
          <w:sz w:val="24"/>
          <w:szCs w:val="24"/>
        </w:rPr>
        <w:t xml:space="preserve"> </w:t>
      </w:r>
      <w:r w:rsidRPr="00EF18B3">
        <w:rPr>
          <w:rFonts w:ascii="Georgia" w:hAnsi="Georgia"/>
          <w:w w:val="115"/>
          <w:sz w:val="24"/>
          <w:szCs w:val="24"/>
        </w:rPr>
        <w:t>deteriora</w:t>
      </w:r>
      <w:r w:rsidRPr="00EF18B3">
        <w:rPr>
          <w:rFonts w:ascii="Georgia" w:hAnsi="Georgia"/>
          <w:spacing w:val="-7"/>
          <w:w w:val="115"/>
          <w:sz w:val="24"/>
          <w:szCs w:val="24"/>
        </w:rPr>
        <w:t xml:space="preserve"> </w:t>
      </w:r>
      <w:r w:rsidRPr="00EF18B3">
        <w:rPr>
          <w:rFonts w:ascii="Georgia" w:hAnsi="Georgia"/>
          <w:w w:val="115"/>
          <w:sz w:val="24"/>
          <w:szCs w:val="24"/>
        </w:rPr>
        <w:t>diferite</w:t>
      </w:r>
      <w:r w:rsidRPr="00EF18B3">
        <w:rPr>
          <w:rFonts w:ascii="Georgia" w:hAnsi="Georgia"/>
          <w:spacing w:val="-7"/>
          <w:w w:val="115"/>
          <w:sz w:val="24"/>
          <w:szCs w:val="24"/>
        </w:rPr>
        <w:t xml:space="preserve"> </w:t>
      </w:r>
      <w:r w:rsidRPr="00EF18B3">
        <w:rPr>
          <w:rFonts w:ascii="Georgia" w:hAnsi="Georgia"/>
          <w:w w:val="115"/>
          <w:sz w:val="24"/>
          <w:szCs w:val="24"/>
        </w:rPr>
        <w:t>componente,</w:t>
      </w:r>
      <w:r w:rsidRPr="00EF18B3">
        <w:rPr>
          <w:rFonts w:ascii="Georgia" w:hAnsi="Georgia"/>
          <w:spacing w:val="-7"/>
          <w:w w:val="115"/>
          <w:sz w:val="24"/>
          <w:szCs w:val="24"/>
        </w:rPr>
        <w:t xml:space="preserve"> </w:t>
      </w:r>
      <w:r w:rsidRPr="00EF18B3">
        <w:rPr>
          <w:rFonts w:ascii="Georgia" w:hAnsi="Georgia"/>
          <w:w w:val="115"/>
          <w:sz w:val="24"/>
          <w:szCs w:val="24"/>
        </w:rPr>
        <w:t>în</w:t>
      </w:r>
      <w:r w:rsidRPr="00EF18B3">
        <w:rPr>
          <w:rFonts w:ascii="Georgia" w:hAnsi="Georgia"/>
          <w:spacing w:val="-6"/>
          <w:w w:val="115"/>
          <w:sz w:val="24"/>
          <w:szCs w:val="24"/>
        </w:rPr>
        <w:t xml:space="preserve"> </w:t>
      </w:r>
      <w:r w:rsidRPr="00EF18B3">
        <w:rPr>
          <w:rFonts w:ascii="Georgia" w:hAnsi="Georgia"/>
          <w:w w:val="115"/>
          <w:sz w:val="24"/>
          <w:szCs w:val="24"/>
        </w:rPr>
        <w:t>ciuda</w:t>
      </w:r>
      <w:r w:rsidRPr="00EF18B3">
        <w:rPr>
          <w:rFonts w:ascii="Georgia" w:hAnsi="Georgia"/>
          <w:spacing w:val="-7"/>
          <w:w w:val="115"/>
          <w:sz w:val="24"/>
          <w:szCs w:val="24"/>
        </w:rPr>
        <w:t xml:space="preserve"> </w:t>
      </w:r>
      <w:r w:rsidRPr="00EF18B3">
        <w:rPr>
          <w:rFonts w:ascii="Georgia" w:hAnsi="Georgia"/>
          <w:w w:val="115"/>
          <w:sz w:val="24"/>
          <w:szCs w:val="24"/>
        </w:rPr>
        <w:t>protecției</w:t>
      </w:r>
      <w:r w:rsidRPr="00EF18B3">
        <w:rPr>
          <w:rFonts w:ascii="Georgia" w:hAnsi="Georgia"/>
          <w:spacing w:val="-7"/>
          <w:w w:val="115"/>
          <w:sz w:val="24"/>
          <w:szCs w:val="24"/>
        </w:rPr>
        <w:t xml:space="preserve"> </w:t>
      </w:r>
      <w:r w:rsidRPr="00EF18B3">
        <w:rPr>
          <w:rFonts w:ascii="Georgia" w:hAnsi="Georgia"/>
          <w:w w:val="115"/>
          <w:sz w:val="24"/>
          <w:szCs w:val="24"/>
        </w:rPr>
        <w:t>împotriva</w:t>
      </w:r>
      <w:r w:rsidRPr="00EF18B3">
        <w:rPr>
          <w:rFonts w:ascii="Georgia" w:hAnsi="Georgia"/>
          <w:spacing w:val="-7"/>
          <w:w w:val="115"/>
          <w:sz w:val="24"/>
          <w:szCs w:val="24"/>
        </w:rPr>
        <w:t xml:space="preserve"> </w:t>
      </w:r>
      <w:r w:rsidRPr="00EF18B3">
        <w:rPr>
          <w:rFonts w:ascii="Georgia" w:hAnsi="Georgia"/>
          <w:w w:val="115"/>
          <w:sz w:val="24"/>
          <w:szCs w:val="24"/>
        </w:rPr>
        <w:t>trăsnetului</w:t>
      </w:r>
      <w:r w:rsidRPr="00EF18B3">
        <w:rPr>
          <w:rFonts w:ascii="Georgia" w:hAnsi="Georgia"/>
          <w:spacing w:val="-6"/>
          <w:w w:val="115"/>
          <w:sz w:val="24"/>
          <w:szCs w:val="24"/>
        </w:rPr>
        <w:t xml:space="preserve"> </w:t>
      </w:r>
      <w:r w:rsidRPr="00EF18B3">
        <w:rPr>
          <w:rFonts w:ascii="Georgia" w:hAnsi="Georgia"/>
          <w:w w:val="115"/>
          <w:sz w:val="24"/>
          <w:szCs w:val="24"/>
        </w:rPr>
        <w:t>folosită</w:t>
      </w:r>
      <w:r w:rsidRPr="00EF18B3">
        <w:rPr>
          <w:rFonts w:ascii="Georgia" w:hAnsi="Georgia"/>
          <w:spacing w:val="-7"/>
          <w:w w:val="115"/>
          <w:sz w:val="24"/>
          <w:szCs w:val="24"/>
        </w:rPr>
        <w:t xml:space="preserve"> </w:t>
      </w:r>
      <w:r w:rsidRPr="00EF18B3">
        <w:rPr>
          <w:rFonts w:ascii="Georgia" w:hAnsi="Georgia"/>
          <w:w w:val="115"/>
          <w:sz w:val="24"/>
          <w:szCs w:val="24"/>
        </w:rPr>
        <w:t>în</w:t>
      </w:r>
      <w:r w:rsidRPr="00EF18B3">
        <w:rPr>
          <w:rFonts w:ascii="Georgia" w:hAnsi="Georgia"/>
          <w:spacing w:val="-7"/>
          <w:w w:val="115"/>
          <w:sz w:val="24"/>
          <w:szCs w:val="24"/>
        </w:rPr>
        <w:t xml:space="preserve"> </w:t>
      </w:r>
      <w:r w:rsidRPr="00EF18B3">
        <w:rPr>
          <w:rFonts w:ascii="Georgia" w:hAnsi="Georgia"/>
          <w:w w:val="115"/>
          <w:sz w:val="24"/>
          <w:szCs w:val="24"/>
        </w:rPr>
        <w:t>turbina</w:t>
      </w:r>
      <w:r w:rsidRPr="00EF18B3">
        <w:rPr>
          <w:rFonts w:ascii="Georgia" w:hAnsi="Georgia"/>
          <w:spacing w:val="-6"/>
          <w:w w:val="115"/>
          <w:sz w:val="24"/>
          <w:szCs w:val="24"/>
        </w:rPr>
        <w:t xml:space="preserve"> </w:t>
      </w:r>
      <w:r w:rsidRPr="00EF18B3">
        <w:rPr>
          <w:rFonts w:ascii="Georgia" w:hAnsi="Georgia"/>
          <w:w w:val="115"/>
          <w:sz w:val="24"/>
          <w:szCs w:val="24"/>
        </w:rPr>
        <w:t>eoliană.</w:t>
      </w:r>
    </w:p>
    <w:p w:rsidR="00B57DFC" w:rsidRPr="00EF18B3" w:rsidRDefault="00144973">
      <w:pPr>
        <w:widowControl w:val="0"/>
        <w:tabs>
          <w:tab w:val="left" w:pos="680"/>
        </w:tabs>
        <w:spacing w:line="276" w:lineRule="auto"/>
        <w:ind w:firstLine="0"/>
        <w:jc w:val="both"/>
        <w:rPr>
          <w:rFonts w:ascii="Georgia" w:hAnsi="Georgia"/>
          <w:sz w:val="24"/>
          <w:szCs w:val="24"/>
        </w:rPr>
      </w:pPr>
      <w:r>
        <w:rPr>
          <w:rFonts w:ascii="Georgia" w:hAnsi="Georgia"/>
          <w:b/>
          <w:i/>
          <w:w w:val="110"/>
          <w:sz w:val="24"/>
          <w:szCs w:val="24"/>
        </w:rPr>
        <w:t xml:space="preserve">           </w:t>
      </w:r>
      <w:r w:rsidR="00EF18B3" w:rsidRPr="00EF18B3">
        <w:rPr>
          <w:rFonts w:ascii="Georgia" w:hAnsi="Georgia"/>
          <w:b/>
          <w:i/>
          <w:w w:val="110"/>
          <w:sz w:val="24"/>
          <w:szCs w:val="24"/>
        </w:rPr>
        <w:t>Sistemul de</w:t>
      </w:r>
      <w:r w:rsidR="00EF18B3" w:rsidRPr="00EF18B3">
        <w:rPr>
          <w:rFonts w:ascii="Georgia" w:hAnsi="Georgia"/>
          <w:b/>
          <w:i/>
          <w:spacing w:val="1"/>
          <w:w w:val="110"/>
          <w:sz w:val="24"/>
          <w:szCs w:val="24"/>
        </w:rPr>
        <w:t xml:space="preserve"> </w:t>
      </w:r>
      <w:r w:rsidR="00EF18B3" w:rsidRPr="00EF18B3">
        <w:rPr>
          <w:rFonts w:ascii="Georgia" w:hAnsi="Georgia"/>
          <w:b/>
          <w:i/>
          <w:w w:val="110"/>
          <w:sz w:val="24"/>
          <w:szCs w:val="24"/>
        </w:rPr>
        <w:t>control al</w:t>
      </w:r>
      <w:r w:rsidR="00EF18B3" w:rsidRPr="00EF18B3">
        <w:rPr>
          <w:rFonts w:ascii="Georgia" w:hAnsi="Georgia"/>
          <w:b/>
          <w:i/>
          <w:spacing w:val="1"/>
          <w:w w:val="110"/>
          <w:sz w:val="24"/>
          <w:szCs w:val="24"/>
        </w:rPr>
        <w:t xml:space="preserve"> </w:t>
      </w:r>
      <w:r w:rsidR="00EF18B3" w:rsidRPr="00EF18B3">
        <w:rPr>
          <w:rFonts w:ascii="Georgia" w:hAnsi="Georgia"/>
          <w:b/>
          <w:i/>
          <w:w w:val="110"/>
          <w:sz w:val="24"/>
          <w:szCs w:val="24"/>
        </w:rPr>
        <w:t>turbinei eoliene</w:t>
      </w:r>
    </w:p>
    <w:p w:rsidR="00B57DFC" w:rsidRPr="00EF18B3" w:rsidRDefault="00EF18B3">
      <w:pPr>
        <w:pStyle w:val="Corptext"/>
        <w:spacing w:line="276" w:lineRule="auto"/>
        <w:jc w:val="both"/>
        <w:rPr>
          <w:rFonts w:ascii="Georgia" w:hAnsi="Georgia"/>
          <w:sz w:val="24"/>
          <w:szCs w:val="24"/>
        </w:rPr>
      </w:pPr>
      <w:r w:rsidRPr="00EF18B3">
        <w:rPr>
          <w:rFonts w:ascii="Georgia" w:hAnsi="Georgia"/>
          <w:w w:val="110"/>
          <w:sz w:val="24"/>
          <w:szCs w:val="24"/>
        </w:rPr>
        <w:t>Turbina</w:t>
      </w:r>
      <w:r w:rsidRPr="00EF18B3">
        <w:rPr>
          <w:rFonts w:ascii="Georgia" w:hAnsi="Georgia"/>
          <w:spacing w:val="3"/>
          <w:w w:val="110"/>
          <w:sz w:val="24"/>
          <w:szCs w:val="24"/>
        </w:rPr>
        <w:t xml:space="preserve"> </w:t>
      </w:r>
      <w:r w:rsidRPr="00EF18B3">
        <w:rPr>
          <w:rFonts w:ascii="Georgia" w:hAnsi="Georgia"/>
          <w:w w:val="110"/>
          <w:sz w:val="24"/>
          <w:szCs w:val="24"/>
        </w:rPr>
        <w:t>eoliană</w:t>
      </w:r>
      <w:r w:rsidRPr="00EF18B3">
        <w:rPr>
          <w:rFonts w:ascii="Georgia" w:hAnsi="Georgia"/>
          <w:spacing w:val="3"/>
          <w:w w:val="110"/>
          <w:sz w:val="24"/>
          <w:szCs w:val="24"/>
        </w:rPr>
        <w:t xml:space="preserve"> </w:t>
      </w:r>
      <w:r w:rsidRPr="00EF18B3">
        <w:rPr>
          <w:rFonts w:ascii="Georgia" w:hAnsi="Georgia"/>
          <w:w w:val="110"/>
          <w:sz w:val="24"/>
          <w:szCs w:val="24"/>
        </w:rPr>
        <w:t>poate</w:t>
      </w:r>
      <w:r w:rsidRPr="00EF18B3">
        <w:rPr>
          <w:rFonts w:ascii="Georgia" w:hAnsi="Georgia"/>
          <w:spacing w:val="3"/>
          <w:w w:val="110"/>
          <w:sz w:val="24"/>
          <w:szCs w:val="24"/>
        </w:rPr>
        <w:t xml:space="preserve"> </w:t>
      </w:r>
      <w:r w:rsidRPr="00EF18B3">
        <w:rPr>
          <w:rFonts w:ascii="Georgia" w:hAnsi="Georgia"/>
          <w:w w:val="110"/>
          <w:sz w:val="24"/>
          <w:szCs w:val="24"/>
        </w:rPr>
        <w:t>fi</w:t>
      </w:r>
      <w:r w:rsidRPr="00EF18B3">
        <w:rPr>
          <w:rFonts w:ascii="Georgia" w:hAnsi="Georgia"/>
          <w:spacing w:val="4"/>
          <w:w w:val="110"/>
          <w:sz w:val="24"/>
          <w:szCs w:val="24"/>
        </w:rPr>
        <w:t xml:space="preserve"> </w:t>
      </w:r>
      <w:r w:rsidRPr="00EF18B3">
        <w:rPr>
          <w:rFonts w:ascii="Georgia" w:hAnsi="Georgia"/>
          <w:w w:val="110"/>
          <w:sz w:val="24"/>
          <w:szCs w:val="24"/>
        </w:rPr>
        <w:t>controlată</w:t>
      </w:r>
      <w:r w:rsidRPr="00EF18B3">
        <w:rPr>
          <w:rFonts w:ascii="Georgia" w:hAnsi="Georgia"/>
          <w:spacing w:val="3"/>
          <w:w w:val="110"/>
          <w:sz w:val="24"/>
          <w:szCs w:val="24"/>
        </w:rPr>
        <w:t xml:space="preserve"> </w:t>
      </w:r>
      <w:r w:rsidRPr="00EF18B3">
        <w:rPr>
          <w:rFonts w:ascii="Georgia" w:hAnsi="Georgia"/>
          <w:w w:val="110"/>
          <w:sz w:val="24"/>
          <w:szCs w:val="24"/>
        </w:rPr>
        <w:t>local.</w:t>
      </w:r>
      <w:r w:rsidRPr="00EF18B3">
        <w:rPr>
          <w:rFonts w:ascii="Georgia" w:hAnsi="Georgia"/>
          <w:spacing w:val="3"/>
          <w:w w:val="110"/>
          <w:sz w:val="24"/>
          <w:szCs w:val="24"/>
        </w:rPr>
        <w:t xml:space="preserve"> </w:t>
      </w:r>
      <w:r w:rsidRPr="00EF18B3">
        <w:rPr>
          <w:rFonts w:ascii="Georgia" w:hAnsi="Georgia"/>
          <w:w w:val="110"/>
          <w:sz w:val="24"/>
          <w:szCs w:val="24"/>
        </w:rPr>
        <w:t>Semnalele</w:t>
      </w:r>
      <w:r w:rsidRPr="00EF18B3">
        <w:rPr>
          <w:rFonts w:ascii="Georgia" w:hAnsi="Georgia"/>
          <w:spacing w:val="4"/>
          <w:w w:val="110"/>
          <w:sz w:val="24"/>
          <w:szCs w:val="24"/>
        </w:rPr>
        <w:t xml:space="preserve"> </w:t>
      </w:r>
      <w:r w:rsidRPr="00EF18B3">
        <w:rPr>
          <w:rFonts w:ascii="Georgia" w:hAnsi="Georgia"/>
          <w:w w:val="110"/>
          <w:sz w:val="24"/>
          <w:szCs w:val="24"/>
        </w:rPr>
        <w:t>de</w:t>
      </w:r>
      <w:r w:rsidRPr="00EF18B3">
        <w:rPr>
          <w:rFonts w:ascii="Georgia" w:hAnsi="Georgia"/>
          <w:spacing w:val="3"/>
          <w:w w:val="110"/>
          <w:sz w:val="24"/>
          <w:szCs w:val="24"/>
        </w:rPr>
        <w:t xml:space="preserve"> </w:t>
      </w:r>
      <w:r w:rsidRPr="00EF18B3">
        <w:rPr>
          <w:rFonts w:ascii="Georgia" w:hAnsi="Georgia"/>
          <w:w w:val="110"/>
          <w:sz w:val="24"/>
          <w:szCs w:val="24"/>
        </w:rPr>
        <w:t>control</w:t>
      </w:r>
      <w:r w:rsidRPr="00EF18B3">
        <w:rPr>
          <w:rFonts w:ascii="Georgia" w:hAnsi="Georgia"/>
          <w:spacing w:val="3"/>
          <w:w w:val="110"/>
          <w:sz w:val="24"/>
          <w:szCs w:val="24"/>
        </w:rPr>
        <w:t xml:space="preserve"> </w:t>
      </w:r>
      <w:r w:rsidRPr="00EF18B3">
        <w:rPr>
          <w:rFonts w:ascii="Georgia" w:hAnsi="Georgia"/>
          <w:w w:val="110"/>
          <w:sz w:val="24"/>
          <w:szCs w:val="24"/>
        </w:rPr>
        <w:t>pot</w:t>
      </w:r>
      <w:r w:rsidRPr="00EF18B3">
        <w:rPr>
          <w:rFonts w:ascii="Georgia" w:hAnsi="Georgia"/>
          <w:spacing w:val="3"/>
          <w:w w:val="110"/>
          <w:sz w:val="24"/>
          <w:szCs w:val="24"/>
        </w:rPr>
        <w:t xml:space="preserve"> </w:t>
      </w:r>
      <w:r w:rsidRPr="00EF18B3">
        <w:rPr>
          <w:rFonts w:ascii="Georgia" w:hAnsi="Georgia"/>
          <w:w w:val="110"/>
          <w:sz w:val="24"/>
          <w:szCs w:val="24"/>
        </w:rPr>
        <w:t>fi</w:t>
      </w:r>
      <w:r w:rsidRPr="00EF18B3">
        <w:rPr>
          <w:rFonts w:ascii="Georgia" w:hAnsi="Georgia"/>
          <w:spacing w:val="4"/>
          <w:w w:val="110"/>
          <w:sz w:val="24"/>
          <w:szCs w:val="24"/>
        </w:rPr>
        <w:t xml:space="preserve"> </w:t>
      </w:r>
      <w:r w:rsidRPr="00EF18B3">
        <w:rPr>
          <w:rFonts w:ascii="Georgia" w:hAnsi="Georgia"/>
          <w:w w:val="110"/>
          <w:sz w:val="24"/>
          <w:szCs w:val="24"/>
        </w:rPr>
        <w:t>trimise</w:t>
      </w:r>
      <w:r w:rsidRPr="00EF18B3">
        <w:rPr>
          <w:rFonts w:ascii="Georgia" w:hAnsi="Georgia"/>
          <w:spacing w:val="3"/>
          <w:w w:val="110"/>
          <w:sz w:val="24"/>
          <w:szCs w:val="24"/>
        </w:rPr>
        <w:t xml:space="preserve"> </w:t>
      </w:r>
      <w:r w:rsidRPr="00EF18B3">
        <w:rPr>
          <w:rFonts w:ascii="Georgia" w:hAnsi="Georgia"/>
          <w:w w:val="110"/>
          <w:sz w:val="24"/>
          <w:szCs w:val="24"/>
        </w:rPr>
        <w:t>și</w:t>
      </w:r>
      <w:r w:rsidRPr="00EF18B3">
        <w:rPr>
          <w:rFonts w:ascii="Georgia" w:hAnsi="Georgia"/>
          <w:spacing w:val="3"/>
          <w:w w:val="110"/>
          <w:sz w:val="24"/>
          <w:szCs w:val="24"/>
        </w:rPr>
        <w:t xml:space="preserve"> </w:t>
      </w:r>
      <w:r w:rsidRPr="00EF18B3">
        <w:rPr>
          <w:rFonts w:ascii="Georgia" w:hAnsi="Georgia"/>
          <w:w w:val="110"/>
          <w:sz w:val="24"/>
          <w:szCs w:val="24"/>
        </w:rPr>
        <w:t>de</w:t>
      </w:r>
      <w:r w:rsidRPr="00EF18B3">
        <w:rPr>
          <w:rFonts w:ascii="Georgia" w:hAnsi="Georgia"/>
          <w:spacing w:val="3"/>
          <w:w w:val="110"/>
          <w:sz w:val="24"/>
          <w:szCs w:val="24"/>
        </w:rPr>
        <w:t xml:space="preserve"> </w:t>
      </w:r>
      <w:r w:rsidRPr="00EF18B3">
        <w:rPr>
          <w:rFonts w:ascii="Georgia" w:hAnsi="Georgia"/>
          <w:w w:val="110"/>
          <w:sz w:val="24"/>
          <w:szCs w:val="24"/>
        </w:rPr>
        <w:t>la</w:t>
      </w:r>
      <w:r w:rsidRPr="00EF18B3">
        <w:rPr>
          <w:rFonts w:ascii="Georgia" w:hAnsi="Georgia"/>
          <w:spacing w:val="4"/>
          <w:w w:val="110"/>
          <w:sz w:val="24"/>
          <w:szCs w:val="24"/>
        </w:rPr>
        <w:t xml:space="preserve"> </w:t>
      </w:r>
      <w:r w:rsidRPr="00EF18B3">
        <w:rPr>
          <w:rFonts w:ascii="Georgia" w:hAnsi="Georgia"/>
          <w:w w:val="110"/>
          <w:sz w:val="24"/>
          <w:szCs w:val="24"/>
        </w:rPr>
        <w:t>un</w:t>
      </w:r>
      <w:r w:rsidRPr="00EF18B3">
        <w:rPr>
          <w:rFonts w:ascii="Georgia" w:hAnsi="Georgia"/>
          <w:spacing w:val="3"/>
          <w:w w:val="110"/>
          <w:sz w:val="24"/>
          <w:szCs w:val="24"/>
        </w:rPr>
        <w:t xml:space="preserve"> </w:t>
      </w:r>
      <w:r w:rsidRPr="00EF18B3">
        <w:rPr>
          <w:rFonts w:ascii="Georgia" w:hAnsi="Georgia"/>
          <w:w w:val="110"/>
          <w:sz w:val="24"/>
          <w:szCs w:val="24"/>
        </w:rPr>
        <w:t>computer</w:t>
      </w:r>
      <w:r w:rsidRPr="00EF18B3">
        <w:rPr>
          <w:rFonts w:ascii="Georgia" w:hAnsi="Georgia"/>
          <w:spacing w:val="3"/>
          <w:w w:val="110"/>
          <w:sz w:val="24"/>
          <w:szCs w:val="24"/>
        </w:rPr>
        <w:t xml:space="preserve"> </w:t>
      </w:r>
      <w:r w:rsidRPr="00EF18B3">
        <w:rPr>
          <w:rFonts w:ascii="Georgia" w:hAnsi="Georgia"/>
          <w:w w:val="110"/>
          <w:sz w:val="24"/>
          <w:szCs w:val="24"/>
        </w:rPr>
        <w:t>la</w:t>
      </w:r>
      <w:r w:rsidRPr="00EF18B3">
        <w:rPr>
          <w:rFonts w:ascii="Georgia" w:hAnsi="Georgia"/>
          <w:spacing w:val="4"/>
          <w:w w:val="110"/>
          <w:sz w:val="24"/>
          <w:szCs w:val="24"/>
        </w:rPr>
        <w:t xml:space="preserve"> </w:t>
      </w:r>
      <w:r w:rsidRPr="00EF18B3">
        <w:rPr>
          <w:rFonts w:ascii="Georgia" w:hAnsi="Georgia"/>
          <w:w w:val="110"/>
          <w:sz w:val="24"/>
          <w:szCs w:val="24"/>
        </w:rPr>
        <w:t>distanță</w:t>
      </w:r>
      <w:r w:rsidRPr="00EF18B3">
        <w:rPr>
          <w:rFonts w:ascii="Georgia" w:hAnsi="Georgia"/>
          <w:spacing w:val="3"/>
          <w:w w:val="110"/>
          <w:sz w:val="24"/>
          <w:szCs w:val="24"/>
        </w:rPr>
        <w:t xml:space="preserve"> </w:t>
      </w:r>
      <w:r w:rsidRPr="00EF18B3">
        <w:rPr>
          <w:rFonts w:ascii="Georgia" w:hAnsi="Georgia"/>
          <w:w w:val="110"/>
          <w:sz w:val="24"/>
          <w:szCs w:val="24"/>
        </w:rPr>
        <w:t>printr-un</w:t>
      </w:r>
      <w:r w:rsidRPr="00EF18B3">
        <w:rPr>
          <w:rFonts w:ascii="Georgia" w:hAnsi="Georgia"/>
          <w:spacing w:val="3"/>
          <w:w w:val="110"/>
          <w:sz w:val="24"/>
          <w:szCs w:val="24"/>
        </w:rPr>
        <w:t xml:space="preserve"> </w:t>
      </w:r>
      <w:r w:rsidRPr="00EF18B3">
        <w:rPr>
          <w:rFonts w:ascii="Georgia" w:hAnsi="Georgia"/>
          <w:w w:val="110"/>
          <w:sz w:val="24"/>
          <w:szCs w:val="24"/>
        </w:rPr>
        <w:t>sistem</w:t>
      </w:r>
      <w:r w:rsidRPr="00EF18B3">
        <w:rPr>
          <w:rFonts w:ascii="Georgia" w:hAnsi="Georgia"/>
          <w:spacing w:val="3"/>
          <w:w w:val="110"/>
          <w:sz w:val="24"/>
          <w:szCs w:val="24"/>
        </w:rPr>
        <w:t xml:space="preserve"> </w:t>
      </w:r>
      <w:r w:rsidRPr="00EF18B3">
        <w:rPr>
          <w:rFonts w:ascii="Georgia" w:hAnsi="Georgia"/>
          <w:w w:val="110"/>
          <w:sz w:val="24"/>
          <w:szCs w:val="24"/>
        </w:rPr>
        <w:t>de</w:t>
      </w:r>
      <w:r w:rsidRPr="00EF18B3">
        <w:rPr>
          <w:rFonts w:ascii="Georgia" w:hAnsi="Georgia"/>
          <w:spacing w:val="-40"/>
          <w:w w:val="110"/>
          <w:sz w:val="24"/>
          <w:szCs w:val="24"/>
        </w:rPr>
        <w:t xml:space="preserve"> </w:t>
      </w:r>
      <w:r w:rsidRPr="00EF18B3">
        <w:rPr>
          <w:rFonts w:ascii="Georgia" w:hAnsi="Georgia"/>
          <w:w w:val="110"/>
          <w:sz w:val="24"/>
          <w:szCs w:val="24"/>
        </w:rPr>
        <w:t>control</w:t>
      </w:r>
      <w:r w:rsidRPr="00EF18B3">
        <w:rPr>
          <w:rFonts w:ascii="Georgia" w:hAnsi="Georgia"/>
          <w:spacing w:val="-5"/>
          <w:w w:val="110"/>
          <w:sz w:val="24"/>
          <w:szCs w:val="24"/>
        </w:rPr>
        <w:t xml:space="preserve"> </w:t>
      </w:r>
      <w:r w:rsidRPr="00EF18B3">
        <w:rPr>
          <w:rFonts w:ascii="Georgia" w:hAnsi="Georgia"/>
          <w:w w:val="110"/>
          <w:sz w:val="24"/>
          <w:szCs w:val="24"/>
        </w:rPr>
        <w:t>de</w:t>
      </w:r>
      <w:r w:rsidRPr="00EF18B3">
        <w:rPr>
          <w:rFonts w:ascii="Georgia" w:hAnsi="Georgia"/>
          <w:spacing w:val="-4"/>
          <w:w w:val="110"/>
          <w:sz w:val="24"/>
          <w:szCs w:val="24"/>
        </w:rPr>
        <w:t xml:space="preserve"> </w:t>
      </w:r>
      <w:r w:rsidRPr="00EF18B3">
        <w:rPr>
          <w:rFonts w:ascii="Georgia" w:hAnsi="Georgia"/>
          <w:w w:val="110"/>
          <w:sz w:val="24"/>
          <w:szCs w:val="24"/>
        </w:rPr>
        <w:t>supraveghere</w:t>
      </w:r>
      <w:r w:rsidRPr="00EF18B3">
        <w:rPr>
          <w:rFonts w:ascii="Georgia" w:hAnsi="Georgia"/>
          <w:spacing w:val="-4"/>
          <w:w w:val="110"/>
          <w:sz w:val="24"/>
          <w:szCs w:val="24"/>
        </w:rPr>
        <w:t xml:space="preserve"> </w:t>
      </w:r>
      <w:r w:rsidRPr="00EF18B3">
        <w:rPr>
          <w:rFonts w:ascii="Georgia" w:hAnsi="Georgia"/>
          <w:w w:val="110"/>
          <w:sz w:val="24"/>
          <w:szCs w:val="24"/>
        </w:rPr>
        <w:t>și</w:t>
      </w:r>
      <w:r w:rsidRPr="00EF18B3">
        <w:rPr>
          <w:rFonts w:ascii="Georgia" w:hAnsi="Georgia"/>
          <w:spacing w:val="-4"/>
          <w:w w:val="110"/>
          <w:sz w:val="24"/>
          <w:szCs w:val="24"/>
        </w:rPr>
        <w:t xml:space="preserve"> </w:t>
      </w:r>
      <w:r w:rsidRPr="00EF18B3">
        <w:rPr>
          <w:rFonts w:ascii="Georgia" w:hAnsi="Georgia"/>
          <w:w w:val="110"/>
          <w:sz w:val="24"/>
          <w:szCs w:val="24"/>
        </w:rPr>
        <w:t>achiziție</w:t>
      </w:r>
      <w:r w:rsidRPr="00EF18B3">
        <w:rPr>
          <w:rFonts w:ascii="Georgia" w:hAnsi="Georgia"/>
          <w:spacing w:val="-4"/>
          <w:w w:val="110"/>
          <w:sz w:val="24"/>
          <w:szCs w:val="24"/>
        </w:rPr>
        <w:t xml:space="preserve"> </w:t>
      </w:r>
      <w:r w:rsidRPr="00EF18B3">
        <w:rPr>
          <w:rFonts w:ascii="Georgia" w:hAnsi="Georgia"/>
          <w:w w:val="110"/>
          <w:sz w:val="24"/>
          <w:szCs w:val="24"/>
        </w:rPr>
        <w:t>de</w:t>
      </w:r>
      <w:r w:rsidRPr="00EF18B3">
        <w:rPr>
          <w:rFonts w:ascii="Georgia" w:hAnsi="Georgia"/>
          <w:spacing w:val="-5"/>
          <w:w w:val="110"/>
          <w:sz w:val="24"/>
          <w:szCs w:val="24"/>
        </w:rPr>
        <w:t xml:space="preserve"> </w:t>
      </w:r>
      <w:r w:rsidRPr="00EF18B3">
        <w:rPr>
          <w:rFonts w:ascii="Georgia" w:hAnsi="Georgia"/>
          <w:w w:val="110"/>
          <w:sz w:val="24"/>
          <w:szCs w:val="24"/>
        </w:rPr>
        <w:t>date</w:t>
      </w:r>
      <w:r w:rsidRPr="00EF18B3">
        <w:rPr>
          <w:rFonts w:ascii="Georgia" w:hAnsi="Georgia"/>
          <w:spacing w:val="-4"/>
          <w:w w:val="110"/>
          <w:sz w:val="24"/>
          <w:szCs w:val="24"/>
        </w:rPr>
        <w:t xml:space="preserve"> </w:t>
      </w:r>
      <w:r w:rsidRPr="00EF18B3">
        <w:rPr>
          <w:rFonts w:ascii="Georgia" w:hAnsi="Georgia"/>
          <w:w w:val="110"/>
          <w:sz w:val="24"/>
          <w:szCs w:val="24"/>
        </w:rPr>
        <w:t>(SCADA),</w:t>
      </w:r>
      <w:r w:rsidRPr="00EF18B3">
        <w:rPr>
          <w:rFonts w:ascii="Georgia" w:hAnsi="Georgia"/>
          <w:spacing w:val="-4"/>
          <w:w w:val="110"/>
          <w:sz w:val="24"/>
          <w:szCs w:val="24"/>
        </w:rPr>
        <w:t xml:space="preserve"> </w:t>
      </w:r>
      <w:r w:rsidRPr="00EF18B3">
        <w:rPr>
          <w:rFonts w:ascii="Georgia" w:hAnsi="Georgia"/>
          <w:w w:val="110"/>
          <w:sz w:val="24"/>
          <w:szCs w:val="24"/>
        </w:rPr>
        <w:t>cu</w:t>
      </w:r>
      <w:r w:rsidRPr="00EF18B3">
        <w:rPr>
          <w:rFonts w:ascii="Georgia" w:hAnsi="Georgia"/>
          <w:spacing w:val="-4"/>
          <w:w w:val="110"/>
          <w:sz w:val="24"/>
          <w:szCs w:val="24"/>
        </w:rPr>
        <w:t xml:space="preserve"> </w:t>
      </w:r>
      <w:r w:rsidRPr="00EF18B3">
        <w:rPr>
          <w:rFonts w:ascii="Georgia" w:hAnsi="Georgia"/>
          <w:w w:val="110"/>
          <w:sz w:val="24"/>
          <w:szCs w:val="24"/>
        </w:rPr>
        <w:t>capacitate</w:t>
      </w:r>
      <w:r w:rsidRPr="00EF18B3">
        <w:rPr>
          <w:rFonts w:ascii="Georgia" w:hAnsi="Georgia"/>
          <w:spacing w:val="-4"/>
          <w:w w:val="110"/>
          <w:sz w:val="24"/>
          <w:szCs w:val="24"/>
        </w:rPr>
        <w:t xml:space="preserve"> </w:t>
      </w:r>
      <w:r w:rsidRPr="00EF18B3">
        <w:rPr>
          <w:rFonts w:ascii="Georgia" w:hAnsi="Georgia"/>
          <w:w w:val="110"/>
          <w:sz w:val="24"/>
          <w:szCs w:val="24"/>
        </w:rPr>
        <w:t>de</w:t>
      </w:r>
      <w:r w:rsidRPr="00EF18B3">
        <w:rPr>
          <w:rFonts w:ascii="Georgia" w:hAnsi="Georgia"/>
          <w:spacing w:val="-5"/>
          <w:w w:val="110"/>
          <w:sz w:val="24"/>
          <w:szCs w:val="24"/>
        </w:rPr>
        <w:t xml:space="preserve"> </w:t>
      </w:r>
      <w:r w:rsidRPr="00EF18B3">
        <w:rPr>
          <w:rFonts w:ascii="Georgia" w:hAnsi="Georgia"/>
          <w:w w:val="110"/>
          <w:sz w:val="24"/>
          <w:szCs w:val="24"/>
        </w:rPr>
        <w:t>blocare</w:t>
      </w:r>
      <w:r w:rsidRPr="00EF18B3">
        <w:rPr>
          <w:rFonts w:ascii="Georgia" w:hAnsi="Georgia"/>
          <w:spacing w:val="-4"/>
          <w:w w:val="110"/>
          <w:sz w:val="24"/>
          <w:szCs w:val="24"/>
        </w:rPr>
        <w:t xml:space="preserve"> </w:t>
      </w:r>
      <w:r w:rsidRPr="00EF18B3">
        <w:rPr>
          <w:rFonts w:ascii="Georgia" w:hAnsi="Georgia"/>
          <w:w w:val="110"/>
          <w:sz w:val="24"/>
          <w:szCs w:val="24"/>
        </w:rPr>
        <w:t>locală</w:t>
      </w:r>
      <w:r w:rsidRPr="00EF18B3">
        <w:rPr>
          <w:rFonts w:ascii="Georgia" w:hAnsi="Georgia"/>
          <w:spacing w:val="-4"/>
          <w:w w:val="110"/>
          <w:sz w:val="24"/>
          <w:szCs w:val="24"/>
        </w:rPr>
        <w:t xml:space="preserve"> </w:t>
      </w:r>
      <w:r w:rsidRPr="00EF18B3">
        <w:rPr>
          <w:rFonts w:ascii="Georgia" w:hAnsi="Georgia"/>
          <w:w w:val="110"/>
          <w:sz w:val="24"/>
          <w:szCs w:val="24"/>
        </w:rPr>
        <w:t>furnizată</w:t>
      </w:r>
      <w:r w:rsidRPr="00EF18B3">
        <w:rPr>
          <w:rFonts w:ascii="Georgia" w:hAnsi="Georgia"/>
          <w:spacing w:val="-4"/>
          <w:w w:val="110"/>
          <w:sz w:val="24"/>
          <w:szCs w:val="24"/>
        </w:rPr>
        <w:t xml:space="preserve"> </w:t>
      </w:r>
      <w:r w:rsidRPr="00EF18B3">
        <w:rPr>
          <w:rFonts w:ascii="Georgia" w:hAnsi="Georgia"/>
          <w:w w:val="110"/>
          <w:sz w:val="24"/>
          <w:szCs w:val="24"/>
        </w:rPr>
        <w:t>la</w:t>
      </w:r>
      <w:r w:rsidRPr="00EF18B3">
        <w:rPr>
          <w:rFonts w:ascii="Georgia" w:hAnsi="Georgia"/>
          <w:spacing w:val="-4"/>
          <w:w w:val="110"/>
          <w:sz w:val="24"/>
          <w:szCs w:val="24"/>
        </w:rPr>
        <w:t xml:space="preserve"> </w:t>
      </w:r>
      <w:r w:rsidRPr="00EF18B3">
        <w:rPr>
          <w:rFonts w:ascii="Georgia" w:hAnsi="Georgia"/>
          <w:w w:val="110"/>
          <w:sz w:val="24"/>
          <w:szCs w:val="24"/>
        </w:rPr>
        <w:t>controlerul</w:t>
      </w:r>
      <w:r w:rsidRPr="00EF18B3">
        <w:rPr>
          <w:rFonts w:ascii="Georgia" w:hAnsi="Georgia"/>
          <w:spacing w:val="-4"/>
          <w:w w:val="110"/>
          <w:sz w:val="24"/>
          <w:szCs w:val="24"/>
        </w:rPr>
        <w:t xml:space="preserve"> </w:t>
      </w:r>
      <w:r w:rsidRPr="00EF18B3">
        <w:rPr>
          <w:rFonts w:ascii="Georgia" w:hAnsi="Georgia"/>
          <w:w w:val="110"/>
          <w:sz w:val="24"/>
          <w:szCs w:val="24"/>
        </w:rPr>
        <w:t>turbinei.</w:t>
      </w:r>
    </w:p>
    <w:p w:rsidR="00B57DFC" w:rsidRPr="00EF18B3" w:rsidRDefault="00EF18B3">
      <w:pPr>
        <w:pStyle w:val="Corptext"/>
        <w:spacing w:line="276" w:lineRule="auto"/>
        <w:jc w:val="both"/>
        <w:rPr>
          <w:rFonts w:ascii="Georgia" w:hAnsi="Georgia"/>
          <w:sz w:val="24"/>
          <w:szCs w:val="24"/>
        </w:rPr>
      </w:pPr>
      <w:r w:rsidRPr="00EF18B3">
        <w:rPr>
          <w:rFonts w:ascii="Georgia" w:hAnsi="Georgia"/>
          <w:w w:val="110"/>
          <w:sz w:val="24"/>
          <w:szCs w:val="24"/>
        </w:rPr>
        <w:t>Comutatoarele</w:t>
      </w:r>
      <w:r w:rsidRPr="00EF18B3">
        <w:rPr>
          <w:rFonts w:ascii="Georgia" w:hAnsi="Georgia"/>
          <w:spacing w:val="1"/>
          <w:w w:val="110"/>
          <w:sz w:val="24"/>
          <w:szCs w:val="24"/>
        </w:rPr>
        <w:t xml:space="preserve"> </w:t>
      </w:r>
      <w:r w:rsidRPr="00EF18B3">
        <w:rPr>
          <w:rFonts w:ascii="Georgia" w:hAnsi="Georgia"/>
          <w:w w:val="110"/>
          <w:sz w:val="24"/>
          <w:szCs w:val="24"/>
        </w:rPr>
        <w:t>de</w:t>
      </w:r>
      <w:r w:rsidRPr="00EF18B3">
        <w:rPr>
          <w:rFonts w:ascii="Georgia" w:hAnsi="Georgia"/>
          <w:spacing w:val="2"/>
          <w:w w:val="110"/>
          <w:sz w:val="24"/>
          <w:szCs w:val="24"/>
        </w:rPr>
        <w:t xml:space="preserve"> </w:t>
      </w:r>
      <w:r w:rsidRPr="00EF18B3">
        <w:rPr>
          <w:rFonts w:ascii="Georgia" w:hAnsi="Georgia"/>
          <w:w w:val="110"/>
          <w:sz w:val="24"/>
          <w:szCs w:val="24"/>
        </w:rPr>
        <w:t>service</w:t>
      </w:r>
      <w:r w:rsidRPr="00EF18B3">
        <w:rPr>
          <w:rFonts w:ascii="Georgia" w:hAnsi="Georgia"/>
          <w:spacing w:val="2"/>
          <w:w w:val="110"/>
          <w:sz w:val="24"/>
          <w:szCs w:val="24"/>
        </w:rPr>
        <w:t xml:space="preserve"> </w:t>
      </w:r>
      <w:r w:rsidRPr="00EF18B3">
        <w:rPr>
          <w:rFonts w:ascii="Georgia" w:hAnsi="Georgia"/>
          <w:w w:val="110"/>
          <w:sz w:val="24"/>
          <w:szCs w:val="24"/>
        </w:rPr>
        <w:t>din</w:t>
      </w:r>
      <w:r w:rsidRPr="00EF18B3">
        <w:rPr>
          <w:rFonts w:ascii="Georgia" w:hAnsi="Georgia"/>
          <w:spacing w:val="2"/>
          <w:w w:val="110"/>
          <w:sz w:val="24"/>
          <w:szCs w:val="24"/>
        </w:rPr>
        <w:t xml:space="preserve"> </w:t>
      </w:r>
      <w:r w:rsidRPr="00EF18B3">
        <w:rPr>
          <w:rFonts w:ascii="Georgia" w:hAnsi="Georgia"/>
          <w:w w:val="110"/>
          <w:sz w:val="24"/>
          <w:szCs w:val="24"/>
        </w:rPr>
        <w:t>partea</w:t>
      </w:r>
      <w:r w:rsidRPr="00EF18B3">
        <w:rPr>
          <w:rFonts w:ascii="Georgia" w:hAnsi="Georgia"/>
          <w:spacing w:val="2"/>
          <w:w w:val="110"/>
          <w:sz w:val="24"/>
          <w:szCs w:val="24"/>
        </w:rPr>
        <w:t xml:space="preserve"> </w:t>
      </w:r>
      <w:r w:rsidRPr="00EF18B3">
        <w:rPr>
          <w:rFonts w:ascii="Georgia" w:hAnsi="Georgia"/>
          <w:w w:val="110"/>
          <w:sz w:val="24"/>
          <w:szCs w:val="24"/>
        </w:rPr>
        <w:t>superioară</w:t>
      </w:r>
      <w:r w:rsidRPr="00EF18B3">
        <w:rPr>
          <w:rFonts w:ascii="Georgia" w:hAnsi="Georgia"/>
          <w:spacing w:val="2"/>
          <w:w w:val="110"/>
          <w:sz w:val="24"/>
          <w:szCs w:val="24"/>
        </w:rPr>
        <w:t xml:space="preserve"> </w:t>
      </w:r>
      <w:r w:rsidRPr="00EF18B3">
        <w:rPr>
          <w:rFonts w:ascii="Georgia" w:hAnsi="Georgia"/>
          <w:w w:val="110"/>
          <w:sz w:val="24"/>
          <w:szCs w:val="24"/>
        </w:rPr>
        <w:t>a</w:t>
      </w:r>
      <w:r w:rsidRPr="00EF18B3">
        <w:rPr>
          <w:rFonts w:ascii="Georgia" w:hAnsi="Georgia"/>
          <w:spacing w:val="2"/>
          <w:w w:val="110"/>
          <w:sz w:val="24"/>
          <w:szCs w:val="24"/>
        </w:rPr>
        <w:t xml:space="preserve"> </w:t>
      </w:r>
      <w:r w:rsidRPr="00EF18B3">
        <w:rPr>
          <w:rFonts w:ascii="Georgia" w:hAnsi="Georgia"/>
          <w:w w:val="110"/>
          <w:sz w:val="24"/>
          <w:szCs w:val="24"/>
        </w:rPr>
        <w:t>turnului</w:t>
      </w:r>
      <w:r w:rsidRPr="00EF18B3">
        <w:rPr>
          <w:rFonts w:ascii="Georgia" w:hAnsi="Georgia"/>
          <w:spacing w:val="2"/>
          <w:w w:val="110"/>
          <w:sz w:val="24"/>
          <w:szCs w:val="24"/>
        </w:rPr>
        <w:t xml:space="preserve"> </w:t>
      </w:r>
      <w:r w:rsidRPr="00EF18B3">
        <w:rPr>
          <w:rFonts w:ascii="Georgia" w:hAnsi="Georgia"/>
          <w:w w:val="110"/>
          <w:sz w:val="24"/>
          <w:szCs w:val="24"/>
        </w:rPr>
        <w:t>împiedică</w:t>
      </w:r>
      <w:r w:rsidRPr="00EF18B3">
        <w:rPr>
          <w:rFonts w:ascii="Georgia" w:hAnsi="Georgia"/>
          <w:spacing w:val="2"/>
          <w:w w:val="110"/>
          <w:sz w:val="24"/>
          <w:szCs w:val="24"/>
        </w:rPr>
        <w:t xml:space="preserve"> </w:t>
      </w:r>
      <w:r w:rsidRPr="00EF18B3">
        <w:rPr>
          <w:rFonts w:ascii="Georgia" w:hAnsi="Georgia"/>
          <w:w w:val="110"/>
          <w:sz w:val="24"/>
          <w:szCs w:val="24"/>
        </w:rPr>
        <w:t>personalul</w:t>
      </w:r>
      <w:r w:rsidRPr="00EF18B3">
        <w:rPr>
          <w:rFonts w:ascii="Georgia" w:hAnsi="Georgia"/>
          <w:spacing w:val="2"/>
          <w:w w:val="110"/>
          <w:sz w:val="24"/>
          <w:szCs w:val="24"/>
        </w:rPr>
        <w:t xml:space="preserve"> </w:t>
      </w:r>
      <w:r w:rsidRPr="00EF18B3">
        <w:rPr>
          <w:rFonts w:ascii="Georgia" w:hAnsi="Georgia"/>
          <w:w w:val="110"/>
          <w:sz w:val="24"/>
          <w:szCs w:val="24"/>
        </w:rPr>
        <w:t>de</w:t>
      </w:r>
      <w:r w:rsidRPr="00EF18B3">
        <w:rPr>
          <w:rFonts w:ascii="Georgia" w:hAnsi="Georgia"/>
          <w:spacing w:val="2"/>
          <w:w w:val="110"/>
          <w:sz w:val="24"/>
          <w:szCs w:val="24"/>
        </w:rPr>
        <w:t xml:space="preserve"> </w:t>
      </w:r>
      <w:r w:rsidRPr="00EF18B3">
        <w:rPr>
          <w:rFonts w:ascii="Georgia" w:hAnsi="Georgia"/>
          <w:w w:val="110"/>
          <w:sz w:val="24"/>
          <w:szCs w:val="24"/>
        </w:rPr>
        <w:t>service</w:t>
      </w:r>
      <w:r w:rsidRPr="00EF18B3">
        <w:rPr>
          <w:rFonts w:ascii="Georgia" w:hAnsi="Georgia"/>
          <w:spacing w:val="2"/>
          <w:w w:val="110"/>
          <w:sz w:val="24"/>
          <w:szCs w:val="24"/>
        </w:rPr>
        <w:t xml:space="preserve"> </w:t>
      </w:r>
      <w:r w:rsidRPr="00EF18B3">
        <w:rPr>
          <w:rFonts w:ascii="Georgia" w:hAnsi="Georgia"/>
          <w:w w:val="110"/>
          <w:sz w:val="24"/>
          <w:szCs w:val="24"/>
        </w:rPr>
        <w:t>din</w:t>
      </w:r>
      <w:r w:rsidRPr="00EF18B3">
        <w:rPr>
          <w:rFonts w:ascii="Georgia" w:hAnsi="Georgia"/>
          <w:spacing w:val="2"/>
          <w:w w:val="110"/>
          <w:sz w:val="24"/>
          <w:szCs w:val="24"/>
        </w:rPr>
        <w:t xml:space="preserve"> </w:t>
      </w:r>
      <w:r w:rsidRPr="00EF18B3">
        <w:rPr>
          <w:rFonts w:ascii="Georgia" w:hAnsi="Georgia"/>
          <w:w w:val="110"/>
          <w:sz w:val="24"/>
          <w:szCs w:val="24"/>
        </w:rPr>
        <w:t>partea</w:t>
      </w:r>
      <w:r w:rsidRPr="00EF18B3">
        <w:rPr>
          <w:rFonts w:ascii="Georgia" w:hAnsi="Georgia"/>
          <w:spacing w:val="2"/>
          <w:w w:val="110"/>
          <w:sz w:val="24"/>
          <w:szCs w:val="24"/>
        </w:rPr>
        <w:t xml:space="preserve"> </w:t>
      </w:r>
      <w:r w:rsidRPr="00EF18B3">
        <w:rPr>
          <w:rFonts w:ascii="Georgia" w:hAnsi="Georgia"/>
          <w:w w:val="110"/>
          <w:sz w:val="24"/>
          <w:szCs w:val="24"/>
        </w:rPr>
        <w:t>de</w:t>
      </w:r>
      <w:r w:rsidRPr="00EF18B3">
        <w:rPr>
          <w:rFonts w:ascii="Georgia" w:hAnsi="Georgia"/>
          <w:spacing w:val="2"/>
          <w:w w:val="110"/>
          <w:sz w:val="24"/>
          <w:szCs w:val="24"/>
        </w:rPr>
        <w:t xml:space="preserve"> </w:t>
      </w:r>
      <w:r w:rsidRPr="00EF18B3">
        <w:rPr>
          <w:rFonts w:ascii="Georgia" w:hAnsi="Georgia"/>
          <w:w w:val="110"/>
          <w:sz w:val="24"/>
          <w:szCs w:val="24"/>
        </w:rPr>
        <w:t>jos</w:t>
      </w:r>
      <w:r w:rsidRPr="00EF18B3">
        <w:rPr>
          <w:rFonts w:ascii="Georgia" w:hAnsi="Georgia"/>
          <w:spacing w:val="1"/>
          <w:w w:val="110"/>
          <w:sz w:val="24"/>
          <w:szCs w:val="24"/>
        </w:rPr>
        <w:t xml:space="preserve"> </w:t>
      </w:r>
      <w:r w:rsidRPr="00EF18B3">
        <w:rPr>
          <w:rFonts w:ascii="Georgia" w:hAnsi="Georgia"/>
          <w:w w:val="110"/>
          <w:sz w:val="24"/>
          <w:szCs w:val="24"/>
        </w:rPr>
        <w:t>a</w:t>
      </w:r>
      <w:r w:rsidRPr="00EF18B3">
        <w:rPr>
          <w:rFonts w:ascii="Georgia" w:hAnsi="Georgia"/>
          <w:spacing w:val="2"/>
          <w:w w:val="110"/>
          <w:sz w:val="24"/>
          <w:szCs w:val="24"/>
        </w:rPr>
        <w:t xml:space="preserve"> </w:t>
      </w:r>
      <w:r w:rsidRPr="00EF18B3">
        <w:rPr>
          <w:rFonts w:ascii="Georgia" w:hAnsi="Georgia"/>
          <w:w w:val="110"/>
          <w:sz w:val="24"/>
          <w:szCs w:val="24"/>
        </w:rPr>
        <w:t>turnului</w:t>
      </w:r>
      <w:r w:rsidRPr="00EF18B3">
        <w:rPr>
          <w:rFonts w:ascii="Georgia" w:hAnsi="Georgia"/>
          <w:spacing w:val="2"/>
          <w:w w:val="110"/>
          <w:sz w:val="24"/>
          <w:szCs w:val="24"/>
        </w:rPr>
        <w:t xml:space="preserve"> </w:t>
      </w:r>
      <w:r w:rsidRPr="00EF18B3">
        <w:rPr>
          <w:rFonts w:ascii="Georgia" w:hAnsi="Georgia"/>
          <w:w w:val="110"/>
          <w:sz w:val="24"/>
          <w:szCs w:val="24"/>
        </w:rPr>
        <w:t>să</w:t>
      </w:r>
      <w:r w:rsidRPr="00EF18B3">
        <w:rPr>
          <w:rFonts w:ascii="Georgia" w:hAnsi="Georgia"/>
          <w:spacing w:val="2"/>
          <w:w w:val="110"/>
          <w:sz w:val="24"/>
          <w:szCs w:val="24"/>
        </w:rPr>
        <w:t xml:space="preserve"> </w:t>
      </w:r>
      <w:r w:rsidRPr="00EF18B3">
        <w:rPr>
          <w:rFonts w:ascii="Georgia" w:hAnsi="Georgia"/>
          <w:w w:val="110"/>
          <w:sz w:val="24"/>
          <w:szCs w:val="24"/>
        </w:rPr>
        <w:t>opereze</w:t>
      </w:r>
      <w:r w:rsidRPr="00EF18B3">
        <w:rPr>
          <w:rFonts w:ascii="Georgia" w:hAnsi="Georgia"/>
          <w:spacing w:val="2"/>
          <w:w w:val="110"/>
          <w:sz w:val="24"/>
          <w:szCs w:val="24"/>
        </w:rPr>
        <w:t xml:space="preserve"> </w:t>
      </w:r>
      <w:r w:rsidRPr="00EF18B3">
        <w:rPr>
          <w:rFonts w:ascii="Georgia" w:hAnsi="Georgia"/>
          <w:w w:val="110"/>
          <w:sz w:val="24"/>
          <w:szCs w:val="24"/>
        </w:rPr>
        <w:t>anumite</w:t>
      </w:r>
      <w:r w:rsidRPr="00EF18B3">
        <w:rPr>
          <w:rFonts w:ascii="Georgia" w:hAnsi="Georgia"/>
          <w:spacing w:val="-41"/>
          <w:w w:val="110"/>
          <w:sz w:val="24"/>
          <w:szCs w:val="24"/>
        </w:rPr>
        <w:t xml:space="preserve"> </w:t>
      </w:r>
      <w:r w:rsidRPr="00EF18B3">
        <w:rPr>
          <w:rFonts w:ascii="Georgia" w:hAnsi="Georgia"/>
          <w:w w:val="110"/>
          <w:sz w:val="24"/>
          <w:szCs w:val="24"/>
        </w:rPr>
        <w:t>sisteme</w:t>
      </w:r>
      <w:r w:rsidRPr="00EF18B3">
        <w:rPr>
          <w:rFonts w:ascii="Georgia" w:hAnsi="Georgia"/>
          <w:spacing w:val="-2"/>
          <w:w w:val="110"/>
          <w:sz w:val="24"/>
          <w:szCs w:val="24"/>
        </w:rPr>
        <w:t xml:space="preserve"> </w:t>
      </w:r>
      <w:r w:rsidRPr="00EF18B3">
        <w:rPr>
          <w:rFonts w:ascii="Georgia" w:hAnsi="Georgia"/>
          <w:w w:val="110"/>
          <w:sz w:val="24"/>
          <w:szCs w:val="24"/>
        </w:rPr>
        <w:t>ale</w:t>
      </w:r>
      <w:r w:rsidRPr="00EF18B3">
        <w:rPr>
          <w:rFonts w:ascii="Georgia" w:hAnsi="Georgia"/>
          <w:spacing w:val="-1"/>
          <w:w w:val="110"/>
          <w:sz w:val="24"/>
          <w:szCs w:val="24"/>
        </w:rPr>
        <w:t xml:space="preserve"> </w:t>
      </w:r>
      <w:r w:rsidRPr="00EF18B3">
        <w:rPr>
          <w:rFonts w:ascii="Georgia" w:hAnsi="Georgia"/>
          <w:w w:val="110"/>
          <w:sz w:val="24"/>
          <w:szCs w:val="24"/>
        </w:rPr>
        <w:t>turbinei</w:t>
      </w:r>
      <w:r w:rsidRPr="00EF18B3">
        <w:rPr>
          <w:rFonts w:ascii="Georgia" w:hAnsi="Georgia"/>
          <w:spacing w:val="-2"/>
          <w:w w:val="110"/>
          <w:sz w:val="24"/>
          <w:szCs w:val="24"/>
        </w:rPr>
        <w:t xml:space="preserve"> </w:t>
      </w:r>
      <w:r w:rsidRPr="00EF18B3">
        <w:rPr>
          <w:rFonts w:ascii="Georgia" w:hAnsi="Georgia"/>
          <w:w w:val="110"/>
          <w:sz w:val="24"/>
          <w:szCs w:val="24"/>
        </w:rPr>
        <w:t>în</w:t>
      </w:r>
      <w:r w:rsidRPr="00EF18B3">
        <w:rPr>
          <w:rFonts w:ascii="Georgia" w:hAnsi="Georgia"/>
          <w:spacing w:val="-1"/>
          <w:w w:val="110"/>
          <w:sz w:val="24"/>
          <w:szCs w:val="24"/>
        </w:rPr>
        <w:t xml:space="preserve"> </w:t>
      </w:r>
      <w:r w:rsidRPr="00EF18B3">
        <w:rPr>
          <w:rFonts w:ascii="Georgia" w:hAnsi="Georgia"/>
          <w:w w:val="110"/>
          <w:sz w:val="24"/>
          <w:szCs w:val="24"/>
        </w:rPr>
        <w:t>timp</w:t>
      </w:r>
      <w:r w:rsidRPr="00EF18B3">
        <w:rPr>
          <w:rFonts w:ascii="Georgia" w:hAnsi="Georgia"/>
          <w:spacing w:val="-1"/>
          <w:w w:val="110"/>
          <w:sz w:val="24"/>
          <w:szCs w:val="24"/>
        </w:rPr>
        <w:t xml:space="preserve"> </w:t>
      </w:r>
      <w:r w:rsidRPr="00EF18B3">
        <w:rPr>
          <w:rFonts w:ascii="Georgia" w:hAnsi="Georgia"/>
          <w:w w:val="110"/>
          <w:sz w:val="24"/>
          <w:szCs w:val="24"/>
        </w:rPr>
        <w:t>ce</w:t>
      </w:r>
      <w:r w:rsidRPr="00EF18B3">
        <w:rPr>
          <w:rFonts w:ascii="Georgia" w:hAnsi="Georgia"/>
          <w:spacing w:val="-2"/>
          <w:w w:val="110"/>
          <w:sz w:val="24"/>
          <w:szCs w:val="24"/>
        </w:rPr>
        <w:t xml:space="preserve"> </w:t>
      </w:r>
      <w:r w:rsidRPr="00EF18B3">
        <w:rPr>
          <w:rFonts w:ascii="Georgia" w:hAnsi="Georgia"/>
          <w:w w:val="110"/>
          <w:sz w:val="24"/>
          <w:szCs w:val="24"/>
        </w:rPr>
        <w:t>personalul</w:t>
      </w:r>
      <w:r w:rsidRPr="00EF18B3">
        <w:rPr>
          <w:rFonts w:ascii="Georgia" w:hAnsi="Georgia"/>
          <w:spacing w:val="-1"/>
          <w:w w:val="110"/>
          <w:sz w:val="24"/>
          <w:szCs w:val="24"/>
        </w:rPr>
        <w:t xml:space="preserve"> </w:t>
      </w:r>
      <w:r w:rsidRPr="00EF18B3">
        <w:rPr>
          <w:rFonts w:ascii="Georgia" w:hAnsi="Georgia"/>
          <w:w w:val="110"/>
          <w:sz w:val="24"/>
          <w:szCs w:val="24"/>
        </w:rPr>
        <w:t>de</w:t>
      </w:r>
      <w:r w:rsidRPr="00EF18B3">
        <w:rPr>
          <w:rFonts w:ascii="Georgia" w:hAnsi="Georgia"/>
          <w:spacing w:val="-2"/>
          <w:w w:val="110"/>
          <w:sz w:val="24"/>
          <w:szCs w:val="24"/>
        </w:rPr>
        <w:t xml:space="preserve"> </w:t>
      </w:r>
      <w:r w:rsidRPr="00EF18B3">
        <w:rPr>
          <w:rFonts w:ascii="Georgia" w:hAnsi="Georgia"/>
          <w:w w:val="110"/>
          <w:sz w:val="24"/>
          <w:szCs w:val="24"/>
        </w:rPr>
        <w:t>service</w:t>
      </w:r>
      <w:r w:rsidRPr="00EF18B3">
        <w:rPr>
          <w:rFonts w:ascii="Georgia" w:hAnsi="Georgia"/>
          <w:spacing w:val="-1"/>
          <w:w w:val="110"/>
          <w:sz w:val="24"/>
          <w:szCs w:val="24"/>
        </w:rPr>
        <w:t xml:space="preserve"> </w:t>
      </w:r>
      <w:r w:rsidRPr="00EF18B3">
        <w:rPr>
          <w:rFonts w:ascii="Georgia" w:hAnsi="Georgia"/>
          <w:w w:val="110"/>
          <w:sz w:val="24"/>
          <w:szCs w:val="24"/>
        </w:rPr>
        <w:t>se</w:t>
      </w:r>
      <w:r w:rsidRPr="00EF18B3">
        <w:rPr>
          <w:rFonts w:ascii="Georgia" w:hAnsi="Georgia"/>
          <w:spacing w:val="-1"/>
          <w:w w:val="110"/>
          <w:sz w:val="24"/>
          <w:szCs w:val="24"/>
        </w:rPr>
        <w:t xml:space="preserve"> </w:t>
      </w:r>
      <w:r w:rsidRPr="00EF18B3">
        <w:rPr>
          <w:rFonts w:ascii="Georgia" w:hAnsi="Georgia"/>
          <w:w w:val="110"/>
          <w:sz w:val="24"/>
          <w:szCs w:val="24"/>
        </w:rPr>
        <w:t>află</w:t>
      </w:r>
      <w:r w:rsidRPr="00EF18B3">
        <w:rPr>
          <w:rFonts w:ascii="Georgia" w:hAnsi="Georgia"/>
          <w:spacing w:val="-2"/>
          <w:w w:val="110"/>
          <w:sz w:val="24"/>
          <w:szCs w:val="24"/>
        </w:rPr>
        <w:t xml:space="preserve"> </w:t>
      </w:r>
      <w:r w:rsidRPr="00EF18B3">
        <w:rPr>
          <w:rFonts w:ascii="Georgia" w:hAnsi="Georgia"/>
          <w:w w:val="110"/>
          <w:sz w:val="24"/>
          <w:szCs w:val="24"/>
        </w:rPr>
        <w:t>în</w:t>
      </w:r>
      <w:r w:rsidRPr="00EF18B3">
        <w:rPr>
          <w:rFonts w:ascii="Georgia" w:hAnsi="Georgia"/>
          <w:spacing w:val="-1"/>
          <w:w w:val="110"/>
          <w:sz w:val="24"/>
          <w:szCs w:val="24"/>
        </w:rPr>
        <w:t xml:space="preserve"> </w:t>
      </w:r>
      <w:r w:rsidRPr="00EF18B3">
        <w:rPr>
          <w:rFonts w:ascii="Georgia" w:hAnsi="Georgia"/>
          <w:w w:val="110"/>
          <w:sz w:val="24"/>
          <w:szCs w:val="24"/>
        </w:rPr>
        <w:t>nacelă.</w:t>
      </w:r>
      <w:r w:rsidRPr="00EF18B3">
        <w:rPr>
          <w:rFonts w:ascii="Georgia" w:hAnsi="Georgia"/>
          <w:spacing w:val="-2"/>
          <w:w w:val="110"/>
          <w:sz w:val="24"/>
          <w:szCs w:val="24"/>
        </w:rPr>
        <w:t xml:space="preserve"> </w:t>
      </w:r>
      <w:r w:rsidRPr="00EF18B3">
        <w:rPr>
          <w:rFonts w:ascii="Georgia" w:hAnsi="Georgia"/>
          <w:w w:val="110"/>
          <w:sz w:val="24"/>
          <w:szCs w:val="24"/>
        </w:rPr>
        <w:t>Pentru</w:t>
      </w:r>
      <w:r w:rsidRPr="00EF18B3">
        <w:rPr>
          <w:rFonts w:ascii="Georgia" w:hAnsi="Georgia"/>
          <w:spacing w:val="-1"/>
          <w:w w:val="110"/>
          <w:sz w:val="24"/>
          <w:szCs w:val="24"/>
        </w:rPr>
        <w:t xml:space="preserve"> </w:t>
      </w:r>
      <w:r w:rsidRPr="00EF18B3">
        <w:rPr>
          <w:rFonts w:ascii="Georgia" w:hAnsi="Georgia"/>
          <w:w w:val="110"/>
          <w:sz w:val="24"/>
          <w:szCs w:val="24"/>
        </w:rPr>
        <w:t>a</w:t>
      </w:r>
      <w:r w:rsidRPr="00EF18B3">
        <w:rPr>
          <w:rFonts w:ascii="Georgia" w:hAnsi="Georgia"/>
          <w:spacing w:val="-1"/>
          <w:w w:val="110"/>
          <w:sz w:val="24"/>
          <w:szCs w:val="24"/>
        </w:rPr>
        <w:t xml:space="preserve"> </w:t>
      </w:r>
      <w:r w:rsidRPr="00EF18B3">
        <w:rPr>
          <w:rFonts w:ascii="Georgia" w:hAnsi="Georgia"/>
          <w:w w:val="110"/>
          <w:sz w:val="24"/>
          <w:szCs w:val="24"/>
        </w:rPr>
        <w:t>anula</w:t>
      </w:r>
      <w:r w:rsidRPr="00EF18B3">
        <w:rPr>
          <w:rFonts w:ascii="Georgia" w:hAnsi="Georgia"/>
          <w:spacing w:val="-2"/>
          <w:w w:val="110"/>
          <w:sz w:val="24"/>
          <w:szCs w:val="24"/>
        </w:rPr>
        <w:t xml:space="preserve"> </w:t>
      </w:r>
      <w:r w:rsidRPr="00EF18B3">
        <w:rPr>
          <w:rFonts w:ascii="Georgia" w:hAnsi="Georgia"/>
          <w:w w:val="110"/>
          <w:sz w:val="24"/>
          <w:szCs w:val="24"/>
        </w:rPr>
        <w:t>orice</w:t>
      </w:r>
      <w:r w:rsidRPr="00EF18B3">
        <w:rPr>
          <w:rFonts w:ascii="Georgia" w:hAnsi="Georgia"/>
          <w:spacing w:val="-1"/>
          <w:w w:val="110"/>
          <w:sz w:val="24"/>
          <w:szCs w:val="24"/>
        </w:rPr>
        <w:t xml:space="preserve"> </w:t>
      </w:r>
      <w:r w:rsidRPr="00EF18B3">
        <w:rPr>
          <w:rFonts w:ascii="Georgia" w:hAnsi="Georgia"/>
          <w:w w:val="110"/>
          <w:sz w:val="24"/>
          <w:szCs w:val="24"/>
        </w:rPr>
        <w:t>funcționare</w:t>
      </w:r>
      <w:r w:rsidRPr="00EF18B3">
        <w:rPr>
          <w:rFonts w:ascii="Georgia" w:hAnsi="Georgia"/>
          <w:spacing w:val="-1"/>
          <w:w w:val="110"/>
          <w:sz w:val="24"/>
          <w:szCs w:val="24"/>
        </w:rPr>
        <w:t xml:space="preserve"> </w:t>
      </w:r>
      <w:r w:rsidRPr="00EF18B3">
        <w:rPr>
          <w:rFonts w:ascii="Georgia" w:hAnsi="Georgia"/>
          <w:w w:val="110"/>
          <w:sz w:val="24"/>
          <w:szCs w:val="24"/>
        </w:rPr>
        <w:t>a</w:t>
      </w:r>
      <w:r w:rsidRPr="00EF18B3">
        <w:rPr>
          <w:rFonts w:ascii="Georgia" w:hAnsi="Georgia"/>
          <w:spacing w:val="-2"/>
          <w:w w:val="110"/>
          <w:sz w:val="24"/>
          <w:szCs w:val="24"/>
        </w:rPr>
        <w:t xml:space="preserve"> </w:t>
      </w:r>
      <w:r w:rsidRPr="00EF18B3">
        <w:rPr>
          <w:rFonts w:ascii="Georgia" w:hAnsi="Georgia"/>
          <w:w w:val="110"/>
          <w:sz w:val="24"/>
          <w:szCs w:val="24"/>
        </w:rPr>
        <w:t>turbinei</w:t>
      </w:r>
      <w:r w:rsidRPr="00EF18B3">
        <w:rPr>
          <w:rFonts w:ascii="Georgia" w:hAnsi="Georgia"/>
          <w:spacing w:val="-1"/>
          <w:w w:val="110"/>
          <w:sz w:val="24"/>
          <w:szCs w:val="24"/>
        </w:rPr>
        <w:t xml:space="preserve"> </w:t>
      </w:r>
      <w:r w:rsidRPr="00EF18B3">
        <w:rPr>
          <w:rFonts w:ascii="Georgia" w:hAnsi="Georgia"/>
          <w:w w:val="110"/>
          <w:sz w:val="24"/>
          <w:szCs w:val="24"/>
        </w:rPr>
        <w:t>eoliene,</w:t>
      </w:r>
      <w:r w:rsidRPr="00EF18B3">
        <w:rPr>
          <w:rFonts w:ascii="Georgia" w:hAnsi="Georgia"/>
          <w:spacing w:val="-2"/>
          <w:w w:val="110"/>
          <w:sz w:val="24"/>
          <w:szCs w:val="24"/>
        </w:rPr>
        <w:t xml:space="preserve"> </w:t>
      </w:r>
      <w:r w:rsidRPr="00EF18B3">
        <w:rPr>
          <w:rFonts w:ascii="Georgia" w:hAnsi="Georgia"/>
          <w:w w:val="110"/>
          <w:sz w:val="24"/>
          <w:szCs w:val="24"/>
        </w:rPr>
        <w:t>butoanele de</w:t>
      </w:r>
      <w:r w:rsidRPr="00EF18B3">
        <w:rPr>
          <w:rFonts w:ascii="Georgia" w:hAnsi="Georgia"/>
          <w:spacing w:val="3"/>
          <w:w w:val="110"/>
          <w:sz w:val="24"/>
          <w:szCs w:val="24"/>
        </w:rPr>
        <w:t xml:space="preserve"> </w:t>
      </w:r>
      <w:r w:rsidRPr="00EF18B3">
        <w:rPr>
          <w:rFonts w:ascii="Georgia" w:hAnsi="Georgia"/>
          <w:w w:val="110"/>
          <w:sz w:val="24"/>
          <w:szCs w:val="24"/>
        </w:rPr>
        <w:t>oprire</w:t>
      </w:r>
      <w:r w:rsidRPr="00EF18B3">
        <w:rPr>
          <w:rFonts w:ascii="Georgia" w:hAnsi="Georgia"/>
          <w:spacing w:val="4"/>
          <w:w w:val="110"/>
          <w:sz w:val="24"/>
          <w:szCs w:val="24"/>
        </w:rPr>
        <w:t xml:space="preserve"> </w:t>
      </w:r>
      <w:r w:rsidRPr="00EF18B3">
        <w:rPr>
          <w:rFonts w:ascii="Georgia" w:hAnsi="Georgia"/>
          <w:w w:val="110"/>
          <w:sz w:val="24"/>
          <w:szCs w:val="24"/>
        </w:rPr>
        <w:t>de</w:t>
      </w:r>
      <w:r w:rsidRPr="00EF18B3">
        <w:rPr>
          <w:rFonts w:ascii="Georgia" w:hAnsi="Georgia"/>
          <w:spacing w:val="4"/>
          <w:w w:val="110"/>
          <w:sz w:val="24"/>
          <w:szCs w:val="24"/>
        </w:rPr>
        <w:t xml:space="preserve"> </w:t>
      </w:r>
      <w:r w:rsidRPr="00EF18B3">
        <w:rPr>
          <w:rFonts w:ascii="Georgia" w:hAnsi="Georgia"/>
          <w:w w:val="110"/>
          <w:sz w:val="24"/>
          <w:szCs w:val="24"/>
        </w:rPr>
        <w:t>urgență</w:t>
      </w:r>
      <w:r w:rsidRPr="00EF18B3">
        <w:rPr>
          <w:rFonts w:ascii="Georgia" w:hAnsi="Georgia"/>
          <w:spacing w:val="4"/>
          <w:w w:val="110"/>
          <w:sz w:val="24"/>
          <w:szCs w:val="24"/>
        </w:rPr>
        <w:t xml:space="preserve"> </w:t>
      </w:r>
      <w:r w:rsidRPr="00EF18B3">
        <w:rPr>
          <w:rFonts w:ascii="Georgia" w:hAnsi="Georgia"/>
          <w:w w:val="110"/>
          <w:sz w:val="24"/>
          <w:szCs w:val="24"/>
        </w:rPr>
        <w:t>situate</w:t>
      </w:r>
      <w:r w:rsidRPr="00EF18B3">
        <w:rPr>
          <w:rFonts w:ascii="Georgia" w:hAnsi="Georgia"/>
          <w:spacing w:val="4"/>
          <w:w w:val="110"/>
          <w:sz w:val="24"/>
          <w:szCs w:val="24"/>
        </w:rPr>
        <w:t xml:space="preserve"> </w:t>
      </w:r>
      <w:r w:rsidRPr="00EF18B3">
        <w:rPr>
          <w:rFonts w:ascii="Georgia" w:hAnsi="Georgia"/>
          <w:w w:val="110"/>
          <w:sz w:val="24"/>
          <w:szCs w:val="24"/>
        </w:rPr>
        <w:t>în</w:t>
      </w:r>
      <w:r w:rsidRPr="00EF18B3">
        <w:rPr>
          <w:rFonts w:ascii="Georgia" w:hAnsi="Georgia"/>
          <w:spacing w:val="4"/>
          <w:w w:val="110"/>
          <w:sz w:val="24"/>
          <w:szCs w:val="24"/>
        </w:rPr>
        <w:t xml:space="preserve"> </w:t>
      </w:r>
      <w:r w:rsidRPr="00EF18B3">
        <w:rPr>
          <w:rFonts w:ascii="Georgia" w:hAnsi="Georgia"/>
          <w:w w:val="110"/>
          <w:sz w:val="24"/>
          <w:szCs w:val="24"/>
        </w:rPr>
        <w:t>baza</w:t>
      </w:r>
      <w:r w:rsidRPr="00EF18B3">
        <w:rPr>
          <w:rFonts w:ascii="Georgia" w:hAnsi="Georgia"/>
          <w:spacing w:val="4"/>
          <w:w w:val="110"/>
          <w:sz w:val="24"/>
          <w:szCs w:val="24"/>
        </w:rPr>
        <w:t xml:space="preserve"> </w:t>
      </w:r>
      <w:r w:rsidRPr="00EF18B3">
        <w:rPr>
          <w:rFonts w:ascii="Georgia" w:hAnsi="Georgia"/>
          <w:w w:val="110"/>
          <w:sz w:val="24"/>
          <w:szCs w:val="24"/>
        </w:rPr>
        <w:t>turnului</w:t>
      </w:r>
      <w:r w:rsidRPr="00EF18B3">
        <w:rPr>
          <w:rFonts w:ascii="Georgia" w:hAnsi="Georgia"/>
          <w:spacing w:val="4"/>
          <w:w w:val="110"/>
          <w:sz w:val="24"/>
          <w:szCs w:val="24"/>
        </w:rPr>
        <w:t xml:space="preserve"> </w:t>
      </w:r>
      <w:r w:rsidRPr="00EF18B3">
        <w:rPr>
          <w:rFonts w:ascii="Georgia" w:hAnsi="Georgia"/>
          <w:w w:val="110"/>
          <w:sz w:val="24"/>
          <w:szCs w:val="24"/>
        </w:rPr>
        <w:t>și</w:t>
      </w:r>
      <w:r w:rsidRPr="00EF18B3">
        <w:rPr>
          <w:rFonts w:ascii="Georgia" w:hAnsi="Georgia"/>
          <w:spacing w:val="4"/>
          <w:w w:val="110"/>
          <w:sz w:val="24"/>
          <w:szCs w:val="24"/>
        </w:rPr>
        <w:t xml:space="preserve"> </w:t>
      </w:r>
      <w:r w:rsidRPr="00EF18B3">
        <w:rPr>
          <w:rFonts w:ascii="Georgia" w:hAnsi="Georgia"/>
          <w:w w:val="110"/>
          <w:sz w:val="24"/>
          <w:szCs w:val="24"/>
        </w:rPr>
        <w:t>în</w:t>
      </w:r>
      <w:r w:rsidRPr="00EF18B3">
        <w:rPr>
          <w:rFonts w:ascii="Georgia" w:hAnsi="Georgia"/>
          <w:spacing w:val="4"/>
          <w:w w:val="110"/>
          <w:sz w:val="24"/>
          <w:szCs w:val="24"/>
        </w:rPr>
        <w:t xml:space="preserve"> </w:t>
      </w:r>
      <w:r w:rsidRPr="00EF18B3">
        <w:rPr>
          <w:rFonts w:ascii="Georgia" w:hAnsi="Georgia"/>
          <w:w w:val="110"/>
          <w:sz w:val="24"/>
          <w:szCs w:val="24"/>
        </w:rPr>
        <w:t>nacelă</w:t>
      </w:r>
      <w:r w:rsidRPr="00EF18B3">
        <w:rPr>
          <w:rFonts w:ascii="Georgia" w:hAnsi="Georgia"/>
          <w:spacing w:val="4"/>
          <w:w w:val="110"/>
          <w:sz w:val="24"/>
          <w:szCs w:val="24"/>
        </w:rPr>
        <w:t xml:space="preserve"> </w:t>
      </w:r>
      <w:r w:rsidRPr="00EF18B3">
        <w:rPr>
          <w:rFonts w:ascii="Georgia" w:hAnsi="Georgia"/>
          <w:w w:val="110"/>
          <w:sz w:val="24"/>
          <w:szCs w:val="24"/>
        </w:rPr>
        <w:t>pot</w:t>
      </w:r>
      <w:r w:rsidRPr="00EF18B3">
        <w:rPr>
          <w:rFonts w:ascii="Georgia" w:hAnsi="Georgia"/>
          <w:spacing w:val="4"/>
          <w:w w:val="110"/>
          <w:sz w:val="24"/>
          <w:szCs w:val="24"/>
        </w:rPr>
        <w:t xml:space="preserve"> </w:t>
      </w:r>
      <w:r w:rsidRPr="00EF18B3">
        <w:rPr>
          <w:rFonts w:ascii="Georgia" w:hAnsi="Georgia"/>
          <w:w w:val="110"/>
          <w:sz w:val="24"/>
          <w:szCs w:val="24"/>
        </w:rPr>
        <w:t>fi</w:t>
      </w:r>
      <w:r w:rsidRPr="00EF18B3">
        <w:rPr>
          <w:rFonts w:ascii="Georgia" w:hAnsi="Georgia"/>
          <w:spacing w:val="4"/>
          <w:w w:val="110"/>
          <w:sz w:val="24"/>
          <w:szCs w:val="24"/>
        </w:rPr>
        <w:t xml:space="preserve"> </w:t>
      </w:r>
      <w:r w:rsidRPr="00EF18B3">
        <w:rPr>
          <w:rFonts w:ascii="Georgia" w:hAnsi="Georgia"/>
          <w:w w:val="110"/>
          <w:sz w:val="24"/>
          <w:szCs w:val="24"/>
        </w:rPr>
        <w:t>activate</w:t>
      </w:r>
      <w:r w:rsidRPr="00EF18B3">
        <w:rPr>
          <w:rFonts w:ascii="Georgia" w:hAnsi="Georgia"/>
          <w:spacing w:val="4"/>
          <w:w w:val="110"/>
          <w:sz w:val="24"/>
          <w:szCs w:val="24"/>
        </w:rPr>
        <w:t xml:space="preserve"> </w:t>
      </w:r>
      <w:r w:rsidRPr="00EF18B3">
        <w:rPr>
          <w:rFonts w:ascii="Georgia" w:hAnsi="Georgia"/>
          <w:w w:val="110"/>
          <w:sz w:val="24"/>
          <w:szCs w:val="24"/>
        </w:rPr>
        <w:t>pentru</w:t>
      </w:r>
      <w:r w:rsidRPr="00EF18B3">
        <w:rPr>
          <w:rFonts w:ascii="Georgia" w:hAnsi="Georgia"/>
          <w:spacing w:val="4"/>
          <w:w w:val="110"/>
          <w:sz w:val="24"/>
          <w:szCs w:val="24"/>
        </w:rPr>
        <w:t xml:space="preserve"> </w:t>
      </w:r>
      <w:r w:rsidRPr="00EF18B3">
        <w:rPr>
          <w:rFonts w:ascii="Georgia" w:hAnsi="Georgia"/>
          <w:w w:val="110"/>
          <w:sz w:val="24"/>
          <w:szCs w:val="24"/>
        </w:rPr>
        <w:t>a</w:t>
      </w:r>
      <w:r w:rsidRPr="00EF18B3">
        <w:rPr>
          <w:rFonts w:ascii="Georgia" w:hAnsi="Georgia"/>
          <w:spacing w:val="4"/>
          <w:w w:val="110"/>
          <w:sz w:val="24"/>
          <w:szCs w:val="24"/>
        </w:rPr>
        <w:t xml:space="preserve"> </w:t>
      </w:r>
      <w:r w:rsidRPr="00EF18B3">
        <w:rPr>
          <w:rFonts w:ascii="Georgia" w:hAnsi="Georgia"/>
          <w:w w:val="110"/>
          <w:sz w:val="24"/>
          <w:szCs w:val="24"/>
        </w:rPr>
        <w:t>opri</w:t>
      </w:r>
      <w:r w:rsidRPr="00EF18B3">
        <w:rPr>
          <w:rFonts w:ascii="Georgia" w:hAnsi="Georgia"/>
          <w:spacing w:val="3"/>
          <w:w w:val="110"/>
          <w:sz w:val="24"/>
          <w:szCs w:val="24"/>
        </w:rPr>
        <w:t xml:space="preserve"> </w:t>
      </w:r>
      <w:r w:rsidRPr="00EF18B3">
        <w:rPr>
          <w:rFonts w:ascii="Georgia" w:hAnsi="Georgia"/>
          <w:w w:val="110"/>
          <w:sz w:val="24"/>
          <w:szCs w:val="24"/>
        </w:rPr>
        <w:t>turbina</w:t>
      </w:r>
      <w:r w:rsidRPr="00EF18B3">
        <w:rPr>
          <w:rFonts w:ascii="Georgia" w:hAnsi="Georgia"/>
          <w:spacing w:val="4"/>
          <w:w w:val="110"/>
          <w:sz w:val="24"/>
          <w:szCs w:val="24"/>
        </w:rPr>
        <w:t xml:space="preserve"> </w:t>
      </w:r>
      <w:r w:rsidRPr="00EF18B3">
        <w:rPr>
          <w:rFonts w:ascii="Georgia" w:hAnsi="Georgia"/>
          <w:w w:val="110"/>
          <w:sz w:val="24"/>
          <w:szCs w:val="24"/>
        </w:rPr>
        <w:t>în</w:t>
      </w:r>
      <w:r w:rsidRPr="00EF18B3">
        <w:rPr>
          <w:rFonts w:ascii="Georgia" w:hAnsi="Georgia"/>
          <w:spacing w:val="4"/>
          <w:w w:val="110"/>
          <w:sz w:val="24"/>
          <w:szCs w:val="24"/>
        </w:rPr>
        <w:t xml:space="preserve"> </w:t>
      </w:r>
      <w:r w:rsidRPr="00EF18B3">
        <w:rPr>
          <w:rFonts w:ascii="Georgia" w:hAnsi="Georgia"/>
          <w:w w:val="110"/>
          <w:sz w:val="24"/>
          <w:szCs w:val="24"/>
        </w:rPr>
        <w:t>caz</w:t>
      </w:r>
      <w:r w:rsidRPr="00EF18B3">
        <w:rPr>
          <w:rFonts w:ascii="Georgia" w:hAnsi="Georgia"/>
          <w:spacing w:val="4"/>
          <w:w w:val="110"/>
          <w:sz w:val="24"/>
          <w:szCs w:val="24"/>
        </w:rPr>
        <w:t xml:space="preserve"> </w:t>
      </w:r>
      <w:r w:rsidRPr="00EF18B3">
        <w:rPr>
          <w:rFonts w:ascii="Georgia" w:hAnsi="Georgia"/>
          <w:w w:val="110"/>
          <w:sz w:val="24"/>
          <w:szCs w:val="24"/>
        </w:rPr>
        <w:t>de</w:t>
      </w:r>
      <w:r w:rsidRPr="00EF18B3">
        <w:rPr>
          <w:rFonts w:ascii="Georgia" w:hAnsi="Georgia"/>
          <w:spacing w:val="4"/>
          <w:w w:val="110"/>
          <w:sz w:val="24"/>
          <w:szCs w:val="24"/>
        </w:rPr>
        <w:t xml:space="preserve"> </w:t>
      </w:r>
      <w:r w:rsidRPr="00EF18B3">
        <w:rPr>
          <w:rFonts w:ascii="Georgia" w:hAnsi="Georgia"/>
          <w:w w:val="110"/>
          <w:sz w:val="24"/>
          <w:szCs w:val="24"/>
        </w:rPr>
        <w:t>urgență.</w:t>
      </w:r>
    </w:p>
    <w:p w:rsidR="00B57DFC" w:rsidRPr="00EF18B3" w:rsidRDefault="00144973">
      <w:pPr>
        <w:pStyle w:val="Titlu31"/>
        <w:keepNext w:val="0"/>
        <w:keepLines w:val="0"/>
        <w:widowControl w:val="0"/>
        <w:tabs>
          <w:tab w:val="left" w:pos="617"/>
        </w:tabs>
        <w:spacing w:before="0" w:line="276" w:lineRule="auto"/>
        <w:ind w:firstLine="0"/>
        <w:jc w:val="both"/>
        <w:rPr>
          <w:rFonts w:ascii="Georgia" w:hAnsi="Georgia"/>
          <w:sz w:val="24"/>
          <w:szCs w:val="24"/>
        </w:rPr>
      </w:pPr>
      <w:r>
        <w:rPr>
          <w:rFonts w:ascii="Georgia" w:hAnsi="Georgia" w:cs="Times New Roman"/>
          <w:i/>
          <w:color w:val="auto"/>
          <w:w w:val="105"/>
          <w:sz w:val="24"/>
          <w:szCs w:val="24"/>
        </w:rPr>
        <w:t xml:space="preserve">           </w:t>
      </w:r>
      <w:r w:rsidR="00EF18B3" w:rsidRPr="00EF18B3">
        <w:rPr>
          <w:rFonts w:ascii="Georgia" w:hAnsi="Georgia" w:cs="Times New Roman"/>
          <w:i/>
          <w:color w:val="auto"/>
          <w:w w:val="105"/>
          <w:sz w:val="24"/>
          <w:szCs w:val="24"/>
        </w:rPr>
        <w:t>Convertor</w:t>
      </w:r>
      <w:r w:rsidR="00EF18B3" w:rsidRPr="00EF18B3">
        <w:rPr>
          <w:rFonts w:ascii="Georgia" w:hAnsi="Georgia" w:cs="Times New Roman"/>
          <w:i/>
          <w:color w:val="auto"/>
          <w:spacing w:val="6"/>
          <w:w w:val="105"/>
          <w:sz w:val="24"/>
          <w:szCs w:val="24"/>
        </w:rPr>
        <w:t xml:space="preserve"> </w:t>
      </w:r>
      <w:r w:rsidR="00EF18B3" w:rsidRPr="00EF18B3">
        <w:rPr>
          <w:rFonts w:ascii="Georgia" w:hAnsi="Georgia" w:cs="Times New Roman"/>
          <w:i/>
          <w:color w:val="auto"/>
          <w:w w:val="105"/>
          <w:sz w:val="24"/>
          <w:szCs w:val="24"/>
        </w:rPr>
        <w:t>de</w:t>
      </w:r>
      <w:r w:rsidR="00EF18B3" w:rsidRPr="00EF18B3">
        <w:rPr>
          <w:rFonts w:ascii="Georgia" w:hAnsi="Georgia" w:cs="Times New Roman"/>
          <w:i/>
          <w:color w:val="auto"/>
          <w:spacing w:val="7"/>
          <w:w w:val="105"/>
          <w:sz w:val="24"/>
          <w:szCs w:val="24"/>
        </w:rPr>
        <w:t xml:space="preserve"> </w:t>
      </w:r>
      <w:r w:rsidR="00EF18B3" w:rsidRPr="00EF18B3">
        <w:rPr>
          <w:rFonts w:ascii="Georgia" w:hAnsi="Georgia" w:cs="Times New Roman"/>
          <w:i/>
          <w:color w:val="auto"/>
          <w:w w:val="105"/>
          <w:sz w:val="24"/>
          <w:szCs w:val="24"/>
        </w:rPr>
        <w:t>putere</w:t>
      </w:r>
    </w:p>
    <w:p w:rsidR="00B57DFC" w:rsidRPr="00EF18B3" w:rsidRDefault="00EF18B3">
      <w:pPr>
        <w:pStyle w:val="Corptext"/>
        <w:spacing w:line="276" w:lineRule="auto"/>
        <w:jc w:val="both"/>
        <w:rPr>
          <w:rFonts w:ascii="Georgia" w:hAnsi="Georgia"/>
          <w:sz w:val="24"/>
          <w:szCs w:val="24"/>
        </w:rPr>
      </w:pPr>
      <w:r w:rsidRPr="00EF18B3">
        <w:rPr>
          <w:rFonts w:ascii="Georgia" w:hAnsi="Georgia"/>
          <w:w w:val="110"/>
          <w:sz w:val="24"/>
          <w:szCs w:val="24"/>
        </w:rPr>
        <w:t>Turbina</w:t>
      </w:r>
      <w:r w:rsidRPr="00EF18B3">
        <w:rPr>
          <w:rFonts w:ascii="Georgia" w:hAnsi="Georgia"/>
          <w:spacing w:val="6"/>
          <w:w w:val="110"/>
          <w:sz w:val="24"/>
          <w:szCs w:val="24"/>
        </w:rPr>
        <w:t xml:space="preserve"> </w:t>
      </w:r>
      <w:r w:rsidRPr="00EF18B3">
        <w:rPr>
          <w:rFonts w:ascii="Georgia" w:hAnsi="Georgia"/>
          <w:w w:val="110"/>
          <w:sz w:val="24"/>
          <w:szCs w:val="24"/>
        </w:rPr>
        <w:t>eoliană</w:t>
      </w:r>
      <w:r w:rsidRPr="00EF18B3">
        <w:rPr>
          <w:rFonts w:ascii="Georgia" w:hAnsi="Georgia"/>
          <w:spacing w:val="6"/>
          <w:w w:val="110"/>
          <w:sz w:val="24"/>
          <w:szCs w:val="24"/>
        </w:rPr>
        <w:t xml:space="preserve"> </w:t>
      </w:r>
      <w:r w:rsidRPr="00EF18B3">
        <w:rPr>
          <w:rFonts w:ascii="Georgia" w:hAnsi="Georgia"/>
          <w:w w:val="110"/>
          <w:sz w:val="24"/>
          <w:szCs w:val="24"/>
        </w:rPr>
        <w:t>folosește</w:t>
      </w:r>
      <w:r w:rsidRPr="00EF18B3">
        <w:rPr>
          <w:rFonts w:ascii="Georgia" w:hAnsi="Georgia"/>
          <w:spacing w:val="6"/>
          <w:w w:val="110"/>
          <w:sz w:val="24"/>
          <w:szCs w:val="24"/>
        </w:rPr>
        <w:t xml:space="preserve"> </w:t>
      </w:r>
      <w:r w:rsidRPr="00EF18B3">
        <w:rPr>
          <w:rFonts w:ascii="Georgia" w:hAnsi="Georgia"/>
          <w:w w:val="110"/>
          <w:sz w:val="24"/>
          <w:szCs w:val="24"/>
        </w:rPr>
        <w:t>un</w:t>
      </w:r>
      <w:r w:rsidRPr="00EF18B3">
        <w:rPr>
          <w:rFonts w:ascii="Georgia" w:hAnsi="Georgia"/>
          <w:spacing w:val="6"/>
          <w:w w:val="110"/>
          <w:sz w:val="24"/>
          <w:szCs w:val="24"/>
        </w:rPr>
        <w:t xml:space="preserve"> </w:t>
      </w:r>
      <w:r w:rsidRPr="00EF18B3">
        <w:rPr>
          <w:rFonts w:ascii="Georgia" w:hAnsi="Georgia"/>
          <w:w w:val="110"/>
          <w:sz w:val="24"/>
          <w:szCs w:val="24"/>
        </w:rPr>
        <w:t>sistem</w:t>
      </w:r>
      <w:r w:rsidRPr="00EF18B3">
        <w:rPr>
          <w:rFonts w:ascii="Georgia" w:hAnsi="Georgia"/>
          <w:spacing w:val="7"/>
          <w:w w:val="110"/>
          <w:sz w:val="24"/>
          <w:szCs w:val="24"/>
        </w:rPr>
        <w:t xml:space="preserve"> </w:t>
      </w:r>
      <w:r w:rsidRPr="00EF18B3">
        <w:rPr>
          <w:rFonts w:ascii="Georgia" w:hAnsi="Georgia"/>
          <w:w w:val="110"/>
          <w:sz w:val="24"/>
          <w:szCs w:val="24"/>
        </w:rPr>
        <w:t>convertor</w:t>
      </w:r>
      <w:r w:rsidRPr="00EF18B3">
        <w:rPr>
          <w:rFonts w:ascii="Georgia" w:hAnsi="Georgia"/>
          <w:spacing w:val="6"/>
          <w:w w:val="110"/>
          <w:sz w:val="24"/>
          <w:szCs w:val="24"/>
        </w:rPr>
        <w:t xml:space="preserve"> </w:t>
      </w:r>
      <w:r w:rsidRPr="00EF18B3">
        <w:rPr>
          <w:rFonts w:ascii="Georgia" w:hAnsi="Georgia"/>
          <w:w w:val="110"/>
          <w:sz w:val="24"/>
          <w:szCs w:val="24"/>
        </w:rPr>
        <w:t>de</w:t>
      </w:r>
      <w:r w:rsidRPr="00EF18B3">
        <w:rPr>
          <w:rFonts w:ascii="Georgia" w:hAnsi="Georgia"/>
          <w:spacing w:val="6"/>
          <w:w w:val="110"/>
          <w:sz w:val="24"/>
          <w:szCs w:val="24"/>
        </w:rPr>
        <w:t xml:space="preserve"> </w:t>
      </w:r>
      <w:r w:rsidRPr="00EF18B3">
        <w:rPr>
          <w:rFonts w:ascii="Georgia" w:hAnsi="Georgia"/>
          <w:w w:val="110"/>
          <w:sz w:val="24"/>
          <w:szCs w:val="24"/>
        </w:rPr>
        <w:t>putere</w:t>
      </w:r>
      <w:r w:rsidRPr="00EF18B3">
        <w:rPr>
          <w:rFonts w:ascii="Georgia" w:hAnsi="Georgia"/>
          <w:spacing w:val="6"/>
          <w:w w:val="110"/>
          <w:sz w:val="24"/>
          <w:szCs w:val="24"/>
        </w:rPr>
        <w:t xml:space="preserve"> </w:t>
      </w:r>
      <w:r w:rsidRPr="00EF18B3">
        <w:rPr>
          <w:rFonts w:ascii="Georgia" w:hAnsi="Georgia"/>
          <w:w w:val="110"/>
          <w:sz w:val="24"/>
          <w:szCs w:val="24"/>
        </w:rPr>
        <w:t>care</w:t>
      </w:r>
      <w:r w:rsidRPr="00EF18B3">
        <w:rPr>
          <w:rFonts w:ascii="Georgia" w:hAnsi="Georgia"/>
          <w:spacing w:val="6"/>
          <w:w w:val="110"/>
          <w:sz w:val="24"/>
          <w:szCs w:val="24"/>
        </w:rPr>
        <w:t xml:space="preserve"> </w:t>
      </w:r>
      <w:r w:rsidRPr="00EF18B3">
        <w:rPr>
          <w:rFonts w:ascii="Georgia" w:hAnsi="Georgia"/>
          <w:w w:val="110"/>
          <w:sz w:val="24"/>
          <w:szCs w:val="24"/>
        </w:rPr>
        <w:t>constă</w:t>
      </w:r>
      <w:r w:rsidRPr="00EF18B3">
        <w:rPr>
          <w:rFonts w:ascii="Georgia" w:hAnsi="Georgia"/>
          <w:spacing w:val="7"/>
          <w:w w:val="110"/>
          <w:sz w:val="24"/>
          <w:szCs w:val="24"/>
        </w:rPr>
        <w:t xml:space="preserve"> </w:t>
      </w:r>
      <w:r w:rsidRPr="00EF18B3">
        <w:rPr>
          <w:rFonts w:ascii="Georgia" w:hAnsi="Georgia"/>
          <w:w w:val="110"/>
          <w:sz w:val="24"/>
          <w:szCs w:val="24"/>
        </w:rPr>
        <w:t>dintr-un</w:t>
      </w:r>
      <w:r w:rsidRPr="00EF18B3">
        <w:rPr>
          <w:rFonts w:ascii="Georgia" w:hAnsi="Georgia"/>
          <w:spacing w:val="6"/>
          <w:w w:val="110"/>
          <w:sz w:val="24"/>
          <w:szCs w:val="24"/>
        </w:rPr>
        <w:t xml:space="preserve"> </w:t>
      </w:r>
      <w:r w:rsidRPr="00EF18B3">
        <w:rPr>
          <w:rFonts w:ascii="Georgia" w:hAnsi="Georgia"/>
          <w:w w:val="110"/>
          <w:sz w:val="24"/>
          <w:szCs w:val="24"/>
        </w:rPr>
        <w:t>convertor</w:t>
      </w:r>
      <w:r w:rsidRPr="00EF18B3">
        <w:rPr>
          <w:rFonts w:ascii="Georgia" w:hAnsi="Georgia"/>
          <w:spacing w:val="6"/>
          <w:w w:val="110"/>
          <w:sz w:val="24"/>
          <w:szCs w:val="24"/>
        </w:rPr>
        <w:t xml:space="preserve"> </w:t>
      </w:r>
      <w:r w:rsidRPr="00EF18B3">
        <w:rPr>
          <w:rFonts w:ascii="Georgia" w:hAnsi="Georgia"/>
          <w:w w:val="110"/>
          <w:sz w:val="24"/>
          <w:szCs w:val="24"/>
        </w:rPr>
        <w:t>pe</w:t>
      </w:r>
      <w:r w:rsidRPr="00EF18B3">
        <w:rPr>
          <w:rFonts w:ascii="Georgia" w:hAnsi="Georgia"/>
          <w:spacing w:val="6"/>
          <w:w w:val="110"/>
          <w:sz w:val="24"/>
          <w:szCs w:val="24"/>
        </w:rPr>
        <w:t xml:space="preserve"> </w:t>
      </w:r>
      <w:r w:rsidRPr="00EF18B3">
        <w:rPr>
          <w:rFonts w:ascii="Georgia" w:hAnsi="Georgia"/>
          <w:w w:val="110"/>
          <w:sz w:val="24"/>
          <w:szCs w:val="24"/>
        </w:rPr>
        <w:t>partea</w:t>
      </w:r>
      <w:r w:rsidRPr="00EF18B3">
        <w:rPr>
          <w:rFonts w:ascii="Georgia" w:hAnsi="Georgia"/>
          <w:spacing w:val="7"/>
          <w:w w:val="110"/>
          <w:sz w:val="24"/>
          <w:szCs w:val="24"/>
        </w:rPr>
        <w:t xml:space="preserve"> </w:t>
      </w:r>
      <w:r w:rsidRPr="00EF18B3">
        <w:rPr>
          <w:rFonts w:ascii="Georgia" w:hAnsi="Georgia"/>
          <w:w w:val="110"/>
          <w:sz w:val="24"/>
          <w:szCs w:val="24"/>
        </w:rPr>
        <w:t>rotorului,</w:t>
      </w:r>
      <w:r w:rsidRPr="00EF18B3">
        <w:rPr>
          <w:rFonts w:ascii="Georgia" w:hAnsi="Georgia"/>
          <w:spacing w:val="6"/>
          <w:w w:val="110"/>
          <w:sz w:val="24"/>
          <w:szCs w:val="24"/>
        </w:rPr>
        <w:t xml:space="preserve"> </w:t>
      </w:r>
      <w:r w:rsidRPr="00EF18B3">
        <w:rPr>
          <w:rFonts w:ascii="Georgia" w:hAnsi="Georgia"/>
          <w:w w:val="110"/>
          <w:sz w:val="24"/>
          <w:szCs w:val="24"/>
        </w:rPr>
        <w:t>un</w:t>
      </w:r>
      <w:r w:rsidRPr="00EF18B3">
        <w:rPr>
          <w:rFonts w:ascii="Georgia" w:hAnsi="Georgia"/>
          <w:spacing w:val="6"/>
          <w:w w:val="110"/>
          <w:sz w:val="24"/>
          <w:szCs w:val="24"/>
        </w:rPr>
        <w:t xml:space="preserve"> </w:t>
      </w:r>
      <w:r w:rsidRPr="00EF18B3">
        <w:rPr>
          <w:rFonts w:ascii="Georgia" w:hAnsi="Georgia"/>
          <w:w w:val="110"/>
          <w:sz w:val="24"/>
          <w:szCs w:val="24"/>
        </w:rPr>
        <w:t>circuit</w:t>
      </w:r>
      <w:r w:rsidRPr="00EF18B3">
        <w:rPr>
          <w:rFonts w:ascii="Georgia" w:hAnsi="Georgia"/>
          <w:spacing w:val="-41"/>
          <w:w w:val="110"/>
          <w:sz w:val="24"/>
          <w:szCs w:val="24"/>
        </w:rPr>
        <w:t xml:space="preserve"> </w:t>
      </w:r>
      <w:r w:rsidRPr="00EF18B3">
        <w:rPr>
          <w:rFonts w:ascii="Georgia" w:hAnsi="Georgia"/>
          <w:w w:val="115"/>
          <w:sz w:val="24"/>
          <w:szCs w:val="24"/>
        </w:rPr>
        <w:t>intermediar</w:t>
      </w:r>
      <w:r w:rsidRPr="00EF18B3">
        <w:rPr>
          <w:rFonts w:ascii="Georgia" w:hAnsi="Georgia"/>
          <w:spacing w:val="-7"/>
          <w:w w:val="115"/>
          <w:sz w:val="24"/>
          <w:szCs w:val="24"/>
        </w:rPr>
        <w:t xml:space="preserve"> </w:t>
      </w:r>
      <w:r w:rsidRPr="00EF18B3">
        <w:rPr>
          <w:rFonts w:ascii="Georgia" w:hAnsi="Georgia"/>
          <w:w w:val="115"/>
          <w:sz w:val="24"/>
          <w:szCs w:val="24"/>
        </w:rPr>
        <w:t>DC</w:t>
      </w:r>
      <w:r w:rsidRPr="00EF18B3">
        <w:rPr>
          <w:rFonts w:ascii="Georgia" w:hAnsi="Georgia"/>
          <w:spacing w:val="-7"/>
          <w:w w:val="115"/>
          <w:sz w:val="24"/>
          <w:szCs w:val="24"/>
        </w:rPr>
        <w:t xml:space="preserve"> </w:t>
      </w:r>
      <w:r w:rsidRPr="00EF18B3">
        <w:rPr>
          <w:rFonts w:ascii="Georgia" w:hAnsi="Georgia"/>
          <w:w w:val="115"/>
          <w:sz w:val="24"/>
          <w:szCs w:val="24"/>
        </w:rPr>
        <w:t>și</w:t>
      </w:r>
      <w:r w:rsidRPr="00EF18B3">
        <w:rPr>
          <w:rFonts w:ascii="Georgia" w:hAnsi="Georgia"/>
          <w:spacing w:val="-7"/>
          <w:w w:val="115"/>
          <w:sz w:val="24"/>
          <w:szCs w:val="24"/>
        </w:rPr>
        <w:t xml:space="preserve"> </w:t>
      </w:r>
      <w:r w:rsidRPr="00EF18B3">
        <w:rPr>
          <w:rFonts w:ascii="Georgia" w:hAnsi="Georgia"/>
          <w:w w:val="115"/>
          <w:sz w:val="24"/>
          <w:szCs w:val="24"/>
        </w:rPr>
        <w:t>un</w:t>
      </w:r>
      <w:r w:rsidRPr="00EF18B3">
        <w:rPr>
          <w:rFonts w:ascii="Georgia" w:hAnsi="Georgia"/>
          <w:spacing w:val="-6"/>
          <w:w w:val="115"/>
          <w:sz w:val="24"/>
          <w:szCs w:val="24"/>
        </w:rPr>
        <w:t xml:space="preserve"> </w:t>
      </w:r>
      <w:r w:rsidRPr="00EF18B3">
        <w:rPr>
          <w:rFonts w:ascii="Georgia" w:hAnsi="Georgia"/>
          <w:w w:val="115"/>
          <w:sz w:val="24"/>
          <w:szCs w:val="24"/>
        </w:rPr>
        <w:t>invertor</w:t>
      </w:r>
      <w:r w:rsidRPr="00EF18B3">
        <w:rPr>
          <w:rFonts w:ascii="Georgia" w:hAnsi="Georgia"/>
          <w:spacing w:val="-7"/>
          <w:w w:val="115"/>
          <w:sz w:val="24"/>
          <w:szCs w:val="24"/>
        </w:rPr>
        <w:t xml:space="preserve"> </w:t>
      </w:r>
      <w:r w:rsidRPr="00EF18B3">
        <w:rPr>
          <w:rFonts w:ascii="Georgia" w:hAnsi="Georgia"/>
          <w:w w:val="115"/>
          <w:sz w:val="24"/>
          <w:szCs w:val="24"/>
        </w:rPr>
        <w:t>de</w:t>
      </w:r>
      <w:r w:rsidRPr="00EF18B3">
        <w:rPr>
          <w:rFonts w:ascii="Georgia" w:hAnsi="Georgia"/>
          <w:spacing w:val="-7"/>
          <w:w w:val="115"/>
          <w:sz w:val="24"/>
          <w:szCs w:val="24"/>
        </w:rPr>
        <w:t xml:space="preserve"> </w:t>
      </w:r>
      <w:r w:rsidRPr="00EF18B3">
        <w:rPr>
          <w:rFonts w:ascii="Georgia" w:hAnsi="Georgia"/>
          <w:w w:val="115"/>
          <w:sz w:val="24"/>
          <w:szCs w:val="24"/>
        </w:rPr>
        <w:t>putere</w:t>
      </w:r>
      <w:r w:rsidRPr="00EF18B3">
        <w:rPr>
          <w:rFonts w:ascii="Georgia" w:hAnsi="Georgia"/>
          <w:spacing w:val="-7"/>
          <w:w w:val="115"/>
          <w:sz w:val="24"/>
          <w:szCs w:val="24"/>
        </w:rPr>
        <w:t xml:space="preserve"> </w:t>
      </w:r>
      <w:r w:rsidRPr="00EF18B3">
        <w:rPr>
          <w:rFonts w:ascii="Georgia" w:hAnsi="Georgia"/>
          <w:w w:val="115"/>
          <w:sz w:val="24"/>
          <w:szCs w:val="24"/>
        </w:rPr>
        <w:t>pe</w:t>
      </w:r>
      <w:r w:rsidRPr="00EF18B3">
        <w:rPr>
          <w:rFonts w:ascii="Georgia" w:hAnsi="Georgia"/>
          <w:spacing w:val="-6"/>
          <w:w w:val="115"/>
          <w:sz w:val="24"/>
          <w:szCs w:val="24"/>
        </w:rPr>
        <w:t xml:space="preserve"> </w:t>
      </w:r>
      <w:r w:rsidRPr="00EF18B3">
        <w:rPr>
          <w:rFonts w:ascii="Georgia" w:hAnsi="Georgia"/>
          <w:w w:val="115"/>
          <w:sz w:val="24"/>
          <w:szCs w:val="24"/>
        </w:rPr>
        <w:t>partea</w:t>
      </w:r>
      <w:r w:rsidRPr="00EF18B3">
        <w:rPr>
          <w:rFonts w:ascii="Georgia" w:hAnsi="Georgia"/>
          <w:spacing w:val="-7"/>
          <w:w w:val="115"/>
          <w:sz w:val="24"/>
          <w:szCs w:val="24"/>
        </w:rPr>
        <w:t xml:space="preserve"> </w:t>
      </w:r>
      <w:r w:rsidRPr="00EF18B3">
        <w:rPr>
          <w:rFonts w:ascii="Georgia" w:hAnsi="Georgia"/>
          <w:w w:val="115"/>
          <w:sz w:val="24"/>
          <w:szCs w:val="24"/>
        </w:rPr>
        <w:t>rețelei.</w:t>
      </w:r>
    </w:p>
    <w:p w:rsidR="00B57DFC" w:rsidRPr="00EF18B3" w:rsidRDefault="00EF18B3">
      <w:pPr>
        <w:pStyle w:val="Corptext"/>
        <w:spacing w:line="276" w:lineRule="auto"/>
        <w:jc w:val="both"/>
        <w:rPr>
          <w:rFonts w:ascii="Georgia" w:hAnsi="Georgia"/>
          <w:sz w:val="24"/>
          <w:szCs w:val="24"/>
        </w:rPr>
      </w:pPr>
      <w:r w:rsidRPr="00EF18B3">
        <w:rPr>
          <w:rFonts w:ascii="Georgia" w:hAnsi="Georgia"/>
          <w:w w:val="110"/>
          <w:sz w:val="24"/>
          <w:szCs w:val="24"/>
        </w:rPr>
        <w:t>Sistemul</w:t>
      </w:r>
      <w:r w:rsidRPr="00EF18B3">
        <w:rPr>
          <w:rFonts w:ascii="Georgia" w:hAnsi="Georgia"/>
          <w:spacing w:val="2"/>
          <w:w w:val="110"/>
          <w:sz w:val="24"/>
          <w:szCs w:val="24"/>
        </w:rPr>
        <w:t xml:space="preserve"> </w:t>
      </w:r>
      <w:r w:rsidRPr="00EF18B3">
        <w:rPr>
          <w:rFonts w:ascii="Georgia" w:hAnsi="Georgia"/>
          <w:w w:val="110"/>
          <w:sz w:val="24"/>
          <w:szCs w:val="24"/>
        </w:rPr>
        <w:t>convertor</w:t>
      </w:r>
      <w:r w:rsidRPr="00EF18B3">
        <w:rPr>
          <w:rFonts w:ascii="Georgia" w:hAnsi="Georgia"/>
          <w:spacing w:val="3"/>
          <w:w w:val="110"/>
          <w:sz w:val="24"/>
          <w:szCs w:val="24"/>
        </w:rPr>
        <w:t xml:space="preserve"> </w:t>
      </w:r>
      <w:r w:rsidRPr="00EF18B3">
        <w:rPr>
          <w:rFonts w:ascii="Georgia" w:hAnsi="Georgia"/>
          <w:w w:val="110"/>
          <w:sz w:val="24"/>
          <w:szCs w:val="24"/>
        </w:rPr>
        <w:t>constă</w:t>
      </w:r>
      <w:r w:rsidRPr="00EF18B3">
        <w:rPr>
          <w:rFonts w:ascii="Georgia" w:hAnsi="Georgia"/>
          <w:spacing w:val="3"/>
          <w:w w:val="110"/>
          <w:sz w:val="24"/>
          <w:szCs w:val="24"/>
        </w:rPr>
        <w:t xml:space="preserve"> </w:t>
      </w:r>
      <w:r w:rsidRPr="00EF18B3">
        <w:rPr>
          <w:rFonts w:ascii="Georgia" w:hAnsi="Georgia"/>
          <w:w w:val="110"/>
          <w:sz w:val="24"/>
          <w:szCs w:val="24"/>
        </w:rPr>
        <w:t>dintr-un</w:t>
      </w:r>
      <w:r w:rsidRPr="00EF18B3">
        <w:rPr>
          <w:rFonts w:ascii="Georgia" w:hAnsi="Georgia"/>
          <w:spacing w:val="2"/>
          <w:w w:val="110"/>
          <w:sz w:val="24"/>
          <w:szCs w:val="24"/>
        </w:rPr>
        <w:t xml:space="preserve"> </w:t>
      </w:r>
      <w:r w:rsidRPr="00EF18B3">
        <w:rPr>
          <w:rFonts w:ascii="Georgia" w:hAnsi="Georgia"/>
          <w:w w:val="110"/>
          <w:sz w:val="24"/>
          <w:szCs w:val="24"/>
        </w:rPr>
        <w:t>modul</w:t>
      </w:r>
      <w:r w:rsidRPr="00EF18B3">
        <w:rPr>
          <w:rFonts w:ascii="Georgia" w:hAnsi="Georgia"/>
          <w:spacing w:val="3"/>
          <w:w w:val="110"/>
          <w:sz w:val="24"/>
          <w:szCs w:val="24"/>
        </w:rPr>
        <w:t xml:space="preserve"> </w:t>
      </w:r>
      <w:r w:rsidRPr="00EF18B3">
        <w:rPr>
          <w:rFonts w:ascii="Georgia" w:hAnsi="Georgia"/>
          <w:w w:val="110"/>
          <w:sz w:val="24"/>
          <w:szCs w:val="24"/>
        </w:rPr>
        <w:t>de</w:t>
      </w:r>
      <w:r w:rsidRPr="00EF18B3">
        <w:rPr>
          <w:rFonts w:ascii="Georgia" w:hAnsi="Georgia"/>
          <w:spacing w:val="3"/>
          <w:w w:val="110"/>
          <w:sz w:val="24"/>
          <w:szCs w:val="24"/>
        </w:rPr>
        <w:t xml:space="preserve"> </w:t>
      </w:r>
      <w:r w:rsidRPr="00EF18B3">
        <w:rPr>
          <w:rFonts w:ascii="Georgia" w:hAnsi="Georgia"/>
          <w:w w:val="110"/>
          <w:sz w:val="24"/>
          <w:szCs w:val="24"/>
        </w:rPr>
        <w:t>putere</w:t>
      </w:r>
      <w:r w:rsidRPr="00EF18B3">
        <w:rPr>
          <w:rFonts w:ascii="Georgia" w:hAnsi="Georgia"/>
          <w:spacing w:val="3"/>
          <w:w w:val="110"/>
          <w:sz w:val="24"/>
          <w:szCs w:val="24"/>
        </w:rPr>
        <w:t xml:space="preserve"> </w:t>
      </w:r>
      <w:r w:rsidRPr="00EF18B3">
        <w:rPr>
          <w:rFonts w:ascii="Georgia" w:hAnsi="Georgia"/>
          <w:w w:val="110"/>
          <w:sz w:val="24"/>
          <w:szCs w:val="24"/>
        </w:rPr>
        <w:t>și</w:t>
      </w:r>
      <w:r w:rsidRPr="00EF18B3">
        <w:rPr>
          <w:rFonts w:ascii="Georgia" w:hAnsi="Georgia"/>
          <w:spacing w:val="2"/>
          <w:w w:val="110"/>
          <w:sz w:val="24"/>
          <w:szCs w:val="24"/>
        </w:rPr>
        <w:t xml:space="preserve"> </w:t>
      </w:r>
      <w:r w:rsidRPr="00EF18B3">
        <w:rPr>
          <w:rFonts w:ascii="Georgia" w:hAnsi="Georgia"/>
          <w:w w:val="110"/>
          <w:sz w:val="24"/>
          <w:szCs w:val="24"/>
        </w:rPr>
        <w:t>echipamentul</w:t>
      </w:r>
      <w:r w:rsidRPr="00EF18B3">
        <w:rPr>
          <w:rFonts w:ascii="Georgia" w:hAnsi="Georgia"/>
          <w:spacing w:val="3"/>
          <w:w w:val="110"/>
          <w:sz w:val="24"/>
          <w:szCs w:val="24"/>
        </w:rPr>
        <w:t xml:space="preserve"> </w:t>
      </w:r>
      <w:r w:rsidRPr="00EF18B3">
        <w:rPr>
          <w:rFonts w:ascii="Georgia" w:hAnsi="Georgia"/>
          <w:w w:val="110"/>
          <w:sz w:val="24"/>
          <w:szCs w:val="24"/>
        </w:rPr>
        <w:t>electric</w:t>
      </w:r>
      <w:r w:rsidRPr="00EF18B3">
        <w:rPr>
          <w:rFonts w:ascii="Georgia" w:hAnsi="Georgia"/>
          <w:spacing w:val="3"/>
          <w:w w:val="110"/>
          <w:sz w:val="24"/>
          <w:szCs w:val="24"/>
        </w:rPr>
        <w:t xml:space="preserve"> </w:t>
      </w:r>
      <w:r w:rsidRPr="00EF18B3">
        <w:rPr>
          <w:rFonts w:ascii="Georgia" w:hAnsi="Georgia"/>
          <w:w w:val="110"/>
          <w:sz w:val="24"/>
          <w:szCs w:val="24"/>
        </w:rPr>
        <w:t>asociat.</w:t>
      </w:r>
    </w:p>
    <w:p w:rsidR="00B57DFC" w:rsidRPr="00EF18B3" w:rsidRDefault="00144973">
      <w:pPr>
        <w:widowControl w:val="0"/>
        <w:tabs>
          <w:tab w:val="left" w:pos="680"/>
        </w:tabs>
        <w:spacing w:line="276" w:lineRule="auto"/>
        <w:ind w:firstLine="0"/>
        <w:jc w:val="both"/>
        <w:rPr>
          <w:rFonts w:ascii="Georgia" w:hAnsi="Georgia"/>
          <w:sz w:val="24"/>
          <w:szCs w:val="24"/>
        </w:rPr>
      </w:pPr>
      <w:r>
        <w:rPr>
          <w:rFonts w:ascii="Georgia" w:hAnsi="Georgia"/>
          <w:b/>
          <w:i/>
          <w:w w:val="110"/>
          <w:sz w:val="24"/>
          <w:szCs w:val="24"/>
        </w:rPr>
        <w:t xml:space="preserve">          </w:t>
      </w:r>
      <w:r w:rsidR="00EF18B3" w:rsidRPr="00EF18B3">
        <w:rPr>
          <w:rFonts w:ascii="Georgia" w:hAnsi="Georgia"/>
          <w:b/>
          <w:i/>
          <w:w w:val="110"/>
          <w:sz w:val="24"/>
          <w:szCs w:val="24"/>
        </w:rPr>
        <w:t>Transformator</w:t>
      </w:r>
      <w:r w:rsidR="00EF18B3" w:rsidRPr="00EF18B3">
        <w:rPr>
          <w:rFonts w:ascii="Georgia" w:hAnsi="Georgia"/>
          <w:b/>
          <w:i/>
          <w:spacing w:val="6"/>
          <w:w w:val="110"/>
          <w:sz w:val="24"/>
          <w:szCs w:val="24"/>
        </w:rPr>
        <w:t xml:space="preserve"> </w:t>
      </w:r>
      <w:r w:rsidR="00EF18B3" w:rsidRPr="00EF18B3">
        <w:rPr>
          <w:rFonts w:ascii="Georgia" w:hAnsi="Georgia"/>
          <w:b/>
          <w:i/>
          <w:w w:val="110"/>
          <w:sz w:val="24"/>
          <w:szCs w:val="24"/>
        </w:rPr>
        <w:t>de</w:t>
      </w:r>
      <w:r w:rsidR="00EF18B3" w:rsidRPr="00EF18B3">
        <w:rPr>
          <w:rFonts w:ascii="Georgia" w:hAnsi="Georgia"/>
          <w:b/>
          <w:i/>
          <w:spacing w:val="7"/>
          <w:w w:val="110"/>
          <w:sz w:val="24"/>
          <w:szCs w:val="24"/>
        </w:rPr>
        <w:t xml:space="preserve"> </w:t>
      </w:r>
      <w:r w:rsidR="00EF18B3" w:rsidRPr="00EF18B3">
        <w:rPr>
          <w:rFonts w:ascii="Georgia" w:hAnsi="Georgia"/>
          <w:b/>
          <w:i/>
          <w:w w:val="110"/>
          <w:sz w:val="24"/>
          <w:szCs w:val="24"/>
        </w:rPr>
        <w:t>medie</w:t>
      </w:r>
      <w:r w:rsidR="00EF18B3" w:rsidRPr="00EF18B3">
        <w:rPr>
          <w:rFonts w:ascii="Georgia" w:hAnsi="Georgia"/>
          <w:b/>
          <w:i/>
          <w:spacing w:val="6"/>
          <w:w w:val="110"/>
          <w:sz w:val="24"/>
          <w:szCs w:val="24"/>
        </w:rPr>
        <w:t xml:space="preserve"> </w:t>
      </w:r>
      <w:r w:rsidR="00EF18B3" w:rsidRPr="00EF18B3">
        <w:rPr>
          <w:rFonts w:ascii="Georgia" w:hAnsi="Georgia"/>
          <w:b/>
          <w:i/>
          <w:w w:val="110"/>
          <w:sz w:val="24"/>
          <w:szCs w:val="24"/>
        </w:rPr>
        <w:t>tensiune</w:t>
      </w:r>
      <w:r w:rsidR="00EF18B3" w:rsidRPr="00EF18B3">
        <w:rPr>
          <w:rFonts w:ascii="Georgia" w:hAnsi="Georgia"/>
          <w:b/>
          <w:i/>
          <w:spacing w:val="7"/>
          <w:w w:val="110"/>
          <w:sz w:val="24"/>
          <w:szCs w:val="24"/>
        </w:rPr>
        <w:t xml:space="preserve"> </w:t>
      </w:r>
      <w:r w:rsidR="00EF18B3" w:rsidRPr="00EF18B3">
        <w:rPr>
          <w:rFonts w:ascii="Georgia" w:hAnsi="Georgia"/>
          <w:b/>
          <w:i/>
          <w:w w:val="110"/>
          <w:sz w:val="24"/>
          <w:szCs w:val="24"/>
        </w:rPr>
        <w:t>și</w:t>
      </w:r>
      <w:r w:rsidR="00EF18B3" w:rsidRPr="00EF18B3">
        <w:rPr>
          <w:rFonts w:ascii="Georgia" w:hAnsi="Georgia"/>
          <w:b/>
          <w:i/>
          <w:spacing w:val="7"/>
          <w:w w:val="110"/>
          <w:sz w:val="24"/>
          <w:szCs w:val="24"/>
        </w:rPr>
        <w:t xml:space="preserve"> </w:t>
      </w:r>
      <w:r w:rsidR="00EF18B3" w:rsidRPr="00EF18B3">
        <w:rPr>
          <w:rFonts w:ascii="Georgia" w:hAnsi="Georgia"/>
          <w:b/>
          <w:i/>
          <w:w w:val="110"/>
          <w:sz w:val="24"/>
          <w:szCs w:val="24"/>
        </w:rPr>
        <w:t>comutator</w:t>
      </w:r>
    </w:p>
    <w:p w:rsidR="00B57DFC" w:rsidRPr="00EF18B3" w:rsidRDefault="00EF18B3">
      <w:pPr>
        <w:pStyle w:val="Corptext"/>
        <w:spacing w:line="276" w:lineRule="auto"/>
        <w:jc w:val="both"/>
        <w:rPr>
          <w:rFonts w:ascii="Georgia" w:hAnsi="Georgia"/>
          <w:sz w:val="24"/>
          <w:szCs w:val="24"/>
        </w:rPr>
      </w:pPr>
      <w:r w:rsidRPr="00EF18B3">
        <w:rPr>
          <w:rFonts w:ascii="Georgia" w:hAnsi="Georgia"/>
          <w:w w:val="110"/>
          <w:sz w:val="24"/>
          <w:szCs w:val="24"/>
        </w:rPr>
        <w:t>Pentru</w:t>
      </w:r>
      <w:r w:rsidRPr="00EF18B3">
        <w:rPr>
          <w:rFonts w:ascii="Georgia" w:hAnsi="Georgia"/>
          <w:spacing w:val="1"/>
          <w:w w:val="110"/>
          <w:sz w:val="24"/>
          <w:szCs w:val="24"/>
        </w:rPr>
        <w:t xml:space="preserve"> </w:t>
      </w:r>
      <w:r w:rsidRPr="00EF18B3">
        <w:rPr>
          <w:rFonts w:ascii="Georgia" w:hAnsi="Georgia"/>
          <w:w w:val="110"/>
          <w:sz w:val="24"/>
          <w:szCs w:val="24"/>
        </w:rPr>
        <w:t>a</w:t>
      </w:r>
      <w:r w:rsidRPr="00EF18B3">
        <w:rPr>
          <w:rFonts w:ascii="Georgia" w:hAnsi="Georgia"/>
          <w:spacing w:val="1"/>
          <w:w w:val="110"/>
          <w:sz w:val="24"/>
          <w:szCs w:val="24"/>
        </w:rPr>
        <w:t xml:space="preserve"> </w:t>
      </w:r>
      <w:r w:rsidRPr="00EF18B3">
        <w:rPr>
          <w:rFonts w:ascii="Georgia" w:hAnsi="Georgia"/>
          <w:w w:val="110"/>
          <w:sz w:val="24"/>
          <w:szCs w:val="24"/>
        </w:rPr>
        <w:t>conecta</w:t>
      </w:r>
      <w:r w:rsidRPr="00EF18B3">
        <w:rPr>
          <w:rFonts w:ascii="Georgia" w:hAnsi="Georgia"/>
          <w:spacing w:val="1"/>
          <w:w w:val="110"/>
          <w:sz w:val="24"/>
          <w:szCs w:val="24"/>
        </w:rPr>
        <w:t xml:space="preserve"> </w:t>
      </w:r>
      <w:r w:rsidRPr="00EF18B3">
        <w:rPr>
          <w:rFonts w:ascii="Georgia" w:hAnsi="Georgia"/>
          <w:w w:val="110"/>
          <w:sz w:val="24"/>
          <w:szCs w:val="24"/>
        </w:rPr>
        <w:t>fiecare</w:t>
      </w:r>
      <w:r w:rsidRPr="00EF18B3">
        <w:rPr>
          <w:rFonts w:ascii="Georgia" w:hAnsi="Georgia"/>
          <w:spacing w:val="1"/>
          <w:w w:val="110"/>
          <w:sz w:val="24"/>
          <w:szCs w:val="24"/>
        </w:rPr>
        <w:t xml:space="preserve"> </w:t>
      </w:r>
      <w:r w:rsidRPr="00EF18B3">
        <w:rPr>
          <w:rFonts w:ascii="Georgia" w:hAnsi="Georgia"/>
          <w:w w:val="110"/>
          <w:sz w:val="24"/>
          <w:szCs w:val="24"/>
        </w:rPr>
        <w:t>turbină</w:t>
      </w:r>
      <w:r w:rsidRPr="00EF18B3">
        <w:rPr>
          <w:rFonts w:ascii="Georgia" w:hAnsi="Georgia"/>
          <w:spacing w:val="2"/>
          <w:w w:val="110"/>
          <w:sz w:val="24"/>
          <w:szCs w:val="24"/>
        </w:rPr>
        <w:t xml:space="preserve"> </w:t>
      </w:r>
      <w:r w:rsidRPr="00EF18B3">
        <w:rPr>
          <w:rFonts w:ascii="Georgia" w:hAnsi="Georgia"/>
          <w:w w:val="110"/>
          <w:sz w:val="24"/>
          <w:szCs w:val="24"/>
        </w:rPr>
        <w:t>la</w:t>
      </w:r>
      <w:r w:rsidRPr="00EF18B3">
        <w:rPr>
          <w:rFonts w:ascii="Georgia" w:hAnsi="Georgia"/>
          <w:spacing w:val="1"/>
          <w:w w:val="110"/>
          <w:sz w:val="24"/>
          <w:szCs w:val="24"/>
        </w:rPr>
        <w:t xml:space="preserve"> </w:t>
      </w:r>
      <w:r w:rsidRPr="00EF18B3">
        <w:rPr>
          <w:rFonts w:ascii="Georgia" w:hAnsi="Georgia"/>
          <w:w w:val="110"/>
          <w:sz w:val="24"/>
          <w:szCs w:val="24"/>
        </w:rPr>
        <w:t>sistemul</w:t>
      </w:r>
      <w:r w:rsidRPr="00EF18B3">
        <w:rPr>
          <w:rFonts w:ascii="Georgia" w:hAnsi="Georgia"/>
          <w:spacing w:val="1"/>
          <w:w w:val="110"/>
          <w:sz w:val="24"/>
          <w:szCs w:val="24"/>
        </w:rPr>
        <w:t xml:space="preserve"> </w:t>
      </w:r>
      <w:r w:rsidRPr="00EF18B3">
        <w:rPr>
          <w:rFonts w:ascii="Georgia" w:hAnsi="Georgia"/>
          <w:w w:val="110"/>
          <w:sz w:val="24"/>
          <w:szCs w:val="24"/>
        </w:rPr>
        <w:t>de</w:t>
      </w:r>
      <w:r w:rsidRPr="00EF18B3">
        <w:rPr>
          <w:rFonts w:ascii="Georgia" w:hAnsi="Georgia"/>
          <w:spacing w:val="1"/>
          <w:w w:val="110"/>
          <w:sz w:val="24"/>
          <w:szCs w:val="24"/>
        </w:rPr>
        <w:t xml:space="preserve"> </w:t>
      </w:r>
      <w:r w:rsidRPr="00EF18B3">
        <w:rPr>
          <w:rFonts w:ascii="Georgia" w:hAnsi="Georgia"/>
          <w:w w:val="110"/>
          <w:sz w:val="24"/>
          <w:szCs w:val="24"/>
        </w:rPr>
        <w:t>colectare,</w:t>
      </w:r>
      <w:r w:rsidRPr="00EF18B3">
        <w:rPr>
          <w:rFonts w:ascii="Georgia" w:hAnsi="Georgia"/>
          <w:spacing w:val="1"/>
          <w:w w:val="110"/>
          <w:sz w:val="24"/>
          <w:szCs w:val="24"/>
        </w:rPr>
        <w:t xml:space="preserve"> </w:t>
      </w:r>
      <w:r w:rsidRPr="00EF18B3">
        <w:rPr>
          <w:rFonts w:ascii="Georgia" w:hAnsi="Georgia"/>
          <w:w w:val="110"/>
          <w:sz w:val="24"/>
          <w:szCs w:val="24"/>
        </w:rPr>
        <w:t>fiecare</w:t>
      </w:r>
      <w:r w:rsidRPr="00EF18B3">
        <w:rPr>
          <w:rFonts w:ascii="Georgia" w:hAnsi="Georgia"/>
          <w:spacing w:val="2"/>
          <w:w w:val="110"/>
          <w:sz w:val="24"/>
          <w:szCs w:val="24"/>
        </w:rPr>
        <w:t xml:space="preserve"> </w:t>
      </w:r>
      <w:r w:rsidRPr="00EF18B3">
        <w:rPr>
          <w:rFonts w:ascii="Georgia" w:hAnsi="Georgia"/>
          <w:w w:val="110"/>
          <w:sz w:val="24"/>
          <w:szCs w:val="24"/>
        </w:rPr>
        <w:t>unitate</w:t>
      </w:r>
      <w:r w:rsidRPr="00EF18B3">
        <w:rPr>
          <w:rFonts w:ascii="Georgia" w:hAnsi="Georgia"/>
          <w:spacing w:val="1"/>
          <w:w w:val="110"/>
          <w:sz w:val="24"/>
          <w:szCs w:val="24"/>
        </w:rPr>
        <w:t xml:space="preserve"> </w:t>
      </w:r>
      <w:r w:rsidRPr="00EF18B3">
        <w:rPr>
          <w:rFonts w:ascii="Georgia" w:hAnsi="Georgia"/>
          <w:w w:val="110"/>
          <w:sz w:val="24"/>
          <w:szCs w:val="24"/>
        </w:rPr>
        <w:t>este</w:t>
      </w:r>
      <w:r w:rsidRPr="00EF18B3">
        <w:rPr>
          <w:rFonts w:ascii="Georgia" w:hAnsi="Georgia"/>
          <w:spacing w:val="1"/>
          <w:w w:val="110"/>
          <w:sz w:val="24"/>
          <w:szCs w:val="24"/>
        </w:rPr>
        <w:t xml:space="preserve"> </w:t>
      </w:r>
      <w:r w:rsidRPr="00EF18B3">
        <w:rPr>
          <w:rFonts w:ascii="Georgia" w:hAnsi="Georgia"/>
          <w:w w:val="110"/>
          <w:sz w:val="24"/>
          <w:szCs w:val="24"/>
        </w:rPr>
        <w:t>echipată</w:t>
      </w:r>
      <w:r w:rsidRPr="00EF18B3">
        <w:rPr>
          <w:rFonts w:ascii="Georgia" w:hAnsi="Georgia"/>
          <w:spacing w:val="1"/>
          <w:w w:val="110"/>
          <w:sz w:val="24"/>
          <w:szCs w:val="24"/>
        </w:rPr>
        <w:t xml:space="preserve"> </w:t>
      </w:r>
      <w:r w:rsidRPr="00EF18B3">
        <w:rPr>
          <w:rFonts w:ascii="Georgia" w:hAnsi="Georgia"/>
          <w:w w:val="110"/>
          <w:sz w:val="24"/>
          <w:szCs w:val="24"/>
        </w:rPr>
        <w:t>cu</w:t>
      </w:r>
      <w:r w:rsidRPr="00EF18B3">
        <w:rPr>
          <w:rFonts w:ascii="Georgia" w:hAnsi="Georgia"/>
          <w:spacing w:val="2"/>
          <w:w w:val="110"/>
          <w:sz w:val="24"/>
          <w:szCs w:val="24"/>
        </w:rPr>
        <w:t xml:space="preserve"> </w:t>
      </w:r>
      <w:r w:rsidRPr="00EF18B3">
        <w:rPr>
          <w:rFonts w:ascii="Georgia" w:hAnsi="Georgia"/>
          <w:w w:val="110"/>
          <w:sz w:val="24"/>
          <w:szCs w:val="24"/>
        </w:rPr>
        <w:t>un</w:t>
      </w:r>
      <w:r w:rsidRPr="00EF18B3">
        <w:rPr>
          <w:rFonts w:ascii="Georgia" w:hAnsi="Georgia"/>
          <w:spacing w:val="1"/>
          <w:w w:val="110"/>
          <w:sz w:val="24"/>
          <w:szCs w:val="24"/>
        </w:rPr>
        <w:t xml:space="preserve"> </w:t>
      </w:r>
      <w:r w:rsidRPr="00EF18B3">
        <w:rPr>
          <w:rFonts w:ascii="Georgia" w:hAnsi="Georgia"/>
          <w:w w:val="110"/>
          <w:sz w:val="24"/>
          <w:szCs w:val="24"/>
        </w:rPr>
        <w:t>transformator</w:t>
      </w:r>
      <w:r w:rsidRPr="00EF18B3">
        <w:rPr>
          <w:rFonts w:ascii="Georgia" w:hAnsi="Georgia"/>
          <w:spacing w:val="1"/>
          <w:w w:val="110"/>
          <w:sz w:val="24"/>
          <w:szCs w:val="24"/>
        </w:rPr>
        <w:t xml:space="preserve"> </w:t>
      </w:r>
      <w:r w:rsidRPr="00EF18B3">
        <w:rPr>
          <w:rFonts w:ascii="Georgia" w:hAnsi="Georgia"/>
          <w:w w:val="110"/>
          <w:sz w:val="24"/>
          <w:szCs w:val="24"/>
        </w:rPr>
        <w:t>de</w:t>
      </w:r>
      <w:r w:rsidRPr="00EF18B3">
        <w:rPr>
          <w:rFonts w:ascii="Georgia" w:hAnsi="Georgia"/>
          <w:spacing w:val="1"/>
          <w:w w:val="110"/>
          <w:sz w:val="24"/>
          <w:szCs w:val="24"/>
        </w:rPr>
        <w:t xml:space="preserve"> </w:t>
      </w:r>
      <w:r w:rsidRPr="00EF18B3">
        <w:rPr>
          <w:rFonts w:ascii="Georgia" w:hAnsi="Georgia"/>
          <w:w w:val="110"/>
          <w:sz w:val="24"/>
          <w:szCs w:val="24"/>
        </w:rPr>
        <w:t>medie</w:t>
      </w:r>
      <w:r w:rsidRPr="00EF18B3">
        <w:rPr>
          <w:rFonts w:ascii="Georgia" w:hAnsi="Georgia"/>
          <w:spacing w:val="1"/>
          <w:w w:val="110"/>
          <w:sz w:val="24"/>
          <w:szCs w:val="24"/>
        </w:rPr>
        <w:t xml:space="preserve"> </w:t>
      </w:r>
      <w:r w:rsidRPr="00EF18B3">
        <w:rPr>
          <w:rFonts w:ascii="Georgia" w:hAnsi="Georgia"/>
          <w:w w:val="110"/>
          <w:sz w:val="24"/>
          <w:szCs w:val="24"/>
        </w:rPr>
        <w:t>tensiune</w:t>
      </w:r>
      <w:r w:rsidRPr="00EF18B3">
        <w:rPr>
          <w:rFonts w:ascii="Georgia" w:hAnsi="Georgia"/>
          <w:spacing w:val="2"/>
          <w:w w:val="110"/>
          <w:sz w:val="24"/>
          <w:szCs w:val="24"/>
        </w:rPr>
        <w:t xml:space="preserve"> </w:t>
      </w:r>
      <w:r w:rsidRPr="00EF18B3">
        <w:rPr>
          <w:rFonts w:ascii="Georgia" w:hAnsi="Georgia"/>
          <w:w w:val="110"/>
          <w:sz w:val="24"/>
          <w:szCs w:val="24"/>
        </w:rPr>
        <w:t>și</w:t>
      </w:r>
      <w:r w:rsidRPr="00EF18B3">
        <w:rPr>
          <w:rFonts w:ascii="Georgia" w:hAnsi="Georgia"/>
          <w:spacing w:val="1"/>
          <w:w w:val="110"/>
          <w:sz w:val="24"/>
          <w:szCs w:val="24"/>
        </w:rPr>
        <w:t xml:space="preserve"> </w:t>
      </w:r>
      <w:r w:rsidRPr="00EF18B3">
        <w:rPr>
          <w:rFonts w:ascii="Georgia" w:hAnsi="Georgia"/>
          <w:w w:val="110"/>
          <w:sz w:val="24"/>
          <w:szCs w:val="24"/>
        </w:rPr>
        <w:t>cu</w:t>
      </w:r>
      <w:r w:rsidRPr="00EF18B3">
        <w:rPr>
          <w:rFonts w:ascii="Georgia" w:hAnsi="Georgia"/>
          <w:spacing w:val="1"/>
          <w:w w:val="110"/>
          <w:sz w:val="24"/>
          <w:szCs w:val="24"/>
        </w:rPr>
        <w:t xml:space="preserve"> </w:t>
      </w:r>
      <w:r w:rsidRPr="00EF18B3">
        <w:rPr>
          <w:rFonts w:ascii="Georgia" w:hAnsi="Georgia"/>
          <w:w w:val="110"/>
          <w:sz w:val="24"/>
          <w:szCs w:val="24"/>
        </w:rPr>
        <w:t>un</w:t>
      </w:r>
      <w:r w:rsidRPr="00EF18B3">
        <w:rPr>
          <w:rFonts w:ascii="Georgia" w:hAnsi="Georgia"/>
          <w:spacing w:val="-41"/>
          <w:w w:val="110"/>
          <w:sz w:val="24"/>
          <w:szCs w:val="24"/>
        </w:rPr>
        <w:t xml:space="preserve"> </w:t>
      </w:r>
      <w:r w:rsidRPr="00EF18B3">
        <w:rPr>
          <w:rFonts w:ascii="Georgia" w:hAnsi="Georgia"/>
          <w:w w:val="110"/>
          <w:sz w:val="24"/>
          <w:szCs w:val="24"/>
        </w:rPr>
        <w:t>aparat</w:t>
      </w:r>
      <w:r w:rsidRPr="00EF18B3">
        <w:rPr>
          <w:rFonts w:ascii="Georgia" w:hAnsi="Georgia"/>
          <w:spacing w:val="-4"/>
          <w:w w:val="110"/>
          <w:sz w:val="24"/>
          <w:szCs w:val="24"/>
        </w:rPr>
        <w:t xml:space="preserve"> </w:t>
      </w:r>
      <w:r w:rsidRPr="00EF18B3">
        <w:rPr>
          <w:rFonts w:ascii="Georgia" w:hAnsi="Georgia"/>
          <w:w w:val="110"/>
          <w:sz w:val="24"/>
          <w:szCs w:val="24"/>
        </w:rPr>
        <w:t>de</w:t>
      </w:r>
      <w:r w:rsidRPr="00EF18B3">
        <w:rPr>
          <w:rFonts w:ascii="Georgia" w:hAnsi="Georgia"/>
          <w:spacing w:val="-4"/>
          <w:w w:val="110"/>
          <w:sz w:val="24"/>
          <w:szCs w:val="24"/>
        </w:rPr>
        <w:t xml:space="preserve"> </w:t>
      </w:r>
      <w:r w:rsidRPr="00EF18B3">
        <w:rPr>
          <w:rFonts w:ascii="Georgia" w:hAnsi="Georgia"/>
          <w:w w:val="110"/>
          <w:sz w:val="24"/>
          <w:szCs w:val="24"/>
        </w:rPr>
        <w:t>comutare</w:t>
      </w:r>
      <w:r w:rsidRPr="00EF18B3">
        <w:rPr>
          <w:rFonts w:ascii="Georgia" w:hAnsi="Georgia"/>
          <w:spacing w:val="-4"/>
          <w:w w:val="110"/>
          <w:sz w:val="24"/>
          <w:szCs w:val="24"/>
        </w:rPr>
        <w:t xml:space="preserve"> </w:t>
      </w:r>
      <w:r w:rsidRPr="00EF18B3">
        <w:rPr>
          <w:rFonts w:ascii="Georgia" w:hAnsi="Georgia"/>
          <w:w w:val="110"/>
          <w:sz w:val="24"/>
          <w:szCs w:val="24"/>
        </w:rPr>
        <w:t>de</w:t>
      </w:r>
      <w:r w:rsidRPr="00EF18B3">
        <w:rPr>
          <w:rFonts w:ascii="Georgia" w:hAnsi="Georgia"/>
          <w:spacing w:val="-4"/>
          <w:w w:val="110"/>
          <w:sz w:val="24"/>
          <w:szCs w:val="24"/>
        </w:rPr>
        <w:t xml:space="preserve"> </w:t>
      </w:r>
      <w:r w:rsidRPr="00EF18B3">
        <w:rPr>
          <w:rFonts w:ascii="Georgia" w:hAnsi="Georgia"/>
          <w:w w:val="110"/>
          <w:sz w:val="24"/>
          <w:szCs w:val="24"/>
        </w:rPr>
        <w:t>medie</w:t>
      </w:r>
      <w:r w:rsidRPr="00EF18B3">
        <w:rPr>
          <w:rFonts w:ascii="Georgia" w:hAnsi="Georgia"/>
          <w:spacing w:val="-3"/>
          <w:w w:val="110"/>
          <w:sz w:val="24"/>
          <w:szCs w:val="24"/>
        </w:rPr>
        <w:t xml:space="preserve"> </w:t>
      </w:r>
      <w:r w:rsidRPr="00EF18B3">
        <w:rPr>
          <w:rFonts w:ascii="Georgia" w:hAnsi="Georgia"/>
          <w:w w:val="110"/>
          <w:sz w:val="24"/>
          <w:szCs w:val="24"/>
        </w:rPr>
        <w:t>tensiune.</w:t>
      </w:r>
    </w:p>
    <w:p w:rsidR="00B57DFC" w:rsidRPr="00EF18B3" w:rsidRDefault="00B57DFC">
      <w:pPr>
        <w:pStyle w:val="Corptext"/>
        <w:spacing w:line="276" w:lineRule="auto"/>
        <w:ind w:firstLine="0"/>
        <w:jc w:val="both"/>
        <w:rPr>
          <w:rFonts w:ascii="Georgia" w:hAnsi="Georgia"/>
          <w:sz w:val="24"/>
          <w:szCs w:val="24"/>
        </w:rPr>
      </w:pP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Turbinele Cypress</w:t>
      </w:r>
      <w:r w:rsidRPr="00EF18B3">
        <w:rPr>
          <w:rFonts w:ascii="Georgia" w:hAnsi="Georgia"/>
          <w:spacing w:val="10"/>
          <w:sz w:val="24"/>
          <w:szCs w:val="24"/>
        </w:rPr>
        <w:t xml:space="preserve"> </w:t>
      </w:r>
      <w:r w:rsidRPr="00EF18B3">
        <w:rPr>
          <w:rFonts w:ascii="Georgia" w:hAnsi="Georgia"/>
          <w:sz w:val="24"/>
          <w:szCs w:val="24"/>
        </w:rPr>
        <w:t xml:space="preserve">450W1333 dispun de diverse sisteme optionale </w:t>
      </w:r>
      <w:r w:rsidRPr="00EF18B3">
        <w:rPr>
          <w:rFonts w:ascii="Georgia" w:hAnsi="Georgia"/>
          <w:spacing w:val="-67"/>
          <w:sz w:val="24"/>
          <w:szCs w:val="24"/>
        </w:rPr>
        <w:t xml:space="preserve"> </w:t>
      </w:r>
      <w:r w:rsidRPr="00EF18B3">
        <w:rPr>
          <w:rFonts w:ascii="Georgia" w:hAnsi="Georgia"/>
          <w:sz w:val="24"/>
          <w:szCs w:val="24"/>
        </w:rPr>
        <w:t>care pot fi montate ulterior, pe parcursul functionarii turbinelor, daca acest lucru</w:t>
      </w:r>
      <w:r w:rsidRPr="00EF18B3">
        <w:rPr>
          <w:rFonts w:ascii="Georgia" w:hAnsi="Georgia"/>
          <w:spacing w:val="1"/>
          <w:sz w:val="24"/>
          <w:szCs w:val="24"/>
        </w:rPr>
        <w:t xml:space="preserve"> </w:t>
      </w:r>
      <w:r w:rsidRPr="00EF18B3">
        <w:rPr>
          <w:rFonts w:ascii="Georgia" w:hAnsi="Georgia"/>
          <w:sz w:val="24"/>
          <w:szCs w:val="24"/>
        </w:rPr>
        <w:t>devine</w:t>
      </w:r>
      <w:r w:rsidRPr="00EF18B3">
        <w:rPr>
          <w:rFonts w:ascii="Georgia" w:hAnsi="Georgia"/>
          <w:spacing w:val="-1"/>
          <w:sz w:val="24"/>
          <w:szCs w:val="24"/>
        </w:rPr>
        <w:t xml:space="preserve"> </w:t>
      </w:r>
      <w:r w:rsidRPr="00EF18B3">
        <w:rPr>
          <w:rFonts w:ascii="Georgia" w:hAnsi="Georgia"/>
          <w:sz w:val="24"/>
          <w:szCs w:val="24"/>
        </w:rPr>
        <w:t>necesar:</w:t>
      </w:r>
    </w:p>
    <w:p w:rsidR="00B57DFC" w:rsidRPr="00EF18B3" w:rsidRDefault="00EF18B3">
      <w:pPr>
        <w:pStyle w:val="Listparagraf"/>
        <w:numPr>
          <w:ilvl w:val="1"/>
          <w:numId w:val="27"/>
        </w:numPr>
        <w:tabs>
          <w:tab w:val="left" w:pos="1227"/>
        </w:tabs>
        <w:spacing w:line="276" w:lineRule="auto"/>
        <w:ind w:left="0" w:firstLine="720"/>
        <w:jc w:val="both"/>
        <w:rPr>
          <w:rFonts w:ascii="Georgia" w:hAnsi="Georgia"/>
          <w:sz w:val="24"/>
          <w:szCs w:val="24"/>
        </w:rPr>
      </w:pPr>
      <w:r w:rsidRPr="00EF18B3">
        <w:rPr>
          <w:rFonts w:ascii="Georgia" w:hAnsi="Georgia"/>
          <w:b/>
          <w:i/>
          <w:sz w:val="24"/>
          <w:szCs w:val="24"/>
        </w:rPr>
        <w:t xml:space="preserve">Senzor de gheata pe nacela </w:t>
      </w:r>
      <w:r w:rsidRPr="00EF18B3">
        <w:rPr>
          <w:rFonts w:ascii="Georgia" w:hAnsi="Georgia"/>
          <w:sz w:val="24"/>
          <w:szCs w:val="24"/>
        </w:rPr>
        <w:t>(kit optional). Poate fi instalat un senzor</w:t>
      </w:r>
      <w:r w:rsidRPr="00EF18B3">
        <w:rPr>
          <w:rFonts w:ascii="Georgia" w:hAnsi="Georgia"/>
          <w:spacing w:val="1"/>
          <w:sz w:val="24"/>
          <w:szCs w:val="24"/>
        </w:rPr>
        <w:t xml:space="preserve"> </w:t>
      </w:r>
      <w:r w:rsidRPr="00EF18B3">
        <w:rPr>
          <w:rFonts w:ascii="Georgia" w:hAnsi="Georgia"/>
          <w:sz w:val="24"/>
          <w:szCs w:val="24"/>
        </w:rPr>
        <w:t>suplimentar pentru a detecta gheata pe nacela</w:t>
      </w:r>
      <w:r w:rsidRPr="00EF18B3">
        <w:rPr>
          <w:rFonts w:ascii="Georgia" w:hAnsi="Georgia"/>
          <w:spacing w:val="1"/>
          <w:sz w:val="24"/>
          <w:szCs w:val="24"/>
        </w:rPr>
        <w:t xml:space="preserve"> </w:t>
      </w:r>
      <w:r w:rsidRPr="00EF18B3">
        <w:rPr>
          <w:rFonts w:ascii="Georgia" w:hAnsi="Georgia"/>
          <w:sz w:val="24"/>
          <w:szCs w:val="24"/>
        </w:rPr>
        <w:t>si a creste performanta sistemului de</w:t>
      </w:r>
      <w:r w:rsidRPr="00EF18B3">
        <w:rPr>
          <w:rFonts w:ascii="Georgia" w:hAnsi="Georgia"/>
          <w:spacing w:val="-67"/>
          <w:sz w:val="24"/>
          <w:szCs w:val="24"/>
        </w:rPr>
        <w:t xml:space="preserve"> </w:t>
      </w:r>
      <w:r w:rsidRPr="00EF18B3">
        <w:rPr>
          <w:rFonts w:ascii="Georgia" w:hAnsi="Georgia"/>
          <w:sz w:val="24"/>
          <w:szCs w:val="24"/>
        </w:rPr>
        <w:t>dezghetare</w:t>
      </w:r>
      <w:r w:rsidRPr="00EF18B3">
        <w:rPr>
          <w:rFonts w:ascii="Georgia" w:hAnsi="Georgia"/>
          <w:spacing w:val="-4"/>
          <w:sz w:val="24"/>
          <w:szCs w:val="24"/>
        </w:rPr>
        <w:t xml:space="preserve"> </w:t>
      </w:r>
      <w:r w:rsidRPr="00EF18B3">
        <w:rPr>
          <w:rFonts w:ascii="Georgia" w:hAnsi="Georgia"/>
          <w:sz w:val="24"/>
          <w:szCs w:val="24"/>
        </w:rPr>
        <w:t>a</w:t>
      </w:r>
      <w:r w:rsidRPr="00EF18B3">
        <w:rPr>
          <w:rFonts w:ascii="Georgia" w:hAnsi="Georgia"/>
          <w:spacing w:val="1"/>
          <w:sz w:val="24"/>
          <w:szCs w:val="24"/>
        </w:rPr>
        <w:t xml:space="preserve"> </w:t>
      </w:r>
      <w:r w:rsidRPr="00EF18B3">
        <w:rPr>
          <w:rFonts w:ascii="Georgia" w:hAnsi="Georgia"/>
          <w:sz w:val="24"/>
          <w:szCs w:val="24"/>
        </w:rPr>
        <w:t>palelor.</w:t>
      </w:r>
    </w:p>
    <w:p w:rsidR="00B57DFC" w:rsidRPr="00EF18B3" w:rsidRDefault="00EF18B3">
      <w:pPr>
        <w:pStyle w:val="Listparagraf"/>
        <w:numPr>
          <w:ilvl w:val="1"/>
          <w:numId w:val="27"/>
        </w:numPr>
        <w:tabs>
          <w:tab w:val="left" w:pos="1227"/>
        </w:tabs>
        <w:spacing w:line="276" w:lineRule="auto"/>
        <w:ind w:left="0" w:firstLine="720"/>
        <w:jc w:val="both"/>
        <w:rPr>
          <w:rFonts w:ascii="Georgia" w:hAnsi="Georgia"/>
          <w:sz w:val="24"/>
          <w:szCs w:val="24"/>
        </w:rPr>
      </w:pPr>
      <w:r w:rsidRPr="00EF18B3">
        <w:rPr>
          <w:rFonts w:ascii="Georgia" w:hAnsi="Georgia"/>
          <w:b/>
          <w:i/>
          <w:sz w:val="24"/>
          <w:szCs w:val="24"/>
        </w:rPr>
        <w:t xml:space="preserve">Sistemul de reducere a zgomotului NRS </w:t>
      </w:r>
      <w:r w:rsidRPr="00EF18B3">
        <w:rPr>
          <w:rFonts w:ascii="Georgia" w:hAnsi="Georgia"/>
          <w:sz w:val="24"/>
          <w:szCs w:val="24"/>
        </w:rPr>
        <w:t>este un modul optional disponibil</w:t>
      </w:r>
      <w:r w:rsidRPr="00EF18B3">
        <w:rPr>
          <w:rFonts w:ascii="Georgia" w:hAnsi="Georgia"/>
          <w:spacing w:val="-67"/>
          <w:sz w:val="24"/>
          <w:szCs w:val="24"/>
        </w:rPr>
        <w:t xml:space="preserve"> </w:t>
      </w:r>
      <w:r w:rsidRPr="00EF18B3">
        <w:rPr>
          <w:rFonts w:ascii="Georgia" w:hAnsi="Georgia"/>
          <w:sz w:val="24"/>
          <w:szCs w:val="24"/>
        </w:rPr>
        <w:t>cu configuratia de baza. Scopul acestui sistem este de a limita zgomotul</w:t>
      </w:r>
      <w:r w:rsidRPr="00EF18B3">
        <w:rPr>
          <w:rFonts w:ascii="Georgia" w:hAnsi="Georgia"/>
          <w:spacing w:val="1"/>
          <w:sz w:val="24"/>
          <w:szCs w:val="24"/>
        </w:rPr>
        <w:t xml:space="preserve"> </w:t>
      </w:r>
      <w:r w:rsidRPr="00EF18B3">
        <w:rPr>
          <w:rFonts w:ascii="Georgia" w:hAnsi="Georgia"/>
          <w:sz w:val="24"/>
          <w:szCs w:val="24"/>
        </w:rPr>
        <w:t>emis</w:t>
      </w:r>
      <w:r w:rsidRPr="00EF18B3">
        <w:rPr>
          <w:rFonts w:ascii="Georgia" w:hAnsi="Georgia"/>
          <w:spacing w:val="2"/>
          <w:sz w:val="24"/>
          <w:szCs w:val="24"/>
        </w:rPr>
        <w:t xml:space="preserve"> </w:t>
      </w:r>
      <w:r w:rsidRPr="00EF18B3">
        <w:rPr>
          <w:rFonts w:ascii="Georgia" w:hAnsi="Georgia"/>
          <w:sz w:val="24"/>
          <w:szCs w:val="24"/>
        </w:rPr>
        <w:t>de</w:t>
      </w:r>
      <w:r w:rsidRPr="00EF18B3">
        <w:rPr>
          <w:rFonts w:ascii="Georgia" w:hAnsi="Georgia"/>
          <w:spacing w:val="-3"/>
          <w:sz w:val="24"/>
          <w:szCs w:val="24"/>
        </w:rPr>
        <w:t xml:space="preserve"> </w:t>
      </w:r>
      <w:r w:rsidRPr="00EF18B3">
        <w:rPr>
          <w:rFonts w:ascii="Georgia" w:hAnsi="Georgia"/>
          <w:sz w:val="24"/>
          <w:szCs w:val="24"/>
        </w:rPr>
        <w:t>turbinele functionale.</w:t>
      </w:r>
    </w:p>
    <w:p w:rsidR="00B57DFC" w:rsidRPr="00EF18B3" w:rsidRDefault="00EF18B3">
      <w:pPr>
        <w:pStyle w:val="Listparagraf"/>
        <w:numPr>
          <w:ilvl w:val="1"/>
          <w:numId w:val="27"/>
        </w:numPr>
        <w:tabs>
          <w:tab w:val="left" w:pos="1227"/>
        </w:tabs>
        <w:spacing w:line="276" w:lineRule="auto"/>
        <w:ind w:left="0" w:firstLine="720"/>
        <w:jc w:val="both"/>
        <w:rPr>
          <w:rFonts w:ascii="Georgia" w:hAnsi="Georgia"/>
          <w:sz w:val="24"/>
          <w:szCs w:val="24"/>
        </w:rPr>
      </w:pPr>
      <w:r w:rsidRPr="00EF18B3">
        <w:rPr>
          <w:rFonts w:ascii="Georgia" w:hAnsi="Georgia"/>
          <w:b/>
          <w:i/>
          <w:sz w:val="24"/>
          <w:szCs w:val="24"/>
        </w:rPr>
        <w:t>Sistem pentru protectia liliecilor</w:t>
      </w:r>
      <w:r w:rsidRPr="00EF18B3">
        <w:rPr>
          <w:rFonts w:ascii="Georgia" w:hAnsi="Georgia"/>
          <w:sz w:val="24"/>
          <w:szCs w:val="24"/>
        </w:rPr>
        <w:t>: Sistemul de protectie permite</w:t>
      </w:r>
      <w:r w:rsidRPr="00EF18B3">
        <w:rPr>
          <w:rFonts w:ascii="Georgia" w:hAnsi="Georgia"/>
          <w:spacing w:val="1"/>
          <w:sz w:val="24"/>
          <w:szCs w:val="24"/>
        </w:rPr>
        <w:t xml:space="preserve"> </w:t>
      </w:r>
      <w:r w:rsidRPr="00EF18B3">
        <w:rPr>
          <w:rFonts w:ascii="Georgia" w:hAnsi="Georgia"/>
          <w:sz w:val="24"/>
          <w:szCs w:val="24"/>
        </w:rPr>
        <w:t>monitorizarea conditiile locale de mediu favorabile liliecilor prin intermediul unor</w:t>
      </w:r>
      <w:r w:rsidRPr="00EF18B3">
        <w:rPr>
          <w:rFonts w:ascii="Georgia" w:hAnsi="Georgia"/>
          <w:spacing w:val="-67"/>
          <w:sz w:val="24"/>
          <w:szCs w:val="24"/>
        </w:rPr>
        <w:t xml:space="preserve"> </w:t>
      </w:r>
      <w:r w:rsidRPr="00EF18B3">
        <w:rPr>
          <w:rFonts w:ascii="Georgia" w:hAnsi="Georgia"/>
          <w:sz w:val="24"/>
          <w:szCs w:val="24"/>
        </w:rPr>
        <w:t xml:space="preserve">senzori </w:t>
      </w:r>
      <w:r w:rsidRPr="00EF18B3">
        <w:rPr>
          <w:rFonts w:ascii="Georgia" w:hAnsi="Georgia"/>
          <w:sz w:val="24"/>
          <w:szCs w:val="24"/>
        </w:rPr>
        <w:lastRenderedPageBreak/>
        <w:t>suplimentari dedicati pentru: temperatura, lumina, umiditate si precipitatii.</w:t>
      </w:r>
      <w:r w:rsidRPr="00EF18B3">
        <w:rPr>
          <w:rFonts w:ascii="Georgia" w:hAnsi="Georgia"/>
          <w:spacing w:val="-67"/>
          <w:sz w:val="24"/>
          <w:szCs w:val="24"/>
        </w:rPr>
        <w:t xml:space="preserve"> </w:t>
      </w:r>
      <w:r w:rsidRPr="00EF18B3">
        <w:rPr>
          <w:rFonts w:ascii="Georgia" w:hAnsi="Georgia"/>
          <w:sz w:val="24"/>
          <w:szCs w:val="24"/>
        </w:rPr>
        <w:t>Daca sunt îndeplinite conditii de activitate a liliecilor, instrumentul va solicita</w:t>
      </w:r>
      <w:r w:rsidRPr="00EF18B3">
        <w:rPr>
          <w:rFonts w:ascii="Georgia" w:hAnsi="Georgia"/>
          <w:spacing w:val="1"/>
          <w:sz w:val="24"/>
          <w:szCs w:val="24"/>
        </w:rPr>
        <w:t xml:space="preserve"> </w:t>
      </w:r>
      <w:r w:rsidRPr="00EF18B3">
        <w:rPr>
          <w:rFonts w:ascii="Georgia" w:hAnsi="Georgia"/>
          <w:sz w:val="24"/>
          <w:szCs w:val="24"/>
        </w:rPr>
        <w:t>oprirea turbinelor eoliene. De îndata ce una dintre conditii nu mai este îndeplinita,</w:t>
      </w:r>
      <w:r w:rsidRPr="00EF18B3">
        <w:rPr>
          <w:rFonts w:ascii="Georgia" w:hAnsi="Georgia"/>
          <w:spacing w:val="-67"/>
          <w:sz w:val="24"/>
          <w:szCs w:val="24"/>
        </w:rPr>
        <w:t xml:space="preserve"> </w:t>
      </w:r>
      <w:r w:rsidRPr="00EF18B3">
        <w:rPr>
          <w:rFonts w:ascii="Georgia" w:hAnsi="Georgia"/>
          <w:sz w:val="24"/>
          <w:szCs w:val="24"/>
        </w:rPr>
        <w:t>turbina va reveni la starea initiala înainte de a primi comanda de pauza, în functie</w:t>
      </w:r>
      <w:r w:rsidRPr="00EF18B3">
        <w:rPr>
          <w:rFonts w:ascii="Georgia" w:hAnsi="Georgia"/>
          <w:spacing w:val="1"/>
          <w:sz w:val="24"/>
          <w:szCs w:val="24"/>
        </w:rPr>
        <w:t xml:space="preserve"> </w:t>
      </w:r>
      <w:r w:rsidRPr="00EF18B3">
        <w:rPr>
          <w:rFonts w:ascii="Georgia" w:hAnsi="Georgia"/>
          <w:sz w:val="24"/>
          <w:szCs w:val="24"/>
        </w:rPr>
        <w:t xml:space="preserve">de valorile de histerezis configurate. </w:t>
      </w:r>
      <w:r w:rsidRPr="00EF18B3">
        <w:rPr>
          <w:rFonts w:ascii="Georgia" w:hAnsi="Georgia"/>
          <w:i/>
          <w:sz w:val="24"/>
          <w:szCs w:val="24"/>
        </w:rPr>
        <w:t xml:space="preserve">Sistemul de protectie a liliecilor </w:t>
      </w:r>
      <w:r w:rsidRPr="00EF18B3">
        <w:rPr>
          <w:rFonts w:ascii="Georgia" w:hAnsi="Georgia"/>
          <w:sz w:val="24"/>
          <w:szCs w:val="24"/>
        </w:rPr>
        <w:t>poate fi</w:t>
      </w:r>
      <w:r w:rsidRPr="00EF18B3">
        <w:rPr>
          <w:rFonts w:ascii="Georgia" w:hAnsi="Georgia"/>
          <w:spacing w:val="1"/>
          <w:sz w:val="24"/>
          <w:szCs w:val="24"/>
        </w:rPr>
        <w:t xml:space="preserve"> </w:t>
      </w:r>
      <w:r w:rsidRPr="00EF18B3">
        <w:rPr>
          <w:rFonts w:ascii="Georgia" w:hAnsi="Georgia"/>
          <w:sz w:val="24"/>
          <w:szCs w:val="24"/>
        </w:rPr>
        <w:t>configurat sa fie declansat în functie de calendar (zi/ora), vant, intervalul de viteza</w:t>
      </w:r>
      <w:r w:rsidRPr="00EF18B3">
        <w:rPr>
          <w:rFonts w:ascii="Georgia" w:hAnsi="Georgia"/>
          <w:spacing w:val="-67"/>
          <w:sz w:val="24"/>
          <w:szCs w:val="24"/>
        </w:rPr>
        <w:t xml:space="preserve"> </w:t>
      </w:r>
      <w:r w:rsidRPr="00EF18B3">
        <w:rPr>
          <w:rFonts w:ascii="Georgia" w:hAnsi="Georgia"/>
          <w:sz w:val="24"/>
          <w:szCs w:val="24"/>
        </w:rPr>
        <w:t>sau</w:t>
      </w:r>
      <w:r w:rsidRPr="00EF18B3">
        <w:rPr>
          <w:rFonts w:ascii="Georgia" w:hAnsi="Georgia"/>
          <w:spacing w:val="-3"/>
          <w:sz w:val="24"/>
          <w:szCs w:val="24"/>
        </w:rPr>
        <w:t xml:space="preserve"> </w:t>
      </w:r>
      <w:r w:rsidRPr="00EF18B3">
        <w:rPr>
          <w:rFonts w:ascii="Georgia" w:hAnsi="Georgia"/>
          <w:sz w:val="24"/>
          <w:szCs w:val="24"/>
        </w:rPr>
        <w:t>directia</w:t>
      </w:r>
      <w:r w:rsidRPr="00EF18B3">
        <w:rPr>
          <w:rFonts w:ascii="Georgia" w:hAnsi="Georgia"/>
          <w:spacing w:val="-1"/>
          <w:sz w:val="24"/>
          <w:szCs w:val="24"/>
        </w:rPr>
        <w:t xml:space="preserve"> </w:t>
      </w:r>
      <w:r w:rsidRPr="00EF18B3">
        <w:rPr>
          <w:rFonts w:ascii="Georgia" w:hAnsi="Georgia"/>
          <w:sz w:val="24"/>
          <w:szCs w:val="24"/>
        </w:rPr>
        <w:t>vantului.</w:t>
      </w:r>
    </w:p>
    <w:p w:rsidR="00B57DFC" w:rsidRPr="00EF18B3" w:rsidRDefault="00EF18B3">
      <w:pPr>
        <w:pStyle w:val="Listparagraf"/>
        <w:numPr>
          <w:ilvl w:val="1"/>
          <w:numId w:val="27"/>
        </w:numPr>
        <w:tabs>
          <w:tab w:val="left" w:pos="1227"/>
        </w:tabs>
        <w:spacing w:line="276" w:lineRule="auto"/>
        <w:ind w:left="0" w:firstLine="720"/>
        <w:jc w:val="both"/>
        <w:rPr>
          <w:rFonts w:ascii="Georgia" w:hAnsi="Georgia"/>
          <w:sz w:val="24"/>
          <w:szCs w:val="24"/>
        </w:rPr>
      </w:pPr>
      <w:r w:rsidRPr="00EF18B3">
        <w:rPr>
          <w:rFonts w:ascii="Georgia" w:hAnsi="Georgia"/>
          <w:b/>
          <w:i/>
          <w:sz w:val="24"/>
          <w:szCs w:val="24"/>
        </w:rPr>
        <w:t>Sistem de protectie a pasarilor</w:t>
      </w:r>
      <w:r w:rsidRPr="00EF18B3">
        <w:rPr>
          <w:rFonts w:ascii="Georgia" w:hAnsi="Georgia"/>
          <w:sz w:val="24"/>
          <w:szCs w:val="24"/>
        </w:rPr>
        <w:t>: Sistemul de detectare a pasarilor este un</w:t>
      </w:r>
      <w:r w:rsidRPr="00EF18B3">
        <w:rPr>
          <w:rFonts w:ascii="Georgia" w:hAnsi="Georgia"/>
          <w:spacing w:val="1"/>
          <w:sz w:val="24"/>
          <w:szCs w:val="24"/>
        </w:rPr>
        <w:t xml:space="preserve"> </w:t>
      </w:r>
      <w:r w:rsidRPr="00EF18B3">
        <w:rPr>
          <w:rFonts w:ascii="Georgia" w:hAnsi="Georgia"/>
          <w:sz w:val="24"/>
          <w:szCs w:val="24"/>
        </w:rPr>
        <w:t>sistem independent care monitorizeaza spatiul aerian înconjurator al parcului eolian</w:t>
      </w:r>
      <w:r w:rsidRPr="00EF18B3">
        <w:rPr>
          <w:rFonts w:ascii="Georgia" w:hAnsi="Georgia"/>
          <w:spacing w:val="-67"/>
          <w:sz w:val="24"/>
          <w:szCs w:val="24"/>
        </w:rPr>
        <w:t xml:space="preserve"> </w:t>
      </w:r>
      <w:r w:rsidRPr="00EF18B3">
        <w:rPr>
          <w:rFonts w:ascii="Georgia" w:hAnsi="Georgia"/>
          <w:sz w:val="24"/>
          <w:szCs w:val="24"/>
        </w:rPr>
        <w:t>si detecteaza pasarile zburatoare în timp real. În acelasi timp, este capabil sa</w:t>
      </w:r>
      <w:r w:rsidRPr="00EF18B3">
        <w:rPr>
          <w:rFonts w:ascii="Georgia" w:hAnsi="Georgia"/>
          <w:spacing w:val="1"/>
          <w:sz w:val="24"/>
          <w:szCs w:val="24"/>
        </w:rPr>
        <w:t xml:space="preserve"> </w:t>
      </w:r>
      <w:r w:rsidRPr="00EF18B3">
        <w:rPr>
          <w:rFonts w:ascii="Georgia" w:hAnsi="Georgia"/>
          <w:sz w:val="24"/>
          <w:szCs w:val="24"/>
        </w:rPr>
        <w:t>gestioneze actiuni în timp real legate de detectarea pasarilor, cum ar fi avertizarea si</w:t>
      </w:r>
      <w:r w:rsidRPr="00EF18B3">
        <w:rPr>
          <w:rFonts w:ascii="Georgia" w:hAnsi="Georgia"/>
          <w:spacing w:val="-67"/>
          <w:sz w:val="24"/>
          <w:szCs w:val="24"/>
        </w:rPr>
        <w:t xml:space="preserve"> </w:t>
      </w:r>
      <w:r w:rsidRPr="00EF18B3">
        <w:rPr>
          <w:rFonts w:ascii="Georgia" w:hAnsi="Georgia"/>
          <w:sz w:val="24"/>
          <w:szCs w:val="24"/>
        </w:rPr>
        <w:t>descurajarea pasarilor care prezinta riscul de a se ciocni cu turbinele eoliene sau</w:t>
      </w:r>
      <w:r w:rsidRPr="00EF18B3">
        <w:rPr>
          <w:rFonts w:ascii="Georgia" w:hAnsi="Georgia"/>
          <w:spacing w:val="1"/>
          <w:sz w:val="24"/>
          <w:szCs w:val="24"/>
        </w:rPr>
        <w:t xml:space="preserve"> </w:t>
      </w:r>
      <w:r w:rsidRPr="00EF18B3">
        <w:rPr>
          <w:rFonts w:ascii="Georgia" w:hAnsi="Georgia"/>
          <w:sz w:val="24"/>
          <w:szCs w:val="24"/>
        </w:rPr>
        <w:t>oprirea</w:t>
      </w:r>
      <w:r w:rsidRPr="00EF18B3">
        <w:rPr>
          <w:rFonts w:ascii="Georgia" w:hAnsi="Georgia"/>
          <w:spacing w:val="-2"/>
          <w:sz w:val="24"/>
          <w:szCs w:val="24"/>
        </w:rPr>
        <w:t xml:space="preserve"> </w:t>
      </w:r>
      <w:r w:rsidRPr="00EF18B3">
        <w:rPr>
          <w:rFonts w:ascii="Georgia" w:hAnsi="Georgia"/>
          <w:sz w:val="24"/>
          <w:szCs w:val="24"/>
        </w:rPr>
        <w:t>automata si preferentiala</w:t>
      </w:r>
      <w:r w:rsidRPr="00EF18B3">
        <w:rPr>
          <w:rFonts w:ascii="Georgia" w:hAnsi="Georgia"/>
          <w:spacing w:val="-1"/>
          <w:sz w:val="24"/>
          <w:szCs w:val="24"/>
        </w:rPr>
        <w:t xml:space="preserve"> </w:t>
      </w:r>
      <w:r w:rsidRPr="00EF18B3">
        <w:rPr>
          <w:rFonts w:ascii="Georgia" w:hAnsi="Georgia"/>
          <w:sz w:val="24"/>
          <w:szCs w:val="24"/>
        </w:rPr>
        <w:t>a</w:t>
      </w:r>
      <w:r w:rsidRPr="00EF18B3">
        <w:rPr>
          <w:rFonts w:ascii="Georgia" w:hAnsi="Georgia"/>
          <w:spacing w:val="1"/>
          <w:sz w:val="24"/>
          <w:szCs w:val="24"/>
        </w:rPr>
        <w:t xml:space="preserve"> </w:t>
      </w:r>
      <w:r w:rsidRPr="00EF18B3">
        <w:rPr>
          <w:rFonts w:ascii="Georgia" w:hAnsi="Georgia"/>
          <w:sz w:val="24"/>
          <w:szCs w:val="24"/>
        </w:rPr>
        <w:t>turbinele</w:t>
      </w:r>
      <w:r w:rsidRPr="00EF18B3">
        <w:rPr>
          <w:rFonts w:ascii="Georgia" w:hAnsi="Georgia"/>
          <w:spacing w:val="-4"/>
          <w:sz w:val="24"/>
          <w:szCs w:val="24"/>
        </w:rPr>
        <w:t xml:space="preserve"> </w:t>
      </w:r>
      <w:r w:rsidRPr="00EF18B3">
        <w:rPr>
          <w:rFonts w:ascii="Georgia" w:hAnsi="Georgia"/>
          <w:sz w:val="24"/>
          <w:szCs w:val="24"/>
        </w:rPr>
        <w:t>eoliene.</w:t>
      </w:r>
      <w:r w:rsidRPr="00EF18B3">
        <w:rPr>
          <w:rStyle w:val="FontStyle49"/>
          <w:rFonts w:ascii="Georgia" w:hAnsi="Georgia"/>
          <w:sz w:val="24"/>
          <w:szCs w:val="24"/>
        </w:rPr>
        <w:t xml:space="preserve"> </w:t>
      </w:r>
    </w:p>
    <w:p w:rsidR="00B57DFC" w:rsidRPr="00EF18B3" w:rsidRDefault="00EF18B3">
      <w:pPr>
        <w:pStyle w:val="Style30"/>
        <w:widowControl/>
        <w:numPr>
          <w:ilvl w:val="0"/>
          <w:numId w:val="33"/>
        </w:numPr>
        <w:tabs>
          <w:tab w:val="left" w:pos="396"/>
        </w:tabs>
        <w:spacing w:line="331" w:lineRule="exact"/>
        <w:jc w:val="both"/>
        <w:rPr>
          <w:rFonts w:ascii="Georgia" w:hAnsi="Georgia"/>
        </w:rPr>
      </w:pPr>
      <w:r w:rsidRPr="00EF18B3">
        <w:rPr>
          <w:rStyle w:val="FontStyle49"/>
          <w:rFonts w:ascii="Georgia" w:hAnsi="Georgia"/>
          <w:sz w:val="24"/>
          <w:szCs w:val="24"/>
          <w:lang w:val="ro-RO"/>
        </w:rPr>
        <w:t>Lucrarile de constructii</w:t>
      </w:r>
    </w:p>
    <w:p w:rsidR="00B57DFC" w:rsidRPr="00EF18B3" w:rsidRDefault="00EF18B3" w:rsidP="00597E26">
      <w:pPr>
        <w:pStyle w:val="Style30"/>
        <w:widowControl/>
        <w:tabs>
          <w:tab w:val="left" w:pos="692"/>
        </w:tabs>
        <w:spacing w:line="331" w:lineRule="exact"/>
        <w:ind w:left="720"/>
        <w:jc w:val="both"/>
        <w:rPr>
          <w:rFonts w:ascii="Georgia" w:hAnsi="Georgia"/>
          <w:b/>
          <w:lang w:val="ro-RO"/>
        </w:rPr>
      </w:pPr>
      <w:r w:rsidRPr="00EF18B3">
        <w:rPr>
          <w:rFonts w:ascii="Georgia" w:hAnsi="Georgia"/>
          <w:b/>
          <w:lang w:val="ro-RO"/>
        </w:rPr>
        <w:t>Ocuparea terenurilor</w:t>
      </w:r>
    </w:p>
    <w:p w:rsidR="00B57DFC" w:rsidRPr="00EF18B3" w:rsidRDefault="00EF18B3">
      <w:pPr>
        <w:pStyle w:val="Listparagraf"/>
        <w:numPr>
          <w:ilvl w:val="0"/>
          <w:numId w:val="33"/>
        </w:numPr>
        <w:jc w:val="both"/>
        <w:rPr>
          <w:rFonts w:ascii="Georgia" w:hAnsi="Georgia"/>
          <w:sz w:val="24"/>
          <w:szCs w:val="24"/>
        </w:rPr>
      </w:pPr>
      <w:r w:rsidRPr="00EF18B3">
        <w:rPr>
          <w:rFonts w:ascii="Georgia" w:hAnsi="Georgia"/>
          <w:sz w:val="24"/>
          <w:szCs w:val="24"/>
        </w:rPr>
        <w:t>Realizarea obiectivului impune ocuparea unor suprafete de teren pentru:</w:t>
      </w:r>
    </w:p>
    <w:p w:rsidR="00B57DFC" w:rsidRPr="00EF18B3" w:rsidRDefault="00EF18B3">
      <w:pPr>
        <w:pStyle w:val="Listparagraf"/>
        <w:numPr>
          <w:ilvl w:val="0"/>
          <w:numId w:val="33"/>
        </w:numPr>
        <w:tabs>
          <w:tab w:val="left" w:pos="8080"/>
        </w:tabs>
        <w:ind w:right="-144"/>
        <w:jc w:val="both"/>
        <w:rPr>
          <w:rFonts w:ascii="Georgia" w:hAnsi="Georgia"/>
          <w:sz w:val="24"/>
          <w:szCs w:val="24"/>
        </w:rPr>
      </w:pPr>
      <w:r w:rsidRPr="00EF18B3">
        <w:rPr>
          <w:rFonts w:ascii="Georgia" w:hAnsi="Georgia"/>
          <w:sz w:val="24"/>
          <w:szCs w:val="24"/>
          <w:lang w:eastAsia="ro-RO"/>
        </w:rPr>
        <w:t>LIMITA</w:t>
      </w:r>
      <w:r w:rsidRPr="00EF18B3">
        <w:rPr>
          <w:rFonts w:ascii="Georgia" w:hAnsi="Georgia"/>
          <w:color w:val="000000"/>
          <w:sz w:val="24"/>
          <w:szCs w:val="24"/>
          <w:lang w:eastAsia="ro-RO"/>
        </w:rPr>
        <w:t xml:space="preserve"> TERITORIU AFERENT  AMPLASARII TURBINELOR   </w:t>
      </w:r>
      <w:r w:rsidRPr="00EF18B3">
        <w:rPr>
          <w:rFonts w:ascii="Georgia" w:hAnsi="Georgia"/>
          <w:color w:val="000000"/>
          <w:sz w:val="24"/>
          <w:szCs w:val="24"/>
          <w:lang w:eastAsia="ro-RO"/>
        </w:rPr>
        <w:tab/>
        <w:t>S = 49,00 ha</w:t>
      </w:r>
    </w:p>
    <w:p w:rsidR="00B57DFC" w:rsidRPr="00EF18B3" w:rsidRDefault="00EF18B3">
      <w:pPr>
        <w:pStyle w:val="Listparagraf"/>
        <w:numPr>
          <w:ilvl w:val="0"/>
          <w:numId w:val="33"/>
        </w:numPr>
        <w:tabs>
          <w:tab w:val="left" w:pos="8080"/>
        </w:tabs>
        <w:ind w:right="-427"/>
        <w:jc w:val="both"/>
        <w:rPr>
          <w:rFonts w:ascii="Georgia" w:hAnsi="Georgia"/>
          <w:color w:val="000000"/>
          <w:sz w:val="24"/>
          <w:szCs w:val="24"/>
          <w:lang w:eastAsia="ro-RO"/>
        </w:rPr>
      </w:pPr>
      <w:r w:rsidRPr="00EF18B3">
        <w:rPr>
          <w:rFonts w:ascii="Georgia" w:hAnsi="Georgia"/>
          <w:color w:val="000000"/>
          <w:sz w:val="24"/>
          <w:szCs w:val="24"/>
          <w:lang w:eastAsia="ro-RO"/>
        </w:rPr>
        <w:t xml:space="preserve">SUPRAFATA FUNDATII CENTRALE   </w:t>
      </w:r>
      <w:r w:rsidRPr="00EF18B3">
        <w:rPr>
          <w:rFonts w:ascii="Georgia" w:hAnsi="Georgia"/>
          <w:color w:val="000000"/>
          <w:sz w:val="24"/>
          <w:szCs w:val="24"/>
          <w:lang w:eastAsia="ro-RO"/>
        </w:rPr>
        <w:tab/>
        <w:t>S = 490 mp</w:t>
      </w:r>
    </w:p>
    <w:p w:rsidR="00B57DFC" w:rsidRPr="00EF18B3" w:rsidRDefault="00EF18B3">
      <w:pPr>
        <w:pStyle w:val="Listparagraf"/>
        <w:numPr>
          <w:ilvl w:val="0"/>
          <w:numId w:val="33"/>
        </w:numPr>
        <w:tabs>
          <w:tab w:val="left" w:pos="8080"/>
        </w:tabs>
        <w:ind w:right="-427"/>
        <w:jc w:val="both"/>
        <w:rPr>
          <w:rFonts w:ascii="Georgia" w:hAnsi="Georgia"/>
          <w:color w:val="000000"/>
          <w:sz w:val="24"/>
          <w:szCs w:val="24"/>
          <w:lang w:eastAsia="ro-RO"/>
        </w:rPr>
      </w:pPr>
      <w:r w:rsidRPr="00EF18B3">
        <w:rPr>
          <w:rFonts w:ascii="Georgia" w:hAnsi="Georgia"/>
          <w:color w:val="000000"/>
          <w:sz w:val="24"/>
          <w:szCs w:val="24"/>
          <w:lang w:eastAsia="ro-RO"/>
        </w:rPr>
        <w:t>SUPRAFATA PLATFORME PROPUSE</w:t>
      </w:r>
      <w:r w:rsidRPr="00EF18B3">
        <w:rPr>
          <w:rFonts w:ascii="Georgia" w:hAnsi="Georgia"/>
          <w:color w:val="000000"/>
          <w:sz w:val="24"/>
          <w:szCs w:val="24"/>
          <w:lang w:eastAsia="ro-RO"/>
        </w:rPr>
        <w:tab/>
        <w:t>S = 1.225 mp</w:t>
      </w:r>
    </w:p>
    <w:p w:rsidR="00B57DFC" w:rsidRPr="00EF18B3" w:rsidRDefault="00EF18B3">
      <w:pPr>
        <w:pStyle w:val="Listparagraf"/>
        <w:numPr>
          <w:ilvl w:val="0"/>
          <w:numId w:val="33"/>
        </w:numPr>
        <w:tabs>
          <w:tab w:val="left" w:pos="8080"/>
        </w:tabs>
        <w:ind w:right="-427"/>
        <w:jc w:val="both"/>
        <w:rPr>
          <w:rFonts w:ascii="Georgia" w:hAnsi="Georgia"/>
          <w:sz w:val="24"/>
          <w:szCs w:val="24"/>
        </w:rPr>
      </w:pPr>
      <w:r w:rsidRPr="00EF18B3">
        <w:rPr>
          <w:rFonts w:ascii="Georgia" w:hAnsi="Georgia"/>
          <w:color w:val="000000"/>
          <w:sz w:val="24"/>
          <w:szCs w:val="24"/>
          <w:lang w:eastAsia="ro-RO"/>
        </w:rPr>
        <w:t xml:space="preserve">SUPRAFATA DRUMURI DE ACCES  PROPUSE </w:t>
      </w:r>
      <w:r w:rsidRPr="00EF18B3">
        <w:rPr>
          <w:rFonts w:ascii="Georgia" w:hAnsi="Georgia"/>
          <w:color w:val="000000"/>
          <w:sz w:val="24"/>
          <w:szCs w:val="24"/>
          <w:lang w:eastAsia="ro-RO"/>
        </w:rPr>
        <w:tab/>
        <w:t xml:space="preserve">S = </w:t>
      </w:r>
      <w:r w:rsidRPr="00EF18B3">
        <w:rPr>
          <w:rFonts w:ascii="Georgia" w:hAnsi="Georgia"/>
          <w:sz w:val="24"/>
          <w:szCs w:val="24"/>
        </w:rPr>
        <w:t xml:space="preserve">67.792 </w:t>
      </w:r>
      <w:r w:rsidRPr="00EF18B3">
        <w:rPr>
          <w:rFonts w:ascii="Georgia" w:hAnsi="Georgia"/>
          <w:color w:val="000000"/>
          <w:sz w:val="24"/>
          <w:szCs w:val="24"/>
          <w:lang w:eastAsia="ro-RO"/>
        </w:rPr>
        <w:t xml:space="preserve"> mp</w:t>
      </w:r>
    </w:p>
    <w:p w:rsidR="00B57DFC" w:rsidRPr="00EF18B3" w:rsidRDefault="00EF18B3">
      <w:pPr>
        <w:pStyle w:val="Listparagraf"/>
        <w:numPr>
          <w:ilvl w:val="0"/>
          <w:numId w:val="33"/>
        </w:numPr>
        <w:tabs>
          <w:tab w:val="left" w:pos="8080"/>
        </w:tabs>
        <w:ind w:right="-427"/>
        <w:jc w:val="both"/>
        <w:rPr>
          <w:rFonts w:ascii="Georgia" w:hAnsi="Georgia"/>
          <w:sz w:val="24"/>
          <w:szCs w:val="24"/>
        </w:rPr>
      </w:pPr>
      <w:r w:rsidRPr="00EF18B3">
        <w:rPr>
          <w:rFonts w:ascii="Georgia" w:hAnsi="Georgia"/>
          <w:color w:val="000000"/>
          <w:sz w:val="24"/>
          <w:szCs w:val="24"/>
          <w:lang w:eastAsia="ro-RO"/>
        </w:rPr>
        <w:t>SUPRAFATA DRUMURI DE EXPLOATARE PROPUSE SPRE REABILITARE</w:t>
      </w:r>
      <w:r w:rsidRPr="00EF18B3">
        <w:rPr>
          <w:rFonts w:ascii="Georgia" w:hAnsi="Georgia"/>
          <w:color w:val="000000"/>
          <w:sz w:val="24"/>
          <w:szCs w:val="24"/>
          <w:lang w:eastAsia="ro-RO"/>
        </w:rPr>
        <w:tab/>
        <w:t xml:space="preserve">S = </w:t>
      </w:r>
      <w:r w:rsidRPr="00EF18B3">
        <w:rPr>
          <w:rFonts w:ascii="Georgia" w:hAnsi="Georgia"/>
          <w:sz w:val="24"/>
          <w:szCs w:val="24"/>
        </w:rPr>
        <w:t>663.264</w:t>
      </w:r>
      <w:r w:rsidRPr="00EF18B3">
        <w:rPr>
          <w:rFonts w:ascii="Georgia" w:hAnsi="Georgia"/>
          <w:color w:val="000000"/>
          <w:sz w:val="24"/>
          <w:szCs w:val="24"/>
          <w:lang w:eastAsia="ro-RO"/>
        </w:rPr>
        <w:t xml:space="preserve"> mp</w:t>
      </w:r>
    </w:p>
    <w:p w:rsidR="00B57DFC" w:rsidRPr="00EF18B3" w:rsidRDefault="00EF18B3">
      <w:pPr>
        <w:pStyle w:val="Listparagraf"/>
        <w:numPr>
          <w:ilvl w:val="0"/>
          <w:numId w:val="33"/>
        </w:numPr>
        <w:jc w:val="both"/>
        <w:rPr>
          <w:rFonts w:ascii="Georgia" w:hAnsi="Georgia"/>
          <w:sz w:val="24"/>
          <w:szCs w:val="24"/>
        </w:rPr>
      </w:pPr>
      <w:r w:rsidRPr="00EF18B3">
        <w:rPr>
          <w:rFonts w:ascii="Georgia" w:hAnsi="Georgia"/>
          <w:b/>
          <w:bCs/>
          <w:color w:val="000000"/>
          <w:sz w:val="24"/>
          <w:szCs w:val="24"/>
          <w:lang w:eastAsia="ro-RO"/>
        </w:rPr>
        <w:t>POT</w:t>
      </w:r>
      <w:r w:rsidRPr="00EF18B3">
        <w:rPr>
          <w:rFonts w:ascii="Georgia" w:hAnsi="Georgia"/>
          <w:color w:val="000000"/>
          <w:sz w:val="24"/>
          <w:szCs w:val="24"/>
          <w:lang w:eastAsia="ro-RO"/>
        </w:rPr>
        <w:t xml:space="preserve"> = Sc propusă (fundatie CE+cale de acces+platformă monta+racordări la drum) / teren*100</w:t>
      </w:r>
    </w:p>
    <w:p w:rsidR="00B57DFC" w:rsidRPr="00EF18B3" w:rsidRDefault="00EF18B3">
      <w:pPr>
        <w:pStyle w:val="Listparagraf"/>
        <w:numPr>
          <w:ilvl w:val="0"/>
          <w:numId w:val="33"/>
        </w:numPr>
        <w:jc w:val="both"/>
        <w:rPr>
          <w:rFonts w:ascii="Georgia" w:hAnsi="Georgia"/>
          <w:sz w:val="24"/>
          <w:szCs w:val="24"/>
        </w:rPr>
      </w:pPr>
      <w:r w:rsidRPr="00EF18B3">
        <w:rPr>
          <w:rFonts w:ascii="Georgia" w:hAnsi="Georgia"/>
          <w:color w:val="000000"/>
          <w:sz w:val="24"/>
          <w:szCs w:val="24"/>
          <w:lang w:eastAsia="ro-RO"/>
        </w:rPr>
        <w:t xml:space="preserve">POT MAXIM PROPUS = </w:t>
      </w:r>
      <w:r w:rsidRPr="00EF18B3">
        <w:rPr>
          <w:rFonts w:ascii="Georgia" w:hAnsi="Georgia"/>
          <w:color w:val="000000"/>
          <w:sz w:val="24"/>
          <w:szCs w:val="24"/>
        </w:rPr>
        <w:t xml:space="preserve">51.31 % </w:t>
      </w:r>
      <w:r w:rsidRPr="00EF18B3">
        <w:rPr>
          <w:rFonts w:ascii="Georgia" w:hAnsi="Georgia"/>
          <w:color w:val="000000"/>
          <w:sz w:val="24"/>
          <w:szCs w:val="24"/>
          <w:lang w:eastAsia="ro-RO"/>
        </w:rPr>
        <w:t>%</w:t>
      </w:r>
    </w:p>
    <w:p w:rsidR="00B57DFC" w:rsidRPr="00EF18B3" w:rsidRDefault="00EF18B3">
      <w:pPr>
        <w:pStyle w:val="Listparagraf"/>
        <w:numPr>
          <w:ilvl w:val="0"/>
          <w:numId w:val="33"/>
        </w:numPr>
        <w:jc w:val="both"/>
        <w:rPr>
          <w:rFonts w:ascii="Georgia" w:hAnsi="Georgia"/>
          <w:sz w:val="24"/>
          <w:szCs w:val="24"/>
        </w:rPr>
      </w:pPr>
      <w:r w:rsidRPr="00EF18B3">
        <w:rPr>
          <w:rFonts w:ascii="Georgia" w:hAnsi="Georgia"/>
          <w:b/>
          <w:bCs/>
          <w:color w:val="000000"/>
          <w:sz w:val="24"/>
          <w:szCs w:val="24"/>
          <w:lang w:eastAsia="ro-RO"/>
        </w:rPr>
        <w:t xml:space="preserve">CUT = </w:t>
      </w:r>
      <w:r w:rsidRPr="00EF18B3">
        <w:rPr>
          <w:rFonts w:ascii="Georgia" w:hAnsi="Georgia"/>
          <w:color w:val="000000"/>
          <w:sz w:val="24"/>
          <w:szCs w:val="24"/>
          <w:lang w:eastAsia="ro-RO"/>
        </w:rPr>
        <w:t>Sc propusă (fundatie CE.+cale de acces+platformă montaj+ racordări la drum) / teren</w:t>
      </w:r>
    </w:p>
    <w:p w:rsidR="00B57DFC" w:rsidRPr="00EF18B3" w:rsidRDefault="00EF18B3">
      <w:pPr>
        <w:pStyle w:val="Listparagraf"/>
        <w:numPr>
          <w:ilvl w:val="0"/>
          <w:numId w:val="33"/>
        </w:numPr>
        <w:jc w:val="both"/>
        <w:rPr>
          <w:rFonts w:ascii="Georgia" w:hAnsi="Georgia"/>
          <w:color w:val="000000"/>
          <w:sz w:val="24"/>
          <w:szCs w:val="24"/>
          <w:lang w:eastAsia="ro-RO"/>
        </w:rPr>
      </w:pPr>
      <w:r w:rsidRPr="00EF18B3">
        <w:rPr>
          <w:rFonts w:ascii="Georgia" w:hAnsi="Georgia"/>
          <w:color w:val="000000"/>
          <w:sz w:val="24"/>
          <w:szCs w:val="24"/>
          <w:lang w:eastAsia="ro-RO"/>
        </w:rPr>
        <w:t>CUT MAXIM PROPUS = 0.513</w:t>
      </w:r>
    </w:p>
    <w:p w:rsidR="00B57DFC" w:rsidRPr="00EF18B3" w:rsidRDefault="00B57DFC">
      <w:pPr>
        <w:spacing w:line="276" w:lineRule="auto"/>
        <w:ind w:firstLine="709"/>
        <w:jc w:val="both"/>
        <w:rPr>
          <w:rFonts w:ascii="Georgia" w:hAnsi="Georgia"/>
          <w:sz w:val="24"/>
          <w:szCs w:val="24"/>
        </w:rPr>
      </w:pPr>
    </w:p>
    <w:p w:rsidR="00B57DFC" w:rsidRPr="00EF18B3" w:rsidRDefault="00EF18B3">
      <w:pPr>
        <w:spacing w:line="276" w:lineRule="auto"/>
        <w:ind w:firstLine="709"/>
        <w:jc w:val="both"/>
        <w:rPr>
          <w:rFonts w:ascii="Georgia" w:hAnsi="Georgia"/>
          <w:sz w:val="24"/>
          <w:szCs w:val="24"/>
        </w:rPr>
      </w:pPr>
      <w:r w:rsidRPr="00EF18B3">
        <w:rPr>
          <w:rFonts w:ascii="Georgia" w:hAnsi="Georgia"/>
          <w:sz w:val="24"/>
          <w:szCs w:val="24"/>
        </w:rPr>
        <w:t>Se monteaza 122 turbine de 6,1 MW fiecare. Fiecare turbina eoliana este compusa dintru-un pilon tubular, nacela care include generatorul, cutia de viteza, sistemul de comanda si rotorul cu cele 3 pale, totul  amplasat pe o fundatie.</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Pilonii turbinelor eoliene se fixează în fundaţii de beton armat cu suprafata de cca. 490 mp. Stratul de umplutură se realizează cu nisip în jurul pilonului şi pământ compactat astfel încât se asigură forma iniţială a terenului.</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Pentru amplasarea fundatiei este necesara executarea unei excavatii pana la           adancimea recomandata de proiect. Unghiul de inclinare al sapaturii trebuie adaptat conditiilor concrete ale solului; fosa executata trebuie sa fie uscata prin asigurare a unui sistem de drenaj sau prin absenta apei de subsol.</w:t>
      </w:r>
    </w:p>
    <w:p w:rsidR="00B57DFC" w:rsidRPr="00EF18B3" w:rsidRDefault="00EF18B3">
      <w:pPr>
        <w:tabs>
          <w:tab w:val="left" w:pos="5400"/>
        </w:tabs>
        <w:spacing w:line="276" w:lineRule="auto"/>
        <w:ind w:firstLine="709"/>
        <w:jc w:val="both"/>
        <w:rPr>
          <w:rFonts w:ascii="Georgia" w:hAnsi="Georgia"/>
          <w:sz w:val="24"/>
          <w:szCs w:val="24"/>
        </w:rPr>
      </w:pPr>
      <w:r w:rsidRPr="00EF18B3">
        <w:rPr>
          <w:rFonts w:ascii="Georgia" w:hAnsi="Georgia"/>
          <w:sz w:val="24"/>
          <w:szCs w:val="24"/>
        </w:rPr>
        <w:t>O data ce fundatia este completa, turnul este imbinat cu sectiunea de fundatie.</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xml:space="preserve">Pentru pozarea cablurilor subterane </w:t>
      </w:r>
      <w:r w:rsidRPr="00EF18B3">
        <w:rPr>
          <w:rFonts w:ascii="Georgia" w:hAnsi="Georgia"/>
          <w:color w:val="000000"/>
          <w:sz w:val="24"/>
          <w:szCs w:val="24"/>
          <w:shd w:val="clear" w:color="auto" w:fill="FFFFFF"/>
        </w:rPr>
        <w:t xml:space="preserve">de medie tensiune si fibra optica </w:t>
      </w:r>
      <w:r w:rsidRPr="00EF18B3">
        <w:rPr>
          <w:rFonts w:ascii="Georgia" w:hAnsi="Georgia"/>
          <w:sz w:val="24"/>
          <w:szCs w:val="24"/>
        </w:rPr>
        <w:t xml:space="preserve">se vor realiza şanţuri si se vor </w:t>
      </w:r>
      <w:r w:rsidRPr="00EF18B3">
        <w:rPr>
          <w:rFonts w:ascii="Georgia" w:hAnsi="Georgia"/>
          <w:color w:val="000000"/>
          <w:sz w:val="24"/>
          <w:szCs w:val="24"/>
          <w:shd w:val="clear" w:color="auto" w:fill="FFFFFF"/>
        </w:rPr>
        <w:t>poza in imediata vecinatate a drumurilor de acces</w:t>
      </w:r>
      <w:r w:rsidRPr="00EF18B3">
        <w:rPr>
          <w:rFonts w:ascii="Georgia" w:hAnsi="Georgia"/>
          <w:sz w:val="24"/>
          <w:szCs w:val="24"/>
        </w:rPr>
        <w:t>. După pozarea cablurilor se vor umple şanţurile cu pământ compactat şi se va reface forma iniţială a terenului. Surplusul de excavatie se va utiliza de catre primarie pentru diferite lucrari de constructii si pietruirea drumurilor; cantitatile ramase vor fi transportate si depozitate in locurile indicate de catre autoritatile competente.</w:t>
      </w:r>
    </w:p>
    <w:p w:rsidR="00B57DFC" w:rsidRPr="00EF18B3" w:rsidRDefault="00EF18B3">
      <w:pPr>
        <w:spacing w:line="276" w:lineRule="auto"/>
        <w:ind w:firstLine="0"/>
        <w:jc w:val="both"/>
        <w:rPr>
          <w:rFonts w:ascii="Georgia" w:hAnsi="Georgia"/>
          <w:i/>
          <w:sz w:val="24"/>
          <w:szCs w:val="24"/>
        </w:rPr>
      </w:pPr>
      <w:r w:rsidRPr="00EF18B3">
        <w:rPr>
          <w:rFonts w:ascii="Georgia" w:hAnsi="Georgia"/>
          <w:i/>
          <w:sz w:val="24"/>
          <w:szCs w:val="24"/>
        </w:rPr>
        <w:t>Carateristici ale constructiilor ce vor ocupa zona</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lastRenderedPageBreak/>
        <w:t xml:space="preserve">Constructiile principale care vor desemna in final zonele functionale in incinta parcului de turbine eoliene sunt fundatiile turbinelor si partea supraterana care este compusa din turn, rotor si nacela. </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xml:space="preserve">Suprafata ocupata de fundatiile turbinelor eoliene este de 0,125 ha. </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Tipul fundatiei va fi determinata de tipul si caracteristicile turbinei si mai ales de categoria terenului de fundare.</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xml:space="preserve">Pilonii turbinelor eoliene se fixează în fundaţii de beton armat cu o suprafata de cca. 490 mp îngropate. </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Echipamentele care se vor monta sunt 122 turbine eoliene de 6.1 MW cu o inaltime maxima de cca. 249 m.</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xml:space="preserve">Pentru montarea turbinelor cu ajutorul macaralelor speciale, </w:t>
      </w:r>
      <w:r w:rsidR="00597E26">
        <w:rPr>
          <w:rFonts w:ascii="Georgia" w:hAnsi="Georgia"/>
          <w:sz w:val="24"/>
          <w:szCs w:val="24"/>
        </w:rPr>
        <w:t>trebuie</w:t>
      </w:r>
      <w:r w:rsidRPr="00EF18B3">
        <w:rPr>
          <w:rFonts w:ascii="Georgia" w:hAnsi="Georgia"/>
          <w:sz w:val="24"/>
          <w:szCs w:val="24"/>
        </w:rPr>
        <w:t xml:space="preserve"> amenajate platforme de montaj care insumeaza o suprafata totala de </w:t>
      </w:r>
      <w:r w:rsidRPr="00EF18B3">
        <w:rPr>
          <w:rFonts w:ascii="Georgia" w:hAnsi="Georgia"/>
          <w:color w:val="000000"/>
          <w:sz w:val="24"/>
          <w:szCs w:val="24"/>
        </w:rPr>
        <w:t xml:space="preserve">136.030 </w:t>
      </w:r>
      <w:r w:rsidRPr="00EF18B3">
        <w:rPr>
          <w:rFonts w:ascii="Georgia" w:hAnsi="Georgia"/>
          <w:sz w:val="24"/>
          <w:szCs w:val="24"/>
        </w:rPr>
        <w:t xml:space="preserve"> mp.</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xml:space="preserve">Se vor realiza de asemenea drumuri de acces ale turbinelor eoliene cu utilizare permanenta in suprafata de cca. </w:t>
      </w:r>
      <w:r w:rsidRPr="00EF18B3">
        <w:rPr>
          <w:rFonts w:ascii="Georgia" w:hAnsi="Georgia"/>
          <w:color w:val="000000"/>
          <w:sz w:val="24"/>
          <w:szCs w:val="24"/>
        </w:rPr>
        <w:t xml:space="preserve">67.792 </w:t>
      </w:r>
      <w:r w:rsidRPr="00EF18B3">
        <w:rPr>
          <w:rFonts w:ascii="Georgia" w:hAnsi="Georgia"/>
          <w:sz w:val="24"/>
          <w:szCs w:val="24"/>
        </w:rPr>
        <w:t xml:space="preserve"> mp si se vor reabilita drumurile de exploatare existente pe o suprafata de cca. </w:t>
      </w:r>
      <w:r w:rsidRPr="00EF18B3">
        <w:rPr>
          <w:rFonts w:ascii="Georgia" w:hAnsi="Georgia"/>
          <w:color w:val="000000"/>
          <w:sz w:val="24"/>
          <w:szCs w:val="24"/>
        </w:rPr>
        <w:t xml:space="preserve">663.264 </w:t>
      </w:r>
      <w:r w:rsidRPr="00EF18B3">
        <w:rPr>
          <w:rFonts w:ascii="Georgia" w:hAnsi="Georgia"/>
          <w:sz w:val="24"/>
          <w:szCs w:val="24"/>
        </w:rPr>
        <w:t xml:space="preserve"> mp.</w:t>
      </w:r>
    </w:p>
    <w:p w:rsidR="00B57DFC" w:rsidRPr="00EF18B3" w:rsidRDefault="00EF18B3">
      <w:pPr>
        <w:spacing w:line="276" w:lineRule="auto"/>
        <w:jc w:val="both"/>
        <w:rPr>
          <w:rFonts w:ascii="Georgia" w:hAnsi="Georgia"/>
          <w:sz w:val="24"/>
          <w:szCs w:val="24"/>
        </w:rPr>
      </w:pPr>
      <w:r w:rsidRPr="00EF18B3">
        <w:rPr>
          <w:rFonts w:ascii="Georgia" w:hAnsi="Georgia"/>
          <w:color w:val="000000"/>
          <w:sz w:val="24"/>
          <w:szCs w:val="24"/>
        </w:rPr>
        <w:t>Dupa terminarea lucrarilor de constructii suprafetele prevazute prin proiect a fi ocupate temporar</w:t>
      </w:r>
      <w:r w:rsidRPr="00EF18B3">
        <w:rPr>
          <w:rFonts w:ascii="Georgia" w:hAnsi="Georgia"/>
          <w:sz w:val="24"/>
          <w:szCs w:val="24"/>
        </w:rPr>
        <w:t xml:space="preserve"> se acopera cu strat de pamant vegetal pe care se va reface textura vegetatiei intr-o maniera cat mai apropiata cu modul in care aceasta vegetatie exista natural in zona, in cazul de fata se va reda circuitului initial. </w:t>
      </w:r>
    </w:p>
    <w:p w:rsidR="00B57DFC" w:rsidRPr="00EF18B3" w:rsidRDefault="00EF18B3">
      <w:pPr>
        <w:spacing w:line="276" w:lineRule="auto"/>
        <w:jc w:val="both"/>
        <w:rPr>
          <w:rFonts w:ascii="Georgia" w:hAnsi="Georgia"/>
          <w:color w:val="000000"/>
          <w:sz w:val="24"/>
          <w:szCs w:val="24"/>
          <w:shd w:val="clear" w:color="auto" w:fill="FFFFFF"/>
        </w:rPr>
      </w:pPr>
      <w:r w:rsidRPr="00EF18B3">
        <w:rPr>
          <w:rFonts w:ascii="Georgia" w:hAnsi="Georgia"/>
          <w:color w:val="000000"/>
          <w:sz w:val="24"/>
          <w:szCs w:val="24"/>
          <w:shd w:val="clear" w:color="auto" w:fill="FFFFFF"/>
        </w:rPr>
        <w:t>Statile  de transformare din incinta parcului vor ocupa o suprafata de 47.600mp mp inclusiv drumurile  de acces aferente acestora.</w:t>
      </w:r>
    </w:p>
    <w:p w:rsidR="00B57DFC" w:rsidRPr="00EF18B3" w:rsidRDefault="00EF18B3">
      <w:pPr>
        <w:spacing w:line="276" w:lineRule="auto"/>
        <w:jc w:val="both"/>
        <w:rPr>
          <w:rFonts w:ascii="Georgia" w:hAnsi="Georgia"/>
          <w:sz w:val="24"/>
          <w:szCs w:val="24"/>
        </w:rPr>
      </w:pPr>
      <w:r w:rsidRPr="00EF18B3">
        <w:rPr>
          <w:rFonts w:ascii="Georgia" w:hAnsi="Georgia"/>
          <w:color w:val="000000"/>
          <w:sz w:val="24"/>
          <w:szCs w:val="24"/>
        </w:rPr>
        <w:t>Dupa terminarea lucrarilor de constructii suprafetele prevazute prin proiect a fi ocupate temporar</w:t>
      </w:r>
      <w:r w:rsidRPr="00EF18B3">
        <w:rPr>
          <w:rFonts w:ascii="Georgia" w:hAnsi="Georgia"/>
          <w:sz w:val="24"/>
          <w:szCs w:val="24"/>
        </w:rPr>
        <w:t xml:space="preserve"> se acopera cu strat de pamant vegetal pe care se va reface textura vegetatiei intr-o maniera cat mai apropiata cu modul in care aceasta vegetatie exista natural in zona, in cazul de fata se va reda circuitului initial.</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xml:space="preserve">Terenul pe care se propune amplasarea parcului de turbine eoline este situat in extravilanul comunei Cogealc, la o distanta de cca. 1,2 km de intravilanul acesteia, si este teren liber cu destinatia Agricola (TDA) – arabil si teren cu destinatie speciala – drum comunal, drum de exploatare. </w:t>
      </w:r>
    </w:p>
    <w:p w:rsidR="00B57DFC" w:rsidRPr="00EF18B3" w:rsidRDefault="00EF18B3">
      <w:pPr>
        <w:tabs>
          <w:tab w:val="left" w:pos="720"/>
        </w:tabs>
        <w:spacing w:line="276" w:lineRule="auto"/>
        <w:ind w:firstLine="0"/>
        <w:jc w:val="both"/>
        <w:rPr>
          <w:rFonts w:ascii="Georgia" w:hAnsi="Georgia"/>
          <w:sz w:val="24"/>
          <w:szCs w:val="24"/>
        </w:rPr>
      </w:pPr>
      <w:r w:rsidRPr="00EF18B3">
        <w:rPr>
          <w:rFonts w:ascii="Georgia" w:hAnsi="Georgia"/>
          <w:sz w:val="24"/>
          <w:szCs w:val="24"/>
        </w:rPr>
        <w:tab/>
        <w:t>Terenurile pe care se va amplasa parcul eolian pentru care s-au incheiat contracte de inchiriere</w:t>
      </w:r>
    </w:p>
    <w:p w:rsidR="00B57DFC" w:rsidRPr="00EF18B3" w:rsidRDefault="00B57DFC">
      <w:pPr>
        <w:spacing w:line="276" w:lineRule="auto"/>
        <w:ind w:firstLine="1224"/>
        <w:jc w:val="both"/>
        <w:rPr>
          <w:rFonts w:ascii="Georgia" w:hAnsi="Georgia"/>
          <w:color w:val="FF0000"/>
          <w:sz w:val="24"/>
          <w:szCs w:val="24"/>
        </w:rPr>
      </w:pPr>
    </w:p>
    <w:p w:rsidR="00B57DFC" w:rsidRPr="00EF18B3" w:rsidRDefault="00593CB0">
      <w:pPr>
        <w:pStyle w:val="Titlu110"/>
        <w:tabs>
          <w:tab w:val="left" w:pos="1064"/>
        </w:tabs>
        <w:ind w:left="0" w:firstLine="0"/>
        <w:jc w:val="both"/>
        <w:rPr>
          <w:rFonts w:ascii="Georgia" w:hAnsi="Georgia"/>
          <w:sz w:val="24"/>
          <w:szCs w:val="24"/>
        </w:rPr>
      </w:pPr>
      <w:r>
        <w:rPr>
          <w:rFonts w:ascii="Georgia" w:hAnsi="Georgia"/>
          <w:sz w:val="24"/>
          <w:szCs w:val="24"/>
        </w:rPr>
        <w:tab/>
      </w:r>
      <w:r w:rsidR="00EF18B3" w:rsidRPr="00EF18B3">
        <w:rPr>
          <w:rFonts w:ascii="Georgia" w:hAnsi="Georgia"/>
          <w:sz w:val="24"/>
          <w:szCs w:val="24"/>
        </w:rPr>
        <w:t>Drumuri</w:t>
      </w:r>
      <w:r w:rsidR="00EF18B3" w:rsidRPr="00EF18B3">
        <w:rPr>
          <w:rFonts w:ascii="Georgia" w:hAnsi="Georgia"/>
          <w:spacing w:val="-2"/>
          <w:sz w:val="24"/>
          <w:szCs w:val="24"/>
        </w:rPr>
        <w:t xml:space="preserve"> </w:t>
      </w:r>
      <w:r w:rsidR="00EF18B3" w:rsidRPr="00EF18B3">
        <w:rPr>
          <w:rFonts w:ascii="Georgia" w:hAnsi="Georgia"/>
          <w:sz w:val="24"/>
          <w:szCs w:val="24"/>
        </w:rPr>
        <w:t>de acces</w:t>
      </w:r>
      <w:r w:rsidR="00EF18B3" w:rsidRPr="00EF18B3">
        <w:rPr>
          <w:rFonts w:ascii="Georgia" w:hAnsi="Georgia"/>
          <w:spacing w:val="-1"/>
          <w:sz w:val="24"/>
          <w:szCs w:val="24"/>
        </w:rPr>
        <w:t xml:space="preserve"> </w:t>
      </w:r>
      <w:r w:rsidR="00EF18B3" w:rsidRPr="00EF18B3">
        <w:rPr>
          <w:rFonts w:ascii="Georgia" w:hAnsi="Georgia"/>
          <w:sz w:val="24"/>
          <w:szCs w:val="24"/>
        </w:rPr>
        <w:t>si</w:t>
      </w:r>
      <w:r w:rsidR="00EF18B3" w:rsidRPr="00EF18B3">
        <w:rPr>
          <w:rFonts w:ascii="Georgia" w:hAnsi="Georgia"/>
          <w:spacing w:val="-4"/>
          <w:sz w:val="24"/>
          <w:szCs w:val="24"/>
        </w:rPr>
        <w:t xml:space="preserve"> </w:t>
      </w:r>
      <w:r w:rsidR="00EF18B3" w:rsidRPr="00EF18B3">
        <w:rPr>
          <w:rFonts w:ascii="Georgia" w:hAnsi="Georgia"/>
          <w:sz w:val="24"/>
          <w:szCs w:val="24"/>
        </w:rPr>
        <w:t>platforme</w:t>
      </w:r>
      <w:r w:rsidR="00EF18B3" w:rsidRPr="00EF18B3">
        <w:rPr>
          <w:rFonts w:ascii="Georgia" w:hAnsi="Georgia"/>
          <w:spacing w:val="-1"/>
          <w:sz w:val="24"/>
          <w:szCs w:val="24"/>
        </w:rPr>
        <w:t xml:space="preserve"> </w:t>
      </w:r>
      <w:r w:rsidR="00EF18B3" w:rsidRPr="00EF18B3">
        <w:rPr>
          <w:rFonts w:ascii="Georgia" w:hAnsi="Georgia"/>
          <w:sz w:val="24"/>
          <w:szCs w:val="24"/>
        </w:rPr>
        <w:t>turbine</w:t>
      </w:r>
    </w:p>
    <w:p w:rsidR="00B57DFC" w:rsidRPr="00EF18B3" w:rsidRDefault="00EF18B3">
      <w:pPr>
        <w:spacing w:line="331" w:lineRule="exact"/>
        <w:ind w:firstLine="1224"/>
        <w:jc w:val="both"/>
        <w:rPr>
          <w:rFonts w:ascii="Georgia" w:hAnsi="Georgia"/>
          <w:b/>
          <w:sz w:val="24"/>
          <w:szCs w:val="24"/>
        </w:rPr>
      </w:pPr>
      <w:r w:rsidRPr="00EF18B3">
        <w:rPr>
          <w:rFonts w:ascii="Georgia" w:hAnsi="Georgia"/>
          <w:b/>
          <w:sz w:val="24"/>
          <w:szCs w:val="24"/>
        </w:rPr>
        <w:t>Circulatia</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In zona amplasamentului, caile de circulatie majora sunt reprezentate de cai de circulatie rutiera – – DCL ;-DN 22 ;-DJ661  ;-DJ226A ;-DJ 222  ;-DJ 222 ;</w:t>
      </w:r>
      <w:r w:rsidRPr="00EF18B3">
        <w:rPr>
          <w:rFonts w:ascii="Georgia" w:hAnsi="Georgia"/>
          <w:color w:val="000000"/>
          <w:sz w:val="24"/>
          <w:szCs w:val="24"/>
        </w:rPr>
        <w:t>dar si de alte drumuri de exploatare din zona</w:t>
      </w:r>
      <w:r w:rsidRPr="00EF18B3">
        <w:rPr>
          <w:rFonts w:ascii="Georgia" w:hAnsi="Georgia"/>
          <w:sz w:val="24"/>
          <w:szCs w:val="24"/>
        </w:rPr>
        <w:t>.</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xml:space="preserve">Drumurile existente vor fi amenajate si consolidate daca va fi cazul, pentru asigurarea conditiilor de transport in siguranta a echipamentelor. </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De asemenea este necesar a se construi drumuri de acces  pentru accesul la amplasamentul fiecarei turbine.</w:t>
      </w:r>
    </w:p>
    <w:p w:rsidR="00B57DFC" w:rsidRPr="00EF18B3" w:rsidRDefault="00EF18B3">
      <w:pPr>
        <w:spacing w:line="276" w:lineRule="auto"/>
        <w:jc w:val="both"/>
        <w:rPr>
          <w:rFonts w:ascii="Georgia" w:hAnsi="Georgia"/>
          <w:color w:val="000000"/>
          <w:sz w:val="24"/>
          <w:szCs w:val="24"/>
          <w:shd w:val="clear" w:color="auto" w:fill="FFFFFF"/>
        </w:rPr>
      </w:pPr>
      <w:r w:rsidRPr="00EF18B3">
        <w:rPr>
          <w:rFonts w:ascii="Georgia" w:hAnsi="Georgia"/>
          <w:color w:val="000000"/>
          <w:sz w:val="24"/>
          <w:szCs w:val="24"/>
          <w:shd w:val="clear" w:color="auto" w:fill="FFFFFF"/>
        </w:rPr>
        <w:t xml:space="preserve">Drumurile de acces din interiorul parcului spre amplasamentul turbinelor trebuie sa </w:t>
      </w:r>
      <w:r w:rsidR="00597E26">
        <w:rPr>
          <w:rFonts w:ascii="Georgia" w:hAnsi="Georgia"/>
          <w:color w:val="000000"/>
          <w:sz w:val="24"/>
          <w:szCs w:val="24"/>
          <w:shd w:val="clear" w:color="auto" w:fill="FFFFFF"/>
        </w:rPr>
        <w:t>trebuie</w:t>
      </w:r>
      <w:r w:rsidRPr="00EF18B3">
        <w:rPr>
          <w:rFonts w:ascii="Georgia" w:hAnsi="Georgia"/>
          <w:color w:val="000000"/>
          <w:sz w:val="24"/>
          <w:szCs w:val="24"/>
          <w:shd w:val="clear" w:color="auto" w:fill="FFFFFF"/>
        </w:rPr>
        <w:t xml:space="preserve"> o latime de minim 4 m iar curbele de racordare sa permita accesul autotrailerului ce transporta sub-ansamblurile turbinelor. </w:t>
      </w:r>
    </w:p>
    <w:p w:rsidR="00B57DFC" w:rsidRPr="00EF18B3" w:rsidRDefault="00EF18B3">
      <w:pPr>
        <w:spacing w:line="276" w:lineRule="auto"/>
        <w:jc w:val="both"/>
        <w:rPr>
          <w:rFonts w:ascii="Georgia" w:hAnsi="Georgia"/>
          <w:color w:val="000000"/>
          <w:sz w:val="24"/>
          <w:szCs w:val="24"/>
          <w:shd w:val="clear" w:color="auto" w:fill="FFFFFF"/>
        </w:rPr>
      </w:pPr>
      <w:r w:rsidRPr="00EF18B3">
        <w:rPr>
          <w:rFonts w:ascii="Georgia" w:hAnsi="Georgia"/>
          <w:color w:val="000000"/>
          <w:sz w:val="24"/>
          <w:szCs w:val="24"/>
          <w:shd w:val="clear" w:color="auto" w:fill="FFFFFF"/>
        </w:rPr>
        <w:t xml:space="preserve">Drumurile vor fi astfel proiectate pentru a avea pante maxime de 6%. La proiectarea drumurilor se va avea in vedere si traseul cablurilor de medie tensiune si fibra optica ce fac </w:t>
      </w:r>
      <w:r w:rsidRPr="00EF18B3">
        <w:rPr>
          <w:rFonts w:ascii="Georgia" w:hAnsi="Georgia"/>
          <w:color w:val="000000"/>
          <w:sz w:val="24"/>
          <w:szCs w:val="24"/>
          <w:shd w:val="clear" w:color="auto" w:fill="FFFFFF"/>
        </w:rPr>
        <w:lastRenderedPageBreak/>
        <w:t>legatura intre turbine si statia electrica de transformare care se vor poza in imediata vecinatate a drumului de acces.</w:t>
      </w:r>
    </w:p>
    <w:p w:rsidR="00B57DFC" w:rsidRPr="00EF18B3" w:rsidRDefault="00EF18B3">
      <w:pPr>
        <w:spacing w:line="276" w:lineRule="auto"/>
        <w:jc w:val="both"/>
        <w:rPr>
          <w:rFonts w:ascii="Georgia" w:hAnsi="Georgia"/>
          <w:color w:val="000000"/>
          <w:sz w:val="24"/>
          <w:szCs w:val="24"/>
          <w:shd w:val="clear" w:color="auto" w:fill="FFFFFF"/>
        </w:rPr>
      </w:pPr>
      <w:r w:rsidRPr="00EF18B3">
        <w:rPr>
          <w:rFonts w:ascii="Georgia" w:hAnsi="Georgia"/>
          <w:color w:val="000000"/>
          <w:sz w:val="24"/>
          <w:szCs w:val="24"/>
          <w:shd w:val="clear" w:color="auto" w:fill="FFFFFF"/>
        </w:rPr>
        <w:t>Drumurile de acces la statile  electrice de transformare vor avea o latime de minim 4 m.</w:t>
      </w:r>
    </w:p>
    <w:p w:rsidR="00B57DFC" w:rsidRPr="00EF18B3" w:rsidRDefault="00EF18B3">
      <w:pPr>
        <w:pStyle w:val="Coninuttabel"/>
        <w:spacing w:line="276" w:lineRule="auto"/>
        <w:jc w:val="both"/>
        <w:rPr>
          <w:rFonts w:ascii="Georgia" w:hAnsi="Georgia"/>
          <w:sz w:val="24"/>
          <w:szCs w:val="24"/>
        </w:rPr>
      </w:pPr>
      <w:r w:rsidRPr="00EF18B3">
        <w:rPr>
          <w:rFonts w:ascii="Georgia" w:hAnsi="Georgia"/>
          <w:sz w:val="24"/>
          <w:szCs w:val="24"/>
        </w:rPr>
        <w:t xml:space="preserve">Se vor amenaja platforme tehnologice de montaj in apropierea fundatiei turbinelor precum si cai de acces de la drumurile de exploatare existente la turbine. Platformele de montaj vor avea o </w:t>
      </w:r>
      <w:r w:rsidRPr="00EF18B3">
        <w:rPr>
          <w:rFonts w:ascii="Georgia" w:hAnsi="Georgia"/>
          <w:sz w:val="24"/>
          <w:szCs w:val="24"/>
          <w:shd w:val="clear" w:color="auto" w:fill="FFFFFF"/>
        </w:rPr>
        <w:t>suprafata de cca 610 mp pentru fiecare turbina.</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Se va acorda o atentie deosebita masurilor de protectia mediului si vor fi adoptate solutiile care sa afecteze cel mai putin situl, vegetatia si peisajul.</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xml:space="preserve">Dupa realizare, intregul traseu va trebui intretinut in permanenta, refacute zonele de vegetatie afectate. Prezenta acestei structuri de drumuri de exploatare vor crea noi oportunitati de valorificare a potentialului natural al zonei. Prezenta drumurilor bune, a energiei electrice, asigura deja minimum de conditii favorabile pentru dezvoltarea economiei a unei zone. </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xml:space="preserve">Trasarea drumurilor se va face in functie de conditiile impuse de teren protejandu-se cu atentie vegetatia si peisajul neafectat direct. Executia acestor drumuri se va face corelat cu etapele de realizare a investitiei. </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Drumurile de exploatare din zona amplasamentului nu vor induce in zona perturbari semnificative decat in etapa de executie a lor. Etapa postexecutiei, cea de exploatare a turbinelor, va fi aproape la fel de linistita ca inaintea prezentei acestor drumuri si nu va constitui o sursa de poluare in zona si nu va afecta genofondul si biodiversitate acesteia.</w:t>
      </w:r>
      <w:r w:rsidRPr="00EF18B3">
        <w:rPr>
          <w:rFonts w:ascii="Georgia" w:hAnsi="Georgia"/>
          <w:b/>
          <w:sz w:val="24"/>
          <w:szCs w:val="24"/>
        </w:rPr>
        <w:t xml:space="preserve"> </w:t>
      </w:r>
    </w:p>
    <w:p w:rsidR="00B57DFC" w:rsidRPr="00EF18B3" w:rsidRDefault="00B57DFC">
      <w:pPr>
        <w:spacing w:line="276" w:lineRule="auto"/>
        <w:ind w:firstLine="0"/>
        <w:jc w:val="both"/>
        <w:rPr>
          <w:rFonts w:ascii="Georgia" w:hAnsi="Georgia"/>
          <w:b/>
          <w:sz w:val="24"/>
          <w:szCs w:val="24"/>
        </w:rPr>
      </w:pPr>
    </w:p>
    <w:p w:rsidR="00B57DFC" w:rsidRPr="00EF18B3" w:rsidRDefault="00EF18B3">
      <w:pPr>
        <w:pStyle w:val="Listparagraf"/>
        <w:numPr>
          <w:ilvl w:val="0"/>
          <w:numId w:val="33"/>
        </w:numPr>
        <w:spacing w:line="276" w:lineRule="auto"/>
        <w:jc w:val="both"/>
        <w:rPr>
          <w:rFonts w:ascii="Georgia" w:hAnsi="Georgia"/>
          <w:b/>
          <w:sz w:val="24"/>
          <w:szCs w:val="24"/>
        </w:rPr>
      </w:pPr>
      <w:r w:rsidRPr="00EF18B3">
        <w:rPr>
          <w:rFonts w:ascii="Georgia" w:hAnsi="Georgia"/>
          <w:b/>
          <w:sz w:val="24"/>
          <w:szCs w:val="24"/>
        </w:rPr>
        <w:t>Racordarea turbinelor eoliene</w:t>
      </w:r>
    </w:p>
    <w:p w:rsidR="00B57DFC" w:rsidRPr="00EF18B3" w:rsidRDefault="00EF18B3">
      <w:pPr>
        <w:pStyle w:val="Default"/>
        <w:spacing w:line="276" w:lineRule="auto"/>
        <w:rPr>
          <w:rFonts w:ascii="Georgia" w:hAnsi="Georgia" w:cs="Times New Roman"/>
        </w:rPr>
      </w:pPr>
      <w:r w:rsidRPr="00EF18B3">
        <w:rPr>
          <w:rFonts w:ascii="Georgia" w:hAnsi="Georgia" w:cs="Times New Roman"/>
        </w:rPr>
        <w:t>Racordul de la turbine la stațiileelectrice de 110/33kV se va face prin LES de 33 kV, iar din cele doua stațiielectricede 110/33kV se pleacăcu cate doua circuitede LES 110 kV până la stațiaelectricade 400/110kV, care va fi racordata la randul ei cu 2 circuite de LES de 400 kV spre stațiaelectricaexistentă Tariverde 400/110kV.</w:t>
      </w:r>
    </w:p>
    <w:p w:rsidR="00B57DFC" w:rsidRPr="00EF18B3" w:rsidRDefault="00EF18B3">
      <w:pPr>
        <w:spacing w:line="276" w:lineRule="auto"/>
        <w:jc w:val="both"/>
        <w:rPr>
          <w:rFonts w:ascii="Georgia" w:hAnsi="Georgia"/>
          <w:color w:val="000000"/>
          <w:sz w:val="24"/>
          <w:szCs w:val="24"/>
        </w:rPr>
      </w:pPr>
      <w:r w:rsidRPr="00EF18B3">
        <w:rPr>
          <w:rFonts w:ascii="Georgia" w:hAnsi="Georgia"/>
          <w:color w:val="000000"/>
          <w:sz w:val="24"/>
          <w:szCs w:val="24"/>
        </w:rPr>
        <w:t>Stația electrică noua 400/110kV va fi amplasată in aproprierea stației electrice existente Tariverde, fiind conectate intre ele prin două trasee LES 400 kV de aproximativ 1.000 m.</w:t>
      </w:r>
    </w:p>
    <w:p w:rsidR="00B57DFC" w:rsidRPr="00EF18B3" w:rsidRDefault="00EF18B3">
      <w:pPr>
        <w:pStyle w:val="Default"/>
        <w:spacing w:line="276" w:lineRule="auto"/>
        <w:rPr>
          <w:rFonts w:ascii="Georgia" w:hAnsi="Georgia" w:cs="Times New Roman"/>
        </w:rPr>
      </w:pPr>
      <w:r w:rsidRPr="00EF18B3">
        <w:rPr>
          <w:rFonts w:ascii="Georgia" w:hAnsi="Georgia" w:cs="Times New Roman"/>
        </w:rPr>
        <w:t>Conexiunea intre stație electrică 33/100 kVdin zona sud – est și stația electrică 400/110kV se realizează prin intermediul a două trasee LES 110 kV cu o lungime de aproximativ 8.400 m.</w:t>
      </w:r>
    </w:p>
    <w:p w:rsidR="00B57DFC" w:rsidRPr="00EF18B3" w:rsidRDefault="00EF18B3">
      <w:pPr>
        <w:pStyle w:val="Default"/>
        <w:spacing w:line="276" w:lineRule="auto"/>
        <w:rPr>
          <w:rFonts w:ascii="Georgia" w:hAnsi="Georgia" w:cs="Times New Roman"/>
        </w:rPr>
      </w:pPr>
      <w:r w:rsidRPr="00EF18B3">
        <w:rPr>
          <w:rFonts w:ascii="Georgia" w:hAnsi="Georgia" w:cs="Times New Roman"/>
        </w:rPr>
        <w:t>Conexiunea intre stația electrică33/100 kV din zona nord –vest și stația electrică 400 kV se realizează prin intermediul a două trasee LES 110 kV cu o lungime de aproximativ 25.500 m.</w:t>
      </w:r>
    </w:p>
    <w:p w:rsidR="00B57DFC" w:rsidRPr="00EF18B3" w:rsidRDefault="00B57DFC">
      <w:pPr>
        <w:pStyle w:val="Default"/>
        <w:spacing w:line="276" w:lineRule="auto"/>
        <w:rPr>
          <w:rFonts w:ascii="Georgia" w:hAnsi="Georgia" w:cs="Times New Roman"/>
        </w:rPr>
      </w:pPr>
    </w:p>
    <w:p w:rsidR="00B57DFC" w:rsidRPr="00EF18B3" w:rsidRDefault="00EF18B3">
      <w:pPr>
        <w:pStyle w:val="Default"/>
        <w:spacing w:line="276" w:lineRule="auto"/>
        <w:rPr>
          <w:rFonts w:ascii="Georgia" w:hAnsi="Georgia" w:cs="Times New Roman"/>
          <w:b/>
          <w:bCs/>
        </w:rPr>
      </w:pPr>
      <w:r w:rsidRPr="00EF18B3">
        <w:rPr>
          <w:rFonts w:ascii="Georgia" w:hAnsi="Georgia" w:cs="Times New Roman"/>
          <w:b/>
          <w:bCs/>
        </w:rPr>
        <w:t>Stația electrică 400/110kV va fi echipata cu:</w:t>
      </w:r>
    </w:p>
    <w:p w:rsidR="00B57DFC" w:rsidRPr="00EF18B3" w:rsidRDefault="00EF18B3">
      <w:pPr>
        <w:pStyle w:val="Default"/>
        <w:numPr>
          <w:ilvl w:val="0"/>
          <w:numId w:val="34"/>
        </w:numPr>
        <w:spacing w:line="276" w:lineRule="auto"/>
        <w:ind w:left="624" w:hanging="341"/>
        <w:rPr>
          <w:rFonts w:ascii="Georgia" w:hAnsi="Georgia" w:cs="Times New Roman"/>
        </w:rPr>
      </w:pPr>
      <w:r w:rsidRPr="00EF18B3">
        <w:rPr>
          <w:rFonts w:ascii="Georgia" w:hAnsi="Georgia" w:cs="Times New Roman"/>
        </w:rPr>
        <w:t>sistem dublu de bare cu celulă de cuplă transversală și celule de măsurăpe fiecare bară;</w:t>
      </w:r>
    </w:p>
    <w:p w:rsidR="00B57DFC" w:rsidRPr="00EF18B3" w:rsidRDefault="00EF18B3">
      <w:pPr>
        <w:pStyle w:val="Default"/>
        <w:numPr>
          <w:ilvl w:val="0"/>
          <w:numId w:val="34"/>
        </w:numPr>
        <w:spacing w:line="276" w:lineRule="auto"/>
        <w:ind w:left="624" w:hanging="341"/>
        <w:rPr>
          <w:rFonts w:ascii="Georgia" w:hAnsi="Georgia" w:cs="Times New Roman"/>
        </w:rPr>
      </w:pPr>
      <w:r w:rsidRPr="00EF18B3">
        <w:rPr>
          <w:rFonts w:ascii="Georgia" w:hAnsi="Georgia" w:cs="Times New Roman"/>
        </w:rPr>
        <w:t>2 celule LES pentru racord înstațiaelectrică400 kV Tariverde existentă;</w:t>
      </w:r>
    </w:p>
    <w:p w:rsidR="00B57DFC" w:rsidRPr="00EF18B3" w:rsidRDefault="00EF18B3">
      <w:pPr>
        <w:pStyle w:val="Default"/>
        <w:numPr>
          <w:ilvl w:val="0"/>
          <w:numId w:val="34"/>
        </w:numPr>
        <w:spacing w:line="276" w:lineRule="auto"/>
        <w:ind w:left="624" w:hanging="341"/>
        <w:rPr>
          <w:rFonts w:ascii="Georgia" w:hAnsi="Georgia" w:cs="Times New Roman"/>
        </w:rPr>
      </w:pPr>
      <w:r w:rsidRPr="00EF18B3">
        <w:rPr>
          <w:rFonts w:ascii="Georgia" w:hAnsi="Georgia" w:cs="Times New Roman"/>
        </w:rPr>
        <w:t>4 celule 400 kV aferente transformatoarelor;</w:t>
      </w:r>
    </w:p>
    <w:p w:rsidR="00B57DFC" w:rsidRPr="00EF18B3" w:rsidRDefault="00EF18B3">
      <w:pPr>
        <w:pStyle w:val="Default"/>
        <w:numPr>
          <w:ilvl w:val="0"/>
          <w:numId w:val="34"/>
        </w:numPr>
        <w:spacing w:line="276" w:lineRule="auto"/>
        <w:ind w:left="624" w:hanging="341"/>
        <w:rPr>
          <w:rFonts w:ascii="Georgia" w:hAnsi="Georgia" w:cs="Times New Roman"/>
        </w:rPr>
      </w:pPr>
      <w:r w:rsidRPr="00EF18B3">
        <w:rPr>
          <w:rFonts w:ascii="Georgia" w:hAnsi="Georgia" w:cs="Times New Roman"/>
        </w:rPr>
        <w:t>4 transformatoare 400/110 kV, 250 MVA;</w:t>
      </w:r>
    </w:p>
    <w:p w:rsidR="00B57DFC" w:rsidRPr="00EF18B3" w:rsidRDefault="00EF18B3">
      <w:pPr>
        <w:pStyle w:val="Default"/>
        <w:numPr>
          <w:ilvl w:val="0"/>
          <w:numId w:val="34"/>
        </w:numPr>
        <w:spacing w:line="276" w:lineRule="auto"/>
        <w:ind w:left="624" w:hanging="341"/>
        <w:rPr>
          <w:rFonts w:ascii="Georgia" w:hAnsi="Georgia" w:cs="Times New Roman"/>
        </w:rPr>
      </w:pPr>
      <w:r w:rsidRPr="00EF18B3">
        <w:rPr>
          <w:rFonts w:ascii="Georgia" w:hAnsi="Georgia" w:cs="Times New Roman"/>
        </w:rPr>
        <w:t>5 celule LES 110 kV pentru racordarea la stațiile ridicătoare110/33 kV SS2 si SS1;</w:t>
      </w:r>
    </w:p>
    <w:p w:rsidR="00B57DFC" w:rsidRPr="00EF18B3" w:rsidRDefault="00EF18B3">
      <w:pPr>
        <w:pStyle w:val="Default"/>
        <w:numPr>
          <w:ilvl w:val="0"/>
          <w:numId w:val="34"/>
        </w:numPr>
        <w:spacing w:line="276" w:lineRule="auto"/>
        <w:ind w:left="624" w:hanging="341"/>
        <w:rPr>
          <w:rFonts w:ascii="Georgia" w:hAnsi="Georgia" w:cs="Times New Roman"/>
        </w:rPr>
      </w:pPr>
      <w:r w:rsidRPr="00EF18B3">
        <w:rPr>
          <w:rFonts w:ascii="Georgia" w:hAnsi="Georgia" w:cs="Times New Roman"/>
        </w:rPr>
        <w:t>4 celule 110 kV aferente transformatoarelor.</w:t>
      </w:r>
    </w:p>
    <w:p w:rsidR="00B57DFC" w:rsidRPr="00EF18B3" w:rsidRDefault="00B57DFC">
      <w:pPr>
        <w:pStyle w:val="Default"/>
        <w:spacing w:line="276" w:lineRule="auto"/>
        <w:rPr>
          <w:rFonts w:ascii="Georgia" w:hAnsi="Georgia" w:cs="Times New Roman"/>
        </w:rPr>
      </w:pPr>
    </w:p>
    <w:p w:rsidR="00B57DFC" w:rsidRPr="00EF18B3" w:rsidRDefault="00EF18B3">
      <w:pPr>
        <w:spacing w:line="276" w:lineRule="auto"/>
        <w:jc w:val="both"/>
        <w:rPr>
          <w:rFonts w:ascii="Georgia" w:hAnsi="Georgia"/>
          <w:sz w:val="24"/>
          <w:szCs w:val="24"/>
        </w:rPr>
      </w:pPr>
      <w:r w:rsidRPr="00EF18B3">
        <w:rPr>
          <w:rFonts w:ascii="Georgia" w:hAnsi="Georgia"/>
          <w:color w:val="000000"/>
          <w:sz w:val="24"/>
          <w:szCs w:val="24"/>
        </w:rPr>
        <w:t>Aceasta stație electrică ocupă o suparafață 37.200m</w:t>
      </w:r>
      <w:r w:rsidRPr="00EF18B3">
        <w:rPr>
          <w:rFonts w:ascii="Georgia" w:hAnsi="Georgia"/>
          <w:color w:val="000000"/>
          <w:sz w:val="24"/>
          <w:szCs w:val="24"/>
          <w:vertAlign w:val="superscript"/>
        </w:rPr>
        <w:t>2</w:t>
      </w:r>
      <w:r w:rsidRPr="00EF18B3">
        <w:rPr>
          <w:rFonts w:ascii="Georgia" w:hAnsi="Georgia"/>
          <w:color w:val="000000"/>
          <w:sz w:val="24"/>
          <w:szCs w:val="24"/>
        </w:rPr>
        <w:t xml:space="preserve"> .</w:t>
      </w:r>
    </w:p>
    <w:p w:rsidR="00B57DFC" w:rsidRPr="00EF18B3" w:rsidRDefault="00EF18B3">
      <w:pPr>
        <w:pStyle w:val="Default"/>
        <w:spacing w:line="276" w:lineRule="auto"/>
        <w:rPr>
          <w:rFonts w:ascii="Georgia" w:hAnsi="Georgia" w:cs="Times New Roman"/>
          <w:b/>
          <w:bCs/>
        </w:rPr>
      </w:pPr>
      <w:r w:rsidRPr="00EF18B3">
        <w:rPr>
          <w:rFonts w:ascii="Georgia" w:hAnsi="Georgia" w:cs="Times New Roman"/>
          <w:b/>
          <w:bCs/>
        </w:rPr>
        <w:lastRenderedPageBreak/>
        <w:t>Stația electrică 110/33 kV va fi echipata cu:</w:t>
      </w:r>
    </w:p>
    <w:p w:rsidR="00B57DFC" w:rsidRPr="00EF18B3" w:rsidRDefault="00EF18B3">
      <w:pPr>
        <w:pStyle w:val="Default"/>
        <w:numPr>
          <w:ilvl w:val="0"/>
          <w:numId w:val="35"/>
        </w:numPr>
        <w:spacing w:line="276" w:lineRule="auto"/>
        <w:ind w:left="343" w:hanging="343"/>
        <w:rPr>
          <w:rFonts w:ascii="Georgia" w:hAnsi="Georgia" w:cs="Times New Roman"/>
        </w:rPr>
      </w:pPr>
      <w:r w:rsidRPr="00EF18B3">
        <w:rPr>
          <w:rFonts w:ascii="Georgia" w:hAnsi="Georgia" w:cs="Times New Roman"/>
        </w:rPr>
        <w:t>o bara colectoare secționatăcu celula de cupla longitudinala și celule de măsură pe fiecare secție de bara;</w:t>
      </w:r>
    </w:p>
    <w:p w:rsidR="00B57DFC" w:rsidRPr="00EF18B3" w:rsidRDefault="00EF18B3">
      <w:pPr>
        <w:pStyle w:val="Default"/>
        <w:numPr>
          <w:ilvl w:val="0"/>
          <w:numId w:val="35"/>
        </w:numPr>
        <w:spacing w:line="276" w:lineRule="auto"/>
        <w:ind w:left="343" w:hanging="343"/>
        <w:rPr>
          <w:rFonts w:ascii="Georgia" w:hAnsi="Georgia" w:cs="Times New Roman"/>
        </w:rPr>
      </w:pPr>
      <w:r w:rsidRPr="00EF18B3">
        <w:rPr>
          <w:rFonts w:ascii="Georgia" w:hAnsi="Georgia" w:cs="Times New Roman"/>
        </w:rPr>
        <w:t>2 celule LES 110 kV pentru racord în stația electrică110/400 kV;</w:t>
      </w:r>
    </w:p>
    <w:p w:rsidR="00B57DFC" w:rsidRPr="00EF18B3" w:rsidRDefault="00EF18B3">
      <w:pPr>
        <w:pStyle w:val="Default"/>
        <w:numPr>
          <w:ilvl w:val="0"/>
          <w:numId w:val="35"/>
        </w:numPr>
        <w:spacing w:line="276" w:lineRule="auto"/>
        <w:ind w:left="343" w:hanging="343"/>
        <w:rPr>
          <w:rFonts w:ascii="Georgia" w:hAnsi="Georgia" w:cs="Times New Roman"/>
        </w:rPr>
      </w:pPr>
      <w:r w:rsidRPr="00EF18B3">
        <w:rPr>
          <w:rFonts w:ascii="Georgia" w:hAnsi="Georgia" w:cs="Times New Roman"/>
        </w:rPr>
        <w:t>2 celule 110 kV aferente transformatoarelor;</w:t>
      </w:r>
    </w:p>
    <w:p w:rsidR="00B57DFC" w:rsidRPr="00EF18B3" w:rsidRDefault="00EF18B3">
      <w:pPr>
        <w:pStyle w:val="Default"/>
        <w:numPr>
          <w:ilvl w:val="0"/>
          <w:numId w:val="35"/>
        </w:numPr>
        <w:spacing w:line="276" w:lineRule="auto"/>
        <w:ind w:left="343" w:hanging="343"/>
        <w:rPr>
          <w:rFonts w:ascii="Georgia" w:hAnsi="Georgia" w:cs="Times New Roman"/>
        </w:rPr>
      </w:pPr>
      <w:r w:rsidRPr="00EF18B3">
        <w:rPr>
          <w:rFonts w:ascii="Georgia" w:hAnsi="Georgia" w:cs="Times New Roman"/>
        </w:rPr>
        <w:t>2 transformatoare 110/33 kV pentru evacuarea puterii produsă la nivelul centralelor;</w:t>
      </w:r>
    </w:p>
    <w:p w:rsidR="00B57DFC" w:rsidRPr="00EF18B3" w:rsidRDefault="00EF18B3">
      <w:pPr>
        <w:pStyle w:val="Default"/>
        <w:numPr>
          <w:ilvl w:val="0"/>
          <w:numId w:val="35"/>
        </w:numPr>
        <w:spacing w:line="276" w:lineRule="auto"/>
        <w:ind w:left="343" w:hanging="343"/>
        <w:rPr>
          <w:rFonts w:ascii="Georgia" w:hAnsi="Georgia" w:cs="Times New Roman"/>
        </w:rPr>
      </w:pPr>
      <w:r w:rsidRPr="00EF18B3">
        <w:rPr>
          <w:rFonts w:ascii="Georgia" w:hAnsi="Georgia" w:cs="Times New Roman"/>
        </w:rPr>
        <w:t>18 celule LES 33 kV.</w:t>
      </w:r>
    </w:p>
    <w:p w:rsidR="00B57DFC" w:rsidRPr="00EF18B3" w:rsidRDefault="00EF18B3">
      <w:pPr>
        <w:spacing w:line="276" w:lineRule="auto"/>
        <w:jc w:val="both"/>
        <w:rPr>
          <w:rFonts w:ascii="Georgia" w:hAnsi="Georgia"/>
          <w:sz w:val="24"/>
          <w:szCs w:val="24"/>
        </w:rPr>
      </w:pPr>
      <w:r w:rsidRPr="00EF18B3">
        <w:rPr>
          <w:rFonts w:ascii="Georgia" w:hAnsi="Georgia"/>
          <w:color w:val="000000"/>
          <w:sz w:val="24"/>
          <w:szCs w:val="24"/>
        </w:rPr>
        <w:t xml:space="preserve">   Aceasta stație electrică ocupă o suparafață 5.200 m</w:t>
      </w:r>
      <w:r w:rsidRPr="00EF18B3">
        <w:rPr>
          <w:rFonts w:ascii="Georgia" w:hAnsi="Georgia"/>
          <w:color w:val="000000"/>
          <w:sz w:val="24"/>
          <w:szCs w:val="24"/>
          <w:vertAlign w:val="superscript"/>
        </w:rPr>
        <w:t>2</w:t>
      </w:r>
      <w:r w:rsidRPr="00EF18B3">
        <w:rPr>
          <w:rFonts w:ascii="Georgia" w:hAnsi="Georgia"/>
          <w:color w:val="000000"/>
          <w:sz w:val="24"/>
          <w:szCs w:val="24"/>
        </w:rPr>
        <w:t xml:space="preserve"> .</w:t>
      </w:r>
    </w:p>
    <w:p w:rsidR="00B57DFC" w:rsidRPr="00EF18B3" w:rsidRDefault="00B57DFC">
      <w:pPr>
        <w:pStyle w:val="Default"/>
        <w:spacing w:line="276" w:lineRule="auto"/>
        <w:rPr>
          <w:rFonts w:ascii="Georgia" w:hAnsi="Georgia" w:cs="Times New Roman"/>
          <w:b/>
          <w:bCs/>
        </w:rPr>
      </w:pPr>
    </w:p>
    <w:p w:rsidR="00B57DFC" w:rsidRPr="00EF18B3" w:rsidRDefault="00EF18B3">
      <w:pPr>
        <w:pStyle w:val="Default"/>
        <w:spacing w:line="276" w:lineRule="auto"/>
        <w:rPr>
          <w:rFonts w:ascii="Georgia" w:hAnsi="Georgia" w:cs="Times New Roman"/>
          <w:b/>
          <w:bCs/>
        </w:rPr>
      </w:pPr>
      <w:r w:rsidRPr="00EF18B3">
        <w:rPr>
          <w:rFonts w:ascii="Georgia" w:hAnsi="Georgia" w:cs="Times New Roman"/>
          <w:b/>
          <w:bCs/>
        </w:rPr>
        <w:t>Stația electrică 110/33 kV  va fi echipata cu:</w:t>
      </w:r>
    </w:p>
    <w:p w:rsidR="00B57DFC" w:rsidRPr="00EF18B3" w:rsidRDefault="00EF18B3">
      <w:pPr>
        <w:pStyle w:val="Default"/>
        <w:numPr>
          <w:ilvl w:val="0"/>
          <w:numId w:val="36"/>
        </w:numPr>
        <w:spacing w:line="276" w:lineRule="auto"/>
        <w:ind w:left="1224" w:hanging="341"/>
        <w:rPr>
          <w:rFonts w:ascii="Georgia" w:hAnsi="Georgia" w:cs="Times New Roman"/>
        </w:rPr>
      </w:pPr>
      <w:r w:rsidRPr="00EF18B3">
        <w:rPr>
          <w:rFonts w:ascii="Georgia" w:hAnsi="Georgia" w:cs="Times New Roman"/>
        </w:rPr>
        <w:t>o bara colectoare secționată cu celulă de cuplă longitudinală si celule de măsură pe fiecare secție de bară;</w:t>
      </w:r>
    </w:p>
    <w:p w:rsidR="00B57DFC" w:rsidRPr="00EF18B3" w:rsidRDefault="00EF18B3">
      <w:pPr>
        <w:pStyle w:val="Default"/>
        <w:numPr>
          <w:ilvl w:val="0"/>
          <w:numId w:val="36"/>
        </w:numPr>
        <w:spacing w:line="276" w:lineRule="auto"/>
        <w:ind w:left="1224" w:hanging="341"/>
        <w:rPr>
          <w:rFonts w:ascii="Georgia" w:hAnsi="Georgia" w:cs="Times New Roman"/>
        </w:rPr>
      </w:pPr>
      <w:r w:rsidRPr="00EF18B3">
        <w:rPr>
          <w:rFonts w:ascii="Georgia" w:hAnsi="Georgia" w:cs="Times New Roman"/>
        </w:rPr>
        <w:t>2 celule LES 110 kV pentru racordare la stația electrică 110/400 kV;</w:t>
      </w:r>
    </w:p>
    <w:p w:rsidR="00B57DFC" w:rsidRPr="00EF18B3" w:rsidRDefault="00EF18B3">
      <w:pPr>
        <w:pStyle w:val="Default"/>
        <w:numPr>
          <w:ilvl w:val="0"/>
          <w:numId w:val="36"/>
        </w:numPr>
        <w:spacing w:line="276" w:lineRule="auto"/>
        <w:ind w:left="1224" w:hanging="341"/>
        <w:rPr>
          <w:rFonts w:ascii="Georgia" w:hAnsi="Georgia" w:cs="Times New Roman"/>
        </w:rPr>
      </w:pPr>
      <w:r w:rsidRPr="00EF18B3">
        <w:rPr>
          <w:rFonts w:ascii="Georgia" w:hAnsi="Georgia" w:cs="Times New Roman"/>
        </w:rPr>
        <w:t>2 celule 110 kV aferente transformatoarelor;</w:t>
      </w:r>
    </w:p>
    <w:p w:rsidR="00B57DFC" w:rsidRPr="00EF18B3" w:rsidRDefault="00EF18B3">
      <w:pPr>
        <w:pStyle w:val="Default"/>
        <w:numPr>
          <w:ilvl w:val="0"/>
          <w:numId w:val="36"/>
        </w:numPr>
        <w:spacing w:line="276" w:lineRule="auto"/>
        <w:ind w:left="1224" w:hanging="341"/>
        <w:rPr>
          <w:rFonts w:ascii="Georgia" w:hAnsi="Georgia" w:cs="Times New Roman"/>
        </w:rPr>
      </w:pPr>
      <w:r w:rsidRPr="00EF18B3">
        <w:rPr>
          <w:rFonts w:ascii="Georgia" w:hAnsi="Georgia" w:cs="Times New Roman"/>
        </w:rPr>
        <w:t>2 transformatoare 110/33 kV pentru evacuarea puterii produsă la nivelul centralelor;</w:t>
      </w:r>
    </w:p>
    <w:p w:rsidR="00B57DFC" w:rsidRPr="00EF18B3" w:rsidRDefault="00EF18B3">
      <w:pPr>
        <w:pStyle w:val="Default"/>
        <w:numPr>
          <w:ilvl w:val="0"/>
          <w:numId w:val="36"/>
        </w:numPr>
        <w:spacing w:line="276" w:lineRule="auto"/>
        <w:ind w:left="1224" w:hanging="341"/>
        <w:rPr>
          <w:rFonts w:ascii="Georgia" w:hAnsi="Georgia" w:cs="Times New Roman"/>
        </w:rPr>
      </w:pPr>
      <w:r w:rsidRPr="00EF18B3">
        <w:rPr>
          <w:rFonts w:ascii="Georgia" w:hAnsi="Georgia" w:cs="Times New Roman"/>
        </w:rPr>
        <w:t>14 celule LES 33 kV.</w:t>
      </w:r>
    </w:p>
    <w:p w:rsidR="00B57DFC" w:rsidRPr="00EF18B3" w:rsidRDefault="00EF18B3">
      <w:pPr>
        <w:pStyle w:val="Default"/>
        <w:spacing w:line="276" w:lineRule="auto"/>
        <w:ind w:firstLine="0"/>
        <w:rPr>
          <w:rFonts w:ascii="Georgia" w:hAnsi="Georgia"/>
        </w:rPr>
      </w:pPr>
      <w:r w:rsidRPr="00EF18B3">
        <w:rPr>
          <w:rFonts w:ascii="Georgia" w:hAnsi="Georgia" w:cs="Times New Roman"/>
        </w:rPr>
        <w:t>Aceasta stație electrică ocupă o suparafață 5.200 m</w:t>
      </w:r>
      <w:r w:rsidRPr="00EF18B3">
        <w:rPr>
          <w:rFonts w:ascii="Georgia" w:hAnsi="Georgia" w:cs="Times New Roman"/>
          <w:vertAlign w:val="superscript"/>
        </w:rPr>
        <w:t>2</w:t>
      </w:r>
      <w:r w:rsidRPr="00EF18B3">
        <w:rPr>
          <w:rFonts w:ascii="Georgia" w:hAnsi="Georgia" w:cs="Times New Roman"/>
        </w:rPr>
        <w:t xml:space="preserve"> .</w:t>
      </w:r>
    </w:p>
    <w:p w:rsidR="00B57DFC" w:rsidRPr="00EF18B3" w:rsidRDefault="00EF18B3">
      <w:pPr>
        <w:spacing w:line="276" w:lineRule="auto"/>
        <w:jc w:val="both"/>
        <w:rPr>
          <w:rFonts w:ascii="Georgia" w:hAnsi="Georgia"/>
          <w:sz w:val="24"/>
          <w:szCs w:val="24"/>
        </w:rPr>
      </w:pPr>
      <w:r w:rsidRPr="00EF18B3">
        <w:rPr>
          <w:rFonts w:ascii="Georgia" w:hAnsi="Georgia"/>
          <w:color w:val="000000"/>
          <w:sz w:val="24"/>
          <w:szCs w:val="24"/>
        </w:rPr>
        <w:t xml:space="preserve">Pozarea cablurilor de 33, 110 si 400kVpe traseele LES se va face in trefla in santuri conform </w:t>
      </w:r>
      <w:r w:rsidRPr="00EF18B3">
        <w:rPr>
          <w:rFonts w:ascii="Georgia" w:hAnsi="Georgia"/>
          <w:sz w:val="24"/>
          <w:szCs w:val="24"/>
        </w:rPr>
        <w:t>normativelor in vigoare ingropate in nisip cu placi de avertizare din plastic pentru cablurile de 33 kV respectiv dale din beton pentru cablurile de 110 –400 kV.  Traseele de cabluri vor avea si cate un cablu de fibra optica in paralel cu cele de energie, pentru comunicatia intre puncte.</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Retelele electrice subtraverseaza cursurile de apa intr-o zona  si anume: Paraul Zargan, Pârîu Cogealac, Pârîu Nuntasi.</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xml:space="preserve">Subtraversările se realizează prin foraj orizontal, numai cu protectie de tub din PEHD, fără tub de protecție din </w:t>
      </w:r>
      <w:r w:rsidR="00597E26">
        <w:rPr>
          <w:rFonts w:ascii="Georgia" w:hAnsi="Georgia"/>
          <w:sz w:val="24"/>
          <w:szCs w:val="24"/>
        </w:rPr>
        <w:t>trebuie</w:t>
      </w:r>
      <w:r w:rsidRPr="00EF18B3">
        <w:rPr>
          <w:rFonts w:ascii="Georgia" w:hAnsi="Georgia"/>
          <w:sz w:val="24"/>
          <w:szCs w:val="24"/>
        </w:rPr>
        <w:t xml:space="preserve">, distanțele față de malurile cursurilor de apă fiind: </w:t>
      </w:r>
    </w:p>
    <w:p w:rsidR="00B57DFC" w:rsidRPr="00EF18B3" w:rsidRDefault="00EF18B3">
      <w:pPr>
        <w:spacing w:line="276" w:lineRule="auto"/>
        <w:jc w:val="both"/>
        <w:rPr>
          <w:rFonts w:ascii="Georgia" w:hAnsi="Georgia"/>
          <w:sz w:val="24"/>
          <w:szCs w:val="24"/>
          <w:u w:val="single"/>
        </w:rPr>
      </w:pPr>
      <w:r w:rsidRPr="00EF18B3">
        <w:rPr>
          <w:rFonts w:ascii="Georgia" w:hAnsi="Georgia"/>
          <w:sz w:val="24"/>
          <w:szCs w:val="24"/>
          <w:u w:val="single"/>
        </w:rPr>
        <w:t xml:space="preserve">Subtraversare (S.Tr.) 1:  </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pentru LES 33 kV,: PEHD 160  SDR 11, Dn = 160 mm , L = 1815 cm = 18.15 m;</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xml:space="preserve">- distanțe față de maluri </w:t>
      </w:r>
      <w:r w:rsidRPr="00EF18B3">
        <w:rPr>
          <w:rFonts w:ascii="Georgia" w:hAnsi="Georgia"/>
          <w:sz w:val="24"/>
          <w:szCs w:val="24"/>
          <w:u w:val="single"/>
        </w:rPr>
        <w:t>Pârîu Zargan</w:t>
      </w:r>
      <w:r w:rsidRPr="00EF18B3">
        <w:rPr>
          <w:rFonts w:ascii="Georgia" w:hAnsi="Georgia"/>
          <w:sz w:val="24"/>
          <w:szCs w:val="24"/>
        </w:rPr>
        <w:t xml:space="preserve"> : 10.51 m (mal Stânga) – 5.64 m (mal Dreapta);</w:t>
      </w:r>
    </w:p>
    <w:p w:rsidR="00B57DFC" w:rsidRPr="00EF18B3" w:rsidRDefault="00B57DFC">
      <w:pPr>
        <w:spacing w:line="276" w:lineRule="auto"/>
        <w:jc w:val="both"/>
        <w:rPr>
          <w:rFonts w:ascii="Georgia" w:hAnsi="Georgia"/>
          <w:sz w:val="24"/>
          <w:szCs w:val="24"/>
        </w:rPr>
      </w:pPr>
    </w:p>
    <w:p w:rsidR="00B57DFC" w:rsidRPr="00EF18B3" w:rsidRDefault="00EF18B3">
      <w:pPr>
        <w:spacing w:line="276" w:lineRule="auto"/>
        <w:jc w:val="both"/>
        <w:rPr>
          <w:rFonts w:ascii="Georgia" w:hAnsi="Georgia"/>
          <w:sz w:val="24"/>
          <w:szCs w:val="24"/>
          <w:u w:val="single"/>
        </w:rPr>
      </w:pPr>
      <w:r w:rsidRPr="00EF18B3">
        <w:rPr>
          <w:rFonts w:ascii="Georgia" w:hAnsi="Georgia"/>
          <w:sz w:val="24"/>
          <w:szCs w:val="24"/>
          <w:u w:val="single"/>
        </w:rPr>
        <w:t xml:space="preserve">Subtraversare (S.Tr.) 2:  </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-pentru LES 33 kV,: PEHD 160  SDR 11, Dn = 160 mm L = 1815 cm = 18.15 m;</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xml:space="preserve">- distanțe față de maluri </w:t>
      </w:r>
      <w:r w:rsidRPr="00EF18B3">
        <w:rPr>
          <w:rFonts w:ascii="Georgia" w:hAnsi="Georgia"/>
          <w:sz w:val="24"/>
          <w:szCs w:val="24"/>
          <w:u w:val="single"/>
        </w:rPr>
        <w:t>Pârîu Cogealac</w:t>
      </w:r>
      <w:r w:rsidRPr="00EF18B3">
        <w:rPr>
          <w:rFonts w:ascii="Georgia" w:hAnsi="Georgia"/>
          <w:sz w:val="24"/>
          <w:szCs w:val="24"/>
        </w:rPr>
        <w:t xml:space="preserve">  : 11.22 m (mal Stânga) – 12.24 m (mal Dreapta);</w:t>
      </w:r>
    </w:p>
    <w:p w:rsidR="00B57DFC" w:rsidRPr="00EF18B3" w:rsidRDefault="00EF18B3">
      <w:pPr>
        <w:spacing w:line="276" w:lineRule="auto"/>
        <w:jc w:val="both"/>
        <w:rPr>
          <w:rFonts w:ascii="Georgia" w:hAnsi="Georgia"/>
          <w:sz w:val="24"/>
          <w:szCs w:val="24"/>
          <w:u w:val="single"/>
        </w:rPr>
      </w:pPr>
      <w:r w:rsidRPr="00EF18B3">
        <w:rPr>
          <w:rFonts w:ascii="Georgia" w:hAnsi="Georgia"/>
          <w:sz w:val="24"/>
          <w:szCs w:val="24"/>
          <w:u w:val="single"/>
        </w:rPr>
        <w:t xml:space="preserve">Subtraversare (S.Tr.) 3:  </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pentru LES 33 kV,: PEHD 160  SDR 11, Dn = 160 mm ; L = 1512 cm = 15.12 m;</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xml:space="preserve">- distanțe față de maluri </w:t>
      </w:r>
      <w:r w:rsidRPr="00EF18B3">
        <w:rPr>
          <w:rFonts w:ascii="Georgia" w:hAnsi="Georgia"/>
          <w:sz w:val="24"/>
          <w:szCs w:val="24"/>
          <w:u w:val="single"/>
        </w:rPr>
        <w:t>Pârîu Cogealac</w:t>
      </w:r>
      <w:r w:rsidRPr="00EF18B3">
        <w:rPr>
          <w:rFonts w:ascii="Georgia" w:hAnsi="Georgia"/>
          <w:sz w:val="24"/>
          <w:szCs w:val="24"/>
        </w:rPr>
        <w:t xml:space="preserve"> : 6.23 m (mal Stânga) – 6.89 m (mal Dreapta);</w:t>
      </w:r>
    </w:p>
    <w:p w:rsidR="00B57DFC" w:rsidRPr="00EF18B3" w:rsidRDefault="00EF18B3">
      <w:pPr>
        <w:spacing w:line="276" w:lineRule="auto"/>
        <w:jc w:val="both"/>
        <w:rPr>
          <w:rFonts w:ascii="Georgia" w:hAnsi="Georgia"/>
          <w:sz w:val="24"/>
          <w:szCs w:val="24"/>
          <w:u w:val="single"/>
        </w:rPr>
      </w:pPr>
      <w:r w:rsidRPr="00EF18B3">
        <w:rPr>
          <w:rFonts w:ascii="Georgia" w:hAnsi="Georgia"/>
          <w:sz w:val="24"/>
          <w:szCs w:val="24"/>
          <w:u w:val="single"/>
        </w:rPr>
        <w:t xml:space="preserve">Subtraversare (S.Tr.) 4:  </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pentru LES 33 kV,: PEHD 160  SDR 11, Dn = 160 mm ; L = 1975 cm = 19.75 m;</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xml:space="preserve">- distanțe față de maluri </w:t>
      </w:r>
      <w:r w:rsidRPr="00EF18B3">
        <w:rPr>
          <w:rFonts w:ascii="Georgia" w:hAnsi="Georgia"/>
          <w:sz w:val="24"/>
          <w:szCs w:val="24"/>
          <w:u w:val="single"/>
        </w:rPr>
        <w:t>Pârîu Nuntasi</w:t>
      </w:r>
      <w:r w:rsidRPr="00EF18B3">
        <w:rPr>
          <w:rFonts w:ascii="Georgia" w:hAnsi="Georgia"/>
          <w:sz w:val="24"/>
          <w:szCs w:val="24"/>
        </w:rPr>
        <w:t xml:space="preserve"> : 9.14 m (mal Stânga) – 8.60 m (mal Dreapta);</w:t>
      </w:r>
    </w:p>
    <w:p w:rsidR="00B57DFC" w:rsidRPr="00EF18B3" w:rsidRDefault="00B57DFC">
      <w:pPr>
        <w:spacing w:line="276" w:lineRule="auto"/>
        <w:jc w:val="both"/>
        <w:rPr>
          <w:rFonts w:ascii="Georgia" w:hAnsi="Georgia"/>
          <w:sz w:val="24"/>
          <w:szCs w:val="24"/>
        </w:rPr>
      </w:pPr>
    </w:p>
    <w:p w:rsidR="00B57DFC" w:rsidRPr="00EF18B3" w:rsidRDefault="00EF18B3">
      <w:pPr>
        <w:spacing w:line="276" w:lineRule="auto"/>
        <w:jc w:val="both"/>
        <w:rPr>
          <w:rFonts w:ascii="Georgia" w:hAnsi="Georgia"/>
          <w:sz w:val="24"/>
          <w:szCs w:val="24"/>
          <w:u w:val="single"/>
        </w:rPr>
      </w:pPr>
      <w:r w:rsidRPr="00EF18B3">
        <w:rPr>
          <w:rFonts w:ascii="Georgia" w:hAnsi="Georgia"/>
          <w:sz w:val="24"/>
          <w:szCs w:val="24"/>
          <w:u w:val="single"/>
        </w:rPr>
        <w:t xml:space="preserve">Subtraversare (S.Tr.) 5:  </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pentru LES 33 kV,: PEHD 160  SDR 11, Dn = 160 mm; L = 1975 cm = 19.75 m.</w:t>
      </w:r>
    </w:p>
    <w:p w:rsidR="00B57DFC" w:rsidRDefault="00EF18B3">
      <w:pPr>
        <w:spacing w:line="276" w:lineRule="auto"/>
        <w:jc w:val="both"/>
        <w:rPr>
          <w:rFonts w:ascii="Georgia" w:hAnsi="Georgia"/>
          <w:sz w:val="24"/>
          <w:szCs w:val="24"/>
        </w:rPr>
      </w:pPr>
      <w:r w:rsidRPr="00EF18B3">
        <w:rPr>
          <w:rFonts w:ascii="Georgia" w:hAnsi="Georgia"/>
          <w:sz w:val="24"/>
          <w:szCs w:val="24"/>
        </w:rPr>
        <w:t xml:space="preserve">- distanțe față de maluri </w:t>
      </w:r>
      <w:r w:rsidRPr="00EF18B3">
        <w:rPr>
          <w:rFonts w:ascii="Georgia" w:hAnsi="Georgia"/>
          <w:sz w:val="24"/>
          <w:szCs w:val="24"/>
          <w:u w:val="single"/>
        </w:rPr>
        <w:t>Pârîu Nuntasi</w:t>
      </w:r>
      <w:r w:rsidRPr="00EF18B3">
        <w:rPr>
          <w:rFonts w:ascii="Georgia" w:hAnsi="Georgia"/>
          <w:sz w:val="24"/>
          <w:szCs w:val="24"/>
        </w:rPr>
        <w:t>: 9.14 m (mal Stânga) – 8.60 m (mal Dreapta);</w:t>
      </w:r>
    </w:p>
    <w:p w:rsidR="003D012C" w:rsidRPr="00EF18B3" w:rsidRDefault="003D012C">
      <w:pPr>
        <w:spacing w:line="276" w:lineRule="auto"/>
        <w:jc w:val="both"/>
        <w:rPr>
          <w:rFonts w:ascii="Georgia" w:hAnsi="Georgia"/>
          <w:sz w:val="24"/>
          <w:szCs w:val="24"/>
        </w:rPr>
      </w:pPr>
    </w:p>
    <w:p w:rsidR="00B57DFC" w:rsidRPr="00EF18B3" w:rsidRDefault="00B57DFC" w:rsidP="003D012C">
      <w:pPr>
        <w:spacing w:line="276" w:lineRule="auto"/>
        <w:ind w:firstLine="0"/>
        <w:jc w:val="both"/>
        <w:rPr>
          <w:rFonts w:ascii="Georgia" w:hAnsi="Georgia"/>
          <w:sz w:val="24"/>
          <w:szCs w:val="24"/>
        </w:rPr>
      </w:pPr>
    </w:p>
    <w:p w:rsidR="003D012C" w:rsidRDefault="003D012C">
      <w:pPr>
        <w:spacing w:line="276" w:lineRule="auto"/>
        <w:jc w:val="both"/>
        <w:rPr>
          <w:rFonts w:ascii="Georgia" w:hAnsi="Georgia"/>
          <w:sz w:val="24"/>
          <w:szCs w:val="24"/>
        </w:rPr>
      </w:pP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xml:space="preserve">La subtraversarea  cursurilor de apă, conductele nu vor fi montate în tuburi de protecție din oțel, ci numai din PEHD. Adancimea de subtraversare va fi de 2,00 m, </w:t>
      </w:r>
      <w:r w:rsidRPr="00EF18B3">
        <w:rPr>
          <w:rFonts w:ascii="Georgia" w:hAnsi="Georgia"/>
          <w:sz w:val="24"/>
          <w:szCs w:val="24"/>
          <w:lang w:val="pt-BR"/>
        </w:rPr>
        <w:t>masurată de la generatoarea superioară a conductei până la fundul albi</w:t>
      </w:r>
    </w:p>
    <w:p w:rsidR="00B57DFC" w:rsidRPr="00EF18B3" w:rsidRDefault="00EF18B3">
      <w:pPr>
        <w:spacing w:line="276" w:lineRule="auto"/>
        <w:jc w:val="both"/>
        <w:rPr>
          <w:rFonts w:ascii="Georgia" w:hAnsi="Georgia"/>
          <w:b/>
          <w:i/>
          <w:sz w:val="24"/>
          <w:szCs w:val="24"/>
        </w:rPr>
      </w:pPr>
      <w:r w:rsidRPr="00EF18B3">
        <w:rPr>
          <w:rFonts w:ascii="Georgia" w:hAnsi="Georgia"/>
          <w:b/>
          <w:i/>
          <w:sz w:val="24"/>
          <w:szCs w:val="24"/>
        </w:rPr>
        <w:t>Descrierea subtraversarilor:</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Subtraversarea conductei se face la adancimea de 2 m, sub albia raurilor. Atasat va transmitem profilurile transversal , unde sunt trasate distantele fata de malurile cursurilor de apa (malul stang si malul drept) si distantele fata de santurile unde sunt realizate mufarea conductelor din subtraversare cu conductele subterane care fac legatura cu parcul eolian.</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xml:space="preserve"> Atasat va transmitem planul de situatie, planurile subtraversarilor si sectiunile transversale pentru cele 5 subtraversari ale cursurilor de apa.</w:t>
      </w:r>
    </w:p>
    <w:p w:rsidR="00B57DFC" w:rsidRPr="00EF18B3" w:rsidRDefault="00B57DFC">
      <w:pPr>
        <w:spacing w:line="360" w:lineRule="auto"/>
        <w:jc w:val="both"/>
        <w:rPr>
          <w:rFonts w:ascii="Georgia" w:hAnsi="Georgia"/>
          <w:color w:val="FF0000"/>
          <w:sz w:val="24"/>
          <w:szCs w:val="24"/>
        </w:rPr>
      </w:pPr>
    </w:p>
    <w:p w:rsidR="00B57DFC" w:rsidRPr="00EF18B3" w:rsidRDefault="00EF18B3">
      <w:pPr>
        <w:spacing w:line="360" w:lineRule="auto"/>
        <w:jc w:val="both"/>
        <w:rPr>
          <w:rFonts w:ascii="Georgia" w:hAnsi="Georgia"/>
          <w:sz w:val="24"/>
          <w:szCs w:val="24"/>
        </w:rPr>
      </w:pPr>
      <w:r w:rsidRPr="00EF18B3">
        <w:rPr>
          <w:rFonts w:ascii="Georgia" w:hAnsi="Georgia"/>
          <w:sz w:val="24"/>
          <w:szCs w:val="24"/>
        </w:rPr>
        <w:t xml:space="preserve">S.Tr. 1: </w:t>
      </w:r>
      <w:r w:rsidRPr="00EF18B3">
        <w:rPr>
          <w:rFonts w:ascii="Georgia" w:hAnsi="Georgia"/>
          <w:sz w:val="24"/>
          <w:szCs w:val="24"/>
        </w:rPr>
        <w:tab/>
        <w:t xml:space="preserve">X: 777684.066; </w:t>
      </w:r>
      <w:r w:rsidRPr="00EF18B3">
        <w:rPr>
          <w:rFonts w:ascii="Georgia" w:hAnsi="Georgia"/>
          <w:sz w:val="24"/>
          <w:szCs w:val="24"/>
        </w:rPr>
        <w:tab/>
        <w:t xml:space="preserve">    Y: 354827.140 (fundul canalului)</w:t>
      </w:r>
    </w:p>
    <w:p w:rsidR="00B57DFC" w:rsidRPr="00EF18B3" w:rsidRDefault="00EF18B3">
      <w:pPr>
        <w:spacing w:line="360" w:lineRule="auto"/>
        <w:jc w:val="both"/>
        <w:rPr>
          <w:rFonts w:ascii="Georgia" w:hAnsi="Georgia"/>
          <w:sz w:val="24"/>
          <w:szCs w:val="24"/>
        </w:rPr>
      </w:pPr>
      <w:r w:rsidRPr="00EF18B3">
        <w:rPr>
          <w:rFonts w:ascii="Georgia" w:hAnsi="Georgia"/>
          <w:sz w:val="24"/>
          <w:szCs w:val="24"/>
        </w:rPr>
        <w:t xml:space="preserve">S.Tr. 2: </w:t>
      </w:r>
      <w:r w:rsidRPr="00EF18B3">
        <w:rPr>
          <w:rFonts w:ascii="Georgia" w:hAnsi="Georgia"/>
          <w:sz w:val="24"/>
          <w:szCs w:val="24"/>
        </w:rPr>
        <w:tab/>
      </w:r>
      <w:r w:rsidRPr="00EF18B3">
        <w:rPr>
          <w:rFonts w:ascii="Georgia" w:eastAsia="Calibri" w:hAnsi="Georgia"/>
          <w:sz w:val="24"/>
          <w:szCs w:val="24"/>
        </w:rPr>
        <w:t>X :768901.5829              Y :334018.9614</w:t>
      </w:r>
      <w:r w:rsidRPr="00EF18B3">
        <w:rPr>
          <w:rFonts w:ascii="Georgia" w:hAnsi="Georgia"/>
          <w:sz w:val="24"/>
          <w:szCs w:val="24"/>
        </w:rPr>
        <w:t xml:space="preserve">   (fundul canalului)</w:t>
      </w:r>
    </w:p>
    <w:p w:rsidR="00B57DFC" w:rsidRPr="00EF18B3" w:rsidRDefault="00EF18B3">
      <w:pPr>
        <w:spacing w:line="360" w:lineRule="auto"/>
        <w:jc w:val="both"/>
        <w:rPr>
          <w:rFonts w:ascii="Georgia" w:hAnsi="Georgia"/>
          <w:sz w:val="24"/>
          <w:szCs w:val="24"/>
        </w:rPr>
      </w:pPr>
      <w:r w:rsidRPr="00EF18B3">
        <w:rPr>
          <w:rFonts w:ascii="Georgia" w:hAnsi="Georgia"/>
          <w:sz w:val="24"/>
          <w:szCs w:val="24"/>
        </w:rPr>
        <w:t xml:space="preserve">S.Tr. 3: </w:t>
      </w:r>
      <w:r w:rsidRPr="00EF18B3">
        <w:rPr>
          <w:rFonts w:ascii="Georgia" w:hAnsi="Georgia"/>
          <w:sz w:val="24"/>
          <w:szCs w:val="24"/>
        </w:rPr>
        <w:tab/>
      </w:r>
      <w:r w:rsidRPr="00EF18B3">
        <w:rPr>
          <w:rFonts w:ascii="Georgia" w:eastAsia="Calibri" w:hAnsi="Georgia"/>
          <w:sz w:val="24"/>
          <w:szCs w:val="24"/>
        </w:rPr>
        <w:t>X :778854.2500              Y :349731.6330</w:t>
      </w:r>
      <w:r w:rsidRPr="00EF18B3">
        <w:rPr>
          <w:rFonts w:ascii="Georgia" w:hAnsi="Georgia"/>
          <w:sz w:val="24"/>
          <w:szCs w:val="24"/>
        </w:rPr>
        <w:t xml:space="preserve"> (fundul canalului)</w:t>
      </w:r>
    </w:p>
    <w:p w:rsidR="00B57DFC" w:rsidRPr="00EF18B3" w:rsidRDefault="00EF18B3">
      <w:pPr>
        <w:spacing w:line="360" w:lineRule="auto"/>
        <w:jc w:val="both"/>
        <w:rPr>
          <w:rFonts w:ascii="Georgia" w:hAnsi="Georgia"/>
          <w:sz w:val="24"/>
          <w:szCs w:val="24"/>
        </w:rPr>
      </w:pPr>
      <w:r w:rsidRPr="00EF18B3">
        <w:rPr>
          <w:rFonts w:ascii="Georgia" w:hAnsi="Georgia"/>
          <w:sz w:val="24"/>
          <w:szCs w:val="24"/>
        </w:rPr>
        <w:t xml:space="preserve">S.Tr. 4: </w:t>
      </w:r>
      <w:r w:rsidRPr="00EF18B3">
        <w:rPr>
          <w:rFonts w:ascii="Georgia" w:hAnsi="Georgia"/>
          <w:sz w:val="24"/>
          <w:szCs w:val="24"/>
        </w:rPr>
        <w:tab/>
      </w:r>
      <w:r w:rsidRPr="00EF18B3">
        <w:rPr>
          <w:rFonts w:ascii="Georgia" w:eastAsia="Calibri" w:hAnsi="Georgia"/>
          <w:sz w:val="24"/>
          <w:szCs w:val="24"/>
        </w:rPr>
        <w:t>X :768901.5822              Y :334018.9614</w:t>
      </w:r>
      <w:r w:rsidRPr="00EF18B3">
        <w:rPr>
          <w:rFonts w:ascii="Georgia" w:hAnsi="Georgia"/>
          <w:sz w:val="24"/>
          <w:szCs w:val="24"/>
        </w:rPr>
        <w:t xml:space="preserve">  (fundul canalului)</w:t>
      </w:r>
    </w:p>
    <w:p w:rsidR="00B57DFC" w:rsidRPr="00EF18B3" w:rsidRDefault="00EF18B3">
      <w:pPr>
        <w:spacing w:line="360" w:lineRule="auto"/>
        <w:jc w:val="both"/>
        <w:rPr>
          <w:rFonts w:ascii="Georgia" w:hAnsi="Georgia"/>
          <w:sz w:val="24"/>
          <w:szCs w:val="24"/>
        </w:rPr>
      </w:pPr>
      <w:r w:rsidRPr="00EF18B3">
        <w:rPr>
          <w:rFonts w:ascii="Georgia" w:hAnsi="Georgia"/>
          <w:sz w:val="24"/>
          <w:szCs w:val="24"/>
        </w:rPr>
        <w:t xml:space="preserve">S.Tr. 5: </w:t>
      </w:r>
      <w:r w:rsidRPr="00EF18B3">
        <w:rPr>
          <w:rFonts w:ascii="Georgia" w:hAnsi="Georgia"/>
          <w:sz w:val="24"/>
          <w:szCs w:val="24"/>
        </w:rPr>
        <w:tab/>
      </w:r>
      <w:r w:rsidRPr="00EF18B3">
        <w:rPr>
          <w:rFonts w:ascii="Georgia" w:eastAsia="Calibri" w:hAnsi="Georgia"/>
          <w:sz w:val="24"/>
          <w:szCs w:val="24"/>
        </w:rPr>
        <w:t xml:space="preserve">X :77854.2500                Y :349731.6330   </w:t>
      </w:r>
      <w:r w:rsidRPr="00EF18B3">
        <w:rPr>
          <w:rFonts w:ascii="Georgia" w:hAnsi="Georgia"/>
          <w:sz w:val="24"/>
          <w:szCs w:val="24"/>
        </w:rPr>
        <w:t>(fundul canalului)</w:t>
      </w:r>
    </w:p>
    <w:p w:rsidR="00B57DFC" w:rsidRPr="00EF18B3" w:rsidRDefault="00B57DFC">
      <w:pPr>
        <w:spacing w:line="276" w:lineRule="auto"/>
        <w:jc w:val="both"/>
        <w:rPr>
          <w:rFonts w:ascii="Georgia" w:hAnsi="Georgia"/>
          <w:color w:val="FF0000"/>
          <w:sz w:val="24"/>
          <w:szCs w:val="24"/>
        </w:rPr>
      </w:pPr>
    </w:p>
    <w:p w:rsidR="00B57DFC" w:rsidRPr="00EF18B3" w:rsidRDefault="00EF18B3">
      <w:pPr>
        <w:pStyle w:val="Titlu21"/>
        <w:spacing w:line="276" w:lineRule="auto"/>
        <w:ind w:left="0"/>
        <w:jc w:val="both"/>
        <w:rPr>
          <w:rFonts w:ascii="Georgia" w:hAnsi="Georgia"/>
          <w:sz w:val="24"/>
          <w:szCs w:val="24"/>
        </w:rPr>
      </w:pPr>
      <w:r w:rsidRPr="00EF18B3">
        <w:rPr>
          <w:rFonts w:ascii="Georgia" w:hAnsi="Georgia"/>
          <w:sz w:val="24"/>
          <w:szCs w:val="24"/>
        </w:rPr>
        <w:t xml:space="preserve">f3. </w:t>
      </w:r>
      <w:r w:rsidR="00597E26" w:rsidRPr="00EF18B3">
        <w:rPr>
          <w:rFonts w:ascii="Georgia" w:hAnsi="Georgia"/>
          <w:sz w:val="24"/>
          <w:szCs w:val="24"/>
        </w:rPr>
        <w:t>D</w:t>
      </w:r>
      <w:r w:rsidRPr="00EF18B3">
        <w:rPr>
          <w:rFonts w:ascii="Georgia" w:hAnsi="Georgia"/>
          <w:sz w:val="24"/>
          <w:szCs w:val="24"/>
        </w:rPr>
        <w:t>escrierea proceselor de productie ale proiectului propus, produse si</w:t>
      </w:r>
      <w:r w:rsidRPr="00EF18B3">
        <w:rPr>
          <w:rFonts w:ascii="Georgia" w:hAnsi="Georgia"/>
          <w:spacing w:val="-67"/>
          <w:sz w:val="24"/>
          <w:szCs w:val="24"/>
        </w:rPr>
        <w:t xml:space="preserve"> </w:t>
      </w:r>
      <w:r w:rsidRPr="00EF18B3">
        <w:rPr>
          <w:rFonts w:ascii="Georgia" w:hAnsi="Georgia"/>
          <w:sz w:val="24"/>
          <w:szCs w:val="24"/>
        </w:rPr>
        <w:t>subproduse obtinute,</w:t>
      </w:r>
      <w:r w:rsidRPr="00EF18B3">
        <w:rPr>
          <w:rFonts w:ascii="Georgia" w:hAnsi="Georgia"/>
          <w:spacing w:val="-3"/>
          <w:sz w:val="24"/>
          <w:szCs w:val="24"/>
        </w:rPr>
        <w:t xml:space="preserve"> </w:t>
      </w:r>
      <w:r w:rsidRPr="00EF18B3">
        <w:rPr>
          <w:rFonts w:ascii="Georgia" w:hAnsi="Georgia"/>
          <w:sz w:val="24"/>
          <w:szCs w:val="24"/>
        </w:rPr>
        <w:t>marimea,</w:t>
      </w:r>
      <w:r w:rsidRPr="00EF18B3">
        <w:rPr>
          <w:rFonts w:ascii="Georgia" w:hAnsi="Georgia"/>
          <w:spacing w:val="-3"/>
          <w:sz w:val="24"/>
          <w:szCs w:val="24"/>
        </w:rPr>
        <w:t xml:space="preserve"> </w:t>
      </w:r>
      <w:r w:rsidRPr="00EF18B3">
        <w:rPr>
          <w:rFonts w:ascii="Georgia" w:hAnsi="Georgia"/>
          <w:sz w:val="24"/>
          <w:szCs w:val="24"/>
        </w:rPr>
        <w:t>capacitatea</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Conversia energiei cinetice a vantului se realizeaza in trei etape: extragere,</w:t>
      </w:r>
      <w:r w:rsidRPr="00EF18B3">
        <w:rPr>
          <w:rFonts w:ascii="Georgia" w:hAnsi="Georgia"/>
          <w:spacing w:val="-67"/>
          <w:sz w:val="24"/>
          <w:szCs w:val="24"/>
        </w:rPr>
        <w:t xml:space="preserve"> </w:t>
      </w:r>
      <w:r w:rsidRPr="00EF18B3">
        <w:rPr>
          <w:rFonts w:ascii="Georgia" w:hAnsi="Georgia"/>
          <w:sz w:val="24"/>
          <w:szCs w:val="24"/>
        </w:rPr>
        <w:t>conversie si</w:t>
      </w:r>
      <w:r w:rsidRPr="00EF18B3">
        <w:rPr>
          <w:rFonts w:ascii="Georgia" w:hAnsi="Georgia"/>
          <w:spacing w:val="3"/>
          <w:sz w:val="24"/>
          <w:szCs w:val="24"/>
        </w:rPr>
        <w:t xml:space="preserve"> </w:t>
      </w:r>
      <w:r w:rsidRPr="00EF18B3">
        <w:rPr>
          <w:rFonts w:ascii="Georgia" w:hAnsi="Georgia"/>
          <w:sz w:val="24"/>
          <w:szCs w:val="24"/>
        </w:rPr>
        <w:t>consum.</w:t>
      </w:r>
    </w:p>
    <w:p w:rsidR="00B57DFC" w:rsidRPr="00EF18B3" w:rsidRDefault="00EF18B3">
      <w:pPr>
        <w:spacing w:line="276" w:lineRule="auto"/>
        <w:jc w:val="both"/>
        <w:rPr>
          <w:rFonts w:ascii="Georgia" w:hAnsi="Georgia"/>
          <w:sz w:val="24"/>
          <w:szCs w:val="24"/>
        </w:rPr>
      </w:pPr>
      <w:r w:rsidRPr="00EF18B3">
        <w:rPr>
          <w:rFonts w:ascii="Georgia" w:hAnsi="Georgia"/>
          <w:sz w:val="24"/>
          <w:szCs w:val="24"/>
          <w:lang w:eastAsia="ro-RO"/>
        </w:rPr>
        <w:t>Functionarea eolienelor cu ax orizontal se bazeaza pe principiul morilor de vant. Rotorul acestor eoliene are trei pale cu un anumit profil aerodinamic, deoarece astfel se obtine un bun compromis intre coeficientul de putere, cost si viteza de rotatie a captatorului eolian, ca si o ameliorare a aspectului estetic, fata de rotorul cu doua pale. Eolienele cu ax orizontal sunt cele mai utilizate, deoarece randamentul lor aerodinamic este superior celui al eolienelor cu ax vertical, sunt mai putin supuse unor solicitari mecanice importante si au un cost mai scazut.</w:t>
      </w:r>
    </w:p>
    <w:p w:rsidR="00B57DFC" w:rsidRPr="00EF18B3" w:rsidRDefault="00EF18B3">
      <w:pPr>
        <w:spacing w:line="276" w:lineRule="auto"/>
        <w:jc w:val="both"/>
        <w:rPr>
          <w:rFonts w:ascii="Georgia" w:hAnsi="Georgia"/>
          <w:sz w:val="24"/>
          <w:szCs w:val="24"/>
          <w:lang w:eastAsia="ro-RO"/>
        </w:rPr>
      </w:pPr>
      <w:r w:rsidRPr="00EF18B3">
        <w:rPr>
          <w:rFonts w:ascii="Georgia" w:hAnsi="Georgia"/>
          <w:sz w:val="24"/>
          <w:szCs w:val="24"/>
          <w:lang w:eastAsia="ro-RO"/>
        </w:rPr>
        <w:t>Energia de origine eoliana face parte din energiile obtinute din surse regenerabile. Aero-generatorul utilizeaza energia cinetica a vantului pentru a antrena arborele rotorului sau: aceasta este transformata in energie mecanica, care la randul ei este transformata in energie electrica de catre generatorul cuplat mecanic la turbina eoliana. Acest cuplaj mecanic se poate face fie direct, daca turbina si generatorul au viteze de acelasi ordin de marime, fie se poate realiza prin intermediul unui multiplicator de viteza. Exista mai multe posibilitati de a utiliza energia electrica produsa: fie este stocata in acumulatori, fie este distribuita prin intermediul unei retele electrice, fie sunt alimentate sarcini izolate.</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Turbina eoliana este echipamentul care transforma forta vantului in energie</w:t>
      </w:r>
      <w:r w:rsidRPr="00EF18B3">
        <w:rPr>
          <w:rFonts w:ascii="Georgia" w:hAnsi="Georgia"/>
          <w:spacing w:val="1"/>
          <w:sz w:val="24"/>
          <w:szCs w:val="24"/>
        </w:rPr>
        <w:t xml:space="preserve"> </w:t>
      </w:r>
      <w:r w:rsidRPr="00EF18B3">
        <w:rPr>
          <w:rFonts w:ascii="Georgia" w:hAnsi="Georgia"/>
          <w:sz w:val="24"/>
          <w:szCs w:val="24"/>
        </w:rPr>
        <w:t>electrica. Este dotata cu un rotor paletat cu trei pale dispuse pe butucul rotorului, si</w:t>
      </w:r>
      <w:r w:rsidRPr="00EF18B3">
        <w:rPr>
          <w:rFonts w:ascii="Georgia" w:hAnsi="Georgia"/>
          <w:spacing w:val="-67"/>
          <w:sz w:val="24"/>
          <w:szCs w:val="24"/>
        </w:rPr>
        <w:t xml:space="preserve"> </w:t>
      </w:r>
      <w:r w:rsidRPr="00EF18B3">
        <w:rPr>
          <w:rFonts w:ascii="Georgia" w:hAnsi="Georgia"/>
          <w:sz w:val="24"/>
          <w:szCs w:val="24"/>
        </w:rPr>
        <w:t>care sunt puse in miscare de forta vantului, avand loc prima etapa, cea de extragere</w:t>
      </w:r>
      <w:r w:rsidRPr="00EF18B3">
        <w:rPr>
          <w:rFonts w:ascii="Georgia" w:hAnsi="Georgia"/>
          <w:spacing w:val="-67"/>
          <w:sz w:val="24"/>
          <w:szCs w:val="24"/>
        </w:rPr>
        <w:t xml:space="preserve"> </w:t>
      </w:r>
      <w:r w:rsidRPr="00EF18B3">
        <w:rPr>
          <w:rFonts w:ascii="Georgia" w:hAnsi="Georgia"/>
          <w:sz w:val="24"/>
          <w:szCs w:val="24"/>
        </w:rPr>
        <w:t>a vantului. Miscarea rotorului transforma energia cinetica a vantului in energie</w:t>
      </w:r>
      <w:r w:rsidRPr="00EF18B3">
        <w:rPr>
          <w:rFonts w:ascii="Georgia" w:hAnsi="Georgia"/>
          <w:spacing w:val="1"/>
          <w:sz w:val="24"/>
          <w:szCs w:val="24"/>
        </w:rPr>
        <w:t xml:space="preserve"> </w:t>
      </w:r>
      <w:r w:rsidRPr="00EF18B3">
        <w:rPr>
          <w:rFonts w:ascii="Georgia" w:hAnsi="Georgia"/>
          <w:sz w:val="24"/>
          <w:szCs w:val="24"/>
        </w:rPr>
        <w:t>mecanica, care este transmisa printr-un reductor generatorului de curent electric,</w:t>
      </w:r>
      <w:r w:rsidRPr="00EF18B3">
        <w:rPr>
          <w:rFonts w:ascii="Georgia" w:hAnsi="Georgia"/>
          <w:spacing w:val="1"/>
          <w:sz w:val="24"/>
          <w:szCs w:val="24"/>
        </w:rPr>
        <w:t xml:space="preserve"> </w:t>
      </w:r>
      <w:r w:rsidRPr="00EF18B3">
        <w:rPr>
          <w:rFonts w:ascii="Georgia" w:hAnsi="Georgia"/>
          <w:sz w:val="24"/>
          <w:szCs w:val="24"/>
        </w:rPr>
        <w:t>realizandu-se astfel etapa de conversie. Curentul generat este apoi transmis prin</w:t>
      </w:r>
      <w:r w:rsidRPr="00EF18B3">
        <w:rPr>
          <w:rFonts w:ascii="Georgia" w:hAnsi="Georgia"/>
          <w:spacing w:val="1"/>
          <w:sz w:val="24"/>
          <w:szCs w:val="24"/>
        </w:rPr>
        <w:t xml:space="preserve"> </w:t>
      </w:r>
      <w:r w:rsidRPr="00EF18B3">
        <w:rPr>
          <w:rFonts w:ascii="Georgia" w:hAnsi="Georgia"/>
          <w:sz w:val="24"/>
          <w:szCs w:val="24"/>
        </w:rPr>
        <w:t xml:space="preserve">cabluri de 33 kV in statia electrica interna a parcului </w:t>
      </w:r>
      <w:r w:rsidRPr="00EF18B3">
        <w:rPr>
          <w:rFonts w:ascii="Georgia" w:hAnsi="Georgia"/>
          <w:sz w:val="24"/>
          <w:szCs w:val="24"/>
        </w:rPr>
        <w:lastRenderedPageBreak/>
        <w:t>apoi transportata printr-o linie</w:t>
      </w:r>
      <w:r w:rsidRPr="00EF18B3">
        <w:rPr>
          <w:rFonts w:ascii="Georgia" w:hAnsi="Georgia"/>
          <w:spacing w:val="-67"/>
          <w:sz w:val="24"/>
          <w:szCs w:val="24"/>
        </w:rPr>
        <w:t xml:space="preserve"> </w:t>
      </w:r>
      <w:r w:rsidRPr="00EF18B3">
        <w:rPr>
          <w:rFonts w:ascii="Georgia" w:hAnsi="Georgia"/>
          <w:sz w:val="24"/>
          <w:szCs w:val="24"/>
        </w:rPr>
        <w:t>electrica subterana</w:t>
      </w:r>
      <w:r w:rsidRPr="00EF18B3">
        <w:rPr>
          <w:rFonts w:ascii="Georgia" w:hAnsi="Georgia"/>
          <w:spacing w:val="-3"/>
          <w:sz w:val="24"/>
          <w:szCs w:val="24"/>
        </w:rPr>
        <w:t xml:space="preserve"> </w:t>
      </w:r>
      <w:r w:rsidRPr="00EF18B3">
        <w:rPr>
          <w:rFonts w:ascii="Georgia" w:hAnsi="Georgia"/>
          <w:sz w:val="24"/>
          <w:szCs w:val="24"/>
        </w:rPr>
        <w:t>de</w:t>
      </w:r>
      <w:r w:rsidRPr="00EF18B3">
        <w:rPr>
          <w:rFonts w:ascii="Georgia" w:hAnsi="Georgia"/>
          <w:spacing w:val="-4"/>
          <w:sz w:val="24"/>
          <w:szCs w:val="24"/>
        </w:rPr>
        <w:t xml:space="preserve"> </w:t>
      </w:r>
      <w:r w:rsidRPr="00EF18B3">
        <w:rPr>
          <w:rFonts w:ascii="Georgia" w:hAnsi="Georgia"/>
          <w:sz w:val="24"/>
          <w:szCs w:val="24"/>
        </w:rPr>
        <w:t>110 kV</w:t>
      </w:r>
      <w:r w:rsidRPr="00EF18B3">
        <w:rPr>
          <w:rFonts w:ascii="Georgia" w:hAnsi="Georgia"/>
          <w:spacing w:val="-1"/>
          <w:sz w:val="24"/>
          <w:szCs w:val="24"/>
        </w:rPr>
        <w:t xml:space="preserve"> </w:t>
      </w:r>
      <w:r w:rsidRPr="00EF18B3">
        <w:rPr>
          <w:rFonts w:ascii="Georgia" w:hAnsi="Georgia"/>
          <w:sz w:val="24"/>
          <w:szCs w:val="24"/>
        </w:rPr>
        <w:t>in</w:t>
      </w:r>
      <w:r w:rsidRPr="00EF18B3">
        <w:rPr>
          <w:rFonts w:ascii="Georgia" w:hAnsi="Georgia"/>
          <w:spacing w:val="1"/>
          <w:sz w:val="24"/>
          <w:szCs w:val="24"/>
        </w:rPr>
        <w:t xml:space="preserve"> </w:t>
      </w:r>
      <w:r w:rsidRPr="00EF18B3">
        <w:rPr>
          <w:rFonts w:ascii="Georgia" w:hAnsi="Georgia"/>
          <w:sz w:val="24"/>
          <w:szCs w:val="24"/>
        </w:rPr>
        <w:t>Sistemului Energetic</w:t>
      </w:r>
      <w:r w:rsidRPr="00EF18B3">
        <w:rPr>
          <w:rFonts w:ascii="Georgia" w:hAnsi="Georgia"/>
          <w:spacing w:val="-3"/>
          <w:sz w:val="24"/>
          <w:szCs w:val="24"/>
        </w:rPr>
        <w:t xml:space="preserve"> </w:t>
      </w:r>
      <w:r w:rsidRPr="00EF18B3">
        <w:rPr>
          <w:rFonts w:ascii="Georgia" w:hAnsi="Georgia"/>
          <w:sz w:val="24"/>
          <w:szCs w:val="24"/>
        </w:rPr>
        <w:t>National (SEN).</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Obiectivul propus va fi alcatuit dintr-un numar de 122 turbine eoliene</w:t>
      </w:r>
      <w:r w:rsidRPr="00EF18B3">
        <w:rPr>
          <w:rFonts w:ascii="Georgia" w:hAnsi="Georgia"/>
          <w:sz w:val="24"/>
          <w:szCs w:val="24"/>
          <w:shd w:val="clear" w:color="auto" w:fill="FFFFFF"/>
        </w:rPr>
        <w:t xml:space="preserve"> de 6.1 MW</w:t>
      </w:r>
      <w:r w:rsidRPr="00EF18B3">
        <w:rPr>
          <w:rFonts w:ascii="Georgia" w:hAnsi="Georgia"/>
          <w:sz w:val="24"/>
          <w:szCs w:val="24"/>
        </w:rPr>
        <w:t>, cu o putere totala de 744.2 MW</w:t>
      </w:r>
    </w:p>
    <w:p w:rsidR="00B57DFC" w:rsidRPr="00EF18B3" w:rsidRDefault="00EF18B3">
      <w:pPr>
        <w:pStyle w:val="Titlu21"/>
        <w:spacing w:line="276" w:lineRule="auto"/>
        <w:ind w:left="0"/>
        <w:jc w:val="both"/>
        <w:rPr>
          <w:rFonts w:ascii="Georgia" w:hAnsi="Georgia"/>
          <w:sz w:val="24"/>
          <w:szCs w:val="24"/>
        </w:rPr>
      </w:pPr>
      <w:r w:rsidRPr="00EF18B3">
        <w:rPr>
          <w:rFonts w:ascii="Georgia" w:hAnsi="Georgia"/>
          <w:sz w:val="24"/>
          <w:szCs w:val="24"/>
        </w:rPr>
        <w:t xml:space="preserve">f4. </w:t>
      </w:r>
      <w:r w:rsidR="00597E26" w:rsidRPr="00EF18B3">
        <w:rPr>
          <w:rFonts w:ascii="Georgia" w:hAnsi="Georgia"/>
          <w:sz w:val="24"/>
          <w:szCs w:val="24"/>
        </w:rPr>
        <w:t>M</w:t>
      </w:r>
      <w:r w:rsidRPr="00EF18B3">
        <w:rPr>
          <w:rFonts w:ascii="Georgia" w:hAnsi="Georgia"/>
          <w:sz w:val="24"/>
          <w:szCs w:val="24"/>
        </w:rPr>
        <w:t>ateriile</w:t>
      </w:r>
      <w:r w:rsidRPr="00EF18B3">
        <w:rPr>
          <w:rFonts w:ascii="Georgia" w:hAnsi="Georgia"/>
          <w:spacing w:val="-3"/>
          <w:sz w:val="24"/>
          <w:szCs w:val="24"/>
        </w:rPr>
        <w:t xml:space="preserve"> </w:t>
      </w:r>
      <w:r w:rsidRPr="00EF18B3">
        <w:rPr>
          <w:rFonts w:ascii="Georgia" w:hAnsi="Georgia"/>
          <w:sz w:val="24"/>
          <w:szCs w:val="24"/>
        </w:rPr>
        <w:t>prime (energie</w:t>
      </w:r>
      <w:r w:rsidRPr="00EF18B3">
        <w:rPr>
          <w:rFonts w:ascii="Georgia" w:hAnsi="Georgia"/>
          <w:spacing w:val="-4"/>
          <w:sz w:val="24"/>
          <w:szCs w:val="24"/>
        </w:rPr>
        <w:t xml:space="preserve"> </w:t>
      </w:r>
      <w:r w:rsidRPr="00EF18B3">
        <w:rPr>
          <w:rFonts w:ascii="Georgia" w:hAnsi="Georgia"/>
          <w:sz w:val="24"/>
          <w:szCs w:val="24"/>
        </w:rPr>
        <w:t>si combustibili utilizati, mod de</w:t>
      </w:r>
      <w:r w:rsidRPr="00EF18B3">
        <w:rPr>
          <w:rFonts w:ascii="Georgia" w:hAnsi="Georgia"/>
          <w:spacing w:val="-3"/>
          <w:sz w:val="24"/>
          <w:szCs w:val="24"/>
        </w:rPr>
        <w:t xml:space="preserve"> </w:t>
      </w:r>
      <w:r w:rsidRPr="00EF18B3">
        <w:rPr>
          <w:rFonts w:ascii="Georgia" w:hAnsi="Georgia"/>
          <w:sz w:val="24"/>
          <w:szCs w:val="24"/>
        </w:rPr>
        <w:t>asigurare)</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In perioada de implementare a obiectivului, utilajele se vor alimenta de la</w:t>
      </w:r>
      <w:r w:rsidRPr="00EF18B3">
        <w:rPr>
          <w:rFonts w:ascii="Georgia" w:hAnsi="Georgia"/>
          <w:spacing w:val="-67"/>
          <w:sz w:val="24"/>
          <w:szCs w:val="24"/>
        </w:rPr>
        <w:t xml:space="preserve"> </w:t>
      </w:r>
      <w:r w:rsidRPr="00EF18B3">
        <w:rPr>
          <w:rFonts w:ascii="Georgia" w:hAnsi="Georgia"/>
          <w:sz w:val="24"/>
          <w:szCs w:val="24"/>
        </w:rPr>
        <w:t>statiile</w:t>
      </w:r>
      <w:r w:rsidRPr="00EF18B3">
        <w:rPr>
          <w:rFonts w:ascii="Georgia" w:hAnsi="Georgia"/>
          <w:spacing w:val="-2"/>
          <w:sz w:val="24"/>
          <w:szCs w:val="24"/>
        </w:rPr>
        <w:t xml:space="preserve"> </w:t>
      </w:r>
      <w:r w:rsidRPr="00EF18B3">
        <w:rPr>
          <w:rFonts w:ascii="Georgia" w:hAnsi="Georgia"/>
          <w:sz w:val="24"/>
          <w:szCs w:val="24"/>
        </w:rPr>
        <w:t>autorizate de</w:t>
      </w:r>
      <w:r w:rsidRPr="00EF18B3">
        <w:rPr>
          <w:rFonts w:ascii="Georgia" w:hAnsi="Georgia"/>
          <w:spacing w:val="-1"/>
          <w:sz w:val="24"/>
          <w:szCs w:val="24"/>
        </w:rPr>
        <w:t xml:space="preserve"> </w:t>
      </w:r>
      <w:r w:rsidRPr="00EF18B3">
        <w:rPr>
          <w:rFonts w:ascii="Georgia" w:hAnsi="Georgia"/>
          <w:sz w:val="24"/>
          <w:szCs w:val="24"/>
        </w:rPr>
        <w:t>distributie</w:t>
      </w:r>
      <w:r w:rsidRPr="00EF18B3">
        <w:rPr>
          <w:rFonts w:ascii="Georgia" w:hAnsi="Georgia"/>
          <w:spacing w:val="-1"/>
          <w:sz w:val="24"/>
          <w:szCs w:val="24"/>
        </w:rPr>
        <w:t xml:space="preserve"> </w:t>
      </w:r>
      <w:r w:rsidRPr="00EF18B3">
        <w:rPr>
          <w:rFonts w:ascii="Georgia" w:hAnsi="Georgia"/>
          <w:sz w:val="24"/>
          <w:szCs w:val="24"/>
        </w:rPr>
        <w:t>a</w:t>
      </w:r>
      <w:r w:rsidRPr="00EF18B3">
        <w:rPr>
          <w:rFonts w:ascii="Georgia" w:hAnsi="Georgia"/>
          <w:spacing w:val="1"/>
          <w:sz w:val="24"/>
          <w:szCs w:val="24"/>
        </w:rPr>
        <w:t xml:space="preserve"> </w:t>
      </w:r>
      <w:r w:rsidRPr="00EF18B3">
        <w:rPr>
          <w:rFonts w:ascii="Georgia" w:hAnsi="Georgia"/>
          <w:sz w:val="24"/>
          <w:szCs w:val="24"/>
        </w:rPr>
        <w:t>carburantului.</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Dintre materiile prime utilizate in constructii, pentru implementarea</w:t>
      </w:r>
      <w:r w:rsidRPr="00EF18B3">
        <w:rPr>
          <w:rFonts w:ascii="Georgia" w:hAnsi="Georgia"/>
          <w:spacing w:val="-67"/>
          <w:sz w:val="24"/>
          <w:szCs w:val="24"/>
        </w:rPr>
        <w:t xml:space="preserve"> </w:t>
      </w:r>
      <w:r w:rsidRPr="00EF18B3">
        <w:rPr>
          <w:rFonts w:ascii="Georgia" w:hAnsi="Georgia"/>
          <w:sz w:val="24"/>
          <w:szCs w:val="24"/>
        </w:rPr>
        <w:t>proiectului vor</w:t>
      </w:r>
      <w:r w:rsidRPr="00EF18B3">
        <w:rPr>
          <w:rFonts w:ascii="Georgia" w:hAnsi="Georgia"/>
          <w:spacing w:val="-1"/>
          <w:sz w:val="24"/>
          <w:szCs w:val="24"/>
        </w:rPr>
        <w:t xml:space="preserve"> </w:t>
      </w:r>
      <w:r w:rsidRPr="00EF18B3">
        <w:rPr>
          <w:rFonts w:ascii="Georgia" w:hAnsi="Georgia"/>
          <w:sz w:val="24"/>
          <w:szCs w:val="24"/>
        </w:rPr>
        <w:t>fi</w:t>
      </w:r>
      <w:r w:rsidRPr="00EF18B3">
        <w:rPr>
          <w:rFonts w:ascii="Georgia" w:hAnsi="Georgia"/>
          <w:spacing w:val="-3"/>
          <w:sz w:val="24"/>
          <w:szCs w:val="24"/>
        </w:rPr>
        <w:t xml:space="preserve"> </w:t>
      </w:r>
      <w:r w:rsidRPr="00EF18B3">
        <w:rPr>
          <w:rFonts w:ascii="Georgia" w:hAnsi="Georgia"/>
          <w:sz w:val="24"/>
          <w:szCs w:val="24"/>
        </w:rPr>
        <w:t>necesare</w:t>
      </w:r>
      <w:r w:rsidRPr="00EF18B3">
        <w:rPr>
          <w:rFonts w:ascii="Georgia" w:hAnsi="Georgia"/>
          <w:spacing w:val="-1"/>
          <w:sz w:val="24"/>
          <w:szCs w:val="24"/>
        </w:rPr>
        <w:t xml:space="preserve"> </w:t>
      </w:r>
      <w:r w:rsidRPr="00EF18B3">
        <w:rPr>
          <w:rFonts w:ascii="Georgia" w:hAnsi="Georgia"/>
          <w:sz w:val="24"/>
          <w:szCs w:val="24"/>
        </w:rPr>
        <w:t>apa,</w:t>
      </w:r>
      <w:r w:rsidRPr="00EF18B3">
        <w:rPr>
          <w:rFonts w:ascii="Georgia" w:hAnsi="Georgia"/>
          <w:spacing w:val="-3"/>
          <w:sz w:val="24"/>
          <w:szCs w:val="24"/>
        </w:rPr>
        <w:t xml:space="preserve"> </w:t>
      </w:r>
      <w:r w:rsidRPr="00EF18B3">
        <w:rPr>
          <w:rFonts w:ascii="Georgia" w:hAnsi="Georgia"/>
          <w:sz w:val="24"/>
          <w:szCs w:val="24"/>
        </w:rPr>
        <w:t>nisip,</w:t>
      </w:r>
      <w:r w:rsidRPr="00EF18B3">
        <w:rPr>
          <w:rFonts w:ascii="Georgia" w:hAnsi="Georgia"/>
          <w:spacing w:val="-3"/>
          <w:sz w:val="24"/>
          <w:szCs w:val="24"/>
        </w:rPr>
        <w:t xml:space="preserve"> </w:t>
      </w:r>
      <w:r w:rsidRPr="00EF18B3">
        <w:rPr>
          <w:rFonts w:ascii="Georgia" w:hAnsi="Georgia"/>
          <w:sz w:val="24"/>
          <w:szCs w:val="24"/>
        </w:rPr>
        <w:t>piatra.</w:t>
      </w:r>
    </w:p>
    <w:p w:rsidR="00B57DFC" w:rsidRPr="00EF18B3" w:rsidRDefault="002F24A5">
      <w:pPr>
        <w:pStyle w:val="Titlu21"/>
        <w:spacing w:line="276" w:lineRule="auto"/>
        <w:ind w:left="0"/>
        <w:jc w:val="both"/>
        <w:rPr>
          <w:rFonts w:ascii="Georgia" w:hAnsi="Georgia"/>
          <w:sz w:val="24"/>
          <w:szCs w:val="24"/>
        </w:rPr>
      </w:pPr>
      <w:r>
        <w:rPr>
          <w:rFonts w:ascii="Georgia" w:hAnsi="Georgia"/>
          <w:sz w:val="24"/>
          <w:szCs w:val="24"/>
        </w:rPr>
        <w:pict>
          <v:rect id="Image2" o:spid="_x0000_s1061" style="position:absolute;left:0;text-align:left;margin-left:65.15pt;margin-top:728.75pt;width:2pt;height:2pt;z-index:251653632;mso-wrap-style:none;mso-position-horizontal-relative:page;mso-position-vertical-relative:page;v-text-anchor:middle" fillcolor="#bfbfbf" stroked="f" strokecolor="#3465a4">
            <v:fill color2="#404040" o:detectmouseclick="t"/>
            <v:stroke joinstyle="round"/>
            <w10:wrap anchorx="page" anchory="page"/>
          </v:rect>
        </w:pict>
      </w:r>
      <w:r>
        <w:rPr>
          <w:rFonts w:ascii="Georgia" w:hAnsi="Georgia"/>
          <w:sz w:val="24"/>
          <w:szCs w:val="24"/>
        </w:rPr>
        <w:pict>
          <v:rect id="Image3" o:spid="_x0000_s1060" style="position:absolute;left:0;text-align:left;margin-left:534.25pt;margin-top:728.75pt;width:2pt;height:2pt;z-index:251654656;mso-wrap-style:none;mso-position-horizontal-relative:page;mso-position-vertical-relative:page;v-text-anchor:middle" fillcolor="#bfbfbf" stroked="f" strokecolor="#3465a4">
            <v:fill color2="#404040" o:detectmouseclick="t"/>
            <v:stroke joinstyle="round"/>
            <w10:wrap anchorx="page" anchory="page"/>
          </v:rect>
        </w:pict>
      </w:r>
      <w:r w:rsidR="00EF18B3" w:rsidRPr="00EF18B3">
        <w:rPr>
          <w:rFonts w:ascii="Georgia" w:hAnsi="Georgia"/>
          <w:sz w:val="24"/>
          <w:szCs w:val="24"/>
        </w:rPr>
        <w:t>f5.</w:t>
      </w:r>
      <w:r w:rsidR="00EF18B3" w:rsidRPr="00EF18B3">
        <w:rPr>
          <w:rFonts w:ascii="Georgia" w:hAnsi="Georgia"/>
          <w:spacing w:val="-1"/>
          <w:sz w:val="24"/>
          <w:szCs w:val="24"/>
        </w:rPr>
        <w:t xml:space="preserve"> </w:t>
      </w:r>
      <w:r w:rsidR="00597E26" w:rsidRPr="00EF18B3">
        <w:rPr>
          <w:rFonts w:ascii="Georgia" w:hAnsi="Georgia"/>
          <w:sz w:val="24"/>
          <w:szCs w:val="24"/>
        </w:rPr>
        <w:t>R</w:t>
      </w:r>
      <w:r w:rsidR="00EF18B3" w:rsidRPr="00EF18B3">
        <w:rPr>
          <w:rFonts w:ascii="Georgia" w:hAnsi="Georgia"/>
          <w:sz w:val="24"/>
          <w:szCs w:val="24"/>
        </w:rPr>
        <w:t>acordarea</w:t>
      </w:r>
      <w:r w:rsidR="00EF18B3" w:rsidRPr="00EF18B3">
        <w:rPr>
          <w:rFonts w:ascii="Georgia" w:hAnsi="Georgia"/>
          <w:spacing w:val="-1"/>
          <w:sz w:val="24"/>
          <w:szCs w:val="24"/>
        </w:rPr>
        <w:t xml:space="preserve"> </w:t>
      </w:r>
      <w:r w:rsidR="00EF18B3" w:rsidRPr="00EF18B3">
        <w:rPr>
          <w:rFonts w:ascii="Georgia" w:hAnsi="Georgia"/>
          <w:sz w:val="24"/>
          <w:szCs w:val="24"/>
        </w:rPr>
        <w:t>la</w:t>
      </w:r>
      <w:r w:rsidR="00EF18B3" w:rsidRPr="00EF18B3">
        <w:rPr>
          <w:rFonts w:ascii="Georgia" w:hAnsi="Georgia"/>
          <w:spacing w:val="-1"/>
          <w:sz w:val="24"/>
          <w:szCs w:val="24"/>
        </w:rPr>
        <w:t xml:space="preserve"> </w:t>
      </w:r>
      <w:r w:rsidR="00EF18B3" w:rsidRPr="00EF18B3">
        <w:rPr>
          <w:rFonts w:ascii="Georgia" w:hAnsi="Georgia"/>
          <w:sz w:val="24"/>
          <w:szCs w:val="24"/>
        </w:rPr>
        <w:t>retele</w:t>
      </w:r>
      <w:r w:rsidR="00EF18B3" w:rsidRPr="00EF18B3">
        <w:rPr>
          <w:rFonts w:ascii="Georgia" w:hAnsi="Georgia"/>
          <w:spacing w:val="-1"/>
          <w:sz w:val="24"/>
          <w:szCs w:val="24"/>
        </w:rPr>
        <w:t xml:space="preserve"> </w:t>
      </w:r>
      <w:r w:rsidR="00EF18B3" w:rsidRPr="00EF18B3">
        <w:rPr>
          <w:rFonts w:ascii="Georgia" w:hAnsi="Georgia"/>
          <w:sz w:val="24"/>
          <w:szCs w:val="24"/>
        </w:rPr>
        <w:t>utilitare</w:t>
      </w:r>
      <w:r w:rsidR="00EF18B3" w:rsidRPr="00EF18B3">
        <w:rPr>
          <w:rFonts w:ascii="Georgia" w:hAnsi="Georgia"/>
          <w:spacing w:val="-4"/>
          <w:sz w:val="24"/>
          <w:szCs w:val="24"/>
        </w:rPr>
        <w:t xml:space="preserve"> </w:t>
      </w:r>
      <w:r w:rsidR="00EF18B3" w:rsidRPr="00EF18B3">
        <w:rPr>
          <w:rFonts w:ascii="Georgia" w:hAnsi="Georgia"/>
          <w:sz w:val="24"/>
          <w:szCs w:val="24"/>
        </w:rPr>
        <w:t>in zona</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Pentru functionarea turbinelor nu sunt necesare alte tipuri de dotari edilitare. Reteaua electrica si cablurile existente in zona vor fi protejate atat in timpul lucrarilor de executie cat si perioada de functionare.</w:t>
      </w:r>
    </w:p>
    <w:p w:rsidR="00B57DFC" w:rsidRPr="00EF18B3" w:rsidRDefault="00597E26">
      <w:pPr>
        <w:pStyle w:val="Titlu21"/>
        <w:spacing w:line="276" w:lineRule="auto"/>
        <w:ind w:left="0"/>
        <w:jc w:val="both"/>
        <w:rPr>
          <w:rFonts w:ascii="Georgia" w:hAnsi="Georgia"/>
          <w:sz w:val="24"/>
          <w:szCs w:val="24"/>
        </w:rPr>
      </w:pPr>
      <w:r w:rsidRPr="00EF18B3">
        <w:rPr>
          <w:rFonts w:ascii="Georgia" w:hAnsi="Georgia"/>
          <w:sz w:val="24"/>
          <w:szCs w:val="24"/>
        </w:rPr>
        <w:t>F</w:t>
      </w:r>
      <w:r w:rsidR="00EF18B3" w:rsidRPr="00EF18B3">
        <w:rPr>
          <w:rFonts w:ascii="Georgia" w:hAnsi="Georgia"/>
          <w:sz w:val="24"/>
          <w:szCs w:val="24"/>
        </w:rPr>
        <w:t xml:space="preserve">6. </w:t>
      </w:r>
      <w:r w:rsidRPr="00EF18B3">
        <w:rPr>
          <w:rFonts w:ascii="Georgia" w:hAnsi="Georgia"/>
          <w:sz w:val="24"/>
          <w:szCs w:val="24"/>
        </w:rPr>
        <w:t>D</w:t>
      </w:r>
      <w:r w:rsidR="00EF18B3" w:rsidRPr="00EF18B3">
        <w:rPr>
          <w:rFonts w:ascii="Georgia" w:hAnsi="Georgia"/>
          <w:sz w:val="24"/>
          <w:szCs w:val="24"/>
        </w:rPr>
        <w:t>escrierea lucrarilor de refacere a amplasamentului in zona afectata</w:t>
      </w:r>
      <w:r w:rsidR="00EF18B3" w:rsidRPr="00EF18B3">
        <w:rPr>
          <w:rFonts w:ascii="Georgia" w:hAnsi="Georgia"/>
          <w:spacing w:val="-67"/>
          <w:sz w:val="24"/>
          <w:szCs w:val="24"/>
        </w:rPr>
        <w:t xml:space="preserve"> </w:t>
      </w:r>
      <w:r w:rsidR="00EF18B3" w:rsidRPr="00EF18B3">
        <w:rPr>
          <w:rFonts w:ascii="Georgia" w:hAnsi="Georgia"/>
          <w:sz w:val="24"/>
          <w:szCs w:val="24"/>
        </w:rPr>
        <w:t>de executia investitiei</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La finalul perioadei de constructie, utilajele vor fi retrase de pe</w:t>
      </w:r>
      <w:r w:rsidRPr="00EF18B3">
        <w:rPr>
          <w:rFonts w:ascii="Georgia" w:hAnsi="Georgia"/>
          <w:spacing w:val="1"/>
          <w:sz w:val="24"/>
          <w:szCs w:val="24"/>
        </w:rPr>
        <w:t xml:space="preserve"> </w:t>
      </w:r>
      <w:r w:rsidRPr="00EF18B3">
        <w:rPr>
          <w:rFonts w:ascii="Georgia" w:hAnsi="Georgia"/>
          <w:sz w:val="24"/>
          <w:szCs w:val="24"/>
        </w:rPr>
        <w:t>amplasament; platforma organizarii de santier va fi dezafectata, iar terenul va</w:t>
      </w:r>
      <w:r w:rsidRPr="00EF18B3">
        <w:rPr>
          <w:rFonts w:ascii="Georgia" w:hAnsi="Georgia"/>
          <w:spacing w:val="1"/>
          <w:sz w:val="24"/>
          <w:szCs w:val="24"/>
        </w:rPr>
        <w:t xml:space="preserve"> </w:t>
      </w:r>
      <w:r w:rsidRPr="00EF18B3">
        <w:rPr>
          <w:rFonts w:ascii="Georgia" w:hAnsi="Georgia"/>
          <w:sz w:val="24"/>
          <w:szCs w:val="24"/>
        </w:rPr>
        <w:t>reveni la folosinta intiala; deseurile rezultate vor fi valorificate sau eliminate prin</w:t>
      </w:r>
      <w:r w:rsidRPr="00EF18B3">
        <w:rPr>
          <w:rFonts w:ascii="Georgia" w:hAnsi="Georgia"/>
          <w:spacing w:val="-67"/>
          <w:sz w:val="24"/>
          <w:szCs w:val="24"/>
        </w:rPr>
        <w:t xml:space="preserve"> </w:t>
      </w:r>
      <w:r w:rsidRPr="00EF18B3">
        <w:rPr>
          <w:rFonts w:ascii="Georgia" w:hAnsi="Georgia"/>
          <w:sz w:val="24"/>
          <w:szCs w:val="24"/>
        </w:rPr>
        <w:t>fime autorizate, cu respectarea legislatiei in domeniu; se vor indeparta toate</w:t>
      </w:r>
      <w:r w:rsidRPr="00EF18B3">
        <w:rPr>
          <w:rFonts w:ascii="Georgia" w:hAnsi="Georgia"/>
          <w:spacing w:val="1"/>
          <w:sz w:val="24"/>
          <w:szCs w:val="24"/>
        </w:rPr>
        <w:t xml:space="preserve"> </w:t>
      </w:r>
      <w:r w:rsidRPr="00EF18B3">
        <w:rPr>
          <w:rFonts w:ascii="Georgia" w:hAnsi="Georgia"/>
          <w:sz w:val="24"/>
          <w:szCs w:val="24"/>
        </w:rPr>
        <w:t>materialele de constructie neutilizate, precum si containerele utilizate in scop</w:t>
      </w:r>
      <w:r w:rsidRPr="00EF18B3">
        <w:rPr>
          <w:rFonts w:ascii="Georgia" w:hAnsi="Georgia"/>
          <w:spacing w:val="1"/>
          <w:sz w:val="24"/>
          <w:szCs w:val="24"/>
        </w:rPr>
        <w:t xml:space="preserve"> </w:t>
      </w:r>
      <w:r w:rsidRPr="00EF18B3">
        <w:rPr>
          <w:rFonts w:ascii="Georgia" w:hAnsi="Georgia"/>
          <w:sz w:val="24"/>
          <w:szCs w:val="24"/>
        </w:rPr>
        <w:t>administrativ</w:t>
      </w:r>
      <w:r w:rsidRPr="00EF18B3">
        <w:rPr>
          <w:rFonts w:ascii="Georgia" w:hAnsi="Georgia"/>
          <w:spacing w:val="-1"/>
          <w:sz w:val="24"/>
          <w:szCs w:val="24"/>
        </w:rPr>
        <w:t xml:space="preserve"> </w:t>
      </w:r>
      <w:r w:rsidRPr="00EF18B3">
        <w:rPr>
          <w:rFonts w:ascii="Georgia" w:hAnsi="Georgia"/>
          <w:sz w:val="24"/>
          <w:szCs w:val="24"/>
        </w:rPr>
        <w:t>sau pentru</w:t>
      </w:r>
      <w:r w:rsidRPr="00EF18B3">
        <w:rPr>
          <w:rFonts w:ascii="Georgia" w:hAnsi="Georgia"/>
          <w:spacing w:val="-3"/>
          <w:sz w:val="24"/>
          <w:szCs w:val="24"/>
        </w:rPr>
        <w:t xml:space="preserve"> </w:t>
      </w:r>
      <w:r w:rsidRPr="00EF18B3">
        <w:rPr>
          <w:rFonts w:ascii="Georgia" w:hAnsi="Georgia"/>
          <w:sz w:val="24"/>
          <w:szCs w:val="24"/>
        </w:rPr>
        <w:t>depozitarea</w:t>
      </w:r>
      <w:r w:rsidRPr="00EF18B3">
        <w:rPr>
          <w:rFonts w:ascii="Georgia" w:hAnsi="Georgia"/>
          <w:spacing w:val="1"/>
          <w:sz w:val="24"/>
          <w:szCs w:val="24"/>
        </w:rPr>
        <w:t xml:space="preserve"> </w:t>
      </w:r>
      <w:r w:rsidRPr="00EF18B3">
        <w:rPr>
          <w:rFonts w:ascii="Georgia" w:hAnsi="Georgia"/>
          <w:sz w:val="24"/>
          <w:szCs w:val="24"/>
        </w:rPr>
        <w:t>materialelor.</w:t>
      </w:r>
    </w:p>
    <w:p w:rsidR="00B57DFC" w:rsidRPr="00EF18B3" w:rsidRDefault="00597E26">
      <w:pPr>
        <w:pStyle w:val="Titlu21"/>
        <w:spacing w:line="276" w:lineRule="auto"/>
        <w:ind w:left="0"/>
        <w:jc w:val="both"/>
        <w:rPr>
          <w:rFonts w:ascii="Georgia" w:hAnsi="Georgia"/>
          <w:sz w:val="24"/>
          <w:szCs w:val="24"/>
        </w:rPr>
      </w:pPr>
      <w:r w:rsidRPr="00EF18B3">
        <w:rPr>
          <w:rFonts w:ascii="Georgia" w:hAnsi="Georgia"/>
          <w:sz w:val="24"/>
          <w:szCs w:val="24"/>
        </w:rPr>
        <w:t>F</w:t>
      </w:r>
      <w:r w:rsidR="00EF18B3" w:rsidRPr="00EF18B3">
        <w:rPr>
          <w:rFonts w:ascii="Georgia" w:hAnsi="Georgia"/>
          <w:sz w:val="24"/>
          <w:szCs w:val="24"/>
        </w:rPr>
        <w:t>7.</w:t>
      </w:r>
      <w:r w:rsidR="00EF18B3" w:rsidRPr="00EF18B3">
        <w:rPr>
          <w:rFonts w:ascii="Georgia" w:hAnsi="Georgia"/>
          <w:spacing w:val="-1"/>
          <w:sz w:val="24"/>
          <w:szCs w:val="24"/>
        </w:rPr>
        <w:t xml:space="preserve"> </w:t>
      </w:r>
      <w:r w:rsidRPr="00EF18B3">
        <w:rPr>
          <w:rFonts w:ascii="Georgia" w:hAnsi="Georgia"/>
          <w:sz w:val="24"/>
          <w:szCs w:val="24"/>
        </w:rPr>
        <w:t>C</w:t>
      </w:r>
      <w:r w:rsidR="00EF18B3" w:rsidRPr="00EF18B3">
        <w:rPr>
          <w:rFonts w:ascii="Georgia" w:hAnsi="Georgia"/>
          <w:sz w:val="24"/>
          <w:szCs w:val="24"/>
        </w:rPr>
        <w:t>ai noi</w:t>
      </w:r>
      <w:r w:rsidR="00EF18B3" w:rsidRPr="00EF18B3">
        <w:rPr>
          <w:rFonts w:ascii="Georgia" w:hAnsi="Georgia"/>
          <w:spacing w:val="-4"/>
          <w:sz w:val="24"/>
          <w:szCs w:val="24"/>
        </w:rPr>
        <w:t xml:space="preserve"> </w:t>
      </w:r>
      <w:r w:rsidR="00EF18B3" w:rsidRPr="00EF18B3">
        <w:rPr>
          <w:rFonts w:ascii="Georgia" w:hAnsi="Georgia"/>
          <w:sz w:val="24"/>
          <w:szCs w:val="24"/>
        </w:rPr>
        <w:t>de acces</w:t>
      </w:r>
      <w:r w:rsidR="00EF18B3" w:rsidRPr="00EF18B3">
        <w:rPr>
          <w:rFonts w:ascii="Georgia" w:hAnsi="Georgia"/>
          <w:spacing w:val="-1"/>
          <w:sz w:val="24"/>
          <w:szCs w:val="24"/>
        </w:rPr>
        <w:t xml:space="preserve"> </w:t>
      </w:r>
      <w:r w:rsidR="00EF18B3" w:rsidRPr="00EF18B3">
        <w:rPr>
          <w:rFonts w:ascii="Georgia" w:hAnsi="Georgia"/>
          <w:sz w:val="24"/>
          <w:szCs w:val="24"/>
        </w:rPr>
        <w:t>sau schimbari ale celor existente</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Vom avea drumuri de acces care vor face legatura intre drumurile de exploatare existente si platfomele turbinelor eoliene, acestea o sa aiba o latime de 4 m si o lungime variabila in functie de fiecare amplasament, lungimea totala a drumurilor de acces  o sa fie de 16.948 ml si o suprafata de 67.792 mp , și drumuri de exploatare (interioare) care se vor moderniza  au o latime de variabila de la 4 pana la 10  m(fara ase interveni la latimea exitenta) , o  lungime de 155363.ml si o suprafata de 663264.mp .</w:t>
      </w:r>
      <w:r w:rsidRPr="00EF18B3">
        <w:rPr>
          <w:rFonts w:ascii="Georgia" w:eastAsia="CIDFont+F2" w:hAnsi="Georgia"/>
          <w:sz w:val="24"/>
          <w:szCs w:val="24"/>
        </w:rPr>
        <w:t xml:space="preserve"> </w:t>
      </w:r>
    </w:p>
    <w:p w:rsidR="00B57DFC" w:rsidRPr="00EF18B3" w:rsidRDefault="00EF18B3">
      <w:pPr>
        <w:spacing w:line="276" w:lineRule="auto"/>
        <w:jc w:val="both"/>
        <w:rPr>
          <w:rFonts w:ascii="Georgia" w:eastAsia="CIDFont+F2" w:hAnsi="Georgia"/>
          <w:sz w:val="24"/>
          <w:szCs w:val="24"/>
        </w:rPr>
      </w:pPr>
      <w:r w:rsidRPr="00EF18B3">
        <w:rPr>
          <w:rFonts w:ascii="Georgia" w:eastAsia="CIDFont+F2" w:hAnsi="Georgia"/>
          <w:sz w:val="24"/>
          <w:szCs w:val="24"/>
        </w:rPr>
        <w:t xml:space="preserve">Astfel,ca si in cazul drumurilor noi de acces propuse care asigura accesul de la drumurile existente ce se vor moderniza pana la amplasamentele turbinelor eoliene, se va decoperta stratul vegetal al solului (aproximativ 50 cm) si după aceasta se vor realiza lucrările de compactare, așezare geo textil si apoi straturile drumului ce vor fi compactate , acestea se vor stabili ulterior in urma proiectului tehnic. </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Pe durata construirii parcului drumurile interioare si cele de acces in parc vor fi mai largi in zone curbelor pentru accesul, virarea , respectiv întoarcerea trailerelor de mare gabrit care vor aduce componentele turbinelor. Acestea vor fi temporare si terenul se va aduce la starea ințială după terminarea lucrărilor.</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xml:space="preserve">  In perimetrul parcului eolian se mai regasesc si alte tipuri de drumuri dar asupra carora nu se  intervine in nici un fel:</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-DCL 536- 1260 ml/19083mp</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-DN 22    -4300 ml/75747 mp</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-DJ661     -515 ml/ 8513 mp</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-DJ226A -841ml/11005mp</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-DJ 222  - 4210ml/62386mp</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-DJ 222 -3100 ml/50264mp</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xml:space="preserve"> Drumurile vor avea imbracaminte de macadam. </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xml:space="preserve">Partea carosabile va avea panta transversala unica de max. 3%. </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lastRenderedPageBreak/>
        <w:t>Curbele in plan au raza interioara de 35.00m.  In profil longitudinal declivitatile vor fi mai mici de 6% iar racordarile verticale vor avea raze ≥200m. In curbe vor exista spatii libere fara constructii, vegetatie sau instalatii care sa impiedice transportul palelor turbinelor. Raza interioara a zonei fara obstacole este de 50.00m iar cea exterioara este determinata de lungimea palelor rotorului.</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xml:space="preserve">Dimensiunile de gabarit pentru transport sunt: latime 6.00m, inaltime 6.00m.  </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xml:space="preserve">Lungimea maximă a vehiculului (cu palele elicei) 82.00m. </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Lăţimea maximă a vehiculelor 3.0m.</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xml:space="preserve">In subsolul drumurilor la min.1.50m adancime se vor amplasa cabluri electrice si cabluri cu fibra optica. Umpluturile realizate trebuie sa atinga gradul de compactare Dpr.=97%, pentru a nu afecta structura rutiera a drumurilor.  </w:t>
      </w:r>
    </w:p>
    <w:p w:rsidR="00B57DFC" w:rsidRPr="00EF18B3" w:rsidRDefault="00597E26">
      <w:pPr>
        <w:tabs>
          <w:tab w:val="left" w:pos="90"/>
        </w:tabs>
        <w:spacing w:line="276" w:lineRule="auto"/>
        <w:jc w:val="both"/>
        <w:rPr>
          <w:rFonts w:ascii="Georgia" w:hAnsi="Georgia"/>
          <w:b/>
          <w:i/>
          <w:sz w:val="24"/>
          <w:szCs w:val="24"/>
        </w:rPr>
      </w:pPr>
      <w:r w:rsidRPr="00EF18B3">
        <w:rPr>
          <w:rFonts w:ascii="Georgia" w:hAnsi="Georgia"/>
          <w:b/>
          <w:i/>
          <w:sz w:val="24"/>
          <w:szCs w:val="24"/>
        </w:rPr>
        <w:t>F</w:t>
      </w:r>
      <w:r w:rsidR="00EF18B3" w:rsidRPr="00EF18B3">
        <w:rPr>
          <w:rFonts w:ascii="Georgia" w:hAnsi="Georgia"/>
          <w:b/>
          <w:i/>
          <w:sz w:val="24"/>
          <w:szCs w:val="24"/>
        </w:rPr>
        <w:t xml:space="preserve">8. </w:t>
      </w:r>
      <w:r w:rsidRPr="00EF18B3">
        <w:rPr>
          <w:rFonts w:ascii="Georgia" w:hAnsi="Georgia"/>
          <w:b/>
          <w:i/>
          <w:sz w:val="24"/>
          <w:szCs w:val="24"/>
        </w:rPr>
        <w:t>R</w:t>
      </w:r>
      <w:r w:rsidR="00EF18B3" w:rsidRPr="00EF18B3">
        <w:rPr>
          <w:rFonts w:ascii="Georgia" w:hAnsi="Georgia"/>
          <w:b/>
          <w:i/>
          <w:sz w:val="24"/>
          <w:szCs w:val="24"/>
        </w:rPr>
        <w:t>esursele naturale folosite in constructie si functionare</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Din categoria resurselor naturale, in perioada de implementare a proiectului se vor folosi cantitatile necesare de apa, nisip, piatra concasata si lemn (cofrare), necesare operatiunilor de fundare, amenajare platforme, drumuri etc.</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Se va utiliza apa pentru umectarea betonului si a drumurilor din interiorul santierului in perioadele calde.</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In perioada de functionare nu sunt necesare alte resurse.</w:t>
      </w:r>
    </w:p>
    <w:p w:rsidR="00B57DFC" w:rsidRPr="00EF18B3" w:rsidRDefault="00597E26">
      <w:pPr>
        <w:spacing w:line="276" w:lineRule="auto"/>
        <w:jc w:val="both"/>
        <w:rPr>
          <w:rFonts w:ascii="Georgia" w:hAnsi="Georgia"/>
          <w:b/>
          <w:i/>
          <w:sz w:val="24"/>
          <w:szCs w:val="24"/>
        </w:rPr>
      </w:pPr>
      <w:r w:rsidRPr="00EF18B3">
        <w:rPr>
          <w:rFonts w:ascii="Georgia" w:hAnsi="Georgia"/>
          <w:b/>
          <w:i/>
          <w:sz w:val="24"/>
          <w:szCs w:val="24"/>
        </w:rPr>
        <w:t>F</w:t>
      </w:r>
      <w:r w:rsidR="00EF18B3" w:rsidRPr="00EF18B3">
        <w:rPr>
          <w:rFonts w:ascii="Georgia" w:hAnsi="Georgia"/>
          <w:b/>
          <w:i/>
          <w:sz w:val="24"/>
          <w:szCs w:val="24"/>
        </w:rPr>
        <w:t xml:space="preserve">9. </w:t>
      </w:r>
      <w:r w:rsidRPr="00EF18B3">
        <w:rPr>
          <w:rFonts w:ascii="Georgia" w:hAnsi="Georgia"/>
          <w:b/>
          <w:i/>
          <w:sz w:val="24"/>
          <w:szCs w:val="24"/>
        </w:rPr>
        <w:t>M</w:t>
      </w:r>
      <w:r w:rsidR="00EF18B3" w:rsidRPr="00EF18B3">
        <w:rPr>
          <w:rFonts w:ascii="Georgia" w:hAnsi="Georgia"/>
          <w:b/>
          <w:i/>
          <w:sz w:val="24"/>
          <w:szCs w:val="24"/>
        </w:rPr>
        <w:t>etode folosite in constructie/ demolare</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Terenul pe care se propune amplasarea parcului de turbine eoline este situat in extravilanul comunei Cogealc, la o distanta de cca. 1,2 km de intravilanul acesteia, si este teren liber cu destinatia Agricola (TDA) – arabil si teren cu destinatie speciala – drum comunal, drum de exploatare, lipsit de constructii si in consecinta nu sunt necesare lucrari de demolare anterior realizarii lucrarilor de constructie ale prezentului proiect.</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Pilonii turbinelor eoliene se fixează în fundaţii de beton armat cu suprafata de cca. 490 mp. Stratul de umplutură se realizează cu nisip în jurul pilonului şi pământ compactat astfel încât se asigură forma iniţială a terenului.</w:t>
      </w:r>
    </w:p>
    <w:p w:rsidR="00B57DFC" w:rsidRPr="00EF18B3" w:rsidRDefault="00EF18B3">
      <w:pPr>
        <w:tabs>
          <w:tab w:val="left" w:pos="5400"/>
        </w:tabs>
        <w:spacing w:line="276" w:lineRule="auto"/>
        <w:jc w:val="both"/>
        <w:rPr>
          <w:rFonts w:ascii="Georgia" w:hAnsi="Georgia"/>
          <w:sz w:val="24"/>
          <w:szCs w:val="24"/>
        </w:rPr>
      </w:pPr>
      <w:r w:rsidRPr="00EF18B3">
        <w:rPr>
          <w:rFonts w:ascii="Georgia" w:hAnsi="Georgia"/>
          <w:sz w:val="24"/>
          <w:szCs w:val="24"/>
        </w:rPr>
        <w:t>Pentru amplasarea fundatiei este necesara executarea unei excavatii pana la           adancimea recomandata de proiect. Unghiul de inclinare al sapaturii trebuie adaptat          conditiilor concrete ale solului; fosa executata trebuie sa fie uscata prin asigurare a unui sistem de drenaj sau prin absenta apei de subsol.</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O data ce fundatia este completa, turnul este imbinat cu sectiunea de fundatie.</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xml:space="preserve">Pilonii turbinelor eoliene se fixează în fundaţii de beton armat cu o suprafata de cca. 490 mp îngropate. </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Echipamentele care se vor monta sunt 122 turbine eoliene de 6.1 MW cu o inaltime maxima de cca. 249 m.</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xml:space="preserve">Pentru montarea turbinelor cu ajutorul macaralelor speciale, </w:t>
      </w:r>
      <w:r w:rsidR="00597E26">
        <w:rPr>
          <w:rFonts w:ascii="Georgia" w:hAnsi="Georgia"/>
          <w:sz w:val="24"/>
          <w:szCs w:val="24"/>
        </w:rPr>
        <w:t>trebuie</w:t>
      </w:r>
      <w:r w:rsidRPr="00EF18B3">
        <w:rPr>
          <w:rFonts w:ascii="Georgia" w:hAnsi="Georgia"/>
          <w:sz w:val="24"/>
          <w:szCs w:val="24"/>
        </w:rPr>
        <w:t xml:space="preserve"> amenajate platforme de montaj care insumeaza o suprafata totala de </w:t>
      </w:r>
      <w:r w:rsidRPr="00EF18B3">
        <w:rPr>
          <w:rFonts w:ascii="Georgia" w:hAnsi="Georgia"/>
          <w:color w:val="000000"/>
          <w:sz w:val="24"/>
          <w:szCs w:val="24"/>
        </w:rPr>
        <w:t xml:space="preserve">136.030 </w:t>
      </w:r>
      <w:r w:rsidRPr="00EF18B3">
        <w:rPr>
          <w:rFonts w:ascii="Georgia" w:hAnsi="Georgia"/>
          <w:sz w:val="24"/>
          <w:szCs w:val="24"/>
        </w:rPr>
        <w:t xml:space="preserve"> mp.</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xml:space="preserve">Se vor realiza de asemenea drumuri de acces ale turbinelor eoliene cu utilizare permanenta in suprafata de cca. </w:t>
      </w:r>
      <w:r w:rsidRPr="00EF18B3">
        <w:rPr>
          <w:rFonts w:ascii="Georgia" w:hAnsi="Georgia"/>
          <w:color w:val="000000"/>
          <w:sz w:val="24"/>
          <w:szCs w:val="24"/>
        </w:rPr>
        <w:t xml:space="preserve">67.792 </w:t>
      </w:r>
      <w:r w:rsidRPr="00EF18B3">
        <w:rPr>
          <w:rFonts w:ascii="Georgia" w:hAnsi="Georgia"/>
          <w:sz w:val="24"/>
          <w:szCs w:val="24"/>
        </w:rPr>
        <w:t xml:space="preserve"> mp si se vor reabilita drumurile de exploatare existente pe o suprafata de cca. 663.264  mp.</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Sistemul rutier al drumurilor va fi dimensionat pentru trafic greu conform normativ indicativ NP 116-04/2005.</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Atat drumurile noi cat platformele de manevra se vor intari cu piatra concasata.</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xml:space="preserve">In apropierea fiecarei turbine se va amenaja cate o platforma pe care se vor desfasura etapele de preasamblare a turbinelor si activitatilor de montaj, cu ajutorul unor macarale de </w:t>
      </w:r>
      <w:r w:rsidRPr="00EF18B3">
        <w:rPr>
          <w:rFonts w:ascii="Georgia" w:hAnsi="Georgia"/>
          <w:sz w:val="24"/>
          <w:szCs w:val="24"/>
        </w:rPr>
        <w:lastRenderedPageBreak/>
        <w:t>mare capacitate. Platformele, dispuse langa fiecare din fundatii, sunt dimensionate astfel incat sa asigure stocarea componentelor turbinei si manevrarea macaralei .</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Realizarea platformelor pentru macara se realizeaza in urmatoarele etape: indepartarea stratului de teren vegetal si depozitarea acestuia realizarea lucrarilor de sapaturi siconsolidarea terenului la consistenta dorita realizarea suprafetei consolidate la solicitarile cerute pentru montajul componentelor nivelarea terenului adiacent si indepartarea surplusului de materiale si alte deseuri.</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Dupa terminarea lucrarilor de montaj, drumurile de exploatare si platformele vor ramane functionale si vor fi intretinute pe toata perioada de functionare a parcului pentru asigurarea interventiilor de mentenanta a generatoarelor eoliene.</w:t>
      </w:r>
    </w:p>
    <w:p w:rsidR="00B57DFC" w:rsidRPr="00EF18B3" w:rsidRDefault="00597E26">
      <w:pPr>
        <w:spacing w:line="276" w:lineRule="auto"/>
        <w:jc w:val="both"/>
        <w:rPr>
          <w:rFonts w:ascii="Georgia" w:hAnsi="Georgia"/>
          <w:b/>
          <w:i/>
          <w:sz w:val="24"/>
          <w:szCs w:val="24"/>
        </w:rPr>
      </w:pPr>
      <w:r w:rsidRPr="00EF18B3">
        <w:rPr>
          <w:rFonts w:ascii="Georgia" w:hAnsi="Georgia"/>
          <w:b/>
          <w:i/>
          <w:sz w:val="24"/>
          <w:szCs w:val="24"/>
        </w:rPr>
        <w:t>F</w:t>
      </w:r>
      <w:r w:rsidR="00EF18B3" w:rsidRPr="00EF18B3">
        <w:rPr>
          <w:rFonts w:ascii="Georgia" w:hAnsi="Georgia"/>
          <w:b/>
          <w:i/>
          <w:sz w:val="24"/>
          <w:szCs w:val="24"/>
        </w:rPr>
        <w:t>10. Planul de executie, cuprizand faza de constructie, punerea in functiune, exploatare, refacere si folosire ulterioara</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Tehnologia de realizare a parcului eolian cuprinde urmatoarele activitati:</w:t>
      </w:r>
    </w:p>
    <w:p w:rsidR="00B57DFC" w:rsidRPr="00EF18B3" w:rsidRDefault="00EF18B3">
      <w:pPr>
        <w:pStyle w:val="Listparagraf"/>
        <w:numPr>
          <w:ilvl w:val="0"/>
          <w:numId w:val="37"/>
        </w:numPr>
        <w:spacing w:line="276" w:lineRule="auto"/>
        <w:ind w:left="0" w:firstLine="720"/>
        <w:jc w:val="both"/>
        <w:rPr>
          <w:rFonts w:ascii="Georgia" w:hAnsi="Georgia"/>
          <w:sz w:val="24"/>
          <w:szCs w:val="24"/>
        </w:rPr>
      </w:pPr>
      <w:r w:rsidRPr="00EF18B3">
        <w:rPr>
          <w:rFonts w:ascii="Georgia" w:hAnsi="Georgia"/>
          <w:sz w:val="24"/>
          <w:szCs w:val="24"/>
        </w:rPr>
        <w:t>pregatirea organizarii de santier;</w:t>
      </w:r>
    </w:p>
    <w:p w:rsidR="00B57DFC" w:rsidRPr="00EF18B3" w:rsidRDefault="00EF18B3">
      <w:pPr>
        <w:pStyle w:val="Listparagraf"/>
        <w:numPr>
          <w:ilvl w:val="0"/>
          <w:numId w:val="37"/>
        </w:numPr>
        <w:spacing w:line="276" w:lineRule="auto"/>
        <w:ind w:left="0" w:firstLine="720"/>
        <w:jc w:val="both"/>
        <w:rPr>
          <w:rFonts w:ascii="Georgia" w:hAnsi="Georgia"/>
          <w:sz w:val="24"/>
          <w:szCs w:val="24"/>
        </w:rPr>
      </w:pPr>
      <w:r w:rsidRPr="00EF18B3">
        <w:rPr>
          <w:rFonts w:ascii="Georgia" w:hAnsi="Georgia"/>
          <w:sz w:val="24"/>
          <w:szCs w:val="24"/>
        </w:rPr>
        <w:t>amenajarea drumurilor pentru transportul utilajelor si al platformelor pentru depozitarea componentelor turbinelor;</w:t>
      </w:r>
    </w:p>
    <w:p w:rsidR="00B57DFC" w:rsidRPr="00EF18B3" w:rsidRDefault="00EF18B3">
      <w:pPr>
        <w:pStyle w:val="Listparagraf"/>
        <w:numPr>
          <w:ilvl w:val="0"/>
          <w:numId w:val="37"/>
        </w:numPr>
        <w:spacing w:line="276" w:lineRule="auto"/>
        <w:ind w:left="0" w:firstLine="720"/>
        <w:jc w:val="both"/>
        <w:rPr>
          <w:rFonts w:ascii="Georgia" w:hAnsi="Georgia"/>
          <w:sz w:val="24"/>
          <w:szCs w:val="24"/>
        </w:rPr>
      </w:pPr>
      <w:r w:rsidRPr="00EF18B3">
        <w:rPr>
          <w:rFonts w:ascii="Georgia" w:hAnsi="Georgia"/>
          <w:sz w:val="24"/>
          <w:szCs w:val="24"/>
        </w:rPr>
        <w:t>realizarea fundatiilor turbinelor eoliene;</w:t>
      </w:r>
    </w:p>
    <w:p w:rsidR="00B57DFC" w:rsidRPr="00EF18B3" w:rsidRDefault="00EF18B3">
      <w:pPr>
        <w:pStyle w:val="Listparagraf"/>
        <w:numPr>
          <w:ilvl w:val="0"/>
          <w:numId w:val="37"/>
        </w:numPr>
        <w:spacing w:line="276" w:lineRule="auto"/>
        <w:ind w:left="0" w:firstLine="720"/>
        <w:jc w:val="both"/>
        <w:rPr>
          <w:rFonts w:ascii="Georgia" w:hAnsi="Georgia"/>
          <w:sz w:val="24"/>
          <w:szCs w:val="24"/>
        </w:rPr>
      </w:pPr>
      <w:r w:rsidRPr="00EF18B3">
        <w:rPr>
          <w:rFonts w:ascii="Georgia" w:hAnsi="Georgia"/>
          <w:sz w:val="24"/>
          <w:szCs w:val="24"/>
        </w:rPr>
        <w:t>constructia statiei electrice;</w:t>
      </w:r>
    </w:p>
    <w:p w:rsidR="00B57DFC" w:rsidRPr="00EF18B3" w:rsidRDefault="00EF18B3">
      <w:pPr>
        <w:pStyle w:val="Listparagraf"/>
        <w:numPr>
          <w:ilvl w:val="0"/>
          <w:numId w:val="37"/>
        </w:numPr>
        <w:spacing w:line="276" w:lineRule="auto"/>
        <w:ind w:left="0" w:firstLine="720"/>
        <w:jc w:val="both"/>
        <w:rPr>
          <w:rFonts w:ascii="Georgia" w:hAnsi="Georgia"/>
          <w:sz w:val="24"/>
          <w:szCs w:val="24"/>
        </w:rPr>
      </w:pPr>
      <w:r w:rsidRPr="00EF18B3">
        <w:rPr>
          <w:rFonts w:ascii="Georgia" w:hAnsi="Georgia"/>
          <w:sz w:val="24"/>
          <w:szCs w:val="24"/>
        </w:rPr>
        <w:t>montarea turbinelor eoliene</w:t>
      </w:r>
    </w:p>
    <w:p w:rsidR="00B57DFC" w:rsidRPr="00EF18B3" w:rsidRDefault="00EF18B3">
      <w:pPr>
        <w:pStyle w:val="Listparagraf"/>
        <w:numPr>
          <w:ilvl w:val="0"/>
          <w:numId w:val="37"/>
        </w:numPr>
        <w:spacing w:line="276" w:lineRule="auto"/>
        <w:ind w:left="0" w:firstLine="720"/>
        <w:jc w:val="both"/>
        <w:rPr>
          <w:rFonts w:ascii="Georgia" w:hAnsi="Georgia"/>
          <w:sz w:val="24"/>
          <w:szCs w:val="24"/>
        </w:rPr>
      </w:pPr>
      <w:r w:rsidRPr="00EF18B3">
        <w:rPr>
          <w:rFonts w:ascii="Georgia" w:hAnsi="Georgia"/>
          <w:sz w:val="24"/>
          <w:szCs w:val="24"/>
        </w:rPr>
        <w:t>refacerea zonelor din interiorul parcului folosite temporar pentru asamblarea componentelor parcului eolian;</w:t>
      </w:r>
    </w:p>
    <w:p w:rsidR="00B57DFC" w:rsidRDefault="00EF18B3">
      <w:pPr>
        <w:pStyle w:val="Listparagraf"/>
        <w:numPr>
          <w:ilvl w:val="0"/>
          <w:numId w:val="37"/>
        </w:numPr>
        <w:spacing w:line="276" w:lineRule="auto"/>
        <w:ind w:left="0" w:firstLine="720"/>
        <w:jc w:val="both"/>
        <w:rPr>
          <w:rFonts w:ascii="Georgia" w:hAnsi="Georgia"/>
          <w:sz w:val="24"/>
          <w:szCs w:val="24"/>
        </w:rPr>
      </w:pPr>
      <w:r w:rsidRPr="00EF18B3">
        <w:rPr>
          <w:rFonts w:ascii="Georgia" w:hAnsi="Georgia"/>
          <w:sz w:val="24"/>
          <w:szCs w:val="24"/>
        </w:rPr>
        <w:t>dezafectarea organizarii de santier si refacerea suprafetelor afectate temporar de lucrari.</w:t>
      </w:r>
    </w:p>
    <w:p w:rsidR="00593CB0" w:rsidRPr="00EF18B3" w:rsidRDefault="00593CB0" w:rsidP="00593CB0">
      <w:pPr>
        <w:pStyle w:val="Listparagraf"/>
        <w:spacing w:line="276" w:lineRule="auto"/>
        <w:ind w:left="720" w:firstLine="0"/>
        <w:jc w:val="both"/>
        <w:rPr>
          <w:rFonts w:ascii="Georgia" w:hAnsi="Georgia"/>
          <w:sz w:val="24"/>
          <w:szCs w:val="24"/>
        </w:rPr>
      </w:pPr>
    </w:p>
    <w:p w:rsidR="00B57DFC" w:rsidRPr="00EF18B3" w:rsidRDefault="00597E26" w:rsidP="00593CB0">
      <w:pPr>
        <w:spacing w:line="276" w:lineRule="auto"/>
        <w:jc w:val="both"/>
        <w:rPr>
          <w:rFonts w:ascii="Georgia" w:hAnsi="Georgia"/>
          <w:b/>
          <w:i/>
          <w:sz w:val="24"/>
          <w:szCs w:val="24"/>
        </w:rPr>
      </w:pPr>
      <w:r w:rsidRPr="00EF18B3">
        <w:rPr>
          <w:rFonts w:ascii="Georgia" w:hAnsi="Georgia"/>
          <w:b/>
          <w:i/>
          <w:sz w:val="24"/>
          <w:szCs w:val="24"/>
        </w:rPr>
        <w:t>F</w:t>
      </w:r>
      <w:r w:rsidR="00EF18B3" w:rsidRPr="00EF18B3">
        <w:rPr>
          <w:rFonts w:ascii="Georgia" w:hAnsi="Georgia"/>
          <w:b/>
          <w:i/>
          <w:sz w:val="24"/>
          <w:szCs w:val="24"/>
        </w:rPr>
        <w:t xml:space="preserve">11. </w:t>
      </w:r>
      <w:r w:rsidRPr="00EF18B3">
        <w:rPr>
          <w:rFonts w:ascii="Georgia" w:hAnsi="Georgia"/>
          <w:b/>
          <w:i/>
          <w:sz w:val="24"/>
          <w:szCs w:val="24"/>
        </w:rPr>
        <w:t>R</w:t>
      </w:r>
      <w:r w:rsidR="00EF18B3" w:rsidRPr="00EF18B3">
        <w:rPr>
          <w:rFonts w:ascii="Georgia" w:hAnsi="Georgia"/>
          <w:b/>
          <w:i/>
          <w:sz w:val="24"/>
          <w:szCs w:val="24"/>
        </w:rPr>
        <w:t>elatia cu alte proiecte existente sau planificate</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xml:space="preserve">Pentru aceasta investitie s-a obtinut Certificatul de Urbanism nr. </w:t>
      </w:r>
      <w:r w:rsidRPr="00EF18B3">
        <w:rPr>
          <w:rStyle w:val="FontStyle48"/>
          <w:rFonts w:ascii="Georgia" w:hAnsi="Georgia"/>
          <w:sz w:val="24"/>
          <w:szCs w:val="24"/>
        </w:rPr>
        <w:t xml:space="preserve">8 din 29.05.2023 </w:t>
      </w:r>
      <w:r w:rsidRPr="00EF18B3">
        <w:rPr>
          <w:rFonts w:ascii="Georgia" w:hAnsi="Georgia"/>
          <w:sz w:val="24"/>
          <w:szCs w:val="24"/>
        </w:rPr>
        <w:t>emis de catre Primaria Comunei Cogealac.</w:t>
      </w:r>
    </w:p>
    <w:p w:rsidR="00B57DFC" w:rsidRPr="00EF18B3" w:rsidRDefault="002F24A5">
      <w:pPr>
        <w:spacing w:before="119"/>
        <w:ind w:firstLine="680"/>
        <w:jc w:val="both"/>
        <w:rPr>
          <w:rFonts w:ascii="Georgia" w:hAnsi="Georgia"/>
          <w:sz w:val="24"/>
          <w:szCs w:val="24"/>
        </w:rPr>
      </w:pPr>
      <w:r>
        <w:rPr>
          <w:rFonts w:ascii="Georgia" w:hAnsi="Georgia"/>
          <w:sz w:val="24"/>
          <w:szCs w:val="24"/>
        </w:rPr>
        <w:pict>
          <v:rect id="Image113_0" o:spid="_x0000_s1059" style="position:absolute;left:0;text-align:left;margin-left:236.65pt;margin-top:111.05pt;width:2pt;height:2.1pt;z-index:251655680;mso-wrap-style:none;mso-position-horizontal-relative:page;v-text-anchor:middle" fillcolor="#d8d8d8" stroked="f" strokecolor="#3465a4">
            <v:fill color2="#272727" o:detectmouseclick="t"/>
            <v:stroke joinstyle="round"/>
            <w10:wrap anchorx="page"/>
          </v:rect>
        </w:pict>
      </w:r>
      <w:r>
        <w:rPr>
          <w:rFonts w:ascii="Georgia" w:hAnsi="Georgia"/>
          <w:sz w:val="24"/>
          <w:szCs w:val="24"/>
        </w:rPr>
        <w:pict>
          <v:rect id="Image114_0" o:spid="_x0000_s1058" style="position:absolute;left:0;text-align:left;margin-left:331.1pt;margin-top:111.05pt;width:1.95pt;height:2.1pt;z-index:251656704;mso-wrap-style:none;mso-position-horizontal-relative:page;v-text-anchor:middle" fillcolor="#d8d8d8" stroked="f" strokecolor="#3465a4">
            <v:fill color2="#272727" o:detectmouseclick="t"/>
            <v:stroke joinstyle="round"/>
            <w10:wrap anchorx="page"/>
          </v:rect>
        </w:pict>
      </w:r>
      <w:r>
        <w:rPr>
          <w:rFonts w:ascii="Georgia" w:hAnsi="Georgia"/>
          <w:sz w:val="24"/>
          <w:szCs w:val="24"/>
        </w:rPr>
        <w:pict>
          <v:rect id="Image115_0" o:spid="_x0000_s1057" style="position:absolute;left:0;text-align:left;margin-left:448.55pt;margin-top:111.05pt;width:2pt;height:2.1pt;z-index:251657728;mso-wrap-style:none;mso-position-horizontal-relative:page;v-text-anchor:middle" fillcolor="#d8d8d8" stroked="f" strokecolor="#3465a4">
            <v:fill color2="#272727" o:detectmouseclick="t"/>
            <v:stroke joinstyle="round"/>
            <w10:wrap anchorx="page"/>
          </v:rect>
        </w:pict>
      </w:r>
      <w:r w:rsidR="00EF18B3" w:rsidRPr="00EF18B3">
        <w:rPr>
          <w:rFonts w:ascii="Georgia" w:hAnsi="Georgia"/>
          <w:spacing w:val="-1"/>
          <w:sz w:val="24"/>
          <w:szCs w:val="24"/>
        </w:rPr>
        <w:t>Pentru</w:t>
      </w:r>
      <w:r w:rsidR="00EF18B3" w:rsidRPr="00EF18B3">
        <w:rPr>
          <w:rFonts w:ascii="Georgia" w:hAnsi="Georgia"/>
          <w:spacing w:val="-10"/>
          <w:sz w:val="24"/>
          <w:szCs w:val="24"/>
        </w:rPr>
        <w:t xml:space="preserve"> </w:t>
      </w:r>
      <w:r w:rsidR="00EF18B3" w:rsidRPr="00EF18B3">
        <w:rPr>
          <w:rFonts w:ascii="Georgia" w:hAnsi="Georgia"/>
          <w:spacing w:val="-1"/>
          <w:sz w:val="24"/>
          <w:szCs w:val="24"/>
        </w:rPr>
        <w:t>identificarea</w:t>
      </w:r>
      <w:r w:rsidR="00EF18B3" w:rsidRPr="00EF18B3">
        <w:rPr>
          <w:rFonts w:ascii="Georgia" w:hAnsi="Georgia"/>
          <w:spacing w:val="-8"/>
          <w:sz w:val="24"/>
          <w:szCs w:val="24"/>
        </w:rPr>
        <w:t xml:space="preserve"> </w:t>
      </w:r>
      <w:r w:rsidR="00EF18B3" w:rsidRPr="00EF18B3">
        <w:rPr>
          <w:rFonts w:ascii="Georgia" w:hAnsi="Georgia"/>
          <w:spacing w:val="-1"/>
          <w:sz w:val="24"/>
          <w:szCs w:val="24"/>
        </w:rPr>
        <w:t>investiţiilor</w:t>
      </w:r>
      <w:r w:rsidR="00EF18B3" w:rsidRPr="00EF18B3">
        <w:rPr>
          <w:rFonts w:ascii="Georgia" w:hAnsi="Georgia"/>
          <w:spacing w:val="-9"/>
          <w:sz w:val="24"/>
          <w:szCs w:val="24"/>
        </w:rPr>
        <w:t xml:space="preserve"> </w:t>
      </w:r>
      <w:r w:rsidR="00EF18B3" w:rsidRPr="00EF18B3">
        <w:rPr>
          <w:rFonts w:ascii="Georgia" w:hAnsi="Georgia"/>
          <w:sz w:val="24"/>
          <w:szCs w:val="24"/>
        </w:rPr>
        <w:t>existente</w:t>
      </w:r>
      <w:r w:rsidR="00EF18B3" w:rsidRPr="00EF18B3">
        <w:rPr>
          <w:rFonts w:ascii="Georgia" w:hAnsi="Georgia"/>
          <w:spacing w:val="-9"/>
          <w:sz w:val="24"/>
          <w:szCs w:val="24"/>
        </w:rPr>
        <w:t xml:space="preserve"> </w:t>
      </w:r>
      <w:r w:rsidR="00EF18B3" w:rsidRPr="00EF18B3">
        <w:rPr>
          <w:rFonts w:ascii="Georgia" w:hAnsi="Georgia"/>
          <w:spacing w:val="-1"/>
          <w:sz w:val="24"/>
          <w:szCs w:val="24"/>
        </w:rPr>
        <w:t>sau</w:t>
      </w:r>
      <w:r w:rsidR="00EF18B3" w:rsidRPr="00EF18B3">
        <w:rPr>
          <w:rFonts w:ascii="Georgia" w:hAnsi="Georgia"/>
          <w:spacing w:val="-9"/>
          <w:sz w:val="24"/>
          <w:szCs w:val="24"/>
        </w:rPr>
        <w:t xml:space="preserve"> </w:t>
      </w:r>
      <w:r w:rsidR="00EF18B3" w:rsidRPr="00EF18B3">
        <w:rPr>
          <w:rFonts w:ascii="Georgia" w:hAnsi="Georgia"/>
          <w:spacing w:val="-1"/>
          <w:sz w:val="24"/>
          <w:szCs w:val="24"/>
        </w:rPr>
        <w:t>planificate</w:t>
      </w:r>
      <w:r w:rsidR="00EF18B3" w:rsidRPr="00EF18B3">
        <w:rPr>
          <w:rFonts w:ascii="Georgia" w:hAnsi="Georgia"/>
          <w:spacing w:val="-5"/>
          <w:sz w:val="24"/>
          <w:szCs w:val="24"/>
        </w:rPr>
        <w:t xml:space="preserve"> </w:t>
      </w:r>
      <w:r w:rsidR="00EF18B3" w:rsidRPr="00EF18B3">
        <w:rPr>
          <w:rFonts w:ascii="Georgia" w:hAnsi="Georgia"/>
          <w:sz w:val="24"/>
          <w:szCs w:val="24"/>
        </w:rPr>
        <w:t>în</w:t>
      </w:r>
      <w:r w:rsidR="00EF18B3" w:rsidRPr="00EF18B3">
        <w:rPr>
          <w:rFonts w:ascii="Georgia" w:hAnsi="Georgia"/>
          <w:spacing w:val="-10"/>
          <w:sz w:val="24"/>
          <w:szCs w:val="24"/>
        </w:rPr>
        <w:t xml:space="preserve"> </w:t>
      </w:r>
      <w:r w:rsidR="00EF18B3" w:rsidRPr="00EF18B3">
        <w:rPr>
          <w:rFonts w:ascii="Georgia" w:hAnsi="Georgia"/>
          <w:spacing w:val="-1"/>
          <w:sz w:val="24"/>
          <w:szCs w:val="24"/>
        </w:rPr>
        <w:t>zona</w:t>
      </w:r>
      <w:r w:rsidR="00EF18B3" w:rsidRPr="00EF18B3">
        <w:rPr>
          <w:rFonts w:ascii="Georgia" w:hAnsi="Georgia"/>
          <w:spacing w:val="-7"/>
          <w:sz w:val="24"/>
          <w:szCs w:val="24"/>
        </w:rPr>
        <w:t xml:space="preserve"> </w:t>
      </w:r>
      <w:r w:rsidR="00EF18B3" w:rsidRPr="00EF18B3">
        <w:rPr>
          <w:rFonts w:ascii="Georgia" w:hAnsi="Georgia"/>
          <w:spacing w:val="-1"/>
          <w:sz w:val="24"/>
          <w:szCs w:val="24"/>
        </w:rPr>
        <w:t>amplasamentului</w:t>
      </w:r>
      <w:r w:rsidR="00EF18B3" w:rsidRPr="00EF18B3">
        <w:rPr>
          <w:rFonts w:ascii="Georgia" w:hAnsi="Georgia"/>
          <w:spacing w:val="-8"/>
          <w:sz w:val="24"/>
          <w:szCs w:val="24"/>
        </w:rPr>
        <w:t xml:space="preserve"> </w:t>
      </w:r>
      <w:r w:rsidR="00EF18B3" w:rsidRPr="00EF18B3">
        <w:rPr>
          <w:rFonts w:ascii="Georgia" w:hAnsi="Georgia"/>
          <w:sz w:val="24"/>
          <w:szCs w:val="24"/>
        </w:rPr>
        <w:t>care</w:t>
      </w:r>
      <w:r w:rsidR="00EF18B3" w:rsidRPr="00EF18B3">
        <w:rPr>
          <w:rFonts w:ascii="Georgia" w:hAnsi="Georgia"/>
          <w:spacing w:val="-9"/>
          <w:sz w:val="24"/>
          <w:szCs w:val="24"/>
        </w:rPr>
        <w:t xml:space="preserve"> </w:t>
      </w:r>
      <w:r w:rsidR="00EF18B3" w:rsidRPr="00EF18B3">
        <w:rPr>
          <w:rFonts w:ascii="Georgia" w:hAnsi="Georgia"/>
          <w:sz w:val="24"/>
          <w:szCs w:val="24"/>
        </w:rPr>
        <w:t>ar</w:t>
      </w:r>
      <w:r w:rsidR="00EF18B3" w:rsidRPr="00EF18B3">
        <w:rPr>
          <w:rFonts w:ascii="Georgia" w:hAnsi="Georgia"/>
          <w:spacing w:val="-10"/>
          <w:sz w:val="24"/>
          <w:szCs w:val="24"/>
        </w:rPr>
        <w:t xml:space="preserve"> </w:t>
      </w:r>
      <w:r w:rsidR="00EF18B3" w:rsidRPr="00EF18B3">
        <w:rPr>
          <w:rFonts w:ascii="Georgia" w:hAnsi="Georgia"/>
          <w:spacing w:val="-1"/>
          <w:sz w:val="24"/>
          <w:szCs w:val="24"/>
        </w:rPr>
        <w:t>putea</w:t>
      </w:r>
      <w:r w:rsidR="00EF18B3" w:rsidRPr="00EF18B3">
        <w:rPr>
          <w:rFonts w:ascii="Georgia" w:hAnsi="Georgia"/>
          <w:spacing w:val="-7"/>
          <w:sz w:val="24"/>
          <w:szCs w:val="24"/>
        </w:rPr>
        <w:t xml:space="preserve"> </w:t>
      </w:r>
      <w:r w:rsidR="00EF18B3" w:rsidRPr="00EF18B3">
        <w:rPr>
          <w:rFonts w:ascii="Georgia" w:hAnsi="Georgia"/>
          <w:spacing w:val="-1"/>
          <w:sz w:val="24"/>
          <w:szCs w:val="24"/>
        </w:rPr>
        <w:t>genera</w:t>
      </w:r>
      <w:r w:rsidR="00EF18B3" w:rsidRPr="00EF18B3">
        <w:rPr>
          <w:rFonts w:ascii="Georgia" w:hAnsi="Georgia"/>
          <w:spacing w:val="107"/>
          <w:sz w:val="24"/>
          <w:szCs w:val="24"/>
        </w:rPr>
        <w:t xml:space="preserve"> </w:t>
      </w:r>
      <w:r w:rsidR="00EF18B3" w:rsidRPr="00EF18B3">
        <w:rPr>
          <w:rFonts w:ascii="Georgia" w:hAnsi="Georgia"/>
          <w:sz w:val="24"/>
          <w:szCs w:val="24"/>
        </w:rPr>
        <w:t>efecte</w:t>
      </w:r>
      <w:r w:rsidR="00EF18B3" w:rsidRPr="00EF18B3">
        <w:rPr>
          <w:rFonts w:ascii="Georgia" w:hAnsi="Georgia"/>
          <w:spacing w:val="-3"/>
          <w:sz w:val="24"/>
          <w:szCs w:val="24"/>
        </w:rPr>
        <w:t xml:space="preserve"> </w:t>
      </w:r>
      <w:r w:rsidR="00EF18B3" w:rsidRPr="00EF18B3">
        <w:rPr>
          <w:rFonts w:ascii="Georgia" w:hAnsi="Georgia"/>
          <w:spacing w:val="-1"/>
          <w:sz w:val="24"/>
          <w:szCs w:val="24"/>
        </w:rPr>
        <w:t>cumulative</w:t>
      </w:r>
      <w:r w:rsidR="00EF18B3" w:rsidRPr="00EF18B3">
        <w:rPr>
          <w:rFonts w:ascii="Georgia" w:hAnsi="Georgia"/>
          <w:spacing w:val="-4"/>
          <w:sz w:val="24"/>
          <w:szCs w:val="24"/>
        </w:rPr>
        <w:t xml:space="preserve"> </w:t>
      </w:r>
      <w:r w:rsidR="00EF18B3" w:rsidRPr="00EF18B3">
        <w:rPr>
          <w:rFonts w:ascii="Georgia" w:hAnsi="Georgia"/>
          <w:sz w:val="24"/>
          <w:szCs w:val="24"/>
        </w:rPr>
        <w:t>asupra</w:t>
      </w:r>
      <w:r w:rsidR="00EF18B3" w:rsidRPr="00EF18B3">
        <w:rPr>
          <w:rFonts w:ascii="Georgia" w:hAnsi="Georgia"/>
          <w:spacing w:val="-5"/>
          <w:sz w:val="24"/>
          <w:szCs w:val="24"/>
        </w:rPr>
        <w:t xml:space="preserve"> </w:t>
      </w:r>
      <w:r w:rsidR="00EF18B3" w:rsidRPr="00EF18B3">
        <w:rPr>
          <w:rFonts w:ascii="Georgia" w:hAnsi="Georgia"/>
          <w:sz w:val="24"/>
          <w:szCs w:val="24"/>
        </w:rPr>
        <w:t>mediului,</w:t>
      </w:r>
      <w:r w:rsidR="00EF18B3" w:rsidRPr="00EF18B3">
        <w:rPr>
          <w:rFonts w:ascii="Georgia" w:hAnsi="Georgia"/>
          <w:spacing w:val="-3"/>
          <w:sz w:val="24"/>
          <w:szCs w:val="24"/>
        </w:rPr>
        <w:t xml:space="preserve"> </w:t>
      </w:r>
      <w:r w:rsidR="00EF18B3" w:rsidRPr="00EF18B3">
        <w:rPr>
          <w:rFonts w:ascii="Georgia" w:hAnsi="Georgia"/>
          <w:sz w:val="24"/>
          <w:szCs w:val="24"/>
        </w:rPr>
        <w:t>au</w:t>
      </w:r>
      <w:r w:rsidR="00EF18B3" w:rsidRPr="00EF18B3">
        <w:rPr>
          <w:rFonts w:ascii="Georgia" w:hAnsi="Georgia"/>
          <w:spacing w:val="-3"/>
          <w:sz w:val="24"/>
          <w:szCs w:val="24"/>
        </w:rPr>
        <w:t xml:space="preserve"> </w:t>
      </w:r>
      <w:r w:rsidR="00EF18B3" w:rsidRPr="00EF18B3">
        <w:rPr>
          <w:rFonts w:ascii="Georgia" w:hAnsi="Georgia"/>
          <w:sz w:val="24"/>
          <w:szCs w:val="24"/>
        </w:rPr>
        <w:t>fost</w:t>
      </w:r>
      <w:r w:rsidR="00EF18B3" w:rsidRPr="00EF18B3">
        <w:rPr>
          <w:rFonts w:ascii="Georgia" w:hAnsi="Georgia"/>
          <w:spacing w:val="-5"/>
          <w:sz w:val="24"/>
          <w:szCs w:val="24"/>
        </w:rPr>
        <w:t xml:space="preserve"> </w:t>
      </w:r>
      <w:r w:rsidR="00EF18B3" w:rsidRPr="00EF18B3">
        <w:rPr>
          <w:rFonts w:ascii="Georgia" w:hAnsi="Georgia"/>
          <w:sz w:val="24"/>
          <w:szCs w:val="24"/>
        </w:rPr>
        <w:t>studiate</w:t>
      </w:r>
      <w:r w:rsidR="00EF18B3" w:rsidRPr="00EF18B3">
        <w:rPr>
          <w:rFonts w:ascii="Georgia" w:hAnsi="Georgia"/>
          <w:spacing w:val="-3"/>
          <w:sz w:val="24"/>
          <w:szCs w:val="24"/>
        </w:rPr>
        <w:t xml:space="preserve"> </w:t>
      </w:r>
      <w:r w:rsidR="00EF18B3" w:rsidRPr="00EF18B3">
        <w:rPr>
          <w:rFonts w:ascii="Georgia" w:hAnsi="Georgia"/>
          <w:spacing w:val="-1"/>
          <w:sz w:val="24"/>
          <w:szCs w:val="24"/>
        </w:rPr>
        <w:t>informaţiile</w:t>
      </w:r>
      <w:r w:rsidR="00EF18B3" w:rsidRPr="00EF18B3">
        <w:rPr>
          <w:rFonts w:ascii="Georgia" w:hAnsi="Georgia"/>
          <w:spacing w:val="-3"/>
          <w:sz w:val="24"/>
          <w:szCs w:val="24"/>
        </w:rPr>
        <w:t xml:space="preserve"> </w:t>
      </w:r>
      <w:r w:rsidR="00EF18B3" w:rsidRPr="00EF18B3">
        <w:rPr>
          <w:rFonts w:ascii="Georgia" w:hAnsi="Georgia"/>
          <w:sz w:val="24"/>
          <w:szCs w:val="24"/>
        </w:rPr>
        <w:t>disponibile</w:t>
      </w:r>
      <w:r w:rsidR="00EF18B3" w:rsidRPr="00EF18B3">
        <w:rPr>
          <w:rFonts w:ascii="Georgia" w:hAnsi="Georgia"/>
          <w:spacing w:val="-1"/>
          <w:sz w:val="24"/>
          <w:szCs w:val="24"/>
        </w:rPr>
        <w:t xml:space="preserve"> public</w:t>
      </w:r>
      <w:r w:rsidR="00EF18B3" w:rsidRPr="00EF18B3">
        <w:rPr>
          <w:rFonts w:ascii="Georgia" w:hAnsi="Georgia"/>
          <w:sz w:val="24"/>
          <w:szCs w:val="24"/>
        </w:rPr>
        <w:t xml:space="preserve"> pe:</w:t>
      </w:r>
    </w:p>
    <w:p w:rsidR="00B57DFC" w:rsidRPr="00EF18B3" w:rsidRDefault="00EF18B3" w:rsidP="00597E26">
      <w:pPr>
        <w:pStyle w:val="Corptext"/>
        <w:numPr>
          <w:ilvl w:val="0"/>
          <w:numId w:val="46"/>
        </w:numPr>
        <w:jc w:val="both"/>
        <w:rPr>
          <w:rFonts w:ascii="Georgia" w:hAnsi="Georgia"/>
          <w:sz w:val="24"/>
          <w:szCs w:val="24"/>
        </w:rPr>
      </w:pPr>
      <w:r w:rsidRPr="00EF18B3">
        <w:rPr>
          <w:rFonts w:ascii="Georgia" w:hAnsi="Georgia"/>
          <w:spacing w:val="-1"/>
          <w:sz w:val="24"/>
          <w:szCs w:val="24"/>
        </w:rPr>
        <w:t>Site-ul</w:t>
      </w:r>
      <w:r w:rsidRPr="00EF18B3">
        <w:rPr>
          <w:rFonts w:ascii="Georgia" w:hAnsi="Georgia"/>
          <w:spacing w:val="35"/>
          <w:sz w:val="24"/>
          <w:szCs w:val="24"/>
        </w:rPr>
        <w:t xml:space="preserve"> </w:t>
      </w:r>
      <w:r w:rsidRPr="00EF18B3">
        <w:rPr>
          <w:rFonts w:ascii="Georgia" w:hAnsi="Georgia"/>
          <w:sz w:val="24"/>
          <w:szCs w:val="24"/>
        </w:rPr>
        <w:t>Agenţiei</w:t>
      </w:r>
      <w:r w:rsidRPr="00EF18B3">
        <w:rPr>
          <w:rFonts w:ascii="Georgia" w:hAnsi="Georgia"/>
          <w:spacing w:val="36"/>
          <w:sz w:val="24"/>
          <w:szCs w:val="24"/>
        </w:rPr>
        <w:t xml:space="preserve"> </w:t>
      </w:r>
      <w:r w:rsidRPr="00EF18B3">
        <w:rPr>
          <w:rFonts w:ascii="Georgia" w:hAnsi="Georgia"/>
          <w:sz w:val="24"/>
          <w:szCs w:val="24"/>
        </w:rPr>
        <w:t>pentru</w:t>
      </w:r>
      <w:r w:rsidRPr="00EF18B3">
        <w:rPr>
          <w:rFonts w:ascii="Georgia" w:hAnsi="Georgia"/>
          <w:spacing w:val="37"/>
          <w:sz w:val="24"/>
          <w:szCs w:val="24"/>
        </w:rPr>
        <w:t xml:space="preserve"> </w:t>
      </w:r>
      <w:r w:rsidRPr="00EF18B3">
        <w:rPr>
          <w:rFonts w:ascii="Georgia" w:hAnsi="Georgia"/>
          <w:spacing w:val="-1"/>
          <w:sz w:val="24"/>
          <w:szCs w:val="24"/>
        </w:rPr>
        <w:t>Protecţia</w:t>
      </w:r>
      <w:r w:rsidRPr="00EF18B3">
        <w:rPr>
          <w:rFonts w:ascii="Georgia" w:hAnsi="Georgia"/>
          <w:spacing w:val="35"/>
          <w:sz w:val="24"/>
          <w:szCs w:val="24"/>
        </w:rPr>
        <w:t xml:space="preserve"> </w:t>
      </w:r>
      <w:r w:rsidRPr="00EF18B3">
        <w:rPr>
          <w:rFonts w:ascii="Georgia" w:hAnsi="Georgia"/>
          <w:spacing w:val="-1"/>
          <w:sz w:val="24"/>
          <w:szCs w:val="24"/>
        </w:rPr>
        <w:t>Mediului</w:t>
      </w:r>
      <w:r w:rsidRPr="00EF18B3">
        <w:rPr>
          <w:rFonts w:ascii="Georgia" w:hAnsi="Georgia"/>
          <w:spacing w:val="36"/>
          <w:sz w:val="24"/>
          <w:szCs w:val="24"/>
        </w:rPr>
        <w:t xml:space="preserve"> </w:t>
      </w:r>
      <w:r w:rsidRPr="00EF18B3">
        <w:rPr>
          <w:rFonts w:ascii="Georgia" w:hAnsi="Georgia"/>
          <w:spacing w:val="-1"/>
          <w:sz w:val="24"/>
          <w:szCs w:val="24"/>
        </w:rPr>
        <w:t>Constanţa,</w:t>
      </w:r>
      <w:r w:rsidRPr="00EF18B3">
        <w:rPr>
          <w:rFonts w:ascii="Georgia" w:hAnsi="Georgia"/>
          <w:spacing w:val="36"/>
          <w:sz w:val="24"/>
          <w:szCs w:val="24"/>
        </w:rPr>
        <w:t xml:space="preserve"> </w:t>
      </w:r>
      <w:r w:rsidRPr="00EF18B3">
        <w:rPr>
          <w:rFonts w:ascii="Georgia" w:hAnsi="Georgia"/>
          <w:sz w:val="24"/>
          <w:szCs w:val="24"/>
        </w:rPr>
        <w:t>la</w:t>
      </w:r>
      <w:r w:rsidRPr="00EF18B3">
        <w:rPr>
          <w:rFonts w:ascii="Georgia" w:hAnsi="Georgia"/>
          <w:spacing w:val="35"/>
          <w:sz w:val="24"/>
          <w:szCs w:val="24"/>
        </w:rPr>
        <w:t xml:space="preserve"> </w:t>
      </w:r>
      <w:r w:rsidRPr="00EF18B3">
        <w:rPr>
          <w:rFonts w:ascii="Georgia" w:hAnsi="Georgia"/>
          <w:spacing w:val="-1"/>
          <w:sz w:val="24"/>
          <w:szCs w:val="24"/>
        </w:rPr>
        <w:t>rubrica</w:t>
      </w:r>
      <w:r w:rsidRPr="00EF18B3">
        <w:rPr>
          <w:rFonts w:ascii="Georgia" w:hAnsi="Georgia"/>
          <w:spacing w:val="36"/>
          <w:sz w:val="24"/>
          <w:szCs w:val="24"/>
        </w:rPr>
        <w:t xml:space="preserve"> </w:t>
      </w:r>
      <w:r w:rsidRPr="00EF18B3">
        <w:rPr>
          <w:rFonts w:ascii="Georgia" w:hAnsi="Georgia"/>
          <w:spacing w:val="-1"/>
          <w:sz w:val="24"/>
          <w:szCs w:val="24"/>
        </w:rPr>
        <w:t>Reglementări.</w:t>
      </w:r>
      <w:r w:rsidRPr="00EF18B3">
        <w:rPr>
          <w:rFonts w:ascii="Georgia" w:hAnsi="Georgia"/>
          <w:spacing w:val="35"/>
          <w:sz w:val="24"/>
          <w:szCs w:val="24"/>
        </w:rPr>
        <w:t xml:space="preserve"> </w:t>
      </w:r>
      <w:r w:rsidRPr="00EF18B3">
        <w:rPr>
          <w:rFonts w:ascii="Georgia" w:hAnsi="Georgia"/>
          <w:sz w:val="24"/>
          <w:szCs w:val="24"/>
        </w:rPr>
        <w:t>Menţionăm</w:t>
      </w:r>
      <w:r w:rsidRPr="00EF18B3">
        <w:rPr>
          <w:rFonts w:ascii="Georgia" w:hAnsi="Georgia"/>
          <w:spacing w:val="83"/>
          <w:sz w:val="24"/>
          <w:szCs w:val="24"/>
        </w:rPr>
        <w:t xml:space="preserve"> </w:t>
      </w:r>
      <w:r w:rsidRPr="00EF18B3">
        <w:rPr>
          <w:rFonts w:ascii="Georgia" w:hAnsi="Georgia"/>
          <w:sz w:val="24"/>
          <w:szCs w:val="24"/>
        </w:rPr>
        <w:t>faptul</w:t>
      </w:r>
      <w:r w:rsidRPr="00EF18B3">
        <w:rPr>
          <w:rFonts w:ascii="Georgia" w:hAnsi="Georgia"/>
          <w:spacing w:val="47"/>
          <w:sz w:val="24"/>
          <w:szCs w:val="24"/>
        </w:rPr>
        <w:t xml:space="preserve"> </w:t>
      </w:r>
      <w:r w:rsidRPr="00EF18B3">
        <w:rPr>
          <w:rFonts w:ascii="Georgia" w:hAnsi="Georgia"/>
          <w:sz w:val="24"/>
          <w:szCs w:val="24"/>
        </w:rPr>
        <w:t>că</w:t>
      </w:r>
      <w:r w:rsidRPr="00EF18B3">
        <w:rPr>
          <w:rFonts w:ascii="Georgia" w:hAnsi="Georgia"/>
          <w:spacing w:val="49"/>
          <w:sz w:val="24"/>
          <w:szCs w:val="24"/>
        </w:rPr>
        <w:t xml:space="preserve"> </w:t>
      </w:r>
      <w:r w:rsidRPr="00EF18B3">
        <w:rPr>
          <w:rFonts w:ascii="Georgia" w:hAnsi="Georgia"/>
          <w:sz w:val="24"/>
          <w:szCs w:val="24"/>
        </w:rPr>
        <w:t>pentru</w:t>
      </w:r>
      <w:r w:rsidRPr="00EF18B3">
        <w:rPr>
          <w:rFonts w:ascii="Georgia" w:hAnsi="Georgia"/>
          <w:spacing w:val="47"/>
          <w:sz w:val="24"/>
          <w:szCs w:val="24"/>
        </w:rPr>
        <w:t xml:space="preserve"> </w:t>
      </w:r>
      <w:r w:rsidRPr="00EF18B3">
        <w:rPr>
          <w:rFonts w:ascii="Georgia" w:hAnsi="Georgia"/>
          <w:sz w:val="24"/>
          <w:szCs w:val="24"/>
        </w:rPr>
        <w:t>o</w:t>
      </w:r>
      <w:r w:rsidRPr="00EF18B3">
        <w:rPr>
          <w:rFonts w:ascii="Georgia" w:hAnsi="Georgia"/>
          <w:spacing w:val="47"/>
          <w:sz w:val="24"/>
          <w:szCs w:val="24"/>
        </w:rPr>
        <w:t xml:space="preserve"> </w:t>
      </w:r>
      <w:r w:rsidRPr="00EF18B3">
        <w:rPr>
          <w:rFonts w:ascii="Georgia" w:hAnsi="Georgia"/>
          <w:spacing w:val="-1"/>
          <w:sz w:val="24"/>
          <w:szCs w:val="24"/>
        </w:rPr>
        <w:t>parte</w:t>
      </w:r>
      <w:r w:rsidRPr="00EF18B3">
        <w:rPr>
          <w:rFonts w:ascii="Georgia" w:hAnsi="Georgia"/>
          <w:spacing w:val="46"/>
          <w:sz w:val="24"/>
          <w:szCs w:val="24"/>
        </w:rPr>
        <w:t xml:space="preserve"> </w:t>
      </w:r>
      <w:r w:rsidRPr="00EF18B3">
        <w:rPr>
          <w:rFonts w:ascii="Georgia" w:hAnsi="Georgia"/>
          <w:sz w:val="24"/>
          <w:szCs w:val="24"/>
        </w:rPr>
        <w:t>din</w:t>
      </w:r>
      <w:r w:rsidRPr="00EF18B3">
        <w:rPr>
          <w:rFonts w:ascii="Georgia" w:hAnsi="Georgia"/>
          <w:spacing w:val="48"/>
          <w:sz w:val="24"/>
          <w:szCs w:val="24"/>
        </w:rPr>
        <w:t xml:space="preserve"> </w:t>
      </w:r>
      <w:r w:rsidRPr="00EF18B3">
        <w:rPr>
          <w:rFonts w:ascii="Georgia" w:hAnsi="Georgia"/>
          <w:sz w:val="24"/>
          <w:szCs w:val="24"/>
        </w:rPr>
        <w:t>proiecte</w:t>
      </w:r>
      <w:r w:rsidRPr="00EF18B3">
        <w:rPr>
          <w:rFonts w:ascii="Georgia" w:hAnsi="Georgia"/>
          <w:spacing w:val="48"/>
          <w:sz w:val="24"/>
          <w:szCs w:val="24"/>
        </w:rPr>
        <w:t xml:space="preserve"> </w:t>
      </w:r>
      <w:r w:rsidRPr="00EF18B3">
        <w:rPr>
          <w:rFonts w:ascii="Georgia" w:hAnsi="Georgia"/>
          <w:sz w:val="24"/>
          <w:szCs w:val="24"/>
        </w:rPr>
        <w:t>nu</w:t>
      </w:r>
      <w:r w:rsidRPr="00EF18B3">
        <w:rPr>
          <w:rFonts w:ascii="Georgia" w:hAnsi="Georgia"/>
          <w:spacing w:val="47"/>
          <w:sz w:val="24"/>
          <w:szCs w:val="24"/>
        </w:rPr>
        <w:t xml:space="preserve"> </w:t>
      </w:r>
      <w:r w:rsidRPr="00EF18B3">
        <w:rPr>
          <w:rFonts w:ascii="Georgia" w:hAnsi="Georgia"/>
          <w:sz w:val="24"/>
          <w:szCs w:val="24"/>
        </w:rPr>
        <w:t>au</w:t>
      </w:r>
      <w:r w:rsidRPr="00EF18B3">
        <w:rPr>
          <w:rFonts w:ascii="Georgia" w:hAnsi="Georgia"/>
          <w:spacing w:val="45"/>
          <w:sz w:val="24"/>
          <w:szCs w:val="24"/>
        </w:rPr>
        <w:t xml:space="preserve"> </w:t>
      </w:r>
      <w:r w:rsidRPr="00EF18B3">
        <w:rPr>
          <w:rFonts w:ascii="Georgia" w:hAnsi="Georgia"/>
          <w:sz w:val="24"/>
          <w:szCs w:val="24"/>
        </w:rPr>
        <w:t>fost</w:t>
      </w:r>
      <w:r w:rsidRPr="00EF18B3">
        <w:rPr>
          <w:rFonts w:ascii="Georgia" w:hAnsi="Georgia"/>
          <w:spacing w:val="45"/>
          <w:sz w:val="24"/>
          <w:szCs w:val="24"/>
        </w:rPr>
        <w:t xml:space="preserve"> </w:t>
      </w:r>
      <w:r w:rsidRPr="00EF18B3">
        <w:rPr>
          <w:rFonts w:ascii="Georgia" w:hAnsi="Georgia"/>
          <w:spacing w:val="-1"/>
          <w:sz w:val="24"/>
          <w:szCs w:val="24"/>
        </w:rPr>
        <w:t>găsite</w:t>
      </w:r>
      <w:r w:rsidRPr="00EF18B3">
        <w:rPr>
          <w:rFonts w:ascii="Georgia" w:hAnsi="Georgia"/>
          <w:spacing w:val="48"/>
          <w:sz w:val="24"/>
          <w:szCs w:val="24"/>
        </w:rPr>
        <w:t xml:space="preserve"> </w:t>
      </w:r>
      <w:r w:rsidRPr="00EF18B3">
        <w:rPr>
          <w:rFonts w:ascii="Georgia" w:hAnsi="Georgia"/>
          <w:spacing w:val="-1"/>
          <w:sz w:val="24"/>
          <w:szCs w:val="24"/>
        </w:rPr>
        <w:t>studiile</w:t>
      </w:r>
      <w:r w:rsidRPr="00EF18B3">
        <w:rPr>
          <w:rFonts w:ascii="Georgia" w:hAnsi="Georgia"/>
          <w:spacing w:val="48"/>
          <w:sz w:val="24"/>
          <w:szCs w:val="24"/>
        </w:rPr>
        <w:t xml:space="preserve"> </w:t>
      </w:r>
      <w:r w:rsidRPr="00EF18B3">
        <w:rPr>
          <w:rFonts w:ascii="Georgia" w:hAnsi="Georgia"/>
          <w:sz w:val="24"/>
          <w:szCs w:val="24"/>
        </w:rPr>
        <w:t>de</w:t>
      </w:r>
      <w:r w:rsidRPr="00EF18B3">
        <w:rPr>
          <w:rFonts w:ascii="Georgia" w:hAnsi="Georgia"/>
          <w:spacing w:val="48"/>
          <w:sz w:val="24"/>
          <w:szCs w:val="24"/>
        </w:rPr>
        <w:t xml:space="preserve"> </w:t>
      </w:r>
      <w:r w:rsidRPr="00EF18B3">
        <w:rPr>
          <w:rFonts w:ascii="Georgia" w:hAnsi="Georgia"/>
          <w:spacing w:val="-1"/>
          <w:sz w:val="24"/>
          <w:szCs w:val="24"/>
        </w:rPr>
        <w:t>mediu</w:t>
      </w:r>
      <w:r w:rsidRPr="00EF18B3">
        <w:rPr>
          <w:rFonts w:ascii="Georgia" w:hAnsi="Georgia"/>
          <w:spacing w:val="45"/>
          <w:sz w:val="24"/>
          <w:szCs w:val="24"/>
        </w:rPr>
        <w:t xml:space="preserve"> </w:t>
      </w:r>
      <w:r w:rsidRPr="00EF18B3">
        <w:rPr>
          <w:rFonts w:ascii="Georgia" w:hAnsi="Georgia"/>
          <w:sz w:val="24"/>
          <w:szCs w:val="24"/>
        </w:rPr>
        <w:t>şi</w:t>
      </w:r>
      <w:r w:rsidRPr="00EF18B3">
        <w:rPr>
          <w:rFonts w:ascii="Georgia" w:hAnsi="Georgia"/>
          <w:spacing w:val="48"/>
          <w:sz w:val="24"/>
          <w:szCs w:val="24"/>
        </w:rPr>
        <w:t xml:space="preserve"> </w:t>
      </w:r>
      <w:r w:rsidRPr="00EF18B3">
        <w:rPr>
          <w:rFonts w:ascii="Georgia" w:hAnsi="Georgia"/>
          <w:sz w:val="24"/>
          <w:szCs w:val="24"/>
        </w:rPr>
        <w:t>date</w:t>
      </w:r>
      <w:r w:rsidRPr="00EF18B3">
        <w:rPr>
          <w:rFonts w:ascii="Georgia" w:hAnsi="Georgia"/>
          <w:spacing w:val="45"/>
          <w:sz w:val="24"/>
          <w:szCs w:val="24"/>
        </w:rPr>
        <w:t xml:space="preserve"> </w:t>
      </w:r>
      <w:r w:rsidRPr="00EF18B3">
        <w:rPr>
          <w:rFonts w:ascii="Georgia" w:hAnsi="Georgia"/>
          <w:sz w:val="24"/>
          <w:szCs w:val="24"/>
        </w:rPr>
        <w:t>despre</w:t>
      </w:r>
      <w:r w:rsidRPr="00EF18B3">
        <w:rPr>
          <w:rFonts w:ascii="Georgia" w:hAnsi="Georgia"/>
          <w:spacing w:val="33"/>
          <w:sz w:val="24"/>
          <w:szCs w:val="24"/>
        </w:rPr>
        <w:t xml:space="preserve"> </w:t>
      </w:r>
      <w:r w:rsidRPr="00EF18B3">
        <w:rPr>
          <w:rFonts w:ascii="Georgia" w:hAnsi="Georgia"/>
          <w:spacing w:val="-1"/>
          <w:sz w:val="24"/>
          <w:szCs w:val="24"/>
        </w:rPr>
        <w:t>amplasarea</w:t>
      </w:r>
      <w:r w:rsidRPr="00EF18B3">
        <w:rPr>
          <w:rFonts w:ascii="Georgia" w:hAnsi="Georgia"/>
          <w:spacing w:val="-3"/>
          <w:sz w:val="24"/>
          <w:szCs w:val="24"/>
        </w:rPr>
        <w:t xml:space="preserve"> </w:t>
      </w:r>
      <w:r w:rsidRPr="00EF18B3">
        <w:rPr>
          <w:rFonts w:ascii="Georgia" w:hAnsi="Georgia"/>
          <w:spacing w:val="-1"/>
          <w:sz w:val="24"/>
          <w:szCs w:val="24"/>
        </w:rPr>
        <w:t>tuturor</w:t>
      </w:r>
      <w:r w:rsidRPr="00EF18B3">
        <w:rPr>
          <w:rFonts w:ascii="Georgia" w:hAnsi="Georgia"/>
          <w:spacing w:val="-3"/>
          <w:sz w:val="24"/>
          <w:szCs w:val="24"/>
        </w:rPr>
        <w:t xml:space="preserve"> </w:t>
      </w:r>
      <w:r w:rsidRPr="00EF18B3">
        <w:rPr>
          <w:rFonts w:ascii="Georgia" w:hAnsi="Georgia"/>
          <w:spacing w:val="-1"/>
          <w:sz w:val="24"/>
          <w:szCs w:val="24"/>
        </w:rPr>
        <w:t>turbinelor;</w:t>
      </w:r>
    </w:p>
    <w:p w:rsidR="00B57DFC" w:rsidRPr="00EF18B3" w:rsidRDefault="002F24A5" w:rsidP="00597E26">
      <w:pPr>
        <w:pStyle w:val="Corptext"/>
        <w:numPr>
          <w:ilvl w:val="0"/>
          <w:numId w:val="46"/>
        </w:numPr>
        <w:jc w:val="both"/>
        <w:rPr>
          <w:rFonts w:ascii="Georgia" w:hAnsi="Georgia"/>
          <w:sz w:val="24"/>
          <w:szCs w:val="24"/>
        </w:rPr>
      </w:pPr>
      <w:r>
        <w:rPr>
          <w:rFonts w:ascii="Georgia" w:hAnsi="Georgia"/>
          <w:noProof/>
          <w:sz w:val="24"/>
          <w:szCs w:val="24"/>
          <w:lang w:val="en-US"/>
        </w:rPr>
        <w:pict>
          <v:shape id="Image11" o:spid="_x0000_i1028" type="#_x0000_t75" style="width:9.75pt;height:9.75pt;visibility:visible;mso-wrap-style:square" o:bullet="t">
            <v:imagedata r:id="rId9" o:title=""/>
          </v:shape>
        </w:pict>
      </w:r>
      <w:r w:rsidR="00EF18B3" w:rsidRPr="00EF18B3">
        <w:rPr>
          <w:rFonts w:ascii="Georgia" w:hAnsi="Georgia"/>
          <w:sz w:val="24"/>
          <w:szCs w:val="24"/>
        </w:rPr>
        <w:t xml:space="preserve">   </w:t>
      </w:r>
      <w:r w:rsidR="00EF18B3" w:rsidRPr="00EF18B3">
        <w:rPr>
          <w:rFonts w:ascii="Georgia" w:hAnsi="Georgia"/>
          <w:spacing w:val="-1"/>
          <w:sz w:val="24"/>
          <w:szCs w:val="24"/>
        </w:rPr>
        <w:t>Pagina</w:t>
      </w:r>
      <w:r w:rsidR="00EF18B3" w:rsidRPr="00EF18B3">
        <w:rPr>
          <w:rFonts w:ascii="Georgia" w:hAnsi="Georgia"/>
          <w:spacing w:val="-13"/>
          <w:sz w:val="24"/>
          <w:szCs w:val="24"/>
        </w:rPr>
        <w:t xml:space="preserve"> </w:t>
      </w:r>
      <w:r w:rsidR="00EF18B3" w:rsidRPr="00EF18B3">
        <w:rPr>
          <w:rFonts w:ascii="Georgia" w:hAnsi="Georgia"/>
          <w:sz w:val="24"/>
          <w:szCs w:val="24"/>
        </w:rPr>
        <w:t>de</w:t>
      </w:r>
      <w:r w:rsidR="00EF18B3" w:rsidRPr="00EF18B3">
        <w:rPr>
          <w:rFonts w:ascii="Georgia" w:hAnsi="Georgia"/>
          <w:spacing w:val="-13"/>
          <w:sz w:val="24"/>
          <w:szCs w:val="24"/>
        </w:rPr>
        <w:t xml:space="preserve"> </w:t>
      </w:r>
      <w:r w:rsidR="00EF18B3" w:rsidRPr="00EF18B3">
        <w:rPr>
          <w:rFonts w:ascii="Georgia" w:hAnsi="Georgia"/>
          <w:spacing w:val="-1"/>
          <w:sz w:val="24"/>
          <w:szCs w:val="24"/>
        </w:rPr>
        <w:t>internet</w:t>
      </w:r>
      <w:r w:rsidR="00EF18B3" w:rsidRPr="00EF18B3">
        <w:rPr>
          <w:rFonts w:ascii="Georgia" w:hAnsi="Georgia"/>
          <w:spacing w:val="-13"/>
          <w:sz w:val="24"/>
          <w:szCs w:val="24"/>
        </w:rPr>
        <w:t xml:space="preserve"> </w:t>
      </w:r>
      <w:r w:rsidR="00EF18B3" w:rsidRPr="00EF18B3">
        <w:rPr>
          <w:rFonts w:ascii="Georgia" w:hAnsi="Georgia"/>
          <w:color w:val="0563C1"/>
          <w:spacing w:val="-1"/>
          <w:sz w:val="24"/>
          <w:szCs w:val="24"/>
          <w:u w:val="single" w:color="0563C1"/>
        </w:rPr>
        <w:t>http</w:t>
      </w:r>
      <w:hyperlink r:id="rId10" w:history="1">
        <w:r w:rsidR="00597E26" w:rsidRPr="00A16376">
          <w:rPr>
            <w:rStyle w:val="Hyperlink"/>
            <w:rFonts w:ascii="Georgia" w:hAnsi="Georgia"/>
            <w:spacing w:val="-1"/>
            <w:sz w:val="24"/>
            <w:szCs w:val="24"/>
            <w:u w:color="0563C1"/>
          </w:rPr>
          <w:t>s://recorder.ro/</w:t>
        </w:r>
      </w:hyperlink>
      <w:r w:rsidR="00EF18B3" w:rsidRPr="00EF18B3">
        <w:rPr>
          <w:rFonts w:ascii="Georgia" w:hAnsi="Georgia"/>
          <w:color w:val="0563C1"/>
          <w:spacing w:val="-1"/>
          <w:sz w:val="24"/>
          <w:szCs w:val="24"/>
          <w:u w:val="single" w:color="0563C1"/>
        </w:rPr>
        <w:t>investitii/</w:t>
      </w:r>
      <w:r w:rsidR="00EF18B3" w:rsidRPr="00EF18B3">
        <w:rPr>
          <w:rFonts w:ascii="Georgia" w:hAnsi="Georgia"/>
          <w:spacing w:val="-1"/>
          <w:sz w:val="24"/>
          <w:szCs w:val="24"/>
        </w:rPr>
        <w:t>.</w:t>
      </w:r>
      <w:r w:rsidR="00EF18B3" w:rsidRPr="00EF18B3">
        <w:rPr>
          <w:rFonts w:ascii="Georgia" w:hAnsi="Georgia"/>
          <w:spacing w:val="-14"/>
          <w:sz w:val="24"/>
          <w:szCs w:val="24"/>
        </w:rPr>
        <w:t xml:space="preserve"> </w:t>
      </w:r>
      <w:r w:rsidR="00EF18B3" w:rsidRPr="00EF18B3">
        <w:rPr>
          <w:rFonts w:ascii="Georgia" w:hAnsi="Georgia"/>
          <w:spacing w:val="-2"/>
          <w:sz w:val="24"/>
          <w:szCs w:val="24"/>
        </w:rPr>
        <w:t>S-a</w:t>
      </w:r>
      <w:r w:rsidR="00EF18B3" w:rsidRPr="00EF18B3">
        <w:rPr>
          <w:rFonts w:ascii="Georgia" w:hAnsi="Georgia"/>
          <w:spacing w:val="-12"/>
          <w:sz w:val="24"/>
          <w:szCs w:val="24"/>
        </w:rPr>
        <w:t xml:space="preserve"> </w:t>
      </w:r>
      <w:r w:rsidR="00EF18B3" w:rsidRPr="00EF18B3">
        <w:rPr>
          <w:rFonts w:ascii="Georgia" w:hAnsi="Georgia"/>
          <w:sz w:val="24"/>
          <w:szCs w:val="24"/>
        </w:rPr>
        <w:t>consultat</w:t>
      </w:r>
      <w:r w:rsidR="00EF18B3" w:rsidRPr="00EF18B3">
        <w:rPr>
          <w:rFonts w:ascii="Georgia" w:hAnsi="Georgia"/>
          <w:spacing w:val="-14"/>
          <w:sz w:val="24"/>
          <w:szCs w:val="24"/>
        </w:rPr>
        <w:t xml:space="preserve"> </w:t>
      </w:r>
      <w:r w:rsidR="00EF18B3" w:rsidRPr="00EF18B3">
        <w:rPr>
          <w:rFonts w:ascii="Georgia" w:hAnsi="Georgia"/>
          <w:spacing w:val="-1"/>
          <w:sz w:val="24"/>
          <w:szCs w:val="24"/>
        </w:rPr>
        <w:t>lista</w:t>
      </w:r>
      <w:r w:rsidR="00EF18B3" w:rsidRPr="00EF18B3">
        <w:rPr>
          <w:rFonts w:ascii="Georgia" w:hAnsi="Georgia"/>
          <w:spacing w:val="-13"/>
          <w:sz w:val="24"/>
          <w:szCs w:val="24"/>
        </w:rPr>
        <w:t xml:space="preserve"> </w:t>
      </w:r>
      <w:r w:rsidR="00EF18B3" w:rsidRPr="00EF18B3">
        <w:rPr>
          <w:rFonts w:ascii="Georgia" w:hAnsi="Georgia"/>
          <w:spacing w:val="-1"/>
          <w:sz w:val="24"/>
          <w:szCs w:val="24"/>
        </w:rPr>
        <w:t>proiectelor</w:t>
      </w:r>
      <w:r w:rsidR="00EF18B3" w:rsidRPr="00EF18B3">
        <w:rPr>
          <w:rFonts w:ascii="Georgia" w:hAnsi="Georgia"/>
          <w:spacing w:val="-14"/>
          <w:sz w:val="24"/>
          <w:szCs w:val="24"/>
        </w:rPr>
        <w:t xml:space="preserve"> </w:t>
      </w:r>
      <w:r w:rsidR="00EF18B3" w:rsidRPr="00EF18B3">
        <w:rPr>
          <w:rFonts w:ascii="Georgia" w:hAnsi="Georgia"/>
          <w:spacing w:val="-1"/>
          <w:sz w:val="24"/>
          <w:szCs w:val="24"/>
        </w:rPr>
        <w:t>planificate</w:t>
      </w:r>
      <w:r w:rsidR="00EF18B3" w:rsidRPr="00EF18B3">
        <w:rPr>
          <w:rFonts w:ascii="Georgia" w:hAnsi="Georgia"/>
          <w:spacing w:val="-16"/>
          <w:sz w:val="24"/>
          <w:szCs w:val="24"/>
        </w:rPr>
        <w:t xml:space="preserve"> </w:t>
      </w:r>
      <w:r w:rsidR="00EF18B3" w:rsidRPr="00EF18B3">
        <w:rPr>
          <w:rFonts w:ascii="Georgia" w:hAnsi="Georgia"/>
          <w:sz w:val="24"/>
          <w:szCs w:val="24"/>
        </w:rPr>
        <w:t>sau</w:t>
      </w:r>
      <w:r w:rsidR="00EF18B3" w:rsidRPr="00EF18B3">
        <w:rPr>
          <w:rFonts w:ascii="Georgia" w:hAnsi="Georgia"/>
          <w:spacing w:val="101"/>
          <w:w w:val="99"/>
          <w:sz w:val="24"/>
          <w:szCs w:val="24"/>
        </w:rPr>
        <w:t xml:space="preserve"> </w:t>
      </w:r>
      <w:r w:rsidR="00EF18B3" w:rsidRPr="00EF18B3">
        <w:rPr>
          <w:rFonts w:ascii="Georgia" w:hAnsi="Georgia"/>
          <w:sz w:val="24"/>
          <w:szCs w:val="24"/>
        </w:rPr>
        <w:t>implementate</w:t>
      </w:r>
      <w:r w:rsidR="00EF18B3" w:rsidRPr="00EF18B3">
        <w:rPr>
          <w:rFonts w:ascii="Georgia" w:hAnsi="Georgia"/>
          <w:spacing w:val="45"/>
          <w:sz w:val="24"/>
          <w:szCs w:val="24"/>
        </w:rPr>
        <w:t xml:space="preserve"> </w:t>
      </w:r>
      <w:r w:rsidR="00EF18B3" w:rsidRPr="00EF18B3">
        <w:rPr>
          <w:rFonts w:ascii="Georgia" w:hAnsi="Georgia"/>
          <w:sz w:val="24"/>
          <w:szCs w:val="24"/>
        </w:rPr>
        <w:t>în</w:t>
      </w:r>
      <w:r w:rsidR="00EF18B3" w:rsidRPr="00EF18B3">
        <w:rPr>
          <w:rFonts w:ascii="Georgia" w:hAnsi="Georgia"/>
          <w:spacing w:val="45"/>
          <w:sz w:val="24"/>
          <w:szCs w:val="24"/>
        </w:rPr>
        <w:t xml:space="preserve"> </w:t>
      </w:r>
      <w:r w:rsidR="00EF18B3" w:rsidRPr="00EF18B3">
        <w:rPr>
          <w:rFonts w:ascii="Georgia" w:hAnsi="Georgia"/>
          <w:spacing w:val="-1"/>
          <w:sz w:val="24"/>
          <w:szCs w:val="24"/>
        </w:rPr>
        <w:t>judeţul</w:t>
      </w:r>
      <w:r w:rsidR="00EF18B3" w:rsidRPr="00EF18B3">
        <w:rPr>
          <w:rFonts w:ascii="Georgia" w:hAnsi="Georgia"/>
          <w:spacing w:val="43"/>
          <w:sz w:val="24"/>
          <w:szCs w:val="24"/>
        </w:rPr>
        <w:t xml:space="preserve"> </w:t>
      </w:r>
      <w:r w:rsidR="00EF18B3" w:rsidRPr="00EF18B3">
        <w:rPr>
          <w:rFonts w:ascii="Georgia" w:hAnsi="Georgia"/>
          <w:sz w:val="24"/>
          <w:szCs w:val="24"/>
        </w:rPr>
        <w:t>Constanţa</w:t>
      </w:r>
      <w:r w:rsidR="00EF18B3" w:rsidRPr="00EF18B3">
        <w:rPr>
          <w:rFonts w:ascii="Georgia" w:hAnsi="Georgia"/>
          <w:spacing w:val="46"/>
          <w:sz w:val="24"/>
          <w:szCs w:val="24"/>
        </w:rPr>
        <w:t xml:space="preserve"> </w:t>
      </w:r>
      <w:r w:rsidR="00EF18B3" w:rsidRPr="00EF18B3">
        <w:rPr>
          <w:rFonts w:ascii="Georgia" w:hAnsi="Georgia"/>
          <w:spacing w:val="-2"/>
          <w:sz w:val="24"/>
          <w:szCs w:val="24"/>
        </w:rPr>
        <w:t>pe</w:t>
      </w:r>
      <w:r w:rsidR="00EF18B3" w:rsidRPr="00EF18B3">
        <w:rPr>
          <w:rFonts w:ascii="Georgia" w:hAnsi="Georgia"/>
          <w:spacing w:val="46"/>
          <w:sz w:val="24"/>
          <w:szCs w:val="24"/>
        </w:rPr>
        <w:t xml:space="preserve"> </w:t>
      </w:r>
      <w:r w:rsidR="00EF18B3" w:rsidRPr="00EF18B3">
        <w:rPr>
          <w:rFonts w:ascii="Georgia" w:hAnsi="Georgia"/>
          <w:spacing w:val="-1"/>
          <w:sz w:val="24"/>
          <w:szCs w:val="24"/>
        </w:rPr>
        <w:t>teritoriul</w:t>
      </w:r>
      <w:r w:rsidR="00EF18B3" w:rsidRPr="00EF18B3">
        <w:rPr>
          <w:rFonts w:ascii="Georgia" w:hAnsi="Georgia"/>
          <w:spacing w:val="45"/>
          <w:sz w:val="24"/>
          <w:szCs w:val="24"/>
        </w:rPr>
        <w:t xml:space="preserve"> </w:t>
      </w:r>
      <w:r w:rsidR="00EF18B3" w:rsidRPr="00EF18B3">
        <w:rPr>
          <w:rFonts w:ascii="Georgia" w:hAnsi="Georgia"/>
          <w:spacing w:val="-1"/>
          <w:sz w:val="24"/>
          <w:szCs w:val="24"/>
        </w:rPr>
        <w:t>localităţilor</w:t>
      </w:r>
      <w:r w:rsidR="00EF18B3" w:rsidRPr="00EF18B3">
        <w:rPr>
          <w:rFonts w:ascii="Georgia" w:hAnsi="Georgia"/>
          <w:spacing w:val="49"/>
          <w:sz w:val="24"/>
          <w:szCs w:val="24"/>
        </w:rPr>
        <w:t xml:space="preserve"> </w:t>
      </w:r>
      <w:r w:rsidR="00EF18B3" w:rsidRPr="00EF18B3">
        <w:rPr>
          <w:rFonts w:ascii="Georgia" w:hAnsi="Georgia"/>
          <w:spacing w:val="-1"/>
          <w:sz w:val="24"/>
          <w:szCs w:val="24"/>
        </w:rPr>
        <w:t>Castelu,</w:t>
      </w:r>
      <w:r w:rsidR="00EF18B3" w:rsidRPr="00EF18B3">
        <w:rPr>
          <w:rFonts w:ascii="Georgia" w:hAnsi="Georgia"/>
          <w:spacing w:val="45"/>
          <w:sz w:val="24"/>
          <w:szCs w:val="24"/>
        </w:rPr>
        <w:t xml:space="preserve"> </w:t>
      </w:r>
      <w:r w:rsidR="00EF18B3" w:rsidRPr="00EF18B3">
        <w:rPr>
          <w:rFonts w:ascii="Georgia" w:hAnsi="Georgia"/>
          <w:spacing w:val="-1"/>
          <w:sz w:val="24"/>
          <w:szCs w:val="24"/>
        </w:rPr>
        <w:t>Cogealac,</w:t>
      </w:r>
      <w:r w:rsidR="00EF18B3" w:rsidRPr="00EF18B3">
        <w:rPr>
          <w:rFonts w:ascii="Georgia" w:hAnsi="Georgia"/>
          <w:spacing w:val="43"/>
          <w:sz w:val="24"/>
          <w:szCs w:val="24"/>
        </w:rPr>
        <w:t xml:space="preserve"> </w:t>
      </w:r>
      <w:r w:rsidR="00EF18B3" w:rsidRPr="00EF18B3">
        <w:rPr>
          <w:rFonts w:ascii="Georgia" w:hAnsi="Georgia"/>
          <w:spacing w:val="-1"/>
          <w:sz w:val="24"/>
          <w:szCs w:val="24"/>
        </w:rPr>
        <w:t>Constanţa,</w:t>
      </w:r>
      <w:r w:rsidR="00EF18B3" w:rsidRPr="00EF18B3">
        <w:rPr>
          <w:rFonts w:ascii="Georgia" w:hAnsi="Georgia"/>
          <w:spacing w:val="83"/>
          <w:sz w:val="24"/>
          <w:szCs w:val="24"/>
        </w:rPr>
        <w:t xml:space="preserve"> </w:t>
      </w:r>
      <w:r w:rsidR="00EF18B3" w:rsidRPr="00EF18B3">
        <w:rPr>
          <w:rFonts w:ascii="Georgia" w:hAnsi="Georgia"/>
          <w:sz w:val="24"/>
          <w:szCs w:val="24"/>
        </w:rPr>
        <w:t>Corbu,</w:t>
      </w:r>
      <w:r w:rsidR="00EF18B3" w:rsidRPr="00EF18B3">
        <w:rPr>
          <w:rFonts w:ascii="Georgia" w:hAnsi="Georgia"/>
          <w:spacing w:val="12"/>
          <w:sz w:val="24"/>
          <w:szCs w:val="24"/>
        </w:rPr>
        <w:t xml:space="preserve"> </w:t>
      </w:r>
      <w:r w:rsidR="00EF18B3" w:rsidRPr="00EF18B3">
        <w:rPr>
          <w:rFonts w:ascii="Georgia" w:hAnsi="Georgia"/>
          <w:spacing w:val="-1"/>
          <w:sz w:val="24"/>
          <w:szCs w:val="24"/>
        </w:rPr>
        <w:t>Crucea,</w:t>
      </w:r>
      <w:r w:rsidR="00EF18B3" w:rsidRPr="00EF18B3">
        <w:rPr>
          <w:rFonts w:ascii="Georgia" w:hAnsi="Georgia"/>
          <w:spacing w:val="13"/>
          <w:sz w:val="24"/>
          <w:szCs w:val="24"/>
        </w:rPr>
        <w:t xml:space="preserve"> </w:t>
      </w:r>
      <w:r w:rsidR="00EF18B3" w:rsidRPr="00EF18B3">
        <w:rPr>
          <w:rFonts w:ascii="Georgia" w:hAnsi="Georgia"/>
          <w:spacing w:val="-1"/>
          <w:sz w:val="24"/>
          <w:szCs w:val="24"/>
        </w:rPr>
        <w:t>Cuza</w:t>
      </w:r>
      <w:r w:rsidR="00EF18B3" w:rsidRPr="00EF18B3">
        <w:rPr>
          <w:rFonts w:ascii="Georgia" w:hAnsi="Georgia"/>
          <w:spacing w:val="12"/>
          <w:sz w:val="24"/>
          <w:szCs w:val="24"/>
        </w:rPr>
        <w:t xml:space="preserve"> </w:t>
      </w:r>
      <w:r w:rsidR="00EF18B3" w:rsidRPr="00EF18B3">
        <w:rPr>
          <w:rFonts w:ascii="Georgia" w:hAnsi="Georgia"/>
          <w:spacing w:val="-1"/>
          <w:sz w:val="24"/>
          <w:szCs w:val="24"/>
        </w:rPr>
        <w:t>Voda,</w:t>
      </w:r>
      <w:r w:rsidR="00EF18B3" w:rsidRPr="00EF18B3">
        <w:rPr>
          <w:rFonts w:ascii="Georgia" w:hAnsi="Georgia"/>
          <w:spacing w:val="13"/>
          <w:sz w:val="24"/>
          <w:szCs w:val="24"/>
        </w:rPr>
        <w:t xml:space="preserve"> </w:t>
      </w:r>
      <w:r w:rsidR="00EF18B3" w:rsidRPr="00EF18B3">
        <w:rPr>
          <w:rFonts w:ascii="Georgia" w:hAnsi="Georgia"/>
          <w:spacing w:val="-1"/>
          <w:sz w:val="24"/>
          <w:szCs w:val="24"/>
        </w:rPr>
        <w:t>Fântânele,</w:t>
      </w:r>
      <w:r w:rsidR="00EF18B3" w:rsidRPr="00EF18B3">
        <w:rPr>
          <w:rFonts w:ascii="Georgia" w:hAnsi="Georgia"/>
          <w:spacing w:val="14"/>
          <w:sz w:val="24"/>
          <w:szCs w:val="24"/>
        </w:rPr>
        <w:t xml:space="preserve"> </w:t>
      </w:r>
      <w:r w:rsidR="00EF18B3" w:rsidRPr="00EF18B3">
        <w:rPr>
          <w:rFonts w:ascii="Georgia" w:hAnsi="Georgia"/>
          <w:spacing w:val="-1"/>
          <w:sz w:val="24"/>
          <w:szCs w:val="24"/>
        </w:rPr>
        <w:t>Grădina,</w:t>
      </w:r>
      <w:r w:rsidR="00EF18B3" w:rsidRPr="00EF18B3">
        <w:rPr>
          <w:rFonts w:ascii="Georgia" w:hAnsi="Georgia"/>
          <w:spacing w:val="11"/>
          <w:sz w:val="24"/>
          <w:szCs w:val="24"/>
        </w:rPr>
        <w:t xml:space="preserve"> </w:t>
      </w:r>
      <w:r w:rsidR="00EF18B3" w:rsidRPr="00EF18B3">
        <w:rPr>
          <w:rFonts w:ascii="Georgia" w:hAnsi="Georgia"/>
          <w:sz w:val="24"/>
          <w:szCs w:val="24"/>
        </w:rPr>
        <w:t>Istria,</w:t>
      </w:r>
      <w:r w:rsidR="00EF18B3" w:rsidRPr="00EF18B3">
        <w:rPr>
          <w:rFonts w:ascii="Georgia" w:hAnsi="Georgia"/>
          <w:spacing w:val="13"/>
          <w:sz w:val="24"/>
          <w:szCs w:val="24"/>
        </w:rPr>
        <w:t xml:space="preserve"> </w:t>
      </w:r>
      <w:r w:rsidR="00EF18B3" w:rsidRPr="00EF18B3">
        <w:rPr>
          <w:rFonts w:ascii="Georgia" w:hAnsi="Georgia"/>
          <w:spacing w:val="-1"/>
          <w:sz w:val="24"/>
          <w:szCs w:val="24"/>
        </w:rPr>
        <w:t>Lumina,</w:t>
      </w:r>
      <w:r w:rsidR="00EF18B3" w:rsidRPr="00EF18B3">
        <w:rPr>
          <w:rFonts w:ascii="Georgia" w:hAnsi="Georgia"/>
          <w:spacing w:val="13"/>
          <w:sz w:val="24"/>
          <w:szCs w:val="24"/>
        </w:rPr>
        <w:t xml:space="preserve"> </w:t>
      </w:r>
      <w:r w:rsidR="00EF18B3" w:rsidRPr="00EF18B3">
        <w:rPr>
          <w:rFonts w:ascii="Georgia" w:hAnsi="Georgia"/>
          <w:spacing w:val="-1"/>
          <w:sz w:val="24"/>
          <w:szCs w:val="24"/>
        </w:rPr>
        <w:t>Mihai</w:t>
      </w:r>
      <w:r w:rsidR="00EF18B3" w:rsidRPr="00EF18B3">
        <w:rPr>
          <w:rFonts w:ascii="Georgia" w:hAnsi="Georgia"/>
          <w:spacing w:val="8"/>
          <w:sz w:val="24"/>
          <w:szCs w:val="24"/>
        </w:rPr>
        <w:t xml:space="preserve"> </w:t>
      </w:r>
      <w:r w:rsidR="00EF18B3" w:rsidRPr="00EF18B3">
        <w:rPr>
          <w:rFonts w:ascii="Georgia" w:hAnsi="Georgia"/>
          <w:spacing w:val="-1"/>
          <w:sz w:val="24"/>
          <w:szCs w:val="24"/>
        </w:rPr>
        <w:t>Viteazu,</w:t>
      </w:r>
      <w:r w:rsidR="00EF18B3" w:rsidRPr="00EF18B3">
        <w:rPr>
          <w:rFonts w:ascii="Georgia" w:hAnsi="Georgia"/>
          <w:spacing w:val="12"/>
          <w:sz w:val="24"/>
          <w:szCs w:val="24"/>
        </w:rPr>
        <w:t xml:space="preserve"> </w:t>
      </w:r>
      <w:r w:rsidR="00EF18B3" w:rsidRPr="00EF18B3">
        <w:rPr>
          <w:rFonts w:ascii="Georgia" w:hAnsi="Georgia"/>
          <w:spacing w:val="-1"/>
          <w:sz w:val="24"/>
          <w:szCs w:val="24"/>
        </w:rPr>
        <w:t>Mihail</w:t>
      </w:r>
      <w:r w:rsidR="00EF18B3" w:rsidRPr="00EF18B3">
        <w:rPr>
          <w:rFonts w:ascii="Georgia" w:hAnsi="Georgia"/>
          <w:spacing w:val="93"/>
          <w:sz w:val="24"/>
          <w:szCs w:val="24"/>
        </w:rPr>
        <w:t xml:space="preserve"> </w:t>
      </w:r>
      <w:r w:rsidR="00EF18B3" w:rsidRPr="00EF18B3">
        <w:rPr>
          <w:rFonts w:ascii="Georgia" w:hAnsi="Georgia"/>
          <w:spacing w:val="-1"/>
          <w:sz w:val="24"/>
          <w:szCs w:val="24"/>
        </w:rPr>
        <w:t>Kogălniceanu,</w:t>
      </w:r>
      <w:r w:rsidR="00EF18B3" w:rsidRPr="00EF18B3">
        <w:rPr>
          <w:rFonts w:ascii="Georgia" w:hAnsi="Georgia"/>
          <w:spacing w:val="7"/>
          <w:sz w:val="24"/>
          <w:szCs w:val="24"/>
        </w:rPr>
        <w:t xml:space="preserve"> </w:t>
      </w:r>
      <w:r w:rsidR="00EF18B3" w:rsidRPr="00EF18B3">
        <w:rPr>
          <w:rFonts w:ascii="Georgia" w:hAnsi="Georgia"/>
          <w:spacing w:val="-1"/>
          <w:sz w:val="24"/>
          <w:szCs w:val="24"/>
        </w:rPr>
        <w:t>Năvodari,</w:t>
      </w:r>
      <w:r w:rsidR="00EF18B3" w:rsidRPr="00EF18B3">
        <w:rPr>
          <w:rFonts w:ascii="Georgia" w:hAnsi="Georgia"/>
          <w:spacing w:val="4"/>
          <w:sz w:val="24"/>
          <w:szCs w:val="24"/>
        </w:rPr>
        <w:t xml:space="preserve"> </w:t>
      </w:r>
      <w:r w:rsidR="00EF18B3" w:rsidRPr="00EF18B3">
        <w:rPr>
          <w:rFonts w:ascii="Georgia" w:hAnsi="Georgia"/>
          <w:sz w:val="24"/>
          <w:szCs w:val="24"/>
        </w:rPr>
        <w:t>Nicolae</w:t>
      </w:r>
      <w:r w:rsidR="00EF18B3" w:rsidRPr="00EF18B3">
        <w:rPr>
          <w:rFonts w:ascii="Georgia" w:hAnsi="Georgia"/>
          <w:spacing w:val="5"/>
          <w:sz w:val="24"/>
          <w:szCs w:val="24"/>
        </w:rPr>
        <w:t xml:space="preserve"> </w:t>
      </w:r>
      <w:r w:rsidR="00EF18B3" w:rsidRPr="00EF18B3">
        <w:rPr>
          <w:rFonts w:ascii="Georgia" w:hAnsi="Georgia"/>
          <w:spacing w:val="-1"/>
          <w:sz w:val="24"/>
          <w:szCs w:val="24"/>
        </w:rPr>
        <w:t>Bălcescu,</w:t>
      </w:r>
      <w:r w:rsidR="00EF18B3" w:rsidRPr="00EF18B3">
        <w:rPr>
          <w:rFonts w:ascii="Georgia" w:hAnsi="Georgia"/>
          <w:spacing w:val="7"/>
          <w:sz w:val="24"/>
          <w:szCs w:val="24"/>
        </w:rPr>
        <w:t xml:space="preserve"> </w:t>
      </w:r>
      <w:r w:rsidR="00EF18B3" w:rsidRPr="00EF18B3">
        <w:rPr>
          <w:rFonts w:ascii="Georgia" w:hAnsi="Georgia"/>
          <w:sz w:val="24"/>
          <w:szCs w:val="24"/>
        </w:rPr>
        <w:t>Ovidiu,</w:t>
      </w:r>
      <w:r w:rsidR="00EF18B3" w:rsidRPr="00EF18B3">
        <w:rPr>
          <w:rFonts w:ascii="Georgia" w:hAnsi="Georgia"/>
          <w:spacing w:val="5"/>
          <w:sz w:val="24"/>
          <w:szCs w:val="24"/>
        </w:rPr>
        <w:t xml:space="preserve"> </w:t>
      </w:r>
      <w:r w:rsidR="00EF18B3" w:rsidRPr="00EF18B3">
        <w:rPr>
          <w:rFonts w:ascii="Georgia" w:hAnsi="Georgia"/>
          <w:spacing w:val="-1"/>
          <w:sz w:val="24"/>
          <w:szCs w:val="24"/>
        </w:rPr>
        <w:t>Pantelimon,</w:t>
      </w:r>
      <w:r w:rsidR="00EF18B3" w:rsidRPr="00EF18B3">
        <w:rPr>
          <w:rFonts w:ascii="Georgia" w:hAnsi="Georgia"/>
          <w:spacing w:val="6"/>
          <w:sz w:val="24"/>
          <w:szCs w:val="24"/>
        </w:rPr>
        <w:t xml:space="preserve"> </w:t>
      </w:r>
      <w:r w:rsidR="00EF18B3" w:rsidRPr="00EF18B3">
        <w:rPr>
          <w:rFonts w:ascii="Georgia" w:hAnsi="Georgia"/>
          <w:spacing w:val="-1"/>
          <w:sz w:val="24"/>
          <w:szCs w:val="24"/>
        </w:rPr>
        <w:t>Poarta</w:t>
      </w:r>
      <w:r w:rsidR="00EF18B3" w:rsidRPr="00EF18B3">
        <w:rPr>
          <w:rFonts w:ascii="Georgia" w:hAnsi="Georgia"/>
          <w:spacing w:val="7"/>
          <w:sz w:val="24"/>
          <w:szCs w:val="24"/>
        </w:rPr>
        <w:t xml:space="preserve"> </w:t>
      </w:r>
      <w:r w:rsidR="00EF18B3" w:rsidRPr="00EF18B3">
        <w:rPr>
          <w:rFonts w:ascii="Georgia" w:hAnsi="Georgia"/>
          <w:spacing w:val="-1"/>
          <w:sz w:val="24"/>
          <w:szCs w:val="24"/>
        </w:rPr>
        <w:t>Albă,</w:t>
      </w:r>
      <w:r w:rsidR="00EF18B3" w:rsidRPr="00EF18B3">
        <w:rPr>
          <w:rFonts w:ascii="Georgia" w:hAnsi="Georgia"/>
          <w:spacing w:val="4"/>
          <w:sz w:val="24"/>
          <w:szCs w:val="24"/>
        </w:rPr>
        <w:t xml:space="preserve"> </w:t>
      </w:r>
      <w:r w:rsidR="00EF18B3" w:rsidRPr="00EF18B3">
        <w:rPr>
          <w:rFonts w:ascii="Georgia" w:hAnsi="Georgia"/>
          <w:spacing w:val="-1"/>
          <w:sz w:val="24"/>
          <w:szCs w:val="24"/>
        </w:rPr>
        <w:t>Săcele,</w:t>
      </w:r>
      <w:r w:rsidR="00EF18B3" w:rsidRPr="00EF18B3">
        <w:rPr>
          <w:rFonts w:ascii="Georgia" w:hAnsi="Georgia"/>
          <w:spacing w:val="7"/>
          <w:sz w:val="24"/>
          <w:szCs w:val="24"/>
        </w:rPr>
        <w:t xml:space="preserve"> </w:t>
      </w:r>
      <w:r w:rsidR="00EF18B3" w:rsidRPr="00EF18B3">
        <w:rPr>
          <w:rFonts w:ascii="Georgia" w:hAnsi="Georgia"/>
          <w:spacing w:val="-1"/>
          <w:sz w:val="24"/>
          <w:szCs w:val="24"/>
        </w:rPr>
        <w:t>Siliştea,</w:t>
      </w:r>
      <w:r w:rsidR="00EF18B3" w:rsidRPr="00EF18B3">
        <w:rPr>
          <w:rFonts w:ascii="Georgia" w:hAnsi="Georgia"/>
          <w:spacing w:val="95"/>
          <w:sz w:val="24"/>
          <w:szCs w:val="24"/>
        </w:rPr>
        <w:t xml:space="preserve"> </w:t>
      </w:r>
      <w:r w:rsidR="00EF18B3" w:rsidRPr="00EF18B3">
        <w:rPr>
          <w:rFonts w:ascii="Georgia" w:hAnsi="Georgia"/>
          <w:sz w:val="24"/>
          <w:szCs w:val="24"/>
        </w:rPr>
        <w:t>Târguşor,</w:t>
      </w:r>
      <w:r w:rsidR="00EF18B3" w:rsidRPr="00EF18B3">
        <w:rPr>
          <w:rFonts w:ascii="Georgia" w:hAnsi="Georgia"/>
          <w:spacing w:val="-8"/>
          <w:sz w:val="24"/>
          <w:szCs w:val="24"/>
        </w:rPr>
        <w:t xml:space="preserve"> </w:t>
      </w:r>
      <w:r w:rsidR="00EF18B3" w:rsidRPr="00EF18B3">
        <w:rPr>
          <w:rFonts w:ascii="Georgia" w:hAnsi="Georgia"/>
          <w:spacing w:val="-1"/>
          <w:sz w:val="24"/>
          <w:szCs w:val="24"/>
        </w:rPr>
        <w:t>Tortoman,</w:t>
      </w:r>
      <w:r w:rsidR="00EF18B3" w:rsidRPr="00EF18B3">
        <w:rPr>
          <w:rFonts w:ascii="Georgia" w:hAnsi="Georgia"/>
          <w:spacing w:val="-6"/>
          <w:sz w:val="24"/>
          <w:szCs w:val="24"/>
        </w:rPr>
        <w:t xml:space="preserve"> </w:t>
      </w:r>
      <w:r w:rsidR="00EF18B3" w:rsidRPr="00EF18B3">
        <w:rPr>
          <w:rFonts w:ascii="Georgia" w:hAnsi="Georgia"/>
          <w:spacing w:val="-1"/>
          <w:sz w:val="24"/>
          <w:szCs w:val="24"/>
        </w:rPr>
        <w:t>Valu</w:t>
      </w:r>
      <w:r w:rsidR="00EF18B3" w:rsidRPr="00EF18B3">
        <w:rPr>
          <w:rFonts w:ascii="Georgia" w:hAnsi="Georgia"/>
          <w:spacing w:val="-9"/>
          <w:sz w:val="24"/>
          <w:szCs w:val="24"/>
        </w:rPr>
        <w:t xml:space="preserve"> </w:t>
      </w:r>
      <w:r w:rsidR="00EF18B3" w:rsidRPr="00EF18B3">
        <w:rPr>
          <w:rFonts w:ascii="Georgia" w:hAnsi="Georgia"/>
          <w:spacing w:val="-1"/>
          <w:sz w:val="24"/>
          <w:szCs w:val="24"/>
        </w:rPr>
        <w:t>Lui</w:t>
      </w:r>
      <w:r w:rsidR="00EF18B3" w:rsidRPr="00EF18B3">
        <w:rPr>
          <w:rFonts w:ascii="Georgia" w:hAnsi="Georgia"/>
          <w:spacing w:val="-6"/>
          <w:sz w:val="24"/>
          <w:szCs w:val="24"/>
        </w:rPr>
        <w:t xml:space="preserve"> </w:t>
      </w:r>
      <w:r w:rsidR="00EF18B3" w:rsidRPr="00EF18B3">
        <w:rPr>
          <w:rFonts w:ascii="Georgia" w:hAnsi="Georgia"/>
          <w:sz w:val="24"/>
          <w:szCs w:val="24"/>
        </w:rPr>
        <w:t>Traian,</w:t>
      </w:r>
      <w:r w:rsidR="00EF18B3" w:rsidRPr="00EF18B3">
        <w:rPr>
          <w:rFonts w:ascii="Georgia" w:hAnsi="Georgia"/>
          <w:spacing w:val="-7"/>
          <w:sz w:val="24"/>
          <w:szCs w:val="24"/>
        </w:rPr>
        <w:t xml:space="preserve"> </w:t>
      </w:r>
      <w:r w:rsidR="00EF18B3" w:rsidRPr="00EF18B3">
        <w:rPr>
          <w:rFonts w:ascii="Georgia" w:hAnsi="Georgia"/>
          <w:sz w:val="24"/>
          <w:szCs w:val="24"/>
        </w:rPr>
        <w:t>Vulturu.</w:t>
      </w:r>
      <w:r w:rsidR="00EF18B3" w:rsidRPr="00EF18B3">
        <w:rPr>
          <w:rFonts w:ascii="Georgia" w:hAnsi="Georgia"/>
          <w:spacing w:val="-7"/>
          <w:sz w:val="24"/>
          <w:szCs w:val="24"/>
        </w:rPr>
        <w:t xml:space="preserve"> </w:t>
      </w:r>
      <w:r w:rsidR="00EF18B3" w:rsidRPr="00EF18B3">
        <w:rPr>
          <w:rFonts w:ascii="Georgia" w:hAnsi="Georgia"/>
          <w:sz w:val="24"/>
          <w:szCs w:val="24"/>
        </w:rPr>
        <w:t>Au</w:t>
      </w:r>
      <w:r w:rsidR="00EF18B3" w:rsidRPr="00EF18B3">
        <w:rPr>
          <w:rFonts w:ascii="Georgia" w:hAnsi="Georgia"/>
          <w:spacing w:val="-6"/>
          <w:sz w:val="24"/>
          <w:szCs w:val="24"/>
        </w:rPr>
        <w:t xml:space="preserve"> </w:t>
      </w:r>
      <w:r w:rsidR="00EF18B3" w:rsidRPr="00EF18B3">
        <w:rPr>
          <w:rFonts w:ascii="Georgia" w:hAnsi="Georgia"/>
          <w:sz w:val="24"/>
          <w:szCs w:val="24"/>
        </w:rPr>
        <w:t>fost</w:t>
      </w:r>
      <w:r w:rsidR="00EF18B3" w:rsidRPr="00EF18B3">
        <w:rPr>
          <w:rFonts w:ascii="Georgia" w:hAnsi="Georgia"/>
          <w:spacing w:val="-7"/>
          <w:sz w:val="24"/>
          <w:szCs w:val="24"/>
        </w:rPr>
        <w:t xml:space="preserve"> </w:t>
      </w:r>
      <w:r w:rsidR="00EF18B3" w:rsidRPr="00EF18B3">
        <w:rPr>
          <w:rFonts w:ascii="Georgia" w:hAnsi="Georgia"/>
          <w:spacing w:val="-1"/>
          <w:sz w:val="24"/>
          <w:szCs w:val="24"/>
        </w:rPr>
        <w:t>identificate</w:t>
      </w:r>
      <w:r w:rsidR="00EF18B3" w:rsidRPr="00EF18B3">
        <w:rPr>
          <w:rFonts w:ascii="Georgia" w:hAnsi="Georgia"/>
          <w:spacing w:val="-6"/>
          <w:sz w:val="24"/>
          <w:szCs w:val="24"/>
        </w:rPr>
        <w:t xml:space="preserve"> </w:t>
      </w:r>
      <w:r w:rsidR="00EF18B3" w:rsidRPr="00EF18B3">
        <w:rPr>
          <w:rFonts w:ascii="Georgia" w:hAnsi="Georgia"/>
          <w:spacing w:val="-1"/>
          <w:sz w:val="24"/>
          <w:szCs w:val="24"/>
        </w:rPr>
        <w:t>proiecte</w:t>
      </w:r>
      <w:r w:rsidR="00EF18B3" w:rsidRPr="00EF18B3">
        <w:rPr>
          <w:rFonts w:ascii="Georgia" w:hAnsi="Georgia"/>
          <w:spacing w:val="-6"/>
          <w:sz w:val="24"/>
          <w:szCs w:val="24"/>
        </w:rPr>
        <w:t xml:space="preserve"> </w:t>
      </w:r>
      <w:r w:rsidR="00EF18B3" w:rsidRPr="00EF18B3">
        <w:rPr>
          <w:rFonts w:ascii="Georgia" w:hAnsi="Georgia"/>
          <w:spacing w:val="-1"/>
          <w:sz w:val="24"/>
          <w:szCs w:val="24"/>
        </w:rPr>
        <w:t>deja</w:t>
      </w:r>
      <w:r w:rsidR="00EF18B3" w:rsidRPr="00EF18B3">
        <w:rPr>
          <w:rFonts w:ascii="Georgia" w:hAnsi="Georgia"/>
          <w:spacing w:val="-5"/>
          <w:sz w:val="24"/>
          <w:szCs w:val="24"/>
        </w:rPr>
        <w:t xml:space="preserve"> </w:t>
      </w:r>
      <w:r w:rsidR="00EF18B3" w:rsidRPr="00EF18B3">
        <w:rPr>
          <w:rFonts w:ascii="Georgia" w:hAnsi="Georgia"/>
          <w:sz w:val="24"/>
          <w:szCs w:val="24"/>
        </w:rPr>
        <w:t>finalizate</w:t>
      </w:r>
      <w:r w:rsidR="00EF18B3" w:rsidRPr="00EF18B3">
        <w:rPr>
          <w:rFonts w:ascii="Georgia" w:hAnsi="Georgia"/>
          <w:spacing w:val="-7"/>
          <w:sz w:val="24"/>
          <w:szCs w:val="24"/>
        </w:rPr>
        <w:t xml:space="preserve"> </w:t>
      </w:r>
      <w:r w:rsidR="00EF18B3" w:rsidRPr="00EF18B3">
        <w:rPr>
          <w:rFonts w:ascii="Georgia" w:hAnsi="Georgia"/>
          <w:sz w:val="24"/>
          <w:szCs w:val="24"/>
        </w:rPr>
        <w:t>din</w:t>
      </w:r>
      <w:r w:rsidR="00EF18B3" w:rsidRPr="00EF18B3">
        <w:rPr>
          <w:rFonts w:ascii="Georgia" w:hAnsi="Georgia"/>
          <w:spacing w:val="49"/>
          <w:sz w:val="24"/>
          <w:szCs w:val="24"/>
        </w:rPr>
        <w:t xml:space="preserve"> </w:t>
      </w:r>
      <w:r w:rsidR="00EF18B3" w:rsidRPr="00EF18B3">
        <w:rPr>
          <w:rFonts w:ascii="Georgia" w:hAnsi="Georgia"/>
          <w:sz w:val="24"/>
          <w:szCs w:val="24"/>
        </w:rPr>
        <w:t xml:space="preserve">domeniile: </w:t>
      </w:r>
      <w:r w:rsidR="00EF18B3" w:rsidRPr="00EF18B3">
        <w:rPr>
          <w:rFonts w:ascii="Georgia" w:hAnsi="Georgia"/>
          <w:spacing w:val="-1"/>
          <w:sz w:val="24"/>
          <w:szCs w:val="24"/>
        </w:rPr>
        <w:t>apă</w:t>
      </w:r>
      <w:r w:rsidR="00EF18B3" w:rsidRPr="00EF18B3">
        <w:rPr>
          <w:rFonts w:ascii="Georgia" w:hAnsi="Georgia"/>
          <w:sz w:val="24"/>
          <w:szCs w:val="24"/>
        </w:rPr>
        <w:t xml:space="preserve"> şi</w:t>
      </w:r>
      <w:r w:rsidR="00EF18B3" w:rsidRPr="00EF18B3">
        <w:rPr>
          <w:rFonts w:ascii="Georgia" w:hAnsi="Georgia"/>
          <w:spacing w:val="-3"/>
          <w:sz w:val="24"/>
          <w:szCs w:val="24"/>
        </w:rPr>
        <w:t xml:space="preserve"> </w:t>
      </w:r>
      <w:r w:rsidR="00EF18B3" w:rsidRPr="00EF18B3">
        <w:rPr>
          <w:rFonts w:ascii="Georgia" w:hAnsi="Georgia"/>
          <w:spacing w:val="-1"/>
          <w:sz w:val="24"/>
          <w:szCs w:val="24"/>
        </w:rPr>
        <w:t>canal,</w:t>
      </w:r>
      <w:r w:rsidR="00EF18B3" w:rsidRPr="00EF18B3">
        <w:rPr>
          <w:rFonts w:ascii="Georgia" w:hAnsi="Georgia"/>
          <w:sz w:val="24"/>
          <w:szCs w:val="24"/>
        </w:rPr>
        <w:t xml:space="preserve"> </w:t>
      </w:r>
      <w:r w:rsidR="00EF18B3" w:rsidRPr="00EF18B3">
        <w:rPr>
          <w:rFonts w:ascii="Georgia" w:hAnsi="Georgia"/>
          <w:spacing w:val="-1"/>
          <w:sz w:val="24"/>
          <w:szCs w:val="24"/>
        </w:rPr>
        <w:t>infrastructură</w:t>
      </w:r>
      <w:r w:rsidR="00EF18B3" w:rsidRPr="00EF18B3">
        <w:rPr>
          <w:rFonts w:ascii="Georgia" w:hAnsi="Georgia"/>
          <w:sz w:val="24"/>
          <w:szCs w:val="24"/>
        </w:rPr>
        <w:t xml:space="preserve"> </w:t>
      </w:r>
      <w:r w:rsidR="00EF18B3" w:rsidRPr="00EF18B3">
        <w:rPr>
          <w:rFonts w:ascii="Georgia" w:hAnsi="Georgia"/>
          <w:spacing w:val="-1"/>
          <w:sz w:val="24"/>
          <w:szCs w:val="24"/>
        </w:rPr>
        <w:t>rutieră,</w:t>
      </w:r>
      <w:r w:rsidR="00EF18B3" w:rsidRPr="00EF18B3">
        <w:rPr>
          <w:rFonts w:ascii="Georgia" w:hAnsi="Georgia"/>
          <w:sz w:val="24"/>
          <w:szCs w:val="24"/>
        </w:rPr>
        <w:t xml:space="preserve"> unităţi</w:t>
      </w:r>
      <w:r w:rsidR="00EF18B3" w:rsidRPr="00EF18B3">
        <w:rPr>
          <w:rFonts w:ascii="Georgia" w:hAnsi="Georgia"/>
          <w:spacing w:val="-3"/>
          <w:sz w:val="24"/>
          <w:szCs w:val="24"/>
        </w:rPr>
        <w:t xml:space="preserve"> </w:t>
      </w:r>
      <w:r w:rsidR="00EF18B3" w:rsidRPr="00EF18B3">
        <w:rPr>
          <w:rFonts w:ascii="Georgia" w:hAnsi="Georgia"/>
          <w:spacing w:val="-1"/>
          <w:sz w:val="24"/>
          <w:szCs w:val="24"/>
        </w:rPr>
        <w:t>medicale,</w:t>
      </w:r>
      <w:r w:rsidR="00EF18B3" w:rsidRPr="00EF18B3">
        <w:rPr>
          <w:rFonts w:ascii="Georgia" w:hAnsi="Georgia"/>
          <w:sz w:val="24"/>
          <w:szCs w:val="24"/>
        </w:rPr>
        <w:t xml:space="preserve"> </w:t>
      </w:r>
      <w:r w:rsidR="00EF18B3" w:rsidRPr="00EF18B3">
        <w:rPr>
          <w:rFonts w:ascii="Georgia" w:hAnsi="Georgia"/>
          <w:spacing w:val="-1"/>
          <w:sz w:val="24"/>
          <w:szCs w:val="24"/>
        </w:rPr>
        <w:t>şcoli</w:t>
      </w:r>
      <w:r w:rsidR="00EF18B3" w:rsidRPr="00EF18B3">
        <w:rPr>
          <w:rFonts w:ascii="Georgia" w:hAnsi="Georgia"/>
          <w:sz w:val="24"/>
          <w:szCs w:val="24"/>
        </w:rPr>
        <w:t xml:space="preserve"> şi </w:t>
      </w:r>
      <w:r w:rsidR="00EF18B3" w:rsidRPr="00EF18B3">
        <w:rPr>
          <w:rFonts w:ascii="Georgia" w:hAnsi="Georgia"/>
          <w:spacing w:val="-1"/>
          <w:sz w:val="24"/>
          <w:szCs w:val="24"/>
        </w:rPr>
        <w:t>grădiniţe;</w:t>
      </w:r>
    </w:p>
    <w:p w:rsidR="00B57DFC" w:rsidRPr="00EF18B3" w:rsidRDefault="002F24A5">
      <w:pPr>
        <w:pStyle w:val="Corptext"/>
        <w:spacing w:before="1" w:after="18"/>
        <w:ind w:firstLine="680"/>
        <w:jc w:val="both"/>
        <w:rPr>
          <w:rFonts w:ascii="Georgia" w:hAnsi="Georgia"/>
          <w:sz w:val="24"/>
          <w:szCs w:val="24"/>
        </w:rPr>
      </w:pPr>
      <w:r>
        <w:rPr>
          <w:rFonts w:ascii="Georgia" w:hAnsi="Georgia"/>
          <w:noProof/>
          <w:sz w:val="24"/>
          <w:szCs w:val="24"/>
          <w:lang w:val="en-US"/>
        </w:rPr>
        <w:pict>
          <v:shape id="Image12" o:spid="_x0000_i1029" type="#_x0000_t75" style="width:9.75pt;height:9.75pt;visibility:visible;mso-wrap-style:square" o:bullet="t">
            <v:imagedata r:id="rId9" o:title=""/>
          </v:shape>
        </w:pict>
      </w:r>
      <w:r w:rsidR="00EF18B3" w:rsidRPr="00EF18B3">
        <w:rPr>
          <w:rFonts w:ascii="Georgia" w:hAnsi="Georgia"/>
          <w:sz w:val="24"/>
          <w:szCs w:val="24"/>
        </w:rPr>
        <w:t xml:space="preserve">   </w:t>
      </w:r>
      <w:r w:rsidR="00EF18B3" w:rsidRPr="00EF18B3">
        <w:rPr>
          <w:rFonts w:ascii="Georgia" w:hAnsi="Georgia"/>
          <w:spacing w:val="-1"/>
          <w:sz w:val="24"/>
          <w:szCs w:val="24"/>
        </w:rPr>
        <w:t>Pagina</w:t>
      </w:r>
      <w:r w:rsidR="00EF18B3" w:rsidRPr="00EF18B3">
        <w:rPr>
          <w:rFonts w:ascii="Georgia" w:hAnsi="Georgia"/>
          <w:spacing w:val="-22"/>
          <w:sz w:val="24"/>
          <w:szCs w:val="24"/>
        </w:rPr>
        <w:t xml:space="preserve"> </w:t>
      </w:r>
      <w:r w:rsidR="00EF18B3" w:rsidRPr="00EF18B3">
        <w:rPr>
          <w:rFonts w:ascii="Georgia" w:hAnsi="Georgia"/>
          <w:sz w:val="24"/>
          <w:szCs w:val="24"/>
        </w:rPr>
        <w:t>de</w:t>
      </w:r>
      <w:r w:rsidR="00EF18B3" w:rsidRPr="00EF18B3">
        <w:rPr>
          <w:rFonts w:ascii="Georgia" w:hAnsi="Georgia"/>
          <w:spacing w:val="-22"/>
          <w:sz w:val="24"/>
          <w:szCs w:val="24"/>
        </w:rPr>
        <w:t xml:space="preserve"> </w:t>
      </w:r>
      <w:r w:rsidR="00EF18B3" w:rsidRPr="00EF18B3">
        <w:rPr>
          <w:rFonts w:ascii="Georgia" w:hAnsi="Georgia"/>
          <w:sz w:val="24"/>
          <w:szCs w:val="24"/>
        </w:rPr>
        <w:t>internet</w:t>
      </w:r>
      <w:r w:rsidR="00EF18B3" w:rsidRPr="00EF18B3">
        <w:rPr>
          <w:rFonts w:ascii="Georgia" w:hAnsi="Georgia"/>
          <w:spacing w:val="-22"/>
          <w:sz w:val="24"/>
          <w:szCs w:val="24"/>
        </w:rPr>
        <w:t xml:space="preserve"> </w:t>
      </w:r>
      <w:hyperlink r:id="rId11">
        <w:r w:rsidR="00EF18B3" w:rsidRPr="00EF18B3">
          <w:rPr>
            <w:rStyle w:val="LegturInternet"/>
            <w:rFonts w:ascii="Georgia" w:hAnsi="Georgia"/>
            <w:color w:val="0563C1"/>
            <w:spacing w:val="-1"/>
            <w:sz w:val="24"/>
            <w:szCs w:val="24"/>
            <w:u w:val="none"/>
          </w:rPr>
          <w:t>https://ecowatch.ro/2024/01/13/situatia-parcurilor-eoliene-pe-judete/</w:t>
        </w:r>
      </w:hyperlink>
      <w:r w:rsidR="00EF18B3" w:rsidRPr="00EF18B3">
        <w:rPr>
          <w:rFonts w:ascii="Georgia" w:hAnsi="Georgia"/>
          <w:spacing w:val="-1"/>
          <w:sz w:val="24"/>
          <w:szCs w:val="24"/>
        </w:rPr>
        <w:t>;</w:t>
      </w:r>
    </w:p>
    <w:p w:rsidR="00B57DFC" w:rsidRPr="00EF18B3" w:rsidRDefault="00B57DFC">
      <w:pPr>
        <w:ind w:firstLine="680"/>
        <w:jc w:val="both"/>
        <w:rPr>
          <w:rFonts w:ascii="Georgia" w:hAnsi="Georgia" w:cs="Garamond"/>
          <w:color w:val="C9211E"/>
          <w:spacing w:val="-1"/>
          <w:sz w:val="24"/>
          <w:szCs w:val="24"/>
        </w:rPr>
      </w:pPr>
    </w:p>
    <w:p w:rsidR="00B57DFC" w:rsidRPr="00EF18B3" w:rsidRDefault="00EF18B3">
      <w:pPr>
        <w:pStyle w:val="Corptext"/>
        <w:ind w:firstLine="680"/>
        <w:jc w:val="both"/>
        <w:rPr>
          <w:rFonts w:ascii="Georgia" w:hAnsi="Georgia"/>
          <w:sz w:val="24"/>
          <w:szCs w:val="24"/>
        </w:rPr>
      </w:pPr>
      <w:r w:rsidRPr="00EF18B3">
        <w:rPr>
          <w:rFonts w:ascii="Georgia" w:hAnsi="Georgia"/>
          <w:sz w:val="24"/>
          <w:szCs w:val="24"/>
        </w:rPr>
        <w:t>Impactul</w:t>
      </w:r>
      <w:r w:rsidRPr="00EF18B3">
        <w:rPr>
          <w:rFonts w:ascii="Georgia" w:hAnsi="Georgia"/>
          <w:spacing w:val="-13"/>
          <w:sz w:val="24"/>
          <w:szCs w:val="24"/>
        </w:rPr>
        <w:t xml:space="preserve"> </w:t>
      </w:r>
      <w:r w:rsidRPr="00EF18B3">
        <w:rPr>
          <w:rFonts w:ascii="Georgia" w:hAnsi="Georgia"/>
          <w:sz w:val="24"/>
          <w:szCs w:val="24"/>
        </w:rPr>
        <w:t>cumulat</w:t>
      </w:r>
      <w:r w:rsidRPr="00EF18B3">
        <w:rPr>
          <w:rFonts w:ascii="Georgia" w:hAnsi="Georgia"/>
          <w:spacing w:val="-15"/>
          <w:sz w:val="24"/>
          <w:szCs w:val="24"/>
        </w:rPr>
        <w:t xml:space="preserve"> </w:t>
      </w:r>
      <w:r w:rsidRPr="00EF18B3">
        <w:rPr>
          <w:rFonts w:ascii="Georgia" w:hAnsi="Georgia"/>
          <w:sz w:val="24"/>
          <w:szCs w:val="24"/>
        </w:rPr>
        <w:t>al</w:t>
      </w:r>
      <w:r w:rsidRPr="00EF18B3">
        <w:rPr>
          <w:rFonts w:ascii="Georgia" w:hAnsi="Georgia"/>
          <w:spacing w:val="-12"/>
          <w:sz w:val="24"/>
          <w:szCs w:val="24"/>
        </w:rPr>
        <w:t xml:space="preserve"> </w:t>
      </w:r>
      <w:r w:rsidRPr="00EF18B3">
        <w:rPr>
          <w:rFonts w:ascii="Georgia" w:hAnsi="Georgia"/>
          <w:spacing w:val="-1"/>
          <w:sz w:val="24"/>
          <w:szCs w:val="24"/>
        </w:rPr>
        <w:t>proiectelor</w:t>
      </w:r>
      <w:r w:rsidRPr="00EF18B3">
        <w:rPr>
          <w:rFonts w:ascii="Georgia" w:hAnsi="Georgia"/>
          <w:spacing w:val="-13"/>
          <w:sz w:val="24"/>
          <w:szCs w:val="24"/>
        </w:rPr>
        <w:t xml:space="preserve"> </w:t>
      </w:r>
      <w:r w:rsidRPr="00EF18B3">
        <w:rPr>
          <w:rFonts w:ascii="Georgia" w:hAnsi="Georgia"/>
          <w:sz w:val="24"/>
          <w:szCs w:val="24"/>
        </w:rPr>
        <w:t>se</w:t>
      </w:r>
      <w:r w:rsidRPr="00EF18B3">
        <w:rPr>
          <w:rFonts w:ascii="Georgia" w:hAnsi="Georgia"/>
          <w:spacing w:val="-12"/>
          <w:sz w:val="24"/>
          <w:szCs w:val="24"/>
        </w:rPr>
        <w:t xml:space="preserve"> </w:t>
      </w:r>
      <w:r w:rsidRPr="00EF18B3">
        <w:rPr>
          <w:rFonts w:ascii="Georgia" w:hAnsi="Georgia"/>
          <w:spacing w:val="-1"/>
          <w:sz w:val="24"/>
          <w:szCs w:val="24"/>
        </w:rPr>
        <w:t>poate</w:t>
      </w:r>
      <w:r w:rsidRPr="00EF18B3">
        <w:rPr>
          <w:rFonts w:ascii="Georgia" w:hAnsi="Georgia"/>
          <w:spacing w:val="-12"/>
          <w:sz w:val="24"/>
          <w:szCs w:val="24"/>
        </w:rPr>
        <w:t xml:space="preserve"> </w:t>
      </w:r>
      <w:r w:rsidRPr="00EF18B3">
        <w:rPr>
          <w:rFonts w:ascii="Georgia" w:hAnsi="Georgia"/>
          <w:spacing w:val="-1"/>
          <w:sz w:val="24"/>
          <w:szCs w:val="24"/>
        </w:rPr>
        <w:t>resimţi,</w:t>
      </w:r>
      <w:r w:rsidRPr="00EF18B3">
        <w:rPr>
          <w:rFonts w:ascii="Georgia" w:hAnsi="Georgia"/>
          <w:spacing w:val="-12"/>
          <w:sz w:val="24"/>
          <w:szCs w:val="24"/>
        </w:rPr>
        <w:t xml:space="preserve"> </w:t>
      </w:r>
      <w:r w:rsidRPr="00EF18B3">
        <w:rPr>
          <w:rFonts w:ascii="Georgia" w:hAnsi="Georgia"/>
          <w:sz w:val="24"/>
          <w:szCs w:val="24"/>
        </w:rPr>
        <w:t>în</w:t>
      </w:r>
      <w:r w:rsidRPr="00EF18B3">
        <w:rPr>
          <w:rFonts w:ascii="Georgia" w:hAnsi="Georgia"/>
          <w:spacing w:val="-15"/>
          <w:sz w:val="24"/>
          <w:szCs w:val="24"/>
        </w:rPr>
        <w:t xml:space="preserve"> </w:t>
      </w:r>
      <w:r w:rsidRPr="00EF18B3">
        <w:rPr>
          <w:rFonts w:ascii="Georgia" w:hAnsi="Georgia"/>
          <w:spacing w:val="-1"/>
          <w:sz w:val="24"/>
          <w:szCs w:val="24"/>
        </w:rPr>
        <w:t>special,</w:t>
      </w:r>
      <w:r w:rsidRPr="00EF18B3">
        <w:rPr>
          <w:rFonts w:ascii="Georgia" w:hAnsi="Georgia"/>
          <w:spacing w:val="-14"/>
          <w:sz w:val="24"/>
          <w:szCs w:val="24"/>
        </w:rPr>
        <w:t xml:space="preserve"> </w:t>
      </w:r>
      <w:r w:rsidRPr="00EF18B3">
        <w:rPr>
          <w:rFonts w:ascii="Georgia" w:hAnsi="Georgia"/>
          <w:spacing w:val="-1"/>
          <w:sz w:val="24"/>
          <w:szCs w:val="24"/>
        </w:rPr>
        <w:t>asupra</w:t>
      </w:r>
      <w:r w:rsidRPr="00EF18B3">
        <w:rPr>
          <w:rFonts w:ascii="Georgia" w:hAnsi="Georgia"/>
          <w:spacing w:val="-12"/>
          <w:sz w:val="24"/>
          <w:szCs w:val="24"/>
        </w:rPr>
        <w:t xml:space="preserve"> </w:t>
      </w:r>
      <w:r w:rsidRPr="00EF18B3">
        <w:rPr>
          <w:rFonts w:ascii="Georgia" w:hAnsi="Georgia"/>
          <w:spacing w:val="-1"/>
          <w:sz w:val="24"/>
          <w:szCs w:val="24"/>
        </w:rPr>
        <w:t>speciilor</w:t>
      </w:r>
      <w:r w:rsidRPr="00EF18B3">
        <w:rPr>
          <w:rFonts w:ascii="Georgia" w:hAnsi="Georgia"/>
          <w:spacing w:val="-13"/>
          <w:sz w:val="24"/>
          <w:szCs w:val="24"/>
        </w:rPr>
        <w:t xml:space="preserve"> </w:t>
      </w:r>
      <w:r w:rsidRPr="00EF18B3">
        <w:rPr>
          <w:rFonts w:ascii="Georgia" w:hAnsi="Georgia"/>
          <w:sz w:val="24"/>
          <w:szCs w:val="24"/>
        </w:rPr>
        <w:t>din</w:t>
      </w:r>
      <w:r w:rsidRPr="00EF18B3">
        <w:rPr>
          <w:rFonts w:ascii="Georgia" w:hAnsi="Georgia"/>
          <w:spacing w:val="-15"/>
          <w:sz w:val="24"/>
          <w:szCs w:val="24"/>
        </w:rPr>
        <w:t xml:space="preserve"> </w:t>
      </w:r>
      <w:r w:rsidRPr="00EF18B3">
        <w:rPr>
          <w:rFonts w:ascii="Georgia" w:hAnsi="Georgia"/>
          <w:spacing w:val="-1"/>
          <w:sz w:val="24"/>
          <w:szCs w:val="24"/>
        </w:rPr>
        <w:t>ariile</w:t>
      </w:r>
      <w:r w:rsidRPr="00EF18B3">
        <w:rPr>
          <w:rFonts w:ascii="Georgia" w:hAnsi="Georgia"/>
          <w:spacing w:val="-12"/>
          <w:sz w:val="24"/>
          <w:szCs w:val="24"/>
        </w:rPr>
        <w:t xml:space="preserve"> </w:t>
      </w:r>
      <w:r w:rsidRPr="00EF18B3">
        <w:rPr>
          <w:rFonts w:ascii="Georgia" w:hAnsi="Georgia"/>
          <w:spacing w:val="-1"/>
          <w:sz w:val="24"/>
          <w:szCs w:val="24"/>
        </w:rPr>
        <w:t>naturale</w:t>
      </w:r>
      <w:r w:rsidRPr="00EF18B3">
        <w:rPr>
          <w:rFonts w:ascii="Georgia" w:hAnsi="Georgia"/>
          <w:spacing w:val="-12"/>
          <w:sz w:val="24"/>
          <w:szCs w:val="24"/>
        </w:rPr>
        <w:t xml:space="preserve"> </w:t>
      </w:r>
      <w:r w:rsidRPr="00EF18B3">
        <w:rPr>
          <w:rFonts w:ascii="Georgia" w:hAnsi="Georgia"/>
          <w:spacing w:val="-1"/>
          <w:sz w:val="24"/>
          <w:szCs w:val="24"/>
        </w:rPr>
        <w:t>protejate:</w:t>
      </w:r>
      <w:r w:rsidRPr="00EF18B3">
        <w:rPr>
          <w:rFonts w:ascii="Georgia" w:hAnsi="Georgia"/>
          <w:spacing w:val="101"/>
          <w:sz w:val="24"/>
          <w:szCs w:val="24"/>
        </w:rPr>
        <w:t xml:space="preserve"> </w:t>
      </w:r>
      <w:r w:rsidRPr="00EF18B3">
        <w:rPr>
          <w:rFonts w:ascii="Georgia" w:hAnsi="Georgia"/>
          <w:spacing w:val="-1"/>
          <w:sz w:val="24"/>
          <w:szCs w:val="24"/>
        </w:rPr>
        <w:t>ROSPA0031</w:t>
      </w:r>
      <w:r w:rsidRPr="00EF18B3">
        <w:rPr>
          <w:rFonts w:ascii="Georgia" w:hAnsi="Georgia"/>
          <w:spacing w:val="-17"/>
          <w:sz w:val="24"/>
          <w:szCs w:val="24"/>
        </w:rPr>
        <w:t xml:space="preserve"> </w:t>
      </w:r>
      <w:r w:rsidRPr="00EF18B3">
        <w:rPr>
          <w:rFonts w:ascii="Georgia" w:hAnsi="Georgia"/>
          <w:sz w:val="24"/>
          <w:szCs w:val="24"/>
        </w:rPr>
        <w:t>Delta</w:t>
      </w:r>
      <w:r w:rsidRPr="00EF18B3">
        <w:rPr>
          <w:rFonts w:ascii="Georgia" w:hAnsi="Georgia"/>
          <w:spacing w:val="-16"/>
          <w:sz w:val="24"/>
          <w:szCs w:val="24"/>
        </w:rPr>
        <w:t xml:space="preserve"> </w:t>
      </w:r>
      <w:r w:rsidRPr="00EF18B3">
        <w:rPr>
          <w:rFonts w:ascii="Georgia" w:hAnsi="Georgia"/>
          <w:spacing w:val="-1"/>
          <w:sz w:val="24"/>
          <w:szCs w:val="24"/>
        </w:rPr>
        <w:t>Dunării</w:t>
      </w:r>
      <w:r w:rsidRPr="00EF18B3">
        <w:rPr>
          <w:rFonts w:ascii="Georgia" w:hAnsi="Georgia"/>
          <w:spacing w:val="-15"/>
          <w:sz w:val="24"/>
          <w:szCs w:val="24"/>
        </w:rPr>
        <w:t xml:space="preserve"> </w:t>
      </w:r>
      <w:r w:rsidRPr="00EF18B3">
        <w:rPr>
          <w:rFonts w:ascii="Georgia" w:hAnsi="Georgia"/>
          <w:sz w:val="24"/>
          <w:szCs w:val="24"/>
        </w:rPr>
        <w:t>ş</w:t>
      </w:r>
      <w:r w:rsidRPr="00EF18B3">
        <w:rPr>
          <w:rFonts w:ascii="Georgia" w:hAnsi="Georgia" w:cs="Garamond"/>
          <w:sz w:val="24"/>
          <w:szCs w:val="24"/>
        </w:rPr>
        <w:t>i</w:t>
      </w:r>
      <w:r w:rsidRPr="00EF18B3">
        <w:rPr>
          <w:rFonts w:ascii="Georgia" w:hAnsi="Georgia" w:cs="Garamond"/>
          <w:spacing w:val="-17"/>
          <w:sz w:val="24"/>
          <w:szCs w:val="24"/>
        </w:rPr>
        <w:t xml:space="preserve"> </w:t>
      </w:r>
      <w:r w:rsidRPr="00EF18B3">
        <w:rPr>
          <w:rFonts w:ascii="Georgia" w:hAnsi="Georgia" w:cs="Garamond"/>
          <w:spacing w:val="-1"/>
          <w:sz w:val="24"/>
          <w:szCs w:val="24"/>
        </w:rPr>
        <w:t>Complexul</w:t>
      </w:r>
      <w:r w:rsidRPr="00EF18B3">
        <w:rPr>
          <w:rFonts w:ascii="Georgia" w:hAnsi="Georgia" w:cs="Garamond"/>
          <w:spacing w:val="-17"/>
          <w:sz w:val="24"/>
          <w:szCs w:val="24"/>
        </w:rPr>
        <w:t xml:space="preserve"> </w:t>
      </w:r>
      <w:r w:rsidRPr="00EF18B3">
        <w:rPr>
          <w:rFonts w:ascii="Georgia" w:hAnsi="Georgia" w:cs="Garamond"/>
          <w:spacing w:val="-1"/>
          <w:sz w:val="24"/>
          <w:szCs w:val="24"/>
        </w:rPr>
        <w:t>Razim</w:t>
      </w:r>
      <w:r w:rsidRPr="00EF18B3">
        <w:rPr>
          <w:rFonts w:ascii="Georgia" w:hAnsi="Georgia" w:cs="Garamond"/>
          <w:spacing w:val="-16"/>
          <w:sz w:val="24"/>
          <w:szCs w:val="24"/>
        </w:rPr>
        <w:t xml:space="preserve"> </w:t>
      </w:r>
      <w:r w:rsidRPr="00EF18B3">
        <w:rPr>
          <w:rFonts w:ascii="Georgia" w:hAnsi="Georgia"/>
          <w:sz w:val="24"/>
          <w:szCs w:val="24"/>
        </w:rPr>
        <w:t>–</w:t>
      </w:r>
      <w:r w:rsidRPr="00EF18B3">
        <w:rPr>
          <w:rFonts w:ascii="Georgia" w:hAnsi="Georgia"/>
          <w:spacing w:val="-17"/>
          <w:sz w:val="24"/>
          <w:szCs w:val="24"/>
        </w:rPr>
        <w:t xml:space="preserve"> </w:t>
      </w:r>
      <w:r w:rsidRPr="00EF18B3">
        <w:rPr>
          <w:rFonts w:ascii="Georgia" w:hAnsi="Georgia" w:cs="Garamond"/>
          <w:sz w:val="24"/>
          <w:szCs w:val="24"/>
        </w:rPr>
        <w:t>Sinoie,</w:t>
      </w:r>
      <w:r w:rsidRPr="00EF18B3">
        <w:rPr>
          <w:rFonts w:ascii="Georgia" w:hAnsi="Georgia" w:cs="Garamond"/>
          <w:spacing w:val="-17"/>
          <w:sz w:val="24"/>
          <w:szCs w:val="24"/>
        </w:rPr>
        <w:t xml:space="preserve"> </w:t>
      </w:r>
      <w:r w:rsidRPr="00EF18B3">
        <w:rPr>
          <w:rFonts w:ascii="Georgia" w:hAnsi="Georgia" w:cs="Garamond"/>
          <w:spacing w:val="-1"/>
          <w:sz w:val="24"/>
          <w:szCs w:val="24"/>
        </w:rPr>
        <w:t>ROSPA0019</w:t>
      </w:r>
      <w:r w:rsidRPr="00EF18B3">
        <w:rPr>
          <w:rFonts w:ascii="Georgia" w:hAnsi="Georgia" w:cs="Garamond"/>
          <w:spacing w:val="-16"/>
          <w:sz w:val="24"/>
          <w:szCs w:val="24"/>
        </w:rPr>
        <w:t xml:space="preserve"> </w:t>
      </w:r>
      <w:r w:rsidRPr="00EF18B3">
        <w:rPr>
          <w:rFonts w:ascii="Georgia" w:hAnsi="Georgia" w:cs="Garamond"/>
          <w:spacing w:val="-1"/>
          <w:sz w:val="24"/>
          <w:szCs w:val="24"/>
        </w:rPr>
        <w:t>Cheile</w:t>
      </w:r>
      <w:r w:rsidRPr="00EF18B3">
        <w:rPr>
          <w:rFonts w:ascii="Georgia" w:hAnsi="Georgia" w:cs="Garamond"/>
          <w:spacing w:val="-17"/>
          <w:sz w:val="24"/>
          <w:szCs w:val="24"/>
        </w:rPr>
        <w:t xml:space="preserve"> </w:t>
      </w:r>
      <w:r w:rsidRPr="00EF18B3">
        <w:rPr>
          <w:rFonts w:ascii="Georgia" w:hAnsi="Georgia" w:cs="Garamond"/>
          <w:spacing w:val="-1"/>
          <w:sz w:val="24"/>
          <w:szCs w:val="24"/>
        </w:rPr>
        <w:t>Dobrogei,</w:t>
      </w:r>
      <w:r w:rsidRPr="00EF18B3">
        <w:rPr>
          <w:rFonts w:ascii="Georgia" w:hAnsi="Georgia" w:cs="Garamond"/>
          <w:spacing w:val="-17"/>
          <w:sz w:val="24"/>
          <w:szCs w:val="24"/>
        </w:rPr>
        <w:t xml:space="preserve"> </w:t>
      </w:r>
      <w:r w:rsidRPr="00EF18B3">
        <w:rPr>
          <w:rFonts w:ascii="Georgia" w:hAnsi="Georgia" w:cs="Garamond"/>
          <w:spacing w:val="-1"/>
          <w:sz w:val="24"/>
          <w:szCs w:val="24"/>
        </w:rPr>
        <w:t>ROSPA0060</w:t>
      </w:r>
      <w:r w:rsidRPr="00EF18B3">
        <w:rPr>
          <w:rFonts w:ascii="Georgia" w:hAnsi="Georgia"/>
          <w:spacing w:val="81"/>
          <w:w w:val="99"/>
          <w:sz w:val="24"/>
          <w:szCs w:val="24"/>
        </w:rPr>
        <w:t xml:space="preserve"> </w:t>
      </w:r>
      <w:r w:rsidRPr="00EF18B3">
        <w:rPr>
          <w:rFonts w:ascii="Georgia" w:hAnsi="Georgia" w:cs="Garamond"/>
          <w:spacing w:val="-1"/>
          <w:sz w:val="24"/>
          <w:szCs w:val="24"/>
        </w:rPr>
        <w:t>Lacurile</w:t>
      </w:r>
      <w:r w:rsidRPr="00EF18B3">
        <w:rPr>
          <w:rFonts w:ascii="Georgia" w:hAnsi="Georgia" w:cs="Garamond"/>
          <w:spacing w:val="44"/>
          <w:sz w:val="24"/>
          <w:szCs w:val="24"/>
        </w:rPr>
        <w:t xml:space="preserve"> </w:t>
      </w:r>
      <w:r w:rsidRPr="00EF18B3">
        <w:rPr>
          <w:rFonts w:ascii="Georgia" w:hAnsi="Georgia" w:cs="Garamond"/>
          <w:sz w:val="24"/>
          <w:szCs w:val="24"/>
        </w:rPr>
        <w:t>Ta</w:t>
      </w:r>
      <w:r w:rsidRPr="00EF18B3">
        <w:rPr>
          <w:rFonts w:ascii="Georgia" w:hAnsi="Georgia"/>
          <w:sz w:val="24"/>
          <w:szCs w:val="24"/>
        </w:rPr>
        <w:t>ş</w:t>
      </w:r>
      <w:r w:rsidRPr="00EF18B3">
        <w:rPr>
          <w:rFonts w:ascii="Georgia" w:hAnsi="Georgia" w:cs="Garamond"/>
          <w:sz w:val="24"/>
          <w:szCs w:val="24"/>
        </w:rPr>
        <w:t>aul</w:t>
      </w:r>
      <w:r w:rsidRPr="00EF18B3">
        <w:rPr>
          <w:rFonts w:ascii="Georgia" w:hAnsi="Georgia" w:cs="Garamond"/>
          <w:spacing w:val="47"/>
          <w:sz w:val="24"/>
          <w:szCs w:val="24"/>
        </w:rPr>
        <w:t xml:space="preserve"> </w:t>
      </w:r>
      <w:r w:rsidRPr="00EF18B3">
        <w:rPr>
          <w:rFonts w:ascii="Georgia" w:hAnsi="Georgia"/>
          <w:sz w:val="24"/>
          <w:szCs w:val="24"/>
        </w:rPr>
        <w:t>–</w:t>
      </w:r>
      <w:r w:rsidRPr="00EF18B3">
        <w:rPr>
          <w:rFonts w:ascii="Georgia" w:hAnsi="Georgia"/>
          <w:spacing w:val="45"/>
          <w:sz w:val="24"/>
          <w:szCs w:val="24"/>
        </w:rPr>
        <w:t xml:space="preserve"> </w:t>
      </w:r>
      <w:r w:rsidRPr="00EF18B3">
        <w:rPr>
          <w:rFonts w:ascii="Georgia" w:hAnsi="Georgia" w:cs="Garamond"/>
          <w:spacing w:val="-1"/>
          <w:sz w:val="24"/>
          <w:szCs w:val="24"/>
        </w:rPr>
        <w:t>Corbu</w:t>
      </w:r>
      <w:r w:rsidRPr="00EF18B3">
        <w:rPr>
          <w:rFonts w:ascii="Georgia" w:hAnsi="Georgia"/>
          <w:spacing w:val="-1"/>
          <w:sz w:val="24"/>
          <w:szCs w:val="24"/>
        </w:rPr>
        <w:t>,</w:t>
      </w:r>
      <w:r w:rsidRPr="00EF18B3">
        <w:rPr>
          <w:rFonts w:ascii="Georgia" w:hAnsi="Georgia"/>
          <w:spacing w:val="44"/>
          <w:sz w:val="24"/>
          <w:szCs w:val="24"/>
        </w:rPr>
        <w:t xml:space="preserve"> </w:t>
      </w:r>
      <w:r w:rsidRPr="00EF18B3">
        <w:rPr>
          <w:rFonts w:ascii="Georgia" w:hAnsi="Georgia"/>
          <w:sz w:val="24"/>
          <w:szCs w:val="24"/>
        </w:rPr>
        <w:t>dar</w:t>
      </w:r>
      <w:r w:rsidRPr="00EF18B3">
        <w:rPr>
          <w:rFonts w:ascii="Georgia" w:hAnsi="Georgia"/>
          <w:spacing w:val="47"/>
          <w:sz w:val="24"/>
          <w:szCs w:val="24"/>
        </w:rPr>
        <w:t xml:space="preserve"> </w:t>
      </w:r>
      <w:r w:rsidRPr="00EF18B3">
        <w:rPr>
          <w:rFonts w:ascii="Georgia" w:hAnsi="Georgia"/>
          <w:sz w:val="24"/>
          <w:szCs w:val="24"/>
        </w:rPr>
        <w:t>şi</w:t>
      </w:r>
      <w:r w:rsidRPr="00EF18B3">
        <w:rPr>
          <w:rFonts w:ascii="Georgia" w:hAnsi="Georgia"/>
          <w:spacing w:val="44"/>
          <w:sz w:val="24"/>
          <w:szCs w:val="24"/>
        </w:rPr>
        <w:t xml:space="preserve"> </w:t>
      </w:r>
      <w:r w:rsidRPr="00EF18B3">
        <w:rPr>
          <w:rFonts w:ascii="Georgia" w:hAnsi="Georgia"/>
          <w:spacing w:val="-1"/>
          <w:sz w:val="24"/>
          <w:szCs w:val="24"/>
        </w:rPr>
        <w:t>asupra</w:t>
      </w:r>
      <w:r w:rsidRPr="00EF18B3">
        <w:rPr>
          <w:rFonts w:ascii="Georgia" w:hAnsi="Georgia"/>
          <w:spacing w:val="47"/>
          <w:sz w:val="24"/>
          <w:szCs w:val="24"/>
        </w:rPr>
        <w:t xml:space="preserve"> </w:t>
      </w:r>
      <w:r w:rsidRPr="00EF18B3">
        <w:rPr>
          <w:rFonts w:ascii="Georgia" w:hAnsi="Georgia"/>
          <w:spacing w:val="-1"/>
          <w:sz w:val="24"/>
          <w:szCs w:val="24"/>
        </w:rPr>
        <w:t>altor</w:t>
      </w:r>
      <w:r w:rsidRPr="00EF18B3">
        <w:rPr>
          <w:rFonts w:ascii="Georgia" w:hAnsi="Georgia"/>
          <w:spacing w:val="46"/>
          <w:sz w:val="24"/>
          <w:szCs w:val="24"/>
        </w:rPr>
        <w:t xml:space="preserve"> </w:t>
      </w:r>
      <w:r w:rsidRPr="00EF18B3">
        <w:rPr>
          <w:rFonts w:ascii="Georgia" w:hAnsi="Georgia"/>
          <w:spacing w:val="-1"/>
          <w:sz w:val="24"/>
          <w:szCs w:val="24"/>
        </w:rPr>
        <w:t>aspecte</w:t>
      </w:r>
      <w:r w:rsidRPr="00EF18B3">
        <w:rPr>
          <w:rFonts w:ascii="Georgia" w:hAnsi="Georgia"/>
          <w:spacing w:val="47"/>
          <w:sz w:val="24"/>
          <w:szCs w:val="24"/>
        </w:rPr>
        <w:t xml:space="preserve"> </w:t>
      </w:r>
      <w:r w:rsidRPr="00EF18B3">
        <w:rPr>
          <w:rFonts w:ascii="Georgia" w:hAnsi="Georgia"/>
          <w:sz w:val="24"/>
          <w:szCs w:val="24"/>
        </w:rPr>
        <w:t>de</w:t>
      </w:r>
      <w:r w:rsidRPr="00EF18B3">
        <w:rPr>
          <w:rFonts w:ascii="Georgia" w:hAnsi="Georgia"/>
          <w:spacing w:val="46"/>
          <w:sz w:val="24"/>
          <w:szCs w:val="24"/>
        </w:rPr>
        <w:t xml:space="preserve"> </w:t>
      </w:r>
      <w:r w:rsidRPr="00EF18B3">
        <w:rPr>
          <w:rFonts w:ascii="Georgia" w:hAnsi="Georgia"/>
          <w:sz w:val="24"/>
          <w:szCs w:val="24"/>
        </w:rPr>
        <w:t>mediu</w:t>
      </w:r>
      <w:r w:rsidRPr="00EF18B3">
        <w:rPr>
          <w:rFonts w:ascii="Georgia" w:hAnsi="Georgia"/>
          <w:spacing w:val="44"/>
          <w:sz w:val="24"/>
          <w:szCs w:val="24"/>
        </w:rPr>
        <w:t xml:space="preserve"> </w:t>
      </w:r>
      <w:r w:rsidRPr="00EF18B3">
        <w:rPr>
          <w:rFonts w:ascii="Georgia" w:hAnsi="Georgia"/>
          <w:sz w:val="24"/>
          <w:szCs w:val="24"/>
        </w:rPr>
        <w:t>şi</w:t>
      </w:r>
      <w:r w:rsidRPr="00EF18B3">
        <w:rPr>
          <w:rFonts w:ascii="Georgia" w:hAnsi="Georgia"/>
          <w:spacing w:val="45"/>
          <w:sz w:val="24"/>
          <w:szCs w:val="24"/>
        </w:rPr>
        <w:t xml:space="preserve"> </w:t>
      </w:r>
      <w:r w:rsidRPr="00EF18B3">
        <w:rPr>
          <w:rFonts w:ascii="Georgia" w:hAnsi="Georgia"/>
          <w:spacing w:val="-1"/>
          <w:sz w:val="24"/>
          <w:szCs w:val="24"/>
        </w:rPr>
        <w:t>sociale:</w:t>
      </w:r>
      <w:r w:rsidRPr="00EF18B3">
        <w:rPr>
          <w:rFonts w:ascii="Georgia" w:hAnsi="Georgia"/>
          <w:spacing w:val="42"/>
          <w:sz w:val="24"/>
          <w:szCs w:val="24"/>
        </w:rPr>
        <w:t xml:space="preserve"> </w:t>
      </w:r>
      <w:r w:rsidRPr="00EF18B3">
        <w:rPr>
          <w:rFonts w:ascii="Georgia" w:hAnsi="Georgia"/>
          <w:sz w:val="24"/>
          <w:szCs w:val="24"/>
        </w:rPr>
        <w:t>aer,</w:t>
      </w:r>
      <w:r w:rsidRPr="00EF18B3">
        <w:rPr>
          <w:rFonts w:ascii="Georgia" w:hAnsi="Georgia"/>
          <w:spacing w:val="47"/>
          <w:sz w:val="24"/>
          <w:szCs w:val="24"/>
        </w:rPr>
        <w:t xml:space="preserve"> </w:t>
      </w:r>
      <w:r w:rsidRPr="00EF18B3">
        <w:rPr>
          <w:rFonts w:ascii="Georgia" w:hAnsi="Georgia"/>
          <w:spacing w:val="-1"/>
          <w:sz w:val="24"/>
          <w:szCs w:val="24"/>
        </w:rPr>
        <w:t>zgomot,</w:t>
      </w:r>
      <w:r w:rsidRPr="00EF18B3">
        <w:rPr>
          <w:rFonts w:ascii="Georgia" w:hAnsi="Georgia"/>
          <w:spacing w:val="45"/>
          <w:sz w:val="24"/>
          <w:szCs w:val="24"/>
        </w:rPr>
        <w:t xml:space="preserve"> </w:t>
      </w:r>
      <w:r w:rsidRPr="00EF18B3">
        <w:rPr>
          <w:rFonts w:ascii="Georgia" w:hAnsi="Georgia"/>
          <w:sz w:val="24"/>
          <w:szCs w:val="24"/>
        </w:rPr>
        <w:t>apă,</w:t>
      </w:r>
      <w:r w:rsidRPr="00EF18B3">
        <w:rPr>
          <w:rFonts w:ascii="Georgia" w:hAnsi="Georgia"/>
          <w:spacing w:val="44"/>
          <w:sz w:val="24"/>
          <w:szCs w:val="24"/>
        </w:rPr>
        <w:t xml:space="preserve"> </w:t>
      </w:r>
      <w:r w:rsidRPr="00EF18B3">
        <w:rPr>
          <w:rFonts w:ascii="Georgia" w:hAnsi="Georgia"/>
          <w:sz w:val="24"/>
          <w:szCs w:val="24"/>
        </w:rPr>
        <w:t>sol,</w:t>
      </w:r>
      <w:r w:rsidRPr="00EF18B3">
        <w:rPr>
          <w:rFonts w:ascii="Georgia" w:hAnsi="Georgia"/>
          <w:spacing w:val="61"/>
          <w:sz w:val="24"/>
          <w:szCs w:val="24"/>
        </w:rPr>
        <w:t xml:space="preserve"> </w:t>
      </w:r>
      <w:r w:rsidRPr="00EF18B3">
        <w:rPr>
          <w:rFonts w:ascii="Georgia" w:hAnsi="Georgia"/>
          <w:sz w:val="24"/>
          <w:szCs w:val="24"/>
        </w:rPr>
        <w:t xml:space="preserve">biodiversitate, </w:t>
      </w:r>
      <w:r w:rsidRPr="00EF18B3">
        <w:rPr>
          <w:rFonts w:ascii="Georgia" w:hAnsi="Georgia"/>
          <w:spacing w:val="-1"/>
          <w:sz w:val="24"/>
          <w:szCs w:val="24"/>
        </w:rPr>
        <w:t>populaţie.</w:t>
      </w:r>
    </w:p>
    <w:p w:rsidR="003D012C" w:rsidRDefault="00EF18B3">
      <w:pPr>
        <w:pStyle w:val="Corptext"/>
        <w:spacing w:before="119"/>
        <w:ind w:firstLine="680"/>
        <w:jc w:val="both"/>
        <w:rPr>
          <w:rFonts w:ascii="Georgia" w:hAnsi="Georgia"/>
          <w:spacing w:val="-1"/>
          <w:sz w:val="24"/>
          <w:szCs w:val="24"/>
        </w:rPr>
      </w:pPr>
      <w:r w:rsidRPr="00EF18B3">
        <w:rPr>
          <w:rFonts w:ascii="Georgia" w:hAnsi="Georgia"/>
          <w:sz w:val="24"/>
          <w:szCs w:val="24"/>
        </w:rPr>
        <w:lastRenderedPageBreak/>
        <w:t xml:space="preserve">Lista </w:t>
      </w:r>
      <w:r w:rsidRPr="00EF18B3">
        <w:rPr>
          <w:rFonts w:ascii="Georgia" w:hAnsi="Georgia"/>
          <w:spacing w:val="20"/>
          <w:sz w:val="24"/>
          <w:szCs w:val="24"/>
        </w:rPr>
        <w:t xml:space="preserve"> </w:t>
      </w:r>
      <w:r w:rsidRPr="00EF18B3">
        <w:rPr>
          <w:rFonts w:ascii="Georgia" w:hAnsi="Georgia"/>
          <w:spacing w:val="-1"/>
          <w:sz w:val="24"/>
          <w:szCs w:val="24"/>
        </w:rPr>
        <w:t>proiectelor</w:t>
      </w:r>
      <w:r w:rsidRPr="00EF18B3">
        <w:rPr>
          <w:rFonts w:ascii="Georgia" w:hAnsi="Georgia"/>
          <w:sz w:val="24"/>
          <w:szCs w:val="24"/>
        </w:rPr>
        <w:t xml:space="preserve"> </w:t>
      </w:r>
      <w:r w:rsidRPr="00EF18B3">
        <w:rPr>
          <w:rFonts w:ascii="Georgia" w:hAnsi="Georgia"/>
          <w:spacing w:val="18"/>
          <w:sz w:val="24"/>
          <w:szCs w:val="24"/>
        </w:rPr>
        <w:t xml:space="preserve"> </w:t>
      </w:r>
      <w:r w:rsidRPr="00EF18B3">
        <w:rPr>
          <w:rFonts w:ascii="Georgia" w:hAnsi="Georgia"/>
          <w:sz w:val="24"/>
          <w:szCs w:val="24"/>
        </w:rPr>
        <w:t xml:space="preserve">de </w:t>
      </w:r>
      <w:r w:rsidRPr="00EF18B3">
        <w:rPr>
          <w:rFonts w:ascii="Georgia" w:hAnsi="Georgia"/>
          <w:spacing w:val="20"/>
          <w:sz w:val="24"/>
          <w:szCs w:val="24"/>
        </w:rPr>
        <w:t xml:space="preserve"> </w:t>
      </w:r>
      <w:r w:rsidRPr="00EF18B3">
        <w:rPr>
          <w:rFonts w:ascii="Georgia" w:hAnsi="Georgia"/>
          <w:spacing w:val="-1"/>
          <w:sz w:val="24"/>
          <w:szCs w:val="24"/>
        </w:rPr>
        <w:t>parcuri</w:t>
      </w:r>
      <w:r w:rsidRPr="00EF18B3">
        <w:rPr>
          <w:rFonts w:ascii="Georgia" w:hAnsi="Georgia"/>
          <w:sz w:val="24"/>
          <w:szCs w:val="24"/>
        </w:rPr>
        <w:t xml:space="preserve"> </w:t>
      </w:r>
      <w:r w:rsidRPr="00EF18B3">
        <w:rPr>
          <w:rFonts w:ascii="Georgia" w:hAnsi="Georgia"/>
          <w:spacing w:val="20"/>
          <w:sz w:val="24"/>
          <w:szCs w:val="24"/>
        </w:rPr>
        <w:t xml:space="preserve"> </w:t>
      </w:r>
      <w:r w:rsidRPr="00EF18B3">
        <w:rPr>
          <w:rFonts w:ascii="Georgia" w:hAnsi="Georgia"/>
          <w:spacing w:val="-1"/>
          <w:sz w:val="24"/>
          <w:szCs w:val="24"/>
        </w:rPr>
        <w:t>eoliene,</w:t>
      </w:r>
      <w:r w:rsidRPr="00EF18B3">
        <w:rPr>
          <w:rFonts w:ascii="Georgia" w:hAnsi="Georgia"/>
          <w:sz w:val="24"/>
          <w:szCs w:val="24"/>
        </w:rPr>
        <w:t xml:space="preserve"> </w:t>
      </w:r>
      <w:r w:rsidRPr="00EF18B3">
        <w:rPr>
          <w:rFonts w:ascii="Georgia" w:hAnsi="Georgia"/>
          <w:spacing w:val="20"/>
          <w:sz w:val="24"/>
          <w:szCs w:val="24"/>
        </w:rPr>
        <w:t xml:space="preserve"> </w:t>
      </w:r>
      <w:r w:rsidRPr="00EF18B3">
        <w:rPr>
          <w:rFonts w:ascii="Georgia" w:hAnsi="Georgia"/>
          <w:spacing w:val="-1"/>
          <w:sz w:val="24"/>
          <w:szCs w:val="24"/>
        </w:rPr>
        <w:t>existente</w:t>
      </w:r>
      <w:r w:rsidRPr="00EF18B3">
        <w:rPr>
          <w:rFonts w:ascii="Georgia" w:hAnsi="Georgia"/>
          <w:sz w:val="24"/>
          <w:szCs w:val="24"/>
        </w:rPr>
        <w:t xml:space="preserve"> </w:t>
      </w:r>
      <w:r w:rsidRPr="00EF18B3">
        <w:rPr>
          <w:rFonts w:ascii="Georgia" w:hAnsi="Georgia"/>
          <w:spacing w:val="17"/>
          <w:sz w:val="24"/>
          <w:szCs w:val="24"/>
        </w:rPr>
        <w:t xml:space="preserve"> </w:t>
      </w:r>
      <w:r w:rsidRPr="00EF18B3">
        <w:rPr>
          <w:rFonts w:ascii="Georgia" w:hAnsi="Georgia"/>
          <w:spacing w:val="-1"/>
          <w:sz w:val="24"/>
          <w:szCs w:val="24"/>
        </w:rPr>
        <w:t>sau</w:t>
      </w:r>
      <w:r w:rsidRPr="00EF18B3">
        <w:rPr>
          <w:rFonts w:ascii="Georgia" w:hAnsi="Georgia"/>
          <w:sz w:val="24"/>
          <w:szCs w:val="24"/>
        </w:rPr>
        <w:t xml:space="preserve"> </w:t>
      </w:r>
      <w:r w:rsidRPr="00EF18B3">
        <w:rPr>
          <w:rFonts w:ascii="Georgia" w:hAnsi="Georgia"/>
          <w:spacing w:val="19"/>
          <w:sz w:val="24"/>
          <w:szCs w:val="24"/>
        </w:rPr>
        <w:t xml:space="preserve"> </w:t>
      </w:r>
      <w:r w:rsidRPr="00EF18B3">
        <w:rPr>
          <w:rFonts w:ascii="Georgia" w:hAnsi="Georgia"/>
          <w:sz w:val="24"/>
          <w:szCs w:val="24"/>
        </w:rPr>
        <w:t xml:space="preserve">în </w:t>
      </w:r>
      <w:r w:rsidRPr="00EF18B3">
        <w:rPr>
          <w:rFonts w:ascii="Georgia" w:hAnsi="Georgia"/>
          <w:spacing w:val="19"/>
          <w:sz w:val="24"/>
          <w:szCs w:val="24"/>
        </w:rPr>
        <w:t xml:space="preserve"> </w:t>
      </w:r>
      <w:r w:rsidRPr="00EF18B3">
        <w:rPr>
          <w:rFonts w:ascii="Georgia" w:hAnsi="Georgia"/>
          <w:sz w:val="24"/>
          <w:szCs w:val="24"/>
        </w:rPr>
        <w:t xml:space="preserve">curs </w:t>
      </w:r>
      <w:r w:rsidRPr="00EF18B3">
        <w:rPr>
          <w:rFonts w:ascii="Georgia" w:hAnsi="Georgia"/>
          <w:spacing w:val="20"/>
          <w:sz w:val="24"/>
          <w:szCs w:val="24"/>
        </w:rPr>
        <w:t xml:space="preserve"> </w:t>
      </w:r>
      <w:r w:rsidRPr="00EF18B3">
        <w:rPr>
          <w:rFonts w:ascii="Georgia" w:hAnsi="Georgia"/>
          <w:sz w:val="24"/>
          <w:szCs w:val="24"/>
        </w:rPr>
        <w:t xml:space="preserve">de </w:t>
      </w:r>
      <w:r w:rsidRPr="00EF18B3">
        <w:rPr>
          <w:rFonts w:ascii="Georgia" w:hAnsi="Georgia"/>
          <w:spacing w:val="20"/>
          <w:sz w:val="24"/>
          <w:szCs w:val="24"/>
        </w:rPr>
        <w:t xml:space="preserve"> </w:t>
      </w:r>
      <w:r w:rsidRPr="00EF18B3">
        <w:rPr>
          <w:rFonts w:ascii="Georgia" w:hAnsi="Georgia"/>
          <w:spacing w:val="-1"/>
          <w:sz w:val="24"/>
          <w:szCs w:val="24"/>
        </w:rPr>
        <w:t>implementare,</w:t>
      </w:r>
      <w:r w:rsidRPr="00EF18B3">
        <w:rPr>
          <w:rFonts w:ascii="Georgia" w:hAnsi="Georgia"/>
          <w:sz w:val="24"/>
          <w:szCs w:val="24"/>
        </w:rPr>
        <w:t xml:space="preserve"> </w:t>
      </w:r>
      <w:r w:rsidRPr="00EF18B3">
        <w:rPr>
          <w:rFonts w:ascii="Georgia" w:hAnsi="Georgia"/>
          <w:spacing w:val="21"/>
          <w:sz w:val="24"/>
          <w:szCs w:val="24"/>
        </w:rPr>
        <w:t xml:space="preserve"> </w:t>
      </w:r>
      <w:r w:rsidRPr="00EF18B3">
        <w:rPr>
          <w:rFonts w:ascii="Georgia" w:hAnsi="Georgia"/>
          <w:sz w:val="24"/>
          <w:szCs w:val="24"/>
        </w:rPr>
        <w:t xml:space="preserve">situate </w:t>
      </w:r>
      <w:r w:rsidRPr="00EF18B3">
        <w:rPr>
          <w:rFonts w:ascii="Georgia" w:hAnsi="Georgia"/>
          <w:spacing w:val="21"/>
          <w:sz w:val="24"/>
          <w:szCs w:val="24"/>
        </w:rPr>
        <w:t xml:space="preserve"> </w:t>
      </w:r>
      <w:r w:rsidRPr="00EF18B3">
        <w:rPr>
          <w:rFonts w:ascii="Georgia" w:hAnsi="Georgia"/>
          <w:sz w:val="24"/>
          <w:szCs w:val="24"/>
        </w:rPr>
        <w:t xml:space="preserve">în </w:t>
      </w:r>
      <w:r w:rsidRPr="00EF18B3">
        <w:rPr>
          <w:rFonts w:ascii="Georgia" w:hAnsi="Georgia"/>
          <w:spacing w:val="19"/>
          <w:sz w:val="24"/>
          <w:szCs w:val="24"/>
        </w:rPr>
        <w:t xml:space="preserve"> </w:t>
      </w:r>
      <w:r w:rsidRPr="00EF18B3">
        <w:rPr>
          <w:rFonts w:ascii="Georgia" w:hAnsi="Georgia"/>
          <w:spacing w:val="-1"/>
          <w:sz w:val="24"/>
          <w:szCs w:val="24"/>
        </w:rPr>
        <w:t>zona amplasamentului este prezentată în tabelul de mai jos.Analiza</w:t>
      </w:r>
      <w:r w:rsidRPr="00EF18B3">
        <w:rPr>
          <w:rFonts w:ascii="Georgia" w:hAnsi="Georgia"/>
          <w:spacing w:val="45"/>
          <w:sz w:val="24"/>
          <w:szCs w:val="24"/>
        </w:rPr>
        <w:t xml:space="preserve"> </w:t>
      </w:r>
      <w:r w:rsidRPr="00EF18B3">
        <w:rPr>
          <w:rFonts w:ascii="Georgia" w:hAnsi="Georgia"/>
          <w:spacing w:val="-1"/>
          <w:sz w:val="24"/>
          <w:szCs w:val="24"/>
        </w:rPr>
        <w:t>proiectelor</w:t>
      </w:r>
      <w:r w:rsidRPr="00EF18B3">
        <w:rPr>
          <w:rFonts w:ascii="Georgia" w:hAnsi="Georgia"/>
          <w:spacing w:val="47"/>
          <w:sz w:val="24"/>
          <w:szCs w:val="24"/>
        </w:rPr>
        <w:t xml:space="preserve"> </w:t>
      </w:r>
      <w:r w:rsidRPr="00EF18B3">
        <w:rPr>
          <w:rFonts w:ascii="Georgia" w:hAnsi="Georgia"/>
          <w:spacing w:val="-1"/>
          <w:sz w:val="24"/>
          <w:szCs w:val="24"/>
        </w:rPr>
        <w:t>din</w:t>
      </w:r>
      <w:r w:rsidRPr="00EF18B3">
        <w:rPr>
          <w:rFonts w:ascii="Georgia" w:hAnsi="Georgia"/>
          <w:spacing w:val="45"/>
          <w:sz w:val="24"/>
          <w:szCs w:val="24"/>
        </w:rPr>
        <w:t xml:space="preserve"> </w:t>
      </w:r>
      <w:r w:rsidRPr="00EF18B3">
        <w:rPr>
          <w:rFonts w:ascii="Georgia" w:hAnsi="Georgia"/>
          <w:spacing w:val="-1"/>
          <w:sz w:val="24"/>
          <w:szCs w:val="24"/>
        </w:rPr>
        <w:t>sursele</w:t>
      </w:r>
      <w:r w:rsidRPr="00EF18B3">
        <w:rPr>
          <w:rFonts w:ascii="Georgia" w:hAnsi="Georgia"/>
          <w:spacing w:val="48"/>
          <w:sz w:val="24"/>
          <w:szCs w:val="24"/>
        </w:rPr>
        <w:t xml:space="preserve"> </w:t>
      </w:r>
      <w:r w:rsidRPr="00EF18B3">
        <w:rPr>
          <w:rFonts w:ascii="Georgia" w:hAnsi="Georgia"/>
          <w:spacing w:val="-1"/>
          <w:sz w:val="24"/>
          <w:szCs w:val="24"/>
        </w:rPr>
        <w:t>menţionate</w:t>
      </w:r>
      <w:r w:rsidRPr="00EF18B3">
        <w:rPr>
          <w:rFonts w:ascii="Georgia" w:hAnsi="Georgia"/>
          <w:spacing w:val="45"/>
          <w:sz w:val="24"/>
          <w:szCs w:val="24"/>
        </w:rPr>
        <w:t xml:space="preserve"> </w:t>
      </w:r>
      <w:r w:rsidRPr="00EF18B3">
        <w:rPr>
          <w:rFonts w:ascii="Georgia" w:hAnsi="Georgia"/>
          <w:spacing w:val="-1"/>
          <w:sz w:val="24"/>
          <w:szCs w:val="24"/>
        </w:rPr>
        <w:t>şi-a</w:t>
      </w:r>
      <w:r w:rsidRPr="00EF18B3">
        <w:rPr>
          <w:rFonts w:ascii="Georgia" w:hAnsi="Georgia"/>
          <w:spacing w:val="48"/>
          <w:sz w:val="24"/>
          <w:szCs w:val="24"/>
        </w:rPr>
        <w:t xml:space="preserve"> </w:t>
      </w:r>
      <w:r w:rsidRPr="00EF18B3">
        <w:rPr>
          <w:rFonts w:ascii="Georgia" w:hAnsi="Georgia"/>
          <w:spacing w:val="-1"/>
          <w:sz w:val="24"/>
          <w:szCs w:val="24"/>
        </w:rPr>
        <w:t>îndreptat</w:t>
      </w:r>
      <w:r w:rsidRPr="00EF18B3">
        <w:rPr>
          <w:rFonts w:ascii="Georgia" w:hAnsi="Georgia"/>
          <w:spacing w:val="47"/>
          <w:sz w:val="24"/>
          <w:szCs w:val="24"/>
        </w:rPr>
        <w:t xml:space="preserve"> </w:t>
      </w:r>
      <w:r w:rsidRPr="00EF18B3">
        <w:rPr>
          <w:rFonts w:ascii="Georgia" w:hAnsi="Georgia"/>
          <w:spacing w:val="-1"/>
          <w:sz w:val="24"/>
          <w:szCs w:val="24"/>
        </w:rPr>
        <w:t>atenţia</w:t>
      </w:r>
      <w:r w:rsidRPr="00EF18B3">
        <w:rPr>
          <w:rFonts w:ascii="Georgia" w:hAnsi="Georgia"/>
          <w:spacing w:val="48"/>
          <w:sz w:val="24"/>
          <w:szCs w:val="24"/>
        </w:rPr>
        <w:t xml:space="preserve"> </w:t>
      </w:r>
      <w:r w:rsidRPr="00EF18B3">
        <w:rPr>
          <w:rFonts w:ascii="Georgia" w:hAnsi="Georgia"/>
          <w:spacing w:val="-1"/>
          <w:sz w:val="24"/>
          <w:szCs w:val="24"/>
        </w:rPr>
        <w:t>în</w:t>
      </w:r>
      <w:r w:rsidRPr="00EF18B3">
        <w:rPr>
          <w:rFonts w:ascii="Georgia" w:hAnsi="Georgia"/>
          <w:spacing w:val="45"/>
          <w:sz w:val="24"/>
          <w:szCs w:val="24"/>
        </w:rPr>
        <w:t xml:space="preserve"> </w:t>
      </w:r>
      <w:r w:rsidRPr="00EF18B3">
        <w:rPr>
          <w:rFonts w:ascii="Georgia" w:hAnsi="Georgia"/>
          <w:spacing w:val="-1"/>
          <w:sz w:val="24"/>
          <w:szCs w:val="24"/>
        </w:rPr>
        <w:t>special</w:t>
      </w:r>
      <w:r w:rsidRPr="00EF18B3">
        <w:rPr>
          <w:rFonts w:ascii="Georgia" w:hAnsi="Georgia"/>
          <w:spacing w:val="48"/>
          <w:sz w:val="24"/>
          <w:szCs w:val="24"/>
        </w:rPr>
        <w:t xml:space="preserve"> </w:t>
      </w:r>
      <w:r w:rsidRPr="00EF18B3">
        <w:rPr>
          <w:rFonts w:ascii="Georgia" w:hAnsi="Georgia"/>
          <w:spacing w:val="-1"/>
          <w:sz w:val="24"/>
          <w:szCs w:val="24"/>
        </w:rPr>
        <w:t>asupra</w:t>
      </w:r>
      <w:r w:rsidRPr="00EF18B3">
        <w:rPr>
          <w:rFonts w:ascii="Georgia" w:hAnsi="Georgia"/>
          <w:spacing w:val="48"/>
          <w:sz w:val="24"/>
          <w:szCs w:val="24"/>
        </w:rPr>
        <w:t xml:space="preserve"> </w:t>
      </w:r>
      <w:r w:rsidRPr="00EF18B3">
        <w:rPr>
          <w:rFonts w:ascii="Georgia" w:hAnsi="Georgia"/>
          <w:spacing w:val="-1"/>
          <w:sz w:val="24"/>
          <w:szCs w:val="24"/>
        </w:rPr>
        <w:t>investiţiilor</w:t>
      </w:r>
      <w:r w:rsidRPr="00EF18B3">
        <w:rPr>
          <w:rFonts w:ascii="Georgia" w:hAnsi="Georgia"/>
          <w:spacing w:val="47"/>
          <w:sz w:val="24"/>
          <w:szCs w:val="24"/>
        </w:rPr>
        <w:t xml:space="preserve"> </w:t>
      </w:r>
      <w:r w:rsidRPr="00EF18B3">
        <w:rPr>
          <w:rFonts w:ascii="Georgia" w:hAnsi="Georgia"/>
          <w:spacing w:val="-1"/>
          <w:sz w:val="24"/>
          <w:szCs w:val="24"/>
        </w:rPr>
        <w:t>ce</w:t>
      </w:r>
      <w:r w:rsidRPr="00EF18B3">
        <w:rPr>
          <w:rFonts w:ascii="Georgia" w:hAnsi="Georgia"/>
          <w:spacing w:val="63"/>
          <w:sz w:val="24"/>
          <w:szCs w:val="24"/>
        </w:rPr>
        <w:t xml:space="preserve"> </w:t>
      </w:r>
      <w:r w:rsidRPr="00EF18B3">
        <w:rPr>
          <w:rFonts w:ascii="Georgia" w:hAnsi="Georgia"/>
          <w:spacing w:val="-1"/>
          <w:sz w:val="24"/>
          <w:szCs w:val="24"/>
        </w:rPr>
        <w:t>generează</w:t>
      </w:r>
      <w:r w:rsidRPr="00EF18B3">
        <w:rPr>
          <w:rFonts w:ascii="Georgia" w:hAnsi="Georgia"/>
          <w:spacing w:val="-3"/>
          <w:sz w:val="24"/>
          <w:szCs w:val="24"/>
        </w:rPr>
        <w:t xml:space="preserve"> </w:t>
      </w:r>
      <w:r w:rsidRPr="00EF18B3">
        <w:rPr>
          <w:rFonts w:ascii="Georgia" w:hAnsi="Georgia"/>
          <w:spacing w:val="-1"/>
          <w:sz w:val="24"/>
          <w:szCs w:val="24"/>
        </w:rPr>
        <w:t>acelaşi</w:t>
      </w:r>
      <w:r w:rsidRPr="00EF18B3">
        <w:rPr>
          <w:rFonts w:ascii="Georgia" w:hAnsi="Georgia"/>
          <w:spacing w:val="-2"/>
          <w:sz w:val="24"/>
          <w:szCs w:val="24"/>
        </w:rPr>
        <w:t xml:space="preserve"> </w:t>
      </w:r>
      <w:r w:rsidRPr="00EF18B3">
        <w:rPr>
          <w:rFonts w:ascii="Georgia" w:hAnsi="Georgia"/>
          <w:spacing w:val="-1"/>
          <w:sz w:val="24"/>
          <w:szCs w:val="24"/>
        </w:rPr>
        <w:t xml:space="preserve">tip </w:t>
      </w:r>
      <w:r w:rsidRPr="00EF18B3">
        <w:rPr>
          <w:rFonts w:ascii="Georgia" w:hAnsi="Georgia"/>
          <w:spacing w:val="-2"/>
          <w:sz w:val="24"/>
          <w:szCs w:val="24"/>
        </w:rPr>
        <w:t xml:space="preserve">de </w:t>
      </w:r>
      <w:r w:rsidRPr="00EF18B3">
        <w:rPr>
          <w:rFonts w:ascii="Georgia" w:hAnsi="Georgia"/>
          <w:spacing w:val="-1"/>
          <w:sz w:val="24"/>
          <w:szCs w:val="24"/>
        </w:rPr>
        <w:t>efecte precum</w:t>
      </w:r>
      <w:r w:rsidRPr="00EF18B3">
        <w:rPr>
          <w:rFonts w:ascii="Georgia" w:hAnsi="Georgia"/>
          <w:spacing w:val="-2"/>
          <w:sz w:val="24"/>
          <w:szCs w:val="24"/>
        </w:rPr>
        <w:t xml:space="preserve"> </w:t>
      </w:r>
      <w:r w:rsidRPr="00EF18B3">
        <w:rPr>
          <w:rFonts w:ascii="Georgia" w:hAnsi="Georgia"/>
          <w:spacing w:val="-1"/>
          <w:sz w:val="24"/>
          <w:szCs w:val="24"/>
        </w:rPr>
        <w:t>proiectul</w:t>
      </w:r>
      <w:r w:rsidRPr="00EF18B3">
        <w:rPr>
          <w:rFonts w:ascii="Georgia" w:hAnsi="Georgia"/>
          <w:spacing w:val="-3"/>
          <w:sz w:val="24"/>
          <w:szCs w:val="24"/>
        </w:rPr>
        <w:t xml:space="preserve"> </w:t>
      </w:r>
      <w:r w:rsidRPr="00EF18B3">
        <w:rPr>
          <w:rFonts w:ascii="Georgia" w:hAnsi="Georgia"/>
          <w:spacing w:val="-1"/>
          <w:sz w:val="24"/>
          <w:szCs w:val="24"/>
        </w:rPr>
        <w:t>analizat.</w:t>
      </w:r>
    </w:p>
    <w:p w:rsidR="00B57DFC" w:rsidRPr="00EF18B3" w:rsidRDefault="003D012C">
      <w:pPr>
        <w:pStyle w:val="Corptext"/>
        <w:spacing w:before="119"/>
        <w:ind w:firstLine="680"/>
        <w:jc w:val="both"/>
        <w:rPr>
          <w:rFonts w:ascii="Georgia" w:hAnsi="Georgia"/>
          <w:sz w:val="24"/>
          <w:szCs w:val="24"/>
        </w:rPr>
      </w:pPr>
      <w:r>
        <w:rPr>
          <w:rFonts w:ascii="Georgia" w:hAnsi="Georgia"/>
          <w:spacing w:val="-1"/>
          <w:sz w:val="24"/>
          <w:szCs w:val="24"/>
        </w:rPr>
        <w:tab/>
      </w:r>
    </w:p>
    <w:tbl>
      <w:tblPr>
        <w:tblW w:w="9923" w:type="dxa"/>
        <w:tblInd w:w="30" w:type="dxa"/>
        <w:tblLayout w:type="fixed"/>
        <w:tblCellMar>
          <w:left w:w="30" w:type="dxa"/>
          <w:right w:w="30" w:type="dxa"/>
        </w:tblCellMar>
        <w:tblLook w:val="04A0" w:firstRow="1" w:lastRow="0" w:firstColumn="1" w:lastColumn="0" w:noHBand="0" w:noVBand="1"/>
      </w:tblPr>
      <w:tblGrid>
        <w:gridCol w:w="2441"/>
        <w:gridCol w:w="3796"/>
        <w:gridCol w:w="2268"/>
        <w:gridCol w:w="1418"/>
      </w:tblGrid>
      <w:tr w:rsidR="00B57DFC" w:rsidRPr="00EF18B3" w:rsidTr="00593CB0">
        <w:trPr>
          <w:trHeight w:val="737"/>
        </w:trPr>
        <w:tc>
          <w:tcPr>
            <w:tcW w:w="2441" w:type="dxa"/>
            <w:vAlign w:val="center"/>
          </w:tcPr>
          <w:p w:rsidR="00B57DFC" w:rsidRPr="00EF18B3" w:rsidRDefault="00EF18B3">
            <w:pPr>
              <w:widowControl w:val="0"/>
              <w:tabs>
                <w:tab w:val="left" w:pos="0"/>
              </w:tabs>
              <w:ind w:firstLine="0"/>
              <w:jc w:val="center"/>
              <w:rPr>
                <w:rFonts w:ascii="Georgia" w:hAnsi="Georgia"/>
                <w:b/>
                <w:bCs/>
                <w:sz w:val="24"/>
                <w:szCs w:val="24"/>
              </w:rPr>
            </w:pPr>
            <w:r w:rsidRPr="00EF18B3">
              <w:rPr>
                <w:rFonts w:ascii="Georgia" w:hAnsi="Georgia"/>
                <w:b/>
                <w:bCs/>
                <w:sz w:val="24"/>
                <w:szCs w:val="24"/>
              </w:rPr>
              <w:t>DENUMIRE PROIECT/PLAN</w:t>
            </w:r>
          </w:p>
        </w:tc>
        <w:tc>
          <w:tcPr>
            <w:tcW w:w="3796" w:type="dxa"/>
            <w:vAlign w:val="center"/>
          </w:tcPr>
          <w:p w:rsidR="00B57DFC" w:rsidRPr="00EF18B3" w:rsidRDefault="00EF18B3">
            <w:pPr>
              <w:widowControl w:val="0"/>
              <w:ind w:firstLine="0"/>
              <w:jc w:val="center"/>
              <w:rPr>
                <w:rFonts w:ascii="Georgia" w:hAnsi="Georgia"/>
                <w:b/>
                <w:bCs/>
                <w:sz w:val="24"/>
                <w:szCs w:val="24"/>
              </w:rPr>
            </w:pPr>
            <w:r w:rsidRPr="00EF18B3">
              <w:rPr>
                <w:rFonts w:ascii="Georgia" w:hAnsi="Georgia"/>
                <w:b/>
                <w:bCs/>
                <w:sz w:val="24"/>
                <w:szCs w:val="24"/>
              </w:rPr>
              <w:t>NUMĂRUL DE TURBINE/ LOCAŢIA</w:t>
            </w:r>
          </w:p>
        </w:tc>
        <w:tc>
          <w:tcPr>
            <w:tcW w:w="2268" w:type="dxa"/>
            <w:vAlign w:val="center"/>
          </w:tcPr>
          <w:p w:rsidR="00B57DFC" w:rsidRPr="00EF18B3" w:rsidRDefault="00EF18B3">
            <w:pPr>
              <w:widowControl w:val="0"/>
              <w:ind w:firstLine="0"/>
              <w:jc w:val="center"/>
              <w:rPr>
                <w:rFonts w:ascii="Georgia" w:hAnsi="Georgia"/>
                <w:b/>
                <w:bCs/>
                <w:sz w:val="24"/>
                <w:szCs w:val="24"/>
              </w:rPr>
            </w:pPr>
            <w:r w:rsidRPr="00EF18B3">
              <w:rPr>
                <w:rFonts w:ascii="Georgia" w:hAnsi="Georgia"/>
                <w:b/>
                <w:bCs/>
                <w:sz w:val="24"/>
                <w:szCs w:val="24"/>
              </w:rPr>
              <w:t xml:space="preserve"> STADIUL DE IMPLEMENTARE</w:t>
            </w:r>
          </w:p>
        </w:tc>
        <w:tc>
          <w:tcPr>
            <w:tcW w:w="1418" w:type="dxa"/>
            <w:vAlign w:val="center"/>
          </w:tcPr>
          <w:p w:rsidR="00B57DFC" w:rsidRPr="00EF18B3" w:rsidRDefault="00EF18B3">
            <w:pPr>
              <w:widowControl w:val="0"/>
              <w:ind w:firstLine="0"/>
              <w:jc w:val="center"/>
              <w:rPr>
                <w:rFonts w:ascii="Georgia" w:hAnsi="Georgia"/>
                <w:b/>
                <w:bCs/>
                <w:sz w:val="24"/>
                <w:szCs w:val="24"/>
              </w:rPr>
            </w:pPr>
            <w:r w:rsidRPr="00EF18B3">
              <w:rPr>
                <w:rFonts w:ascii="Georgia" w:hAnsi="Georgia"/>
                <w:b/>
                <w:bCs/>
                <w:sz w:val="24"/>
                <w:szCs w:val="24"/>
              </w:rPr>
              <w:t>DISTANŢA FAŢĂ DE PROIECT</w:t>
            </w:r>
          </w:p>
        </w:tc>
      </w:tr>
      <w:tr w:rsidR="00B57DFC" w:rsidRPr="00EF18B3" w:rsidTr="00593CB0">
        <w:trPr>
          <w:trHeight w:val="680"/>
        </w:trPr>
        <w:tc>
          <w:tcPr>
            <w:tcW w:w="2441" w:type="dxa"/>
            <w:tcMar>
              <w:left w:w="28" w:type="dxa"/>
              <w:right w:w="28" w:type="dxa"/>
            </w:tcMar>
            <w:vAlign w:val="center"/>
          </w:tcPr>
          <w:p w:rsidR="00B57DFC" w:rsidRPr="00EF18B3" w:rsidRDefault="00EF18B3">
            <w:pPr>
              <w:widowControl w:val="0"/>
              <w:tabs>
                <w:tab w:val="left" w:pos="0"/>
              </w:tabs>
              <w:ind w:firstLine="0"/>
              <w:jc w:val="center"/>
              <w:rPr>
                <w:rFonts w:ascii="Georgia" w:hAnsi="Georgia"/>
                <w:sz w:val="24"/>
                <w:szCs w:val="24"/>
              </w:rPr>
            </w:pPr>
            <w:r w:rsidRPr="00EF18B3">
              <w:rPr>
                <w:rFonts w:ascii="Georgia" w:hAnsi="Georgia"/>
                <w:sz w:val="24"/>
                <w:szCs w:val="24"/>
              </w:rPr>
              <w:t>OVIDIU DEVELOPMENT S.A</w:t>
            </w:r>
          </w:p>
        </w:tc>
        <w:tc>
          <w:tcPr>
            <w:tcW w:w="3796" w:type="dxa"/>
            <w:tcMar>
              <w:left w:w="28" w:type="dxa"/>
              <w:right w:w="28" w:type="dxa"/>
            </w:tcMar>
            <w:vAlign w:val="center"/>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101 turbine, comunele Cogealac, Grădina, Fântânele</w:t>
            </w:r>
          </w:p>
        </w:tc>
        <w:tc>
          <w:tcPr>
            <w:tcW w:w="2268" w:type="dxa"/>
            <w:tcMar>
              <w:left w:w="28" w:type="dxa"/>
              <w:right w:w="28" w:type="dxa"/>
            </w:tcMar>
            <w:vAlign w:val="center"/>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Existent</w:t>
            </w:r>
          </w:p>
        </w:tc>
        <w:tc>
          <w:tcPr>
            <w:tcW w:w="1418" w:type="dxa"/>
            <w:tcMar>
              <w:left w:w="28" w:type="dxa"/>
              <w:right w:w="28" w:type="dxa"/>
            </w:tcMar>
            <w:vAlign w:val="center"/>
          </w:tcPr>
          <w:p w:rsidR="00B57DFC" w:rsidRPr="00EF18B3" w:rsidRDefault="00EF18B3">
            <w:pPr>
              <w:widowControl w:val="0"/>
              <w:jc w:val="both"/>
              <w:rPr>
                <w:rFonts w:ascii="Georgia" w:hAnsi="Georgia"/>
                <w:sz w:val="24"/>
                <w:szCs w:val="24"/>
              </w:rPr>
            </w:pPr>
            <w:r w:rsidRPr="00EF18B3">
              <w:rPr>
                <w:rFonts w:ascii="Georgia" w:hAnsi="Georgia"/>
                <w:sz w:val="24"/>
                <w:szCs w:val="24"/>
              </w:rPr>
              <w:t>440m</w:t>
            </w:r>
          </w:p>
        </w:tc>
      </w:tr>
      <w:tr w:rsidR="00B57DFC" w:rsidRPr="00EF18B3" w:rsidTr="00593CB0">
        <w:trPr>
          <w:trHeight w:val="680"/>
        </w:trPr>
        <w:tc>
          <w:tcPr>
            <w:tcW w:w="2441" w:type="dxa"/>
            <w:tcMar>
              <w:left w:w="28" w:type="dxa"/>
              <w:right w:w="28" w:type="dxa"/>
            </w:tcMar>
            <w:vAlign w:val="center"/>
          </w:tcPr>
          <w:p w:rsidR="00B57DFC" w:rsidRPr="00EF18B3" w:rsidRDefault="00EF18B3">
            <w:pPr>
              <w:widowControl w:val="0"/>
              <w:tabs>
                <w:tab w:val="left" w:pos="0"/>
              </w:tabs>
              <w:ind w:firstLine="0"/>
              <w:jc w:val="center"/>
              <w:rPr>
                <w:rFonts w:ascii="Georgia" w:hAnsi="Georgia"/>
                <w:sz w:val="24"/>
                <w:szCs w:val="24"/>
              </w:rPr>
            </w:pPr>
            <w:r w:rsidRPr="00EF18B3">
              <w:rPr>
                <w:rFonts w:ascii="Georgia" w:hAnsi="Georgia"/>
                <w:sz w:val="24"/>
                <w:szCs w:val="24"/>
              </w:rPr>
              <w:t>TOMIS TEAM S.R.L</w:t>
            </w:r>
          </w:p>
        </w:tc>
        <w:tc>
          <w:tcPr>
            <w:tcW w:w="3796" w:type="dxa"/>
            <w:tcMar>
              <w:left w:w="28" w:type="dxa"/>
              <w:right w:w="28" w:type="dxa"/>
            </w:tcMar>
            <w:vAlign w:val="center"/>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138 turbine, comuna Fântânele</w:t>
            </w:r>
          </w:p>
        </w:tc>
        <w:tc>
          <w:tcPr>
            <w:tcW w:w="2268" w:type="dxa"/>
            <w:tcMar>
              <w:left w:w="28" w:type="dxa"/>
              <w:right w:w="28" w:type="dxa"/>
            </w:tcMar>
            <w:vAlign w:val="center"/>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Existent</w:t>
            </w:r>
          </w:p>
        </w:tc>
        <w:tc>
          <w:tcPr>
            <w:tcW w:w="1418" w:type="dxa"/>
            <w:tcMar>
              <w:left w:w="28" w:type="dxa"/>
              <w:right w:w="28" w:type="dxa"/>
            </w:tcMar>
            <w:vAlign w:val="center"/>
          </w:tcPr>
          <w:p w:rsidR="00B57DFC" w:rsidRPr="00EF18B3" w:rsidRDefault="00EF18B3">
            <w:pPr>
              <w:widowControl w:val="0"/>
              <w:jc w:val="both"/>
              <w:rPr>
                <w:rFonts w:ascii="Georgia" w:hAnsi="Georgia"/>
                <w:sz w:val="24"/>
                <w:szCs w:val="24"/>
              </w:rPr>
            </w:pPr>
            <w:r w:rsidRPr="00EF18B3">
              <w:rPr>
                <w:rFonts w:ascii="Georgia" w:hAnsi="Georgia"/>
                <w:sz w:val="24"/>
                <w:szCs w:val="24"/>
              </w:rPr>
              <w:t>700 m</w:t>
            </w:r>
          </w:p>
        </w:tc>
      </w:tr>
      <w:tr w:rsidR="00B57DFC" w:rsidRPr="00EF18B3" w:rsidTr="00593CB0">
        <w:trPr>
          <w:trHeight w:val="680"/>
        </w:trPr>
        <w:tc>
          <w:tcPr>
            <w:tcW w:w="2441" w:type="dxa"/>
            <w:tcMar>
              <w:left w:w="28" w:type="dxa"/>
              <w:right w:w="28" w:type="dxa"/>
            </w:tcMar>
            <w:vAlign w:val="center"/>
          </w:tcPr>
          <w:p w:rsidR="00B57DFC" w:rsidRPr="00EF18B3" w:rsidRDefault="00EF18B3">
            <w:pPr>
              <w:widowControl w:val="0"/>
              <w:tabs>
                <w:tab w:val="left" w:pos="0"/>
              </w:tabs>
              <w:ind w:firstLine="0"/>
              <w:jc w:val="center"/>
              <w:rPr>
                <w:rFonts w:ascii="Georgia" w:hAnsi="Georgia"/>
                <w:sz w:val="24"/>
                <w:szCs w:val="24"/>
              </w:rPr>
            </w:pPr>
            <w:r w:rsidRPr="00EF18B3">
              <w:rPr>
                <w:rFonts w:ascii="Georgia" w:hAnsi="Georgia"/>
                <w:sz w:val="24"/>
                <w:szCs w:val="24"/>
              </w:rPr>
              <w:t>ELCOMEX EOL S.R.L</w:t>
            </w:r>
          </w:p>
        </w:tc>
        <w:tc>
          <w:tcPr>
            <w:tcW w:w="3796" w:type="dxa"/>
            <w:tcMar>
              <w:left w:w="28" w:type="dxa"/>
              <w:right w:w="28" w:type="dxa"/>
            </w:tcMar>
            <w:vAlign w:val="center"/>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52 turbine, comunele Nicolae Bălcescu,Tortoman, Târguşor</w:t>
            </w:r>
          </w:p>
        </w:tc>
        <w:tc>
          <w:tcPr>
            <w:tcW w:w="2268" w:type="dxa"/>
            <w:tcMar>
              <w:left w:w="28" w:type="dxa"/>
              <w:right w:w="28" w:type="dxa"/>
            </w:tcMar>
            <w:vAlign w:val="center"/>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Existent</w:t>
            </w:r>
          </w:p>
        </w:tc>
        <w:tc>
          <w:tcPr>
            <w:tcW w:w="1418" w:type="dxa"/>
            <w:tcMar>
              <w:left w:w="28" w:type="dxa"/>
              <w:right w:w="28" w:type="dxa"/>
            </w:tcMar>
            <w:vAlign w:val="center"/>
          </w:tcPr>
          <w:p w:rsidR="00B57DFC" w:rsidRPr="00EF18B3" w:rsidRDefault="00EF18B3">
            <w:pPr>
              <w:widowControl w:val="0"/>
              <w:jc w:val="both"/>
              <w:rPr>
                <w:rFonts w:ascii="Georgia" w:hAnsi="Georgia"/>
                <w:sz w:val="24"/>
                <w:szCs w:val="24"/>
              </w:rPr>
            </w:pPr>
            <w:r w:rsidRPr="00EF18B3">
              <w:rPr>
                <w:rFonts w:ascii="Georgia" w:hAnsi="Georgia"/>
                <w:sz w:val="24"/>
                <w:szCs w:val="24"/>
              </w:rPr>
              <w:t>12km</w:t>
            </w:r>
          </w:p>
        </w:tc>
      </w:tr>
      <w:tr w:rsidR="00B57DFC" w:rsidRPr="00EF18B3" w:rsidTr="00593CB0">
        <w:trPr>
          <w:trHeight w:val="680"/>
        </w:trPr>
        <w:tc>
          <w:tcPr>
            <w:tcW w:w="2441" w:type="dxa"/>
            <w:tcMar>
              <w:left w:w="28" w:type="dxa"/>
              <w:right w:w="28" w:type="dxa"/>
            </w:tcMar>
            <w:vAlign w:val="center"/>
          </w:tcPr>
          <w:p w:rsidR="00B57DFC" w:rsidRPr="00EF18B3" w:rsidRDefault="00EF18B3">
            <w:pPr>
              <w:widowControl w:val="0"/>
              <w:tabs>
                <w:tab w:val="left" w:pos="0"/>
              </w:tabs>
              <w:ind w:firstLine="0"/>
              <w:jc w:val="center"/>
              <w:rPr>
                <w:rFonts w:ascii="Georgia" w:hAnsi="Georgia"/>
                <w:sz w:val="24"/>
                <w:szCs w:val="24"/>
              </w:rPr>
            </w:pPr>
            <w:r w:rsidRPr="00EF18B3">
              <w:rPr>
                <w:rFonts w:ascii="Georgia" w:hAnsi="Georgia"/>
                <w:sz w:val="24"/>
                <w:szCs w:val="24"/>
              </w:rPr>
              <w:t>TÂRGUŞOR</w:t>
            </w:r>
          </w:p>
        </w:tc>
        <w:tc>
          <w:tcPr>
            <w:tcW w:w="3796" w:type="dxa"/>
            <w:tcMar>
              <w:left w:w="28" w:type="dxa"/>
              <w:right w:w="28" w:type="dxa"/>
            </w:tcMar>
            <w:vAlign w:val="center"/>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26 turbine, comunele Nicolae Bălcescu, Târguşor</w:t>
            </w:r>
          </w:p>
        </w:tc>
        <w:tc>
          <w:tcPr>
            <w:tcW w:w="2268" w:type="dxa"/>
            <w:tcMar>
              <w:left w:w="28" w:type="dxa"/>
              <w:right w:w="28" w:type="dxa"/>
            </w:tcMar>
            <w:vAlign w:val="center"/>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Existent</w:t>
            </w:r>
          </w:p>
        </w:tc>
        <w:tc>
          <w:tcPr>
            <w:tcW w:w="1418" w:type="dxa"/>
            <w:tcMar>
              <w:left w:w="28" w:type="dxa"/>
              <w:right w:w="28" w:type="dxa"/>
            </w:tcMar>
            <w:vAlign w:val="center"/>
          </w:tcPr>
          <w:p w:rsidR="00B57DFC" w:rsidRPr="00EF18B3" w:rsidRDefault="00EF18B3">
            <w:pPr>
              <w:widowControl w:val="0"/>
              <w:jc w:val="both"/>
              <w:rPr>
                <w:rFonts w:ascii="Georgia" w:hAnsi="Georgia"/>
                <w:sz w:val="24"/>
                <w:szCs w:val="24"/>
              </w:rPr>
            </w:pPr>
            <w:r w:rsidRPr="00EF18B3">
              <w:rPr>
                <w:rFonts w:ascii="Georgia" w:hAnsi="Georgia"/>
                <w:sz w:val="24"/>
                <w:szCs w:val="24"/>
              </w:rPr>
              <w:t>12km</w:t>
            </w:r>
          </w:p>
        </w:tc>
      </w:tr>
      <w:tr w:rsidR="00B57DFC" w:rsidRPr="00EF18B3" w:rsidTr="00593CB0">
        <w:trPr>
          <w:trHeight w:val="737"/>
        </w:trPr>
        <w:tc>
          <w:tcPr>
            <w:tcW w:w="2441" w:type="dxa"/>
            <w:tcMar>
              <w:left w:w="28" w:type="dxa"/>
              <w:right w:w="28" w:type="dxa"/>
            </w:tcMar>
            <w:vAlign w:val="center"/>
          </w:tcPr>
          <w:p w:rsidR="00B57DFC" w:rsidRPr="00EF18B3" w:rsidRDefault="00EF18B3">
            <w:pPr>
              <w:widowControl w:val="0"/>
              <w:tabs>
                <w:tab w:val="left" w:pos="0"/>
              </w:tabs>
              <w:ind w:firstLine="0"/>
              <w:jc w:val="center"/>
              <w:rPr>
                <w:rFonts w:ascii="Georgia" w:hAnsi="Georgia"/>
                <w:sz w:val="24"/>
                <w:szCs w:val="24"/>
              </w:rPr>
            </w:pPr>
            <w:r w:rsidRPr="00EF18B3">
              <w:rPr>
                <w:rFonts w:ascii="Georgia" w:hAnsi="Georgia"/>
                <w:sz w:val="24"/>
                <w:szCs w:val="24"/>
              </w:rPr>
              <w:t>MIREASA ENERGIES</w:t>
            </w:r>
          </w:p>
        </w:tc>
        <w:tc>
          <w:tcPr>
            <w:tcW w:w="3796" w:type="dxa"/>
            <w:tcMar>
              <w:left w:w="28" w:type="dxa"/>
              <w:right w:w="28" w:type="dxa"/>
            </w:tcMar>
            <w:vAlign w:val="center"/>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20 turbine, comuna Siliştea</w:t>
            </w:r>
          </w:p>
        </w:tc>
        <w:tc>
          <w:tcPr>
            <w:tcW w:w="2268" w:type="dxa"/>
            <w:tcMar>
              <w:left w:w="28" w:type="dxa"/>
              <w:right w:w="28" w:type="dxa"/>
            </w:tcMar>
            <w:vAlign w:val="center"/>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Existent</w:t>
            </w:r>
          </w:p>
        </w:tc>
        <w:tc>
          <w:tcPr>
            <w:tcW w:w="1418" w:type="dxa"/>
            <w:tcMar>
              <w:left w:w="28" w:type="dxa"/>
              <w:right w:w="28" w:type="dxa"/>
            </w:tcMar>
            <w:vAlign w:val="center"/>
          </w:tcPr>
          <w:p w:rsidR="00B57DFC" w:rsidRPr="00EF18B3" w:rsidRDefault="00EF18B3">
            <w:pPr>
              <w:widowControl w:val="0"/>
              <w:jc w:val="both"/>
              <w:rPr>
                <w:rFonts w:ascii="Georgia" w:hAnsi="Georgia"/>
                <w:sz w:val="24"/>
                <w:szCs w:val="24"/>
              </w:rPr>
            </w:pPr>
            <w:r w:rsidRPr="00EF18B3">
              <w:rPr>
                <w:rFonts w:ascii="Georgia" w:hAnsi="Georgia"/>
                <w:sz w:val="24"/>
                <w:szCs w:val="24"/>
              </w:rPr>
              <w:t>14,8 km</w:t>
            </w:r>
          </w:p>
        </w:tc>
      </w:tr>
      <w:tr w:rsidR="00B57DFC" w:rsidRPr="00EF18B3" w:rsidTr="00593CB0">
        <w:trPr>
          <w:trHeight w:val="737"/>
        </w:trPr>
        <w:tc>
          <w:tcPr>
            <w:tcW w:w="2441" w:type="dxa"/>
            <w:tcMar>
              <w:left w:w="28" w:type="dxa"/>
              <w:right w:w="28" w:type="dxa"/>
            </w:tcMar>
            <w:vAlign w:val="center"/>
          </w:tcPr>
          <w:p w:rsidR="00B57DFC" w:rsidRPr="00EF18B3" w:rsidRDefault="00EF18B3">
            <w:pPr>
              <w:widowControl w:val="0"/>
              <w:tabs>
                <w:tab w:val="left" w:pos="0"/>
              </w:tabs>
              <w:ind w:firstLine="0"/>
              <w:jc w:val="center"/>
              <w:rPr>
                <w:rFonts w:ascii="Georgia" w:hAnsi="Georgia"/>
                <w:sz w:val="24"/>
                <w:szCs w:val="24"/>
              </w:rPr>
            </w:pPr>
            <w:r w:rsidRPr="00EF18B3">
              <w:rPr>
                <w:rFonts w:ascii="Georgia" w:hAnsi="Georgia"/>
                <w:sz w:val="24"/>
                <w:szCs w:val="24"/>
              </w:rPr>
              <w:t>TOTAL NATURAL</w:t>
            </w:r>
          </w:p>
        </w:tc>
        <w:tc>
          <w:tcPr>
            <w:tcW w:w="3796" w:type="dxa"/>
            <w:tcMar>
              <w:left w:w="28" w:type="dxa"/>
              <w:right w:w="28" w:type="dxa"/>
            </w:tcMar>
            <w:vAlign w:val="center"/>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1 turbină, comuna Corbu</w:t>
            </w:r>
          </w:p>
        </w:tc>
        <w:tc>
          <w:tcPr>
            <w:tcW w:w="2268" w:type="dxa"/>
            <w:tcMar>
              <w:left w:w="28" w:type="dxa"/>
              <w:right w:w="28" w:type="dxa"/>
            </w:tcMar>
            <w:vAlign w:val="center"/>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Existent</w:t>
            </w:r>
          </w:p>
        </w:tc>
        <w:tc>
          <w:tcPr>
            <w:tcW w:w="1418" w:type="dxa"/>
            <w:tcMar>
              <w:left w:w="28" w:type="dxa"/>
              <w:right w:w="28" w:type="dxa"/>
            </w:tcMar>
            <w:vAlign w:val="center"/>
          </w:tcPr>
          <w:p w:rsidR="00B57DFC" w:rsidRPr="00EF18B3" w:rsidRDefault="00EF18B3">
            <w:pPr>
              <w:widowControl w:val="0"/>
              <w:jc w:val="both"/>
              <w:rPr>
                <w:rFonts w:ascii="Georgia" w:hAnsi="Georgia"/>
                <w:sz w:val="24"/>
                <w:szCs w:val="24"/>
              </w:rPr>
            </w:pPr>
            <w:r w:rsidRPr="00EF18B3">
              <w:rPr>
                <w:rFonts w:ascii="Georgia" w:hAnsi="Georgia"/>
                <w:sz w:val="24"/>
                <w:szCs w:val="24"/>
              </w:rPr>
              <w:t>17km</w:t>
            </w:r>
          </w:p>
        </w:tc>
      </w:tr>
      <w:tr w:rsidR="00B57DFC" w:rsidRPr="00EF18B3" w:rsidTr="00593CB0">
        <w:trPr>
          <w:trHeight w:val="737"/>
        </w:trPr>
        <w:tc>
          <w:tcPr>
            <w:tcW w:w="2441" w:type="dxa"/>
            <w:tcMar>
              <w:left w:w="28" w:type="dxa"/>
              <w:right w:w="28" w:type="dxa"/>
            </w:tcMar>
            <w:vAlign w:val="center"/>
          </w:tcPr>
          <w:p w:rsidR="00B57DFC" w:rsidRPr="00EF18B3" w:rsidRDefault="00EF18B3">
            <w:pPr>
              <w:widowControl w:val="0"/>
              <w:tabs>
                <w:tab w:val="left" w:pos="0"/>
              </w:tabs>
              <w:ind w:firstLine="0"/>
              <w:jc w:val="center"/>
              <w:rPr>
                <w:rFonts w:ascii="Georgia" w:hAnsi="Georgia"/>
                <w:sz w:val="24"/>
                <w:szCs w:val="24"/>
              </w:rPr>
            </w:pPr>
            <w:r w:rsidRPr="00EF18B3">
              <w:rPr>
                <w:rFonts w:ascii="Georgia" w:hAnsi="Georgia"/>
                <w:sz w:val="24"/>
                <w:szCs w:val="24"/>
              </w:rPr>
              <w:t>EWIND</w:t>
            </w:r>
          </w:p>
        </w:tc>
        <w:tc>
          <w:tcPr>
            <w:tcW w:w="3796" w:type="dxa"/>
            <w:tcMar>
              <w:left w:w="28" w:type="dxa"/>
              <w:right w:w="28" w:type="dxa"/>
            </w:tcMar>
            <w:vAlign w:val="center"/>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41 turbine, comuna Pantelimon</w:t>
            </w:r>
          </w:p>
        </w:tc>
        <w:tc>
          <w:tcPr>
            <w:tcW w:w="2268" w:type="dxa"/>
            <w:tcMar>
              <w:left w:w="28" w:type="dxa"/>
              <w:right w:w="28" w:type="dxa"/>
            </w:tcMar>
            <w:vAlign w:val="center"/>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Existent</w:t>
            </w:r>
          </w:p>
        </w:tc>
        <w:tc>
          <w:tcPr>
            <w:tcW w:w="1418" w:type="dxa"/>
            <w:tcMar>
              <w:left w:w="28" w:type="dxa"/>
              <w:right w:w="28" w:type="dxa"/>
            </w:tcMar>
            <w:vAlign w:val="center"/>
          </w:tcPr>
          <w:p w:rsidR="00B57DFC" w:rsidRPr="00EF18B3" w:rsidRDefault="00EF18B3">
            <w:pPr>
              <w:widowControl w:val="0"/>
              <w:jc w:val="both"/>
              <w:rPr>
                <w:rFonts w:ascii="Georgia" w:hAnsi="Georgia"/>
                <w:sz w:val="24"/>
                <w:szCs w:val="24"/>
              </w:rPr>
            </w:pPr>
            <w:r w:rsidRPr="00EF18B3">
              <w:rPr>
                <w:rFonts w:ascii="Georgia" w:hAnsi="Georgia"/>
                <w:sz w:val="24"/>
                <w:szCs w:val="24"/>
              </w:rPr>
              <w:t>6 km</w:t>
            </w:r>
          </w:p>
        </w:tc>
      </w:tr>
      <w:tr w:rsidR="00B57DFC" w:rsidRPr="00EF18B3" w:rsidTr="00593CB0">
        <w:trPr>
          <w:trHeight w:val="737"/>
        </w:trPr>
        <w:tc>
          <w:tcPr>
            <w:tcW w:w="2441" w:type="dxa"/>
            <w:tcMar>
              <w:left w:w="28" w:type="dxa"/>
              <w:right w:w="28" w:type="dxa"/>
            </w:tcMar>
            <w:vAlign w:val="center"/>
          </w:tcPr>
          <w:p w:rsidR="00B57DFC" w:rsidRPr="00EF18B3" w:rsidRDefault="00EF18B3">
            <w:pPr>
              <w:widowControl w:val="0"/>
              <w:tabs>
                <w:tab w:val="left" w:pos="0"/>
              </w:tabs>
              <w:ind w:firstLine="0"/>
              <w:jc w:val="center"/>
              <w:rPr>
                <w:rFonts w:ascii="Georgia" w:hAnsi="Georgia"/>
                <w:sz w:val="24"/>
                <w:szCs w:val="24"/>
              </w:rPr>
            </w:pPr>
            <w:r w:rsidRPr="00EF18B3">
              <w:rPr>
                <w:rFonts w:ascii="Georgia" w:hAnsi="Georgia"/>
                <w:sz w:val="24"/>
                <w:szCs w:val="24"/>
              </w:rPr>
              <w:t>EOLICA DOBROGEA</w:t>
            </w:r>
          </w:p>
        </w:tc>
        <w:tc>
          <w:tcPr>
            <w:tcW w:w="3796" w:type="dxa"/>
            <w:tcMar>
              <w:left w:w="28" w:type="dxa"/>
              <w:right w:w="28" w:type="dxa"/>
            </w:tcMar>
            <w:vAlign w:val="center"/>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40 turbine, comuna Mihai Viteazu</w:t>
            </w:r>
          </w:p>
        </w:tc>
        <w:tc>
          <w:tcPr>
            <w:tcW w:w="2268" w:type="dxa"/>
            <w:tcMar>
              <w:left w:w="28" w:type="dxa"/>
              <w:right w:w="28" w:type="dxa"/>
            </w:tcMar>
            <w:vAlign w:val="center"/>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Existent</w:t>
            </w:r>
          </w:p>
        </w:tc>
        <w:tc>
          <w:tcPr>
            <w:tcW w:w="1418" w:type="dxa"/>
            <w:tcMar>
              <w:left w:w="28" w:type="dxa"/>
              <w:right w:w="28" w:type="dxa"/>
            </w:tcMar>
            <w:vAlign w:val="center"/>
          </w:tcPr>
          <w:p w:rsidR="00B57DFC" w:rsidRPr="00EF18B3" w:rsidRDefault="00EF18B3">
            <w:pPr>
              <w:widowControl w:val="0"/>
              <w:jc w:val="both"/>
              <w:rPr>
                <w:rFonts w:ascii="Georgia" w:hAnsi="Georgia"/>
                <w:sz w:val="24"/>
                <w:szCs w:val="24"/>
              </w:rPr>
            </w:pPr>
            <w:r w:rsidRPr="00EF18B3">
              <w:rPr>
                <w:rFonts w:ascii="Georgia" w:hAnsi="Georgia"/>
                <w:sz w:val="24"/>
                <w:szCs w:val="24"/>
              </w:rPr>
              <w:t>8 km</w:t>
            </w:r>
          </w:p>
        </w:tc>
      </w:tr>
      <w:tr w:rsidR="00B57DFC" w:rsidRPr="00EF18B3" w:rsidTr="00593CB0">
        <w:trPr>
          <w:trHeight w:val="794"/>
        </w:trPr>
        <w:tc>
          <w:tcPr>
            <w:tcW w:w="2441" w:type="dxa"/>
            <w:tcMar>
              <w:left w:w="28" w:type="dxa"/>
              <w:right w:w="28" w:type="dxa"/>
            </w:tcMar>
            <w:vAlign w:val="center"/>
          </w:tcPr>
          <w:p w:rsidR="00B57DFC" w:rsidRPr="00EF18B3" w:rsidRDefault="00EF18B3">
            <w:pPr>
              <w:widowControl w:val="0"/>
              <w:tabs>
                <w:tab w:val="left" w:pos="0"/>
              </w:tabs>
              <w:ind w:firstLine="0"/>
              <w:jc w:val="center"/>
              <w:rPr>
                <w:rFonts w:ascii="Georgia" w:hAnsi="Georgia"/>
                <w:sz w:val="24"/>
                <w:szCs w:val="24"/>
              </w:rPr>
            </w:pPr>
            <w:r w:rsidRPr="00EF18B3">
              <w:rPr>
                <w:rFonts w:ascii="Georgia" w:hAnsi="Georgia"/>
                <w:sz w:val="24"/>
                <w:szCs w:val="24"/>
              </w:rPr>
              <w:t>NEG PROJECT 1</w:t>
            </w:r>
          </w:p>
        </w:tc>
        <w:tc>
          <w:tcPr>
            <w:tcW w:w="3796" w:type="dxa"/>
            <w:tcMar>
              <w:left w:w="28" w:type="dxa"/>
              <w:right w:w="28" w:type="dxa"/>
            </w:tcMar>
            <w:vAlign w:val="center"/>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2 turbine, comuna Pantelimon</w:t>
            </w:r>
          </w:p>
        </w:tc>
        <w:tc>
          <w:tcPr>
            <w:tcW w:w="2268" w:type="dxa"/>
            <w:tcMar>
              <w:left w:w="28" w:type="dxa"/>
              <w:right w:w="28" w:type="dxa"/>
            </w:tcMar>
            <w:vAlign w:val="center"/>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Existent</w:t>
            </w:r>
          </w:p>
        </w:tc>
        <w:tc>
          <w:tcPr>
            <w:tcW w:w="1418" w:type="dxa"/>
            <w:tcMar>
              <w:left w:w="28" w:type="dxa"/>
              <w:right w:w="28" w:type="dxa"/>
            </w:tcMar>
            <w:vAlign w:val="center"/>
          </w:tcPr>
          <w:p w:rsidR="00B57DFC" w:rsidRPr="00EF18B3" w:rsidRDefault="00EF18B3">
            <w:pPr>
              <w:widowControl w:val="0"/>
              <w:jc w:val="both"/>
              <w:rPr>
                <w:rFonts w:ascii="Georgia" w:hAnsi="Georgia"/>
                <w:sz w:val="24"/>
                <w:szCs w:val="24"/>
              </w:rPr>
            </w:pPr>
            <w:r w:rsidRPr="00EF18B3">
              <w:rPr>
                <w:rFonts w:ascii="Georgia" w:hAnsi="Georgia"/>
                <w:sz w:val="24"/>
                <w:szCs w:val="24"/>
              </w:rPr>
              <w:t>11km</w:t>
            </w:r>
          </w:p>
        </w:tc>
      </w:tr>
      <w:tr w:rsidR="00B57DFC" w:rsidRPr="00EF18B3" w:rsidTr="00593CB0">
        <w:trPr>
          <w:trHeight w:val="794"/>
        </w:trPr>
        <w:tc>
          <w:tcPr>
            <w:tcW w:w="2441" w:type="dxa"/>
            <w:tcMar>
              <w:left w:w="28" w:type="dxa"/>
              <w:right w:w="28" w:type="dxa"/>
            </w:tcMar>
            <w:vAlign w:val="center"/>
          </w:tcPr>
          <w:p w:rsidR="00B57DFC" w:rsidRPr="00EF18B3" w:rsidRDefault="00EF18B3">
            <w:pPr>
              <w:widowControl w:val="0"/>
              <w:tabs>
                <w:tab w:val="left" w:pos="0"/>
              </w:tabs>
              <w:ind w:firstLine="0"/>
              <w:jc w:val="center"/>
              <w:rPr>
                <w:rFonts w:ascii="Georgia" w:hAnsi="Georgia"/>
                <w:sz w:val="24"/>
                <w:szCs w:val="24"/>
              </w:rPr>
            </w:pPr>
            <w:r w:rsidRPr="00EF18B3">
              <w:rPr>
                <w:rFonts w:ascii="Georgia" w:hAnsi="Georgia"/>
                <w:sz w:val="24"/>
                <w:szCs w:val="24"/>
              </w:rPr>
              <w:t>NEG PROJECT TWO S.R.L</w:t>
            </w:r>
          </w:p>
        </w:tc>
        <w:tc>
          <w:tcPr>
            <w:tcW w:w="3796" w:type="dxa"/>
            <w:tcMar>
              <w:left w:w="28" w:type="dxa"/>
              <w:right w:w="28" w:type="dxa"/>
            </w:tcMar>
            <w:vAlign w:val="center"/>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3 turbine, comuna Pantelimon</w:t>
            </w:r>
          </w:p>
        </w:tc>
        <w:tc>
          <w:tcPr>
            <w:tcW w:w="2268" w:type="dxa"/>
            <w:tcMar>
              <w:left w:w="28" w:type="dxa"/>
              <w:right w:w="28" w:type="dxa"/>
            </w:tcMar>
            <w:vAlign w:val="center"/>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Existent</w:t>
            </w:r>
          </w:p>
        </w:tc>
        <w:tc>
          <w:tcPr>
            <w:tcW w:w="1418" w:type="dxa"/>
            <w:tcMar>
              <w:left w:w="28" w:type="dxa"/>
              <w:right w:w="28" w:type="dxa"/>
            </w:tcMar>
            <w:vAlign w:val="center"/>
          </w:tcPr>
          <w:p w:rsidR="00B57DFC" w:rsidRPr="00EF18B3" w:rsidRDefault="00EF18B3">
            <w:pPr>
              <w:widowControl w:val="0"/>
              <w:jc w:val="both"/>
              <w:rPr>
                <w:rFonts w:ascii="Georgia" w:hAnsi="Georgia"/>
                <w:sz w:val="24"/>
                <w:szCs w:val="24"/>
              </w:rPr>
            </w:pPr>
            <w:r w:rsidRPr="00EF18B3">
              <w:rPr>
                <w:rFonts w:ascii="Georgia" w:hAnsi="Georgia"/>
                <w:sz w:val="24"/>
                <w:szCs w:val="24"/>
              </w:rPr>
              <w:t>6 km</w:t>
            </w:r>
          </w:p>
        </w:tc>
      </w:tr>
      <w:tr w:rsidR="00B57DFC" w:rsidRPr="00EF18B3" w:rsidTr="00593CB0">
        <w:trPr>
          <w:trHeight w:val="794"/>
        </w:trPr>
        <w:tc>
          <w:tcPr>
            <w:tcW w:w="2441" w:type="dxa"/>
            <w:tcMar>
              <w:left w:w="28" w:type="dxa"/>
              <w:right w:w="28" w:type="dxa"/>
            </w:tcMar>
            <w:vAlign w:val="center"/>
          </w:tcPr>
          <w:p w:rsidR="00B57DFC" w:rsidRPr="00EF18B3" w:rsidRDefault="00EF18B3">
            <w:pPr>
              <w:widowControl w:val="0"/>
              <w:tabs>
                <w:tab w:val="left" w:pos="0"/>
              </w:tabs>
              <w:ind w:firstLine="0"/>
              <w:jc w:val="center"/>
              <w:rPr>
                <w:rFonts w:ascii="Georgia" w:hAnsi="Georgia"/>
                <w:sz w:val="24"/>
                <w:szCs w:val="24"/>
              </w:rPr>
            </w:pPr>
            <w:r w:rsidRPr="00EF18B3">
              <w:rPr>
                <w:rFonts w:ascii="Georgia" w:hAnsi="Georgia"/>
                <w:sz w:val="24"/>
                <w:szCs w:val="24"/>
              </w:rPr>
              <w:t>NICOLAE BĂLCESCU – GENERAL CONCRETE CERNAVODĂ</w:t>
            </w:r>
          </w:p>
        </w:tc>
        <w:tc>
          <w:tcPr>
            <w:tcW w:w="3796" w:type="dxa"/>
            <w:tcMar>
              <w:left w:w="28" w:type="dxa"/>
              <w:right w:w="28" w:type="dxa"/>
            </w:tcMar>
            <w:vAlign w:val="center"/>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5 turbinecomuna Nicolae Balcescu</w:t>
            </w:r>
          </w:p>
        </w:tc>
        <w:tc>
          <w:tcPr>
            <w:tcW w:w="2268" w:type="dxa"/>
            <w:tcMar>
              <w:left w:w="28" w:type="dxa"/>
              <w:right w:w="28" w:type="dxa"/>
            </w:tcMar>
            <w:vAlign w:val="center"/>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Existent</w:t>
            </w:r>
          </w:p>
        </w:tc>
        <w:tc>
          <w:tcPr>
            <w:tcW w:w="1418" w:type="dxa"/>
            <w:tcMar>
              <w:left w:w="28" w:type="dxa"/>
              <w:right w:w="28" w:type="dxa"/>
            </w:tcMar>
            <w:vAlign w:val="center"/>
          </w:tcPr>
          <w:p w:rsidR="00B57DFC" w:rsidRPr="00EF18B3" w:rsidRDefault="00EF18B3" w:rsidP="00593CB0">
            <w:pPr>
              <w:widowControl w:val="0"/>
              <w:ind w:firstLine="0"/>
              <w:jc w:val="right"/>
              <w:rPr>
                <w:rFonts w:ascii="Georgia" w:hAnsi="Georgia"/>
                <w:sz w:val="24"/>
                <w:szCs w:val="24"/>
              </w:rPr>
            </w:pPr>
            <w:r w:rsidRPr="00EF18B3">
              <w:rPr>
                <w:rFonts w:ascii="Georgia" w:hAnsi="Georgia"/>
                <w:sz w:val="24"/>
                <w:szCs w:val="24"/>
              </w:rPr>
              <w:t>18 km</w:t>
            </w:r>
          </w:p>
        </w:tc>
      </w:tr>
      <w:tr w:rsidR="00B57DFC" w:rsidRPr="00EF18B3" w:rsidTr="00593CB0">
        <w:trPr>
          <w:trHeight w:val="794"/>
        </w:trPr>
        <w:tc>
          <w:tcPr>
            <w:tcW w:w="2441" w:type="dxa"/>
            <w:tcMar>
              <w:left w:w="28" w:type="dxa"/>
              <w:right w:w="28" w:type="dxa"/>
            </w:tcMar>
            <w:vAlign w:val="center"/>
          </w:tcPr>
          <w:p w:rsidR="00B57DFC" w:rsidRPr="00EF18B3" w:rsidRDefault="00EF18B3">
            <w:pPr>
              <w:widowControl w:val="0"/>
              <w:tabs>
                <w:tab w:val="left" w:pos="0"/>
              </w:tabs>
              <w:ind w:firstLine="0"/>
              <w:jc w:val="center"/>
              <w:rPr>
                <w:rFonts w:ascii="Georgia" w:hAnsi="Georgia"/>
                <w:sz w:val="24"/>
                <w:szCs w:val="24"/>
              </w:rPr>
            </w:pPr>
            <w:r w:rsidRPr="00EF18B3">
              <w:rPr>
                <w:rFonts w:ascii="Georgia" w:hAnsi="Georgia"/>
                <w:sz w:val="24"/>
                <w:szCs w:val="24"/>
              </w:rPr>
              <w:t>ALPHA NORD II</w:t>
            </w:r>
          </w:p>
        </w:tc>
        <w:tc>
          <w:tcPr>
            <w:tcW w:w="3796" w:type="dxa"/>
            <w:tcMar>
              <w:left w:w="28" w:type="dxa"/>
              <w:right w:w="28" w:type="dxa"/>
            </w:tcMar>
            <w:vAlign w:val="center"/>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27 turbine, comuna Casimcea</w:t>
            </w:r>
          </w:p>
        </w:tc>
        <w:tc>
          <w:tcPr>
            <w:tcW w:w="2268" w:type="dxa"/>
            <w:tcMar>
              <w:left w:w="28" w:type="dxa"/>
              <w:right w:w="28" w:type="dxa"/>
            </w:tcMar>
            <w:vAlign w:val="center"/>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Existent</w:t>
            </w:r>
          </w:p>
        </w:tc>
        <w:tc>
          <w:tcPr>
            <w:tcW w:w="1418" w:type="dxa"/>
            <w:tcMar>
              <w:left w:w="28" w:type="dxa"/>
              <w:right w:w="28" w:type="dxa"/>
            </w:tcMar>
            <w:vAlign w:val="center"/>
          </w:tcPr>
          <w:p w:rsidR="00B57DFC" w:rsidRPr="00EF18B3" w:rsidRDefault="00EF18B3" w:rsidP="00593CB0">
            <w:pPr>
              <w:widowControl w:val="0"/>
              <w:ind w:firstLine="0"/>
              <w:jc w:val="right"/>
              <w:rPr>
                <w:rFonts w:ascii="Georgia" w:hAnsi="Georgia"/>
                <w:sz w:val="24"/>
                <w:szCs w:val="24"/>
              </w:rPr>
            </w:pPr>
            <w:r w:rsidRPr="00EF18B3">
              <w:rPr>
                <w:rFonts w:ascii="Georgia" w:hAnsi="Georgia"/>
                <w:sz w:val="24"/>
                <w:szCs w:val="24"/>
              </w:rPr>
              <w:t>20 km</w:t>
            </w:r>
          </w:p>
        </w:tc>
      </w:tr>
      <w:tr w:rsidR="00B57DFC" w:rsidRPr="00EF18B3" w:rsidTr="00593CB0">
        <w:trPr>
          <w:trHeight w:val="794"/>
        </w:trPr>
        <w:tc>
          <w:tcPr>
            <w:tcW w:w="2441" w:type="dxa"/>
            <w:tcMar>
              <w:left w:w="28" w:type="dxa"/>
              <w:right w:w="28" w:type="dxa"/>
            </w:tcMar>
            <w:vAlign w:val="center"/>
          </w:tcPr>
          <w:p w:rsidR="00B57DFC" w:rsidRPr="00EF18B3" w:rsidRDefault="00EF18B3">
            <w:pPr>
              <w:widowControl w:val="0"/>
              <w:tabs>
                <w:tab w:val="left" w:pos="0"/>
              </w:tabs>
              <w:ind w:firstLine="0"/>
              <w:jc w:val="center"/>
              <w:rPr>
                <w:rFonts w:ascii="Georgia" w:hAnsi="Georgia"/>
                <w:sz w:val="24"/>
                <w:szCs w:val="24"/>
              </w:rPr>
            </w:pPr>
            <w:r w:rsidRPr="00EF18B3">
              <w:rPr>
                <w:rFonts w:ascii="Georgia" w:hAnsi="Georgia"/>
                <w:sz w:val="24"/>
                <w:szCs w:val="24"/>
              </w:rPr>
              <w:t>ALPHA NORD I</w:t>
            </w:r>
          </w:p>
        </w:tc>
        <w:tc>
          <w:tcPr>
            <w:tcW w:w="3796" w:type="dxa"/>
            <w:tcMar>
              <w:left w:w="28" w:type="dxa"/>
              <w:right w:w="28" w:type="dxa"/>
            </w:tcMar>
            <w:vAlign w:val="center"/>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21 turbine, comuna Casimcea</w:t>
            </w:r>
          </w:p>
        </w:tc>
        <w:tc>
          <w:tcPr>
            <w:tcW w:w="2268" w:type="dxa"/>
            <w:tcMar>
              <w:left w:w="28" w:type="dxa"/>
              <w:right w:w="28" w:type="dxa"/>
            </w:tcMar>
            <w:vAlign w:val="center"/>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Existent</w:t>
            </w:r>
          </w:p>
        </w:tc>
        <w:tc>
          <w:tcPr>
            <w:tcW w:w="1418" w:type="dxa"/>
            <w:tcMar>
              <w:left w:w="28" w:type="dxa"/>
              <w:right w:w="28" w:type="dxa"/>
            </w:tcMar>
            <w:vAlign w:val="center"/>
          </w:tcPr>
          <w:p w:rsidR="00B57DFC" w:rsidRPr="00EF18B3" w:rsidRDefault="00EF18B3" w:rsidP="00593CB0">
            <w:pPr>
              <w:widowControl w:val="0"/>
              <w:ind w:firstLine="0"/>
              <w:jc w:val="right"/>
              <w:rPr>
                <w:rFonts w:ascii="Georgia" w:hAnsi="Georgia"/>
                <w:sz w:val="24"/>
                <w:szCs w:val="24"/>
              </w:rPr>
            </w:pPr>
            <w:r w:rsidRPr="00EF18B3">
              <w:rPr>
                <w:rFonts w:ascii="Georgia" w:hAnsi="Georgia"/>
                <w:sz w:val="24"/>
                <w:szCs w:val="24"/>
              </w:rPr>
              <w:t>23,6 km</w:t>
            </w:r>
          </w:p>
        </w:tc>
      </w:tr>
      <w:tr w:rsidR="00B57DFC" w:rsidRPr="00EF18B3" w:rsidTr="00593CB0">
        <w:trPr>
          <w:trHeight w:val="850"/>
        </w:trPr>
        <w:tc>
          <w:tcPr>
            <w:tcW w:w="2441" w:type="dxa"/>
            <w:tcMar>
              <w:left w:w="28" w:type="dxa"/>
              <w:right w:w="28" w:type="dxa"/>
            </w:tcMar>
            <w:vAlign w:val="center"/>
          </w:tcPr>
          <w:p w:rsidR="00B57DFC" w:rsidRPr="00EF18B3" w:rsidRDefault="00EF18B3">
            <w:pPr>
              <w:widowControl w:val="0"/>
              <w:tabs>
                <w:tab w:val="left" w:pos="0"/>
              </w:tabs>
              <w:ind w:firstLine="0"/>
              <w:jc w:val="center"/>
              <w:rPr>
                <w:rFonts w:ascii="Georgia" w:hAnsi="Georgia"/>
                <w:sz w:val="24"/>
                <w:szCs w:val="24"/>
              </w:rPr>
            </w:pPr>
            <w:r w:rsidRPr="00EF18B3">
              <w:rPr>
                <w:rFonts w:ascii="Georgia" w:hAnsi="Georgia"/>
                <w:sz w:val="24"/>
                <w:szCs w:val="24"/>
              </w:rPr>
              <w:t>CIOCÂRLIA COBADIN</w:t>
            </w:r>
          </w:p>
        </w:tc>
        <w:tc>
          <w:tcPr>
            <w:tcW w:w="3796" w:type="dxa"/>
            <w:tcMar>
              <w:left w:w="28" w:type="dxa"/>
              <w:right w:w="28" w:type="dxa"/>
            </w:tcMar>
            <w:vAlign w:val="center"/>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13 turbine, comunele Cobadin şi Ciocârlia</w:t>
            </w:r>
          </w:p>
        </w:tc>
        <w:tc>
          <w:tcPr>
            <w:tcW w:w="2268" w:type="dxa"/>
            <w:tcMar>
              <w:left w:w="28" w:type="dxa"/>
              <w:right w:w="28" w:type="dxa"/>
            </w:tcMar>
            <w:vAlign w:val="center"/>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Existent</w:t>
            </w:r>
          </w:p>
        </w:tc>
        <w:tc>
          <w:tcPr>
            <w:tcW w:w="1418" w:type="dxa"/>
            <w:tcMar>
              <w:left w:w="28" w:type="dxa"/>
              <w:right w:w="28" w:type="dxa"/>
            </w:tcMar>
            <w:vAlign w:val="center"/>
          </w:tcPr>
          <w:p w:rsidR="00B57DFC" w:rsidRPr="00EF18B3" w:rsidRDefault="00EF18B3" w:rsidP="00593CB0">
            <w:pPr>
              <w:widowControl w:val="0"/>
              <w:ind w:firstLine="0"/>
              <w:jc w:val="right"/>
              <w:rPr>
                <w:rFonts w:ascii="Georgia" w:hAnsi="Georgia"/>
                <w:sz w:val="24"/>
                <w:szCs w:val="24"/>
              </w:rPr>
            </w:pPr>
            <w:r w:rsidRPr="00EF18B3">
              <w:rPr>
                <w:rFonts w:ascii="Georgia" w:hAnsi="Georgia"/>
                <w:sz w:val="24"/>
                <w:szCs w:val="24"/>
              </w:rPr>
              <w:t>25,8 km</w:t>
            </w:r>
          </w:p>
        </w:tc>
      </w:tr>
      <w:tr w:rsidR="00B57DFC" w:rsidRPr="00EF18B3" w:rsidTr="00593CB0">
        <w:trPr>
          <w:trHeight w:val="794"/>
        </w:trPr>
        <w:tc>
          <w:tcPr>
            <w:tcW w:w="2441" w:type="dxa"/>
            <w:tcMar>
              <w:left w:w="28" w:type="dxa"/>
              <w:right w:w="28" w:type="dxa"/>
            </w:tcMar>
            <w:vAlign w:val="center"/>
          </w:tcPr>
          <w:p w:rsidR="00B57DFC" w:rsidRPr="00EF18B3" w:rsidRDefault="00EF18B3">
            <w:pPr>
              <w:widowControl w:val="0"/>
              <w:tabs>
                <w:tab w:val="left" w:pos="0"/>
              </w:tabs>
              <w:ind w:firstLine="0"/>
              <w:jc w:val="center"/>
              <w:rPr>
                <w:rFonts w:ascii="Georgia" w:hAnsi="Georgia"/>
                <w:sz w:val="24"/>
                <w:szCs w:val="24"/>
              </w:rPr>
            </w:pPr>
            <w:r w:rsidRPr="00EF18B3">
              <w:rPr>
                <w:rFonts w:ascii="Georgia" w:hAnsi="Georgia"/>
                <w:sz w:val="24"/>
                <w:szCs w:val="24"/>
              </w:rPr>
              <w:t>VULTURU EST</w:t>
            </w:r>
          </w:p>
        </w:tc>
        <w:tc>
          <w:tcPr>
            <w:tcW w:w="3796" w:type="dxa"/>
            <w:tcMar>
              <w:left w:w="28" w:type="dxa"/>
              <w:right w:w="28" w:type="dxa"/>
            </w:tcMar>
            <w:vAlign w:val="center"/>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19 turbine, comunele Pantelimon şi Vulturu</w:t>
            </w:r>
          </w:p>
        </w:tc>
        <w:tc>
          <w:tcPr>
            <w:tcW w:w="2268" w:type="dxa"/>
            <w:tcMar>
              <w:left w:w="28" w:type="dxa"/>
              <w:right w:w="28" w:type="dxa"/>
            </w:tcMar>
            <w:vAlign w:val="center"/>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Propus</w:t>
            </w:r>
          </w:p>
        </w:tc>
        <w:tc>
          <w:tcPr>
            <w:tcW w:w="1418" w:type="dxa"/>
            <w:tcMar>
              <w:left w:w="28" w:type="dxa"/>
              <w:right w:w="28" w:type="dxa"/>
            </w:tcMar>
            <w:vAlign w:val="center"/>
          </w:tcPr>
          <w:p w:rsidR="00B57DFC" w:rsidRPr="00EF18B3" w:rsidRDefault="00EF18B3" w:rsidP="00593CB0">
            <w:pPr>
              <w:widowControl w:val="0"/>
              <w:ind w:firstLine="0"/>
              <w:jc w:val="right"/>
              <w:rPr>
                <w:rFonts w:ascii="Georgia" w:hAnsi="Georgia"/>
                <w:sz w:val="24"/>
                <w:szCs w:val="24"/>
              </w:rPr>
            </w:pPr>
            <w:r w:rsidRPr="00EF18B3">
              <w:rPr>
                <w:rFonts w:ascii="Georgia" w:hAnsi="Georgia"/>
                <w:sz w:val="24"/>
                <w:szCs w:val="24"/>
              </w:rPr>
              <w:t>21,4 km</w:t>
            </w:r>
          </w:p>
        </w:tc>
      </w:tr>
      <w:tr w:rsidR="00B57DFC" w:rsidRPr="00EF18B3" w:rsidTr="00593CB0">
        <w:trPr>
          <w:trHeight w:val="794"/>
        </w:trPr>
        <w:tc>
          <w:tcPr>
            <w:tcW w:w="2441" w:type="dxa"/>
            <w:vAlign w:val="center"/>
          </w:tcPr>
          <w:p w:rsidR="00B57DFC" w:rsidRPr="00EF18B3" w:rsidRDefault="00EF18B3">
            <w:pPr>
              <w:widowControl w:val="0"/>
              <w:tabs>
                <w:tab w:val="left" w:pos="0"/>
              </w:tabs>
              <w:ind w:firstLine="0"/>
              <w:jc w:val="center"/>
              <w:rPr>
                <w:rFonts w:ascii="Georgia" w:hAnsi="Georgia"/>
                <w:sz w:val="24"/>
                <w:szCs w:val="24"/>
              </w:rPr>
            </w:pPr>
            <w:r w:rsidRPr="00EF18B3">
              <w:rPr>
                <w:rFonts w:ascii="Georgia" w:hAnsi="Georgia"/>
                <w:sz w:val="24"/>
                <w:szCs w:val="24"/>
              </w:rPr>
              <w:t>VULTURU VEST</w:t>
            </w:r>
          </w:p>
        </w:tc>
        <w:tc>
          <w:tcPr>
            <w:tcW w:w="3796" w:type="dxa"/>
            <w:vAlign w:val="center"/>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19 turbine, comunele Vulturu, Saraiu şi Crucea</w:t>
            </w:r>
          </w:p>
        </w:tc>
        <w:tc>
          <w:tcPr>
            <w:tcW w:w="2268" w:type="dxa"/>
            <w:vAlign w:val="center"/>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Propus</w:t>
            </w:r>
          </w:p>
        </w:tc>
        <w:tc>
          <w:tcPr>
            <w:tcW w:w="1418" w:type="dxa"/>
            <w:vAlign w:val="center"/>
          </w:tcPr>
          <w:p w:rsidR="00B57DFC" w:rsidRPr="00EF18B3" w:rsidRDefault="00EF18B3" w:rsidP="00593CB0">
            <w:pPr>
              <w:widowControl w:val="0"/>
              <w:ind w:firstLine="0"/>
              <w:jc w:val="right"/>
              <w:rPr>
                <w:rFonts w:ascii="Georgia" w:hAnsi="Georgia"/>
                <w:sz w:val="24"/>
                <w:szCs w:val="24"/>
              </w:rPr>
            </w:pPr>
            <w:r w:rsidRPr="00EF18B3">
              <w:rPr>
                <w:rFonts w:ascii="Georgia" w:hAnsi="Georgia"/>
                <w:sz w:val="24"/>
                <w:szCs w:val="24"/>
              </w:rPr>
              <w:t>28,8 km</w:t>
            </w:r>
          </w:p>
        </w:tc>
      </w:tr>
      <w:tr w:rsidR="00B57DFC" w:rsidRPr="00EF18B3" w:rsidTr="00593CB0">
        <w:trPr>
          <w:trHeight w:val="794"/>
        </w:trPr>
        <w:tc>
          <w:tcPr>
            <w:tcW w:w="2441" w:type="dxa"/>
            <w:vAlign w:val="center"/>
          </w:tcPr>
          <w:p w:rsidR="00B57DFC" w:rsidRPr="00EF18B3" w:rsidRDefault="00EF18B3">
            <w:pPr>
              <w:widowControl w:val="0"/>
              <w:tabs>
                <w:tab w:val="left" w:pos="0"/>
              </w:tabs>
              <w:ind w:firstLine="0"/>
              <w:jc w:val="center"/>
              <w:rPr>
                <w:rFonts w:ascii="Georgia" w:hAnsi="Georgia"/>
                <w:sz w:val="24"/>
                <w:szCs w:val="24"/>
              </w:rPr>
            </w:pPr>
            <w:r w:rsidRPr="00EF18B3">
              <w:rPr>
                <w:rFonts w:ascii="Georgia" w:hAnsi="Georgia"/>
                <w:sz w:val="24"/>
                <w:szCs w:val="24"/>
              </w:rPr>
              <w:lastRenderedPageBreak/>
              <w:t>CRUCEA EST</w:t>
            </w:r>
          </w:p>
        </w:tc>
        <w:tc>
          <w:tcPr>
            <w:tcW w:w="3796" w:type="dxa"/>
            <w:vAlign w:val="center"/>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23 turbine, comunele Pantelimon şi Crucea</w:t>
            </w:r>
          </w:p>
        </w:tc>
        <w:tc>
          <w:tcPr>
            <w:tcW w:w="2268" w:type="dxa"/>
            <w:vAlign w:val="center"/>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Propus</w:t>
            </w:r>
          </w:p>
        </w:tc>
        <w:tc>
          <w:tcPr>
            <w:tcW w:w="1418" w:type="dxa"/>
            <w:vAlign w:val="center"/>
          </w:tcPr>
          <w:p w:rsidR="00B57DFC" w:rsidRPr="00EF18B3" w:rsidRDefault="00EF18B3" w:rsidP="00593CB0">
            <w:pPr>
              <w:widowControl w:val="0"/>
              <w:ind w:firstLine="0"/>
              <w:jc w:val="right"/>
              <w:rPr>
                <w:rFonts w:ascii="Georgia" w:hAnsi="Georgia"/>
                <w:sz w:val="24"/>
                <w:szCs w:val="24"/>
              </w:rPr>
            </w:pPr>
            <w:r w:rsidRPr="00EF18B3">
              <w:rPr>
                <w:rFonts w:ascii="Georgia" w:hAnsi="Georgia"/>
                <w:sz w:val="24"/>
                <w:szCs w:val="24"/>
              </w:rPr>
              <w:t>21,1 km</w:t>
            </w:r>
          </w:p>
        </w:tc>
      </w:tr>
      <w:tr w:rsidR="00B57DFC" w:rsidRPr="00EF18B3" w:rsidTr="00593CB0">
        <w:trPr>
          <w:trHeight w:val="794"/>
        </w:trPr>
        <w:tc>
          <w:tcPr>
            <w:tcW w:w="2441" w:type="dxa"/>
            <w:vAlign w:val="center"/>
          </w:tcPr>
          <w:p w:rsidR="00B57DFC" w:rsidRPr="00EF18B3" w:rsidRDefault="00EF18B3">
            <w:pPr>
              <w:widowControl w:val="0"/>
              <w:tabs>
                <w:tab w:val="left" w:pos="0"/>
              </w:tabs>
              <w:ind w:firstLine="0"/>
              <w:jc w:val="center"/>
              <w:rPr>
                <w:rFonts w:ascii="Georgia" w:hAnsi="Georgia"/>
                <w:sz w:val="24"/>
                <w:szCs w:val="24"/>
              </w:rPr>
            </w:pPr>
            <w:r w:rsidRPr="00EF18B3">
              <w:rPr>
                <w:rFonts w:ascii="Georgia" w:hAnsi="Georgia"/>
                <w:sz w:val="24"/>
                <w:szCs w:val="24"/>
              </w:rPr>
              <w:t>WEST WIND CIOCÂRLIA</w:t>
            </w:r>
          </w:p>
        </w:tc>
        <w:tc>
          <w:tcPr>
            <w:tcW w:w="3796" w:type="dxa"/>
            <w:vAlign w:val="center"/>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73 turbine, comuna Ciocârlia</w:t>
            </w:r>
          </w:p>
        </w:tc>
        <w:tc>
          <w:tcPr>
            <w:tcW w:w="2268" w:type="dxa"/>
            <w:vAlign w:val="center"/>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Propus</w:t>
            </w:r>
          </w:p>
        </w:tc>
        <w:tc>
          <w:tcPr>
            <w:tcW w:w="1418" w:type="dxa"/>
            <w:vAlign w:val="center"/>
          </w:tcPr>
          <w:p w:rsidR="00B57DFC" w:rsidRPr="00EF18B3" w:rsidRDefault="00EF18B3" w:rsidP="00593CB0">
            <w:pPr>
              <w:widowControl w:val="0"/>
              <w:ind w:firstLine="0"/>
              <w:jc w:val="right"/>
              <w:rPr>
                <w:rFonts w:ascii="Georgia" w:hAnsi="Georgia"/>
                <w:sz w:val="24"/>
                <w:szCs w:val="24"/>
              </w:rPr>
            </w:pPr>
            <w:r w:rsidRPr="00EF18B3">
              <w:rPr>
                <w:rFonts w:ascii="Georgia" w:hAnsi="Georgia"/>
                <w:sz w:val="24"/>
                <w:szCs w:val="24"/>
              </w:rPr>
              <w:t>40 km</w:t>
            </w:r>
          </w:p>
        </w:tc>
      </w:tr>
      <w:tr w:rsidR="00B57DFC" w:rsidRPr="00EF18B3" w:rsidTr="00593CB0">
        <w:trPr>
          <w:trHeight w:val="794"/>
        </w:trPr>
        <w:tc>
          <w:tcPr>
            <w:tcW w:w="2441" w:type="dxa"/>
            <w:vAlign w:val="center"/>
          </w:tcPr>
          <w:p w:rsidR="00B57DFC" w:rsidRPr="00EF18B3" w:rsidRDefault="00EF18B3">
            <w:pPr>
              <w:widowControl w:val="0"/>
              <w:tabs>
                <w:tab w:val="left" w:pos="0"/>
              </w:tabs>
              <w:ind w:firstLine="0"/>
              <w:jc w:val="center"/>
              <w:rPr>
                <w:rFonts w:ascii="Georgia" w:hAnsi="Georgia"/>
                <w:sz w:val="24"/>
                <w:szCs w:val="24"/>
              </w:rPr>
            </w:pPr>
            <w:r w:rsidRPr="00EF18B3">
              <w:rPr>
                <w:rFonts w:ascii="Georgia" w:hAnsi="Georgia"/>
                <w:sz w:val="24"/>
                <w:szCs w:val="24"/>
              </w:rPr>
              <w:t>SILIŞTEA 4</w:t>
            </w:r>
          </w:p>
        </w:tc>
        <w:tc>
          <w:tcPr>
            <w:tcW w:w="3796" w:type="dxa"/>
            <w:vAlign w:val="center"/>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1 turbină, comuna Siliştea</w:t>
            </w:r>
          </w:p>
        </w:tc>
        <w:tc>
          <w:tcPr>
            <w:tcW w:w="2268" w:type="dxa"/>
            <w:vAlign w:val="center"/>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Propus</w:t>
            </w:r>
          </w:p>
        </w:tc>
        <w:tc>
          <w:tcPr>
            <w:tcW w:w="1418" w:type="dxa"/>
            <w:vAlign w:val="center"/>
          </w:tcPr>
          <w:p w:rsidR="00B57DFC" w:rsidRPr="00EF18B3" w:rsidRDefault="00EF18B3">
            <w:pPr>
              <w:widowControl w:val="0"/>
              <w:ind w:firstLine="0"/>
              <w:jc w:val="both"/>
              <w:rPr>
                <w:rFonts w:ascii="Georgia" w:hAnsi="Georgia"/>
                <w:sz w:val="24"/>
                <w:szCs w:val="24"/>
              </w:rPr>
            </w:pPr>
            <w:r w:rsidRPr="00EF18B3">
              <w:rPr>
                <w:rFonts w:ascii="Georgia" w:hAnsi="Georgia"/>
                <w:sz w:val="24"/>
                <w:szCs w:val="24"/>
              </w:rPr>
              <w:t>Nu sunt date disponibile privind localizarea exactă a turbinei</w:t>
            </w:r>
          </w:p>
        </w:tc>
      </w:tr>
    </w:tbl>
    <w:p w:rsidR="00593CB0" w:rsidRDefault="00593CB0">
      <w:pPr>
        <w:rPr>
          <w:rFonts w:ascii="Georgia" w:hAnsi="Georgia"/>
          <w:sz w:val="24"/>
          <w:szCs w:val="24"/>
        </w:rPr>
      </w:pPr>
    </w:p>
    <w:p w:rsidR="00B57DFC" w:rsidRPr="00EF18B3" w:rsidRDefault="00B57DFC">
      <w:pPr>
        <w:rPr>
          <w:rFonts w:ascii="Georgia" w:hAnsi="Georgia"/>
          <w:sz w:val="24"/>
          <w:szCs w:val="24"/>
        </w:rPr>
      </w:pPr>
    </w:p>
    <w:p w:rsidR="00B57DFC" w:rsidRDefault="00B57DFC">
      <w:pPr>
        <w:spacing w:line="276" w:lineRule="auto"/>
        <w:jc w:val="both"/>
        <w:rPr>
          <w:rFonts w:ascii="Georgia" w:hAnsi="Georgia"/>
          <w:sz w:val="24"/>
          <w:szCs w:val="24"/>
        </w:rPr>
      </w:pPr>
    </w:p>
    <w:p w:rsidR="00B57DFC" w:rsidRPr="00EF18B3" w:rsidRDefault="00B57DFC" w:rsidP="00597E26">
      <w:pPr>
        <w:spacing w:line="276" w:lineRule="auto"/>
        <w:jc w:val="both"/>
        <w:rPr>
          <w:rFonts w:ascii="Georgia" w:hAnsi="Georgia"/>
          <w:b/>
          <w:i/>
          <w:color w:val="FF0000"/>
          <w:sz w:val="24"/>
          <w:szCs w:val="24"/>
        </w:rPr>
      </w:pPr>
    </w:p>
    <w:p w:rsidR="00B57DFC" w:rsidRPr="00EF18B3" w:rsidRDefault="00EF18B3" w:rsidP="00593CB0">
      <w:pPr>
        <w:jc w:val="both"/>
        <w:rPr>
          <w:rFonts w:ascii="Georgia" w:hAnsi="Georgia"/>
          <w:b/>
          <w:i/>
          <w:sz w:val="24"/>
          <w:szCs w:val="24"/>
        </w:rPr>
      </w:pPr>
      <w:r w:rsidRPr="00EF18B3">
        <w:rPr>
          <w:rFonts w:ascii="Georgia" w:hAnsi="Georgia"/>
          <w:b/>
          <w:i/>
          <w:sz w:val="24"/>
          <w:szCs w:val="24"/>
        </w:rPr>
        <w:t>f12. detalii privind alternativele care au fost luate in considerare</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Posibilitatea studierii unor alternative si aspectele ce pot genera alternative sunt generate de tipul proiectului si faza de dezvoltare la care se afla acesta.</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Aceasta analiza a vizat alternative de amplasament si alternative pentru turbine utilizate astfel:</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alternative de amplasament:</w:t>
      </w:r>
    </w:p>
    <w:p w:rsidR="00B57DFC" w:rsidRPr="00EF18B3" w:rsidRDefault="00EF18B3">
      <w:pPr>
        <w:spacing w:line="276" w:lineRule="auto"/>
        <w:ind w:firstLine="708"/>
        <w:jc w:val="both"/>
        <w:rPr>
          <w:rFonts w:ascii="Georgia" w:hAnsi="Georgia"/>
          <w:bCs/>
          <w:iCs/>
          <w:sz w:val="24"/>
          <w:szCs w:val="24"/>
        </w:rPr>
      </w:pPr>
      <w:r w:rsidRPr="00EF18B3">
        <w:rPr>
          <w:rFonts w:ascii="Georgia" w:hAnsi="Georgia"/>
          <w:bCs/>
          <w:iCs/>
          <w:sz w:val="24"/>
          <w:szCs w:val="24"/>
        </w:rPr>
        <w:t xml:space="preserve">In ceea ce priveste alternativele de amplasament, s-a avut in vedere amplasarea parcului eolian pe terenuri cu folosinta de teren agricol. </w:t>
      </w:r>
    </w:p>
    <w:p w:rsidR="00B57DFC" w:rsidRPr="00EF18B3" w:rsidRDefault="00EF18B3">
      <w:pPr>
        <w:spacing w:line="276" w:lineRule="auto"/>
        <w:ind w:firstLine="708"/>
        <w:jc w:val="both"/>
        <w:rPr>
          <w:rFonts w:ascii="Georgia" w:hAnsi="Georgia"/>
          <w:bCs/>
          <w:iCs/>
          <w:sz w:val="24"/>
          <w:szCs w:val="24"/>
        </w:rPr>
      </w:pPr>
      <w:r w:rsidRPr="00EF18B3">
        <w:rPr>
          <w:rFonts w:ascii="Georgia" w:hAnsi="Georgia"/>
          <w:bCs/>
          <w:iCs/>
          <w:sz w:val="24"/>
          <w:szCs w:val="24"/>
        </w:rPr>
        <w:t>Alternativele de amplasament pastreaza competenta teritoriala a titularului pe zona vizata de alternative.</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De asemenea, in alegerea amplasamentului s-au urmarit:</w:t>
      </w:r>
    </w:p>
    <w:p w:rsidR="00B57DFC" w:rsidRPr="00EF18B3" w:rsidRDefault="00EF18B3">
      <w:pPr>
        <w:pStyle w:val="Listparagraf"/>
        <w:numPr>
          <w:ilvl w:val="0"/>
          <w:numId w:val="38"/>
        </w:numPr>
        <w:spacing w:line="276" w:lineRule="auto"/>
        <w:jc w:val="both"/>
        <w:rPr>
          <w:rFonts w:ascii="Georgia" w:hAnsi="Georgia"/>
          <w:sz w:val="24"/>
          <w:szCs w:val="24"/>
        </w:rPr>
      </w:pPr>
      <w:r w:rsidRPr="00EF18B3">
        <w:rPr>
          <w:rFonts w:ascii="Georgia" w:hAnsi="Georgia"/>
          <w:sz w:val="24"/>
          <w:szCs w:val="24"/>
        </w:rPr>
        <w:t>sa nu se afecteze suprafete de teren din reteaua NATURA 2000;</w:t>
      </w:r>
    </w:p>
    <w:p w:rsidR="00B57DFC" w:rsidRPr="00EF18B3" w:rsidRDefault="00EF18B3">
      <w:pPr>
        <w:pStyle w:val="Listparagraf"/>
        <w:numPr>
          <w:ilvl w:val="0"/>
          <w:numId w:val="38"/>
        </w:numPr>
        <w:spacing w:line="276" w:lineRule="auto"/>
        <w:jc w:val="both"/>
        <w:rPr>
          <w:rFonts w:ascii="Georgia" w:hAnsi="Georgia"/>
          <w:sz w:val="24"/>
          <w:szCs w:val="24"/>
        </w:rPr>
      </w:pPr>
      <w:r w:rsidRPr="00EF18B3">
        <w:rPr>
          <w:rFonts w:ascii="Georgia" w:hAnsi="Georgia"/>
          <w:sz w:val="24"/>
          <w:szCs w:val="24"/>
        </w:rPr>
        <w:t>sa nu se afecteze locatiile de importanta arheologica;</w:t>
      </w:r>
    </w:p>
    <w:p w:rsidR="00B57DFC" w:rsidRPr="00EF18B3" w:rsidRDefault="00EF18B3">
      <w:pPr>
        <w:pStyle w:val="Listparagraf"/>
        <w:numPr>
          <w:ilvl w:val="0"/>
          <w:numId w:val="38"/>
        </w:numPr>
        <w:spacing w:line="276" w:lineRule="auto"/>
        <w:jc w:val="both"/>
        <w:rPr>
          <w:rFonts w:ascii="Georgia" w:hAnsi="Georgia"/>
          <w:sz w:val="24"/>
          <w:szCs w:val="24"/>
        </w:rPr>
      </w:pPr>
      <w:r w:rsidRPr="00EF18B3">
        <w:rPr>
          <w:rFonts w:ascii="Georgia" w:hAnsi="Georgia"/>
          <w:sz w:val="24"/>
          <w:szCs w:val="24"/>
        </w:rPr>
        <w:t>sa nu se afecteze alte areale naturale de importanta conservativa;</w:t>
      </w:r>
    </w:p>
    <w:p w:rsidR="00B57DFC" w:rsidRPr="00EF18B3" w:rsidRDefault="00EF18B3">
      <w:pPr>
        <w:pStyle w:val="Listparagraf"/>
        <w:numPr>
          <w:ilvl w:val="0"/>
          <w:numId w:val="38"/>
        </w:numPr>
        <w:spacing w:line="276" w:lineRule="auto"/>
        <w:jc w:val="both"/>
        <w:rPr>
          <w:rFonts w:ascii="Georgia" w:hAnsi="Georgia"/>
          <w:sz w:val="24"/>
          <w:szCs w:val="24"/>
        </w:rPr>
      </w:pPr>
      <w:r w:rsidRPr="00EF18B3">
        <w:rPr>
          <w:rFonts w:ascii="Georgia" w:hAnsi="Georgia"/>
          <w:sz w:val="24"/>
          <w:szCs w:val="24"/>
        </w:rPr>
        <w:t>sa se mentina distante fata de localitati/ zonele locuite.</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Alternative privind tipul / performantele turbinelor: s-au avut in vedere variante privind amplasarea de turbine performante, cu functionare silentioasa si cu impact minim asupra climei.</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In ceea ce priveste alternativele tehnice/tehnologice, se mentioneaza analizarea unor solutii diferite privind inaltimea turnului turbinelor, astfel incat sa se poata respecta distantele de siguranta, precum si analizarea unor tipuri de turbine (functie de randament, de sistemele de control care sa elimine riscurile).</w:t>
      </w:r>
    </w:p>
    <w:p w:rsidR="00B57DFC" w:rsidRDefault="00EF18B3">
      <w:pPr>
        <w:spacing w:line="276" w:lineRule="auto"/>
        <w:ind w:firstLine="708"/>
        <w:jc w:val="both"/>
        <w:rPr>
          <w:rFonts w:ascii="Georgia" w:hAnsi="Georgia"/>
          <w:sz w:val="24"/>
          <w:szCs w:val="24"/>
        </w:rPr>
      </w:pPr>
      <w:r w:rsidRPr="00EF18B3">
        <w:rPr>
          <w:rFonts w:ascii="Georgia" w:hAnsi="Georgia"/>
          <w:sz w:val="24"/>
          <w:szCs w:val="24"/>
        </w:rPr>
        <w:t>In ceea ce priveste folosirea energiei cinetice a vantului, daca s-ar folosi un numar mai mare de turbine eoliene de putere mai mica, varianta este considerata nepotrivita pentru cazul de fata, deoarece suprafata de teren ocupata s-ar mari proportional cu numarul de turnuri, fiind nevoie de crearea unei infrastructuri mai ample, de o perioada de constructie mai mare, suprafete afectate permanent mai mari.</w:t>
      </w:r>
    </w:p>
    <w:p w:rsidR="003D012C" w:rsidRPr="00EF18B3" w:rsidRDefault="003D012C">
      <w:pPr>
        <w:spacing w:line="276" w:lineRule="auto"/>
        <w:ind w:firstLine="708"/>
        <w:jc w:val="both"/>
        <w:rPr>
          <w:rFonts w:ascii="Georgia" w:hAnsi="Georgia"/>
          <w:sz w:val="24"/>
          <w:szCs w:val="24"/>
        </w:rPr>
      </w:pPr>
    </w:p>
    <w:p w:rsidR="00B57DFC" w:rsidRPr="00EF18B3" w:rsidRDefault="00EF18B3" w:rsidP="00DE113D">
      <w:pPr>
        <w:ind w:firstLine="708"/>
        <w:jc w:val="both"/>
        <w:rPr>
          <w:rFonts w:ascii="Georgia" w:hAnsi="Georgia"/>
          <w:b/>
          <w:i/>
          <w:sz w:val="24"/>
          <w:szCs w:val="24"/>
        </w:rPr>
      </w:pPr>
      <w:r w:rsidRPr="00EF18B3">
        <w:rPr>
          <w:rFonts w:ascii="Georgia" w:hAnsi="Georgia"/>
          <w:b/>
          <w:i/>
          <w:sz w:val="24"/>
          <w:szCs w:val="24"/>
        </w:rPr>
        <w:t>f13. alte activitati care pot aparea ca urmare a proiectului (de exemplu extragere de agregate, asigurarea unor noi surse de apa, surse sau linii de transport a energiei, cresterea numarului de locuinte, eliminarea apelor uzate si a deseurilor)</w:t>
      </w:r>
    </w:p>
    <w:p w:rsidR="00B57DFC" w:rsidRPr="00EF18B3" w:rsidRDefault="00EF18B3">
      <w:pPr>
        <w:pStyle w:val="Default"/>
        <w:spacing w:line="276" w:lineRule="auto"/>
        <w:rPr>
          <w:rFonts w:ascii="Georgia" w:hAnsi="Georgia"/>
        </w:rPr>
      </w:pPr>
      <w:r w:rsidRPr="00EF18B3">
        <w:rPr>
          <w:rFonts w:ascii="Georgia" w:hAnsi="Georgia" w:cs="Times New Roman"/>
          <w:color w:val="auto"/>
        </w:rPr>
        <w:lastRenderedPageBreak/>
        <w:t>Evacuarea energiei electrice produse in parcul eolian catre Sistemul Energetic National (SEN) se va realiza printr-o face prin LES de 33 kV, iar din cele doua stațiielectricede 110/33kV se pleacăcu cate doua circuitede LES 110 kV până la stațiaelectricade</w:t>
      </w:r>
      <w:r w:rsidRPr="00EF18B3">
        <w:rPr>
          <w:rFonts w:ascii="Georgia" w:hAnsi="Georgia" w:cs="Times New Roman"/>
        </w:rPr>
        <w:t xml:space="preserve"> 400/110kV, care va fi racordata la randul ei cu 2 circuite de LES de 400 kV spre stațiaelectricaexistentă Tariverde 400/110kV.</w:t>
      </w:r>
    </w:p>
    <w:p w:rsidR="00B57DFC" w:rsidRPr="00EF18B3" w:rsidRDefault="00EF18B3">
      <w:pPr>
        <w:spacing w:line="276" w:lineRule="auto"/>
        <w:jc w:val="both"/>
        <w:rPr>
          <w:rFonts w:ascii="Georgia" w:hAnsi="Georgia"/>
          <w:color w:val="000000"/>
          <w:sz w:val="24"/>
          <w:szCs w:val="24"/>
        </w:rPr>
      </w:pPr>
      <w:r w:rsidRPr="00EF18B3">
        <w:rPr>
          <w:rFonts w:ascii="Georgia" w:hAnsi="Georgia"/>
          <w:color w:val="000000"/>
          <w:sz w:val="24"/>
          <w:szCs w:val="24"/>
        </w:rPr>
        <w:t>Stația electrică noua 400/110kV va fi amplasată in aproprierea stației electrice existente Tariverde, fiind conectate intre ele prin două trasee LES 400 kV de aproximativ 1.000 m.</w:t>
      </w:r>
    </w:p>
    <w:p w:rsidR="00B57DFC" w:rsidRPr="00EF18B3" w:rsidRDefault="00EF18B3">
      <w:pPr>
        <w:pStyle w:val="Default"/>
        <w:spacing w:line="276" w:lineRule="auto"/>
        <w:rPr>
          <w:rFonts w:ascii="Georgia" w:hAnsi="Georgia" w:cs="Times New Roman"/>
        </w:rPr>
      </w:pPr>
      <w:r w:rsidRPr="00EF18B3">
        <w:rPr>
          <w:rFonts w:ascii="Georgia" w:hAnsi="Georgia" w:cs="Times New Roman"/>
        </w:rPr>
        <w:t>Conexiunea intre stație electrică 33/100 kVdin zona sud – est și stația electrică 400/110kV se realizează prin intermediul a două trasee LES 110 kV cu o lungime de aproximativ 8.400 m.</w:t>
      </w:r>
    </w:p>
    <w:p w:rsidR="00B57DFC" w:rsidRPr="00EF18B3" w:rsidRDefault="00EF18B3">
      <w:pPr>
        <w:pStyle w:val="Default"/>
        <w:spacing w:line="276" w:lineRule="auto"/>
        <w:rPr>
          <w:rFonts w:ascii="Georgia" w:hAnsi="Georgia"/>
        </w:rPr>
      </w:pPr>
      <w:r w:rsidRPr="00EF18B3">
        <w:rPr>
          <w:rFonts w:ascii="Georgia" w:hAnsi="Georgia" w:cs="Times New Roman"/>
        </w:rPr>
        <w:t xml:space="preserve">Conexiunea intre stația electrică33/100 kV din zona nord –vest și stația electrică 400 kV se </w:t>
      </w:r>
      <w:r w:rsidRPr="00EF18B3">
        <w:rPr>
          <w:rFonts w:ascii="Georgia" w:hAnsi="Georgia" w:cs="Times New Roman"/>
          <w:color w:val="auto"/>
        </w:rPr>
        <w:t>realizează prin intermediul a două trasee LES 110 kV cu o lungime de aproximativ 25.500 m.</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xml:space="preserve">Pârâul Zargan, situat în Ramnicul de Jos,  prin punctul S.Tr.1; </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xml:space="preserve">Cursurile de apa subtraversate de </w:t>
      </w:r>
      <w:r w:rsidRPr="00EF18B3">
        <w:rPr>
          <w:rFonts w:ascii="Georgia" w:hAnsi="Georgia"/>
          <w:i/>
          <w:sz w:val="24"/>
          <w:szCs w:val="24"/>
        </w:rPr>
        <w:t xml:space="preserve">TREI </w:t>
      </w:r>
      <w:r w:rsidRPr="00EF18B3">
        <w:rPr>
          <w:rFonts w:ascii="Georgia" w:hAnsi="Georgia"/>
          <w:bCs/>
          <w:i/>
          <w:sz w:val="24"/>
          <w:szCs w:val="24"/>
        </w:rPr>
        <w:t xml:space="preserve">CABLURI LES 33 KV , </w:t>
      </w:r>
      <w:r w:rsidRPr="00EF18B3">
        <w:rPr>
          <w:rFonts w:ascii="Georgia" w:hAnsi="Georgia"/>
          <w:bCs/>
          <w:sz w:val="24"/>
          <w:szCs w:val="24"/>
        </w:rPr>
        <w:t>Parc eolian Cogealac, prin foraje orizontale amplasate sub albia cursurilor de apa,</w:t>
      </w:r>
      <w:r w:rsidRPr="00EF18B3">
        <w:rPr>
          <w:rFonts w:ascii="Georgia" w:hAnsi="Georgia"/>
          <w:sz w:val="24"/>
          <w:szCs w:val="24"/>
        </w:rPr>
        <w:t xml:space="preserve"> la o adancime de 2 m, sunt urmatoarele:</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xml:space="preserve"> Pârâul Zargan, situat în Ramnicul de Jos,  prin punctul S.Tr.1; </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Retelele electrice subtraverseaza cursurile de apa intr-</w:t>
      </w:r>
      <w:r w:rsidR="00DE113D">
        <w:rPr>
          <w:rFonts w:ascii="Georgia" w:hAnsi="Georgia"/>
          <w:sz w:val="24"/>
          <w:szCs w:val="24"/>
        </w:rPr>
        <w:t>o zona  si anume: Paraul Zargan</w:t>
      </w:r>
      <w:r w:rsidRPr="00EF18B3">
        <w:rPr>
          <w:rFonts w:ascii="Georgia" w:hAnsi="Georgia"/>
          <w:sz w:val="24"/>
          <w:szCs w:val="24"/>
        </w:rPr>
        <w:t>.</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xml:space="preserve">Subtraversarile sunt  realizate  cu un tub  de protectie din PEHD, Dn = 160 mm, SRD 11 pentru </w:t>
      </w:r>
      <w:r w:rsidRPr="00EF18B3">
        <w:rPr>
          <w:rFonts w:ascii="Georgia" w:hAnsi="Georgia"/>
          <w:bCs/>
          <w:i/>
          <w:sz w:val="24"/>
          <w:szCs w:val="24"/>
        </w:rPr>
        <w:t xml:space="preserve">CABLU LES 33, </w:t>
      </w:r>
      <w:r w:rsidRPr="00EF18B3">
        <w:rPr>
          <w:rFonts w:ascii="Georgia" w:hAnsi="Georgia"/>
          <w:sz w:val="24"/>
          <w:szCs w:val="24"/>
        </w:rPr>
        <w:t xml:space="preserve"> acestea fiind ancorate.</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ab/>
      </w:r>
    </w:p>
    <w:p w:rsidR="00B57DFC" w:rsidRPr="00EF18B3" w:rsidRDefault="00EF18B3">
      <w:pPr>
        <w:jc w:val="both"/>
        <w:rPr>
          <w:rFonts w:ascii="Georgia" w:hAnsi="Georgia"/>
          <w:sz w:val="24"/>
          <w:szCs w:val="24"/>
        </w:rPr>
      </w:pPr>
      <w:r w:rsidRPr="00EF18B3">
        <w:rPr>
          <w:rFonts w:ascii="Georgia" w:hAnsi="Georgia"/>
          <w:sz w:val="24"/>
          <w:szCs w:val="24"/>
        </w:rPr>
        <w:t xml:space="preserve"> Caracteristicile constructive pentru fiecare subtraversare (tip, diametru, lungime), sunt următoarele:</w:t>
      </w:r>
    </w:p>
    <w:p w:rsidR="00B57DFC" w:rsidRPr="00EF18B3" w:rsidRDefault="00EF18B3">
      <w:pPr>
        <w:jc w:val="both"/>
        <w:rPr>
          <w:rFonts w:ascii="Georgia" w:hAnsi="Georgia"/>
          <w:sz w:val="24"/>
          <w:szCs w:val="24"/>
          <w:u w:val="single"/>
        </w:rPr>
      </w:pPr>
      <w:r w:rsidRPr="00EF18B3">
        <w:rPr>
          <w:rFonts w:ascii="Georgia" w:hAnsi="Georgia"/>
          <w:sz w:val="24"/>
          <w:szCs w:val="24"/>
          <w:u w:val="single"/>
        </w:rPr>
        <w:t>Subtraversare:</w:t>
      </w:r>
    </w:p>
    <w:p w:rsidR="00B57DFC" w:rsidRPr="00EF18B3" w:rsidRDefault="00EF18B3">
      <w:pPr>
        <w:jc w:val="both"/>
        <w:rPr>
          <w:rFonts w:ascii="Georgia" w:hAnsi="Georgia"/>
          <w:sz w:val="24"/>
          <w:szCs w:val="24"/>
        </w:rPr>
      </w:pPr>
      <w:r w:rsidRPr="00EF18B3">
        <w:rPr>
          <w:rFonts w:ascii="Georgia" w:hAnsi="Georgia"/>
          <w:sz w:val="24"/>
          <w:szCs w:val="24"/>
        </w:rPr>
        <w:t xml:space="preserve">- (S.Tr.) 1 (tipul, diametrul și lungimea conductei fata de gropile de introducere a conductelor):  </w:t>
      </w:r>
    </w:p>
    <w:p w:rsidR="00B57DFC" w:rsidRPr="00EF18B3" w:rsidRDefault="00EF18B3">
      <w:pPr>
        <w:jc w:val="both"/>
        <w:rPr>
          <w:rFonts w:ascii="Georgia" w:hAnsi="Georgia"/>
          <w:sz w:val="24"/>
          <w:szCs w:val="24"/>
        </w:rPr>
      </w:pPr>
      <w:r w:rsidRPr="00EF18B3">
        <w:rPr>
          <w:rFonts w:ascii="Georgia" w:hAnsi="Georgia"/>
          <w:sz w:val="24"/>
          <w:szCs w:val="24"/>
        </w:rPr>
        <w:t>pentru LES 33 kV,: PEHD 160  SDR 11, Dn = 160 mm; L = 1815 cm = 18.15 m;</w:t>
      </w:r>
    </w:p>
    <w:p w:rsidR="00B57DFC" w:rsidRPr="00EF18B3" w:rsidRDefault="00EF18B3">
      <w:pPr>
        <w:jc w:val="both"/>
        <w:rPr>
          <w:rFonts w:ascii="Georgia" w:hAnsi="Georgia"/>
          <w:sz w:val="24"/>
          <w:szCs w:val="24"/>
        </w:rPr>
      </w:pPr>
      <w:r w:rsidRPr="00EF18B3">
        <w:rPr>
          <w:rFonts w:ascii="Georgia" w:hAnsi="Georgia"/>
          <w:sz w:val="24"/>
          <w:szCs w:val="24"/>
        </w:rPr>
        <w:t xml:space="preserve">-- (S.Tr.) 2 (tipul, diametrul și lungimea conductei fata de gropile de introducere a conductelor):  </w:t>
      </w:r>
    </w:p>
    <w:p w:rsidR="00B57DFC" w:rsidRPr="00EF18B3" w:rsidRDefault="00EF18B3">
      <w:pPr>
        <w:jc w:val="both"/>
        <w:rPr>
          <w:rFonts w:ascii="Georgia" w:hAnsi="Georgia"/>
          <w:sz w:val="24"/>
          <w:szCs w:val="24"/>
        </w:rPr>
      </w:pPr>
      <w:r w:rsidRPr="00EF18B3">
        <w:rPr>
          <w:rFonts w:ascii="Georgia" w:hAnsi="Georgia"/>
          <w:sz w:val="24"/>
          <w:szCs w:val="24"/>
        </w:rPr>
        <w:t>pentru LES 33 kV,: PEHD 160  SDR 11, Dn = 160 mm; L = 25470 cm = 24.47 m;</w:t>
      </w:r>
    </w:p>
    <w:p w:rsidR="00B57DFC" w:rsidRPr="00EF18B3" w:rsidRDefault="00EF18B3">
      <w:pPr>
        <w:jc w:val="both"/>
        <w:rPr>
          <w:rFonts w:ascii="Georgia" w:hAnsi="Georgia"/>
          <w:sz w:val="24"/>
          <w:szCs w:val="24"/>
        </w:rPr>
      </w:pPr>
      <w:r w:rsidRPr="00EF18B3">
        <w:rPr>
          <w:rFonts w:ascii="Georgia" w:hAnsi="Georgia"/>
          <w:sz w:val="24"/>
          <w:szCs w:val="24"/>
        </w:rPr>
        <w:t xml:space="preserve">-- (S.Tr.) 3 (tipul, diametrul și lungimea conductei fata de gropile de introducere a conductelor):  </w:t>
      </w:r>
    </w:p>
    <w:p w:rsidR="00B57DFC" w:rsidRPr="00EF18B3" w:rsidRDefault="00EF18B3">
      <w:pPr>
        <w:jc w:val="both"/>
        <w:rPr>
          <w:rFonts w:ascii="Georgia" w:hAnsi="Georgia"/>
          <w:sz w:val="24"/>
          <w:szCs w:val="24"/>
        </w:rPr>
      </w:pPr>
      <w:r w:rsidRPr="00EF18B3">
        <w:rPr>
          <w:rFonts w:ascii="Georgia" w:hAnsi="Georgia"/>
          <w:sz w:val="24"/>
          <w:szCs w:val="24"/>
        </w:rPr>
        <w:t>pentru LES 33 kV,: PEHD 160  SDR 11, Dn = 160 mm; L = 1512 cm = 15.12 m;</w:t>
      </w:r>
    </w:p>
    <w:p w:rsidR="00B57DFC" w:rsidRPr="00EF18B3" w:rsidRDefault="00EF18B3">
      <w:pPr>
        <w:jc w:val="both"/>
        <w:rPr>
          <w:rFonts w:ascii="Georgia" w:hAnsi="Georgia"/>
          <w:sz w:val="24"/>
          <w:szCs w:val="24"/>
        </w:rPr>
      </w:pPr>
      <w:r w:rsidRPr="00EF18B3">
        <w:rPr>
          <w:rFonts w:ascii="Georgia" w:hAnsi="Georgia"/>
          <w:sz w:val="24"/>
          <w:szCs w:val="24"/>
        </w:rPr>
        <w:t xml:space="preserve">-- (S.Tr.) 4 (tipul, diametrul și lungimea conductei fata de gropile de introducere a conductelor):  </w:t>
      </w:r>
    </w:p>
    <w:p w:rsidR="00B57DFC" w:rsidRPr="00EF18B3" w:rsidRDefault="00EF18B3">
      <w:pPr>
        <w:jc w:val="both"/>
        <w:rPr>
          <w:rFonts w:ascii="Georgia" w:hAnsi="Georgia"/>
          <w:sz w:val="24"/>
          <w:szCs w:val="24"/>
        </w:rPr>
      </w:pPr>
      <w:r w:rsidRPr="00EF18B3">
        <w:rPr>
          <w:rFonts w:ascii="Georgia" w:hAnsi="Georgia"/>
          <w:sz w:val="24"/>
          <w:szCs w:val="24"/>
        </w:rPr>
        <w:t>pentru LES 33 kV,: PEHD 160  SDR 11, Dn = 160 mm; L = 1975 cm = 19.75 m;</w:t>
      </w:r>
    </w:p>
    <w:p w:rsidR="00B57DFC" w:rsidRPr="00EF18B3" w:rsidRDefault="00EF18B3">
      <w:pPr>
        <w:jc w:val="both"/>
        <w:rPr>
          <w:rFonts w:ascii="Georgia" w:hAnsi="Georgia"/>
          <w:sz w:val="24"/>
          <w:szCs w:val="24"/>
        </w:rPr>
      </w:pPr>
      <w:r w:rsidRPr="00EF18B3">
        <w:rPr>
          <w:rFonts w:ascii="Georgia" w:hAnsi="Georgia"/>
          <w:sz w:val="24"/>
          <w:szCs w:val="24"/>
        </w:rPr>
        <w:t xml:space="preserve">-- (S.Tr.) 5 (tipul, diametrul și lungimea conductei fata de gropile de introducere a conductelor):  </w:t>
      </w:r>
    </w:p>
    <w:p w:rsidR="00B57DFC" w:rsidRPr="00EF18B3" w:rsidRDefault="00EF18B3">
      <w:pPr>
        <w:jc w:val="both"/>
        <w:rPr>
          <w:rFonts w:ascii="Georgia" w:hAnsi="Georgia"/>
          <w:sz w:val="24"/>
          <w:szCs w:val="24"/>
        </w:rPr>
      </w:pPr>
      <w:r w:rsidRPr="00EF18B3">
        <w:rPr>
          <w:rFonts w:ascii="Georgia" w:hAnsi="Georgia"/>
          <w:sz w:val="24"/>
          <w:szCs w:val="24"/>
        </w:rPr>
        <w:t>pentru LES 33 kV,: PEHD 160  SDR 11, Dn = 160 mm; L = 1975 cm = 19.75 m.</w:t>
      </w:r>
    </w:p>
    <w:p w:rsidR="00B57DFC" w:rsidRPr="00EF18B3" w:rsidRDefault="00EF18B3">
      <w:pPr>
        <w:spacing w:line="276" w:lineRule="auto"/>
        <w:ind w:left="720"/>
        <w:jc w:val="both"/>
        <w:rPr>
          <w:rFonts w:ascii="Georgia" w:hAnsi="Georgia"/>
          <w:sz w:val="24"/>
          <w:szCs w:val="24"/>
        </w:rPr>
      </w:pPr>
      <w:r w:rsidRPr="00EF18B3">
        <w:rPr>
          <w:rFonts w:ascii="Georgia" w:hAnsi="Georgia"/>
          <w:sz w:val="24"/>
          <w:szCs w:val="24"/>
        </w:rPr>
        <w:t>- distanțe față de maluri Pârîu Nuntasi: 9.14 m (mal Stânga) – 8.60 m (mal Dreapta);</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xml:space="preserve">La subtraversarea  cursurilor de apă, conductele nu vor fi montate în tuburi de protecție din oțel, ci numai din PEHD. Adancimea de subtraversare va fi de 2,00 m, </w:t>
      </w:r>
      <w:r w:rsidRPr="00EF18B3">
        <w:rPr>
          <w:rFonts w:ascii="Georgia" w:hAnsi="Georgia"/>
          <w:sz w:val="24"/>
          <w:szCs w:val="24"/>
          <w:lang w:val="pt-BR"/>
        </w:rPr>
        <w:t>masurată de la generatoarea superioară a conductei până la fundul albiei.</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xml:space="preserve">Subtraversarea conductei se face la adancimea de 2 m, sub albia raurilor. Atasat va transmitem profilurile transversal , unde sunt trasate distantele fata de malurile cursurilor de </w:t>
      </w:r>
      <w:r w:rsidRPr="00EF18B3">
        <w:rPr>
          <w:rFonts w:ascii="Georgia" w:hAnsi="Georgia"/>
          <w:sz w:val="24"/>
          <w:szCs w:val="24"/>
        </w:rPr>
        <w:lastRenderedPageBreak/>
        <w:t>apa (malul stang si malul drept) si distantele fata de santurile unde sunt realizate mufarea conductelor din subtraversare cu conductele subterane care fac legatura cu parcul eolian.</w:t>
      </w:r>
    </w:p>
    <w:p w:rsidR="00B57DFC" w:rsidRPr="00EF18B3" w:rsidRDefault="00B57DFC">
      <w:pPr>
        <w:spacing w:line="276" w:lineRule="auto"/>
        <w:jc w:val="both"/>
        <w:rPr>
          <w:rFonts w:ascii="Georgia" w:hAnsi="Georgia"/>
          <w:color w:val="FF0000"/>
          <w:sz w:val="24"/>
          <w:szCs w:val="24"/>
        </w:rPr>
      </w:pPr>
    </w:p>
    <w:p w:rsidR="00B57DFC" w:rsidRPr="00EF18B3" w:rsidRDefault="00EF18B3">
      <w:pPr>
        <w:spacing w:after="120" w:line="276" w:lineRule="auto"/>
        <w:ind w:firstLine="0"/>
        <w:jc w:val="both"/>
        <w:rPr>
          <w:rFonts w:ascii="Georgia" w:hAnsi="Georgia"/>
          <w:sz w:val="24"/>
          <w:szCs w:val="24"/>
        </w:rPr>
      </w:pPr>
      <w:r w:rsidRPr="00EF18B3">
        <w:rPr>
          <w:rFonts w:ascii="Georgia" w:hAnsi="Georgia"/>
          <w:sz w:val="24"/>
          <w:szCs w:val="24"/>
        </w:rPr>
        <w:t xml:space="preserve"> Amplasamentul subtraversarilor, prezentate in coordonate Stereo 70 sunt urmatoarele:</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xml:space="preserve">Coordonatele (în sistem Stereo 70) de localizare a punctelor de subtraversare sunt: </w:t>
      </w:r>
    </w:p>
    <w:p w:rsidR="00B57DFC" w:rsidRPr="00EF18B3" w:rsidRDefault="00EF18B3">
      <w:pPr>
        <w:spacing w:line="360" w:lineRule="auto"/>
        <w:jc w:val="both"/>
        <w:rPr>
          <w:rFonts w:ascii="Georgia" w:hAnsi="Georgia"/>
          <w:sz w:val="24"/>
          <w:szCs w:val="24"/>
        </w:rPr>
      </w:pPr>
      <w:r w:rsidRPr="00EF18B3">
        <w:rPr>
          <w:rFonts w:ascii="Georgia" w:hAnsi="Georgia"/>
          <w:sz w:val="24"/>
          <w:szCs w:val="24"/>
        </w:rPr>
        <w:t xml:space="preserve">S.Tr. 1: </w:t>
      </w:r>
      <w:r w:rsidRPr="00EF18B3">
        <w:rPr>
          <w:rFonts w:ascii="Georgia" w:hAnsi="Georgia"/>
          <w:sz w:val="24"/>
          <w:szCs w:val="24"/>
        </w:rPr>
        <w:tab/>
        <w:t xml:space="preserve">X: 777684.066; </w:t>
      </w:r>
      <w:r w:rsidRPr="00EF18B3">
        <w:rPr>
          <w:rFonts w:ascii="Georgia" w:hAnsi="Georgia"/>
          <w:sz w:val="24"/>
          <w:szCs w:val="24"/>
        </w:rPr>
        <w:tab/>
        <w:t xml:space="preserve">    Y: 354827.140 (fundul canalului)</w:t>
      </w:r>
    </w:p>
    <w:p w:rsidR="00B57DFC" w:rsidRPr="00EF18B3" w:rsidRDefault="00EF18B3">
      <w:pPr>
        <w:spacing w:line="360" w:lineRule="auto"/>
        <w:jc w:val="both"/>
        <w:rPr>
          <w:rFonts w:ascii="Georgia" w:hAnsi="Georgia"/>
          <w:sz w:val="24"/>
          <w:szCs w:val="24"/>
        </w:rPr>
      </w:pPr>
      <w:r w:rsidRPr="00EF18B3">
        <w:rPr>
          <w:rFonts w:ascii="Georgia" w:hAnsi="Georgia"/>
          <w:sz w:val="24"/>
          <w:szCs w:val="24"/>
        </w:rPr>
        <w:t xml:space="preserve">S.Tr. 2: </w:t>
      </w:r>
      <w:r w:rsidRPr="00EF18B3">
        <w:rPr>
          <w:rFonts w:ascii="Georgia" w:hAnsi="Georgia"/>
          <w:sz w:val="24"/>
          <w:szCs w:val="24"/>
        </w:rPr>
        <w:tab/>
      </w:r>
      <w:r w:rsidRPr="00EF18B3">
        <w:rPr>
          <w:rFonts w:ascii="Georgia" w:eastAsia="Calibri" w:hAnsi="Georgia"/>
          <w:sz w:val="24"/>
          <w:szCs w:val="24"/>
        </w:rPr>
        <w:t>X :768901.5829              Y :334018.9614</w:t>
      </w:r>
      <w:r w:rsidRPr="00EF18B3">
        <w:rPr>
          <w:rFonts w:ascii="Georgia" w:hAnsi="Georgia"/>
          <w:sz w:val="24"/>
          <w:szCs w:val="24"/>
        </w:rPr>
        <w:t xml:space="preserve">   (fundul canalului)</w:t>
      </w:r>
    </w:p>
    <w:p w:rsidR="00B57DFC" w:rsidRPr="00EF18B3" w:rsidRDefault="00EF18B3">
      <w:pPr>
        <w:spacing w:line="360" w:lineRule="auto"/>
        <w:jc w:val="both"/>
        <w:rPr>
          <w:rFonts w:ascii="Georgia" w:hAnsi="Georgia"/>
          <w:sz w:val="24"/>
          <w:szCs w:val="24"/>
        </w:rPr>
      </w:pPr>
      <w:r w:rsidRPr="00EF18B3">
        <w:rPr>
          <w:rFonts w:ascii="Georgia" w:hAnsi="Georgia"/>
          <w:sz w:val="24"/>
          <w:szCs w:val="24"/>
        </w:rPr>
        <w:t xml:space="preserve">S.Tr. 3: </w:t>
      </w:r>
      <w:r w:rsidRPr="00EF18B3">
        <w:rPr>
          <w:rFonts w:ascii="Georgia" w:hAnsi="Georgia"/>
          <w:sz w:val="24"/>
          <w:szCs w:val="24"/>
        </w:rPr>
        <w:tab/>
      </w:r>
      <w:r w:rsidRPr="00EF18B3">
        <w:rPr>
          <w:rFonts w:ascii="Georgia" w:eastAsia="Calibri" w:hAnsi="Georgia"/>
          <w:sz w:val="24"/>
          <w:szCs w:val="24"/>
        </w:rPr>
        <w:t>X :778854.2500              Y :349731.6330</w:t>
      </w:r>
      <w:r w:rsidRPr="00EF18B3">
        <w:rPr>
          <w:rFonts w:ascii="Georgia" w:hAnsi="Georgia"/>
          <w:sz w:val="24"/>
          <w:szCs w:val="24"/>
        </w:rPr>
        <w:t xml:space="preserve"> (fundul canalului)</w:t>
      </w:r>
    </w:p>
    <w:p w:rsidR="00B57DFC" w:rsidRPr="00EF18B3" w:rsidRDefault="00EF18B3">
      <w:pPr>
        <w:spacing w:line="360" w:lineRule="auto"/>
        <w:jc w:val="both"/>
        <w:rPr>
          <w:rFonts w:ascii="Georgia" w:hAnsi="Georgia"/>
          <w:sz w:val="24"/>
          <w:szCs w:val="24"/>
        </w:rPr>
      </w:pPr>
      <w:r w:rsidRPr="00EF18B3">
        <w:rPr>
          <w:rFonts w:ascii="Georgia" w:hAnsi="Georgia"/>
          <w:sz w:val="24"/>
          <w:szCs w:val="24"/>
        </w:rPr>
        <w:t xml:space="preserve">S.Tr. 4: </w:t>
      </w:r>
      <w:r w:rsidRPr="00EF18B3">
        <w:rPr>
          <w:rFonts w:ascii="Georgia" w:hAnsi="Georgia"/>
          <w:sz w:val="24"/>
          <w:szCs w:val="24"/>
        </w:rPr>
        <w:tab/>
      </w:r>
      <w:r w:rsidRPr="00EF18B3">
        <w:rPr>
          <w:rFonts w:ascii="Georgia" w:eastAsia="Calibri" w:hAnsi="Georgia"/>
          <w:sz w:val="24"/>
          <w:szCs w:val="24"/>
        </w:rPr>
        <w:t>X :768901.5822              Y :334018.9614</w:t>
      </w:r>
      <w:r w:rsidRPr="00EF18B3">
        <w:rPr>
          <w:rFonts w:ascii="Georgia" w:hAnsi="Georgia"/>
          <w:sz w:val="24"/>
          <w:szCs w:val="24"/>
        </w:rPr>
        <w:t xml:space="preserve">  (fundul canalului)</w:t>
      </w:r>
    </w:p>
    <w:p w:rsidR="00B57DFC" w:rsidRPr="00EF18B3" w:rsidRDefault="00EF18B3">
      <w:pPr>
        <w:spacing w:line="360" w:lineRule="auto"/>
        <w:jc w:val="both"/>
        <w:rPr>
          <w:rFonts w:ascii="Georgia" w:hAnsi="Georgia"/>
          <w:sz w:val="24"/>
          <w:szCs w:val="24"/>
        </w:rPr>
      </w:pPr>
      <w:r w:rsidRPr="00EF18B3">
        <w:rPr>
          <w:rFonts w:ascii="Georgia" w:hAnsi="Georgia"/>
          <w:sz w:val="24"/>
          <w:szCs w:val="24"/>
        </w:rPr>
        <w:t xml:space="preserve">S.Tr. 5: </w:t>
      </w:r>
      <w:r w:rsidRPr="00EF18B3">
        <w:rPr>
          <w:rFonts w:ascii="Georgia" w:hAnsi="Georgia"/>
          <w:sz w:val="24"/>
          <w:szCs w:val="24"/>
        </w:rPr>
        <w:tab/>
      </w:r>
      <w:r w:rsidRPr="00EF18B3">
        <w:rPr>
          <w:rFonts w:ascii="Georgia" w:eastAsia="Calibri" w:hAnsi="Georgia"/>
          <w:sz w:val="24"/>
          <w:szCs w:val="24"/>
        </w:rPr>
        <w:t xml:space="preserve">X :77854.2500                Y :349731.6330   </w:t>
      </w:r>
      <w:r w:rsidRPr="00EF18B3">
        <w:rPr>
          <w:rFonts w:ascii="Georgia" w:hAnsi="Georgia"/>
          <w:sz w:val="24"/>
          <w:szCs w:val="24"/>
        </w:rPr>
        <w:t>(fundul canalului)</w:t>
      </w:r>
    </w:p>
    <w:p w:rsidR="00B57DFC" w:rsidRPr="00EF18B3" w:rsidRDefault="00B57DFC">
      <w:pPr>
        <w:pStyle w:val="Default"/>
        <w:spacing w:line="276" w:lineRule="auto"/>
        <w:rPr>
          <w:rFonts w:ascii="Georgia" w:hAnsi="Georgia" w:cs="Times New Roman"/>
          <w:color w:val="auto"/>
        </w:rPr>
      </w:pPr>
    </w:p>
    <w:p w:rsidR="00B57DFC" w:rsidRPr="00EF18B3" w:rsidRDefault="00EF18B3">
      <w:pPr>
        <w:pStyle w:val="Default"/>
        <w:spacing w:line="276" w:lineRule="auto"/>
        <w:rPr>
          <w:rFonts w:ascii="Georgia" w:hAnsi="Georgia" w:cs="Times New Roman"/>
          <w:color w:val="auto"/>
        </w:rPr>
      </w:pPr>
      <w:r w:rsidRPr="00EF18B3">
        <w:rPr>
          <w:rFonts w:ascii="Georgia" w:hAnsi="Georgia" w:cs="Times New Roman"/>
          <w:color w:val="auto"/>
        </w:rPr>
        <w:t>În urma implementarii proiectului, se aduce un aport pentru atingerea obiectivelor Strategiei Energetice a Romaniei de crestere a sectorului energetic în conditii de sustenabilitate si crestere economica, tinand cont de tintele UE pentru anul 2030. Dezvoltarea sectorului energetic din surse regenerabile este un obiectiv strategic pentru securitatea energetica la nivel national si pentru dezvoltare economica.</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La nivel local, ca urmare a realizarii proiectului, se vor genera noi locuri de munca, va creste venitul la bugetul local al localitatii Pecineaga si al judetului Constanta si se vor realiza amenajari ale infrastructurii necesare.</w:t>
      </w:r>
    </w:p>
    <w:p w:rsidR="00B57DFC" w:rsidRPr="00EF18B3" w:rsidRDefault="00EF18B3">
      <w:pPr>
        <w:pStyle w:val="Titlu110"/>
        <w:numPr>
          <w:ilvl w:val="0"/>
          <w:numId w:val="28"/>
        </w:numPr>
        <w:tabs>
          <w:tab w:val="left" w:pos="1156"/>
        </w:tabs>
        <w:ind w:left="1155" w:hanging="453"/>
        <w:jc w:val="both"/>
        <w:rPr>
          <w:rFonts w:ascii="Georgia" w:hAnsi="Georgia"/>
          <w:sz w:val="24"/>
          <w:szCs w:val="24"/>
        </w:rPr>
      </w:pPr>
      <w:r w:rsidRPr="00EF18B3">
        <w:rPr>
          <w:rFonts w:ascii="Georgia" w:hAnsi="Georgia"/>
          <w:sz w:val="24"/>
          <w:szCs w:val="24"/>
        </w:rPr>
        <w:t>Descrierea</w:t>
      </w:r>
      <w:r w:rsidRPr="00EF18B3">
        <w:rPr>
          <w:rFonts w:ascii="Georgia" w:hAnsi="Georgia"/>
          <w:spacing w:val="66"/>
          <w:sz w:val="24"/>
          <w:szCs w:val="24"/>
        </w:rPr>
        <w:t xml:space="preserve"> </w:t>
      </w:r>
      <w:r w:rsidRPr="00EF18B3">
        <w:rPr>
          <w:rFonts w:ascii="Georgia" w:hAnsi="Georgia"/>
          <w:sz w:val="24"/>
          <w:szCs w:val="24"/>
        </w:rPr>
        <w:t>lucrarilor</w:t>
      </w:r>
      <w:r w:rsidRPr="00EF18B3">
        <w:rPr>
          <w:rFonts w:ascii="Georgia" w:hAnsi="Georgia"/>
          <w:spacing w:val="-1"/>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demolare</w:t>
      </w:r>
      <w:r w:rsidRPr="00EF18B3">
        <w:rPr>
          <w:rFonts w:ascii="Georgia" w:hAnsi="Georgia"/>
          <w:spacing w:val="-1"/>
          <w:sz w:val="24"/>
          <w:szCs w:val="24"/>
        </w:rPr>
        <w:t xml:space="preserve"> </w:t>
      </w:r>
      <w:r w:rsidRPr="00EF18B3">
        <w:rPr>
          <w:rFonts w:ascii="Georgia" w:hAnsi="Georgia"/>
          <w:sz w:val="24"/>
          <w:szCs w:val="24"/>
        </w:rPr>
        <w:t>necesare</w:t>
      </w:r>
    </w:p>
    <w:p w:rsidR="00B57DFC" w:rsidRPr="00EF18B3" w:rsidRDefault="00EF18B3">
      <w:pPr>
        <w:pStyle w:val="Corptext"/>
        <w:spacing w:line="276" w:lineRule="auto"/>
        <w:jc w:val="both"/>
        <w:rPr>
          <w:rFonts w:ascii="Georgia" w:hAnsi="Georgia"/>
          <w:sz w:val="24"/>
          <w:szCs w:val="24"/>
        </w:rPr>
      </w:pPr>
      <w:bookmarkStart w:id="8" w:name="_TOC_250041"/>
      <w:r w:rsidRPr="00EF18B3">
        <w:rPr>
          <w:rFonts w:ascii="Georgia" w:hAnsi="Georgia"/>
          <w:sz w:val="24"/>
          <w:szCs w:val="24"/>
        </w:rPr>
        <w:t>Dupa finalizarea perioadei de exploatare a parcului urmeaza etapa de</w:t>
      </w:r>
      <w:r w:rsidRPr="00EF18B3">
        <w:rPr>
          <w:rFonts w:ascii="Georgia" w:hAnsi="Georgia"/>
          <w:spacing w:val="1"/>
          <w:sz w:val="24"/>
          <w:szCs w:val="24"/>
        </w:rPr>
        <w:t xml:space="preserve"> </w:t>
      </w:r>
      <w:r w:rsidRPr="00EF18B3">
        <w:rPr>
          <w:rFonts w:ascii="Georgia" w:hAnsi="Georgia"/>
          <w:sz w:val="24"/>
          <w:szCs w:val="24"/>
        </w:rPr>
        <w:t>dezafectare/ demolare a turbinelor eoliene. Aceasta presupune dezmembrarea</w:t>
      </w:r>
      <w:r w:rsidRPr="00EF18B3">
        <w:rPr>
          <w:rFonts w:ascii="Georgia" w:hAnsi="Georgia"/>
          <w:spacing w:val="1"/>
          <w:sz w:val="24"/>
          <w:szCs w:val="24"/>
        </w:rPr>
        <w:t xml:space="preserve"> </w:t>
      </w:r>
      <w:r w:rsidRPr="00EF18B3">
        <w:rPr>
          <w:rFonts w:ascii="Georgia" w:hAnsi="Georgia"/>
          <w:sz w:val="24"/>
          <w:szCs w:val="24"/>
        </w:rPr>
        <w:t>rotorului cu cele trei pale, a nacelei, cutiei de viteze si sistemului de comanda, a</w:t>
      </w:r>
      <w:r w:rsidRPr="00EF18B3">
        <w:rPr>
          <w:rFonts w:ascii="Georgia" w:hAnsi="Georgia"/>
          <w:spacing w:val="-67"/>
          <w:sz w:val="24"/>
          <w:szCs w:val="24"/>
        </w:rPr>
        <w:t xml:space="preserve"> </w:t>
      </w:r>
      <w:r w:rsidRPr="00EF18B3">
        <w:rPr>
          <w:rFonts w:ascii="Georgia" w:hAnsi="Georgia"/>
          <w:sz w:val="24"/>
          <w:szCs w:val="24"/>
        </w:rPr>
        <w:t>pilonului</w:t>
      </w:r>
      <w:r w:rsidRPr="00EF18B3">
        <w:rPr>
          <w:rFonts w:ascii="Georgia" w:hAnsi="Georgia"/>
          <w:spacing w:val="-1"/>
          <w:sz w:val="24"/>
          <w:szCs w:val="24"/>
        </w:rPr>
        <w:t xml:space="preserve"> </w:t>
      </w:r>
      <w:r w:rsidRPr="00EF18B3">
        <w:rPr>
          <w:rFonts w:ascii="Georgia" w:hAnsi="Georgia"/>
          <w:sz w:val="24"/>
          <w:szCs w:val="24"/>
        </w:rPr>
        <w:t>si  fundatiei.</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Aducerea</w:t>
      </w:r>
      <w:r w:rsidRPr="00EF18B3">
        <w:rPr>
          <w:rFonts w:ascii="Georgia" w:hAnsi="Georgia"/>
          <w:spacing w:val="-1"/>
          <w:sz w:val="24"/>
          <w:szCs w:val="24"/>
        </w:rPr>
        <w:t xml:space="preserve"> </w:t>
      </w:r>
      <w:r w:rsidRPr="00EF18B3">
        <w:rPr>
          <w:rFonts w:ascii="Georgia" w:hAnsi="Georgia"/>
          <w:sz w:val="24"/>
          <w:szCs w:val="24"/>
        </w:rPr>
        <w:t>terenului la</w:t>
      </w:r>
      <w:r w:rsidRPr="00EF18B3">
        <w:rPr>
          <w:rFonts w:ascii="Georgia" w:hAnsi="Georgia"/>
          <w:spacing w:val="-4"/>
          <w:sz w:val="24"/>
          <w:szCs w:val="24"/>
        </w:rPr>
        <w:t xml:space="preserve"> </w:t>
      </w:r>
      <w:r w:rsidRPr="00EF18B3">
        <w:rPr>
          <w:rFonts w:ascii="Georgia" w:hAnsi="Georgia"/>
          <w:sz w:val="24"/>
          <w:szCs w:val="24"/>
        </w:rPr>
        <w:t>starea</w:t>
      </w:r>
      <w:r w:rsidRPr="00EF18B3">
        <w:rPr>
          <w:rFonts w:ascii="Georgia" w:hAnsi="Georgia"/>
          <w:spacing w:val="-3"/>
          <w:sz w:val="24"/>
          <w:szCs w:val="24"/>
        </w:rPr>
        <w:t xml:space="preserve"> </w:t>
      </w:r>
      <w:r w:rsidRPr="00EF18B3">
        <w:rPr>
          <w:rFonts w:ascii="Georgia" w:hAnsi="Georgia"/>
          <w:sz w:val="24"/>
          <w:szCs w:val="24"/>
        </w:rPr>
        <w:t>initiala implica:</w:t>
      </w:r>
    </w:p>
    <w:p w:rsidR="00B57DFC" w:rsidRPr="00EF18B3" w:rsidRDefault="00EF18B3">
      <w:pPr>
        <w:pStyle w:val="Listparagraf"/>
        <w:numPr>
          <w:ilvl w:val="0"/>
          <w:numId w:val="8"/>
        </w:numPr>
        <w:tabs>
          <w:tab w:val="left" w:pos="1783"/>
          <w:tab w:val="left" w:pos="1784"/>
        </w:tabs>
        <w:spacing w:before="49" w:line="276" w:lineRule="auto"/>
        <w:ind w:left="0" w:firstLine="720"/>
        <w:jc w:val="both"/>
        <w:rPr>
          <w:rFonts w:ascii="Georgia" w:hAnsi="Georgia"/>
          <w:sz w:val="24"/>
          <w:szCs w:val="24"/>
        </w:rPr>
      </w:pPr>
      <w:r w:rsidRPr="00EF18B3">
        <w:rPr>
          <w:rFonts w:ascii="Georgia" w:hAnsi="Georgia"/>
          <w:sz w:val="24"/>
          <w:szCs w:val="24"/>
        </w:rPr>
        <w:t>indepartarea</w:t>
      </w:r>
      <w:r w:rsidRPr="00EF18B3">
        <w:rPr>
          <w:rFonts w:ascii="Georgia" w:hAnsi="Georgia"/>
          <w:spacing w:val="-4"/>
          <w:sz w:val="24"/>
          <w:szCs w:val="24"/>
        </w:rPr>
        <w:t xml:space="preserve"> </w:t>
      </w:r>
      <w:r w:rsidRPr="00EF18B3">
        <w:rPr>
          <w:rFonts w:ascii="Georgia" w:hAnsi="Georgia"/>
          <w:sz w:val="24"/>
          <w:szCs w:val="24"/>
        </w:rPr>
        <w:t>elementelor</w:t>
      </w:r>
      <w:r w:rsidRPr="00EF18B3">
        <w:rPr>
          <w:rFonts w:ascii="Georgia" w:hAnsi="Georgia"/>
          <w:spacing w:val="2"/>
          <w:sz w:val="24"/>
          <w:szCs w:val="24"/>
        </w:rPr>
        <w:t xml:space="preserve"> </w:t>
      </w:r>
      <w:r w:rsidRPr="00EF18B3">
        <w:rPr>
          <w:rFonts w:ascii="Georgia" w:hAnsi="Georgia"/>
          <w:sz w:val="24"/>
          <w:szCs w:val="24"/>
        </w:rPr>
        <w:t>constructive</w:t>
      </w:r>
      <w:r w:rsidRPr="00EF18B3">
        <w:rPr>
          <w:rFonts w:ascii="Georgia" w:hAnsi="Georgia"/>
          <w:spacing w:val="-3"/>
          <w:sz w:val="24"/>
          <w:szCs w:val="24"/>
        </w:rPr>
        <w:t xml:space="preserve"> </w:t>
      </w:r>
      <w:r w:rsidRPr="00EF18B3">
        <w:rPr>
          <w:rFonts w:ascii="Georgia" w:hAnsi="Georgia"/>
          <w:sz w:val="24"/>
          <w:szCs w:val="24"/>
        </w:rPr>
        <w:t>ale</w:t>
      </w:r>
      <w:r w:rsidRPr="00EF18B3">
        <w:rPr>
          <w:rFonts w:ascii="Georgia" w:hAnsi="Georgia"/>
          <w:spacing w:val="-4"/>
          <w:sz w:val="24"/>
          <w:szCs w:val="24"/>
        </w:rPr>
        <w:t xml:space="preserve"> </w:t>
      </w:r>
      <w:r w:rsidRPr="00EF18B3">
        <w:rPr>
          <w:rFonts w:ascii="Georgia" w:hAnsi="Georgia"/>
          <w:sz w:val="24"/>
          <w:szCs w:val="24"/>
        </w:rPr>
        <w:t>parcului</w:t>
      </w:r>
      <w:r w:rsidRPr="00EF18B3">
        <w:rPr>
          <w:rFonts w:ascii="Georgia" w:hAnsi="Georgia"/>
          <w:spacing w:val="-1"/>
          <w:sz w:val="24"/>
          <w:szCs w:val="24"/>
        </w:rPr>
        <w:t xml:space="preserve"> </w:t>
      </w:r>
      <w:r w:rsidRPr="00EF18B3">
        <w:rPr>
          <w:rFonts w:ascii="Georgia" w:hAnsi="Georgia"/>
          <w:sz w:val="24"/>
          <w:szCs w:val="24"/>
        </w:rPr>
        <w:t>eolian;</w:t>
      </w:r>
    </w:p>
    <w:p w:rsidR="00B57DFC" w:rsidRPr="00EF18B3" w:rsidRDefault="00EF18B3">
      <w:pPr>
        <w:pStyle w:val="Listparagraf"/>
        <w:numPr>
          <w:ilvl w:val="0"/>
          <w:numId w:val="8"/>
        </w:numPr>
        <w:tabs>
          <w:tab w:val="left" w:pos="1783"/>
          <w:tab w:val="left" w:pos="1784"/>
        </w:tabs>
        <w:spacing w:before="48" w:line="276" w:lineRule="auto"/>
        <w:ind w:left="0" w:firstLine="720"/>
        <w:jc w:val="both"/>
        <w:rPr>
          <w:rFonts w:ascii="Georgia" w:hAnsi="Georgia"/>
          <w:sz w:val="24"/>
          <w:szCs w:val="24"/>
        </w:rPr>
      </w:pPr>
      <w:r w:rsidRPr="00EF18B3">
        <w:rPr>
          <w:rFonts w:ascii="Georgia" w:hAnsi="Georgia"/>
          <w:sz w:val="24"/>
          <w:szCs w:val="24"/>
        </w:rPr>
        <w:t>curatarea terenului de</w:t>
      </w:r>
      <w:r w:rsidRPr="00EF18B3">
        <w:rPr>
          <w:rFonts w:ascii="Georgia" w:hAnsi="Georgia"/>
          <w:spacing w:val="-4"/>
          <w:sz w:val="24"/>
          <w:szCs w:val="24"/>
        </w:rPr>
        <w:t xml:space="preserve"> </w:t>
      </w:r>
      <w:r w:rsidRPr="00EF18B3">
        <w:rPr>
          <w:rFonts w:ascii="Georgia" w:hAnsi="Georgia"/>
          <w:sz w:val="24"/>
          <w:szCs w:val="24"/>
        </w:rPr>
        <w:t>posibile resturi</w:t>
      </w:r>
      <w:r w:rsidRPr="00EF18B3">
        <w:rPr>
          <w:rFonts w:ascii="Georgia" w:hAnsi="Georgia"/>
          <w:spacing w:val="-3"/>
          <w:sz w:val="24"/>
          <w:szCs w:val="24"/>
        </w:rPr>
        <w:t xml:space="preserve"> </w:t>
      </w:r>
      <w:r w:rsidRPr="00EF18B3">
        <w:rPr>
          <w:rFonts w:ascii="Georgia" w:hAnsi="Georgia"/>
          <w:sz w:val="24"/>
          <w:szCs w:val="24"/>
        </w:rPr>
        <w:t>de materiale</w:t>
      </w:r>
      <w:r w:rsidRPr="00EF18B3">
        <w:rPr>
          <w:rFonts w:ascii="Georgia" w:hAnsi="Georgia"/>
          <w:spacing w:val="-1"/>
          <w:sz w:val="24"/>
          <w:szCs w:val="24"/>
        </w:rPr>
        <w:t xml:space="preserve"> </w:t>
      </w:r>
      <w:r w:rsidRPr="00EF18B3">
        <w:rPr>
          <w:rFonts w:ascii="Georgia" w:hAnsi="Georgia"/>
          <w:sz w:val="24"/>
          <w:szCs w:val="24"/>
        </w:rPr>
        <w:t>de</w:t>
      </w:r>
      <w:r w:rsidRPr="00EF18B3">
        <w:rPr>
          <w:rFonts w:ascii="Georgia" w:hAnsi="Georgia"/>
          <w:spacing w:val="-4"/>
          <w:sz w:val="24"/>
          <w:szCs w:val="24"/>
        </w:rPr>
        <w:t xml:space="preserve"> </w:t>
      </w:r>
      <w:r w:rsidRPr="00EF18B3">
        <w:rPr>
          <w:rFonts w:ascii="Georgia" w:hAnsi="Georgia"/>
          <w:sz w:val="24"/>
          <w:szCs w:val="24"/>
        </w:rPr>
        <w:t>constructie;</w:t>
      </w:r>
    </w:p>
    <w:p w:rsidR="00B57DFC" w:rsidRPr="00EF18B3" w:rsidRDefault="00EF18B3">
      <w:pPr>
        <w:pStyle w:val="Listparagraf"/>
        <w:numPr>
          <w:ilvl w:val="0"/>
          <w:numId w:val="8"/>
        </w:numPr>
        <w:tabs>
          <w:tab w:val="left" w:pos="1783"/>
          <w:tab w:val="left" w:pos="1784"/>
        </w:tabs>
        <w:spacing w:before="47" w:line="276" w:lineRule="auto"/>
        <w:ind w:left="0" w:firstLine="720"/>
        <w:jc w:val="both"/>
        <w:rPr>
          <w:rFonts w:ascii="Georgia" w:hAnsi="Georgia"/>
          <w:sz w:val="24"/>
          <w:szCs w:val="24"/>
        </w:rPr>
      </w:pPr>
      <w:r w:rsidRPr="00EF18B3">
        <w:rPr>
          <w:rFonts w:ascii="Georgia" w:hAnsi="Georgia"/>
          <w:sz w:val="24"/>
          <w:szCs w:val="24"/>
        </w:rPr>
        <w:t>umplerea excavatiilor cu pamant de calitate similara cu cel din zona</w:t>
      </w:r>
      <w:r w:rsidRPr="00EF18B3">
        <w:rPr>
          <w:rFonts w:ascii="Georgia" w:hAnsi="Georgia"/>
          <w:spacing w:val="-67"/>
          <w:sz w:val="24"/>
          <w:szCs w:val="24"/>
        </w:rPr>
        <w:t xml:space="preserve"> </w:t>
      </w:r>
      <w:r w:rsidRPr="00EF18B3">
        <w:rPr>
          <w:rFonts w:ascii="Georgia" w:hAnsi="Georgia"/>
          <w:sz w:val="24"/>
          <w:szCs w:val="24"/>
        </w:rPr>
        <w:t>invecinata</w:t>
      </w:r>
      <w:r w:rsidRPr="00EF18B3">
        <w:rPr>
          <w:rFonts w:ascii="Georgia" w:hAnsi="Georgia"/>
          <w:spacing w:val="-2"/>
          <w:sz w:val="24"/>
          <w:szCs w:val="24"/>
        </w:rPr>
        <w:t xml:space="preserve"> </w:t>
      </w:r>
      <w:r w:rsidRPr="00EF18B3">
        <w:rPr>
          <w:rFonts w:ascii="Georgia" w:hAnsi="Georgia"/>
          <w:sz w:val="24"/>
          <w:szCs w:val="24"/>
        </w:rPr>
        <w:t>acestora;</w:t>
      </w:r>
    </w:p>
    <w:p w:rsidR="00B57DFC" w:rsidRPr="00EF18B3" w:rsidRDefault="00EF18B3">
      <w:pPr>
        <w:pStyle w:val="Listparagraf"/>
        <w:numPr>
          <w:ilvl w:val="0"/>
          <w:numId w:val="8"/>
        </w:numPr>
        <w:tabs>
          <w:tab w:val="left" w:pos="1783"/>
          <w:tab w:val="left" w:pos="1784"/>
        </w:tabs>
        <w:spacing w:before="1" w:line="276" w:lineRule="auto"/>
        <w:ind w:left="0" w:firstLine="720"/>
        <w:jc w:val="both"/>
        <w:rPr>
          <w:rFonts w:ascii="Georgia" w:hAnsi="Georgia"/>
          <w:sz w:val="24"/>
          <w:szCs w:val="24"/>
        </w:rPr>
      </w:pPr>
      <w:r w:rsidRPr="00EF18B3">
        <w:rPr>
          <w:rFonts w:ascii="Georgia" w:hAnsi="Georgia"/>
          <w:sz w:val="24"/>
          <w:szCs w:val="24"/>
        </w:rPr>
        <w:t>asezarea unui strat de sol vegetal la suprafata terenului astfel incat sa</w:t>
      </w:r>
      <w:r w:rsidRPr="00EF18B3">
        <w:rPr>
          <w:rFonts w:ascii="Georgia" w:hAnsi="Georgia"/>
          <w:spacing w:val="-67"/>
          <w:sz w:val="24"/>
          <w:szCs w:val="24"/>
        </w:rPr>
        <w:t xml:space="preserve"> </w:t>
      </w:r>
      <w:r w:rsidRPr="00EF18B3">
        <w:rPr>
          <w:rFonts w:ascii="Georgia" w:hAnsi="Georgia"/>
          <w:sz w:val="24"/>
          <w:szCs w:val="24"/>
        </w:rPr>
        <w:t>permita</w:t>
      </w:r>
      <w:r w:rsidRPr="00EF18B3">
        <w:rPr>
          <w:rFonts w:ascii="Georgia" w:hAnsi="Georgia"/>
          <w:spacing w:val="-1"/>
          <w:sz w:val="24"/>
          <w:szCs w:val="24"/>
        </w:rPr>
        <w:t xml:space="preserve"> </w:t>
      </w:r>
      <w:r w:rsidRPr="00EF18B3">
        <w:rPr>
          <w:rFonts w:ascii="Georgia" w:hAnsi="Georgia"/>
          <w:sz w:val="24"/>
          <w:szCs w:val="24"/>
        </w:rPr>
        <w:t>desfasurarea</w:t>
      </w:r>
      <w:r w:rsidRPr="00EF18B3">
        <w:rPr>
          <w:rFonts w:ascii="Georgia" w:hAnsi="Georgia"/>
          <w:spacing w:val="-3"/>
          <w:sz w:val="24"/>
          <w:szCs w:val="24"/>
        </w:rPr>
        <w:t xml:space="preserve"> </w:t>
      </w:r>
      <w:r w:rsidRPr="00EF18B3">
        <w:rPr>
          <w:rFonts w:ascii="Georgia" w:hAnsi="Georgia"/>
          <w:sz w:val="24"/>
          <w:szCs w:val="24"/>
        </w:rPr>
        <w:t>activitatilor</w:t>
      </w:r>
      <w:r w:rsidRPr="00EF18B3">
        <w:rPr>
          <w:rFonts w:ascii="Georgia" w:hAnsi="Georgia"/>
          <w:spacing w:val="2"/>
          <w:sz w:val="24"/>
          <w:szCs w:val="24"/>
        </w:rPr>
        <w:t xml:space="preserve"> </w:t>
      </w:r>
      <w:r w:rsidRPr="00EF18B3">
        <w:rPr>
          <w:rFonts w:ascii="Georgia" w:hAnsi="Georgia"/>
          <w:sz w:val="24"/>
          <w:szCs w:val="24"/>
        </w:rPr>
        <w:t>agricole</w:t>
      </w:r>
      <w:r w:rsidRPr="00EF18B3">
        <w:rPr>
          <w:rFonts w:ascii="Georgia" w:hAnsi="Georgia"/>
          <w:spacing w:val="68"/>
          <w:sz w:val="24"/>
          <w:szCs w:val="24"/>
        </w:rPr>
        <w:t xml:space="preserve"> </w:t>
      </w:r>
      <w:r w:rsidRPr="00EF18B3">
        <w:rPr>
          <w:rFonts w:ascii="Georgia" w:hAnsi="Georgia"/>
          <w:sz w:val="24"/>
          <w:szCs w:val="24"/>
        </w:rPr>
        <w:t>pe</w:t>
      </w:r>
      <w:r w:rsidRPr="00EF18B3">
        <w:rPr>
          <w:rFonts w:ascii="Georgia" w:hAnsi="Georgia"/>
          <w:spacing w:val="-1"/>
          <w:sz w:val="24"/>
          <w:szCs w:val="24"/>
        </w:rPr>
        <w:t xml:space="preserve"> </w:t>
      </w:r>
      <w:r w:rsidRPr="00EF18B3">
        <w:rPr>
          <w:rFonts w:ascii="Georgia" w:hAnsi="Georgia"/>
          <w:sz w:val="24"/>
          <w:szCs w:val="24"/>
        </w:rPr>
        <w:t>terenurile reabilitate.</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Teoretic, daca se doreste, se poate amplasa o noua turbina pe locatie, pe</w:t>
      </w:r>
      <w:r w:rsidRPr="00EF18B3">
        <w:rPr>
          <w:rFonts w:ascii="Georgia" w:hAnsi="Georgia"/>
          <w:spacing w:val="1"/>
          <w:sz w:val="24"/>
          <w:szCs w:val="24"/>
        </w:rPr>
        <w:t xml:space="preserve"> </w:t>
      </w:r>
      <w:r w:rsidRPr="00EF18B3">
        <w:rPr>
          <w:rFonts w:ascii="Georgia" w:hAnsi="Georgia"/>
          <w:sz w:val="24"/>
          <w:szCs w:val="24"/>
        </w:rPr>
        <w:t>aceeasi</w:t>
      </w:r>
      <w:r w:rsidRPr="00EF18B3">
        <w:rPr>
          <w:rFonts w:ascii="Georgia" w:hAnsi="Georgia"/>
          <w:spacing w:val="-1"/>
          <w:sz w:val="24"/>
          <w:szCs w:val="24"/>
        </w:rPr>
        <w:t xml:space="preserve"> </w:t>
      </w:r>
      <w:r w:rsidRPr="00EF18B3">
        <w:rPr>
          <w:rFonts w:ascii="Georgia" w:hAnsi="Georgia"/>
          <w:sz w:val="24"/>
          <w:szCs w:val="24"/>
        </w:rPr>
        <w:t>fundatie</w:t>
      </w:r>
      <w:r w:rsidRPr="00EF18B3">
        <w:rPr>
          <w:rFonts w:ascii="Georgia" w:hAnsi="Georgia"/>
          <w:spacing w:val="-1"/>
          <w:sz w:val="24"/>
          <w:szCs w:val="24"/>
        </w:rPr>
        <w:t xml:space="preserve"> </w:t>
      </w:r>
      <w:r w:rsidRPr="00EF18B3">
        <w:rPr>
          <w:rFonts w:ascii="Georgia" w:hAnsi="Georgia"/>
          <w:sz w:val="24"/>
          <w:szCs w:val="24"/>
        </w:rPr>
        <w:t>sau</w:t>
      </w:r>
      <w:r w:rsidRPr="00EF18B3">
        <w:rPr>
          <w:rFonts w:ascii="Georgia" w:hAnsi="Georgia"/>
          <w:spacing w:val="2"/>
          <w:sz w:val="24"/>
          <w:szCs w:val="24"/>
        </w:rPr>
        <w:t xml:space="preserve"> </w:t>
      </w:r>
      <w:r w:rsidRPr="00EF18B3">
        <w:rPr>
          <w:rFonts w:ascii="Georgia" w:hAnsi="Georgia"/>
          <w:sz w:val="24"/>
          <w:szCs w:val="24"/>
        </w:rPr>
        <w:t>cu refacerea</w:t>
      </w:r>
      <w:r w:rsidRPr="00EF18B3">
        <w:rPr>
          <w:rFonts w:ascii="Georgia" w:hAnsi="Georgia"/>
          <w:spacing w:val="-1"/>
          <w:sz w:val="24"/>
          <w:szCs w:val="24"/>
        </w:rPr>
        <w:t xml:space="preserve"> </w:t>
      </w:r>
      <w:r w:rsidRPr="00EF18B3">
        <w:rPr>
          <w:rFonts w:ascii="Georgia" w:hAnsi="Georgia"/>
          <w:sz w:val="24"/>
          <w:szCs w:val="24"/>
        </w:rPr>
        <w:t>fundatiei,</w:t>
      </w:r>
      <w:r w:rsidRPr="00EF18B3">
        <w:rPr>
          <w:rFonts w:ascii="Georgia" w:hAnsi="Georgia"/>
          <w:spacing w:val="-3"/>
          <w:sz w:val="24"/>
          <w:szCs w:val="24"/>
        </w:rPr>
        <w:t xml:space="preserve"> </w:t>
      </w:r>
      <w:r w:rsidRPr="00EF18B3">
        <w:rPr>
          <w:rFonts w:ascii="Georgia" w:hAnsi="Georgia"/>
          <w:sz w:val="24"/>
          <w:szCs w:val="24"/>
        </w:rPr>
        <w:t>functie</w:t>
      </w:r>
      <w:r w:rsidRPr="00EF18B3">
        <w:rPr>
          <w:rFonts w:ascii="Georgia" w:hAnsi="Georgia"/>
          <w:spacing w:val="-3"/>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tipul de</w:t>
      </w:r>
      <w:r w:rsidRPr="00EF18B3">
        <w:rPr>
          <w:rFonts w:ascii="Georgia" w:hAnsi="Georgia"/>
          <w:spacing w:val="-1"/>
          <w:sz w:val="24"/>
          <w:szCs w:val="24"/>
        </w:rPr>
        <w:t xml:space="preserve"> </w:t>
      </w:r>
      <w:r w:rsidRPr="00EF18B3">
        <w:rPr>
          <w:rFonts w:ascii="Georgia" w:hAnsi="Georgia"/>
          <w:sz w:val="24"/>
          <w:szCs w:val="24"/>
        </w:rPr>
        <w:t>turbina</w:t>
      </w:r>
      <w:r w:rsidRPr="00EF18B3">
        <w:rPr>
          <w:rFonts w:ascii="Georgia" w:hAnsi="Georgia"/>
          <w:spacing w:val="-2"/>
          <w:sz w:val="24"/>
          <w:szCs w:val="24"/>
        </w:rPr>
        <w:t xml:space="preserve"> </w:t>
      </w:r>
      <w:r w:rsidRPr="00EF18B3">
        <w:rPr>
          <w:rFonts w:ascii="Georgia" w:hAnsi="Georgia"/>
          <w:sz w:val="24"/>
          <w:szCs w:val="24"/>
        </w:rPr>
        <w:t>nou ales.</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Betonul din fundatii se poate concasa si refolosi ca material de umplutura sau</w:t>
      </w:r>
      <w:r w:rsidRPr="00EF18B3">
        <w:rPr>
          <w:rFonts w:ascii="Georgia" w:hAnsi="Georgia"/>
          <w:spacing w:val="-67"/>
          <w:sz w:val="24"/>
          <w:szCs w:val="24"/>
        </w:rPr>
        <w:t xml:space="preserve"> </w:t>
      </w:r>
      <w:r w:rsidRPr="00EF18B3">
        <w:rPr>
          <w:rFonts w:ascii="Georgia" w:hAnsi="Georgia"/>
          <w:sz w:val="24"/>
          <w:szCs w:val="24"/>
        </w:rPr>
        <w:t>pentru</w:t>
      </w:r>
      <w:r w:rsidRPr="00EF18B3">
        <w:rPr>
          <w:rFonts w:ascii="Georgia" w:hAnsi="Georgia"/>
          <w:spacing w:val="-1"/>
          <w:sz w:val="24"/>
          <w:szCs w:val="24"/>
        </w:rPr>
        <w:t xml:space="preserve"> </w:t>
      </w:r>
      <w:r w:rsidRPr="00EF18B3">
        <w:rPr>
          <w:rFonts w:ascii="Georgia" w:hAnsi="Georgia"/>
          <w:sz w:val="24"/>
          <w:szCs w:val="24"/>
        </w:rPr>
        <w:t>amenajarea</w:t>
      </w:r>
      <w:r w:rsidRPr="00EF18B3">
        <w:rPr>
          <w:rFonts w:ascii="Georgia" w:hAnsi="Georgia"/>
          <w:spacing w:val="-3"/>
          <w:sz w:val="24"/>
          <w:szCs w:val="24"/>
        </w:rPr>
        <w:t xml:space="preserve"> </w:t>
      </w:r>
      <w:r w:rsidRPr="00EF18B3">
        <w:rPr>
          <w:rFonts w:ascii="Georgia" w:hAnsi="Georgia"/>
          <w:sz w:val="24"/>
          <w:szCs w:val="24"/>
        </w:rPr>
        <w:t>drumurilor secundare</w:t>
      </w:r>
      <w:r w:rsidRPr="00EF18B3">
        <w:rPr>
          <w:rFonts w:ascii="Georgia" w:hAnsi="Georgia"/>
          <w:spacing w:val="-3"/>
          <w:sz w:val="24"/>
          <w:szCs w:val="24"/>
        </w:rPr>
        <w:t xml:space="preserve"> </w:t>
      </w:r>
      <w:r w:rsidRPr="00EF18B3">
        <w:rPr>
          <w:rFonts w:ascii="Georgia" w:hAnsi="Georgia"/>
          <w:sz w:val="24"/>
          <w:szCs w:val="24"/>
        </w:rPr>
        <w:t>in zona rurala.</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Cablurile</w:t>
      </w:r>
      <w:r w:rsidRPr="00EF18B3">
        <w:rPr>
          <w:rFonts w:ascii="Georgia" w:hAnsi="Georgia"/>
          <w:spacing w:val="1"/>
          <w:sz w:val="24"/>
          <w:szCs w:val="24"/>
        </w:rPr>
        <w:t xml:space="preserve"> </w:t>
      </w:r>
      <w:r w:rsidRPr="00EF18B3">
        <w:rPr>
          <w:rFonts w:ascii="Georgia" w:hAnsi="Georgia"/>
          <w:sz w:val="24"/>
          <w:szCs w:val="24"/>
        </w:rPr>
        <w:t>electrice</w:t>
      </w:r>
      <w:r w:rsidRPr="00EF18B3">
        <w:rPr>
          <w:rFonts w:ascii="Georgia" w:hAnsi="Georgia"/>
          <w:spacing w:val="-3"/>
          <w:sz w:val="24"/>
          <w:szCs w:val="24"/>
        </w:rPr>
        <w:t xml:space="preserve"> </w:t>
      </w:r>
      <w:r w:rsidRPr="00EF18B3">
        <w:rPr>
          <w:rFonts w:ascii="Georgia" w:hAnsi="Georgia"/>
          <w:sz w:val="24"/>
          <w:szCs w:val="24"/>
        </w:rPr>
        <w:t>sunt</w:t>
      </w:r>
      <w:r w:rsidRPr="00EF18B3">
        <w:rPr>
          <w:rFonts w:ascii="Georgia" w:hAnsi="Georgia"/>
          <w:spacing w:val="-2"/>
          <w:sz w:val="24"/>
          <w:szCs w:val="24"/>
        </w:rPr>
        <w:t xml:space="preserve"> </w:t>
      </w:r>
      <w:r w:rsidRPr="00EF18B3">
        <w:rPr>
          <w:rFonts w:ascii="Georgia" w:hAnsi="Georgia"/>
          <w:sz w:val="24"/>
          <w:szCs w:val="24"/>
        </w:rPr>
        <w:t>predate</w:t>
      </w:r>
      <w:r w:rsidRPr="00EF18B3">
        <w:rPr>
          <w:rFonts w:ascii="Georgia" w:hAnsi="Georgia"/>
          <w:spacing w:val="-3"/>
          <w:sz w:val="24"/>
          <w:szCs w:val="24"/>
        </w:rPr>
        <w:t xml:space="preserve"> </w:t>
      </w:r>
      <w:r w:rsidRPr="00EF18B3">
        <w:rPr>
          <w:rFonts w:ascii="Georgia" w:hAnsi="Georgia"/>
          <w:sz w:val="24"/>
          <w:szCs w:val="24"/>
        </w:rPr>
        <w:t>in vederea</w:t>
      </w:r>
      <w:r w:rsidRPr="00EF18B3">
        <w:rPr>
          <w:rFonts w:ascii="Georgia" w:hAnsi="Georgia"/>
          <w:spacing w:val="-2"/>
          <w:sz w:val="24"/>
          <w:szCs w:val="24"/>
        </w:rPr>
        <w:t xml:space="preserve"> </w:t>
      </w:r>
      <w:r w:rsidRPr="00EF18B3">
        <w:rPr>
          <w:rFonts w:ascii="Georgia" w:hAnsi="Georgia"/>
          <w:sz w:val="24"/>
          <w:szCs w:val="24"/>
        </w:rPr>
        <w:t>valorificarii.</w:t>
      </w:r>
    </w:p>
    <w:p w:rsidR="00B57DFC" w:rsidRPr="00EF18B3" w:rsidRDefault="00EF18B3">
      <w:pPr>
        <w:pStyle w:val="Corptext"/>
        <w:spacing w:before="44" w:line="276" w:lineRule="auto"/>
        <w:jc w:val="both"/>
        <w:rPr>
          <w:rFonts w:ascii="Georgia" w:hAnsi="Georgia"/>
          <w:sz w:val="24"/>
          <w:szCs w:val="24"/>
        </w:rPr>
      </w:pPr>
      <w:r w:rsidRPr="00EF18B3">
        <w:rPr>
          <w:rFonts w:ascii="Georgia" w:hAnsi="Georgia"/>
          <w:sz w:val="24"/>
          <w:szCs w:val="24"/>
        </w:rPr>
        <w:t>Lucrarile de dezafectare se vor realiza mecanic sau manual, functie de</w:t>
      </w:r>
      <w:r w:rsidRPr="00EF18B3">
        <w:rPr>
          <w:rFonts w:ascii="Georgia" w:hAnsi="Georgia"/>
          <w:spacing w:val="-67"/>
          <w:sz w:val="24"/>
          <w:szCs w:val="24"/>
        </w:rPr>
        <w:t xml:space="preserve"> </w:t>
      </w:r>
      <w:r w:rsidRPr="00EF18B3">
        <w:rPr>
          <w:rFonts w:ascii="Georgia" w:hAnsi="Georgia"/>
          <w:sz w:val="24"/>
          <w:szCs w:val="24"/>
        </w:rPr>
        <w:t>cerinta.</w:t>
      </w:r>
    </w:p>
    <w:p w:rsidR="00B57DFC" w:rsidRDefault="00EF18B3">
      <w:pPr>
        <w:pStyle w:val="Corptext"/>
        <w:spacing w:line="276" w:lineRule="auto"/>
        <w:jc w:val="both"/>
        <w:rPr>
          <w:rFonts w:ascii="Georgia" w:hAnsi="Georgia"/>
          <w:sz w:val="24"/>
          <w:szCs w:val="24"/>
        </w:rPr>
      </w:pPr>
      <w:r w:rsidRPr="00EF18B3">
        <w:rPr>
          <w:rFonts w:ascii="Georgia" w:hAnsi="Georgia"/>
          <w:sz w:val="24"/>
          <w:szCs w:val="24"/>
        </w:rPr>
        <w:t>Lucrarile de dezafectare se vor face in conditii de protectie pentru calitatea</w:t>
      </w:r>
      <w:r w:rsidRPr="00EF18B3">
        <w:rPr>
          <w:rFonts w:ascii="Georgia" w:hAnsi="Georgia"/>
          <w:spacing w:val="-67"/>
          <w:sz w:val="24"/>
          <w:szCs w:val="24"/>
        </w:rPr>
        <w:t xml:space="preserve"> </w:t>
      </w:r>
      <w:r w:rsidRPr="00EF18B3">
        <w:rPr>
          <w:rFonts w:ascii="Georgia" w:hAnsi="Georgia"/>
          <w:sz w:val="24"/>
          <w:szCs w:val="24"/>
        </w:rPr>
        <w:t>factorilor de</w:t>
      </w:r>
      <w:r w:rsidRPr="00EF18B3">
        <w:rPr>
          <w:rFonts w:ascii="Georgia" w:hAnsi="Georgia"/>
          <w:spacing w:val="-1"/>
          <w:sz w:val="24"/>
          <w:szCs w:val="24"/>
        </w:rPr>
        <w:t xml:space="preserve"> </w:t>
      </w:r>
      <w:r w:rsidRPr="00EF18B3">
        <w:rPr>
          <w:rFonts w:ascii="Georgia" w:hAnsi="Georgia"/>
          <w:sz w:val="24"/>
          <w:szCs w:val="24"/>
        </w:rPr>
        <w:t>mediu,</w:t>
      </w:r>
      <w:r w:rsidRPr="00EF18B3">
        <w:rPr>
          <w:rFonts w:ascii="Georgia" w:hAnsi="Georgia"/>
          <w:spacing w:val="-3"/>
          <w:sz w:val="24"/>
          <w:szCs w:val="24"/>
        </w:rPr>
        <w:t xml:space="preserve"> </w:t>
      </w:r>
      <w:r w:rsidRPr="00EF18B3">
        <w:rPr>
          <w:rFonts w:ascii="Georgia" w:hAnsi="Georgia"/>
          <w:sz w:val="24"/>
          <w:szCs w:val="24"/>
        </w:rPr>
        <w:t>adoptandu-se</w:t>
      </w:r>
      <w:r w:rsidRPr="00EF18B3">
        <w:rPr>
          <w:rFonts w:ascii="Georgia" w:hAnsi="Georgia"/>
          <w:spacing w:val="-1"/>
          <w:sz w:val="24"/>
          <w:szCs w:val="24"/>
        </w:rPr>
        <w:t xml:space="preserve"> </w:t>
      </w:r>
      <w:r w:rsidRPr="00EF18B3">
        <w:rPr>
          <w:rFonts w:ascii="Georgia" w:hAnsi="Georgia"/>
          <w:sz w:val="24"/>
          <w:szCs w:val="24"/>
        </w:rPr>
        <w:t>masuri necesare</w:t>
      </w:r>
      <w:r w:rsidR="003D012C">
        <w:rPr>
          <w:rFonts w:ascii="Georgia" w:hAnsi="Georgia"/>
          <w:sz w:val="24"/>
          <w:szCs w:val="24"/>
        </w:rPr>
        <w:t>.</w:t>
      </w:r>
    </w:p>
    <w:p w:rsidR="003D012C" w:rsidRPr="00EF18B3" w:rsidRDefault="003D012C">
      <w:pPr>
        <w:pStyle w:val="Corptext"/>
        <w:spacing w:line="276" w:lineRule="auto"/>
        <w:jc w:val="both"/>
        <w:rPr>
          <w:rFonts w:ascii="Georgia" w:hAnsi="Georgia"/>
          <w:sz w:val="24"/>
          <w:szCs w:val="24"/>
        </w:rPr>
      </w:pPr>
    </w:p>
    <w:p w:rsidR="00B57DFC" w:rsidRPr="00EF18B3" w:rsidRDefault="00EF18B3">
      <w:pPr>
        <w:pStyle w:val="Titlu110"/>
        <w:numPr>
          <w:ilvl w:val="0"/>
          <w:numId w:val="28"/>
        </w:numPr>
        <w:tabs>
          <w:tab w:val="left" w:pos="1116"/>
        </w:tabs>
        <w:spacing w:before="1"/>
        <w:ind w:left="1115" w:hanging="344"/>
        <w:jc w:val="both"/>
        <w:rPr>
          <w:rFonts w:ascii="Georgia" w:hAnsi="Georgia"/>
          <w:sz w:val="24"/>
          <w:szCs w:val="24"/>
        </w:rPr>
      </w:pPr>
      <w:r w:rsidRPr="00EF18B3">
        <w:rPr>
          <w:rFonts w:ascii="Georgia" w:hAnsi="Georgia"/>
          <w:sz w:val="24"/>
          <w:szCs w:val="24"/>
        </w:rPr>
        <w:t>Descrierea</w:t>
      </w:r>
      <w:r w:rsidRPr="00EF18B3">
        <w:rPr>
          <w:rFonts w:ascii="Georgia" w:hAnsi="Georgia"/>
          <w:spacing w:val="-2"/>
          <w:sz w:val="24"/>
          <w:szCs w:val="24"/>
        </w:rPr>
        <w:t xml:space="preserve"> </w:t>
      </w:r>
      <w:r w:rsidRPr="00EF18B3">
        <w:rPr>
          <w:rFonts w:ascii="Georgia" w:hAnsi="Georgia"/>
          <w:sz w:val="24"/>
          <w:szCs w:val="24"/>
        </w:rPr>
        <w:t>amplasarii</w:t>
      </w:r>
      <w:r w:rsidRPr="00EF18B3">
        <w:rPr>
          <w:rFonts w:ascii="Georgia" w:hAnsi="Georgia"/>
          <w:spacing w:val="-1"/>
          <w:sz w:val="24"/>
          <w:szCs w:val="24"/>
        </w:rPr>
        <w:t xml:space="preserve"> </w:t>
      </w:r>
      <w:bookmarkEnd w:id="8"/>
      <w:r w:rsidRPr="00EF18B3">
        <w:rPr>
          <w:rFonts w:ascii="Georgia" w:hAnsi="Georgia"/>
          <w:sz w:val="24"/>
          <w:szCs w:val="24"/>
        </w:rPr>
        <w:t>proiectului</w:t>
      </w:r>
    </w:p>
    <w:p w:rsidR="00B57DFC" w:rsidRPr="00EF18B3" w:rsidRDefault="00EF18B3">
      <w:pPr>
        <w:pStyle w:val="Titlu110"/>
        <w:numPr>
          <w:ilvl w:val="1"/>
          <w:numId w:val="28"/>
        </w:numPr>
        <w:tabs>
          <w:tab w:val="left" w:pos="1406"/>
        </w:tabs>
        <w:spacing w:before="160" w:line="276" w:lineRule="auto"/>
        <w:ind w:left="343" w:right="1137" w:firstLine="720"/>
        <w:jc w:val="both"/>
        <w:rPr>
          <w:rFonts w:ascii="Georgia" w:hAnsi="Georgia"/>
          <w:sz w:val="24"/>
          <w:szCs w:val="24"/>
        </w:rPr>
      </w:pPr>
      <w:bookmarkStart w:id="9" w:name="_TOC_250040"/>
      <w:r w:rsidRPr="00EF18B3">
        <w:rPr>
          <w:rFonts w:ascii="Georgia" w:hAnsi="Georgia"/>
          <w:sz w:val="24"/>
          <w:szCs w:val="24"/>
        </w:rPr>
        <w:t>Distanta fata de granite pentru proiectele care cad sub incidenta</w:t>
      </w:r>
      <w:r w:rsidRPr="00EF18B3">
        <w:rPr>
          <w:rFonts w:ascii="Georgia" w:hAnsi="Georgia"/>
          <w:spacing w:val="-67"/>
          <w:sz w:val="24"/>
          <w:szCs w:val="24"/>
        </w:rPr>
        <w:t xml:space="preserve"> </w:t>
      </w:r>
      <w:r w:rsidRPr="00EF18B3">
        <w:rPr>
          <w:rFonts w:ascii="Georgia" w:hAnsi="Georgia"/>
          <w:sz w:val="24"/>
          <w:szCs w:val="24"/>
        </w:rPr>
        <w:t>Conventiei privind evaluarea impactului asupra mediului in context</w:t>
      </w:r>
      <w:r w:rsidRPr="00EF18B3">
        <w:rPr>
          <w:rFonts w:ascii="Georgia" w:hAnsi="Georgia"/>
          <w:spacing w:val="1"/>
          <w:sz w:val="24"/>
          <w:szCs w:val="24"/>
        </w:rPr>
        <w:t xml:space="preserve"> </w:t>
      </w:r>
      <w:bookmarkEnd w:id="9"/>
      <w:r w:rsidRPr="00EF18B3">
        <w:rPr>
          <w:rFonts w:ascii="Georgia" w:hAnsi="Georgia"/>
          <w:sz w:val="24"/>
          <w:szCs w:val="24"/>
        </w:rPr>
        <w:t>transfrontiera:</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lastRenderedPageBreak/>
        <w:t>Proiectul nu cade sub incidenta Conventiei privind evaluarea impactului</w:t>
      </w:r>
      <w:r w:rsidRPr="00EF18B3">
        <w:rPr>
          <w:rFonts w:ascii="Georgia" w:hAnsi="Georgia"/>
          <w:spacing w:val="-67"/>
          <w:sz w:val="24"/>
          <w:szCs w:val="24"/>
        </w:rPr>
        <w:t xml:space="preserve"> </w:t>
      </w:r>
      <w:r w:rsidRPr="00EF18B3">
        <w:rPr>
          <w:rFonts w:ascii="Georgia" w:hAnsi="Georgia"/>
          <w:sz w:val="24"/>
          <w:szCs w:val="24"/>
        </w:rPr>
        <w:t>asupra</w:t>
      </w:r>
      <w:r w:rsidRPr="00EF18B3">
        <w:rPr>
          <w:rFonts w:ascii="Georgia" w:hAnsi="Georgia"/>
          <w:spacing w:val="-4"/>
          <w:sz w:val="24"/>
          <w:szCs w:val="24"/>
        </w:rPr>
        <w:t xml:space="preserve"> </w:t>
      </w:r>
      <w:r w:rsidRPr="00EF18B3">
        <w:rPr>
          <w:rFonts w:ascii="Georgia" w:hAnsi="Georgia"/>
          <w:sz w:val="24"/>
          <w:szCs w:val="24"/>
        </w:rPr>
        <w:t>mediului in context transfrontiera (Legea</w:t>
      </w:r>
      <w:r w:rsidRPr="00EF18B3">
        <w:rPr>
          <w:rFonts w:ascii="Georgia" w:hAnsi="Georgia"/>
          <w:spacing w:val="-3"/>
          <w:sz w:val="24"/>
          <w:szCs w:val="24"/>
        </w:rPr>
        <w:t xml:space="preserve"> </w:t>
      </w:r>
      <w:r w:rsidRPr="00EF18B3">
        <w:rPr>
          <w:rFonts w:ascii="Georgia" w:hAnsi="Georgia"/>
          <w:sz w:val="24"/>
          <w:szCs w:val="24"/>
        </w:rPr>
        <w:t>22/2001).</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Distanta</w:t>
      </w:r>
      <w:r w:rsidRPr="00EF18B3">
        <w:rPr>
          <w:rFonts w:ascii="Georgia" w:hAnsi="Georgia"/>
          <w:spacing w:val="-1"/>
          <w:sz w:val="24"/>
          <w:szCs w:val="24"/>
        </w:rPr>
        <w:t xml:space="preserve"> </w:t>
      </w:r>
      <w:r w:rsidRPr="00EF18B3">
        <w:rPr>
          <w:rFonts w:ascii="Georgia" w:hAnsi="Georgia"/>
          <w:sz w:val="24"/>
          <w:szCs w:val="24"/>
        </w:rPr>
        <w:t>pana</w:t>
      </w:r>
      <w:r w:rsidRPr="00EF18B3">
        <w:rPr>
          <w:rFonts w:ascii="Georgia" w:hAnsi="Georgia"/>
          <w:spacing w:val="-2"/>
          <w:sz w:val="24"/>
          <w:szCs w:val="24"/>
        </w:rPr>
        <w:t xml:space="preserve"> </w:t>
      </w:r>
      <w:r w:rsidRPr="00EF18B3">
        <w:rPr>
          <w:rFonts w:ascii="Georgia" w:hAnsi="Georgia"/>
          <w:sz w:val="24"/>
          <w:szCs w:val="24"/>
        </w:rPr>
        <w:t>la</w:t>
      </w:r>
      <w:r w:rsidRPr="00EF18B3">
        <w:rPr>
          <w:rFonts w:ascii="Georgia" w:hAnsi="Georgia"/>
          <w:spacing w:val="-2"/>
          <w:sz w:val="24"/>
          <w:szCs w:val="24"/>
        </w:rPr>
        <w:t xml:space="preserve"> </w:t>
      </w:r>
      <w:r w:rsidRPr="00EF18B3">
        <w:rPr>
          <w:rFonts w:ascii="Georgia" w:hAnsi="Georgia"/>
          <w:sz w:val="24"/>
          <w:szCs w:val="24"/>
        </w:rPr>
        <w:t>granita</w:t>
      </w:r>
      <w:r w:rsidRPr="00EF18B3">
        <w:rPr>
          <w:rFonts w:ascii="Georgia" w:hAnsi="Georgia"/>
          <w:spacing w:val="1"/>
          <w:sz w:val="24"/>
          <w:szCs w:val="24"/>
        </w:rPr>
        <w:t xml:space="preserve"> </w:t>
      </w:r>
      <w:r w:rsidRPr="00EF18B3">
        <w:rPr>
          <w:rFonts w:ascii="Georgia" w:hAnsi="Georgia"/>
          <w:sz w:val="24"/>
          <w:szCs w:val="24"/>
        </w:rPr>
        <w:t>cu</w:t>
      </w:r>
      <w:r w:rsidRPr="00EF18B3">
        <w:rPr>
          <w:rFonts w:ascii="Georgia" w:hAnsi="Georgia"/>
          <w:spacing w:val="1"/>
          <w:sz w:val="24"/>
          <w:szCs w:val="24"/>
        </w:rPr>
        <w:t xml:space="preserve"> </w:t>
      </w:r>
      <w:r w:rsidRPr="00EF18B3">
        <w:rPr>
          <w:rFonts w:ascii="Georgia" w:hAnsi="Georgia"/>
          <w:sz w:val="24"/>
          <w:szCs w:val="24"/>
        </w:rPr>
        <w:t>Bulgaria</w:t>
      </w:r>
      <w:r w:rsidRPr="00EF18B3">
        <w:rPr>
          <w:rFonts w:ascii="Georgia" w:hAnsi="Georgia"/>
          <w:spacing w:val="2"/>
          <w:sz w:val="24"/>
          <w:szCs w:val="24"/>
        </w:rPr>
        <w:t xml:space="preserve"> </w:t>
      </w:r>
      <w:r w:rsidRPr="00EF18B3">
        <w:rPr>
          <w:rFonts w:ascii="Georgia" w:hAnsi="Georgia"/>
          <w:sz w:val="24"/>
          <w:szCs w:val="24"/>
        </w:rPr>
        <w:t>este</w:t>
      </w:r>
      <w:r w:rsidRPr="00EF18B3">
        <w:rPr>
          <w:rFonts w:ascii="Georgia" w:hAnsi="Georgia"/>
          <w:spacing w:val="-1"/>
          <w:sz w:val="24"/>
          <w:szCs w:val="24"/>
        </w:rPr>
        <w:t xml:space="preserve"> </w:t>
      </w:r>
      <w:r w:rsidRPr="00EF18B3">
        <w:rPr>
          <w:rFonts w:ascii="Georgia" w:hAnsi="Georgia"/>
          <w:sz w:val="24"/>
          <w:szCs w:val="24"/>
        </w:rPr>
        <w:t>de</w:t>
      </w:r>
      <w:r w:rsidRPr="00EF18B3">
        <w:rPr>
          <w:rFonts w:ascii="Georgia" w:hAnsi="Georgia"/>
          <w:spacing w:val="-2"/>
          <w:sz w:val="24"/>
          <w:szCs w:val="24"/>
        </w:rPr>
        <w:t xml:space="preserve"> </w:t>
      </w:r>
      <w:r w:rsidRPr="00EF18B3">
        <w:rPr>
          <w:rFonts w:ascii="Georgia" w:hAnsi="Georgia"/>
          <w:sz w:val="24"/>
          <w:szCs w:val="24"/>
        </w:rPr>
        <w:t>peste</w:t>
      </w:r>
      <w:r w:rsidRPr="00EF18B3">
        <w:rPr>
          <w:rFonts w:ascii="Georgia" w:hAnsi="Georgia"/>
          <w:spacing w:val="-2"/>
          <w:sz w:val="24"/>
          <w:szCs w:val="24"/>
        </w:rPr>
        <w:t xml:space="preserve"> </w:t>
      </w:r>
      <w:r w:rsidRPr="00EF18B3">
        <w:rPr>
          <w:rFonts w:ascii="Georgia" w:hAnsi="Georgia"/>
          <w:sz w:val="24"/>
          <w:szCs w:val="24"/>
        </w:rPr>
        <w:t>16</w:t>
      </w:r>
      <w:r w:rsidRPr="00EF18B3">
        <w:rPr>
          <w:rFonts w:ascii="Georgia" w:hAnsi="Georgia"/>
          <w:spacing w:val="-3"/>
          <w:sz w:val="24"/>
          <w:szCs w:val="24"/>
        </w:rPr>
        <w:t xml:space="preserve"> </w:t>
      </w:r>
      <w:r w:rsidRPr="00EF18B3">
        <w:rPr>
          <w:rFonts w:ascii="Georgia" w:hAnsi="Georgia"/>
          <w:sz w:val="24"/>
          <w:szCs w:val="24"/>
        </w:rPr>
        <w:t>km,</w:t>
      </w:r>
      <w:r w:rsidRPr="00EF18B3">
        <w:rPr>
          <w:rFonts w:ascii="Georgia" w:hAnsi="Georgia"/>
          <w:spacing w:val="-2"/>
          <w:sz w:val="24"/>
          <w:szCs w:val="24"/>
        </w:rPr>
        <w:t xml:space="preserve"> </w:t>
      </w:r>
      <w:r w:rsidRPr="00EF18B3">
        <w:rPr>
          <w:rFonts w:ascii="Georgia" w:hAnsi="Georgia"/>
          <w:sz w:val="24"/>
          <w:szCs w:val="24"/>
        </w:rPr>
        <w:t>directia</w:t>
      </w:r>
      <w:r w:rsidRPr="00EF18B3">
        <w:rPr>
          <w:rFonts w:ascii="Georgia" w:hAnsi="Georgia"/>
          <w:spacing w:val="-2"/>
          <w:sz w:val="24"/>
          <w:szCs w:val="24"/>
        </w:rPr>
        <w:t xml:space="preserve"> </w:t>
      </w:r>
      <w:r w:rsidRPr="00EF18B3">
        <w:rPr>
          <w:rFonts w:ascii="Georgia" w:hAnsi="Georgia"/>
          <w:sz w:val="24"/>
          <w:szCs w:val="24"/>
        </w:rPr>
        <w:t>sud.</w:t>
      </w:r>
    </w:p>
    <w:p w:rsidR="00B57DFC" w:rsidRPr="00EF18B3" w:rsidRDefault="00B57DFC">
      <w:pPr>
        <w:pStyle w:val="Corptext"/>
        <w:spacing w:line="276" w:lineRule="auto"/>
        <w:jc w:val="both"/>
        <w:rPr>
          <w:rFonts w:ascii="Georgia" w:hAnsi="Georgia"/>
          <w:sz w:val="24"/>
          <w:szCs w:val="24"/>
        </w:rPr>
      </w:pPr>
    </w:p>
    <w:p w:rsidR="00B57DFC" w:rsidRPr="00EF18B3" w:rsidRDefault="00EF18B3">
      <w:pPr>
        <w:pStyle w:val="Titlu110"/>
        <w:numPr>
          <w:ilvl w:val="1"/>
          <w:numId w:val="28"/>
        </w:numPr>
        <w:tabs>
          <w:tab w:val="left" w:pos="1391"/>
        </w:tabs>
        <w:spacing w:line="276" w:lineRule="auto"/>
        <w:ind w:left="0" w:firstLine="720"/>
        <w:jc w:val="both"/>
        <w:rPr>
          <w:rFonts w:ascii="Georgia" w:hAnsi="Georgia"/>
          <w:sz w:val="24"/>
          <w:szCs w:val="24"/>
        </w:rPr>
      </w:pPr>
      <w:bookmarkStart w:id="10" w:name="_TOC_250039"/>
      <w:r w:rsidRPr="00EF18B3">
        <w:rPr>
          <w:rFonts w:ascii="Georgia" w:hAnsi="Georgia"/>
          <w:sz w:val="24"/>
          <w:szCs w:val="24"/>
        </w:rPr>
        <w:t>Localizarea</w:t>
      </w:r>
      <w:r w:rsidRPr="00EF18B3">
        <w:rPr>
          <w:rFonts w:ascii="Georgia" w:hAnsi="Georgia"/>
          <w:spacing w:val="-1"/>
          <w:sz w:val="24"/>
          <w:szCs w:val="24"/>
        </w:rPr>
        <w:t xml:space="preserve"> </w:t>
      </w:r>
      <w:r w:rsidRPr="00EF18B3">
        <w:rPr>
          <w:rFonts w:ascii="Georgia" w:hAnsi="Georgia"/>
          <w:sz w:val="24"/>
          <w:szCs w:val="24"/>
        </w:rPr>
        <w:t>amplasamentului</w:t>
      </w:r>
      <w:r w:rsidRPr="00EF18B3">
        <w:rPr>
          <w:rFonts w:ascii="Georgia" w:hAnsi="Georgia"/>
          <w:spacing w:val="-1"/>
          <w:sz w:val="24"/>
          <w:szCs w:val="24"/>
        </w:rPr>
        <w:t xml:space="preserve"> </w:t>
      </w:r>
      <w:r w:rsidRPr="00EF18B3">
        <w:rPr>
          <w:rFonts w:ascii="Georgia" w:hAnsi="Georgia"/>
          <w:sz w:val="24"/>
          <w:szCs w:val="24"/>
        </w:rPr>
        <w:t>in</w:t>
      </w:r>
      <w:r w:rsidRPr="00EF18B3">
        <w:rPr>
          <w:rFonts w:ascii="Georgia" w:hAnsi="Georgia"/>
          <w:spacing w:val="-3"/>
          <w:sz w:val="24"/>
          <w:szCs w:val="24"/>
        </w:rPr>
        <w:t xml:space="preserve"> </w:t>
      </w:r>
      <w:r w:rsidRPr="00EF18B3">
        <w:rPr>
          <w:rFonts w:ascii="Georgia" w:hAnsi="Georgia"/>
          <w:sz w:val="24"/>
          <w:szCs w:val="24"/>
        </w:rPr>
        <w:t>raport</w:t>
      </w:r>
      <w:r w:rsidRPr="00EF18B3">
        <w:rPr>
          <w:rFonts w:ascii="Georgia" w:hAnsi="Georgia"/>
          <w:spacing w:val="-4"/>
          <w:sz w:val="24"/>
          <w:szCs w:val="24"/>
        </w:rPr>
        <w:t xml:space="preserve"> </w:t>
      </w:r>
      <w:r w:rsidRPr="00EF18B3">
        <w:rPr>
          <w:rFonts w:ascii="Georgia" w:hAnsi="Georgia"/>
          <w:sz w:val="24"/>
          <w:szCs w:val="24"/>
        </w:rPr>
        <w:t>cu</w:t>
      </w:r>
      <w:r w:rsidRPr="00EF18B3">
        <w:rPr>
          <w:rFonts w:ascii="Georgia" w:hAnsi="Georgia"/>
          <w:spacing w:val="-3"/>
          <w:sz w:val="24"/>
          <w:szCs w:val="24"/>
        </w:rPr>
        <w:t xml:space="preserve"> </w:t>
      </w:r>
      <w:bookmarkEnd w:id="10"/>
      <w:r w:rsidRPr="00EF18B3">
        <w:rPr>
          <w:rFonts w:ascii="Georgia" w:hAnsi="Georgia"/>
          <w:sz w:val="24"/>
          <w:szCs w:val="24"/>
        </w:rPr>
        <w:t>patrimoniul cultural:</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Din punct de vedere al patrimoniului cultural si istoric, din Lista</w:t>
      </w:r>
      <w:r w:rsidRPr="00EF18B3">
        <w:rPr>
          <w:rFonts w:ascii="Georgia" w:hAnsi="Georgia"/>
          <w:spacing w:val="1"/>
          <w:sz w:val="24"/>
          <w:szCs w:val="24"/>
        </w:rPr>
        <w:t xml:space="preserve"> </w:t>
      </w:r>
      <w:r w:rsidRPr="00EF18B3">
        <w:rPr>
          <w:rFonts w:ascii="Georgia" w:hAnsi="Georgia"/>
          <w:sz w:val="24"/>
          <w:szCs w:val="24"/>
        </w:rPr>
        <w:t>monumentelor istorice a Ministerului Culturii si Cultelor, la nivelul anului 2015, precum si a amplasarii parcului eolian, conform harta furnizata de</w:t>
      </w:r>
      <w:r w:rsidRPr="00EF18B3">
        <w:rPr>
          <w:rFonts w:ascii="Georgia" w:hAnsi="Georgia"/>
          <w:spacing w:val="1"/>
          <w:sz w:val="24"/>
          <w:szCs w:val="24"/>
        </w:rPr>
        <w:t xml:space="preserve"> </w:t>
      </w:r>
      <w:r w:rsidRPr="00EF18B3">
        <w:rPr>
          <w:rFonts w:ascii="Georgia" w:hAnsi="Georgia"/>
          <w:sz w:val="24"/>
          <w:szCs w:val="24"/>
        </w:rPr>
        <w:t>map.cimec.ro, pe suprafata  aferenta parcului eolian CSB  nu   sunt identificate urmatoarele valori de interes conform</w:t>
      </w:r>
      <w:r w:rsidRPr="00EF18B3">
        <w:rPr>
          <w:rFonts w:ascii="Georgia" w:hAnsi="Georgia"/>
          <w:spacing w:val="1"/>
          <w:sz w:val="24"/>
          <w:szCs w:val="24"/>
        </w:rPr>
        <w:t xml:space="preserve"> </w:t>
      </w:r>
      <w:r w:rsidRPr="00EF18B3">
        <w:rPr>
          <w:rFonts w:ascii="Georgia" w:hAnsi="Georgia"/>
          <w:sz w:val="24"/>
          <w:szCs w:val="24"/>
        </w:rPr>
        <w:t>Serverului</w:t>
      </w:r>
      <w:r w:rsidRPr="00EF18B3">
        <w:rPr>
          <w:rFonts w:ascii="Georgia" w:hAnsi="Georgia"/>
          <w:spacing w:val="-1"/>
          <w:sz w:val="24"/>
          <w:szCs w:val="24"/>
        </w:rPr>
        <w:t xml:space="preserve"> </w:t>
      </w:r>
      <w:r w:rsidRPr="00EF18B3">
        <w:rPr>
          <w:rFonts w:ascii="Georgia" w:hAnsi="Georgia"/>
          <w:sz w:val="24"/>
          <w:szCs w:val="24"/>
        </w:rPr>
        <w:t>cartografic:</w:t>
      </w:r>
    </w:p>
    <w:p w:rsidR="00DE113D" w:rsidRPr="00EF18B3" w:rsidRDefault="00DE113D">
      <w:pPr>
        <w:ind w:firstLine="0"/>
        <w:jc w:val="both"/>
        <w:rPr>
          <w:rFonts w:ascii="Georgia" w:hAnsi="Georgia"/>
          <w:sz w:val="24"/>
          <w:szCs w:val="24"/>
        </w:rPr>
      </w:pPr>
    </w:p>
    <w:p w:rsidR="00B57DFC" w:rsidRPr="00EF18B3" w:rsidRDefault="00EF18B3">
      <w:pPr>
        <w:pStyle w:val="Titlu110"/>
        <w:numPr>
          <w:ilvl w:val="1"/>
          <w:numId w:val="28"/>
        </w:numPr>
        <w:tabs>
          <w:tab w:val="left" w:pos="1394"/>
        </w:tabs>
        <w:spacing w:line="276" w:lineRule="auto"/>
        <w:ind w:left="0" w:firstLine="720"/>
        <w:jc w:val="both"/>
        <w:rPr>
          <w:rFonts w:ascii="Georgia" w:hAnsi="Georgia"/>
          <w:sz w:val="24"/>
          <w:szCs w:val="24"/>
        </w:rPr>
      </w:pPr>
      <w:bookmarkStart w:id="11" w:name="_TOC_250038"/>
      <w:r w:rsidRPr="00EF18B3">
        <w:rPr>
          <w:rFonts w:ascii="Georgia" w:hAnsi="Georgia"/>
          <w:sz w:val="24"/>
          <w:szCs w:val="24"/>
        </w:rPr>
        <w:t>Folosinte</w:t>
      </w:r>
      <w:r w:rsidRPr="00EF18B3">
        <w:rPr>
          <w:rFonts w:ascii="Georgia" w:hAnsi="Georgia"/>
          <w:spacing w:val="-3"/>
          <w:sz w:val="24"/>
          <w:szCs w:val="24"/>
        </w:rPr>
        <w:t xml:space="preserve"> </w:t>
      </w:r>
      <w:r w:rsidRPr="00EF18B3">
        <w:rPr>
          <w:rFonts w:ascii="Georgia" w:hAnsi="Georgia"/>
          <w:sz w:val="24"/>
          <w:szCs w:val="24"/>
        </w:rPr>
        <w:t>actuale</w:t>
      </w:r>
      <w:r w:rsidRPr="00EF18B3">
        <w:rPr>
          <w:rFonts w:ascii="Georgia" w:hAnsi="Georgia"/>
          <w:spacing w:val="-3"/>
          <w:sz w:val="24"/>
          <w:szCs w:val="24"/>
        </w:rPr>
        <w:t xml:space="preserve"> </w:t>
      </w:r>
      <w:bookmarkEnd w:id="11"/>
      <w:r w:rsidRPr="00EF18B3">
        <w:rPr>
          <w:rFonts w:ascii="Georgia" w:hAnsi="Georgia"/>
          <w:sz w:val="24"/>
          <w:szCs w:val="24"/>
        </w:rPr>
        <w:t>ale amplasamentului:</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Conform Certificatului de Urbanism nr. 2 din 31.01.2024, terenul aferent</w:t>
      </w:r>
      <w:r w:rsidRPr="00EF18B3">
        <w:rPr>
          <w:rFonts w:ascii="Georgia" w:hAnsi="Georgia"/>
          <w:spacing w:val="1"/>
          <w:sz w:val="24"/>
          <w:szCs w:val="24"/>
        </w:rPr>
        <w:t xml:space="preserve"> </w:t>
      </w:r>
      <w:r w:rsidRPr="00EF18B3">
        <w:rPr>
          <w:rFonts w:ascii="Georgia" w:hAnsi="Georgia"/>
          <w:sz w:val="24"/>
          <w:szCs w:val="24"/>
        </w:rPr>
        <w:t>investitiei face parte din categoria de folosinta arabil- extravilan si teren destinatie</w:t>
      </w:r>
      <w:r w:rsidRPr="00EF18B3">
        <w:rPr>
          <w:rFonts w:ascii="Georgia" w:hAnsi="Georgia"/>
          <w:spacing w:val="-67"/>
          <w:sz w:val="24"/>
          <w:szCs w:val="24"/>
        </w:rPr>
        <w:t xml:space="preserve"> </w:t>
      </w:r>
      <w:r w:rsidRPr="00EF18B3">
        <w:rPr>
          <w:rFonts w:ascii="Georgia" w:hAnsi="Georgia"/>
          <w:sz w:val="24"/>
          <w:szCs w:val="24"/>
        </w:rPr>
        <w:t>speciala</w:t>
      </w:r>
      <w:r w:rsidRPr="00EF18B3">
        <w:rPr>
          <w:rFonts w:ascii="Georgia" w:hAnsi="Georgia"/>
          <w:spacing w:val="-4"/>
          <w:sz w:val="24"/>
          <w:szCs w:val="24"/>
        </w:rPr>
        <w:t xml:space="preserve"> </w:t>
      </w:r>
      <w:r w:rsidRPr="00EF18B3">
        <w:rPr>
          <w:rFonts w:ascii="Georgia" w:hAnsi="Georgia"/>
          <w:sz w:val="24"/>
          <w:szCs w:val="24"/>
        </w:rPr>
        <w:t>– drumuri exploatare.</w:t>
      </w:r>
    </w:p>
    <w:p w:rsidR="00B57DFC" w:rsidRPr="00EF18B3" w:rsidRDefault="00B57DFC">
      <w:pPr>
        <w:pStyle w:val="Corptext"/>
        <w:spacing w:line="276" w:lineRule="auto"/>
        <w:jc w:val="both"/>
        <w:rPr>
          <w:rFonts w:ascii="Georgia" w:hAnsi="Georgia"/>
          <w:sz w:val="24"/>
          <w:szCs w:val="24"/>
        </w:rPr>
      </w:pPr>
    </w:p>
    <w:p w:rsidR="00B57DFC" w:rsidRPr="00EF18B3" w:rsidRDefault="00EF18B3">
      <w:pPr>
        <w:pStyle w:val="Titlu110"/>
        <w:numPr>
          <w:ilvl w:val="1"/>
          <w:numId w:val="28"/>
        </w:numPr>
        <w:tabs>
          <w:tab w:val="left" w:pos="1394"/>
        </w:tabs>
        <w:spacing w:line="276" w:lineRule="auto"/>
        <w:ind w:left="0" w:firstLine="720"/>
        <w:jc w:val="both"/>
        <w:rPr>
          <w:rFonts w:ascii="Georgia" w:hAnsi="Georgia"/>
          <w:sz w:val="24"/>
          <w:szCs w:val="24"/>
        </w:rPr>
      </w:pPr>
      <w:bookmarkStart w:id="12" w:name="_TOC_250037"/>
      <w:r w:rsidRPr="00EF18B3">
        <w:rPr>
          <w:rFonts w:ascii="Georgia" w:hAnsi="Georgia"/>
          <w:sz w:val="24"/>
          <w:szCs w:val="24"/>
        </w:rPr>
        <w:t>Politici</w:t>
      </w:r>
      <w:r w:rsidRPr="00EF18B3">
        <w:rPr>
          <w:rFonts w:ascii="Georgia" w:hAnsi="Georgia"/>
          <w:spacing w:val="-1"/>
          <w:sz w:val="24"/>
          <w:szCs w:val="24"/>
        </w:rPr>
        <w:t xml:space="preserve"> </w:t>
      </w:r>
      <w:r w:rsidRPr="00EF18B3">
        <w:rPr>
          <w:rFonts w:ascii="Georgia" w:hAnsi="Georgia"/>
          <w:sz w:val="24"/>
          <w:szCs w:val="24"/>
        </w:rPr>
        <w:t>de zonare</w:t>
      </w:r>
      <w:r w:rsidRPr="00EF18B3">
        <w:rPr>
          <w:rFonts w:ascii="Georgia" w:hAnsi="Georgia"/>
          <w:spacing w:val="-4"/>
          <w:sz w:val="24"/>
          <w:szCs w:val="24"/>
        </w:rPr>
        <w:t xml:space="preserve"> </w:t>
      </w:r>
      <w:r w:rsidRPr="00EF18B3">
        <w:rPr>
          <w:rFonts w:ascii="Georgia" w:hAnsi="Georgia"/>
          <w:sz w:val="24"/>
          <w:szCs w:val="24"/>
        </w:rPr>
        <w:t>si de folosire</w:t>
      </w:r>
      <w:r w:rsidRPr="00EF18B3">
        <w:rPr>
          <w:rFonts w:ascii="Georgia" w:hAnsi="Georgia"/>
          <w:spacing w:val="-3"/>
          <w:sz w:val="24"/>
          <w:szCs w:val="24"/>
        </w:rPr>
        <w:t xml:space="preserve"> </w:t>
      </w:r>
      <w:bookmarkEnd w:id="12"/>
      <w:r w:rsidRPr="00EF18B3">
        <w:rPr>
          <w:rFonts w:ascii="Georgia" w:hAnsi="Georgia"/>
          <w:sz w:val="24"/>
          <w:szCs w:val="24"/>
        </w:rPr>
        <w:t>a terenului:</w:t>
      </w:r>
    </w:p>
    <w:tbl>
      <w:tblPr>
        <w:tblW w:w="9938" w:type="dxa"/>
        <w:tblInd w:w="-15" w:type="dxa"/>
        <w:tblLayout w:type="fixed"/>
        <w:tblCellMar>
          <w:left w:w="0" w:type="dxa"/>
          <w:right w:w="0" w:type="dxa"/>
        </w:tblCellMar>
        <w:tblLook w:val="0000" w:firstRow="0" w:lastRow="0" w:firstColumn="0" w:lastColumn="0" w:noHBand="0" w:noVBand="0"/>
      </w:tblPr>
      <w:tblGrid>
        <w:gridCol w:w="1124"/>
        <w:gridCol w:w="1044"/>
        <w:gridCol w:w="2242"/>
        <w:gridCol w:w="2835"/>
        <w:gridCol w:w="1794"/>
        <w:gridCol w:w="899"/>
      </w:tblGrid>
      <w:tr w:rsidR="00B57DFC" w:rsidRPr="00EF18B3" w:rsidTr="003D012C">
        <w:trPr>
          <w:trHeight w:val="317"/>
        </w:trPr>
        <w:tc>
          <w:tcPr>
            <w:tcW w:w="1124" w:type="dxa"/>
            <w:shd w:val="clear" w:color="auto" w:fill="auto"/>
          </w:tcPr>
          <w:p w:rsidR="00B57DFC" w:rsidRPr="00DE113D" w:rsidRDefault="00B57DFC">
            <w:pPr>
              <w:pStyle w:val="TableParagraph"/>
              <w:widowControl w:val="0"/>
              <w:ind w:left="0" w:firstLine="0"/>
              <w:jc w:val="both"/>
              <w:rPr>
                <w:rFonts w:ascii="Georgia" w:hAnsi="Georgia"/>
                <w:b/>
                <w:sz w:val="24"/>
                <w:szCs w:val="24"/>
              </w:rPr>
            </w:pPr>
          </w:p>
        </w:tc>
        <w:tc>
          <w:tcPr>
            <w:tcW w:w="7915" w:type="dxa"/>
            <w:gridSpan w:val="4"/>
            <w:tcBorders>
              <w:bottom w:val="single" w:sz="6" w:space="0" w:color="000000"/>
            </w:tcBorders>
            <w:shd w:val="clear" w:color="auto" w:fill="auto"/>
          </w:tcPr>
          <w:p w:rsidR="00B57DFC" w:rsidRPr="00DE113D" w:rsidRDefault="002F24A5">
            <w:pPr>
              <w:pStyle w:val="TableParagraph"/>
              <w:widowControl w:val="0"/>
              <w:ind w:left="0" w:firstLine="0"/>
              <w:jc w:val="both"/>
              <w:rPr>
                <w:rFonts w:ascii="Georgia" w:hAnsi="Georgia"/>
                <w:b/>
                <w:sz w:val="24"/>
                <w:szCs w:val="24"/>
              </w:rPr>
            </w:pPr>
            <w:r>
              <w:rPr>
                <w:rFonts w:ascii="Georgia" w:hAnsi="Georgia"/>
                <w:sz w:val="24"/>
                <w:szCs w:val="24"/>
              </w:rPr>
              <w:pict>
                <v:rect id="Image4" o:spid="_x0000_s1056" style="position:absolute;left:0;text-align:left;margin-left:202.45pt;margin-top:33.8pt;width:2pt;height:2.05pt;z-index:251658752;mso-wrap-style:none;mso-position-horizontal-relative:page;mso-position-vertical-relative:text;v-text-anchor:middle" fillcolor="#d8d8d8" stroked="f" strokecolor="#3465a4">
                  <v:fill color2="#272727" o:detectmouseclick="t"/>
                  <v:stroke joinstyle="round"/>
                  <w10:wrap anchorx="page"/>
                </v:rect>
              </w:pict>
            </w:r>
            <w:r>
              <w:rPr>
                <w:rFonts w:ascii="Georgia" w:hAnsi="Georgia"/>
                <w:sz w:val="24"/>
                <w:szCs w:val="24"/>
              </w:rPr>
              <w:pict>
                <v:rect id="Image5" o:spid="_x0000_s1055" style="position:absolute;left:0;text-align:left;margin-left:256.45pt;margin-top:33.8pt;width:2pt;height:2.05pt;z-index:251659776;mso-wrap-style:none;mso-position-horizontal-relative:page;mso-position-vertical-relative:text;v-text-anchor:middle" fillcolor="#d8d8d8" stroked="f" strokecolor="#3465a4">
                  <v:fill color2="#272727" o:detectmouseclick="t"/>
                  <v:stroke joinstyle="round"/>
                  <w10:wrap anchorx="page"/>
                </v:rect>
              </w:pict>
            </w:r>
            <w:r>
              <w:rPr>
                <w:rFonts w:ascii="Georgia" w:hAnsi="Georgia"/>
                <w:sz w:val="24"/>
                <w:szCs w:val="24"/>
              </w:rPr>
              <w:pict>
                <v:rect id="Image6" o:spid="_x0000_s1054" style="position:absolute;left:0;text-align:left;margin-left:288.7pt;margin-top:33.8pt;width:2pt;height:2.05pt;z-index:251660800;mso-wrap-style:none;mso-position-horizontal-relative:page;mso-position-vertical-relative:text;v-text-anchor:middle" fillcolor="#d8d8d8" stroked="f" strokecolor="#3465a4">
                  <v:fill color2="#272727" o:detectmouseclick="t"/>
                  <v:stroke joinstyle="round"/>
                  <w10:wrap anchorx="page"/>
                </v:rect>
              </w:pict>
            </w:r>
            <w:r>
              <w:rPr>
                <w:rFonts w:ascii="Georgia" w:hAnsi="Georgia"/>
                <w:sz w:val="24"/>
                <w:szCs w:val="24"/>
              </w:rPr>
              <w:pict>
                <v:rect id="Image7" o:spid="_x0000_s1053" style="position:absolute;left:0;text-align:left;margin-left:340.2pt;margin-top:33.8pt;width:2pt;height:2.05pt;z-index:251661824;mso-wrap-style:none;mso-position-horizontal-relative:page;mso-position-vertical-relative:text;v-text-anchor:middle" fillcolor="#d8d8d8" stroked="f" strokecolor="#3465a4">
                  <v:fill color2="#272727" o:detectmouseclick="t"/>
                  <v:stroke joinstyle="round"/>
                  <w10:wrap anchorx="page"/>
                </v:rect>
              </w:pict>
            </w:r>
            <w:r w:rsidR="00EF18B3" w:rsidRPr="00DE113D">
              <w:rPr>
                <w:rFonts w:ascii="Georgia" w:hAnsi="Georgia"/>
                <w:b/>
                <w:sz w:val="24"/>
                <w:szCs w:val="24"/>
              </w:rPr>
              <w:t>ZONA</w:t>
            </w:r>
            <w:r w:rsidR="00EF18B3" w:rsidRPr="00DE113D">
              <w:rPr>
                <w:rFonts w:ascii="Georgia" w:hAnsi="Georgia"/>
                <w:b/>
                <w:spacing w:val="-1"/>
                <w:sz w:val="24"/>
                <w:szCs w:val="24"/>
              </w:rPr>
              <w:t xml:space="preserve"> </w:t>
            </w:r>
            <w:r w:rsidR="00EF18B3" w:rsidRPr="00DE113D">
              <w:rPr>
                <w:rFonts w:ascii="Georgia" w:hAnsi="Georgia"/>
                <w:b/>
                <w:sz w:val="24"/>
                <w:szCs w:val="24"/>
              </w:rPr>
              <w:t>UNITATILOR</w:t>
            </w:r>
            <w:r w:rsidR="00EF18B3" w:rsidRPr="00DE113D">
              <w:rPr>
                <w:rFonts w:ascii="Georgia" w:hAnsi="Georgia"/>
                <w:b/>
                <w:spacing w:val="-1"/>
                <w:sz w:val="24"/>
                <w:szCs w:val="24"/>
              </w:rPr>
              <w:t xml:space="preserve"> </w:t>
            </w:r>
            <w:r w:rsidR="00EF18B3" w:rsidRPr="00DE113D">
              <w:rPr>
                <w:rFonts w:ascii="Georgia" w:hAnsi="Georgia"/>
                <w:b/>
                <w:sz w:val="24"/>
                <w:szCs w:val="24"/>
              </w:rPr>
              <w:t>DE PRODUCTIE</w:t>
            </w:r>
            <w:r w:rsidR="00EF18B3" w:rsidRPr="00DE113D">
              <w:rPr>
                <w:rFonts w:ascii="Georgia" w:hAnsi="Georgia"/>
                <w:b/>
                <w:spacing w:val="-1"/>
                <w:sz w:val="24"/>
                <w:szCs w:val="24"/>
              </w:rPr>
              <w:t xml:space="preserve"> </w:t>
            </w:r>
            <w:r w:rsidR="00EF18B3" w:rsidRPr="00DE113D">
              <w:rPr>
                <w:rFonts w:ascii="Georgia" w:hAnsi="Georgia"/>
                <w:b/>
                <w:sz w:val="24"/>
                <w:szCs w:val="24"/>
              </w:rPr>
              <w:t>ENERGIE</w:t>
            </w:r>
            <w:r w:rsidR="00EF18B3" w:rsidRPr="00DE113D">
              <w:rPr>
                <w:rFonts w:ascii="Georgia" w:hAnsi="Georgia"/>
                <w:b/>
                <w:spacing w:val="-1"/>
                <w:sz w:val="24"/>
                <w:szCs w:val="24"/>
              </w:rPr>
              <w:t xml:space="preserve"> </w:t>
            </w:r>
            <w:r w:rsidR="00EF18B3" w:rsidRPr="00DE113D">
              <w:rPr>
                <w:rFonts w:ascii="Georgia" w:hAnsi="Georgia"/>
                <w:b/>
                <w:sz w:val="24"/>
                <w:szCs w:val="24"/>
              </w:rPr>
              <w:t>ELECTRICA</w:t>
            </w:r>
          </w:p>
        </w:tc>
        <w:tc>
          <w:tcPr>
            <w:tcW w:w="899" w:type="dxa"/>
            <w:shd w:val="clear" w:color="auto" w:fill="auto"/>
          </w:tcPr>
          <w:p w:rsidR="00B57DFC" w:rsidRPr="00EF18B3" w:rsidRDefault="00B57DFC">
            <w:pPr>
              <w:widowControl w:val="0"/>
              <w:jc w:val="both"/>
              <w:rPr>
                <w:rFonts w:ascii="Georgia" w:hAnsi="Georgia"/>
                <w:color w:val="FF0000"/>
                <w:sz w:val="24"/>
                <w:szCs w:val="24"/>
              </w:rPr>
            </w:pPr>
          </w:p>
        </w:tc>
      </w:tr>
      <w:tr w:rsidR="00B57DFC" w:rsidRPr="00EF18B3" w:rsidTr="00DE113D">
        <w:trPr>
          <w:trHeight w:val="340"/>
        </w:trPr>
        <w:tc>
          <w:tcPr>
            <w:tcW w:w="2168" w:type="dxa"/>
            <w:gridSpan w:val="2"/>
            <w:tcBorders>
              <w:top w:val="single" w:sz="4" w:space="0" w:color="000000"/>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b/>
                <w:color w:val="000000"/>
                <w:sz w:val="24"/>
                <w:szCs w:val="24"/>
                <w:lang w:val="en-US"/>
              </w:rPr>
            </w:pPr>
            <w:r w:rsidRPr="00EF18B3">
              <w:rPr>
                <w:rFonts w:ascii="Georgia" w:hAnsi="Georgia" w:cs="Calibri"/>
                <w:b/>
                <w:color w:val="000000"/>
                <w:sz w:val="24"/>
                <w:szCs w:val="24"/>
                <w:lang w:val="en-US"/>
              </w:rPr>
              <w:t>PARCELA</w:t>
            </w:r>
          </w:p>
        </w:tc>
        <w:tc>
          <w:tcPr>
            <w:tcW w:w="2242" w:type="dxa"/>
            <w:tcBorders>
              <w:top w:val="single" w:sz="4" w:space="0" w:color="000000"/>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b/>
                <w:color w:val="000000"/>
                <w:sz w:val="24"/>
                <w:szCs w:val="24"/>
                <w:lang w:val="en-US"/>
              </w:rPr>
            </w:pPr>
            <w:r w:rsidRPr="00EF18B3">
              <w:rPr>
                <w:rFonts w:ascii="Georgia" w:hAnsi="Georgia" w:cs="Calibri"/>
                <w:b/>
                <w:color w:val="000000"/>
                <w:sz w:val="24"/>
                <w:szCs w:val="24"/>
                <w:lang w:val="en-US"/>
              </w:rPr>
              <w:t>IDENTIFICATOR</w:t>
            </w:r>
          </w:p>
        </w:tc>
        <w:tc>
          <w:tcPr>
            <w:tcW w:w="2835" w:type="dxa"/>
            <w:tcBorders>
              <w:top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b/>
                <w:color w:val="000000"/>
                <w:sz w:val="24"/>
                <w:szCs w:val="24"/>
                <w:lang w:val="en-US"/>
              </w:rPr>
            </w:pPr>
            <w:r w:rsidRPr="00EF18B3">
              <w:rPr>
                <w:rFonts w:ascii="Georgia" w:hAnsi="Georgia" w:cs="Calibri"/>
                <w:b/>
                <w:color w:val="000000"/>
                <w:sz w:val="24"/>
                <w:szCs w:val="24"/>
                <w:lang w:val="en-US"/>
              </w:rPr>
              <w:t>SUPRAFATA TOTALA (mp)</w:t>
            </w:r>
          </w:p>
        </w:tc>
        <w:tc>
          <w:tcPr>
            <w:tcW w:w="2693" w:type="dxa"/>
            <w:gridSpan w:val="2"/>
            <w:tcBorders>
              <w:top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b/>
                <w:color w:val="000000"/>
                <w:sz w:val="24"/>
                <w:szCs w:val="24"/>
                <w:lang w:val="en-US"/>
              </w:rPr>
            </w:pPr>
            <w:r w:rsidRPr="00EF18B3">
              <w:rPr>
                <w:rFonts w:ascii="Georgia" w:hAnsi="Georgia" w:cs="Calibri"/>
                <w:b/>
                <w:color w:val="000000"/>
                <w:sz w:val="24"/>
                <w:szCs w:val="24"/>
                <w:lang w:val="en-US"/>
              </w:rPr>
              <w:t>SUPRAFATA CONSTRUITA (mp)</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A533/1/1</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101333</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1569</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A738/25</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104062</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2322</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A738/13</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104014</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1829</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A741/15</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FARA</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1929</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A744/1/5-744/1/6</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102383</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1742</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A788/7/2</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103484</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2212</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1255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A788/16</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100956</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1962</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A762/1/22</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105768</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1571</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A749/1/19</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104466</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2215</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1410</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A744/1/12</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100647</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1570</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A735/5</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105967</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2746</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1140</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62.417</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100214</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1570</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A749/2/15</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101935</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4030</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249.667</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100389</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1577</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A762/1/40</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105788</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1570</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A762/1/40</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105788</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1570</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A762/1/13</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105758</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1570</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A757/14</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105688</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1570</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A757/12</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105686</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1570</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A754/15</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105654</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1629</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A751/19</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105735</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2830</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A531/102/1</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101639</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1721</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A716/11/2</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104187</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1669</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1164</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lastRenderedPageBreak/>
              <w:t>A712/44</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104273</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1571</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A533/35/1</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101006</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2396</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1308</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A527/3</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101545</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1570</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A527/22</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101549</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1570</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A535/45/1</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101909</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1570</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A699/34</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105369</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1570</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34.950</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103750</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3145</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sz w:val="24"/>
                <w:szCs w:val="24"/>
                <w:lang w:val="en-US"/>
              </w:rPr>
            </w:pPr>
            <w:r w:rsidRPr="00EF18B3">
              <w:rPr>
                <w:rFonts w:ascii="Georgia" w:hAnsi="Georgia" w:cs="Calibri"/>
                <w:sz w:val="24"/>
                <w:szCs w:val="24"/>
                <w:lang w:val="en-US"/>
              </w:rPr>
              <w:t>VN 1186/2/1 + 1186/2/2</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103490 104020</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1392</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VN1147/31 + VN1147/30</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100904 105635</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1571</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A535/91</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103295</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1641</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1158</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A527/80</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103432</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1570</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A699/58</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FARA</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2227</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A703/38</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106193</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1500</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1155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35.150</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FARA</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3054</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1307</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sz w:val="24"/>
                <w:szCs w:val="24"/>
                <w:lang w:val="en-US"/>
              </w:rPr>
            </w:pPr>
            <w:r w:rsidRPr="00EF18B3">
              <w:rPr>
                <w:rFonts w:ascii="Georgia" w:hAnsi="Georgia" w:cs="Calibri"/>
                <w:sz w:val="24"/>
                <w:szCs w:val="24"/>
                <w:lang w:val="en-US"/>
              </w:rPr>
              <w:t>VN 1096/16 + 1096/17</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100271+100939</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2000</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2000</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A525/46/2</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106064</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1568</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A525/16/2</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104310</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2232</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VN1054/7</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100374</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1601</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1309</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VN1035/9</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105479</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1570</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A690/3</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FARA</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1567</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A1215/9</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FARA</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1672</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1288/94+1288/95</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FARA</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1988</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1101</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A1288/31 + A1288/31/1</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104358 105443</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1493</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1147</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sz w:val="24"/>
                <w:szCs w:val="24"/>
                <w:lang w:val="en-US"/>
              </w:rPr>
            </w:pPr>
            <w:r w:rsidRPr="00EF18B3">
              <w:rPr>
                <w:rFonts w:ascii="Georgia" w:hAnsi="Georgia" w:cs="Calibri"/>
                <w:sz w:val="24"/>
                <w:szCs w:val="24"/>
                <w:lang w:val="en-US"/>
              </w:rPr>
              <w:t>1288/64 + 1288/65</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106225 105981</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1570</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A1288/1/1</w:t>
            </w:r>
          </w:p>
        </w:tc>
        <w:tc>
          <w:tcPr>
            <w:tcW w:w="2242" w:type="dxa"/>
            <w:tcBorders>
              <w:bottom w:val="single" w:sz="4" w:space="0" w:color="000000"/>
              <w:right w:val="single" w:sz="4" w:space="0" w:color="000000"/>
            </w:tcBorders>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1577</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A657/78</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102928</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2238</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A657/74/1</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103768</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2177</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88.000</w:t>
            </w:r>
          </w:p>
        </w:tc>
        <w:tc>
          <w:tcPr>
            <w:tcW w:w="2242" w:type="dxa"/>
            <w:tcBorders>
              <w:bottom w:val="single" w:sz="4" w:space="0" w:color="000000"/>
              <w:right w:val="single" w:sz="4" w:space="0" w:color="000000"/>
            </w:tcBorders>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1568</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A553/81</w:t>
            </w:r>
          </w:p>
        </w:tc>
        <w:tc>
          <w:tcPr>
            <w:tcW w:w="2242" w:type="dxa"/>
            <w:tcBorders>
              <w:bottom w:val="single" w:sz="4" w:space="0" w:color="000000"/>
              <w:right w:val="single" w:sz="4" w:space="0" w:color="000000"/>
            </w:tcBorders>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1441</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1098</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A535/25/1</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102815</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2375</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A553/13</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102804</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1630</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A385/78</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103322</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1573</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A383/4</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FARA</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1577</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A382/17</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103417</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1570</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A382/35</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104552</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1570</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A382/45</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104274</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1570</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A323/4/1</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102639</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1568</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A316/40</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100483</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2146</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A316/20</w:t>
            </w:r>
          </w:p>
        </w:tc>
        <w:tc>
          <w:tcPr>
            <w:tcW w:w="2242" w:type="dxa"/>
            <w:tcBorders>
              <w:bottom w:val="single" w:sz="4" w:space="0" w:color="000000"/>
              <w:right w:val="single" w:sz="4" w:space="0" w:color="000000"/>
            </w:tcBorders>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1568</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lastRenderedPageBreak/>
              <w:t>A316/18</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106191</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2370</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A316/8</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101631</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1970</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A316/217</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FARA</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1700</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316/166-169</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FARA</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1910</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A316/220</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105406</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1571</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1.392</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FARA</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1571</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A331/29</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100250</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1580</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A331/6</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104811</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2768</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A327/7</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101512</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1630</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A382/11</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101968</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1574</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A382/7/2</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101883</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1894</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A382/45</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100021</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1575</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10.639</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FARA</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1577</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A383/13</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FARA</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1600</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A385/82</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100223</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1630</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43.111</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100153</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1595</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1162</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18.238</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FARA</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2325</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A377/124</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102657</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1569</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A330/19/2</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FARA</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1565</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A377/58/2</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100633</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1607</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A379/13</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104880</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1578</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A377/81/2</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104066</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1618</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A388/34/2/2</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101775</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1411</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1068</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A377/66</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103584</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1745</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A377/58/2</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100633</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1401</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1401</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A304/18</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FARA</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1571</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A396/16</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102162</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2287</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A393/10</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105532</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1594</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A393/15</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105248</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2225</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A388/47</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103515</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3485</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A401/1</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100563</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2457</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A371/20</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105299</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1586</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369.000</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104994</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2086</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A388/33</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101907</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1633</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1255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A352/46</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102691</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2305</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A377/24</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100141</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1560</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A293/11</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103923</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1570</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A369/19</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101743</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1968</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A369/20</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101744</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1569</w:t>
            </w:r>
          </w:p>
        </w:tc>
        <w:tc>
          <w:tcPr>
            <w:tcW w:w="2693" w:type="dxa"/>
            <w:gridSpan w:val="2"/>
            <w:tcBorders>
              <w:bottom w:val="single" w:sz="4" w:space="0" w:color="000000"/>
              <w:right w:val="single" w:sz="4" w:space="0" w:color="000000"/>
            </w:tcBorders>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A205/32</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101207</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2089</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A211/7</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100383</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1565</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lastRenderedPageBreak/>
              <w:t>A208/48/2</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102054</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1586</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A211/15</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101342</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1385</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A213/12</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103586</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1560</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A211/32</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104867</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1570</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A213/3</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105491</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2431</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36.000</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100293</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1564</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A261/11/1</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102109</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1604</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1239</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A261/66</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FARA</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1570</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A261/91</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103828</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2354</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A288/42</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103921</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1895</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A288/52</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102528</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1570</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A288/18</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FARA</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1570</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A288/10</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102508</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1570</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A288/1</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100472</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1570</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A280/33</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100490</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1570</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A280/17</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103160</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1570</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A280/3</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FARA</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1570</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A277/28</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FARA</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1570</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A277/38</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FARA</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1570</w:t>
            </w:r>
          </w:p>
        </w:tc>
        <w:tc>
          <w:tcPr>
            <w:tcW w:w="2693"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1225</w:t>
            </w: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A535/25/1</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106634</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10000</w:t>
            </w:r>
          </w:p>
        </w:tc>
        <w:tc>
          <w:tcPr>
            <w:tcW w:w="2693" w:type="dxa"/>
            <w:gridSpan w:val="2"/>
            <w:tcBorders>
              <w:bottom w:val="single" w:sz="4" w:space="0" w:color="000000"/>
              <w:right w:val="single" w:sz="4" w:space="0" w:color="000000"/>
            </w:tcBorders>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A331/26/1</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106631</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10000</w:t>
            </w:r>
          </w:p>
        </w:tc>
        <w:tc>
          <w:tcPr>
            <w:tcW w:w="2693" w:type="dxa"/>
            <w:gridSpan w:val="2"/>
            <w:tcBorders>
              <w:bottom w:val="single" w:sz="4" w:space="0" w:color="000000"/>
              <w:right w:val="single" w:sz="4" w:space="0" w:color="000000"/>
            </w:tcBorders>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r>
      <w:tr w:rsidR="00B57DFC" w:rsidRPr="00EF18B3" w:rsidTr="00DE113D">
        <w:trPr>
          <w:trHeight w:val="340"/>
        </w:trPr>
        <w:tc>
          <w:tcPr>
            <w:tcW w:w="2168"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A640/1</w:t>
            </w:r>
          </w:p>
        </w:tc>
        <w:tc>
          <w:tcPr>
            <w:tcW w:w="2242"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106343</w:t>
            </w:r>
          </w:p>
        </w:tc>
        <w:tc>
          <w:tcPr>
            <w:tcW w:w="2835" w:type="dxa"/>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40000</w:t>
            </w:r>
          </w:p>
        </w:tc>
        <w:tc>
          <w:tcPr>
            <w:tcW w:w="2693" w:type="dxa"/>
            <w:gridSpan w:val="2"/>
            <w:tcBorders>
              <w:bottom w:val="single" w:sz="4" w:space="0" w:color="000000"/>
              <w:right w:val="single" w:sz="4" w:space="0" w:color="000000"/>
            </w:tcBorders>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r>
    </w:tbl>
    <w:p w:rsidR="00B57DFC" w:rsidRPr="00EF18B3" w:rsidRDefault="00B57DFC" w:rsidP="00DE113D">
      <w:pPr>
        <w:pStyle w:val="Corptext"/>
        <w:spacing w:before="9"/>
        <w:jc w:val="center"/>
        <w:rPr>
          <w:rFonts w:ascii="Georgia" w:hAnsi="Georgia"/>
          <w:b/>
          <w:sz w:val="24"/>
          <w:szCs w:val="24"/>
        </w:rPr>
      </w:pPr>
    </w:p>
    <w:p w:rsidR="00B57DFC" w:rsidRPr="00EF18B3" w:rsidRDefault="00EF18B3">
      <w:pPr>
        <w:pStyle w:val="Corptext"/>
        <w:spacing w:before="1" w:after="8"/>
        <w:ind w:left="343" w:right="1870"/>
        <w:jc w:val="both"/>
        <w:rPr>
          <w:rFonts w:ascii="Georgia" w:hAnsi="Georgia"/>
          <w:sz w:val="24"/>
          <w:szCs w:val="24"/>
        </w:rPr>
      </w:pPr>
      <w:r w:rsidRPr="00EF18B3">
        <w:rPr>
          <w:rFonts w:ascii="Georgia" w:hAnsi="Georgia"/>
          <w:sz w:val="24"/>
          <w:szCs w:val="24"/>
        </w:rPr>
        <w:t>Zona cailor de comuncatie si transport rutier presupune afectarea</w:t>
      </w:r>
      <w:r w:rsidRPr="00EF18B3">
        <w:rPr>
          <w:rFonts w:ascii="Georgia" w:hAnsi="Georgia"/>
          <w:spacing w:val="-67"/>
          <w:sz w:val="24"/>
          <w:szCs w:val="24"/>
        </w:rPr>
        <w:t xml:space="preserve"> </w:t>
      </w:r>
      <w:r w:rsidRPr="00EF18B3">
        <w:rPr>
          <w:rFonts w:ascii="Georgia" w:hAnsi="Georgia"/>
          <w:sz w:val="24"/>
          <w:szCs w:val="24"/>
        </w:rPr>
        <w:t>urmatoarelor</w:t>
      </w:r>
      <w:r w:rsidRPr="00EF18B3">
        <w:rPr>
          <w:rFonts w:ascii="Georgia" w:hAnsi="Georgia"/>
          <w:spacing w:val="-4"/>
          <w:sz w:val="24"/>
          <w:szCs w:val="24"/>
        </w:rPr>
        <w:t xml:space="preserve"> </w:t>
      </w:r>
      <w:r w:rsidRPr="00EF18B3">
        <w:rPr>
          <w:rFonts w:ascii="Georgia" w:hAnsi="Georgia"/>
          <w:sz w:val="24"/>
          <w:szCs w:val="24"/>
        </w:rPr>
        <w:t>suprafete:</w:t>
      </w:r>
    </w:p>
    <w:tbl>
      <w:tblPr>
        <w:tblW w:w="8113" w:type="dxa"/>
        <w:jc w:val="center"/>
        <w:tblLayout w:type="fixed"/>
        <w:tblCellMar>
          <w:left w:w="7" w:type="dxa"/>
          <w:right w:w="7" w:type="dxa"/>
        </w:tblCellMar>
        <w:tblLook w:val="0000" w:firstRow="0" w:lastRow="0" w:firstColumn="0" w:lastColumn="0" w:noHBand="0" w:noVBand="0"/>
      </w:tblPr>
      <w:tblGrid>
        <w:gridCol w:w="3796"/>
        <w:gridCol w:w="2605"/>
        <w:gridCol w:w="1712"/>
      </w:tblGrid>
      <w:tr w:rsidR="00B57DFC" w:rsidRPr="00EF18B3">
        <w:trPr>
          <w:trHeight w:val="1030"/>
          <w:jc w:val="center"/>
        </w:trPr>
        <w:tc>
          <w:tcPr>
            <w:tcW w:w="3796" w:type="dxa"/>
            <w:tcBorders>
              <w:top w:val="double" w:sz="2" w:space="0" w:color="BFBFBF"/>
              <w:left w:val="double" w:sz="2" w:space="0" w:color="BFBFBF"/>
              <w:bottom w:val="double" w:sz="2" w:space="0" w:color="BFBFBF"/>
              <w:right w:val="double" w:sz="2" w:space="0" w:color="BFBFBF"/>
            </w:tcBorders>
          </w:tcPr>
          <w:p w:rsidR="00B57DFC" w:rsidRPr="00EF18B3" w:rsidRDefault="00B57DFC">
            <w:pPr>
              <w:pStyle w:val="TableParagraph"/>
              <w:widowControl w:val="0"/>
              <w:ind w:left="0" w:firstLine="0"/>
              <w:jc w:val="both"/>
              <w:rPr>
                <w:rFonts w:ascii="Georgia" w:hAnsi="Georgia"/>
                <w:sz w:val="24"/>
                <w:szCs w:val="24"/>
              </w:rPr>
            </w:pPr>
          </w:p>
        </w:tc>
        <w:tc>
          <w:tcPr>
            <w:tcW w:w="2605"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Lungime (ml)</w:t>
            </w:r>
          </w:p>
        </w:tc>
        <w:tc>
          <w:tcPr>
            <w:tcW w:w="1712"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 xml:space="preserve">Suprafata </w:t>
            </w:r>
            <w:r w:rsidRPr="00EF18B3">
              <w:rPr>
                <w:rFonts w:ascii="Georgia" w:hAnsi="Georgia"/>
                <w:spacing w:val="1"/>
                <w:sz w:val="24"/>
                <w:szCs w:val="24"/>
              </w:rPr>
              <w:t xml:space="preserve"> </w:t>
            </w:r>
            <w:r w:rsidRPr="00EF18B3">
              <w:rPr>
                <w:rFonts w:ascii="Georgia" w:hAnsi="Georgia"/>
                <w:sz w:val="24"/>
                <w:szCs w:val="24"/>
              </w:rPr>
              <w:t>(mp)</w:t>
            </w:r>
          </w:p>
        </w:tc>
      </w:tr>
      <w:tr w:rsidR="00B57DFC" w:rsidRPr="00EF18B3">
        <w:trPr>
          <w:trHeight w:val="706"/>
          <w:jc w:val="center"/>
        </w:trPr>
        <w:tc>
          <w:tcPr>
            <w:tcW w:w="3796"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Drumuri de exploatare (interioare) care se vor moderniza</w:t>
            </w:r>
          </w:p>
        </w:tc>
        <w:tc>
          <w:tcPr>
            <w:tcW w:w="2605"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155363.ml</w:t>
            </w:r>
          </w:p>
        </w:tc>
        <w:tc>
          <w:tcPr>
            <w:tcW w:w="1712"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663264.mp</w:t>
            </w:r>
          </w:p>
        </w:tc>
      </w:tr>
      <w:tr w:rsidR="00B57DFC" w:rsidRPr="00EF18B3">
        <w:trPr>
          <w:trHeight w:val="828"/>
          <w:jc w:val="center"/>
        </w:trPr>
        <w:tc>
          <w:tcPr>
            <w:tcW w:w="3796"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Drumuri drumuri de acces care vor face legatura intre drumurile de exploatare existent</w:t>
            </w:r>
          </w:p>
        </w:tc>
        <w:tc>
          <w:tcPr>
            <w:tcW w:w="2605" w:type="dxa"/>
            <w:tcBorders>
              <w:top w:val="double" w:sz="2" w:space="0" w:color="BFBFBF"/>
              <w:left w:val="double" w:sz="2" w:space="0" w:color="BFBFBF"/>
              <w:bottom w:val="double" w:sz="2" w:space="0" w:color="BFBFBF"/>
              <w:right w:val="double" w:sz="2" w:space="0" w:color="BFBFBF"/>
            </w:tcBorders>
          </w:tcPr>
          <w:p w:rsidR="00B57DFC" w:rsidRPr="00EF18B3" w:rsidRDefault="00B57DFC">
            <w:pPr>
              <w:pStyle w:val="TableParagraph"/>
              <w:widowControl w:val="0"/>
              <w:ind w:left="0" w:firstLine="0"/>
              <w:jc w:val="both"/>
              <w:rPr>
                <w:rFonts w:ascii="Georgia" w:hAnsi="Georgia"/>
                <w:color w:val="FF0000"/>
                <w:sz w:val="24"/>
                <w:szCs w:val="24"/>
              </w:rPr>
            </w:pPr>
          </w:p>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16.948 ml</w:t>
            </w:r>
          </w:p>
        </w:tc>
        <w:tc>
          <w:tcPr>
            <w:tcW w:w="1712" w:type="dxa"/>
            <w:tcBorders>
              <w:top w:val="double" w:sz="2" w:space="0" w:color="BFBFBF"/>
              <w:left w:val="double" w:sz="2" w:space="0" w:color="BFBFBF"/>
              <w:bottom w:val="double" w:sz="2" w:space="0" w:color="BFBFBF"/>
              <w:right w:val="double" w:sz="2" w:space="0" w:color="BFBFBF"/>
            </w:tcBorders>
          </w:tcPr>
          <w:p w:rsidR="00B57DFC" w:rsidRPr="00EF18B3" w:rsidRDefault="00B57DFC">
            <w:pPr>
              <w:pStyle w:val="TableParagraph"/>
              <w:widowControl w:val="0"/>
              <w:ind w:left="0" w:firstLine="0"/>
              <w:jc w:val="both"/>
              <w:rPr>
                <w:rFonts w:ascii="Georgia" w:hAnsi="Georgia"/>
                <w:sz w:val="24"/>
                <w:szCs w:val="24"/>
              </w:rPr>
            </w:pPr>
          </w:p>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67.792 mp</w:t>
            </w:r>
          </w:p>
        </w:tc>
      </w:tr>
    </w:tbl>
    <w:p w:rsidR="00B57DFC" w:rsidRPr="00EF18B3" w:rsidRDefault="00B57DFC">
      <w:pPr>
        <w:pStyle w:val="Corptext"/>
        <w:jc w:val="both"/>
        <w:rPr>
          <w:rFonts w:ascii="Georgia" w:hAnsi="Georgia"/>
          <w:sz w:val="24"/>
          <w:szCs w:val="24"/>
        </w:rPr>
      </w:pPr>
    </w:p>
    <w:p w:rsidR="00B57DFC" w:rsidRPr="00EF18B3" w:rsidRDefault="00EF18B3">
      <w:pPr>
        <w:pStyle w:val="Titlu110"/>
        <w:numPr>
          <w:ilvl w:val="1"/>
          <w:numId w:val="28"/>
        </w:numPr>
        <w:tabs>
          <w:tab w:val="left" w:pos="1391"/>
        </w:tabs>
        <w:spacing w:line="276" w:lineRule="auto"/>
        <w:ind w:left="0" w:firstLine="720"/>
        <w:jc w:val="both"/>
        <w:rPr>
          <w:rFonts w:ascii="Georgia" w:hAnsi="Georgia"/>
          <w:sz w:val="24"/>
          <w:szCs w:val="24"/>
        </w:rPr>
      </w:pPr>
      <w:r w:rsidRPr="00EF18B3">
        <w:rPr>
          <w:rFonts w:ascii="Georgia" w:hAnsi="Georgia"/>
          <w:sz w:val="24"/>
          <w:szCs w:val="24"/>
        </w:rPr>
        <w:t>Areale sensibile:</w:t>
      </w:r>
      <w:r w:rsidR="0093258C">
        <w:rPr>
          <w:rFonts w:ascii="Georgia" w:hAnsi="Georgia"/>
          <w:sz w:val="24"/>
          <w:szCs w:val="24"/>
        </w:rPr>
        <w:t xml:space="preserve"> </w:t>
      </w:r>
      <w:r w:rsidRPr="00EF18B3">
        <w:rPr>
          <w:rFonts w:ascii="Georgia" w:hAnsi="Georgia"/>
          <w:spacing w:val="-67"/>
          <w:sz w:val="24"/>
          <w:szCs w:val="24"/>
        </w:rPr>
        <w:t xml:space="preserve"> </w:t>
      </w:r>
      <w:r w:rsidRPr="00EF18B3">
        <w:rPr>
          <w:rFonts w:ascii="Georgia" w:hAnsi="Georgia"/>
          <w:sz w:val="24"/>
          <w:szCs w:val="24"/>
        </w:rPr>
        <w:t>ARII PROTEJATE:</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Conform deciziei de evaluare initiala emisa de APM Constanta</w:t>
      </w:r>
      <w:r w:rsidRPr="00EF18B3">
        <w:rPr>
          <w:rFonts w:ascii="Georgia" w:hAnsi="Georgia"/>
          <w:bCs/>
          <w:sz w:val="24"/>
          <w:szCs w:val="24"/>
        </w:rPr>
        <w:t xml:space="preserve">, </w:t>
      </w:r>
      <w:r w:rsidRPr="00EF18B3">
        <w:rPr>
          <w:rFonts w:ascii="Georgia" w:hAnsi="Georgia"/>
          <w:b/>
          <w:sz w:val="24"/>
          <w:szCs w:val="24"/>
          <w:u w:val="single"/>
        </w:rPr>
        <w:t>perimetrul propus pentru „zona 1”</w:t>
      </w:r>
      <w:r w:rsidRPr="00EF18B3">
        <w:rPr>
          <w:rFonts w:ascii="Georgia" w:hAnsi="Georgia"/>
          <w:sz w:val="24"/>
          <w:szCs w:val="24"/>
        </w:rPr>
        <w:t xml:space="preserve"> se intersecteaza cu situl Natura 2000 ROSPA 0019 Cheile Dobrogei , iar fata de celelalte situri se afla la o distanta de aproximativ: </w:t>
      </w:r>
    </w:p>
    <w:p w:rsidR="00B57DFC" w:rsidRPr="00EF18B3" w:rsidRDefault="00EF18B3">
      <w:pPr>
        <w:pStyle w:val="Listparagraf"/>
        <w:numPr>
          <w:ilvl w:val="0"/>
          <w:numId w:val="39"/>
        </w:numPr>
        <w:spacing w:line="276" w:lineRule="auto"/>
        <w:jc w:val="both"/>
        <w:rPr>
          <w:rFonts w:ascii="Georgia" w:hAnsi="Georgia"/>
          <w:sz w:val="24"/>
          <w:szCs w:val="24"/>
        </w:rPr>
      </w:pPr>
      <w:r w:rsidRPr="00EF18B3">
        <w:rPr>
          <w:rFonts w:ascii="Georgia" w:hAnsi="Georgia"/>
          <w:sz w:val="24"/>
          <w:szCs w:val="24"/>
        </w:rPr>
        <w:t xml:space="preserve">3,7 km fata de limitele siturilor ROSPA0100 Stepa Casimcea ROSACO215 Recifii Jurasici Cheia, </w:t>
      </w:r>
    </w:p>
    <w:p w:rsidR="00B57DFC" w:rsidRPr="00EF18B3" w:rsidRDefault="00EF18B3">
      <w:pPr>
        <w:pStyle w:val="Listparagraf"/>
        <w:numPr>
          <w:ilvl w:val="0"/>
          <w:numId w:val="39"/>
        </w:numPr>
        <w:spacing w:line="276" w:lineRule="auto"/>
        <w:jc w:val="both"/>
        <w:rPr>
          <w:rFonts w:ascii="Georgia" w:hAnsi="Georgia"/>
          <w:sz w:val="24"/>
          <w:szCs w:val="24"/>
        </w:rPr>
      </w:pPr>
      <w:r w:rsidRPr="00EF18B3">
        <w:rPr>
          <w:rFonts w:ascii="Georgia" w:hAnsi="Georgia"/>
          <w:sz w:val="24"/>
          <w:szCs w:val="24"/>
        </w:rPr>
        <w:t xml:space="preserve"> 4,1 km fata de ROSCIO201 Podisul Nord Dobrogean, </w:t>
      </w:r>
    </w:p>
    <w:p w:rsidR="00B57DFC" w:rsidRPr="00EF18B3" w:rsidRDefault="00EF18B3">
      <w:pPr>
        <w:pStyle w:val="Listparagraf"/>
        <w:numPr>
          <w:ilvl w:val="0"/>
          <w:numId w:val="39"/>
        </w:numPr>
        <w:spacing w:line="276" w:lineRule="auto"/>
        <w:jc w:val="both"/>
        <w:rPr>
          <w:rFonts w:ascii="Georgia" w:hAnsi="Georgia"/>
          <w:sz w:val="24"/>
          <w:szCs w:val="24"/>
        </w:rPr>
      </w:pPr>
      <w:r w:rsidRPr="00EF18B3">
        <w:rPr>
          <w:rFonts w:ascii="Georgia" w:hAnsi="Georgia"/>
          <w:sz w:val="24"/>
          <w:szCs w:val="24"/>
        </w:rPr>
        <w:t xml:space="preserve">6,4 km fata de Rezervatia Recifii Jurasici Cheia, </w:t>
      </w:r>
    </w:p>
    <w:p w:rsidR="00B57DFC" w:rsidRPr="00EF18B3" w:rsidRDefault="00EF18B3">
      <w:pPr>
        <w:pStyle w:val="Listparagraf"/>
        <w:numPr>
          <w:ilvl w:val="0"/>
          <w:numId w:val="39"/>
        </w:numPr>
        <w:spacing w:line="276" w:lineRule="auto"/>
        <w:jc w:val="both"/>
        <w:rPr>
          <w:rFonts w:ascii="Georgia" w:hAnsi="Georgia"/>
          <w:sz w:val="24"/>
          <w:szCs w:val="24"/>
        </w:rPr>
      </w:pPr>
      <w:r w:rsidRPr="00EF18B3">
        <w:rPr>
          <w:rFonts w:ascii="Georgia" w:hAnsi="Georgia"/>
          <w:sz w:val="24"/>
          <w:szCs w:val="24"/>
        </w:rPr>
        <w:t>7,1 km fata de ROSPA0031 Delta Dunarii si Complexul Razim Sinoie</w:t>
      </w:r>
    </w:p>
    <w:p w:rsidR="00B57DFC" w:rsidRPr="00EF18B3" w:rsidRDefault="00EF18B3">
      <w:pPr>
        <w:pStyle w:val="Listparagraf"/>
        <w:numPr>
          <w:ilvl w:val="0"/>
          <w:numId w:val="39"/>
        </w:numPr>
        <w:spacing w:line="276" w:lineRule="auto"/>
        <w:jc w:val="both"/>
        <w:rPr>
          <w:rFonts w:ascii="Georgia" w:hAnsi="Georgia"/>
          <w:sz w:val="24"/>
          <w:szCs w:val="24"/>
        </w:rPr>
      </w:pPr>
      <w:r w:rsidRPr="00EF18B3">
        <w:rPr>
          <w:rFonts w:ascii="Georgia" w:hAnsi="Georgia"/>
          <w:sz w:val="24"/>
          <w:szCs w:val="24"/>
        </w:rPr>
        <w:t xml:space="preserve">15,1 km fata de ROSPA0002 Allah Bair — Capidava, </w:t>
      </w:r>
    </w:p>
    <w:p w:rsidR="00B57DFC" w:rsidRPr="00EF18B3" w:rsidRDefault="00EF18B3">
      <w:pPr>
        <w:pStyle w:val="Listparagraf"/>
        <w:numPr>
          <w:ilvl w:val="0"/>
          <w:numId w:val="39"/>
        </w:numPr>
        <w:spacing w:line="276" w:lineRule="auto"/>
        <w:jc w:val="both"/>
        <w:rPr>
          <w:rFonts w:ascii="Georgia" w:hAnsi="Georgia"/>
          <w:sz w:val="24"/>
          <w:szCs w:val="24"/>
        </w:rPr>
      </w:pPr>
      <w:r w:rsidRPr="00EF18B3">
        <w:rPr>
          <w:rFonts w:ascii="Georgia" w:hAnsi="Georgia"/>
          <w:sz w:val="24"/>
          <w:szCs w:val="24"/>
        </w:rPr>
        <w:lastRenderedPageBreak/>
        <w:t xml:space="preserve">16 km fata de ROSPA0101 Stepa Saraiu-Horea, </w:t>
      </w:r>
    </w:p>
    <w:p w:rsidR="00B57DFC" w:rsidRDefault="00EF18B3">
      <w:pPr>
        <w:pStyle w:val="Listparagraf"/>
        <w:numPr>
          <w:ilvl w:val="0"/>
          <w:numId w:val="39"/>
        </w:numPr>
        <w:spacing w:line="276" w:lineRule="auto"/>
        <w:jc w:val="both"/>
        <w:rPr>
          <w:rFonts w:ascii="Georgia" w:hAnsi="Georgia"/>
          <w:sz w:val="24"/>
          <w:szCs w:val="24"/>
        </w:rPr>
      </w:pPr>
      <w:r w:rsidRPr="00EF18B3">
        <w:rPr>
          <w:rFonts w:ascii="Georgia" w:hAnsi="Georgia"/>
          <w:sz w:val="24"/>
          <w:szCs w:val="24"/>
        </w:rPr>
        <w:t>19,8 km fata de ROSPA0060 Lacurile Tasaul – Corbu</w:t>
      </w:r>
    </w:p>
    <w:p w:rsidR="00DE113D" w:rsidRPr="00EF18B3" w:rsidRDefault="00DE113D" w:rsidP="00DE113D">
      <w:pPr>
        <w:pStyle w:val="Listparagraf"/>
        <w:spacing w:line="276" w:lineRule="auto"/>
        <w:ind w:left="1440" w:firstLine="0"/>
        <w:jc w:val="both"/>
        <w:rPr>
          <w:rFonts w:ascii="Georgia" w:hAnsi="Georgia"/>
          <w:sz w:val="24"/>
          <w:szCs w:val="24"/>
        </w:rPr>
      </w:pPr>
    </w:p>
    <w:p w:rsidR="00B57DFC" w:rsidRPr="00EF18B3" w:rsidRDefault="00DE113D">
      <w:pPr>
        <w:spacing w:line="276" w:lineRule="auto"/>
        <w:jc w:val="both"/>
        <w:rPr>
          <w:rFonts w:ascii="Georgia" w:hAnsi="Georgia"/>
          <w:sz w:val="24"/>
          <w:szCs w:val="24"/>
        </w:rPr>
      </w:pPr>
      <w:r>
        <w:rPr>
          <w:rFonts w:ascii="Georgia" w:hAnsi="Georgia"/>
          <w:b/>
          <w:sz w:val="24"/>
          <w:szCs w:val="24"/>
          <w:u w:val="single"/>
        </w:rPr>
        <w:t>P</w:t>
      </w:r>
      <w:r w:rsidR="00EF18B3" w:rsidRPr="00EF18B3">
        <w:rPr>
          <w:rFonts w:ascii="Georgia" w:hAnsi="Georgia"/>
          <w:b/>
          <w:sz w:val="24"/>
          <w:szCs w:val="24"/>
          <w:u w:val="single"/>
        </w:rPr>
        <w:t>erimetrul propus pentru "zona 2"</w:t>
      </w:r>
      <w:r w:rsidR="00EF18B3" w:rsidRPr="00EF18B3">
        <w:rPr>
          <w:rFonts w:ascii="Georgia" w:hAnsi="Georgia"/>
          <w:sz w:val="24"/>
          <w:szCs w:val="24"/>
        </w:rPr>
        <w:t xml:space="preserve"> intersecteaza situl Natura 2000 ROSPA0019 Cheile Dobrogei, ROSPA0031 Delta Dunarii si Complexul Razim-Sinoie si ROSACO215 Recifii Jurasici Cheia,  iar fata de celelalte situri se afla la o distanta de aproximativ: </w:t>
      </w:r>
    </w:p>
    <w:p w:rsidR="00B57DFC" w:rsidRPr="00EF18B3" w:rsidRDefault="00EF18B3">
      <w:pPr>
        <w:pStyle w:val="Listparagraf"/>
        <w:numPr>
          <w:ilvl w:val="0"/>
          <w:numId w:val="40"/>
        </w:numPr>
        <w:spacing w:line="276" w:lineRule="auto"/>
        <w:jc w:val="both"/>
        <w:rPr>
          <w:rFonts w:ascii="Georgia" w:hAnsi="Georgia"/>
          <w:sz w:val="24"/>
          <w:szCs w:val="24"/>
        </w:rPr>
      </w:pPr>
      <w:r w:rsidRPr="00EF18B3">
        <w:rPr>
          <w:rFonts w:ascii="Georgia" w:hAnsi="Georgia"/>
          <w:sz w:val="24"/>
          <w:szCs w:val="24"/>
        </w:rPr>
        <w:t xml:space="preserve">3,2 km fata de Rezervatia Gura Dobrogei, </w:t>
      </w:r>
    </w:p>
    <w:p w:rsidR="00B57DFC" w:rsidRPr="00EF18B3" w:rsidRDefault="00EF18B3">
      <w:pPr>
        <w:pStyle w:val="Listparagraf"/>
        <w:numPr>
          <w:ilvl w:val="0"/>
          <w:numId w:val="40"/>
        </w:numPr>
        <w:spacing w:line="276" w:lineRule="auto"/>
        <w:jc w:val="both"/>
        <w:rPr>
          <w:rFonts w:ascii="Georgia" w:hAnsi="Georgia"/>
          <w:sz w:val="24"/>
          <w:szCs w:val="24"/>
        </w:rPr>
      </w:pPr>
      <w:r w:rsidRPr="00EF18B3">
        <w:rPr>
          <w:rFonts w:ascii="Georgia" w:hAnsi="Georgia"/>
          <w:sz w:val="24"/>
          <w:szCs w:val="24"/>
        </w:rPr>
        <w:t xml:space="preserve">3,7 km fata de Rezervatia Pestera Gura Dobrogei, </w:t>
      </w:r>
    </w:p>
    <w:p w:rsidR="00B57DFC" w:rsidRPr="00EF18B3" w:rsidRDefault="00EF18B3">
      <w:pPr>
        <w:pStyle w:val="Listparagraf"/>
        <w:numPr>
          <w:ilvl w:val="0"/>
          <w:numId w:val="40"/>
        </w:numPr>
        <w:spacing w:line="276" w:lineRule="auto"/>
        <w:jc w:val="both"/>
        <w:rPr>
          <w:rFonts w:ascii="Georgia" w:hAnsi="Georgia"/>
          <w:sz w:val="24"/>
          <w:szCs w:val="24"/>
        </w:rPr>
      </w:pPr>
      <w:r w:rsidRPr="00EF18B3">
        <w:rPr>
          <w:rFonts w:ascii="Georgia" w:hAnsi="Georgia"/>
          <w:sz w:val="24"/>
          <w:szCs w:val="24"/>
        </w:rPr>
        <w:t xml:space="preserve">4,6 km fata de Rezevatia Pestera La Adam, </w:t>
      </w:r>
    </w:p>
    <w:p w:rsidR="00B57DFC" w:rsidRPr="00EF18B3" w:rsidRDefault="00EF18B3">
      <w:pPr>
        <w:pStyle w:val="Listparagraf"/>
        <w:numPr>
          <w:ilvl w:val="0"/>
          <w:numId w:val="40"/>
        </w:numPr>
        <w:spacing w:line="276" w:lineRule="auto"/>
        <w:jc w:val="both"/>
        <w:rPr>
          <w:rFonts w:ascii="Georgia" w:hAnsi="Georgia"/>
          <w:sz w:val="24"/>
          <w:szCs w:val="24"/>
        </w:rPr>
      </w:pPr>
      <w:r w:rsidRPr="00EF18B3">
        <w:rPr>
          <w:rFonts w:ascii="Georgia" w:hAnsi="Georgia"/>
          <w:sz w:val="24"/>
          <w:szCs w:val="24"/>
        </w:rPr>
        <w:t xml:space="preserve">5,2 km fata de Rezervatia Corbu-Nuntasi Histria, </w:t>
      </w:r>
    </w:p>
    <w:p w:rsidR="00B57DFC" w:rsidRPr="00EF18B3" w:rsidRDefault="00EF18B3">
      <w:pPr>
        <w:pStyle w:val="Listparagraf"/>
        <w:numPr>
          <w:ilvl w:val="0"/>
          <w:numId w:val="40"/>
        </w:numPr>
        <w:spacing w:line="276" w:lineRule="auto"/>
        <w:jc w:val="both"/>
        <w:rPr>
          <w:rFonts w:ascii="Georgia" w:hAnsi="Georgia"/>
          <w:sz w:val="24"/>
          <w:szCs w:val="24"/>
        </w:rPr>
      </w:pPr>
      <w:r w:rsidRPr="00EF18B3">
        <w:rPr>
          <w:rFonts w:ascii="Georgia" w:hAnsi="Georgia"/>
          <w:sz w:val="24"/>
          <w:szCs w:val="24"/>
        </w:rPr>
        <w:t xml:space="preserve">5,3 km fata de ROSC10065 Delta Dunarii si RBDD, </w:t>
      </w:r>
    </w:p>
    <w:p w:rsidR="00B57DFC" w:rsidRPr="00EF18B3" w:rsidRDefault="00EF18B3">
      <w:pPr>
        <w:pStyle w:val="Listparagraf"/>
        <w:numPr>
          <w:ilvl w:val="0"/>
          <w:numId w:val="40"/>
        </w:numPr>
        <w:spacing w:line="276" w:lineRule="auto"/>
        <w:jc w:val="both"/>
        <w:rPr>
          <w:rFonts w:ascii="Georgia" w:hAnsi="Georgia"/>
          <w:sz w:val="24"/>
          <w:szCs w:val="24"/>
        </w:rPr>
      </w:pPr>
      <w:r w:rsidRPr="00EF18B3">
        <w:rPr>
          <w:rFonts w:ascii="Georgia" w:hAnsi="Georgia"/>
          <w:sz w:val="24"/>
          <w:szCs w:val="24"/>
        </w:rPr>
        <w:t xml:space="preserve">8,7 km fata de ROSPA0060 Lacurile Tasaul Corbu, </w:t>
      </w:r>
    </w:p>
    <w:p w:rsidR="00B57DFC" w:rsidRPr="00EF18B3" w:rsidRDefault="00EF18B3">
      <w:pPr>
        <w:pStyle w:val="Listparagraf"/>
        <w:numPr>
          <w:ilvl w:val="0"/>
          <w:numId w:val="40"/>
        </w:numPr>
        <w:spacing w:line="276" w:lineRule="auto"/>
        <w:jc w:val="both"/>
        <w:rPr>
          <w:rFonts w:ascii="Georgia" w:hAnsi="Georgia"/>
          <w:sz w:val="24"/>
          <w:szCs w:val="24"/>
        </w:rPr>
      </w:pPr>
      <w:r w:rsidRPr="00EF18B3">
        <w:rPr>
          <w:rFonts w:ascii="Georgia" w:hAnsi="Georgia"/>
          <w:sz w:val="24"/>
          <w:szCs w:val="24"/>
        </w:rPr>
        <w:t xml:space="preserve">10 km fata de ROSPA0100 Stepa Casimcea si ROSCIO201 Podisul Nord Dobrogean, </w:t>
      </w:r>
    </w:p>
    <w:p w:rsidR="00B57DFC" w:rsidRPr="00EF18B3" w:rsidRDefault="00EF18B3">
      <w:pPr>
        <w:pStyle w:val="Listparagraf"/>
        <w:numPr>
          <w:ilvl w:val="0"/>
          <w:numId w:val="40"/>
        </w:numPr>
        <w:spacing w:line="276" w:lineRule="auto"/>
        <w:jc w:val="both"/>
        <w:rPr>
          <w:rFonts w:ascii="Georgia" w:hAnsi="Georgia"/>
          <w:sz w:val="24"/>
          <w:szCs w:val="24"/>
        </w:rPr>
      </w:pPr>
      <w:r w:rsidRPr="00EF18B3">
        <w:rPr>
          <w:rFonts w:ascii="Georgia" w:hAnsi="Georgia"/>
          <w:sz w:val="24"/>
          <w:szCs w:val="24"/>
        </w:rPr>
        <w:t>18,2 km fata de ROSPA0076 Marea Neagra</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Turbinele eoliene se afla in proximitatea  siturilor Natura 2000</w:t>
      </w:r>
      <w:r w:rsidRPr="00EF18B3">
        <w:rPr>
          <w:rFonts w:ascii="Georgia" w:hAnsi="Georgia"/>
          <w:color w:val="000000"/>
          <w:spacing w:val="10"/>
          <w:sz w:val="24"/>
          <w:szCs w:val="24"/>
          <w:lang w:val="en-US"/>
        </w:rPr>
        <w:t xml:space="preserve"> ROSPA0019 Cheile </w:t>
      </w:r>
      <w:r w:rsidRPr="00EF18B3">
        <w:rPr>
          <w:rFonts w:ascii="Georgia" w:hAnsi="Georgia"/>
          <w:color w:val="000000"/>
          <w:spacing w:val="-2"/>
          <w:sz w:val="24"/>
          <w:szCs w:val="24"/>
          <w:lang w:val="en-US"/>
        </w:rPr>
        <w:t xml:space="preserve">Dobrogei, ROSPA0031 Delta Dunarii si Complexul Razim — Sinoie, ROSACO215 Recifii Jurasici </w:t>
      </w:r>
      <w:r w:rsidRPr="00EF18B3">
        <w:rPr>
          <w:rFonts w:ascii="Georgia" w:hAnsi="Georgia"/>
          <w:color w:val="000000"/>
          <w:sz w:val="24"/>
          <w:szCs w:val="24"/>
          <w:lang w:val="en-US"/>
        </w:rPr>
        <w:t>Cheia</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Statia de transformare, organizarea de santier si drumurile de acces (noi si</w:t>
      </w:r>
      <w:r w:rsidRPr="00EF18B3">
        <w:rPr>
          <w:rFonts w:ascii="Georgia" w:hAnsi="Georgia"/>
          <w:spacing w:val="1"/>
          <w:sz w:val="24"/>
          <w:szCs w:val="24"/>
        </w:rPr>
        <w:t xml:space="preserve"> </w:t>
      </w:r>
      <w:r w:rsidRPr="00EF18B3">
        <w:rPr>
          <w:rFonts w:ascii="Georgia" w:hAnsi="Georgia"/>
          <w:sz w:val="24"/>
          <w:szCs w:val="24"/>
        </w:rPr>
        <w:t>consolidate/ modernizate) se situeaza in interiorul perimetrului delimitat parcului eolian si se pozitioneaza fata de ariile naturale protejate astfel:</w:t>
      </w:r>
    </w:p>
    <w:p w:rsidR="00B57DFC" w:rsidRPr="00EF18B3" w:rsidRDefault="00EF18B3">
      <w:pPr>
        <w:pStyle w:val="Corptext"/>
        <w:numPr>
          <w:ilvl w:val="0"/>
          <w:numId w:val="41"/>
        </w:numPr>
        <w:spacing w:line="276" w:lineRule="auto"/>
        <w:ind w:left="0" w:firstLine="720"/>
        <w:jc w:val="both"/>
        <w:rPr>
          <w:rFonts w:ascii="Georgia" w:hAnsi="Georgia"/>
          <w:sz w:val="24"/>
          <w:szCs w:val="24"/>
        </w:rPr>
      </w:pPr>
      <w:r w:rsidRPr="00EF18B3">
        <w:rPr>
          <w:rFonts w:ascii="Georgia" w:hAnsi="Georgia"/>
          <w:sz w:val="24"/>
          <w:szCs w:val="24"/>
        </w:rPr>
        <w:t>SS1 pozitionata in zona 2 la o distanta de aprox. 2 km fata de ROSPA0031 Delta Dunarii si Complexul Razim-Sinoe si la o distanta de aprox 3,5 km de ROSPA0019 Cheile Dobrogei si ROSAC0215 Recifii jurasici Cheia</w:t>
      </w:r>
    </w:p>
    <w:p w:rsidR="00B57DFC" w:rsidRPr="00EF18B3" w:rsidRDefault="00EF18B3">
      <w:pPr>
        <w:pStyle w:val="Corptext"/>
        <w:numPr>
          <w:ilvl w:val="0"/>
          <w:numId w:val="41"/>
        </w:numPr>
        <w:spacing w:line="276" w:lineRule="auto"/>
        <w:ind w:left="0" w:firstLine="720"/>
        <w:jc w:val="both"/>
        <w:rPr>
          <w:rFonts w:ascii="Georgia" w:hAnsi="Georgia"/>
          <w:sz w:val="24"/>
          <w:szCs w:val="24"/>
        </w:rPr>
      </w:pPr>
      <w:r w:rsidRPr="00EF18B3">
        <w:rPr>
          <w:rFonts w:ascii="Georgia" w:hAnsi="Georgia"/>
          <w:sz w:val="24"/>
          <w:szCs w:val="24"/>
        </w:rPr>
        <w:t>SS2 pozitionata in zona 1 la o distanta de aprox. 20 m fata de ROSPA0019 Cheile Dobrogei</w:t>
      </w:r>
    </w:p>
    <w:p w:rsidR="00B57DFC" w:rsidRPr="00EF18B3" w:rsidRDefault="00EF18B3">
      <w:pPr>
        <w:pStyle w:val="Corptext"/>
        <w:numPr>
          <w:ilvl w:val="0"/>
          <w:numId w:val="41"/>
        </w:numPr>
        <w:spacing w:line="276" w:lineRule="auto"/>
        <w:ind w:left="0" w:firstLine="720"/>
        <w:jc w:val="both"/>
        <w:rPr>
          <w:rFonts w:ascii="Georgia" w:hAnsi="Georgia"/>
          <w:sz w:val="24"/>
          <w:szCs w:val="24"/>
        </w:rPr>
      </w:pPr>
      <w:r w:rsidRPr="00EF18B3">
        <w:rPr>
          <w:rFonts w:ascii="Georgia" w:hAnsi="Georgia"/>
          <w:sz w:val="24"/>
          <w:szCs w:val="24"/>
        </w:rPr>
        <w:t>SS3 se pozitioneaza la o distanta de aprox. 20 m fata de ROSPA0031 Delta Dunarii si Complexul Razim-Sinoe</w:t>
      </w:r>
    </w:p>
    <w:p w:rsidR="00B57DFC" w:rsidRPr="00EF18B3" w:rsidRDefault="00EF18B3">
      <w:pPr>
        <w:pStyle w:val="Corptext"/>
        <w:numPr>
          <w:ilvl w:val="0"/>
          <w:numId w:val="41"/>
        </w:numPr>
        <w:spacing w:line="276" w:lineRule="auto"/>
        <w:ind w:left="0" w:firstLine="720"/>
        <w:jc w:val="both"/>
        <w:rPr>
          <w:rFonts w:ascii="Georgia" w:hAnsi="Georgia"/>
          <w:sz w:val="24"/>
          <w:szCs w:val="24"/>
        </w:rPr>
      </w:pPr>
      <w:r w:rsidRPr="00EF18B3">
        <w:rPr>
          <w:rFonts w:ascii="Georgia" w:hAnsi="Georgia"/>
          <w:sz w:val="24"/>
          <w:szCs w:val="24"/>
        </w:rPr>
        <w:t>OS se pozitioneaza la o distanta de aprox. 3 km fata de ROSPA0031 Delta Dunarii si Complexul Razim-Sinoe si 11 km fata de ROSPA0019 Cheile Dobrogei</w:t>
      </w:r>
    </w:p>
    <w:p w:rsidR="00B57DFC" w:rsidRPr="00EF18B3" w:rsidRDefault="00B57DFC">
      <w:pPr>
        <w:pStyle w:val="Corptext"/>
        <w:ind w:left="295" w:hanging="25"/>
        <w:jc w:val="both"/>
        <w:rPr>
          <w:rFonts w:ascii="Georgia" w:hAnsi="Georgia"/>
          <w:sz w:val="24"/>
          <w:szCs w:val="24"/>
        </w:rPr>
      </w:pPr>
    </w:p>
    <w:p w:rsidR="00B57DFC" w:rsidRPr="00EF18B3" w:rsidRDefault="00EF18B3" w:rsidP="00DE113D">
      <w:pPr>
        <w:pStyle w:val="Titlu110"/>
        <w:spacing w:before="90"/>
        <w:ind w:firstLine="377"/>
        <w:jc w:val="both"/>
        <w:rPr>
          <w:rFonts w:ascii="Georgia" w:hAnsi="Georgia"/>
          <w:sz w:val="24"/>
          <w:szCs w:val="24"/>
        </w:rPr>
      </w:pPr>
      <w:r w:rsidRPr="00EF18B3">
        <w:rPr>
          <w:rFonts w:ascii="Georgia" w:hAnsi="Georgia"/>
          <w:sz w:val="24"/>
          <w:szCs w:val="24"/>
        </w:rPr>
        <w:t>ZONE</w:t>
      </w:r>
      <w:r w:rsidRPr="00EF18B3">
        <w:rPr>
          <w:rFonts w:ascii="Georgia" w:hAnsi="Georgia"/>
          <w:spacing w:val="-1"/>
          <w:sz w:val="24"/>
          <w:szCs w:val="24"/>
        </w:rPr>
        <w:t xml:space="preserve"> </w:t>
      </w:r>
      <w:r w:rsidRPr="00EF18B3">
        <w:rPr>
          <w:rFonts w:ascii="Georgia" w:hAnsi="Georgia"/>
          <w:sz w:val="24"/>
          <w:szCs w:val="24"/>
        </w:rPr>
        <w:t>LOCUITE:</w:t>
      </w:r>
    </w:p>
    <w:p w:rsidR="00B57DFC" w:rsidRPr="00EF18B3" w:rsidRDefault="00EF18B3" w:rsidP="00DE113D">
      <w:pPr>
        <w:pStyle w:val="Corptext"/>
        <w:spacing w:before="48" w:line="276" w:lineRule="auto"/>
        <w:jc w:val="both"/>
        <w:rPr>
          <w:rFonts w:ascii="Georgia" w:hAnsi="Georgia"/>
          <w:sz w:val="24"/>
          <w:szCs w:val="24"/>
        </w:rPr>
      </w:pPr>
      <w:r w:rsidRPr="00EF18B3">
        <w:rPr>
          <w:rFonts w:ascii="Georgia" w:hAnsi="Georgia"/>
          <w:sz w:val="24"/>
          <w:szCs w:val="24"/>
        </w:rPr>
        <w:t>Cea mai apropiata asezare umana se afla o distanta de aproximativ 700 m, astfel incat sa nu fie afectate</w:t>
      </w:r>
      <w:r w:rsidRPr="00EF18B3">
        <w:rPr>
          <w:rFonts w:ascii="Georgia" w:hAnsi="Georgia"/>
          <w:spacing w:val="1"/>
          <w:sz w:val="24"/>
          <w:szCs w:val="24"/>
        </w:rPr>
        <w:t xml:space="preserve"> </w:t>
      </w:r>
      <w:r w:rsidRPr="00EF18B3">
        <w:rPr>
          <w:rFonts w:ascii="Georgia" w:hAnsi="Georgia"/>
          <w:sz w:val="24"/>
          <w:szCs w:val="24"/>
        </w:rPr>
        <w:t>de zgomotul produs</w:t>
      </w:r>
      <w:r w:rsidRPr="00EF18B3">
        <w:rPr>
          <w:rFonts w:ascii="Georgia" w:hAnsi="Georgia"/>
          <w:spacing w:val="-1"/>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turbine,</w:t>
      </w:r>
      <w:r w:rsidRPr="00EF18B3">
        <w:rPr>
          <w:rFonts w:ascii="Georgia" w:hAnsi="Georgia"/>
          <w:spacing w:val="-1"/>
          <w:sz w:val="24"/>
          <w:szCs w:val="24"/>
        </w:rPr>
        <w:t xml:space="preserve"> </w:t>
      </w:r>
      <w:r w:rsidRPr="00EF18B3">
        <w:rPr>
          <w:rFonts w:ascii="Georgia" w:hAnsi="Georgia"/>
          <w:sz w:val="24"/>
          <w:szCs w:val="24"/>
        </w:rPr>
        <w:t>de efectul</w:t>
      </w:r>
      <w:r w:rsidRPr="00EF18B3">
        <w:rPr>
          <w:rFonts w:ascii="Georgia" w:hAnsi="Georgia"/>
          <w:spacing w:val="-1"/>
          <w:sz w:val="24"/>
          <w:szCs w:val="24"/>
        </w:rPr>
        <w:t xml:space="preserve"> </w:t>
      </w:r>
      <w:r w:rsidRPr="00EF18B3">
        <w:rPr>
          <w:rFonts w:ascii="Georgia" w:hAnsi="Georgia"/>
          <w:sz w:val="24"/>
          <w:szCs w:val="24"/>
        </w:rPr>
        <w:t>de</w:t>
      </w:r>
      <w:r w:rsidRPr="00EF18B3">
        <w:rPr>
          <w:rFonts w:ascii="Georgia" w:hAnsi="Georgia"/>
          <w:spacing w:val="-3"/>
          <w:sz w:val="24"/>
          <w:szCs w:val="24"/>
        </w:rPr>
        <w:t xml:space="preserve"> </w:t>
      </w:r>
      <w:r w:rsidRPr="00EF18B3">
        <w:rPr>
          <w:rFonts w:ascii="Georgia" w:hAnsi="Georgia"/>
          <w:sz w:val="24"/>
          <w:szCs w:val="24"/>
        </w:rPr>
        <w:t>umbrire</w:t>
      </w:r>
      <w:r w:rsidRPr="00EF18B3">
        <w:rPr>
          <w:rFonts w:ascii="Georgia" w:hAnsi="Georgia"/>
          <w:spacing w:val="1"/>
          <w:sz w:val="24"/>
          <w:szCs w:val="24"/>
        </w:rPr>
        <w:t xml:space="preserve"> </w:t>
      </w:r>
      <w:r w:rsidRPr="00EF18B3">
        <w:rPr>
          <w:rFonts w:ascii="Georgia" w:hAnsi="Georgia"/>
          <w:sz w:val="24"/>
          <w:szCs w:val="24"/>
        </w:rPr>
        <w:t>sau</w:t>
      </w:r>
      <w:r w:rsidRPr="00EF18B3">
        <w:rPr>
          <w:rFonts w:ascii="Georgia" w:hAnsi="Georgia"/>
          <w:spacing w:val="-1"/>
          <w:sz w:val="24"/>
          <w:szCs w:val="24"/>
        </w:rPr>
        <w:t xml:space="preserve"> </w:t>
      </w:r>
      <w:r w:rsidRPr="00EF18B3">
        <w:rPr>
          <w:rFonts w:ascii="Georgia" w:hAnsi="Georgia"/>
          <w:sz w:val="24"/>
          <w:szCs w:val="24"/>
        </w:rPr>
        <w:t>dominare vizuala.</w:t>
      </w:r>
    </w:p>
    <w:p w:rsidR="00B57DFC" w:rsidRPr="00EF18B3" w:rsidRDefault="00B57DFC">
      <w:pPr>
        <w:pStyle w:val="Corptext"/>
        <w:spacing w:before="2"/>
        <w:jc w:val="both"/>
        <w:rPr>
          <w:rFonts w:ascii="Georgia" w:hAnsi="Georgia"/>
          <w:sz w:val="24"/>
          <w:szCs w:val="24"/>
        </w:rPr>
      </w:pPr>
    </w:p>
    <w:p w:rsidR="00B57DFC" w:rsidRPr="00EF18B3" w:rsidRDefault="00EF18B3">
      <w:pPr>
        <w:pStyle w:val="Listparagraf"/>
        <w:numPr>
          <w:ilvl w:val="1"/>
          <w:numId w:val="26"/>
        </w:numPr>
        <w:tabs>
          <w:tab w:val="left" w:pos="1359"/>
        </w:tabs>
        <w:jc w:val="both"/>
        <w:rPr>
          <w:rFonts w:ascii="Georgia" w:hAnsi="Georgia"/>
          <w:sz w:val="24"/>
          <w:szCs w:val="24"/>
        </w:rPr>
      </w:pPr>
      <w:r w:rsidRPr="00EF18B3">
        <w:rPr>
          <w:rFonts w:ascii="Georgia" w:hAnsi="Georgia"/>
          <w:i/>
          <w:sz w:val="24"/>
          <w:szCs w:val="24"/>
        </w:rPr>
        <w:t>coordonate</w:t>
      </w:r>
      <w:r w:rsidRPr="00EF18B3">
        <w:rPr>
          <w:rFonts w:ascii="Georgia" w:hAnsi="Georgia"/>
          <w:i/>
          <w:spacing w:val="-1"/>
          <w:sz w:val="24"/>
          <w:szCs w:val="24"/>
        </w:rPr>
        <w:t xml:space="preserve"> </w:t>
      </w:r>
      <w:r w:rsidRPr="00EF18B3">
        <w:rPr>
          <w:rFonts w:ascii="Georgia" w:hAnsi="Georgia"/>
          <w:i/>
          <w:sz w:val="24"/>
          <w:szCs w:val="24"/>
        </w:rPr>
        <w:t>amplasament:</w:t>
      </w:r>
    </w:p>
    <w:p w:rsidR="00B57DFC" w:rsidRPr="00EF18B3" w:rsidRDefault="00EF18B3" w:rsidP="00DE113D">
      <w:pPr>
        <w:pStyle w:val="Corptext"/>
        <w:spacing w:before="48" w:line="276" w:lineRule="auto"/>
        <w:jc w:val="both"/>
        <w:rPr>
          <w:rFonts w:ascii="Georgia" w:hAnsi="Georgia"/>
          <w:sz w:val="24"/>
          <w:szCs w:val="24"/>
        </w:rPr>
      </w:pPr>
      <w:r w:rsidRPr="00EF18B3">
        <w:rPr>
          <w:rFonts w:ascii="Georgia" w:hAnsi="Georgia"/>
          <w:sz w:val="24"/>
          <w:szCs w:val="24"/>
        </w:rPr>
        <w:t>Coordonatele elementelor proiectului sunt prezentate mai jos anexate si in</w:t>
      </w:r>
      <w:r w:rsidRPr="00EF18B3">
        <w:rPr>
          <w:rFonts w:ascii="Georgia" w:hAnsi="Georgia"/>
          <w:spacing w:val="-67"/>
          <w:sz w:val="24"/>
          <w:szCs w:val="24"/>
        </w:rPr>
        <w:t xml:space="preserve"> </w:t>
      </w:r>
      <w:r w:rsidR="00DE113D">
        <w:rPr>
          <w:rFonts w:ascii="Georgia" w:hAnsi="Georgia"/>
          <w:spacing w:val="-67"/>
          <w:sz w:val="24"/>
          <w:szCs w:val="24"/>
        </w:rPr>
        <w:t xml:space="preserve"> </w:t>
      </w:r>
      <w:r w:rsidRPr="00EF18B3">
        <w:rPr>
          <w:rFonts w:ascii="Georgia" w:hAnsi="Georgia"/>
          <w:sz w:val="24"/>
          <w:szCs w:val="24"/>
        </w:rPr>
        <w:t>fomat excel:</w:t>
      </w:r>
    </w:p>
    <w:p w:rsidR="00ED6E4D" w:rsidRPr="00ED6E4D" w:rsidRDefault="00EF18B3" w:rsidP="00ED6E4D">
      <w:pPr>
        <w:pStyle w:val="Listparagraf"/>
        <w:numPr>
          <w:ilvl w:val="0"/>
          <w:numId w:val="47"/>
        </w:numPr>
        <w:suppressAutoHyphens w:val="0"/>
        <w:autoSpaceDE w:val="0"/>
        <w:autoSpaceDN w:val="0"/>
        <w:adjustRightInd w:val="0"/>
        <w:contextualSpacing/>
        <w:jc w:val="both"/>
        <w:rPr>
          <w:rFonts w:ascii="Georgia" w:hAnsi="Georgia"/>
          <w:color w:val="000000"/>
          <w:sz w:val="24"/>
          <w:szCs w:val="24"/>
        </w:rPr>
      </w:pPr>
      <w:r w:rsidRPr="00ED6E4D">
        <w:rPr>
          <w:rFonts w:ascii="Georgia" w:hAnsi="Georgia"/>
          <w:b/>
          <w:color w:val="FF0000"/>
          <w:sz w:val="24"/>
          <w:szCs w:val="24"/>
        </w:rPr>
        <w:t xml:space="preserve"> </w:t>
      </w:r>
      <w:r w:rsidR="00ED6E4D" w:rsidRPr="00ED6E4D">
        <w:rPr>
          <w:rFonts w:ascii="Georgia" w:hAnsi="Georgia"/>
          <w:color w:val="000000"/>
          <w:sz w:val="24"/>
          <w:szCs w:val="24"/>
        </w:rPr>
        <w:t>PERIMETRUL PENTRU ZONA 1:</w:t>
      </w:r>
    </w:p>
    <w:tbl>
      <w:tblPr>
        <w:tblW w:w="8293" w:type="dxa"/>
        <w:jc w:val="center"/>
        <w:tblLook w:val="04A0" w:firstRow="1" w:lastRow="0" w:firstColumn="1" w:lastColumn="0" w:noHBand="0" w:noVBand="1"/>
      </w:tblPr>
      <w:tblGrid>
        <w:gridCol w:w="261"/>
        <w:gridCol w:w="79"/>
        <w:gridCol w:w="976"/>
        <w:gridCol w:w="1718"/>
        <w:gridCol w:w="2247"/>
        <w:gridCol w:w="278"/>
        <w:gridCol w:w="2734"/>
      </w:tblGrid>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4941" w:type="dxa"/>
            <w:gridSpan w:val="3"/>
            <w:tcBorders>
              <w:top w:val="nil"/>
              <w:left w:val="nil"/>
              <w:bottom w:val="nil"/>
              <w:right w:val="nil"/>
            </w:tcBorders>
            <w:shd w:val="clear" w:color="auto" w:fill="auto"/>
            <w:noWrap/>
            <w:vAlign w:val="bottom"/>
            <w:hideMark/>
          </w:tcPr>
          <w:p w:rsidR="00ED6E4D" w:rsidRPr="00ED6E4D" w:rsidRDefault="00ED6E4D" w:rsidP="00ED6E4D">
            <w:pPr>
              <w:ind w:firstLine="0"/>
              <w:rPr>
                <w:rFonts w:ascii="Georgia" w:hAnsi="Georgia"/>
                <w:color w:val="000000"/>
                <w:sz w:val="24"/>
                <w:szCs w:val="24"/>
              </w:rPr>
            </w:pPr>
            <w:r w:rsidRPr="00ED6E4D">
              <w:rPr>
                <w:rFonts w:ascii="Georgia" w:hAnsi="Georgia"/>
                <w:color w:val="000000"/>
                <w:sz w:val="24"/>
                <w:szCs w:val="24"/>
              </w:rPr>
              <w:t>ZONA PROPUSA PARC EOLIAN 1</w:t>
            </w:r>
          </w:p>
        </w:tc>
        <w:tc>
          <w:tcPr>
            <w:tcW w:w="3012"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color w:val="000000"/>
                <w:sz w:val="24"/>
                <w:szCs w:val="24"/>
              </w:rPr>
            </w:pP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NR. PCT.</w:t>
            </w:r>
          </w:p>
        </w:tc>
        <w:tc>
          <w:tcPr>
            <w:tcW w:w="3965" w:type="dxa"/>
            <w:gridSpan w:val="2"/>
            <w:tcBorders>
              <w:top w:val="single" w:sz="4" w:space="0" w:color="auto"/>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X</w:t>
            </w:r>
          </w:p>
        </w:tc>
        <w:tc>
          <w:tcPr>
            <w:tcW w:w="3012" w:type="dxa"/>
            <w:gridSpan w:val="2"/>
            <w:tcBorders>
              <w:top w:val="single" w:sz="4" w:space="0" w:color="auto"/>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Y</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1</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357704.367</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772613.491</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2</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357856.622</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773082.219</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3</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358012.494</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773372.828</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4</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358009.057</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773381.435</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5</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357496.291</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773351.119</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6</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357260.494</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773852.352</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7</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356922.034</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774608.617</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8</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355611.694</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773795.835</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9</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355207.624</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774466.092</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10</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354948.440</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775063.305</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11</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355110.220</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775273.636</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12</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355617.327</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775076.703</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13</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355636.620</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775076.611</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14</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355534.795</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775361.492</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15</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354745.371</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776425.904</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16</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354502.250</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778015.880</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17</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354498.017</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778020.132</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18</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353396.766</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778244.353</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19</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352874.421</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778522.457</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20</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350662.462</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778004.359</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21</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349622.280</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777457.974</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22</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348803.815</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777347.737</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23</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348792.811</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777342.890</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24</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347847.082</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775260.734</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25</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347737.530</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774296.942</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26</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347658.344</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773675.856</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27</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347533.136</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772538.812</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28</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348155.552</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771617.989</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29</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348472.464</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771149.137</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30</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348679.047</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771294.294</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31</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349065.795</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770574.920</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32</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349554.241</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769710.950</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33</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350264.032</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769041.195</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34</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350374.104</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769088.673</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35</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350185.990</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769587.147</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36</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350181.121</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770088.466</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37</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350868.125</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770165.397</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38</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352046.977</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770364.123</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39</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352883.370</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770618.976</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40</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352656.747</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771281.997</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41</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351698.132</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771104.613</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42</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351994.979</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772719.461</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43</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352682.372</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772688.623</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44</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352686.080</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772810.673</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45</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351870.430</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773085.170</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46</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351434.434</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773497.721</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47</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351678.892</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774184.522</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48</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351716.719</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774874.212</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49</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352541.882</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775846.534</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50</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353548.040</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775756.326</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51</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354085.191</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776094.317</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52</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354627.509</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775475.977</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53</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354661.709</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773840.418</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54</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353602.565</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773105.362</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55</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353655.363</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772983.825</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56</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355119.478</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773685.628</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57</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355510.042</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772940.604</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58</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355906.411</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773129.318</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59</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356175.983</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772643.038</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60</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356304.514</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772713.193</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61</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356674.942</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771977.083</w:t>
            </w:r>
          </w:p>
        </w:tc>
      </w:tr>
      <w:tr w:rsidR="00ED6E4D" w:rsidRPr="00ED6E4D" w:rsidTr="00ED6E4D">
        <w:trPr>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ED6E4D" w:rsidRPr="00ED6E4D" w:rsidRDefault="00ED6E4D" w:rsidP="00ED6E4D">
            <w:pPr>
              <w:ind w:firstLine="0"/>
              <w:jc w:val="center"/>
              <w:rPr>
                <w:rFonts w:ascii="Georgia" w:hAnsi="Georgia"/>
                <w:color w:val="000000"/>
                <w:sz w:val="24"/>
                <w:szCs w:val="24"/>
              </w:rPr>
            </w:pPr>
            <w:r w:rsidRPr="00ED6E4D">
              <w:rPr>
                <w:rFonts w:ascii="Georgia" w:hAnsi="Georgia"/>
                <w:color w:val="000000"/>
                <w:sz w:val="24"/>
                <w:szCs w:val="24"/>
              </w:rPr>
              <w:t>62</w:t>
            </w:r>
          </w:p>
        </w:tc>
        <w:tc>
          <w:tcPr>
            <w:tcW w:w="3965"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356801.247</w:t>
            </w:r>
          </w:p>
        </w:tc>
        <w:tc>
          <w:tcPr>
            <w:tcW w:w="3012" w:type="dxa"/>
            <w:gridSpan w:val="2"/>
            <w:tcBorders>
              <w:top w:val="nil"/>
              <w:left w:val="nil"/>
              <w:bottom w:val="single" w:sz="4" w:space="0" w:color="auto"/>
              <w:right w:val="single" w:sz="4" w:space="0" w:color="auto"/>
            </w:tcBorders>
            <w:shd w:val="clear" w:color="auto" w:fill="auto"/>
            <w:noWrap/>
            <w:vAlign w:val="bottom"/>
            <w:hideMark/>
          </w:tcPr>
          <w:p w:rsidR="00ED6E4D" w:rsidRPr="00ED6E4D" w:rsidRDefault="00ED6E4D" w:rsidP="007A0213">
            <w:pPr>
              <w:jc w:val="center"/>
              <w:rPr>
                <w:rFonts w:ascii="Georgia" w:hAnsi="Georgia"/>
                <w:color w:val="000000"/>
                <w:sz w:val="24"/>
                <w:szCs w:val="24"/>
              </w:rPr>
            </w:pPr>
            <w:r w:rsidRPr="00ED6E4D">
              <w:rPr>
                <w:rFonts w:ascii="Georgia" w:hAnsi="Georgia"/>
                <w:color w:val="000000"/>
                <w:sz w:val="24"/>
                <w:szCs w:val="24"/>
              </w:rPr>
              <w:t>772037.373</w:t>
            </w:r>
          </w:p>
        </w:tc>
      </w:tr>
      <w:tr w:rsidR="00ED6E4D" w:rsidRPr="00ED6E4D" w:rsidTr="00ED6E4D">
        <w:trPr>
          <w:gridAfter w:val="1"/>
          <w:wAfter w:w="2734" w:type="dxa"/>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2694"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2525" w:type="dxa"/>
            <w:gridSpan w:val="2"/>
            <w:tcBorders>
              <w:top w:val="nil"/>
              <w:left w:val="nil"/>
              <w:bottom w:val="nil"/>
              <w:right w:val="nil"/>
            </w:tcBorders>
            <w:shd w:val="clear" w:color="auto" w:fill="auto"/>
            <w:noWrap/>
            <w:vAlign w:val="bottom"/>
            <w:hideMark/>
          </w:tcPr>
          <w:p w:rsidR="00ED6E4D" w:rsidRPr="00ED6E4D" w:rsidRDefault="00ED6E4D" w:rsidP="00ED6E4D">
            <w:pPr>
              <w:ind w:firstLine="0"/>
              <w:rPr>
                <w:rFonts w:ascii="Georgia" w:hAnsi="Georgia"/>
                <w:sz w:val="24"/>
                <w:szCs w:val="24"/>
              </w:rPr>
            </w:pPr>
            <w:r w:rsidRPr="00ED6E4D">
              <w:rPr>
                <w:rFonts w:ascii="Georgia" w:hAnsi="Georgia"/>
                <w:sz w:val="24"/>
                <w:szCs w:val="24"/>
              </w:rPr>
              <w:t>S = 41 790 377 mp</w:t>
            </w:r>
          </w:p>
        </w:tc>
      </w:tr>
      <w:tr w:rsidR="00ED6E4D" w:rsidRPr="00ED6E4D" w:rsidTr="00ED6E4D">
        <w:trPr>
          <w:gridAfter w:val="1"/>
          <w:wAfter w:w="2734" w:type="dxa"/>
          <w:trHeight w:val="300"/>
          <w:jc w:val="center"/>
        </w:trPr>
        <w:tc>
          <w:tcPr>
            <w:tcW w:w="340"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2694"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c>
          <w:tcPr>
            <w:tcW w:w="2525" w:type="dxa"/>
            <w:gridSpan w:val="2"/>
            <w:tcBorders>
              <w:top w:val="nil"/>
              <w:left w:val="nil"/>
              <w:bottom w:val="nil"/>
              <w:right w:val="nil"/>
            </w:tcBorders>
            <w:shd w:val="clear" w:color="auto" w:fill="auto"/>
            <w:noWrap/>
            <w:vAlign w:val="bottom"/>
            <w:hideMark/>
          </w:tcPr>
          <w:p w:rsidR="00ED6E4D" w:rsidRPr="00ED6E4D" w:rsidRDefault="00ED6E4D" w:rsidP="007A0213">
            <w:pPr>
              <w:rPr>
                <w:rFonts w:ascii="Georgia" w:hAnsi="Georgia"/>
                <w:sz w:val="24"/>
                <w:szCs w:val="24"/>
              </w:rPr>
            </w:pPr>
          </w:p>
        </w:tc>
      </w:tr>
      <w:tr w:rsidR="00B57DFC" w:rsidRPr="00EF18B3" w:rsidTr="00ED6E4D">
        <w:tblPrEx>
          <w:tblLook w:val="0000" w:firstRow="0" w:lastRow="0" w:firstColumn="0" w:lastColumn="0" w:noHBand="0" w:noVBand="0"/>
        </w:tblPrEx>
        <w:trPr>
          <w:trHeight w:val="300"/>
          <w:jc w:val="center"/>
        </w:trPr>
        <w:tc>
          <w:tcPr>
            <w:tcW w:w="8293" w:type="dxa"/>
            <w:gridSpan w:val="7"/>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AMPLASAMENT PROIECT EOLIAN CBS COMUNA COGEALAC</w:t>
            </w:r>
          </w:p>
        </w:tc>
      </w:tr>
      <w:tr w:rsidR="00B57DFC" w:rsidRPr="00EF18B3" w:rsidTr="00ED6E4D">
        <w:tblPrEx>
          <w:tblLook w:val="0000" w:firstRow="0" w:lastRow="0" w:firstColumn="0" w:lastColumn="0" w:noHBand="0" w:noVBand="0"/>
        </w:tblPrEx>
        <w:trPr>
          <w:trHeight w:val="300"/>
          <w:jc w:val="center"/>
        </w:trPr>
        <w:tc>
          <w:tcPr>
            <w:tcW w:w="5281" w:type="dxa"/>
            <w:gridSpan w:val="5"/>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INVENTAR DE COORDONATE</w:t>
            </w:r>
          </w:p>
        </w:tc>
        <w:tc>
          <w:tcPr>
            <w:tcW w:w="3012" w:type="dxa"/>
            <w:gridSpan w:val="2"/>
            <w:vAlign w:val="bottom"/>
          </w:tcPr>
          <w:p w:rsidR="00B57DFC" w:rsidRPr="00EF18B3" w:rsidRDefault="00B57DFC">
            <w:pPr>
              <w:widowControl w:val="0"/>
              <w:ind w:firstLine="0"/>
              <w:jc w:val="both"/>
              <w:rPr>
                <w:rFonts w:ascii="Georgia" w:hAnsi="Georgia" w:cs="Calibri"/>
                <w:color w:val="000000"/>
                <w:sz w:val="24"/>
                <w:szCs w:val="24"/>
                <w:lang w:val="en-US"/>
              </w:rPr>
            </w:pPr>
          </w:p>
        </w:tc>
      </w:tr>
      <w:tr w:rsidR="00B57DFC" w:rsidRPr="00EF18B3" w:rsidTr="00ED6E4D">
        <w:tblPrEx>
          <w:tblLook w:val="0000" w:firstRow="0" w:lastRow="0" w:firstColumn="0" w:lastColumn="0" w:noHBand="0" w:noVBand="0"/>
        </w:tblPrEx>
        <w:trPr>
          <w:trHeight w:val="300"/>
          <w:jc w:val="center"/>
        </w:trPr>
        <w:tc>
          <w:tcPr>
            <w:tcW w:w="5281" w:type="dxa"/>
            <w:gridSpan w:val="5"/>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SISTEM DE PROIECTIE: STEREOGRAFICA 1970</w:t>
            </w:r>
          </w:p>
        </w:tc>
        <w:tc>
          <w:tcPr>
            <w:tcW w:w="3012" w:type="dxa"/>
            <w:gridSpan w:val="2"/>
            <w:vAlign w:val="bottom"/>
          </w:tcPr>
          <w:p w:rsidR="00B57DFC" w:rsidRPr="00EF18B3" w:rsidRDefault="00B57DFC">
            <w:pPr>
              <w:widowControl w:val="0"/>
              <w:ind w:firstLine="0"/>
              <w:jc w:val="both"/>
              <w:rPr>
                <w:rFonts w:ascii="Georgia" w:hAnsi="Georgia" w:cs="Calibri"/>
                <w:color w:val="000000"/>
                <w:sz w:val="24"/>
                <w:szCs w:val="24"/>
                <w:lang w:val="en-US"/>
              </w:rPr>
            </w:pPr>
          </w:p>
        </w:tc>
      </w:tr>
      <w:tr w:rsidR="00B57DFC" w:rsidRPr="00EF18B3" w:rsidTr="00ED6E4D">
        <w:tblPrEx>
          <w:tblLook w:val="0000" w:firstRow="0" w:lastRow="0" w:firstColumn="0" w:lastColumn="0" w:noHBand="0" w:noVBand="0"/>
        </w:tblPrEx>
        <w:trPr>
          <w:trHeight w:hRule="exact" w:val="300"/>
          <w:jc w:val="center"/>
        </w:trPr>
        <w:tc>
          <w:tcPr>
            <w:tcW w:w="261" w:type="dxa"/>
            <w:vAlign w:val="bottom"/>
          </w:tcPr>
          <w:p w:rsidR="00B57DFC" w:rsidRPr="00EF18B3" w:rsidRDefault="00B57DFC">
            <w:pPr>
              <w:widowControl w:val="0"/>
              <w:ind w:firstLine="0"/>
              <w:jc w:val="both"/>
              <w:rPr>
                <w:rFonts w:ascii="Georgia" w:hAnsi="Georgia" w:cs="Calibri"/>
                <w:color w:val="000000"/>
                <w:sz w:val="24"/>
                <w:szCs w:val="24"/>
                <w:lang w:val="en-US"/>
              </w:rPr>
            </w:pPr>
          </w:p>
        </w:tc>
        <w:tc>
          <w:tcPr>
            <w:tcW w:w="1055" w:type="dxa"/>
            <w:gridSpan w:val="2"/>
            <w:vAlign w:val="bottom"/>
          </w:tcPr>
          <w:p w:rsidR="00B57DFC" w:rsidRPr="00EF18B3" w:rsidRDefault="00B57DFC">
            <w:pPr>
              <w:widowControl w:val="0"/>
              <w:ind w:firstLine="0"/>
              <w:jc w:val="both"/>
              <w:rPr>
                <w:rFonts w:ascii="Georgia" w:hAnsi="Georgia" w:cs="Calibri"/>
                <w:color w:val="000000"/>
                <w:sz w:val="24"/>
                <w:szCs w:val="24"/>
                <w:lang w:val="en-US"/>
              </w:rPr>
            </w:pPr>
          </w:p>
        </w:tc>
        <w:tc>
          <w:tcPr>
            <w:tcW w:w="3965" w:type="dxa"/>
            <w:gridSpan w:val="2"/>
            <w:vAlign w:val="bottom"/>
          </w:tcPr>
          <w:p w:rsidR="00B57DFC" w:rsidRPr="00EF18B3" w:rsidRDefault="00B57DFC">
            <w:pPr>
              <w:widowControl w:val="0"/>
              <w:ind w:firstLine="0"/>
              <w:jc w:val="both"/>
              <w:rPr>
                <w:rFonts w:ascii="Georgia" w:hAnsi="Georgia" w:cs="Calibri"/>
                <w:color w:val="000000"/>
                <w:sz w:val="24"/>
                <w:szCs w:val="24"/>
                <w:lang w:val="en-US"/>
              </w:rPr>
            </w:pPr>
          </w:p>
        </w:tc>
        <w:tc>
          <w:tcPr>
            <w:tcW w:w="3012" w:type="dxa"/>
            <w:gridSpan w:val="2"/>
            <w:vAlign w:val="bottom"/>
          </w:tcPr>
          <w:p w:rsidR="00B57DFC" w:rsidRPr="00EF18B3" w:rsidRDefault="00B57DFC">
            <w:pPr>
              <w:widowControl w:val="0"/>
              <w:ind w:firstLine="0"/>
              <w:jc w:val="both"/>
              <w:rPr>
                <w:rFonts w:ascii="Georgia" w:hAnsi="Georgia" w:cs="Calibri"/>
                <w:color w:val="000000"/>
                <w:sz w:val="24"/>
                <w:szCs w:val="24"/>
                <w:lang w:val="en-US"/>
              </w:rPr>
            </w:pP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pPr>
              <w:widowControl w:val="0"/>
              <w:ind w:firstLine="0"/>
              <w:jc w:val="both"/>
              <w:rPr>
                <w:rFonts w:ascii="Georgia" w:hAnsi="Georgia" w:cs="Calibri"/>
                <w:color w:val="000000"/>
                <w:sz w:val="24"/>
                <w:szCs w:val="24"/>
                <w:lang w:val="en-US"/>
              </w:rPr>
            </w:pPr>
          </w:p>
        </w:tc>
        <w:tc>
          <w:tcPr>
            <w:tcW w:w="5020" w:type="dxa"/>
            <w:gridSpan w:val="4"/>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ZONA PROPUSA PARC EOLIAN 2</w:t>
            </w:r>
          </w:p>
        </w:tc>
        <w:tc>
          <w:tcPr>
            <w:tcW w:w="3012" w:type="dxa"/>
            <w:gridSpan w:val="2"/>
            <w:vAlign w:val="bottom"/>
          </w:tcPr>
          <w:p w:rsidR="00B57DFC" w:rsidRPr="00EF18B3" w:rsidRDefault="00B57DFC">
            <w:pPr>
              <w:widowControl w:val="0"/>
              <w:ind w:firstLine="0"/>
              <w:jc w:val="both"/>
              <w:rPr>
                <w:rFonts w:ascii="Georgia" w:hAnsi="Georgia" w:cs="Calibri"/>
                <w:color w:val="000000"/>
                <w:sz w:val="24"/>
                <w:szCs w:val="24"/>
                <w:lang w:val="en-US"/>
              </w:rPr>
            </w:pP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top w:val="single" w:sz="4" w:space="0" w:color="000000"/>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NR. PCT.</w:t>
            </w:r>
          </w:p>
        </w:tc>
        <w:tc>
          <w:tcPr>
            <w:tcW w:w="3965" w:type="dxa"/>
            <w:gridSpan w:val="2"/>
            <w:tcBorders>
              <w:top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X</w:t>
            </w:r>
          </w:p>
        </w:tc>
        <w:tc>
          <w:tcPr>
            <w:tcW w:w="3012" w:type="dxa"/>
            <w:gridSpan w:val="2"/>
            <w:tcBorders>
              <w:top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Y</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337894.671</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782315.854</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337935.844</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781716.993</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338205.542</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780651.034</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4</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338447.544</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779903.313</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5</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339200.651</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779134.303</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6</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340210.405</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778634.737</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340545.733</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778903.842</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8</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341410.381</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779637.267</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9</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341405.299</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780666.281</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341500.634</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782040.237</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11</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342605.373</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782122.835</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343289.001</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782576.644</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13</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344146.906</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782102.621</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14</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344226.756</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782908.572</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344260.965</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784017.534</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16</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345072.877</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784006.717</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17</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346133.335</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784136.266</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18</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347033.882</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784145.030</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19</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347392.327</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783813.535</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20</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347954.268</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784477.343</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21</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348628.195</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785304.112</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22</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348454.183</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785778.222</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23</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347666.448</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787471.176</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24</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347520.236</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787656.215</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25</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347079.554</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787382.761</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26</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347862.878</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786390.715</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27</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348317.060</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785706.347</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28</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348327.352</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785113.869</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29</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347870.160</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784556.013</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30</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347045.360</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784351.450</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31</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346148.064</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784367.777</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32</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345792.005</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784748.735</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33</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344980.886</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785074.614</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344515.434</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785309.516</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344397.946</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785866.379</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36</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344833.216</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786603.284</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37</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345345.162</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786973.331</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38</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345989.531</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787496.700</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39</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345534.030</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788203.656</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40</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345269.382</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788002.382</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41</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344866.161</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787760.276</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42</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344916.234</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787626.399</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43</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344612.625</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787130.938</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44</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344132.204</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786632.713</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45</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343696.359</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786455.080</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46</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342629.589</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786233.088</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47</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342158.555</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786469.745</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48</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342107.568</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786459.673</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49</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342216.610</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785428.832</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50</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341226.566</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785281.010</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51</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341172.448</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785282.266</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52</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340753.270</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783773.766</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53</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340005.746</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783332.220</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54</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339383.839</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783671.281</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55</w:t>
            </w:r>
          </w:p>
        </w:tc>
        <w:tc>
          <w:tcPr>
            <w:tcW w:w="3965"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338418.053</w:t>
            </w:r>
          </w:p>
        </w:tc>
        <w:tc>
          <w:tcPr>
            <w:tcW w:w="3012" w:type="dxa"/>
            <w:gridSpan w:val="2"/>
            <w:tcBorders>
              <w:bottom w:val="single" w:sz="4" w:space="0" w:color="000000"/>
              <w:right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783204.262</w:t>
            </w:r>
          </w:p>
        </w:tc>
      </w:tr>
      <w:tr w:rsidR="00B57DFC" w:rsidRPr="00EF18B3" w:rsidTr="00ED6E4D">
        <w:tblPrEx>
          <w:tblLook w:val="0000" w:firstRow="0" w:lastRow="0" w:firstColumn="0" w:lastColumn="0" w:noHBand="0" w:noVBand="0"/>
        </w:tblPrEx>
        <w:trPr>
          <w:trHeight w:val="300"/>
          <w:jc w:val="center"/>
        </w:trPr>
        <w:tc>
          <w:tcPr>
            <w:tcW w:w="261" w:type="dxa"/>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1055" w:type="dxa"/>
            <w:gridSpan w:val="2"/>
            <w:tcBorders>
              <w:left w:val="single" w:sz="4" w:space="0" w:color="000000"/>
              <w:bottom w:val="single" w:sz="4" w:space="0" w:color="000000"/>
            </w:tcBorders>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c>
          <w:tcPr>
            <w:tcW w:w="3965" w:type="dxa"/>
            <w:gridSpan w:val="2"/>
            <w:tcBorders>
              <w:bottom w:val="single" w:sz="4" w:space="0" w:color="000000"/>
            </w:tcBorders>
            <w:vAlign w:val="bottom"/>
          </w:tcPr>
          <w:p w:rsidR="00B57DFC" w:rsidRPr="00EF18B3" w:rsidRDefault="00EF18B3" w:rsidP="00DE113D">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S=30 813 043mp</w:t>
            </w:r>
          </w:p>
        </w:tc>
        <w:tc>
          <w:tcPr>
            <w:tcW w:w="3012" w:type="dxa"/>
            <w:gridSpan w:val="2"/>
            <w:tcBorders>
              <w:bottom w:val="single" w:sz="4" w:space="0" w:color="000000"/>
              <w:right w:val="single" w:sz="4" w:space="0" w:color="000000"/>
            </w:tcBorders>
            <w:vAlign w:val="bottom"/>
          </w:tcPr>
          <w:p w:rsidR="00B57DFC" w:rsidRPr="00EF18B3" w:rsidRDefault="00B57DFC" w:rsidP="00DE113D">
            <w:pPr>
              <w:widowControl w:val="0"/>
              <w:ind w:firstLine="0"/>
              <w:jc w:val="center"/>
              <w:rPr>
                <w:rFonts w:ascii="Georgia" w:hAnsi="Georgia" w:cs="Calibri"/>
                <w:color w:val="000000"/>
                <w:sz w:val="24"/>
                <w:szCs w:val="24"/>
                <w:lang w:val="en-US"/>
              </w:rPr>
            </w:pPr>
          </w:p>
        </w:tc>
      </w:tr>
    </w:tbl>
    <w:p w:rsidR="00B57DFC" w:rsidRPr="00EF18B3" w:rsidRDefault="00B57DFC" w:rsidP="00DE113D">
      <w:pPr>
        <w:pStyle w:val="Corptext"/>
        <w:spacing w:before="6"/>
        <w:jc w:val="center"/>
        <w:rPr>
          <w:rFonts w:ascii="Georgia" w:hAnsi="Georgia"/>
          <w:b/>
          <w:color w:val="FF0000"/>
          <w:sz w:val="24"/>
          <w:szCs w:val="24"/>
        </w:rPr>
      </w:pPr>
    </w:p>
    <w:p w:rsidR="00B57DFC" w:rsidRPr="00EF18B3" w:rsidRDefault="00EF18B3">
      <w:pPr>
        <w:pStyle w:val="Listparagraf"/>
        <w:numPr>
          <w:ilvl w:val="2"/>
          <w:numId w:val="26"/>
        </w:numPr>
        <w:tabs>
          <w:tab w:val="left" w:pos="1783"/>
          <w:tab w:val="left" w:pos="1784"/>
        </w:tabs>
        <w:spacing w:before="101" w:after="54"/>
        <w:ind w:hanging="361"/>
        <w:jc w:val="both"/>
        <w:rPr>
          <w:rFonts w:ascii="Georgia" w:hAnsi="Georgia"/>
          <w:sz w:val="24"/>
          <w:szCs w:val="24"/>
        </w:rPr>
      </w:pPr>
      <w:r w:rsidRPr="00EF18B3">
        <w:rPr>
          <w:rFonts w:ascii="Georgia" w:hAnsi="Georgia"/>
          <w:b/>
          <w:sz w:val="24"/>
          <w:szCs w:val="24"/>
        </w:rPr>
        <w:t>Coordonate</w:t>
      </w:r>
      <w:r w:rsidRPr="00EF18B3">
        <w:rPr>
          <w:rFonts w:ascii="Georgia" w:hAnsi="Georgia"/>
          <w:b/>
          <w:spacing w:val="-2"/>
          <w:sz w:val="24"/>
          <w:szCs w:val="24"/>
        </w:rPr>
        <w:t xml:space="preserve"> </w:t>
      </w:r>
      <w:r w:rsidRPr="00EF18B3">
        <w:rPr>
          <w:rFonts w:ascii="Georgia" w:hAnsi="Georgia"/>
          <w:b/>
          <w:sz w:val="24"/>
          <w:szCs w:val="24"/>
        </w:rPr>
        <w:t>STERE70</w:t>
      </w:r>
      <w:r w:rsidRPr="00EF18B3">
        <w:rPr>
          <w:rFonts w:ascii="Georgia" w:hAnsi="Georgia"/>
          <w:b/>
          <w:spacing w:val="-1"/>
          <w:sz w:val="24"/>
          <w:szCs w:val="24"/>
        </w:rPr>
        <w:t xml:space="preserve"> </w:t>
      </w:r>
      <w:r w:rsidRPr="00EF18B3">
        <w:rPr>
          <w:rFonts w:ascii="Georgia" w:hAnsi="Georgia"/>
          <w:b/>
          <w:sz w:val="24"/>
          <w:szCs w:val="24"/>
        </w:rPr>
        <w:t>turbine:</w:t>
      </w:r>
    </w:p>
    <w:tbl>
      <w:tblPr>
        <w:tblW w:w="9626" w:type="dxa"/>
        <w:jc w:val="center"/>
        <w:tblLayout w:type="fixed"/>
        <w:tblLook w:val="0000" w:firstRow="0" w:lastRow="0" w:firstColumn="0" w:lastColumn="0" w:noHBand="0" w:noVBand="0"/>
      </w:tblPr>
      <w:tblGrid>
        <w:gridCol w:w="959"/>
        <w:gridCol w:w="1361"/>
        <w:gridCol w:w="2494"/>
        <w:gridCol w:w="2119"/>
        <w:gridCol w:w="2693"/>
      </w:tblGrid>
      <w:tr w:rsidR="00B57DFC" w:rsidRPr="00EF18B3" w:rsidTr="0093258C">
        <w:trPr>
          <w:trHeight w:val="300"/>
          <w:jc w:val="center"/>
        </w:trPr>
        <w:tc>
          <w:tcPr>
            <w:tcW w:w="959" w:type="dxa"/>
            <w:tcBorders>
              <w:top w:val="single" w:sz="4" w:space="0" w:color="000000"/>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NR. CRT</w:t>
            </w:r>
          </w:p>
        </w:tc>
        <w:tc>
          <w:tcPr>
            <w:tcW w:w="1361" w:type="dxa"/>
            <w:tcBorders>
              <w:top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NR. TURBINA</w:t>
            </w:r>
          </w:p>
        </w:tc>
        <w:tc>
          <w:tcPr>
            <w:tcW w:w="2494" w:type="dxa"/>
            <w:tcBorders>
              <w:top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X</w:t>
            </w:r>
          </w:p>
        </w:tc>
        <w:tc>
          <w:tcPr>
            <w:tcW w:w="2119" w:type="dxa"/>
            <w:tcBorders>
              <w:top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Y</w:t>
            </w:r>
          </w:p>
        </w:tc>
        <w:tc>
          <w:tcPr>
            <w:tcW w:w="2693" w:type="dxa"/>
            <w:tcBorders>
              <w:top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PARCELA</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57</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340834.797</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783749.893</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A533/1/1</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40</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339383.506</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783628.038</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A738/25</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216</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338423.879</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783037.274</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A738/13</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4</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96</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338044.040</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782451.186</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A741/15</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5</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338097.109</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781731.698</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A744/1/5-744/1/6</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6</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41</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338218.192</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780908.918</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A788/7/2</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90</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338533.509</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780091.098</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A788/16</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8</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114</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339189.977</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779241.807</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A762/1/22</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9</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16</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339082.414</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780941.293</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A749/1/19</w:t>
            </w:r>
          </w:p>
        </w:tc>
      </w:tr>
      <w:tr w:rsidR="00B57DFC" w:rsidRPr="00EF18B3" w:rsidTr="0093258C">
        <w:trPr>
          <w:trHeight w:val="6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339054.073</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781794.044</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A744/1/12</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11</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44</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339941.542</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783167.227</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A735/5</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339352.033</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782249.150</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62.417</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13</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339967.566</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782024.476</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A749/2/15</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14</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56</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340626.132</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782706.947</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249.667</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lastRenderedPageBreak/>
              <w:t>15</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14</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340351.022</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781129.089</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A762/1/40</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16</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9</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340440.606</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780752.216</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A762/1/40</w:t>
            </w:r>
          </w:p>
        </w:tc>
      </w:tr>
      <w:tr w:rsidR="00B57DFC" w:rsidRPr="00EF18B3" w:rsidTr="0093258C">
        <w:trPr>
          <w:trHeight w:val="6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17</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5</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339982.623</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779968.561</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A762/1/13</w:t>
            </w:r>
          </w:p>
        </w:tc>
      </w:tr>
      <w:tr w:rsidR="00B57DFC" w:rsidRPr="00EF18B3" w:rsidTr="0093258C">
        <w:trPr>
          <w:trHeight w:val="6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18</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11</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340396.400</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779259.101</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A757/14</w:t>
            </w:r>
          </w:p>
        </w:tc>
      </w:tr>
      <w:tr w:rsidR="00B57DFC" w:rsidRPr="00EF18B3" w:rsidTr="0093258C">
        <w:trPr>
          <w:trHeight w:val="6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19</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101</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340293.951</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778741.926</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A757/12</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20</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210</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341381.089</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779718.899</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A754/15</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21</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6</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341361.656</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780673.169</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A751/19</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22</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212</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341533.910</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782082.790</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A531/102/1</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23</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100</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341218.535</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785242.202</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A716/11/2</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24</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61</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341769.806</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784452.170</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A712/44</w:t>
            </w:r>
          </w:p>
        </w:tc>
      </w:tr>
      <w:tr w:rsidR="00B57DFC" w:rsidRPr="00EF18B3" w:rsidTr="0093258C">
        <w:trPr>
          <w:trHeight w:val="6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25</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66</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341626.024</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783856.485</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A533/35/1</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26</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24</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342076.186</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782685.381</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A527/3</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27</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342501.809</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782145.119</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A527/22</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28</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22</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342696.047</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783556.763</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A535/45/1</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29</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91</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342168.691</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786364.471</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A699/34</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30</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95</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342593.148</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786206.649</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34.950</w:t>
            </w:r>
          </w:p>
        </w:tc>
      </w:tr>
      <w:tr w:rsidR="00B57DFC" w:rsidRPr="00EF18B3" w:rsidTr="0093258C">
        <w:trPr>
          <w:trHeight w:val="6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31</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93</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342981.680</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785440.972</w:t>
            </w:r>
          </w:p>
        </w:tc>
        <w:tc>
          <w:tcPr>
            <w:tcW w:w="2693" w:type="dxa"/>
            <w:tcBorders>
              <w:top w:val="single" w:sz="4" w:space="0" w:color="000000"/>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sz w:val="24"/>
                <w:szCs w:val="24"/>
                <w:lang w:val="en-US"/>
              </w:rPr>
            </w:pPr>
            <w:r w:rsidRPr="00EF18B3">
              <w:rPr>
                <w:rFonts w:ascii="Georgia" w:hAnsi="Georgia" w:cs="Calibri"/>
                <w:sz w:val="24"/>
                <w:szCs w:val="24"/>
                <w:lang w:val="en-US"/>
              </w:rPr>
              <w:t>VN 1186/2/1 + 1186/2/2</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32</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97</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343339.005</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784552.613</w:t>
            </w:r>
          </w:p>
        </w:tc>
        <w:tc>
          <w:tcPr>
            <w:tcW w:w="2693" w:type="dxa"/>
            <w:tcBorders>
              <w:top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VN1147/31 + VN1147/30</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33</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39</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343646.842</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783338.371</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A535/91</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211</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343286.938</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782620.183</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A527/80</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99</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343689.034</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786411.988</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A699/58</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36</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107</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344301.069</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785932.738</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A703/38</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37</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104</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344477.379</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785288.753</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35.150</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38</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92</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344245.284</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784115.042</w:t>
            </w:r>
          </w:p>
        </w:tc>
        <w:tc>
          <w:tcPr>
            <w:tcW w:w="2693" w:type="dxa"/>
            <w:tcBorders>
              <w:top w:val="single" w:sz="4" w:space="0" w:color="000000"/>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sz w:val="24"/>
                <w:szCs w:val="24"/>
                <w:lang w:val="en-US"/>
              </w:rPr>
            </w:pPr>
            <w:r w:rsidRPr="00EF18B3">
              <w:rPr>
                <w:rFonts w:ascii="Georgia" w:hAnsi="Georgia" w:cs="Calibri"/>
                <w:sz w:val="24"/>
                <w:szCs w:val="24"/>
                <w:lang w:val="en-US"/>
              </w:rPr>
              <w:t>VN 1096/16 + 1096/17</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39</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38</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344199.945</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783007.915</w:t>
            </w:r>
          </w:p>
        </w:tc>
        <w:tc>
          <w:tcPr>
            <w:tcW w:w="2693" w:type="dxa"/>
            <w:tcBorders>
              <w:top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A525/46/2</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40</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214</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344120.831</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782399.818</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A525/16/2</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41</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19</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345028.780</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784094.862</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VN1054/7</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42</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23</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344972.151</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785043.307</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VN1035/9</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43</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37</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345773.309</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784714.599</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A690/3</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44</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116</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344616.856</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787083.615</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A1215/9</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45</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110</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345296.428</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786993.209</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1288/94+1288/95</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46</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112</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345883.653</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787454.403</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A1288/31 + A1288/31/1</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47</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106</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345462.397</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788104.299</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sz w:val="24"/>
                <w:szCs w:val="24"/>
                <w:lang w:val="en-US"/>
              </w:rPr>
            </w:pPr>
            <w:r w:rsidRPr="00EF18B3">
              <w:rPr>
                <w:rFonts w:ascii="Georgia" w:hAnsi="Georgia" w:cs="Calibri"/>
                <w:sz w:val="24"/>
                <w:szCs w:val="24"/>
                <w:lang w:val="en-US"/>
              </w:rPr>
              <w:t>1288/64 + 1288/65</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48</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209</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344909.862</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787743.175</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A1288/1/1</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49</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347273.218</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787178.017</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A657/78</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50</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208</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347648.848</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787429.280</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A657/74/1</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51</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109</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348573.881</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785284.374</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88.000</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52</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79</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347936.124</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784508.517</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A553/81</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53</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207</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347532.528</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784103.186</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A535/25/1</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54</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217</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346692.576</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784292.670</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A553/13</w:t>
            </w:r>
          </w:p>
        </w:tc>
      </w:tr>
      <w:tr w:rsidR="00B57DFC" w:rsidRPr="00EF18B3" w:rsidTr="0093258C">
        <w:trPr>
          <w:trHeight w:val="6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lastRenderedPageBreak/>
              <w:t>55</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13</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347951.438</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775272.584</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A385/78</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56</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203</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347763.058</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773673.504</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A383/4</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57</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202</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347627.050</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772583.648</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A382/17</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58</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20</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348250.776</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771662.857</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A382/35</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59</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52</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348541.625</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771230.403</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A382/45</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60</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32</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349143.953</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770649.829</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A323/4/1</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61</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205</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349589.360</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769730.099</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A316/40</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62</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108</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350249.794</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769126.813</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A316/20</w:t>
            </w:r>
          </w:p>
        </w:tc>
      </w:tr>
      <w:tr w:rsidR="00B57DFC" w:rsidRPr="00EF18B3" w:rsidTr="0093258C">
        <w:trPr>
          <w:trHeight w:val="6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63</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15</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350141.855</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770096.089</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A316/18</w:t>
            </w:r>
          </w:p>
        </w:tc>
      </w:tr>
      <w:tr w:rsidR="00B57DFC" w:rsidRPr="00EF18B3" w:rsidTr="0093258C">
        <w:trPr>
          <w:trHeight w:val="6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64</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71</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350865.537</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770205.313</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A316/8</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65</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204</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351600.459</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770921.294</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A316/217</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66</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218</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352107.554</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770412.494</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316/166-169</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67</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102</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352761.945</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770626.513</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A316/220</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68</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85</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352526.449</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771207.911</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1.392</w:t>
            </w:r>
          </w:p>
        </w:tc>
      </w:tr>
      <w:tr w:rsidR="00B57DFC" w:rsidRPr="00EF18B3" w:rsidTr="0093258C">
        <w:trPr>
          <w:trHeight w:val="9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69</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17</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350940.895</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771956.177</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A331/29</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70</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75</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350373.878</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771880.856</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A331/6</w:t>
            </w:r>
          </w:p>
        </w:tc>
      </w:tr>
      <w:tr w:rsidR="00B57DFC" w:rsidRPr="00EF18B3" w:rsidTr="0093258C">
        <w:trPr>
          <w:trHeight w:val="9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71</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55</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349873.385</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771395.295</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A327/7</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72</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60</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349335.383</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771904.544</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A382/11</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73</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73</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348963.270</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772317.968</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A382/7/2</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74</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348332.493</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772570.885</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A382/45</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75</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348699.466</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773499.183</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10.639</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76</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89</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348246.511</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774450.856</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A383/13</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76</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348695.911</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775033.114</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A385/82</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349381.600</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775712.769</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43.111</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79</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83</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348965.720</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774208.907</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18.238</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80</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28</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349737.111</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773385.788</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A377/124</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81</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49</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350256.518</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772549.286</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A330/19/2</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82</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54</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350577.634</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773544.313</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A377/58/2</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83</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72</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349997.318</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774661.318</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A379/13</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84</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58</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350604.042</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774223.878</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A377/81/2</w:t>
            </w:r>
          </w:p>
        </w:tc>
      </w:tr>
      <w:tr w:rsidR="00B57DFC" w:rsidRPr="00EF18B3" w:rsidTr="0093258C">
        <w:trPr>
          <w:trHeight w:val="6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85</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4</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350303.398</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775663.078</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A388/34/2/2</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86</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33</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350699.818</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775019.931</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A377/66</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87</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67</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351405.811</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773499.486</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A377/58/2</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88</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87</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352664.968</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772790.509</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A304/18</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89</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18</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349080.640</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777331.420</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A396/16</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90</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42</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349654.351</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776759.452</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A393/10</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91</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43</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349887.156</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777412.701</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A393/15</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92</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8</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350329.575</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776518.729</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A388/47</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93</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215</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350492.037</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777838.290</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A401/1</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lastRenderedPageBreak/>
              <w:t>94</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64</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351301.873</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777365.350</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A371/20</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95</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59</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351368.422</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776474.963</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369.000</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96</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21</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351068.745</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775805.925</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A388/33</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97</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84</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351680.674</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774862.557</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A352/46</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98</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50</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351570.485</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774187.837</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A377/24</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99</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sz w:val="24"/>
                <w:szCs w:val="24"/>
                <w:lang w:val="en-US"/>
              </w:rPr>
            </w:pPr>
            <w:r w:rsidRPr="00EF18B3">
              <w:rPr>
                <w:rFonts w:ascii="Georgia" w:hAnsi="Georgia" w:cs="Calibri"/>
                <w:sz w:val="24"/>
                <w:szCs w:val="24"/>
                <w:lang w:val="en-US"/>
              </w:rPr>
              <w:t>206</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353636.175</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773091.052</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A293/11</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100</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sz w:val="24"/>
                <w:szCs w:val="24"/>
                <w:lang w:val="en-US"/>
              </w:rPr>
            </w:pPr>
            <w:r w:rsidRPr="00EF18B3">
              <w:rPr>
                <w:rFonts w:ascii="Georgia" w:hAnsi="Georgia" w:cs="Calibri"/>
                <w:sz w:val="24"/>
                <w:szCs w:val="24"/>
                <w:lang w:val="en-US"/>
              </w:rPr>
              <w:t>45</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352534.064</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775972.042</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A369/19</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101</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sz w:val="24"/>
                <w:szCs w:val="24"/>
                <w:lang w:val="en-US"/>
              </w:rPr>
            </w:pPr>
            <w:r w:rsidRPr="00EF18B3">
              <w:rPr>
                <w:rFonts w:ascii="Georgia" w:hAnsi="Georgia" w:cs="Calibri"/>
                <w:sz w:val="24"/>
                <w:szCs w:val="24"/>
                <w:lang w:val="en-US"/>
              </w:rPr>
              <w:t>46</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352048.284</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776765.969</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A369/20</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102</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sz w:val="24"/>
                <w:szCs w:val="24"/>
                <w:lang w:val="en-US"/>
              </w:rPr>
            </w:pPr>
            <w:r w:rsidRPr="00EF18B3">
              <w:rPr>
                <w:rFonts w:ascii="Georgia" w:hAnsi="Georgia" w:cs="Calibri"/>
                <w:sz w:val="24"/>
                <w:szCs w:val="24"/>
                <w:lang w:val="en-US"/>
              </w:rPr>
              <w:t>27</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352879.639</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778497.277</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A205/32</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103</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sz w:val="24"/>
                <w:szCs w:val="24"/>
                <w:lang w:val="en-US"/>
              </w:rPr>
            </w:pPr>
            <w:r w:rsidRPr="00EF18B3">
              <w:rPr>
                <w:rFonts w:ascii="Georgia" w:hAnsi="Georgia" w:cs="Calibri"/>
                <w:sz w:val="24"/>
                <w:szCs w:val="24"/>
                <w:lang w:val="en-US"/>
              </w:rPr>
              <w:t>63</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353359.362</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778147.639</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A211/7</w:t>
            </w:r>
          </w:p>
        </w:tc>
      </w:tr>
      <w:tr w:rsidR="00B57DFC" w:rsidRPr="00EF18B3" w:rsidTr="0093258C">
        <w:trPr>
          <w:trHeight w:val="6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104</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sz w:val="24"/>
                <w:szCs w:val="24"/>
                <w:lang w:val="en-US"/>
              </w:rPr>
            </w:pPr>
            <w:r w:rsidRPr="00EF18B3">
              <w:rPr>
                <w:rFonts w:ascii="Georgia" w:hAnsi="Georgia" w:cs="Calibri"/>
                <w:sz w:val="24"/>
                <w:szCs w:val="24"/>
                <w:lang w:val="en-US"/>
              </w:rPr>
              <w:t>200</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354417.501</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777951.055</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A208/48/2</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105</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sz w:val="24"/>
                <w:szCs w:val="24"/>
                <w:lang w:val="en-US"/>
              </w:rPr>
            </w:pPr>
            <w:r w:rsidRPr="00EF18B3">
              <w:rPr>
                <w:rFonts w:ascii="Georgia" w:hAnsi="Georgia" w:cs="Calibri"/>
                <w:sz w:val="24"/>
                <w:szCs w:val="24"/>
                <w:lang w:val="en-US"/>
              </w:rPr>
              <w:t>26</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352766.768</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777646.556</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A211/15</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106</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sz w:val="24"/>
                <w:szCs w:val="24"/>
                <w:lang w:val="en-US"/>
              </w:rPr>
            </w:pPr>
            <w:r w:rsidRPr="00EF18B3">
              <w:rPr>
                <w:rFonts w:ascii="Georgia" w:hAnsi="Georgia" w:cs="Calibri"/>
                <w:sz w:val="24"/>
                <w:szCs w:val="24"/>
                <w:lang w:val="en-US"/>
              </w:rPr>
              <w:t>25</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353013.287</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776912.487</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A213/12</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107</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sz w:val="24"/>
                <w:szCs w:val="24"/>
                <w:lang w:val="en-US"/>
              </w:rPr>
            </w:pPr>
            <w:r w:rsidRPr="00EF18B3">
              <w:rPr>
                <w:rFonts w:ascii="Georgia" w:hAnsi="Georgia" w:cs="Calibri"/>
                <w:sz w:val="24"/>
                <w:szCs w:val="24"/>
                <w:lang w:val="en-US"/>
              </w:rPr>
              <w:t>36</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353976.801</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777221.222</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A211/32</w:t>
            </w:r>
          </w:p>
        </w:tc>
      </w:tr>
      <w:tr w:rsidR="00B57DFC" w:rsidRPr="00EF18B3" w:rsidTr="0093258C">
        <w:trPr>
          <w:trHeight w:val="6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108</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sz w:val="24"/>
                <w:szCs w:val="24"/>
                <w:lang w:val="en-US"/>
              </w:rPr>
            </w:pPr>
            <w:r w:rsidRPr="00EF18B3">
              <w:rPr>
                <w:rFonts w:ascii="Georgia" w:hAnsi="Georgia" w:cs="Calibri"/>
                <w:sz w:val="24"/>
                <w:szCs w:val="24"/>
                <w:lang w:val="en-US"/>
              </w:rPr>
              <w:t>86</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353529.643</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775778.336</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A213/3</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109</w:t>
            </w:r>
          </w:p>
        </w:tc>
        <w:tc>
          <w:tcPr>
            <w:tcW w:w="1361"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sz w:val="24"/>
                <w:szCs w:val="24"/>
                <w:lang w:val="en-US"/>
              </w:rPr>
            </w:pPr>
            <w:r w:rsidRPr="00EF18B3">
              <w:rPr>
                <w:rFonts w:ascii="Georgia" w:hAnsi="Georgia" w:cs="Calibri"/>
                <w:sz w:val="24"/>
                <w:szCs w:val="24"/>
                <w:lang w:val="en-US"/>
              </w:rPr>
              <w:t>201</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354074.050</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776124.115</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36.000</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110</w:t>
            </w:r>
          </w:p>
        </w:tc>
        <w:tc>
          <w:tcPr>
            <w:tcW w:w="1361" w:type="dxa"/>
            <w:tcBorders>
              <w:bottom w:val="single" w:sz="4" w:space="0" w:color="000000"/>
              <w:right w:val="single" w:sz="4" w:space="0" w:color="000000"/>
            </w:tcBorders>
            <w:vAlign w:val="center"/>
          </w:tcPr>
          <w:p w:rsidR="00B57DFC" w:rsidRPr="00EF18B3" w:rsidRDefault="00EF18B3" w:rsidP="0093258C">
            <w:pPr>
              <w:widowControl w:val="0"/>
              <w:ind w:firstLine="0"/>
              <w:jc w:val="center"/>
              <w:rPr>
                <w:rFonts w:ascii="Georgia" w:hAnsi="Georgia" w:cs="Calibri"/>
                <w:sz w:val="24"/>
                <w:szCs w:val="24"/>
                <w:lang w:val="en-US"/>
              </w:rPr>
            </w:pPr>
            <w:r w:rsidRPr="00EF18B3">
              <w:rPr>
                <w:rFonts w:ascii="Georgia" w:hAnsi="Georgia" w:cs="Calibri"/>
                <w:sz w:val="24"/>
                <w:szCs w:val="24"/>
                <w:lang w:val="en-US"/>
              </w:rPr>
              <w:t>82</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354733.476</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776386.093</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A261/11/1</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111</w:t>
            </w:r>
          </w:p>
        </w:tc>
        <w:tc>
          <w:tcPr>
            <w:tcW w:w="1361" w:type="dxa"/>
            <w:tcBorders>
              <w:bottom w:val="single" w:sz="4" w:space="0" w:color="000000"/>
              <w:right w:val="single" w:sz="4" w:space="0" w:color="000000"/>
            </w:tcBorders>
            <w:vAlign w:val="center"/>
          </w:tcPr>
          <w:p w:rsidR="00B57DFC" w:rsidRPr="00EF18B3" w:rsidRDefault="00EF18B3" w:rsidP="0093258C">
            <w:pPr>
              <w:widowControl w:val="0"/>
              <w:ind w:firstLine="0"/>
              <w:jc w:val="center"/>
              <w:rPr>
                <w:rFonts w:ascii="Georgia" w:hAnsi="Georgia" w:cs="Calibri"/>
                <w:sz w:val="24"/>
                <w:szCs w:val="24"/>
                <w:lang w:val="en-US"/>
              </w:rPr>
            </w:pPr>
            <w:r w:rsidRPr="00EF18B3">
              <w:rPr>
                <w:rFonts w:ascii="Georgia" w:hAnsi="Georgia" w:cs="Calibri"/>
                <w:sz w:val="24"/>
                <w:szCs w:val="24"/>
                <w:lang w:val="en-US"/>
              </w:rPr>
              <w:t>113</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354659.543</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775484.984</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A261/66</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112</w:t>
            </w:r>
          </w:p>
        </w:tc>
        <w:tc>
          <w:tcPr>
            <w:tcW w:w="1361" w:type="dxa"/>
            <w:tcBorders>
              <w:bottom w:val="single" w:sz="4" w:space="0" w:color="000000"/>
              <w:right w:val="single" w:sz="4" w:space="0" w:color="000000"/>
            </w:tcBorders>
            <w:vAlign w:val="center"/>
          </w:tcPr>
          <w:p w:rsidR="00B57DFC" w:rsidRPr="00EF18B3" w:rsidRDefault="00EF18B3" w:rsidP="0093258C">
            <w:pPr>
              <w:widowControl w:val="0"/>
              <w:ind w:firstLine="0"/>
              <w:jc w:val="center"/>
              <w:rPr>
                <w:rFonts w:ascii="Georgia" w:hAnsi="Georgia" w:cs="Calibri"/>
                <w:sz w:val="24"/>
                <w:szCs w:val="24"/>
                <w:lang w:val="en-US"/>
              </w:rPr>
            </w:pPr>
            <w:r w:rsidRPr="00EF18B3">
              <w:rPr>
                <w:rFonts w:ascii="Georgia" w:hAnsi="Georgia" w:cs="Calibri"/>
                <w:sz w:val="24"/>
                <w:szCs w:val="24"/>
                <w:lang w:val="en-US"/>
              </w:rPr>
              <w:t>74</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355507.217</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775357.592</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A261/91</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113</w:t>
            </w:r>
          </w:p>
        </w:tc>
        <w:tc>
          <w:tcPr>
            <w:tcW w:w="1361" w:type="dxa"/>
            <w:tcBorders>
              <w:bottom w:val="single" w:sz="4" w:space="0" w:color="000000"/>
              <w:right w:val="single" w:sz="4" w:space="0" w:color="000000"/>
            </w:tcBorders>
            <w:vAlign w:val="center"/>
          </w:tcPr>
          <w:p w:rsidR="00B57DFC" w:rsidRPr="00EF18B3" w:rsidRDefault="00EF18B3" w:rsidP="0093258C">
            <w:pPr>
              <w:widowControl w:val="0"/>
              <w:ind w:firstLine="0"/>
              <w:jc w:val="center"/>
              <w:rPr>
                <w:rFonts w:ascii="Georgia" w:hAnsi="Georgia" w:cs="Calibri"/>
                <w:sz w:val="24"/>
                <w:szCs w:val="24"/>
                <w:lang w:val="en-US"/>
              </w:rPr>
            </w:pPr>
            <w:r w:rsidRPr="00EF18B3">
              <w:rPr>
                <w:rFonts w:ascii="Georgia" w:hAnsi="Georgia" w:cs="Calibri"/>
                <w:sz w:val="24"/>
                <w:szCs w:val="24"/>
                <w:lang w:val="en-US"/>
              </w:rPr>
              <w:t>115</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355083.161</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774381.300</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A288/42</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114</w:t>
            </w:r>
          </w:p>
        </w:tc>
        <w:tc>
          <w:tcPr>
            <w:tcW w:w="1361" w:type="dxa"/>
            <w:tcBorders>
              <w:bottom w:val="single" w:sz="4" w:space="0" w:color="000000"/>
              <w:right w:val="single" w:sz="4" w:space="0" w:color="000000"/>
            </w:tcBorders>
            <w:vAlign w:val="center"/>
          </w:tcPr>
          <w:p w:rsidR="00B57DFC" w:rsidRPr="00EF18B3" w:rsidRDefault="00EF18B3" w:rsidP="0093258C">
            <w:pPr>
              <w:widowControl w:val="0"/>
              <w:ind w:firstLine="0"/>
              <w:jc w:val="center"/>
              <w:rPr>
                <w:rFonts w:ascii="Georgia" w:hAnsi="Georgia" w:cs="Calibri"/>
                <w:sz w:val="24"/>
                <w:szCs w:val="24"/>
                <w:lang w:val="en-US"/>
              </w:rPr>
            </w:pPr>
            <w:r w:rsidRPr="00EF18B3">
              <w:rPr>
                <w:rFonts w:ascii="Georgia" w:hAnsi="Georgia" w:cs="Calibri"/>
                <w:sz w:val="24"/>
                <w:szCs w:val="24"/>
                <w:lang w:val="en-US"/>
              </w:rPr>
              <w:t>81</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354696.746</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773844.897</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A288/52</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115</w:t>
            </w:r>
          </w:p>
        </w:tc>
        <w:tc>
          <w:tcPr>
            <w:tcW w:w="1361" w:type="dxa"/>
            <w:tcBorders>
              <w:bottom w:val="single" w:sz="4" w:space="0" w:color="000000"/>
              <w:right w:val="single" w:sz="4" w:space="0" w:color="000000"/>
            </w:tcBorders>
            <w:vAlign w:val="center"/>
          </w:tcPr>
          <w:p w:rsidR="00B57DFC" w:rsidRPr="00EF18B3" w:rsidRDefault="00EF18B3" w:rsidP="0093258C">
            <w:pPr>
              <w:widowControl w:val="0"/>
              <w:ind w:firstLine="0"/>
              <w:jc w:val="center"/>
              <w:rPr>
                <w:rFonts w:ascii="Georgia" w:hAnsi="Georgia" w:cs="Calibri"/>
                <w:sz w:val="24"/>
                <w:szCs w:val="24"/>
                <w:lang w:val="en-US"/>
              </w:rPr>
            </w:pPr>
            <w:r w:rsidRPr="00EF18B3">
              <w:rPr>
                <w:rFonts w:ascii="Georgia" w:hAnsi="Georgia" w:cs="Calibri"/>
                <w:sz w:val="24"/>
                <w:szCs w:val="24"/>
                <w:lang w:val="en-US"/>
              </w:rPr>
              <w:t>69</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355645.202</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773781.377</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A288/18</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116</w:t>
            </w:r>
          </w:p>
        </w:tc>
        <w:tc>
          <w:tcPr>
            <w:tcW w:w="1361" w:type="dxa"/>
            <w:tcBorders>
              <w:bottom w:val="single" w:sz="4" w:space="0" w:color="000000"/>
              <w:right w:val="single" w:sz="4" w:space="0" w:color="000000"/>
            </w:tcBorders>
            <w:vAlign w:val="center"/>
          </w:tcPr>
          <w:p w:rsidR="00B57DFC" w:rsidRPr="00EF18B3" w:rsidRDefault="00EF18B3" w:rsidP="0093258C">
            <w:pPr>
              <w:widowControl w:val="0"/>
              <w:ind w:firstLine="0"/>
              <w:jc w:val="center"/>
              <w:rPr>
                <w:rFonts w:ascii="Georgia" w:hAnsi="Georgia" w:cs="Calibri"/>
                <w:sz w:val="24"/>
                <w:szCs w:val="24"/>
                <w:lang w:val="en-US"/>
              </w:rPr>
            </w:pPr>
            <w:r w:rsidRPr="00EF18B3">
              <w:rPr>
                <w:rFonts w:ascii="Georgia" w:hAnsi="Georgia" w:cs="Calibri"/>
                <w:sz w:val="24"/>
                <w:szCs w:val="24"/>
                <w:lang w:val="en-US"/>
              </w:rPr>
              <w:t>30</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355589.430</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773012.636</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A288/10</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117</w:t>
            </w:r>
          </w:p>
        </w:tc>
        <w:tc>
          <w:tcPr>
            <w:tcW w:w="1361" w:type="dxa"/>
            <w:tcBorders>
              <w:bottom w:val="single" w:sz="4" w:space="0" w:color="000000"/>
              <w:right w:val="single" w:sz="4" w:space="0" w:color="000000"/>
            </w:tcBorders>
            <w:vAlign w:val="center"/>
          </w:tcPr>
          <w:p w:rsidR="00B57DFC" w:rsidRPr="00EF18B3" w:rsidRDefault="00EF18B3" w:rsidP="0093258C">
            <w:pPr>
              <w:widowControl w:val="0"/>
              <w:ind w:firstLine="0"/>
              <w:jc w:val="center"/>
              <w:rPr>
                <w:rFonts w:ascii="Georgia" w:hAnsi="Georgia" w:cs="Calibri"/>
                <w:sz w:val="24"/>
                <w:szCs w:val="24"/>
                <w:lang w:val="en-US"/>
              </w:rPr>
            </w:pPr>
            <w:r w:rsidRPr="00EF18B3">
              <w:rPr>
                <w:rFonts w:ascii="Georgia" w:hAnsi="Georgia" w:cs="Calibri"/>
                <w:sz w:val="24"/>
                <w:szCs w:val="24"/>
                <w:lang w:val="en-US"/>
              </w:rPr>
              <w:t>94</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356201.136</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772681.520</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A288/1</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118</w:t>
            </w:r>
          </w:p>
        </w:tc>
        <w:tc>
          <w:tcPr>
            <w:tcW w:w="1361" w:type="dxa"/>
            <w:tcBorders>
              <w:bottom w:val="single" w:sz="4" w:space="0" w:color="000000"/>
              <w:right w:val="single" w:sz="4" w:space="0" w:color="000000"/>
            </w:tcBorders>
            <w:vAlign w:val="center"/>
          </w:tcPr>
          <w:p w:rsidR="00B57DFC" w:rsidRPr="00EF18B3" w:rsidRDefault="00EF18B3" w:rsidP="0093258C">
            <w:pPr>
              <w:widowControl w:val="0"/>
              <w:ind w:firstLine="0"/>
              <w:jc w:val="center"/>
              <w:rPr>
                <w:rFonts w:ascii="Georgia" w:hAnsi="Georgia" w:cs="Calibri"/>
                <w:sz w:val="24"/>
                <w:szCs w:val="24"/>
                <w:lang w:val="en-US"/>
              </w:rPr>
            </w:pPr>
            <w:r w:rsidRPr="00EF18B3">
              <w:rPr>
                <w:rFonts w:ascii="Georgia" w:hAnsi="Georgia" w:cs="Calibri"/>
                <w:sz w:val="24"/>
                <w:szCs w:val="24"/>
                <w:lang w:val="en-US"/>
              </w:rPr>
              <w:t>80</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356760.202</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772043.098</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A280/33</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119</w:t>
            </w:r>
          </w:p>
        </w:tc>
        <w:tc>
          <w:tcPr>
            <w:tcW w:w="1361" w:type="dxa"/>
            <w:tcBorders>
              <w:bottom w:val="single" w:sz="4" w:space="0" w:color="000000"/>
              <w:right w:val="single" w:sz="4" w:space="0" w:color="000000"/>
            </w:tcBorders>
            <w:vAlign w:val="center"/>
          </w:tcPr>
          <w:p w:rsidR="00B57DFC" w:rsidRPr="00EF18B3" w:rsidRDefault="00EF18B3" w:rsidP="0093258C">
            <w:pPr>
              <w:widowControl w:val="0"/>
              <w:ind w:firstLine="0"/>
              <w:jc w:val="center"/>
              <w:rPr>
                <w:rFonts w:ascii="Georgia" w:hAnsi="Georgia" w:cs="Calibri"/>
                <w:sz w:val="24"/>
                <w:szCs w:val="24"/>
                <w:lang w:val="en-US"/>
              </w:rPr>
            </w:pPr>
            <w:r w:rsidRPr="00EF18B3">
              <w:rPr>
                <w:rFonts w:ascii="Georgia" w:hAnsi="Georgia" w:cs="Calibri"/>
                <w:sz w:val="24"/>
                <w:szCs w:val="24"/>
                <w:lang w:val="en-US"/>
              </w:rPr>
              <w:t>105</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357604.999</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772589.345</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A280/17</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120</w:t>
            </w:r>
          </w:p>
        </w:tc>
        <w:tc>
          <w:tcPr>
            <w:tcW w:w="1361" w:type="dxa"/>
            <w:tcBorders>
              <w:bottom w:val="single" w:sz="4" w:space="0" w:color="000000"/>
              <w:right w:val="single" w:sz="4" w:space="0" w:color="000000"/>
            </w:tcBorders>
            <w:vAlign w:val="center"/>
          </w:tcPr>
          <w:p w:rsidR="00B57DFC" w:rsidRPr="00EF18B3" w:rsidRDefault="00EF18B3" w:rsidP="0093258C">
            <w:pPr>
              <w:widowControl w:val="0"/>
              <w:ind w:firstLine="0"/>
              <w:jc w:val="center"/>
              <w:rPr>
                <w:rFonts w:ascii="Georgia" w:hAnsi="Georgia" w:cs="Calibri"/>
                <w:sz w:val="24"/>
                <w:szCs w:val="24"/>
                <w:lang w:val="en-US"/>
              </w:rPr>
            </w:pPr>
            <w:r w:rsidRPr="00EF18B3">
              <w:rPr>
                <w:rFonts w:ascii="Georgia" w:hAnsi="Georgia" w:cs="Calibri"/>
                <w:sz w:val="24"/>
                <w:szCs w:val="24"/>
                <w:lang w:val="en-US"/>
              </w:rPr>
              <w:t>98</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357922.604</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773321.487</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A280/3</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121</w:t>
            </w:r>
          </w:p>
        </w:tc>
        <w:tc>
          <w:tcPr>
            <w:tcW w:w="1361" w:type="dxa"/>
            <w:tcBorders>
              <w:bottom w:val="single" w:sz="4" w:space="0" w:color="000000"/>
              <w:right w:val="single" w:sz="4" w:space="0" w:color="000000"/>
            </w:tcBorders>
            <w:vAlign w:val="center"/>
          </w:tcPr>
          <w:p w:rsidR="00B57DFC" w:rsidRPr="00EF18B3" w:rsidRDefault="00EF18B3" w:rsidP="0093258C">
            <w:pPr>
              <w:widowControl w:val="0"/>
              <w:ind w:firstLine="0"/>
              <w:jc w:val="center"/>
              <w:rPr>
                <w:rFonts w:ascii="Georgia" w:hAnsi="Georgia" w:cs="Calibri"/>
                <w:sz w:val="24"/>
                <w:szCs w:val="24"/>
                <w:lang w:val="en-US"/>
              </w:rPr>
            </w:pPr>
            <w:r w:rsidRPr="00EF18B3">
              <w:rPr>
                <w:rFonts w:ascii="Georgia" w:hAnsi="Georgia" w:cs="Calibri"/>
                <w:sz w:val="24"/>
                <w:szCs w:val="24"/>
                <w:lang w:val="en-US"/>
              </w:rPr>
              <w:t>103</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357173.391</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773794.075</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A277/28</w:t>
            </w:r>
          </w:p>
        </w:tc>
      </w:tr>
      <w:tr w:rsidR="00B57DFC" w:rsidRPr="00EF18B3" w:rsidTr="0093258C">
        <w:trPr>
          <w:trHeight w:val="300"/>
          <w:jc w:val="center"/>
        </w:trPr>
        <w:tc>
          <w:tcPr>
            <w:tcW w:w="959" w:type="dxa"/>
            <w:tcBorders>
              <w:left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122</w:t>
            </w:r>
          </w:p>
        </w:tc>
        <w:tc>
          <w:tcPr>
            <w:tcW w:w="1361" w:type="dxa"/>
            <w:tcBorders>
              <w:bottom w:val="single" w:sz="4" w:space="0" w:color="000000"/>
              <w:right w:val="single" w:sz="4" w:space="0" w:color="000000"/>
            </w:tcBorders>
            <w:vAlign w:val="center"/>
          </w:tcPr>
          <w:p w:rsidR="00B57DFC" w:rsidRPr="00EF18B3" w:rsidRDefault="00EF18B3" w:rsidP="0093258C">
            <w:pPr>
              <w:widowControl w:val="0"/>
              <w:ind w:firstLine="0"/>
              <w:jc w:val="center"/>
              <w:rPr>
                <w:rFonts w:ascii="Georgia" w:hAnsi="Georgia" w:cs="Calibri"/>
                <w:sz w:val="24"/>
                <w:szCs w:val="24"/>
                <w:lang w:val="en-US"/>
              </w:rPr>
            </w:pPr>
            <w:r w:rsidRPr="00EF18B3">
              <w:rPr>
                <w:rFonts w:ascii="Georgia" w:hAnsi="Georgia" w:cs="Calibri"/>
                <w:sz w:val="24"/>
                <w:szCs w:val="24"/>
                <w:lang w:val="en-US"/>
              </w:rPr>
              <w:t>111</w:t>
            </w:r>
          </w:p>
        </w:tc>
        <w:tc>
          <w:tcPr>
            <w:tcW w:w="2494"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356841.837</w:t>
            </w:r>
          </w:p>
        </w:tc>
        <w:tc>
          <w:tcPr>
            <w:tcW w:w="2119"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774531.709</w:t>
            </w:r>
          </w:p>
        </w:tc>
        <w:tc>
          <w:tcPr>
            <w:tcW w:w="2693"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A277/38</w:t>
            </w:r>
          </w:p>
        </w:tc>
      </w:tr>
    </w:tbl>
    <w:p w:rsidR="00B57DFC" w:rsidRPr="00EF18B3" w:rsidRDefault="00B57DFC" w:rsidP="0093258C">
      <w:pPr>
        <w:pStyle w:val="Corptext"/>
        <w:spacing w:before="1"/>
        <w:jc w:val="center"/>
        <w:rPr>
          <w:rFonts w:ascii="Georgia" w:hAnsi="Georgia"/>
          <w:b/>
          <w:color w:val="FF0000"/>
          <w:sz w:val="24"/>
          <w:szCs w:val="24"/>
        </w:rPr>
      </w:pPr>
    </w:p>
    <w:p w:rsidR="00B57DFC" w:rsidRPr="00EF18B3" w:rsidRDefault="00EF18B3">
      <w:pPr>
        <w:pStyle w:val="Titlu110"/>
        <w:numPr>
          <w:ilvl w:val="2"/>
          <w:numId w:val="26"/>
        </w:numPr>
        <w:tabs>
          <w:tab w:val="left" w:pos="1783"/>
          <w:tab w:val="left" w:pos="1784"/>
        </w:tabs>
        <w:spacing w:after="57"/>
        <w:ind w:hanging="361"/>
        <w:jc w:val="both"/>
        <w:rPr>
          <w:rFonts w:ascii="Georgia" w:hAnsi="Georgia"/>
          <w:sz w:val="24"/>
          <w:szCs w:val="24"/>
        </w:rPr>
      </w:pPr>
      <w:r w:rsidRPr="00EF18B3">
        <w:rPr>
          <w:rFonts w:ascii="Georgia" w:hAnsi="Georgia"/>
          <w:sz w:val="24"/>
          <w:szCs w:val="24"/>
        </w:rPr>
        <w:t>Coordonate</w:t>
      </w:r>
      <w:r w:rsidRPr="00EF18B3">
        <w:rPr>
          <w:rFonts w:ascii="Georgia" w:hAnsi="Georgia"/>
          <w:spacing w:val="-1"/>
          <w:sz w:val="24"/>
          <w:szCs w:val="24"/>
        </w:rPr>
        <w:t xml:space="preserve"> </w:t>
      </w:r>
      <w:r w:rsidRPr="00EF18B3">
        <w:rPr>
          <w:rFonts w:ascii="Georgia" w:hAnsi="Georgia"/>
          <w:sz w:val="24"/>
          <w:szCs w:val="24"/>
        </w:rPr>
        <w:t>STEREO70</w:t>
      </w:r>
      <w:r w:rsidRPr="00EF18B3">
        <w:rPr>
          <w:rFonts w:ascii="Georgia" w:hAnsi="Georgia"/>
          <w:spacing w:val="-1"/>
          <w:sz w:val="24"/>
          <w:szCs w:val="24"/>
        </w:rPr>
        <w:t xml:space="preserve"> </w:t>
      </w:r>
      <w:r w:rsidRPr="00EF18B3">
        <w:rPr>
          <w:rFonts w:ascii="Georgia" w:hAnsi="Georgia"/>
          <w:sz w:val="24"/>
          <w:szCs w:val="24"/>
        </w:rPr>
        <w:t>statie</w:t>
      </w:r>
      <w:r w:rsidRPr="00EF18B3">
        <w:rPr>
          <w:rFonts w:ascii="Georgia" w:hAnsi="Georgia"/>
          <w:spacing w:val="-1"/>
          <w:sz w:val="24"/>
          <w:szCs w:val="24"/>
        </w:rPr>
        <w:t xml:space="preserve"> </w:t>
      </w:r>
      <w:r w:rsidRPr="00EF18B3">
        <w:rPr>
          <w:rFonts w:ascii="Georgia" w:hAnsi="Georgia"/>
          <w:sz w:val="24"/>
          <w:szCs w:val="24"/>
        </w:rPr>
        <w:t>de</w:t>
      </w:r>
      <w:r w:rsidRPr="00EF18B3">
        <w:rPr>
          <w:rFonts w:ascii="Georgia" w:hAnsi="Georgia"/>
          <w:spacing w:val="-2"/>
          <w:sz w:val="24"/>
          <w:szCs w:val="24"/>
        </w:rPr>
        <w:t xml:space="preserve"> </w:t>
      </w:r>
      <w:r w:rsidRPr="00EF18B3">
        <w:rPr>
          <w:rFonts w:ascii="Georgia" w:hAnsi="Georgia"/>
          <w:sz w:val="24"/>
          <w:szCs w:val="24"/>
        </w:rPr>
        <w:t>transformare:</w:t>
      </w:r>
    </w:p>
    <w:tbl>
      <w:tblPr>
        <w:tblW w:w="8253" w:type="dxa"/>
        <w:jc w:val="center"/>
        <w:tblLayout w:type="fixed"/>
        <w:tblLook w:val="0000" w:firstRow="0" w:lastRow="0" w:firstColumn="0" w:lastColumn="0" w:noHBand="0" w:noVBand="0"/>
      </w:tblPr>
      <w:tblGrid>
        <w:gridCol w:w="1150"/>
        <w:gridCol w:w="2165"/>
        <w:gridCol w:w="2922"/>
        <w:gridCol w:w="2016"/>
      </w:tblGrid>
      <w:tr w:rsidR="00B57DFC" w:rsidRPr="00EF18B3" w:rsidTr="0093258C">
        <w:trPr>
          <w:trHeight w:val="300"/>
          <w:jc w:val="center"/>
        </w:trPr>
        <w:tc>
          <w:tcPr>
            <w:tcW w:w="1150" w:type="dxa"/>
            <w:tcBorders>
              <w:top w:val="single" w:sz="4" w:space="0" w:color="000000"/>
              <w:left w:val="single" w:sz="4" w:space="0" w:color="000000"/>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SS1</w:t>
            </w:r>
          </w:p>
        </w:tc>
        <w:tc>
          <w:tcPr>
            <w:tcW w:w="2165" w:type="dxa"/>
            <w:tcBorders>
              <w:top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342590.890</w:t>
            </w:r>
          </w:p>
        </w:tc>
        <w:tc>
          <w:tcPr>
            <w:tcW w:w="2922" w:type="dxa"/>
            <w:tcBorders>
              <w:top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783487.720</w:t>
            </w:r>
          </w:p>
        </w:tc>
        <w:tc>
          <w:tcPr>
            <w:tcW w:w="2016" w:type="dxa"/>
            <w:tcBorders>
              <w:top w:val="single" w:sz="4" w:space="0" w:color="000000"/>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A535/25/1</w:t>
            </w:r>
          </w:p>
        </w:tc>
      </w:tr>
      <w:tr w:rsidR="00B57DFC" w:rsidRPr="00EF18B3" w:rsidTr="0093258C">
        <w:trPr>
          <w:trHeight w:val="300"/>
          <w:jc w:val="center"/>
        </w:trPr>
        <w:tc>
          <w:tcPr>
            <w:tcW w:w="1150" w:type="dxa"/>
            <w:tcBorders>
              <w:left w:val="single" w:sz="4" w:space="0" w:color="000000"/>
              <w:bottom w:val="single" w:sz="4" w:space="0" w:color="000000"/>
              <w:right w:val="single" w:sz="4" w:space="0" w:color="000000"/>
            </w:tcBorders>
            <w:vAlign w:val="bottom"/>
          </w:tcPr>
          <w:p w:rsidR="00B57DFC" w:rsidRPr="00EF18B3" w:rsidRDefault="00B57DFC">
            <w:pPr>
              <w:widowControl w:val="0"/>
              <w:ind w:firstLine="0"/>
              <w:jc w:val="both"/>
              <w:rPr>
                <w:rFonts w:ascii="Georgia" w:hAnsi="Georgia" w:cs="Calibri"/>
                <w:color w:val="000000"/>
                <w:sz w:val="24"/>
                <w:szCs w:val="24"/>
                <w:lang w:val="en-US"/>
              </w:rPr>
            </w:pPr>
          </w:p>
        </w:tc>
        <w:tc>
          <w:tcPr>
            <w:tcW w:w="2165"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342588.674</w:t>
            </w:r>
          </w:p>
        </w:tc>
        <w:tc>
          <w:tcPr>
            <w:tcW w:w="2922"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783565.408</w:t>
            </w:r>
          </w:p>
        </w:tc>
        <w:tc>
          <w:tcPr>
            <w:tcW w:w="2016" w:type="dxa"/>
            <w:tcBorders>
              <w:bottom w:val="single" w:sz="4" w:space="0" w:color="000000"/>
              <w:right w:val="single" w:sz="4" w:space="0" w:color="000000"/>
            </w:tcBorders>
            <w:vAlign w:val="bottom"/>
          </w:tcPr>
          <w:p w:rsidR="00B57DFC" w:rsidRPr="00EF18B3" w:rsidRDefault="00B57DFC" w:rsidP="0093258C">
            <w:pPr>
              <w:widowControl w:val="0"/>
              <w:ind w:firstLine="0"/>
              <w:jc w:val="center"/>
              <w:rPr>
                <w:rFonts w:ascii="Georgia" w:hAnsi="Georgia" w:cs="Calibri"/>
                <w:color w:val="000000"/>
                <w:sz w:val="24"/>
                <w:szCs w:val="24"/>
                <w:lang w:val="en-US"/>
              </w:rPr>
            </w:pPr>
          </w:p>
        </w:tc>
      </w:tr>
      <w:tr w:rsidR="00B57DFC" w:rsidRPr="00EF18B3" w:rsidTr="0093258C">
        <w:trPr>
          <w:trHeight w:val="300"/>
          <w:jc w:val="center"/>
        </w:trPr>
        <w:tc>
          <w:tcPr>
            <w:tcW w:w="1150" w:type="dxa"/>
            <w:tcBorders>
              <w:left w:val="single" w:sz="4" w:space="0" w:color="000000"/>
              <w:bottom w:val="single" w:sz="4" w:space="0" w:color="000000"/>
              <w:right w:val="single" w:sz="4" w:space="0" w:color="000000"/>
            </w:tcBorders>
            <w:vAlign w:val="bottom"/>
          </w:tcPr>
          <w:p w:rsidR="00B57DFC" w:rsidRPr="00EF18B3" w:rsidRDefault="00B57DFC">
            <w:pPr>
              <w:widowControl w:val="0"/>
              <w:ind w:firstLine="0"/>
              <w:jc w:val="both"/>
              <w:rPr>
                <w:rFonts w:ascii="Georgia" w:hAnsi="Georgia" w:cs="Calibri"/>
                <w:color w:val="000000"/>
                <w:sz w:val="24"/>
                <w:szCs w:val="24"/>
                <w:lang w:val="en-US"/>
              </w:rPr>
            </w:pPr>
          </w:p>
        </w:tc>
        <w:tc>
          <w:tcPr>
            <w:tcW w:w="2165"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342460.052</w:t>
            </w:r>
          </w:p>
        </w:tc>
        <w:tc>
          <w:tcPr>
            <w:tcW w:w="2922"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783556.004</w:t>
            </w:r>
          </w:p>
        </w:tc>
        <w:tc>
          <w:tcPr>
            <w:tcW w:w="2016" w:type="dxa"/>
            <w:tcBorders>
              <w:bottom w:val="single" w:sz="4" w:space="0" w:color="000000"/>
              <w:right w:val="single" w:sz="4" w:space="0" w:color="000000"/>
            </w:tcBorders>
            <w:vAlign w:val="bottom"/>
          </w:tcPr>
          <w:p w:rsidR="00B57DFC" w:rsidRPr="00EF18B3" w:rsidRDefault="00B57DFC" w:rsidP="0093258C">
            <w:pPr>
              <w:widowControl w:val="0"/>
              <w:ind w:firstLine="0"/>
              <w:jc w:val="center"/>
              <w:rPr>
                <w:rFonts w:ascii="Georgia" w:hAnsi="Georgia" w:cs="Calibri"/>
                <w:color w:val="000000"/>
                <w:sz w:val="24"/>
                <w:szCs w:val="24"/>
                <w:lang w:val="en-US"/>
              </w:rPr>
            </w:pPr>
          </w:p>
        </w:tc>
      </w:tr>
      <w:tr w:rsidR="00B57DFC" w:rsidRPr="00EF18B3" w:rsidTr="0093258C">
        <w:trPr>
          <w:trHeight w:val="300"/>
          <w:jc w:val="center"/>
        </w:trPr>
        <w:tc>
          <w:tcPr>
            <w:tcW w:w="1150" w:type="dxa"/>
            <w:tcBorders>
              <w:left w:val="single" w:sz="4" w:space="0" w:color="000000"/>
              <w:bottom w:val="single" w:sz="4" w:space="0" w:color="000000"/>
              <w:right w:val="single" w:sz="4" w:space="0" w:color="000000"/>
            </w:tcBorders>
            <w:vAlign w:val="bottom"/>
          </w:tcPr>
          <w:p w:rsidR="00B57DFC" w:rsidRPr="00EF18B3" w:rsidRDefault="00B57DFC">
            <w:pPr>
              <w:widowControl w:val="0"/>
              <w:ind w:firstLine="0"/>
              <w:jc w:val="both"/>
              <w:rPr>
                <w:rFonts w:ascii="Georgia" w:hAnsi="Georgia" w:cs="Calibri"/>
                <w:color w:val="000000"/>
                <w:sz w:val="24"/>
                <w:szCs w:val="24"/>
                <w:lang w:val="en-US"/>
              </w:rPr>
            </w:pPr>
          </w:p>
        </w:tc>
        <w:tc>
          <w:tcPr>
            <w:tcW w:w="2165"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342462.613</w:t>
            </w:r>
          </w:p>
        </w:tc>
        <w:tc>
          <w:tcPr>
            <w:tcW w:w="2922"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783478.341</w:t>
            </w:r>
          </w:p>
        </w:tc>
        <w:tc>
          <w:tcPr>
            <w:tcW w:w="2016" w:type="dxa"/>
            <w:tcBorders>
              <w:bottom w:val="single" w:sz="4" w:space="0" w:color="000000"/>
              <w:right w:val="single" w:sz="4" w:space="0" w:color="000000"/>
            </w:tcBorders>
            <w:vAlign w:val="bottom"/>
          </w:tcPr>
          <w:p w:rsidR="00B57DFC" w:rsidRPr="00EF18B3" w:rsidRDefault="00B57DFC" w:rsidP="0093258C">
            <w:pPr>
              <w:widowControl w:val="0"/>
              <w:ind w:firstLine="0"/>
              <w:jc w:val="center"/>
              <w:rPr>
                <w:rFonts w:ascii="Georgia" w:hAnsi="Georgia" w:cs="Calibri"/>
                <w:color w:val="000000"/>
                <w:sz w:val="24"/>
                <w:szCs w:val="24"/>
                <w:lang w:val="en-US"/>
              </w:rPr>
            </w:pPr>
          </w:p>
        </w:tc>
      </w:tr>
      <w:tr w:rsidR="00B57DFC" w:rsidRPr="00EF18B3" w:rsidTr="0093258C">
        <w:trPr>
          <w:trHeight w:val="300"/>
          <w:jc w:val="center"/>
        </w:trPr>
        <w:tc>
          <w:tcPr>
            <w:tcW w:w="1150" w:type="dxa"/>
            <w:tcBorders>
              <w:left w:val="single" w:sz="4" w:space="0" w:color="000000"/>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SS2</w:t>
            </w:r>
          </w:p>
        </w:tc>
        <w:tc>
          <w:tcPr>
            <w:tcW w:w="2165"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350918.758</w:t>
            </w:r>
          </w:p>
        </w:tc>
        <w:tc>
          <w:tcPr>
            <w:tcW w:w="2922"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772091.045</w:t>
            </w:r>
          </w:p>
        </w:tc>
        <w:tc>
          <w:tcPr>
            <w:tcW w:w="2016"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A331/26/1</w:t>
            </w:r>
          </w:p>
        </w:tc>
      </w:tr>
      <w:tr w:rsidR="00B57DFC" w:rsidRPr="00EF18B3" w:rsidTr="0093258C">
        <w:trPr>
          <w:trHeight w:val="300"/>
          <w:jc w:val="center"/>
        </w:trPr>
        <w:tc>
          <w:tcPr>
            <w:tcW w:w="1150" w:type="dxa"/>
            <w:tcBorders>
              <w:left w:val="single" w:sz="4" w:space="0" w:color="000000"/>
              <w:bottom w:val="single" w:sz="4" w:space="0" w:color="000000"/>
              <w:right w:val="single" w:sz="4" w:space="0" w:color="000000"/>
            </w:tcBorders>
            <w:vAlign w:val="bottom"/>
          </w:tcPr>
          <w:p w:rsidR="00B57DFC" w:rsidRPr="00EF18B3" w:rsidRDefault="00B57DFC">
            <w:pPr>
              <w:widowControl w:val="0"/>
              <w:ind w:firstLine="0"/>
              <w:jc w:val="both"/>
              <w:rPr>
                <w:rFonts w:ascii="Georgia" w:hAnsi="Georgia" w:cs="Calibri"/>
                <w:color w:val="000000"/>
                <w:sz w:val="24"/>
                <w:szCs w:val="24"/>
                <w:lang w:val="en-US"/>
              </w:rPr>
            </w:pPr>
          </w:p>
        </w:tc>
        <w:tc>
          <w:tcPr>
            <w:tcW w:w="2165"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351051.330</w:t>
            </w:r>
          </w:p>
        </w:tc>
        <w:tc>
          <w:tcPr>
            <w:tcW w:w="2922"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772180.331</w:t>
            </w:r>
          </w:p>
        </w:tc>
        <w:tc>
          <w:tcPr>
            <w:tcW w:w="2016" w:type="dxa"/>
            <w:tcBorders>
              <w:bottom w:val="single" w:sz="4" w:space="0" w:color="000000"/>
              <w:right w:val="single" w:sz="4" w:space="0" w:color="000000"/>
            </w:tcBorders>
            <w:vAlign w:val="bottom"/>
          </w:tcPr>
          <w:p w:rsidR="00B57DFC" w:rsidRPr="00EF18B3" w:rsidRDefault="00B57DFC" w:rsidP="0093258C">
            <w:pPr>
              <w:widowControl w:val="0"/>
              <w:ind w:firstLine="0"/>
              <w:jc w:val="center"/>
              <w:rPr>
                <w:rFonts w:ascii="Georgia" w:hAnsi="Georgia" w:cs="Calibri"/>
                <w:color w:val="000000"/>
                <w:sz w:val="24"/>
                <w:szCs w:val="24"/>
                <w:lang w:val="en-US"/>
              </w:rPr>
            </w:pPr>
          </w:p>
        </w:tc>
      </w:tr>
      <w:tr w:rsidR="00B57DFC" w:rsidRPr="00EF18B3" w:rsidTr="0093258C">
        <w:trPr>
          <w:trHeight w:val="300"/>
          <w:jc w:val="center"/>
        </w:trPr>
        <w:tc>
          <w:tcPr>
            <w:tcW w:w="1150" w:type="dxa"/>
            <w:tcBorders>
              <w:left w:val="single" w:sz="4" w:space="0" w:color="000000"/>
              <w:bottom w:val="single" w:sz="4" w:space="0" w:color="000000"/>
              <w:right w:val="single" w:sz="4" w:space="0" w:color="000000"/>
            </w:tcBorders>
            <w:vAlign w:val="bottom"/>
          </w:tcPr>
          <w:p w:rsidR="00B57DFC" w:rsidRPr="00EF18B3" w:rsidRDefault="00B57DFC">
            <w:pPr>
              <w:widowControl w:val="0"/>
              <w:ind w:firstLine="0"/>
              <w:jc w:val="both"/>
              <w:rPr>
                <w:rFonts w:ascii="Georgia" w:hAnsi="Georgia" w:cs="Calibri"/>
                <w:color w:val="000000"/>
                <w:sz w:val="24"/>
                <w:szCs w:val="24"/>
                <w:lang w:val="en-US"/>
              </w:rPr>
            </w:pPr>
          </w:p>
        </w:tc>
        <w:tc>
          <w:tcPr>
            <w:tcW w:w="2165"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351051.575</w:t>
            </w:r>
          </w:p>
        </w:tc>
        <w:tc>
          <w:tcPr>
            <w:tcW w:w="2922"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772186.511</w:t>
            </w:r>
          </w:p>
        </w:tc>
        <w:tc>
          <w:tcPr>
            <w:tcW w:w="2016" w:type="dxa"/>
            <w:tcBorders>
              <w:bottom w:val="single" w:sz="4" w:space="0" w:color="000000"/>
              <w:right w:val="single" w:sz="4" w:space="0" w:color="000000"/>
            </w:tcBorders>
            <w:vAlign w:val="bottom"/>
          </w:tcPr>
          <w:p w:rsidR="00B57DFC" w:rsidRPr="00EF18B3" w:rsidRDefault="00B57DFC" w:rsidP="0093258C">
            <w:pPr>
              <w:widowControl w:val="0"/>
              <w:ind w:firstLine="0"/>
              <w:jc w:val="center"/>
              <w:rPr>
                <w:rFonts w:ascii="Georgia" w:hAnsi="Georgia" w:cs="Calibri"/>
                <w:color w:val="000000"/>
                <w:sz w:val="24"/>
                <w:szCs w:val="24"/>
                <w:lang w:val="en-US"/>
              </w:rPr>
            </w:pPr>
          </w:p>
        </w:tc>
      </w:tr>
      <w:tr w:rsidR="00B57DFC" w:rsidRPr="00EF18B3" w:rsidTr="0093258C">
        <w:trPr>
          <w:trHeight w:val="300"/>
          <w:jc w:val="center"/>
        </w:trPr>
        <w:tc>
          <w:tcPr>
            <w:tcW w:w="1150" w:type="dxa"/>
            <w:tcBorders>
              <w:left w:val="single" w:sz="4" w:space="0" w:color="000000"/>
              <w:bottom w:val="single" w:sz="4" w:space="0" w:color="000000"/>
              <w:right w:val="single" w:sz="4" w:space="0" w:color="000000"/>
            </w:tcBorders>
            <w:vAlign w:val="bottom"/>
          </w:tcPr>
          <w:p w:rsidR="00B57DFC" w:rsidRPr="00EF18B3" w:rsidRDefault="00B57DFC">
            <w:pPr>
              <w:widowControl w:val="0"/>
              <w:ind w:firstLine="0"/>
              <w:jc w:val="both"/>
              <w:rPr>
                <w:rFonts w:ascii="Georgia" w:hAnsi="Georgia" w:cs="Calibri"/>
                <w:color w:val="000000"/>
                <w:sz w:val="24"/>
                <w:szCs w:val="24"/>
                <w:lang w:val="en-US"/>
              </w:rPr>
            </w:pPr>
          </w:p>
        </w:tc>
        <w:tc>
          <w:tcPr>
            <w:tcW w:w="2165"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351052.042</w:t>
            </w:r>
          </w:p>
        </w:tc>
        <w:tc>
          <w:tcPr>
            <w:tcW w:w="2922"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772189.550</w:t>
            </w:r>
          </w:p>
        </w:tc>
        <w:tc>
          <w:tcPr>
            <w:tcW w:w="2016" w:type="dxa"/>
            <w:tcBorders>
              <w:bottom w:val="single" w:sz="4" w:space="0" w:color="000000"/>
              <w:right w:val="single" w:sz="4" w:space="0" w:color="000000"/>
            </w:tcBorders>
            <w:vAlign w:val="bottom"/>
          </w:tcPr>
          <w:p w:rsidR="00B57DFC" w:rsidRPr="00EF18B3" w:rsidRDefault="00B57DFC" w:rsidP="0093258C">
            <w:pPr>
              <w:widowControl w:val="0"/>
              <w:ind w:firstLine="0"/>
              <w:jc w:val="center"/>
              <w:rPr>
                <w:rFonts w:ascii="Georgia" w:hAnsi="Georgia" w:cs="Calibri"/>
                <w:color w:val="000000"/>
                <w:sz w:val="24"/>
                <w:szCs w:val="24"/>
                <w:lang w:val="en-US"/>
              </w:rPr>
            </w:pPr>
          </w:p>
        </w:tc>
      </w:tr>
      <w:tr w:rsidR="00B57DFC" w:rsidRPr="00EF18B3" w:rsidTr="0093258C">
        <w:trPr>
          <w:trHeight w:val="300"/>
          <w:jc w:val="center"/>
        </w:trPr>
        <w:tc>
          <w:tcPr>
            <w:tcW w:w="1150" w:type="dxa"/>
            <w:tcBorders>
              <w:left w:val="single" w:sz="4" w:space="0" w:color="000000"/>
              <w:bottom w:val="single" w:sz="4" w:space="0" w:color="000000"/>
              <w:right w:val="single" w:sz="4" w:space="0" w:color="000000"/>
            </w:tcBorders>
            <w:vAlign w:val="bottom"/>
          </w:tcPr>
          <w:p w:rsidR="00B57DFC" w:rsidRPr="00EF18B3" w:rsidRDefault="00B57DFC">
            <w:pPr>
              <w:widowControl w:val="0"/>
              <w:ind w:firstLine="0"/>
              <w:jc w:val="both"/>
              <w:rPr>
                <w:rFonts w:ascii="Georgia" w:hAnsi="Georgia" w:cs="Calibri"/>
                <w:color w:val="000000"/>
                <w:sz w:val="24"/>
                <w:szCs w:val="24"/>
                <w:lang w:val="en-US"/>
              </w:rPr>
            </w:pPr>
          </w:p>
        </w:tc>
        <w:tc>
          <w:tcPr>
            <w:tcW w:w="2165"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351052.042</w:t>
            </w:r>
          </w:p>
        </w:tc>
        <w:tc>
          <w:tcPr>
            <w:tcW w:w="2922"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772191.536</w:t>
            </w:r>
          </w:p>
        </w:tc>
        <w:tc>
          <w:tcPr>
            <w:tcW w:w="2016" w:type="dxa"/>
            <w:tcBorders>
              <w:bottom w:val="single" w:sz="4" w:space="0" w:color="000000"/>
              <w:right w:val="single" w:sz="4" w:space="0" w:color="000000"/>
            </w:tcBorders>
            <w:vAlign w:val="bottom"/>
          </w:tcPr>
          <w:p w:rsidR="00B57DFC" w:rsidRPr="00EF18B3" w:rsidRDefault="00B57DFC" w:rsidP="0093258C">
            <w:pPr>
              <w:widowControl w:val="0"/>
              <w:ind w:firstLine="0"/>
              <w:jc w:val="center"/>
              <w:rPr>
                <w:rFonts w:ascii="Georgia" w:hAnsi="Georgia" w:cs="Calibri"/>
                <w:color w:val="000000"/>
                <w:sz w:val="24"/>
                <w:szCs w:val="24"/>
                <w:lang w:val="en-US"/>
              </w:rPr>
            </w:pPr>
          </w:p>
        </w:tc>
      </w:tr>
      <w:tr w:rsidR="00B57DFC" w:rsidRPr="00EF18B3" w:rsidTr="0093258C">
        <w:trPr>
          <w:trHeight w:val="300"/>
          <w:jc w:val="center"/>
        </w:trPr>
        <w:tc>
          <w:tcPr>
            <w:tcW w:w="1150" w:type="dxa"/>
            <w:tcBorders>
              <w:left w:val="single" w:sz="4" w:space="0" w:color="000000"/>
              <w:bottom w:val="single" w:sz="4" w:space="0" w:color="000000"/>
              <w:right w:val="single" w:sz="4" w:space="0" w:color="000000"/>
            </w:tcBorders>
            <w:vAlign w:val="bottom"/>
          </w:tcPr>
          <w:p w:rsidR="00B57DFC" w:rsidRPr="00EF18B3" w:rsidRDefault="00B57DFC">
            <w:pPr>
              <w:widowControl w:val="0"/>
              <w:ind w:firstLine="0"/>
              <w:jc w:val="both"/>
              <w:rPr>
                <w:rFonts w:ascii="Georgia" w:hAnsi="Georgia" w:cs="Calibri"/>
                <w:color w:val="000000"/>
                <w:sz w:val="24"/>
                <w:szCs w:val="24"/>
                <w:lang w:val="en-US"/>
              </w:rPr>
            </w:pPr>
          </w:p>
        </w:tc>
        <w:tc>
          <w:tcPr>
            <w:tcW w:w="2165"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351052.626</w:t>
            </w:r>
          </w:p>
        </w:tc>
        <w:tc>
          <w:tcPr>
            <w:tcW w:w="2922"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772196.563</w:t>
            </w:r>
          </w:p>
        </w:tc>
        <w:tc>
          <w:tcPr>
            <w:tcW w:w="2016" w:type="dxa"/>
            <w:tcBorders>
              <w:bottom w:val="single" w:sz="4" w:space="0" w:color="000000"/>
              <w:right w:val="single" w:sz="4" w:space="0" w:color="000000"/>
            </w:tcBorders>
            <w:vAlign w:val="bottom"/>
          </w:tcPr>
          <w:p w:rsidR="00B57DFC" w:rsidRPr="00EF18B3" w:rsidRDefault="00B57DFC" w:rsidP="0093258C">
            <w:pPr>
              <w:widowControl w:val="0"/>
              <w:ind w:firstLine="0"/>
              <w:jc w:val="center"/>
              <w:rPr>
                <w:rFonts w:ascii="Georgia" w:hAnsi="Georgia" w:cs="Calibri"/>
                <w:color w:val="000000"/>
                <w:sz w:val="24"/>
                <w:szCs w:val="24"/>
                <w:lang w:val="en-US"/>
              </w:rPr>
            </w:pPr>
          </w:p>
        </w:tc>
      </w:tr>
      <w:tr w:rsidR="00B57DFC" w:rsidRPr="00EF18B3" w:rsidTr="0093258C">
        <w:trPr>
          <w:trHeight w:val="300"/>
          <w:jc w:val="center"/>
        </w:trPr>
        <w:tc>
          <w:tcPr>
            <w:tcW w:w="1150" w:type="dxa"/>
            <w:tcBorders>
              <w:left w:val="single" w:sz="4" w:space="0" w:color="000000"/>
              <w:bottom w:val="single" w:sz="4" w:space="0" w:color="000000"/>
              <w:right w:val="single" w:sz="4" w:space="0" w:color="000000"/>
            </w:tcBorders>
            <w:vAlign w:val="bottom"/>
          </w:tcPr>
          <w:p w:rsidR="00B57DFC" w:rsidRPr="00EF18B3" w:rsidRDefault="00B57DFC">
            <w:pPr>
              <w:widowControl w:val="0"/>
              <w:ind w:firstLine="0"/>
              <w:jc w:val="both"/>
              <w:rPr>
                <w:rFonts w:ascii="Georgia" w:hAnsi="Georgia" w:cs="Calibri"/>
                <w:color w:val="000000"/>
                <w:sz w:val="24"/>
                <w:szCs w:val="24"/>
                <w:lang w:val="en-US"/>
              </w:rPr>
            </w:pPr>
          </w:p>
        </w:tc>
        <w:tc>
          <w:tcPr>
            <w:tcW w:w="2165"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351052.976</w:t>
            </w:r>
          </w:p>
        </w:tc>
        <w:tc>
          <w:tcPr>
            <w:tcW w:w="2922"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772200.184</w:t>
            </w:r>
          </w:p>
        </w:tc>
        <w:tc>
          <w:tcPr>
            <w:tcW w:w="2016" w:type="dxa"/>
            <w:tcBorders>
              <w:bottom w:val="single" w:sz="4" w:space="0" w:color="000000"/>
              <w:right w:val="single" w:sz="4" w:space="0" w:color="000000"/>
            </w:tcBorders>
            <w:vAlign w:val="bottom"/>
          </w:tcPr>
          <w:p w:rsidR="00B57DFC" w:rsidRPr="00EF18B3" w:rsidRDefault="00B57DFC" w:rsidP="0093258C">
            <w:pPr>
              <w:widowControl w:val="0"/>
              <w:ind w:firstLine="0"/>
              <w:jc w:val="center"/>
              <w:rPr>
                <w:rFonts w:ascii="Georgia" w:hAnsi="Georgia" w:cs="Calibri"/>
                <w:color w:val="000000"/>
                <w:sz w:val="24"/>
                <w:szCs w:val="24"/>
                <w:lang w:val="en-US"/>
              </w:rPr>
            </w:pPr>
          </w:p>
        </w:tc>
      </w:tr>
      <w:tr w:rsidR="00B57DFC" w:rsidRPr="00EF18B3" w:rsidTr="0093258C">
        <w:trPr>
          <w:trHeight w:val="300"/>
          <w:jc w:val="center"/>
        </w:trPr>
        <w:tc>
          <w:tcPr>
            <w:tcW w:w="1150" w:type="dxa"/>
            <w:tcBorders>
              <w:left w:val="single" w:sz="4" w:space="0" w:color="000000"/>
              <w:bottom w:val="single" w:sz="4" w:space="0" w:color="000000"/>
              <w:right w:val="single" w:sz="4" w:space="0" w:color="000000"/>
            </w:tcBorders>
            <w:vAlign w:val="bottom"/>
          </w:tcPr>
          <w:p w:rsidR="00B57DFC" w:rsidRPr="00EF18B3" w:rsidRDefault="00B57DFC">
            <w:pPr>
              <w:widowControl w:val="0"/>
              <w:ind w:firstLine="0"/>
              <w:jc w:val="both"/>
              <w:rPr>
                <w:rFonts w:ascii="Georgia" w:hAnsi="Georgia" w:cs="Calibri"/>
                <w:color w:val="000000"/>
                <w:sz w:val="24"/>
                <w:szCs w:val="24"/>
                <w:lang w:val="en-US"/>
              </w:rPr>
            </w:pPr>
          </w:p>
        </w:tc>
        <w:tc>
          <w:tcPr>
            <w:tcW w:w="2165"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351055.203</w:t>
            </w:r>
          </w:p>
        </w:tc>
        <w:tc>
          <w:tcPr>
            <w:tcW w:w="2922"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772214.667</w:t>
            </w:r>
          </w:p>
        </w:tc>
        <w:tc>
          <w:tcPr>
            <w:tcW w:w="2016" w:type="dxa"/>
            <w:tcBorders>
              <w:bottom w:val="single" w:sz="4" w:space="0" w:color="000000"/>
              <w:right w:val="single" w:sz="4" w:space="0" w:color="000000"/>
            </w:tcBorders>
            <w:vAlign w:val="bottom"/>
          </w:tcPr>
          <w:p w:rsidR="00B57DFC" w:rsidRPr="00EF18B3" w:rsidRDefault="00B57DFC" w:rsidP="0093258C">
            <w:pPr>
              <w:widowControl w:val="0"/>
              <w:ind w:firstLine="0"/>
              <w:jc w:val="center"/>
              <w:rPr>
                <w:rFonts w:ascii="Georgia" w:hAnsi="Georgia" w:cs="Calibri"/>
                <w:color w:val="000000"/>
                <w:sz w:val="24"/>
                <w:szCs w:val="24"/>
                <w:lang w:val="en-US"/>
              </w:rPr>
            </w:pPr>
          </w:p>
        </w:tc>
      </w:tr>
      <w:tr w:rsidR="00B57DFC" w:rsidRPr="00EF18B3" w:rsidTr="0093258C">
        <w:trPr>
          <w:trHeight w:val="300"/>
          <w:jc w:val="center"/>
        </w:trPr>
        <w:tc>
          <w:tcPr>
            <w:tcW w:w="1150" w:type="dxa"/>
            <w:tcBorders>
              <w:left w:val="single" w:sz="4" w:space="0" w:color="000000"/>
              <w:bottom w:val="single" w:sz="4" w:space="0" w:color="000000"/>
              <w:right w:val="single" w:sz="4" w:space="0" w:color="000000"/>
            </w:tcBorders>
            <w:vAlign w:val="bottom"/>
          </w:tcPr>
          <w:p w:rsidR="00B57DFC" w:rsidRPr="00EF18B3" w:rsidRDefault="00B57DFC">
            <w:pPr>
              <w:widowControl w:val="0"/>
              <w:ind w:firstLine="0"/>
              <w:jc w:val="both"/>
              <w:rPr>
                <w:rFonts w:ascii="Georgia" w:hAnsi="Georgia" w:cs="Calibri"/>
                <w:color w:val="000000"/>
                <w:sz w:val="24"/>
                <w:szCs w:val="24"/>
                <w:lang w:val="en-US"/>
              </w:rPr>
            </w:pPr>
          </w:p>
        </w:tc>
        <w:tc>
          <w:tcPr>
            <w:tcW w:w="2165"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351057.360</w:t>
            </w:r>
          </w:p>
        </w:tc>
        <w:tc>
          <w:tcPr>
            <w:tcW w:w="2922"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772226.684</w:t>
            </w:r>
          </w:p>
        </w:tc>
        <w:tc>
          <w:tcPr>
            <w:tcW w:w="2016" w:type="dxa"/>
            <w:tcBorders>
              <w:bottom w:val="single" w:sz="4" w:space="0" w:color="000000"/>
              <w:right w:val="single" w:sz="4" w:space="0" w:color="000000"/>
            </w:tcBorders>
            <w:vAlign w:val="bottom"/>
          </w:tcPr>
          <w:p w:rsidR="00B57DFC" w:rsidRPr="00EF18B3" w:rsidRDefault="00B57DFC" w:rsidP="0093258C">
            <w:pPr>
              <w:widowControl w:val="0"/>
              <w:ind w:firstLine="0"/>
              <w:jc w:val="center"/>
              <w:rPr>
                <w:rFonts w:ascii="Georgia" w:hAnsi="Georgia" w:cs="Calibri"/>
                <w:color w:val="000000"/>
                <w:sz w:val="24"/>
                <w:szCs w:val="24"/>
                <w:lang w:val="en-US"/>
              </w:rPr>
            </w:pPr>
          </w:p>
        </w:tc>
      </w:tr>
      <w:tr w:rsidR="00B57DFC" w:rsidRPr="00EF18B3" w:rsidTr="0093258C">
        <w:trPr>
          <w:trHeight w:val="300"/>
          <w:jc w:val="center"/>
        </w:trPr>
        <w:tc>
          <w:tcPr>
            <w:tcW w:w="1150" w:type="dxa"/>
            <w:tcBorders>
              <w:left w:val="single" w:sz="4" w:space="0" w:color="000000"/>
              <w:bottom w:val="single" w:sz="4" w:space="0" w:color="000000"/>
              <w:right w:val="single" w:sz="4" w:space="0" w:color="000000"/>
            </w:tcBorders>
            <w:vAlign w:val="bottom"/>
          </w:tcPr>
          <w:p w:rsidR="00B57DFC" w:rsidRPr="00EF18B3" w:rsidRDefault="00B57DFC">
            <w:pPr>
              <w:widowControl w:val="0"/>
              <w:ind w:firstLine="0"/>
              <w:jc w:val="both"/>
              <w:rPr>
                <w:rFonts w:ascii="Georgia" w:hAnsi="Georgia" w:cs="Calibri"/>
                <w:color w:val="000000"/>
                <w:sz w:val="24"/>
                <w:szCs w:val="24"/>
                <w:lang w:val="en-US"/>
              </w:rPr>
            </w:pPr>
          </w:p>
        </w:tc>
        <w:tc>
          <w:tcPr>
            <w:tcW w:w="2165"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351058.034</w:t>
            </w:r>
          </w:p>
        </w:tc>
        <w:tc>
          <w:tcPr>
            <w:tcW w:w="2922"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772230.294</w:t>
            </w:r>
          </w:p>
        </w:tc>
        <w:tc>
          <w:tcPr>
            <w:tcW w:w="2016" w:type="dxa"/>
            <w:tcBorders>
              <w:bottom w:val="single" w:sz="4" w:space="0" w:color="000000"/>
              <w:right w:val="single" w:sz="4" w:space="0" w:color="000000"/>
            </w:tcBorders>
            <w:vAlign w:val="bottom"/>
          </w:tcPr>
          <w:p w:rsidR="00B57DFC" w:rsidRPr="00EF18B3" w:rsidRDefault="00B57DFC" w:rsidP="0093258C">
            <w:pPr>
              <w:widowControl w:val="0"/>
              <w:ind w:firstLine="0"/>
              <w:jc w:val="center"/>
              <w:rPr>
                <w:rFonts w:ascii="Georgia" w:hAnsi="Georgia" w:cs="Calibri"/>
                <w:color w:val="000000"/>
                <w:sz w:val="24"/>
                <w:szCs w:val="24"/>
                <w:lang w:val="en-US"/>
              </w:rPr>
            </w:pPr>
          </w:p>
        </w:tc>
      </w:tr>
      <w:tr w:rsidR="00B57DFC" w:rsidRPr="00EF18B3" w:rsidTr="0093258C">
        <w:trPr>
          <w:trHeight w:val="300"/>
          <w:jc w:val="center"/>
        </w:trPr>
        <w:tc>
          <w:tcPr>
            <w:tcW w:w="1150" w:type="dxa"/>
            <w:tcBorders>
              <w:left w:val="single" w:sz="4" w:space="0" w:color="000000"/>
              <w:bottom w:val="single" w:sz="4" w:space="0" w:color="000000"/>
              <w:right w:val="single" w:sz="4" w:space="0" w:color="000000"/>
            </w:tcBorders>
            <w:vAlign w:val="bottom"/>
          </w:tcPr>
          <w:p w:rsidR="00B57DFC" w:rsidRPr="00EF18B3" w:rsidRDefault="00B57DFC">
            <w:pPr>
              <w:widowControl w:val="0"/>
              <w:ind w:firstLine="0"/>
              <w:jc w:val="both"/>
              <w:rPr>
                <w:rFonts w:ascii="Georgia" w:hAnsi="Georgia" w:cs="Calibri"/>
                <w:color w:val="000000"/>
                <w:sz w:val="24"/>
                <w:szCs w:val="24"/>
                <w:lang w:val="en-US"/>
              </w:rPr>
            </w:pPr>
          </w:p>
        </w:tc>
        <w:tc>
          <w:tcPr>
            <w:tcW w:w="2165"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351058.467</w:t>
            </w:r>
          </w:p>
        </w:tc>
        <w:tc>
          <w:tcPr>
            <w:tcW w:w="2922"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772232.509</w:t>
            </w:r>
          </w:p>
        </w:tc>
        <w:tc>
          <w:tcPr>
            <w:tcW w:w="2016" w:type="dxa"/>
            <w:tcBorders>
              <w:bottom w:val="single" w:sz="4" w:space="0" w:color="000000"/>
              <w:right w:val="single" w:sz="4" w:space="0" w:color="000000"/>
            </w:tcBorders>
            <w:vAlign w:val="bottom"/>
          </w:tcPr>
          <w:p w:rsidR="00B57DFC" w:rsidRPr="00EF18B3" w:rsidRDefault="00B57DFC" w:rsidP="0093258C">
            <w:pPr>
              <w:widowControl w:val="0"/>
              <w:ind w:firstLine="0"/>
              <w:jc w:val="center"/>
              <w:rPr>
                <w:rFonts w:ascii="Georgia" w:hAnsi="Georgia" w:cs="Calibri"/>
                <w:color w:val="000000"/>
                <w:sz w:val="24"/>
                <w:szCs w:val="24"/>
                <w:lang w:val="en-US"/>
              </w:rPr>
            </w:pPr>
          </w:p>
        </w:tc>
      </w:tr>
      <w:tr w:rsidR="00B57DFC" w:rsidRPr="00EF18B3" w:rsidTr="0093258C">
        <w:trPr>
          <w:trHeight w:val="300"/>
          <w:jc w:val="center"/>
        </w:trPr>
        <w:tc>
          <w:tcPr>
            <w:tcW w:w="1150" w:type="dxa"/>
            <w:tcBorders>
              <w:left w:val="single" w:sz="4" w:space="0" w:color="000000"/>
              <w:bottom w:val="single" w:sz="4" w:space="0" w:color="000000"/>
              <w:right w:val="single" w:sz="4" w:space="0" w:color="000000"/>
            </w:tcBorders>
            <w:vAlign w:val="bottom"/>
          </w:tcPr>
          <w:p w:rsidR="00B57DFC" w:rsidRPr="00EF18B3" w:rsidRDefault="00B57DFC">
            <w:pPr>
              <w:widowControl w:val="0"/>
              <w:ind w:firstLine="0"/>
              <w:jc w:val="both"/>
              <w:rPr>
                <w:rFonts w:ascii="Georgia" w:hAnsi="Georgia" w:cs="Calibri"/>
                <w:color w:val="000000"/>
                <w:sz w:val="24"/>
                <w:szCs w:val="24"/>
                <w:lang w:val="en-US"/>
              </w:rPr>
            </w:pPr>
          </w:p>
        </w:tc>
        <w:tc>
          <w:tcPr>
            <w:tcW w:w="2165"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351058.996</w:t>
            </w:r>
          </w:p>
        </w:tc>
        <w:tc>
          <w:tcPr>
            <w:tcW w:w="2922"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772234.868</w:t>
            </w:r>
          </w:p>
        </w:tc>
        <w:tc>
          <w:tcPr>
            <w:tcW w:w="2016" w:type="dxa"/>
            <w:tcBorders>
              <w:bottom w:val="single" w:sz="4" w:space="0" w:color="000000"/>
              <w:right w:val="single" w:sz="4" w:space="0" w:color="000000"/>
            </w:tcBorders>
            <w:vAlign w:val="bottom"/>
          </w:tcPr>
          <w:p w:rsidR="00B57DFC" w:rsidRPr="00EF18B3" w:rsidRDefault="00B57DFC" w:rsidP="0093258C">
            <w:pPr>
              <w:widowControl w:val="0"/>
              <w:ind w:firstLine="0"/>
              <w:jc w:val="center"/>
              <w:rPr>
                <w:rFonts w:ascii="Georgia" w:hAnsi="Georgia" w:cs="Calibri"/>
                <w:color w:val="000000"/>
                <w:sz w:val="24"/>
                <w:szCs w:val="24"/>
                <w:lang w:val="en-US"/>
              </w:rPr>
            </w:pPr>
          </w:p>
        </w:tc>
      </w:tr>
      <w:tr w:rsidR="00B57DFC" w:rsidRPr="00EF18B3" w:rsidTr="0093258C">
        <w:trPr>
          <w:trHeight w:val="300"/>
          <w:jc w:val="center"/>
        </w:trPr>
        <w:tc>
          <w:tcPr>
            <w:tcW w:w="1150" w:type="dxa"/>
            <w:tcBorders>
              <w:left w:val="single" w:sz="4" w:space="0" w:color="000000"/>
              <w:bottom w:val="single" w:sz="4" w:space="0" w:color="000000"/>
              <w:right w:val="single" w:sz="4" w:space="0" w:color="000000"/>
            </w:tcBorders>
            <w:vAlign w:val="bottom"/>
          </w:tcPr>
          <w:p w:rsidR="00B57DFC" w:rsidRPr="00EF18B3" w:rsidRDefault="00B57DFC">
            <w:pPr>
              <w:widowControl w:val="0"/>
              <w:ind w:firstLine="0"/>
              <w:jc w:val="both"/>
              <w:rPr>
                <w:rFonts w:ascii="Georgia" w:hAnsi="Georgia" w:cs="Calibri"/>
                <w:color w:val="000000"/>
                <w:sz w:val="24"/>
                <w:szCs w:val="24"/>
                <w:lang w:val="en-US"/>
              </w:rPr>
            </w:pPr>
          </w:p>
        </w:tc>
        <w:tc>
          <w:tcPr>
            <w:tcW w:w="2165"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351059.814</w:t>
            </w:r>
          </w:p>
        </w:tc>
        <w:tc>
          <w:tcPr>
            <w:tcW w:w="2922"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772238.480</w:t>
            </w:r>
          </w:p>
        </w:tc>
        <w:tc>
          <w:tcPr>
            <w:tcW w:w="2016" w:type="dxa"/>
            <w:tcBorders>
              <w:bottom w:val="single" w:sz="4" w:space="0" w:color="000000"/>
              <w:right w:val="single" w:sz="4" w:space="0" w:color="000000"/>
            </w:tcBorders>
            <w:vAlign w:val="bottom"/>
          </w:tcPr>
          <w:p w:rsidR="00B57DFC" w:rsidRPr="00EF18B3" w:rsidRDefault="00B57DFC" w:rsidP="0093258C">
            <w:pPr>
              <w:widowControl w:val="0"/>
              <w:ind w:firstLine="0"/>
              <w:jc w:val="center"/>
              <w:rPr>
                <w:rFonts w:ascii="Georgia" w:hAnsi="Georgia" w:cs="Calibri"/>
                <w:color w:val="000000"/>
                <w:sz w:val="24"/>
                <w:szCs w:val="24"/>
                <w:lang w:val="en-US"/>
              </w:rPr>
            </w:pPr>
          </w:p>
        </w:tc>
      </w:tr>
      <w:tr w:rsidR="00B57DFC" w:rsidRPr="00EF18B3" w:rsidTr="0093258C">
        <w:trPr>
          <w:trHeight w:val="300"/>
          <w:jc w:val="center"/>
        </w:trPr>
        <w:tc>
          <w:tcPr>
            <w:tcW w:w="1150" w:type="dxa"/>
            <w:tcBorders>
              <w:left w:val="single" w:sz="4" w:space="0" w:color="000000"/>
              <w:bottom w:val="single" w:sz="4" w:space="0" w:color="000000"/>
              <w:right w:val="single" w:sz="4" w:space="0" w:color="000000"/>
            </w:tcBorders>
            <w:vAlign w:val="bottom"/>
          </w:tcPr>
          <w:p w:rsidR="00B57DFC" w:rsidRPr="00EF18B3" w:rsidRDefault="00B57DFC">
            <w:pPr>
              <w:widowControl w:val="0"/>
              <w:ind w:firstLine="0"/>
              <w:jc w:val="both"/>
              <w:rPr>
                <w:rFonts w:ascii="Georgia" w:hAnsi="Georgia" w:cs="Calibri"/>
                <w:color w:val="000000"/>
                <w:sz w:val="24"/>
                <w:szCs w:val="24"/>
                <w:lang w:val="en-US"/>
              </w:rPr>
            </w:pPr>
          </w:p>
        </w:tc>
        <w:tc>
          <w:tcPr>
            <w:tcW w:w="2165"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351060.487</w:t>
            </w:r>
          </w:p>
        </w:tc>
        <w:tc>
          <w:tcPr>
            <w:tcW w:w="2922"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772241.706</w:t>
            </w:r>
          </w:p>
        </w:tc>
        <w:tc>
          <w:tcPr>
            <w:tcW w:w="2016" w:type="dxa"/>
            <w:tcBorders>
              <w:bottom w:val="single" w:sz="4" w:space="0" w:color="000000"/>
              <w:right w:val="single" w:sz="4" w:space="0" w:color="000000"/>
            </w:tcBorders>
            <w:vAlign w:val="bottom"/>
          </w:tcPr>
          <w:p w:rsidR="00B57DFC" w:rsidRPr="00EF18B3" w:rsidRDefault="00B57DFC" w:rsidP="0093258C">
            <w:pPr>
              <w:widowControl w:val="0"/>
              <w:ind w:firstLine="0"/>
              <w:jc w:val="center"/>
              <w:rPr>
                <w:rFonts w:ascii="Georgia" w:hAnsi="Georgia" w:cs="Calibri"/>
                <w:color w:val="000000"/>
                <w:sz w:val="24"/>
                <w:szCs w:val="24"/>
                <w:lang w:val="en-US"/>
              </w:rPr>
            </w:pPr>
          </w:p>
        </w:tc>
      </w:tr>
      <w:tr w:rsidR="00B57DFC" w:rsidRPr="00EF18B3" w:rsidTr="0093258C">
        <w:trPr>
          <w:trHeight w:val="300"/>
          <w:jc w:val="center"/>
        </w:trPr>
        <w:tc>
          <w:tcPr>
            <w:tcW w:w="1150" w:type="dxa"/>
            <w:tcBorders>
              <w:left w:val="single" w:sz="4" w:space="0" w:color="000000"/>
              <w:bottom w:val="single" w:sz="4" w:space="0" w:color="000000"/>
              <w:right w:val="single" w:sz="4" w:space="0" w:color="000000"/>
            </w:tcBorders>
            <w:vAlign w:val="bottom"/>
          </w:tcPr>
          <w:p w:rsidR="00B57DFC" w:rsidRPr="00EF18B3" w:rsidRDefault="00B57DFC">
            <w:pPr>
              <w:widowControl w:val="0"/>
              <w:ind w:firstLine="0"/>
              <w:jc w:val="both"/>
              <w:rPr>
                <w:rFonts w:ascii="Georgia" w:hAnsi="Georgia" w:cs="Calibri"/>
                <w:color w:val="000000"/>
                <w:sz w:val="24"/>
                <w:szCs w:val="24"/>
                <w:lang w:val="en-US"/>
              </w:rPr>
            </w:pPr>
          </w:p>
        </w:tc>
        <w:tc>
          <w:tcPr>
            <w:tcW w:w="2165"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351062.601</w:t>
            </w:r>
          </w:p>
        </w:tc>
        <w:tc>
          <w:tcPr>
            <w:tcW w:w="2922"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772249.704</w:t>
            </w:r>
          </w:p>
        </w:tc>
        <w:tc>
          <w:tcPr>
            <w:tcW w:w="2016" w:type="dxa"/>
            <w:tcBorders>
              <w:bottom w:val="single" w:sz="4" w:space="0" w:color="000000"/>
              <w:right w:val="single" w:sz="4" w:space="0" w:color="000000"/>
            </w:tcBorders>
            <w:vAlign w:val="bottom"/>
          </w:tcPr>
          <w:p w:rsidR="00B57DFC" w:rsidRPr="00EF18B3" w:rsidRDefault="00B57DFC" w:rsidP="0093258C">
            <w:pPr>
              <w:widowControl w:val="0"/>
              <w:ind w:firstLine="0"/>
              <w:jc w:val="center"/>
              <w:rPr>
                <w:rFonts w:ascii="Georgia" w:hAnsi="Georgia" w:cs="Calibri"/>
                <w:color w:val="000000"/>
                <w:sz w:val="24"/>
                <w:szCs w:val="24"/>
                <w:lang w:val="en-US"/>
              </w:rPr>
            </w:pPr>
          </w:p>
        </w:tc>
      </w:tr>
      <w:tr w:rsidR="00B57DFC" w:rsidRPr="00EF18B3" w:rsidTr="0093258C">
        <w:trPr>
          <w:trHeight w:val="300"/>
          <w:jc w:val="center"/>
        </w:trPr>
        <w:tc>
          <w:tcPr>
            <w:tcW w:w="1150" w:type="dxa"/>
            <w:tcBorders>
              <w:left w:val="single" w:sz="4" w:space="0" w:color="000000"/>
              <w:bottom w:val="single" w:sz="4" w:space="0" w:color="000000"/>
              <w:right w:val="single" w:sz="4" w:space="0" w:color="000000"/>
            </w:tcBorders>
            <w:vAlign w:val="bottom"/>
          </w:tcPr>
          <w:p w:rsidR="00B57DFC" w:rsidRPr="00EF18B3" w:rsidRDefault="00B57DFC">
            <w:pPr>
              <w:widowControl w:val="0"/>
              <w:ind w:firstLine="0"/>
              <w:jc w:val="both"/>
              <w:rPr>
                <w:rFonts w:ascii="Georgia" w:hAnsi="Georgia" w:cs="Calibri"/>
                <w:color w:val="000000"/>
                <w:sz w:val="24"/>
                <w:szCs w:val="24"/>
                <w:lang w:val="en-US"/>
              </w:rPr>
            </w:pPr>
          </w:p>
        </w:tc>
        <w:tc>
          <w:tcPr>
            <w:tcW w:w="2165"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351063.906</w:t>
            </w:r>
          </w:p>
        </w:tc>
        <w:tc>
          <w:tcPr>
            <w:tcW w:w="2922"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772252.424</w:t>
            </w:r>
          </w:p>
        </w:tc>
        <w:tc>
          <w:tcPr>
            <w:tcW w:w="2016" w:type="dxa"/>
            <w:tcBorders>
              <w:bottom w:val="single" w:sz="4" w:space="0" w:color="000000"/>
              <w:right w:val="single" w:sz="4" w:space="0" w:color="000000"/>
            </w:tcBorders>
            <w:vAlign w:val="bottom"/>
          </w:tcPr>
          <w:p w:rsidR="00B57DFC" w:rsidRPr="00EF18B3" w:rsidRDefault="00B57DFC" w:rsidP="0093258C">
            <w:pPr>
              <w:widowControl w:val="0"/>
              <w:ind w:firstLine="0"/>
              <w:jc w:val="center"/>
              <w:rPr>
                <w:rFonts w:ascii="Georgia" w:hAnsi="Georgia" w:cs="Calibri"/>
                <w:color w:val="000000"/>
                <w:sz w:val="24"/>
                <w:szCs w:val="24"/>
                <w:lang w:val="en-US"/>
              </w:rPr>
            </w:pPr>
          </w:p>
        </w:tc>
      </w:tr>
      <w:tr w:rsidR="00B57DFC" w:rsidRPr="00EF18B3" w:rsidTr="0093258C">
        <w:trPr>
          <w:trHeight w:val="300"/>
          <w:jc w:val="center"/>
        </w:trPr>
        <w:tc>
          <w:tcPr>
            <w:tcW w:w="1150" w:type="dxa"/>
            <w:tcBorders>
              <w:left w:val="single" w:sz="4" w:space="0" w:color="000000"/>
              <w:bottom w:val="single" w:sz="4" w:space="0" w:color="000000"/>
              <w:right w:val="single" w:sz="4" w:space="0" w:color="000000"/>
            </w:tcBorders>
            <w:vAlign w:val="bottom"/>
          </w:tcPr>
          <w:p w:rsidR="00B57DFC" w:rsidRPr="00EF18B3" w:rsidRDefault="00B57DFC">
            <w:pPr>
              <w:widowControl w:val="0"/>
              <w:ind w:firstLine="0"/>
              <w:jc w:val="both"/>
              <w:rPr>
                <w:rFonts w:ascii="Georgia" w:hAnsi="Georgia" w:cs="Calibri"/>
                <w:color w:val="000000"/>
                <w:sz w:val="24"/>
                <w:szCs w:val="24"/>
                <w:lang w:val="en-US"/>
              </w:rPr>
            </w:pPr>
          </w:p>
        </w:tc>
        <w:tc>
          <w:tcPr>
            <w:tcW w:w="2165"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351065.756</w:t>
            </w:r>
          </w:p>
        </w:tc>
        <w:tc>
          <w:tcPr>
            <w:tcW w:w="2922"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772254.983</w:t>
            </w:r>
          </w:p>
        </w:tc>
        <w:tc>
          <w:tcPr>
            <w:tcW w:w="2016" w:type="dxa"/>
            <w:tcBorders>
              <w:bottom w:val="single" w:sz="4" w:space="0" w:color="000000"/>
              <w:right w:val="single" w:sz="4" w:space="0" w:color="000000"/>
            </w:tcBorders>
            <w:vAlign w:val="bottom"/>
          </w:tcPr>
          <w:p w:rsidR="00B57DFC" w:rsidRPr="00EF18B3" w:rsidRDefault="00B57DFC" w:rsidP="0093258C">
            <w:pPr>
              <w:widowControl w:val="0"/>
              <w:ind w:firstLine="0"/>
              <w:jc w:val="center"/>
              <w:rPr>
                <w:rFonts w:ascii="Georgia" w:hAnsi="Georgia" w:cs="Calibri"/>
                <w:color w:val="000000"/>
                <w:sz w:val="24"/>
                <w:szCs w:val="24"/>
                <w:lang w:val="en-US"/>
              </w:rPr>
            </w:pPr>
          </w:p>
        </w:tc>
      </w:tr>
      <w:tr w:rsidR="00B57DFC" w:rsidRPr="00EF18B3" w:rsidTr="0093258C">
        <w:trPr>
          <w:trHeight w:val="300"/>
          <w:jc w:val="center"/>
        </w:trPr>
        <w:tc>
          <w:tcPr>
            <w:tcW w:w="1150" w:type="dxa"/>
            <w:tcBorders>
              <w:left w:val="single" w:sz="4" w:space="0" w:color="000000"/>
              <w:bottom w:val="single" w:sz="4" w:space="0" w:color="000000"/>
              <w:right w:val="single" w:sz="4" w:space="0" w:color="000000"/>
            </w:tcBorders>
            <w:vAlign w:val="bottom"/>
          </w:tcPr>
          <w:p w:rsidR="00B57DFC" w:rsidRPr="00EF18B3" w:rsidRDefault="00B57DFC">
            <w:pPr>
              <w:widowControl w:val="0"/>
              <w:ind w:firstLine="0"/>
              <w:jc w:val="both"/>
              <w:rPr>
                <w:rFonts w:ascii="Georgia" w:hAnsi="Georgia" w:cs="Calibri"/>
                <w:color w:val="000000"/>
                <w:sz w:val="24"/>
                <w:szCs w:val="24"/>
                <w:lang w:val="en-US"/>
              </w:rPr>
            </w:pPr>
          </w:p>
        </w:tc>
        <w:tc>
          <w:tcPr>
            <w:tcW w:w="2165"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351067.714</w:t>
            </w:r>
          </w:p>
        </w:tc>
        <w:tc>
          <w:tcPr>
            <w:tcW w:w="2922"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772256.835</w:t>
            </w:r>
          </w:p>
        </w:tc>
        <w:tc>
          <w:tcPr>
            <w:tcW w:w="2016" w:type="dxa"/>
            <w:tcBorders>
              <w:bottom w:val="single" w:sz="4" w:space="0" w:color="000000"/>
              <w:right w:val="single" w:sz="4" w:space="0" w:color="000000"/>
            </w:tcBorders>
            <w:vAlign w:val="bottom"/>
          </w:tcPr>
          <w:p w:rsidR="00B57DFC" w:rsidRPr="00EF18B3" w:rsidRDefault="00B57DFC" w:rsidP="0093258C">
            <w:pPr>
              <w:widowControl w:val="0"/>
              <w:ind w:firstLine="0"/>
              <w:jc w:val="center"/>
              <w:rPr>
                <w:rFonts w:ascii="Georgia" w:hAnsi="Georgia" w:cs="Calibri"/>
                <w:color w:val="000000"/>
                <w:sz w:val="24"/>
                <w:szCs w:val="24"/>
                <w:lang w:val="en-US"/>
              </w:rPr>
            </w:pPr>
          </w:p>
        </w:tc>
      </w:tr>
      <w:tr w:rsidR="00B57DFC" w:rsidRPr="00EF18B3" w:rsidTr="0093258C">
        <w:trPr>
          <w:trHeight w:val="300"/>
          <w:jc w:val="center"/>
        </w:trPr>
        <w:tc>
          <w:tcPr>
            <w:tcW w:w="1150" w:type="dxa"/>
            <w:tcBorders>
              <w:left w:val="single" w:sz="4" w:space="0" w:color="000000"/>
              <w:bottom w:val="single" w:sz="4" w:space="0" w:color="000000"/>
              <w:right w:val="single" w:sz="4" w:space="0" w:color="000000"/>
            </w:tcBorders>
            <w:vAlign w:val="bottom"/>
          </w:tcPr>
          <w:p w:rsidR="00B57DFC" w:rsidRPr="00EF18B3" w:rsidRDefault="00B57DFC">
            <w:pPr>
              <w:widowControl w:val="0"/>
              <w:ind w:firstLine="0"/>
              <w:jc w:val="both"/>
              <w:rPr>
                <w:rFonts w:ascii="Georgia" w:hAnsi="Georgia" w:cs="Calibri"/>
                <w:color w:val="000000"/>
                <w:sz w:val="24"/>
                <w:szCs w:val="24"/>
                <w:lang w:val="en-US"/>
              </w:rPr>
            </w:pPr>
          </w:p>
        </w:tc>
        <w:tc>
          <w:tcPr>
            <w:tcW w:w="2165"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351068.853</w:t>
            </w:r>
          </w:p>
        </w:tc>
        <w:tc>
          <w:tcPr>
            <w:tcW w:w="2922"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772257.975</w:t>
            </w:r>
          </w:p>
        </w:tc>
        <w:tc>
          <w:tcPr>
            <w:tcW w:w="2016" w:type="dxa"/>
            <w:tcBorders>
              <w:bottom w:val="single" w:sz="4" w:space="0" w:color="000000"/>
              <w:right w:val="single" w:sz="4" w:space="0" w:color="000000"/>
            </w:tcBorders>
            <w:vAlign w:val="bottom"/>
          </w:tcPr>
          <w:p w:rsidR="00B57DFC" w:rsidRPr="00EF18B3" w:rsidRDefault="00B57DFC" w:rsidP="0093258C">
            <w:pPr>
              <w:widowControl w:val="0"/>
              <w:ind w:firstLine="0"/>
              <w:jc w:val="center"/>
              <w:rPr>
                <w:rFonts w:ascii="Georgia" w:hAnsi="Georgia" w:cs="Calibri"/>
                <w:color w:val="000000"/>
                <w:sz w:val="24"/>
                <w:szCs w:val="24"/>
                <w:lang w:val="en-US"/>
              </w:rPr>
            </w:pPr>
          </w:p>
        </w:tc>
      </w:tr>
      <w:tr w:rsidR="00B57DFC" w:rsidRPr="00EF18B3" w:rsidTr="0093258C">
        <w:trPr>
          <w:trHeight w:val="300"/>
          <w:jc w:val="center"/>
        </w:trPr>
        <w:tc>
          <w:tcPr>
            <w:tcW w:w="1150" w:type="dxa"/>
            <w:tcBorders>
              <w:left w:val="single" w:sz="4" w:space="0" w:color="000000"/>
              <w:bottom w:val="single" w:sz="4" w:space="0" w:color="000000"/>
              <w:right w:val="single" w:sz="4" w:space="0" w:color="000000"/>
            </w:tcBorders>
            <w:vAlign w:val="bottom"/>
          </w:tcPr>
          <w:p w:rsidR="00B57DFC" w:rsidRPr="00EF18B3" w:rsidRDefault="00B57DFC">
            <w:pPr>
              <w:widowControl w:val="0"/>
              <w:ind w:firstLine="0"/>
              <w:jc w:val="both"/>
              <w:rPr>
                <w:rFonts w:ascii="Georgia" w:hAnsi="Georgia" w:cs="Calibri"/>
                <w:color w:val="000000"/>
                <w:sz w:val="24"/>
                <w:szCs w:val="24"/>
                <w:lang w:val="en-US"/>
              </w:rPr>
            </w:pPr>
          </w:p>
        </w:tc>
        <w:tc>
          <w:tcPr>
            <w:tcW w:w="2165"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350889.873</w:t>
            </w:r>
          </w:p>
        </w:tc>
        <w:tc>
          <w:tcPr>
            <w:tcW w:w="2922"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772137.434</w:t>
            </w:r>
          </w:p>
        </w:tc>
        <w:tc>
          <w:tcPr>
            <w:tcW w:w="2016" w:type="dxa"/>
            <w:tcBorders>
              <w:bottom w:val="single" w:sz="4" w:space="0" w:color="000000"/>
              <w:right w:val="single" w:sz="4" w:space="0" w:color="000000"/>
            </w:tcBorders>
            <w:vAlign w:val="bottom"/>
          </w:tcPr>
          <w:p w:rsidR="00B57DFC" w:rsidRPr="00EF18B3" w:rsidRDefault="00B57DFC" w:rsidP="0093258C">
            <w:pPr>
              <w:widowControl w:val="0"/>
              <w:ind w:firstLine="0"/>
              <w:jc w:val="center"/>
              <w:rPr>
                <w:rFonts w:ascii="Georgia" w:hAnsi="Georgia" w:cs="Calibri"/>
                <w:color w:val="000000"/>
                <w:sz w:val="24"/>
                <w:szCs w:val="24"/>
                <w:lang w:val="en-US"/>
              </w:rPr>
            </w:pPr>
          </w:p>
        </w:tc>
      </w:tr>
      <w:tr w:rsidR="00B57DFC" w:rsidRPr="00EF18B3" w:rsidTr="0093258C">
        <w:trPr>
          <w:trHeight w:val="300"/>
          <w:jc w:val="center"/>
        </w:trPr>
        <w:tc>
          <w:tcPr>
            <w:tcW w:w="1150" w:type="dxa"/>
            <w:tcBorders>
              <w:left w:val="single" w:sz="4" w:space="0" w:color="000000"/>
              <w:bottom w:val="single" w:sz="4" w:space="0" w:color="000000"/>
              <w:right w:val="single" w:sz="4" w:space="0" w:color="000000"/>
            </w:tcBorders>
            <w:vAlign w:val="bottom"/>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SS3</w:t>
            </w:r>
          </w:p>
        </w:tc>
        <w:tc>
          <w:tcPr>
            <w:tcW w:w="2165"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348816.442</w:t>
            </w:r>
          </w:p>
        </w:tc>
        <w:tc>
          <w:tcPr>
            <w:tcW w:w="2922"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788142.359</w:t>
            </w:r>
          </w:p>
        </w:tc>
        <w:tc>
          <w:tcPr>
            <w:tcW w:w="2016"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A640/1</w:t>
            </w:r>
          </w:p>
        </w:tc>
      </w:tr>
      <w:tr w:rsidR="00B57DFC" w:rsidRPr="00EF18B3" w:rsidTr="0093258C">
        <w:trPr>
          <w:trHeight w:val="300"/>
          <w:jc w:val="center"/>
        </w:trPr>
        <w:tc>
          <w:tcPr>
            <w:tcW w:w="1150" w:type="dxa"/>
            <w:tcBorders>
              <w:left w:val="single" w:sz="4" w:space="0" w:color="000000"/>
              <w:bottom w:val="single" w:sz="4" w:space="0" w:color="000000"/>
              <w:right w:val="single" w:sz="4" w:space="0" w:color="000000"/>
            </w:tcBorders>
            <w:vAlign w:val="bottom"/>
          </w:tcPr>
          <w:p w:rsidR="00B57DFC" w:rsidRPr="00EF18B3" w:rsidRDefault="00B57DFC">
            <w:pPr>
              <w:widowControl w:val="0"/>
              <w:ind w:firstLine="0"/>
              <w:jc w:val="both"/>
              <w:rPr>
                <w:rFonts w:ascii="Georgia" w:hAnsi="Georgia" w:cs="Calibri"/>
                <w:color w:val="000000"/>
                <w:sz w:val="24"/>
                <w:szCs w:val="24"/>
                <w:lang w:val="en-US"/>
              </w:rPr>
            </w:pPr>
          </w:p>
        </w:tc>
        <w:tc>
          <w:tcPr>
            <w:tcW w:w="2165"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348658.812</w:t>
            </w:r>
          </w:p>
        </w:tc>
        <w:tc>
          <w:tcPr>
            <w:tcW w:w="2922"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788346.503</w:t>
            </w:r>
          </w:p>
        </w:tc>
        <w:tc>
          <w:tcPr>
            <w:tcW w:w="2016" w:type="dxa"/>
            <w:tcBorders>
              <w:bottom w:val="single" w:sz="4" w:space="0" w:color="000000"/>
              <w:right w:val="single" w:sz="4" w:space="0" w:color="000000"/>
            </w:tcBorders>
            <w:vAlign w:val="bottom"/>
          </w:tcPr>
          <w:p w:rsidR="00B57DFC" w:rsidRPr="00EF18B3" w:rsidRDefault="00B57DFC" w:rsidP="0093258C">
            <w:pPr>
              <w:widowControl w:val="0"/>
              <w:ind w:firstLine="0"/>
              <w:jc w:val="center"/>
              <w:rPr>
                <w:rFonts w:ascii="Georgia" w:hAnsi="Georgia" w:cs="Calibri"/>
                <w:color w:val="000000"/>
                <w:sz w:val="24"/>
                <w:szCs w:val="24"/>
                <w:lang w:val="en-US"/>
              </w:rPr>
            </w:pPr>
          </w:p>
        </w:tc>
      </w:tr>
      <w:tr w:rsidR="00B57DFC" w:rsidRPr="00EF18B3" w:rsidTr="0093258C">
        <w:trPr>
          <w:trHeight w:val="300"/>
          <w:jc w:val="center"/>
        </w:trPr>
        <w:tc>
          <w:tcPr>
            <w:tcW w:w="1150" w:type="dxa"/>
            <w:tcBorders>
              <w:left w:val="single" w:sz="4" w:space="0" w:color="000000"/>
              <w:bottom w:val="single" w:sz="4" w:space="0" w:color="000000"/>
              <w:right w:val="single" w:sz="4" w:space="0" w:color="000000"/>
            </w:tcBorders>
            <w:vAlign w:val="bottom"/>
          </w:tcPr>
          <w:p w:rsidR="00B57DFC" w:rsidRPr="00EF18B3" w:rsidRDefault="00B57DFC">
            <w:pPr>
              <w:widowControl w:val="0"/>
              <w:ind w:firstLine="0"/>
              <w:jc w:val="both"/>
              <w:rPr>
                <w:rFonts w:ascii="Georgia" w:hAnsi="Georgia" w:cs="Calibri"/>
                <w:color w:val="000000"/>
                <w:sz w:val="24"/>
                <w:szCs w:val="24"/>
                <w:lang w:val="en-US"/>
              </w:rPr>
            </w:pPr>
          </w:p>
        </w:tc>
        <w:tc>
          <w:tcPr>
            <w:tcW w:w="2165"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348511.881</w:t>
            </w:r>
          </w:p>
        </w:tc>
        <w:tc>
          <w:tcPr>
            <w:tcW w:w="2922"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788254.341</w:t>
            </w:r>
          </w:p>
        </w:tc>
        <w:tc>
          <w:tcPr>
            <w:tcW w:w="2016" w:type="dxa"/>
            <w:tcBorders>
              <w:bottom w:val="single" w:sz="4" w:space="0" w:color="000000"/>
              <w:right w:val="single" w:sz="4" w:space="0" w:color="000000"/>
            </w:tcBorders>
            <w:vAlign w:val="bottom"/>
          </w:tcPr>
          <w:p w:rsidR="00B57DFC" w:rsidRPr="00EF18B3" w:rsidRDefault="00B57DFC" w:rsidP="0093258C">
            <w:pPr>
              <w:widowControl w:val="0"/>
              <w:ind w:firstLine="0"/>
              <w:jc w:val="center"/>
              <w:rPr>
                <w:rFonts w:ascii="Georgia" w:hAnsi="Georgia" w:cs="Calibri"/>
                <w:color w:val="000000"/>
                <w:sz w:val="24"/>
                <w:szCs w:val="24"/>
                <w:lang w:val="en-US"/>
              </w:rPr>
            </w:pPr>
          </w:p>
        </w:tc>
      </w:tr>
      <w:tr w:rsidR="00B57DFC" w:rsidRPr="00EF18B3" w:rsidTr="0093258C">
        <w:trPr>
          <w:trHeight w:val="300"/>
          <w:jc w:val="center"/>
        </w:trPr>
        <w:tc>
          <w:tcPr>
            <w:tcW w:w="1150" w:type="dxa"/>
            <w:tcBorders>
              <w:left w:val="single" w:sz="4" w:space="0" w:color="000000"/>
              <w:bottom w:val="single" w:sz="4" w:space="0" w:color="000000"/>
              <w:right w:val="single" w:sz="4" w:space="0" w:color="000000"/>
            </w:tcBorders>
            <w:vAlign w:val="bottom"/>
          </w:tcPr>
          <w:p w:rsidR="00B57DFC" w:rsidRPr="00EF18B3" w:rsidRDefault="00B57DFC">
            <w:pPr>
              <w:widowControl w:val="0"/>
              <w:ind w:firstLine="0"/>
              <w:jc w:val="both"/>
              <w:rPr>
                <w:rFonts w:ascii="Georgia" w:hAnsi="Georgia" w:cs="Calibri"/>
                <w:color w:val="000000"/>
                <w:sz w:val="24"/>
                <w:szCs w:val="24"/>
                <w:lang w:val="en-US"/>
              </w:rPr>
            </w:pPr>
          </w:p>
        </w:tc>
        <w:tc>
          <w:tcPr>
            <w:tcW w:w="2165"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348563.394</w:t>
            </w:r>
          </w:p>
        </w:tc>
        <w:tc>
          <w:tcPr>
            <w:tcW w:w="2922"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788226.618</w:t>
            </w:r>
          </w:p>
        </w:tc>
        <w:tc>
          <w:tcPr>
            <w:tcW w:w="2016" w:type="dxa"/>
            <w:tcBorders>
              <w:bottom w:val="single" w:sz="4" w:space="0" w:color="000000"/>
              <w:right w:val="single" w:sz="4" w:space="0" w:color="000000"/>
            </w:tcBorders>
            <w:vAlign w:val="bottom"/>
          </w:tcPr>
          <w:p w:rsidR="00B57DFC" w:rsidRPr="00EF18B3" w:rsidRDefault="00B57DFC" w:rsidP="0093258C">
            <w:pPr>
              <w:widowControl w:val="0"/>
              <w:ind w:firstLine="0"/>
              <w:jc w:val="center"/>
              <w:rPr>
                <w:rFonts w:ascii="Georgia" w:hAnsi="Georgia" w:cs="Calibri"/>
                <w:color w:val="000000"/>
                <w:sz w:val="24"/>
                <w:szCs w:val="24"/>
                <w:lang w:val="en-US"/>
              </w:rPr>
            </w:pPr>
          </w:p>
        </w:tc>
      </w:tr>
      <w:tr w:rsidR="00B57DFC" w:rsidRPr="00EF18B3" w:rsidTr="0093258C">
        <w:trPr>
          <w:trHeight w:val="300"/>
          <w:jc w:val="center"/>
        </w:trPr>
        <w:tc>
          <w:tcPr>
            <w:tcW w:w="1150" w:type="dxa"/>
            <w:tcBorders>
              <w:left w:val="single" w:sz="4" w:space="0" w:color="000000"/>
              <w:bottom w:val="single" w:sz="4" w:space="0" w:color="000000"/>
              <w:right w:val="single" w:sz="4" w:space="0" w:color="000000"/>
            </w:tcBorders>
            <w:vAlign w:val="bottom"/>
          </w:tcPr>
          <w:p w:rsidR="00B57DFC" w:rsidRPr="00EF18B3" w:rsidRDefault="00B57DFC">
            <w:pPr>
              <w:widowControl w:val="0"/>
              <w:ind w:firstLine="0"/>
              <w:jc w:val="both"/>
              <w:rPr>
                <w:rFonts w:ascii="Georgia" w:hAnsi="Georgia" w:cs="Calibri"/>
                <w:color w:val="000000"/>
                <w:sz w:val="24"/>
                <w:szCs w:val="24"/>
                <w:lang w:val="en-US"/>
              </w:rPr>
            </w:pPr>
          </w:p>
        </w:tc>
        <w:tc>
          <w:tcPr>
            <w:tcW w:w="2165"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348700.262</w:t>
            </w:r>
          </w:p>
        </w:tc>
        <w:tc>
          <w:tcPr>
            <w:tcW w:w="2922"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788051.788</w:t>
            </w:r>
          </w:p>
        </w:tc>
        <w:tc>
          <w:tcPr>
            <w:tcW w:w="2016" w:type="dxa"/>
            <w:tcBorders>
              <w:bottom w:val="single" w:sz="4" w:space="0" w:color="000000"/>
              <w:right w:val="single" w:sz="4" w:space="0" w:color="000000"/>
            </w:tcBorders>
            <w:vAlign w:val="bottom"/>
          </w:tcPr>
          <w:p w:rsidR="00B57DFC" w:rsidRPr="00EF18B3" w:rsidRDefault="00B57DFC" w:rsidP="0093258C">
            <w:pPr>
              <w:widowControl w:val="0"/>
              <w:ind w:firstLine="0"/>
              <w:jc w:val="center"/>
              <w:rPr>
                <w:rFonts w:ascii="Georgia" w:hAnsi="Georgia" w:cs="Calibri"/>
                <w:color w:val="000000"/>
                <w:sz w:val="24"/>
                <w:szCs w:val="24"/>
                <w:lang w:val="en-US"/>
              </w:rPr>
            </w:pPr>
          </w:p>
        </w:tc>
      </w:tr>
      <w:tr w:rsidR="00B57DFC" w:rsidRPr="00EF18B3" w:rsidTr="0093258C">
        <w:trPr>
          <w:trHeight w:val="300"/>
          <w:jc w:val="center"/>
        </w:trPr>
        <w:tc>
          <w:tcPr>
            <w:tcW w:w="1150" w:type="dxa"/>
            <w:tcBorders>
              <w:left w:val="single" w:sz="4" w:space="0" w:color="000000"/>
              <w:bottom w:val="single" w:sz="4" w:space="0" w:color="000000"/>
              <w:right w:val="single" w:sz="4" w:space="0" w:color="000000"/>
            </w:tcBorders>
            <w:vAlign w:val="bottom"/>
          </w:tcPr>
          <w:p w:rsidR="00B57DFC" w:rsidRPr="00EF18B3" w:rsidRDefault="00B57DFC">
            <w:pPr>
              <w:widowControl w:val="0"/>
              <w:ind w:firstLine="0"/>
              <w:jc w:val="both"/>
              <w:rPr>
                <w:rFonts w:ascii="Georgia" w:hAnsi="Georgia" w:cs="Calibri"/>
                <w:color w:val="000000"/>
                <w:sz w:val="24"/>
                <w:szCs w:val="24"/>
                <w:lang w:val="en-US"/>
              </w:rPr>
            </w:pPr>
          </w:p>
        </w:tc>
        <w:tc>
          <w:tcPr>
            <w:tcW w:w="2165"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348799.088</w:t>
            </w:r>
          </w:p>
        </w:tc>
        <w:tc>
          <w:tcPr>
            <w:tcW w:w="2922" w:type="dxa"/>
            <w:tcBorders>
              <w:bottom w:val="single" w:sz="4" w:space="0" w:color="000000"/>
              <w:right w:val="single" w:sz="4" w:space="0" w:color="000000"/>
            </w:tcBorders>
            <w:vAlign w:val="bottom"/>
          </w:tcPr>
          <w:p w:rsidR="00B57DFC" w:rsidRPr="00EF18B3" w:rsidRDefault="00EF18B3" w:rsidP="0093258C">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788128.010</w:t>
            </w:r>
          </w:p>
        </w:tc>
        <w:tc>
          <w:tcPr>
            <w:tcW w:w="2016" w:type="dxa"/>
            <w:tcBorders>
              <w:bottom w:val="single" w:sz="4" w:space="0" w:color="000000"/>
              <w:right w:val="single" w:sz="4" w:space="0" w:color="000000"/>
            </w:tcBorders>
            <w:vAlign w:val="bottom"/>
          </w:tcPr>
          <w:p w:rsidR="00B57DFC" w:rsidRPr="00EF18B3" w:rsidRDefault="00B57DFC" w:rsidP="0093258C">
            <w:pPr>
              <w:widowControl w:val="0"/>
              <w:ind w:firstLine="0"/>
              <w:jc w:val="center"/>
              <w:rPr>
                <w:rFonts w:ascii="Georgia" w:hAnsi="Georgia" w:cs="Calibri"/>
                <w:color w:val="000000"/>
                <w:sz w:val="24"/>
                <w:szCs w:val="24"/>
                <w:lang w:val="en-US"/>
              </w:rPr>
            </w:pPr>
          </w:p>
        </w:tc>
      </w:tr>
    </w:tbl>
    <w:p w:rsidR="00B57DFC" w:rsidRPr="00EF18B3" w:rsidRDefault="00B57DFC">
      <w:pPr>
        <w:jc w:val="both"/>
        <w:rPr>
          <w:rFonts w:ascii="Georgia" w:hAnsi="Georgia"/>
          <w:sz w:val="24"/>
          <w:szCs w:val="24"/>
        </w:rPr>
      </w:pPr>
    </w:p>
    <w:p w:rsidR="00B57DFC" w:rsidRPr="00EF18B3" w:rsidRDefault="00B57DFC">
      <w:pPr>
        <w:jc w:val="both"/>
        <w:rPr>
          <w:rFonts w:ascii="Georgia" w:hAnsi="Georgia"/>
          <w:sz w:val="24"/>
          <w:szCs w:val="24"/>
        </w:rPr>
      </w:pPr>
    </w:p>
    <w:p w:rsidR="00B57DFC" w:rsidRPr="00EF18B3" w:rsidRDefault="00EF18B3">
      <w:pPr>
        <w:jc w:val="both"/>
        <w:rPr>
          <w:rFonts w:ascii="Georgia" w:hAnsi="Georgia"/>
          <w:sz w:val="24"/>
          <w:szCs w:val="24"/>
        </w:rPr>
      </w:pPr>
      <w:r w:rsidRPr="00EF18B3">
        <w:rPr>
          <w:rFonts w:ascii="Georgia" w:hAnsi="Georgia"/>
          <w:sz w:val="24"/>
          <w:szCs w:val="24"/>
        </w:rPr>
        <w:t>Organizarea de sa</w:t>
      </w:r>
      <w:r w:rsidRPr="00EF18B3">
        <w:rPr>
          <w:rFonts w:ascii="Georgia" w:hAnsi="Georgia"/>
          <w:color w:val="000000"/>
          <w:sz w:val="24"/>
          <w:szCs w:val="24"/>
        </w:rPr>
        <w:t>ntier se realizeaza pe un teren in suprafata de 3000mp:</w:t>
      </w:r>
    </w:p>
    <w:tbl>
      <w:tblPr>
        <w:tblW w:w="8720" w:type="dxa"/>
        <w:jc w:val="center"/>
        <w:tblLayout w:type="fixed"/>
        <w:tblLook w:val="0000" w:firstRow="0" w:lastRow="0" w:firstColumn="0" w:lastColumn="0" w:noHBand="0" w:noVBand="0"/>
      </w:tblPr>
      <w:tblGrid>
        <w:gridCol w:w="2772"/>
        <w:gridCol w:w="2439"/>
        <w:gridCol w:w="3509"/>
      </w:tblGrid>
      <w:tr w:rsidR="00B57DFC" w:rsidRPr="00EF18B3" w:rsidTr="0093258C">
        <w:trPr>
          <w:trHeight w:val="300"/>
          <w:jc w:val="center"/>
        </w:trPr>
        <w:tc>
          <w:tcPr>
            <w:tcW w:w="2772" w:type="dxa"/>
            <w:tcBorders>
              <w:top w:val="single" w:sz="4" w:space="0" w:color="000000"/>
              <w:left w:val="single" w:sz="4" w:space="0" w:color="000000"/>
              <w:bottom w:val="single" w:sz="4" w:space="0" w:color="000000"/>
              <w:right w:val="single" w:sz="4" w:space="0" w:color="000000"/>
            </w:tcBorders>
            <w:vAlign w:val="bottom"/>
          </w:tcPr>
          <w:p w:rsidR="00B57DFC" w:rsidRPr="00EF18B3" w:rsidRDefault="00EF18B3">
            <w:pPr>
              <w:widowControl w:val="0"/>
              <w:jc w:val="both"/>
              <w:rPr>
                <w:rFonts w:ascii="Georgia" w:hAnsi="Georgia" w:cs="Calibri"/>
                <w:color w:val="000000"/>
                <w:sz w:val="24"/>
                <w:szCs w:val="24"/>
              </w:rPr>
            </w:pPr>
            <w:r w:rsidRPr="00EF18B3">
              <w:rPr>
                <w:rFonts w:ascii="Georgia" w:hAnsi="Georgia" w:cs="Calibri"/>
                <w:color w:val="000000"/>
                <w:sz w:val="24"/>
                <w:szCs w:val="24"/>
              </w:rPr>
              <w:t>NR. PCT.</w:t>
            </w:r>
          </w:p>
        </w:tc>
        <w:tc>
          <w:tcPr>
            <w:tcW w:w="2439" w:type="dxa"/>
            <w:tcBorders>
              <w:top w:val="single" w:sz="4" w:space="0" w:color="000000"/>
              <w:bottom w:val="single" w:sz="4" w:space="0" w:color="000000"/>
              <w:right w:val="single" w:sz="4" w:space="0" w:color="000000"/>
            </w:tcBorders>
            <w:vAlign w:val="bottom"/>
          </w:tcPr>
          <w:p w:rsidR="00B57DFC" w:rsidRPr="00EF18B3" w:rsidRDefault="00EF18B3">
            <w:pPr>
              <w:widowControl w:val="0"/>
              <w:jc w:val="both"/>
              <w:rPr>
                <w:rFonts w:ascii="Georgia" w:hAnsi="Georgia" w:cs="Calibri"/>
                <w:color w:val="000000"/>
                <w:sz w:val="24"/>
                <w:szCs w:val="24"/>
              </w:rPr>
            </w:pPr>
            <w:r w:rsidRPr="00EF18B3">
              <w:rPr>
                <w:rFonts w:ascii="Georgia" w:hAnsi="Georgia" w:cs="Calibri"/>
                <w:color w:val="000000"/>
                <w:sz w:val="24"/>
                <w:szCs w:val="24"/>
              </w:rPr>
              <w:t>X</w:t>
            </w:r>
          </w:p>
        </w:tc>
        <w:tc>
          <w:tcPr>
            <w:tcW w:w="3509" w:type="dxa"/>
            <w:tcBorders>
              <w:top w:val="single" w:sz="4" w:space="0" w:color="000000"/>
              <w:bottom w:val="single" w:sz="4" w:space="0" w:color="000000"/>
              <w:right w:val="single" w:sz="4" w:space="0" w:color="000000"/>
            </w:tcBorders>
            <w:vAlign w:val="bottom"/>
          </w:tcPr>
          <w:p w:rsidR="00B57DFC" w:rsidRPr="00EF18B3" w:rsidRDefault="00EF18B3">
            <w:pPr>
              <w:widowControl w:val="0"/>
              <w:jc w:val="both"/>
              <w:rPr>
                <w:rFonts w:ascii="Georgia" w:hAnsi="Georgia" w:cs="Calibri"/>
                <w:color w:val="000000"/>
                <w:sz w:val="24"/>
                <w:szCs w:val="24"/>
              </w:rPr>
            </w:pPr>
            <w:r w:rsidRPr="00EF18B3">
              <w:rPr>
                <w:rFonts w:ascii="Georgia" w:hAnsi="Georgia" w:cs="Calibri"/>
                <w:color w:val="000000"/>
                <w:sz w:val="24"/>
                <w:szCs w:val="24"/>
              </w:rPr>
              <w:t>Y</w:t>
            </w:r>
          </w:p>
        </w:tc>
      </w:tr>
      <w:tr w:rsidR="00B57DFC" w:rsidRPr="00EF18B3" w:rsidTr="0093258C">
        <w:trPr>
          <w:trHeight w:val="300"/>
          <w:jc w:val="center"/>
        </w:trPr>
        <w:tc>
          <w:tcPr>
            <w:tcW w:w="2772" w:type="dxa"/>
            <w:tcBorders>
              <w:left w:val="single" w:sz="4" w:space="0" w:color="000000"/>
              <w:bottom w:val="single" w:sz="4" w:space="0" w:color="000000"/>
              <w:right w:val="single" w:sz="4" w:space="0" w:color="000000"/>
            </w:tcBorders>
            <w:vAlign w:val="bottom"/>
          </w:tcPr>
          <w:p w:rsidR="00B57DFC" w:rsidRPr="00EF18B3" w:rsidRDefault="00EF18B3">
            <w:pPr>
              <w:widowControl w:val="0"/>
              <w:jc w:val="both"/>
              <w:rPr>
                <w:rFonts w:ascii="Georgia" w:hAnsi="Georgia" w:cs="Calibri"/>
                <w:color w:val="000000"/>
                <w:sz w:val="24"/>
                <w:szCs w:val="24"/>
              </w:rPr>
            </w:pPr>
            <w:r w:rsidRPr="00EF18B3">
              <w:rPr>
                <w:rFonts w:ascii="Georgia" w:hAnsi="Georgia" w:cs="Calibri"/>
                <w:color w:val="000000"/>
                <w:sz w:val="24"/>
                <w:szCs w:val="24"/>
              </w:rPr>
              <w:t>1</w:t>
            </w:r>
          </w:p>
        </w:tc>
        <w:tc>
          <w:tcPr>
            <w:tcW w:w="2439" w:type="dxa"/>
            <w:tcBorders>
              <w:bottom w:val="single" w:sz="4" w:space="0" w:color="000000"/>
              <w:right w:val="single" w:sz="4" w:space="0" w:color="000000"/>
            </w:tcBorders>
            <w:vAlign w:val="bottom"/>
          </w:tcPr>
          <w:p w:rsidR="00B57DFC" w:rsidRPr="00EF18B3" w:rsidRDefault="00EF18B3">
            <w:pPr>
              <w:widowControl w:val="0"/>
              <w:jc w:val="both"/>
              <w:rPr>
                <w:rFonts w:ascii="Georgia" w:hAnsi="Georgia" w:cs="Calibri"/>
                <w:color w:val="000000"/>
                <w:sz w:val="24"/>
                <w:szCs w:val="24"/>
              </w:rPr>
            </w:pPr>
            <w:r w:rsidRPr="00EF18B3">
              <w:rPr>
                <w:rFonts w:ascii="Georgia" w:hAnsi="Georgia" w:cs="Calibri"/>
                <w:color w:val="000000"/>
                <w:sz w:val="24"/>
                <w:szCs w:val="24"/>
              </w:rPr>
              <w:t>347341.181</w:t>
            </w:r>
          </w:p>
        </w:tc>
        <w:tc>
          <w:tcPr>
            <w:tcW w:w="3509" w:type="dxa"/>
            <w:tcBorders>
              <w:bottom w:val="single" w:sz="4" w:space="0" w:color="000000"/>
              <w:right w:val="single" w:sz="4" w:space="0" w:color="000000"/>
            </w:tcBorders>
            <w:vAlign w:val="bottom"/>
          </w:tcPr>
          <w:p w:rsidR="00B57DFC" w:rsidRPr="00EF18B3" w:rsidRDefault="00EF18B3">
            <w:pPr>
              <w:widowControl w:val="0"/>
              <w:jc w:val="both"/>
              <w:rPr>
                <w:rFonts w:ascii="Georgia" w:hAnsi="Georgia" w:cs="Calibri"/>
                <w:color w:val="000000"/>
                <w:sz w:val="24"/>
                <w:szCs w:val="24"/>
              </w:rPr>
            </w:pPr>
            <w:r w:rsidRPr="00EF18B3">
              <w:rPr>
                <w:rFonts w:ascii="Georgia" w:hAnsi="Georgia" w:cs="Calibri"/>
                <w:color w:val="000000"/>
                <w:sz w:val="24"/>
                <w:szCs w:val="24"/>
              </w:rPr>
              <w:t>783310.116</w:t>
            </w:r>
          </w:p>
        </w:tc>
      </w:tr>
      <w:tr w:rsidR="00B57DFC" w:rsidRPr="00EF18B3" w:rsidTr="0093258C">
        <w:trPr>
          <w:trHeight w:val="300"/>
          <w:jc w:val="center"/>
        </w:trPr>
        <w:tc>
          <w:tcPr>
            <w:tcW w:w="2772" w:type="dxa"/>
            <w:tcBorders>
              <w:left w:val="single" w:sz="4" w:space="0" w:color="000000"/>
              <w:bottom w:val="single" w:sz="4" w:space="0" w:color="000000"/>
              <w:right w:val="single" w:sz="4" w:space="0" w:color="000000"/>
            </w:tcBorders>
            <w:vAlign w:val="bottom"/>
          </w:tcPr>
          <w:p w:rsidR="00B57DFC" w:rsidRPr="00EF18B3" w:rsidRDefault="00EF18B3">
            <w:pPr>
              <w:widowControl w:val="0"/>
              <w:jc w:val="both"/>
              <w:rPr>
                <w:rFonts w:ascii="Georgia" w:hAnsi="Georgia" w:cs="Calibri"/>
                <w:color w:val="000000"/>
                <w:sz w:val="24"/>
                <w:szCs w:val="24"/>
              </w:rPr>
            </w:pPr>
            <w:r w:rsidRPr="00EF18B3">
              <w:rPr>
                <w:rFonts w:ascii="Georgia" w:hAnsi="Georgia" w:cs="Calibri"/>
                <w:color w:val="000000"/>
                <w:sz w:val="24"/>
                <w:szCs w:val="24"/>
              </w:rPr>
              <w:t>2</w:t>
            </w:r>
          </w:p>
        </w:tc>
        <w:tc>
          <w:tcPr>
            <w:tcW w:w="2439" w:type="dxa"/>
            <w:tcBorders>
              <w:bottom w:val="single" w:sz="4" w:space="0" w:color="000000"/>
              <w:right w:val="single" w:sz="4" w:space="0" w:color="000000"/>
            </w:tcBorders>
            <w:vAlign w:val="bottom"/>
          </w:tcPr>
          <w:p w:rsidR="00B57DFC" w:rsidRPr="00EF18B3" w:rsidRDefault="00EF18B3">
            <w:pPr>
              <w:widowControl w:val="0"/>
              <w:jc w:val="both"/>
              <w:rPr>
                <w:rFonts w:ascii="Georgia" w:hAnsi="Georgia" w:cs="Calibri"/>
                <w:color w:val="000000"/>
                <w:sz w:val="24"/>
                <w:szCs w:val="24"/>
              </w:rPr>
            </w:pPr>
            <w:r w:rsidRPr="00EF18B3">
              <w:rPr>
                <w:rFonts w:ascii="Georgia" w:hAnsi="Georgia" w:cs="Calibri"/>
                <w:color w:val="000000"/>
                <w:sz w:val="24"/>
                <w:szCs w:val="24"/>
              </w:rPr>
              <w:t>347346.073</w:t>
            </w:r>
          </w:p>
        </w:tc>
        <w:tc>
          <w:tcPr>
            <w:tcW w:w="3509" w:type="dxa"/>
            <w:tcBorders>
              <w:bottom w:val="single" w:sz="4" w:space="0" w:color="000000"/>
              <w:right w:val="single" w:sz="4" w:space="0" w:color="000000"/>
            </w:tcBorders>
            <w:vAlign w:val="bottom"/>
          </w:tcPr>
          <w:p w:rsidR="00B57DFC" w:rsidRPr="00EF18B3" w:rsidRDefault="00EF18B3">
            <w:pPr>
              <w:widowControl w:val="0"/>
              <w:jc w:val="both"/>
              <w:rPr>
                <w:rFonts w:ascii="Georgia" w:hAnsi="Georgia" w:cs="Calibri"/>
                <w:color w:val="000000"/>
                <w:sz w:val="24"/>
                <w:szCs w:val="24"/>
              </w:rPr>
            </w:pPr>
            <w:r w:rsidRPr="00EF18B3">
              <w:rPr>
                <w:rFonts w:ascii="Georgia" w:hAnsi="Georgia" w:cs="Calibri"/>
                <w:color w:val="000000"/>
                <w:sz w:val="24"/>
                <w:szCs w:val="24"/>
              </w:rPr>
              <w:t>783309.164</w:t>
            </w:r>
          </w:p>
        </w:tc>
      </w:tr>
      <w:tr w:rsidR="00B57DFC" w:rsidRPr="00EF18B3" w:rsidTr="0093258C">
        <w:trPr>
          <w:trHeight w:val="300"/>
          <w:jc w:val="center"/>
        </w:trPr>
        <w:tc>
          <w:tcPr>
            <w:tcW w:w="2772" w:type="dxa"/>
            <w:tcBorders>
              <w:left w:val="single" w:sz="4" w:space="0" w:color="000000"/>
              <w:bottom w:val="single" w:sz="4" w:space="0" w:color="000000"/>
              <w:right w:val="single" w:sz="4" w:space="0" w:color="000000"/>
            </w:tcBorders>
            <w:vAlign w:val="bottom"/>
          </w:tcPr>
          <w:p w:rsidR="00B57DFC" w:rsidRPr="00EF18B3" w:rsidRDefault="00EF18B3">
            <w:pPr>
              <w:widowControl w:val="0"/>
              <w:jc w:val="both"/>
              <w:rPr>
                <w:rFonts w:ascii="Georgia" w:hAnsi="Georgia" w:cs="Calibri"/>
                <w:color w:val="000000"/>
                <w:sz w:val="24"/>
                <w:szCs w:val="24"/>
              </w:rPr>
            </w:pPr>
            <w:r w:rsidRPr="00EF18B3">
              <w:rPr>
                <w:rFonts w:ascii="Georgia" w:hAnsi="Georgia" w:cs="Calibri"/>
                <w:color w:val="000000"/>
                <w:sz w:val="24"/>
                <w:szCs w:val="24"/>
              </w:rPr>
              <w:t>3</w:t>
            </w:r>
          </w:p>
        </w:tc>
        <w:tc>
          <w:tcPr>
            <w:tcW w:w="2439" w:type="dxa"/>
            <w:tcBorders>
              <w:bottom w:val="single" w:sz="4" w:space="0" w:color="000000"/>
              <w:right w:val="single" w:sz="4" w:space="0" w:color="000000"/>
            </w:tcBorders>
            <w:vAlign w:val="bottom"/>
          </w:tcPr>
          <w:p w:rsidR="00B57DFC" w:rsidRPr="00EF18B3" w:rsidRDefault="00EF18B3">
            <w:pPr>
              <w:widowControl w:val="0"/>
              <w:jc w:val="both"/>
              <w:rPr>
                <w:rFonts w:ascii="Georgia" w:hAnsi="Georgia" w:cs="Calibri"/>
                <w:color w:val="000000"/>
                <w:sz w:val="24"/>
                <w:szCs w:val="24"/>
              </w:rPr>
            </w:pPr>
            <w:r w:rsidRPr="00EF18B3">
              <w:rPr>
                <w:rFonts w:ascii="Georgia" w:hAnsi="Georgia" w:cs="Calibri"/>
                <w:color w:val="000000"/>
                <w:sz w:val="24"/>
                <w:szCs w:val="24"/>
              </w:rPr>
              <w:t>347348.441</w:t>
            </w:r>
          </w:p>
        </w:tc>
        <w:tc>
          <w:tcPr>
            <w:tcW w:w="3509" w:type="dxa"/>
            <w:tcBorders>
              <w:bottom w:val="single" w:sz="4" w:space="0" w:color="000000"/>
              <w:right w:val="single" w:sz="4" w:space="0" w:color="000000"/>
            </w:tcBorders>
            <w:vAlign w:val="bottom"/>
          </w:tcPr>
          <w:p w:rsidR="00B57DFC" w:rsidRPr="00EF18B3" w:rsidRDefault="00EF18B3">
            <w:pPr>
              <w:widowControl w:val="0"/>
              <w:jc w:val="both"/>
              <w:rPr>
                <w:rFonts w:ascii="Georgia" w:hAnsi="Georgia" w:cs="Calibri"/>
                <w:color w:val="000000"/>
                <w:sz w:val="24"/>
                <w:szCs w:val="24"/>
              </w:rPr>
            </w:pPr>
            <w:r w:rsidRPr="00EF18B3">
              <w:rPr>
                <w:rFonts w:ascii="Georgia" w:hAnsi="Georgia" w:cs="Calibri"/>
                <w:color w:val="000000"/>
                <w:sz w:val="24"/>
                <w:szCs w:val="24"/>
              </w:rPr>
              <w:t>783309.329</w:t>
            </w:r>
          </w:p>
        </w:tc>
      </w:tr>
      <w:tr w:rsidR="00B57DFC" w:rsidRPr="00EF18B3" w:rsidTr="0093258C">
        <w:trPr>
          <w:trHeight w:val="300"/>
          <w:jc w:val="center"/>
        </w:trPr>
        <w:tc>
          <w:tcPr>
            <w:tcW w:w="2772" w:type="dxa"/>
            <w:tcBorders>
              <w:left w:val="single" w:sz="4" w:space="0" w:color="000000"/>
              <w:bottom w:val="single" w:sz="4" w:space="0" w:color="000000"/>
              <w:right w:val="single" w:sz="4" w:space="0" w:color="000000"/>
            </w:tcBorders>
            <w:vAlign w:val="bottom"/>
          </w:tcPr>
          <w:p w:rsidR="00B57DFC" w:rsidRPr="00EF18B3" w:rsidRDefault="00EF18B3">
            <w:pPr>
              <w:widowControl w:val="0"/>
              <w:jc w:val="both"/>
              <w:rPr>
                <w:rFonts w:ascii="Georgia" w:hAnsi="Georgia" w:cs="Calibri"/>
                <w:color w:val="000000"/>
                <w:sz w:val="24"/>
                <w:szCs w:val="24"/>
              </w:rPr>
            </w:pPr>
            <w:r w:rsidRPr="00EF18B3">
              <w:rPr>
                <w:rFonts w:ascii="Georgia" w:hAnsi="Georgia" w:cs="Calibri"/>
                <w:color w:val="000000"/>
                <w:sz w:val="24"/>
                <w:szCs w:val="24"/>
              </w:rPr>
              <w:t>4</w:t>
            </w:r>
          </w:p>
        </w:tc>
        <w:tc>
          <w:tcPr>
            <w:tcW w:w="2439" w:type="dxa"/>
            <w:tcBorders>
              <w:bottom w:val="single" w:sz="4" w:space="0" w:color="000000"/>
              <w:right w:val="single" w:sz="4" w:space="0" w:color="000000"/>
            </w:tcBorders>
            <w:vAlign w:val="bottom"/>
          </w:tcPr>
          <w:p w:rsidR="00B57DFC" w:rsidRPr="00EF18B3" w:rsidRDefault="00EF18B3">
            <w:pPr>
              <w:widowControl w:val="0"/>
              <w:jc w:val="both"/>
              <w:rPr>
                <w:rFonts w:ascii="Georgia" w:hAnsi="Georgia" w:cs="Calibri"/>
                <w:color w:val="000000"/>
                <w:sz w:val="24"/>
                <w:szCs w:val="24"/>
              </w:rPr>
            </w:pPr>
            <w:r w:rsidRPr="00EF18B3">
              <w:rPr>
                <w:rFonts w:ascii="Georgia" w:hAnsi="Georgia" w:cs="Calibri"/>
                <w:color w:val="000000"/>
                <w:sz w:val="24"/>
                <w:szCs w:val="24"/>
              </w:rPr>
              <w:t>347350.150</w:t>
            </w:r>
          </w:p>
        </w:tc>
        <w:tc>
          <w:tcPr>
            <w:tcW w:w="3509" w:type="dxa"/>
            <w:tcBorders>
              <w:bottom w:val="single" w:sz="4" w:space="0" w:color="000000"/>
              <w:right w:val="single" w:sz="4" w:space="0" w:color="000000"/>
            </w:tcBorders>
            <w:vAlign w:val="bottom"/>
          </w:tcPr>
          <w:p w:rsidR="00B57DFC" w:rsidRPr="00EF18B3" w:rsidRDefault="00EF18B3">
            <w:pPr>
              <w:widowControl w:val="0"/>
              <w:jc w:val="both"/>
              <w:rPr>
                <w:rFonts w:ascii="Georgia" w:hAnsi="Georgia" w:cs="Calibri"/>
                <w:color w:val="000000"/>
                <w:sz w:val="24"/>
                <w:szCs w:val="24"/>
              </w:rPr>
            </w:pPr>
            <w:r w:rsidRPr="00EF18B3">
              <w:rPr>
                <w:rFonts w:ascii="Georgia" w:hAnsi="Georgia" w:cs="Calibri"/>
                <w:color w:val="000000"/>
                <w:sz w:val="24"/>
                <w:szCs w:val="24"/>
              </w:rPr>
              <w:t>783311.080</w:t>
            </w:r>
          </w:p>
        </w:tc>
      </w:tr>
      <w:tr w:rsidR="00B57DFC" w:rsidRPr="00EF18B3" w:rsidTr="0093258C">
        <w:trPr>
          <w:trHeight w:val="300"/>
          <w:jc w:val="center"/>
        </w:trPr>
        <w:tc>
          <w:tcPr>
            <w:tcW w:w="2772" w:type="dxa"/>
            <w:tcBorders>
              <w:left w:val="single" w:sz="4" w:space="0" w:color="000000"/>
              <w:bottom w:val="single" w:sz="4" w:space="0" w:color="000000"/>
              <w:right w:val="single" w:sz="4" w:space="0" w:color="000000"/>
            </w:tcBorders>
            <w:vAlign w:val="bottom"/>
          </w:tcPr>
          <w:p w:rsidR="00B57DFC" w:rsidRPr="00EF18B3" w:rsidRDefault="00EF18B3">
            <w:pPr>
              <w:widowControl w:val="0"/>
              <w:jc w:val="both"/>
              <w:rPr>
                <w:rFonts w:ascii="Georgia" w:hAnsi="Georgia" w:cs="Calibri"/>
                <w:color w:val="000000"/>
                <w:sz w:val="24"/>
                <w:szCs w:val="24"/>
              </w:rPr>
            </w:pPr>
            <w:r w:rsidRPr="00EF18B3">
              <w:rPr>
                <w:rFonts w:ascii="Georgia" w:hAnsi="Georgia" w:cs="Calibri"/>
                <w:color w:val="000000"/>
                <w:sz w:val="24"/>
                <w:szCs w:val="24"/>
              </w:rPr>
              <w:t>5</w:t>
            </w:r>
          </w:p>
        </w:tc>
        <w:tc>
          <w:tcPr>
            <w:tcW w:w="2439" w:type="dxa"/>
            <w:tcBorders>
              <w:bottom w:val="single" w:sz="4" w:space="0" w:color="000000"/>
              <w:right w:val="single" w:sz="4" w:space="0" w:color="000000"/>
            </w:tcBorders>
            <w:vAlign w:val="bottom"/>
          </w:tcPr>
          <w:p w:rsidR="00B57DFC" w:rsidRPr="00EF18B3" w:rsidRDefault="00EF18B3">
            <w:pPr>
              <w:widowControl w:val="0"/>
              <w:jc w:val="both"/>
              <w:rPr>
                <w:rFonts w:ascii="Georgia" w:hAnsi="Georgia" w:cs="Calibri"/>
                <w:color w:val="000000"/>
                <w:sz w:val="24"/>
                <w:szCs w:val="24"/>
              </w:rPr>
            </w:pPr>
            <w:r w:rsidRPr="00EF18B3">
              <w:rPr>
                <w:rFonts w:ascii="Georgia" w:hAnsi="Georgia" w:cs="Calibri"/>
                <w:color w:val="000000"/>
                <w:sz w:val="24"/>
                <w:szCs w:val="24"/>
              </w:rPr>
              <w:t>347386.285</w:t>
            </w:r>
          </w:p>
        </w:tc>
        <w:tc>
          <w:tcPr>
            <w:tcW w:w="3509" w:type="dxa"/>
            <w:tcBorders>
              <w:bottom w:val="single" w:sz="4" w:space="0" w:color="000000"/>
              <w:right w:val="single" w:sz="4" w:space="0" w:color="000000"/>
            </w:tcBorders>
            <w:vAlign w:val="bottom"/>
          </w:tcPr>
          <w:p w:rsidR="00B57DFC" w:rsidRPr="00EF18B3" w:rsidRDefault="00EF18B3">
            <w:pPr>
              <w:widowControl w:val="0"/>
              <w:jc w:val="both"/>
              <w:rPr>
                <w:rFonts w:ascii="Georgia" w:hAnsi="Georgia" w:cs="Calibri"/>
                <w:color w:val="000000"/>
                <w:sz w:val="24"/>
                <w:szCs w:val="24"/>
              </w:rPr>
            </w:pPr>
            <w:r w:rsidRPr="00EF18B3">
              <w:rPr>
                <w:rFonts w:ascii="Georgia" w:hAnsi="Georgia" w:cs="Calibri"/>
                <w:color w:val="000000"/>
                <w:sz w:val="24"/>
                <w:szCs w:val="24"/>
              </w:rPr>
              <w:t>783373.447</w:t>
            </w:r>
          </w:p>
        </w:tc>
      </w:tr>
      <w:tr w:rsidR="00B57DFC" w:rsidRPr="00EF18B3" w:rsidTr="0093258C">
        <w:trPr>
          <w:trHeight w:val="300"/>
          <w:jc w:val="center"/>
        </w:trPr>
        <w:tc>
          <w:tcPr>
            <w:tcW w:w="2772" w:type="dxa"/>
            <w:tcBorders>
              <w:left w:val="single" w:sz="4" w:space="0" w:color="000000"/>
              <w:bottom w:val="single" w:sz="4" w:space="0" w:color="000000"/>
              <w:right w:val="single" w:sz="4" w:space="0" w:color="000000"/>
            </w:tcBorders>
            <w:vAlign w:val="bottom"/>
          </w:tcPr>
          <w:p w:rsidR="00B57DFC" w:rsidRPr="00EF18B3" w:rsidRDefault="00EF18B3">
            <w:pPr>
              <w:widowControl w:val="0"/>
              <w:jc w:val="both"/>
              <w:rPr>
                <w:rFonts w:ascii="Georgia" w:hAnsi="Georgia" w:cs="Calibri"/>
                <w:color w:val="000000"/>
                <w:sz w:val="24"/>
                <w:szCs w:val="24"/>
              </w:rPr>
            </w:pPr>
            <w:r w:rsidRPr="00EF18B3">
              <w:rPr>
                <w:rFonts w:ascii="Georgia" w:hAnsi="Georgia" w:cs="Calibri"/>
                <w:color w:val="000000"/>
                <w:sz w:val="24"/>
                <w:szCs w:val="24"/>
              </w:rPr>
              <w:t>6</w:t>
            </w:r>
          </w:p>
        </w:tc>
        <w:tc>
          <w:tcPr>
            <w:tcW w:w="2439" w:type="dxa"/>
            <w:tcBorders>
              <w:bottom w:val="single" w:sz="4" w:space="0" w:color="000000"/>
              <w:right w:val="single" w:sz="4" w:space="0" w:color="000000"/>
            </w:tcBorders>
            <w:vAlign w:val="bottom"/>
          </w:tcPr>
          <w:p w:rsidR="00B57DFC" w:rsidRPr="00EF18B3" w:rsidRDefault="00EF18B3">
            <w:pPr>
              <w:widowControl w:val="0"/>
              <w:jc w:val="both"/>
              <w:rPr>
                <w:rFonts w:ascii="Georgia" w:hAnsi="Georgia" w:cs="Calibri"/>
                <w:color w:val="000000"/>
                <w:sz w:val="24"/>
                <w:szCs w:val="24"/>
              </w:rPr>
            </w:pPr>
            <w:r w:rsidRPr="00EF18B3">
              <w:rPr>
                <w:rFonts w:ascii="Georgia" w:hAnsi="Georgia" w:cs="Calibri"/>
                <w:color w:val="000000"/>
                <w:sz w:val="24"/>
                <w:szCs w:val="24"/>
              </w:rPr>
              <w:t>347348.677</w:t>
            </w:r>
          </w:p>
        </w:tc>
        <w:tc>
          <w:tcPr>
            <w:tcW w:w="3509" w:type="dxa"/>
            <w:tcBorders>
              <w:bottom w:val="single" w:sz="4" w:space="0" w:color="000000"/>
              <w:right w:val="single" w:sz="4" w:space="0" w:color="000000"/>
            </w:tcBorders>
            <w:vAlign w:val="bottom"/>
          </w:tcPr>
          <w:p w:rsidR="00B57DFC" w:rsidRPr="00EF18B3" w:rsidRDefault="00EF18B3">
            <w:pPr>
              <w:widowControl w:val="0"/>
              <w:jc w:val="both"/>
              <w:rPr>
                <w:rFonts w:ascii="Georgia" w:hAnsi="Georgia" w:cs="Calibri"/>
                <w:color w:val="000000"/>
                <w:sz w:val="24"/>
                <w:szCs w:val="24"/>
              </w:rPr>
            </w:pPr>
            <w:r w:rsidRPr="00EF18B3">
              <w:rPr>
                <w:rFonts w:ascii="Georgia" w:hAnsi="Georgia" w:cs="Calibri"/>
                <w:color w:val="000000"/>
                <w:sz w:val="24"/>
                <w:szCs w:val="24"/>
              </w:rPr>
              <w:t>783390.724</w:t>
            </w:r>
          </w:p>
        </w:tc>
      </w:tr>
      <w:tr w:rsidR="00B57DFC" w:rsidRPr="00EF18B3" w:rsidTr="0093258C">
        <w:trPr>
          <w:trHeight w:val="300"/>
          <w:jc w:val="center"/>
        </w:trPr>
        <w:tc>
          <w:tcPr>
            <w:tcW w:w="2772" w:type="dxa"/>
            <w:tcBorders>
              <w:left w:val="single" w:sz="4" w:space="0" w:color="000000"/>
              <w:bottom w:val="single" w:sz="4" w:space="0" w:color="000000"/>
              <w:right w:val="single" w:sz="4" w:space="0" w:color="000000"/>
            </w:tcBorders>
            <w:vAlign w:val="bottom"/>
          </w:tcPr>
          <w:p w:rsidR="00B57DFC" w:rsidRPr="00EF18B3" w:rsidRDefault="00EF18B3">
            <w:pPr>
              <w:widowControl w:val="0"/>
              <w:jc w:val="both"/>
              <w:rPr>
                <w:rFonts w:ascii="Georgia" w:hAnsi="Georgia" w:cs="Calibri"/>
                <w:color w:val="000000"/>
                <w:sz w:val="24"/>
                <w:szCs w:val="24"/>
              </w:rPr>
            </w:pPr>
            <w:r w:rsidRPr="00EF18B3">
              <w:rPr>
                <w:rFonts w:ascii="Georgia" w:hAnsi="Georgia" w:cs="Calibri"/>
                <w:color w:val="000000"/>
                <w:sz w:val="24"/>
                <w:szCs w:val="24"/>
              </w:rPr>
              <w:t>7</w:t>
            </w:r>
          </w:p>
        </w:tc>
        <w:tc>
          <w:tcPr>
            <w:tcW w:w="2439" w:type="dxa"/>
            <w:tcBorders>
              <w:bottom w:val="single" w:sz="4" w:space="0" w:color="000000"/>
              <w:right w:val="single" w:sz="4" w:space="0" w:color="000000"/>
            </w:tcBorders>
            <w:vAlign w:val="bottom"/>
          </w:tcPr>
          <w:p w:rsidR="00B57DFC" w:rsidRPr="00EF18B3" w:rsidRDefault="00EF18B3">
            <w:pPr>
              <w:widowControl w:val="0"/>
              <w:jc w:val="both"/>
              <w:rPr>
                <w:rFonts w:ascii="Georgia" w:hAnsi="Georgia" w:cs="Calibri"/>
                <w:color w:val="000000"/>
                <w:sz w:val="24"/>
                <w:szCs w:val="24"/>
              </w:rPr>
            </w:pPr>
            <w:r w:rsidRPr="00EF18B3">
              <w:rPr>
                <w:rFonts w:ascii="Georgia" w:hAnsi="Georgia" w:cs="Calibri"/>
                <w:color w:val="000000"/>
                <w:sz w:val="24"/>
                <w:szCs w:val="24"/>
              </w:rPr>
              <w:t>347313.848</w:t>
            </w:r>
          </w:p>
        </w:tc>
        <w:tc>
          <w:tcPr>
            <w:tcW w:w="3509" w:type="dxa"/>
            <w:tcBorders>
              <w:bottom w:val="single" w:sz="4" w:space="0" w:color="000000"/>
              <w:right w:val="single" w:sz="4" w:space="0" w:color="000000"/>
            </w:tcBorders>
            <w:vAlign w:val="bottom"/>
          </w:tcPr>
          <w:p w:rsidR="00B57DFC" w:rsidRPr="00EF18B3" w:rsidRDefault="00EF18B3">
            <w:pPr>
              <w:widowControl w:val="0"/>
              <w:jc w:val="both"/>
              <w:rPr>
                <w:rFonts w:ascii="Georgia" w:hAnsi="Georgia" w:cs="Calibri"/>
                <w:color w:val="000000"/>
                <w:sz w:val="24"/>
                <w:szCs w:val="24"/>
              </w:rPr>
            </w:pPr>
            <w:r w:rsidRPr="00EF18B3">
              <w:rPr>
                <w:rFonts w:ascii="Georgia" w:hAnsi="Georgia" w:cs="Calibri"/>
                <w:color w:val="000000"/>
                <w:sz w:val="24"/>
                <w:szCs w:val="24"/>
              </w:rPr>
              <w:t>783322.672</w:t>
            </w:r>
          </w:p>
        </w:tc>
      </w:tr>
      <w:tr w:rsidR="00B57DFC" w:rsidRPr="00EF18B3" w:rsidTr="0093258C">
        <w:trPr>
          <w:trHeight w:val="363"/>
          <w:jc w:val="center"/>
        </w:trPr>
        <w:tc>
          <w:tcPr>
            <w:tcW w:w="2772" w:type="dxa"/>
            <w:tcBorders>
              <w:left w:val="single" w:sz="4" w:space="0" w:color="000000"/>
              <w:bottom w:val="single" w:sz="4" w:space="0" w:color="000000"/>
            </w:tcBorders>
            <w:vAlign w:val="bottom"/>
          </w:tcPr>
          <w:p w:rsidR="00B57DFC" w:rsidRPr="00EF18B3" w:rsidRDefault="00B57DFC">
            <w:pPr>
              <w:widowControl w:val="0"/>
              <w:jc w:val="both"/>
              <w:rPr>
                <w:rFonts w:ascii="Georgia" w:hAnsi="Georgia" w:cs="Calibri"/>
                <w:color w:val="000000"/>
                <w:sz w:val="24"/>
                <w:szCs w:val="24"/>
              </w:rPr>
            </w:pPr>
          </w:p>
        </w:tc>
        <w:tc>
          <w:tcPr>
            <w:tcW w:w="2439" w:type="dxa"/>
            <w:tcBorders>
              <w:bottom w:val="single" w:sz="4" w:space="0" w:color="000000"/>
            </w:tcBorders>
            <w:vAlign w:val="bottom"/>
          </w:tcPr>
          <w:p w:rsidR="00B57DFC" w:rsidRPr="00EF18B3" w:rsidRDefault="00EF18B3">
            <w:pPr>
              <w:widowControl w:val="0"/>
              <w:jc w:val="both"/>
              <w:rPr>
                <w:rFonts w:ascii="Georgia" w:hAnsi="Georgia" w:cs="Calibri"/>
                <w:color w:val="000000"/>
                <w:sz w:val="24"/>
                <w:szCs w:val="24"/>
              </w:rPr>
            </w:pPr>
            <w:r w:rsidRPr="00EF18B3">
              <w:rPr>
                <w:rFonts w:ascii="Georgia" w:hAnsi="Georgia" w:cs="Calibri"/>
                <w:color w:val="000000"/>
                <w:sz w:val="24"/>
                <w:szCs w:val="24"/>
              </w:rPr>
              <w:t>S=3000mp</w:t>
            </w:r>
          </w:p>
        </w:tc>
        <w:tc>
          <w:tcPr>
            <w:tcW w:w="3509" w:type="dxa"/>
            <w:tcBorders>
              <w:bottom w:val="single" w:sz="4" w:space="0" w:color="000000"/>
              <w:right w:val="single" w:sz="4" w:space="0" w:color="000000"/>
            </w:tcBorders>
            <w:vAlign w:val="bottom"/>
          </w:tcPr>
          <w:p w:rsidR="00B57DFC" w:rsidRPr="00EF18B3" w:rsidRDefault="00B57DFC">
            <w:pPr>
              <w:widowControl w:val="0"/>
              <w:jc w:val="both"/>
              <w:rPr>
                <w:rFonts w:ascii="Georgia" w:hAnsi="Georgia" w:cs="Calibri"/>
                <w:color w:val="000000"/>
                <w:sz w:val="24"/>
                <w:szCs w:val="24"/>
              </w:rPr>
            </w:pPr>
          </w:p>
        </w:tc>
      </w:tr>
    </w:tbl>
    <w:p w:rsidR="00B57DFC" w:rsidRPr="00EF18B3" w:rsidRDefault="00B57DFC">
      <w:pPr>
        <w:pStyle w:val="Corptext"/>
        <w:spacing w:before="2"/>
        <w:jc w:val="both"/>
        <w:rPr>
          <w:rFonts w:ascii="Georgia" w:hAnsi="Georgia"/>
          <w:b/>
          <w:color w:val="FF0000"/>
          <w:sz w:val="24"/>
          <w:szCs w:val="24"/>
        </w:rPr>
      </w:pPr>
    </w:p>
    <w:p w:rsidR="00B57DFC" w:rsidRPr="00EF18B3" w:rsidRDefault="00EF18B3">
      <w:pPr>
        <w:pStyle w:val="Titlu110"/>
        <w:numPr>
          <w:ilvl w:val="1"/>
          <w:numId w:val="28"/>
        </w:numPr>
        <w:tabs>
          <w:tab w:val="left" w:pos="1375"/>
        </w:tabs>
        <w:ind w:left="1374" w:hanging="312"/>
        <w:jc w:val="both"/>
        <w:rPr>
          <w:rFonts w:ascii="Georgia" w:hAnsi="Georgia"/>
          <w:sz w:val="24"/>
          <w:szCs w:val="24"/>
        </w:rPr>
      </w:pPr>
      <w:bookmarkStart w:id="13" w:name="_TOC_250036"/>
      <w:r w:rsidRPr="00EF18B3">
        <w:rPr>
          <w:rFonts w:ascii="Georgia" w:hAnsi="Georgia"/>
          <w:sz w:val="24"/>
          <w:szCs w:val="24"/>
        </w:rPr>
        <w:t>Detalii</w:t>
      </w:r>
      <w:r w:rsidRPr="00EF18B3">
        <w:rPr>
          <w:rFonts w:ascii="Georgia" w:hAnsi="Georgia"/>
          <w:spacing w:val="-1"/>
          <w:sz w:val="24"/>
          <w:szCs w:val="24"/>
        </w:rPr>
        <w:t xml:space="preserve"> </w:t>
      </w:r>
      <w:r w:rsidRPr="00EF18B3">
        <w:rPr>
          <w:rFonts w:ascii="Georgia" w:hAnsi="Georgia"/>
          <w:sz w:val="24"/>
          <w:szCs w:val="24"/>
        </w:rPr>
        <w:t>privind</w:t>
      </w:r>
      <w:r w:rsidRPr="00EF18B3">
        <w:rPr>
          <w:rFonts w:ascii="Georgia" w:hAnsi="Georgia"/>
          <w:spacing w:val="-4"/>
          <w:sz w:val="24"/>
          <w:szCs w:val="24"/>
        </w:rPr>
        <w:t xml:space="preserve"> </w:t>
      </w:r>
      <w:r w:rsidRPr="00EF18B3">
        <w:rPr>
          <w:rFonts w:ascii="Georgia" w:hAnsi="Georgia"/>
          <w:sz w:val="24"/>
          <w:szCs w:val="24"/>
        </w:rPr>
        <w:t>variantele</w:t>
      </w:r>
      <w:r w:rsidRPr="00EF18B3">
        <w:rPr>
          <w:rFonts w:ascii="Georgia" w:hAnsi="Georgia"/>
          <w:spacing w:val="1"/>
          <w:sz w:val="24"/>
          <w:szCs w:val="24"/>
        </w:rPr>
        <w:t xml:space="preserve"> </w:t>
      </w:r>
      <w:r w:rsidRPr="00EF18B3">
        <w:rPr>
          <w:rFonts w:ascii="Georgia" w:hAnsi="Georgia"/>
          <w:sz w:val="24"/>
          <w:szCs w:val="24"/>
        </w:rPr>
        <w:t>de amplasament</w:t>
      </w:r>
      <w:r w:rsidRPr="00EF18B3">
        <w:rPr>
          <w:rFonts w:ascii="Georgia" w:hAnsi="Georgia"/>
          <w:spacing w:val="-1"/>
          <w:sz w:val="24"/>
          <w:szCs w:val="24"/>
        </w:rPr>
        <w:t xml:space="preserve"> </w:t>
      </w:r>
      <w:r w:rsidRPr="00EF18B3">
        <w:rPr>
          <w:rFonts w:ascii="Georgia" w:hAnsi="Georgia"/>
          <w:sz w:val="24"/>
          <w:szCs w:val="24"/>
        </w:rPr>
        <w:t>luate in</w:t>
      </w:r>
      <w:r w:rsidRPr="00EF18B3">
        <w:rPr>
          <w:rFonts w:ascii="Georgia" w:hAnsi="Georgia"/>
          <w:spacing w:val="-1"/>
          <w:sz w:val="24"/>
          <w:szCs w:val="24"/>
        </w:rPr>
        <w:t xml:space="preserve"> </w:t>
      </w:r>
      <w:bookmarkEnd w:id="13"/>
      <w:r w:rsidRPr="00EF18B3">
        <w:rPr>
          <w:rFonts w:ascii="Georgia" w:hAnsi="Georgia"/>
          <w:sz w:val="24"/>
          <w:szCs w:val="24"/>
        </w:rPr>
        <w:t>considerare:</w:t>
      </w:r>
    </w:p>
    <w:p w:rsidR="00B57DFC" w:rsidRPr="00EF18B3" w:rsidRDefault="00EF18B3">
      <w:pPr>
        <w:pStyle w:val="Titlu110"/>
        <w:tabs>
          <w:tab w:val="left" w:pos="1375"/>
        </w:tabs>
        <w:ind w:left="0" w:firstLine="0"/>
        <w:jc w:val="both"/>
        <w:rPr>
          <w:rFonts w:ascii="Georgia" w:hAnsi="Georgia" w:cs="Arial"/>
          <w:b w:val="0"/>
          <w:color w:val="000000"/>
          <w:sz w:val="24"/>
          <w:szCs w:val="24"/>
          <w:lang w:val="fr-FR"/>
        </w:rPr>
      </w:pPr>
      <w:r w:rsidRPr="00EF18B3">
        <w:rPr>
          <w:rFonts w:ascii="Georgia" w:hAnsi="Georgia" w:cs="Arial"/>
          <w:b w:val="0"/>
          <w:color w:val="000000"/>
          <w:sz w:val="24"/>
          <w:szCs w:val="24"/>
          <w:lang w:val="fr-FR"/>
        </w:rPr>
        <w:t>Nu a fost luata in considerare alta varianta de amplasament.</w:t>
      </w:r>
    </w:p>
    <w:p w:rsidR="00B57DFC" w:rsidRPr="00EF18B3" w:rsidRDefault="00EF18B3">
      <w:pPr>
        <w:pStyle w:val="Corptext"/>
        <w:spacing w:before="48" w:line="276" w:lineRule="auto"/>
        <w:ind w:left="343" w:right="1379"/>
        <w:jc w:val="both"/>
        <w:rPr>
          <w:rFonts w:ascii="Georgia" w:hAnsi="Georgia"/>
          <w:sz w:val="24"/>
          <w:szCs w:val="24"/>
        </w:rPr>
      </w:pPr>
      <w:r w:rsidRPr="00EF18B3">
        <w:rPr>
          <w:rFonts w:ascii="Georgia" w:hAnsi="Georgia"/>
          <w:sz w:val="24"/>
          <w:szCs w:val="24"/>
        </w:rPr>
        <w:t>Amplasamentul parcului eolian a fost ales tinand cont de urmatoarele</w:t>
      </w:r>
      <w:r w:rsidRPr="00EF18B3">
        <w:rPr>
          <w:rFonts w:ascii="Georgia" w:hAnsi="Georgia"/>
          <w:spacing w:val="-67"/>
          <w:sz w:val="24"/>
          <w:szCs w:val="24"/>
        </w:rPr>
        <w:t xml:space="preserve"> </w:t>
      </w:r>
      <w:r w:rsidRPr="00EF18B3">
        <w:rPr>
          <w:rFonts w:ascii="Georgia" w:hAnsi="Georgia"/>
          <w:sz w:val="24"/>
          <w:szCs w:val="24"/>
        </w:rPr>
        <w:t>aspecte:</w:t>
      </w:r>
    </w:p>
    <w:p w:rsidR="00B57DFC" w:rsidRPr="00EF18B3" w:rsidRDefault="00EF18B3">
      <w:pPr>
        <w:pStyle w:val="Listparagraf"/>
        <w:numPr>
          <w:ilvl w:val="0"/>
          <w:numId w:val="26"/>
        </w:numPr>
        <w:tabs>
          <w:tab w:val="left" w:pos="1227"/>
        </w:tabs>
        <w:spacing w:before="48"/>
        <w:ind w:left="1226"/>
        <w:jc w:val="both"/>
        <w:rPr>
          <w:rFonts w:ascii="Georgia" w:hAnsi="Georgia"/>
          <w:sz w:val="24"/>
          <w:szCs w:val="24"/>
        </w:rPr>
      </w:pPr>
      <w:r w:rsidRPr="00EF18B3">
        <w:rPr>
          <w:rFonts w:ascii="Georgia" w:hAnsi="Georgia"/>
          <w:sz w:val="24"/>
          <w:szCs w:val="24"/>
        </w:rPr>
        <w:t>sa</w:t>
      </w:r>
      <w:r w:rsidRPr="00EF18B3">
        <w:rPr>
          <w:rFonts w:ascii="Georgia" w:hAnsi="Georgia"/>
          <w:spacing w:val="-2"/>
          <w:sz w:val="24"/>
          <w:szCs w:val="24"/>
        </w:rPr>
        <w:t xml:space="preserve"> </w:t>
      </w:r>
      <w:r w:rsidRPr="00EF18B3">
        <w:rPr>
          <w:rFonts w:ascii="Georgia" w:hAnsi="Georgia"/>
          <w:sz w:val="24"/>
          <w:szCs w:val="24"/>
        </w:rPr>
        <w:t>nu se</w:t>
      </w:r>
      <w:r w:rsidRPr="00EF18B3">
        <w:rPr>
          <w:rFonts w:ascii="Georgia" w:hAnsi="Georgia"/>
          <w:spacing w:val="-1"/>
          <w:sz w:val="24"/>
          <w:szCs w:val="24"/>
        </w:rPr>
        <w:t xml:space="preserve"> </w:t>
      </w:r>
      <w:r w:rsidRPr="00EF18B3">
        <w:rPr>
          <w:rFonts w:ascii="Georgia" w:hAnsi="Georgia"/>
          <w:sz w:val="24"/>
          <w:szCs w:val="24"/>
        </w:rPr>
        <w:t>afecteze</w:t>
      </w:r>
      <w:r w:rsidRPr="00EF18B3">
        <w:rPr>
          <w:rFonts w:ascii="Georgia" w:hAnsi="Georgia"/>
          <w:spacing w:val="-3"/>
          <w:sz w:val="24"/>
          <w:szCs w:val="24"/>
        </w:rPr>
        <w:t xml:space="preserve"> </w:t>
      </w:r>
      <w:r w:rsidRPr="00EF18B3">
        <w:rPr>
          <w:rFonts w:ascii="Georgia" w:hAnsi="Georgia"/>
          <w:sz w:val="24"/>
          <w:szCs w:val="24"/>
        </w:rPr>
        <w:t>suprafete</w:t>
      </w:r>
      <w:r w:rsidRPr="00EF18B3">
        <w:rPr>
          <w:rFonts w:ascii="Georgia" w:hAnsi="Georgia"/>
          <w:spacing w:val="-2"/>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teren</w:t>
      </w:r>
      <w:r w:rsidRPr="00EF18B3">
        <w:rPr>
          <w:rFonts w:ascii="Georgia" w:hAnsi="Georgia"/>
          <w:spacing w:val="-1"/>
          <w:sz w:val="24"/>
          <w:szCs w:val="24"/>
        </w:rPr>
        <w:t xml:space="preserve"> </w:t>
      </w:r>
      <w:r w:rsidRPr="00EF18B3">
        <w:rPr>
          <w:rFonts w:ascii="Georgia" w:hAnsi="Georgia"/>
          <w:sz w:val="24"/>
          <w:szCs w:val="24"/>
        </w:rPr>
        <w:t>din</w:t>
      </w:r>
      <w:r w:rsidRPr="00EF18B3">
        <w:rPr>
          <w:rFonts w:ascii="Georgia" w:hAnsi="Georgia"/>
          <w:spacing w:val="3"/>
          <w:sz w:val="24"/>
          <w:szCs w:val="24"/>
        </w:rPr>
        <w:t xml:space="preserve"> </w:t>
      </w:r>
      <w:r w:rsidRPr="00EF18B3">
        <w:rPr>
          <w:rFonts w:ascii="Georgia" w:hAnsi="Georgia"/>
          <w:sz w:val="24"/>
          <w:szCs w:val="24"/>
        </w:rPr>
        <w:t>reteaua</w:t>
      </w:r>
      <w:r w:rsidRPr="00EF18B3">
        <w:rPr>
          <w:rFonts w:ascii="Georgia" w:hAnsi="Georgia"/>
          <w:spacing w:val="-4"/>
          <w:sz w:val="24"/>
          <w:szCs w:val="24"/>
        </w:rPr>
        <w:t xml:space="preserve"> </w:t>
      </w:r>
      <w:r w:rsidRPr="00EF18B3">
        <w:rPr>
          <w:rFonts w:ascii="Georgia" w:hAnsi="Georgia"/>
          <w:sz w:val="24"/>
          <w:szCs w:val="24"/>
        </w:rPr>
        <w:t>NATURA 2000;</w:t>
      </w:r>
    </w:p>
    <w:p w:rsidR="00B57DFC" w:rsidRPr="00EF18B3" w:rsidRDefault="00EF18B3">
      <w:pPr>
        <w:pStyle w:val="Listparagraf"/>
        <w:numPr>
          <w:ilvl w:val="0"/>
          <w:numId w:val="26"/>
        </w:numPr>
        <w:tabs>
          <w:tab w:val="left" w:pos="1227"/>
        </w:tabs>
        <w:spacing w:before="50"/>
        <w:ind w:left="1226"/>
        <w:jc w:val="both"/>
        <w:rPr>
          <w:rFonts w:ascii="Georgia" w:hAnsi="Georgia"/>
          <w:sz w:val="24"/>
          <w:szCs w:val="24"/>
        </w:rPr>
      </w:pPr>
      <w:r w:rsidRPr="00EF18B3">
        <w:rPr>
          <w:rFonts w:ascii="Georgia" w:hAnsi="Georgia"/>
          <w:sz w:val="24"/>
          <w:szCs w:val="24"/>
        </w:rPr>
        <w:t>sa</w:t>
      </w:r>
      <w:r w:rsidRPr="00EF18B3">
        <w:rPr>
          <w:rFonts w:ascii="Georgia" w:hAnsi="Georgia"/>
          <w:spacing w:val="-1"/>
          <w:sz w:val="24"/>
          <w:szCs w:val="24"/>
        </w:rPr>
        <w:t xml:space="preserve"> </w:t>
      </w:r>
      <w:r w:rsidRPr="00EF18B3">
        <w:rPr>
          <w:rFonts w:ascii="Georgia" w:hAnsi="Georgia"/>
          <w:sz w:val="24"/>
          <w:szCs w:val="24"/>
        </w:rPr>
        <w:t>nu se afecteze</w:t>
      </w:r>
      <w:r w:rsidRPr="00EF18B3">
        <w:rPr>
          <w:rFonts w:ascii="Georgia" w:hAnsi="Georgia"/>
          <w:spacing w:val="-2"/>
          <w:sz w:val="24"/>
          <w:szCs w:val="24"/>
        </w:rPr>
        <w:t xml:space="preserve"> </w:t>
      </w:r>
      <w:r w:rsidRPr="00EF18B3">
        <w:rPr>
          <w:rFonts w:ascii="Georgia" w:hAnsi="Georgia"/>
          <w:sz w:val="24"/>
          <w:szCs w:val="24"/>
        </w:rPr>
        <w:t>locatiile</w:t>
      </w:r>
      <w:r w:rsidRPr="00EF18B3">
        <w:rPr>
          <w:rFonts w:ascii="Georgia" w:hAnsi="Georgia"/>
          <w:spacing w:val="1"/>
          <w:sz w:val="24"/>
          <w:szCs w:val="24"/>
        </w:rPr>
        <w:t xml:space="preserve"> </w:t>
      </w:r>
      <w:r w:rsidRPr="00EF18B3">
        <w:rPr>
          <w:rFonts w:ascii="Georgia" w:hAnsi="Georgia"/>
          <w:sz w:val="24"/>
          <w:szCs w:val="24"/>
        </w:rPr>
        <w:t>de</w:t>
      </w:r>
      <w:r w:rsidRPr="00EF18B3">
        <w:rPr>
          <w:rFonts w:ascii="Georgia" w:hAnsi="Georgia"/>
          <w:spacing w:val="-4"/>
          <w:sz w:val="24"/>
          <w:szCs w:val="24"/>
        </w:rPr>
        <w:t xml:space="preserve"> </w:t>
      </w:r>
      <w:r w:rsidRPr="00EF18B3">
        <w:rPr>
          <w:rFonts w:ascii="Georgia" w:hAnsi="Georgia"/>
          <w:sz w:val="24"/>
          <w:szCs w:val="24"/>
        </w:rPr>
        <w:t>importanta arheologica;</w:t>
      </w:r>
    </w:p>
    <w:p w:rsidR="00B57DFC" w:rsidRPr="00EF18B3" w:rsidRDefault="00EF18B3">
      <w:pPr>
        <w:pStyle w:val="Listparagraf"/>
        <w:numPr>
          <w:ilvl w:val="0"/>
          <w:numId w:val="26"/>
        </w:numPr>
        <w:tabs>
          <w:tab w:val="left" w:pos="1227"/>
        </w:tabs>
        <w:spacing w:before="47"/>
        <w:ind w:left="1226"/>
        <w:jc w:val="both"/>
        <w:rPr>
          <w:rFonts w:ascii="Georgia" w:hAnsi="Georgia"/>
          <w:sz w:val="24"/>
          <w:szCs w:val="24"/>
        </w:rPr>
      </w:pPr>
      <w:r w:rsidRPr="00EF18B3">
        <w:rPr>
          <w:rFonts w:ascii="Georgia" w:hAnsi="Georgia"/>
          <w:sz w:val="24"/>
          <w:szCs w:val="24"/>
        </w:rPr>
        <w:t>sa</w:t>
      </w:r>
      <w:r w:rsidRPr="00EF18B3">
        <w:rPr>
          <w:rFonts w:ascii="Georgia" w:hAnsi="Georgia"/>
          <w:spacing w:val="-2"/>
          <w:sz w:val="24"/>
          <w:szCs w:val="24"/>
        </w:rPr>
        <w:t xml:space="preserve"> </w:t>
      </w:r>
      <w:r w:rsidRPr="00EF18B3">
        <w:rPr>
          <w:rFonts w:ascii="Georgia" w:hAnsi="Georgia"/>
          <w:sz w:val="24"/>
          <w:szCs w:val="24"/>
        </w:rPr>
        <w:t>nu se</w:t>
      </w:r>
      <w:r w:rsidRPr="00EF18B3">
        <w:rPr>
          <w:rFonts w:ascii="Georgia" w:hAnsi="Georgia"/>
          <w:spacing w:val="-1"/>
          <w:sz w:val="24"/>
          <w:szCs w:val="24"/>
        </w:rPr>
        <w:t xml:space="preserve"> </w:t>
      </w:r>
      <w:r w:rsidRPr="00EF18B3">
        <w:rPr>
          <w:rFonts w:ascii="Georgia" w:hAnsi="Georgia"/>
          <w:sz w:val="24"/>
          <w:szCs w:val="24"/>
        </w:rPr>
        <w:t>afecteze alte</w:t>
      </w:r>
      <w:r w:rsidRPr="00EF18B3">
        <w:rPr>
          <w:rFonts w:ascii="Georgia" w:hAnsi="Georgia"/>
          <w:spacing w:val="-1"/>
          <w:sz w:val="24"/>
          <w:szCs w:val="24"/>
        </w:rPr>
        <w:t xml:space="preserve"> </w:t>
      </w:r>
      <w:r w:rsidRPr="00EF18B3">
        <w:rPr>
          <w:rFonts w:ascii="Georgia" w:hAnsi="Georgia"/>
          <w:sz w:val="24"/>
          <w:szCs w:val="24"/>
        </w:rPr>
        <w:t>areale</w:t>
      </w:r>
      <w:r w:rsidRPr="00EF18B3">
        <w:rPr>
          <w:rFonts w:ascii="Georgia" w:hAnsi="Georgia"/>
          <w:spacing w:val="1"/>
          <w:sz w:val="24"/>
          <w:szCs w:val="24"/>
        </w:rPr>
        <w:t xml:space="preserve"> </w:t>
      </w:r>
      <w:r w:rsidRPr="00EF18B3">
        <w:rPr>
          <w:rFonts w:ascii="Georgia" w:hAnsi="Georgia"/>
          <w:sz w:val="24"/>
          <w:szCs w:val="24"/>
        </w:rPr>
        <w:t>naturale</w:t>
      </w:r>
      <w:r w:rsidRPr="00EF18B3">
        <w:rPr>
          <w:rFonts w:ascii="Georgia" w:hAnsi="Georgia"/>
          <w:spacing w:val="-1"/>
          <w:sz w:val="24"/>
          <w:szCs w:val="24"/>
        </w:rPr>
        <w:t xml:space="preserve"> </w:t>
      </w:r>
      <w:r w:rsidRPr="00EF18B3">
        <w:rPr>
          <w:rFonts w:ascii="Georgia" w:hAnsi="Georgia"/>
          <w:sz w:val="24"/>
          <w:szCs w:val="24"/>
        </w:rPr>
        <w:t>de</w:t>
      </w:r>
      <w:r w:rsidRPr="00EF18B3">
        <w:rPr>
          <w:rFonts w:ascii="Georgia" w:hAnsi="Georgia"/>
          <w:spacing w:val="-3"/>
          <w:sz w:val="24"/>
          <w:szCs w:val="24"/>
        </w:rPr>
        <w:t xml:space="preserve"> </w:t>
      </w:r>
      <w:r w:rsidRPr="00EF18B3">
        <w:rPr>
          <w:rFonts w:ascii="Georgia" w:hAnsi="Georgia"/>
          <w:sz w:val="24"/>
          <w:szCs w:val="24"/>
        </w:rPr>
        <w:t>importanta</w:t>
      </w:r>
      <w:r w:rsidRPr="00EF18B3">
        <w:rPr>
          <w:rFonts w:ascii="Georgia" w:hAnsi="Georgia"/>
          <w:spacing w:val="-2"/>
          <w:sz w:val="24"/>
          <w:szCs w:val="24"/>
        </w:rPr>
        <w:t xml:space="preserve"> </w:t>
      </w:r>
      <w:r w:rsidRPr="00EF18B3">
        <w:rPr>
          <w:rFonts w:ascii="Georgia" w:hAnsi="Georgia"/>
          <w:sz w:val="24"/>
          <w:szCs w:val="24"/>
        </w:rPr>
        <w:t>conservativa;</w:t>
      </w:r>
    </w:p>
    <w:p w:rsidR="00B57DFC" w:rsidRDefault="00EF18B3">
      <w:pPr>
        <w:pStyle w:val="Listparagraf"/>
        <w:numPr>
          <w:ilvl w:val="0"/>
          <w:numId w:val="26"/>
        </w:numPr>
        <w:tabs>
          <w:tab w:val="left" w:pos="1227"/>
        </w:tabs>
        <w:spacing w:before="48"/>
        <w:ind w:left="1226"/>
        <w:jc w:val="both"/>
        <w:rPr>
          <w:rFonts w:ascii="Georgia" w:hAnsi="Georgia"/>
          <w:sz w:val="24"/>
          <w:szCs w:val="24"/>
        </w:rPr>
      </w:pPr>
      <w:r w:rsidRPr="00EF18B3">
        <w:rPr>
          <w:rFonts w:ascii="Georgia" w:hAnsi="Georgia"/>
          <w:sz w:val="24"/>
          <w:szCs w:val="24"/>
        </w:rPr>
        <w:t>sa</w:t>
      </w:r>
      <w:r w:rsidRPr="00EF18B3">
        <w:rPr>
          <w:rFonts w:ascii="Georgia" w:hAnsi="Georgia"/>
          <w:spacing w:val="-1"/>
          <w:sz w:val="24"/>
          <w:szCs w:val="24"/>
        </w:rPr>
        <w:t xml:space="preserve"> </w:t>
      </w:r>
      <w:r w:rsidRPr="00EF18B3">
        <w:rPr>
          <w:rFonts w:ascii="Georgia" w:hAnsi="Georgia"/>
          <w:sz w:val="24"/>
          <w:szCs w:val="24"/>
        </w:rPr>
        <w:t>se</w:t>
      </w:r>
      <w:r w:rsidRPr="00EF18B3">
        <w:rPr>
          <w:rFonts w:ascii="Georgia" w:hAnsi="Georgia"/>
          <w:spacing w:val="-2"/>
          <w:sz w:val="24"/>
          <w:szCs w:val="24"/>
        </w:rPr>
        <w:t xml:space="preserve"> </w:t>
      </w:r>
      <w:r w:rsidRPr="00EF18B3">
        <w:rPr>
          <w:rFonts w:ascii="Georgia" w:hAnsi="Georgia"/>
          <w:sz w:val="24"/>
          <w:szCs w:val="24"/>
        </w:rPr>
        <w:t>mentina</w:t>
      </w:r>
      <w:r w:rsidRPr="00EF18B3">
        <w:rPr>
          <w:rFonts w:ascii="Georgia" w:hAnsi="Georgia"/>
          <w:spacing w:val="-2"/>
          <w:sz w:val="24"/>
          <w:szCs w:val="24"/>
        </w:rPr>
        <w:t xml:space="preserve"> </w:t>
      </w:r>
      <w:r w:rsidRPr="00EF18B3">
        <w:rPr>
          <w:rFonts w:ascii="Georgia" w:hAnsi="Georgia"/>
          <w:sz w:val="24"/>
          <w:szCs w:val="24"/>
        </w:rPr>
        <w:t>distante</w:t>
      </w:r>
      <w:r w:rsidRPr="00EF18B3">
        <w:rPr>
          <w:rFonts w:ascii="Georgia" w:hAnsi="Georgia"/>
          <w:spacing w:val="-2"/>
          <w:sz w:val="24"/>
          <w:szCs w:val="24"/>
        </w:rPr>
        <w:t xml:space="preserve"> </w:t>
      </w:r>
      <w:r w:rsidRPr="00EF18B3">
        <w:rPr>
          <w:rFonts w:ascii="Georgia" w:hAnsi="Georgia"/>
          <w:sz w:val="24"/>
          <w:szCs w:val="24"/>
        </w:rPr>
        <w:t>fata</w:t>
      </w:r>
      <w:r w:rsidRPr="00EF18B3">
        <w:rPr>
          <w:rFonts w:ascii="Georgia" w:hAnsi="Georgia"/>
          <w:spacing w:val="-2"/>
          <w:sz w:val="24"/>
          <w:szCs w:val="24"/>
        </w:rPr>
        <w:t xml:space="preserve"> </w:t>
      </w:r>
      <w:r w:rsidRPr="00EF18B3">
        <w:rPr>
          <w:rFonts w:ascii="Georgia" w:hAnsi="Georgia"/>
          <w:sz w:val="24"/>
          <w:szCs w:val="24"/>
        </w:rPr>
        <w:t>de</w:t>
      </w:r>
      <w:r w:rsidRPr="00EF18B3">
        <w:rPr>
          <w:rFonts w:ascii="Georgia" w:hAnsi="Georgia"/>
          <w:spacing w:val="-2"/>
          <w:sz w:val="24"/>
          <w:szCs w:val="24"/>
        </w:rPr>
        <w:t xml:space="preserve"> </w:t>
      </w:r>
      <w:r w:rsidRPr="00EF18B3">
        <w:rPr>
          <w:rFonts w:ascii="Georgia" w:hAnsi="Georgia"/>
          <w:sz w:val="24"/>
          <w:szCs w:val="24"/>
        </w:rPr>
        <w:t>localitati/ zonele locuite.</w:t>
      </w:r>
    </w:p>
    <w:p w:rsidR="0093258C" w:rsidRPr="00EF18B3" w:rsidRDefault="0093258C" w:rsidP="0093258C">
      <w:pPr>
        <w:pStyle w:val="Listparagraf"/>
        <w:tabs>
          <w:tab w:val="left" w:pos="1227"/>
        </w:tabs>
        <w:spacing w:before="48"/>
        <w:ind w:left="1226" w:firstLine="0"/>
        <w:jc w:val="both"/>
        <w:rPr>
          <w:rFonts w:ascii="Georgia" w:hAnsi="Georgia"/>
          <w:sz w:val="24"/>
          <w:szCs w:val="24"/>
        </w:rPr>
      </w:pPr>
    </w:p>
    <w:p w:rsidR="00B57DFC" w:rsidRPr="00EF18B3" w:rsidRDefault="00EF18B3">
      <w:pPr>
        <w:pStyle w:val="Titlu110"/>
        <w:numPr>
          <w:ilvl w:val="0"/>
          <w:numId w:val="28"/>
        </w:numPr>
        <w:tabs>
          <w:tab w:val="left" w:pos="1552"/>
        </w:tabs>
        <w:spacing w:line="276" w:lineRule="auto"/>
        <w:ind w:left="343" w:right="467" w:firstLine="720"/>
        <w:jc w:val="both"/>
        <w:rPr>
          <w:rFonts w:ascii="Georgia" w:hAnsi="Georgia"/>
          <w:sz w:val="24"/>
          <w:szCs w:val="24"/>
        </w:rPr>
      </w:pPr>
      <w:bookmarkStart w:id="14" w:name="_TOC_250035"/>
      <w:r w:rsidRPr="00EF18B3">
        <w:rPr>
          <w:rFonts w:ascii="Georgia" w:hAnsi="Georgia"/>
          <w:sz w:val="24"/>
          <w:szCs w:val="24"/>
        </w:rPr>
        <w:t>Descrierea</w:t>
      </w:r>
      <w:r w:rsidRPr="00EF18B3">
        <w:rPr>
          <w:rFonts w:ascii="Georgia" w:hAnsi="Georgia"/>
          <w:spacing w:val="35"/>
          <w:sz w:val="24"/>
          <w:szCs w:val="24"/>
        </w:rPr>
        <w:t xml:space="preserve"> </w:t>
      </w:r>
      <w:r w:rsidRPr="00EF18B3">
        <w:rPr>
          <w:rFonts w:ascii="Georgia" w:hAnsi="Georgia"/>
          <w:sz w:val="24"/>
          <w:szCs w:val="24"/>
        </w:rPr>
        <w:t>tuturor</w:t>
      </w:r>
      <w:r w:rsidRPr="00EF18B3">
        <w:rPr>
          <w:rFonts w:ascii="Georgia" w:hAnsi="Georgia"/>
          <w:spacing w:val="34"/>
          <w:sz w:val="24"/>
          <w:szCs w:val="24"/>
        </w:rPr>
        <w:t xml:space="preserve"> </w:t>
      </w:r>
      <w:r w:rsidRPr="00EF18B3">
        <w:rPr>
          <w:rFonts w:ascii="Georgia" w:hAnsi="Georgia"/>
          <w:sz w:val="24"/>
          <w:szCs w:val="24"/>
        </w:rPr>
        <w:t>efectelor</w:t>
      </w:r>
      <w:r w:rsidRPr="00EF18B3">
        <w:rPr>
          <w:rFonts w:ascii="Georgia" w:hAnsi="Georgia"/>
          <w:spacing w:val="34"/>
          <w:sz w:val="24"/>
          <w:szCs w:val="24"/>
        </w:rPr>
        <w:t xml:space="preserve"> </w:t>
      </w:r>
      <w:r w:rsidRPr="00EF18B3">
        <w:rPr>
          <w:rFonts w:ascii="Georgia" w:hAnsi="Georgia"/>
          <w:sz w:val="24"/>
          <w:szCs w:val="24"/>
        </w:rPr>
        <w:t>semnificative</w:t>
      </w:r>
      <w:r w:rsidRPr="00EF18B3">
        <w:rPr>
          <w:rFonts w:ascii="Georgia" w:hAnsi="Georgia"/>
          <w:spacing w:val="37"/>
          <w:sz w:val="24"/>
          <w:szCs w:val="24"/>
        </w:rPr>
        <w:t xml:space="preserve"> </w:t>
      </w:r>
      <w:r w:rsidRPr="00EF18B3">
        <w:rPr>
          <w:rFonts w:ascii="Georgia" w:hAnsi="Georgia"/>
          <w:sz w:val="24"/>
          <w:szCs w:val="24"/>
        </w:rPr>
        <w:t>posibile</w:t>
      </w:r>
      <w:r w:rsidRPr="00EF18B3">
        <w:rPr>
          <w:rFonts w:ascii="Georgia" w:hAnsi="Georgia"/>
          <w:spacing w:val="34"/>
          <w:sz w:val="24"/>
          <w:szCs w:val="24"/>
        </w:rPr>
        <w:t xml:space="preserve"> </w:t>
      </w:r>
      <w:r w:rsidRPr="00EF18B3">
        <w:rPr>
          <w:rFonts w:ascii="Georgia" w:hAnsi="Georgia"/>
          <w:sz w:val="24"/>
          <w:szCs w:val="24"/>
        </w:rPr>
        <w:t>asupra</w:t>
      </w:r>
      <w:r w:rsidRPr="00EF18B3">
        <w:rPr>
          <w:rFonts w:ascii="Georgia" w:hAnsi="Georgia"/>
          <w:spacing w:val="39"/>
          <w:sz w:val="24"/>
          <w:szCs w:val="24"/>
        </w:rPr>
        <w:t xml:space="preserve"> </w:t>
      </w:r>
      <w:r w:rsidRPr="00EF18B3">
        <w:rPr>
          <w:rFonts w:ascii="Georgia" w:hAnsi="Georgia"/>
          <w:sz w:val="24"/>
          <w:szCs w:val="24"/>
        </w:rPr>
        <w:t>mediului</w:t>
      </w:r>
      <w:r w:rsidRPr="00EF18B3">
        <w:rPr>
          <w:rFonts w:ascii="Georgia" w:hAnsi="Georgia"/>
          <w:spacing w:val="-67"/>
          <w:sz w:val="24"/>
          <w:szCs w:val="24"/>
        </w:rPr>
        <w:t xml:space="preserve"> </w:t>
      </w:r>
      <w:r w:rsidRPr="00EF18B3">
        <w:rPr>
          <w:rFonts w:ascii="Georgia" w:hAnsi="Georgia"/>
          <w:sz w:val="24"/>
          <w:szCs w:val="24"/>
        </w:rPr>
        <w:t>ale</w:t>
      </w:r>
      <w:r w:rsidRPr="00EF18B3">
        <w:rPr>
          <w:rFonts w:ascii="Georgia" w:hAnsi="Georgia"/>
          <w:spacing w:val="-3"/>
          <w:sz w:val="24"/>
          <w:szCs w:val="24"/>
        </w:rPr>
        <w:t xml:space="preserve"> </w:t>
      </w:r>
      <w:r w:rsidRPr="00EF18B3">
        <w:rPr>
          <w:rFonts w:ascii="Georgia" w:hAnsi="Georgia"/>
          <w:sz w:val="24"/>
          <w:szCs w:val="24"/>
        </w:rPr>
        <w:t>proiectului, in</w:t>
      </w:r>
      <w:r w:rsidRPr="00EF18B3">
        <w:rPr>
          <w:rFonts w:ascii="Georgia" w:hAnsi="Georgia"/>
          <w:spacing w:val="-3"/>
          <w:sz w:val="24"/>
          <w:szCs w:val="24"/>
        </w:rPr>
        <w:t xml:space="preserve"> </w:t>
      </w:r>
      <w:r w:rsidRPr="00EF18B3">
        <w:rPr>
          <w:rFonts w:ascii="Georgia" w:hAnsi="Georgia"/>
          <w:sz w:val="24"/>
          <w:szCs w:val="24"/>
        </w:rPr>
        <w:t>limita</w:t>
      </w:r>
      <w:r w:rsidRPr="00EF18B3">
        <w:rPr>
          <w:rFonts w:ascii="Georgia" w:hAnsi="Georgia"/>
          <w:spacing w:val="-3"/>
          <w:sz w:val="24"/>
          <w:szCs w:val="24"/>
        </w:rPr>
        <w:t xml:space="preserve"> </w:t>
      </w:r>
      <w:r w:rsidRPr="00EF18B3">
        <w:rPr>
          <w:rFonts w:ascii="Georgia" w:hAnsi="Georgia"/>
          <w:sz w:val="24"/>
          <w:szCs w:val="24"/>
        </w:rPr>
        <w:t>informatiilor</w:t>
      </w:r>
      <w:r w:rsidRPr="00EF18B3">
        <w:rPr>
          <w:rFonts w:ascii="Georgia" w:hAnsi="Georgia"/>
          <w:spacing w:val="1"/>
          <w:sz w:val="24"/>
          <w:szCs w:val="24"/>
        </w:rPr>
        <w:t xml:space="preserve"> </w:t>
      </w:r>
      <w:bookmarkEnd w:id="14"/>
      <w:r w:rsidRPr="00EF18B3">
        <w:rPr>
          <w:rFonts w:ascii="Georgia" w:hAnsi="Georgia"/>
          <w:sz w:val="24"/>
          <w:szCs w:val="24"/>
        </w:rPr>
        <w:t>disponibile.</w:t>
      </w:r>
    </w:p>
    <w:p w:rsidR="00B57DFC" w:rsidRPr="00EF18B3" w:rsidRDefault="00EF18B3">
      <w:pPr>
        <w:pStyle w:val="Titlu110"/>
        <w:numPr>
          <w:ilvl w:val="0"/>
          <w:numId w:val="25"/>
        </w:numPr>
        <w:tabs>
          <w:tab w:val="left" w:pos="1424"/>
        </w:tabs>
        <w:spacing w:line="276" w:lineRule="auto"/>
        <w:ind w:right="555"/>
        <w:jc w:val="both"/>
        <w:rPr>
          <w:rFonts w:ascii="Georgia" w:hAnsi="Georgia"/>
          <w:sz w:val="24"/>
          <w:szCs w:val="24"/>
        </w:rPr>
      </w:pPr>
      <w:bookmarkStart w:id="15" w:name="_TOC_250034"/>
      <w:r w:rsidRPr="00EF18B3">
        <w:rPr>
          <w:rFonts w:ascii="Georgia" w:hAnsi="Georgia"/>
          <w:sz w:val="24"/>
          <w:szCs w:val="24"/>
        </w:rPr>
        <w:t>Surse de poluanti si instalatii pentru retinerea, evacuarea si dispersia</w:t>
      </w:r>
      <w:r w:rsidRPr="00EF18B3">
        <w:rPr>
          <w:rFonts w:ascii="Georgia" w:hAnsi="Georgia"/>
          <w:spacing w:val="-67"/>
          <w:sz w:val="24"/>
          <w:szCs w:val="24"/>
        </w:rPr>
        <w:t xml:space="preserve"> </w:t>
      </w:r>
      <w:r w:rsidRPr="00EF18B3">
        <w:rPr>
          <w:rFonts w:ascii="Georgia" w:hAnsi="Georgia"/>
          <w:sz w:val="24"/>
          <w:szCs w:val="24"/>
        </w:rPr>
        <w:t>poluantilor</w:t>
      </w:r>
      <w:r w:rsidRPr="00EF18B3">
        <w:rPr>
          <w:rFonts w:ascii="Georgia" w:hAnsi="Georgia"/>
          <w:spacing w:val="-4"/>
          <w:sz w:val="24"/>
          <w:szCs w:val="24"/>
        </w:rPr>
        <w:t xml:space="preserve"> </w:t>
      </w:r>
      <w:bookmarkEnd w:id="15"/>
      <w:r w:rsidRPr="00EF18B3">
        <w:rPr>
          <w:rFonts w:ascii="Georgia" w:hAnsi="Georgia"/>
          <w:sz w:val="24"/>
          <w:szCs w:val="24"/>
        </w:rPr>
        <w:t>in mediu</w:t>
      </w:r>
    </w:p>
    <w:p w:rsidR="00B57DFC" w:rsidRPr="00EF18B3" w:rsidRDefault="00EF18B3">
      <w:pPr>
        <w:pStyle w:val="Titlu21"/>
        <w:numPr>
          <w:ilvl w:val="1"/>
          <w:numId w:val="25"/>
        </w:numPr>
        <w:tabs>
          <w:tab w:val="left" w:pos="1705"/>
        </w:tabs>
        <w:spacing w:line="317" w:lineRule="exact"/>
        <w:ind w:hanging="282"/>
        <w:jc w:val="both"/>
        <w:rPr>
          <w:rFonts w:ascii="Georgia" w:hAnsi="Georgia"/>
          <w:sz w:val="24"/>
          <w:szCs w:val="24"/>
        </w:rPr>
      </w:pPr>
      <w:bookmarkStart w:id="16" w:name="_TOC_250033"/>
      <w:r w:rsidRPr="00EF18B3">
        <w:rPr>
          <w:rFonts w:ascii="Georgia" w:hAnsi="Georgia"/>
          <w:sz w:val="24"/>
          <w:szCs w:val="24"/>
        </w:rPr>
        <w:t>Protectia</w:t>
      </w:r>
      <w:r w:rsidRPr="00EF18B3">
        <w:rPr>
          <w:rFonts w:ascii="Georgia" w:hAnsi="Georgia"/>
          <w:spacing w:val="-1"/>
          <w:sz w:val="24"/>
          <w:szCs w:val="24"/>
        </w:rPr>
        <w:t xml:space="preserve"> </w:t>
      </w:r>
      <w:r w:rsidRPr="00EF18B3">
        <w:rPr>
          <w:rFonts w:ascii="Georgia" w:hAnsi="Georgia"/>
          <w:sz w:val="24"/>
          <w:szCs w:val="24"/>
        </w:rPr>
        <w:t>calitatii</w:t>
      </w:r>
      <w:r w:rsidRPr="00EF18B3">
        <w:rPr>
          <w:rFonts w:ascii="Georgia" w:hAnsi="Georgia"/>
          <w:spacing w:val="-3"/>
          <w:sz w:val="24"/>
          <w:szCs w:val="24"/>
        </w:rPr>
        <w:t xml:space="preserve"> </w:t>
      </w:r>
      <w:bookmarkEnd w:id="16"/>
      <w:r w:rsidRPr="00EF18B3">
        <w:rPr>
          <w:rFonts w:ascii="Georgia" w:hAnsi="Georgia"/>
          <w:sz w:val="24"/>
          <w:szCs w:val="24"/>
        </w:rPr>
        <w:t>apelor</w:t>
      </w:r>
    </w:p>
    <w:p w:rsidR="00B57DFC" w:rsidRPr="00EF18B3" w:rsidRDefault="00EF18B3">
      <w:pPr>
        <w:spacing w:before="47"/>
        <w:ind w:left="1063"/>
        <w:jc w:val="both"/>
        <w:rPr>
          <w:rFonts w:ascii="Georgia" w:hAnsi="Georgia"/>
          <w:sz w:val="24"/>
          <w:szCs w:val="24"/>
        </w:rPr>
      </w:pPr>
      <w:r w:rsidRPr="00EF18B3">
        <w:rPr>
          <w:rFonts w:ascii="Georgia" w:hAnsi="Georgia"/>
          <w:i/>
          <w:sz w:val="24"/>
          <w:szCs w:val="24"/>
        </w:rPr>
        <w:t>Sursele</w:t>
      </w:r>
      <w:r w:rsidRPr="00EF18B3">
        <w:rPr>
          <w:rFonts w:ascii="Georgia" w:hAnsi="Georgia"/>
          <w:i/>
          <w:spacing w:val="-2"/>
          <w:sz w:val="24"/>
          <w:szCs w:val="24"/>
        </w:rPr>
        <w:t xml:space="preserve"> </w:t>
      </w:r>
      <w:r w:rsidRPr="00EF18B3">
        <w:rPr>
          <w:rFonts w:ascii="Georgia" w:hAnsi="Georgia"/>
          <w:i/>
          <w:sz w:val="24"/>
          <w:szCs w:val="24"/>
        </w:rPr>
        <w:t>de</w:t>
      </w:r>
      <w:r w:rsidRPr="00EF18B3">
        <w:rPr>
          <w:rFonts w:ascii="Georgia" w:hAnsi="Georgia"/>
          <w:i/>
          <w:spacing w:val="-3"/>
          <w:sz w:val="24"/>
          <w:szCs w:val="24"/>
        </w:rPr>
        <w:t xml:space="preserve"> </w:t>
      </w:r>
      <w:r w:rsidRPr="00EF18B3">
        <w:rPr>
          <w:rFonts w:ascii="Georgia" w:hAnsi="Georgia"/>
          <w:i/>
          <w:sz w:val="24"/>
          <w:szCs w:val="24"/>
        </w:rPr>
        <w:t>poluanti pentru ape,</w:t>
      </w:r>
      <w:r w:rsidRPr="00EF18B3">
        <w:rPr>
          <w:rFonts w:ascii="Georgia" w:hAnsi="Georgia"/>
          <w:i/>
          <w:spacing w:val="-4"/>
          <w:sz w:val="24"/>
          <w:szCs w:val="24"/>
        </w:rPr>
        <w:t xml:space="preserve"> </w:t>
      </w:r>
      <w:r w:rsidRPr="00EF18B3">
        <w:rPr>
          <w:rFonts w:ascii="Georgia" w:hAnsi="Georgia"/>
          <w:i/>
          <w:sz w:val="24"/>
          <w:szCs w:val="24"/>
        </w:rPr>
        <w:t>locul</w:t>
      </w:r>
      <w:r w:rsidRPr="00EF18B3">
        <w:rPr>
          <w:rFonts w:ascii="Georgia" w:hAnsi="Georgia"/>
          <w:i/>
          <w:spacing w:val="-3"/>
          <w:sz w:val="24"/>
          <w:szCs w:val="24"/>
        </w:rPr>
        <w:t xml:space="preserve"> </w:t>
      </w:r>
      <w:r w:rsidRPr="00EF18B3">
        <w:rPr>
          <w:rFonts w:ascii="Georgia" w:hAnsi="Georgia"/>
          <w:i/>
          <w:sz w:val="24"/>
          <w:szCs w:val="24"/>
        </w:rPr>
        <w:t>de</w:t>
      </w:r>
      <w:r w:rsidRPr="00EF18B3">
        <w:rPr>
          <w:rFonts w:ascii="Georgia" w:hAnsi="Georgia"/>
          <w:i/>
          <w:spacing w:val="-3"/>
          <w:sz w:val="24"/>
          <w:szCs w:val="24"/>
        </w:rPr>
        <w:t xml:space="preserve"> </w:t>
      </w:r>
      <w:r w:rsidRPr="00EF18B3">
        <w:rPr>
          <w:rFonts w:ascii="Georgia" w:hAnsi="Georgia"/>
          <w:i/>
          <w:sz w:val="24"/>
          <w:szCs w:val="24"/>
        </w:rPr>
        <w:t>evacuare</w:t>
      </w:r>
      <w:r w:rsidRPr="00EF18B3">
        <w:rPr>
          <w:rFonts w:ascii="Georgia" w:hAnsi="Georgia"/>
          <w:i/>
          <w:spacing w:val="1"/>
          <w:sz w:val="24"/>
          <w:szCs w:val="24"/>
        </w:rPr>
        <w:t xml:space="preserve"> </w:t>
      </w:r>
      <w:r w:rsidRPr="00EF18B3">
        <w:rPr>
          <w:rFonts w:ascii="Georgia" w:hAnsi="Georgia"/>
          <w:i/>
          <w:sz w:val="24"/>
          <w:szCs w:val="24"/>
        </w:rPr>
        <w:t>sau</w:t>
      </w:r>
      <w:r w:rsidRPr="00EF18B3">
        <w:rPr>
          <w:rFonts w:ascii="Georgia" w:hAnsi="Georgia"/>
          <w:i/>
          <w:spacing w:val="-1"/>
          <w:sz w:val="24"/>
          <w:szCs w:val="24"/>
        </w:rPr>
        <w:t xml:space="preserve"> </w:t>
      </w:r>
      <w:r w:rsidRPr="00EF18B3">
        <w:rPr>
          <w:rFonts w:ascii="Georgia" w:hAnsi="Georgia"/>
          <w:i/>
          <w:sz w:val="24"/>
          <w:szCs w:val="24"/>
        </w:rPr>
        <w:t>emisarul</w:t>
      </w:r>
    </w:p>
    <w:p w:rsidR="00B57DFC" w:rsidRPr="00EF18B3" w:rsidRDefault="00EF18B3">
      <w:pPr>
        <w:pStyle w:val="Corptext"/>
        <w:spacing w:before="50" w:line="276" w:lineRule="auto"/>
        <w:ind w:left="343" w:right="499"/>
        <w:jc w:val="both"/>
        <w:rPr>
          <w:rFonts w:ascii="Georgia" w:hAnsi="Georgia"/>
          <w:sz w:val="24"/>
          <w:szCs w:val="24"/>
        </w:rPr>
      </w:pPr>
      <w:r w:rsidRPr="00EF18B3">
        <w:rPr>
          <w:rFonts w:ascii="Georgia" w:hAnsi="Georgia"/>
          <w:sz w:val="24"/>
          <w:szCs w:val="24"/>
        </w:rPr>
        <w:t>Proiectul nu prevede prelevarea apei subterane din zona amplasamentului si</w:t>
      </w:r>
      <w:r w:rsidRPr="00EF18B3">
        <w:rPr>
          <w:rFonts w:ascii="Georgia" w:hAnsi="Georgia"/>
          <w:spacing w:val="1"/>
          <w:sz w:val="24"/>
          <w:szCs w:val="24"/>
        </w:rPr>
        <w:t xml:space="preserve"> </w:t>
      </w:r>
      <w:r w:rsidRPr="00EF18B3">
        <w:rPr>
          <w:rFonts w:ascii="Georgia" w:hAnsi="Georgia"/>
          <w:sz w:val="24"/>
          <w:szCs w:val="24"/>
        </w:rPr>
        <w:t>nici prelevarea de apa din sursa de suprafata. Prin urmare, lucrarile propuse</w:t>
      </w:r>
      <w:r w:rsidRPr="00EF18B3">
        <w:rPr>
          <w:rFonts w:ascii="Georgia" w:hAnsi="Georgia"/>
          <w:spacing w:val="1"/>
          <w:sz w:val="24"/>
          <w:szCs w:val="24"/>
        </w:rPr>
        <w:t xml:space="preserve"> </w:t>
      </w:r>
      <w:r w:rsidRPr="00EF18B3">
        <w:rPr>
          <w:rFonts w:ascii="Georgia" w:hAnsi="Georgia"/>
          <w:sz w:val="24"/>
          <w:szCs w:val="24"/>
        </w:rPr>
        <w:t>nu vor</w:t>
      </w:r>
      <w:r w:rsidRPr="00EF18B3">
        <w:rPr>
          <w:rFonts w:ascii="Georgia" w:hAnsi="Georgia"/>
          <w:spacing w:val="-67"/>
          <w:sz w:val="24"/>
          <w:szCs w:val="24"/>
        </w:rPr>
        <w:t xml:space="preserve"> </w:t>
      </w:r>
      <w:r w:rsidRPr="00EF18B3">
        <w:rPr>
          <w:rFonts w:ascii="Georgia" w:hAnsi="Georgia"/>
          <w:sz w:val="24"/>
          <w:szCs w:val="24"/>
        </w:rPr>
        <w:lastRenderedPageBreak/>
        <w:t>avea nici un tip de impact (direct, indirect, cumulat,etc.) asupra apei, sub acest</w:t>
      </w:r>
      <w:r w:rsidRPr="00EF18B3">
        <w:rPr>
          <w:rFonts w:ascii="Georgia" w:hAnsi="Georgia"/>
          <w:spacing w:val="1"/>
          <w:sz w:val="24"/>
          <w:szCs w:val="24"/>
        </w:rPr>
        <w:t xml:space="preserve"> </w:t>
      </w:r>
      <w:r w:rsidRPr="00EF18B3">
        <w:rPr>
          <w:rFonts w:ascii="Georgia" w:hAnsi="Georgia"/>
          <w:sz w:val="24"/>
          <w:szCs w:val="24"/>
        </w:rPr>
        <w:t xml:space="preserve">aspect. </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xml:space="preserve">Pârâul Zargan, situat în Ramnicul de Jos,  prin punctul S.Tr.1; </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xml:space="preserve">Cursurile de apa subtraversate de </w:t>
      </w:r>
      <w:r w:rsidRPr="00EF18B3">
        <w:rPr>
          <w:rFonts w:ascii="Georgia" w:hAnsi="Georgia"/>
          <w:i/>
          <w:sz w:val="24"/>
          <w:szCs w:val="24"/>
        </w:rPr>
        <w:t xml:space="preserve">TREI </w:t>
      </w:r>
      <w:r w:rsidRPr="00EF18B3">
        <w:rPr>
          <w:rFonts w:ascii="Georgia" w:hAnsi="Georgia"/>
          <w:bCs/>
          <w:i/>
          <w:sz w:val="24"/>
          <w:szCs w:val="24"/>
        </w:rPr>
        <w:t xml:space="preserve">CABLURI LES 33 KV , </w:t>
      </w:r>
      <w:r w:rsidRPr="00EF18B3">
        <w:rPr>
          <w:rFonts w:ascii="Georgia" w:hAnsi="Georgia"/>
          <w:bCs/>
          <w:sz w:val="24"/>
          <w:szCs w:val="24"/>
        </w:rPr>
        <w:t>Parc eolian Cogealac, prin foraje orizontale amplasate sub albia cursurilor de apa,</w:t>
      </w:r>
      <w:r w:rsidRPr="00EF18B3">
        <w:rPr>
          <w:rFonts w:ascii="Georgia" w:hAnsi="Georgia"/>
          <w:sz w:val="24"/>
          <w:szCs w:val="24"/>
        </w:rPr>
        <w:t xml:space="preserve"> la o adancime de 2 m, sunt urmatoarele:</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xml:space="preserve"> Pârâul Zargan, situat în Ramnicul de Jos,  prin punctul S.Tr.1; </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Retelele electrice subtraverseaza cursurile de apa intr-o zona  si anume: Paraul Zargan .</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xml:space="preserve">Subtraversarile sunt  realizate  cu un tub  de protectie din PEHD, Dn = 160 mm, SRD 11 pentru </w:t>
      </w:r>
      <w:r w:rsidRPr="00EF18B3">
        <w:rPr>
          <w:rFonts w:ascii="Georgia" w:hAnsi="Georgia"/>
          <w:bCs/>
          <w:i/>
          <w:sz w:val="24"/>
          <w:szCs w:val="24"/>
        </w:rPr>
        <w:t xml:space="preserve">CABLU LES 33, </w:t>
      </w:r>
      <w:r w:rsidRPr="00EF18B3">
        <w:rPr>
          <w:rFonts w:ascii="Georgia" w:hAnsi="Georgia"/>
          <w:sz w:val="24"/>
          <w:szCs w:val="24"/>
        </w:rPr>
        <w:t xml:space="preserve"> acestea fiind ancorate.</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ab/>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xml:space="preserve"> Caracteristicile constructive pentru fiecare subtraversare (tip, diametru, lungime), sunt următoarele:</w:t>
      </w:r>
    </w:p>
    <w:p w:rsidR="00B57DFC" w:rsidRPr="00EF18B3" w:rsidRDefault="00EF18B3">
      <w:pPr>
        <w:spacing w:line="276" w:lineRule="auto"/>
        <w:jc w:val="both"/>
        <w:rPr>
          <w:rFonts w:ascii="Georgia" w:hAnsi="Georgia"/>
          <w:sz w:val="24"/>
          <w:szCs w:val="24"/>
          <w:u w:val="single"/>
        </w:rPr>
      </w:pPr>
      <w:r w:rsidRPr="00EF18B3">
        <w:rPr>
          <w:rFonts w:ascii="Georgia" w:hAnsi="Georgia"/>
          <w:sz w:val="24"/>
          <w:szCs w:val="24"/>
          <w:u w:val="single"/>
        </w:rPr>
        <w:t>Subtraversare:</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xml:space="preserve">- (S.Tr.) 1 (tipul, diametrul și lungimea conductei fata de gropile de introducere a conductelor):  </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pentru LES 33 kV,: PEHD 160  SDR 11, Dn = 160 mm; L = 1815 cm = 18.15 m;</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xml:space="preserve">-- (S.Tr.) 2 (tipul, diametrul și lungimea conductei fata de gropile de introducere a conductelor):  </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pentru LES 33 kV,: PEHD 160  SDR 11, Dn = 160 mm; L = 25470 cm = 24.47 m;</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xml:space="preserve">-- (S.Tr.) 3 (tipul, diametrul și lungimea conductei fata de gropile de introducere a conductelor):  </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pentru LES 33 kV,: PEHD 160  SDR 11, Dn = 160 mm; L = 1512 cm = 15.12 m;</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xml:space="preserve">-- (S.Tr.) 4 (tipul, diametrul și lungimea conductei fata de gropile de introducere a conductelor):  </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pentru LES 33 kV,: PEHD 160  SDR 11, Dn = 160 mm; L = 1975 cm = 19.75 m;</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xml:space="preserve">-- (S.Tr.) 5 (tipul, diametrul și lungimea conductei fata de gropile de introducere a conductelor):  </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pentru LES 33 kV,: PEHD 160  SDR 11, Dn = 160 mm; L = 1975 cm = 19.75 m.</w:t>
      </w:r>
    </w:p>
    <w:p w:rsidR="00B57DFC" w:rsidRPr="00EF18B3" w:rsidRDefault="00EF18B3">
      <w:pPr>
        <w:spacing w:line="276" w:lineRule="auto"/>
        <w:ind w:left="720"/>
        <w:jc w:val="both"/>
        <w:rPr>
          <w:rFonts w:ascii="Georgia" w:hAnsi="Georgia"/>
          <w:sz w:val="24"/>
          <w:szCs w:val="24"/>
        </w:rPr>
      </w:pPr>
      <w:r w:rsidRPr="00EF18B3">
        <w:rPr>
          <w:rFonts w:ascii="Georgia" w:hAnsi="Georgia"/>
          <w:sz w:val="24"/>
          <w:szCs w:val="24"/>
        </w:rPr>
        <w:t>- distanțe față de maluri Pârîu Nuntasi: 9.14 m (mal Stânga) – 8.60 m (mal Dreapta);</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xml:space="preserve">La subtraversarea  cursurilor de apă, conductele nu vor fi montate în tuburi de protecție din oțel, ci numai din PEHD. Adancimea de subtraversare va fi de 2,00 m, </w:t>
      </w:r>
      <w:r w:rsidRPr="00EF18B3">
        <w:rPr>
          <w:rFonts w:ascii="Georgia" w:hAnsi="Georgia"/>
          <w:sz w:val="24"/>
          <w:szCs w:val="24"/>
          <w:lang w:val="pt-BR"/>
        </w:rPr>
        <w:t>masurată de la generatoarea superioară a conductei până la fundul albiei.</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Subtraversarea conductei se face la adancimea de 2 m, sub albia raurilor. Atasat va transmitem profilurile transversal , unde sunt trasate distantele fata de malurile cursurilor de apa (malul stang si malul drept) si distantele fata de santurile unde sunt realizate mufarea conductelor din subtraversare cu conductele subterane care fac legatura cu parcul eolian.</w:t>
      </w:r>
    </w:p>
    <w:p w:rsidR="00B57DFC" w:rsidRPr="00EF18B3" w:rsidRDefault="00EF18B3" w:rsidP="001D4E62">
      <w:pPr>
        <w:pStyle w:val="Corptext"/>
        <w:spacing w:line="276" w:lineRule="auto"/>
        <w:jc w:val="both"/>
        <w:rPr>
          <w:rFonts w:ascii="Georgia" w:hAnsi="Georgia"/>
          <w:sz w:val="24"/>
          <w:szCs w:val="24"/>
        </w:rPr>
      </w:pPr>
      <w:r w:rsidRPr="00EF18B3">
        <w:rPr>
          <w:rFonts w:ascii="Georgia" w:hAnsi="Georgia"/>
          <w:sz w:val="24"/>
          <w:szCs w:val="24"/>
        </w:rPr>
        <w:t>Lucrarile de constructii ce se executa nu prevad modificari ale conditiilor</w:t>
      </w:r>
      <w:r w:rsidRPr="00EF18B3">
        <w:rPr>
          <w:rFonts w:ascii="Georgia" w:hAnsi="Georgia"/>
          <w:spacing w:val="1"/>
          <w:sz w:val="24"/>
          <w:szCs w:val="24"/>
        </w:rPr>
        <w:t xml:space="preserve"> </w:t>
      </w:r>
      <w:r w:rsidRPr="00EF18B3">
        <w:rPr>
          <w:rFonts w:ascii="Georgia" w:hAnsi="Georgia"/>
          <w:sz w:val="24"/>
          <w:szCs w:val="24"/>
        </w:rPr>
        <w:t>hidrologice si hidrogeologice ale amplasamentului care ar putea sa influenteze in</w:t>
      </w:r>
      <w:r w:rsidRPr="00EF18B3">
        <w:rPr>
          <w:rFonts w:ascii="Georgia" w:hAnsi="Georgia"/>
          <w:spacing w:val="-67"/>
          <w:sz w:val="24"/>
          <w:szCs w:val="24"/>
        </w:rPr>
        <w:t xml:space="preserve"> </w:t>
      </w:r>
      <w:r w:rsidRPr="00EF18B3">
        <w:rPr>
          <w:rFonts w:ascii="Georgia" w:hAnsi="Georgia"/>
          <w:sz w:val="24"/>
          <w:szCs w:val="24"/>
        </w:rPr>
        <w:t>secundar</w:t>
      </w:r>
      <w:r w:rsidRPr="00EF18B3">
        <w:rPr>
          <w:rFonts w:ascii="Georgia" w:hAnsi="Georgia"/>
          <w:spacing w:val="-1"/>
          <w:sz w:val="24"/>
          <w:szCs w:val="24"/>
        </w:rPr>
        <w:t xml:space="preserve"> </w:t>
      </w:r>
      <w:r w:rsidRPr="00EF18B3">
        <w:rPr>
          <w:rFonts w:ascii="Georgia" w:hAnsi="Georgia"/>
          <w:sz w:val="24"/>
          <w:szCs w:val="24"/>
        </w:rPr>
        <w:t>calitatea</w:t>
      </w:r>
      <w:r w:rsidRPr="00EF18B3">
        <w:rPr>
          <w:rFonts w:ascii="Georgia" w:hAnsi="Georgia"/>
          <w:spacing w:val="-3"/>
          <w:sz w:val="24"/>
          <w:szCs w:val="24"/>
        </w:rPr>
        <w:t xml:space="preserve"> </w:t>
      </w:r>
      <w:r w:rsidRPr="00EF18B3">
        <w:rPr>
          <w:rFonts w:ascii="Georgia" w:hAnsi="Georgia"/>
          <w:sz w:val="24"/>
          <w:szCs w:val="24"/>
        </w:rPr>
        <w:t>mediului si, ca urmare, alte</w:t>
      </w:r>
      <w:r w:rsidRPr="00EF18B3">
        <w:rPr>
          <w:rFonts w:ascii="Georgia" w:hAnsi="Georgia"/>
          <w:spacing w:val="-1"/>
          <w:sz w:val="24"/>
          <w:szCs w:val="24"/>
        </w:rPr>
        <w:t xml:space="preserve"> </w:t>
      </w:r>
      <w:r w:rsidRPr="00EF18B3">
        <w:rPr>
          <w:rFonts w:ascii="Georgia" w:hAnsi="Georgia"/>
          <w:sz w:val="24"/>
          <w:szCs w:val="24"/>
        </w:rPr>
        <w:t>resurse sau</w:t>
      </w:r>
      <w:r w:rsidRPr="00EF18B3">
        <w:rPr>
          <w:rFonts w:ascii="Georgia" w:hAnsi="Georgia"/>
          <w:spacing w:val="3"/>
          <w:sz w:val="24"/>
          <w:szCs w:val="24"/>
        </w:rPr>
        <w:t xml:space="preserve"> </w:t>
      </w:r>
      <w:r w:rsidRPr="00EF18B3">
        <w:rPr>
          <w:rFonts w:ascii="Georgia" w:hAnsi="Georgia"/>
          <w:sz w:val="24"/>
          <w:szCs w:val="24"/>
        </w:rPr>
        <w:t>activitati.</w:t>
      </w:r>
    </w:p>
    <w:p w:rsidR="00B57DFC" w:rsidRPr="00EF18B3" w:rsidRDefault="00EF18B3" w:rsidP="001D4E62">
      <w:pPr>
        <w:pStyle w:val="Corptext"/>
        <w:spacing w:line="276" w:lineRule="auto"/>
        <w:jc w:val="both"/>
        <w:rPr>
          <w:rFonts w:ascii="Georgia" w:hAnsi="Georgia"/>
          <w:sz w:val="24"/>
          <w:szCs w:val="24"/>
        </w:rPr>
      </w:pPr>
      <w:r w:rsidRPr="00EF18B3">
        <w:rPr>
          <w:rFonts w:ascii="Georgia" w:hAnsi="Georgia"/>
          <w:sz w:val="24"/>
          <w:szCs w:val="24"/>
        </w:rPr>
        <w:t>In cazul lucrarilor de constructie, poluantul cel mai probabil este produsul</w:t>
      </w:r>
      <w:r w:rsidRPr="00EF18B3">
        <w:rPr>
          <w:rFonts w:ascii="Georgia" w:hAnsi="Georgia"/>
          <w:spacing w:val="1"/>
          <w:sz w:val="24"/>
          <w:szCs w:val="24"/>
        </w:rPr>
        <w:t xml:space="preserve"> </w:t>
      </w:r>
      <w:r w:rsidRPr="00EF18B3">
        <w:rPr>
          <w:rFonts w:ascii="Georgia" w:hAnsi="Georgia"/>
          <w:sz w:val="24"/>
          <w:szCs w:val="24"/>
        </w:rPr>
        <w:t>petrolier de la utilaje si echipamente. Produsele petroliere se pot infiltra pe</w:t>
      </w:r>
      <w:r w:rsidRPr="00EF18B3">
        <w:rPr>
          <w:rFonts w:ascii="Georgia" w:hAnsi="Georgia"/>
          <w:spacing w:val="1"/>
          <w:sz w:val="24"/>
          <w:szCs w:val="24"/>
        </w:rPr>
        <w:t xml:space="preserve"> </w:t>
      </w:r>
      <w:r w:rsidRPr="00EF18B3">
        <w:rPr>
          <w:rFonts w:ascii="Georgia" w:hAnsi="Georgia"/>
          <w:sz w:val="24"/>
          <w:szCs w:val="24"/>
        </w:rPr>
        <w:t>verticala, prin rocile solului, producand o poluare descendenta pana ajung la</w:t>
      </w:r>
      <w:r w:rsidRPr="00EF18B3">
        <w:rPr>
          <w:rFonts w:ascii="Georgia" w:hAnsi="Georgia"/>
          <w:spacing w:val="1"/>
          <w:sz w:val="24"/>
          <w:szCs w:val="24"/>
        </w:rPr>
        <w:t xml:space="preserve"> </w:t>
      </w:r>
      <w:r w:rsidRPr="00EF18B3">
        <w:rPr>
          <w:rFonts w:ascii="Georgia" w:hAnsi="Georgia"/>
          <w:sz w:val="24"/>
          <w:szCs w:val="24"/>
        </w:rPr>
        <w:t>suprafata panzei apei freatice. Acestea, avand densitati mai mici, se acumuleaza</w:t>
      </w:r>
      <w:r w:rsidRPr="00EF18B3">
        <w:rPr>
          <w:rFonts w:ascii="Georgia" w:hAnsi="Georgia"/>
          <w:spacing w:val="1"/>
          <w:sz w:val="24"/>
          <w:szCs w:val="24"/>
        </w:rPr>
        <w:t xml:space="preserve"> </w:t>
      </w:r>
      <w:r w:rsidRPr="00EF18B3">
        <w:rPr>
          <w:rFonts w:ascii="Georgia" w:hAnsi="Georgia"/>
          <w:sz w:val="24"/>
          <w:szCs w:val="24"/>
        </w:rPr>
        <w:t xml:space="preserve">deasupra apei in strat plutitor formand o faza libera </w:t>
      </w:r>
      <w:r w:rsidRPr="00EF18B3">
        <w:rPr>
          <w:rFonts w:ascii="Georgia" w:hAnsi="Georgia"/>
          <w:sz w:val="24"/>
          <w:szCs w:val="24"/>
        </w:rPr>
        <w:lastRenderedPageBreak/>
        <w:t>organica. Produsele petroliere</w:t>
      </w:r>
      <w:r w:rsidRPr="00EF18B3">
        <w:rPr>
          <w:rFonts w:ascii="Georgia" w:hAnsi="Georgia"/>
          <w:spacing w:val="-67"/>
          <w:sz w:val="24"/>
          <w:szCs w:val="24"/>
        </w:rPr>
        <w:t xml:space="preserve"> </w:t>
      </w:r>
      <w:r w:rsidRPr="00EF18B3">
        <w:rPr>
          <w:rFonts w:ascii="Georgia" w:hAnsi="Georgia"/>
          <w:sz w:val="24"/>
          <w:szCs w:val="24"/>
        </w:rPr>
        <w:t>din stratul plutitor, de regula migreaza prin subsol in acelasi sens cu cel al apei, in</w:t>
      </w:r>
      <w:r w:rsidRPr="00EF18B3">
        <w:rPr>
          <w:rFonts w:ascii="Georgia" w:hAnsi="Georgia"/>
          <w:spacing w:val="-67"/>
          <w:sz w:val="24"/>
          <w:szCs w:val="24"/>
        </w:rPr>
        <w:t xml:space="preserve"> </w:t>
      </w:r>
      <w:r w:rsidRPr="00EF18B3">
        <w:rPr>
          <w:rFonts w:ascii="Georgia" w:hAnsi="Georgia"/>
          <w:sz w:val="24"/>
          <w:szCs w:val="24"/>
        </w:rPr>
        <w:t>functie</w:t>
      </w:r>
      <w:r w:rsidRPr="00EF18B3">
        <w:rPr>
          <w:rFonts w:ascii="Georgia" w:hAnsi="Georgia"/>
          <w:spacing w:val="-4"/>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panta</w:t>
      </w:r>
      <w:r w:rsidRPr="00EF18B3">
        <w:rPr>
          <w:rFonts w:ascii="Georgia" w:hAnsi="Georgia"/>
          <w:spacing w:val="1"/>
          <w:sz w:val="24"/>
          <w:szCs w:val="24"/>
        </w:rPr>
        <w:t xml:space="preserve"> </w:t>
      </w:r>
      <w:r w:rsidRPr="00EF18B3">
        <w:rPr>
          <w:rFonts w:ascii="Georgia" w:hAnsi="Georgia"/>
          <w:sz w:val="24"/>
          <w:szCs w:val="24"/>
        </w:rPr>
        <w:t>hidraulica</w:t>
      </w:r>
      <w:r w:rsidRPr="00EF18B3">
        <w:rPr>
          <w:rFonts w:ascii="Georgia" w:hAnsi="Georgia"/>
          <w:spacing w:val="-2"/>
          <w:sz w:val="24"/>
          <w:szCs w:val="24"/>
        </w:rPr>
        <w:t xml:space="preserve"> </w:t>
      </w:r>
      <w:r w:rsidRPr="00EF18B3">
        <w:rPr>
          <w:rFonts w:ascii="Georgia" w:hAnsi="Georgia"/>
          <w:sz w:val="24"/>
          <w:szCs w:val="24"/>
        </w:rPr>
        <w:t>a</w:t>
      </w:r>
      <w:r w:rsidRPr="00EF18B3">
        <w:rPr>
          <w:rFonts w:ascii="Georgia" w:hAnsi="Georgia"/>
          <w:spacing w:val="-1"/>
          <w:sz w:val="24"/>
          <w:szCs w:val="24"/>
        </w:rPr>
        <w:t xml:space="preserve"> </w:t>
      </w:r>
      <w:r w:rsidRPr="00EF18B3">
        <w:rPr>
          <w:rFonts w:ascii="Georgia" w:hAnsi="Georgia"/>
          <w:sz w:val="24"/>
          <w:szCs w:val="24"/>
        </w:rPr>
        <w:t>terenului si</w:t>
      </w:r>
      <w:r w:rsidRPr="00EF18B3">
        <w:rPr>
          <w:rFonts w:ascii="Georgia" w:hAnsi="Georgia"/>
          <w:spacing w:val="-4"/>
          <w:sz w:val="24"/>
          <w:szCs w:val="24"/>
        </w:rPr>
        <w:t xml:space="preserve"> </w:t>
      </w:r>
      <w:r w:rsidRPr="00EF18B3">
        <w:rPr>
          <w:rFonts w:ascii="Georgia" w:hAnsi="Georgia"/>
          <w:sz w:val="24"/>
          <w:szCs w:val="24"/>
        </w:rPr>
        <w:t>de</w:t>
      </w:r>
      <w:r w:rsidRPr="00EF18B3">
        <w:rPr>
          <w:rFonts w:ascii="Georgia" w:hAnsi="Georgia"/>
          <w:spacing w:val="-4"/>
          <w:sz w:val="24"/>
          <w:szCs w:val="24"/>
        </w:rPr>
        <w:t xml:space="preserve"> </w:t>
      </w:r>
      <w:r w:rsidRPr="00EF18B3">
        <w:rPr>
          <w:rFonts w:ascii="Georgia" w:hAnsi="Georgia"/>
          <w:sz w:val="24"/>
          <w:szCs w:val="24"/>
        </w:rPr>
        <w:t>permeabilitatea</w:t>
      </w:r>
      <w:r w:rsidRPr="00EF18B3">
        <w:rPr>
          <w:rFonts w:ascii="Georgia" w:hAnsi="Georgia"/>
          <w:spacing w:val="-1"/>
          <w:sz w:val="24"/>
          <w:szCs w:val="24"/>
        </w:rPr>
        <w:t xml:space="preserve"> </w:t>
      </w:r>
      <w:r w:rsidRPr="00EF18B3">
        <w:rPr>
          <w:rFonts w:ascii="Georgia" w:hAnsi="Georgia"/>
          <w:sz w:val="24"/>
          <w:szCs w:val="24"/>
        </w:rPr>
        <w:t>rocilor,</w:t>
      </w:r>
      <w:r w:rsidRPr="00EF18B3">
        <w:rPr>
          <w:rFonts w:ascii="Georgia" w:hAnsi="Georgia"/>
          <w:spacing w:val="-3"/>
          <w:sz w:val="24"/>
          <w:szCs w:val="24"/>
        </w:rPr>
        <w:t xml:space="preserve"> </w:t>
      </w:r>
      <w:r w:rsidRPr="00EF18B3">
        <w:rPr>
          <w:rFonts w:ascii="Georgia" w:hAnsi="Georgia"/>
          <w:sz w:val="24"/>
          <w:szCs w:val="24"/>
        </w:rPr>
        <w:t>provocand</w:t>
      </w:r>
      <w:r w:rsidRPr="00EF18B3">
        <w:rPr>
          <w:rFonts w:ascii="Georgia" w:hAnsi="Georgia"/>
          <w:spacing w:val="-1"/>
          <w:sz w:val="24"/>
          <w:szCs w:val="24"/>
        </w:rPr>
        <w:t xml:space="preserve"> </w:t>
      </w:r>
      <w:r w:rsidRPr="00EF18B3">
        <w:rPr>
          <w:rFonts w:ascii="Georgia" w:hAnsi="Georgia"/>
          <w:sz w:val="24"/>
          <w:szCs w:val="24"/>
        </w:rPr>
        <w:t>o poluare pe orizontala a subteranului. Apa din zona, care vine in contact cu</w:t>
      </w:r>
      <w:r w:rsidRPr="00EF18B3">
        <w:rPr>
          <w:rFonts w:ascii="Georgia" w:hAnsi="Georgia"/>
          <w:spacing w:val="1"/>
          <w:sz w:val="24"/>
          <w:szCs w:val="24"/>
        </w:rPr>
        <w:t xml:space="preserve"> </w:t>
      </w:r>
      <w:r w:rsidRPr="00EF18B3">
        <w:rPr>
          <w:rFonts w:ascii="Georgia" w:hAnsi="Georgia"/>
          <w:sz w:val="24"/>
          <w:szCs w:val="24"/>
        </w:rPr>
        <w:t>substratul de produse petroliere se polueaza cu hidrocarburile care se dizolva in</w:t>
      </w:r>
      <w:r w:rsidRPr="00EF18B3">
        <w:rPr>
          <w:rFonts w:ascii="Georgia" w:hAnsi="Georgia"/>
          <w:spacing w:val="-67"/>
          <w:sz w:val="24"/>
          <w:szCs w:val="24"/>
        </w:rPr>
        <w:t xml:space="preserve"> </w:t>
      </w:r>
      <w:r w:rsidRPr="00EF18B3">
        <w:rPr>
          <w:rFonts w:ascii="Georgia" w:hAnsi="Georgia"/>
          <w:sz w:val="24"/>
          <w:szCs w:val="24"/>
        </w:rPr>
        <w:t>aceasta.</w:t>
      </w:r>
    </w:p>
    <w:p w:rsidR="00B57DFC" w:rsidRPr="00EF18B3" w:rsidRDefault="00EF18B3" w:rsidP="001D4E62">
      <w:pPr>
        <w:pStyle w:val="Corptext"/>
        <w:spacing w:before="1" w:line="276" w:lineRule="auto"/>
        <w:jc w:val="both"/>
        <w:rPr>
          <w:rFonts w:ascii="Georgia" w:hAnsi="Georgia"/>
          <w:sz w:val="24"/>
          <w:szCs w:val="24"/>
        </w:rPr>
      </w:pPr>
      <w:r w:rsidRPr="00EF18B3">
        <w:rPr>
          <w:rFonts w:ascii="Georgia" w:hAnsi="Georgia"/>
          <w:sz w:val="24"/>
          <w:szCs w:val="24"/>
        </w:rPr>
        <w:t>In conditii meteo normale, eventualele scapari accidentale de produs petrolier</w:t>
      </w:r>
      <w:r w:rsidRPr="00EF18B3">
        <w:rPr>
          <w:rFonts w:ascii="Georgia" w:hAnsi="Georgia"/>
          <w:spacing w:val="-67"/>
          <w:sz w:val="24"/>
          <w:szCs w:val="24"/>
        </w:rPr>
        <w:t xml:space="preserve"> </w:t>
      </w:r>
      <w:r w:rsidRPr="00EF18B3">
        <w:rPr>
          <w:rFonts w:ascii="Georgia" w:hAnsi="Georgia"/>
          <w:sz w:val="24"/>
          <w:szCs w:val="24"/>
        </w:rPr>
        <w:t>de</w:t>
      </w:r>
      <w:r w:rsidRPr="00EF18B3">
        <w:rPr>
          <w:rFonts w:ascii="Georgia" w:hAnsi="Georgia"/>
          <w:spacing w:val="8"/>
          <w:sz w:val="24"/>
          <w:szCs w:val="24"/>
        </w:rPr>
        <w:t xml:space="preserve"> </w:t>
      </w:r>
      <w:r w:rsidRPr="00EF18B3">
        <w:rPr>
          <w:rFonts w:ascii="Georgia" w:hAnsi="Georgia"/>
          <w:sz w:val="24"/>
          <w:szCs w:val="24"/>
        </w:rPr>
        <w:t>la</w:t>
      </w:r>
      <w:r w:rsidRPr="00EF18B3">
        <w:rPr>
          <w:rFonts w:ascii="Georgia" w:hAnsi="Georgia"/>
          <w:spacing w:val="7"/>
          <w:sz w:val="24"/>
          <w:szCs w:val="24"/>
        </w:rPr>
        <w:t xml:space="preserve"> </w:t>
      </w:r>
      <w:r w:rsidRPr="00EF18B3">
        <w:rPr>
          <w:rFonts w:ascii="Georgia" w:hAnsi="Georgia"/>
          <w:sz w:val="24"/>
          <w:szCs w:val="24"/>
        </w:rPr>
        <w:t>autovehiculele</w:t>
      </w:r>
      <w:r w:rsidRPr="00EF18B3">
        <w:rPr>
          <w:rFonts w:ascii="Georgia" w:hAnsi="Georgia"/>
          <w:spacing w:val="8"/>
          <w:sz w:val="24"/>
          <w:szCs w:val="24"/>
        </w:rPr>
        <w:t xml:space="preserve"> </w:t>
      </w:r>
      <w:r w:rsidRPr="00EF18B3">
        <w:rPr>
          <w:rFonts w:ascii="Georgia" w:hAnsi="Georgia"/>
          <w:sz w:val="24"/>
          <w:szCs w:val="24"/>
        </w:rPr>
        <w:t>folosite</w:t>
      </w:r>
      <w:r w:rsidRPr="00EF18B3">
        <w:rPr>
          <w:rFonts w:ascii="Georgia" w:hAnsi="Georgia"/>
          <w:spacing w:val="4"/>
          <w:sz w:val="24"/>
          <w:szCs w:val="24"/>
        </w:rPr>
        <w:t xml:space="preserve"> </w:t>
      </w:r>
      <w:r w:rsidRPr="00EF18B3">
        <w:rPr>
          <w:rFonts w:ascii="Georgia" w:hAnsi="Georgia"/>
          <w:sz w:val="24"/>
          <w:szCs w:val="24"/>
        </w:rPr>
        <w:t>nu</w:t>
      </w:r>
      <w:r w:rsidRPr="00EF18B3">
        <w:rPr>
          <w:rFonts w:ascii="Georgia" w:hAnsi="Georgia"/>
          <w:spacing w:val="7"/>
          <w:sz w:val="24"/>
          <w:szCs w:val="24"/>
        </w:rPr>
        <w:t xml:space="preserve"> </w:t>
      </w:r>
      <w:r w:rsidRPr="00EF18B3">
        <w:rPr>
          <w:rFonts w:ascii="Georgia" w:hAnsi="Georgia"/>
          <w:sz w:val="24"/>
          <w:szCs w:val="24"/>
        </w:rPr>
        <w:t>se</w:t>
      </w:r>
      <w:r w:rsidRPr="00EF18B3">
        <w:rPr>
          <w:rFonts w:ascii="Georgia" w:hAnsi="Georgia"/>
          <w:spacing w:val="7"/>
          <w:sz w:val="24"/>
          <w:szCs w:val="24"/>
        </w:rPr>
        <w:t xml:space="preserve"> </w:t>
      </w:r>
      <w:r w:rsidRPr="00EF18B3">
        <w:rPr>
          <w:rFonts w:ascii="Georgia" w:hAnsi="Georgia"/>
          <w:sz w:val="24"/>
          <w:szCs w:val="24"/>
        </w:rPr>
        <w:t>vor</w:t>
      </w:r>
      <w:r w:rsidRPr="00EF18B3">
        <w:rPr>
          <w:rFonts w:ascii="Georgia" w:hAnsi="Georgia"/>
          <w:spacing w:val="4"/>
          <w:sz w:val="24"/>
          <w:szCs w:val="24"/>
        </w:rPr>
        <w:t xml:space="preserve"> </w:t>
      </w:r>
      <w:r w:rsidRPr="00EF18B3">
        <w:rPr>
          <w:rFonts w:ascii="Georgia" w:hAnsi="Georgia"/>
          <w:sz w:val="24"/>
          <w:szCs w:val="24"/>
        </w:rPr>
        <w:t>constitui</w:t>
      </w:r>
      <w:r w:rsidRPr="00EF18B3">
        <w:rPr>
          <w:rFonts w:ascii="Georgia" w:hAnsi="Georgia"/>
          <w:spacing w:val="7"/>
          <w:sz w:val="24"/>
          <w:szCs w:val="24"/>
        </w:rPr>
        <w:t xml:space="preserve"> </w:t>
      </w:r>
      <w:r w:rsidRPr="00EF18B3">
        <w:rPr>
          <w:rFonts w:ascii="Georgia" w:hAnsi="Georgia"/>
          <w:sz w:val="24"/>
          <w:szCs w:val="24"/>
        </w:rPr>
        <w:t>in</w:t>
      </w:r>
      <w:r w:rsidRPr="00EF18B3">
        <w:rPr>
          <w:rFonts w:ascii="Georgia" w:hAnsi="Georgia"/>
          <w:spacing w:val="4"/>
          <w:sz w:val="24"/>
          <w:szCs w:val="24"/>
        </w:rPr>
        <w:t xml:space="preserve"> </w:t>
      </w:r>
      <w:r w:rsidRPr="00EF18B3">
        <w:rPr>
          <w:rFonts w:ascii="Georgia" w:hAnsi="Georgia"/>
          <w:sz w:val="24"/>
          <w:szCs w:val="24"/>
        </w:rPr>
        <w:t>potentiale</w:t>
      </w:r>
      <w:r w:rsidRPr="00EF18B3">
        <w:rPr>
          <w:rFonts w:ascii="Georgia" w:hAnsi="Georgia"/>
          <w:spacing w:val="7"/>
          <w:sz w:val="24"/>
          <w:szCs w:val="24"/>
        </w:rPr>
        <w:t xml:space="preserve"> </w:t>
      </w:r>
      <w:r w:rsidRPr="00EF18B3">
        <w:rPr>
          <w:rFonts w:ascii="Georgia" w:hAnsi="Georgia"/>
          <w:sz w:val="24"/>
          <w:szCs w:val="24"/>
        </w:rPr>
        <w:t>surse</w:t>
      </w:r>
      <w:r w:rsidRPr="00EF18B3">
        <w:rPr>
          <w:rFonts w:ascii="Georgia" w:hAnsi="Georgia"/>
          <w:spacing w:val="4"/>
          <w:sz w:val="24"/>
          <w:szCs w:val="24"/>
        </w:rPr>
        <w:t xml:space="preserve"> </w:t>
      </w:r>
      <w:r w:rsidRPr="00EF18B3">
        <w:rPr>
          <w:rFonts w:ascii="Georgia" w:hAnsi="Georgia"/>
          <w:sz w:val="24"/>
          <w:szCs w:val="24"/>
        </w:rPr>
        <w:t>de</w:t>
      </w:r>
      <w:r w:rsidRPr="00EF18B3">
        <w:rPr>
          <w:rFonts w:ascii="Georgia" w:hAnsi="Georgia"/>
          <w:spacing w:val="7"/>
          <w:sz w:val="24"/>
          <w:szCs w:val="24"/>
        </w:rPr>
        <w:t xml:space="preserve"> </w:t>
      </w:r>
      <w:r w:rsidRPr="00EF18B3">
        <w:rPr>
          <w:rFonts w:ascii="Georgia" w:hAnsi="Georgia"/>
          <w:sz w:val="24"/>
          <w:szCs w:val="24"/>
        </w:rPr>
        <w:t>poluare</w:t>
      </w:r>
      <w:r w:rsidRPr="00EF18B3">
        <w:rPr>
          <w:rFonts w:ascii="Georgia" w:hAnsi="Georgia"/>
          <w:spacing w:val="1"/>
          <w:sz w:val="24"/>
          <w:szCs w:val="24"/>
        </w:rPr>
        <w:t xml:space="preserve"> </w:t>
      </w:r>
      <w:r w:rsidRPr="00EF18B3">
        <w:rPr>
          <w:rFonts w:ascii="Georgia" w:hAnsi="Georgia"/>
          <w:sz w:val="24"/>
          <w:szCs w:val="24"/>
        </w:rPr>
        <w:t>pentru ape, nici in perioada de implementare a proiectului si nici in perioada de</w:t>
      </w:r>
      <w:r w:rsidRPr="00EF18B3">
        <w:rPr>
          <w:rFonts w:ascii="Georgia" w:hAnsi="Georgia"/>
          <w:spacing w:val="1"/>
          <w:sz w:val="24"/>
          <w:szCs w:val="24"/>
        </w:rPr>
        <w:t xml:space="preserve"> </w:t>
      </w:r>
      <w:r w:rsidRPr="00EF18B3">
        <w:rPr>
          <w:rFonts w:ascii="Georgia" w:hAnsi="Georgia"/>
          <w:sz w:val="24"/>
          <w:szCs w:val="24"/>
        </w:rPr>
        <w:t>functionare a obiectivului. Impactul negativ direct va fi nesemnificativ (putandu-se</w:t>
      </w:r>
      <w:r w:rsidRPr="00EF18B3">
        <w:rPr>
          <w:rFonts w:ascii="Georgia" w:hAnsi="Georgia"/>
          <w:spacing w:val="1"/>
          <w:sz w:val="24"/>
          <w:szCs w:val="24"/>
        </w:rPr>
        <w:t xml:space="preserve"> </w:t>
      </w:r>
      <w:r w:rsidRPr="00EF18B3">
        <w:rPr>
          <w:rFonts w:ascii="Georgia" w:hAnsi="Georgia"/>
          <w:sz w:val="24"/>
          <w:szCs w:val="24"/>
        </w:rPr>
        <w:t>manifesta</w:t>
      </w:r>
      <w:r w:rsidRPr="00EF18B3">
        <w:rPr>
          <w:rFonts w:ascii="Georgia" w:hAnsi="Georgia"/>
          <w:spacing w:val="-4"/>
          <w:sz w:val="24"/>
          <w:szCs w:val="24"/>
        </w:rPr>
        <w:t xml:space="preserve"> </w:t>
      </w:r>
      <w:r w:rsidRPr="00EF18B3">
        <w:rPr>
          <w:rFonts w:ascii="Georgia" w:hAnsi="Georgia"/>
          <w:sz w:val="24"/>
          <w:szCs w:val="24"/>
        </w:rPr>
        <w:t>mai mult</w:t>
      </w:r>
      <w:r w:rsidRPr="00EF18B3">
        <w:rPr>
          <w:rFonts w:ascii="Georgia" w:hAnsi="Georgia"/>
          <w:spacing w:val="-3"/>
          <w:sz w:val="24"/>
          <w:szCs w:val="24"/>
        </w:rPr>
        <w:t xml:space="preserve"> </w:t>
      </w:r>
      <w:r w:rsidRPr="00EF18B3">
        <w:rPr>
          <w:rFonts w:ascii="Georgia" w:hAnsi="Georgia"/>
          <w:sz w:val="24"/>
          <w:szCs w:val="24"/>
        </w:rPr>
        <w:t>la</w:t>
      </w:r>
      <w:r w:rsidRPr="00EF18B3">
        <w:rPr>
          <w:rFonts w:ascii="Georgia" w:hAnsi="Georgia"/>
          <w:spacing w:val="-4"/>
          <w:sz w:val="24"/>
          <w:szCs w:val="24"/>
        </w:rPr>
        <w:t xml:space="preserve"> </w:t>
      </w:r>
      <w:r w:rsidRPr="00EF18B3">
        <w:rPr>
          <w:rFonts w:ascii="Georgia" w:hAnsi="Georgia"/>
          <w:sz w:val="24"/>
          <w:szCs w:val="24"/>
        </w:rPr>
        <w:t>nivelul solului decat asupra</w:t>
      </w:r>
      <w:r w:rsidRPr="00EF18B3">
        <w:rPr>
          <w:rFonts w:ascii="Georgia" w:hAnsi="Georgia"/>
          <w:spacing w:val="-3"/>
          <w:sz w:val="24"/>
          <w:szCs w:val="24"/>
        </w:rPr>
        <w:t xml:space="preserve"> </w:t>
      </w:r>
      <w:r w:rsidRPr="00EF18B3">
        <w:rPr>
          <w:rFonts w:ascii="Georgia" w:hAnsi="Georgia"/>
          <w:sz w:val="24"/>
          <w:szCs w:val="24"/>
        </w:rPr>
        <w:t>apei subterane).</w:t>
      </w:r>
    </w:p>
    <w:p w:rsidR="00B57DFC" w:rsidRPr="00EF18B3" w:rsidRDefault="00EF18B3" w:rsidP="001D4E62">
      <w:pPr>
        <w:spacing w:line="276" w:lineRule="auto"/>
        <w:jc w:val="both"/>
        <w:rPr>
          <w:rFonts w:ascii="Georgia" w:hAnsi="Georgia"/>
          <w:sz w:val="24"/>
          <w:szCs w:val="24"/>
        </w:rPr>
      </w:pPr>
      <w:r w:rsidRPr="00EF18B3">
        <w:rPr>
          <w:rFonts w:ascii="Georgia" w:hAnsi="Georgia"/>
          <w:i/>
          <w:sz w:val="24"/>
          <w:szCs w:val="24"/>
        </w:rPr>
        <w:t>a1.</w:t>
      </w:r>
      <w:r w:rsidRPr="00EF18B3">
        <w:rPr>
          <w:rFonts w:ascii="Georgia" w:hAnsi="Georgia"/>
          <w:i/>
          <w:spacing w:val="-3"/>
          <w:sz w:val="24"/>
          <w:szCs w:val="24"/>
        </w:rPr>
        <w:t xml:space="preserve"> </w:t>
      </w:r>
      <w:r w:rsidRPr="00EF18B3">
        <w:rPr>
          <w:rFonts w:ascii="Georgia" w:hAnsi="Georgia"/>
          <w:i/>
          <w:sz w:val="24"/>
          <w:szCs w:val="24"/>
        </w:rPr>
        <w:t>sursele de</w:t>
      </w:r>
      <w:r w:rsidRPr="00EF18B3">
        <w:rPr>
          <w:rFonts w:ascii="Georgia" w:hAnsi="Georgia"/>
          <w:i/>
          <w:spacing w:val="-4"/>
          <w:sz w:val="24"/>
          <w:szCs w:val="24"/>
        </w:rPr>
        <w:t xml:space="preserve"> </w:t>
      </w:r>
      <w:r w:rsidRPr="00EF18B3">
        <w:rPr>
          <w:rFonts w:ascii="Georgia" w:hAnsi="Georgia"/>
          <w:i/>
          <w:sz w:val="24"/>
          <w:szCs w:val="24"/>
        </w:rPr>
        <w:t>poluanti</w:t>
      </w:r>
      <w:r w:rsidRPr="00EF18B3">
        <w:rPr>
          <w:rFonts w:ascii="Georgia" w:hAnsi="Georgia"/>
          <w:i/>
          <w:spacing w:val="-2"/>
          <w:sz w:val="24"/>
          <w:szCs w:val="24"/>
        </w:rPr>
        <w:t xml:space="preserve"> </w:t>
      </w:r>
      <w:r w:rsidRPr="00EF18B3">
        <w:rPr>
          <w:rFonts w:ascii="Georgia" w:hAnsi="Georgia"/>
          <w:i/>
          <w:sz w:val="24"/>
          <w:szCs w:val="24"/>
        </w:rPr>
        <w:t>pentru ape,</w:t>
      </w:r>
      <w:r w:rsidRPr="00EF18B3">
        <w:rPr>
          <w:rFonts w:ascii="Georgia" w:hAnsi="Georgia"/>
          <w:i/>
          <w:spacing w:val="1"/>
          <w:sz w:val="24"/>
          <w:szCs w:val="24"/>
        </w:rPr>
        <w:t xml:space="preserve"> </w:t>
      </w:r>
      <w:r w:rsidRPr="00EF18B3">
        <w:rPr>
          <w:rFonts w:ascii="Georgia" w:hAnsi="Georgia"/>
          <w:i/>
          <w:sz w:val="24"/>
          <w:szCs w:val="24"/>
        </w:rPr>
        <w:t>locul</w:t>
      </w:r>
      <w:r w:rsidRPr="00EF18B3">
        <w:rPr>
          <w:rFonts w:ascii="Georgia" w:hAnsi="Georgia"/>
          <w:i/>
          <w:spacing w:val="-2"/>
          <w:sz w:val="24"/>
          <w:szCs w:val="24"/>
        </w:rPr>
        <w:t xml:space="preserve"> </w:t>
      </w:r>
      <w:r w:rsidRPr="00EF18B3">
        <w:rPr>
          <w:rFonts w:ascii="Georgia" w:hAnsi="Georgia"/>
          <w:i/>
          <w:sz w:val="24"/>
          <w:szCs w:val="24"/>
        </w:rPr>
        <w:t>de evacuare</w:t>
      </w:r>
      <w:r w:rsidRPr="00EF18B3">
        <w:rPr>
          <w:rFonts w:ascii="Georgia" w:hAnsi="Georgia"/>
          <w:i/>
          <w:spacing w:val="-2"/>
          <w:sz w:val="24"/>
          <w:szCs w:val="24"/>
        </w:rPr>
        <w:t xml:space="preserve"> </w:t>
      </w:r>
      <w:r w:rsidRPr="00EF18B3">
        <w:rPr>
          <w:rFonts w:ascii="Georgia" w:hAnsi="Georgia"/>
          <w:i/>
          <w:sz w:val="24"/>
          <w:szCs w:val="24"/>
        </w:rPr>
        <w:t>sau emisarul</w:t>
      </w:r>
    </w:p>
    <w:p w:rsidR="00B57DFC" w:rsidRPr="00EF18B3" w:rsidRDefault="00EF18B3" w:rsidP="001D4E62">
      <w:pPr>
        <w:pStyle w:val="Corptext"/>
        <w:tabs>
          <w:tab w:val="left" w:pos="709"/>
        </w:tabs>
        <w:spacing w:before="48" w:line="276" w:lineRule="auto"/>
        <w:jc w:val="both"/>
        <w:rPr>
          <w:rFonts w:ascii="Georgia" w:hAnsi="Georgia"/>
          <w:sz w:val="24"/>
          <w:szCs w:val="24"/>
        </w:rPr>
      </w:pPr>
      <w:r w:rsidRPr="00EF18B3">
        <w:rPr>
          <w:rFonts w:ascii="Georgia" w:hAnsi="Georgia"/>
          <w:sz w:val="24"/>
          <w:szCs w:val="24"/>
        </w:rPr>
        <w:t>Apele uzate care rezulta de pe amplasament in perioada de implementare a</w:t>
      </w:r>
      <w:r w:rsidRPr="00EF18B3">
        <w:rPr>
          <w:rFonts w:ascii="Georgia" w:hAnsi="Georgia"/>
          <w:spacing w:val="-67"/>
          <w:sz w:val="24"/>
          <w:szCs w:val="24"/>
        </w:rPr>
        <w:t xml:space="preserve"> </w:t>
      </w:r>
      <w:r w:rsidRPr="00EF18B3">
        <w:rPr>
          <w:rFonts w:ascii="Georgia" w:hAnsi="Georgia"/>
          <w:sz w:val="24"/>
          <w:szCs w:val="24"/>
        </w:rPr>
        <w:t>proiectului sunt ape uzate de tip menajer rezultate din facilitatile igienico-sanitare</w:t>
      </w:r>
      <w:r w:rsidRPr="00EF18B3">
        <w:rPr>
          <w:rFonts w:ascii="Georgia" w:hAnsi="Georgia"/>
          <w:spacing w:val="1"/>
          <w:sz w:val="24"/>
          <w:szCs w:val="24"/>
        </w:rPr>
        <w:t xml:space="preserve"> </w:t>
      </w:r>
      <w:r w:rsidRPr="00EF18B3">
        <w:rPr>
          <w:rFonts w:ascii="Georgia" w:hAnsi="Georgia"/>
          <w:sz w:val="24"/>
          <w:szCs w:val="24"/>
        </w:rPr>
        <w:t>aflate in dotarea organizarii de santier. Volumele de apa uzata generata sunt</w:t>
      </w:r>
      <w:r w:rsidRPr="00EF18B3">
        <w:rPr>
          <w:rFonts w:ascii="Georgia" w:hAnsi="Georgia"/>
          <w:spacing w:val="1"/>
          <w:sz w:val="24"/>
          <w:szCs w:val="24"/>
        </w:rPr>
        <w:t xml:space="preserve"> </w:t>
      </w:r>
      <w:r w:rsidRPr="00EF18B3">
        <w:rPr>
          <w:rFonts w:ascii="Georgia" w:hAnsi="Georgia"/>
          <w:sz w:val="24"/>
          <w:szCs w:val="24"/>
        </w:rPr>
        <w:t>dependente de numarul de lucratori ce vor activa pe santier, in diferitele etape ale</w:t>
      </w:r>
      <w:r w:rsidRPr="00EF18B3">
        <w:rPr>
          <w:rFonts w:ascii="Georgia" w:hAnsi="Georgia"/>
          <w:spacing w:val="1"/>
          <w:sz w:val="24"/>
          <w:szCs w:val="24"/>
        </w:rPr>
        <w:t xml:space="preserve"> </w:t>
      </w:r>
      <w:r w:rsidRPr="00EF18B3">
        <w:rPr>
          <w:rFonts w:ascii="Georgia" w:hAnsi="Georgia"/>
          <w:sz w:val="24"/>
          <w:szCs w:val="24"/>
        </w:rPr>
        <w:t>proiectului.</w:t>
      </w:r>
    </w:p>
    <w:p w:rsidR="00B57DFC" w:rsidRPr="00EF18B3" w:rsidRDefault="00EF18B3" w:rsidP="001D4E62">
      <w:pPr>
        <w:pStyle w:val="Corptext"/>
        <w:spacing w:line="276" w:lineRule="auto"/>
        <w:ind w:left="1063"/>
        <w:jc w:val="both"/>
        <w:rPr>
          <w:rFonts w:ascii="Georgia" w:hAnsi="Georgia"/>
          <w:sz w:val="24"/>
          <w:szCs w:val="24"/>
        </w:rPr>
      </w:pPr>
      <w:r w:rsidRPr="00EF18B3">
        <w:rPr>
          <w:rFonts w:ascii="Georgia" w:hAnsi="Georgia"/>
          <w:sz w:val="24"/>
          <w:szCs w:val="24"/>
        </w:rPr>
        <w:t>Apele</w:t>
      </w:r>
      <w:r w:rsidRPr="00EF18B3">
        <w:rPr>
          <w:rFonts w:ascii="Georgia" w:hAnsi="Georgia"/>
          <w:spacing w:val="-3"/>
          <w:sz w:val="24"/>
          <w:szCs w:val="24"/>
        </w:rPr>
        <w:t xml:space="preserve"> </w:t>
      </w:r>
      <w:r w:rsidRPr="00EF18B3">
        <w:rPr>
          <w:rFonts w:ascii="Georgia" w:hAnsi="Georgia"/>
          <w:sz w:val="24"/>
          <w:szCs w:val="24"/>
        </w:rPr>
        <w:t>pluviale se</w:t>
      </w:r>
      <w:r w:rsidRPr="00EF18B3">
        <w:rPr>
          <w:rFonts w:ascii="Georgia" w:hAnsi="Georgia"/>
          <w:spacing w:val="-1"/>
          <w:sz w:val="24"/>
          <w:szCs w:val="24"/>
        </w:rPr>
        <w:t xml:space="preserve"> </w:t>
      </w:r>
      <w:r w:rsidRPr="00EF18B3">
        <w:rPr>
          <w:rFonts w:ascii="Georgia" w:hAnsi="Georgia"/>
          <w:sz w:val="24"/>
          <w:szCs w:val="24"/>
        </w:rPr>
        <w:t>vor</w:t>
      </w:r>
      <w:r w:rsidRPr="00EF18B3">
        <w:rPr>
          <w:rFonts w:ascii="Georgia" w:hAnsi="Georgia"/>
          <w:spacing w:val="-3"/>
          <w:sz w:val="24"/>
          <w:szCs w:val="24"/>
        </w:rPr>
        <w:t xml:space="preserve"> </w:t>
      </w:r>
      <w:r w:rsidRPr="00EF18B3">
        <w:rPr>
          <w:rFonts w:ascii="Georgia" w:hAnsi="Georgia"/>
          <w:sz w:val="24"/>
          <w:szCs w:val="24"/>
        </w:rPr>
        <w:t>scurge</w:t>
      </w:r>
      <w:r w:rsidRPr="00EF18B3">
        <w:rPr>
          <w:rFonts w:ascii="Georgia" w:hAnsi="Georgia"/>
          <w:spacing w:val="-1"/>
          <w:sz w:val="24"/>
          <w:szCs w:val="24"/>
        </w:rPr>
        <w:t xml:space="preserve"> </w:t>
      </w:r>
      <w:r w:rsidRPr="00EF18B3">
        <w:rPr>
          <w:rFonts w:ascii="Georgia" w:hAnsi="Georgia"/>
          <w:sz w:val="24"/>
          <w:szCs w:val="24"/>
        </w:rPr>
        <w:t>liber</w:t>
      </w:r>
      <w:r w:rsidRPr="00EF18B3">
        <w:rPr>
          <w:rFonts w:ascii="Georgia" w:hAnsi="Georgia"/>
          <w:spacing w:val="-2"/>
          <w:sz w:val="24"/>
          <w:szCs w:val="24"/>
        </w:rPr>
        <w:t xml:space="preserve"> </w:t>
      </w:r>
      <w:r w:rsidRPr="00EF18B3">
        <w:rPr>
          <w:rFonts w:ascii="Georgia" w:hAnsi="Georgia"/>
          <w:sz w:val="24"/>
          <w:szCs w:val="24"/>
        </w:rPr>
        <w:t>pe</w:t>
      </w:r>
      <w:r w:rsidRPr="00EF18B3">
        <w:rPr>
          <w:rFonts w:ascii="Georgia" w:hAnsi="Georgia"/>
          <w:spacing w:val="3"/>
          <w:sz w:val="24"/>
          <w:szCs w:val="24"/>
        </w:rPr>
        <w:t xml:space="preserve"> </w:t>
      </w:r>
      <w:r w:rsidRPr="00EF18B3">
        <w:rPr>
          <w:rFonts w:ascii="Georgia" w:hAnsi="Georgia"/>
          <w:sz w:val="24"/>
          <w:szCs w:val="24"/>
        </w:rPr>
        <w:t>teren.</w:t>
      </w:r>
    </w:p>
    <w:p w:rsidR="00B57DFC" w:rsidRPr="00EF18B3" w:rsidRDefault="00EF18B3" w:rsidP="001D4E62">
      <w:pPr>
        <w:pStyle w:val="Corptext"/>
        <w:spacing w:before="50" w:line="276" w:lineRule="auto"/>
        <w:ind w:left="1051"/>
        <w:jc w:val="both"/>
        <w:rPr>
          <w:rFonts w:ascii="Georgia" w:hAnsi="Georgia"/>
          <w:sz w:val="24"/>
          <w:szCs w:val="24"/>
        </w:rPr>
      </w:pPr>
      <w:r w:rsidRPr="00EF18B3">
        <w:rPr>
          <w:rFonts w:ascii="Georgia" w:hAnsi="Georgia"/>
          <w:sz w:val="24"/>
          <w:szCs w:val="24"/>
        </w:rPr>
        <w:t>Din punct de</w:t>
      </w:r>
      <w:r w:rsidRPr="00EF18B3">
        <w:rPr>
          <w:rFonts w:ascii="Georgia" w:hAnsi="Georgia"/>
          <w:spacing w:val="-3"/>
          <w:sz w:val="24"/>
          <w:szCs w:val="24"/>
        </w:rPr>
        <w:t xml:space="preserve"> </w:t>
      </w:r>
      <w:r w:rsidRPr="00EF18B3">
        <w:rPr>
          <w:rFonts w:ascii="Georgia" w:hAnsi="Georgia"/>
          <w:sz w:val="24"/>
          <w:szCs w:val="24"/>
        </w:rPr>
        <w:t>vedere</w:t>
      </w:r>
      <w:r w:rsidRPr="00EF18B3">
        <w:rPr>
          <w:rFonts w:ascii="Georgia" w:hAnsi="Georgia"/>
          <w:spacing w:val="-3"/>
          <w:sz w:val="24"/>
          <w:szCs w:val="24"/>
        </w:rPr>
        <w:t xml:space="preserve"> </w:t>
      </w:r>
      <w:r w:rsidRPr="00EF18B3">
        <w:rPr>
          <w:rFonts w:ascii="Georgia" w:hAnsi="Georgia"/>
          <w:sz w:val="24"/>
          <w:szCs w:val="24"/>
        </w:rPr>
        <w:t>al</w:t>
      </w:r>
      <w:r w:rsidRPr="00EF18B3">
        <w:rPr>
          <w:rFonts w:ascii="Georgia" w:hAnsi="Georgia"/>
          <w:spacing w:val="1"/>
          <w:sz w:val="24"/>
          <w:szCs w:val="24"/>
        </w:rPr>
        <w:t xml:space="preserve"> </w:t>
      </w:r>
      <w:r w:rsidRPr="00EF18B3">
        <w:rPr>
          <w:rFonts w:ascii="Georgia" w:hAnsi="Georgia"/>
          <w:sz w:val="24"/>
          <w:szCs w:val="24"/>
        </w:rPr>
        <w:t>managementului apelor</w:t>
      </w:r>
      <w:r w:rsidRPr="00EF18B3">
        <w:rPr>
          <w:rFonts w:ascii="Georgia" w:hAnsi="Georgia"/>
          <w:spacing w:val="-3"/>
          <w:sz w:val="24"/>
          <w:szCs w:val="24"/>
        </w:rPr>
        <w:t xml:space="preserve"> </w:t>
      </w:r>
      <w:r w:rsidRPr="00EF18B3">
        <w:rPr>
          <w:rFonts w:ascii="Georgia" w:hAnsi="Georgia"/>
          <w:sz w:val="24"/>
          <w:szCs w:val="24"/>
        </w:rPr>
        <w:t>uzate:</w:t>
      </w:r>
    </w:p>
    <w:p w:rsidR="00B57DFC" w:rsidRPr="00EF18B3" w:rsidRDefault="00EF18B3" w:rsidP="001D4E62">
      <w:pPr>
        <w:pStyle w:val="Listparagraf"/>
        <w:numPr>
          <w:ilvl w:val="0"/>
          <w:numId w:val="24"/>
        </w:numPr>
        <w:tabs>
          <w:tab w:val="left" w:pos="1215"/>
        </w:tabs>
        <w:spacing w:before="48" w:line="276" w:lineRule="auto"/>
        <w:ind w:firstLine="708"/>
        <w:jc w:val="both"/>
        <w:rPr>
          <w:rFonts w:ascii="Georgia" w:hAnsi="Georgia"/>
          <w:sz w:val="24"/>
          <w:szCs w:val="24"/>
        </w:rPr>
      </w:pPr>
      <w:r w:rsidRPr="00EF18B3">
        <w:rPr>
          <w:rFonts w:ascii="Georgia" w:hAnsi="Georgia"/>
          <w:sz w:val="24"/>
          <w:szCs w:val="24"/>
        </w:rPr>
        <w:t>pe perioada de implementare a proiectului nu vor exista deversari de ape</w:t>
      </w:r>
      <w:r w:rsidRPr="00EF18B3">
        <w:rPr>
          <w:rFonts w:ascii="Georgia" w:hAnsi="Georgia"/>
          <w:spacing w:val="1"/>
          <w:sz w:val="24"/>
          <w:szCs w:val="24"/>
        </w:rPr>
        <w:t xml:space="preserve"> </w:t>
      </w:r>
      <w:r w:rsidRPr="00EF18B3">
        <w:rPr>
          <w:rFonts w:ascii="Georgia" w:hAnsi="Georgia"/>
          <w:sz w:val="24"/>
          <w:szCs w:val="24"/>
        </w:rPr>
        <w:t>uzate in emisar natural; apele uzate de tip menajer generate in cadrul organizarii de</w:t>
      </w:r>
      <w:r w:rsidRPr="00EF18B3">
        <w:rPr>
          <w:rFonts w:ascii="Georgia" w:hAnsi="Georgia"/>
          <w:spacing w:val="1"/>
          <w:sz w:val="24"/>
          <w:szCs w:val="24"/>
        </w:rPr>
        <w:t xml:space="preserve"> </w:t>
      </w:r>
      <w:r w:rsidRPr="00EF18B3">
        <w:rPr>
          <w:rFonts w:ascii="Georgia" w:hAnsi="Georgia"/>
          <w:sz w:val="24"/>
          <w:szCs w:val="24"/>
        </w:rPr>
        <w:t>santier se vor colecta intr-un bazin vidanjabil, urmand a fi preluate de catre unitati</w:t>
      </w:r>
      <w:r w:rsidRPr="00EF18B3">
        <w:rPr>
          <w:rFonts w:ascii="Georgia" w:hAnsi="Georgia"/>
          <w:spacing w:val="1"/>
          <w:sz w:val="24"/>
          <w:szCs w:val="24"/>
        </w:rPr>
        <w:t xml:space="preserve"> </w:t>
      </w:r>
      <w:r w:rsidRPr="00EF18B3">
        <w:rPr>
          <w:rFonts w:ascii="Georgia" w:hAnsi="Georgia"/>
          <w:sz w:val="24"/>
          <w:szCs w:val="24"/>
        </w:rPr>
        <w:t>autorizate sa presteze servicii de vidanjare si vor fi transportate la cea mai apropiata</w:t>
      </w:r>
      <w:r w:rsidRPr="00EF18B3">
        <w:rPr>
          <w:rFonts w:ascii="Georgia" w:hAnsi="Georgia"/>
          <w:spacing w:val="-67"/>
          <w:sz w:val="24"/>
          <w:szCs w:val="24"/>
        </w:rPr>
        <w:t xml:space="preserve"> </w:t>
      </w:r>
      <w:r w:rsidRPr="00EF18B3">
        <w:rPr>
          <w:rFonts w:ascii="Georgia" w:hAnsi="Georgia"/>
          <w:sz w:val="24"/>
          <w:szCs w:val="24"/>
        </w:rPr>
        <w:t>statie</w:t>
      </w:r>
      <w:r w:rsidRPr="00EF18B3">
        <w:rPr>
          <w:rFonts w:ascii="Georgia" w:hAnsi="Georgia"/>
          <w:spacing w:val="-1"/>
          <w:sz w:val="24"/>
          <w:szCs w:val="24"/>
        </w:rPr>
        <w:t xml:space="preserve"> </w:t>
      </w:r>
      <w:r w:rsidRPr="00EF18B3">
        <w:rPr>
          <w:rFonts w:ascii="Georgia" w:hAnsi="Georgia"/>
          <w:sz w:val="24"/>
          <w:szCs w:val="24"/>
        </w:rPr>
        <w:t>de</w:t>
      </w:r>
      <w:r w:rsidRPr="00EF18B3">
        <w:rPr>
          <w:rFonts w:ascii="Georgia" w:hAnsi="Georgia"/>
          <w:spacing w:val="-3"/>
          <w:sz w:val="24"/>
          <w:szCs w:val="24"/>
        </w:rPr>
        <w:t xml:space="preserve"> </w:t>
      </w:r>
      <w:r w:rsidRPr="00EF18B3">
        <w:rPr>
          <w:rFonts w:ascii="Georgia" w:hAnsi="Georgia"/>
          <w:sz w:val="24"/>
          <w:szCs w:val="24"/>
        </w:rPr>
        <w:t>epurare.</w:t>
      </w:r>
    </w:p>
    <w:p w:rsidR="00B57DFC" w:rsidRPr="00EF18B3" w:rsidRDefault="00EF18B3" w:rsidP="001D4E62">
      <w:pPr>
        <w:pStyle w:val="Corptext"/>
        <w:spacing w:line="276" w:lineRule="auto"/>
        <w:jc w:val="both"/>
        <w:rPr>
          <w:rFonts w:ascii="Georgia" w:hAnsi="Georgia"/>
          <w:sz w:val="24"/>
          <w:szCs w:val="24"/>
        </w:rPr>
      </w:pPr>
      <w:r w:rsidRPr="00EF18B3">
        <w:rPr>
          <w:rFonts w:ascii="Georgia" w:hAnsi="Georgia"/>
          <w:sz w:val="24"/>
          <w:szCs w:val="24"/>
        </w:rPr>
        <w:t>Pe perioada de implementare a proiectului, apele uzate generate in cadrul</w:t>
      </w:r>
      <w:r w:rsidRPr="00EF18B3">
        <w:rPr>
          <w:rFonts w:ascii="Georgia" w:hAnsi="Georgia"/>
          <w:spacing w:val="-67"/>
          <w:sz w:val="24"/>
          <w:szCs w:val="24"/>
        </w:rPr>
        <w:t xml:space="preserve"> </w:t>
      </w:r>
      <w:r w:rsidRPr="00EF18B3">
        <w:rPr>
          <w:rFonts w:ascii="Georgia" w:hAnsi="Georgia"/>
          <w:sz w:val="24"/>
          <w:szCs w:val="24"/>
        </w:rPr>
        <w:t>organizarii de santier nu se vor constitui (ca urmare a caracteristicilor fizico-</w:t>
      </w:r>
      <w:r w:rsidRPr="00EF18B3">
        <w:rPr>
          <w:rFonts w:ascii="Georgia" w:hAnsi="Georgia"/>
          <w:spacing w:val="1"/>
          <w:sz w:val="24"/>
          <w:szCs w:val="24"/>
        </w:rPr>
        <w:t xml:space="preserve"> </w:t>
      </w:r>
      <w:r w:rsidRPr="00EF18B3">
        <w:rPr>
          <w:rFonts w:ascii="Georgia" w:hAnsi="Georgia"/>
          <w:sz w:val="24"/>
          <w:szCs w:val="24"/>
        </w:rPr>
        <w:t>chimice, a cantitatilor generate, a modului de gestionare, a lipsei unei cai de</w:t>
      </w:r>
      <w:r w:rsidRPr="00EF18B3">
        <w:rPr>
          <w:rFonts w:ascii="Georgia" w:hAnsi="Georgia"/>
          <w:spacing w:val="1"/>
          <w:sz w:val="24"/>
          <w:szCs w:val="24"/>
        </w:rPr>
        <w:t xml:space="preserve"> </w:t>
      </w:r>
      <w:r w:rsidRPr="00EF18B3">
        <w:rPr>
          <w:rFonts w:ascii="Georgia" w:hAnsi="Georgia"/>
          <w:sz w:val="24"/>
          <w:szCs w:val="24"/>
        </w:rPr>
        <w:t>transfer a acestora catre factorul de mediu apa) intr-un factor de presiune asupra</w:t>
      </w:r>
      <w:r w:rsidRPr="00EF18B3">
        <w:rPr>
          <w:rFonts w:ascii="Georgia" w:hAnsi="Georgia"/>
          <w:spacing w:val="1"/>
          <w:sz w:val="24"/>
          <w:szCs w:val="24"/>
        </w:rPr>
        <w:t xml:space="preserve"> </w:t>
      </w:r>
      <w:r w:rsidRPr="00EF18B3">
        <w:rPr>
          <w:rFonts w:ascii="Georgia" w:hAnsi="Georgia"/>
          <w:sz w:val="24"/>
          <w:szCs w:val="24"/>
        </w:rPr>
        <w:t>calitatii</w:t>
      </w:r>
      <w:r w:rsidRPr="00EF18B3">
        <w:rPr>
          <w:rFonts w:ascii="Georgia" w:hAnsi="Georgia"/>
          <w:spacing w:val="2"/>
          <w:sz w:val="24"/>
          <w:szCs w:val="24"/>
        </w:rPr>
        <w:t xml:space="preserve"> </w:t>
      </w:r>
      <w:r w:rsidRPr="00EF18B3">
        <w:rPr>
          <w:rFonts w:ascii="Georgia" w:hAnsi="Georgia"/>
          <w:sz w:val="24"/>
          <w:szCs w:val="24"/>
        </w:rPr>
        <w:t>corpurilor</w:t>
      </w:r>
      <w:r w:rsidRPr="00EF18B3">
        <w:rPr>
          <w:rFonts w:ascii="Georgia" w:hAnsi="Georgia"/>
          <w:spacing w:val="-4"/>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apa</w:t>
      </w:r>
      <w:r w:rsidRPr="00EF18B3">
        <w:rPr>
          <w:rFonts w:ascii="Georgia" w:hAnsi="Georgia"/>
          <w:spacing w:val="-2"/>
          <w:sz w:val="24"/>
          <w:szCs w:val="24"/>
        </w:rPr>
        <w:t xml:space="preserve"> </w:t>
      </w:r>
      <w:r w:rsidRPr="00EF18B3">
        <w:rPr>
          <w:rFonts w:ascii="Georgia" w:hAnsi="Georgia"/>
          <w:sz w:val="24"/>
          <w:szCs w:val="24"/>
        </w:rPr>
        <w:t>de suprafata sau</w:t>
      </w:r>
      <w:r w:rsidRPr="00EF18B3">
        <w:rPr>
          <w:rFonts w:ascii="Georgia" w:hAnsi="Georgia"/>
          <w:spacing w:val="-4"/>
          <w:sz w:val="24"/>
          <w:szCs w:val="24"/>
        </w:rPr>
        <w:t xml:space="preserve"> </w:t>
      </w:r>
      <w:r w:rsidRPr="00EF18B3">
        <w:rPr>
          <w:rFonts w:ascii="Georgia" w:hAnsi="Georgia"/>
          <w:sz w:val="24"/>
          <w:szCs w:val="24"/>
        </w:rPr>
        <w:t>subterane</w:t>
      </w:r>
      <w:r w:rsidRPr="00EF18B3">
        <w:rPr>
          <w:rFonts w:ascii="Georgia" w:hAnsi="Georgia"/>
          <w:spacing w:val="-3"/>
          <w:sz w:val="24"/>
          <w:szCs w:val="24"/>
        </w:rPr>
        <w:t xml:space="preserve"> </w:t>
      </w:r>
      <w:r w:rsidRPr="00EF18B3">
        <w:rPr>
          <w:rFonts w:ascii="Georgia" w:hAnsi="Georgia"/>
          <w:sz w:val="24"/>
          <w:szCs w:val="24"/>
        </w:rPr>
        <w:t>din</w:t>
      </w:r>
      <w:r w:rsidRPr="00EF18B3">
        <w:rPr>
          <w:rFonts w:ascii="Georgia" w:hAnsi="Georgia"/>
          <w:spacing w:val="2"/>
          <w:sz w:val="24"/>
          <w:szCs w:val="24"/>
        </w:rPr>
        <w:t xml:space="preserve"> </w:t>
      </w:r>
      <w:r w:rsidRPr="00EF18B3">
        <w:rPr>
          <w:rFonts w:ascii="Georgia" w:hAnsi="Georgia"/>
          <w:sz w:val="24"/>
          <w:szCs w:val="24"/>
        </w:rPr>
        <w:t>zona</w:t>
      </w:r>
      <w:r w:rsidRPr="00EF18B3">
        <w:rPr>
          <w:rFonts w:ascii="Georgia" w:hAnsi="Georgia"/>
          <w:spacing w:val="-1"/>
          <w:sz w:val="24"/>
          <w:szCs w:val="24"/>
        </w:rPr>
        <w:t xml:space="preserve"> </w:t>
      </w:r>
      <w:r w:rsidRPr="00EF18B3">
        <w:rPr>
          <w:rFonts w:ascii="Georgia" w:hAnsi="Georgia"/>
          <w:sz w:val="24"/>
          <w:szCs w:val="24"/>
        </w:rPr>
        <w:t>lucrarilor</w:t>
      </w:r>
      <w:r w:rsidRPr="00EF18B3">
        <w:rPr>
          <w:rFonts w:ascii="Georgia" w:hAnsi="Georgia"/>
          <w:spacing w:val="-4"/>
          <w:sz w:val="24"/>
          <w:szCs w:val="24"/>
        </w:rPr>
        <w:t xml:space="preserve"> </w:t>
      </w:r>
      <w:r w:rsidRPr="00EF18B3">
        <w:rPr>
          <w:rFonts w:ascii="Georgia" w:hAnsi="Georgia"/>
          <w:sz w:val="24"/>
          <w:szCs w:val="24"/>
        </w:rPr>
        <w:t>si</w:t>
      </w:r>
      <w:r w:rsidRPr="00EF18B3">
        <w:rPr>
          <w:rFonts w:ascii="Georgia" w:hAnsi="Georgia"/>
          <w:spacing w:val="-3"/>
          <w:sz w:val="24"/>
          <w:szCs w:val="24"/>
        </w:rPr>
        <w:t xml:space="preserve"> </w:t>
      </w:r>
      <w:r w:rsidRPr="00EF18B3">
        <w:rPr>
          <w:rFonts w:ascii="Georgia" w:hAnsi="Georgia"/>
          <w:sz w:val="24"/>
          <w:szCs w:val="24"/>
        </w:rPr>
        <w:t>asupra ecosistemelor sustinute. In perioada de implementare a proiectului vor exista doar</w:t>
      </w:r>
      <w:r w:rsidRPr="00EF18B3">
        <w:rPr>
          <w:rFonts w:ascii="Georgia" w:hAnsi="Georgia"/>
          <w:spacing w:val="-67"/>
          <w:sz w:val="24"/>
          <w:szCs w:val="24"/>
        </w:rPr>
        <w:t xml:space="preserve"> </w:t>
      </w:r>
      <w:r w:rsidRPr="00EF18B3">
        <w:rPr>
          <w:rFonts w:ascii="Georgia" w:hAnsi="Georgia"/>
          <w:sz w:val="24"/>
          <w:szCs w:val="24"/>
        </w:rPr>
        <w:t>evacuari</w:t>
      </w:r>
      <w:r w:rsidRPr="00EF18B3">
        <w:rPr>
          <w:rFonts w:ascii="Georgia" w:hAnsi="Georgia"/>
          <w:spacing w:val="-1"/>
          <w:sz w:val="24"/>
          <w:szCs w:val="24"/>
        </w:rPr>
        <w:t xml:space="preserve"> </w:t>
      </w:r>
      <w:r w:rsidRPr="00EF18B3">
        <w:rPr>
          <w:rFonts w:ascii="Georgia" w:hAnsi="Georgia"/>
          <w:sz w:val="24"/>
          <w:szCs w:val="24"/>
        </w:rPr>
        <w:t>controlate</w:t>
      </w:r>
      <w:r w:rsidRPr="00EF18B3">
        <w:rPr>
          <w:rFonts w:ascii="Georgia" w:hAnsi="Georgia"/>
          <w:spacing w:val="-3"/>
          <w:sz w:val="24"/>
          <w:szCs w:val="24"/>
        </w:rPr>
        <w:t xml:space="preserve"> </w:t>
      </w:r>
      <w:r w:rsidRPr="00EF18B3">
        <w:rPr>
          <w:rFonts w:ascii="Georgia" w:hAnsi="Georgia"/>
          <w:sz w:val="24"/>
          <w:szCs w:val="24"/>
        </w:rPr>
        <w:t>de ape</w:t>
      </w:r>
      <w:r w:rsidRPr="00EF18B3">
        <w:rPr>
          <w:rFonts w:ascii="Georgia" w:hAnsi="Georgia"/>
          <w:spacing w:val="-1"/>
          <w:sz w:val="24"/>
          <w:szCs w:val="24"/>
        </w:rPr>
        <w:t xml:space="preserve"> </w:t>
      </w:r>
      <w:r w:rsidRPr="00EF18B3">
        <w:rPr>
          <w:rFonts w:ascii="Georgia" w:hAnsi="Georgia"/>
          <w:sz w:val="24"/>
          <w:szCs w:val="24"/>
        </w:rPr>
        <w:t>uzate</w:t>
      </w:r>
      <w:r w:rsidRPr="00EF18B3">
        <w:rPr>
          <w:rFonts w:ascii="Georgia" w:hAnsi="Georgia"/>
          <w:spacing w:val="1"/>
          <w:sz w:val="24"/>
          <w:szCs w:val="24"/>
        </w:rPr>
        <w:t xml:space="preserve"> </w:t>
      </w:r>
      <w:r w:rsidRPr="00EF18B3">
        <w:rPr>
          <w:rFonts w:ascii="Georgia" w:hAnsi="Georgia"/>
          <w:sz w:val="24"/>
          <w:szCs w:val="24"/>
        </w:rPr>
        <w:t>de</w:t>
      </w:r>
      <w:r w:rsidRPr="00EF18B3">
        <w:rPr>
          <w:rFonts w:ascii="Georgia" w:hAnsi="Georgia"/>
          <w:spacing w:val="-2"/>
          <w:sz w:val="24"/>
          <w:szCs w:val="24"/>
        </w:rPr>
        <w:t xml:space="preserve"> </w:t>
      </w:r>
      <w:r w:rsidRPr="00EF18B3">
        <w:rPr>
          <w:rFonts w:ascii="Georgia" w:hAnsi="Georgia"/>
          <w:sz w:val="24"/>
          <w:szCs w:val="24"/>
        </w:rPr>
        <w:t>pe amplasament (prin</w:t>
      </w:r>
      <w:r w:rsidRPr="00EF18B3">
        <w:rPr>
          <w:rFonts w:ascii="Georgia" w:hAnsi="Georgia"/>
          <w:spacing w:val="2"/>
          <w:sz w:val="24"/>
          <w:szCs w:val="24"/>
        </w:rPr>
        <w:t xml:space="preserve"> </w:t>
      </w:r>
      <w:r w:rsidRPr="00EF18B3">
        <w:rPr>
          <w:rFonts w:ascii="Georgia" w:hAnsi="Georgia"/>
          <w:sz w:val="24"/>
          <w:szCs w:val="24"/>
        </w:rPr>
        <w:t>vidanjare).</w:t>
      </w:r>
    </w:p>
    <w:p w:rsidR="00B57DFC" w:rsidRPr="00EF18B3" w:rsidRDefault="00EF18B3" w:rsidP="001D4E62">
      <w:pPr>
        <w:pStyle w:val="Corptext"/>
        <w:spacing w:line="276" w:lineRule="auto"/>
        <w:jc w:val="both"/>
        <w:rPr>
          <w:rFonts w:ascii="Georgia" w:hAnsi="Georgia"/>
          <w:sz w:val="24"/>
          <w:szCs w:val="24"/>
        </w:rPr>
      </w:pPr>
      <w:r w:rsidRPr="00EF18B3">
        <w:rPr>
          <w:rFonts w:ascii="Georgia" w:hAnsi="Georgia"/>
          <w:sz w:val="24"/>
          <w:szCs w:val="24"/>
        </w:rPr>
        <w:t>In perioada de exploatare a parcului nu este necesara alimentarea cu apa, deci</w:t>
      </w:r>
      <w:r w:rsidRPr="00EF18B3">
        <w:rPr>
          <w:rFonts w:ascii="Georgia" w:hAnsi="Georgia"/>
          <w:spacing w:val="-67"/>
          <w:sz w:val="24"/>
          <w:szCs w:val="24"/>
        </w:rPr>
        <w:t xml:space="preserve"> </w:t>
      </w:r>
      <w:r w:rsidRPr="00EF18B3">
        <w:rPr>
          <w:rFonts w:ascii="Georgia" w:hAnsi="Georgia"/>
          <w:sz w:val="24"/>
          <w:szCs w:val="24"/>
        </w:rPr>
        <w:t>nu vor rezulta nici ape uzate tehnologice, nici menajere. Apele pluviale se vor</w:t>
      </w:r>
      <w:r w:rsidRPr="00EF18B3">
        <w:rPr>
          <w:rFonts w:ascii="Georgia" w:hAnsi="Georgia"/>
          <w:spacing w:val="1"/>
          <w:sz w:val="24"/>
          <w:szCs w:val="24"/>
        </w:rPr>
        <w:t xml:space="preserve"> </w:t>
      </w:r>
      <w:r w:rsidRPr="00EF18B3">
        <w:rPr>
          <w:rFonts w:ascii="Georgia" w:hAnsi="Georgia"/>
          <w:sz w:val="24"/>
          <w:szCs w:val="24"/>
        </w:rPr>
        <w:t>scurge</w:t>
      </w:r>
      <w:r w:rsidRPr="00EF18B3">
        <w:rPr>
          <w:rFonts w:ascii="Georgia" w:hAnsi="Georgia"/>
          <w:spacing w:val="-1"/>
          <w:sz w:val="24"/>
          <w:szCs w:val="24"/>
        </w:rPr>
        <w:t xml:space="preserve"> </w:t>
      </w:r>
      <w:r w:rsidRPr="00EF18B3">
        <w:rPr>
          <w:rFonts w:ascii="Georgia" w:hAnsi="Georgia"/>
          <w:sz w:val="24"/>
          <w:szCs w:val="24"/>
        </w:rPr>
        <w:t>pe</w:t>
      </w:r>
      <w:r w:rsidRPr="00EF18B3">
        <w:rPr>
          <w:rFonts w:ascii="Georgia" w:hAnsi="Georgia"/>
          <w:spacing w:val="-3"/>
          <w:sz w:val="24"/>
          <w:szCs w:val="24"/>
        </w:rPr>
        <w:t xml:space="preserve"> </w:t>
      </w:r>
      <w:r w:rsidRPr="00EF18B3">
        <w:rPr>
          <w:rFonts w:ascii="Georgia" w:hAnsi="Georgia"/>
          <w:sz w:val="24"/>
          <w:szCs w:val="24"/>
        </w:rPr>
        <w:t>teren.</w:t>
      </w:r>
    </w:p>
    <w:p w:rsidR="00B57DFC" w:rsidRPr="00EF18B3" w:rsidRDefault="00EF18B3" w:rsidP="001D4E62">
      <w:pPr>
        <w:jc w:val="both"/>
        <w:rPr>
          <w:rFonts w:ascii="Georgia" w:hAnsi="Georgia"/>
          <w:sz w:val="24"/>
          <w:szCs w:val="24"/>
        </w:rPr>
      </w:pPr>
      <w:r w:rsidRPr="00EF18B3">
        <w:rPr>
          <w:rFonts w:ascii="Georgia" w:hAnsi="Georgia"/>
          <w:i/>
          <w:sz w:val="24"/>
          <w:szCs w:val="24"/>
        </w:rPr>
        <w:t>a2.</w:t>
      </w:r>
      <w:r w:rsidRPr="00EF18B3">
        <w:rPr>
          <w:rFonts w:ascii="Georgia" w:hAnsi="Georgia"/>
          <w:i/>
          <w:spacing w:val="-4"/>
          <w:sz w:val="24"/>
          <w:szCs w:val="24"/>
        </w:rPr>
        <w:t xml:space="preserve"> </w:t>
      </w:r>
      <w:r w:rsidRPr="00EF18B3">
        <w:rPr>
          <w:rFonts w:ascii="Georgia" w:hAnsi="Georgia"/>
          <w:i/>
          <w:sz w:val="24"/>
          <w:szCs w:val="24"/>
        </w:rPr>
        <w:t>statii si instalatii de</w:t>
      </w:r>
      <w:r w:rsidRPr="00EF18B3">
        <w:rPr>
          <w:rFonts w:ascii="Georgia" w:hAnsi="Georgia"/>
          <w:i/>
          <w:spacing w:val="-1"/>
          <w:sz w:val="24"/>
          <w:szCs w:val="24"/>
        </w:rPr>
        <w:t xml:space="preserve"> </w:t>
      </w:r>
      <w:r w:rsidRPr="00EF18B3">
        <w:rPr>
          <w:rFonts w:ascii="Georgia" w:hAnsi="Georgia"/>
          <w:i/>
          <w:sz w:val="24"/>
          <w:szCs w:val="24"/>
        </w:rPr>
        <w:t>epurare</w:t>
      </w:r>
      <w:r w:rsidRPr="00EF18B3">
        <w:rPr>
          <w:rFonts w:ascii="Georgia" w:hAnsi="Georgia"/>
          <w:i/>
          <w:spacing w:val="-3"/>
          <w:sz w:val="24"/>
          <w:szCs w:val="24"/>
        </w:rPr>
        <w:t xml:space="preserve"> </w:t>
      </w:r>
      <w:r w:rsidRPr="00EF18B3">
        <w:rPr>
          <w:rFonts w:ascii="Georgia" w:hAnsi="Georgia"/>
          <w:i/>
          <w:sz w:val="24"/>
          <w:szCs w:val="24"/>
        </w:rPr>
        <w:t>sau</w:t>
      </w:r>
      <w:r w:rsidRPr="00EF18B3">
        <w:rPr>
          <w:rFonts w:ascii="Georgia" w:hAnsi="Georgia"/>
          <w:i/>
          <w:spacing w:val="-3"/>
          <w:sz w:val="24"/>
          <w:szCs w:val="24"/>
        </w:rPr>
        <w:t xml:space="preserve"> </w:t>
      </w:r>
      <w:r w:rsidRPr="00EF18B3">
        <w:rPr>
          <w:rFonts w:ascii="Georgia" w:hAnsi="Georgia"/>
          <w:i/>
          <w:sz w:val="24"/>
          <w:szCs w:val="24"/>
        </w:rPr>
        <w:t>de</w:t>
      </w:r>
      <w:r w:rsidRPr="00EF18B3">
        <w:rPr>
          <w:rFonts w:ascii="Georgia" w:hAnsi="Georgia"/>
          <w:i/>
          <w:spacing w:val="1"/>
          <w:sz w:val="24"/>
          <w:szCs w:val="24"/>
        </w:rPr>
        <w:t xml:space="preserve"> </w:t>
      </w:r>
      <w:r w:rsidRPr="00EF18B3">
        <w:rPr>
          <w:rFonts w:ascii="Georgia" w:hAnsi="Georgia"/>
          <w:i/>
          <w:sz w:val="24"/>
          <w:szCs w:val="24"/>
        </w:rPr>
        <w:t>preepurare</w:t>
      </w:r>
      <w:r w:rsidRPr="00EF18B3">
        <w:rPr>
          <w:rFonts w:ascii="Georgia" w:hAnsi="Georgia"/>
          <w:i/>
          <w:spacing w:val="-2"/>
          <w:sz w:val="24"/>
          <w:szCs w:val="24"/>
        </w:rPr>
        <w:t xml:space="preserve"> </w:t>
      </w:r>
      <w:r w:rsidRPr="00EF18B3">
        <w:rPr>
          <w:rFonts w:ascii="Georgia" w:hAnsi="Georgia"/>
          <w:i/>
          <w:sz w:val="24"/>
          <w:szCs w:val="24"/>
        </w:rPr>
        <w:t>a apelor uzate</w:t>
      </w:r>
    </w:p>
    <w:p w:rsidR="00B57DFC" w:rsidRPr="00EF18B3" w:rsidRDefault="00EF18B3">
      <w:pPr>
        <w:pStyle w:val="Corptext"/>
        <w:spacing w:before="50"/>
        <w:ind w:left="1195"/>
        <w:jc w:val="both"/>
        <w:rPr>
          <w:rFonts w:ascii="Georgia" w:hAnsi="Georgia"/>
          <w:sz w:val="24"/>
          <w:szCs w:val="24"/>
        </w:rPr>
      </w:pPr>
      <w:r w:rsidRPr="00EF18B3">
        <w:rPr>
          <w:rFonts w:ascii="Georgia" w:hAnsi="Georgia"/>
          <w:sz w:val="24"/>
          <w:szCs w:val="24"/>
        </w:rPr>
        <w:t>Nu</w:t>
      </w:r>
      <w:r w:rsidRPr="00EF18B3">
        <w:rPr>
          <w:rFonts w:ascii="Georgia" w:hAnsi="Georgia"/>
          <w:spacing w:val="-1"/>
          <w:sz w:val="24"/>
          <w:szCs w:val="24"/>
        </w:rPr>
        <w:t xml:space="preserve"> </w:t>
      </w:r>
      <w:r w:rsidRPr="00EF18B3">
        <w:rPr>
          <w:rFonts w:ascii="Georgia" w:hAnsi="Georgia"/>
          <w:sz w:val="24"/>
          <w:szCs w:val="24"/>
        </w:rPr>
        <w:t>este cazul.</w:t>
      </w:r>
    </w:p>
    <w:p w:rsidR="00B57DFC" w:rsidRPr="00EF18B3" w:rsidRDefault="00EF18B3">
      <w:pPr>
        <w:pStyle w:val="Titlu21"/>
        <w:numPr>
          <w:ilvl w:val="1"/>
          <w:numId w:val="25"/>
        </w:numPr>
        <w:tabs>
          <w:tab w:val="left" w:pos="851"/>
        </w:tabs>
        <w:spacing w:line="276" w:lineRule="auto"/>
        <w:ind w:left="0" w:firstLine="284"/>
        <w:jc w:val="both"/>
        <w:rPr>
          <w:rFonts w:ascii="Georgia" w:hAnsi="Georgia"/>
          <w:sz w:val="24"/>
          <w:szCs w:val="24"/>
        </w:rPr>
      </w:pPr>
      <w:bookmarkStart w:id="17" w:name="_TOC_250032"/>
      <w:r w:rsidRPr="00EF18B3">
        <w:rPr>
          <w:rFonts w:ascii="Georgia" w:hAnsi="Georgia"/>
          <w:sz w:val="24"/>
          <w:szCs w:val="24"/>
        </w:rPr>
        <w:t>Protectia</w:t>
      </w:r>
      <w:r w:rsidRPr="00EF18B3">
        <w:rPr>
          <w:rFonts w:ascii="Georgia" w:hAnsi="Georgia"/>
          <w:spacing w:val="-4"/>
          <w:sz w:val="24"/>
          <w:szCs w:val="24"/>
        </w:rPr>
        <w:t xml:space="preserve"> </w:t>
      </w:r>
      <w:bookmarkEnd w:id="17"/>
      <w:r w:rsidRPr="00EF18B3">
        <w:rPr>
          <w:rFonts w:ascii="Georgia" w:hAnsi="Georgia"/>
          <w:sz w:val="24"/>
          <w:szCs w:val="24"/>
        </w:rPr>
        <w:t>aerului</w:t>
      </w:r>
    </w:p>
    <w:p w:rsidR="00B57DFC" w:rsidRPr="00EF18B3" w:rsidRDefault="00EF18B3">
      <w:pPr>
        <w:spacing w:before="47" w:line="276" w:lineRule="auto"/>
        <w:ind w:left="1195"/>
        <w:jc w:val="both"/>
        <w:rPr>
          <w:rFonts w:ascii="Georgia" w:hAnsi="Georgia"/>
          <w:sz w:val="24"/>
          <w:szCs w:val="24"/>
        </w:rPr>
      </w:pPr>
      <w:r w:rsidRPr="00EF18B3">
        <w:rPr>
          <w:rFonts w:ascii="Georgia" w:hAnsi="Georgia"/>
          <w:i/>
          <w:sz w:val="24"/>
          <w:szCs w:val="24"/>
        </w:rPr>
        <w:t>b1.</w:t>
      </w:r>
      <w:r w:rsidRPr="00EF18B3">
        <w:rPr>
          <w:rFonts w:ascii="Georgia" w:hAnsi="Georgia"/>
          <w:i/>
          <w:spacing w:val="-3"/>
          <w:sz w:val="24"/>
          <w:szCs w:val="24"/>
        </w:rPr>
        <w:t xml:space="preserve"> </w:t>
      </w:r>
      <w:r w:rsidRPr="00EF18B3">
        <w:rPr>
          <w:rFonts w:ascii="Georgia" w:hAnsi="Georgia"/>
          <w:i/>
          <w:sz w:val="24"/>
          <w:szCs w:val="24"/>
        </w:rPr>
        <w:t>sursele</w:t>
      </w:r>
      <w:r w:rsidRPr="00EF18B3">
        <w:rPr>
          <w:rFonts w:ascii="Georgia" w:hAnsi="Georgia"/>
          <w:i/>
          <w:spacing w:val="-1"/>
          <w:sz w:val="24"/>
          <w:szCs w:val="24"/>
        </w:rPr>
        <w:t xml:space="preserve"> </w:t>
      </w:r>
      <w:r w:rsidRPr="00EF18B3">
        <w:rPr>
          <w:rFonts w:ascii="Georgia" w:hAnsi="Georgia"/>
          <w:i/>
          <w:sz w:val="24"/>
          <w:szCs w:val="24"/>
        </w:rPr>
        <w:t>de</w:t>
      </w:r>
      <w:r w:rsidRPr="00EF18B3">
        <w:rPr>
          <w:rFonts w:ascii="Georgia" w:hAnsi="Georgia"/>
          <w:i/>
          <w:spacing w:val="-3"/>
          <w:sz w:val="24"/>
          <w:szCs w:val="24"/>
        </w:rPr>
        <w:t xml:space="preserve"> </w:t>
      </w:r>
      <w:r w:rsidRPr="00EF18B3">
        <w:rPr>
          <w:rFonts w:ascii="Georgia" w:hAnsi="Georgia"/>
          <w:i/>
          <w:sz w:val="24"/>
          <w:szCs w:val="24"/>
        </w:rPr>
        <w:t>poluanti</w:t>
      </w:r>
      <w:r w:rsidRPr="00EF18B3">
        <w:rPr>
          <w:rFonts w:ascii="Georgia" w:hAnsi="Georgia"/>
          <w:i/>
          <w:spacing w:val="-3"/>
          <w:sz w:val="24"/>
          <w:szCs w:val="24"/>
        </w:rPr>
        <w:t xml:space="preserve"> </w:t>
      </w:r>
      <w:r w:rsidRPr="00EF18B3">
        <w:rPr>
          <w:rFonts w:ascii="Georgia" w:hAnsi="Georgia"/>
          <w:i/>
          <w:sz w:val="24"/>
          <w:szCs w:val="24"/>
        </w:rPr>
        <w:t>pentru aer,</w:t>
      </w:r>
      <w:r w:rsidRPr="00EF18B3">
        <w:rPr>
          <w:rFonts w:ascii="Georgia" w:hAnsi="Georgia"/>
          <w:i/>
          <w:spacing w:val="1"/>
          <w:sz w:val="24"/>
          <w:szCs w:val="24"/>
        </w:rPr>
        <w:t xml:space="preserve"> </w:t>
      </w:r>
      <w:r w:rsidRPr="00EF18B3">
        <w:rPr>
          <w:rFonts w:ascii="Georgia" w:hAnsi="Georgia"/>
          <w:i/>
          <w:sz w:val="24"/>
          <w:szCs w:val="24"/>
        </w:rPr>
        <w:t>poluanti, surse</w:t>
      </w:r>
      <w:r w:rsidRPr="00EF18B3">
        <w:rPr>
          <w:rFonts w:ascii="Georgia" w:hAnsi="Georgia"/>
          <w:i/>
          <w:spacing w:val="-2"/>
          <w:sz w:val="24"/>
          <w:szCs w:val="24"/>
        </w:rPr>
        <w:t xml:space="preserve"> </w:t>
      </w:r>
      <w:r w:rsidRPr="00EF18B3">
        <w:rPr>
          <w:rFonts w:ascii="Georgia" w:hAnsi="Georgia"/>
          <w:i/>
          <w:sz w:val="24"/>
          <w:szCs w:val="24"/>
        </w:rPr>
        <w:t>mirosuri</w:t>
      </w:r>
    </w:p>
    <w:p w:rsidR="00B57DFC" w:rsidRPr="00EF18B3" w:rsidRDefault="00EF18B3">
      <w:pPr>
        <w:pStyle w:val="Corptext"/>
        <w:spacing w:before="48" w:line="276" w:lineRule="auto"/>
        <w:ind w:left="343" w:right="483"/>
        <w:jc w:val="both"/>
        <w:rPr>
          <w:rFonts w:ascii="Georgia" w:hAnsi="Georgia"/>
          <w:sz w:val="24"/>
          <w:szCs w:val="24"/>
        </w:rPr>
      </w:pPr>
      <w:r w:rsidRPr="00EF18B3">
        <w:rPr>
          <w:rFonts w:ascii="Georgia" w:hAnsi="Georgia"/>
          <w:i/>
          <w:sz w:val="24"/>
          <w:szCs w:val="24"/>
        </w:rPr>
        <w:t>In perioada de implementare</w:t>
      </w:r>
      <w:r w:rsidRPr="00EF18B3">
        <w:rPr>
          <w:rFonts w:ascii="Georgia" w:hAnsi="Georgia"/>
          <w:sz w:val="24"/>
          <w:szCs w:val="24"/>
        </w:rPr>
        <w:t xml:space="preserve"> a proiectului, natura temporara a lucrarilor de</w:t>
      </w:r>
      <w:r w:rsidRPr="00EF18B3">
        <w:rPr>
          <w:rFonts w:ascii="Georgia" w:hAnsi="Georgia"/>
          <w:spacing w:val="1"/>
          <w:sz w:val="24"/>
          <w:szCs w:val="24"/>
        </w:rPr>
        <w:t xml:space="preserve"> </w:t>
      </w:r>
      <w:r w:rsidRPr="00EF18B3">
        <w:rPr>
          <w:rFonts w:ascii="Georgia" w:hAnsi="Georgia"/>
          <w:sz w:val="24"/>
          <w:szCs w:val="24"/>
        </w:rPr>
        <w:t>constructie diferentiaza sursele de emisie de alte tipuri de surse, atat in ceea ce</w:t>
      </w:r>
      <w:r w:rsidRPr="00EF18B3">
        <w:rPr>
          <w:rFonts w:ascii="Georgia" w:hAnsi="Georgia"/>
          <w:spacing w:val="1"/>
          <w:sz w:val="24"/>
          <w:szCs w:val="24"/>
        </w:rPr>
        <w:t xml:space="preserve"> </w:t>
      </w:r>
      <w:r w:rsidRPr="00EF18B3">
        <w:rPr>
          <w:rFonts w:ascii="Georgia" w:hAnsi="Georgia"/>
          <w:sz w:val="24"/>
          <w:szCs w:val="24"/>
        </w:rPr>
        <w:t>priveste estimarea, cat si in ceea ce priveste controlul emisiilor. In aceasta perioada,</w:t>
      </w:r>
      <w:r w:rsidRPr="00EF18B3">
        <w:rPr>
          <w:rFonts w:ascii="Georgia" w:hAnsi="Georgia"/>
          <w:spacing w:val="-67"/>
          <w:sz w:val="24"/>
          <w:szCs w:val="24"/>
        </w:rPr>
        <w:t xml:space="preserve"> </w:t>
      </w:r>
      <w:r w:rsidRPr="00EF18B3">
        <w:rPr>
          <w:rFonts w:ascii="Georgia" w:hAnsi="Georgia"/>
          <w:sz w:val="24"/>
          <w:szCs w:val="24"/>
        </w:rPr>
        <w:t>principalele</w:t>
      </w:r>
      <w:r w:rsidRPr="00EF18B3">
        <w:rPr>
          <w:rFonts w:ascii="Georgia" w:hAnsi="Georgia"/>
          <w:spacing w:val="-1"/>
          <w:sz w:val="24"/>
          <w:szCs w:val="24"/>
        </w:rPr>
        <w:t xml:space="preserve"> </w:t>
      </w:r>
      <w:r w:rsidRPr="00EF18B3">
        <w:rPr>
          <w:rFonts w:ascii="Georgia" w:hAnsi="Georgia"/>
          <w:sz w:val="24"/>
          <w:szCs w:val="24"/>
        </w:rPr>
        <w:t>surse</w:t>
      </w:r>
      <w:r w:rsidRPr="00EF18B3">
        <w:rPr>
          <w:rFonts w:ascii="Georgia" w:hAnsi="Georgia"/>
          <w:spacing w:val="-4"/>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poluare</w:t>
      </w:r>
      <w:r w:rsidRPr="00EF18B3">
        <w:rPr>
          <w:rFonts w:ascii="Georgia" w:hAnsi="Georgia"/>
          <w:spacing w:val="-3"/>
          <w:sz w:val="24"/>
          <w:szCs w:val="24"/>
        </w:rPr>
        <w:t xml:space="preserve"> </w:t>
      </w:r>
      <w:r w:rsidRPr="00EF18B3">
        <w:rPr>
          <w:rFonts w:ascii="Georgia" w:hAnsi="Georgia"/>
          <w:sz w:val="24"/>
          <w:szCs w:val="24"/>
        </w:rPr>
        <w:t>a</w:t>
      </w:r>
      <w:r w:rsidRPr="00EF18B3">
        <w:rPr>
          <w:rFonts w:ascii="Georgia" w:hAnsi="Georgia"/>
          <w:spacing w:val="1"/>
          <w:sz w:val="24"/>
          <w:szCs w:val="24"/>
        </w:rPr>
        <w:t xml:space="preserve"> </w:t>
      </w:r>
      <w:r w:rsidRPr="00EF18B3">
        <w:rPr>
          <w:rFonts w:ascii="Georgia" w:hAnsi="Georgia"/>
          <w:sz w:val="24"/>
          <w:szCs w:val="24"/>
        </w:rPr>
        <w:t>aerului sunt</w:t>
      </w:r>
      <w:r w:rsidRPr="00EF18B3">
        <w:rPr>
          <w:rFonts w:ascii="Georgia" w:hAnsi="Georgia"/>
          <w:spacing w:val="-2"/>
          <w:sz w:val="24"/>
          <w:szCs w:val="24"/>
        </w:rPr>
        <w:t xml:space="preserve"> </w:t>
      </w:r>
      <w:r w:rsidRPr="00EF18B3">
        <w:rPr>
          <w:rFonts w:ascii="Georgia" w:hAnsi="Georgia"/>
          <w:sz w:val="24"/>
          <w:szCs w:val="24"/>
        </w:rPr>
        <w:t>reprezentate de:</w:t>
      </w:r>
    </w:p>
    <w:p w:rsidR="00B57DFC" w:rsidRPr="00EF18B3" w:rsidRDefault="00EF18B3">
      <w:pPr>
        <w:pStyle w:val="Listparagraf"/>
        <w:numPr>
          <w:ilvl w:val="1"/>
          <w:numId w:val="24"/>
        </w:numPr>
        <w:tabs>
          <w:tab w:val="left" w:pos="1784"/>
        </w:tabs>
        <w:spacing w:before="3" w:line="276" w:lineRule="auto"/>
        <w:ind w:right="642" w:firstLine="424"/>
        <w:jc w:val="both"/>
        <w:rPr>
          <w:rFonts w:ascii="Georgia" w:hAnsi="Georgia"/>
          <w:sz w:val="24"/>
          <w:szCs w:val="24"/>
        </w:rPr>
      </w:pPr>
      <w:r w:rsidRPr="00EF18B3">
        <w:rPr>
          <w:rFonts w:ascii="Georgia" w:hAnsi="Georgia"/>
          <w:sz w:val="24"/>
          <w:szCs w:val="24"/>
        </w:rPr>
        <w:t>operatiile de transport, manipulare, depozitare a materialelor, ceea ce</w:t>
      </w:r>
      <w:r w:rsidRPr="00EF18B3">
        <w:rPr>
          <w:rFonts w:ascii="Georgia" w:hAnsi="Georgia"/>
          <w:spacing w:val="1"/>
          <w:sz w:val="24"/>
          <w:szCs w:val="24"/>
        </w:rPr>
        <w:t xml:space="preserve"> </w:t>
      </w:r>
      <w:r w:rsidRPr="00EF18B3">
        <w:rPr>
          <w:rFonts w:ascii="Georgia" w:hAnsi="Georgia"/>
          <w:sz w:val="24"/>
          <w:szCs w:val="24"/>
        </w:rPr>
        <w:t>poate determina in principal o crestere a concentratiilor de pulberi, in</w:t>
      </w:r>
      <w:r w:rsidRPr="00EF18B3">
        <w:rPr>
          <w:rFonts w:ascii="Georgia" w:hAnsi="Georgia"/>
          <w:spacing w:val="1"/>
          <w:sz w:val="24"/>
          <w:szCs w:val="24"/>
        </w:rPr>
        <w:t xml:space="preserve"> </w:t>
      </w:r>
      <w:r w:rsidRPr="00EF18B3">
        <w:rPr>
          <w:rFonts w:ascii="Georgia" w:hAnsi="Georgia"/>
          <w:sz w:val="24"/>
          <w:szCs w:val="24"/>
        </w:rPr>
        <w:t>suspensie sau sedimentabile, dupa caz, in zona afectata de lucrari; sursele se</w:t>
      </w:r>
      <w:r w:rsidRPr="00EF18B3">
        <w:rPr>
          <w:rFonts w:ascii="Georgia" w:hAnsi="Georgia"/>
          <w:spacing w:val="-67"/>
          <w:sz w:val="24"/>
          <w:szCs w:val="24"/>
        </w:rPr>
        <w:t xml:space="preserve"> </w:t>
      </w:r>
      <w:r w:rsidRPr="00EF18B3">
        <w:rPr>
          <w:rFonts w:ascii="Georgia" w:hAnsi="Georgia"/>
          <w:sz w:val="24"/>
          <w:szCs w:val="24"/>
        </w:rPr>
        <w:t>inscriu</w:t>
      </w:r>
      <w:r w:rsidRPr="00EF18B3">
        <w:rPr>
          <w:rFonts w:ascii="Georgia" w:hAnsi="Georgia"/>
          <w:spacing w:val="-4"/>
          <w:sz w:val="24"/>
          <w:szCs w:val="24"/>
        </w:rPr>
        <w:t xml:space="preserve"> </w:t>
      </w:r>
      <w:r w:rsidRPr="00EF18B3">
        <w:rPr>
          <w:rFonts w:ascii="Georgia" w:hAnsi="Georgia"/>
          <w:sz w:val="24"/>
          <w:szCs w:val="24"/>
        </w:rPr>
        <w:t>in categoria</w:t>
      </w:r>
      <w:r w:rsidRPr="00EF18B3">
        <w:rPr>
          <w:rFonts w:ascii="Georgia" w:hAnsi="Georgia"/>
          <w:spacing w:val="1"/>
          <w:sz w:val="24"/>
          <w:szCs w:val="24"/>
        </w:rPr>
        <w:t xml:space="preserve"> </w:t>
      </w:r>
      <w:r w:rsidRPr="00EF18B3">
        <w:rPr>
          <w:rFonts w:ascii="Georgia" w:hAnsi="Georgia"/>
          <w:sz w:val="24"/>
          <w:szCs w:val="24"/>
        </w:rPr>
        <w:t>surselor</w:t>
      </w:r>
      <w:r w:rsidRPr="00EF18B3">
        <w:rPr>
          <w:rFonts w:ascii="Georgia" w:hAnsi="Georgia"/>
          <w:spacing w:val="-1"/>
          <w:sz w:val="24"/>
          <w:szCs w:val="24"/>
        </w:rPr>
        <w:t xml:space="preserve"> </w:t>
      </w:r>
      <w:r w:rsidRPr="00EF18B3">
        <w:rPr>
          <w:rFonts w:ascii="Georgia" w:hAnsi="Georgia"/>
          <w:sz w:val="24"/>
          <w:szCs w:val="24"/>
        </w:rPr>
        <w:t>nedirijate;</w:t>
      </w:r>
    </w:p>
    <w:p w:rsidR="00B57DFC" w:rsidRPr="00EF18B3" w:rsidRDefault="00EF18B3">
      <w:pPr>
        <w:pStyle w:val="Listparagraf"/>
        <w:numPr>
          <w:ilvl w:val="1"/>
          <w:numId w:val="24"/>
        </w:numPr>
        <w:tabs>
          <w:tab w:val="left" w:pos="1784"/>
        </w:tabs>
        <w:spacing w:before="8" w:line="276" w:lineRule="auto"/>
        <w:ind w:right="1161" w:firstLine="424"/>
        <w:jc w:val="both"/>
        <w:rPr>
          <w:rFonts w:ascii="Georgia" w:hAnsi="Georgia"/>
          <w:sz w:val="24"/>
          <w:szCs w:val="24"/>
        </w:rPr>
      </w:pPr>
      <w:r w:rsidRPr="00EF18B3">
        <w:rPr>
          <w:rFonts w:ascii="Georgia" w:hAnsi="Georgia"/>
          <w:sz w:val="24"/>
          <w:szCs w:val="24"/>
        </w:rPr>
        <w:t>excavarea solului, manipularea pamantului rezultat din excavare,</w:t>
      </w:r>
      <w:r w:rsidRPr="00EF18B3">
        <w:rPr>
          <w:rFonts w:ascii="Georgia" w:hAnsi="Georgia"/>
          <w:spacing w:val="-67"/>
          <w:sz w:val="24"/>
          <w:szCs w:val="24"/>
        </w:rPr>
        <w:t xml:space="preserve"> </w:t>
      </w:r>
      <w:r w:rsidRPr="00EF18B3">
        <w:rPr>
          <w:rFonts w:ascii="Georgia" w:hAnsi="Georgia"/>
          <w:sz w:val="24"/>
          <w:szCs w:val="24"/>
        </w:rPr>
        <w:t>precum</w:t>
      </w:r>
      <w:r w:rsidRPr="00EF18B3">
        <w:rPr>
          <w:rFonts w:ascii="Georgia" w:hAnsi="Georgia"/>
          <w:spacing w:val="-4"/>
          <w:sz w:val="24"/>
          <w:szCs w:val="24"/>
        </w:rPr>
        <w:t xml:space="preserve"> </w:t>
      </w:r>
      <w:r w:rsidRPr="00EF18B3">
        <w:rPr>
          <w:rFonts w:ascii="Georgia" w:hAnsi="Georgia"/>
          <w:sz w:val="24"/>
          <w:szCs w:val="24"/>
        </w:rPr>
        <w:t>si descarcarea si</w:t>
      </w:r>
      <w:r w:rsidRPr="00EF18B3">
        <w:rPr>
          <w:rFonts w:ascii="Georgia" w:hAnsi="Georgia"/>
          <w:spacing w:val="-3"/>
          <w:sz w:val="24"/>
          <w:szCs w:val="24"/>
        </w:rPr>
        <w:t xml:space="preserve"> </w:t>
      </w:r>
      <w:r w:rsidRPr="00EF18B3">
        <w:rPr>
          <w:rFonts w:ascii="Georgia" w:hAnsi="Georgia"/>
          <w:sz w:val="24"/>
          <w:szCs w:val="24"/>
        </w:rPr>
        <w:t>imprastierea</w:t>
      </w:r>
      <w:r w:rsidRPr="00EF18B3">
        <w:rPr>
          <w:rFonts w:ascii="Georgia" w:hAnsi="Georgia"/>
          <w:spacing w:val="-3"/>
          <w:sz w:val="24"/>
          <w:szCs w:val="24"/>
        </w:rPr>
        <w:t xml:space="preserve"> </w:t>
      </w:r>
      <w:r w:rsidRPr="00EF18B3">
        <w:rPr>
          <w:rFonts w:ascii="Georgia" w:hAnsi="Georgia"/>
          <w:sz w:val="24"/>
          <w:szCs w:val="24"/>
        </w:rPr>
        <w:t>pamantului,</w:t>
      </w:r>
      <w:r w:rsidRPr="00EF18B3">
        <w:rPr>
          <w:rFonts w:ascii="Georgia" w:hAnsi="Georgia"/>
          <w:spacing w:val="-1"/>
          <w:sz w:val="24"/>
          <w:szCs w:val="24"/>
        </w:rPr>
        <w:t xml:space="preserve"> </w:t>
      </w:r>
      <w:r w:rsidRPr="00EF18B3">
        <w:rPr>
          <w:rFonts w:ascii="Georgia" w:hAnsi="Georgia"/>
          <w:sz w:val="24"/>
          <w:szCs w:val="24"/>
        </w:rPr>
        <w:t>compactarea;</w:t>
      </w:r>
    </w:p>
    <w:p w:rsidR="00B57DFC" w:rsidRPr="00EF18B3" w:rsidRDefault="00EF18B3">
      <w:pPr>
        <w:pStyle w:val="Listparagraf"/>
        <w:numPr>
          <w:ilvl w:val="1"/>
          <w:numId w:val="24"/>
        </w:numPr>
        <w:tabs>
          <w:tab w:val="left" w:pos="1784"/>
        </w:tabs>
        <w:spacing w:before="3" w:line="276" w:lineRule="auto"/>
        <w:ind w:right="498" w:firstLine="424"/>
        <w:jc w:val="both"/>
        <w:rPr>
          <w:rFonts w:ascii="Georgia" w:hAnsi="Georgia"/>
          <w:sz w:val="24"/>
          <w:szCs w:val="24"/>
        </w:rPr>
      </w:pPr>
      <w:r w:rsidRPr="00EF18B3">
        <w:rPr>
          <w:rFonts w:ascii="Georgia" w:hAnsi="Georgia"/>
          <w:sz w:val="24"/>
          <w:szCs w:val="24"/>
        </w:rPr>
        <w:lastRenderedPageBreak/>
        <w:t>procese de combustie determinate de functionarea unor echipamente si</w:t>
      </w:r>
      <w:r w:rsidRPr="00EF18B3">
        <w:rPr>
          <w:rFonts w:ascii="Georgia" w:hAnsi="Georgia"/>
          <w:spacing w:val="-67"/>
          <w:sz w:val="24"/>
          <w:szCs w:val="24"/>
        </w:rPr>
        <w:t xml:space="preserve"> </w:t>
      </w:r>
      <w:r w:rsidRPr="00EF18B3">
        <w:rPr>
          <w:rFonts w:ascii="Georgia" w:hAnsi="Georgia"/>
          <w:sz w:val="24"/>
          <w:szCs w:val="24"/>
        </w:rPr>
        <w:t>utilaje, avand asociate in principal emisii de poluanti precum NOx, SOx, CO,</w:t>
      </w:r>
      <w:r w:rsidRPr="00EF18B3">
        <w:rPr>
          <w:rFonts w:ascii="Georgia" w:hAnsi="Georgia"/>
          <w:spacing w:val="-67"/>
          <w:sz w:val="24"/>
          <w:szCs w:val="24"/>
        </w:rPr>
        <w:t xml:space="preserve"> </w:t>
      </w:r>
      <w:r w:rsidRPr="00EF18B3">
        <w:rPr>
          <w:rFonts w:ascii="Georgia" w:hAnsi="Georgia"/>
          <w:sz w:val="24"/>
          <w:szCs w:val="24"/>
        </w:rPr>
        <w:t>pulberi.</w:t>
      </w:r>
    </w:p>
    <w:p w:rsidR="00B57DFC" w:rsidRPr="00EF18B3" w:rsidRDefault="00EF18B3" w:rsidP="00A55779">
      <w:pPr>
        <w:pStyle w:val="Corptext"/>
        <w:spacing w:before="4" w:line="276" w:lineRule="auto"/>
        <w:jc w:val="both"/>
        <w:rPr>
          <w:rFonts w:ascii="Georgia" w:hAnsi="Georgia"/>
          <w:sz w:val="24"/>
          <w:szCs w:val="24"/>
        </w:rPr>
      </w:pPr>
      <w:r w:rsidRPr="00EF18B3">
        <w:rPr>
          <w:rFonts w:ascii="Georgia" w:hAnsi="Georgia"/>
          <w:sz w:val="24"/>
          <w:szCs w:val="24"/>
        </w:rPr>
        <w:t>O sursa de praf suplimentara este reprezentata de eroziunea provocata de</w:t>
      </w:r>
      <w:r w:rsidRPr="00EF18B3">
        <w:rPr>
          <w:rFonts w:ascii="Georgia" w:hAnsi="Georgia"/>
          <w:spacing w:val="1"/>
          <w:sz w:val="24"/>
          <w:szCs w:val="24"/>
        </w:rPr>
        <w:t xml:space="preserve"> </w:t>
      </w:r>
      <w:r w:rsidRPr="00EF18B3">
        <w:rPr>
          <w:rFonts w:ascii="Georgia" w:hAnsi="Georgia"/>
          <w:sz w:val="24"/>
          <w:szCs w:val="24"/>
        </w:rPr>
        <w:t>vant, fenomen care insoteste lucrarile de constructie. Fenomenul apare datorita</w:t>
      </w:r>
      <w:r w:rsidRPr="00EF18B3">
        <w:rPr>
          <w:rFonts w:ascii="Georgia" w:hAnsi="Georgia"/>
          <w:spacing w:val="1"/>
          <w:sz w:val="24"/>
          <w:szCs w:val="24"/>
        </w:rPr>
        <w:t xml:space="preserve"> </w:t>
      </w:r>
      <w:r w:rsidRPr="00EF18B3">
        <w:rPr>
          <w:rFonts w:ascii="Georgia" w:hAnsi="Georgia"/>
          <w:sz w:val="24"/>
          <w:szCs w:val="24"/>
        </w:rPr>
        <w:t>existentei suprafetelor de teren expuse actiunii vantului, urmare a decopertarii si</w:t>
      </w:r>
      <w:r w:rsidRPr="00EF18B3">
        <w:rPr>
          <w:rFonts w:ascii="Georgia" w:hAnsi="Georgia"/>
          <w:spacing w:val="-67"/>
          <w:sz w:val="24"/>
          <w:szCs w:val="24"/>
        </w:rPr>
        <w:t xml:space="preserve"> </w:t>
      </w:r>
      <w:r w:rsidRPr="00EF18B3">
        <w:rPr>
          <w:rFonts w:ascii="Georgia" w:hAnsi="Georgia"/>
          <w:sz w:val="24"/>
          <w:szCs w:val="24"/>
        </w:rPr>
        <w:t>realizarii</w:t>
      </w:r>
      <w:r w:rsidRPr="00EF18B3">
        <w:rPr>
          <w:rFonts w:ascii="Georgia" w:hAnsi="Georgia"/>
          <w:spacing w:val="-1"/>
          <w:sz w:val="24"/>
          <w:szCs w:val="24"/>
        </w:rPr>
        <w:t xml:space="preserve"> </w:t>
      </w:r>
      <w:r w:rsidRPr="00EF18B3">
        <w:rPr>
          <w:rFonts w:ascii="Georgia" w:hAnsi="Georgia"/>
          <w:sz w:val="24"/>
          <w:szCs w:val="24"/>
        </w:rPr>
        <w:t>terasamentelor.</w:t>
      </w:r>
    </w:p>
    <w:p w:rsidR="00B57DFC" w:rsidRPr="00EF18B3" w:rsidRDefault="00EF18B3" w:rsidP="00A55779">
      <w:pPr>
        <w:pStyle w:val="Corptext"/>
        <w:spacing w:line="276" w:lineRule="auto"/>
        <w:jc w:val="both"/>
        <w:rPr>
          <w:rFonts w:ascii="Georgia" w:hAnsi="Georgia"/>
          <w:sz w:val="24"/>
          <w:szCs w:val="24"/>
        </w:rPr>
      </w:pPr>
      <w:r w:rsidRPr="00EF18B3">
        <w:rPr>
          <w:rFonts w:ascii="Georgia" w:hAnsi="Georgia"/>
          <w:i/>
          <w:sz w:val="24"/>
          <w:szCs w:val="24"/>
        </w:rPr>
        <w:t>In perioada functionarii</w:t>
      </w:r>
      <w:r w:rsidRPr="00EF18B3">
        <w:rPr>
          <w:rFonts w:ascii="Georgia" w:hAnsi="Georgia"/>
          <w:sz w:val="24"/>
          <w:szCs w:val="24"/>
        </w:rPr>
        <w:t>, obiectivele nu se constituie intr-o sursa suplimentara</w:t>
      </w:r>
      <w:r w:rsidRPr="00EF18B3">
        <w:rPr>
          <w:rFonts w:ascii="Georgia" w:hAnsi="Georgia"/>
          <w:spacing w:val="-67"/>
          <w:sz w:val="24"/>
          <w:szCs w:val="24"/>
        </w:rPr>
        <w:t xml:space="preserve"> </w:t>
      </w:r>
      <w:r w:rsidRPr="00EF18B3">
        <w:rPr>
          <w:rFonts w:ascii="Georgia" w:hAnsi="Georgia"/>
          <w:sz w:val="24"/>
          <w:szCs w:val="24"/>
        </w:rPr>
        <w:t>de presiune asupra calitatii aerului in zona de influenta. Lucrarile de revizie sau</w:t>
      </w:r>
      <w:r w:rsidRPr="00EF18B3">
        <w:rPr>
          <w:rFonts w:ascii="Georgia" w:hAnsi="Georgia"/>
          <w:spacing w:val="1"/>
          <w:sz w:val="24"/>
          <w:szCs w:val="24"/>
        </w:rPr>
        <w:t xml:space="preserve"> </w:t>
      </w:r>
      <w:r w:rsidRPr="00EF18B3">
        <w:rPr>
          <w:rFonts w:ascii="Georgia" w:hAnsi="Georgia"/>
          <w:sz w:val="24"/>
          <w:szCs w:val="24"/>
        </w:rPr>
        <w:t>intretinere</w:t>
      </w:r>
      <w:r w:rsidRPr="00EF18B3">
        <w:rPr>
          <w:rFonts w:ascii="Georgia" w:hAnsi="Georgia"/>
          <w:spacing w:val="1"/>
          <w:sz w:val="24"/>
          <w:szCs w:val="24"/>
        </w:rPr>
        <w:t xml:space="preserve"> </w:t>
      </w:r>
      <w:r w:rsidRPr="00EF18B3">
        <w:rPr>
          <w:rFonts w:ascii="Georgia" w:hAnsi="Georgia"/>
          <w:sz w:val="24"/>
          <w:szCs w:val="24"/>
        </w:rPr>
        <w:t>curenta</w:t>
      </w:r>
      <w:r w:rsidRPr="00EF18B3">
        <w:rPr>
          <w:rFonts w:ascii="Georgia" w:hAnsi="Georgia"/>
          <w:spacing w:val="4"/>
          <w:sz w:val="24"/>
          <w:szCs w:val="24"/>
        </w:rPr>
        <w:t xml:space="preserve"> </w:t>
      </w:r>
      <w:r w:rsidRPr="00EF18B3">
        <w:rPr>
          <w:rFonts w:ascii="Georgia" w:hAnsi="Georgia"/>
          <w:sz w:val="24"/>
          <w:szCs w:val="24"/>
        </w:rPr>
        <w:t>a</w:t>
      </w:r>
      <w:r w:rsidRPr="00EF18B3">
        <w:rPr>
          <w:rFonts w:ascii="Georgia" w:hAnsi="Georgia"/>
          <w:spacing w:val="-1"/>
          <w:sz w:val="24"/>
          <w:szCs w:val="24"/>
        </w:rPr>
        <w:t xml:space="preserve"> </w:t>
      </w:r>
      <w:r w:rsidRPr="00EF18B3">
        <w:rPr>
          <w:rFonts w:ascii="Georgia" w:hAnsi="Georgia"/>
          <w:sz w:val="24"/>
          <w:szCs w:val="24"/>
        </w:rPr>
        <w:t>turbinelor</w:t>
      </w:r>
      <w:r w:rsidRPr="00EF18B3">
        <w:rPr>
          <w:rFonts w:ascii="Georgia" w:hAnsi="Georgia"/>
          <w:spacing w:val="-1"/>
          <w:sz w:val="24"/>
          <w:szCs w:val="24"/>
        </w:rPr>
        <w:t xml:space="preserve"> </w:t>
      </w:r>
      <w:r w:rsidRPr="00EF18B3">
        <w:rPr>
          <w:rFonts w:ascii="Georgia" w:hAnsi="Georgia"/>
          <w:sz w:val="24"/>
          <w:szCs w:val="24"/>
        </w:rPr>
        <w:t>nu</w:t>
      </w:r>
      <w:r w:rsidRPr="00EF18B3">
        <w:rPr>
          <w:rFonts w:ascii="Georgia" w:hAnsi="Georgia"/>
          <w:spacing w:val="-1"/>
          <w:sz w:val="24"/>
          <w:szCs w:val="24"/>
        </w:rPr>
        <w:t xml:space="preserve"> </w:t>
      </w:r>
      <w:r w:rsidRPr="00EF18B3">
        <w:rPr>
          <w:rFonts w:ascii="Georgia" w:hAnsi="Georgia"/>
          <w:sz w:val="24"/>
          <w:szCs w:val="24"/>
        </w:rPr>
        <w:t>sunt</w:t>
      </w:r>
      <w:r w:rsidRPr="00EF18B3">
        <w:rPr>
          <w:rFonts w:ascii="Georgia" w:hAnsi="Georgia"/>
          <w:spacing w:val="3"/>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natura sa</w:t>
      </w:r>
      <w:r w:rsidRPr="00EF18B3">
        <w:rPr>
          <w:rFonts w:ascii="Georgia" w:hAnsi="Georgia"/>
          <w:spacing w:val="1"/>
          <w:sz w:val="24"/>
          <w:szCs w:val="24"/>
        </w:rPr>
        <w:t xml:space="preserve"> </w:t>
      </w:r>
      <w:r w:rsidRPr="00EF18B3">
        <w:rPr>
          <w:rFonts w:ascii="Georgia" w:hAnsi="Georgia"/>
          <w:sz w:val="24"/>
          <w:szCs w:val="24"/>
        </w:rPr>
        <w:t>amplifice cuantificabil</w:t>
      </w:r>
      <w:r w:rsidRPr="00EF18B3">
        <w:rPr>
          <w:rFonts w:ascii="Georgia" w:hAnsi="Georgia"/>
          <w:spacing w:val="2"/>
          <w:sz w:val="24"/>
          <w:szCs w:val="24"/>
        </w:rPr>
        <w:t xml:space="preserve"> </w:t>
      </w:r>
      <w:r w:rsidRPr="00EF18B3">
        <w:rPr>
          <w:rFonts w:ascii="Georgia" w:hAnsi="Georgia"/>
          <w:sz w:val="24"/>
          <w:szCs w:val="24"/>
        </w:rPr>
        <w:t>traficul</w:t>
      </w:r>
      <w:r w:rsidRPr="00EF18B3">
        <w:rPr>
          <w:rFonts w:ascii="Georgia" w:hAnsi="Georgia"/>
          <w:spacing w:val="1"/>
          <w:sz w:val="24"/>
          <w:szCs w:val="24"/>
        </w:rPr>
        <w:t xml:space="preserve"> </w:t>
      </w:r>
      <w:r w:rsidRPr="00EF18B3">
        <w:rPr>
          <w:rFonts w:ascii="Georgia" w:hAnsi="Georgia"/>
          <w:sz w:val="24"/>
          <w:szCs w:val="24"/>
        </w:rPr>
        <w:t>in zona. In perioada de exploatare a parcului, se va regasi situatia initiala,</w:t>
      </w:r>
      <w:r w:rsidRPr="00EF18B3">
        <w:rPr>
          <w:rFonts w:ascii="Georgia" w:hAnsi="Georgia"/>
          <w:spacing w:val="1"/>
          <w:sz w:val="24"/>
          <w:szCs w:val="24"/>
        </w:rPr>
        <w:t xml:space="preserve"> </w:t>
      </w:r>
      <w:r w:rsidRPr="00EF18B3">
        <w:rPr>
          <w:rFonts w:ascii="Georgia" w:hAnsi="Georgia"/>
          <w:sz w:val="24"/>
          <w:szCs w:val="24"/>
        </w:rPr>
        <w:t>caracteristica amplasamentului inainte de implementarea proiectului. Un impact</w:t>
      </w:r>
      <w:r w:rsidRPr="00EF18B3">
        <w:rPr>
          <w:rFonts w:ascii="Georgia" w:hAnsi="Georgia"/>
          <w:spacing w:val="1"/>
          <w:sz w:val="24"/>
          <w:szCs w:val="24"/>
        </w:rPr>
        <w:t xml:space="preserve"> </w:t>
      </w:r>
      <w:r w:rsidRPr="00EF18B3">
        <w:rPr>
          <w:rFonts w:ascii="Georgia" w:hAnsi="Georgia"/>
          <w:sz w:val="24"/>
          <w:szCs w:val="24"/>
        </w:rPr>
        <w:t>pozitiv se va inregistra ca urmare a reabilitarii drumurilor de exploatare ce vor fi</w:t>
      </w:r>
      <w:r w:rsidRPr="00EF18B3">
        <w:rPr>
          <w:rFonts w:ascii="Georgia" w:hAnsi="Georgia"/>
          <w:spacing w:val="1"/>
          <w:sz w:val="24"/>
          <w:szCs w:val="24"/>
        </w:rPr>
        <w:t xml:space="preserve"> </w:t>
      </w:r>
      <w:r w:rsidRPr="00EF18B3">
        <w:rPr>
          <w:rFonts w:ascii="Georgia" w:hAnsi="Georgia"/>
          <w:sz w:val="24"/>
          <w:szCs w:val="24"/>
        </w:rPr>
        <w:t>utilizate pentru lucrare, astfel incat pulberile generate de traficul utilajelor agricole</w:t>
      </w:r>
      <w:r w:rsidRPr="00EF18B3">
        <w:rPr>
          <w:rFonts w:ascii="Georgia" w:hAnsi="Georgia"/>
          <w:spacing w:val="1"/>
          <w:sz w:val="24"/>
          <w:szCs w:val="24"/>
        </w:rPr>
        <w:t xml:space="preserve"> </w:t>
      </w:r>
      <w:r w:rsidRPr="00EF18B3">
        <w:rPr>
          <w:rFonts w:ascii="Georgia" w:hAnsi="Georgia"/>
          <w:sz w:val="24"/>
          <w:szCs w:val="24"/>
        </w:rPr>
        <w:t>pe aceste drumuri se va minimiza in zona respectiva. Este deci posibil ca pe termen</w:t>
      </w:r>
      <w:r w:rsidRPr="00EF18B3">
        <w:rPr>
          <w:rFonts w:ascii="Georgia" w:hAnsi="Georgia"/>
          <w:spacing w:val="-67"/>
          <w:sz w:val="24"/>
          <w:szCs w:val="24"/>
        </w:rPr>
        <w:t xml:space="preserve"> </w:t>
      </w:r>
      <w:r w:rsidRPr="00EF18B3">
        <w:rPr>
          <w:rFonts w:ascii="Georgia" w:hAnsi="Georgia"/>
          <w:sz w:val="24"/>
          <w:szCs w:val="24"/>
        </w:rPr>
        <w:t>lung sa se inregistreze o scadere a emisiilor de praf</w:t>
      </w:r>
      <w:r w:rsidRPr="00EF18B3">
        <w:rPr>
          <w:rFonts w:ascii="Georgia" w:hAnsi="Georgia"/>
          <w:spacing w:val="1"/>
          <w:sz w:val="24"/>
          <w:szCs w:val="24"/>
        </w:rPr>
        <w:t xml:space="preserve"> </w:t>
      </w:r>
      <w:r w:rsidRPr="00EF18B3">
        <w:rPr>
          <w:rFonts w:ascii="Georgia" w:hAnsi="Georgia"/>
          <w:sz w:val="24"/>
          <w:szCs w:val="24"/>
        </w:rPr>
        <w:t>in atmosfera, emisii asociate cu</w:t>
      </w:r>
      <w:r w:rsidRPr="00EF18B3">
        <w:rPr>
          <w:rFonts w:ascii="Georgia" w:hAnsi="Georgia"/>
          <w:spacing w:val="-67"/>
          <w:sz w:val="24"/>
          <w:szCs w:val="24"/>
        </w:rPr>
        <w:t xml:space="preserve"> </w:t>
      </w:r>
      <w:r w:rsidRPr="00EF18B3">
        <w:rPr>
          <w:rFonts w:ascii="Georgia" w:hAnsi="Georgia"/>
          <w:sz w:val="24"/>
          <w:szCs w:val="24"/>
        </w:rPr>
        <w:t>lucrarile agricole</w:t>
      </w:r>
      <w:r w:rsidRPr="00EF18B3">
        <w:rPr>
          <w:rFonts w:ascii="Georgia" w:hAnsi="Georgia"/>
          <w:spacing w:val="-3"/>
          <w:sz w:val="24"/>
          <w:szCs w:val="24"/>
        </w:rPr>
        <w:t xml:space="preserve"> </w:t>
      </w:r>
      <w:r w:rsidRPr="00EF18B3">
        <w:rPr>
          <w:rFonts w:ascii="Georgia" w:hAnsi="Georgia"/>
          <w:sz w:val="24"/>
          <w:szCs w:val="24"/>
        </w:rPr>
        <w:t>sezoniere.</w:t>
      </w:r>
    </w:p>
    <w:p w:rsidR="00B57DFC" w:rsidRPr="00EF18B3" w:rsidRDefault="00EF18B3" w:rsidP="00A55779">
      <w:pPr>
        <w:pStyle w:val="Corptext"/>
        <w:spacing w:line="276" w:lineRule="auto"/>
        <w:ind w:left="343"/>
        <w:jc w:val="both"/>
        <w:rPr>
          <w:rFonts w:ascii="Georgia" w:hAnsi="Georgia"/>
          <w:sz w:val="24"/>
          <w:szCs w:val="24"/>
        </w:rPr>
      </w:pPr>
      <w:r w:rsidRPr="00EF18B3">
        <w:rPr>
          <w:rFonts w:ascii="Georgia" w:hAnsi="Georgia"/>
          <w:i/>
          <w:sz w:val="24"/>
          <w:szCs w:val="24"/>
        </w:rPr>
        <w:t>In perioada de dezafectare</w:t>
      </w:r>
      <w:r w:rsidRPr="00EF18B3">
        <w:rPr>
          <w:rFonts w:ascii="Georgia" w:hAnsi="Georgia"/>
          <w:sz w:val="24"/>
          <w:szCs w:val="24"/>
        </w:rPr>
        <w:t xml:space="preserve"> se vor inregistra presiuni similare celor din</w:t>
      </w:r>
      <w:r w:rsidRPr="00EF18B3">
        <w:rPr>
          <w:rFonts w:ascii="Georgia" w:hAnsi="Georgia"/>
          <w:spacing w:val="-67"/>
          <w:sz w:val="24"/>
          <w:szCs w:val="24"/>
        </w:rPr>
        <w:t xml:space="preserve"> </w:t>
      </w:r>
      <w:r w:rsidRPr="00EF18B3">
        <w:rPr>
          <w:rFonts w:ascii="Georgia" w:hAnsi="Georgia"/>
          <w:sz w:val="24"/>
          <w:szCs w:val="24"/>
        </w:rPr>
        <w:t>perioada</w:t>
      </w:r>
      <w:r w:rsidRPr="00EF18B3">
        <w:rPr>
          <w:rFonts w:ascii="Georgia" w:hAnsi="Georgia"/>
          <w:spacing w:val="-3"/>
          <w:sz w:val="24"/>
          <w:szCs w:val="24"/>
        </w:rPr>
        <w:t xml:space="preserve"> </w:t>
      </w:r>
      <w:r w:rsidRPr="00EF18B3">
        <w:rPr>
          <w:rFonts w:ascii="Georgia" w:hAnsi="Georgia"/>
          <w:sz w:val="24"/>
          <w:szCs w:val="24"/>
        </w:rPr>
        <w:t>de implementare</w:t>
      </w:r>
      <w:r w:rsidRPr="00EF18B3">
        <w:rPr>
          <w:rFonts w:ascii="Georgia" w:hAnsi="Georgia"/>
          <w:spacing w:val="-3"/>
          <w:sz w:val="24"/>
          <w:szCs w:val="24"/>
        </w:rPr>
        <w:t xml:space="preserve"> </w:t>
      </w:r>
      <w:r w:rsidRPr="00EF18B3">
        <w:rPr>
          <w:rFonts w:ascii="Georgia" w:hAnsi="Georgia"/>
          <w:sz w:val="24"/>
          <w:szCs w:val="24"/>
        </w:rPr>
        <w:t>a</w:t>
      </w:r>
      <w:r w:rsidRPr="00EF18B3">
        <w:rPr>
          <w:rFonts w:ascii="Georgia" w:hAnsi="Georgia"/>
          <w:spacing w:val="-1"/>
          <w:sz w:val="24"/>
          <w:szCs w:val="24"/>
        </w:rPr>
        <w:t xml:space="preserve"> </w:t>
      </w:r>
      <w:r w:rsidRPr="00EF18B3">
        <w:rPr>
          <w:rFonts w:ascii="Georgia" w:hAnsi="Georgia"/>
          <w:sz w:val="24"/>
          <w:szCs w:val="24"/>
        </w:rPr>
        <w:t>proiectului,</w:t>
      </w:r>
      <w:r w:rsidRPr="00EF18B3">
        <w:rPr>
          <w:rFonts w:ascii="Georgia" w:hAnsi="Georgia"/>
          <w:spacing w:val="-3"/>
          <w:sz w:val="24"/>
          <w:szCs w:val="24"/>
        </w:rPr>
        <w:t xml:space="preserve"> </w:t>
      </w:r>
      <w:r w:rsidRPr="00EF18B3">
        <w:rPr>
          <w:rFonts w:ascii="Georgia" w:hAnsi="Georgia"/>
          <w:sz w:val="24"/>
          <w:szCs w:val="24"/>
        </w:rPr>
        <w:t>dar</w:t>
      </w:r>
      <w:r w:rsidRPr="00EF18B3">
        <w:rPr>
          <w:rFonts w:ascii="Georgia" w:hAnsi="Georgia"/>
          <w:spacing w:val="-3"/>
          <w:sz w:val="24"/>
          <w:szCs w:val="24"/>
        </w:rPr>
        <w:t xml:space="preserve"> </w:t>
      </w:r>
      <w:r w:rsidRPr="00EF18B3">
        <w:rPr>
          <w:rFonts w:ascii="Georgia" w:hAnsi="Georgia"/>
          <w:sz w:val="24"/>
          <w:szCs w:val="24"/>
        </w:rPr>
        <w:t>de durata</w:t>
      </w:r>
      <w:r w:rsidRPr="00EF18B3">
        <w:rPr>
          <w:rFonts w:ascii="Georgia" w:hAnsi="Georgia"/>
          <w:spacing w:val="-3"/>
          <w:sz w:val="24"/>
          <w:szCs w:val="24"/>
        </w:rPr>
        <w:t xml:space="preserve"> </w:t>
      </w:r>
      <w:r w:rsidRPr="00EF18B3">
        <w:rPr>
          <w:rFonts w:ascii="Georgia" w:hAnsi="Georgia"/>
          <w:sz w:val="24"/>
          <w:szCs w:val="24"/>
        </w:rPr>
        <w:t>mai scurta.</w:t>
      </w:r>
    </w:p>
    <w:p w:rsidR="00B57DFC" w:rsidRPr="00EF18B3" w:rsidRDefault="00EF18B3" w:rsidP="00A55779">
      <w:pPr>
        <w:pStyle w:val="Corptext"/>
        <w:spacing w:line="276" w:lineRule="auto"/>
        <w:ind w:left="343"/>
        <w:jc w:val="both"/>
        <w:rPr>
          <w:rFonts w:ascii="Georgia" w:hAnsi="Georgia"/>
          <w:sz w:val="24"/>
          <w:szCs w:val="24"/>
        </w:rPr>
      </w:pPr>
      <w:r w:rsidRPr="00EF18B3">
        <w:rPr>
          <w:rFonts w:ascii="Georgia" w:hAnsi="Georgia"/>
          <w:sz w:val="24"/>
          <w:szCs w:val="24"/>
        </w:rPr>
        <w:t>Pentru protectia aerului, in perioada de executare a lucrarilor se vor</w:t>
      </w:r>
      <w:r w:rsidRPr="00EF18B3">
        <w:rPr>
          <w:rFonts w:ascii="Georgia" w:hAnsi="Georgia"/>
          <w:spacing w:val="-67"/>
          <w:sz w:val="24"/>
          <w:szCs w:val="24"/>
        </w:rPr>
        <w:t xml:space="preserve"> </w:t>
      </w:r>
      <w:r w:rsidRPr="00EF18B3">
        <w:rPr>
          <w:rFonts w:ascii="Georgia" w:hAnsi="Georgia"/>
          <w:sz w:val="24"/>
          <w:szCs w:val="24"/>
        </w:rPr>
        <w:t>implementa</w:t>
      </w:r>
      <w:r w:rsidRPr="00EF18B3">
        <w:rPr>
          <w:rFonts w:ascii="Georgia" w:hAnsi="Georgia"/>
          <w:spacing w:val="-2"/>
          <w:sz w:val="24"/>
          <w:szCs w:val="24"/>
        </w:rPr>
        <w:t xml:space="preserve"> </w:t>
      </w:r>
      <w:r w:rsidRPr="00EF18B3">
        <w:rPr>
          <w:rFonts w:ascii="Georgia" w:hAnsi="Georgia"/>
          <w:sz w:val="24"/>
          <w:szCs w:val="24"/>
        </w:rPr>
        <w:t>urmatoarele</w:t>
      </w:r>
      <w:r w:rsidRPr="00EF18B3">
        <w:rPr>
          <w:rFonts w:ascii="Georgia" w:hAnsi="Georgia"/>
          <w:spacing w:val="-3"/>
          <w:sz w:val="24"/>
          <w:szCs w:val="24"/>
        </w:rPr>
        <w:t xml:space="preserve"> </w:t>
      </w:r>
      <w:r w:rsidRPr="00EF18B3">
        <w:rPr>
          <w:rFonts w:ascii="Georgia" w:hAnsi="Georgia"/>
          <w:sz w:val="24"/>
          <w:szCs w:val="24"/>
        </w:rPr>
        <w:t>masuri:</w:t>
      </w:r>
    </w:p>
    <w:p w:rsidR="00B57DFC" w:rsidRPr="00EF18B3" w:rsidRDefault="00EF18B3" w:rsidP="00A55779">
      <w:pPr>
        <w:pStyle w:val="Listparagraf"/>
        <w:numPr>
          <w:ilvl w:val="0"/>
          <w:numId w:val="24"/>
        </w:numPr>
        <w:tabs>
          <w:tab w:val="left" w:pos="1215"/>
        </w:tabs>
        <w:spacing w:line="276" w:lineRule="auto"/>
        <w:ind w:firstLine="708"/>
        <w:jc w:val="both"/>
        <w:rPr>
          <w:rFonts w:ascii="Georgia" w:hAnsi="Georgia"/>
          <w:sz w:val="24"/>
          <w:szCs w:val="24"/>
        </w:rPr>
      </w:pPr>
      <w:r w:rsidRPr="00EF18B3">
        <w:rPr>
          <w:rFonts w:ascii="Georgia" w:hAnsi="Georgia"/>
          <w:sz w:val="24"/>
          <w:szCs w:val="24"/>
        </w:rPr>
        <w:t>echiparea cu dotari moderne si utilizarea de mijloace de constructie</w:t>
      </w:r>
      <w:r w:rsidRPr="00EF18B3">
        <w:rPr>
          <w:rFonts w:ascii="Georgia" w:hAnsi="Georgia"/>
          <w:spacing w:val="-67"/>
          <w:sz w:val="24"/>
          <w:szCs w:val="24"/>
        </w:rPr>
        <w:t xml:space="preserve"> </w:t>
      </w:r>
      <w:r w:rsidRPr="00EF18B3">
        <w:rPr>
          <w:rFonts w:ascii="Georgia" w:hAnsi="Georgia"/>
          <w:sz w:val="24"/>
          <w:szCs w:val="24"/>
        </w:rPr>
        <w:t>performate,</w:t>
      </w:r>
      <w:r w:rsidRPr="00EF18B3">
        <w:rPr>
          <w:rFonts w:ascii="Georgia" w:hAnsi="Georgia"/>
          <w:spacing w:val="-3"/>
          <w:sz w:val="24"/>
          <w:szCs w:val="24"/>
        </w:rPr>
        <w:t xml:space="preserve"> </w:t>
      </w:r>
      <w:r w:rsidRPr="00EF18B3">
        <w:rPr>
          <w:rFonts w:ascii="Georgia" w:hAnsi="Georgia"/>
          <w:sz w:val="24"/>
          <w:szCs w:val="24"/>
        </w:rPr>
        <w:t>cu realizarea</w:t>
      </w:r>
      <w:r w:rsidRPr="00EF18B3">
        <w:rPr>
          <w:rFonts w:ascii="Georgia" w:hAnsi="Georgia"/>
          <w:spacing w:val="-3"/>
          <w:sz w:val="24"/>
          <w:szCs w:val="24"/>
        </w:rPr>
        <w:t xml:space="preserve"> </w:t>
      </w:r>
      <w:r w:rsidRPr="00EF18B3">
        <w:rPr>
          <w:rFonts w:ascii="Georgia" w:hAnsi="Georgia"/>
          <w:sz w:val="24"/>
          <w:szCs w:val="24"/>
        </w:rPr>
        <w:t>de</w:t>
      </w:r>
      <w:r w:rsidRPr="00EF18B3">
        <w:rPr>
          <w:rFonts w:ascii="Georgia" w:hAnsi="Georgia"/>
          <w:spacing w:val="-3"/>
          <w:sz w:val="24"/>
          <w:szCs w:val="24"/>
        </w:rPr>
        <w:t xml:space="preserve"> </w:t>
      </w:r>
      <w:r w:rsidRPr="00EF18B3">
        <w:rPr>
          <w:rFonts w:ascii="Georgia" w:hAnsi="Georgia"/>
          <w:sz w:val="24"/>
          <w:szCs w:val="24"/>
        </w:rPr>
        <w:t>inspectii tehnice</w:t>
      </w:r>
      <w:r w:rsidRPr="00EF18B3">
        <w:rPr>
          <w:rFonts w:ascii="Georgia" w:hAnsi="Georgia"/>
          <w:spacing w:val="-3"/>
          <w:sz w:val="24"/>
          <w:szCs w:val="24"/>
        </w:rPr>
        <w:t xml:space="preserve"> </w:t>
      </w:r>
      <w:r w:rsidRPr="00EF18B3">
        <w:rPr>
          <w:rFonts w:ascii="Georgia" w:hAnsi="Georgia"/>
          <w:sz w:val="24"/>
          <w:szCs w:val="24"/>
        </w:rPr>
        <w:t>periodice</w:t>
      </w:r>
      <w:r w:rsidRPr="00EF18B3">
        <w:rPr>
          <w:rFonts w:ascii="Georgia" w:hAnsi="Georgia"/>
          <w:spacing w:val="-3"/>
          <w:sz w:val="24"/>
          <w:szCs w:val="24"/>
        </w:rPr>
        <w:t xml:space="preserve"> </w:t>
      </w:r>
      <w:r w:rsidRPr="00EF18B3">
        <w:rPr>
          <w:rFonts w:ascii="Georgia" w:hAnsi="Georgia"/>
          <w:sz w:val="24"/>
          <w:szCs w:val="24"/>
        </w:rPr>
        <w:t>ale</w:t>
      </w:r>
      <w:r w:rsidRPr="00EF18B3">
        <w:rPr>
          <w:rFonts w:ascii="Georgia" w:hAnsi="Georgia"/>
          <w:spacing w:val="-1"/>
          <w:sz w:val="24"/>
          <w:szCs w:val="24"/>
        </w:rPr>
        <w:t xml:space="preserve"> </w:t>
      </w:r>
      <w:r w:rsidRPr="00EF18B3">
        <w:rPr>
          <w:rFonts w:ascii="Georgia" w:hAnsi="Georgia"/>
          <w:sz w:val="24"/>
          <w:szCs w:val="24"/>
        </w:rPr>
        <w:t>acestora,</w:t>
      </w:r>
    </w:p>
    <w:p w:rsidR="00B57DFC" w:rsidRPr="00EF18B3" w:rsidRDefault="00EF18B3" w:rsidP="00A55779">
      <w:pPr>
        <w:pStyle w:val="Listparagraf"/>
        <w:numPr>
          <w:ilvl w:val="0"/>
          <w:numId w:val="24"/>
        </w:numPr>
        <w:tabs>
          <w:tab w:val="left" w:pos="1215"/>
        </w:tabs>
        <w:spacing w:line="276" w:lineRule="auto"/>
        <w:ind w:firstLine="708"/>
        <w:jc w:val="both"/>
        <w:rPr>
          <w:rFonts w:ascii="Georgia" w:hAnsi="Georgia"/>
          <w:sz w:val="24"/>
          <w:szCs w:val="24"/>
        </w:rPr>
      </w:pPr>
      <w:r w:rsidRPr="00EF18B3">
        <w:rPr>
          <w:rFonts w:ascii="Georgia" w:hAnsi="Georgia"/>
          <w:sz w:val="24"/>
          <w:szCs w:val="24"/>
        </w:rPr>
        <w:t>utilizarea</w:t>
      </w:r>
      <w:r w:rsidRPr="00EF18B3">
        <w:rPr>
          <w:rFonts w:ascii="Georgia" w:hAnsi="Georgia"/>
          <w:spacing w:val="-3"/>
          <w:sz w:val="24"/>
          <w:szCs w:val="24"/>
        </w:rPr>
        <w:t xml:space="preserve"> </w:t>
      </w:r>
      <w:r w:rsidRPr="00EF18B3">
        <w:rPr>
          <w:rFonts w:ascii="Georgia" w:hAnsi="Georgia"/>
          <w:sz w:val="24"/>
          <w:szCs w:val="24"/>
        </w:rPr>
        <w:t>de</w:t>
      </w:r>
      <w:r w:rsidRPr="00EF18B3">
        <w:rPr>
          <w:rFonts w:ascii="Georgia" w:hAnsi="Georgia"/>
          <w:spacing w:val="-2"/>
          <w:sz w:val="24"/>
          <w:szCs w:val="24"/>
        </w:rPr>
        <w:t xml:space="preserve"> </w:t>
      </w:r>
      <w:r w:rsidRPr="00EF18B3">
        <w:rPr>
          <w:rFonts w:ascii="Georgia" w:hAnsi="Georgia"/>
          <w:sz w:val="24"/>
          <w:szCs w:val="24"/>
        </w:rPr>
        <w:t>combustibili</w:t>
      </w:r>
      <w:r w:rsidRPr="00EF18B3">
        <w:rPr>
          <w:rFonts w:ascii="Georgia" w:hAnsi="Georgia"/>
          <w:spacing w:val="-1"/>
          <w:sz w:val="24"/>
          <w:szCs w:val="24"/>
        </w:rPr>
        <w:t xml:space="preserve"> </w:t>
      </w:r>
      <w:r w:rsidRPr="00EF18B3">
        <w:rPr>
          <w:rFonts w:ascii="Georgia" w:hAnsi="Georgia"/>
          <w:sz w:val="24"/>
          <w:szCs w:val="24"/>
        </w:rPr>
        <w:t>cu</w:t>
      </w:r>
      <w:r w:rsidRPr="00EF18B3">
        <w:rPr>
          <w:rFonts w:ascii="Georgia" w:hAnsi="Georgia"/>
          <w:spacing w:val="-1"/>
          <w:sz w:val="24"/>
          <w:szCs w:val="24"/>
        </w:rPr>
        <w:t xml:space="preserve"> </w:t>
      </w:r>
      <w:r w:rsidRPr="00EF18B3">
        <w:rPr>
          <w:rFonts w:ascii="Georgia" w:hAnsi="Georgia"/>
          <w:sz w:val="24"/>
          <w:szCs w:val="24"/>
        </w:rPr>
        <w:t>continut</w:t>
      </w:r>
      <w:r w:rsidRPr="00EF18B3">
        <w:rPr>
          <w:rFonts w:ascii="Georgia" w:hAnsi="Georgia"/>
          <w:spacing w:val="-2"/>
          <w:sz w:val="24"/>
          <w:szCs w:val="24"/>
        </w:rPr>
        <w:t xml:space="preserve"> </w:t>
      </w:r>
      <w:r w:rsidRPr="00EF18B3">
        <w:rPr>
          <w:rFonts w:ascii="Georgia" w:hAnsi="Georgia"/>
          <w:sz w:val="24"/>
          <w:szCs w:val="24"/>
        </w:rPr>
        <w:t>redus</w:t>
      </w:r>
      <w:r w:rsidRPr="00EF18B3">
        <w:rPr>
          <w:rFonts w:ascii="Georgia" w:hAnsi="Georgia"/>
          <w:spacing w:val="-1"/>
          <w:sz w:val="24"/>
          <w:szCs w:val="24"/>
        </w:rPr>
        <w:t xml:space="preserve"> </w:t>
      </w:r>
      <w:r w:rsidRPr="00EF18B3">
        <w:rPr>
          <w:rFonts w:ascii="Georgia" w:hAnsi="Georgia"/>
          <w:sz w:val="24"/>
          <w:szCs w:val="24"/>
        </w:rPr>
        <w:t>de</w:t>
      </w:r>
      <w:r w:rsidRPr="00EF18B3">
        <w:rPr>
          <w:rFonts w:ascii="Georgia" w:hAnsi="Georgia"/>
          <w:spacing w:val="-5"/>
          <w:sz w:val="24"/>
          <w:szCs w:val="24"/>
        </w:rPr>
        <w:t xml:space="preserve"> </w:t>
      </w:r>
      <w:r w:rsidRPr="00EF18B3">
        <w:rPr>
          <w:rFonts w:ascii="Georgia" w:hAnsi="Georgia"/>
          <w:sz w:val="24"/>
          <w:szCs w:val="24"/>
        </w:rPr>
        <w:t>sulf,</w:t>
      </w:r>
      <w:r w:rsidRPr="00EF18B3">
        <w:rPr>
          <w:rFonts w:ascii="Georgia" w:hAnsi="Georgia"/>
          <w:spacing w:val="-4"/>
          <w:sz w:val="24"/>
          <w:szCs w:val="24"/>
        </w:rPr>
        <w:t xml:space="preserve"> </w:t>
      </w:r>
      <w:r w:rsidRPr="00EF18B3">
        <w:rPr>
          <w:rFonts w:ascii="Georgia" w:hAnsi="Georgia"/>
          <w:sz w:val="24"/>
          <w:szCs w:val="24"/>
        </w:rPr>
        <w:t>conform</w:t>
      </w:r>
      <w:r w:rsidRPr="00EF18B3">
        <w:rPr>
          <w:rFonts w:ascii="Georgia" w:hAnsi="Georgia"/>
          <w:spacing w:val="-9"/>
          <w:sz w:val="24"/>
          <w:szCs w:val="24"/>
        </w:rPr>
        <w:t xml:space="preserve"> </w:t>
      </w:r>
      <w:r w:rsidRPr="00EF18B3">
        <w:rPr>
          <w:rFonts w:ascii="Georgia" w:hAnsi="Georgia"/>
          <w:sz w:val="24"/>
          <w:szCs w:val="24"/>
        </w:rPr>
        <w:t>prevederilor</w:t>
      </w:r>
      <w:r w:rsidRPr="00EF18B3">
        <w:rPr>
          <w:rFonts w:ascii="Georgia" w:hAnsi="Georgia"/>
          <w:spacing w:val="-67"/>
          <w:sz w:val="24"/>
          <w:szCs w:val="24"/>
        </w:rPr>
        <w:t xml:space="preserve"> </w:t>
      </w:r>
      <w:r w:rsidRPr="00EF18B3">
        <w:rPr>
          <w:rFonts w:ascii="Georgia" w:hAnsi="Georgia"/>
          <w:sz w:val="24"/>
          <w:szCs w:val="24"/>
        </w:rPr>
        <w:t>legislative</w:t>
      </w:r>
      <w:r w:rsidRPr="00EF18B3">
        <w:rPr>
          <w:rFonts w:ascii="Georgia" w:hAnsi="Georgia"/>
          <w:spacing w:val="-4"/>
          <w:sz w:val="24"/>
          <w:szCs w:val="24"/>
        </w:rPr>
        <w:t xml:space="preserve"> </w:t>
      </w:r>
      <w:r w:rsidRPr="00EF18B3">
        <w:rPr>
          <w:rFonts w:ascii="Georgia" w:hAnsi="Georgia"/>
          <w:sz w:val="24"/>
          <w:szCs w:val="24"/>
        </w:rPr>
        <w:t>in vigoare;</w:t>
      </w:r>
    </w:p>
    <w:p w:rsidR="00B57DFC" w:rsidRPr="00EF18B3" w:rsidRDefault="00EF18B3" w:rsidP="00A55779">
      <w:pPr>
        <w:pStyle w:val="Listparagraf"/>
        <w:numPr>
          <w:ilvl w:val="0"/>
          <w:numId w:val="24"/>
        </w:numPr>
        <w:tabs>
          <w:tab w:val="left" w:pos="1215"/>
        </w:tabs>
        <w:spacing w:line="276" w:lineRule="auto"/>
        <w:ind w:firstLine="708"/>
        <w:jc w:val="both"/>
        <w:rPr>
          <w:rFonts w:ascii="Georgia" w:hAnsi="Georgia"/>
          <w:sz w:val="24"/>
          <w:szCs w:val="24"/>
        </w:rPr>
      </w:pPr>
      <w:r w:rsidRPr="00EF18B3">
        <w:rPr>
          <w:rFonts w:ascii="Georgia" w:hAnsi="Georgia"/>
          <w:sz w:val="24"/>
          <w:szCs w:val="24"/>
        </w:rPr>
        <w:t>transportul</w:t>
      </w:r>
      <w:r w:rsidRPr="00EF18B3">
        <w:rPr>
          <w:rFonts w:ascii="Georgia" w:hAnsi="Georgia"/>
          <w:spacing w:val="-3"/>
          <w:sz w:val="24"/>
          <w:szCs w:val="24"/>
        </w:rPr>
        <w:t xml:space="preserve"> </w:t>
      </w:r>
      <w:r w:rsidRPr="00EF18B3">
        <w:rPr>
          <w:rFonts w:ascii="Georgia" w:hAnsi="Georgia"/>
          <w:sz w:val="24"/>
          <w:szCs w:val="24"/>
        </w:rPr>
        <w:t>materialelor</w:t>
      </w:r>
      <w:r w:rsidRPr="00EF18B3">
        <w:rPr>
          <w:rFonts w:ascii="Georgia" w:hAnsi="Georgia"/>
          <w:spacing w:val="-2"/>
          <w:sz w:val="24"/>
          <w:szCs w:val="24"/>
        </w:rPr>
        <w:t xml:space="preserve"> </w:t>
      </w:r>
      <w:r w:rsidRPr="00EF18B3">
        <w:rPr>
          <w:rFonts w:ascii="Georgia" w:hAnsi="Georgia"/>
          <w:sz w:val="24"/>
          <w:szCs w:val="24"/>
        </w:rPr>
        <w:t>de</w:t>
      </w:r>
      <w:r w:rsidRPr="00EF18B3">
        <w:rPr>
          <w:rFonts w:ascii="Georgia" w:hAnsi="Georgia"/>
          <w:spacing w:val="-2"/>
          <w:sz w:val="24"/>
          <w:szCs w:val="24"/>
        </w:rPr>
        <w:t xml:space="preserve"> </w:t>
      </w:r>
      <w:r w:rsidRPr="00EF18B3">
        <w:rPr>
          <w:rFonts w:ascii="Georgia" w:hAnsi="Georgia"/>
          <w:sz w:val="24"/>
          <w:szCs w:val="24"/>
        </w:rPr>
        <w:t>constructie</w:t>
      </w:r>
      <w:r w:rsidRPr="00EF18B3">
        <w:rPr>
          <w:rFonts w:ascii="Georgia" w:hAnsi="Georgia"/>
          <w:spacing w:val="-2"/>
          <w:sz w:val="24"/>
          <w:szCs w:val="24"/>
        </w:rPr>
        <w:t xml:space="preserve"> </w:t>
      </w:r>
      <w:r w:rsidRPr="00EF18B3">
        <w:rPr>
          <w:rFonts w:ascii="Georgia" w:hAnsi="Georgia"/>
          <w:sz w:val="24"/>
          <w:szCs w:val="24"/>
        </w:rPr>
        <w:t>ce</w:t>
      </w:r>
      <w:r w:rsidRPr="00EF18B3">
        <w:rPr>
          <w:rFonts w:ascii="Georgia" w:hAnsi="Georgia"/>
          <w:spacing w:val="-6"/>
          <w:sz w:val="24"/>
          <w:szCs w:val="24"/>
        </w:rPr>
        <w:t xml:space="preserve"> </w:t>
      </w:r>
      <w:r w:rsidRPr="00EF18B3">
        <w:rPr>
          <w:rFonts w:ascii="Georgia" w:hAnsi="Georgia"/>
          <w:sz w:val="24"/>
          <w:szCs w:val="24"/>
        </w:rPr>
        <w:t>pot</w:t>
      </w:r>
      <w:r w:rsidRPr="00EF18B3">
        <w:rPr>
          <w:rFonts w:ascii="Georgia" w:hAnsi="Georgia"/>
          <w:spacing w:val="-3"/>
          <w:sz w:val="24"/>
          <w:szCs w:val="24"/>
        </w:rPr>
        <w:t xml:space="preserve"> </w:t>
      </w:r>
      <w:r w:rsidRPr="00EF18B3">
        <w:rPr>
          <w:rFonts w:ascii="Georgia" w:hAnsi="Georgia"/>
          <w:sz w:val="24"/>
          <w:szCs w:val="24"/>
        </w:rPr>
        <w:t>elibera</w:t>
      </w:r>
      <w:r w:rsidRPr="00EF18B3">
        <w:rPr>
          <w:rFonts w:ascii="Georgia" w:hAnsi="Georgia"/>
          <w:spacing w:val="-3"/>
          <w:sz w:val="24"/>
          <w:szCs w:val="24"/>
        </w:rPr>
        <w:t xml:space="preserve"> </w:t>
      </w:r>
      <w:r w:rsidRPr="00EF18B3">
        <w:rPr>
          <w:rFonts w:ascii="Georgia" w:hAnsi="Georgia"/>
          <w:sz w:val="24"/>
          <w:szCs w:val="24"/>
        </w:rPr>
        <w:t>in</w:t>
      </w:r>
      <w:r w:rsidRPr="00EF18B3">
        <w:rPr>
          <w:rFonts w:ascii="Georgia" w:hAnsi="Georgia"/>
          <w:spacing w:val="-2"/>
          <w:sz w:val="24"/>
          <w:szCs w:val="24"/>
        </w:rPr>
        <w:t xml:space="preserve"> </w:t>
      </w:r>
      <w:r w:rsidRPr="00EF18B3">
        <w:rPr>
          <w:rFonts w:ascii="Georgia" w:hAnsi="Georgia"/>
          <w:sz w:val="24"/>
          <w:szCs w:val="24"/>
        </w:rPr>
        <w:t>atmosfera</w:t>
      </w:r>
      <w:r w:rsidRPr="00EF18B3">
        <w:rPr>
          <w:rFonts w:ascii="Georgia" w:hAnsi="Georgia"/>
          <w:spacing w:val="-5"/>
          <w:sz w:val="24"/>
          <w:szCs w:val="24"/>
        </w:rPr>
        <w:t xml:space="preserve"> </w:t>
      </w:r>
      <w:r w:rsidRPr="00EF18B3">
        <w:rPr>
          <w:rFonts w:ascii="Georgia" w:hAnsi="Georgia"/>
          <w:sz w:val="24"/>
          <w:szCs w:val="24"/>
        </w:rPr>
        <w:t>particule</w:t>
      </w:r>
      <w:r w:rsidRPr="00EF18B3">
        <w:rPr>
          <w:rFonts w:ascii="Georgia" w:hAnsi="Georgia"/>
          <w:spacing w:val="-67"/>
          <w:sz w:val="24"/>
          <w:szCs w:val="24"/>
        </w:rPr>
        <w:t xml:space="preserve"> </w:t>
      </w:r>
      <w:r w:rsidRPr="00EF18B3">
        <w:rPr>
          <w:rFonts w:ascii="Georgia" w:hAnsi="Georgia"/>
          <w:sz w:val="24"/>
          <w:szCs w:val="24"/>
        </w:rPr>
        <w:t>fine</w:t>
      </w:r>
      <w:r w:rsidRPr="00EF18B3">
        <w:rPr>
          <w:rFonts w:ascii="Georgia" w:hAnsi="Georgia"/>
          <w:spacing w:val="-2"/>
          <w:sz w:val="24"/>
          <w:szCs w:val="24"/>
        </w:rPr>
        <w:t xml:space="preserve"> </w:t>
      </w:r>
      <w:r w:rsidRPr="00EF18B3">
        <w:rPr>
          <w:rFonts w:ascii="Georgia" w:hAnsi="Georgia"/>
          <w:sz w:val="24"/>
          <w:szCs w:val="24"/>
        </w:rPr>
        <w:t>se</w:t>
      </w:r>
      <w:r w:rsidRPr="00EF18B3">
        <w:rPr>
          <w:rFonts w:ascii="Georgia" w:hAnsi="Georgia"/>
          <w:spacing w:val="-3"/>
          <w:sz w:val="24"/>
          <w:szCs w:val="24"/>
        </w:rPr>
        <w:t xml:space="preserve"> </w:t>
      </w:r>
      <w:r w:rsidRPr="00EF18B3">
        <w:rPr>
          <w:rFonts w:ascii="Georgia" w:hAnsi="Georgia"/>
          <w:sz w:val="24"/>
          <w:szCs w:val="24"/>
        </w:rPr>
        <w:t>va</w:t>
      </w:r>
      <w:r w:rsidRPr="00EF18B3">
        <w:rPr>
          <w:rFonts w:ascii="Georgia" w:hAnsi="Georgia"/>
          <w:spacing w:val="1"/>
          <w:sz w:val="24"/>
          <w:szCs w:val="24"/>
        </w:rPr>
        <w:t xml:space="preserve"> </w:t>
      </w:r>
      <w:r w:rsidRPr="00EF18B3">
        <w:rPr>
          <w:rFonts w:ascii="Georgia" w:hAnsi="Georgia"/>
          <w:sz w:val="24"/>
          <w:szCs w:val="24"/>
        </w:rPr>
        <w:t>face</w:t>
      </w:r>
      <w:r w:rsidRPr="00EF18B3">
        <w:rPr>
          <w:rFonts w:ascii="Georgia" w:hAnsi="Georgia"/>
          <w:spacing w:val="-3"/>
          <w:sz w:val="24"/>
          <w:szCs w:val="24"/>
        </w:rPr>
        <w:t xml:space="preserve"> </w:t>
      </w:r>
      <w:r w:rsidRPr="00EF18B3">
        <w:rPr>
          <w:rFonts w:ascii="Georgia" w:hAnsi="Georgia"/>
          <w:sz w:val="24"/>
          <w:szCs w:val="24"/>
        </w:rPr>
        <w:t>sub prelata;</w:t>
      </w:r>
    </w:p>
    <w:p w:rsidR="00B57DFC" w:rsidRPr="00EF18B3" w:rsidRDefault="00EF18B3" w:rsidP="00A55779">
      <w:pPr>
        <w:pStyle w:val="Listparagraf"/>
        <w:numPr>
          <w:ilvl w:val="0"/>
          <w:numId w:val="24"/>
        </w:numPr>
        <w:tabs>
          <w:tab w:val="left" w:pos="1215"/>
        </w:tabs>
        <w:spacing w:line="276" w:lineRule="auto"/>
        <w:ind w:firstLine="708"/>
        <w:jc w:val="both"/>
        <w:rPr>
          <w:rFonts w:ascii="Georgia" w:hAnsi="Georgia"/>
          <w:sz w:val="24"/>
          <w:szCs w:val="24"/>
        </w:rPr>
      </w:pPr>
      <w:r w:rsidRPr="00EF18B3">
        <w:rPr>
          <w:rFonts w:ascii="Georgia" w:hAnsi="Georgia"/>
          <w:sz w:val="24"/>
          <w:szCs w:val="24"/>
        </w:rPr>
        <w:t>se</w:t>
      </w:r>
      <w:r w:rsidRPr="00EF18B3">
        <w:rPr>
          <w:rFonts w:ascii="Georgia" w:hAnsi="Georgia"/>
          <w:spacing w:val="-2"/>
          <w:sz w:val="24"/>
          <w:szCs w:val="24"/>
        </w:rPr>
        <w:t xml:space="preserve"> </w:t>
      </w:r>
      <w:r w:rsidRPr="00EF18B3">
        <w:rPr>
          <w:rFonts w:ascii="Georgia" w:hAnsi="Georgia"/>
          <w:sz w:val="24"/>
          <w:szCs w:val="24"/>
        </w:rPr>
        <w:t>va</w:t>
      </w:r>
      <w:r w:rsidRPr="00EF18B3">
        <w:rPr>
          <w:rFonts w:ascii="Georgia" w:hAnsi="Georgia"/>
          <w:spacing w:val="-1"/>
          <w:sz w:val="24"/>
          <w:szCs w:val="24"/>
        </w:rPr>
        <w:t xml:space="preserve"> </w:t>
      </w:r>
      <w:r w:rsidRPr="00EF18B3">
        <w:rPr>
          <w:rFonts w:ascii="Georgia" w:hAnsi="Georgia"/>
          <w:sz w:val="24"/>
          <w:szCs w:val="24"/>
        </w:rPr>
        <w:t>adapta</w:t>
      </w:r>
      <w:r w:rsidRPr="00EF18B3">
        <w:rPr>
          <w:rFonts w:ascii="Georgia" w:hAnsi="Georgia"/>
          <w:spacing w:val="-4"/>
          <w:sz w:val="24"/>
          <w:szCs w:val="24"/>
        </w:rPr>
        <w:t xml:space="preserve"> </w:t>
      </w:r>
      <w:r w:rsidRPr="00EF18B3">
        <w:rPr>
          <w:rFonts w:ascii="Georgia" w:hAnsi="Georgia"/>
          <w:sz w:val="24"/>
          <w:szCs w:val="24"/>
        </w:rPr>
        <w:t>viteza</w:t>
      </w:r>
      <w:r w:rsidRPr="00EF18B3">
        <w:rPr>
          <w:rFonts w:ascii="Georgia" w:hAnsi="Georgia"/>
          <w:spacing w:val="-1"/>
          <w:sz w:val="24"/>
          <w:szCs w:val="24"/>
        </w:rPr>
        <w:t xml:space="preserve"> </w:t>
      </w:r>
      <w:r w:rsidRPr="00EF18B3">
        <w:rPr>
          <w:rFonts w:ascii="Georgia" w:hAnsi="Georgia"/>
          <w:sz w:val="24"/>
          <w:szCs w:val="24"/>
        </w:rPr>
        <w:t>de rulare</w:t>
      </w:r>
      <w:r w:rsidRPr="00EF18B3">
        <w:rPr>
          <w:rFonts w:ascii="Georgia" w:hAnsi="Georgia"/>
          <w:spacing w:val="-1"/>
          <w:sz w:val="24"/>
          <w:szCs w:val="24"/>
        </w:rPr>
        <w:t xml:space="preserve"> </w:t>
      </w:r>
      <w:r w:rsidRPr="00EF18B3">
        <w:rPr>
          <w:rFonts w:ascii="Georgia" w:hAnsi="Georgia"/>
          <w:sz w:val="24"/>
          <w:szCs w:val="24"/>
        </w:rPr>
        <w:t>a</w:t>
      </w:r>
      <w:r w:rsidRPr="00EF18B3">
        <w:rPr>
          <w:rFonts w:ascii="Georgia" w:hAnsi="Georgia"/>
          <w:spacing w:val="-4"/>
          <w:sz w:val="24"/>
          <w:szCs w:val="24"/>
        </w:rPr>
        <w:t xml:space="preserve"> </w:t>
      </w:r>
      <w:r w:rsidRPr="00EF18B3">
        <w:rPr>
          <w:rFonts w:ascii="Georgia" w:hAnsi="Georgia"/>
          <w:sz w:val="24"/>
          <w:szCs w:val="24"/>
        </w:rPr>
        <w:t>mijloacelor</w:t>
      </w:r>
      <w:r w:rsidRPr="00EF18B3">
        <w:rPr>
          <w:rFonts w:ascii="Georgia" w:hAnsi="Georgia"/>
          <w:spacing w:val="-7"/>
          <w:sz w:val="24"/>
          <w:szCs w:val="24"/>
        </w:rPr>
        <w:t xml:space="preserve"> </w:t>
      </w:r>
      <w:r w:rsidRPr="00EF18B3">
        <w:rPr>
          <w:rFonts w:ascii="Georgia" w:hAnsi="Georgia"/>
          <w:sz w:val="24"/>
          <w:szCs w:val="24"/>
        </w:rPr>
        <w:t>de</w:t>
      </w:r>
      <w:r w:rsidRPr="00EF18B3">
        <w:rPr>
          <w:rFonts w:ascii="Georgia" w:hAnsi="Georgia"/>
          <w:spacing w:val="-4"/>
          <w:sz w:val="24"/>
          <w:szCs w:val="24"/>
        </w:rPr>
        <w:t xml:space="preserve"> </w:t>
      </w:r>
      <w:r w:rsidRPr="00EF18B3">
        <w:rPr>
          <w:rFonts w:ascii="Georgia" w:hAnsi="Georgia"/>
          <w:sz w:val="24"/>
          <w:szCs w:val="24"/>
        </w:rPr>
        <w:t>transport la</w:t>
      </w:r>
      <w:r w:rsidRPr="00EF18B3">
        <w:rPr>
          <w:rFonts w:ascii="Georgia" w:hAnsi="Georgia"/>
          <w:spacing w:val="-2"/>
          <w:sz w:val="24"/>
          <w:szCs w:val="24"/>
        </w:rPr>
        <w:t xml:space="preserve"> </w:t>
      </w:r>
      <w:r w:rsidRPr="00EF18B3">
        <w:rPr>
          <w:rFonts w:ascii="Georgia" w:hAnsi="Georgia"/>
          <w:sz w:val="24"/>
          <w:szCs w:val="24"/>
        </w:rPr>
        <w:t>calitatea</w:t>
      </w:r>
      <w:r w:rsidRPr="00EF18B3">
        <w:rPr>
          <w:rFonts w:ascii="Georgia" w:hAnsi="Georgia"/>
          <w:spacing w:val="-4"/>
          <w:sz w:val="24"/>
          <w:szCs w:val="24"/>
        </w:rPr>
        <w:t xml:space="preserve"> </w:t>
      </w:r>
      <w:r w:rsidRPr="00EF18B3">
        <w:rPr>
          <w:rFonts w:ascii="Georgia" w:hAnsi="Georgia"/>
          <w:sz w:val="24"/>
          <w:szCs w:val="24"/>
        </w:rPr>
        <w:t>suprafetei</w:t>
      </w:r>
      <w:r w:rsidRPr="00EF18B3">
        <w:rPr>
          <w:rFonts w:ascii="Georgia" w:hAnsi="Georgia"/>
          <w:spacing w:val="-67"/>
          <w:sz w:val="24"/>
          <w:szCs w:val="24"/>
        </w:rPr>
        <w:t xml:space="preserve"> </w:t>
      </w:r>
      <w:r w:rsidRPr="00EF18B3">
        <w:rPr>
          <w:rFonts w:ascii="Georgia" w:hAnsi="Georgia"/>
          <w:sz w:val="24"/>
          <w:szCs w:val="24"/>
        </w:rPr>
        <w:t>de rulare</w:t>
      </w:r>
      <w:r w:rsidRPr="00EF18B3">
        <w:rPr>
          <w:rFonts w:ascii="Georgia" w:hAnsi="Georgia"/>
          <w:spacing w:val="-6"/>
          <w:sz w:val="24"/>
          <w:szCs w:val="24"/>
        </w:rPr>
        <w:t xml:space="preserve"> </w:t>
      </w:r>
      <w:r w:rsidRPr="00EF18B3">
        <w:rPr>
          <w:rFonts w:ascii="Georgia" w:hAnsi="Georgia"/>
          <w:sz w:val="24"/>
          <w:szCs w:val="24"/>
        </w:rPr>
        <w:t>pentru</w:t>
      </w:r>
      <w:r w:rsidRPr="00EF18B3">
        <w:rPr>
          <w:rFonts w:ascii="Georgia" w:hAnsi="Georgia"/>
          <w:spacing w:val="-1"/>
          <w:sz w:val="24"/>
          <w:szCs w:val="24"/>
        </w:rPr>
        <w:t xml:space="preserve"> </w:t>
      </w:r>
      <w:r w:rsidRPr="00EF18B3">
        <w:rPr>
          <w:rFonts w:ascii="Georgia" w:hAnsi="Georgia"/>
          <w:sz w:val="24"/>
          <w:szCs w:val="24"/>
        </w:rPr>
        <w:t>minimizarea cantitatilor</w:t>
      </w:r>
      <w:r w:rsidRPr="00EF18B3">
        <w:rPr>
          <w:rFonts w:ascii="Georgia" w:hAnsi="Georgia"/>
          <w:spacing w:val="-5"/>
          <w:sz w:val="24"/>
          <w:szCs w:val="24"/>
        </w:rPr>
        <w:t xml:space="preserve"> </w:t>
      </w:r>
      <w:r w:rsidRPr="00EF18B3">
        <w:rPr>
          <w:rFonts w:ascii="Georgia" w:hAnsi="Georgia"/>
          <w:sz w:val="24"/>
          <w:szCs w:val="24"/>
        </w:rPr>
        <w:t>de pulberi antrenate</w:t>
      </w:r>
      <w:r w:rsidRPr="00EF18B3">
        <w:rPr>
          <w:rFonts w:ascii="Georgia" w:hAnsi="Georgia"/>
          <w:spacing w:val="-4"/>
          <w:sz w:val="24"/>
          <w:szCs w:val="24"/>
        </w:rPr>
        <w:t xml:space="preserve"> </w:t>
      </w:r>
      <w:r w:rsidRPr="00EF18B3">
        <w:rPr>
          <w:rFonts w:ascii="Georgia" w:hAnsi="Georgia"/>
          <w:sz w:val="24"/>
          <w:szCs w:val="24"/>
        </w:rPr>
        <w:t>in</w:t>
      </w:r>
      <w:r w:rsidRPr="00EF18B3">
        <w:rPr>
          <w:rFonts w:ascii="Georgia" w:hAnsi="Georgia"/>
          <w:spacing w:val="3"/>
          <w:sz w:val="24"/>
          <w:szCs w:val="24"/>
        </w:rPr>
        <w:t xml:space="preserve"> </w:t>
      </w:r>
      <w:r w:rsidRPr="00EF18B3">
        <w:rPr>
          <w:rFonts w:ascii="Georgia" w:hAnsi="Georgia"/>
          <w:sz w:val="24"/>
          <w:szCs w:val="24"/>
        </w:rPr>
        <w:t>aer.</w:t>
      </w:r>
    </w:p>
    <w:p w:rsidR="00B57DFC" w:rsidRPr="00EF18B3" w:rsidRDefault="00EF18B3" w:rsidP="00A55779">
      <w:pPr>
        <w:pStyle w:val="Listparagraf"/>
        <w:numPr>
          <w:ilvl w:val="0"/>
          <w:numId w:val="24"/>
        </w:numPr>
        <w:tabs>
          <w:tab w:val="left" w:pos="1215"/>
        </w:tabs>
        <w:spacing w:line="276" w:lineRule="auto"/>
        <w:ind w:firstLine="708"/>
        <w:jc w:val="both"/>
        <w:rPr>
          <w:rFonts w:ascii="Georgia" w:hAnsi="Georgia"/>
          <w:sz w:val="24"/>
          <w:szCs w:val="24"/>
        </w:rPr>
      </w:pPr>
      <w:r w:rsidRPr="00EF18B3">
        <w:rPr>
          <w:rFonts w:ascii="Georgia" w:hAnsi="Georgia"/>
          <w:sz w:val="24"/>
          <w:szCs w:val="24"/>
        </w:rPr>
        <w:t>respectarea traseelor pentru vehiculele care transporta materiale ce pot</w:t>
      </w:r>
      <w:r w:rsidRPr="00EF18B3">
        <w:rPr>
          <w:rFonts w:ascii="Georgia" w:hAnsi="Georgia"/>
          <w:spacing w:val="-67"/>
          <w:sz w:val="24"/>
          <w:szCs w:val="24"/>
        </w:rPr>
        <w:t xml:space="preserve"> </w:t>
      </w:r>
      <w:r w:rsidRPr="00EF18B3">
        <w:rPr>
          <w:rFonts w:ascii="Georgia" w:hAnsi="Georgia"/>
          <w:sz w:val="24"/>
          <w:szCs w:val="24"/>
        </w:rPr>
        <w:t>constitui</w:t>
      </w:r>
      <w:r w:rsidRPr="00EF18B3">
        <w:rPr>
          <w:rFonts w:ascii="Georgia" w:hAnsi="Georgia"/>
          <w:spacing w:val="-1"/>
          <w:sz w:val="24"/>
          <w:szCs w:val="24"/>
        </w:rPr>
        <w:t xml:space="preserve"> </w:t>
      </w:r>
      <w:r w:rsidRPr="00EF18B3">
        <w:rPr>
          <w:rFonts w:ascii="Georgia" w:hAnsi="Georgia"/>
          <w:sz w:val="24"/>
          <w:szCs w:val="24"/>
        </w:rPr>
        <w:t>surse</w:t>
      </w:r>
      <w:r w:rsidRPr="00EF18B3">
        <w:rPr>
          <w:rFonts w:ascii="Georgia" w:hAnsi="Georgia"/>
          <w:spacing w:val="-3"/>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emisii de</w:t>
      </w:r>
      <w:r w:rsidRPr="00EF18B3">
        <w:rPr>
          <w:rFonts w:ascii="Georgia" w:hAnsi="Georgia"/>
          <w:spacing w:val="-1"/>
          <w:sz w:val="24"/>
          <w:szCs w:val="24"/>
        </w:rPr>
        <w:t xml:space="preserve"> </w:t>
      </w:r>
      <w:r w:rsidRPr="00EF18B3">
        <w:rPr>
          <w:rFonts w:ascii="Georgia" w:hAnsi="Georgia"/>
          <w:sz w:val="24"/>
          <w:szCs w:val="24"/>
        </w:rPr>
        <w:t>particule</w:t>
      </w:r>
      <w:r w:rsidRPr="00EF18B3">
        <w:rPr>
          <w:rFonts w:ascii="Georgia" w:hAnsi="Georgia"/>
          <w:spacing w:val="-1"/>
          <w:sz w:val="24"/>
          <w:szCs w:val="24"/>
        </w:rPr>
        <w:t xml:space="preserve"> </w:t>
      </w:r>
      <w:r w:rsidRPr="00EF18B3">
        <w:rPr>
          <w:rFonts w:ascii="Georgia" w:hAnsi="Georgia"/>
          <w:sz w:val="24"/>
          <w:szCs w:val="24"/>
        </w:rPr>
        <w:t>în</w:t>
      </w:r>
      <w:r w:rsidRPr="00EF18B3">
        <w:rPr>
          <w:rFonts w:ascii="Georgia" w:hAnsi="Georgia"/>
          <w:spacing w:val="3"/>
          <w:sz w:val="24"/>
          <w:szCs w:val="24"/>
        </w:rPr>
        <w:t xml:space="preserve"> </w:t>
      </w:r>
      <w:r w:rsidRPr="00EF18B3">
        <w:rPr>
          <w:rFonts w:ascii="Georgia" w:hAnsi="Georgia"/>
          <w:sz w:val="24"/>
          <w:szCs w:val="24"/>
        </w:rPr>
        <w:t>atmosfera</w:t>
      </w:r>
    </w:p>
    <w:p w:rsidR="00B57DFC" w:rsidRPr="00EF18B3" w:rsidRDefault="00EF18B3" w:rsidP="00A55779">
      <w:pPr>
        <w:pStyle w:val="Listparagraf"/>
        <w:numPr>
          <w:ilvl w:val="0"/>
          <w:numId w:val="24"/>
        </w:numPr>
        <w:tabs>
          <w:tab w:val="left" w:pos="1215"/>
        </w:tabs>
        <w:spacing w:line="276" w:lineRule="auto"/>
        <w:ind w:firstLine="708"/>
        <w:jc w:val="both"/>
        <w:rPr>
          <w:rFonts w:ascii="Georgia" w:hAnsi="Georgia"/>
          <w:sz w:val="24"/>
          <w:szCs w:val="24"/>
        </w:rPr>
      </w:pPr>
      <w:r w:rsidRPr="00EF18B3">
        <w:rPr>
          <w:rFonts w:ascii="Georgia" w:hAnsi="Georgia"/>
          <w:sz w:val="24"/>
          <w:szCs w:val="24"/>
        </w:rPr>
        <w:t>minimizarea emisiilor de praf si pulberi în suspensie rezultate din lucrarile</w:t>
      </w:r>
      <w:r w:rsidRPr="00EF18B3">
        <w:rPr>
          <w:rFonts w:ascii="Georgia" w:hAnsi="Georgia"/>
          <w:spacing w:val="-67"/>
          <w:sz w:val="24"/>
          <w:szCs w:val="24"/>
        </w:rPr>
        <w:t xml:space="preserve"> </w:t>
      </w:r>
      <w:r w:rsidRPr="00EF18B3">
        <w:rPr>
          <w:rFonts w:ascii="Georgia" w:hAnsi="Georgia"/>
          <w:sz w:val="24"/>
          <w:szCs w:val="24"/>
        </w:rPr>
        <w:t>de amenajare a terenului (sapare, compactare, încarcare-descarcare) prin aplicarea</w:t>
      </w:r>
      <w:r w:rsidRPr="00EF18B3">
        <w:rPr>
          <w:rFonts w:ascii="Georgia" w:hAnsi="Georgia"/>
          <w:spacing w:val="-67"/>
          <w:sz w:val="24"/>
          <w:szCs w:val="24"/>
        </w:rPr>
        <w:t xml:space="preserve"> </w:t>
      </w:r>
      <w:r w:rsidRPr="00EF18B3">
        <w:rPr>
          <w:rFonts w:ascii="Georgia" w:hAnsi="Georgia"/>
          <w:sz w:val="24"/>
          <w:szCs w:val="24"/>
        </w:rPr>
        <w:t>de tehnologii care sa conduca la respectarea prevederilor STAS 12574-87 Aer din</w:t>
      </w:r>
      <w:r w:rsidRPr="00EF18B3">
        <w:rPr>
          <w:rFonts w:ascii="Georgia" w:hAnsi="Georgia"/>
          <w:spacing w:val="-67"/>
          <w:sz w:val="24"/>
          <w:szCs w:val="24"/>
        </w:rPr>
        <w:t xml:space="preserve"> </w:t>
      </w:r>
      <w:r w:rsidRPr="00EF18B3">
        <w:rPr>
          <w:rFonts w:ascii="Georgia" w:hAnsi="Georgia"/>
          <w:sz w:val="24"/>
          <w:szCs w:val="24"/>
        </w:rPr>
        <w:t>zonele protejate.</w:t>
      </w:r>
    </w:p>
    <w:p w:rsidR="00B57DFC" w:rsidRPr="00EF18B3" w:rsidRDefault="00EF18B3" w:rsidP="00A55779">
      <w:pPr>
        <w:jc w:val="both"/>
        <w:rPr>
          <w:rFonts w:ascii="Georgia" w:hAnsi="Georgia"/>
          <w:sz w:val="24"/>
          <w:szCs w:val="24"/>
        </w:rPr>
      </w:pPr>
      <w:r w:rsidRPr="00EF18B3">
        <w:rPr>
          <w:rFonts w:ascii="Georgia" w:hAnsi="Georgia"/>
          <w:i/>
          <w:sz w:val="24"/>
          <w:szCs w:val="24"/>
        </w:rPr>
        <w:t>2.</w:t>
      </w:r>
      <w:r w:rsidRPr="00EF18B3">
        <w:rPr>
          <w:rFonts w:ascii="Georgia" w:hAnsi="Georgia"/>
          <w:i/>
          <w:spacing w:val="-5"/>
          <w:sz w:val="24"/>
          <w:szCs w:val="24"/>
        </w:rPr>
        <w:t xml:space="preserve"> </w:t>
      </w:r>
      <w:r w:rsidRPr="00EF18B3">
        <w:rPr>
          <w:rFonts w:ascii="Georgia" w:hAnsi="Georgia"/>
          <w:i/>
          <w:sz w:val="24"/>
          <w:szCs w:val="24"/>
        </w:rPr>
        <w:t>instalatii</w:t>
      </w:r>
      <w:r w:rsidRPr="00EF18B3">
        <w:rPr>
          <w:rFonts w:ascii="Georgia" w:hAnsi="Georgia"/>
          <w:i/>
          <w:spacing w:val="-4"/>
          <w:sz w:val="24"/>
          <w:szCs w:val="24"/>
        </w:rPr>
        <w:t xml:space="preserve"> </w:t>
      </w:r>
      <w:r w:rsidRPr="00EF18B3">
        <w:rPr>
          <w:rFonts w:ascii="Georgia" w:hAnsi="Georgia"/>
          <w:i/>
          <w:sz w:val="24"/>
          <w:szCs w:val="24"/>
        </w:rPr>
        <w:t>pentru</w:t>
      </w:r>
      <w:r w:rsidRPr="00EF18B3">
        <w:rPr>
          <w:rFonts w:ascii="Georgia" w:hAnsi="Georgia"/>
          <w:i/>
          <w:spacing w:val="-1"/>
          <w:sz w:val="24"/>
          <w:szCs w:val="24"/>
        </w:rPr>
        <w:t xml:space="preserve"> </w:t>
      </w:r>
      <w:r w:rsidRPr="00EF18B3">
        <w:rPr>
          <w:rFonts w:ascii="Georgia" w:hAnsi="Georgia"/>
          <w:i/>
          <w:sz w:val="24"/>
          <w:szCs w:val="24"/>
        </w:rPr>
        <w:t>retinerea</w:t>
      </w:r>
      <w:r w:rsidRPr="00EF18B3">
        <w:rPr>
          <w:rFonts w:ascii="Georgia" w:hAnsi="Georgia"/>
          <w:i/>
          <w:spacing w:val="-1"/>
          <w:sz w:val="24"/>
          <w:szCs w:val="24"/>
        </w:rPr>
        <w:t xml:space="preserve"> </w:t>
      </w:r>
      <w:r w:rsidRPr="00EF18B3">
        <w:rPr>
          <w:rFonts w:ascii="Georgia" w:hAnsi="Georgia"/>
          <w:i/>
          <w:sz w:val="24"/>
          <w:szCs w:val="24"/>
        </w:rPr>
        <w:t>si</w:t>
      </w:r>
      <w:r w:rsidRPr="00EF18B3">
        <w:rPr>
          <w:rFonts w:ascii="Georgia" w:hAnsi="Georgia"/>
          <w:i/>
          <w:spacing w:val="-1"/>
          <w:sz w:val="24"/>
          <w:szCs w:val="24"/>
        </w:rPr>
        <w:t xml:space="preserve"> </w:t>
      </w:r>
      <w:r w:rsidRPr="00EF18B3">
        <w:rPr>
          <w:rFonts w:ascii="Georgia" w:hAnsi="Georgia"/>
          <w:i/>
          <w:sz w:val="24"/>
          <w:szCs w:val="24"/>
        </w:rPr>
        <w:t>dispersia</w:t>
      </w:r>
      <w:r w:rsidRPr="00EF18B3">
        <w:rPr>
          <w:rFonts w:ascii="Georgia" w:hAnsi="Georgia"/>
          <w:i/>
          <w:spacing w:val="-4"/>
          <w:sz w:val="24"/>
          <w:szCs w:val="24"/>
        </w:rPr>
        <w:t xml:space="preserve"> </w:t>
      </w:r>
      <w:r w:rsidRPr="00EF18B3">
        <w:rPr>
          <w:rFonts w:ascii="Georgia" w:hAnsi="Georgia"/>
          <w:i/>
          <w:sz w:val="24"/>
          <w:szCs w:val="24"/>
        </w:rPr>
        <w:t>poluantilor</w:t>
      </w:r>
      <w:r w:rsidRPr="00EF18B3">
        <w:rPr>
          <w:rFonts w:ascii="Georgia" w:hAnsi="Georgia"/>
          <w:i/>
          <w:spacing w:val="-2"/>
          <w:sz w:val="24"/>
          <w:szCs w:val="24"/>
        </w:rPr>
        <w:t xml:space="preserve"> </w:t>
      </w:r>
      <w:r w:rsidRPr="00EF18B3">
        <w:rPr>
          <w:rFonts w:ascii="Georgia" w:hAnsi="Georgia"/>
          <w:i/>
          <w:sz w:val="24"/>
          <w:szCs w:val="24"/>
        </w:rPr>
        <w:t>in</w:t>
      </w:r>
      <w:r w:rsidRPr="00EF18B3">
        <w:rPr>
          <w:rFonts w:ascii="Georgia" w:hAnsi="Georgia"/>
          <w:i/>
          <w:spacing w:val="2"/>
          <w:sz w:val="24"/>
          <w:szCs w:val="24"/>
        </w:rPr>
        <w:t xml:space="preserve"> </w:t>
      </w:r>
      <w:r w:rsidRPr="00EF18B3">
        <w:rPr>
          <w:rFonts w:ascii="Georgia" w:hAnsi="Georgia"/>
          <w:i/>
          <w:sz w:val="24"/>
          <w:szCs w:val="24"/>
        </w:rPr>
        <w:t>atmosfera</w:t>
      </w:r>
    </w:p>
    <w:p w:rsidR="00B57DFC" w:rsidRDefault="00EF18B3">
      <w:pPr>
        <w:pStyle w:val="Corptext"/>
        <w:jc w:val="both"/>
        <w:rPr>
          <w:rFonts w:ascii="Georgia" w:hAnsi="Georgia"/>
          <w:sz w:val="24"/>
          <w:szCs w:val="24"/>
        </w:rPr>
      </w:pPr>
      <w:r w:rsidRPr="00EF18B3">
        <w:rPr>
          <w:rFonts w:ascii="Georgia" w:hAnsi="Georgia"/>
          <w:sz w:val="24"/>
          <w:szCs w:val="24"/>
        </w:rPr>
        <w:t>Nu</w:t>
      </w:r>
      <w:r w:rsidRPr="00EF18B3">
        <w:rPr>
          <w:rFonts w:ascii="Georgia" w:hAnsi="Georgia"/>
          <w:spacing w:val="-1"/>
          <w:sz w:val="24"/>
          <w:szCs w:val="24"/>
        </w:rPr>
        <w:t xml:space="preserve"> </w:t>
      </w:r>
      <w:r w:rsidRPr="00EF18B3">
        <w:rPr>
          <w:rFonts w:ascii="Georgia" w:hAnsi="Georgia"/>
          <w:sz w:val="24"/>
          <w:szCs w:val="24"/>
        </w:rPr>
        <w:t>este cazul.</w:t>
      </w:r>
    </w:p>
    <w:p w:rsidR="0093258C" w:rsidRDefault="0093258C">
      <w:pPr>
        <w:pStyle w:val="Corptext"/>
        <w:jc w:val="both"/>
        <w:rPr>
          <w:rFonts w:ascii="Georgia" w:hAnsi="Georgia"/>
          <w:sz w:val="24"/>
          <w:szCs w:val="24"/>
        </w:rPr>
      </w:pPr>
    </w:p>
    <w:p w:rsidR="00ED6E4D" w:rsidRPr="00EF18B3" w:rsidRDefault="00ED6E4D">
      <w:pPr>
        <w:pStyle w:val="Corptext"/>
        <w:jc w:val="both"/>
        <w:rPr>
          <w:rFonts w:ascii="Georgia" w:hAnsi="Georgia"/>
          <w:sz w:val="24"/>
          <w:szCs w:val="24"/>
        </w:rPr>
      </w:pPr>
    </w:p>
    <w:p w:rsidR="00B57DFC" w:rsidRPr="00EF18B3" w:rsidRDefault="00EF18B3">
      <w:pPr>
        <w:pStyle w:val="Titlu21"/>
        <w:numPr>
          <w:ilvl w:val="1"/>
          <w:numId w:val="25"/>
        </w:numPr>
        <w:tabs>
          <w:tab w:val="left" w:pos="1689"/>
        </w:tabs>
        <w:ind w:left="0" w:firstLine="720"/>
        <w:jc w:val="both"/>
        <w:rPr>
          <w:rFonts w:ascii="Georgia" w:hAnsi="Georgia"/>
          <w:sz w:val="24"/>
          <w:szCs w:val="24"/>
        </w:rPr>
      </w:pPr>
      <w:bookmarkStart w:id="18" w:name="_TOC_250031"/>
      <w:r w:rsidRPr="00EF18B3">
        <w:rPr>
          <w:rFonts w:ascii="Georgia" w:hAnsi="Georgia"/>
          <w:sz w:val="24"/>
          <w:szCs w:val="24"/>
        </w:rPr>
        <w:t>Protectia</w:t>
      </w:r>
      <w:r w:rsidRPr="00EF18B3">
        <w:rPr>
          <w:rFonts w:ascii="Georgia" w:hAnsi="Georgia"/>
          <w:spacing w:val="-1"/>
          <w:sz w:val="24"/>
          <w:szCs w:val="24"/>
        </w:rPr>
        <w:t xml:space="preserve"> </w:t>
      </w:r>
      <w:r w:rsidRPr="00EF18B3">
        <w:rPr>
          <w:rFonts w:ascii="Georgia" w:hAnsi="Georgia"/>
          <w:sz w:val="24"/>
          <w:szCs w:val="24"/>
        </w:rPr>
        <w:t>impotriva</w:t>
      </w:r>
      <w:r w:rsidRPr="00EF18B3">
        <w:rPr>
          <w:rFonts w:ascii="Georgia" w:hAnsi="Georgia"/>
          <w:spacing w:val="-3"/>
          <w:sz w:val="24"/>
          <w:szCs w:val="24"/>
        </w:rPr>
        <w:t xml:space="preserve"> </w:t>
      </w:r>
      <w:r w:rsidRPr="00EF18B3">
        <w:rPr>
          <w:rFonts w:ascii="Georgia" w:hAnsi="Georgia"/>
          <w:sz w:val="24"/>
          <w:szCs w:val="24"/>
        </w:rPr>
        <w:t>zgomotului</w:t>
      </w:r>
      <w:r w:rsidRPr="00EF18B3">
        <w:rPr>
          <w:rFonts w:ascii="Georgia" w:hAnsi="Georgia"/>
          <w:spacing w:val="-4"/>
          <w:sz w:val="24"/>
          <w:szCs w:val="24"/>
        </w:rPr>
        <w:t xml:space="preserve"> </w:t>
      </w:r>
      <w:bookmarkEnd w:id="18"/>
      <w:r w:rsidRPr="00EF18B3">
        <w:rPr>
          <w:rFonts w:ascii="Georgia" w:hAnsi="Georgia"/>
          <w:sz w:val="24"/>
          <w:szCs w:val="24"/>
        </w:rPr>
        <w:t>si vibratiilor</w:t>
      </w:r>
    </w:p>
    <w:p w:rsidR="00B57DFC" w:rsidRPr="00EF18B3" w:rsidRDefault="00EF18B3">
      <w:pPr>
        <w:jc w:val="both"/>
        <w:rPr>
          <w:rFonts w:ascii="Georgia" w:hAnsi="Georgia"/>
          <w:sz w:val="24"/>
          <w:szCs w:val="24"/>
        </w:rPr>
      </w:pPr>
      <w:r w:rsidRPr="00EF18B3">
        <w:rPr>
          <w:rFonts w:ascii="Georgia" w:hAnsi="Georgia"/>
          <w:i/>
          <w:sz w:val="24"/>
          <w:szCs w:val="24"/>
        </w:rPr>
        <w:t>c1. sursele</w:t>
      </w:r>
      <w:r w:rsidRPr="00EF18B3">
        <w:rPr>
          <w:rFonts w:ascii="Georgia" w:hAnsi="Georgia"/>
          <w:i/>
          <w:spacing w:val="-3"/>
          <w:sz w:val="24"/>
          <w:szCs w:val="24"/>
        </w:rPr>
        <w:t xml:space="preserve"> </w:t>
      </w:r>
      <w:r w:rsidRPr="00EF18B3">
        <w:rPr>
          <w:rFonts w:ascii="Georgia" w:hAnsi="Georgia"/>
          <w:i/>
          <w:sz w:val="24"/>
          <w:szCs w:val="24"/>
        </w:rPr>
        <w:t>de zgomot si</w:t>
      </w:r>
      <w:r w:rsidRPr="00EF18B3">
        <w:rPr>
          <w:rFonts w:ascii="Georgia" w:hAnsi="Georgia"/>
          <w:i/>
          <w:spacing w:val="1"/>
          <w:sz w:val="24"/>
          <w:szCs w:val="24"/>
        </w:rPr>
        <w:t xml:space="preserve"> </w:t>
      </w:r>
      <w:r w:rsidRPr="00EF18B3">
        <w:rPr>
          <w:rFonts w:ascii="Georgia" w:hAnsi="Georgia"/>
          <w:i/>
          <w:sz w:val="24"/>
          <w:szCs w:val="24"/>
        </w:rPr>
        <w:t>vibratii</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 xml:space="preserve">Pe durata </w:t>
      </w:r>
      <w:r w:rsidRPr="00EF18B3">
        <w:rPr>
          <w:rFonts w:ascii="Georgia" w:hAnsi="Georgia"/>
          <w:i/>
          <w:sz w:val="24"/>
          <w:szCs w:val="24"/>
        </w:rPr>
        <w:t>implementarii proiectului</w:t>
      </w:r>
      <w:r w:rsidRPr="00EF18B3">
        <w:rPr>
          <w:rFonts w:ascii="Georgia" w:hAnsi="Georgia"/>
          <w:sz w:val="24"/>
          <w:szCs w:val="24"/>
        </w:rPr>
        <w:t>, sursele de zgomot si vibratii sunt</w:t>
      </w:r>
      <w:r w:rsidRPr="00EF18B3">
        <w:rPr>
          <w:rFonts w:ascii="Georgia" w:hAnsi="Georgia"/>
          <w:spacing w:val="1"/>
          <w:sz w:val="24"/>
          <w:szCs w:val="24"/>
        </w:rPr>
        <w:t xml:space="preserve"> </w:t>
      </w:r>
      <w:r w:rsidRPr="00EF18B3">
        <w:rPr>
          <w:rFonts w:ascii="Georgia" w:hAnsi="Georgia"/>
          <w:sz w:val="24"/>
          <w:szCs w:val="24"/>
        </w:rPr>
        <w:t>reprezentate de utilajele implicate in executarea lucrarilor de forare pentru pilotii</w:t>
      </w:r>
      <w:r w:rsidRPr="00EF18B3">
        <w:rPr>
          <w:rFonts w:ascii="Georgia" w:hAnsi="Georgia"/>
          <w:spacing w:val="1"/>
          <w:sz w:val="24"/>
          <w:szCs w:val="24"/>
        </w:rPr>
        <w:t xml:space="preserve"> </w:t>
      </w:r>
      <w:r w:rsidRPr="00EF18B3">
        <w:rPr>
          <w:rFonts w:ascii="Georgia" w:hAnsi="Georgia"/>
          <w:sz w:val="24"/>
          <w:szCs w:val="24"/>
        </w:rPr>
        <w:t>turbinelor in manipularea solului/ materialelor de constructie, tasarea straturilor de</w:t>
      </w:r>
      <w:r w:rsidRPr="00EF18B3">
        <w:rPr>
          <w:rFonts w:ascii="Georgia" w:hAnsi="Georgia"/>
          <w:spacing w:val="-67"/>
          <w:sz w:val="24"/>
          <w:szCs w:val="24"/>
        </w:rPr>
        <w:t xml:space="preserve"> </w:t>
      </w:r>
      <w:r w:rsidRPr="00EF18B3">
        <w:rPr>
          <w:rFonts w:ascii="Georgia" w:hAnsi="Georgia"/>
          <w:sz w:val="24"/>
          <w:szCs w:val="24"/>
        </w:rPr>
        <w:t>piatra</w:t>
      </w:r>
      <w:r w:rsidRPr="00EF18B3">
        <w:rPr>
          <w:rFonts w:ascii="Georgia" w:hAnsi="Georgia"/>
          <w:spacing w:val="-3"/>
          <w:sz w:val="24"/>
          <w:szCs w:val="24"/>
        </w:rPr>
        <w:t xml:space="preserve"> </w:t>
      </w:r>
      <w:r w:rsidRPr="00EF18B3">
        <w:rPr>
          <w:rFonts w:ascii="Georgia" w:hAnsi="Georgia"/>
          <w:sz w:val="24"/>
          <w:szCs w:val="24"/>
        </w:rPr>
        <w:t>pentru</w:t>
      </w:r>
      <w:r w:rsidRPr="00EF18B3">
        <w:rPr>
          <w:rFonts w:ascii="Georgia" w:hAnsi="Georgia"/>
          <w:spacing w:val="-3"/>
          <w:sz w:val="24"/>
          <w:szCs w:val="24"/>
        </w:rPr>
        <w:t xml:space="preserve"> </w:t>
      </w:r>
      <w:r w:rsidRPr="00EF18B3">
        <w:rPr>
          <w:rFonts w:ascii="Georgia" w:hAnsi="Georgia"/>
          <w:sz w:val="24"/>
          <w:szCs w:val="24"/>
        </w:rPr>
        <w:t>platforme</w:t>
      </w:r>
      <w:r w:rsidRPr="00EF18B3">
        <w:rPr>
          <w:rFonts w:ascii="Georgia" w:hAnsi="Georgia"/>
          <w:spacing w:val="-1"/>
          <w:sz w:val="24"/>
          <w:szCs w:val="24"/>
        </w:rPr>
        <w:t xml:space="preserve"> </w:t>
      </w:r>
      <w:r w:rsidRPr="00EF18B3">
        <w:rPr>
          <w:rFonts w:ascii="Georgia" w:hAnsi="Georgia"/>
          <w:sz w:val="24"/>
          <w:szCs w:val="24"/>
        </w:rPr>
        <w:t>si</w:t>
      </w:r>
      <w:r w:rsidRPr="00EF18B3">
        <w:rPr>
          <w:rFonts w:ascii="Georgia" w:hAnsi="Georgia"/>
          <w:spacing w:val="-3"/>
          <w:sz w:val="24"/>
          <w:szCs w:val="24"/>
        </w:rPr>
        <w:t xml:space="preserve"> </w:t>
      </w:r>
      <w:r w:rsidRPr="00EF18B3">
        <w:rPr>
          <w:rFonts w:ascii="Georgia" w:hAnsi="Georgia"/>
          <w:sz w:val="24"/>
          <w:szCs w:val="24"/>
        </w:rPr>
        <w:t>drumuri etc.</w:t>
      </w:r>
    </w:p>
    <w:p w:rsidR="00B57DFC" w:rsidRPr="00EF18B3" w:rsidRDefault="00EF18B3">
      <w:pPr>
        <w:pStyle w:val="Corptext"/>
        <w:spacing w:after="10" w:line="276" w:lineRule="auto"/>
        <w:ind w:left="343" w:right="1247"/>
        <w:jc w:val="both"/>
        <w:rPr>
          <w:rFonts w:ascii="Georgia" w:hAnsi="Georgia"/>
          <w:sz w:val="24"/>
          <w:szCs w:val="24"/>
        </w:rPr>
      </w:pPr>
      <w:r w:rsidRPr="00EF18B3">
        <w:rPr>
          <w:rFonts w:ascii="Georgia" w:hAnsi="Georgia"/>
          <w:sz w:val="24"/>
          <w:szCs w:val="24"/>
        </w:rPr>
        <w:t>Echipamentele/ utilajele folosite in mod uzual pe perioada constructiei</w:t>
      </w:r>
      <w:r w:rsidRPr="00EF18B3">
        <w:rPr>
          <w:rFonts w:ascii="Georgia" w:hAnsi="Georgia"/>
          <w:spacing w:val="-67"/>
          <w:sz w:val="24"/>
          <w:szCs w:val="24"/>
        </w:rPr>
        <w:t xml:space="preserve"> </w:t>
      </w:r>
      <w:r w:rsidRPr="00EF18B3">
        <w:rPr>
          <w:rFonts w:ascii="Georgia" w:hAnsi="Georgia"/>
          <w:sz w:val="24"/>
          <w:szCs w:val="24"/>
        </w:rPr>
        <w:t>parcurilor</w:t>
      </w:r>
      <w:r w:rsidRPr="00EF18B3">
        <w:rPr>
          <w:rFonts w:ascii="Georgia" w:hAnsi="Georgia"/>
          <w:spacing w:val="-2"/>
          <w:sz w:val="24"/>
          <w:szCs w:val="24"/>
        </w:rPr>
        <w:t xml:space="preserve"> </w:t>
      </w:r>
      <w:r w:rsidRPr="00EF18B3">
        <w:rPr>
          <w:rFonts w:ascii="Georgia" w:hAnsi="Georgia"/>
          <w:sz w:val="24"/>
          <w:szCs w:val="24"/>
        </w:rPr>
        <w:t>eoliene genereaza zgomot cu</w:t>
      </w:r>
      <w:r w:rsidRPr="00EF18B3">
        <w:rPr>
          <w:rFonts w:ascii="Georgia" w:hAnsi="Georgia"/>
          <w:spacing w:val="-4"/>
          <w:sz w:val="24"/>
          <w:szCs w:val="24"/>
        </w:rPr>
        <w:t xml:space="preserve"> </w:t>
      </w:r>
      <w:r w:rsidRPr="00EF18B3">
        <w:rPr>
          <w:rFonts w:ascii="Georgia" w:hAnsi="Georgia"/>
          <w:sz w:val="24"/>
          <w:szCs w:val="24"/>
        </w:rPr>
        <w:t>urmatoarele</w:t>
      </w:r>
      <w:r w:rsidRPr="00EF18B3">
        <w:rPr>
          <w:rFonts w:ascii="Georgia" w:hAnsi="Georgia"/>
          <w:spacing w:val="-1"/>
          <w:sz w:val="24"/>
          <w:szCs w:val="24"/>
        </w:rPr>
        <w:t xml:space="preserve"> </w:t>
      </w:r>
      <w:r w:rsidRPr="00EF18B3">
        <w:rPr>
          <w:rFonts w:ascii="Georgia" w:hAnsi="Georgia"/>
          <w:sz w:val="24"/>
          <w:szCs w:val="24"/>
        </w:rPr>
        <w:t>valori:</w:t>
      </w:r>
    </w:p>
    <w:tbl>
      <w:tblPr>
        <w:tblW w:w="7961" w:type="dxa"/>
        <w:tblInd w:w="1085" w:type="dxa"/>
        <w:tblLayout w:type="fixed"/>
        <w:tblCellMar>
          <w:left w:w="7" w:type="dxa"/>
          <w:right w:w="7" w:type="dxa"/>
        </w:tblCellMar>
        <w:tblLook w:val="0000" w:firstRow="0" w:lastRow="0" w:firstColumn="0" w:lastColumn="0" w:noHBand="0" w:noVBand="0"/>
      </w:tblPr>
      <w:tblGrid>
        <w:gridCol w:w="4694"/>
        <w:gridCol w:w="3267"/>
      </w:tblGrid>
      <w:tr w:rsidR="00B57DFC" w:rsidRPr="00EF18B3">
        <w:trPr>
          <w:trHeight w:val="274"/>
        </w:trPr>
        <w:tc>
          <w:tcPr>
            <w:tcW w:w="4693"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spacing w:line="255" w:lineRule="exact"/>
              <w:ind w:left="341" w:right="331"/>
              <w:jc w:val="both"/>
              <w:rPr>
                <w:rFonts w:ascii="Georgia" w:hAnsi="Georgia"/>
                <w:b/>
                <w:sz w:val="24"/>
                <w:szCs w:val="24"/>
              </w:rPr>
            </w:pPr>
            <w:r w:rsidRPr="00EF18B3">
              <w:rPr>
                <w:rFonts w:ascii="Georgia" w:hAnsi="Georgia"/>
                <w:b/>
                <w:sz w:val="24"/>
                <w:szCs w:val="24"/>
              </w:rPr>
              <w:t>Echipament</w:t>
            </w:r>
          </w:p>
        </w:tc>
        <w:tc>
          <w:tcPr>
            <w:tcW w:w="3267"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spacing w:line="255" w:lineRule="exact"/>
              <w:ind w:left="136" w:right="129"/>
              <w:jc w:val="both"/>
              <w:rPr>
                <w:rFonts w:ascii="Georgia" w:hAnsi="Georgia"/>
                <w:b/>
                <w:sz w:val="24"/>
                <w:szCs w:val="24"/>
              </w:rPr>
            </w:pPr>
            <w:r w:rsidRPr="00EF18B3">
              <w:rPr>
                <w:rFonts w:ascii="Georgia" w:hAnsi="Georgia"/>
                <w:b/>
                <w:sz w:val="24"/>
                <w:szCs w:val="24"/>
              </w:rPr>
              <w:t xml:space="preserve">Puterea sonora </w:t>
            </w:r>
            <w:r w:rsidRPr="00EF18B3">
              <w:rPr>
                <w:rFonts w:ascii="Georgia" w:hAnsi="Georgia"/>
                <w:b/>
                <w:sz w:val="24"/>
                <w:szCs w:val="24"/>
              </w:rPr>
              <w:lastRenderedPageBreak/>
              <w:t>tipica dB (A)</w:t>
            </w:r>
          </w:p>
        </w:tc>
      </w:tr>
      <w:tr w:rsidR="00B57DFC" w:rsidRPr="00EF18B3">
        <w:trPr>
          <w:trHeight w:val="277"/>
        </w:trPr>
        <w:tc>
          <w:tcPr>
            <w:tcW w:w="4693"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spacing w:before="1" w:line="256" w:lineRule="exact"/>
              <w:ind w:left="338" w:right="333"/>
              <w:jc w:val="both"/>
              <w:rPr>
                <w:rFonts w:ascii="Georgia" w:hAnsi="Georgia"/>
                <w:sz w:val="24"/>
                <w:szCs w:val="24"/>
              </w:rPr>
            </w:pPr>
            <w:r w:rsidRPr="00EF18B3">
              <w:rPr>
                <w:rFonts w:ascii="Georgia" w:hAnsi="Georgia"/>
                <w:sz w:val="24"/>
                <w:szCs w:val="24"/>
              </w:rPr>
              <w:lastRenderedPageBreak/>
              <w:t>Excavator-35</w:t>
            </w:r>
            <w:r w:rsidRPr="00EF18B3">
              <w:rPr>
                <w:rFonts w:ascii="Georgia" w:hAnsi="Georgia"/>
                <w:spacing w:val="-2"/>
                <w:sz w:val="24"/>
                <w:szCs w:val="24"/>
              </w:rPr>
              <w:t xml:space="preserve"> </w:t>
            </w:r>
            <w:r w:rsidRPr="00EF18B3">
              <w:rPr>
                <w:rFonts w:ascii="Georgia" w:hAnsi="Georgia"/>
                <w:sz w:val="24"/>
                <w:szCs w:val="24"/>
              </w:rPr>
              <w:t>tone</w:t>
            </w:r>
          </w:p>
        </w:tc>
        <w:tc>
          <w:tcPr>
            <w:tcW w:w="3267"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spacing w:before="1" w:line="256" w:lineRule="exact"/>
              <w:ind w:left="133" w:right="129"/>
              <w:jc w:val="both"/>
              <w:rPr>
                <w:rFonts w:ascii="Georgia" w:hAnsi="Georgia"/>
                <w:sz w:val="24"/>
                <w:szCs w:val="24"/>
              </w:rPr>
            </w:pPr>
            <w:r w:rsidRPr="00EF18B3">
              <w:rPr>
                <w:rFonts w:ascii="Georgia" w:hAnsi="Georgia"/>
                <w:sz w:val="24"/>
                <w:szCs w:val="24"/>
              </w:rPr>
              <w:t>108</w:t>
            </w:r>
          </w:p>
        </w:tc>
      </w:tr>
      <w:tr w:rsidR="00B57DFC" w:rsidRPr="00EF18B3">
        <w:trPr>
          <w:trHeight w:val="274"/>
        </w:trPr>
        <w:tc>
          <w:tcPr>
            <w:tcW w:w="4693"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spacing w:line="255" w:lineRule="exact"/>
              <w:ind w:left="340" w:right="333"/>
              <w:jc w:val="both"/>
              <w:rPr>
                <w:rFonts w:ascii="Georgia" w:hAnsi="Georgia"/>
                <w:sz w:val="24"/>
                <w:szCs w:val="24"/>
              </w:rPr>
            </w:pPr>
            <w:r w:rsidRPr="00EF18B3">
              <w:rPr>
                <w:rFonts w:ascii="Georgia" w:hAnsi="Georgia"/>
                <w:sz w:val="24"/>
                <w:szCs w:val="24"/>
              </w:rPr>
              <w:t>Încarcator</w:t>
            </w:r>
            <w:r w:rsidRPr="00EF18B3">
              <w:rPr>
                <w:rFonts w:ascii="Georgia" w:hAnsi="Georgia"/>
                <w:spacing w:val="-2"/>
                <w:sz w:val="24"/>
                <w:szCs w:val="24"/>
              </w:rPr>
              <w:t xml:space="preserve"> </w:t>
            </w:r>
            <w:r w:rsidRPr="00EF18B3">
              <w:rPr>
                <w:rFonts w:ascii="Georgia" w:hAnsi="Georgia"/>
                <w:sz w:val="24"/>
                <w:szCs w:val="24"/>
              </w:rPr>
              <w:t>frontal</w:t>
            </w:r>
          </w:p>
        </w:tc>
        <w:tc>
          <w:tcPr>
            <w:tcW w:w="3267"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spacing w:line="255" w:lineRule="exact"/>
              <w:ind w:left="133" w:right="129"/>
              <w:jc w:val="both"/>
              <w:rPr>
                <w:rFonts w:ascii="Georgia" w:hAnsi="Georgia"/>
                <w:sz w:val="24"/>
                <w:szCs w:val="24"/>
              </w:rPr>
            </w:pPr>
            <w:r w:rsidRPr="00EF18B3">
              <w:rPr>
                <w:rFonts w:ascii="Georgia" w:hAnsi="Georgia"/>
                <w:sz w:val="24"/>
                <w:szCs w:val="24"/>
              </w:rPr>
              <w:t>113</w:t>
            </w:r>
          </w:p>
        </w:tc>
      </w:tr>
      <w:tr w:rsidR="00B57DFC" w:rsidRPr="00EF18B3">
        <w:trPr>
          <w:trHeight w:val="277"/>
        </w:trPr>
        <w:tc>
          <w:tcPr>
            <w:tcW w:w="4693"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spacing w:before="1" w:line="256" w:lineRule="exact"/>
              <w:ind w:left="341" w:right="330"/>
              <w:jc w:val="both"/>
              <w:rPr>
                <w:rFonts w:ascii="Georgia" w:hAnsi="Georgia"/>
                <w:sz w:val="24"/>
                <w:szCs w:val="24"/>
              </w:rPr>
            </w:pPr>
            <w:r w:rsidRPr="00EF18B3">
              <w:rPr>
                <w:rFonts w:ascii="Georgia" w:hAnsi="Georgia"/>
                <w:sz w:val="24"/>
                <w:szCs w:val="24"/>
              </w:rPr>
              <w:t>Macara/Senile</w:t>
            </w:r>
            <w:r w:rsidRPr="00EF18B3">
              <w:rPr>
                <w:rFonts w:ascii="Georgia" w:hAnsi="Georgia"/>
                <w:spacing w:val="-1"/>
                <w:sz w:val="24"/>
                <w:szCs w:val="24"/>
              </w:rPr>
              <w:t xml:space="preserve"> </w:t>
            </w:r>
            <w:r w:rsidRPr="00EF18B3">
              <w:rPr>
                <w:rFonts w:ascii="Georgia" w:hAnsi="Georgia"/>
                <w:sz w:val="24"/>
                <w:szCs w:val="24"/>
              </w:rPr>
              <w:t>pana la 300 tone</w:t>
            </w:r>
          </w:p>
        </w:tc>
        <w:tc>
          <w:tcPr>
            <w:tcW w:w="3267"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spacing w:before="1" w:line="256" w:lineRule="exact"/>
              <w:ind w:left="133" w:right="129"/>
              <w:jc w:val="both"/>
              <w:rPr>
                <w:rFonts w:ascii="Georgia" w:hAnsi="Georgia"/>
                <w:sz w:val="24"/>
                <w:szCs w:val="24"/>
              </w:rPr>
            </w:pPr>
            <w:r w:rsidRPr="00EF18B3">
              <w:rPr>
                <w:rFonts w:ascii="Georgia" w:hAnsi="Georgia"/>
                <w:sz w:val="24"/>
                <w:szCs w:val="24"/>
              </w:rPr>
              <w:t>113</w:t>
            </w:r>
          </w:p>
        </w:tc>
      </w:tr>
      <w:tr w:rsidR="00B57DFC" w:rsidRPr="00EF18B3">
        <w:trPr>
          <w:trHeight w:val="274"/>
        </w:trPr>
        <w:tc>
          <w:tcPr>
            <w:tcW w:w="4693"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spacing w:line="255" w:lineRule="exact"/>
              <w:ind w:left="339" w:right="333"/>
              <w:jc w:val="both"/>
              <w:rPr>
                <w:rFonts w:ascii="Georgia" w:hAnsi="Georgia"/>
                <w:sz w:val="24"/>
                <w:szCs w:val="24"/>
              </w:rPr>
            </w:pPr>
            <w:r w:rsidRPr="00EF18B3">
              <w:rPr>
                <w:rFonts w:ascii="Georgia" w:hAnsi="Georgia"/>
                <w:sz w:val="24"/>
                <w:szCs w:val="24"/>
              </w:rPr>
              <w:t>Macara/Lift</w:t>
            </w:r>
            <w:r w:rsidRPr="00EF18B3">
              <w:rPr>
                <w:rFonts w:ascii="Georgia" w:hAnsi="Georgia"/>
                <w:spacing w:val="-2"/>
                <w:sz w:val="24"/>
                <w:szCs w:val="24"/>
              </w:rPr>
              <w:t xml:space="preserve"> </w:t>
            </w:r>
            <w:r w:rsidRPr="00EF18B3">
              <w:rPr>
                <w:rFonts w:ascii="Georgia" w:hAnsi="Georgia"/>
                <w:sz w:val="24"/>
                <w:szCs w:val="24"/>
              </w:rPr>
              <w:t>telescopic</w:t>
            </w:r>
          </w:p>
        </w:tc>
        <w:tc>
          <w:tcPr>
            <w:tcW w:w="3267"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spacing w:line="255" w:lineRule="exact"/>
              <w:ind w:left="133" w:right="129"/>
              <w:jc w:val="both"/>
              <w:rPr>
                <w:rFonts w:ascii="Georgia" w:hAnsi="Georgia"/>
                <w:sz w:val="24"/>
                <w:szCs w:val="24"/>
              </w:rPr>
            </w:pPr>
            <w:r w:rsidRPr="00EF18B3">
              <w:rPr>
                <w:rFonts w:ascii="Georgia" w:hAnsi="Georgia"/>
                <w:sz w:val="24"/>
                <w:szCs w:val="24"/>
              </w:rPr>
              <w:t>106</w:t>
            </w:r>
          </w:p>
        </w:tc>
      </w:tr>
      <w:tr w:rsidR="00B57DFC" w:rsidRPr="00EF18B3">
        <w:trPr>
          <w:trHeight w:val="370"/>
        </w:trPr>
        <w:tc>
          <w:tcPr>
            <w:tcW w:w="4693"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spacing w:before="1"/>
              <w:ind w:left="340" w:right="333"/>
              <w:jc w:val="both"/>
              <w:rPr>
                <w:rFonts w:ascii="Georgia" w:hAnsi="Georgia"/>
                <w:sz w:val="24"/>
                <w:szCs w:val="24"/>
              </w:rPr>
            </w:pPr>
            <w:r w:rsidRPr="00EF18B3">
              <w:rPr>
                <w:rFonts w:ascii="Georgia" w:hAnsi="Georgia"/>
                <w:sz w:val="24"/>
                <w:szCs w:val="24"/>
              </w:rPr>
              <w:t>Buldoexcavator</w:t>
            </w:r>
          </w:p>
        </w:tc>
        <w:tc>
          <w:tcPr>
            <w:tcW w:w="3267"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spacing w:before="1"/>
              <w:ind w:left="133" w:right="129"/>
              <w:jc w:val="both"/>
              <w:rPr>
                <w:rFonts w:ascii="Georgia" w:hAnsi="Georgia"/>
                <w:sz w:val="24"/>
                <w:szCs w:val="24"/>
              </w:rPr>
            </w:pPr>
            <w:r w:rsidRPr="00EF18B3">
              <w:rPr>
                <w:rFonts w:ascii="Georgia" w:hAnsi="Georgia"/>
                <w:sz w:val="24"/>
                <w:szCs w:val="24"/>
              </w:rPr>
              <w:t>104</w:t>
            </w:r>
          </w:p>
        </w:tc>
      </w:tr>
      <w:tr w:rsidR="00B57DFC" w:rsidRPr="00EF18B3">
        <w:trPr>
          <w:trHeight w:val="277"/>
        </w:trPr>
        <w:tc>
          <w:tcPr>
            <w:tcW w:w="4693"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spacing w:before="1" w:line="256" w:lineRule="exact"/>
              <w:ind w:left="337" w:right="333"/>
              <w:jc w:val="both"/>
              <w:rPr>
                <w:rFonts w:ascii="Georgia" w:hAnsi="Georgia"/>
                <w:sz w:val="24"/>
                <w:szCs w:val="24"/>
              </w:rPr>
            </w:pPr>
            <w:r w:rsidRPr="00EF18B3">
              <w:rPr>
                <w:rFonts w:ascii="Georgia" w:hAnsi="Georgia"/>
                <w:sz w:val="24"/>
                <w:szCs w:val="24"/>
              </w:rPr>
              <w:t>Greder</w:t>
            </w:r>
          </w:p>
        </w:tc>
        <w:tc>
          <w:tcPr>
            <w:tcW w:w="3267"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spacing w:before="1" w:line="256" w:lineRule="exact"/>
              <w:ind w:left="133" w:right="129"/>
              <w:jc w:val="both"/>
              <w:rPr>
                <w:rFonts w:ascii="Georgia" w:hAnsi="Georgia"/>
                <w:sz w:val="24"/>
                <w:szCs w:val="24"/>
              </w:rPr>
            </w:pPr>
            <w:r w:rsidRPr="00EF18B3">
              <w:rPr>
                <w:rFonts w:ascii="Georgia" w:hAnsi="Georgia"/>
                <w:sz w:val="24"/>
                <w:szCs w:val="24"/>
              </w:rPr>
              <w:t>110</w:t>
            </w:r>
          </w:p>
        </w:tc>
      </w:tr>
      <w:tr w:rsidR="00B57DFC" w:rsidRPr="00EF18B3">
        <w:trPr>
          <w:trHeight w:val="274"/>
        </w:trPr>
        <w:tc>
          <w:tcPr>
            <w:tcW w:w="4693"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spacing w:line="255" w:lineRule="exact"/>
              <w:ind w:left="341" w:right="333"/>
              <w:jc w:val="both"/>
              <w:rPr>
                <w:rFonts w:ascii="Georgia" w:hAnsi="Georgia"/>
                <w:sz w:val="24"/>
                <w:szCs w:val="24"/>
              </w:rPr>
            </w:pPr>
            <w:r w:rsidRPr="00EF18B3">
              <w:rPr>
                <w:rFonts w:ascii="Georgia" w:hAnsi="Georgia"/>
                <w:sz w:val="24"/>
                <w:szCs w:val="24"/>
              </w:rPr>
              <w:t>Tractor</w:t>
            </w:r>
            <w:r w:rsidRPr="00EF18B3">
              <w:rPr>
                <w:rFonts w:ascii="Georgia" w:hAnsi="Georgia"/>
                <w:spacing w:val="-1"/>
                <w:sz w:val="24"/>
                <w:szCs w:val="24"/>
              </w:rPr>
              <w:t xml:space="preserve"> </w:t>
            </w:r>
            <w:r w:rsidRPr="00EF18B3">
              <w:rPr>
                <w:rFonts w:ascii="Georgia" w:hAnsi="Georgia"/>
                <w:sz w:val="24"/>
                <w:szCs w:val="24"/>
              </w:rPr>
              <w:t>razuitoare</w:t>
            </w:r>
          </w:p>
        </w:tc>
        <w:tc>
          <w:tcPr>
            <w:tcW w:w="3267"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spacing w:line="255" w:lineRule="exact"/>
              <w:ind w:left="133" w:right="129"/>
              <w:jc w:val="both"/>
              <w:rPr>
                <w:rFonts w:ascii="Georgia" w:hAnsi="Georgia"/>
                <w:sz w:val="24"/>
                <w:szCs w:val="24"/>
              </w:rPr>
            </w:pPr>
            <w:r w:rsidRPr="00EF18B3">
              <w:rPr>
                <w:rFonts w:ascii="Georgia" w:hAnsi="Georgia"/>
                <w:sz w:val="24"/>
                <w:szCs w:val="24"/>
              </w:rPr>
              <w:t>113</w:t>
            </w:r>
          </w:p>
        </w:tc>
      </w:tr>
      <w:tr w:rsidR="00B57DFC" w:rsidRPr="00EF18B3">
        <w:trPr>
          <w:trHeight w:val="277"/>
        </w:trPr>
        <w:tc>
          <w:tcPr>
            <w:tcW w:w="4693"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spacing w:before="1" w:line="256" w:lineRule="exact"/>
              <w:ind w:left="340" w:right="333"/>
              <w:jc w:val="both"/>
              <w:rPr>
                <w:rFonts w:ascii="Georgia" w:hAnsi="Georgia"/>
                <w:sz w:val="24"/>
                <w:szCs w:val="24"/>
              </w:rPr>
            </w:pPr>
            <w:r w:rsidRPr="00EF18B3">
              <w:rPr>
                <w:rFonts w:ascii="Georgia" w:hAnsi="Georgia"/>
                <w:sz w:val="24"/>
                <w:szCs w:val="24"/>
              </w:rPr>
              <w:t>Buldozer</w:t>
            </w:r>
          </w:p>
        </w:tc>
        <w:tc>
          <w:tcPr>
            <w:tcW w:w="3267"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spacing w:before="1" w:line="256" w:lineRule="exact"/>
              <w:ind w:left="133" w:right="129"/>
              <w:jc w:val="both"/>
              <w:rPr>
                <w:rFonts w:ascii="Georgia" w:hAnsi="Georgia"/>
                <w:sz w:val="24"/>
                <w:szCs w:val="24"/>
              </w:rPr>
            </w:pPr>
            <w:r w:rsidRPr="00EF18B3">
              <w:rPr>
                <w:rFonts w:ascii="Georgia" w:hAnsi="Georgia"/>
                <w:sz w:val="24"/>
                <w:szCs w:val="24"/>
              </w:rPr>
              <w:t>116</w:t>
            </w:r>
          </w:p>
        </w:tc>
      </w:tr>
      <w:tr w:rsidR="00B57DFC" w:rsidRPr="00EF18B3">
        <w:trPr>
          <w:trHeight w:val="286"/>
        </w:trPr>
        <w:tc>
          <w:tcPr>
            <w:tcW w:w="4693"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spacing w:line="267" w:lineRule="exact"/>
              <w:ind w:left="340" w:right="333"/>
              <w:jc w:val="both"/>
              <w:rPr>
                <w:rFonts w:ascii="Georgia" w:hAnsi="Georgia"/>
                <w:sz w:val="24"/>
                <w:szCs w:val="24"/>
              </w:rPr>
            </w:pPr>
            <w:r w:rsidRPr="00EF18B3">
              <w:rPr>
                <w:rFonts w:ascii="Georgia" w:hAnsi="Georgia"/>
                <w:sz w:val="24"/>
                <w:szCs w:val="24"/>
              </w:rPr>
              <w:t>Utilaj</w:t>
            </w:r>
            <w:r w:rsidRPr="00EF18B3">
              <w:rPr>
                <w:rFonts w:ascii="Georgia" w:hAnsi="Georgia"/>
                <w:spacing w:val="-1"/>
                <w:sz w:val="24"/>
                <w:szCs w:val="24"/>
              </w:rPr>
              <w:t xml:space="preserve"> </w:t>
            </w:r>
            <w:r w:rsidRPr="00EF18B3">
              <w:rPr>
                <w:rFonts w:ascii="Georgia" w:hAnsi="Georgia"/>
                <w:sz w:val="24"/>
                <w:szCs w:val="24"/>
              </w:rPr>
              <w:t>compactor</w:t>
            </w:r>
          </w:p>
        </w:tc>
        <w:tc>
          <w:tcPr>
            <w:tcW w:w="3267"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spacing w:line="267" w:lineRule="exact"/>
              <w:ind w:left="133" w:right="129"/>
              <w:jc w:val="both"/>
              <w:rPr>
                <w:rFonts w:ascii="Georgia" w:hAnsi="Georgia"/>
                <w:sz w:val="24"/>
                <w:szCs w:val="24"/>
              </w:rPr>
            </w:pPr>
            <w:r w:rsidRPr="00EF18B3">
              <w:rPr>
                <w:rFonts w:ascii="Georgia" w:hAnsi="Georgia"/>
                <w:sz w:val="24"/>
                <w:szCs w:val="24"/>
              </w:rPr>
              <w:t>113</w:t>
            </w:r>
          </w:p>
        </w:tc>
      </w:tr>
      <w:tr w:rsidR="00B57DFC" w:rsidRPr="00EF18B3">
        <w:trPr>
          <w:trHeight w:val="274"/>
        </w:trPr>
        <w:tc>
          <w:tcPr>
            <w:tcW w:w="4693"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spacing w:line="255" w:lineRule="exact"/>
              <w:ind w:left="341" w:right="333"/>
              <w:jc w:val="both"/>
              <w:rPr>
                <w:rFonts w:ascii="Georgia" w:hAnsi="Georgia"/>
                <w:sz w:val="24"/>
                <w:szCs w:val="24"/>
              </w:rPr>
            </w:pPr>
            <w:r w:rsidRPr="00EF18B3">
              <w:rPr>
                <w:rFonts w:ascii="Georgia" w:hAnsi="Georgia"/>
                <w:sz w:val="24"/>
                <w:szCs w:val="24"/>
              </w:rPr>
              <w:t>Rola</w:t>
            </w:r>
            <w:r w:rsidRPr="00EF18B3">
              <w:rPr>
                <w:rFonts w:ascii="Georgia" w:hAnsi="Georgia"/>
                <w:spacing w:val="-1"/>
                <w:sz w:val="24"/>
                <w:szCs w:val="24"/>
              </w:rPr>
              <w:t xml:space="preserve"> </w:t>
            </w:r>
            <w:r w:rsidRPr="00EF18B3">
              <w:rPr>
                <w:rFonts w:ascii="Georgia" w:hAnsi="Georgia"/>
                <w:sz w:val="24"/>
                <w:szCs w:val="24"/>
              </w:rPr>
              <w:t>vibranta</w:t>
            </w:r>
            <w:r w:rsidRPr="00EF18B3">
              <w:rPr>
                <w:rFonts w:ascii="Georgia" w:hAnsi="Georgia"/>
                <w:spacing w:val="-1"/>
                <w:sz w:val="24"/>
                <w:szCs w:val="24"/>
              </w:rPr>
              <w:t xml:space="preserve"> </w:t>
            </w:r>
            <w:r w:rsidRPr="00EF18B3">
              <w:rPr>
                <w:rFonts w:ascii="Georgia" w:hAnsi="Georgia"/>
                <w:sz w:val="24"/>
                <w:szCs w:val="24"/>
              </w:rPr>
              <w:t>(10t)</w:t>
            </w:r>
          </w:p>
        </w:tc>
        <w:tc>
          <w:tcPr>
            <w:tcW w:w="3267"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spacing w:line="255" w:lineRule="exact"/>
              <w:ind w:left="133" w:right="129"/>
              <w:jc w:val="both"/>
              <w:rPr>
                <w:rFonts w:ascii="Georgia" w:hAnsi="Georgia"/>
                <w:sz w:val="24"/>
                <w:szCs w:val="24"/>
              </w:rPr>
            </w:pPr>
            <w:r w:rsidRPr="00EF18B3">
              <w:rPr>
                <w:rFonts w:ascii="Georgia" w:hAnsi="Georgia"/>
                <w:sz w:val="24"/>
                <w:szCs w:val="24"/>
              </w:rPr>
              <w:t>109</w:t>
            </w:r>
          </w:p>
        </w:tc>
      </w:tr>
      <w:tr w:rsidR="00B57DFC" w:rsidRPr="00EF18B3">
        <w:trPr>
          <w:trHeight w:val="277"/>
        </w:trPr>
        <w:tc>
          <w:tcPr>
            <w:tcW w:w="4693"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spacing w:before="1" w:line="256" w:lineRule="exact"/>
              <w:ind w:left="338" w:right="333"/>
              <w:jc w:val="both"/>
              <w:rPr>
                <w:rFonts w:ascii="Georgia" w:hAnsi="Georgia"/>
                <w:sz w:val="24"/>
                <w:szCs w:val="24"/>
              </w:rPr>
            </w:pPr>
            <w:r w:rsidRPr="00EF18B3">
              <w:rPr>
                <w:rFonts w:ascii="Georgia" w:hAnsi="Georgia"/>
                <w:sz w:val="24"/>
                <w:szCs w:val="24"/>
              </w:rPr>
              <w:t>Cisterna</w:t>
            </w:r>
            <w:r w:rsidRPr="00EF18B3">
              <w:rPr>
                <w:rFonts w:ascii="Georgia" w:hAnsi="Georgia"/>
                <w:spacing w:val="-3"/>
                <w:sz w:val="24"/>
                <w:szCs w:val="24"/>
              </w:rPr>
              <w:t xml:space="preserve"> </w:t>
            </w:r>
            <w:r w:rsidRPr="00EF18B3">
              <w:rPr>
                <w:rFonts w:ascii="Georgia" w:hAnsi="Georgia"/>
                <w:sz w:val="24"/>
                <w:szCs w:val="24"/>
              </w:rPr>
              <w:t>cu</w:t>
            </w:r>
            <w:r w:rsidRPr="00EF18B3">
              <w:rPr>
                <w:rFonts w:ascii="Georgia" w:hAnsi="Georgia"/>
                <w:spacing w:val="-1"/>
                <w:sz w:val="24"/>
                <w:szCs w:val="24"/>
              </w:rPr>
              <w:t xml:space="preserve"> </w:t>
            </w:r>
            <w:r w:rsidRPr="00EF18B3">
              <w:rPr>
                <w:rFonts w:ascii="Georgia" w:hAnsi="Georgia"/>
                <w:sz w:val="24"/>
                <w:szCs w:val="24"/>
              </w:rPr>
              <w:t>apa</w:t>
            </w:r>
          </w:p>
        </w:tc>
        <w:tc>
          <w:tcPr>
            <w:tcW w:w="3267"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spacing w:before="1" w:line="256" w:lineRule="exact"/>
              <w:ind w:left="133" w:right="129"/>
              <w:jc w:val="both"/>
              <w:rPr>
                <w:rFonts w:ascii="Georgia" w:hAnsi="Georgia"/>
                <w:sz w:val="24"/>
                <w:szCs w:val="24"/>
              </w:rPr>
            </w:pPr>
            <w:r w:rsidRPr="00EF18B3">
              <w:rPr>
                <w:rFonts w:ascii="Georgia" w:hAnsi="Georgia"/>
                <w:sz w:val="24"/>
                <w:szCs w:val="24"/>
              </w:rPr>
              <w:t>107</w:t>
            </w:r>
          </w:p>
        </w:tc>
      </w:tr>
      <w:tr w:rsidR="00B57DFC" w:rsidRPr="00EF18B3">
        <w:trPr>
          <w:trHeight w:val="274"/>
        </w:trPr>
        <w:tc>
          <w:tcPr>
            <w:tcW w:w="4693"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spacing w:line="255" w:lineRule="exact"/>
              <w:ind w:left="341" w:right="333"/>
              <w:jc w:val="both"/>
              <w:rPr>
                <w:rFonts w:ascii="Georgia" w:hAnsi="Georgia"/>
                <w:sz w:val="24"/>
                <w:szCs w:val="24"/>
              </w:rPr>
            </w:pPr>
            <w:r w:rsidRPr="00EF18B3">
              <w:rPr>
                <w:rFonts w:ascii="Georgia" w:hAnsi="Georgia"/>
                <w:sz w:val="24"/>
                <w:szCs w:val="24"/>
              </w:rPr>
              <w:t>Aparat</w:t>
            </w:r>
            <w:r w:rsidRPr="00EF18B3">
              <w:rPr>
                <w:rFonts w:ascii="Georgia" w:hAnsi="Georgia"/>
                <w:spacing w:val="-1"/>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sudura</w:t>
            </w:r>
          </w:p>
        </w:tc>
        <w:tc>
          <w:tcPr>
            <w:tcW w:w="3267"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spacing w:line="255" w:lineRule="exact"/>
              <w:ind w:left="133" w:right="129"/>
              <w:jc w:val="both"/>
              <w:rPr>
                <w:rFonts w:ascii="Georgia" w:hAnsi="Georgia"/>
                <w:sz w:val="24"/>
                <w:szCs w:val="24"/>
              </w:rPr>
            </w:pPr>
            <w:r w:rsidRPr="00EF18B3">
              <w:rPr>
                <w:rFonts w:ascii="Georgia" w:hAnsi="Georgia"/>
                <w:sz w:val="24"/>
                <w:szCs w:val="24"/>
              </w:rPr>
              <w:t>105</w:t>
            </w:r>
          </w:p>
        </w:tc>
      </w:tr>
      <w:tr w:rsidR="00B57DFC" w:rsidRPr="00EF18B3">
        <w:trPr>
          <w:trHeight w:val="277"/>
        </w:trPr>
        <w:tc>
          <w:tcPr>
            <w:tcW w:w="4693"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spacing w:before="1" w:line="256" w:lineRule="exact"/>
              <w:ind w:left="341" w:right="332"/>
              <w:jc w:val="both"/>
              <w:rPr>
                <w:rFonts w:ascii="Georgia" w:hAnsi="Georgia"/>
                <w:sz w:val="24"/>
                <w:szCs w:val="24"/>
              </w:rPr>
            </w:pPr>
            <w:r w:rsidRPr="00EF18B3">
              <w:rPr>
                <w:rFonts w:ascii="Georgia" w:hAnsi="Georgia"/>
                <w:sz w:val="24"/>
                <w:szCs w:val="24"/>
              </w:rPr>
              <w:t>Camioane</w:t>
            </w:r>
            <w:r w:rsidRPr="00EF18B3">
              <w:rPr>
                <w:rFonts w:ascii="Georgia" w:hAnsi="Georgia"/>
                <w:spacing w:val="-1"/>
                <w:sz w:val="24"/>
                <w:szCs w:val="24"/>
              </w:rPr>
              <w:t xml:space="preserve"> </w:t>
            </w:r>
            <w:r w:rsidRPr="00EF18B3">
              <w:rPr>
                <w:rFonts w:ascii="Georgia" w:hAnsi="Georgia"/>
                <w:sz w:val="24"/>
                <w:szCs w:val="24"/>
              </w:rPr>
              <w:t>basculante</w:t>
            </w:r>
          </w:p>
        </w:tc>
        <w:tc>
          <w:tcPr>
            <w:tcW w:w="3267"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spacing w:before="1" w:line="256" w:lineRule="exact"/>
              <w:ind w:left="133" w:right="129"/>
              <w:jc w:val="both"/>
              <w:rPr>
                <w:rFonts w:ascii="Georgia" w:hAnsi="Georgia"/>
                <w:sz w:val="24"/>
                <w:szCs w:val="24"/>
              </w:rPr>
            </w:pPr>
            <w:r w:rsidRPr="00EF18B3">
              <w:rPr>
                <w:rFonts w:ascii="Georgia" w:hAnsi="Georgia"/>
                <w:sz w:val="24"/>
                <w:szCs w:val="24"/>
              </w:rPr>
              <w:t>110</w:t>
            </w:r>
          </w:p>
        </w:tc>
      </w:tr>
      <w:tr w:rsidR="00B57DFC" w:rsidRPr="00EF18B3">
        <w:trPr>
          <w:trHeight w:val="274"/>
        </w:trPr>
        <w:tc>
          <w:tcPr>
            <w:tcW w:w="4693"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spacing w:line="255" w:lineRule="exact"/>
              <w:ind w:left="341" w:right="333"/>
              <w:jc w:val="both"/>
              <w:rPr>
                <w:rFonts w:ascii="Georgia" w:hAnsi="Georgia"/>
                <w:sz w:val="24"/>
                <w:szCs w:val="24"/>
              </w:rPr>
            </w:pPr>
            <w:r w:rsidRPr="00EF18B3">
              <w:rPr>
                <w:rFonts w:ascii="Georgia" w:hAnsi="Georgia"/>
                <w:sz w:val="24"/>
                <w:szCs w:val="24"/>
              </w:rPr>
              <w:t>Semiremorca</w:t>
            </w:r>
            <w:r w:rsidRPr="00EF18B3">
              <w:rPr>
                <w:rFonts w:ascii="Georgia" w:hAnsi="Georgia"/>
                <w:spacing w:val="-1"/>
                <w:sz w:val="24"/>
                <w:szCs w:val="24"/>
              </w:rPr>
              <w:t xml:space="preserve"> </w:t>
            </w:r>
            <w:r w:rsidRPr="00EF18B3">
              <w:rPr>
                <w:rFonts w:ascii="Georgia" w:hAnsi="Georgia"/>
                <w:sz w:val="24"/>
                <w:szCs w:val="24"/>
              </w:rPr>
              <w:t>si camioane</w:t>
            </w:r>
            <w:r w:rsidRPr="00EF18B3">
              <w:rPr>
                <w:rFonts w:ascii="Georgia" w:hAnsi="Georgia"/>
                <w:spacing w:val="-2"/>
                <w:sz w:val="24"/>
                <w:szCs w:val="24"/>
              </w:rPr>
              <w:t xml:space="preserve"> </w:t>
            </w:r>
            <w:r w:rsidRPr="00EF18B3">
              <w:rPr>
                <w:rFonts w:ascii="Georgia" w:hAnsi="Georgia"/>
                <w:sz w:val="24"/>
                <w:szCs w:val="24"/>
              </w:rPr>
              <w:t>mari</w:t>
            </w:r>
            <w:r w:rsidRPr="00EF18B3">
              <w:rPr>
                <w:rFonts w:ascii="Georgia" w:hAnsi="Georgia"/>
                <w:spacing w:val="-2"/>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livrare</w:t>
            </w:r>
          </w:p>
        </w:tc>
        <w:tc>
          <w:tcPr>
            <w:tcW w:w="3267"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spacing w:line="255" w:lineRule="exact"/>
              <w:ind w:left="133" w:right="129"/>
              <w:jc w:val="both"/>
              <w:rPr>
                <w:rFonts w:ascii="Georgia" w:hAnsi="Georgia"/>
                <w:sz w:val="24"/>
                <w:szCs w:val="24"/>
              </w:rPr>
            </w:pPr>
            <w:r w:rsidRPr="00EF18B3">
              <w:rPr>
                <w:rFonts w:ascii="Georgia" w:hAnsi="Georgia"/>
                <w:sz w:val="24"/>
                <w:szCs w:val="24"/>
              </w:rPr>
              <w:t>108</w:t>
            </w:r>
          </w:p>
        </w:tc>
      </w:tr>
      <w:tr w:rsidR="00B57DFC" w:rsidRPr="00EF18B3">
        <w:trPr>
          <w:trHeight w:val="277"/>
        </w:trPr>
        <w:tc>
          <w:tcPr>
            <w:tcW w:w="4693"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spacing w:before="1" w:line="256" w:lineRule="exact"/>
              <w:ind w:left="340" w:right="333"/>
              <w:jc w:val="both"/>
              <w:rPr>
                <w:rFonts w:ascii="Georgia" w:hAnsi="Georgia"/>
                <w:sz w:val="24"/>
                <w:szCs w:val="24"/>
              </w:rPr>
            </w:pPr>
            <w:r w:rsidRPr="00EF18B3">
              <w:rPr>
                <w:rFonts w:ascii="Georgia" w:hAnsi="Georgia"/>
                <w:sz w:val="24"/>
                <w:szCs w:val="24"/>
              </w:rPr>
              <w:t>Generatoare</w:t>
            </w:r>
          </w:p>
        </w:tc>
        <w:tc>
          <w:tcPr>
            <w:tcW w:w="3267"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spacing w:before="1" w:line="256" w:lineRule="exact"/>
              <w:ind w:left="133" w:right="129"/>
              <w:jc w:val="both"/>
              <w:rPr>
                <w:rFonts w:ascii="Georgia" w:hAnsi="Georgia"/>
                <w:sz w:val="24"/>
                <w:szCs w:val="24"/>
              </w:rPr>
            </w:pPr>
            <w:r w:rsidRPr="00EF18B3">
              <w:rPr>
                <w:rFonts w:ascii="Georgia" w:hAnsi="Georgia"/>
                <w:sz w:val="24"/>
                <w:szCs w:val="24"/>
              </w:rPr>
              <w:t>102</w:t>
            </w:r>
          </w:p>
        </w:tc>
      </w:tr>
      <w:tr w:rsidR="00B57DFC" w:rsidRPr="00EF18B3">
        <w:trPr>
          <w:trHeight w:val="320"/>
        </w:trPr>
        <w:tc>
          <w:tcPr>
            <w:tcW w:w="4693"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spacing w:line="275" w:lineRule="exact"/>
              <w:ind w:left="341" w:right="332"/>
              <w:jc w:val="both"/>
              <w:rPr>
                <w:rFonts w:ascii="Georgia" w:hAnsi="Georgia"/>
                <w:sz w:val="24"/>
                <w:szCs w:val="24"/>
              </w:rPr>
            </w:pPr>
            <w:r w:rsidRPr="00EF18B3">
              <w:rPr>
                <w:rFonts w:ascii="Georgia" w:hAnsi="Georgia"/>
                <w:sz w:val="24"/>
                <w:szCs w:val="24"/>
              </w:rPr>
              <w:t>Pompa</w:t>
            </w:r>
            <w:r w:rsidRPr="00EF18B3">
              <w:rPr>
                <w:rFonts w:ascii="Georgia" w:hAnsi="Georgia"/>
                <w:spacing w:val="-4"/>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beton/</w:t>
            </w:r>
            <w:r w:rsidRPr="00EF18B3">
              <w:rPr>
                <w:rFonts w:ascii="Georgia" w:hAnsi="Georgia"/>
                <w:spacing w:val="1"/>
                <w:sz w:val="24"/>
                <w:szCs w:val="24"/>
              </w:rPr>
              <w:t xml:space="preserve"> </w:t>
            </w:r>
            <w:r w:rsidRPr="00EF18B3">
              <w:rPr>
                <w:rFonts w:ascii="Georgia" w:hAnsi="Georgia"/>
                <w:sz w:val="24"/>
                <w:szCs w:val="24"/>
              </w:rPr>
              <w:t>Compresor</w:t>
            </w:r>
          </w:p>
        </w:tc>
        <w:tc>
          <w:tcPr>
            <w:tcW w:w="3267"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spacing w:line="275" w:lineRule="exact"/>
              <w:ind w:left="134" w:right="129"/>
              <w:jc w:val="both"/>
              <w:rPr>
                <w:rFonts w:ascii="Georgia" w:hAnsi="Georgia"/>
                <w:sz w:val="24"/>
                <w:szCs w:val="24"/>
              </w:rPr>
            </w:pPr>
            <w:r w:rsidRPr="00EF18B3">
              <w:rPr>
                <w:rFonts w:ascii="Georgia" w:hAnsi="Georgia"/>
                <w:sz w:val="24"/>
                <w:szCs w:val="24"/>
              </w:rPr>
              <w:t>108/ 109</w:t>
            </w:r>
          </w:p>
        </w:tc>
      </w:tr>
      <w:tr w:rsidR="00B57DFC" w:rsidRPr="00EF18B3">
        <w:trPr>
          <w:trHeight w:val="363"/>
        </w:trPr>
        <w:tc>
          <w:tcPr>
            <w:tcW w:w="4693"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spacing w:before="1"/>
              <w:ind w:left="340" w:right="333"/>
              <w:jc w:val="both"/>
              <w:rPr>
                <w:rFonts w:ascii="Georgia" w:hAnsi="Georgia"/>
                <w:sz w:val="24"/>
                <w:szCs w:val="24"/>
              </w:rPr>
            </w:pPr>
            <w:r w:rsidRPr="00EF18B3">
              <w:rPr>
                <w:rFonts w:ascii="Georgia" w:hAnsi="Georgia"/>
                <w:sz w:val="24"/>
                <w:szCs w:val="24"/>
              </w:rPr>
              <w:t>Statie de</w:t>
            </w:r>
            <w:r w:rsidRPr="00EF18B3">
              <w:rPr>
                <w:rFonts w:ascii="Georgia" w:hAnsi="Georgia"/>
                <w:spacing w:val="-3"/>
                <w:sz w:val="24"/>
                <w:szCs w:val="24"/>
              </w:rPr>
              <w:t xml:space="preserve"> </w:t>
            </w:r>
            <w:r w:rsidRPr="00EF18B3">
              <w:rPr>
                <w:rFonts w:ascii="Georgia" w:hAnsi="Georgia"/>
                <w:sz w:val="24"/>
                <w:szCs w:val="24"/>
              </w:rPr>
              <w:t>beton</w:t>
            </w:r>
          </w:p>
        </w:tc>
        <w:tc>
          <w:tcPr>
            <w:tcW w:w="3267"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spacing w:before="1"/>
              <w:ind w:left="133" w:right="129"/>
              <w:jc w:val="both"/>
              <w:rPr>
                <w:rFonts w:ascii="Georgia" w:hAnsi="Georgia"/>
                <w:sz w:val="24"/>
                <w:szCs w:val="24"/>
              </w:rPr>
            </w:pPr>
            <w:r w:rsidRPr="00EF18B3">
              <w:rPr>
                <w:rFonts w:ascii="Georgia" w:hAnsi="Georgia"/>
                <w:sz w:val="24"/>
                <w:szCs w:val="24"/>
              </w:rPr>
              <w:t>113</w:t>
            </w:r>
          </w:p>
        </w:tc>
      </w:tr>
      <w:tr w:rsidR="00B57DFC" w:rsidRPr="00EF18B3">
        <w:trPr>
          <w:trHeight w:val="274"/>
        </w:trPr>
        <w:tc>
          <w:tcPr>
            <w:tcW w:w="4693"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spacing w:line="255" w:lineRule="exact"/>
              <w:ind w:left="341" w:right="333"/>
              <w:jc w:val="both"/>
              <w:rPr>
                <w:rFonts w:ascii="Georgia" w:hAnsi="Georgia"/>
                <w:sz w:val="24"/>
                <w:szCs w:val="24"/>
              </w:rPr>
            </w:pPr>
            <w:r w:rsidRPr="00EF18B3">
              <w:rPr>
                <w:rFonts w:ascii="Georgia" w:hAnsi="Georgia"/>
                <w:sz w:val="24"/>
                <w:szCs w:val="24"/>
              </w:rPr>
              <w:t>Betoniera</w:t>
            </w:r>
          </w:p>
        </w:tc>
        <w:tc>
          <w:tcPr>
            <w:tcW w:w="3267"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spacing w:line="255" w:lineRule="exact"/>
              <w:ind w:left="133" w:right="129"/>
              <w:jc w:val="both"/>
              <w:rPr>
                <w:rFonts w:ascii="Georgia" w:hAnsi="Georgia"/>
                <w:sz w:val="24"/>
                <w:szCs w:val="24"/>
              </w:rPr>
            </w:pPr>
            <w:r w:rsidRPr="00EF18B3">
              <w:rPr>
                <w:rFonts w:ascii="Georgia" w:hAnsi="Georgia"/>
                <w:sz w:val="24"/>
                <w:szCs w:val="24"/>
              </w:rPr>
              <w:t>109</w:t>
            </w:r>
          </w:p>
        </w:tc>
      </w:tr>
      <w:tr w:rsidR="00B57DFC" w:rsidRPr="00EF18B3">
        <w:trPr>
          <w:trHeight w:val="344"/>
        </w:trPr>
        <w:tc>
          <w:tcPr>
            <w:tcW w:w="4693"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spacing w:before="1"/>
              <w:ind w:left="338" w:right="333"/>
              <w:jc w:val="both"/>
              <w:rPr>
                <w:rFonts w:ascii="Georgia" w:hAnsi="Georgia"/>
                <w:sz w:val="24"/>
                <w:szCs w:val="24"/>
              </w:rPr>
            </w:pPr>
            <w:r w:rsidRPr="00EF18B3">
              <w:rPr>
                <w:rFonts w:ascii="Georgia" w:hAnsi="Georgia"/>
                <w:sz w:val="24"/>
                <w:szCs w:val="24"/>
              </w:rPr>
              <w:t>Pichamar</w:t>
            </w:r>
          </w:p>
        </w:tc>
        <w:tc>
          <w:tcPr>
            <w:tcW w:w="3267"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spacing w:before="1"/>
              <w:ind w:left="134" w:right="129"/>
              <w:jc w:val="both"/>
              <w:rPr>
                <w:rFonts w:ascii="Georgia" w:hAnsi="Georgia"/>
                <w:sz w:val="24"/>
                <w:szCs w:val="24"/>
              </w:rPr>
            </w:pPr>
            <w:r w:rsidRPr="00EF18B3">
              <w:rPr>
                <w:rFonts w:ascii="Georgia" w:hAnsi="Georgia"/>
                <w:sz w:val="24"/>
                <w:szCs w:val="24"/>
              </w:rPr>
              <w:t>113</w:t>
            </w:r>
          </w:p>
        </w:tc>
      </w:tr>
      <w:tr w:rsidR="00B57DFC" w:rsidRPr="00EF18B3">
        <w:trPr>
          <w:trHeight w:val="286"/>
        </w:trPr>
        <w:tc>
          <w:tcPr>
            <w:tcW w:w="4693"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spacing w:line="267" w:lineRule="exact"/>
              <w:ind w:left="339" w:right="333"/>
              <w:jc w:val="both"/>
              <w:rPr>
                <w:rFonts w:ascii="Georgia" w:hAnsi="Georgia"/>
                <w:sz w:val="24"/>
                <w:szCs w:val="24"/>
              </w:rPr>
            </w:pPr>
            <w:r w:rsidRPr="00EF18B3">
              <w:rPr>
                <w:rFonts w:ascii="Georgia" w:hAnsi="Georgia"/>
                <w:sz w:val="24"/>
                <w:szCs w:val="24"/>
              </w:rPr>
              <w:t>Echipament</w:t>
            </w:r>
            <w:r w:rsidRPr="00EF18B3">
              <w:rPr>
                <w:rFonts w:ascii="Georgia" w:hAnsi="Georgia"/>
                <w:spacing w:val="-1"/>
                <w:sz w:val="24"/>
                <w:szCs w:val="24"/>
              </w:rPr>
              <w:t xml:space="preserve"> </w:t>
            </w:r>
            <w:r w:rsidRPr="00EF18B3">
              <w:rPr>
                <w:rFonts w:ascii="Georgia" w:hAnsi="Georgia"/>
                <w:sz w:val="24"/>
                <w:szCs w:val="24"/>
              </w:rPr>
              <w:t>de pilonare</w:t>
            </w:r>
          </w:p>
        </w:tc>
        <w:tc>
          <w:tcPr>
            <w:tcW w:w="3267"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spacing w:line="267" w:lineRule="exact"/>
              <w:ind w:left="136" w:right="129"/>
              <w:jc w:val="both"/>
              <w:rPr>
                <w:rFonts w:ascii="Georgia" w:hAnsi="Georgia"/>
                <w:sz w:val="24"/>
                <w:szCs w:val="24"/>
              </w:rPr>
            </w:pPr>
            <w:r w:rsidRPr="00EF18B3">
              <w:rPr>
                <w:rFonts w:ascii="Georgia" w:hAnsi="Georgia"/>
                <w:sz w:val="24"/>
                <w:szCs w:val="24"/>
              </w:rPr>
              <w:t>112-134</w:t>
            </w:r>
          </w:p>
        </w:tc>
      </w:tr>
    </w:tbl>
    <w:p w:rsidR="00B57DFC" w:rsidRPr="00EF18B3" w:rsidRDefault="00B57DFC">
      <w:pPr>
        <w:pStyle w:val="Corptext"/>
        <w:spacing w:before="90" w:after="10" w:line="276" w:lineRule="auto"/>
        <w:ind w:left="343" w:right="510"/>
        <w:jc w:val="both"/>
        <w:rPr>
          <w:rFonts w:ascii="Georgia" w:hAnsi="Georgia"/>
          <w:color w:val="FF0000"/>
          <w:sz w:val="24"/>
          <w:szCs w:val="24"/>
        </w:rPr>
      </w:pPr>
    </w:p>
    <w:p w:rsidR="00B57DFC" w:rsidRDefault="00EF18B3">
      <w:pPr>
        <w:pStyle w:val="Corptext"/>
        <w:spacing w:before="90" w:after="10" w:line="276" w:lineRule="auto"/>
        <w:ind w:left="343" w:right="510"/>
        <w:jc w:val="both"/>
        <w:rPr>
          <w:rFonts w:ascii="Georgia" w:hAnsi="Georgia"/>
          <w:sz w:val="24"/>
          <w:szCs w:val="24"/>
        </w:rPr>
      </w:pPr>
      <w:r w:rsidRPr="00EF18B3">
        <w:rPr>
          <w:rFonts w:ascii="Georgia" w:hAnsi="Georgia"/>
          <w:sz w:val="24"/>
          <w:szCs w:val="24"/>
        </w:rPr>
        <w:t>In ceea ce priveste vibratiile, pentru echipamenetele utilizate in mod frecvent</w:t>
      </w:r>
      <w:r w:rsidRPr="00EF18B3">
        <w:rPr>
          <w:rFonts w:ascii="Georgia" w:hAnsi="Georgia"/>
          <w:spacing w:val="-67"/>
          <w:sz w:val="24"/>
          <w:szCs w:val="24"/>
        </w:rPr>
        <w:t xml:space="preserve"> </w:t>
      </w:r>
      <w:r w:rsidRPr="00EF18B3">
        <w:rPr>
          <w:rFonts w:ascii="Georgia" w:hAnsi="Georgia"/>
          <w:sz w:val="24"/>
          <w:szCs w:val="24"/>
        </w:rPr>
        <w:t>pe santierele</w:t>
      </w:r>
      <w:r w:rsidRPr="00EF18B3">
        <w:rPr>
          <w:rFonts w:ascii="Georgia" w:hAnsi="Georgia"/>
          <w:spacing w:val="1"/>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eoliene, se</w:t>
      </w:r>
      <w:r w:rsidRPr="00EF18B3">
        <w:rPr>
          <w:rFonts w:ascii="Georgia" w:hAnsi="Georgia"/>
          <w:spacing w:val="-3"/>
          <w:sz w:val="24"/>
          <w:szCs w:val="24"/>
        </w:rPr>
        <w:t xml:space="preserve"> </w:t>
      </w:r>
      <w:r w:rsidRPr="00EF18B3">
        <w:rPr>
          <w:rFonts w:ascii="Georgia" w:hAnsi="Georgia"/>
          <w:sz w:val="24"/>
          <w:szCs w:val="24"/>
        </w:rPr>
        <w:t>prezinta</w:t>
      </w:r>
      <w:r w:rsidRPr="00EF18B3">
        <w:rPr>
          <w:rFonts w:ascii="Georgia" w:hAnsi="Georgia"/>
          <w:spacing w:val="-3"/>
          <w:sz w:val="24"/>
          <w:szCs w:val="24"/>
        </w:rPr>
        <w:t xml:space="preserve"> </w:t>
      </w:r>
      <w:r w:rsidRPr="00EF18B3">
        <w:rPr>
          <w:rFonts w:ascii="Georgia" w:hAnsi="Georgia"/>
          <w:sz w:val="24"/>
          <w:szCs w:val="24"/>
        </w:rPr>
        <w:t>urmatoarele</w:t>
      </w:r>
      <w:r w:rsidRPr="00EF18B3">
        <w:rPr>
          <w:rFonts w:ascii="Georgia" w:hAnsi="Georgia"/>
          <w:spacing w:val="-3"/>
          <w:sz w:val="24"/>
          <w:szCs w:val="24"/>
        </w:rPr>
        <w:t xml:space="preserve"> </w:t>
      </w:r>
      <w:r w:rsidRPr="00EF18B3">
        <w:rPr>
          <w:rFonts w:ascii="Georgia" w:hAnsi="Georgia"/>
          <w:sz w:val="24"/>
          <w:szCs w:val="24"/>
        </w:rPr>
        <w:t>valori:</w:t>
      </w:r>
    </w:p>
    <w:p w:rsidR="00ED6E4D" w:rsidRPr="00EF18B3" w:rsidRDefault="00ED6E4D">
      <w:pPr>
        <w:pStyle w:val="Corptext"/>
        <w:spacing w:before="90" w:after="10" w:line="276" w:lineRule="auto"/>
        <w:ind w:left="343" w:right="510"/>
        <w:jc w:val="both"/>
        <w:rPr>
          <w:rFonts w:ascii="Georgia" w:hAnsi="Georgia"/>
          <w:sz w:val="24"/>
          <w:szCs w:val="24"/>
        </w:rPr>
      </w:pPr>
    </w:p>
    <w:tbl>
      <w:tblPr>
        <w:tblW w:w="8984" w:type="dxa"/>
        <w:tblInd w:w="572" w:type="dxa"/>
        <w:tblLayout w:type="fixed"/>
        <w:tblCellMar>
          <w:left w:w="7" w:type="dxa"/>
          <w:right w:w="7" w:type="dxa"/>
        </w:tblCellMar>
        <w:tblLook w:val="0000" w:firstRow="0" w:lastRow="0" w:firstColumn="0" w:lastColumn="0" w:noHBand="0" w:noVBand="0"/>
      </w:tblPr>
      <w:tblGrid>
        <w:gridCol w:w="4022"/>
        <w:gridCol w:w="1169"/>
        <w:gridCol w:w="807"/>
        <w:gridCol w:w="989"/>
        <w:gridCol w:w="991"/>
        <w:gridCol w:w="1006"/>
      </w:tblGrid>
      <w:tr w:rsidR="00B57DFC" w:rsidRPr="00EF18B3">
        <w:trPr>
          <w:trHeight w:val="550"/>
        </w:trPr>
        <w:tc>
          <w:tcPr>
            <w:tcW w:w="4021" w:type="dxa"/>
            <w:vMerge w:val="restart"/>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b/>
                <w:sz w:val="24"/>
                <w:szCs w:val="24"/>
              </w:rPr>
            </w:pPr>
            <w:r w:rsidRPr="00EF18B3">
              <w:rPr>
                <w:rFonts w:ascii="Georgia" w:hAnsi="Georgia"/>
                <w:b/>
                <w:sz w:val="24"/>
                <w:szCs w:val="24"/>
              </w:rPr>
              <w:t>Echipamente</w:t>
            </w:r>
          </w:p>
        </w:tc>
        <w:tc>
          <w:tcPr>
            <w:tcW w:w="4962" w:type="dxa"/>
            <w:gridSpan w:val="5"/>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b/>
                <w:sz w:val="24"/>
                <w:szCs w:val="24"/>
              </w:rPr>
            </w:pPr>
            <w:r w:rsidRPr="00EF18B3">
              <w:rPr>
                <w:rFonts w:ascii="Georgia" w:hAnsi="Georgia"/>
                <w:b/>
                <w:sz w:val="24"/>
                <w:szCs w:val="24"/>
              </w:rPr>
              <w:t>Vibratia estimata la nivelul solului (mm/s</w:t>
            </w:r>
            <w:r w:rsidRPr="00EF18B3">
              <w:rPr>
                <w:rFonts w:ascii="Georgia" w:hAnsi="Georgia"/>
                <w:b/>
                <w:spacing w:val="-57"/>
                <w:sz w:val="24"/>
                <w:szCs w:val="24"/>
              </w:rPr>
              <w:t xml:space="preserve"> </w:t>
            </w:r>
            <w:r w:rsidRPr="00EF18B3">
              <w:rPr>
                <w:rFonts w:ascii="Georgia" w:hAnsi="Georgia"/>
                <w:b/>
                <w:sz w:val="24"/>
                <w:szCs w:val="24"/>
              </w:rPr>
              <w:t>PPV-</w:t>
            </w:r>
            <w:r w:rsidRPr="00EF18B3">
              <w:rPr>
                <w:rFonts w:ascii="Georgia" w:hAnsi="Georgia"/>
                <w:b/>
                <w:spacing w:val="-3"/>
                <w:sz w:val="24"/>
                <w:szCs w:val="24"/>
              </w:rPr>
              <w:t xml:space="preserve"> </w:t>
            </w:r>
            <w:r w:rsidRPr="00EF18B3">
              <w:rPr>
                <w:rFonts w:ascii="Georgia" w:hAnsi="Georgia"/>
                <w:b/>
                <w:sz w:val="24"/>
                <w:szCs w:val="24"/>
              </w:rPr>
              <w:t>varful vitezei</w:t>
            </w:r>
            <w:r w:rsidRPr="00EF18B3">
              <w:rPr>
                <w:rFonts w:ascii="Georgia" w:hAnsi="Georgia"/>
                <w:b/>
                <w:spacing w:val="-2"/>
                <w:sz w:val="24"/>
                <w:szCs w:val="24"/>
              </w:rPr>
              <w:t xml:space="preserve"> </w:t>
            </w:r>
            <w:r w:rsidRPr="00EF18B3">
              <w:rPr>
                <w:rFonts w:ascii="Georgia" w:hAnsi="Georgia"/>
                <w:b/>
                <w:sz w:val="24"/>
                <w:szCs w:val="24"/>
              </w:rPr>
              <w:t>de</w:t>
            </w:r>
            <w:r w:rsidRPr="00EF18B3">
              <w:rPr>
                <w:rFonts w:ascii="Georgia" w:hAnsi="Georgia"/>
                <w:b/>
                <w:spacing w:val="1"/>
                <w:sz w:val="24"/>
                <w:szCs w:val="24"/>
              </w:rPr>
              <w:t xml:space="preserve"> </w:t>
            </w:r>
            <w:r w:rsidRPr="00EF18B3">
              <w:rPr>
                <w:rFonts w:ascii="Georgia" w:hAnsi="Georgia"/>
                <w:b/>
                <w:sz w:val="24"/>
                <w:szCs w:val="24"/>
              </w:rPr>
              <w:t>oscilatii)</w:t>
            </w:r>
          </w:p>
        </w:tc>
      </w:tr>
      <w:tr w:rsidR="00B57DFC" w:rsidRPr="00EF18B3">
        <w:trPr>
          <w:trHeight w:val="285"/>
        </w:trPr>
        <w:tc>
          <w:tcPr>
            <w:tcW w:w="4021" w:type="dxa"/>
            <w:vMerge/>
            <w:tcBorders>
              <w:top w:val="double" w:sz="2" w:space="0" w:color="BFBFBF"/>
              <w:left w:val="double" w:sz="2" w:space="0" w:color="BFBFBF"/>
              <w:bottom w:val="double" w:sz="2" w:space="0" w:color="BFBFBF"/>
              <w:right w:val="double" w:sz="2" w:space="0" w:color="BFBFBF"/>
            </w:tcBorders>
          </w:tcPr>
          <w:p w:rsidR="00B57DFC" w:rsidRPr="00EF18B3" w:rsidRDefault="00B57DFC">
            <w:pPr>
              <w:widowControl w:val="0"/>
              <w:rPr>
                <w:rFonts w:ascii="Georgia" w:hAnsi="Georgia"/>
                <w:sz w:val="24"/>
                <w:szCs w:val="24"/>
              </w:rPr>
            </w:pPr>
          </w:p>
        </w:tc>
        <w:tc>
          <w:tcPr>
            <w:tcW w:w="1169"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b/>
                <w:sz w:val="24"/>
                <w:szCs w:val="24"/>
              </w:rPr>
            </w:pPr>
            <w:r w:rsidRPr="00EF18B3">
              <w:rPr>
                <w:rFonts w:ascii="Georgia" w:hAnsi="Georgia"/>
                <w:b/>
                <w:sz w:val="24"/>
                <w:szCs w:val="24"/>
              </w:rPr>
              <w:t>10 m</w:t>
            </w:r>
          </w:p>
        </w:tc>
        <w:tc>
          <w:tcPr>
            <w:tcW w:w="807"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b/>
                <w:sz w:val="24"/>
                <w:szCs w:val="24"/>
              </w:rPr>
            </w:pPr>
            <w:r w:rsidRPr="00EF18B3">
              <w:rPr>
                <w:rFonts w:ascii="Georgia" w:hAnsi="Georgia"/>
                <w:b/>
                <w:sz w:val="24"/>
                <w:szCs w:val="24"/>
              </w:rPr>
              <w:t>50 m</w:t>
            </w:r>
          </w:p>
        </w:tc>
        <w:tc>
          <w:tcPr>
            <w:tcW w:w="989"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b/>
                <w:sz w:val="24"/>
                <w:szCs w:val="24"/>
              </w:rPr>
            </w:pPr>
            <w:r w:rsidRPr="00EF18B3">
              <w:rPr>
                <w:rFonts w:ascii="Georgia" w:hAnsi="Georgia"/>
                <w:b/>
                <w:sz w:val="24"/>
                <w:szCs w:val="24"/>
              </w:rPr>
              <w:t>100 m</w:t>
            </w:r>
          </w:p>
        </w:tc>
        <w:tc>
          <w:tcPr>
            <w:tcW w:w="991"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b/>
                <w:sz w:val="24"/>
                <w:szCs w:val="24"/>
              </w:rPr>
            </w:pPr>
            <w:r w:rsidRPr="00EF18B3">
              <w:rPr>
                <w:rFonts w:ascii="Georgia" w:hAnsi="Georgia"/>
                <w:b/>
                <w:sz w:val="24"/>
                <w:szCs w:val="24"/>
              </w:rPr>
              <w:t>200 m</w:t>
            </w:r>
          </w:p>
        </w:tc>
        <w:tc>
          <w:tcPr>
            <w:tcW w:w="1006"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b/>
                <w:sz w:val="24"/>
                <w:szCs w:val="24"/>
              </w:rPr>
            </w:pPr>
            <w:r w:rsidRPr="00EF18B3">
              <w:rPr>
                <w:rFonts w:ascii="Georgia" w:hAnsi="Georgia"/>
                <w:b/>
                <w:sz w:val="24"/>
                <w:szCs w:val="24"/>
              </w:rPr>
              <w:t>500 m</w:t>
            </w:r>
          </w:p>
        </w:tc>
      </w:tr>
      <w:tr w:rsidR="00B57DFC" w:rsidRPr="00EF18B3">
        <w:trPr>
          <w:trHeight w:val="274"/>
        </w:trPr>
        <w:tc>
          <w:tcPr>
            <w:tcW w:w="4021"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Rola</w:t>
            </w:r>
            <w:r w:rsidRPr="00EF18B3">
              <w:rPr>
                <w:rFonts w:ascii="Georgia" w:hAnsi="Georgia"/>
                <w:spacing w:val="-1"/>
                <w:sz w:val="24"/>
                <w:szCs w:val="24"/>
              </w:rPr>
              <w:t xml:space="preserve"> </w:t>
            </w:r>
            <w:r w:rsidRPr="00EF18B3">
              <w:rPr>
                <w:rFonts w:ascii="Georgia" w:hAnsi="Georgia"/>
                <w:sz w:val="24"/>
                <w:szCs w:val="24"/>
              </w:rPr>
              <w:t>de 15t</w:t>
            </w:r>
          </w:p>
        </w:tc>
        <w:tc>
          <w:tcPr>
            <w:tcW w:w="1169"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7.5</w:t>
            </w:r>
          </w:p>
        </w:tc>
        <w:tc>
          <w:tcPr>
            <w:tcW w:w="807"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0.7</w:t>
            </w:r>
          </w:p>
        </w:tc>
        <w:tc>
          <w:tcPr>
            <w:tcW w:w="989"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0.2</w:t>
            </w:r>
          </w:p>
        </w:tc>
        <w:tc>
          <w:tcPr>
            <w:tcW w:w="991"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0.1</w:t>
            </w:r>
          </w:p>
        </w:tc>
        <w:tc>
          <w:tcPr>
            <w:tcW w:w="1006"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&lt;0.1</w:t>
            </w:r>
          </w:p>
        </w:tc>
      </w:tr>
      <w:tr w:rsidR="00B57DFC" w:rsidRPr="00EF18B3">
        <w:trPr>
          <w:trHeight w:val="277"/>
        </w:trPr>
        <w:tc>
          <w:tcPr>
            <w:tcW w:w="4021"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Buldozer</w:t>
            </w:r>
          </w:p>
        </w:tc>
        <w:tc>
          <w:tcPr>
            <w:tcW w:w="1169"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3.3</w:t>
            </w:r>
          </w:p>
        </w:tc>
        <w:tc>
          <w:tcPr>
            <w:tcW w:w="807"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0.3</w:t>
            </w:r>
          </w:p>
        </w:tc>
        <w:tc>
          <w:tcPr>
            <w:tcW w:w="989"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0.1</w:t>
            </w:r>
          </w:p>
        </w:tc>
        <w:tc>
          <w:tcPr>
            <w:tcW w:w="991"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&lt;0.1</w:t>
            </w:r>
          </w:p>
        </w:tc>
        <w:tc>
          <w:tcPr>
            <w:tcW w:w="1006"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&lt;0.1</w:t>
            </w:r>
          </w:p>
        </w:tc>
      </w:tr>
      <w:tr w:rsidR="00B57DFC" w:rsidRPr="00EF18B3">
        <w:trPr>
          <w:trHeight w:val="274"/>
        </w:trPr>
        <w:tc>
          <w:tcPr>
            <w:tcW w:w="4021"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Utilaj</w:t>
            </w:r>
            <w:r w:rsidRPr="00EF18B3">
              <w:rPr>
                <w:rFonts w:ascii="Georgia" w:hAnsi="Georgia"/>
                <w:spacing w:val="-1"/>
                <w:sz w:val="24"/>
                <w:szCs w:val="24"/>
              </w:rPr>
              <w:t xml:space="preserve"> </w:t>
            </w:r>
            <w:r w:rsidRPr="00EF18B3">
              <w:rPr>
                <w:rFonts w:ascii="Georgia" w:hAnsi="Georgia"/>
                <w:sz w:val="24"/>
                <w:szCs w:val="24"/>
              </w:rPr>
              <w:t>compactor de</w:t>
            </w:r>
            <w:r w:rsidRPr="00EF18B3">
              <w:rPr>
                <w:rFonts w:ascii="Georgia" w:hAnsi="Georgia"/>
                <w:spacing w:val="-1"/>
                <w:sz w:val="24"/>
                <w:szCs w:val="24"/>
              </w:rPr>
              <w:t xml:space="preserve"> </w:t>
            </w:r>
            <w:r w:rsidRPr="00EF18B3">
              <w:rPr>
                <w:rFonts w:ascii="Georgia" w:hAnsi="Georgia"/>
                <w:sz w:val="24"/>
                <w:szCs w:val="24"/>
              </w:rPr>
              <w:t>7t</w:t>
            </w:r>
          </w:p>
        </w:tc>
        <w:tc>
          <w:tcPr>
            <w:tcW w:w="1169"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6.0</w:t>
            </w:r>
          </w:p>
        </w:tc>
        <w:tc>
          <w:tcPr>
            <w:tcW w:w="807"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0.5</w:t>
            </w:r>
          </w:p>
        </w:tc>
        <w:tc>
          <w:tcPr>
            <w:tcW w:w="989"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0.2</w:t>
            </w:r>
          </w:p>
        </w:tc>
        <w:tc>
          <w:tcPr>
            <w:tcW w:w="991"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0.1</w:t>
            </w:r>
          </w:p>
        </w:tc>
        <w:tc>
          <w:tcPr>
            <w:tcW w:w="1006"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&lt;0.1</w:t>
            </w:r>
          </w:p>
        </w:tc>
      </w:tr>
      <w:tr w:rsidR="00B57DFC" w:rsidRPr="00EF18B3">
        <w:trPr>
          <w:trHeight w:val="277"/>
        </w:trPr>
        <w:tc>
          <w:tcPr>
            <w:tcW w:w="4021"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Excavator</w:t>
            </w:r>
          </w:p>
        </w:tc>
        <w:tc>
          <w:tcPr>
            <w:tcW w:w="1169"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3.6</w:t>
            </w:r>
          </w:p>
        </w:tc>
        <w:tc>
          <w:tcPr>
            <w:tcW w:w="807"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0.3</w:t>
            </w:r>
          </w:p>
        </w:tc>
        <w:tc>
          <w:tcPr>
            <w:tcW w:w="989"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0.1</w:t>
            </w:r>
          </w:p>
        </w:tc>
        <w:tc>
          <w:tcPr>
            <w:tcW w:w="991"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&lt;0.1</w:t>
            </w:r>
          </w:p>
        </w:tc>
        <w:tc>
          <w:tcPr>
            <w:tcW w:w="1006"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&lt;0.1</w:t>
            </w:r>
          </w:p>
        </w:tc>
      </w:tr>
      <w:tr w:rsidR="00B57DFC" w:rsidRPr="00EF18B3">
        <w:trPr>
          <w:trHeight w:val="274"/>
        </w:trPr>
        <w:tc>
          <w:tcPr>
            <w:tcW w:w="4021"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Grader</w:t>
            </w:r>
          </w:p>
        </w:tc>
        <w:tc>
          <w:tcPr>
            <w:tcW w:w="1169"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2.0</w:t>
            </w:r>
          </w:p>
        </w:tc>
        <w:tc>
          <w:tcPr>
            <w:tcW w:w="807"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0.2</w:t>
            </w:r>
          </w:p>
        </w:tc>
        <w:tc>
          <w:tcPr>
            <w:tcW w:w="989"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0.1</w:t>
            </w:r>
          </w:p>
        </w:tc>
        <w:tc>
          <w:tcPr>
            <w:tcW w:w="991"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&lt;0.1</w:t>
            </w:r>
          </w:p>
        </w:tc>
        <w:tc>
          <w:tcPr>
            <w:tcW w:w="1006"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&lt;0.1</w:t>
            </w:r>
          </w:p>
        </w:tc>
      </w:tr>
      <w:tr w:rsidR="00B57DFC" w:rsidRPr="00EF18B3">
        <w:trPr>
          <w:trHeight w:val="277"/>
        </w:trPr>
        <w:tc>
          <w:tcPr>
            <w:tcW w:w="4021"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Ciocan</w:t>
            </w:r>
            <w:r w:rsidRPr="00EF18B3">
              <w:rPr>
                <w:rFonts w:ascii="Georgia" w:hAnsi="Georgia"/>
                <w:spacing w:val="-1"/>
                <w:sz w:val="24"/>
                <w:szCs w:val="24"/>
              </w:rPr>
              <w:t xml:space="preserve"> </w:t>
            </w:r>
            <w:r w:rsidRPr="00EF18B3">
              <w:rPr>
                <w:rFonts w:ascii="Georgia" w:hAnsi="Georgia"/>
                <w:sz w:val="24"/>
                <w:szCs w:val="24"/>
              </w:rPr>
              <w:t>de pilonare</w:t>
            </w:r>
            <w:r w:rsidRPr="00EF18B3">
              <w:rPr>
                <w:rFonts w:ascii="Georgia" w:hAnsi="Georgia"/>
                <w:spacing w:val="-4"/>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impact (9t)</w:t>
            </w:r>
          </w:p>
        </w:tc>
        <w:tc>
          <w:tcPr>
            <w:tcW w:w="1169"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31</w:t>
            </w:r>
          </w:p>
        </w:tc>
        <w:tc>
          <w:tcPr>
            <w:tcW w:w="807"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2.8</w:t>
            </w:r>
          </w:p>
        </w:tc>
        <w:tc>
          <w:tcPr>
            <w:tcW w:w="989"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1</w:t>
            </w:r>
          </w:p>
        </w:tc>
        <w:tc>
          <w:tcPr>
            <w:tcW w:w="991"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0.3</w:t>
            </w:r>
          </w:p>
        </w:tc>
        <w:tc>
          <w:tcPr>
            <w:tcW w:w="1006"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0.1</w:t>
            </w:r>
          </w:p>
        </w:tc>
      </w:tr>
    </w:tbl>
    <w:p w:rsidR="00B57DFC" w:rsidRDefault="00B57DFC">
      <w:pPr>
        <w:pStyle w:val="Corptext"/>
        <w:spacing w:before="9"/>
        <w:jc w:val="both"/>
        <w:rPr>
          <w:rFonts w:ascii="Georgia" w:hAnsi="Georgia"/>
          <w:color w:val="FF0000"/>
          <w:sz w:val="24"/>
          <w:szCs w:val="24"/>
        </w:rPr>
      </w:pPr>
    </w:p>
    <w:p w:rsidR="00ED6E4D" w:rsidRDefault="00ED6E4D">
      <w:pPr>
        <w:pStyle w:val="Corptext"/>
        <w:spacing w:before="9"/>
        <w:jc w:val="both"/>
        <w:rPr>
          <w:rFonts w:ascii="Georgia" w:hAnsi="Georgia"/>
          <w:color w:val="FF0000"/>
          <w:sz w:val="24"/>
          <w:szCs w:val="24"/>
        </w:rPr>
      </w:pPr>
    </w:p>
    <w:p w:rsidR="00ED6E4D" w:rsidRDefault="00ED6E4D">
      <w:pPr>
        <w:pStyle w:val="Corptext"/>
        <w:spacing w:before="9"/>
        <w:jc w:val="both"/>
        <w:rPr>
          <w:rFonts w:ascii="Georgia" w:hAnsi="Georgia"/>
          <w:color w:val="FF0000"/>
          <w:sz w:val="24"/>
          <w:szCs w:val="24"/>
        </w:rPr>
      </w:pPr>
    </w:p>
    <w:tbl>
      <w:tblPr>
        <w:tblW w:w="8986" w:type="dxa"/>
        <w:jc w:val="center"/>
        <w:tblLayout w:type="fixed"/>
        <w:tblCellMar>
          <w:left w:w="7" w:type="dxa"/>
          <w:right w:w="7" w:type="dxa"/>
        </w:tblCellMar>
        <w:tblLook w:val="0000" w:firstRow="0" w:lastRow="0" w:firstColumn="0" w:lastColumn="0" w:noHBand="0" w:noVBand="0"/>
      </w:tblPr>
      <w:tblGrid>
        <w:gridCol w:w="2220"/>
        <w:gridCol w:w="6766"/>
      </w:tblGrid>
      <w:tr w:rsidR="00B57DFC" w:rsidRPr="00EF18B3" w:rsidTr="00ED6E4D">
        <w:trPr>
          <w:trHeight w:val="277"/>
          <w:jc w:val="center"/>
        </w:trPr>
        <w:tc>
          <w:tcPr>
            <w:tcW w:w="2220"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spacing w:before="1"/>
              <w:ind w:left="0" w:firstLine="0"/>
              <w:jc w:val="both"/>
              <w:rPr>
                <w:rFonts w:ascii="Georgia" w:hAnsi="Georgia"/>
                <w:b/>
                <w:i/>
                <w:sz w:val="24"/>
                <w:szCs w:val="24"/>
              </w:rPr>
            </w:pPr>
            <w:r w:rsidRPr="00EF18B3">
              <w:rPr>
                <w:rFonts w:ascii="Georgia" w:hAnsi="Georgia"/>
                <w:b/>
                <w:i/>
                <w:sz w:val="24"/>
                <w:szCs w:val="24"/>
              </w:rPr>
              <w:t>Nivel</w:t>
            </w:r>
            <w:r w:rsidRPr="00EF18B3">
              <w:rPr>
                <w:rFonts w:ascii="Georgia" w:hAnsi="Georgia"/>
                <w:b/>
                <w:i/>
                <w:spacing w:val="-2"/>
                <w:sz w:val="24"/>
                <w:szCs w:val="24"/>
              </w:rPr>
              <w:t xml:space="preserve"> </w:t>
            </w:r>
            <w:r w:rsidRPr="00EF18B3">
              <w:rPr>
                <w:rFonts w:ascii="Georgia" w:hAnsi="Georgia"/>
                <w:b/>
                <w:i/>
                <w:sz w:val="24"/>
                <w:szCs w:val="24"/>
              </w:rPr>
              <w:t>de vibratie</w:t>
            </w:r>
          </w:p>
        </w:tc>
        <w:tc>
          <w:tcPr>
            <w:tcW w:w="6766"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spacing w:before="1"/>
              <w:ind w:left="0" w:firstLine="0"/>
              <w:jc w:val="both"/>
              <w:rPr>
                <w:rFonts w:ascii="Georgia" w:hAnsi="Georgia"/>
                <w:b/>
                <w:i/>
                <w:sz w:val="24"/>
                <w:szCs w:val="24"/>
              </w:rPr>
            </w:pPr>
            <w:r w:rsidRPr="00EF18B3">
              <w:rPr>
                <w:rFonts w:ascii="Georgia" w:hAnsi="Georgia"/>
                <w:b/>
                <w:i/>
                <w:sz w:val="24"/>
                <w:szCs w:val="24"/>
              </w:rPr>
              <w:t>Gradul orientativ</w:t>
            </w:r>
            <w:r w:rsidRPr="00EF18B3">
              <w:rPr>
                <w:rFonts w:ascii="Georgia" w:hAnsi="Georgia"/>
                <w:b/>
                <w:i/>
                <w:spacing w:val="-3"/>
                <w:sz w:val="24"/>
                <w:szCs w:val="24"/>
              </w:rPr>
              <w:t xml:space="preserve"> </w:t>
            </w:r>
            <w:r w:rsidRPr="00EF18B3">
              <w:rPr>
                <w:rFonts w:ascii="Georgia" w:hAnsi="Georgia"/>
                <w:b/>
                <w:i/>
                <w:sz w:val="24"/>
                <w:szCs w:val="24"/>
              </w:rPr>
              <w:t>de perceptie al vibratiei de catre</w:t>
            </w:r>
            <w:r w:rsidRPr="00EF18B3">
              <w:rPr>
                <w:rFonts w:ascii="Georgia" w:hAnsi="Georgia"/>
                <w:b/>
                <w:i/>
                <w:spacing w:val="-3"/>
                <w:sz w:val="24"/>
                <w:szCs w:val="24"/>
              </w:rPr>
              <w:t xml:space="preserve"> </w:t>
            </w:r>
            <w:r w:rsidRPr="00EF18B3">
              <w:rPr>
                <w:rFonts w:ascii="Georgia" w:hAnsi="Georgia"/>
                <w:b/>
                <w:i/>
                <w:sz w:val="24"/>
                <w:szCs w:val="24"/>
              </w:rPr>
              <w:t>oameni</w:t>
            </w:r>
          </w:p>
        </w:tc>
      </w:tr>
      <w:tr w:rsidR="00B57DFC" w:rsidRPr="00EF18B3" w:rsidTr="00ED6E4D">
        <w:trPr>
          <w:trHeight w:val="550"/>
          <w:jc w:val="center"/>
        </w:trPr>
        <w:tc>
          <w:tcPr>
            <w:tcW w:w="2220"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i/>
                <w:sz w:val="24"/>
                <w:szCs w:val="24"/>
              </w:rPr>
            </w:pPr>
            <w:r w:rsidRPr="00EF18B3">
              <w:rPr>
                <w:rFonts w:ascii="Georgia" w:hAnsi="Georgia"/>
                <w:i/>
                <w:sz w:val="24"/>
                <w:szCs w:val="24"/>
              </w:rPr>
              <w:t>0.14</w:t>
            </w:r>
            <w:r w:rsidRPr="00EF18B3">
              <w:rPr>
                <w:rFonts w:ascii="Georgia" w:hAnsi="Georgia"/>
                <w:i/>
                <w:spacing w:val="-1"/>
                <w:sz w:val="24"/>
                <w:szCs w:val="24"/>
              </w:rPr>
              <w:t xml:space="preserve"> </w:t>
            </w:r>
            <w:r w:rsidRPr="00EF18B3">
              <w:rPr>
                <w:rFonts w:ascii="Georgia" w:hAnsi="Georgia"/>
                <w:i/>
                <w:sz w:val="24"/>
                <w:szCs w:val="24"/>
              </w:rPr>
              <w:t>mm/s-0.3</w:t>
            </w:r>
            <w:r w:rsidRPr="00EF18B3">
              <w:rPr>
                <w:rFonts w:ascii="Georgia" w:hAnsi="Georgia"/>
                <w:i/>
                <w:spacing w:val="-1"/>
                <w:sz w:val="24"/>
                <w:szCs w:val="24"/>
              </w:rPr>
              <w:t xml:space="preserve"> </w:t>
            </w:r>
            <w:r w:rsidRPr="00EF18B3">
              <w:rPr>
                <w:rFonts w:ascii="Georgia" w:hAnsi="Georgia"/>
                <w:i/>
                <w:sz w:val="24"/>
                <w:szCs w:val="24"/>
              </w:rPr>
              <w:t>mm/s</w:t>
            </w:r>
          </w:p>
        </w:tc>
        <w:tc>
          <w:tcPr>
            <w:tcW w:w="6766"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i/>
                <w:sz w:val="24"/>
                <w:szCs w:val="24"/>
              </w:rPr>
            </w:pPr>
            <w:r w:rsidRPr="00EF18B3">
              <w:rPr>
                <w:rFonts w:ascii="Georgia" w:hAnsi="Georgia"/>
                <w:i/>
                <w:sz w:val="24"/>
                <w:szCs w:val="24"/>
              </w:rPr>
              <w:t>In</w:t>
            </w:r>
            <w:r w:rsidRPr="00EF18B3">
              <w:rPr>
                <w:rFonts w:ascii="Georgia" w:hAnsi="Georgia"/>
                <w:i/>
                <w:spacing w:val="-5"/>
                <w:sz w:val="24"/>
                <w:szCs w:val="24"/>
              </w:rPr>
              <w:t xml:space="preserve"> </w:t>
            </w:r>
            <w:r w:rsidRPr="00EF18B3">
              <w:rPr>
                <w:rFonts w:ascii="Georgia" w:hAnsi="Georgia"/>
                <w:i/>
                <w:sz w:val="24"/>
                <w:szCs w:val="24"/>
              </w:rPr>
              <w:t>acest</w:t>
            </w:r>
            <w:r w:rsidRPr="00EF18B3">
              <w:rPr>
                <w:rFonts w:ascii="Georgia" w:hAnsi="Georgia"/>
                <w:i/>
                <w:spacing w:val="1"/>
                <w:sz w:val="24"/>
                <w:szCs w:val="24"/>
              </w:rPr>
              <w:t xml:space="preserve"> </w:t>
            </w:r>
            <w:r w:rsidRPr="00EF18B3">
              <w:rPr>
                <w:rFonts w:ascii="Georgia" w:hAnsi="Georgia"/>
                <w:i/>
                <w:sz w:val="24"/>
                <w:szCs w:val="24"/>
              </w:rPr>
              <w:t>interval,</w:t>
            </w:r>
            <w:r w:rsidRPr="00EF18B3">
              <w:rPr>
                <w:rFonts w:ascii="Georgia" w:hAnsi="Georgia"/>
                <w:i/>
                <w:spacing w:val="1"/>
                <w:sz w:val="24"/>
                <w:szCs w:val="24"/>
              </w:rPr>
              <w:t xml:space="preserve"> </w:t>
            </w:r>
            <w:r w:rsidRPr="00EF18B3">
              <w:rPr>
                <w:rFonts w:ascii="Georgia" w:hAnsi="Georgia"/>
                <w:i/>
                <w:sz w:val="24"/>
                <w:szCs w:val="24"/>
              </w:rPr>
              <w:t>este</w:t>
            </w:r>
            <w:r w:rsidRPr="00EF18B3">
              <w:rPr>
                <w:rFonts w:ascii="Georgia" w:hAnsi="Georgia"/>
                <w:i/>
                <w:spacing w:val="-1"/>
                <w:sz w:val="24"/>
                <w:szCs w:val="24"/>
              </w:rPr>
              <w:t xml:space="preserve"> </w:t>
            </w:r>
            <w:r w:rsidRPr="00EF18B3">
              <w:rPr>
                <w:rFonts w:ascii="Georgia" w:hAnsi="Georgia"/>
                <w:i/>
                <w:sz w:val="24"/>
                <w:szCs w:val="24"/>
              </w:rPr>
              <w:t>putin</w:t>
            </w:r>
            <w:r w:rsidRPr="00EF18B3">
              <w:rPr>
                <w:rFonts w:ascii="Georgia" w:hAnsi="Georgia"/>
                <w:i/>
                <w:spacing w:val="-2"/>
                <w:sz w:val="24"/>
                <w:szCs w:val="24"/>
              </w:rPr>
              <w:t xml:space="preserve"> </w:t>
            </w:r>
            <w:r w:rsidRPr="00EF18B3">
              <w:rPr>
                <w:rFonts w:ascii="Georgia" w:hAnsi="Georgia"/>
                <w:i/>
                <w:sz w:val="24"/>
                <w:szCs w:val="24"/>
              </w:rPr>
              <w:t>probabil</w:t>
            </w:r>
            <w:r w:rsidRPr="00EF18B3">
              <w:rPr>
                <w:rFonts w:ascii="Georgia" w:hAnsi="Georgia"/>
                <w:i/>
                <w:spacing w:val="1"/>
                <w:sz w:val="24"/>
                <w:szCs w:val="24"/>
              </w:rPr>
              <w:t xml:space="preserve"> </w:t>
            </w:r>
            <w:r w:rsidRPr="00EF18B3">
              <w:rPr>
                <w:rFonts w:ascii="Georgia" w:hAnsi="Georgia"/>
                <w:i/>
                <w:sz w:val="24"/>
                <w:szCs w:val="24"/>
              </w:rPr>
              <w:t>ca</w:t>
            </w:r>
            <w:r w:rsidRPr="00EF18B3">
              <w:rPr>
                <w:rFonts w:ascii="Georgia" w:hAnsi="Georgia"/>
                <w:i/>
                <w:spacing w:val="-4"/>
                <w:sz w:val="24"/>
                <w:szCs w:val="24"/>
              </w:rPr>
              <w:t xml:space="preserve"> </w:t>
            </w:r>
            <w:r w:rsidRPr="00EF18B3">
              <w:rPr>
                <w:rFonts w:ascii="Georgia" w:hAnsi="Georgia"/>
                <w:i/>
                <w:sz w:val="24"/>
                <w:szCs w:val="24"/>
              </w:rPr>
              <w:t>vibratiile</w:t>
            </w:r>
            <w:r w:rsidRPr="00EF18B3">
              <w:rPr>
                <w:rFonts w:ascii="Georgia" w:hAnsi="Georgia"/>
                <w:i/>
                <w:spacing w:val="-4"/>
                <w:sz w:val="24"/>
                <w:szCs w:val="24"/>
              </w:rPr>
              <w:t xml:space="preserve"> </w:t>
            </w:r>
            <w:r w:rsidRPr="00EF18B3">
              <w:rPr>
                <w:rFonts w:ascii="Georgia" w:hAnsi="Georgia"/>
                <w:i/>
                <w:sz w:val="24"/>
                <w:szCs w:val="24"/>
              </w:rPr>
              <w:t>sa</w:t>
            </w:r>
            <w:r w:rsidRPr="00EF18B3">
              <w:rPr>
                <w:rFonts w:ascii="Georgia" w:hAnsi="Georgia"/>
                <w:i/>
                <w:spacing w:val="-1"/>
                <w:sz w:val="24"/>
                <w:szCs w:val="24"/>
              </w:rPr>
              <w:t xml:space="preserve"> </w:t>
            </w:r>
            <w:r w:rsidRPr="00EF18B3">
              <w:rPr>
                <w:rFonts w:ascii="Georgia" w:hAnsi="Georgia"/>
                <w:i/>
                <w:sz w:val="24"/>
                <w:szCs w:val="24"/>
              </w:rPr>
              <w:t>genereze</w:t>
            </w:r>
            <w:r w:rsidRPr="00EF18B3">
              <w:rPr>
                <w:rFonts w:ascii="Georgia" w:hAnsi="Georgia"/>
                <w:i/>
                <w:spacing w:val="-57"/>
                <w:sz w:val="24"/>
                <w:szCs w:val="24"/>
              </w:rPr>
              <w:t xml:space="preserve"> </w:t>
            </w:r>
            <w:r w:rsidRPr="00EF18B3">
              <w:rPr>
                <w:rFonts w:ascii="Georgia" w:hAnsi="Georgia"/>
                <w:i/>
                <w:sz w:val="24"/>
                <w:szCs w:val="24"/>
              </w:rPr>
              <w:t>reclamatii</w:t>
            </w:r>
            <w:r w:rsidRPr="00EF18B3">
              <w:rPr>
                <w:rFonts w:ascii="Georgia" w:hAnsi="Georgia"/>
                <w:i/>
                <w:spacing w:val="1"/>
                <w:sz w:val="24"/>
                <w:szCs w:val="24"/>
              </w:rPr>
              <w:t xml:space="preserve"> </w:t>
            </w:r>
            <w:r w:rsidRPr="00EF18B3">
              <w:rPr>
                <w:rFonts w:ascii="Georgia" w:hAnsi="Georgia"/>
                <w:i/>
                <w:sz w:val="24"/>
                <w:szCs w:val="24"/>
              </w:rPr>
              <w:t>din partea populatiei</w:t>
            </w:r>
          </w:p>
        </w:tc>
      </w:tr>
      <w:tr w:rsidR="00B57DFC" w:rsidRPr="00EF18B3" w:rsidTr="00ED6E4D">
        <w:trPr>
          <w:trHeight w:val="552"/>
          <w:jc w:val="center"/>
        </w:trPr>
        <w:tc>
          <w:tcPr>
            <w:tcW w:w="2220"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i/>
                <w:sz w:val="24"/>
                <w:szCs w:val="24"/>
              </w:rPr>
            </w:pPr>
            <w:r w:rsidRPr="00EF18B3">
              <w:rPr>
                <w:rFonts w:ascii="Georgia" w:hAnsi="Georgia"/>
                <w:i/>
                <w:sz w:val="24"/>
                <w:szCs w:val="24"/>
              </w:rPr>
              <w:t>0.3</w:t>
            </w:r>
            <w:r w:rsidRPr="00EF18B3">
              <w:rPr>
                <w:rFonts w:ascii="Georgia" w:hAnsi="Georgia"/>
                <w:i/>
                <w:spacing w:val="-1"/>
                <w:sz w:val="24"/>
                <w:szCs w:val="24"/>
              </w:rPr>
              <w:t xml:space="preserve"> </w:t>
            </w:r>
            <w:r w:rsidRPr="00EF18B3">
              <w:rPr>
                <w:rFonts w:ascii="Georgia" w:hAnsi="Georgia"/>
                <w:i/>
                <w:sz w:val="24"/>
                <w:szCs w:val="24"/>
              </w:rPr>
              <w:t>mm/s –</w:t>
            </w:r>
            <w:r w:rsidRPr="00EF18B3">
              <w:rPr>
                <w:rFonts w:ascii="Georgia" w:hAnsi="Georgia"/>
                <w:i/>
                <w:spacing w:val="-1"/>
                <w:sz w:val="24"/>
                <w:szCs w:val="24"/>
              </w:rPr>
              <w:t xml:space="preserve"> </w:t>
            </w:r>
            <w:r w:rsidRPr="00EF18B3">
              <w:rPr>
                <w:rFonts w:ascii="Georgia" w:hAnsi="Georgia"/>
                <w:i/>
                <w:sz w:val="24"/>
                <w:szCs w:val="24"/>
              </w:rPr>
              <w:t>1 mm/s</w:t>
            </w:r>
          </w:p>
        </w:tc>
        <w:tc>
          <w:tcPr>
            <w:tcW w:w="6766"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i/>
                <w:sz w:val="24"/>
                <w:szCs w:val="24"/>
              </w:rPr>
            </w:pPr>
            <w:r w:rsidRPr="00EF18B3">
              <w:rPr>
                <w:rFonts w:ascii="Georgia" w:hAnsi="Georgia"/>
                <w:i/>
                <w:sz w:val="24"/>
                <w:szCs w:val="24"/>
              </w:rPr>
              <w:t>In acest interval, exista posibilitatea generarii unor reclamatii din</w:t>
            </w:r>
            <w:r w:rsidRPr="00EF18B3">
              <w:rPr>
                <w:rFonts w:ascii="Georgia" w:hAnsi="Georgia"/>
                <w:i/>
                <w:spacing w:val="-58"/>
                <w:sz w:val="24"/>
                <w:szCs w:val="24"/>
              </w:rPr>
              <w:t xml:space="preserve"> </w:t>
            </w:r>
            <w:r w:rsidRPr="00EF18B3">
              <w:rPr>
                <w:rFonts w:ascii="Georgia" w:hAnsi="Georgia"/>
                <w:i/>
                <w:sz w:val="24"/>
                <w:szCs w:val="24"/>
              </w:rPr>
              <w:t>partea populatiei</w:t>
            </w:r>
          </w:p>
        </w:tc>
      </w:tr>
      <w:tr w:rsidR="00B57DFC" w:rsidRPr="00EF18B3" w:rsidTr="00ED6E4D">
        <w:trPr>
          <w:trHeight w:val="553"/>
          <w:jc w:val="center"/>
        </w:trPr>
        <w:tc>
          <w:tcPr>
            <w:tcW w:w="2220"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i/>
                <w:sz w:val="24"/>
                <w:szCs w:val="24"/>
              </w:rPr>
            </w:pPr>
            <w:r w:rsidRPr="00EF18B3">
              <w:rPr>
                <w:rFonts w:ascii="Georgia" w:hAnsi="Georgia"/>
                <w:i/>
                <w:sz w:val="24"/>
                <w:szCs w:val="24"/>
              </w:rPr>
              <w:t>&gt;1 mm/s</w:t>
            </w:r>
          </w:p>
        </w:tc>
        <w:tc>
          <w:tcPr>
            <w:tcW w:w="6766" w:type="dxa"/>
            <w:tcBorders>
              <w:top w:val="double" w:sz="2" w:space="0" w:color="BFBFBF"/>
              <w:left w:val="double" w:sz="2" w:space="0" w:color="BFBFBF"/>
              <w:bottom w:val="double" w:sz="2" w:space="0" w:color="BFBFBF"/>
              <w:right w:val="double" w:sz="2" w:space="0" w:color="BFBFBF"/>
            </w:tcBorders>
          </w:tcPr>
          <w:p w:rsidR="00B57DFC" w:rsidRPr="00EF18B3" w:rsidRDefault="00EF18B3">
            <w:pPr>
              <w:pStyle w:val="TableParagraph"/>
              <w:widowControl w:val="0"/>
              <w:ind w:left="0" w:firstLine="0"/>
              <w:jc w:val="both"/>
              <w:rPr>
                <w:rFonts w:ascii="Georgia" w:hAnsi="Georgia"/>
                <w:i/>
                <w:sz w:val="24"/>
                <w:szCs w:val="24"/>
              </w:rPr>
            </w:pPr>
            <w:r w:rsidRPr="00EF18B3">
              <w:rPr>
                <w:rFonts w:ascii="Georgia" w:hAnsi="Georgia"/>
                <w:i/>
                <w:sz w:val="24"/>
                <w:szCs w:val="24"/>
              </w:rPr>
              <w:t>Un</w:t>
            </w:r>
            <w:r w:rsidRPr="00EF18B3">
              <w:rPr>
                <w:rFonts w:ascii="Georgia" w:hAnsi="Georgia"/>
                <w:i/>
                <w:spacing w:val="-3"/>
                <w:sz w:val="24"/>
                <w:szCs w:val="24"/>
              </w:rPr>
              <w:t xml:space="preserve"> </w:t>
            </w:r>
            <w:r w:rsidRPr="00EF18B3">
              <w:rPr>
                <w:rFonts w:ascii="Georgia" w:hAnsi="Georgia"/>
                <w:i/>
                <w:sz w:val="24"/>
                <w:szCs w:val="24"/>
              </w:rPr>
              <w:t>nivel peste</w:t>
            </w:r>
            <w:r w:rsidRPr="00EF18B3">
              <w:rPr>
                <w:rFonts w:ascii="Georgia" w:hAnsi="Georgia"/>
                <w:i/>
                <w:spacing w:val="-3"/>
                <w:sz w:val="24"/>
                <w:szCs w:val="24"/>
              </w:rPr>
              <w:t xml:space="preserve"> </w:t>
            </w:r>
            <w:r w:rsidRPr="00EF18B3">
              <w:rPr>
                <w:rFonts w:ascii="Georgia" w:hAnsi="Georgia"/>
                <w:i/>
                <w:sz w:val="24"/>
                <w:szCs w:val="24"/>
              </w:rPr>
              <w:t>1</w:t>
            </w:r>
            <w:r w:rsidRPr="00EF18B3">
              <w:rPr>
                <w:rFonts w:ascii="Georgia" w:hAnsi="Georgia"/>
                <w:i/>
                <w:spacing w:val="-2"/>
                <w:sz w:val="24"/>
                <w:szCs w:val="24"/>
              </w:rPr>
              <w:t xml:space="preserve"> </w:t>
            </w:r>
            <w:r w:rsidRPr="00EF18B3">
              <w:rPr>
                <w:rFonts w:ascii="Georgia" w:hAnsi="Georgia"/>
                <w:i/>
                <w:sz w:val="24"/>
                <w:szCs w:val="24"/>
              </w:rPr>
              <w:t>mm/s</w:t>
            </w:r>
            <w:r w:rsidRPr="00EF18B3">
              <w:rPr>
                <w:rFonts w:ascii="Georgia" w:hAnsi="Georgia"/>
                <w:i/>
                <w:spacing w:val="-1"/>
                <w:sz w:val="24"/>
                <w:szCs w:val="24"/>
              </w:rPr>
              <w:t xml:space="preserve"> </w:t>
            </w:r>
            <w:r w:rsidRPr="00EF18B3">
              <w:rPr>
                <w:rFonts w:ascii="Georgia" w:hAnsi="Georgia"/>
                <w:i/>
                <w:sz w:val="24"/>
                <w:szCs w:val="24"/>
              </w:rPr>
              <w:t>este</w:t>
            </w:r>
            <w:r w:rsidRPr="00EF18B3">
              <w:rPr>
                <w:rFonts w:ascii="Georgia" w:hAnsi="Georgia"/>
                <w:i/>
                <w:spacing w:val="-2"/>
                <w:sz w:val="24"/>
                <w:szCs w:val="24"/>
              </w:rPr>
              <w:t xml:space="preserve"> </w:t>
            </w:r>
            <w:r w:rsidRPr="00EF18B3">
              <w:rPr>
                <w:rFonts w:ascii="Georgia" w:hAnsi="Georgia"/>
                <w:i/>
                <w:sz w:val="24"/>
                <w:szCs w:val="24"/>
              </w:rPr>
              <w:t>foarte</w:t>
            </w:r>
            <w:r w:rsidRPr="00EF18B3">
              <w:rPr>
                <w:rFonts w:ascii="Georgia" w:hAnsi="Georgia"/>
                <w:i/>
                <w:spacing w:val="-1"/>
                <w:sz w:val="24"/>
                <w:szCs w:val="24"/>
              </w:rPr>
              <w:t xml:space="preserve"> </w:t>
            </w:r>
            <w:r w:rsidRPr="00EF18B3">
              <w:rPr>
                <w:rFonts w:ascii="Georgia" w:hAnsi="Georgia"/>
                <w:i/>
                <w:sz w:val="24"/>
                <w:szCs w:val="24"/>
              </w:rPr>
              <w:t>probabil</w:t>
            </w:r>
            <w:r w:rsidRPr="00EF18B3">
              <w:rPr>
                <w:rFonts w:ascii="Georgia" w:hAnsi="Georgia"/>
                <w:i/>
                <w:spacing w:val="-2"/>
                <w:sz w:val="24"/>
                <w:szCs w:val="24"/>
              </w:rPr>
              <w:t xml:space="preserve"> </w:t>
            </w:r>
            <w:r w:rsidRPr="00EF18B3">
              <w:rPr>
                <w:rFonts w:ascii="Georgia" w:hAnsi="Georgia"/>
                <w:i/>
                <w:sz w:val="24"/>
                <w:szCs w:val="24"/>
              </w:rPr>
              <w:t>sa</w:t>
            </w:r>
            <w:r w:rsidRPr="00EF18B3">
              <w:rPr>
                <w:rFonts w:ascii="Georgia" w:hAnsi="Georgia"/>
                <w:i/>
                <w:spacing w:val="-3"/>
                <w:sz w:val="24"/>
                <w:szCs w:val="24"/>
              </w:rPr>
              <w:t xml:space="preserve"> </w:t>
            </w:r>
            <w:r w:rsidRPr="00EF18B3">
              <w:rPr>
                <w:rFonts w:ascii="Georgia" w:hAnsi="Georgia"/>
                <w:i/>
                <w:sz w:val="24"/>
                <w:szCs w:val="24"/>
              </w:rPr>
              <w:t>genereze</w:t>
            </w:r>
            <w:r w:rsidRPr="00EF18B3">
              <w:rPr>
                <w:rFonts w:ascii="Georgia" w:hAnsi="Georgia"/>
                <w:i/>
                <w:spacing w:val="-2"/>
                <w:sz w:val="24"/>
                <w:szCs w:val="24"/>
              </w:rPr>
              <w:t xml:space="preserve"> </w:t>
            </w:r>
            <w:r w:rsidRPr="00EF18B3">
              <w:rPr>
                <w:rFonts w:ascii="Georgia" w:hAnsi="Georgia"/>
                <w:i/>
                <w:sz w:val="24"/>
                <w:szCs w:val="24"/>
              </w:rPr>
              <w:t>plangeri/</w:t>
            </w:r>
            <w:r w:rsidRPr="00EF18B3">
              <w:rPr>
                <w:rFonts w:ascii="Georgia" w:hAnsi="Georgia"/>
                <w:i/>
                <w:spacing w:val="-57"/>
                <w:sz w:val="24"/>
                <w:szCs w:val="24"/>
              </w:rPr>
              <w:t xml:space="preserve"> </w:t>
            </w:r>
            <w:r w:rsidRPr="00EF18B3">
              <w:rPr>
                <w:rFonts w:ascii="Georgia" w:hAnsi="Georgia"/>
                <w:i/>
                <w:sz w:val="24"/>
                <w:szCs w:val="24"/>
              </w:rPr>
              <w:t>reclamatii</w:t>
            </w:r>
            <w:r w:rsidRPr="00EF18B3">
              <w:rPr>
                <w:rFonts w:ascii="Georgia" w:hAnsi="Georgia"/>
                <w:i/>
                <w:spacing w:val="1"/>
                <w:sz w:val="24"/>
                <w:szCs w:val="24"/>
              </w:rPr>
              <w:t xml:space="preserve"> </w:t>
            </w:r>
            <w:r w:rsidRPr="00EF18B3">
              <w:rPr>
                <w:rFonts w:ascii="Georgia" w:hAnsi="Georgia"/>
                <w:i/>
                <w:sz w:val="24"/>
                <w:szCs w:val="24"/>
              </w:rPr>
              <w:t>din partea populatiei</w:t>
            </w:r>
          </w:p>
        </w:tc>
      </w:tr>
    </w:tbl>
    <w:p w:rsidR="00B57DFC" w:rsidRPr="00EF18B3" w:rsidRDefault="00EF18B3">
      <w:pPr>
        <w:tabs>
          <w:tab w:val="left" w:pos="9528"/>
        </w:tabs>
        <w:spacing w:line="28" w:lineRule="exact"/>
        <w:ind w:left="542"/>
        <w:jc w:val="both"/>
        <w:rPr>
          <w:rFonts w:ascii="Georgia" w:hAnsi="Georgia"/>
          <w:sz w:val="24"/>
          <w:szCs w:val="24"/>
        </w:rPr>
      </w:pPr>
      <w:r w:rsidRPr="00EF18B3">
        <w:rPr>
          <w:rFonts w:ascii="Georgia" w:hAnsi="Georgia"/>
          <w:color w:val="FF0000"/>
          <w:sz w:val="24"/>
          <w:szCs w:val="24"/>
        </w:rPr>
        <w:tab/>
      </w:r>
    </w:p>
    <w:p w:rsidR="00B57DFC" w:rsidRPr="00EF18B3" w:rsidRDefault="00EF18B3" w:rsidP="00A55779">
      <w:pPr>
        <w:pStyle w:val="Corptext"/>
        <w:spacing w:before="257" w:line="276" w:lineRule="auto"/>
        <w:jc w:val="both"/>
        <w:rPr>
          <w:rFonts w:ascii="Georgia" w:hAnsi="Georgia"/>
          <w:sz w:val="24"/>
          <w:szCs w:val="24"/>
        </w:rPr>
      </w:pPr>
      <w:r w:rsidRPr="00EF18B3">
        <w:rPr>
          <w:rFonts w:ascii="Georgia" w:hAnsi="Georgia"/>
          <w:sz w:val="24"/>
          <w:szCs w:val="24"/>
        </w:rPr>
        <w:lastRenderedPageBreak/>
        <w:t>Avand in vedere distanta de la turbinele eoliene la asezarile</w:t>
      </w:r>
      <w:r w:rsidRPr="00EF18B3">
        <w:rPr>
          <w:rFonts w:ascii="Georgia" w:hAnsi="Georgia"/>
          <w:spacing w:val="-67"/>
          <w:sz w:val="24"/>
          <w:szCs w:val="24"/>
        </w:rPr>
        <w:t xml:space="preserve"> </w:t>
      </w:r>
      <w:r w:rsidRPr="00EF18B3">
        <w:rPr>
          <w:rFonts w:ascii="Georgia" w:hAnsi="Georgia"/>
          <w:sz w:val="24"/>
          <w:szCs w:val="24"/>
        </w:rPr>
        <w:t>umane, zgomotul si vibratiile produse de utilaje nu vor constitui factor de deranj</w:t>
      </w:r>
      <w:r w:rsidRPr="00EF18B3">
        <w:rPr>
          <w:rFonts w:ascii="Georgia" w:hAnsi="Georgia"/>
          <w:spacing w:val="1"/>
          <w:sz w:val="24"/>
          <w:szCs w:val="24"/>
        </w:rPr>
        <w:t xml:space="preserve"> </w:t>
      </w:r>
      <w:r w:rsidRPr="00EF18B3">
        <w:rPr>
          <w:rFonts w:ascii="Georgia" w:hAnsi="Georgia"/>
          <w:sz w:val="24"/>
          <w:szCs w:val="24"/>
        </w:rPr>
        <w:t>pentru populatie.</w:t>
      </w:r>
    </w:p>
    <w:p w:rsidR="00B57DFC" w:rsidRPr="00EF18B3" w:rsidRDefault="00EF18B3" w:rsidP="00A55779">
      <w:pPr>
        <w:pStyle w:val="Corptext"/>
        <w:spacing w:line="276" w:lineRule="auto"/>
        <w:jc w:val="both"/>
        <w:rPr>
          <w:rFonts w:ascii="Georgia" w:hAnsi="Georgia"/>
          <w:sz w:val="24"/>
          <w:szCs w:val="24"/>
        </w:rPr>
      </w:pPr>
      <w:r w:rsidRPr="00EF18B3">
        <w:rPr>
          <w:rFonts w:ascii="Georgia" w:hAnsi="Georgia"/>
          <w:sz w:val="24"/>
          <w:szCs w:val="24"/>
        </w:rPr>
        <w:t>Pe perioada de functionare sursele de zgomot vor fi reprezentate de traficul</w:t>
      </w:r>
      <w:r w:rsidRPr="00EF18B3">
        <w:rPr>
          <w:rFonts w:ascii="Georgia" w:hAnsi="Georgia"/>
          <w:spacing w:val="-67"/>
          <w:sz w:val="24"/>
          <w:szCs w:val="24"/>
        </w:rPr>
        <w:t xml:space="preserve"> </w:t>
      </w:r>
      <w:r w:rsidRPr="00EF18B3">
        <w:rPr>
          <w:rFonts w:ascii="Georgia" w:hAnsi="Georgia"/>
          <w:sz w:val="24"/>
          <w:szCs w:val="24"/>
        </w:rPr>
        <w:t>auto</w:t>
      </w:r>
      <w:r w:rsidRPr="00EF18B3">
        <w:rPr>
          <w:rFonts w:ascii="Georgia" w:hAnsi="Georgia"/>
          <w:spacing w:val="-3"/>
          <w:sz w:val="24"/>
          <w:szCs w:val="24"/>
        </w:rPr>
        <w:t xml:space="preserve"> </w:t>
      </w:r>
      <w:r w:rsidRPr="00EF18B3">
        <w:rPr>
          <w:rFonts w:ascii="Georgia" w:hAnsi="Georgia"/>
          <w:sz w:val="24"/>
          <w:szCs w:val="24"/>
        </w:rPr>
        <w:t>generat</w:t>
      </w:r>
      <w:r w:rsidRPr="00EF18B3">
        <w:rPr>
          <w:rFonts w:ascii="Georgia" w:hAnsi="Georgia"/>
          <w:spacing w:val="-2"/>
          <w:sz w:val="24"/>
          <w:szCs w:val="24"/>
        </w:rPr>
        <w:t xml:space="preserve"> </w:t>
      </w:r>
      <w:r w:rsidRPr="00EF18B3">
        <w:rPr>
          <w:rFonts w:ascii="Georgia" w:hAnsi="Georgia"/>
          <w:sz w:val="24"/>
          <w:szCs w:val="24"/>
        </w:rPr>
        <w:t>de</w:t>
      </w:r>
      <w:r w:rsidRPr="00EF18B3">
        <w:rPr>
          <w:rFonts w:ascii="Georgia" w:hAnsi="Georgia"/>
          <w:spacing w:val="-3"/>
          <w:sz w:val="24"/>
          <w:szCs w:val="24"/>
        </w:rPr>
        <w:t xml:space="preserve"> </w:t>
      </w:r>
      <w:r w:rsidRPr="00EF18B3">
        <w:rPr>
          <w:rFonts w:ascii="Georgia" w:hAnsi="Georgia"/>
          <w:sz w:val="24"/>
          <w:szCs w:val="24"/>
        </w:rPr>
        <w:t>lucrarile</w:t>
      </w:r>
      <w:r w:rsidRPr="00EF18B3">
        <w:rPr>
          <w:rFonts w:ascii="Georgia" w:hAnsi="Georgia"/>
          <w:spacing w:val="-3"/>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mentenanta si de</w:t>
      </w:r>
      <w:r w:rsidRPr="00EF18B3">
        <w:rPr>
          <w:rFonts w:ascii="Georgia" w:hAnsi="Georgia"/>
          <w:spacing w:val="-1"/>
          <w:sz w:val="24"/>
          <w:szCs w:val="24"/>
        </w:rPr>
        <w:t xml:space="preserve"> </w:t>
      </w:r>
      <w:r w:rsidRPr="00EF18B3">
        <w:rPr>
          <w:rFonts w:ascii="Georgia" w:hAnsi="Georgia"/>
          <w:sz w:val="24"/>
          <w:szCs w:val="24"/>
        </w:rPr>
        <w:t>turbinele</w:t>
      </w:r>
      <w:r w:rsidRPr="00EF18B3">
        <w:rPr>
          <w:rFonts w:ascii="Georgia" w:hAnsi="Georgia"/>
          <w:spacing w:val="1"/>
          <w:sz w:val="24"/>
          <w:szCs w:val="24"/>
        </w:rPr>
        <w:t xml:space="preserve"> </w:t>
      </w:r>
      <w:r w:rsidRPr="00EF18B3">
        <w:rPr>
          <w:rFonts w:ascii="Georgia" w:hAnsi="Georgia"/>
          <w:sz w:val="24"/>
          <w:szCs w:val="24"/>
        </w:rPr>
        <w:t>eoliene.</w:t>
      </w:r>
    </w:p>
    <w:p w:rsidR="00B57DFC" w:rsidRPr="00EF18B3" w:rsidRDefault="002F24A5" w:rsidP="00A55779">
      <w:pPr>
        <w:pStyle w:val="Corptext"/>
        <w:spacing w:after="4" w:line="276" w:lineRule="auto"/>
        <w:jc w:val="both"/>
        <w:rPr>
          <w:rFonts w:ascii="Georgia" w:hAnsi="Georgia"/>
          <w:sz w:val="24"/>
          <w:szCs w:val="24"/>
        </w:rPr>
      </w:pPr>
      <w:r>
        <w:rPr>
          <w:rFonts w:ascii="Georgia" w:hAnsi="Georgia"/>
          <w:sz w:val="24"/>
          <w:szCs w:val="24"/>
        </w:rPr>
        <w:pict>
          <v:rect id="_x0000_s1052" style="position:absolute;left:0;text-align:left;margin-left:155.05pt;margin-top:38.65pt;width:1.15pt;height:32.35pt;z-index:251662848;mso-wrap-style:none;mso-position-horizontal-relative:page;v-text-anchor:middle" fillcolor="#bfbfbf" stroked="f" strokecolor="#3465a4">
            <v:fill color2="#404040" o:detectmouseclick="t"/>
            <v:stroke joinstyle="round"/>
            <w10:wrap anchorx="page"/>
          </v:rect>
        </w:pict>
      </w:r>
      <w:r>
        <w:rPr>
          <w:rFonts w:ascii="Georgia" w:hAnsi="Georgia"/>
          <w:sz w:val="24"/>
          <w:szCs w:val="24"/>
        </w:rPr>
        <w:pict>
          <v:rect id="_x0000_s1051" style="position:absolute;left:0;text-align:left;margin-left:183.25pt;margin-top:38.65pt;width:1.15pt;height:32.35pt;z-index:251663872;mso-wrap-style:none;mso-position-horizontal-relative:page;v-text-anchor:middle" fillcolor="#bfbfbf" stroked="f" strokecolor="#3465a4">
            <v:fill color2="#404040" o:detectmouseclick="t"/>
            <v:stroke joinstyle="round"/>
            <w10:wrap anchorx="page"/>
          </v:rect>
        </w:pict>
      </w:r>
      <w:r w:rsidR="00EF18B3" w:rsidRPr="00EF18B3">
        <w:rPr>
          <w:rFonts w:ascii="Georgia" w:hAnsi="Georgia"/>
          <w:sz w:val="24"/>
          <w:szCs w:val="24"/>
        </w:rPr>
        <w:t>In cazul modelului de turbina ales, la diferite viteze ale vantului se</w:t>
      </w:r>
      <w:r w:rsidR="00EF18B3" w:rsidRPr="00EF18B3">
        <w:rPr>
          <w:rFonts w:ascii="Georgia" w:hAnsi="Georgia"/>
          <w:spacing w:val="-67"/>
          <w:sz w:val="24"/>
          <w:szCs w:val="24"/>
        </w:rPr>
        <w:t xml:space="preserve"> </w:t>
      </w:r>
      <w:r w:rsidR="00A55779">
        <w:rPr>
          <w:rFonts w:ascii="Georgia" w:hAnsi="Georgia"/>
          <w:spacing w:val="-67"/>
          <w:sz w:val="24"/>
          <w:szCs w:val="24"/>
        </w:rPr>
        <w:t xml:space="preserve"> </w:t>
      </w:r>
      <w:r w:rsidR="00EF18B3" w:rsidRPr="00EF18B3">
        <w:rPr>
          <w:rFonts w:ascii="Georgia" w:hAnsi="Georgia"/>
          <w:sz w:val="24"/>
          <w:szCs w:val="24"/>
        </w:rPr>
        <w:t>inregistreaza</w:t>
      </w:r>
      <w:r w:rsidR="00EF18B3" w:rsidRPr="00EF18B3">
        <w:rPr>
          <w:rFonts w:ascii="Georgia" w:hAnsi="Georgia"/>
          <w:spacing w:val="-4"/>
          <w:sz w:val="24"/>
          <w:szCs w:val="24"/>
        </w:rPr>
        <w:t xml:space="preserve"> </w:t>
      </w:r>
      <w:r w:rsidR="00EF18B3" w:rsidRPr="00EF18B3">
        <w:rPr>
          <w:rFonts w:ascii="Georgia" w:hAnsi="Georgia"/>
          <w:sz w:val="24"/>
          <w:szCs w:val="24"/>
        </w:rPr>
        <w:t>urmatoarele</w:t>
      </w:r>
      <w:r w:rsidR="00EF18B3" w:rsidRPr="00EF18B3">
        <w:rPr>
          <w:rFonts w:ascii="Georgia" w:hAnsi="Georgia"/>
          <w:spacing w:val="-4"/>
          <w:sz w:val="24"/>
          <w:szCs w:val="24"/>
        </w:rPr>
        <w:t xml:space="preserve"> </w:t>
      </w:r>
      <w:r w:rsidR="00EF18B3" w:rsidRPr="00EF18B3">
        <w:rPr>
          <w:rFonts w:ascii="Georgia" w:hAnsi="Georgia"/>
          <w:sz w:val="24"/>
          <w:szCs w:val="24"/>
        </w:rPr>
        <w:t>valori ale</w:t>
      </w:r>
      <w:r w:rsidR="00EF18B3" w:rsidRPr="00EF18B3">
        <w:rPr>
          <w:rFonts w:ascii="Georgia" w:hAnsi="Georgia"/>
          <w:spacing w:val="-2"/>
          <w:sz w:val="24"/>
          <w:szCs w:val="24"/>
        </w:rPr>
        <w:t xml:space="preserve"> </w:t>
      </w:r>
      <w:r w:rsidR="00EF18B3" w:rsidRPr="00EF18B3">
        <w:rPr>
          <w:rFonts w:ascii="Georgia" w:hAnsi="Georgia"/>
          <w:sz w:val="24"/>
          <w:szCs w:val="24"/>
        </w:rPr>
        <w:t>zgomotului</w:t>
      </w:r>
      <w:r w:rsidR="00EF18B3" w:rsidRPr="00EF18B3">
        <w:rPr>
          <w:rFonts w:ascii="Georgia" w:hAnsi="Georgia"/>
          <w:spacing w:val="-2"/>
          <w:sz w:val="24"/>
          <w:szCs w:val="24"/>
        </w:rPr>
        <w:t xml:space="preserve"> </w:t>
      </w:r>
      <w:r w:rsidR="00EF18B3" w:rsidRPr="00EF18B3">
        <w:rPr>
          <w:rFonts w:ascii="Georgia" w:hAnsi="Georgia"/>
          <w:sz w:val="24"/>
          <w:szCs w:val="24"/>
        </w:rPr>
        <w:t>la</w:t>
      </w:r>
      <w:r w:rsidR="00EF18B3" w:rsidRPr="00EF18B3">
        <w:rPr>
          <w:rFonts w:ascii="Georgia" w:hAnsi="Georgia"/>
          <w:spacing w:val="-4"/>
          <w:sz w:val="24"/>
          <w:szCs w:val="24"/>
        </w:rPr>
        <w:t xml:space="preserve"> </w:t>
      </w:r>
      <w:r w:rsidR="00EF18B3" w:rsidRPr="00EF18B3">
        <w:rPr>
          <w:rFonts w:ascii="Georgia" w:hAnsi="Georgia"/>
          <w:sz w:val="24"/>
          <w:szCs w:val="24"/>
        </w:rPr>
        <w:t>nivelul</w:t>
      </w:r>
      <w:r w:rsidR="00EF18B3" w:rsidRPr="00EF18B3">
        <w:rPr>
          <w:rFonts w:ascii="Georgia" w:hAnsi="Georgia"/>
          <w:spacing w:val="-1"/>
          <w:sz w:val="24"/>
          <w:szCs w:val="24"/>
        </w:rPr>
        <w:t xml:space="preserve"> </w:t>
      </w:r>
      <w:r w:rsidR="00EF18B3" w:rsidRPr="00EF18B3">
        <w:rPr>
          <w:rFonts w:ascii="Georgia" w:hAnsi="Georgia"/>
          <w:sz w:val="24"/>
          <w:szCs w:val="24"/>
        </w:rPr>
        <w:t>rotorului:</w:t>
      </w:r>
    </w:p>
    <w:tbl>
      <w:tblPr>
        <w:tblW w:w="9387" w:type="dxa"/>
        <w:tblInd w:w="372" w:type="dxa"/>
        <w:tblLayout w:type="fixed"/>
        <w:tblCellMar>
          <w:left w:w="7" w:type="dxa"/>
          <w:right w:w="5" w:type="dxa"/>
        </w:tblCellMar>
        <w:tblLook w:val="0000" w:firstRow="0" w:lastRow="0" w:firstColumn="0" w:lastColumn="0" w:noHBand="0" w:noVBand="0"/>
      </w:tblPr>
      <w:tblGrid>
        <w:gridCol w:w="1773"/>
        <w:gridCol w:w="603"/>
        <w:gridCol w:w="689"/>
        <w:gridCol w:w="689"/>
        <w:gridCol w:w="690"/>
        <w:gridCol w:w="688"/>
        <w:gridCol w:w="858"/>
        <w:gridCol w:w="825"/>
        <w:gridCol w:w="819"/>
        <w:gridCol w:w="845"/>
        <w:gridCol w:w="908"/>
      </w:tblGrid>
      <w:tr w:rsidR="00B57DFC" w:rsidRPr="00EF18B3" w:rsidTr="00ED6E4D">
        <w:trPr>
          <w:trHeight w:val="637"/>
        </w:trPr>
        <w:tc>
          <w:tcPr>
            <w:tcW w:w="1772" w:type="dxa"/>
            <w:tcBorders>
              <w:top w:val="double" w:sz="2" w:space="0" w:color="000000"/>
              <w:left w:val="double" w:sz="2" w:space="0" w:color="BFBFBF"/>
              <w:bottom w:val="double" w:sz="2" w:space="0" w:color="000000"/>
              <w:right w:val="single" w:sz="4" w:space="0" w:color="BFBFBF"/>
            </w:tcBorders>
            <w:shd w:val="clear" w:color="auto" w:fill="auto"/>
          </w:tcPr>
          <w:p w:rsidR="00B57DFC" w:rsidRPr="00EF18B3" w:rsidRDefault="00EF18B3">
            <w:pPr>
              <w:pStyle w:val="TableParagraph"/>
              <w:widowControl w:val="0"/>
              <w:ind w:left="0" w:firstLine="0"/>
              <w:jc w:val="both"/>
              <w:rPr>
                <w:rFonts w:ascii="Georgia" w:hAnsi="Georgia"/>
                <w:b/>
                <w:sz w:val="24"/>
                <w:szCs w:val="24"/>
              </w:rPr>
            </w:pPr>
            <w:r w:rsidRPr="00EF18B3">
              <w:rPr>
                <w:rFonts w:ascii="Georgia" w:hAnsi="Georgia"/>
                <w:b/>
                <w:sz w:val="24"/>
                <w:szCs w:val="24"/>
              </w:rPr>
              <w:t>Viteza</w:t>
            </w:r>
          </w:p>
          <w:p w:rsidR="00B57DFC" w:rsidRPr="00EF18B3" w:rsidRDefault="00EF18B3">
            <w:pPr>
              <w:pStyle w:val="TableParagraph"/>
              <w:widowControl w:val="0"/>
              <w:ind w:left="0" w:firstLine="0"/>
              <w:jc w:val="both"/>
              <w:rPr>
                <w:rFonts w:ascii="Georgia" w:hAnsi="Georgia"/>
                <w:b/>
                <w:sz w:val="24"/>
                <w:szCs w:val="24"/>
              </w:rPr>
            </w:pPr>
            <w:r w:rsidRPr="00EF18B3">
              <w:rPr>
                <w:rFonts w:ascii="Georgia" w:hAnsi="Georgia"/>
                <w:b/>
                <w:sz w:val="24"/>
                <w:szCs w:val="24"/>
              </w:rPr>
              <w:t>vantului</w:t>
            </w:r>
            <w:r w:rsidRPr="00EF18B3">
              <w:rPr>
                <w:rFonts w:ascii="Georgia" w:hAnsi="Georgia"/>
                <w:b/>
                <w:spacing w:val="-2"/>
                <w:sz w:val="24"/>
                <w:szCs w:val="24"/>
              </w:rPr>
              <w:t xml:space="preserve"> </w:t>
            </w:r>
            <w:r w:rsidRPr="00EF18B3">
              <w:rPr>
                <w:rFonts w:ascii="Georgia" w:hAnsi="Georgia"/>
                <w:b/>
                <w:sz w:val="24"/>
                <w:szCs w:val="24"/>
              </w:rPr>
              <w:t>m/</w:t>
            </w:r>
            <w:r w:rsidRPr="00EF18B3">
              <w:rPr>
                <w:rFonts w:ascii="Georgia" w:hAnsi="Georgia"/>
                <w:b/>
                <w:spacing w:val="1"/>
                <w:sz w:val="24"/>
                <w:szCs w:val="24"/>
              </w:rPr>
              <w:t xml:space="preserve"> </w:t>
            </w:r>
            <w:r w:rsidRPr="00EF18B3">
              <w:rPr>
                <w:rFonts w:ascii="Georgia" w:hAnsi="Georgia"/>
                <w:b/>
                <w:sz w:val="24"/>
                <w:szCs w:val="24"/>
              </w:rPr>
              <w:t>s:</w:t>
            </w:r>
          </w:p>
        </w:tc>
        <w:tc>
          <w:tcPr>
            <w:tcW w:w="602" w:type="dxa"/>
            <w:tcBorders>
              <w:top w:val="single" w:sz="4" w:space="0" w:color="BFBFBF"/>
              <w:left w:val="single" w:sz="4" w:space="0" w:color="BFBFBF"/>
              <w:bottom w:val="single" w:sz="4" w:space="0" w:color="BFBFBF"/>
              <w:right w:val="single" w:sz="4" w:space="0" w:color="BFBFBF"/>
            </w:tcBorders>
            <w:shd w:val="clear" w:color="auto" w:fill="auto"/>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3-4</w:t>
            </w:r>
          </w:p>
        </w:tc>
        <w:tc>
          <w:tcPr>
            <w:tcW w:w="689" w:type="dxa"/>
            <w:tcBorders>
              <w:top w:val="double" w:sz="2" w:space="0" w:color="000000"/>
              <w:left w:val="single" w:sz="4" w:space="0" w:color="BFBFBF"/>
              <w:bottom w:val="double" w:sz="2" w:space="0" w:color="BFBFBF"/>
              <w:right w:val="double" w:sz="2" w:space="0" w:color="BFBFBF"/>
            </w:tcBorders>
            <w:shd w:val="clear" w:color="auto" w:fill="auto"/>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4.5</w:t>
            </w:r>
          </w:p>
        </w:tc>
        <w:tc>
          <w:tcPr>
            <w:tcW w:w="689" w:type="dxa"/>
            <w:tcBorders>
              <w:top w:val="double" w:sz="2" w:space="0" w:color="000000"/>
              <w:left w:val="double" w:sz="2" w:space="0" w:color="BFBFBF"/>
              <w:bottom w:val="double" w:sz="2" w:space="0" w:color="BFBFBF"/>
              <w:right w:val="double" w:sz="2" w:space="0" w:color="BFBFBF"/>
            </w:tcBorders>
            <w:shd w:val="clear" w:color="auto" w:fill="auto"/>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5</w:t>
            </w:r>
          </w:p>
        </w:tc>
        <w:tc>
          <w:tcPr>
            <w:tcW w:w="690" w:type="dxa"/>
            <w:tcBorders>
              <w:top w:val="double" w:sz="2" w:space="0" w:color="000000"/>
              <w:left w:val="double" w:sz="2" w:space="0" w:color="BFBFBF"/>
              <w:bottom w:val="double" w:sz="2" w:space="0" w:color="BFBFBF"/>
              <w:right w:val="double" w:sz="2" w:space="0" w:color="BFBFBF"/>
            </w:tcBorders>
            <w:shd w:val="clear" w:color="auto" w:fill="auto"/>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5.5</w:t>
            </w:r>
          </w:p>
        </w:tc>
        <w:tc>
          <w:tcPr>
            <w:tcW w:w="688" w:type="dxa"/>
            <w:tcBorders>
              <w:top w:val="double" w:sz="2" w:space="0" w:color="000000"/>
              <w:left w:val="double" w:sz="2" w:space="0" w:color="BFBFBF"/>
              <w:bottom w:val="double" w:sz="2" w:space="0" w:color="BFBFBF"/>
              <w:right w:val="double" w:sz="2" w:space="0" w:color="BFBFBF"/>
            </w:tcBorders>
            <w:shd w:val="clear" w:color="auto" w:fill="auto"/>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6</w:t>
            </w:r>
          </w:p>
        </w:tc>
        <w:tc>
          <w:tcPr>
            <w:tcW w:w="858" w:type="dxa"/>
            <w:tcBorders>
              <w:top w:val="double" w:sz="2" w:space="0" w:color="000000"/>
              <w:left w:val="double" w:sz="2" w:space="0" w:color="BFBFBF"/>
              <w:bottom w:val="double" w:sz="2" w:space="0" w:color="BFBFBF"/>
              <w:right w:val="double" w:sz="2" w:space="0" w:color="BFBFBF"/>
            </w:tcBorders>
            <w:shd w:val="clear" w:color="auto" w:fill="auto"/>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6.5</w:t>
            </w:r>
          </w:p>
        </w:tc>
        <w:tc>
          <w:tcPr>
            <w:tcW w:w="825" w:type="dxa"/>
            <w:tcBorders>
              <w:top w:val="double" w:sz="2" w:space="0" w:color="000000"/>
              <w:left w:val="double" w:sz="2" w:space="0" w:color="BFBFBF"/>
              <w:bottom w:val="double" w:sz="2" w:space="0" w:color="BFBFBF"/>
              <w:right w:val="double" w:sz="2" w:space="0" w:color="BFBFBF"/>
            </w:tcBorders>
            <w:shd w:val="clear" w:color="auto" w:fill="auto"/>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7</w:t>
            </w:r>
          </w:p>
        </w:tc>
        <w:tc>
          <w:tcPr>
            <w:tcW w:w="819" w:type="dxa"/>
            <w:tcBorders>
              <w:top w:val="double" w:sz="2" w:space="0" w:color="000000"/>
              <w:left w:val="double" w:sz="2" w:space="0" w:color="BFBFBF"/>
              <w:bottom w:val="double" w:sz="2" w:space="0" w:color="BFBFBF"/>
              <w:right w:val="double" w:sz="2" w:space="0" w:color="BFBFBF"/>
            </w:tcBorders>
            <w:shd w:val="clear" w:color="auto" w:fill="auto"/>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7.5</w:t>
            </w:r>
          </w:p>
        </w:tc>
        <w:tc>
          <w:tcPr>
            <w:tcW w:w="845" w:type="dxa"/>
            <w:tcBorders>
              <w:top w:val="double" w:sz="2" w:space="0" w:color="000000"/>
              <w:left w:val="double" w:sz="2" w:space="0" w:color="BFBFBF"/>
              <w:bottom w:val="double" w:sz="2" w:space="0" w:color="BFBFBF"/>
              <w:right w:val="double" w:sz="2" w:space="0" w:color="BFBFBF"/>
            </w:tcBorders>
            <w:shd w:val="clear" w:color="auto" w:fill="auto"/>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8</w:t>
            </w:r>
          </w:p>
        </w:tc>
        <w:tc>
          <w:tcPr>
            <w:tcW w:w="908" w:type="dxa"/>
            <w:tcBorders>
              <w:top w:val="double" w:sz="2" w:space="0" w:color="000000"/>
              <w:left w:val="double" w:sz="2" w:space="0" w:color="BFBFBF"/>
              <w:bottom w:val="double" w:sz="2" w:space="0" w:color="BFBFBF"/>
              <w:right w:val="double" w:sz="2" w:space="0" w:color="BFBFBF"/>
            </w:tcBorders>
            <w:shd w:val="clear" w:color="auto" w:fill="auto"/>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8.5-25</w:t>
            </w:r>
          </w:p>
        </w:tc>
      </w:tr>
      <w:tr w:rsidR="00B57DFC" w:rsidRPr="00EF18B3" w:rsidTr="00ED6E4D">
        <w:trPr>
          <w:trHeight w:val="327"/>
        </w:trPr>
        <w:tc>
          <w:tcPr>
            <w:tcW w:w="1772" w:type="dxa"/>
            <w:tcBorders>
              <w:top w:val="double" w:sz="2" w:space="0" w:color="000000"/>
              <w:left w:val="double" w:sz="2" w:space="0" w:color="BFBFBF"/>
              <w:bottom w:val="double" w:sz="2" w:space="0" w:color="BFBFBF"/>
              <w:right w:val="double" w:sz="2" w:space="0" w:color="BFBFBF"/>
            </w:tcBorders>
            <w:shd w:val="clear" w:color="auto" w:fill="auto"/>
          </w:tcPr>
          <w:p w:rsidR="00B57DFC" w:rsidRPr="00EF18B3" w:rsidRDefault="00EF18B3">
            <w:pPr>
              <w:pStyle w:val="TableParagraph"/>
              <w:widowControl w:val="0"/>
              <w:spacing w:line="275" w:lineRule="exact"/>
              <w:ind w:left="0" w:firstLine="0"/>
              <w:jc w:val="both"/>
              <w:rPr>
                <w:rFonts w:ascii="Georgia" w:hAnsi="Georgia"/>
                <w:b/>
                <w:sz w:val="24"/>
                <w:szCs w:val="24"/>
              </w:rPr>
            </w:pPr>
            <w:r w:rsidRPr="00EF18B3">
              <w:rPr>
                <w:rFonts w:ascii="Georgia" w:hAnsi="Georgia"/>
                <w:b/>
                <w:sz w:val="24"/>
                <w:szCs w:val="24"/>
              </w:rPr>
              <w:t>LW</w:t>
            </w:r>
            <w:r w:rsidRPr="00EF18B3">
              <w:rPr>
                <w:rFonts w:ascii="Georgia" w:hAnsi="Georgia"/>
                <w:b/>
                <w:spacing w:val="-2"/>
                <w:sz w:val="24"/>
                <w:szCs w:val="24"/>
              </w:rPr>
              <w:t xml:space="preserve"> </w:t>
            </w:r>
            <w:r w:rsidRPr="00EF18B3">
              <w:rPr>
                <w:rFonts w:ascii="Georgia" w:hAnsi="Georgia"/>
                <w:b/>
                <w:sz w:val="24"/>
                <w:szCs w:val="24"/>
              </w:rPr>
              <w:t>[dB(A)]</w:t>
            </w:r>
          </w:p>
        </w:tc>
        <w:tc>
          <w:tcPr>
            <w:tcW w:w="602" w:type="dxa"/>
            <w:tcBorders>
              <w:top w:val="single" w:sz="4" w:space="0" w:color="BFBFBF"/>
              <w:left w:val="double" w:sz="2" w:space="0" w:color="BFBFBF"/>
              <w:bottom w:val="double" w:sz="2" w:space="0" w:color="BFBFBF"/>
              <w:right w:val="double" w:sz="2" w:space="0" w:color="BFBFBF"/>
            </w:tcBorders>
            <w:shd w:val="clear" w:color="auto" w:fill="auto"/>
          </w:tcPr>
          <w:p w:rsidR="00B57DFC" w:rsidRPr="00EF18B3" w:rsidRDefault="00EF18B3">
            <w:pPr>
              <w:pStyle w:val="TableParagraph"/>
              <w:widowControl w:val="0"/>
              <w:spacing w:line="275" w:lineRule="exact"/>
              <w:ind w:left="0" w:firstLine="0"/>
              <w:jc w:val="both"/>
              <w:rPr>
                <w:rFonts w:ascii="Georgia" w:hAnsi="Georgia"/>
                <w:sz w:val="24"/>
                <w:szCs w:val="24"/>
              </w:rPr>
            </w:pPr>
            <w:r w:rsidRPr="00EF18B3">
              <w:rPr>
                <w:rFonts w:ascii="Georgia" w:hAnsi="Georgia"/>
                <w:sz w:val="24"/>
                <w:szCs w:val="24"/>
              </w:rPr>
              <w:t>92</w:t>
            </w:r>
          </w:p>
        </w:tc>
        <w:tc>
          <w:tcPr>
            <w:tcW w:w="689" w:type="dxa"/>
            <w:tcBorders>
              <w:top w:val="double" w:sz="2" w:space="0" w:color="BFBFBF"/>
              <w:left w:val="double" w:sz="2" w:space="0" w:color="BFBFBF"/>
              <w:bottom w:val="double" w:sz="2" w:space="0" w:color="BFBFBF"/>
              <w:right w:val="double" w:sz="2" w:space="0" w:color="BFBFBF"/>
            </w:tcBorders>
            <w:shd w:val="clear" w:color="auto" w:fill="auto"/>
          </w:tcPr>
          <w:p w:rsidR="00B57DFC" w:rsidRPr="00EF18B3" w:rsidRDefault="00EF18B3">
            <w:pPr>
              <w:pStyle w:val="TableParagraph"/>
              <w:widowControl w:val="0"/>
              <w:spacing w:line="275" w:lineRule="exact"/>
              <w:ind w:left="0" w:firstLine="0"/>
              <w:jc w:val="both"/>
              <w:rPr>
                <w:rFonts w:ascii="Georgia" w:hAnsi="Georgia"/>
                <w:sz w:val="24"/>
                <w:szCs w:val="24"/>
              </w:rPr>
            </w:pPr>
            <w:r w:rsidRPr="00EF18B3">
              <w:rPr>
                <w:rFonts w:ascii="Georgia" w:hAnsi="Georgia"/>
                <w:sz w:val="24"/>
                <w:szCs w:val="24"/>
              </w:rPr>
              <w:t>92.2</w:t>
            </w:r>
          </w:p>
        </w:tc>
        <w:tc>
          <w:tcPr>
            <w:tcW w:w="689" w:type="dxa"/>
            <w:tcBorders>
              <w:top w:val="double" w:sz="2" w:space="0" w:color="BFBFBF"/>
              <w:left w:val="double" w:sz="2" w:space="0" w:color="BFBFBF"/>
              <w:bottom w:val="double" w:sz="2" w:space="0" w:color="BFBFBF"/>
              <w:right w:val="double" w:sz="2" w:space="0" w:color="BFBFBF"/>
            </w:tcBorders>
            <w:shd w:val="clear" w:color="auto" w:fill="auto"/>
          </w:tcPr>
          <w:p w:rsidR="00B57DFC" w:rsidRPr="00EF18B3" w:rsidRDefault="00EF18B3">
            <w:pPr>
              <w:pStyle w:val="TableParagraph"/>
              <w:widowControl w:val="0"/>
              <w:spacing w:line="275" w:lineRule="exact"/>
              <w:ind w:left="0" w:firstLine="0"/>
              <w:jc w:val="both"/>
              <w:rPr>
                <w:rFonts w:ascii="Georgia" w:hAnsi="Georgia"/>
                <w:sz w:val="24"/>
                <w:szCs w:val="24"/>
              </w:rPr>
            </w:pPr>
            <w:r w:rsidRPr="00EF18B3">
              <w:rPr>
                <w:rFonts w:ascii="Georgia" w:hAnsi="Georgia"/>
                <w:sz w:val="24"/>
                <w:szCs w:val="24"/>
              </w:rPr>
              <w:t>94.5</w:t>
            </w:r>
          </w:p>
        </w:tc>
        <w:tc>
          <w:tcPr>
            <w:tcW w:w="690" w:type="dxa"/>
            <w:tcBorders>
              <w:top w:val="double" w:sz="2" w:space="0" w:color="BFBFBF"/>
              <w:left w:val="double" w:sz="2" w:space="0" w:color="BFBFBF"/>
              <w:bottom w:val="double" w:sz="2" w:space="0" w:color="BFBFBF"/>
              <w:right w:val="double" w:sz="2" w:space="0" w:color="BFBFBF"/>
            </w:tcBorders>
            <w:shd w:val="clear" w:color="auto" w:fill="auto"/>
          </w:tcPr>
          <w:p w:rsidR="00B57DFC" w:rsidRPr="00EF18B3" w:rsidRDefault="00EF18B3">
            <w:pPr>
              <w:pStyle w:val="TableParagraph"/>
              <w:widowControl w:val="0"/>
              <w:spacing w:line="275" w:lineRule="exact"/>
              <w:ind w:left="0" w:firstLine="0"/>
              <w:jc w:val="both"/>
              <w:rPr>
                <w:rFonts w:ascii="Georgia" w:hAnsi="Georgia"/>
                <w:sz w:val="24"/>
                <w:szCs w:val="24"/>
              </w:rPr>
            </w:pPr>
            <w:r w:rsidRPr="00EF18B3">
              <w:rPr>
                <w:rFonts w:ascii="Georgia" w:hAnsi="Georgia"/>
                <w:sz w:val="24"/>
                <w:szCs w:val="24"/>
              </w:rPr>
              <w:t>96.5</w:t>
            </w:r>
          </w:p>
        </w:tc>
        <w:tc>
          <w:tcPr>
            <w:tcW w:w="688" w:type="dxa"/>
            <w:tcBorders>
              <w:top w:val="double" w:sz="2" w:space="0" w:color="BFBFBF"/>
              <w:left w:val="double" w:sz="2" w:space="0" w:color="BFBFBF"/>
              <w:bottom w:val="double" w:sz="2" w:space="0" w:color="BFBFBF"/>
              <w:right w:val="double" w:sz="2" w:space="0" w:color="BFBFBF"/>
            </w:tcBorders>
            <w:shd w:val="clear" w:color="auto" w:fill="auto"/>
          </w:tcPr>
          <w:p w:rsidR="00B57DFC" w:rsidRPr="00EF18B3" w:rsidRDefault="00EF18B3">
            <w:pPr>
              <w:pStyle w:val="TableParagraph"/>
              <w:widowControl w:val="0"/>
              <w:spacing w:line="275" w:lineRule="exact"/>
              <w:ind w:left="0" w:firstLine="0"/>
              <w:jc w:val="both"/>
              <w:rPr>
                <w:rFonts w:ascii="Georgia" w:hAnsi="Georgia"/>
                <w:sz w:val="24"/>
                <w:szCs w:val="24"/>
              </w:rPr>
            </w:pPr>
            <w:r w:rsidRPr="00EF18B3">
              <w:rPr>
                <w:rFonts w:ascii="Georgia" w:hAnsi="Georgia"/>
                <w:sz w:val="24"/>
                <w:szCs w:val="24"/>
              </w:rPr>
              <w:t>98.4</w:t>
            </w:r>
          </w:p>
        </w:tc>
        <w:tc>
          <w:tcPr>
            <w:tcW w:w="858" w:type="dxa"/>
            <w:tcBorders>
              <w:top w:val="double" w:sz="2" w:space="0" w:color="BFBFBF"/>
              <w:left w:val="double" w:sz="2" w:space="0" w:color="BFBFBF"/>
              <w:bottom w:val="double" w:sz="2" w:space="0" w:color="BFBFBF"/>
              <w:right w:val="double" w:sz="2" w:space="0" w:color="BFBFBF"/>
            </w:tcBorders>
            <w:shd w:val="clear" w:color="auto" w:fill="auto"/>
          </w:tcPr>
          <w:p w:rsidR="00B57DFC" w:rsidRPr="00EF18B3" w:rsidRDefault="00EF18B3">
            <w:pPr>
              <w:pStyle w:val="TableParagraph"/>
              <w:widowControl w:val="0"/>
              <w:spacing w:line="275" w:lineRule="exact"/>
              <w:ind w:left="0" w:firstLine="0"/>
              <w:jc w:val="both"/>
              <w:rPr>
                <w:rFonts w:ascii="Georgia" w:hAnsi="Georgia"/>
                <w:sz w:val="24"/>
                <w:szCs w:val="24"/>
              </w:rPr>
            </w:pPr>
            <w:r w:rsidRPr="00EF18B3">
              <w:rPr>
                <w:rFonts w:ascii="Georgia" w:hAnsi="Georgia"/>
                <w:sz w:val="24"/>
                <w:szCs w:val="24"/>
              </w:rPr>
              <w:t>100.2</w:t>
            </w:r>
          </w:p>
        </w:tc>
        <w:tc>
          <w:tcPr>
            <w:tcW w:w="825" w:type="dxa"/>
            <w:tcBorders>
              <w:top w:val="double" w:sz="2" w:space="0" w:color="BFBFBF"/>
              <w:left w:val="double" w:sz="2" w:space="0" w:color="BFBFBF"/>
              <w:bottom w:val="double" w:sz="2" w:space="0" w:color="BFBFBF"/>
              <w:right w:val="double" w:sz="2" w:space="0" w:color="BFBFBF"/>
            </w:tcBorders>
            <w:shd w:val="clear" w:color="auto" w:fill="auto"/>
          </w:tcPr>
          <w:p w:rsidR="00B57DFC" w:rsidRPr="00EF18B3" w:rsidRDefault="00EF18B3">
            <w:pPr>
              <w:pStyle w:val="TableParagraph"/>
              <w:widowControl w:val="0"/>
              <w:spacing w:line="275" w:lineRule="exact"/>
              <w:ind w:left="0" w:firstLine="0"/>
              <w:jc w:val="both"/>
              <w:rPr>
                <w:rFonts w:ascii="Georgia" w:hAnsi="Georgia"/>
                <w:sz w:val="24"/>
                <w:szCs w:val="24"/>
              </w:rPr>
            </w:pPr>
            <w:r w:rsidRPr="00EF18B3">
              <w:rPr>
                <w:rFonts w:ascii="Georgia" w:hAnsi="Georgia"/>
                <w:sz w:val="24"/>
                <w:szCs w:val="24"/>
              </w:rPr>
              <w:t>101.8</w:t>
            </w:r>
          </w:p>
        </w:tc>
        <w:tc>
          <w:tcPr>
            <w:tcW w:w="819" w:type="dxa"/>
            <w:tcBorders>
              <w:top w:val="double" w:sz="2" w:space="0" w:color="BFBFBF"/>
              <w:left w:val="double" w:sz="2" w:space="0" w:color="BFBFBF"/>
              <w:bottom w:val="double" w:sz="2" w:space="0" w:color="BFBFBF"/>
              <w:right w:val="double" w:sz="2" w:space="0" w:color="BFBFBF"/>
            </w:tcBorders>
            <w:shd w:val="clear" w:color="auto" w:fill="auto"/>
          </w:tcPr>
          <w:p w:rsidR="00B57DFC" w:rsidRPr="00EF18B3" w:rsidRDefault="00EF18B3">
            <w:pPr>
              <w:pStyle w:val="TableParagraph"/>
              <w:widowControl w:val="0"/>
              <w:spacing w:line="275" w:lineRule="exact"/>
              <w:ind w:left="0" w:firstLine="0"/>
              <w:jc w:val="both"/>
              <w:rPr>
                <w:rFonts w:ascii="Georgia" w:hAnsi="Georgia"/>
                <w:sz w:val="24"/>
                <w:szCs w:val="24"/>
              </w:rPr>
            </w:pPr>
            <w:r w:rsidRPr="00EF18B3">
              <w:rPr>
                <w:rFonts w:ascii="Georgia" w:hAnsi="Georgia"/>
                <w:sz w:val="24"/>
                <w:szCs w:val="24"/>
              </w:rPr>
              <w:t>103.3</w:t>
            </w:r>
          </w:p>
        </w:tc>
        <w:tc>
          <w:tcPr>
            <w:tcW w:w="845" w:type="dxa"/>
            <w:tcBorders>
              <w:top w:val="double" w:sz="2" w:space="0" w:color="BFBFBF"/>
              <w:left w:val="double" w:sz="2" w:space="0" w:color="BFBFBF"/>
              <w:bottom w:val="double" w:sz="2" w:space="0" w:color="BFBFBF"/>
              <w:right w:val="double" w:sz="2" w:space="0" w:color="BFBFBF"/>
            </w:tcBorders>
            <w:shd w:val="clear" w:color="auto" w:fill="auto"/>
          </w:tcPr>
          <w:p w:rsidR="00B57DFC" w:rsidRPr="00EF18B3" w:rsidRDefault="00EF18B3">
            <w:pPr>
              <w:pStyle w:val="TableParagraph"/>
              <w:widowControl w:val="0"/>
              <w:spacing w:line="275" w:lineRule="exact"/>
              <w:ind w:left="0" w:firstLine="0"/>
              <w:jc w:val="both"/>
              <w:rPr>
                <w:rFonts w:ascii="Georgia" w:hAnsi="Georgia"/>
                <w:sz w:val="24"/>
                <w:szCs w:val="24"/>
              </w:rPr>
            </w:pPr>
            <w:r w:rsidRPr="00EF18B3">
              <w:rPr>
                <w:rFonts w:ascii="Georgia" w:hAnsi="Georgia"/>
                <w:sz w:val="24"/>
                <w:szCs w:val="24"/>
              </w:rPr>
              <w:t>104.7</w:t>
            </w:r>
          </w:p>
        </w:tc>
        <w:tc>
          <w:tcPr>
            <w:tcW w:w="908" w:type="dxa"/>
            <w:tcBorders>
              <w:top w:val="double" w:sz="2" w:space="0" w:color="BFBFBF"/>
              <w:left w:val="double" w:sz="2" w:space="0" w:color="BFBFBF"/>
              <w:bottom w:val="double" w:sz="2" w:space="0" w:color="BFBFBF"/>
              <w:right w:val="double" w:sz="2" w:space="0" w:color="BFBFBF"/>
            </w:tcBorders>
            <w:shd w:val="clear" w:color="auto" w:fill="auto"/>
          </w:tcPr>
          <w:p w:rsidR="00B57DFC" w:rsidRPr="00EF18B3" w:rsidRDefault="00EF18B3">
            <w:pPr>
              <w:pStyle w:val="TableParagraph"/>
              <w:widowControl w:val="0"/>
              <w:spacing w:line="275" w:lineRule="exact"/>
              <w:ind w:left="0" w:firstLine="0"/>
              <w:jc w:val="both"/>
              <w:rPr>
                <w:rFonts w:ascii="Georgia" w:hAnsi="Georgia"/>
                <w:sz w:val="24"/>
                <w:szCs w:val="24"/>
              </w:rPr>
            </w:pPr>
            <w:r w:rsidRPr="00EF18B3">
              <w:rPr>
                <w:rFonts w:ascii="Georgia" w:hAnsi="Georgia"/>
                <w:sz w:val="24"/>
                <w:szCs w:val="24"/>
              </w:rPr>
              <w:t>105.5</w:t>
            </w:r>
          </w:p>
        </w:tc>
      </w:tr>
    </w:tbl>
    <w:p w:rsidR="0093258C" w:rsidRDefault="0093258C">
      <w:pPr>
        <w:spacing w:before="90"/>
        <w:jc w:val="both"/>
        <w:rPr>
          <w:rFonts w:ascii="Georgia" w:hAnsi="Georgia"/>
          <w:i/>
          <w:sz w:val="24"/>
          <w:szCs w:val="24"/>
        </w:rPr>
      </w:pPr>
    </w:p>
    <w:p w:rsidR="00B57DFC" w:rsidRPr="00EF18B3" w:rsidRDefault="00EF18B3" w:rsidP="0093258C">
      <w:pPr>
        <w:spacing w:before="90"/>
        <w:ind w:left="475"/>
        <w:jc w:val="both"/>
        <w:rPr>
          <w:rFonts w:ascii="Georgia" w:hAnsi="Georgia"/>
          <w:sz w:val="24"/>
          <w:szCs w:val="24"/>
        </w:rPr>
      </w:pPr>
      <w:r w:rsidRPr="00EF18B3">
        <w:rPr>
          <w:rFonts w:ascii="Georgia" w:hAnsi="Georgia"/>
          <w:i/>
          <w:sz w:val="24"/>
          <w:szCs w:val="24"/>
        </w:rPr>
        <w:t>c2.</w:t>
      </w:r>
      <w:r w:rsidRPr="00EF18B3">
        <w:rPr>
          <w:rFonts w:ascii="Georgia" w:hAnsi="Georgia"/>
          <w:i/>
          <w:spacing w:val="-1"/>
          <w:sz w:val="24"/>
          <w:szCs w:val="24"/>
        </w:rPr>
        <w:t xml:space="preserve"> </w:t>
      </w:r>
      <w:r w:rsidRPr="00EF18B3">
        <w:rPr>
          <w:rFonts w:ascii="Georgia" w:hAnsi="Georgia"/>
          <w:i/>
          <w:sz w:val="24"/>
          <w:szCs w:val="24"/>
        </w:rPr>
        <w:t>amenajari si dotari</w:t>
      </w:r>
      <w:r w:rsidRPr="00EF18B3">
        <w:rPr>
          <w:rFonts w:ascii="Georgia" w:hAnsi="Georgia"/>
          <w:i/>
          <w:spacing w:val="-3"/>
          <w:sz w:val="24"/>
          <w:szCs w:val="24"/>
        </w:rPr>
        <w:t xml:space="preserve"> </w:t>
      </w:r>
      <w:r w:rsidRPr="00EF18B3">
        <w:rPr>
          <w:rFonts w:ascii="Georgia" w:hAnsi="Georgia"/>
          <w:i/>
          <w:sz w:val="24"/>
          <w:szCs w:val="24"/>
        </w:rPr>
        <w:t>pentru protectia impotriva</w:t>
      </w:r>
      <w:r w:rsidRPr="00EF18B3">
        <w:rPr>
          <w:rFonts w:ascii="Georgia" w:hAnsi="Georgia"/>
          <w:i/>
          <w:spacing w:val="-3"/>
          <w:sz w:val="24"/>
          <w:szCs w:val="24"/>
        </w:rPr>
        <w:t xml:space="preserve"> </w:t>
      </w:r>
      <w:r w:rsidRPr="00EF18B3">
        <w:rPr>
          <w:rFonts w:ascii="Georgia" w:hAnsi="Georgia"/>
          <w:i/>
          <w:sz w:val="24"/>
          <w:szCs w:val="24"/>
        </w:rPr>
        <w:t>zgomotului</w:t>
      </w:r>
    </w:p>
    <w:p w:rsidR="00B57DFC" w:rsidRPr="00EF18B3" w:rsidRDefault="00EF18B3">
      <w:pPr>
        <w:pStyle w:val="Corptext"/>
        <w:spacing w:before="48" w:line="276" w:lineRule="auto"/>
        <w:ind w:left="343" w:right="856" w:firstLine="852"/>
        <w:jc w:val="both"/>
        <w:rPr>
          <w:rFonts w:ascii="Georgia" w:hAnsi="Georgia"/>
          <w:sz w:val="24"/>
          <w:szCs w:val="24"/>
        </w:rPr>
      </w:pPr>
      <w:r w:rsidRPr="00EF18B3">
        <w:rPr>
          <w:rFonts w:ascii="Georgia" w:hAnsi="Georgia"/>
          <w:sz w:val="24"/>
          <w:szCs w:val="24"/>
        </w:rPr>
        <w:t>Pentru reducerea poluarii sonore se pot adopta unele masuri generale de</w:t>
      </w:r>
      <w:r w:rsidRPr="00EF18B3">
        <w:rPr>
          <w:rFonts w:ascii="Georgia" w:hAnsi="Georgia"/>
          <w:spacing w:val="1"/>
          <w:sz w:val="24"/>
          <w:szCs w:val="24"/>
        </w:rPr>
        <w:t xml:space="preserve"> </w:t>
      </w:r>
      <w:r w:rsidRPr="00EF18B3">
        <w:rPr>
          <w:rFonts w:ascii="Georgia" w:hAnsi="Georgia"/>
          <w:sz w:val="24"/>
          <w:szCs w:val="24"/>
        </w:rPr>
        <w:t>prevenire sau de reducere a zgomotului generat de utilaje. Astfel, se pot folosi</w:t>
      </w:r>
      <w:r w:rsidRPr="00EF18B3">
        <w:rPr>
          <w:rFonts w:ascii="Georgia" w:hAnsi="Georgia"/>
          <w:spacing w:val="1"/>
          <w:sz w:val="24"/>
          <w:szCs w:val="24"/>
        </w:rPr>
        <w:t xml:space="preserve"> </w:t>
      </w:r>
      <w:r w:rsidRPr="00EF18B3">
        <w:rPr>
          <w:rFonts w:ascii="Georgia" w:hAnsi="Georgia"/>
          <w:sz w:val="24"/>
          <w:szCs w:val="24"/>
        </w:rPr>
        <w:t>utilaje moderne, bine intretinute, care sa nu produca zgomote peste cele normale</w:t>
      </w:r>
      <w:r w:rsidRPr="00EF18B3">
        <w:rPr>
          <w:rFonts w:ascii="Georgia" w:hAnsi="Georgia"/>
          <w:spacing w:val="-67"/>
          <w:sz w:val="24"/>
          <w:szCs w:val="24"/>
        </w:rPr>
        <w:t xml:space="preserve"> </w:t>
      </w:r>
      <w:r w:rsidRPr="00EF18B3">
        <w:rPr>
          <w:rFonts w:ascii="Georgia" w:hAnsi="Georgia"/>
          <w:sz w:val="24"/>
          <w:szCs w:val="24"/>
        </w:rPr>
        <w:t>asociate</w:t>
      </w:r>
      <w:r w:rsidRPr="00EF18B3">
        <w:rPr>
          <w:rFonts w:ascii="Georgia" w:hAnsi="Georgia"/>
          <w:spacing w:val="-1"/>
          <w:sz w:val="24"/>
          <w:szCs w:val="24"/>
        </w:rPr>
        <w:t xml:space="preserve"> </w:t>
      </w:r>
      <w:r w:rsidRPr="00EF18B3">
        <w:rPr>
          <w:rFonts w:ascii="Georgia" w:hAnsi="Georgia"/>
          <w:sz w:val="24"/>
          <w:szCs w:val="24"/>
        </w:rPr>
        <w:t>prin cartea</w:t>
      </w:r>
      <w:r w:rsidRPr="00EF18B3">
        <w:rPr>
          <w:rFonts w:ascii="Georgia" w:hAnsi="Georgia"/>
          <w:spacing w:val="-3"/>
          <w:sz w:val="24"/>
          <w:szCs w:val="24"/>
        </w:rPr>
        <w:t xml:space="preserve"> </w:t>
      </w:r>
      <w:r w:rsidRPr="00EF18B3">
        <w:rPr>
          <w:rFonts w:ascii="Georgia" w:hAnsi="Georgia"/>
          <w:sz w:val="24"/>
          <w:szCs w:val="24"/>
        </w:rPr>
        <w:t>tehnica a</w:t>
      </w:r>
      <w:r w:rsidRPr="00EF18B3">
        <w:rPr>
          <w:rFonts w:ascii="Georgia" w:hAnsi="Georgia"/>
          <w:spacing w:val="-3"/>
          <w:sz w:val="24"/>
          <w:szCs w:val="24"/>
        </w:rPr>
        <w:t xml:space="preserve"> </w:t>
      </w:r>
      <w:r w:rsidRPr="00EF18B3">
        <w:rPr>
          <w:rFonts w:ascii="Georgia" w:hAnsi="Georgia"/>
          <w:sz w:val="24"/>
          <w:szCs w:val="24"/>
        </w:rPr>
        <w:t>utilajului.</w:t>
      </w:r>
    </w:p>
    <w:p w:rsidR="00B57DFC" w:rsidRPr="00EF18B3" w:rsidRDefault="00B57DFC">
      <w:pPr>
        <w:pStyle w:val="Corptext"/>
        <w:spacing w:before="7"/>
        <w:jc w:val="both"/>
        <w:rPr>
          <w:rFonts w:ascii="Georgia" w:hAnsi="Georgia"/>
          <w:sz w:val="24"/>
          <w:szCs w:val="24"/>
        </w:rPr>
      </w:pPr>
    </w:p>
    <w:p w:rsidR="00B57DFC" w:rsidRPr="00EF18B3" w:rsidRDefault="00EF18B3">
      <w:pPr>
        <w:pStyle w:val="Titlu21"/>
        <w:numPr>
          <w:ilvl w:val="1"/>
          <w:numId w:val="25"/>
        </w:numPr>
        <w:tabs>
          <w:tab w:val="left" w:pos="1705"/>
        </w:tabs>
        <w:spacing w:before="1"/>
        <w:ind w:hanging="282"/>
        <w:jc w:val="both"/>
        <w:rPr>
          <w:rFonts w:ascii="Georgia" w:hAnsi="Georgia"/>
          <w:sz w:val="24"/>
          <w:szCs w:val="24"/>
        </w:rPr>
      </w:pPr>
      <w:bookmarkStart w:id="19" w:name="_TOC_250030"/>
      <w:r w:rsidRPr="00EF18B3">
        <w:rPr>
          <w:rFonts w:ascii="Georgia" w:hAnsi="Georgia"/>
          <w:sz w:val="24"/>
          <w:szCs w:val="24"/>
        </w:rPr>
        <w:t>Protectia</w:t>
      </w:r>
      <w:r w:rsidRPr="00EF18B3">
        <w:rPr>
          <w:rFonts w:ascii="Georgia" w:hAnsi="Georgia"/>
          <w:spacing w:val="-4"/>
          <w:sz w:val="24"/>
          <w:szCs w:val="24"/>
        </w:rPr>
        <w:t xml:space="preserve"> </w:t>
      </w:r>
      <w:r w:rsidRPr="00EF18B3">
        <w:rPr>
          <w:rFonts w:ascii="Georgia" w:hAnsi="Georgia"/>
          <w:sz w:val="24"/>
          <w:szCs w:val="24"/>
        </w:rPr>
        <w:t>impotriva</w:t>
      </w:r>
      <w:r w:rsidRPr="00EF18B3">
        <w:rPr>
          <w:rFonts w:ascii="Georgia" w:hAnsi="Georgia"/>
          <w:spacing w:val="-1"/>
          <w:sz w:val="24"/>
          <w:szCs w:val="24"/>
        </w:rPr>
        <w:t xml:space="preserve"> </w:t>
      </w:r>
      <w:bookmarkEnd w:id="19"/>
      <w:r w:rsidRPr="00EF18B3">
        <w:rPr>
          <w:rFonts w:ascii="Georgia" w:hAnsi="Georgia"/>
          <w:sz w:val="24"/>
          <w:szCs w:val="24"/>
        </w:rPr>
        <w:t>radiatiilor</w:t>
      </w:r>
    </w:p>
    <w:p w:rsidR="00B57DFC" w:rsidRPr="00EF18B3" w:rsidRDefault="00EF18B3">
      <w:pPr>
        <w:pStyle w:val="Corptext"/>
        <w:spacing w:before="47"/>
        <w:ind w:left="1243"/>
        <w:jc w:val="both"/>
        <w:rPr>
          <w:rFonts w:ascii="Georgia" w:hAnsi="Georgia"/>
          <w:sz w:val="24"/>
          <w:szCs w:val="24"/>
        </w:rPr>
      </w:pPr>
      <w:r w:rsidRPr="00EF18B3">
        <w:rPr>
          <w:rFonts w:ascii="Georgia" w:hAnsi="Georgia"/>
          <w:sz w:val="24"/>
          <w:szCs w:val="24"/>
        </w:rPr>
        <w:t>Nu</w:t>
      </w:r>
      <w:r w:rsidRPr="00EF18B3">
        <w:rPr>
          <w:rFonts w:ascii="Georgia" w:hAnsi="Georgia"/>
          <w:spacing w:val="-1"/>
          <w:sz w:val="24"/>
          <w:szCs w:val="24"/>
        </w:rPr>
        <w:t xml:space="preserve"> </w:t>
      </w:r>
      <w:r w:rsidRPr="00EF18B3">
        <w:rPr>
          <w:rFonts w:ascii="Georgia" w:hAnsi="Georgia"/>
          <w:sz w:val="24"/>
          <w:szCs w:val="24"/>
        </w:rPr>
        <w:t>este cazul.</w:t>
      </w:r>
    </w:p>
    <w:p w:rsidR="00B57DFC" w:rsidRPr="00EF18B3" w:rsidRDefault="00EF18B3">
      <w:pPr>
        <w:pStyle w:val="Titlu21"/>
        <w:numPr>
          <w:ilvl w:val="1"/>
          <w:numId w:val="25"/>
        </w:numPr>
        <w:tabs>
          <w:tab w:val="left" w:pos="1689"/>
        </w:tabs>
        <w:ind w:left="0" w:firstLine="720"/>
        <w:jc w:val="both"/>
        <w:rPr>
          <w:rFonts w:ascii="Georgia" w:hAnsi="Georgia"/>
          <w:sz w:val="24"/>
          <w:szCs w:val="24"/>
        </w:rPr>
      </w:pPr>
      <w:bookmarkStart w:id="20" w:name="_TOC_250029"/>
      <w:r w:rsidRPr="00EF18B3">
        <w:rPr>
          <w:rFonts w:ascii="Georgia" w:hAnsi="Georgia"/>
          <w:sz w:val="24"/>
          <w:szCs w:val="24"/>
        </w:rPr>
        <w:t>Protectia</w:t>
      </w:r>
      <w:r w:rsidRPr="00EF18B3">
        <w:rPr>
          <w:rFonts w:ascii="Georgia" w:hAnsi="Georgia"/>
          <w:spacing w:val="-1"/>
          <w:sz w:val="24"/>
          <w:szCs w:val="24"/>
        </w:rPr>
        <w:t xml:space="preserve"> </w:t>
      </w:r>
      <w:r w:rsidRPr="00EF18B3">
        <w:rPr>
          <w:rFonts w:ascii="Georgia" w:hAnsi="Georgia"/>
          <w:sz w:val="24"/>
          <w:szCs w:val="24"/>
        </w:rPr>
        <w:t>solului</w:t>
      </w:r>
      <w:r w:rsidRPr="00EF18B3">
        <w:rPr>
          <w:rFonts w:ascii="Georgia" w:hAnsi="Georgia"/>
          <w:spacing w:val="-1"/>
          <w:sz w:val="24"/>
          <w:szCs w:val="24"/>
        </w:rPr>
        <w:t xml:space="preserve"> </w:t>
      </w:r>
      <w:r w:rsidRPr="00EF18B3">
        <w:rPr>
          <w:rFonts w:ascii="Georgia" w:hAnsi="Georgia"/>
          <w:sz w:val="24"/>
          <w:szCs w:val="24"/>
        </w:rPr>
        <w:t>si</w:t>
      </w:r>
      <w:r w:rsidRPr="00EF18B3">
        <w:rPr>
          <w:rFonts w:ascii="Georgia" w:hAnsi="Georgia"/>
          <w:spacing w:val="-3"/>
          <w:sz w:val="24"/>
          <w:szCs w:val="24"/>
        </w:rPr>
        <w:t xml:space="preserve"> </w:t>
      </w:r>
      <w:bookmarkEnd w:id="20"/>
      <w:r w:rsidRPr="00EF18B3">
        <w:rPr>
          <w:rFonts w:ascii="Georgia" w:hAnsi="Georgia"/>
          <w:sz w:val="24"/>
          <w:szCs w:val="24"/>
        </w:rPr>
        <w:t>subsolului</w:t>
      </w:r>
    </w:p>
    <w:p w:rsidR="00B57DFC" w:rsidRPr="00EF18B3" w:rsidRDefault="00EF18B3">
      <w:pPr>
        <w:jc w:val="both"/>
        <w:rPr>
          <w:rFonts w:ascii="Georgia" w:hAnsi="Georgia"/>
          <w:sz w:val="24"/>
          <w:szCs w:val="24"/>
        </w:rPr>
      </w:pPr>
      <w:r w:rsidRPr="00EF18B3">
        <w:rPr>
          <w:rFonts w:ascii="Georgia" w:hAnsi="Georgia"/>
          <w:i/>
          <w:sz w:val="24"/>
          <w:szCs w:val="24"/>
        </w:rPr>
        <w:t>e.1. sursele</w:t>
      </w:r>
      <w:r w:rsidRPr="00EF18B3">
        <w:rPr>
          <w:rFonts w:ascii="Georgia" w:hAnsi="Georgia"/>
          <w:i/>
          <w:spacing w:val="-3"/>
          <w:sz w:val="24"/>
          <w:szCs w:val="24"/>
        </w:rPr>
        <w:t xml:space="preserve"> </w:t>
      </w:r>
      <w:r w:rsidRPr="00EF18B3">
        <w:rPr>
          <w:rFonts w:ascii="Georgia" w:hAnsi="Georgia"/>
          <w:i/>
          <w:sz w:val="24"/>
          <w:szCs w:val="24"/>
        </w:rPr>
        <w:t>de poluanti pentru sol, subsol,</w:t>
      </w:r>
      <w:r w:rsidRPr="00EF18B3">
        <w:rPr>
          <w:rFonts w:ascii="Georgia" w:hAnsi="Georgia"/>
          <w:i/>
          <w:spacing w:val="-3"/>
          <w:sz w:val="24"/>
          <w:szCs w:val="24"/>
        </w:rPr>
        <w:t xml:space="preserve"> </w:t>
      </w:r>
      <w:r w:rsidRPr="00EF18B3">
        <w:rPr>
          <w:rFonts w:ascii="Georgia" w:hAnsi="Georgia"/>
          <w:i/>
          <w:sz w:val="24"/>
          <w:szCs w:val="24"/>
        </w:rPr>
        <w:t>ape</w:t>
      </w:r>
      <w:r w:rsidRPr="00EF18B3">
        <w:rPr>
          <w:rFonts w:ascii="Georgia" w:hAnsi="Georgia"/>
          <w:i/>
          <w:spacing w:val="-1"/>
          <w:sz w:val="24"/>
          <w:szCs w:val="24"/>
        </w:rPr>
        <w:t xml:space="preserve"> </w:t>
      </w:r>
      <w:r w:rsidRPr="00EF18B3">
        <w:rPr>
          <w:rFonts w:ascii="Georgia" w:hAnsi="Georgia"/>
          <w:i/>
          <w:sz w:val="24"/>
          <w:szCs w:val="24"/>
        </w:rPr>
        <w:t>freatice si de adancime</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Impactul asupra solului/subsolului este dat de vulnerabilitatea la poluare,</w:t>
      </w:r>
      <w:r w:rsidRPr="00EF18B3">
        <w:rPr>
          <w:rFonts w:ascii="Georgia" w:hAnsi="Georgia"/>
          <w:spacing w:val="1"/>
          <w:sz w:val="24"/>
          <w:szCs w:val="24"/>
        </w:rPr>
        <w:t xml:space="preserve"> </w:t>
      </w:r>
      <w:r w:rsidRPr="00EF18B3">
        <w:rPr>
          <w:rFonts w:ascii="Georgia" w:hAnsi="Georgia"/>
          <w:sz w:val="24"/>
          <w:szCs w:val="24"/>
        </w:rPr>
        <w:t>definita ca posibilitatea de patrundere a poluantilor de la suprafata in subteran,</w:t>
      </w:r>
      <w:r w:rsidRPr="00EF18B3">
        <w:rPr>
          <w:rFonts w:ascii="Georgia" w:hAnsi="Georgia"/>
          <w:spacing w:val="1"/>
          <w:sz w:val="24"/>
          <w:szCs w:val="24"/>
        </w:rPr>
        <w:t xml:space="preserve"> </w:t>
      </w:r>
      <w:r w:rsidRPr="00EF18B3">
        <w:rPr>
          <w:rFonts w:ascii="Georgia" w:hAnsi="Georgia"/>
          <w:sz w:val="24"/>
          <w:szCs w:val="24"/>
        </w:rPr>
        <w:t>datorita particularitatilor fizice si mecanice ale depozitelor ce formeaza acoperisul</w:t>
      </w:r>
      <w:r w:rsidRPr="00EF18B3">
        <w:rPr>
          <w:rFonts w:ascii="Georgia" w:hAnsi="Georgia"/>
          <w:spacing w:val="-67"/>
          <w:sz w:val="24"/>
          <w:szCs w:val="24"/>
        </w:rPr>
        <w:t xml:space="preserve"> </w:t>
      </w:r>
      <w:r w:rsidRPr="00EF18B3">
        <w:rPr>
          <w:rFonts w:ascii="Georgia" w:hAnsi="Georgia"/>
          <w:sz w:val="24"/>
          <w:szCs w:val="24"/>
        </w:rPr>
        <w:t>stratelor freatice, ca urmare a conditiilor naturale specifice fiecarei zone. Acest tip</w:t>
      </w:r>
      <w:r w:rsidRPr="00EF18B3">
        <w:rPr>
          <w:rFonts w:ascii="Georgia" w:hAnsi="Georgia"/>
          <w:spacing w:val="-67"/>
          <w:sz w:val="24"/>
          <w:szCs w:val="24"/>
        </w:rPr>
        <w:t xml:space="preserve"> </w:t>
      </w:r>
      <w:r w:rsidRPr="00EF18B3">
        <w:rPr>
          <w:rFonts w:ascii="Georgia" w:hAnsi="Georgia"/>
          <w:sz w:val="24"/>
          <w:szCs w:val="24"/>
        </w:rPr>
        <w:t>de vulnerabilitate este definita</w:t>
      </w:r>
      <w:r w:rsidRPr="00EF18B3">
        <w:rPr>
          <w:rFonts w:ascii="Georgia" w:hAnsi="Georgia"/>
          <w:spacing w:val="-1"/>
          <w:sz w:val="24"/>
          <w:szCs w:val="24"/>
        </w:rPr>
        <w:t xml:space="preserve"> </w:t>
      </w:r>
      <w:r w:rsidRPr="00EF18B3">
        <w:rPr>
          <w:rFonts w:ascii="Georgia" w:hAnsi="Georgia"/>
          <w:sz w:val="24"/>
          <w:szCs w:val="24"/>
        </w:rPr>
        <w:t>ca</w:t>
      </w:r>
      <w:r w:rsidRPr="00EF18B3">
        <w:rPr>
          <w:rFonts w:ascii="Georgia" w:hAnsi="Georgia"/>
          <w:spacing w:val="-1"/>
          <w:sz w:val="24"/>
          <w:szCs w:val="24"/>
        </w:rPr>
        <w:t xml:space="preserve"> </w:t>
      </w:r>
      <w:r w:rsidRPr="00EF18B3">
        <w:rPr>
          <w:rFonts w:ascii="Georgia" w:hAnsi="Georgia"/>
          <w:sz w:val="24"/>
          <w:szCs w:val="24"/>
        </w:rPr>
        <w:t>vulnerabilitate</w:t>
      </w:r>
      <w:r w:rsidRPr="00EF18B3">
        <w:rPr>
          <w:rFonts w:ascii="Georgia" w:hAnsi="Georgia"/>
          <w:spacing w:val="-1"/>
          <w:sz w:val="24"/>
          <w:szCs w:val="24"/>
        </w:rPr>
        <w:t xml:space="preserve"> </w:t>
      </w:r>
      <w:r w:rsidRPr="00EF18B3">
        <w:rPr>
          <w:rFonts w:ascii="Georgia" w:hAnsi="Georgia"/>
          <w:sz w:val="24"/>
          <w:szCs w:val="24"/>
        </w:rPr>
        <w:t>naturala</w:t>
      </w:r>
      <w:r w:rsidRPr="00EF18B3">
        <w:rPr>
          <w:rFonts w:ascii="Georgia" w:hAnsi="Georgia"/>
          <w:spacing w:val="-3"/>
          <w:sz w:val="24"/>
          <w:szCs w:val="24"/>
        </w:rPr>
        <w:t xml:space="preserve"> </w:t>
      </w:r>
      <w:r w:rsidRPr="00EF18B3">
        <w:rPr>
          <w:rFonts w:ascii="Georgia" w:hAnsi="Georgia"/>
          <w:sz w:val="24"/>
          <w:szCs w:val="24"/>
        </w:rPr>
        <w:t>sau intrinseca.</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In perioada executarii obiectivului, principalele potentiale surse de poluare a</w:t>
      </w:r>
      <w:r w:rsidRPr="00EF18B3">
        <w:rPr>
          <w:rFonts w:ascii="Georgia" w:hAnsi="Georgia"/>
          <w:spacing w:val="-67"/>
          <w:sz w:val="24"/>
          <w:szCs w:val="24"/>
        </w:rPr>
        <w:t xml:space="preserve"> </w:t>
      </w:r>
      <w:r w:rsidRPr="00EF18B3">
        <w:rPr>
          <w:rFonts w:ascii="Georgia" w:hAnsi="Georgia"/>
          <w:sz w:val="24"/>
          <w:szCs w:val="24"/>
        </w:rPr>
        <w:t>subsolului (in general surse care pot influenta in aceeasi masura si calitatea solului</w:t>
      </w:r>
      <w:r w:rsidRPr="00EF18B3">
        <w:rPr>
          <w:rFonts w:ascii="Georgia" w:hAnsi="Georgia"/>
          <w:spacing w:val="-67"/>
          <w:sz w:val="24"/>
          <w:szCs w:val="24"/>
        </w:rPr>
        <w:t xml:space="preserve"> </w:t>
      </w:r>
      <w:r w:rsidRPr="00EF18B3">
        <w:rPr>
          <w:rFonts w:ascii="Georgia" w:hAnsi="Georgia"/>
          <w:sz w:val="24"/>
          <w:szCs w:val="24"/>
        </w:rPr>
        <w:t>si,</w:t>
      </w:r>
      <w:r w:rsidRPr="00EF18B3">
        <w:rPr>
          <w:rFonts w:ascii="Georgia" w:hAnsi="Georgia"/>
          <w:spacing w:val="-6"/>
          <w:sz w:val="24"/>
          <w:szCs w:val="24"/>
        </w:rPr>
        <w:t xml:space="preserve"> </w:t>
      </w:r>
      <w:r w:rsidRPr="00EF18B3">
        <w:rPr>
          <w:rFonts w:ascii="Georgia" w:hAnsi="Georgia"/>
          <w:sz w:val="24"/>
          <w:szCs w:val="24"/>
        </w:rPr>
        <w:t>prin transfer,</w:t>
      </w:r>
      <w:r w:rsidRPr="00EF18B3">
        <w:rPr>
          <w:rFonts w:ascii="Georgia" w:hAnsi="Georgia"/>
          <w:spacing w:val="-3"/>
          <w:sz w:val="24"/>
          <w:szCs w:val="24"/>
        </w:rPr>
        <w:t xml:space="preserve"> </w:t>
      </w:r>
      <w:r w:rsidRPr="00EF18B3">
        <w:rPr>
          <w:rFonts w:ascii="Georgia" w:hAnsi="Georgia"/>
          <w:sz w:val="24"/>
          <w:szCs w:val="24"/>
        </w:rPr>
        <w:t>calitatea subsolului)</w:t>
      </w:r>
      <w:r w:rsidRPr="00EF18B3">
        <w:rPr>
          <w:rFonts w:ascii="Georgia" w:hAnsi="Georgia"/>
          <w:spacing w:val="-4"/>
          <w:sz w:val="24"/>
          <w:szCs w:val="24"/>
        </w:rPr>
        <w:t xml:space="preserve"> </w:t>
      </w:r>
      <w:r w:rsidRPr="00EF18B3">
        <w:rPr>
          <w:rFonts w:ascii="Georgia" w:hAnsi="Georgia"/>
          <w:sz w:val="24"/>
          <w:szCs w:val="24"/>
        </w:rPr>
        <w:t>pot fi considerate:</w:t>
      </w:r>
    </w:p>
    <w:p w:rsidR="00B57DFC" w:rsidRPr="00EF18B3" w:rsidRDefault="00EF18B3">
      <w:pPr>
        <w:pStyle w:val="Listparagraf"/>
        <w:numPr>
          <w:ilvl w:val="1"/>
          <w:numId w:val="24"/>
        </w:numPr>
        <w:tabs>
          <w:tab w:val="left" w:pos="1783"/>
          <w:tab w:val="left" w:pos="1784"/>
        </w:tabs>
        <w:spacing w:line="276" w:lineRule="auto"/>
        <w:ind w:left="0" w:firstLine="720"/>
        <w:jc w:val="both"/>
        <w:rPr>
          <w:rFonts w:ascii="Georgia" w:hAnsi="Georgia"/>
          <w:sz w:val="24"/>
          <w:szCs w:val="24"/>
        </w:rPr>
      </w:pPr>
      <w:r w:rsidRPr="00EF18B3">
        <w:rPr>
          <w:rFonts w:ascii="Georgia" w:hAnsi="Georgia"/>
          <w:sz w:val="24"/>
          <w:szCs w:val="24"/>
        </w:rPr>
        <w:t>lucrarile de constructie/dezafectare (excavarea terenului, manipularea</w:t>
      </w:r>
      <w:r w:rsidRPr="00EF18B3">
        <w:rPr>
          <w:rFonts w:ascii="Georgia" w:hAnsi="Georgia"/>
          <w:spacing w:val="1"/>
          <w:sz w:val="24"/>
          <w:szCs w:val="24"/>
        </w:rPr>
        <w:t xml:space="preserve"> </w:t>
      </w:r>
      <w:r w:rsidRPr="00EF18B3">
        <w:rPr>
          <w:rFonts w:ascii="Georgia" w:hAnsi="Georgia"/>
          <w:sz w:val="24"/>
          <w:szCs w:val="24"/>
        </w:rPr>
        <w:t>materialelor de constructie, traficul din zona organizarii de santier) sunt generatoare</w:t>
      </w:r>
      <w:r w:rsidRPr="00EF18B3">
        <w:rPr>
          <w:rFonts w:ascii="Georgia" w:hAnsi="Georgia"/>
          <w:spacing w:val="-67"/>
          <w:sz w:val="24"/>
          <w:szCs w:val="24"/>
        </w:rPr>
        <w:t xml:space="preserve"> </w:t>
      </w:r>
      <w:r w:rsidRPr="00EF18B3">
        <w:rPr>
          <w:rFonts w:ascii="Georgia" w:hAnsi="Georgia"/>
          <w:sz w:val="24"/>
          <w:szCs w:val="24"/>
        </w:rPr>
        <w:t>de emisii atmosferice (NOx, CO, SOx, etc.) si particule solide (pulberi) care pot</w:t>
      </w:r>
      <w:r w:rsidRPr="00EF18B3">
        <w:rPr>
          <w:rFonts w:ascii="Georgia" w:hAnsi="Georgia"/>
          <w:spacing w:val="1"/>
          <w:sz w:val="24"/>
          <w:szCs w:val="24"/>
        </w:rPr>
        <w:t xml:space="preserve"> </w:t>
      </w:r>
      <w:r w:rsidRPr="00EF18B3">
        <w:rPr>
          <w:rFonts w:ascii="Georgia" w:hAnsi="Georgia"/>
          <w:sz w:val="24"/>
          <w:szCs w:val="24"/>
        </w:rPr>
        <w:t>ajunge pe</w:t>
      </w:r>
      <w:r w:rsidRPr="00EF18B3">
        <w:rPr>
          <w:rFonts w:ascii="Georgia" w:hAnsi="Georgia"/>
          <w:spacing w:val="1"/>
          <w:sz w:val="24"/>
          <w:szCs w:val="24"/>
        </w:rPr>
        <w:t xml:space="preserve"> </w:t>
      </w:r>
      <w:r w:rsidRPr="00EF18B3">
        <w:rPr>
          <w:rFonts w:ascii="Georgia" w:hAnsi="Georgia"/>
          <w:sz w:val="24"/>
          <w:szCs w:val="24"/>
        </w:rPr>
        <w:t>sol,</w:t>
      </w:r>
    </w:p>
    <w:p w:rsidR="00B57DFC" w:rsidRPr="00EF18B3" w:rsidRDefault="00EF18B3">
      <w:pPr>
        <w:pStyle w:val="Listparagraf"/>
        <w:numPr>
          <w:ilvl w:val="1"/>
          <w:numId w:val="24"/>
        </w:numPr>
        <w:tabs>
          <w:tab w:val="left" w:pos="1783"/>
          <w:tab w:val="left" w:pos="1784"/>
        </w:tabs>
        <w:spacing w:line="271" w:lineRule="auto"/>
        <w:ind w:left="0" w:firstLine="720"/>
        <w:jc w:val="both"/>
        <w:rPr>
          <w:rFonts w:ascii="Georgia" w:hAnsi="Georgia"/>
          <w:sz w:val="24"/>
          <w:szCs w:val="24"/>
        </w:rPr>
      </w:pPr>
      <w:r w:rsidRPr="00EF18B3">
        <w:rPr>
          <w:rFonts w:ascii="Georgia" w:hAnsi="Georgia"/>
          <w:sz w:val="24"/>
          <w:szCs w:val="24"/>
        </w:rPr>
        <w:t>utilajele de constructie si miloacele de transport pot reprezenta surse</w:t>
      </w:r>
      <w:r w:rsidRPr="00EF18B3">
        <w:rPr>
          <w:rFonts w:ascii="Georgia" w:hAnsi="Georgia"/>
          <w:spacing w:val="1"/>
          <w:sz w:val="24"/>
          <w:szCs w:val="24"/>
        </w:rPr>
        <w:t xml:space="preserve"> </w:t>
      </w:r>
      <w:r w:rsidRPr="00EF18B3">
        <w:rPr>
          <w:rFonts w:ascii="Georgia" w:hAnsi="Georgia"/>
          <w:sz w:val="24"/>
          <w:szCs w:val="24"/>
        </w:rPr>
        <w:t>de poluare prin deversarea accidentala pe sol si infiltrarea în apele subterane a unor</w:t>
      </w:r>
      <w:r w:rsidRPr="00EF18B3">
        <w:rPr>
          <w:rFonts w:ascii="Georgia" w:hAnsi="Georgia"/>
          <w:spacing w:val="-67"/>
          <w:sz w:val="24"/>
          <w:szCs w:val="24"/>
        </w:rPr>
        <w:t xml:space="preserve"> </w:t>
      </w:r>
      <w:r w:rsidRPr="00EF18B3">
        <w:rPr>
          <w:rFonts w:ascii="Georgia" w:hAnsi="Georgia"/>
          <w:sz w:val="24"/>
          <w:szCs w:val="24"/>
        </w:rPr>
        <w:t>materiale,</w:t>
      </w:r>
      <w:r w:rsidRPr="00EF18B3">
        <w:rPr>
          <w:rFonts w:ascii="Georgia" w:hAnsi="Georgia"/>
          <w:spacing w:val="-1"/>
          <w:sz w:val="24"/>
          <w:szCs w:val="24"/>
        </w:rPr>
        <w:t xml:space="preserve"> </w:t>
      </w:r>
      <w:r w:rsidRPr="00EF18B3">
        <w:rPr>
          <w:rFonts w:ascii="Georgia" w:hAnsi="Georgia"/>
          <w:sz w:val="24"/>
          <w:szCs w:val="24"/>
        </w:rPr>
        <w:t>combustibili, uleiuri etc.,</w:t>
      </w:r>
    </w:p>
    <w:p w:rsidR="00B57DFC" w:rsidRPr="00EF18B3" w:rsidRDefault="00EF18B3">
      <w:pPr>
        <w:pStyle w:val="Listparagraf"/>
        <w:numPr>
          <w:ilvl w:val="1"/>
          <w:numId w:val="24"/>
        </w:numPr>
        <w:tabs>
          <w:tab w:val="left" w:pos="1783"/>
          <w:tab w:val="left" w:pos="1784"/>
        </w:tabs>
        <w:spacing w:line="271" w:lineRule="auto"/>
        <w:ind w:left="0" w:firstLine="720"/>
        <w:jc w:val="both"/>
        <w:rPr>
          <w:rFonts w:ascii="Georgia" w:hAnsi="Georgia"/>
          <w:sz w:val="24"/>
          <w:szCs w:val="24"/>
        </w:rPr>
      </w:pPr>
      <w:r w:rsidRPr="00EF18B3">
        <w:rPr>
          <w:rFonts w:ascii="Georgia" w:hAnsi="Georgia"/>
          <w:sz w:val="24"/>
          <w:szCs w:val="24"/>
        </w:rPr>
        <w:t>scurgerile accidentale de carburanti, uleiuri din recipiente din cadrul</w:t>
      </w:r>
      <w:r w:rsidRPr="00EF18B3">
        <w:rPr>
          <w:rFonts w:ascii="Georgia" w:hAnsi="Georgia"/>
          <w:spacing w:val="1"/>
          <w:sz w:val="24"/>
          <w:szCs w:val="24"/>
        </w:rPr>
        <w:t xml:space="preserve"> </w:t>
      </w:r>
      <w:r w:rsidRPr="00EF18B3">
        <w:rPr>
          <w:rFonts w:ascii="Georgia" w:hAnsi="Georgia"/>
          <w:sz w:val="24"/>
          <w:szCs w:val="24"/>
        </w:rPr>
        <w:t>organizarii de</w:t>
      </w:r>
      <w:r w:rsidRPr="00EF18B3">
        <w:rPr>
          <w:rFonts w:ascii="Georgia" w:hAnsi="Georgia"/>
          <w:spacing w:val="-3"/>
          <w:sz w:val="24"/>
          <w:szCs w:val="24"/>
        </w:rPr>
        <w:t xml:space="preserve"> </w:t>
      </w:r>
      <w:r w:rsidRPr="00EF18B3">
        <w:rPr>
          <w:rFonts w:ascii="Georgia" w:hAnsi="Georgia"/>
          <w:sz w:val="24"/>
          <w:szCs w:val="24"/>
        </w:rPr>
        <w:t>santier</w:t>
      </w:r>
      <w:r w:rsidRPr="00EF18B3">
        <w:rPr>
          <w:rFonts w:ascii="Georgia" w:hAnsi="Georgia"/>
          <w:spacing w:val="-3"/>
          <w:sz w:val="24"/>
          <w:szCs w:val="24"/>
        </w:rPr>
        <w:t xml:space="preserve"> </w:t>
      </w:r>
      <w:r w:rsidRPr="00EF18B3">
        <w:rPr>
          <w:rFonts w:ascii="Georgia" w:hAnsi="Georgia"/>
          <w:sz w:val="24"/>
          <w:szCs w:val="24"/>
        </w:rPr>
        <w:t>pot reprezenta</w:t>
      </w:r>
      <w:r w:rsidRPr="00EF18B3">
        <w:rPr>
          <w:rFonts w:ascii="Georgia" w:hAnsi="Georgia"/>
          <w:spacing w:val="-3"/>
          <w:sz w:val="24"/>
          <w:szCs w:val="24"/>
        </w:rPr>
        <w:t xml:space="preserve"> </w:t>
      </w:r>
      <w:r w:rsidRPr="00EF18B3">
        <w:rPr>
          <w:rFonts w:ascii="Georgia" w:hAnsi="Georgia"/>
          <w:sz w:val="24"/>
          <w:szCs w:val="24"/>
        </w:rPr>
        <w:t>potentiale</w:t>
      </w:r>
      <w:r w:rsidRPr="00EF18B3">
        <w:rPr>
          <w:rFonts w:ascii="Georgia" w:hAnsi="Georgia"/>
          <w:spacing w:val="-1"/>
          <w:sz w:val="24"/>
          <w:szCs w:val="24"/>
        </w:rPr>
        <w:t xml:space="preserve"> </w:t>
      </w:r>
      <w:r w:rsidRPr="00EF18B3">
        <w:rPr>
          <w:rFonts w:ascii="Georgia" w:hAnsi="Georgia"/>
          <w:sz w:val="24"/>
          <w:szCs w:val="24"/>
        </w:rPr>
        <w:t>surse</w:t>
      </w:r>
      <w:r w:rsidRPr="00EF18B3">
        <w:rPr>
          <w:rFonts w:ascii="Georgia" w:hAnsi="Georgia"/>
          <w:spacing w:val="-3"/>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poluare</w:t>
      </w:r>
      <w:r w:rsidRPr="00EF18B3">
        <w:rPr>
          <w:rFonts w:ascii="Georgia" w:hAnsi="Georgia"/>
          <w:spacing w:val="-3"/>
          <w:sz w:val="24"/>
          <w:szCs w:val="24"/>
        </w:rPr>
        <w:t xml:space="preserve"> </w:t>
      </w:r>
      <w:r w:rsidRPr="00EF18B3">
        <w:rPr>
          <w:rFonts w:ascii="Georgia" w:hAnsi="Georgia"/>
          <w:sz w:val="24"/>
          <w:szCs w:val="24"/>
        </w:rPr>
        <w:t>a</w:t>
      </w:r>
      <w:r w:rsidRPr="00EF18B3">
        <w:rPr>
          <w:rFonts w:ascii="Georgia" w:hAnsi="Georgia"/>
          <w:spacing w:val="-3"/>
          <w:sz w:val="24"/>
          <w:szCs w:val="24"/>
        </w:rPr>
        <w:t xml:space="preserve"> </w:t>
      </w:r>
      <w:r w:rsidRPr="00EF18B3">
        <w:rPr>
          <w:rFonts w:ascii="Georgia" w:hAnsi="Georgia"/>
          <w:sz w:val="24"/>
          <w:szCs w:val="24"/>
        </w:rPr>
        <w:t>apelor</w:t>
      </w:r>
      <w:r w:rsidRPr="00EF18B3">
        <w:rPr>
          <w:rFonts w:ascii="Georgia" w:hAnsi="Georgia"/>
          <w:spacing w:val="-1"/>
          <w:sz w:val="24"/>
          <w:szCs w:val="24"/>
        </w:rPr>
        <w:t xml:space="preserve"> </w:t>
      </w:r>
      <w:r w:rsidRPr="00EF18B3">
        <w:rPr>
          <w:rFonts w:ascii="Georgia" w:hAnsi="Georgia"/>
          <w:sz w:val="24"/>
          <w:szCs w:val="24"/>
        </w:rPr>
        <w:t>subterane,</w:t>
      </w:r>
    </w:p>
    <w:p w:rsidR="00B57DFC" w:rsidRPr="00EF18B3" w:rsidRDefault="00EF18B3">
      <w:pPr>
        <w:pStyle w:val="Listparagraf"/>
        <w:numPr>
          <w:ilvl w:val="1"/>
          <w:numId w:val="24"/>
        </w:numPr>
        <w:tabs>
          <w:tab w:val="left" w:pos="1783"/>
          <w:tab w:val="left" w:pos="1784"/>
        </w:tabs>
        <w:ind w:left="0" w:firstLine="720"/>
        <w:jc w:val="both"/>
        <w:rPr>
          <w:rFonts w:ascii="Georgia" w:hAnsi="Georgia"/>
          <w:sz w:val="24"/>
          <w:szCs w:val="24"/>
        </w:rPr>
      </w:pPr>
      <w:r w:rsidRPr="00EF18B3">
        <w:rPr>
          <w:rFonts w:ascii="Georgia" w:hAnsi="Georgia"/>
          <w:sz w:val="24"/>
          <w:szCs w:val="24"/>
        </w:rPr>
        <w:t>evacuari necontrolate</w:t>
      </w:r>
      <w:r w:rsidRPr="00EF18B3">
        <w:rPr>
          <w:rFonts w:ascii="Georgia" w:hAnsi="Georgia"/>
          <w:spacing w:val="-3"/>
          <w:sz w:val="24"/>
          <w:szCs w:val="24"/>
        </w:rPr>
        <w:t xml:space="preserve"> </w:t>
      </w:r>
      <w:r w:rsidRPr="00EF18B3">
        <w:rPr>
          <w:rFonts w:ascii="Georgia" w:hAnsi="Georgia"/>
          <w:sz w:val="24"/>
          <w:szCs w:val="24"/>
        </w:rPr>
        <w:t>de</w:t>
      </w:r>
      <w:r w:rsidRPr="00EF18B3">
        <w:rPr>
          <w:rFonts w:ascii="Georgia" w:hAnsi="Georgia"/>
          <w:spacing w:val="-3"/>
          <w:sz w:val="24"/>
          <w:szCs w:val="24"/>
        </w:rPr>
        <w:t xml:space="preserve"> </w:t>
      </w:r>
      <w:r w:rsidRPr="00EF18B3">
        <w:rPr>
          <w:rFonts w:ascii="Georgia" w:hAnsi="Georgia"/>
          <w:sz w:val="24"/>
          <w:szCs w:val="24"/>
        </w:rPr>
        <w:t>ape</w:t>
      </w:r>
      <w:r w:rsidRPr="00EF18B3">
        <w:rPr>
          <w:rFonts w:ascii="Georgia" w:hAnsi="Georgia"/>
          <w:spacing w:val="1"/>
          <w:sz w:val="24"/>
          <w:szCs w:val="24"/>
        </w:rPr>
        <w:t xml:space="preserve"> </w:t>
      </w:r>
      <w:r w:rsidRPr="00EF18B3">
        <w:rPr>
          <w:rFonts w:ascii="Georgia" w:hAnsi="Georgia"/>
          <w:sz w:val="24"/>
          <w:szCs w:val="24"/>
        </w:rPr>
        <w:t>uzate</w:t>
      </w:r>
      <w:r w:rsidRPr="00EF18B3">
        <w:rPr>
          <w:rFonts w:ascii="Georgia" w:hAnsi="Georgia"/>
          <w:spacing w:val="-3"/>
          <w:sz w:val="24"/>
          <w:szCs w:val="24"/>
        </w:rPr>
        <w:t xml:space="preserve"> </w:t>
      </w:r>
      <w:r w:rsidRPr="00EF18B3">
        <w:rPr>
          <w:rFonts w:ascii="Georgia" w:hAnsi="Georgia"/>
          <w:sz w:val="24"/>
          <w:szCs w:val="24"/>
        </w:rPr>
        <w:t>din incinta</w:t>
      </w:r>
      <w:r w:rsidRPr="00EF18B3">
        <w:rPr>
          <w:rFonts w:ascii="Georgia" w:hAnsi="Georgia"/>
          <w:spacing w:val="-3"/>
          <w:sz w:val="24"/>
          <w:szCs w:val="24"/>
        </w:rPr>
        <w:t xml:space="preserve"> </w:t>
      </w:r>
      <w:r w:rsidRPr="00EF18B3">
        <w:rPr>
          <w:rFonts w:ascii="Georgia" w:hAnsi="Georgia"/>
          <w:sz w:val="24"/>
          <w:szCs w:val="24"/>
        </w:rPr>
        <w:t>organizarii de</w:t>
      </w:r>
      <w:r w:rsidRPr="00EF18B3">
        <w:rPr>
          <w:rFonts w:ascii="Georgia" w:hAnsi="Georgia"/>
          <w:spacing w:val="2"/>
          <w:sz w:val="24"/>
          <w:szCs w:val="24"/>
        </w:rPr>
        <w:t xml:space="preserve"> </w:t>
      </w:r>
      <w:r w:rsidRPr="00EF18B3">
        <w:rPr>
          <w:rFonts w:ascii="Georgia" w:hAnsi="Georgia"/>
          <w:sz w:val="24"/>
          <w:szCs w:val="24"/>
        </w:rPr>
        <w:t>santier.</w:t>
      </w:r>
    </w:p>
    <w:p w:rsidR="00B57DFC" w:rsidRPr="00EF18B3" w:rsidRDefault="00EF18B3">
      <w:pPr>
        <w:pStyle w:val="Listparagraf"/>
        <w:numPr>
          <w:ilvl w:val="1"/>
          <w:numId w:val="24"/>
        </w:numPr>
        <w:tabs>
          <w:tab w:val="left" w:pos="1783"/>
          <w:tab w:val="left" w:pos="1784"/>
        </w:tabs>
        <w:spacing w:line="271" w:lineRule="auto"/>
        <w:ind w:left="0" w:firstLine="720"/>
        <w:jc w:val="both"/>
        <w:rPr>
          <w:rFonts w:ascii="Georgia" w:hAnsi="Georgia"/>
          <w:sz w:val="24"/>
          <w:szCs w:val="24"/>
        </w:rPr>
      </w:pPr>
      <w:r w:rsidRPr="00EF18B3">
        <w:rPr>
          <w:rFonts w:ascii="Georgia" w:hAnsi="Georgia"/>
          <w:sz w:val="24"/>
          <w:szCs w:val="24"/>
        </w:rPr>
        <w:t>deseurile rezultate atat în perioada de constructie cat si în perioada de</w:t>
      </w:r>
      <w:r w:rsidRPr="00EF18B3">
        <w:rPr>
          <w:rFonts w:ascii="Georgia" w:hAnsi="Georgia"/>
          <w:spacing w:val="-67"/>
          <w:sz w:val="24"/>
          <w:szCs w:val="24"/>
        </w:rPr>
        <w:t xml:space="preserve"> </w:t>
      </w:r>
      <w:r w:rsidRPr="00EF18B3">
        <w:rPr>
          <w:rFonts w:ascii="Georgia" w:hAnsi="Georgia"/>
          <w:sz w:val="24"/>
          <w:szCs w:val="24"/>
        </w:rPr>
        <w:t>operare prin depozitarea necorespunzatoare pe suprafata solului pot conduce la</w:t>
      </w:r>
      <w:r w:rsidRPr="00EF18B3">
        <w:rPr>
          <w:rFonts w:ascii="Georgia" w:hAnsi="Georgia"/>
          <w:spacing w:val="1"/>
          <w:sz w:val="24"/>
          <w:szCs w:val="24"/>
        </w:rPr>
        <w:t xml:space="preserve"> </w:t>
      </w:r>
      <w:r w:rsidRPr="00EF18B3">
        <w:rPr>
          <w:rFonts w:ascii="Georgia" w:hAnsi="Georgia"/>
          <w:sz w:val="24"/>
          <w:szCs w:val="24"/>
        </w:rPr>
        <w:t>contaminarea</w:t>
      </w:r>
      <w:r w:rsidRPr="00EF18B3">
        <w:rPr>
          <w:rFonts w:ascii="Georgia" w:hAnsi="Georgia"/>
          <w:spacing w:val="-3"/>
          <w:sz w:val="24"/>
          <w:szCs w:val="24"/>
        </w:rPr>
        <w:t xml:space="preserve"> </w:t>
      </w:r>
      <w:r w:rsidRPr="00EF18B3">
        <w:rPr>
          <w:rFonts w:ascii="Georgia" w:hAnsi="Georgia"/>
          <w:sz w:val="24"/>
          <w:szCs w:val="24"/>
        </w:rPr>
        <w:t>acestuia.</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In cazul producerii acestor evenimente (estimate ca fiind insa de probabilitate</w:t>
      </w:r>
      <w:r w:rsidRPr="00EF18B3">
        <w:rPr>
          <w:rFonts w:ascii="Georgia" w:hAnsi="Georgia"/>
          <w:spacing w:val="-67"/>
          <w:sz w:val="24"/>
          <w:szCs w:val="24"/>
        </w:rPr>
        <w:t xml:space="preserve"> </w:t>
      </w:r>
      <w:r w:rsidRPr="00EF18B3">
        <w:rPr>
          <w:rFonts w:ascii="Georgia" w:hAnsi="Georgia"/>
          <w:sz w:val="24"/>
          <w:szCs w:val="24"/>
        </w:rPr>
        <w:t>si anvergura redusa), impactul inregistrat va fi direct, cu posibilitate teoretica de</w:t>
      </w:r>
      <w:r w:rsidRPr="00EF18B3">
        <w:rPr>
          <w:rFonts w:ascii="Georgia" w:hAnsi="Georgia"/>
          <w:spacing w:val="1"/>
          <w:sz w:val="24"/>
          <w:szCs w:val="24"/>
        </w:rPr>
        <w:t xml:space="preserve"> </w:t>
      </w:r>
      <w:r w:rsidRPr="00EF18B3">
        <w:rPr>
          <w:rFonts w:ascii="Georgia" w:hAnsi="Georgia"/>
          <w:sz w:val="24"/>
          <w:szCs w:val="24"/>
        </w:rPr>
        <w:t>migrare</w:t>
      </w:r>
      <w:r w:rsidRPr="00EF18B3">
        <w:rPr>
          <w:rFonts w:ascii="Georgia" w:hAnsi="Georgia"/>
          <w:spacing w:val="-2"/>
          <w:sz w:val="24"/>
          <w:szCs w:val="24"/>
        </w:rPr>
        <w:t xml:space="preserve"> </w:t>
      </w:r>
      <w:r w:rsidRPr="00EF18B3">
        <w:rPr>
          <w:rFonts w:ascii="Georgia" w:hAnsi="Georgia"/>
          <w:sz w:val="24"/>
          <w:szCs w:val="24"/>
        </w:rPr>
        <w:t>a</w:t>
      </w:r>
      <w:r w:rsidRPr="00EF18B3">
        <w:rPr>
          <w:rFonts w:ascii="Georgia" w:hAnsi="Georgia"/>
          <w:spacing w:val="-1"/>
          <w:sz w:val="24"/>
          <w:szCs w:val="24"/>
        </w:rPr>
        <w:t xml:space="preserve"> </w:t>
      </w:r>
      <w:r w:rsidRPr="00EF18B3">
        <w:rPr>
          <w:rFonts w:ascii="Georgia" w:hAnsi="Georgia"/>
          <w:sz w:val="24"/>
          <w:szCs w:val="24"/>
        </w:rPr>
        <w:t>poluantilor</w:t>
      </w:r>
      <w:r w:rsidRPr="00EF18B3">
        <w:rPr>
          <w:rFonts w:ascii="Georgia" w:hAnsi="Georgia"/>
          <w:spacing w:val="-1"/>
          <w:sz w:val="24"/>
          <w:szCs w:val="24"/>
        </w:rPr>
        <w:t xml:space="preserve"> </w:t>
      </w:r>
      <w:r w:rsidRPr="00EF18B3">
        <w:rPr>
          <w:rFonts w:ascii="Georgia" w:hAnsi="Georgia"/>
          <w:sz w:val="24"/>
          <w:szCs w:val="24"/>
        </w:rPr>
        <w:t>catre</w:t>
      </w:r>
      <w:r w:rsidRPr="00EF18B3">
        <w:rPr>
          <w:rFonts w:ascii="Georgia" w:hAnsi="Georgia"/>
          <w:spacing w:val="-3"/>
          <w:sz w:val="24"/>
          <w:szCs w:val="24"/>
        </w:rPr>
        <w:t xml:space="preserve"> </w:t>
      </w:r>
      <w:r w:rsidRPr="00EF18B3">
        <w:rPr>
          <w:rFonts w:ascii="Georgia" w:hAnsi="Georgia"/>
          <w:sz w:val="24"/>
          <w:szCs w:val="24"/>
        </w:rPr>
        <w:t>alti factori de</w:t>
      </w:r>
      <w:r w:rsidRPr="00EF18B3">
        <w:rPr>
          <w:rFonts w:ascii="Georgia" w:hAnsi="Georgia"/>
          <w:spacing w:val="-3"/>
          <w:sz w:val="24"/>
          <w:szCs w:val="24"/>
        </w:rPr>
        <w:t xml:space="preserve"> </w:t>
      </w:r>
      <w:r w:rsidRPr="00EF18B3">
        <w:rPr>
          <w:rFonts w:ascii="Georgia" w:hAnsi="Georgia"/>
          <w:sz w:val="24"/>
          <w:szCs w:val="24"/>
        </w:rPr>
        <w:t>mediu.</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O alta forma de afectare a solului pe perioada constructiei este reprezentata</w:t>
      </w:r>
      <w:r w:rsidRPr="00EF18B3">
        <w:rPr>
          <w:rFonts w:ascii="Georgia" w:hAnsi="Georgia"/>
          <w:spacing w:val="-67"/>
          <w:sz w:val="24"/>
          <w:szCs w:val="24"/>
        </w:rPr>
        <w:t xml:space="preserve"> </w:t>
      </w:r>
      <w:r w:rsidRPr="00EF18B3">
        <w:rPr>
          <w:rFonts w:ascii="Georgia" w:hAnsi="Georgia"/>
          <w:sz w:val="24"/>
          <w:szCs w:val="24"/>
        </w:rPr>
        <w:t>de compactare</w:t>
      </w:r>
      <w:r w:rsidRPr="00EF18B3">
        <w:rPr>
          <w:rFonts w:ascii="Georgia" w:hAnsi="Georgia"/>
          <w:spacing w:val="-3"/>
          <w:sz w:val="24"/>
          <w:szCs w:val="24"/>
        </w:rPr>
        <w:t xml:space="preserve"> </w:t>
      </w:r>
      <w:r w:rsidRPr="00EF18B3">
        <w:rPr>
          <w:rFonts w:ascii="Georgia" w:hAnsi="Georgia"/>
          <w:sz w:val="24"/>
          <w:szCs w:val="24"/>
        </w:rPr>
        <w:t>si eroziune.</w:t>
      </w:r>
      <w:r w:rsidRPr="00EF18B3">
        <w:rPr>
          <w:rFonts w:ascii="Georgia" w:hAnsi="Georgia"/>
          <w:spacing w:val="-3"/>
          <w:sz w:val="24"/>
          <w:szCs w:val="24"/>
        </w:rPr>
        <w:t xml:space="preserve"> </w:t>
      </w:r>
      <w:r w:rsidRPr="00EF18B3">
        <w:rPr>
          <w:rFonts w:ascii="Georgia" w:hAnsi="Georgia"/>
          <w:sz w:val="24"/>
          <w:szCs w:val="24"/>
        </w:rPr>
        <w:t>Compactarea modifica</w:t>
      </w:r>
      <w:r w:rsidRPr="00EF18B3">
        <w:rPr>
          <w:rFonts w:ascii="Georgia" w:hAnsi="Georgia"/>
          <w:spacing w:val="-3"/>
          <w:sz w:val="24"/>
          <w:szCs w:val="24"/>
        </w:rPr>
        <w:t xml:space="preserve"> </w:t>
      </w:r>
      <w:r w:rsidRPr="00EF18B3">
        <w:rPr>
          <w:rFonts w:ascii="Georgia" w:hAnsi="Georgia"/>
          <w:sz w:val="24"/>
          <w:szCs w:val="24"/>
        </w:rPr>
        <w:t>proprietatile</w:t>
      </w:r>
      <w:r w:rsidRPr="00EF18B3">
        <w:rPr>
          <w:rFonts w:ascii="Georgia" w:hAnsi="Georgia"/>
          <w:spacing w:val="-3"/>
          <w:sz w:val="24"/>
          <w:szCs w:val="24"/>
        </w:rPr>
        <w:t xml:space="preserve"> </w:t>
      </w:r>
      <w:r w:rsidRPr="00EF18B3">
        <w:rPr>
          <w:rFonts w:ascii="Georgia" w:hAnsi="Georgia"/>
          <w:sz w:val="24"/>
          <w:szCs w:val="24"/>
        </w:rPr>
        <w:t>solului,</w:t>
      </w:r>
      <w:r w:rsidRPr="00EF18B3">
        <w:rPr>
          <w:rFonts w:ascii="Georgia" w:hAnsi="Georgia"/>
          <w:spacing w:val="-4"/>
          <w:sz w:val="24"/>
          <w:szCs w:val="24"/>
        </w:rPr>
        <w:t xml:space="preserve"> </w:t>
      </w:r>
      <w:r w:rsidRPr="00EF18B3">
        <w:rPr>
          <w:rFonts w:ascii="Georgia" w:hAnsi="Georgia"/>
          <w:sz w:val="24"/>
          <w:szCs w:val="24"/>
        </w:rPr>
        <w:t>cum ar</w:t>
      </w:r>
      <w:r w:rsidRPr="00EF18B3">
        <w:rPr>
          <w:rFonts w:ascii="Georgia" w:hAnsi="Georgia"/>
          <w:spacing w:val="-3"/>
          <w:sz w:val="24"/>
          <w:szCs w:val="24"/>
        </w:rPr>
        <w:t xml:space="preserve"> </w:t>
      </w:r>
      <w:r w:rsidRPr="00EF18B3">
        <w:rPr>
          <w:rFonts w:ascii="Georgia" w:hAnsi="Georgia"/>
          <w:sz w:val="24"/>
          <w:szCs w:val="24"/>
        </w:rPr>
        <w:t>fi  porozitatea si permeabilitatea. Circulatia gazelor si a apei prin sol este impiedicata</w:t>
      </w:r>
      <w:r w:rsidRPr="00EF18B3">
        <w:rPr>
          <w:rFonts w:ascii="Georgia" w:hAnsi="Georgia"/>
          <w:spacing w:val="-67"/>
          <w:sz w:val="24"/>
          <w:szCs w:val="24"/>
        </w:rPr>
        <w:t xml:space="preserve"> </w:t>
      </w:r>
      <w:r w:rsidRPr="00EF18B3">
        <w:rPr>
          <w:rFonts w:ascii="Georgia" w:hAnsi="Georgia"/>
          <w:sz w:val="24"/>
          <w:szCs w:val="24"/>
        </w:rPr>
        <w:t xml:space="preserve">prin intreruperea porilor, </w:t>
      </w:r>
      <w:r w:rsidRPr="00EF18B3">
        <w:rPr>
          <w:rFonts w:ascii="Georgia" w:hAnsi="Georgia"/>
          <w:sz w:val="24"/>
          <w:szCs w:val="24"/>
        </w:rPr>
        <w:lastRenderedPageBreak/>
        <w:t>determinand existenta unei cantitati reduse de apa si</w:t>
      </w:r>
      <w:r w:rsidRPr="00EF18B3">
        <w:rPr>
          <w:rFonts w:ascii="Georgia" w:hAnsi="Georgia"/>
          <w:spacing w:val="1"/>
          <w:sz w:val="24"/>
          <w:szCs w:val="24"/>
        </w:rPr>
        <w:t xml:space="preserve"> </w:t>
      </w:r>
      <w:r w:rsidRPr="00EF18B3">
        <w:rPr>
          <w:rFonts w:ascii="Georgia" w:hAnsi="Georgia"/>
          <w:sz w:val="24"/>
          <w:szCs w:val="24"/>
        </w:rPr>
        <w:t>oxigen. Exacavarea solului favorizeaza pierderea solului prin desprinderea</w:t>
      </w:r>
      <w:r w:rsidRPr="00EF18B3">
        <w:rPr>
          <w:rFonts w:ascii="Georgia" w:hAnsi="Georgia"/>
          <w:spacing w:val="1"/>
          <w:sz w:val="24"/>
          <w:szCs w:val="24"/>
        </w:rPr>
        <w:t xml:space="preserve"> </w:t>
      </w:r>
      <w:r w:rsidRPr="00EF18B3">
        <w:rPr>
          <w:rFonts w:ascii="Georgia" w:hAnsi="Georgia"/>
          <w:sz w:val="24"/>
          <w:szCs w:val="24"/>
        </w:rPr>
        <w:t>particulelor de sol sub actiunea picaturilor de ploaie (eroziune pluviala) sau a</w:t>
      </w:r>
      <w:r w:rsidRPr="00EF18B3">
        <w:rPr>
          <w:rFonts w:ascii="Georgia" w:hAnsi="Georgia"/>
          <w:spacing w:val="1"/>
          <w:sz w:val="24"/>
          <w:szCs w:val="24"/>
        </w:rPr>
        <w:t xml:space="preserve"> </w:t>
      </w:r>
      <w:r w:rsidRPr="00EF18B3">
        <w:rPr>
          <w:rFonts w:ascii="Georgia" w:hAnsi="Georgia"/>
          <w:sz w:val="24"/>
          <w:szCs w:val="24"/>
        </w:rPr>
        <w:t>vantului (eroziune</w:t>
      </w:r>
      <w:r w:rsidRPr="00EF18B3">
        <w:rPr>
          <w:rFonts w:ascii="Georgia" w:hAnsi="Georgia"/>
          <w:spacing w:val="-2"/>
          <w:sz w:val="24"/>
          <w:szCs w:val="24"/>
        </w:rPr>
        <w:t xml:space="preserve"> </w:t>
      </w:r>
      <w:r w:rsidRPr="00EF18B3">
        <w:rPr>
          <w:rFonts w:ascii="Georgia" w:hAnsi="Georgia"/>
          <w:sz w:val="24"/>
          <w:szCs w:val="24"/>
        </w:rPr>
        <w:t>eoliana).</w:t>
      </w:r>
    </w:p>
    <w:p w:rsidR="00B57DFC" w:rsidRDefault="00EF18B3">
      <w:pPr>
        <w:pStyle w:val="Corptext"/>
        <w:spacing w:line="276" w:lineRule="auto"/>
        <w:jc w:val="both"/>
        <w:rPr>
          <w:rFonts w:ascii="Georgia" w:hAnsi="Georgia"/>
          <w:sz w:val="24"/>
          <w:szCs w:val="24"/>
        </w:rPr>
      </w:pPr>
      <w:r w:rsidRPr="00EF18B3">
        <w:rPr>
          <w:rFonts w:ascii="Georgia" w:hAnsi="Georgia"/>
          <w:sz w:val="24"/>
          <w:szCs w:val="24"/>
        </w:rPr>
        <w:t>Impactul asupra componentelor subterane – geologice se va inregistra in</w:t>
      </w:r>
      <w:r w:rsidRPr="00EF18B3">
        <w:rPr>
          <w:rFonts w:ascii="Georgia" w:hAnsi="Georgia"/>
          <w:spacing w:val="1"/>
          <w:sz w:val="24"/>
          <w:szCs w:val="24"/>
        </w:rPr>
        <w:t xml:space="preserve"> </w:t>
      </w:r>
      <w:r w:rsidRPr="00EF18B3">
        <w:rPr>
          <w:rFonts w:ascii="Georgia" w:hAnsi="Georgia"/>
          <w:sz w:val="24"/>
          <w:szCs w:val="24"/>
        </w:rPr>
        <w:t>special in zona turbinelor, acolo unde se va interveni in adancime pentru realizarea</w:t>
      </w:r>
      <w:r w:rsidRPr="00EF18B3">
        <w:rPr>
          <w:rFonts w:ascii="Georgia" w:hAnsi="Georgia"/>
          <w:spacing w:val="-67"/>
          <w:sz w:val="24"/>
          <w:szCs w:val="24"/>
        </w:rPr>
        <w:t xml:space="preserve"> </w:t>
      </w:r>
      <w:r w:rsidRPr="00EF18B3">
        <w:rPr>
          <w:rFonts w:ascii="Georgia" w:hAnsi="Georgia"/>
          <w:sz w:val="24"/>
          <w:szCs w:val="24"/>
        </w:rPr>
        <w:t>fundatiilor.</w:t>
      </w:r>
      <w:r w:rsidRPr="00EF18B3">
        <w:rPr>
          <w:rFonts w:ascii="Georgia" w:hAnsi="Georgia"/>
          <w:spacing w:val="-4"/>
          <w:sz w:val="24"/>
          <w:szCs w:val="24"/>
        </w:rPr>
        <w:t xml:space="preserve"> </w:t>
      </w:r>
      <w:r w:rsidRPr="00EF18B3">
        <w:rPr>
          <w:rFonts w:ascii="Georgia" w:hAnsi="Georgia"/>
          <w:sz w:val="24"/>
          <w:szCs w:val="24"/>
        </w:rPr>
        <w:t>Impactul</w:t>
      </w:r>
      <w:r w:rsidRPr="00EF18B3">
        <w:rPr>
          <w:rFonts w:ascii="Georgia" w:hAnsi="Georgia"/>
          <w:spacing w:val="-3"/>
          <w:sz w:val="24"/>
          <w:szCs w:val="24"/>
        </w:rPr>
        <w:t xml:space="preserve"> </w:t>
      </w:r>
      <w:r w:rsidRPr="00EF18B3">
        <w:rPr>
          <w:rFonts w:ascii="Georgia" w:hAnsi="Georgia"/>
          <w:sz w:val="24"/>
          <w:szCs w:val="24"/>
        </w:rPr>
        <w:t>va fi</w:t>
      </w:r>
      <w:r w:rsidRPr="00EF18B3">
        <w:rPr>
          <w:rFonts w:ascii="Georgia" w:hAnsi="Georgia"/>
          <w:spacing w:val="-3"/>
          <w:sz w:val="24"/>
          <w:szCs w:val="24"/>
        </w:rPr>
        <w:t xml:space="preserve"> </w:t>
      </w:r>
      <w:r w:rsidRPr="00EF18B3">
        <w:rPr>
          <w:rFonts w:ascii="Georgia" w:hAnsi="Georgia"/>
          <w:sz w:val="24"/>
          <w:szCs w:val="24"/>
        </w:rPr>
        <w:t>direct, negativ</w:t>
      </w:r>
      <w:r w:rsidRPr="00EF18B3">
        <w:rPr>
          <w:rFonts w:ascii="Georgia" w:hAnsi="Georgia"/>
          <w:spacing w:val="-1"/>
          <w:sz w:val="24"/>
          <w:szCs w:val="24"/>
        </w:rPr>
        <w:t xml:space="preserve"> </w:t>
      </w:r>
      <w:r w:rsidRPr="00EF18B3">
        <w:rPr>
          <w:rFonts w:ascii="Georgia" w:hAnsi="Georgia"/>
          <w:sz w:val="24"/>
          <w:szCs w:val="24"/>
        </w:rPr>
        <w:t>strict</w:t>
      </w:r>
      <w:r w:rsidRPr="00EF18B3">
        <w:rPr>
          <w:rFonts w:ascii="Georgia" w:hAnsi="Georgia"/>
          <w:spacing w:val="-2"/>
          <w:sz w:val="24"/>
          <w:szCs w:val="24"/>
        </w:rPr>
        <w:t xml:space="preserve"> </w:t>
      </w:r>
      <w:r w:rsidRPr="00EF18B3">
        <w:rPr>
          <w:rFonts w:ascii="Georgia" w:hAnsi="Georgia"/>
          <w:sz w:val="24"/>
          <w:szCs w:val="24"/>
        </w:rPr>
        <w:t>datorita</w:t>
      </w:r>
      <w:r w:rsidRPr="00EF18B3">
        <w:rPr>
          <w:rFonts w:ascii="Georgia" w:hAnsi="Georgia"/>
          <w:spacing w:val="-1"/>
          <w:sz w:val="24"/>
          <w:szCs w:val="24"/>
        </w:rPr>
        <w:t xml:space="preserve"> </w:t>
      </w:r>
      <w:r w:rsidRPr="00EF18B3">
        <w:rPr>
          <w:rFonts w:ascii="Georgia" w:hAnsi="Georgia"/>
          <w:sz w:val="24"/>
          <w:szCs w:val="24"/>
        </w:rPr>
        <w:t>intruziunii</w:t>
      </w:r>
      <w:r w:rsidRPr="00EF18B3">
        <w:rPr>
          <w:rFonts w:ascii="Georgia" w:hAnsi="Georgia"/>
          <w:spacing w:val="2"/>
          <w:sz w:val="24"/>
          <w:szCs w:val="24"/>
        </w:rPr>
        <w:t xml:space="preserve"> </w:t>
      </w:r>
      <w:r w:rsidRPr="00EF18B3">
        <w:rPr>
          <w:rFonts w:ascii="Georgia" w:hAnsi="Georgia"/>
          <w:sz w:val="24"/>
          <w:szCs w:val="24"/>
        </w:rPr>
        <w:t>antropice.</w:t>
      </w:r>
    </w:p>
    <w:p w:rsidR="00ED6E4D" w:rsidRPr="00EF18B3" w:rsidRDefault="00ED6E4D">
      <w:pPr>
        <w:pStyle w:val="Corptext"/>
        <w:spacing w:line="276" w:lineRule="auto"/>
        <w:jc w:val="both"/>
        <w:rPr>
          <w:rFonts w:ascii="Georgia" w:hAnsi="Georgia"/>
          <w:sz w:val="24"/>
          <w:szCs w:val="24"/>
        </w:rPr>
      </w:pPr>
    </w:p>
    <w:p w:rsidR="00B57DFC" w:rsidRPr="00EF18B3" w:rsidRDefault="00EF18B3">
      <w:pPr>
        <w:jc w:val="both"/>
        <w:rPr>
          <w:rFonts w:ascii="Georgia" w:hAnsi="Georgia"/>
          <w:sz w:val="24"/>
          <w:szCs w:val="24"/>
        </w:rPr>
      </w:pPr>
      <w:r w:rsidRPr="00EF18B3">
        <w:rPr>
          <w:rFonts w:ascii="Georgia" w:hAnsi="Georgia"/>
          <w:i/>
          <w:sz w:val="24"/>
          <w:szCs w:val="24"/>
        </w:rPr>
        <w:t>e2.</w:t>
      </w:r>
      <w:r w:rsidRPr="00EF18B3">
        <w:rPr>
          <w:rFonts w:ascii="Georgia" w:hAnsi="Georgia"/>
          <w:i/>
          <w:spacing w:val="-1"/>
          <w:sz w:val="24"/>
          <w:szCs w:val="24"/>
        </w:rPr>
        <w:t xml:space="preserve"> </w:t>
      </w:r>
      <w:r w:rsidRPr="00EF18B3">
        <w:rPr>
          <w:rFonts w:ascii="Georgia" w:hAnsi="Georgia"/>
          <w:i/>
          <w:sz w:val="24"/>
          <w:szCs w:val="24"/>
        </w:rPr>
        <w:t>lucrari</w:t>
      </w:r>
      <w:r w:rsidRPr="00EF18B3">
        <w:rPr>
          <w:rFonts w:ascii="Georgia" w:hAnsi="Georgia"/>
          <w:i/>
          <w:spacing w:val="-4"/>
          <w:sz w:val="24"/>
          <w:szCs w:val="24"/>
        </w:rPr>
        <w:t xml:space="preserve"> </w:t>
      </w:r>
      <w:r w:rsidRPr="00EF18B3">
        <w:rPr>
          <w:rFonts w:ascii="Georgia" w:hAnsi="Georgia"/>
          <w:i/>
          <w:sz w:val="24"/>
          <w:szCs w:val="24"/>
        </w:rPr>
        <w:t>si</w:t>
      </w:r>
      <w:r w:rsidRPr="00EF18B3">
        <w:rPr>
          <w:rFonts w:ascii="Georgia" w:hAnsi="Georgia"/>
          <w:i/>
          <w:spacing w:val="-1"/>
          <w:sz w:val="24"/>
          <w:szCs w:val="24"/>
        </w:rPr>
        <w:t xml:space="preserve"> </w:t>
      </w:r>
      <w:r w:rsidRPr="00EF18B3">
        <w:rPr>
          <w:rFonts w:ascii="Georgia" w:hAnsi="Georgia"/>
          <w:i/>
          <w:sz w:val="24"/>
          <w:szCs w:val="24"/>
        </w:rPr>
        <w:t>dotari</w:t>
      </w:r>
      <w:r w:rsidRPr="00EF18B3">
        <w:rPr>
          <w:rFonts w:ascii="Georgia" w:hAnsi="Georgia"/>
          <w:i/>
          <w:spacing w:val="-4"/>
          <w:sz w:val="24"/>
          <w:szCs w:val="24"/>
        </w:rPr>
        <w:t xml:space="preserve"> </w:t>
      </w:r>
      <w:r w:rsidRPr="00EF18B3">
        <w:rPr>
          <w:rFonts w:ascii="Georgia" w:hAnsi="Georgia"/>
          <w:i/>
          <w:sz w:val="24"/>
          <w:szCs w:val="24"/>
        </w:rPr>
        <w:t>pentru protectia</w:t>
      </w:r>
      <w:r w:rsidRPr="00EF18B3">
        <w:rPr>
          <w:rFonts w:ascii="Georgia" w:hAnsi="Georgia"/>
          <w:i/>
          <w:spacing w:val="-1"/>
          <w:sz w:val="24"/>
          <w:szCs w:val="24"/>
        </w:rPr>
        <w:t xml:space="preserve"> </w:t>
      </w:r>
      <w:r w:rsidRPr="00EF18B3">
        <w:rPr>
          <w:rFonts w:ascii="Georgia" w:hAnsi="Georgia"/>
          <w:i/>
          <w:sz w:val="24"/>
          <w:szCs w:val="24"/>
        </w:rPr>
        <w:t>solului</w:t>
      </w:r>
      <w:r w:rsidRPr="00EF18B3">
        <w:rPr>
          <w:rFonts w:ascii="Georgia" w:hAnsi="Georgia"/>
          <w:i/>
          <w:spacing w:val="-1"/>
          <w:sz w:val="24"/>
          <w:szCs w:val="24"/>
        </w:rPr>
        <w:t xml:space="preserve"> </w:t>
      </w:r>
      <w:r w:rsidRPr="00EF18B3">
        <w:rPr>
          <w:rFonts w:ascii="Georgia" w:hAnsi="Georgia"/>
          <w:i/>
          <w:sz w:val="24"/>
          <w:szCs w:val="24"/>
        </w:rPr>
        <w:t>si</w:t>
      </w:r>
      <w:r w:rsidRPr="00EF18B3">
        <w:rPr>
          <w:rFonts w:ascii="Georgia" w:hAnsi="Georgia"/>
          <w:i/>
          <w:spacing w:val="-1"/>
          <w:sz w:val="24"/>
          <w:szCs w:val="24"/>
        </w:rPr>
        <w:t xml:space="preserve"> </w:t>
      </w:r>
      <w:r w:rsidRPr="00EF18B3">
        <w:rPr>
          <w:rFonts w:ascii="Georgia" w:hAnsi="Georgia"/>
          <w:i/>
          <w:sz w:val="24"/>
          <w:szCs w:val="24"/>
        </w:rPr>
        <w:t>subsolului</w:t>
      </w:r>
    </w:p>
    <w:p w:rsidR="00B57DFC" w:rsidRPr="00EF18B3" w:rsidRDefault="00EF18B3">
      <w:pPr>
        <w:pStyle w:val="Corptext"/>
        <w:jc w:val="both"/>
        <w:rPr>
          <w:rFonts w:ascii="Georgia" w:hAnsi="Georgia"/>
          <w:sz w:val="24"/>
          <w:szCs w:val="24"/>
        </w:rPr>
      </w:pPr>
      <w:r w:rsidRPr="00EF18B3">
        <w:rPr>
          <w:rFonts w:ascii="Georgia" w:hAnsi="Georgia"/>
          <w:sz w:val="24"/>
          <w:szCs w:val="24"/>
        </w:rPr>
        <w:t>In</w:t>
      </w:r>
      <w:r w:rsidRPr="00EF18B3">
        <w:rPr>
          <w:rFonts w:ascii="Georgia" w:hAnsi="Georgia"/>
          <w:spacing w:val="-1"/>
          <w:sz w:val="24"/>
          <w:szCs w:val="24"/>
        </w:rPr>
        <w:t xml:space="preserve"> </w:t>
      </w:r>
      <w:r w:rsidRPr="00EF18B3">
        <w:rPr>
          <w:rFonts w:ascii="Georgia" w:hAnsi="Georgia"/>
          <w:sz w:val="24"/>
          <w:szCs w:val="24"/>
        </w:rPr>
        <w:t>perioada</w:t>
      </w:r>
      <w:r w:rsidRPr="00EF18B3">
        <w:rPr>
          <w:rFonts w:ascii="Georgia" w:hAnsi="Georgia"/>
          <w:spacing w:val="-1"/>
          <w:sz w:val="24"/>
          <w:szCs w:val="24"/>
        </w:rPr>
        <w:t xml:space="preserve"> </w:t>
      </w:r>
      <w:r w:rsidRPr="00EF18B3">
        <w:rPr>
          <w:rFonts w:ascii="Georgia" w:hAnsi="Georgia"/>
          <w:sz w:val="24"/>
          <w:szCs w:val="24"/>
        </w:rPr>
        <w:t>de</w:t>
      </w:r>
      <w:r w:rsidRPr="00EF18B3">
        <w:rPr>
          <w:rFonts w:ascii="Georgia" w:hAnsi="Georgia"/>
          <w:spacing w:val="-2"/>
          <w:sz w:val="24"/>
          <w:szCs w:val="24"/>
        </w:rPr>
        <w:t xml:space="preserve"> </w:t>
      </w:r>
      <w:r w:rsidRPr="00EF18B3">
        <w:rPr>
          <w:rFonts w:ascii="Georgia" w:hAnsi="Georgia"/>
          <w:sz w:val="24"/>
          <w:szCs w:val="24"/>
        </w:rPr>
        <w:t>constructie</w:t>
      </w:r>
      <w:r w:rsidRPr="00EF18B3">
        <w:rPr>
          <w:rFonts w:ascii="Georgia" w:hAnsi="Georgia"/>
          <w:spacing w:val="-1"/>
          <w:sz w:val="24"/>
          <w:szCs w:val="24"/>
        </w:rPr>
        <w:t xml:space="preserve"> </w:t>
      </w:r>
      <w:r w:rsidRPr="00EF18B3">
        <w:rPr>
          <w:rFonts w:ascii="Georgia" w:hAnsi="Georgia"/>
          <w:sz w:val="24"/>
          <w:szCs w:val="24"/>
        </w:rPr>
        <w:t>se vor</w:t>
      </w:r>
      <w:r w:rsidRPr="00EF18B3">
        <w:rPr>
          <w:rFonts w:ascii="Georgia" w:hAnsi="Georgia"/>
          <w:spacing w:val="-4"/>
          <w:sz w:val="24"/>
          <w:szCs w:val="24"/>
        </w:rPr>
        <w:t xml:space="preserve"> </w:t>
      </w:r>
      <w:r w:rsidRPr="00EF18B3">
        <w:rPr>
          <w:rFonts w:ascii="Georgia" w:hAnsi="Georgia"/>
          <w:sz w:val="24"/>
          <w:szCs w:val="24"/>
        </w:rPr>
        <w:t>adopta</w:t>
      </w:r>
      <w:r w:rsidRPr="00EF18B3">
        <w:rPr>
          <w:rFonts w:ascii="Georgia" w:hAnsi="Georgia"/>
          <w:spacing w:val="-2"/>
          <w:sz w:val="24"/>
          <w:szCs w:val="24"/>
        </w:rPr>
        <w:t xml:space="preserve"> </w:t>
      </w:r>
      <w:r w:rsidRPr="00EF18B3">
        <w:rPr>
          <w:rFonts w:ascii="Georgia" w:hAnsi="Georgia"/>
          <w:sz w:val="24"/>
          <w:szCs w:val="24"/>
        </w:rPr>
        <w:t>o serie de</w:t>
      </w:r>
      <w:r w:rsidRPr="00EF18B3">
        <w:rPr>
          <w:rFonts w:ascii="Georgia" w:hAnsi="Georgia"/>
          <w:spacing w:val="-2"/>
          <w:sz w:val="24"/>
          <w:szCs w:val="24"/>
        </w:rPr>
        <w:t xml:space="preserve"> </w:t>
      </w:r>
      <w:r w:rsidRPr="00EF18B3">
        <w:rPr>
          <w:rFonts w:ascii="Georgia" w:hAnsi="Georgia"/>
          <w:sz w:val="24"/>
          <w:szCs w:val="24"/>
        </w:rPr>
        <w:t>masuri:</w:t>
      </w:r>
    </w:p>
    <w:p w:rsidR="00B57DFC" w:rsidRPr="00EF18B3" w:rsidRDefault="00EF18B3">
      <w:pPr>
        <w:pStyle w:val="Listparagraf"/>
        <w:numPr>
          <w:ilvl w:val="0"/>
          <w:numId w:val="23"/>
        </w:numPr>
        <w:tabs>
          <w:tab w:val="left" w:pos="1783"/>
          <w:tab w:val="left" w:pos="1784"/>
        </w:tabs>
        <w:spacing w:line="271" w:lineRule="auto"/>
        <w:ind w:left="0" w:firstLine="720"/>
        <w:jc w:val="both"/>
        <w:rPr>
          <w:rFonts w:ascii="Georgia" w:hAnsi="Georgia"/>
          <w:sz w:val="24"/>
          <w:szCs w:val="24"/>
        </w:rPr>
      </w:pPr>
      <w:r w:rsidRPr="00EF18B3">
        <w:rPr>
          <w:rFonts w:ascii="Georgia" w:hAnsi="Georgia"/>
          <w:sz w:val="24"/>
          <w:szCs w:val="24"/>
        </w:rPr>
        <w:t>evitarea ocuparii sau tasarii unor suprafete de teren suplimentare fata</w:t>
      </w:r>
      <w:r w:rsidRPr="00EF18B3">
        <w:rPr>
          <w:rFonts w:ascii="Georgia" w:hAnsi="Georgia"/>
          <w:spacing w:val="-67"/>
          <w:sz w:val="24"/>
          <w:szCs w:val="24"/>
        </w:rPr>
        <w:t xml:space="preserve"> </w:t>
      </w:r>
      <w:r w:rsidRPr="00EF18B3">
        <w:rPr>
          <w:rFonts w:ascii="Georgia" w:hAnsi="Georgia"/>
          <w:sz w:val="24"/>
          <w:szCs w:val="24"/>
        </w:rPr>
        <w:t>de cele prevazute în proiectul tehnic; compactarea poate conduce la modificarea</w:t>
      </w:r>
      <w:r w:rsidRPr="00EF18B3">
        <w:rPr>
          <w:rFonts w:ascii="Georgia" w:hAnsi="Georgia"/>
          <w:spacing w:val="1"/>
          <w:sz w:val="24"/>
          <w:szCs w:val="24"/>
        </w:rPr>
        <w:t xml:space="preserve"> </w:t>
      </w:r>
      <w:r w:rsidRPr="00EF18B3">
        <w:rPr>
          <w:rFonts w:ascii="Georgia" w:hAnsi="Georgia"/>
          <w:sz w:val="24"/>
          <w:szCs w:val="24"/>
        </w:rPr>
        <w:t>proprietatilor</w:t>
      </w:r>
      <w:r w:rsidRPr="00EF18B3">
        <w:rPr>
          <w:rFonts w:ascii="Georgia" w:hAnsi="Georgia"/>
          <w:spacing w:val="-4"/>
          <w:sz w:val="24"/>
          <w:szCs w:val="24"/>
        </w:rPr>
        <w:t xml:space="preserve"> </w:t>
      </w:r>
      <w:r w:rsidRPr="00EF18B3">
        <w:rPr>
          <w:rFonts w:ascii="Georgia" w:hAnsi="Georgia"/>
          <w:sz w:val="24"/>
          <w:szCs w:val="24"/>
        </w:rPr>
        <w:t>solului precum</w:t>
      </w:r>
      <w:r w:rsidRPr="00EF18B3">
        <w:rPr>
          <w:rFonts w:ascii="Georgia" w:hAnsi="Georgia"/>
          <w:spacing w:val="-5"/>
          <w:sz w:val="24"/>
          <w:szCs w:val="24"/>
        </w:rPr>
        <w:t xml:space="preserve"> </w:t>
      </w:r>
      <w:r w:rsidRPr="00EF18B3">
        <w:rPr>
          <w:rFonts w:ascii="Georgia" w:hAnsi="Georgia"/>
          <w:sz w:val="24"/>
          <w:szCs w:val="24"/>
        </w:rPr>
        <w:t>porozitatea</w:t>
      </w:r>
      <w:r w:rsidRPr="00EF18B3">
        <w:rPr>
          <w:rFonts w:ascii="Georgia" w:hAnsi="Georgia"/>
          <w:spacing w:val="-3"/>
          <w:sz w:val="24"/>
          <w:szCs w:val="24"/>
        </w:rPr>
        <w:t xml:space="preserve"> </w:t>
      </w:r>
      <w:r w:rsidRPr="00EF18B3">
        <w:rPr>
          <w:rFonts w:ascii="Georgia" w:hAnsi="Georgia"/>
          <w:sz w:val="24"/>
          <w:szCs w:val="24"/>
        </w:rPr>
        <w:t>si</w:t>
      </w:r>
      <w:r w:rsidRPr="00EF18B3">
        <w:rPr>
          <w:rFonts w:ascii="Georgia" w:hAnsi="Georgia"/>
          <w:spacing w:val="-2"/>
          <w:sz w:val="24"/>
          <w:szCs w:val="24"/>
        </w:rPr>
        <w:t xml:space="preserve"> </w:t>
      </w:r>
      <w:r w:rsidRPr="00EF18B3">
        <w:rPr>
          <w:rFonts w:ascii="Georgia" w:hAnsi="Georgia"/>
          <w:sz w:val="24"/>
          <w:szCs w:val="24"/>
        </w:rPr>
        <w:t>permeabilitatea;</w:t>
      </w:r>
    </w:p>
    <w:p w:rsidR="00B57DFC" w:rsidRPr="00EF18B3" w:rsidRDefault="00EF18B3">
      <w:pPr>
        <w:pStyle w:val="Listparagraf"/>
        <w:numPr>
          <w:ilvl w:val="0"/>
          <w:numId w:val="23"/>
        </w:numPr>
        <w:tabs>
          <w:tab w:val="left" w:pos="1783"/>
          <w:tab w:val="left" w:pos="1784"/>
        </w:tabs>
        <w:spacing w:line="271" w:lineRule="auto"/>
        <w:ind w:left="0" w:firstLine="720"/>
        <w:jc w:val="both"/>
        <w:rPr>
          <w:rFonts w:ascii="Georgia" w:hAnsi="Georgia"/>
          <w:sz w:val="24"/>
          <w:szCs w:val="24"/>
        </w:rPr>
      </w:pPr>
      <w:r w:rsidRPr="00EF18B3">
        <w:rPr>
          <w:rFonts w:ascii="Georgia" w:hAnsi="Georgia"/>
          <w:sz w:val="24"/>
          <w:szCs w:val="24"/>
        </w:rPr>
        <w:t>depozitarea separata a stratului de sol fertil astfel incat la terminarea</w:t>
      </w:r>
      <w:r w:rsidRPr="00EF18B3">
        <w:rPr>
          <w:rFonts w:ascii="Georgia" w:hAnsi="Georgia"/>
          <w:spacing w:val="1"/>
          <w:sz w:val="24"/>
          <w:szCs w:val="24"/>
        </w:rPr>
        <w:t xml:space="preserve"> </w:t>
      </w:r>
      <w:r w:rsidRPr="00EF18B3">
        <w:rPr>
          <w:rFonts w:ascii="Georgia" w:hAnsi="Georgia"/>
          <w:sz w:val="24"/>
          <w:szCs w:val="24"/>
        </w:rPr>
        <w:t>lucrarilor acesta sa poata fi folosit pentru refacerea suprafetelor afectate temporar;</w:t>
      </w:r>
      <w:r w:rsidRPr="00EF18B3">
        <w:rPr>
          <w:rFonts w:ascii="Georgia" w:hAnsi="Georgia"/>
          <w:spacing w:val="1"/>
          <w:sz w:val="24"/>
          <w:szCs w:val="24"/>
        </w:rPr>
        <w:t xml:space="preserve"> </w:t>
      </w:r>
      <w:r w:rsidRPr="00EF18B3">
        <w:rPr>
          <w:rFonts w:ascii="Georgia" w:hAnsi="Georgia"/>
          <w:sz w:val="24"/>
          <w:szCs w:val="24"/>
        </w:rPr>
        <w:t>conform</w:t>
      </w:r>
      <w:r w:rsidRPr="00EF18B3">
        <w:rPr>
          <w:rFonts w:ascii="Georgia" w:hAnsi="Georgia"/>
          <w:spacing w:val="-1"/>
          <w:sz w:val="24"/>
          <w:szCs w:val="24"/>
        </w:rPr>
        <w:t xml:space="preserve"> </w:t>
      </w:r>
      <w:r w:rsidRPr="00EF18B3">
        <w:rPr>
          <w:rFonts w:ascii="Georgia" w:hAnsi="Georgia"/>
          <w:sz w:val="24"/>
          <w:szCs w:val="24"/>
        </w:rPr>
        <w:t>Studiu</w:t>
      </w:r>
      <w:r w:rsidRPr="00EF18B3">
        <w:rPr>
          <w:rFonts w:ascii="Georgia" w:hAnsi="Georgia"/>
          <w:spacing w:val="-1"/>
          <w:sz w:val="24"/>
          <w:szCs w:val="24"/>
        </w:rPr>
        <w:t xml:space="preserve"> </w:t>
      </w:r>
      <w:r w:rsidRPr="00EF18B3">
        <w:rPr>
          <w:rFonts w:ascii="Georgia" w:hAnsi="Georgia"/>
          <w:sz w:val="24"/>
          <w:szCs w:val="24"/>
        </w:rPr>
        <w:t>geotehnic,</w:t>
      </w:r>
      <w:r w:rsidRPr="00EF18B3">
        <w:rPr>
          <w:rFonts w:ascii="Georgia" w:hAnsi="Georgia"/>
          <w:spacing w:val="-1"/>
          <w:sz w:val="24"/>
          <w:szCs w:val="24"/>
        </w:rPr>
        <w:t xml:space="preserve"> </w:t>
      </w:r>
      <w:r w:rsidRPr="00EF18B3">
        <w:rPr>
          <w:rFonts w:ascii="Georgia" w:hAnsi="Georgia"/>
          <w:sz w:val="24"/>
          <w:szCs w:val="24"/>
        </w:rPr>
        <w:t>grosimea</w:t>
      </w:r>
      <w:r w:rsidRPr="00EF18B3">
        <w:rPr>
          <w:rFonts w:ascii="Georgia" w:hAnsi="Georgia"/>
          <w:spacing w:val="-4"/>
          <w:sz w:val="24"/>
          <w:szCs w:val="24"/>
        </w:rPr>
        <w:t xml:space="preserve"> </w:t>
      </w:r>
      <w:r w:rsidRPr="00EF18B3">
        <w:rPr>
          <w:rFonts w:ascii="Georgia" w:hAnsi="Georgia"/>
          <w:sz w:val="24"/>
          <w:szCs w:val="24"/>
        </w:rPr>
        <w:t>stratului</w:t>
      </w:r>
      <w:r w:rsidRPr="00EF18B3">
        <w:rPr>
          <w:rFonts w:ascii="Georgia" w:hAnsi="Georgia"/>
          <w:spacing w:val="-4"/>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sol</w:t>
      </w:r>
      <w:r w:rsidRPr="00EF18B3">
        <w:rPr>
          <w:rFonts w:ascii="Georgia" w:hAnsi="Georgia"/>
          <w:spacing w:val="-1"/>
          <w:sz w:val="24"/>
          <w:szCs w:val="24"/>
        </w:rPr>
        <w:t xml:space="preserve"> </w:t>
      </w:r>
      <w:r w:rsidRPr="00EF18B3">
        <w:rPr>
          <w:rFonts w:ascii="Georgia" w:hAnsi="Georgia"/>
          <w:sz w:val="24"/>
          <w:szCs w:val="24"/>
        </w:rPr>
        <w:t>vegetal</w:t>
      </w:r>
      <w:r w:rsidRPr="00EF18B3">
        <w:rPr>
          <w:rFonts w:ascii="Georgia" w:hAnsi="Georgia"/>
          <w:spacing w:val="-1"/>
          <w:sz w:val="24"/>
          <w:szCs w:val="24"/>
        </w:rPr>
        <w:t xml:space="preserve"> </w:t>
      </w:r>
      <w:r w:rsidRPr="00EF18B3">
        <w:rPr>
          <w:rFonts w:ascii="Georgia" w:hAnsi="Georgia"/>
          <w:sz w:val="24"/>
          <w:szCs w:val="24"/>
        </w:rPr>
        <w:t>variaza</w:t>
      </w:r>
      <w:r w:rsidRPr="00EF18B3">
        <w:rPr>
          <w:rFonts w:ascii="Georgia" w:hAnsi="Georgia"/>
          <w:spacing w:val="-1"/>
          <w:sz w:val="24"/>
          <w:szCs w:val="24"/>
        </w:rPr>
        <w:t xml:space="preserve"> </w:t>
      </w:r>
      <w:r w:rsidRPr="00EF18B3">
        <w:rPr>
          <w:rFonts w:ascii="Georgia" w:hAnsi="Georgia"/>
          <w:sz w:val="24"/>
          <w:szCs w:val="24"/>
        </w:rPr>
        <w:t>intre</w:t>
      </w:r>
      <w:r w:rsidRPr="00EF18B3">
        <w:rPr>
          <w:rFonts w:ascii="Georgia" w:hAnsi="Georgia"/>
          <w:spacing w:val="-2"/>
          <w:sz w:val="24"/>
          <w:szCs w:val="24"/>
        </w:rPr>
        <w:t xml:space="preserve"> </w:t>
      </w:r>
      <w:r w:rsidRPr="00EF18B3">
        <w:rPr>
          <w:rFonts w:ascii="Georgia" w:hAnsi="Georgia"/>
          <w:sz w:val="24"/>
          <w:szCs w:val="24"/>
        </w:rPr>
        <w:t>20-30 cm;</w:t>
      </w:r>
    </w:p>
    <w:p w:rsidR="00B57DFC" w:rsidRPr="00EF18B3" w:rsidRDefault="00EF18B3">
      <w:pPr>
        <w:pStyle w:val="Listparagraf"/>
        <w:numPr>
          <w:ilvl w:val="0"/>
          <w:numId w:val="23"/>
        </w:numPr>
        <w:tabs>
          <w:tab w:val="left" w:pos="1783"/>
          <w:tab w:val="left" w:pos="1784"/>
        </w:tabs>
        <w:spacing w:line="271" w:lineRule="auto"/>
        <w:ind w:left="0" w:firstLine="720"/>
        <w:jc w:val="both"/>
        <w:rPr>
          <w:rFonts w:ascii="Georgia" w:hAnsi="Georgia"/>
          <w:sz w:val="24"/>
          <w:szCs w:val="24"/>
        </w:rPr>
      </w:pPr>
      <w:r w:rsidRPr="00EF18B3">
        <w:rPr>
          <w:rFonts w:ascii="Georgia" w:hAnsi="Georgia"/>
          <w:sz w:val="24"/>
          <w:szCs w:val="24"/>
        </w:rPr>
        <w:t>întocmirea unor planuri de prevenire si combatere a poluarii</w:t>
      </w:r>
      <w:r w:rsidRPr="00EF18B3">
        <w:rPr>
          <w:rFonts w:ascii="Georgia" w:hAnsi="Georgia"/>
          <w:spacing w:val="-67"/>
          <w:sz w:val="24"/>
          <w:szCs w:val="24"/>
        </w:rPr>
        <w:t xml:space="preserve"> </w:t>
      </w:r>
      <w:r w:rsidRPr="00EF18B3">
        <w:rPr>
          <w:rFonts w:ascii="Georgia" w:hAnsi="Georgia"/>
          <w:sz w:val="24"/>
          <w:szCs w:val="24"/>
        </w:rPr>
        <w:t>accidentale,</w:t>
      </w:r>
    </w:p>
    <w:p w:rsidR="00B57DFC" w:rsidRPr="00EF18B3" w:rsidRDefault="00EF18B3">
      <w:pPr>
        <w:pStyle w:val="Listparagraf"/>
        <w:numPr>
          <w:ilvl w:val="0"/>
          <w:numId w:val="23"/>
        </w:numPr>
        <w:tabs>
          <w:tab w:val="left" w:pos="1783"/>
          <w:tab w:val="left" w:pos="1784"/>
        </w:tabs>
        <w:spacing w:line="271" w:lineRule="auto"/>
        <w:ind w:left="0" w:firstLine="720"/>
        <w:jc w:val="both"/>
        <w:rPr>
          <w:rFonts w:ascii="Georgia" w:hAnsi="Georgia"/>
          <w:sz w:val="24"/>
          <w:szCs w:val="24"/>
        </w:rPr>
      </w:pPr>
      <w:r w:rsidRPr="00EF18B3">
        <w:rPr>
          <w:rFonts w:ascii="Georgia" w:hAnsi="Georgia"/>
          <w:sz w:val="24"/>
          <w:szCs w:val="24"/>
        </w:rPr>
        <w:t>evitarea permanenta a scurgerilor de combustibili si a substantelor</w:t>
      </w:r>
      <w:r w:rsidRPr="00EF18B3">
        <w:rPr>
          <w:rFonts w:ascii="Georgia" w:hAnsi="Georgia"/>
          <w:spacing w:val="-67"/>
          <w:sz w:val="24"/>
          <w:szCs w:val="24"/>
        </w:rPr>
        <w:t xml:space="preserve"> </w:t>
      </w:r>
      <w:r w:rsidRPr="00EF18B3">
        <w:rPr>
          <w:rFonts w:ascii="Georgia" w:hAnsi="Georgia"/>
          <w:sz w:val="24"/>
          <w:szCs w:val="24"/>
        </w:rPr>
        <w:t>chimice pe</w:t>
      </w:r>
      <w:r w:rsidRPr="00EF18B3">
        <w:rPr>
          <w:rFonts w:ascii="Georgia" w:hAnsi="Georgia"/>
          <w:spacing w:val="-4"/>
          <w:sz w:val="24"/>
          <w:szCs w:val="24"/>
        </w:rPr>
        <w:t xml:space="preserve"> </w:t>
      </w:r>
      <w:r w:rsidRPr="00EF18B3">
        <w:rPr>
          <w:rFonts w:ascii="Georgia" w:hAnsi="Georgia"/>
          <w:sz w:val="24"/>
          <w:szCs w:val="24"/>
        </w:rPr>
        <w:t>suprafata</w:t>
      </w:r>
      <w:r w:rsidRPr="00EF18B3">
        <w:rPr>
          <w:rFonts w:ascii="Georgia" w:hAnsi="Georgia"/>
          <w:spacing w:val="-1"/>
          <w:sz w:val="24"/>
          <w:szCs w:val="24"/>
        </w:rPr>
        <w:t xml:space="preserve"> </w:t>
      </w:r>
      <w:r w:rsidRPr="00EF18B3">
        <w:rPr>
          <w:rFonts w:ascii="Georgia" w:hAnsi="Georgia"/>
          <w:sz w:val="24"/>
          <w:szCs w:val="24"/>
        </w:rPr>
        <w:t>solului,</w:t>
      </w:r>
    </w:p>
    <w:p w:rsidR="00B57DFC" w:rsidRPr="00EF18B3" w:rsidRDefault="00EF18B3">
      <w:pPr>
        <w:pStyle w:val="Listparagraf"/>
        <w:numPr>
          <w:ilvl w:val="0"/>
          <w:numId w:val="23"/>
        </w:numPr>
        <w:tabs>
          <w:tab w:val="left" w:pos="1783"/>
          <w:tab w:val="left" w:pos="1784"/>
        </w:tabs>
        <w:spacing w:line="271" w:lineRule="auto"/>
        <w:ind w:left="0" w:firstLine="720"/>
        <w:jc w:val="both"/>
        <w:rPr>
          <w:rFonts w:ascii="Georgia" w:hAnsi="Georgia"/>
          <w:sz w:val="24"/>
          <w:szCs w:val="24"/>
        </w:rPr>
      </w:pPr>
      <w:r w:rsidRPr="00EF18B3">
        <w:rPr>
          <w:rFonts w:ascii="Georgia" w:hAnsi="Georgia"/>
          <w:sz w:val="24"/>
          <w:szCs w:val="24"/>
        </w:rPr>
        <w:t>gestionarea riguroasa a tuturor tipurilor de deseuri generate, colectare</w:t>
      </w:r>
      <w:r w:rsidRPr="00EF18B3">
        <w:rPr>
          <w:rFonts w:ascii="Georgia" w:hAnsi="Georgia"/>
          <w:spacing w:val="-67"/>
          <w:sz w:val="24"/>
          <w:szCs w:val="24"/>
        </w:rPr>
        <w:t xml:space="preserve"> </w:t>
      </w:r>
      <w:r w:rsidRPr="00EF18B3">
        <w:rPr>
          <w:rFonts w:ascii="Georgia" w:hAnsi="Georgia"/>
          <w:sz w:val="24"/>
          <w:szCs w:val="24"/>
        </w:rPr>
        <w:t>selectiva</w:t>
      </w:r>
      <w:r w:rsidRPr="00EF18B3">
        <w:rPr>
          <w:rFonts w:ascii="Georgia" w:hAnsi="Georgia"/>
          <w:spacing w:val="-1"/>
          <w:sz w:val="24"/>
          <w:szCs w:val="24"/>
        </w:rPr>
        <w:t xml:space="preserve"> </w:t>
      </w:r>
      <w:r w:rsidRPr="00EF18B3">
        <w:rPr>
          <w:rFonts w:ascii="Georgia" w:hAnsi="Georgia"/>
          <w:sz w:val="24"/>
          <w:szCs w:val="24"/>
        </w:rPr>
        <w:t>si eliminarea</w:t>
      </w:r>
      <w:r w:rsidRPr="00EF18B3">
        <w:rPr>
          <w:rFonts w:ascii="Georgia" w:hAnsi="Georgia"/>
          <w:spacing w:val="1"/>
          <w:sz w:val="24"/>
          <w:szCs w:val="24"/>
        </w:rPr>
        <w:t xml:space="preserve"> </w:t>
      </w:r>
      <w:r w:rsidRPr="00EF18B3">
        <w:rPr>
          <w:rFonts w:ascii="Georgia" w:hAnsi="Georgia"/>
          <w:sz w:val="24"/>
          <w:szCs w:val="24"/>
        </w:rPr>
        <w:t>lor</w:t>
      </w:r>
      <w:r w:rsidRPr="00EF18B3">
        <w:rPr>
          <w:rFonts w:ascii="Georgia" w:hAnsi="Georgia"/>
          <w:spacing w:val="-2"/>
          <w:sz w:val="24"/>
          <w:szCs w:val="24"/>
        </w:rPr>
        <w:t xml:space="preserve"> </w:t>
      </w:r>
      <w:r w:rsidRPr="00EF18B3">
        <w:rPr>
          <w:rFonts w:ascii="Georgia" w:hAnsi="Georgia"/>
          <w:sz w:val="24"/>
          <w:szCs w:val="24"/>
        </w:rPr>
        <w:t>prin</w:t>
      </w:r>
      <w:r w:rsidRPr="00EF18B3">
        <w:rPr>
          <w:rFonts w:ascii="Georgia" w:hAnsi="Georgia"/>
          <w:spacing w:val="-3"/>
          <w:sz w:val="24"/>
          <w:szCs w:val="24"/>
        </w:rPr>
        <w:t xml:space="preserve"> </w:t>
      </w:r>
      <w:r w:rsidRPr="00EF18B3">
        <w:rPr>
          <w:rFonts w:ascii="Georgia" w:hAnsi="Georgia"/>
          <w:sz w:val="24"/>
          <w:szCs w:val="24"/>
        </w:rPr>
        <w:t>operatori economici autorizati,</w:t>
      </w:r>
    </w:p>
    <w:p w:rsidR="00B57DFC" w:rsidRPr="00EF18B3" w:rsidRDefault="00EF18B3">
      <w:pPr>
        <w:pStyle w:val="Listparagraf"/>
        <w:numPr>
          <w:ilvl w:val="0"/>
          <w:numId w:val="23"/>
        </w:numPr>
        <w:tabs>
          <w:tab w:val="left" w:pos="1783"/>
          <w:tab w:val="left" w:pos="1784"/>
        </w:tabs>
        <w:spacing w:line="271" w:lineRule="auto"/>
        <w:ind w:left="0" w:firstLine="720"/>
        <w:jc w:val="both"/>
        <w:rPr>
          <w:rFonts w:ascii="Georgia" w:hAnsi="Georgia"/>
          <w:sz w:val="24"/>
          <w:szCs w:val="24"/>
        </w:rPr>
      </w:pPr>
      <w:r w:rsidRPr="00EF18B3">
        <w:rPr>
          <w:rFonts w:ascii="Georgia" w:hAnsi="Georgia"/>
          <w:sz w:val="24"/>
          <w:szCs w:val="24"/>
        </w:rPr>
        <w:t>manipularea corespunzatoare a substantelor chimice pentru evitarea</w:t>
      </w:r>
      <w:r w:rsidRPr="00EF18B3">
        <w:rPr>
          <w:rFonts w:ascii="Georgia" w:hAnsi="Georgia"/>
          <w:spacing w:val="-67"/>
          <w:sz w:val="24"/>
          <w:szCs w:val="24"/>
        </w:rPr>
        <w:t xml:space="preserve"> </w:t>
      </w:r>
      <w:r w:rsidRPr="00EF18B3">
        <w:rPr>
          <w:rFonts w:ascii="Georgia" w:hAnsi="Georgia"/>
          <w:sz w:val="24"/>
          <w:szCs w:val="24"/>
        </w:rPr>
        <w:t>unor</w:t>
      </w:r>
      <w:r w:rsidRPr="00EF18B3">
        <w:rPr>
          <w:rFonts w:ascii="Georgia" w:hAnsi="Georgia"/>
          <w:spacing w:val="-2"/>
          <w:sz w:val="24"/>
          <w:szCs w:val="24"/>
        </w:rPr>
        <w:t xml:space="preserve"> </w:t>
      </w:r>
      <w:r w:rsidRPr="00EF18B3">
        <w:rPr>
          <w:rFonts w:ascii="Georgia" w:hAnsi="Georgia"/>
          <w:sz w:val="24"/>
          <w:szCs w:val="24"/>
        </w:rPr>
        <w:t>scurgeri accidentale pe</w:t>
      </w:r>
      <w:r w:rsidRPr="00EF18B3">
        <w:rPr>
          <w:rFonts w:ascii="Georgia" w:hAnsi="Georgia"/>
          <w:spacing w:val="-1"/>
          <w:sz w:val="24"/>
          <w:szCs w:val="24"/>
        </w:rPr>
        <w:t xml:space="preserve"> </w:t>
      </w:r>
      <w:r w:rsidRPr="00EF18B3">
        <w:rPr>
          <w:rFonts w:ascii="Georgia" w:hAnsi="Georgia"/>
          <w:sz w:val="24"/>
          <w:szCs w:val="24"/>
        </w:rPr>
        <w:t>suprafata solului,</w:t>
      </w:r>
    </w:p>
    <w:p w:rsidR="00B57DFC" w:rsidRPr="00EF18B3" w:rsidRDefault="00EF18B3">
      <w:pPr>
        <w:pStyle w:val="Listparagraf"/>
        <w:numPr>
          <w:ilvl w:val="0"/>
          <w:numId w:val="23"/>
        </w:numPr>
        <w:tabs>
          <w:tab w:val="left" w:pos="1783"/>
          <w:tab w:val="left" w:pos="1784"/>
        </w:tabs>
        <w:spacing w:line="271" w:lineRule="auto"/>
        <w:ind w:left="0" w:firstLine="720"/>
        <w:jc w:val="both"/>
        <w:rPr>
          <w:rFonts w:ascii="Georgia" w:hAnsi="Georgia"/>
          <w:sz w:val="24"/>
          <w:szCs w:val="24"/>
        </w:rPr>
      </w:pPr>
      <w:r w:rsidRPr="00EF18B3">
        <w:rPr>
          <w:rFonts w:ascii="Georgia" w:hAnsi="Georgia"/>
          <w:sz w:val="24"/>
          <w:szCs w:val="24"/>
        </w:rPr>
        <w:t>interzicerea efectuarii de interventii la mijloacele de transport si</w:t>
      </w:r>
      <w:r w:rsidRPr="00EF18B3">
        <w:rPr>
          <w:rFonts w:ascii="Georgia" w:hAnsi="Georgia"/>
          <w:spacing w:val="1"/>
          <w:sz w:val="24"/>
          <w:szCs w:val="24"/>
        </w:rPr>
        <w:t xml:space="preserve"> </w:t>
      </w:r>
      <w:r w:rsidRPr="00EF18B3">
        <w:rPr>
          <w:rFonts w:ascii="Georgia" w:hAnsi="Georgia"/>
          <w:sz w:val="24"/>
          <w:szCs w:val="24"/>
        </w:rPr>
        <w:t>echipamente la locul lucrarii pentru a evita aparitia de scapari accidentale de produs</w:t>
      </w:r>
      <w:r w:rsidRPr="00EF18B3">
        <w:rPr>
          <w:rFonts w:ascii="Georgia" w:hAnsi="Georgia"/>
          <w:spacing w:val="-67"/>
          <w:sz w:val="24"/>
          <w:szCs w:val="24"/>
        </w:rPr>
        <w:t xml:space="preserve"> </w:t>
      </w:r>
      <w:r w:rsidRPr="00EF18B3">
        <w:rPr>
          <w:rFonts w:ascii="Georgia" w:hAnsi="Georgia"/>
          <w:sz w:val="24"/>
          <w:szCs w:val="24"/>
        </w:rPr>
        <w:t>petrolier,</w:t>
      </w:r>
    </w:p>
    <w:p w:rsidR="00B57DFC" w:rsidRPr="00EF18B3" w:rsidRDefault="00EF18B3">
      <w:pPr>
        <w:pStyle w:val="Listparagraf"/>
        <w:numPr>
          <w:ilvl w:val="0"/>
          <w:numId w:val="23"/>
        </w:numPr>
        <w:tabs>
          <w:tab w:val="left" w:pos="1783"/>
          <w:tab w:val="left" w:pos="1784"/>
        </w:tabs>
        <w:spacing w:line="271" w:lineRule="auto"/>
        <w:ind w:left="0" w:firstLine="720"/>
        <w:jc w:val="both"/>
        <w:rPr>
          <w:rFonts w:ascii="Georgia" w:hAnsi="Georgia"/>
          <w:sz w:val="24"/>
          <w:szCs w:val="24"/>
        </w:rPr>
      </w:pPr>
      <w:r w:rsidRPr="00EF18B3">
        <w:rPr>
          <w:rFonts w:ascii="Georgia" w:hAnsi="Georgia"/>
          <w:sz w:val="24"/>
          <w:szCs w:val="24"/>
        </w:rPr>
        <w:t>achizitionarea de material absorbant si interventia prompta in cazul</w:t>
      </w:r>
      <w:r w:rsidRPr="00EF18B3">
        <w:rPr>
          <w:rFonts w:ascii="Georgia" w:hAnsi="Georgia"/>
          <w:spacing w:val="1"/>
          <w:sz w:val="24"/>
          <w:szCs w:val="24"/>
        </w:rPr>
        <w:t xml:space="preserve"> </w:t>
      </w:r>
      <w:r w:rsidRPr="00EF18B3">
        <w:rPr>
          <w:rFonts w:ascii="Georgia" w:hAnsi="Georgia"/>
          <w:sz w:val="24"/>
          <w:szCs w:val="24"/>
        </w:rPr>
        <w:t>scurgerilor</w:t>
      </w:r>
      <w:r w:rsidRPr="00EF18B3">
        <w:rPr>
          <w:rFonts w:ascii="Georgia" w:hAnsi="Georgia"/>
          <w:spacing w:val="-1"/>
          <w:sz w:val="24"/>
          <w:szCs w:val="24"/>
        </w:rPr>
        <w:t xml:space="preserve"> </w:t>
      </w:r>
      <w:r w:rsidRPr="00EF18B3">
        <w:rPr>
          <w:rFonts w:ascii="Georgia" w:hAnsi="Georgia"/>
          <w:sz w:val="24"/>
          <w:szCs w:val="24"/>
        </w:rPr>
        <w:t>de</w:t>
      </w:r>
      <w:r w:rsidRPr="00EF18B3">
        <w:rPr>
          <w:rFonts w:ascii="Georgia" w:hAnsi="Georgia"/>
          <w:spacing w:val="-4"/>
          <w:sz w:val="24"/>
          <w:szCs w:val="24"/>
        </w:rPr>
        <w:t xml:space="preserve"> </w:t>
      </w:r>
      <w:r w:rsidRPr="00EF18B3">
        <w:rPr>
          <w:rFonts w:ascii="Georgia" w:hAnsi="Georgia"/>
          <w:sz w:val="24"/>
          <w:szCs w:val="24"/>
        </w:rPr>
        <w:t>produse</w:t>
      </w:r>
      <w:r w:rsidRPr="00EF18B3">
        <w:rPr>
          <w:rFonts w:ascii="Georgia" w:hAnsi="Georgia"/>
          <w:spacing w:val="-1"/>
          <w:sz w:val="24"/>
          <w:szCs w:val="24"/>
        </w:rPr>
        <w:t xml:space="preserve"> </w:t>
      </w:r>
      <w:r w:rsidRPr="00EF18B3">
        <w:rPr>
          <w:rFonts w:ascii="Georgia" w:hAnsi="Georgia"/>
          <w:sz w:val="24"/>
          <w:szCs w:val="24"/>
        </w:rPr>
        <w:t>petroliere,</w:t>
      </w:r>
      <w:r w:rsidRPr="00EF18B3">
        <w:rPr>
          <w:rFonts w:ascii="Georgia" w:hAnsi="Georgia"/>
          <w:spacing w:val="-1"/>
          <w:sz w:val="24"/>
          <w:szCs w:val="24"/>
        </w:rPr>
        <w:t xml:space="preserve"> </w:t>
      </w:r>
      <w:r w:rsidRPr="00EF18B3">
        <w:rPr>
          <w:rFonts w:ascii="Georgia" w:hAnsi="Georgia"/>
          <w:sz w:val="24"/>
          <w:szCs w:val="24"/>
        </w:rPr>
        <w:t>pentru</w:t>
      </w:r>
      <w:r w:rsidRPr="00EF18B3">
        <w:rPr>
          <w:rFonts w:ascii="Georgia" w:hAnsi="Georgia"/>
          <w:spacing w:val="-1"/>
          <w:sz w:val="24"/>
          <w:szCs w:val="24"/>
        </w:rPr>
        <w:t xml:space="preserve"> </w:t>
      </w:r>
      <w:r w:rsidRPr="00EF18B3">
        <w:rPr>
          <w:rFonts w:ascii="Georgia" w:hAnsi="Georgia"/>
          <w:sz w:val="24"/>
          <w:szCs w:val="24"/>
        </w:rPr>
        <w:t>a</w:t>
      </w:r>
      <w:r w:rsidRPr="00EF18B3">
        <w:rPr>
          <w:rFonts w:ascii="Georgia" w:hAnsi="Georgia"/>
          <w:spacing w:val="-3"/>
          <w:sz w:val="24"/>
          <w:szCs w:val="24"/>
        </w:rPr>
        <w:t xml:space="preserve"> </w:t>
      </w:r>
      <w:r w:rsidRPr="00EF18B3">
        <w:rPr>
          <w:rFonts w:ascii="Georgia" w:hAnsi="Georgia"/>
          <w:sz w:val="24"/>
          <w:szCs w:val="24"/>
        </w:rPr>
        <w:t>evita migrarea lor</w:t>
      </w:r>
      <w:r w:rsidRPr="00EF18B3">
        <w:rPr>
          <w:rFonts w:ascii="Georgia" w:hAnsi="Georgia"/>
          <w:spacing w:val="1"/>
          <w:sz w:val="24"/>
          <w:szCs w:val="24"/>
        </w:rPr>
        <w:t xml:space="preserve"> </w:t>
      </w:r>
      <w:r w:rsidRPr="00EF18B3">
        <w:rPr>
          <w:rFonts w:ascii="Georgia" w:hAnsi="Georgia"/>
          <w:sz w:val="24"/>
          <w:szCs w:val="24"/>
        </w:rPr>
        <w:t>pe</w:t>
      </w:r>
      <w:r w:rsidRPr="00EF18B3">
        <w:rPr>
          <w:rFonts w:ascii="Georgia" w:hAnsi="Georgia"/>
          <w:spacing w:val="-4"/>
          <w:sz w:val="24"/>
          <w:szCs w:val="24"/>
        </w:rPr>
        <w:t xml:space="preserve"> </w:t>
      </w:r>
      <w:r w:rsidRPr="00EF18B3">
        <w:rPr>
          <w:rFonts w:ascii="Georgia" w:hAnsi="Georgia"/>
          <w:sz w:val="24"/>
          <w:szCs w:val="24"/>
        </w:rPr>
        <w:t>portiunile</w:t>
      </w:r>
      <w:r w:rsidRPr="00EF18B3">
        <w:rPr>
          <w:rFonts w:ascii="Georgia" w:hAnsi="Georgia"/>
          <w:spacing w:val="-4"/>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sol,</w:t>
      </w:r>
    </w:p>
    <w:p w:rsidR="00B57DFC" w:rsidRPr="00EF18B3" w:rsidRDefault="00EF18B3">
      <w:pPr>
        <w:pStyle w:val="Listparagraf"/>
        <w:numPr>
          <w:ilvl w:val="0"/>
          <w:numId w:val="23"/>
        </w:numPr>
        <w:tabs>
          <w:tab w:val="left" w:pos="1783"/>
          <w:tab w:val="left" w:pos="1784"/>
        </w:tabs>
        <w:spacing w:line="271" w:lineRule="auto"/>
        <w:ind w:left="0" w:firstLine="720"/>
        <w:jc w:val="both"/>
        <w:rPr>
          <w:rFonts w:ascii="Georgia" w:hAnsi="Georgia"/>
          <w:sz w:val="24"/>
          <w:szCs w:val="24"/>
        </w:rPr>
      </w:pPr>
      <w:r w:rsidRPr="00EF18B3">
        <w:rPr>
          <w:rFonts w:ascii="Georgia" w:hAnsi="Georgia"/>
          <w:sz w:val="24"/>
          <w:szCs w:val="24"/>
        </w:rPr>
        <w:t>indepartarea tuturor cantitatilor de pietris/ nisip ramase neutilizate la</w:t>
      </w:r>
      <w:r w:rsidRPr="00EF18B3">
        <w:rPr>
          <w:rFonts w:ascii="Georgia" w:hAnsi="Georgia"/>
          <w:spacing w:val="-67"/>
          <w:sz w:val="24"/>
          <w:szCs w:val="24"/>
        </w:rPr>
        <w:t xml:space="preserve"> </w:t>
      </w:r>
      <w:r w:rsidRPr="00EF18B3">
        <w:rPr>
          <w:rFonts w:ascii="Georgia" w:hAnsi="Georgia"/>
          <w:sz w:val="24"/>
          <w:szCs w:val="24"/>
        </w:rPr>
        <w:t>amenajari sau pietris rezultat in urma dezafectarii terenului ocupat temporar (de</w:t>
      </w:r>
      <w:r w:rsidRPr="00EF18B3">
        <w:rPr>
          <w:rFonts w:ascii="Georgia" w:hAnsi="Georgia"/>
          <w:spacing w:val="1"/>
          <w:sz w:val="24"/>
          <w:szCs w:val="24"/>
        </w:rPr>
        <w:t xml:space="preserve"> </w:t>
      </w:r>
      <w:r w:rsidRPr="00EF18B3">
        <w:rPr>
          <w:rFonts w:ascii="Georgia" w:hAnsi="Georgia"/>
          <w:sz w:val="24"/>
          <w:szCs w:val="24"/>
        </w:rPr>
        <w:t>exemplu, organizare de santier) astfel incat sa nu ramana astfel de materiale pe</w:t>
      </w:r>
      <w:r w:rsidRPr="00EF18B3">
        <w:rPr>
          <w:rFonts w:ascii="Georgia" w:hAnsi="Georgia"/>
          <w:spacing w:val="1"/>
          <w:sz w:val="24"/>
          <w:szCs w:val="24"/>
        </w:rPr>
        <w:t xml:space="preserve"> </w:t>
      </w:r>
      <w:r w:rsidRPr="00EF18B3">
        <w:rPr>
          <w:rFonts w:ascii="Georgia" w:hAnsi="Georgia"/>
          <w:sz w:val="24"/>
          <w:szCs w:val="24"/>
        </w:rPr>
        <w:t>terenul</w:t>
      </w:r>
      <w:r w:rsidRPr="00EF18B3">
        <w:rPr>
          <w:rFonts w:ascii="Georgia" w:hAnsi="Georgia"/>
          <w:spacing w:val="-1"/>
          <w:sz w:val="24"/>
          <w:szCs w:val="24"/>
        </w:rPr>
        <w:t xml:space="preserve"> </w:t>
      </w:r>
      <w:r w:rsidRPr="00EF18B3">
        <w:rPr>
          <w:rFonts w:ascii="Georgia" w:hAnsi="Georgia"/>
          <w:sz w:val="24"/>
          <w:szCs w:val="24"/>
        </w:rPr>
        <w:t>neocupat de</w:t>
      </w:r>
      <w:r w:rsidRPr="00EF18B3">
        <w:rPr>
          <w:rFonts w:ascii="Georgia" w:hAnsi="Georgia"/>
          <w:spacing w:val="-3"/>
          <w:sz w:val="24"/>
          <w:szCs w:val="24"/>
        </w:rPr>
        <w:t xml:space="preserve"> </w:t>
      </w:r>
      <w:r w:rsidRPr="00EF18B3">
        <w:rPr>
          <w:rFonts w:ascii="Georgia" w:hAnsi="Georgia"/>
          <w:sz w:val="24"/>
          <w:szCs w:val="24"/>
        </w:rPr>
        <w:t>constructii,</w:t>
      </w:r>
    </w:p>
    <w:p w:rsidR="00B57DFC" w:rsidRDefault="00EF18B3">
      <w:pPr>
        <w:pStyle w:val="Listparagraf"/>
        <w:numPr>
          <w:ilvl w:val="0"/>
          <w:numId w:val="23"/>
        </w:numPr>
        <w:tabs>
          <w:tab w:val="left" w:pos="1783"/>
          <w:tab w:val="left" w:pos="1784"/>
        </w:tabs>
        <w:spacing w:line="271" w:lineRule="auto"/>
        <w:ind w:left="0" w:firstLine="720"/>
        <w:jc w:val="both"/>
        <w:rPr>
          <w:rFonts w:ascii="Georgia" w:hAnsi="Georgia"/>
          <w:sz w:val="24"/>
          <w:szCs w:val="24"/>
        </w:rPr>
      </w:pPr>
      <w:r w:rsidRPr="00EF18B3">
        <w:rPr>
          <w:rFonts w:ascii="Georgia" w:hAnsi="Georgia"/>
          <w:sz w:val="24"/>
          <w:szCs w:val="24"/>
        </w:rPr>
        <w:t>reducerea timpilor intre operatiunile de excavare si umplere/</w:t>
      </w:r>
      <w:r w:rsidRPr="00EF18B3">
        <w:rPr>
          <w:rFonts w:ascii="Georgia" w:hAnsi="Georgia"/>
          <w:spacing w:val="1"/>
          <w:sz w:val="24"/>
          <w:szCs w:val="24"/>
        </w:rPr>
        <w:t xml:space="preserve"> </w:t>
      </w:r>
      <w:r w:rsidRPr="00EF18B3">
        <w:rPr>
          <w:rFonts w:ascii="Georgia" w:hAnsi="Georgia"/>
          <w:sz w:val="24"/>
          <w:szCs w:val="24"/>
        </w:rPr>
        <w:t>recopertare astfel incat sa nu fie alterata calitatea solului prin afectarea structurii si</w:t>
      </w:r>
      <w:r w:rsidRPr="00EF18B3">
        <w:rPr>
          <w:rFonts w:ascii="Georgia" w:hAnsi="Georgia"/>
          <w:spacing w:val="-67"/>
          <w:sz w:val="24"/>
          <w:szCs w:val="24"/>
        </w:rPr>
        <w:t xml:space="preserve"> </w:t>
      </w:r>
      <w:r w:rsidRPr="00EF18B3">
        <w:rPr>
          <w:rFonts w:ascii="Georgia" w:hAnsi="Georgia"/>
          <w:sz w:val="24"/>
          <w:szCs w:val="24"/>
        </w:rPr>
        <w:t>materiei</w:t>
      </w:r>
      <w:r w:rsidRPr="00EF18B3">
        <w:rPr>
          <w:rFonts w:ascii="Georgia" w:hAnsi="Georgia"/>
          <w:spacing w:val="-1"/>
          <w:sz w:val="24"/>
          <w:szCs w:val="24"/>
        </w:rPr>
        <w:t xml:space="preserve"> </w:t>
      </w:r>
      <w:r w:rsidRPr="00EF18B3">
        <w:rPr>
          <w:rFonts w:ascii="Georgia" w:hAnsi="Georgia"/>
          <w:sz w:val="24"/>
          <w:szCs w:val="24"/>
        </w:rPr>
        <w:t>organice.</w:t>
      </w:r>
    </w:p>
    <w:p w:rsidR="0093258C" w:rsidRPr="00EF18B3" w:rsidRDefault="0093258C" w:rsidP="0093258C">
      <w:pPr>
        <w:pStyle w:val="Listparagraf"/>
        <w:tabs>
          <w:tab w:val="left" w:pos="1783"/>
          <w:tab w:val="left" w:pos="1784"/>
        </w:tabs>
        <w:spacing w:line="271" w:lineRule="auto"/>
        <w:ind w:left="720" w:firstLine="0"/>
        <w:jc w:val="both"/>
        <w:rPr>
          <w:rFonts w:ascii="Georgia" w:hAnsi="Georgia"/>
          <w:sz w:val="24"/>
          <w:szCs w:val="24"/>
        </w:rPr>
      </w:pPr>
    </w:p>
    <w:p w:rsidR="00B57DFC" w:rsidRPr="00EF18B3" w:rsidRDefault="00EF18B3">
      <w:pPr>
        <w:pStyle w:val="Titlu21"/>
        <w:numPr>
          <w:ilvl w:val="1"/>
          <w:numId w:val="25"/>
        </w:numPr>
        <w:tabs>
          <w:tab w:val="left" w:pos="1658"/>
        </w:tabs>
        <w:ind w:left="0" w:firstLine="720"/>
        <w:jc w:val="both"/>
        <w:rPr>
          <w:rFonts w:ascii="Georgia" w:hAnsi="Georgia"/>
          <w:sz w:val="24"/>
          <w:szCs w:val="24"/>
        </w:rPr>
      </w:pPr>
      <w:bookmarkStart w:id="21" w:name="_TOC_250028"/>
      <w:r w:rsidRPr="00EF18B3">
        <w:rPr>
          <w:rFonts w:ascii="Georgia" w:hAnsi="Georgia"/>
          <w:sz w:val="24"/>
          <w:szCs w:val="24"/>
        </w:rPr>
        <w:t>Protectia ecosistemelor terestre</w:t>
      </w:r>
      <w:r w:rsidRPr="00EF18B3">
        <w:rPr>
          <w:rFonts w:ascii="Georgia" w:hAnsi="Georgia"/>
          <w:spacing w:val="-3"/>
          <w:sz w:val="24"/>
          <w:szCs w:val="24"/>
        </w:rPr>
        <w:t xml:space="preserve"> </w:t>
      </w:r>
      <w:r w:rsidRPr="00EF18B3">
        <w:rPr>
          <w:rFonts w:ascii="Georgia" w:hAnsi="Georgia"/>
          <w:sz w:val="24"/>
          <w:szCs w:val="24"/>
        </w:rPr>
        <w:t>si</w:t>
      </w:r>
      <w:r w:rsidRPr="00EF18B3">
        <w:rPr>
          <w:rFonts w:ascii="Georgia" w:hAnsi="Georgia"/>
          <w:spacing w:val="-3"/>
          <w:sz w:val="24"/>
          <w:szCs w:val="24"/>
        </w:rPr>
        <w:t xml:space="preserve"> </w:t>
      </w:r>
      <w:bookmarkEnd w:id="21"/>
      <w:r w:rsidRPr="00EF18B3">
        <w:rPr>
          <w:rFonts w:ascii="Georgia" w:hAnsi="Georgia"/>
          <w:sz w:val="24"/>
          <w:szCs w:val="24"/>
        </w:rPr>
        <w:t>acvatice</w:t>
      </w:r>
    </w:p>
    <w:p w:rsidR="00B57DFC" w:rsidRPr="00EF18B3" w:rsidRDefault="00EF18B3">
      <w:pPr>
        <w:jc w:val="both"/>
        <w:rPr>
          <w:rFonts w:ascii="Georgia" w:hAnsi="Georgia"/>
          <w:sz w:val="24"/>
          <w:szCs w:val="24"/>
        </w:rPr>
      </w:pPr>
      <w:r w:rsidRPr="00EF18B3">
        <w:rPr>
          <w:rFonts w:ascii="Georgia" w:hAnsi="Georgia"/>
          <w:i/>
          <w:sz w:val="24"/>
          <w:szCs w:val="24"/>
        </w:rPr>
        <w:t>f1.</w:t>
      </w:r>
      <w:r w:rsidRPr="00EF18B3">
        <w:rPr>
          <w:rFonts w:ascii="Georgia" w:hAnsi="Georgia"/>
          <w:i/>
          <w:spacing w:val="-4"/>
          <w:sz w:val="24"/>
          <w:szCs w:val="24"/>
        </w:rPr>
        <w:t xml:space="preserve"> </w:t>
      </w:r>
      <w:r w:rsidRPr="00EF18B3">
        <w:rPr>
          <w:rFonts w:ascii="Georgia" w:hAnsi="Georgia"/>
          <w:i/>
          <w:sz w:val="24"/>
          <w:szCs w:val="24"/>
        </w:rPr>
        <w:t>identificarea arealelor sensibile ce</w:t>
      </w:r>
      <w:r w:rsidRPr="00EF18B3">
        <w:rPr>
          <w:rFonts w:ascii="Georgia" w:hAnsi="Georgia"/>
          <w:i/>
          <w:spacing w:val="-1"/>
          <w:sz w:val="24"/>
          <w:szCs w:val="24"/>
        </w:rPr>
        <w:t xml:space="preserve"> </w:t>
      </w:r>
      <w:r w:rsidRPr="00EF18B3">
        <w:rPr>
          <w:rFonts w:ascii="Georgia" w:hAnsi="Georgia"/>
          <w:i/>
          <w:sz w:val="24"/>
          <w:szCs w:val="24"/>
        </w:rPr>
        <w:t>pot fi afectate</w:t>
      </w:r>
      <w:r w:rsidRPr="00EF18B3">
        <w:rPr>
          <w:rFonts w:ascii="Georgia" w:hAnsi="Georgia"/>
          <w:i/>
          <w:spacing w:val="-1"/>
          <w:sz w:val="24"/>
          <w:szCs w:val="24"/>
        </w:rPr>
        <w:t xml:space="preserve"> </w:t>
      </w:r>
      <w:r w:rsidRPr="00EF18B3">
        <w:rPr>
          <w:rFonts w:ascii="Georgia" w:hAnsi="Georgia"/>
          <w:i/>
          <w:sz w:val="24"/>
          <w:szCs w:val="24"/>
        </w:rPr>
        <w:t>de proiect</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Proiectul nu intersecteaza arii naturale protejate fiind situat intr-o zona vasta</w:t>
      </w:r>
      <w:r w:rsidRPr="00EF18B3">
        <w:rPr>
          <w:rFonts w:ascii="Georgia" w:hAnsi="Georgia"/>
          <w:spacing w:val="-67"/>
          <w:sz w:val="24"/>
          <w:szCs w:val="24"/>
        </w:rPr>
        <w:t xml:space="preserve"> </w:t>
      </w:r>
      <w:r w:rsidRPr="00EF18B3">
        <w:rPr>
          <w:rFonts w:ascii="Georgia" w:hAnsi="Georgia"/>
          <w:sz w:val="24"/>
          <w:szCs w:val="24"/>
        </w:rPr>
        <w:t>de terenuri agricole. Parcelele pe care sunt prevazute elementele parcului au</w:t>
      </w:r>
      <w:r w:rsidRPr="00EF18B3">
        <w:rPr>
          <w:rFonts w:ascii="Georgia" w:hAnsi="Georgia"/>
          <w:spacing w:val="1"/>
          <w:sz w:val="24"/>
          <w:szCs w:val="24"/>
        </w:rPr>
        <w:t xml:space="preserve"> </w:t>
      </w:r>
      <w:r w:rsidRPr="00EF18B3">
        <w:rPr>
          <w:rFonts w:ascii="Georgia" w:hAnsi="Georgia"/>
          <w:sz w:val="24"/>
          <w:szCs w:val="24"/>
        </w:rPr>
        <w:t>folosinta</w:t>
      </w:r>
      <w:r w:rsidRPr="00EF18B3">
        <w:rPr>
          <w:rFonts w:ascii="Georgia" w:hAnsi="Georgia"/>
          <w:spacing w:val="-1"/>
          <w:sz w:val="24"/>
          <w:szCs w:val="24"/>
        </w:rPr>
        <w:t xml:space="preserve"> </w:t>
      </w:r>
      <w:r w:rsidRPr="00EF18B3">
        <w:rPr>
          <w:rFonts w:ascii="Georgia" w:hAnsi="Georgia"/>
          <w:sz w:val="24"/>
          <w:szCs w:val="24"/>
        </w:rPr>
        <w:t>de ,,</w:t>
      </w:r>
      <w:r w:rsidRPr="00EF18B3">
        <w:rPr>
          <w:rFonts w:ascii="Georgia" w:hAnsi="Georgia"/>
          <w:i/>
          <w:sz w:val="24"/>
          <w:szCs w:val="24"/>
        </w:rPr>
        <w:t>teren</w:t>
      </w:r>
      <w:r w:rsidRPr="00EF18B3">
        <w:rPr>
          <w:rFonts w:ascii="Georgia" w:hAnsi="Georgia"/>
          <w:i/>
          <w:spacing w:val="-3"/>
          <w:sz w:val="24"/>
          <w:szCs w:val="24"/>
        </w:rPr>
        <w:t xml:space="preserve"> </w:t>
      </w:r>
      <w:r w:rsidRPr="00EF18B3">
        <w:rPr>
          <w:rFonts w:ascii="Georgia" w:hAnsi="Georgia"/>
          <w:i/>
          <w:sz w:val="24"/>
          <w:szCs w:val="24"/>
        </w:rPr>
        <w:t>arabil</w:t>
      </w:r>
      <w:r w:rsidRPr="00EF18B3">
        <w:rPr>
          <w:rFonts w:ascii="Georgia" w:hAnsi="Georgia"/>
          <w:sz w:val="24"/>
          <w:szCs w:val="24"/>
        </w:rPr>
        <w:t>”.</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Distantele cele mai apropiate, masurate in linie dreapta de la elementele</w:t>
      </w:r>
      <w:r w:rsidRPr="00EF18B3">
        <w:rPr>
          <w:rFonts w:ascii="Georgia" w:hAnsi="Georgia"/>
          <w:spacing w:val="-67"/>
          <w:sz w:val="24"/>
          <w:szCs w:val="24"/>
        </w:rPr>
        <w:t xml:space="preserve"> </w:t>
      </w:r>
      <w:r w:rsidRPr="00EF18B3">
        <w:rPr>
          <w:rFonts w:ascii="Georgia" w:hAnsi="Georgia"/>
          <w:sz w:val="24"/>
          <w:szCs w:val="24"/>
        </w:rPr>
        <w:t>parcului</w:t>
      </w:r>
      <w:r w:rsidRPr="00EF18B3">
        <w:rPr>
          <w:rFonts w:ascii="Georgia" w:hAnsi="Georgia"/>
          <w:spacing w:val="-1"/>
          <w:sz w:val="24"/>
          <w:szCs w:val="24"/>
        </w:rPr>
        <w:t xml:space="preserve"> </w:t>
      </w:r>
      <w:r w:rsidRPr="00EF18B3">
        <w:rPr>
          <w:rFonts w:ascii="Georgia" w:hAnsi="Georgia"/>
          <w:sz w:val="24"/>
          <w:szCs w:val="24"/>
        </w:rPr>
        <w:t>la</w:t>
      </w:r>
      <w:r w:rsidRPr="00EF18B3">
        <w:rPr>
          <w:rFonts w:ascii="Georgia" w:hAnsi="Georgia"/>
          <w:spacing w:val="1"/>
          <w:sz w:val="24"/>
          <w:szCs w:val="24"/>
        </w:rPr>
        <w:t xml:space="preserve"> </w:t>
      </w:r>
      <w:r w:rsidRPr="00EF18B3">
        <w:rPr>
          <w:rFonts w:ascii="Georgia" w:hAnsi="Georgia"/>
          <w:sz w:val="24"/>
          <w:szCs w:val="24"/>
        </w:rPr>
        <w:t>ariile</w:t>
      </w:r>
      <w:r w:rsidRPr="00EF18B3">
        <w:rPr>
          <w:rFonts w:ascii="Georgia" w:hAnsi="Georgia"/>
          <w:spacing w:val="-1"/>
          <w:sz w:val="24"/>
          <w:szCs w:val="24"/>
        </w:rPr>
        <w:t xml:space="preserve"> </w:t>
      </w:r>
      <w:r w:rsidRPr="00EF18B3">
        <w:rPr>
          <w:rFonts w:ascii="Georgia" w:hAnsi="Georgia"/>
          <w:sz w:val="24"/>
          <w:szCs w:val="24"/>
        </w:rPr>
        <w:t>protejate</w:t>
      </w:r>
      <w:r w:rsidRPr="00EF18B3">
        <w:rPr>
          <w:rFonts w:ascii="Georgia" w:hAnsi="Georgia"/>
          <w:spacing w:val="1"/>
          <w:sz w:val="24"/>
          <w:szCs w:val="24"/>
        </w:rPr>
        <w:t xml:space="preserve"> </w:t>
      </w:r>
      <w:r w:rsidRPr="00EF18B3">
        <w:rPr>
          <w:rFonts w:ascii="Georgia" w:hAnsi="Georgia"/>
          <w:sz w:val="24"/>
          <w:szCs w:val="24"/>
        </w:rPr>
        <w:t>aflate</w:t>
      </w:r>
      <w:r w:rsidRPr="00EF18B3">
        <w:rPr>
          <w:rFonts w:ascii="Georgia" w:hAnsi="Georgia"/>
          <w:spacing w:val="1"/>
          <w:sz w:val="24"/>
          <w:szCs w:val="24"/>
        </w:rPr>
        <w:t xml:space="preserve"> </w:t>
      </w:r>
      <w:r w:rsidRPr="00EF18B3">
        <w:rPr>
          <w:rFonts w:ascii="Georgia" w:hAnsi="Georgia"/>
          <w:sz w:val="24"/>
          <w:szCs w:val="24"/>
        </w:rPr>
        <w:t>in</w:t>
      </w:r>
      <w:r w:rsidRPr="00EF18B3">
        <w:rPr>
          <w:rFonts w:ascii="Georgia" w:hAnsi="Georgia"/>
          <w:spacing w:val="-1"/>
          <w:sz w:val="24"/>
          <w:szCs w:val="24"/>
        </w:rPr>
        <w:t xml:space="preserve"> </w:t>
      </w:r>
      <w:r w:rsidRPr="00EF18B3">
        <w:rPr>
          <w:rFonts w:ascii="Georgia" w:hAnsi="Georgia"/>
          <w:sz w:val="24"/>
          <w:szCs w:val="24"/>
        </w:rPr>
        <w:t>vecinatate</w:t>
      </w:r>
      <w:r w:rsidRPr="00EF18B3">
        <w:rPr>
          <w:rFonts w:ascii="Georgia" w:hAnsi="Georgia"/>
          <w:spacing w:val="1"/>
          <w:sz w:val="24"/>
          <w:szCs w:val="24"/>
        </w:rPr>
        <w:t xml:space="preserve"> </w:t>
      </w:r>
      <w:r w:rsidRPr="00EF18B3">
        <w:rPr>
          <w:rFonts w:ascii="Georgia" w:hAnsi="Georgia"/>
          <w:sz w:val="24"/>
          <w:szCs w:val="24"/>
        </w:rPr>
        <w:t>sunt:</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Retelele electrice subtraverseaza cursurile de apa intr-o zona  si anume: Paraul Zargan, Pârîu Cogealac, Pârîu Nuntasi.</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xml:space="preserve">Subtraversările se realizează prin foraj orizontal, numai cu protectie de tub din PEHD, fără tub de protecție din otel, distanțele față de malurile cursurilor de apă fiind: </w:t>
      </w:r>
    </w:p>
    <w:p w:rsidR="00B57DFC" w:rsidRPr="00EF18B3" w:rsidRDefault="00EF18B3">
      <w:pPr>
        <w:spacing w:line="276" w:lineRule="auto"/>
        <w:jc w:val="both"/>
        <w:rPr>
          <w:rFonts w:ascii="Georgia" w:hAnsi="Georgia"/>
          <w:sz w:val="24"/>
          <w:szCs w:val="24"/>
        </w:rPr>
      </w:pPr>
      <w:r w:rsidRPr="00EF18B3">
        <w:rPr>
          <w:rFonts w:ascii="Georgia" w:hAnsi="Georgia"/>
          <w:sz w:val="24"/>
          <w:szCs w:val="24"/>
          <w:u w:val="single"/>
        </w:rPr>
        <w:t>Subtraversare (S.Tr.) 1</w:t>
      </w:r>
      <w:r w:rsidRPr="00EF18B3">
        <w:rPr>
          <w:rFonts w:ascii="Georgia" w:hAnsi="Georgia"/>
          <w:sz w:val="24"/>
          <w:szCs w:val="24"/>
        </w:rPr>
        <w:t>:distanta fata de ROSPA0019 Cheile Dobrogei este de aproximativ 2 km si la o distanta de 10 km de ROSPA0031 Delta Dunarii si Complexul Razim – Sinoie.</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lastRenderedPageBreak/>
        <w:t>-  pentru LES 33 kV,: PEHD 160  SDR 11, Dn = 160 mm , L = 1815 cm = 18.15 m;</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xml:space="preserve">- distanțe față de maluri </w:t>
      </w:r>
      <w:r w:rsidRPr="00EF18B3">
        <w:rPr>
          <w:rFonts w:ascii="Georgia" w:hAnsi="Georgia"/>
          <w:sz w:val="24"/>
          <w:szCs w:val="24"/>
          <w:u w:val="single"/>
        </w:rPr>
        <w:t>Pârîu Zargan</w:t>
      </w:r>
      <w:r w:rsidRPr="00EF18B3">
        <w:rPr>
          <w:rFonts w:ascii="Georgia" w:hAnsi="Georgia"/>
          <w:sz w:val="24"/>
          <w:szCs w:val="24"/>
        </w:rPr>
        <w:t xml:space="preserve"> : 10.51 m (mal Stânga) – 5.64 m (mal Dreapta);</w:t>
      </w:r>
    </w:p>
    <w:p w:rsidR="00B57DFC" w:rsidRPr="00EF18B3" w:rsidRDefault="00EF18B3">
      <w:pPr>
        <w:spacing w:line="276" w:lineRule="auto"/>
        <w:jc w:val="both"/>
        <w:rPr>
          <w:rFonts w:ascii="Georgia" w:hAnsi="Georgia"/>
          <w:sz w:val="24"/>
          <w:szCs w:val="24"/>
        </w:rPr>
      </w:pPr>
      <w:r w:rsidRPr="00EF18B3">
        <w:rPr>
          <w:rFonts w:ascii="Georgia" w:hAnsi="Georgia"/>
          <w:sz w:val="24"/>
          <w:szCs w:val="24"/>
          <w:u w:val="single"/>
        </w:rPr>
        <w:t xml:space="preserve">Subtraversare (S.Tr.) 2:  </w:t>
      </w:r>
      <w:r w:rsidRPr="00EF18B3">
        <w:rPr>
          <w:rFonts w:ascii="Georgia" w:hAnsi="Georgia"/>
          <w:sz w:val="24"/>
          <w:szCs w:val="24"/>
        </w:rPr>
        <w:t>distanta de 3km  fata de ROSPA0019 Cheile Dobrogei este de aproximativ 2 km si la o distanta de 3.7 km de ROSAC0215 Recifii Jurasici Cheia</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-pentru LES 33 kV,: PEHD 160  SDR 11, Dn = 160 mm L = 1815 cm = 18.15 m;</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xml:space="preserve">- distanțe față de maluri </w:t>
      </w:r>
      <w:r w:rsidRPr="00EF18B3">
        <w:rPr>
          <w:rFonts w:ascii="Georgia" w:hAnsi="Georgia"/>
          <w:sz w:val="24"/>
          <w:szCs w:val="24"/>
          <w:u w:val="single"/>
        </w:rPr>
        <w:t>Pârîu Cogealac</w:t>
      </w:r>
      <w:r w:rsidRPr="00EF18B3">
        <w:rPr>
          <w:rFonts w:ascii="Georgia" w:hAnsi="Georgia"/>
          <w:sz w:val="24"/>
          <w:szCs w:val="24"/>
        </w:rPr>
        <w:t xml:space="preserve">  : 11.22 m (mal Stânga) – 12.24 m (mal Dreapta);</w:t>
      </w:r>
    </w:p>
    <w:p w:rsidR="00B57DFC" w:rsidRPr="00EF18B3" w:rsidRDefault="00EF18B3">
      <w:pPr>
        <w:spacing w:line="276" w:lineRule="auto"/>
        <w:jc w:val="both"/>
        <w:rPr>
          <w:rFonts w:ascii="Georgia" w:hAnsi="Georgia"/>
          <w:sz w:val="24"/>
          <w:szCs w:val="24"/>
        </w:rPr>
      </w:pPr>
      <w:r w:rsidRPr="00EF18B3">
        <w:rPr>
          <w:rFonts w:ascii="Georgia" w:hAnsi="Georgia"/>
          <w:sz w:val="24"/>
          <w:szCs w:val="24"/>
          <w:u w:val="single"/>
        </w:rPr>
        <w:t xml:space="preserve">Subtraversare (S.Tr.) 3:  </w:t>
      </w:r>
      <w:r w:rsidRPr="00EF18B3">
        <w:rPr>
          <w:rFonts w:ascii="Georgia" w:hAnsi="Georgia"/>
          <w:sz w:val="24"/>
          <w:szCs w:val="24"/>
        </w:rPr>
        <w:t>distanta fata de ROSPA0019 Cheile Dobrogei este de aproximativ  3 km si la o distanta de 6 km de ROSPA0031 Delta Dunarii si Complexul Razim – Sinoie.</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pentru LES 33 kV,: PEHD 160  SDR 11, Dn = 160 mm ; L = 1512 cm = 15.12 m;</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xml:space="preserve">- distanțe față de maluri </w:t>
      </w:r>
      <w:r w:rsidRPr="00EF18B3">
        <w:rPr>
          <w:rFonts w:ascii="Georgia" w:hAnsi="Georgia"/>
          <w:sz w:val="24"/>
          <w:szCs w:val="24"/>
          <w:u w:val="single"/>
        </w:rPr>
        <w:t>Pârîu Cogealac</w:t>
      </w:r>
      <w:r w:rsidRPr="00EF18B3">
        <w:rPr>
          <w:rFonts w:ascii="Georgia" w:hAnsi="Georgia"/>
          <w:sz w:val="24"/>
          <w:szCs w:val="24"/>
        </w:rPr>
        <w:t xml:space="preserve"> : 6.23 m (mal Stânga) – 6.89 m (mal Dreapta);</w:t>
      </w:r>
    </w:p>
    <w:p w:rsidR="00B57DFC" w:rsidRPr="00EF18B3" w:rsidRDefault="00EF18B3">
      <w:pPr>
        <w:spacing w:line="276" w:lineRule="auto"/>
        <w:jc w:val="both"/>
        <w:rPr>
          <w:rFonts w:ascii="Georgia" w:hAnsi="Georgia"/>
          <w:sz w:val="24"/>
          <w:szCs w:val="24"/>
        </w:rPr>
      </w:pPr>
      <w:r w:rsidRPr="00EF18B3">
        <w:rPr>
          <w:rFonts w:ascii="Georgia" w:hAnsi="Georgia"/>
          <w:sz w:val="24"/>
          <w:szCs w:val="24"/>
          <w:u w:val="single"/>
        </w:rPr>
        <w:t xml:space="preserve">Subtraversare (S.Tr.) 4:  </w:t>
      </w:r>
      <w:r w:rsidRPr="00EF18B3">
        <w:rPr>
          <w:rFonts w:ascii="Georgia" w:hAnsi="Georgia"/>
          <w:sz w:val="24"/>
          <w:szCs w:val="24"/>
        </w:rPr>
        <w:t>distanta de 3km  fata de ROSPA0019 Cheile Dobrogei este de aproximativ 2 km si la o distanta de 3.7 km de ROSAC0215 Recifii Jurasici Cheia</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pentru LES 33 kV,: PEHD 160  SDR 11, Dn = 160 mm ; L = 1975 cm = 19.75 m;</w:t>
      </w:r>
    </w:p>
    <w:p w:rsidR="00B57DFC" w:rsidRPr="00EF18B3" w:rsidRDefault="00EF18B3">
      <w:pPr>
        <w:jc w:val="both"/>
        <w:rPr>
          <w:rFonts w:ascii="Georgia" w:hAnsi="Georgia"/>
          <w:sz w:val="24"/>
          <w:szCs w:val="24"/>
        </w:rPr>
      </w:pPr>
      <w:r w:rsidRPr="00EF18B3">
        <w:rPr>
          <w:rFonts w:ascii="Georgia" w:hAnsi="Georgia"/>
          <w:sz w:val="24"/>
          <w:szCs w:val="24"/>
        </w:rPr>
        <w:t xml:space="preserve">- distanțe față de maluri </w:t>
      </w:r>
      <w:r w:rsidRPr="00EF18B3">
        <w:rPr>
          <w:rFonts w:ascii="Georgia" w:hAnsi="Georgia"/>
          <w:sz w:val="24"/>
          <w:szCs w:val="24"/>
          <w:u w:val="single"/>
        </w:rPr>
        <w:t>Pârîu Nuntasi</w:t>
      </w:r>
      <w:r w:rsidRPr="00EF18B3">
        <w:rPr>
          <w:rFonts w:ascii="Georgia" w:hAnsi="Georgia"/>
          <w:sz w:val="24"/>
          <w:szCs w:val="24"/>
        </w:rPr>
        <w:t xml:space="preserve"> : 9.14 m (mal Stânga) – 8.60 m (mal Dreapta);</w:t>
      </w:r>
    </w:p>
    <w:p w:rsidR="00B57DFC" w:rsidRPr="00EF18B3" w:rsidRDefault="00EF18B3">
      <w:pPr>
        <w:jc w:val="both"/>
        <w:rPr>
          <w:rFonts w:ascii="Georgia" w:hAnsi="Georgia"/>
          <w:sz w:val="24"/>
          <w:szCs w:val="24"/>
        </w:rPr>
      </w:pPr>
      <w:r w:rsidRPr="00EF18B3">
        <w:rPr>
          <w:rFonts w:ascii="Georgia" w:hAnsi="Georgia"/>
          <w:sz w:val="24"/>
          <w:szCs w:val="24"/>
          <w:u w:val="single"/>
        </w:rPr>
        <w:t xml:space="preserve">Subtraversare (S.Tr.) 5:  </w:t>
      </w:r>
      <w:r w:rsidRPr="00EF18B3">
        <w:rPr>
          <w:rFonts w:ascii="Georgia" w:hAnsi="Georgia"/>
          <w:sz w:val="24"/>
          <w:szCs w:val="24"/>
        </w:rPr>
        <w:t>distanta fata de ROSPA0019 Cheile Dobrogei este de aproximativ  3 km si la o distanta de 6 km de ROSPA0031 Delta Dunarii si Complexul Razim – Sinoie.</w:t>
      </w:r>
    </w:p>
    <w:p w:rsidR="00B57DFC" w:rsidRPr="00EF18B3" w:rsidRDefault="00EF18B3">
      <w:pPr>
        <w:jc w:val="both"/>
        <w:rPr>
          <w:rFonts w:ascii="Georgia" w:hAnsi="Georgia"/>
          <w:sz w:val="24"/>
          <w:szCs w:val="24"/>
        </w:rPr>
      </w:pPr>
      <w:r w:rsidRPr="00EF18B3">
        <w:rPr>
          <w:rFonts w:ascii="Georgia" w:hAnsi="Georgia"/>
          <w:sz w:val="24"/>
          <w:szCs w:val="24"/>
        </w:rPr>
        <w:t>- pentru LES 33 kV,: PEHD 160  SDR 11, Dn = 160 mm; L = 1975 cm = 19.75 m.</w:t>
      </w:r>
    </w:p>
    <w:p w:rsidR="00B57DFC" w:rsidRPr="00EF18B3" w:rsidRDefault="00EF18B3">
      <w:pPr>
        <w:jc w:val="both"/>
        <w:rPr>
          <w:rFonts w:ascii="Georgia" w:hAnsi="Georgia"/>
          <w:sz w:val="24"/>
          <w:szCs w:val="24"/>
        </w:rPr>
      </w:pPr>
      <w:r w:rsidRPr="00EF18B3">
        <w:rPr>
          <w:rFonts w:ascii="Georgia" w:hAnsi="Georgia"/>
          <w:sz w:val="24"/>
          <w:szCs w:val="24"/>
        </w:rPr>
        <w:t xml:space="preserve">- distanțe față de maluri </w:t>
      </w:r>
      <w:r w:rsidRPr="00EF18B3">
        <w:rPr>
          <w:rFonts w:ascii="Georgia" w:hAnsi="Georgia"/>
          <w:sz w:val="24"/>
          <w:szCs w:val="24"/>
          <w:u w:val="single"/>
        </w:rPr>
        <w:t>Pârîu Nuntasi</w:t>
      </w:r>
      <w:r w:rsidRPr="00EF18B3">
        <w:rPr>
          <w:rFonts w:ascii="Georgia" w:hAnsi="Georgia"/>
          <w:sz w:val="24"/>
          <w:szCs w:val="24"/>
        </w:rPr>
        <w:t>: 9.14 m (mal Stânga) – 8.60 m (mal Dreapta);</w:t>
      </w:r>
    </w:p>
    <w:p w:rsidR="00B57DFC" w:rsidRDefault="00EF18B3">
      <w:pPr>
        <w:jc w:val="both"/>
        <w:rPr>
          <w:rFonts w:ascii="Georgia" w:hAnsi="Georgia"/>
          <w:sz w:val="24"/>
          <w:szCs w:val="24"/>
          <w:lang w:val="pt-BR"/>
        </w:rPr>
      </w:pPr>
      <w:r w:rsidRPr="00EF18B3">
        <w:rPr>
          <w:rFonts w:ascii="Georgia" w:hAnsi="Georgia"/>
          <w:sz w:val="24"/>
          <w:szCs w:val="24"/>
        </w:rPr>
        <w:t xml:space="preserve">La subtraversarea  cursurilor de apă, conductele nu vor fi montate în tuburi de protecție din oțel, ci numai din PEHD. Adancimea de subtraversare va fi de 2,00 m, </w:t>
      </w:r>
      <w:r w:rsidRPr="00EF18B3">
        <w:rPr>
          <w:rFonts w:ascii="Georgia" w:hAnsi="Georgia"/>
          <w:sz w:val="24"/>
          <w:szCs w:val="24"/>
          <w:lang w:val="pt-BR"/>
        </w:rPr>
        <w:t>masurată de la generatoarea superioară a conductei până la fundul albi</w:t>
      </w:r>
      <w:r w:rsidR="0093258C">
        <w:rPr>
          <w:rFonts w:ascii="Georgia" w:hAnsi="Georgia"/>
          <w:sz w:val="24"/>
          <w:szCs w:val="24"/>
          <w:lang w:val="pt-BR"/>
        </w:rPr>
        <w:t>ei.</w:t>
      </w:r>
    </w:p>
    <w:p w:rsidR="0093258C" w:rsidRPr="00EF18B3" w:rsidRDefault="0093258C">
      <w:pPr>
        <w:jc w:val="both"/>
        <w:rPr>
          <w:rFonts w:ascii="Georgia" w:hAnsi="Georgia"/>
          <w:sz w:val="24"/>
          <w:szCs w:val="24"/>
        </w:rPr>
      </w:pPr>
    </w:p>
    <w:p w:rsidR="00B57DFC" w:rsidRPr="00EF18B3" w:rsidRDefault="00EF18B3">
      <w:pPr>
        <w:jc w:val="both"/>
        <w:rPr>
          <w:rFonts w:ascii="Georgia" w:hAnsi="Georgia"/>
          <w:b/>
          <w:i/>
          <w:sz w:val="24"/>
          <w:szCs w:val="24"/>
        </w:rPr>
      </w:pPr>
      <w:r w:rsidRPr="00EF18B3">
        <w:rPr>
          <w:rFonts w:ascii="Georgia" w:hAnsi="Georgia"/>
          <w:b/>
          <w:i/>
          <w:sz w:val="24"/>
          <w:szCs w:val="24"/>
        </w:rPr>
        <w:t>Descrierea subtraversarilor:</w:t>
      </w:r>
    </w:p>
    <w:p w:rsidR="00B57DFC" w:rsidRPr="00EF18B3" w:rsidRDefault="00EF18B3">
      <w:pPr>
        <w:jc w:val="both"/>
        <w:rPr>
          <w:rFonts w:ascii="Georgia" w:hAnsi="Georgia"/>
          <w:sz w:val="24"/>
          <w:szCs w:val="24"/>
        </w:rPr>
      </w:pPr>
      <w:r w:rsidRPr="00EF18B3">
        <w:rPr>
          <w:rFonts w:ascii="Georgia" w:hAnsi="Georgia"/>
          <w:sz w:val="24"/>
          <w:szCs w:val="24"/>
        </w:rPr>
        <w:t>Subtraversarea conductei se face la adancimea de 2 m, sub albia raurilor. Atasat va transmitem profilurile transversal , unde sunt trasate distantele fata de malurile cursurilor de apa (malul stang si malul drept) si distantele fata de santurile unde sunt realizate mufarea conductelor din subtraversare cu conductele subterane care fac legatura cu parcul eolian.</w:t>
      </w:r>
    </w:p>
    <w:p w:rsidR="00B57DFC" w:rsidRPr="00EF18B3" w:rsidRDefault="00EF18B3">
      <w:pPr>
        <w:jc w:val="both"/>
        <w:rPr>
          <w:rFonts w:ascii="Georgia" w:hAnsi="Georgia"/>
          <w:sz w:val="24"/>
          <w:szCs w:val="24"/>
        </w:rPr>
      </w:pPr>
      <w:r w:rsidRPr="00EF18B3">
        <w:rPr>
          <w:rFonts w:ascii="Georgia" w:hAnsi="Georgia"/>
          <w:sz w:val="24"/>
          <w:szCs w:val="24"/>
        </w:rPr>
        <w:t xml:space="preserve"> Atasat va transmitem planul de situatie, planurile subtraversarilor si sectiunile transversale pentru cele 5 subtraversari ale cursurilor de apa.</w:t>
      </w:r>
    </w:p>
    <w:p w:rsidR="00B57DFC" w:rsidRPr="00EF18B3" w:rsidRDefault="00EF18B3">
      <w:pPr>
        <w:pStyle w:val="Corptext"/>
        <w:jc w:val="both"/>
        <w:rPr>
          <w:rFonts w:ascii="Georgia" w:hAnsi="Georgia"/>
          <w:sz w:val="24"/>
          <w:szCs w:val="24"/>
        </w:rPr>
      </w:pPr>
      <w:r w:rsidRPr="00EF18B3">
        <w:rPr>
          <w:rFonts w:ascii="Georgia" w:hAnsi="Georgia"/>
          <w:sz w:val="24"/>
          <w:szCs w:val="24"/>
        </w:rPr>
        <w:t>Retelele electrice vor subtraverseaza cursurile de apa intr-o zona  si anume: Paraul Zargan, Pârîu Cogealac, Pârîu Nuntasi.</w:t>
      </w:r>
    </w:p>
    <w:p w:rsidR="00ED6E4D" w:rsidRDefault="00ED6E4D" w:rsidP="00ED6E4D">
      <w:pPr>
        <w:pStyle w:val="Corptext"/>
        <w:ind w:firstLine="0"/>
        <w:jc w:val="both"/>
        <w:rPr>
          <w:rFonts w:ascii="Georgia" w:hAnsi="Georgia"/>
          <w:sz w:val="24"/>
          <w:szCs w:val="24"/>
        </w:rPr>
      </w:pPr>
    </w:p>
    <w:p w:rsidR="00B57DFC" w:rsidRPr="00EF18B3" w:rsidRDefault="00EF18B3" w:rsidP="00ED6E4D">
      <w:pPr>
        <w:pStyle w:val="Corptext"/>
        <w:ind w:firstLine="0"/>
        <w:jc w:val="both"/>
        <w:rPr>
          <w:rFonts w:ascii="Georgia" w:hAnsi="Georgia"/>
          <w:sz w:val="24"/>
          <w:szCs w:val="24"/>
        </w:rPr>
      </w:pPr>
      <w:r w:rsidRPr="00EF18B3">
        <w:rPr>
          <w:rFonts w:ascii="Georgia" w:hAnsi="Georgia"/>
          <w:noProof/>
          <w:sz w:val="24"/>
          <w:szCs w:val="24"/>
          <w:lang w:val="en-US"/>
        </w:rPr>
        <w:lastRenderedPageBreak/>
        <w:drawing>
          <wp:inline distT="0" distB="0" distL="0" distR="0">
            <wp:extent cx="6235700" cy="5000968"/>
            <wp:effectExtent l="19050" t="0" r="0" b="0"/>
            <wp:docPr id="2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5"/>
                    <pic:cNvPicPr>
                      <a:picLocks noChangeAspect="1" noChangeArrowheads="1"/>
                    </pic:cNvPicPr>
                  </pic:nvPicPr>
                  <pic:blipFill>
                    <a:blip r:embed="rId12" cstate="print"/>
                    <a:stretch>
                      <a:fillRect/>
                    </a:stretch>
                  </pic:blipFill>
                  <pic:spPr bwMode="auto">
                    <a:xfrm>
                      <a:off x="0" y="0"/>
                      <a:ext cx="6239865" cy="5004309"/>
                    </a:xfrm>
                    <a:prstGeom prst="rect">
                      <a:avLst/>
                    </a:prstGeom>
                  </pic:spPr>
                </pic:pic>
              </a:graphicData>
            </a:graphic>
          </wp:inline>
        </w:drawing>
      </w:r>
    </w:p>
    <w:p w:rsidR="00ED6E4D" w:rsidRDefault="00ED6E4D" w:rsidP="0093258C">
      <w:pPr>
        <w:spacing w:before="59"/>
        <w:ind w:left="1063" w:firstLine="0"/>
        <w:jc w:val="both"/>
        <w:rPr>
          <w:rFonts w:ascii="Georgia" w:hAnsi="Georgia"/>
          <w:i/>
          <w:sz w:val="24"/>
          <w:szCs w:val="24"/>
        </w:rPr>
      </w:pPr>
    </w:p>
    <w:p w:rsidR="00B57DFC" w:rsidRDefault="0093258C" w:rsidP="0093258C">
      <w:pPr>
        <w:spacing w:before="59"/>
        <w:ind w:left="1063" w:firstLine="0"/>
        <w:jc w:val="both"/>
        <w:rPr>
          <w:rFonts w:ascii="Georgia" w:hAnsi="Georgia"/>
          <w:i/>
          <w:sz w:val="24"/>
          <w:szCs w:val="24"/>
        </w:rPr>
      </w:pPr>
      <w:r>
        <w:rPr>
          <w:rFonts w:ascii="Georgia" w:hAnsi="Georgia"/>
          <w:i/>
          <w:sz w:val="24"/>
          <w:szCs w:val="24"/>
        </w:rPr>
        <w:t xml:space="preserve">Figura nr. 10. </w:t>
      </w:r>
      <w:r w:rsidR="00EF18B3" w:rsidRPr="00EF18B3">
        <w:rPr>
          <w:rFonts w:ascii="Georgia" w:hAnsi="Georgia"/>
          <w:i/>
          <w:sz w:val="24"/>
          <w:szCs w:val="24"/>
        </w:rPr>
        <w:t>Evidentierea</w:t>
      </w:r>
      <w:r w:rsidR="00EF18B3" w:rsidRPr="00EF18B3">
        <w:rPr>
          <w:rFonts w:ascii="Georgia" w:hAnsi="Georgia"/>
          <w:i/>
          <w:spacing w:val="-1"/>
          <w:sz w:val="24"/>
          <w:szCs w:val="24"/>
        </w:rPr>
        <w:t xml:space="preserve"> </w:t>
      </w:r>
      <w:r w:rsidR="00EF18B3" w:rsidRPr="00EF18B3">
        <w:rPr>
          <w:rFonts w:ascii="Georgia" w:hAnsi="Georgia"/>
          <w:i/>
          <w:sz w:val="24"/>
          <w:szCs w:val="24"/>
        </w:rPr>
        <w:t>claselor</w:t>
      </w:r>
      <w:r w:rsidR="00EF18B3" w:rsidRPr="00EF18B3">
        <w:rPr>
          <w:rFonts w:ascii="Georgia" w:hAnsi="Georgia"/>
          <w:i/>
          <w:spacing w:val="-3"/>
          <w:sz w:val="24"/>
          <w:szCs w:val="24"/>
        </w:rPr>
        <w:t xml:space="preserve"> </w:t>
      </w:r>
      <w:r w:rsidR="00EF18B3" w:rsidRPr="00EF18B3">
        <w:rPr>
          <w:rFonts w:ascii="Georgia" w:hAnsi="Georgia"/>
          <w:i/>
          <w:sz w:val="24"/>
          <w:szCs w:val="24"/>
        </w:rPr>
        <w:t>de ocupare</w:t>
      </w:r>
      <w:r w:rsidR="00EF18B3" w:rsidRPr="00EF18B3">
        <w:rPr>
          <w:rFonts w:ascii="Georgia" w:hAnsi="Georgia"/>
          <w:i/>
          <w:spacing w:val="-1"/>
          <w:sz w:val="24"/>
          <w:szCs w:val="24"/>
        </w:rPr>
        <w:t xml:space="preserve"> </w:t>
      </w:r>
      <w:r w:rsidR="00EF18B3" w:rsidRPr="00EF18B3">
        <w:rPr>
          <w:rFonts w:ascii="Georgia" w:hAnsi="Georgia"/>
          <w:i/>
          <w:sz w:val="24"/>
          <w:szCs w:val="24"/>
        </w:rPr>
        <w:t>a terenului</w:t>
      </w:r>
      <w:r w:rsidR="00EF18B3" w:rsidRPr="00EF18B3">
        <w:rPr>
          <w:rFonts w:ascii="Georgia" w:hAnsi="Georgia"/>
          <w:i/>
          <w:spacing w:val="-3"/>
          <w:sz w:val="24"/>
          <w:szCs w:val="24"/>
        </w:rPr>
        <w:t xml:space="preserve"> </w:t>
      </w:r>
      <w:r w:rsidR="00EF18B3" w:rsidRPr="00EF18B3">
        <w:rPr>
          <w:rFonts w:ascii="Georgia" w:hAnsi="Georgia"/>
          <w:i/>
          <w:sz w:val="24"/>
          <w:szCs w:val="24"/>
        </w:rPr>
        <w:t>in</w:t>
      </w:r>
      <w:r w:rsidR="00EF18B3" w:rsidRPr="00EF18B3">
        <w:rPr>
          <w:rFonts w:ascii="Georgia" w:hAnsi="Georgia"/>
          <w:i/>
          <w:spacing w:val="-1"/>
          <w:sz w:val="24"/>
          <w:szCs w:val="24"/>
        </w:rPr>
        <w:t xml:space="preserve"> </w:t>
      </w:r>
      <w:r w:rsidR="00EF18B3" w:rsidRPr="00EF18B3">
        <w:rPr>
          <w:rFonts w:ascii="Georgia" w:hAnsi="Georgia"/>
          <w:i/>
          <w:sz w:val="24"/>
          <w:szCs w:val="24"/>
        </w:rPr>
        <w:t>zona parcului eolian</w:t>
      </w:r>
    </w:p>
    <w:p w:rsidR="00ED6E4D" w:rsidRPr="00EF18B3" w:rsidRDefault="00ED6E4D" w:rsidP="0093258C">
      <w:pPr>
        <w:spacing w:before="59"/>
        <w:ind w:left="1063" w:firstLine="0"/>
        <w:jc w:val="both"/>
        <w:rPr>
          <w:rFonts w:ascii="Georgia" w:hAnsi="Georgia"/>
          <w:sz w:val="24"/>
          <w:szCs w:val="24"/>
        </w:rPr>
      </w:pPr>
    </w:p>
    <w:p w:rsidR="00B57DFC" w:rsidRPr="00EF18B3" w:rsidRDefault="00EF18B3">
      <w:pPr>
        <w:spacing w:before="59"/>
        <w:ind w:firstLine="0"/>
        <w:jc w:val="both"/>
        <w:rPr>
          <w:rFonts w:ascii="Georgia" w:hAnsi="Georgia"/>
          <w:sz w:val="24"/>
          <w:szCs w:val="24"/>
        </w:rPr>
      </w:pPr>
      <w:r w:rsidRPr="00EF18B3">
        <w:rPr>
          <w:rFonts w:ascii="Georgia" w:hAnsi="Georgia"/>
          <w:sz w:val="24"/>
          <w:szCs w:val="24"/>
        </w:rPr>
        <w:t>Legenda:</w:t>
      </w:r>
    </w:p>
    <w:p w:rsidR="00B57DFC" w:rsidRPr="00EF18B3" w:rsidRDefault="00EF18B3">
      <w:pPr>
        <w:pStyle w:val="Titlu21"/>
        <w:spacing w:before="48"/>
        <w:ind w:hanging="59"/>
        <w:jc w:val="both"/>
        <w:rPr>
          <w:rFonts w:ascii="Georgia" w:hAnsi="Georgia"/>
          <w:sz w:val="24"/>
          <w:szCs w:val="24"/>
        </w:rPr>
      </w:pPr>
      <w:r w:rsidRPr="00EF18B3">
        <w:rPr>
          <w:rFonts w:ascii="Georgia" w:hAnsi="Georgia"/>
          <w:noProof/>
          <w:sz w:val="24"/>
          <w:szCs w:val="24"/>
          <w:lang w:val="en-US"/>
        </w:rPr>
        <w:drawing>
          <wp:inline distT="0" distB="0" distL="0" distR="0">
            <wp:extent cx="6096000" cy="3158670"/>
            <wp:effectExtent l="19050" t="0" r="0"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2"/>
                    <pic:cNvPicPr>
                      <a:picLocks noChangeAspect="1" noChangeArrowheads="1"/>
                    </pic:cNvPicPr>
                  </pic:nvPicPr>
                  <pic:blipFill>
                    <a:blip r:embed="rId13" cstate="print"/>
                    <a:stretch>
                      <a:fillRect/>
                    </a:stretch>
                  </pic:blipFill>
                  <pic:spPr bwMode="auto">
                    <a:xfrm>
                      <a:off x="0" y="0"/>
                      <a:ext cx="6099874" cy="3160677"/>
                    </a:xfrm>
                    <a:prstGeom prst="rect">
                      <a:avLst/>
                    </a:prstGeom>
                  </pic:spPr>
                </pic:pic>
              </a:graphicData>
            </a:graphic>
          </wp:inline>
        </w:drawing>
      </w:r>
    </w:p>
    <w:p w:rsidR="00B57DFC" w:rsidRPr="00EF18B3" w:rsidRDefault="00B57DFC">
      <w:pPr>
        <w:pStyle w:val="Corptext"/>
        <w:spacing w:line="297" w:lineRule="exact"/>
        <w:ind w:left="1195"/>
        <w:jc w:val="both"/>
        <w:rPr>
          <w:rFonts w:ascii="Georgia" w:hAnsi="Georgia"/>
          <w:color w:val="FF0000"/>
          <w:sz w:val="24"/>
          <w:szCs w:val="24"/>
        </w:rPr>
      </w:pP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lastRenderedPageBreak/>
        <w:t>Amplasamentului analizat nu se situeaza intr-o zona sensibila din punct de</w:t>
      </w:r>
      <w:r w:rsidRPr="00EF18B3">
        <w:rPr>
          <w:rFonts w:ascii="Georgia" w:hAnsi="Georgia"/>
          <w:spacing w:val="1"/>
          <w:sz w:val="24"/>
          <w:szCs w:val="24"/>
        </w:rPr>
        <w:t xml:space="preserve"> </w:t>
      </w:r>
      <w:r w:rsidRPr="00EF18B3">
        <w:rPr>
          <w:rFonts w:ascii="Georgia" w:hAnsi="Georgia"/>
          <w:sz w:val="24"/>
          <w:szCs w:val="24"/>
        </w:rPr>
        <w:t>vedere al biodiversitatii urmare a absentei habitatelor naturale suport pentru</w:t>
      </w:r>
      <w:r w:rsidRPr="00EF18B3">
        <w:rPr>
          <w:rFonts w:ascii="Georgia" w:hAnsi="Georgia"/>
          <w:spacing w:val="1"/>
          <w:sz w:val="24"/>
          <w:szCs w:val="24"/>
        </w:rPr>
        <w:t xml:space="preserve"> </w:t>
      </w:r>
      <w:r w:rsidRPr="00EF18B3">
        <w:rPr>
          <w:rFonts w:ascii="Georgia" w:hAnsi="Georgia"/>
          <w:sz w:val="24"/>
          <w:szCs w:val="24"/>
        </w:rPr>
        <w:t>fauna. Asa cum reiese din harta privind inventarul claselor de ocupare a terenurilor</w:t>
      </w:r>
      <w:r w:rsidRPr="00EF18B3">
        <w:rPr>
          <w:rFonts w:ascii="Georgia" w:hAnsi="Georgia"/>
          <w:spacing w:val="1"/>
          <w:sz w:val="24"/>
          <w:szCs w:val="24"/>
        </w:rPr>
        <w:t xml:space="preserve"> </w:t>
      </w:r>
      <w:r w:rsidRPr="00EF18B3">
        <w:rPr>
          <w:rFonts w:ascii="Georgia" w:hAnsi="Georgia"/>
          <w:sz w:val="24"/>
          <w:szCs w:val="24"/>
        </w:rPr>
        <w:t>Corine Land Cover 2018, terenurile din zona de amplasare a parcului eolian este</w:t>
      </w:r>
      <w:r w:rsidRPr="00EF18B3">
        <w:rPr>
          <w:rFonts w:ascii="Georgia" w:hAnsi="Georgia"/>
          <w:spacing w:val="1"/>
          <w:sz w:val="24"/>
          <w:szCs w:val="24"/>
        </w:rPr>
        <w:t xml:space="preserve"> </w:t>
      </w:r>
      <w:r w:rsidRPr="00EF18B3">
        <w:rPr>
          <w:rFonts w:ascii="Georgia" w:hAnsi="Georgia"/>
          <w:sz w:val="24"/>
          <w:szCs w:val="24"/>
        </w:rPr>
        <w:t xml:space="preserve">predominant agricola. </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Pe suprafetele de pasune nu sunt propuse elemente ale parcului eolian, chiar daca conturul acestuia se suprapune peste pasune.</w:t>
      </w:r>
    </w:p>
    <w:p w:rsidR="00B57DFC" w:rsidRDefault="00EF18B3">
      <w:pPr>
        <w:pStyle w:val="Corptext"/>
        <w:spacing w:line="276" w:lineRule="auto"/>
        <w:jc w:val="both"/>
        <w:rPr>
          <w:rFonts w:ascii="Georgia" w:hAnsi="Georgia"/>
          <w:sz w:val="24"/>
          <w:szCs w:val="24"/>
        </w:rPr>
      </w:pPr>
      <w:r w:rsidRPr="00EF18B3">
        <w:rPr>
          <w:rFonts w:ascii="Georgia" w:hAnsi="Georgia"/>
          <w:sz w:val="24"/>
          <w:szCs w:val="24"/>
        </w:rPr>
        <w:t>Nu se regasesc habitate forestiere pe suprafata propuse a parcului. Astfel, nu avem suprafetele ocupate de habitate naturale, ca suport pentru cuibarirea</w:t>
      </w:r>
      <w:r w:rsidRPr="00EF18B3">
        <w:rPr>
          <w:rFonts w:ascii="Georgia" w:hAnsi="Georgia"/>
          <w:spacing w:val="-67"/>
          <w:sz w:val="24"/>
          <w:szCs w:val="24"/>
        </w:rPr>
        <w:t xml:space="preserve"> </w:t>
      </w:r>
      <w:r w:rsidRPr="00EF18B3">
        <w:rPr>
          <w:rFonts w:ascii="Georgia" w:hAnsi="Georgia"/>
          <w:sz w:val="24"/>
          <w:szCs w:val="24"/>
        </w:rPr>
        <w:t>si adapostul speciilor intreaga zona in care</w:t>
      </w:r>
      <w:r w:rsidRPr="00EF18B3">
        <w:rPr>
          <w:rFonts w:ascii="Georgia" w:hAnsi="Georgia"/>
          <w:spacing w:val="1"/>
          <w:sz w:val="24"/>
          <w:szCs w:val="24"/>
        </w:rPr>
        <w:t xml:space="preserve"> </w:t>
      </w:r>
      <w:r w:rsidRPr="00EF18B3">
        <w:rPr>
          <w:rFonts w:ascii="Georgia" w:hAnsi="Georgia"/>
          <w:sz w:val="24"/>
          <w:szCs w:val="24"/>
        </w:rPr>
        <w:t>se incadreaza obiectivul. Elementele proiectului, inclusiv reteaua interna de cabluri</w:t>
      </w:r>
      <w:r w:rsidRPr="00EF18B3">
        <w:rPr>
          <w:rFonts w:ascii="Georgia" w:hAnsi="Georgia"/>
          <w:spacing w:val="-67"/>
          <w:sz w:val="24"/>
          <w:szCs w:val="24"/>
        </w:rPr>
        <w:t xml:space="preserve"> </w:t>
      </w:r>
      <w:r w:rsidRPr="00EF18B3">
        <w:rPr>
          <w:rFonts w:ascii="Georgia" w:hAnsi="Georgia"/>
          <w:sz w:val="24"/>
          <w:szCs w:val="24"/>
        </w:rPr>
        <w:t>urmeaza drumurile de exploatare existente astfel incat nu vor fi afectate decat</w:t>
      </w:r>
      <w:r w:rsidRPr="00EF18B3">
        <w:rPr>
          <w:rFonts w:ascii="Georgia" w:hAnsi="Georgia"/>
          <w:spacing w:val="1"/>
          <w:sz w:val="24"/>
          <w:szCs w:val="24"/>
        </w:rPr>
        <w:t xml:space="preserve"> </w:t>
      </w:r>
      <w:r w:rsidRPr="00EF18B3">
        <w:rPr>
          <w:rFonts w:ascii="Georgia" w:hAnsi="Georgia"/>
          <w:sz w:val="24"/>
          <w:szCs w:val="24"/>
        </w:rPr>
        <w:t>suprafete</w:t>
      </w:r>
      <w:r w:rsidRPr="00EF18B3">
        <w:rPr>
          <w:rFonts w:ascii="Georgia" w:hAnsi="Georgia"/>
          <w:spacing w:val="-1"/>
          <w:sz w:val="24"/>
          <w:szCs w:val="24"/>
        </w:rPr>
        <w:t xml:space="preserve"> </w:t>
      </w:r>
      <w:r w:rsidRPr="00EF18B3">
        <w:rPr>
          <w:rFonts w:ascii="Georgia" w:hAnsi="Georgia"/>
          <w:sz w:val="24"/>
          <w:szCs w:val="24"/>
        </w:rPr>
        <w:t>de</w:t>
      </w:r>
      <w:r w:rsidRPr="00EF18B3">
        <w:rPr>
          <w:rFonts w:ascii="Georgia" w:hAnsi="Georgia"/>
          <w:spacing w:val="-3"/>
          <w:sz w:val="24"/>
          <w:szCs w:val="24"/>
        </w:rPr>
        <w:t xml:space="preserve"> </w:t>
      </w:r>
      <w:r w:rsidRPr="00EF18B3">
        <w:rPr>
          <w:rFonts w:ascii="Georgia" w:hAnsi="Georgia"/>
          <w:sz w:val="24"/>
          <w:szCs w:val="24"/>
        </w:rPr>
        <w:t>teren</w:t>
      </w:r>
      <w:r w:rsidRPr="00EF18B3">
        <w:rPr>
          <w:rFonts w:ascii="Georgia" w:hAnsi="Georgia"/>
          <w:spacing w:val="3"/>
          <w:sz w:val="24"/>
          <w:szCs w:val="24"/>
        </w:rPr>
        <w:t xml:space="preserve"> </w:t>
      </w:r>
      <w:r w:rsidRPr="00EF18B3">
        <w:rPr>
          <w:rFonts w:ascii="Georgia" w:hAnsi="Georgia"/>
          <w:sz w:val="24"/>
          <w:szCs w:val="24"/>
        </w:rPr>
        <w:t>cu</w:t>
      </w:r>
      <w:r w:rsidRPr="00EF18B3">
        <w:rPr>
          <w:rFonts w:ascii="Georgia" w:hAnsi="Georgia"/>
          <w:spacing w:val="-4"/>
          <w:sz w:val="24"/>
          <w:szCs w:val="24"/>
        </w:rPr>
        <w:t xml:space="preserve"> </w:t>
      </w:r>
      <w:r w:rsidRPr="00EF18B3">
        <w:rPr>
          <w:rFonts w:ascii="Georgia" w:hAnsi="Georgia"/>
          <w:sz w:val="24"/>
          <w:szCs w:val="24"/>
        </w:rPr>
        <w:t>folosinta</w:t>
      </w:r>
      <w:r w:rsidRPr="00EF18B3">
        <w:rPr>
          <w:rFonts w:ascii="Georgia" w:hAnsi="Georgia"/>
          <w:spacing w:val="-1"/>
          <w:sz w:val="24"/>
          <w:szCs w:val="24"/>
        </w:rPr>
        <w:t xml:space="preserve"> </w:t>
      </w:r>
      <w:r w:rsidRPr="00EF18B3">
        <w:rPr>
          <w:rFonts w:ascii="Georgia" w:hAnsi="Georgia"/>
          <w:sz w:val="24"/>
          <w:szCs w:val="24"/>
        </w:rPr>
        <w:t>agricola.</w:t>
      </w:r>
    </w:p>
    <w:p w:rsidR="0093258C" w:rsidRPr="00EF18B3" w:rsidRDefault="0093258C">
      <w:pPr>
        <w:pStyle w:val="Corptext"/>
        <w:spacing w:line="276" w:lineRule="auto"/>
        <w:jc w:val="both"/>
        <w:rPr>
          <w:rFonts w:ascii="Georgia" w:hAnsi="Georgia"/>
          <w:sz w:val="24"/>
          <w:szCs w:val="24"/>
        </w:rPr>
      </w:pPr>
    </w:p>
    <w:p w:rsidR="00B57DFC" w:rsidRPr="00EF18B3" w:rsidRDefault="00EF18B3" w:rsidP="0093258C">
      <w:pPr>
        <w:jc w:val="both"/>
        <w:rPr>
          <w:rFonts w:ascii="Georgia" w:hAnsi="Georgia"/>
          <w:sz w:val="24"/>
          <w:szCs w:val="24"/>
        </w:rPr>
      </w:pPr>
      <w:r w:rsidRPr="00EF18B3">
        <w:rPr>
          <w:rFonts w:ascii="Georgia" w:hAnsi="Georgia"/>
          <w:b/>
          <w:bCs/>
          <w:i/>
          <w:sz w:val="24"/>
          <w:szCs w:val="24"/>
        </w:rPr>
        <w:t>f2.</w:t>
      </w:r>
      <w:r w:rsidRPr="00EF18B3">
        <w:rPr>
          <w:rFonts w:ascii="Georgia" w:hAnsi="Georgia"/>
          <w:b/>
          <w:bCs/>
          <w:i/>
          <w:spacing w:val="-4"/>
          <w:sz w:val="24"/>
          <w:szCs w:val="24"/>
        </w:rPr>
        <w:t xml:space="preserve"> </w:t>
      </w:r>
      <w:r w:rsidRPr="00EF18B3">
        <w:rPr>
          <w:rFonts w:ascii="Georgia" w:hAnsi="Georgia"/>
          <w:b/>
          <w:bCs/>
          <w:i/>
          <w:sz w:val="24"/>
          <w:szCs w:val="24"/>
        </w:rPr>
        <w:t>lucrari, dotari</w:t>
      </w:r>
      <w:r w:rsidRPr="00EF18B3">
        <w:rPr>
          <w:rFonts w:ascii="Georgia" w:hAnsi="Georgia"/>
          <w:b/>
          <w:bCs/>
          <w:i/>
          <w:spacing w:val="-1"/>
          <w:sz w:val="24"/>
          <w:szCs w:val="24"/>
        </w:rPr>
        <w:t xml:space="preserve"> </w:t>
      </w:r>
      <w:r w:rsidRPr="00EF18B3">
        <w:rPr>
          <w:rFonts w:ascii="Georgia" w:hAnsi="Georgia"/>
          <w:b/>
          <w:bCs/>
          <w:i/>
          <w:sz w:val="24"/>
          <w:szCs w:val="24"/>
        </w:rPr>
        <w:t>si</w:t>
      </w:r>
      <w:r w:rsidRPr="00EF18B3">
        <w:rPr>
          <w:rFonts w:ascii="Georgia" w:hAnsi="Georgia"/>
          <w:b/>
          <w:bCs/>
          <w:i/>
          <w:spacing w:val="-3"/>
          <w:sz w:val="24"/>
          <w:szCs w:val="24"/>
        </w:rPr>
        <w:t xml:space="preserve"> </w:t>
      </w:r>
      <w:r w:rsidRPr="00EF18B3">
        <w:rPr>
          <w:rFonts w:ascii="Georgia" w:hAnsi="Georgia"/>
          <w:b/>
          <w:bCs/>
          <w:i/>
          <w:sz w:val="24"/>
          <w:szCs w:val="24"/>
        </w:rPr>
        <w:t>masuri</w:t>
      </w:r>
      <w:r w:rsidRPr="00EF18B3">
        <w:rPr>
          <w:rFonts w:ascii="Georgia" w:hAnsi="Georgia"/>
          <w:b/>
          <w:bCs/>
          <w:i/>
          <w:spacing w:val="-1"/>
          <w:sz w:val="24"/>
          <w:szCs w:val="24"/>
        </w:rPr>
        <w:t xml:space="preserve"> </w:t>
      </w:r>
      <w:r w:rsidRPr="00EF18B3">
        <w:rPr>
          <w:rFonts w:ascii="Georgia" w:hAnsi="Georgia"/>
          <w:b/>
          <w:bCs/>
          <w:i/>
          <w:sz w:val="24"/>
          <w:szCs w:val="24"/>
        </w:rPr>
        <w:t>pentru</w:t>
      </w:r>
      <w:r w:rsidRPr="00EF18B3">
        <w:rPr>
          <w:rFonts w:ascii="Georgia" w:hAnsi="Georgia"/>
          <w:b/>
          <w:bCs/>
          <w:i/>
          <w:spacing w:val="-3"/>
          <w:sz w:val="24"/>
          <w:szCs w:val="24"/>
        </w:rPr>
        <w:t xml:space="preserve"> </w:t>
      </w:r>
      <w:r w:rsidRPr="00EF18B3">
        <w:rPr>
          <w:rFonts w:ascii="Georgia" w:hAnsi="Georgia"/>
          <w:b/>
          <w:bCs/>
          <w:i/>
          <w:sz w:val="24"/>
          <w:szCs w:val="24"/>
        </w:rPr>
        <w:t>protectia biodiversitatii</w:t>
      </w:r>
    </w:p>
    <w:p w:rsidR="00B57DFC" w:rsidRPr="00EF18B3" w:rsidRDefault="00EF18B3" w:rsidP="0093258C">
      <w:pPr>
        <w:pStyle w:val="Corptext"/>
        <w:jc w:val="both"/>
        <w:rPr>
          <w:rFonts w:ascii="Georgia" w:hAnsi="Georgia"/>
          <w:sz w:val="24"/>
          <w:szCs w:val="24"/>
        </w:rPr>
      </w:pPr>
      <w:r w:rsidRPr="00EF18B3">
        <w:rPr>
          <w:rFonts w:ascii="Georgia" w:hAnsi="Georgia"/>
          <w:sz w:val="24"/>
          <w:szCs w:val="24"/>
        </w:rPr>
        <w:t>Masurile de protectie a factorilor de mediu apa, aer, sol precum si</w:t>
      </w:r>
      <w:r w:rsidRPr="00EF18B3">
        <w:rPr>
          <w:rFonts w:ascii="Georgia" w:hAnsi="Georgia"/>
          <w:spacing w:val="1"/>
          <w:sz w:val="24"/>
          <w:szCs w:val="24"/>
        </w:rPr>
        <w:t xml:space="preserve"> </w:t>
      </w:r>
      <w:r w:rsidRPr="00EF18B3">
        <w:rPr>
          <w:rFonts w:ascii="Georgia" w:hAnsi="Georgia"/>
          <w:sz w:val="24"/>
          <w:szCs w:val="24"/>
        </w:rPr>
        <w:t>gestionarea</w:t>
      </w:r>
      <w:r w:rsidRPr="00EF18B3">
        <w:rPr>
          <w:rFonts w:ascii="Georgia" w:hAnsi="Georgia"/>
          <w:spacing w:val="-5"/>
          <w:sz w:val="24"/>
          <w:szCs w:val="24"/>
        </w:rPr>
        <w:t xml:space="preserve"> </w:t>
      </w:r>
      <w:r w:rsidRPr="00EF18B3">
        <w:rPr>
          <w:rFonts w:ascii="Georgia" w:hAnsi="Georgia"/>
          <w:sz w:val="24"/>
          <w:szCs w:val="24"/>
        </w:rPr>
        <w:t>corespunzatoare</w:t>
      </w:r>
      <w:r w:rsidRPr="00EF18B3">
        <w:rPr>
          <w:rFonts w:ascii="Georgia" w:hAnsi="Georgia"/>
          <w:spacing w:val="-8"/>
          <w:sz w:val="24"/>
          <w:szCs w:val="24"/>
        </w:rPr>
        <w:t xml:space="preserve"> </w:t>
      </w:r>
      <w:r w:rsidRPr="00EF18B3">
        <w:rPr>
          <w:rFonts w:ascii="Georgia" w:hAnsi="Georgia"/>
          <w:sz w:val="24"/>
          <w:szCs w:val="24"/>
        </w:rPr>
        <w:t>a</w:t>
      </w:r>
      <w:r w:rsidRPr="00EF18B3">
        <w:rPr>
          <w:rFonts w:ascii="Georgia" w:hAnsi="Georgia"/>
          <w:spacing w:val="-1"/>
          <w:sz w:val="24"/>
          <w:szCs w:val="24"/>
        </w:rPr>
        <w:t xml:space="preserve"> </w:t>
      </w:r>
      <w:r w:rsidRPr="00EF18B3">
        <w:rPr>
          <w:rFonts w:ascii="Georgia" w:hAnsi="Georgia"/>
          <w:sz w:val="24"/>
          <w:szCs w:val="24"/>
        </w:rPr>
        <w:t>deseurilor</w:t>
      </w:r>
      <w:r w:rsidRPr="00EF18B3">
        <w:rPr>
          <w:rFonts w:ascii="Georgia" w:hAnsi="Georgia"/>
          <w:spacing w:val="-5"/>
          <w:sz w:val="24"/>
          <w:szCs w:val="24"/>
        </w:rPr>
        <w:t xml:space="preserve"> </w:t>
      </w:r>
      <w:r w:rsidRPr="00EF18B3">
        <w:rPr>
          <w:rFonts w:ascii="Georgia" w:hAnsi="Georgia"/>
          <w:sz w:val="24"/>
          <w:szCs w:val="24"/>
        </w:rPr>
        <w:t>sunt</w:t>
      </w:r>
      <w:r w:rsidRPr="00EF18B3">
        <w:rPr>
          <w:rFonts w:ascii="Georgia" w:hAnsi="Georgia"/>
          <w:spacing w:val="-2"/>
          <w:sz w:val="24"/>
          <w:szCs w:val="24"/>
        </w:rPr>
        <w:t xml:space="preserve"> </w:t>
      </w:r>
      <w:r w:rsidRPr="00EF18B3">
        <w:rPr>
          <w:rFonts w:ascii="Georgia" w:hAnsi="Georgia"/>
          <w:sz w:val="24"/>
          <w:szCs w:val="24"/>
        </w:rPr>
        <w:t>masuri</w:t>
      </w:r>
      <w:r w:rsidRPr="00EF18B3">
        <w:rPr>
          <w:rFonts w:ascii="Georgia" w:hAnsi="Georgia"/>
          <w:spacing w:val="-2"/>
          <w:sz w:val="24"/>
          <w:szCs w:val="24"/>
        </w:rPr>
        <w:t xml:space="preserve"> </w:t>
      </w:r>
      <w:r w:rsidRPr="00EF18B3">
        <w:rPr>
          <w:rFonts w:ascii="Georgia" w:hAnsi="Georgia"/>
          <w:sz w:val="24"/>
          <w:szCs w:val="24"/>
        </w:rPr>
        <w:t>cu</w:t>
      </w:r>
      <w:r w:rsidRPr="00EF18B3">
        <w:rPr>
          <w:rFonts w:ascii="Georgia" w:hAnsi="Georgia"/>
          <w:spacing w:val="-2"/>
          <w:sz w:val="24"/>
          <w:szCs w:val="24"/>
        </w:rPr>
        <w:t xml:space="preserve"> </w:t>
      </w:r>
      <w:r w:rsidRPr="00EF18B3">
        <w:rPr>
          <w:rFonts w:ascii="Georgia" w:hAnsi="Georgia"/>
          <w:sz w:val="24"/>
          <w:szCs w:val="24"/>
        </w:rPr>
        <w:t>efecte</w:t>
      </w:r>
      <w:r w:rsidRPr="00EF18B3">
        <w:rPr>
          <w:rFonts w:ascii="Georgia" w:hAnsi="Georgia"/>
          <w:spacing w:val="-5"/>
          <w:sz w:val="24"/>
          <w:szCs w:val="24"/>
        </w:rPr>
        <w:t xml:space="preserve"> </w:t>
      </w:r>
      <w:r w:rsidRPr="00EF18B3">
        <w:rPr>
          <w:rFonts w:ascii="Georgia" w:hAnsi="Georgia"/>
          <w:sz w:val="24"/>
          <w:szCs w:val="24"/>
        </w:rPr>
        <w:t>pozitive implicit</w:t>
      </w:r>
      <w:r w:rsidRPr="00EF18B3">
        <w:rPr>
          <w:rFonts w:ascii="Georgia" w:hAnsi="Georgia"/>
          <w:spacing w:val="-2"/>
          <w:sz w:val="24"/>
          <w:szCs w:val="24"/>
        </w:rPr>
        <w:t xml:space="preserve"> </w:t>
      </w:r>
      <w:r w:rsidRPr="00EF18B3">
        <w:rPr>
          <w:rFonts w:ascii="Georgia" w:hAnsi="Georgia"/>
          <w:sz w:val="24"/>
          <w:szCs w:val="24"/>
        </w:rPr>
        <w:t>si</w:t>
      </w:r>
      <w:r w:rsidRPr="00EF18B3">
        <w:rPr>
          <w:rFonts w:ascii="Georgia" w:hAnsi="Georgia"/>
          <w:spacing w:val="-67"/>
          <w:sz w:val="24"/>
          <w:szCs w:val="24"/>
        </w:rPr>
        <w:t xml:space="preserve"> </w:t>
      </w:r>
      <w:r w:rsidRPr="00EF18B3">
        <w:rPr>
          <w:rFonts w:ascii="Georgia" w:hAnsi="Georgia"/>
          <w:sz w:val="24"/>
          <w:szCs w:val="24"/>
        </w:rPr>
        <w:t>asupra</w:t>
      </w:r>
      <w:r w:rsidRPr="00EF18B3">
        <w:rPr>
          <w:rFonts w:ascii="Georgia" w:hAnsi="Georgia"/>
          <w:spacing w:val="-6"/>
          <w:sz w:val="24"/>
          <w:szCs w:val="24"/>
        </w:rPr>
        <w:t xml:space="preserve"> </w:t>
      </w:r>
      <w:r w:rsidRPr="00EF18B3">
        <w:rPr>
          <w:rFonts w:ascii="Georgia" w:hAnsi="Georgia"/>
          <w:sz w:val="24"/>
          <w:szCs w:val="24"/>
        </w:rPr>
        <w:t>biodiversitatii.</w:t>
      </w:r>
    </w:p>
    <w:p w:rsidR="00B57DFC" w:rsidRPr="00EF18B3" w:rsidRDefault="00EF18B3" w:rsidP="0093258C">
      <w:pPr>
        <w:pStyle w:val="Corptext"/>
        <w:jc w:val="both"/>
        <w:rPr>
          <w:rFonts w:ascii="Georgia" w:hAnsi="Georgia"/>
          <w:sz w:val="24"/>
          <w:szCs w:val="24"/>
        </w:rPr>
      </w:pPr>
      <w:r w:rsidRPr="00EF18B3">
        <w:rPr>
          <w:rFonts w:ascii="Georgia" w:hAnsi="Georgia"/>
          <w:sz w:val="24"/>
          <w:szCs w:val="24"/>
        </w:rPr>
        <w:t>In</w:t>
      </w:r>
      <w:r w:rsidRPr="00EF18B3">
        <w:rPr>
          <w:rFonts w:ascii="Georgia" w:hAnsi="Georgia"/>
          <w:spacing w:val="-1"/>
          <w:sz w:val="24"/>
          <w:szCs w:val="24"/>
        </w:rPr>
        <w:t xml:space="preserve"> </w:t>
      </w:r>
      <w:r w:rsidRPr="00EF18B3">
        <w:rPr>
          <w:rFonts w:ascii="Georgia" w:hAnsi="Georgia"/>
          <w:sz w:val="24"/>
          <w:szCs w:val="24"/>
        </w:rPr>
        <w:t>fazele</w:t>
      </w:r>
      <w:r w:rsidRPr="00EF18B3">
        <w:rPr>
          <w:rFonts w:ascii="Georgia" w:hAnsi="Georgia"/>
          <w:spacing w:val="-2"/>
          <w:sz w:val="24"/>
          <w:szCs w:val="24"/>
        </w:rPr>
        <w:t xml:space="preserve"> </w:t>
      </w:r>
      <w:r w:rsidRPr="00EF18B3">
        <w:rPr>
          <w:rFonts w:ascii="Georgia" w:hAnsi="Georgia"/>
          <w:sz w:val="24"/>
          <w:szCs w:val="24"/>
        </w:rPr>
        <w:t>de</w:t>
      </w:r>
      <w:r w:rsidRPr="00EF18B3">
        <w:rPr>
          <w:rFonts w:ascii="Georgia" w:hAnsi="Georgia"/>
          <w:spacing w:val="-4"/>
          <w:sz w:val="24"/>
          <w:szCs w:val="24"/>
        </w:rPr>
        <w:t xml:space="preserve"> </w:t>
      </w:r>
      <w:r w:rsidRPr="00EF18B3">
        <w:rPr>
          <w:rFonts w:ascii="Georgia" w:hAnsi="Georgia"/>
          <w:sz w:val="24"/>
          <w:szCs w:val="24"/>
        </w:rPr>
        <w:t>executie</w:t>
      </w:r>
      <w:r w:rsidRPr="00EF18B3">
        <w:rPr>
          <w:rFonts w:ascii="Georgia" w:hAnsi="Georgia"/>
          <w:spacing w:val="-2"/>
          <w:sz w:val="24"/>
          <w:szCs w:val="24"/>
        </w:rPr>
        <w:t xml:space="preserve"> </w:t>
      </w:r>
      <w:r w:rsidRPr="00EF18B3">
        <w:rPr>
          <w:rFonts w:ascii="Georgia" w:hAnsi="Georgia"/>
          <w:sz w:val="24"/>
          <w:szCs w:val="24"/>
        </w:rPr>
        <w:t>si</w:t>
      </w:r>
      <w:r w:rsidRPr="00EF18B3">
        <w:rPr>
          <w:rFonts w:ascii="Georgia" w:hAnsi="Georgia"/>
          <w:spacing w:val="-1"/>
          <w:sz w:val="24"/>
          <w:szCs w:val="24"/>
        </w:rPr>
        <w:t xml:space="preserve"> </w:t>
      </w:r>
      <w:r w:rsidRPr="00EF18B3">
        <w:rPr>
          <w:rFonts w:ascii="Georgia" w:hAnsi="Georgia"/>
          <w:sz w:val="24"/>
          <w:szCs w:val="24"/>
        </w:rPr>
        <w:t>dezafectare</w:t>
      </w:r>
      <w:r w:rsidRPr="00EF18B3">
        <w:rPr>
          <w:rFonts w:ascii="Georgia" w:hAnsi="Georgia"/>
          <w:spacing w:val="-1"/>
          <w:sz w:val="24"/>
          <w:szCs w:val="24"/>
        </w:rPr>
        <w:t xml:space="preserve"> </w:t>
      </w:r>
      <w:r w:rsidRPr="00EF18B3">
        <w:rPr>
          <w:rFonts w:ascii="Georgia" w:hAnsi="Georgia"/>
          <w:sz w:val="24"/>
          <w:szCs w:val="24"/>
        </w:rPr>
        <w:t>sunt</w:t>
      </w:r>
      <w:r w:rsidRPr="00EF18B3">
        <w:rPr>
          <w:rFonts w:ascii="Georgia" w:hAnsi="Georgia"/>
          <w:spacing w:val="-1"/>
          <w:sz w:val="24"/>
          <w:szCs w:val="24"/>
        </w:rPr>
        <w:t xml:space="preserve"> </w:t>
      </w:r>
      <w:r w:rsidRPr="00EF18B3">
        <w:rPr>
          <w:rFonts w:ascii="Georgia" w:hAnsi="Georgia"/>
          <w:sz w:val="24"/>
          <w:szCs w:val="24"/>
        </w:rPr>
        <w:t>recomandate</w:t>
      </w:r>
      <w:r w:rsidRPr="00EF18B3">
        <w:rPr>
          <w:rFonts w:ascii="Georgia" w:hAnsi="Georgia"/>
          <w:spacing w:val="-1"/>
          <w:sz w:val="24"/>
          <w:szCs w:val="24"/>
        </w:rPr>
        <w:t xml:space="preserve"> </w:t>
      </w:r>
      <w:r w:rsidRPr="00EF18B3">
        <w:rPr>
          <w:rFonts w:ascii="Georgia" w:hAnsi="Georgia"/>
          <w:sz w:val="24"/>
          <w:szCs w:val="24"/>
        </w:rPr>
        <w:t>urmatoarele</w:t>
      </w:r>
      <w:r w:rsidRPr="00EF18B3">
        <w:rPr>
          <w:rFonts w:ascii="Georgia" w:hAnsi="Georgia"/>
          <w:spacing w:val="-1"/>
          <w:sz w:val="24"/>
          <w:szCs w:val="24"/>
        </w:rPr>
        <w:t xml:space="preserve"> </w:t>
      </w:r>
      <w:r w:rsidRPr="00EF18B3">
        <w:rPr>
          <w:rFonts w:ascii="Georgia" w:hAnsi="Georgia"/>
          <w:sz w:val="24"/>
          <w:szCs w:val="24"/>
        </w:rPr>
        <w:t>masuri:</w:t>
      </w:r>
    </w:p>
    <w:p w:rsidR="00B57DFC" w:rsidRPr="00EF18B3" w:rsidRDefault="00EF18B3" w:rsidP="0093258C">
      <w:pPr>
        <w:pStyle w:val="Listparagraf"/>
        <w:numPr>
          <w:ilvl w:val="0"/>
          <w:numId w:val="22"/>
        </w:numPr>
        <w:tabs>
          <w:tab w:val="left" w:pos="1064"/>
        </w:tabs>
        <w:ind w:left="0" w:firstLine="720"/>
        <w:jc w:val="both"/>
        <w:rPr>
          <w:rFonts w:ascii="Georgia" w:hAnsi="Georgia"/>
          <w:sz w:val="24"/>
          <w:szCs w:val="24"/>
        </w:rPr>
      </w:pPr>
      <w:r w:rsidRPr="00EF18B3">
        <w:rPr>
          <w:rFonts w:ascii="Georgia" w:hAnsi="Georgia"/>
          <w:sz w:val="24"/>
          <w:szCs w:val="24"/>
        </w:rPr>
        <w:t>transporturile de materiale si componente sa fie gestionate cat mai eficient</w:t>
      </w:r>
      <w:r w:rsidRPr="00EF18B3">
        <w:rPr>
          <w:rFonts w:ascii="Georgia" w:hAnsi="Georgia"/>
          <w:spacing w:val="-67"/>
          <w:sz w:val="24"/>
          <w:szCs w:val="24"/>
        </w:rPr>
        <w:t xml:space="preserve"> </w:t>
      </w:r>
      <w:r w:rsidRPr="00EF18B3">
        <w:rPr>
          <w:rFonts w:ascii="Georgia" w:hAnsi="Georgia"/>
          <w:sz w:val="24"/>
          <w:szCs w:val="24"/>
        </w:rPr>
        <w:t>pentru reducerea</w:t>
      </w:r>
      <w:r w:rsidRPr="00EF18B3">
        <w:rPr>
          <w:rFonts w:ascii="Georgia" w:hAnsi="Georgia"/>
          <w:spacing w:val="-4"/>
          <w:sz w:val="24"/>
          <w:szCs w:val="24"/>
        </w:rPr>
        <w:t xml:space="preserve"> </w:t>
      </w:r>
      <w:r w:rsidRPr="00EF18B3">
        <w:rPr>
          <w:rFonts w:ascii="Georgia" w:hAnsi="Georgia"/>
          <w:sz w:val="24"/>
          <w:szCs w:val="24"/>
        </w:rPr>
        <w:t>la minim a</w:t>
      </w:r>
      <w:r w:rsidRPr="00EF18B3">
        <w:rPr>
          <w:rFonts w:ascii="Georgia" w:hAnsi="Georgia"/>
          <w:spacing w:val="-1"/>
          <w:sz w:val="24"/>
          <w:szCs w:val="24"/>
        </w:rPr>
        <w:t xml:space="preserve"> </w:t>
      </w:r>
      <w:r w:rsidRPr="00EF18B3">
        <w:rPr>
          <w:rFonts w:ascii="Georgia" w:hAnsi="Georgia"/>
          <w:sz w:val="24"/>
          <w:szCs w:val="24"/>
        </w:rPr>
        <w:t>numarului</w:t>
      </w:r>
      <w:r w:rsidRPr="00EF18B3">
        <w:rPr>
          <w:rFonts w:ascii="Georgia" w:hAnsi="Georgia"/>
          <w:spacing w:val="-3"/>
          <w:sz w:val="24"/>
          <w:szCs w:val="24"/>
        </w:rPr>
        <w:t xml:space="preserve"> </w:t>
      </w:r>
      <w:r w:rsidRPr="00EF18B3">
        <w:rPr>
          <w:rFonts w:ascii="Georgia" w:hAnsi="Georgia"/>
          <w:sz w:val="24"/>
          <w:szCs w:val="24"/>
        </w:rPr>
        <w:t>lor</w:t>
      </w:r>
    </w:p>
    <w:p w:rsidR="00B57DFC" w:rsidRPr="00EF18B3" w:rsidRDefault="00EF18B3" w:rsidP="0093258C">
      <w:pPr>
        <w:pStyle w:val="Listparagraf"/>
        <w:numPr>
          <w:ilvl w:val="0"/>
          <w:numId w:val="22"/>
        </w:numPr>
        <w:tabs>
          <w:tab w:val="left" w:pos="1064"/>
        </w:tabs>
        <w:ind w:left="0" w:firstLine="720"/>
        <w:jc w:val="both"/>
        <w:rPr>
          <w:rFonts w:ascii="Georgia" w:hAnsi="Georgia"/>
          <w:sz w:val="24"/>
          <w:szCs w:val="24"/>
        </w:rPr>
      </w:pPr>
      <w:r w:rsidRPr="00EF18B3">
        <w:rPr>
          <w:rFonts w:ascii="Georgia" w:hAnsi="Georgia"/>
          <w:sz w:val="24"/>
          <w:szCs w:val="24"/>
        </w:rPr>
        <w:t>rularea pe caile de acces cu viteza de maxim 20km/h astfel incat sa fie</w:t>
      </w:r>
      <w:r w:rsidRPr="00EF18B3">
        <w:rPr>
          <w:rFonts w:ascii="Georgia" w:hAnsi="Georgia"/>
          <w:spacing w:val="1"/>
          <w:sz w:val="24"/>
          <w:szCs w:val="24"/>
        </w:rPr>
        <w:t xml:space="preserve"> </w:t>
      </w:r>
      <w:r w:rsidRPr="00EF18B3">
        <w:rPr>
          <w:rFonts w:ascii="Georgia" w:hAnsi="Georgia"/>
          <w:sz w:val="24"/>
          <w:szCs w:val="24"/>
        </w:rPr>
        <w:t>observate</w:t>
      </w:r>
      <w:r w:rsidRPr="00EF18B3">
        <w:rPr>
          <w:rFonts w:ascii="Georgia" w:hAnsi="Georgia"/>
          <w:spacing w:val="-5"/>
          <w:sz w:val="24"/>
          <w:szCs w:val="24"/>
        </w:rPr>
        <w:t xml:space="preserve"> </w:t>
      </w:r>
      <w:r w:rsidRPr="00EF18B3">
        <w:rPr>
          <w:rFonts w:ascii="Georgia" w:hAnsi="Georgia"/>
          <w:sz w:val="24"/>
          <w:szCs w:val="24"/>
        </w:rPr>
        <w:t>din</w:t>
      </w:r>
      <w:r w:rsidRPr="00EF18B3">
        <w:rPr>
          <w:rFonts w:ascii="Georgia" w:hAnsi="Georgia"/>
          <w:spacing w:val="2"/>
          <w:sz w:val="24"/>
          <w:szCs w:val="24"/>
        </w:rPr>
        <w:t xml:space="preserve"> </w:t>
      </w:r>
      <w:r w:rsidRPr="00EF18B3">
        <w:rPr>
          <w:rFonts w:ascii="Georgia" w:hAnsi="Georgia"/>
          <w:sz w:val="24"/>
          <w:szCs w:val="24"/>
        </w:rPr>
        <w:t>timp</w:t>
      </w:r>
      <w:r w:rsidRPr="00EF18B3">
        <w:rPr>
          <w:rFonts w:ascii="Georgia" w:hAnsi="Georgia"/>
          <w:spacing w:val="-2"/>
          <w:sz w:val="24"/>
          <w:szCs w:val="24"/>
        </w:rPr>
        <w:t xml:space="preserve"> </w:t>
      </w:r>
      <w:r w:rsidRPr="00EF18B3">
        <w:rPr>
          <w:rFonts w:ascii="Georgia" w:hAnsi="Georgia"/>
          <w:sz w:val="24"/>
          <w:szCs w:val="24"/>
        </w:rPr>
        <w:t>si</w:t>
      </w:r>
      <w:r w:rsidRPr="00EF18B3">
        <w:rPr>
          <w:rFonts w:ascii="Georgia" w:hAnsi="Georgia"/>
          <w:spacing w:val="-1"/>
          <w:sz w:val="24"/>
          <w:szCs w:val="24"/>
        </w:rPr>
        <w:t xml:space="preserve"> </w:t>
      </w:r>
      <w:r w:rsidRPr="00EF18B3">
        <w:rPr>
          <w:rFonts w:ascii="Georgia" w:hAnsi="Georgia"/>
          <w:sz w:val="24"/>
          <w:szCs w:val="24"/>
        </w:rPr>
        <w:t>evitate</w:t>
      </w:r>
      <w:r w:rsidRPr="00EF18B3">
        <w:rPr>
          <w:rFonts w:ascii="Georgia" w:hAnsi="Georgia"/>
          <w:spacing w:val="-1"/>
          <w:sz w:val="24"/>
          <w:szCs w:val="24"/>
        </w:rPr>
        <w:t xml:space="preserve"> </w:t>
      </w:r>
      <w:r w:rsidRPr="00EF18B3">
        <w:rPr>
          <w:rFonts w:ascii="Georgia" w:hAnsi="Georgia"/>
          <w:sz w:val="24"/>
          <w:szCs w:val="24"/>
        </w:rPr>
        <w:t>eventualele specii</w:t>
      </w:r>
      <w:r w:rsidRPr="00EF18B3">
        <w:rPr>
          <w:rFonts w:ascii="Georgia" w:hAnsi="Georgia"/>
          <w:spacing w:val="-1"/>
          <w:sz w:val="24"/>
          <w:szCs w:val="24"/>
        </w:rPr>
        <w:t xml:space="preserve"> </w:t>
      </w:r>
      <w:r w:rsidRPr="00EF18B3">
        <w:rPr>
          <w:rFonts w:ascii="Georgia" w:hAnsi="Georgia"/>
          <w:sz w:val="24"/>
          <w:szCs w:val="24"/>
        </w:rPr>
        <w:t>de</w:t>
      </w:r>
      <w:r w:rsidRPr="00EF18B3">
        <w:rPr>
          <w:rFonts w:ascii="Georgia" w:hAnsi="Georgia"/>
          <w:spacing w:val="-2"/>
          <w:sz w:val="24"/>
          <w:szCs w:val="24"/>
        </w:rPr>
        <w:t xml:space="preserve"> </w:t>
      </w:r>
      <w:r w:rsidRPr="00EF18B3">
        <w:rPr>
          <w:rFonts w:ascii="Georgia" w:hAnsi="Georgia"/>
          <w:sz w:val="24"/>
          <w:szCs w:val="24"/>
        </w:rPr>
        <w:t>fauna</w:t>
      </w:r>
      <w:r w:rsidRPr="00EF18B3">
        <w:rPr>
          <w:rFonts w:ascii="Georgia" w:hAnsi="Georgia"/>
          <w:spacing w:val="-2"/>
          <w:sz w:val="24"/>
          <w:szCs w:val="24"/>
        </w:rPr>
        <w:t xml:space="preserve"> </w:t>
      </w:r>
      <w:r w:rsidRPr="00EF18B3">
        <w:rPr>
          <w:rFonts w:ascii="Georgia" w:hAnsi="Georgia"/>
          <w:sz w:val="24"/>
          <w:szCs w:val="24"/>
        </w:rPr>
        <w:t>care</w:t>
      </w:r>
      <w:r w:rsidRPr="00EF18B3">
        <w:rPr>
          <w:rFonts w:ascii="Georgia" w:hAnsi="Georgia"/>
          <w:spacing w:val="-1"/>
          <w:sz w:val="24"/>
          <w:szCs w:val="24"/>
        </w:rPr>
        <w:t xml:space="preserve"> </w:t>
      </w:r>
      <w:r w:rsidRPr="00EF18B3">
        <w:rPr>
          <w:rFonts w:ascii="Georgia" w:hAnsi="Georgia"/>
          <w:sz w:val="24"/>
          <w:szCs w:val="24"/>
        </w:rPr>
        <w:t>traverseaza</w:t>
      </w:r>
      <w:r w:rsidRPr="00EF18B3">
        <w:rPr>
          <w:rFonts w:ascii="Georgia" w:hAnsi="Georgia"/>
          <w:spacing w:val="-4"/>
          <w:sz w:val="24"/>
          <w:szCs w:val="24"/>
        </w:rPr>
        <w:t xml:space="preserve"> </w:t>
      </w:r>
      <w:r w:rsidRPr="00EF18B3">
        <w:rPr>
          <w:rFonts w:ascii="Georgia" w:hAnsi="Georgia"/>
          <w:sz w:val="24"/>
          <w:szCs w:val="24"/>
        </w:rPr>
        <w:t>drumul;</w:t>
      </w:r>
    </w:p>
    <w:p w:rsidR="00B57DFC" w:rsidRPr="00EF18B3" w:rsidRDefault="00EF18B3" w:rsidP="0093258C">
      <w:pPr>
        <w:pStyle w:val="Listparagraf"/>
        <w:numPr>
          <w:ilvl w:val="0"/>
          <w:numId w:val="22"/>
        </w:numPr>
        <w:tabs>
          <w:tab w:val="left" w:pos="1064"/>
        </w:tabs>
        <w:ind w:left="0" w:firstLine="720"/>
        <w:jc w:val="both"/>
        <w:rPr>
          <w:rFonts w:ascii="Georgia" w:hAnsi="Georgia"/>
          <w:sz w:val="24"/>
          <w:szCs w:val="24"/>
        </w:rPr>
      </w:pPr>
      <w:r w:rsidRPr="00EF18B3">
        <w:rPr>
          <w:rFonts w:ascii="Georgia" w:hAnsi="Georgia"/>
          <w:sz w:val="24"/>
          <w:szCs w:val="24"/>
        </w:rPr>
        <w:t>decopertarea si depozitarea separata a stratului de sol vegetal astfel incat</w:t>
      </w:r>
      <w:r w:rsidRPr="00EF18B3">
        <w:rPr>
          <w:rFonts w:ascii="Georgia" w:hAnsi="Georgia"/>
          <w:spacing w:val="-67"/>
          <w:sz w:val="24"/>
          <w:szCs w:val="24"/>
        </w:rPr>
        <w:t xml:space="preserve"> </w:t>
      </w:r>
      <w:r w:rsidRPr="00EF18B3">
        <w:rPr>
          <w:rFonts w:ascii="Georgia" w:hAnsi="Georgia"/>
          <w:sz w:val="24"/>
          <w:szCs w:val="24"/>
        </w:rPr>
        <w:t>acesta sa poata fi reutilizat la refacerea zonelor afectate temporar si sa permita</w:t>
      </w:r>
      <w:r w:rsidRPr="00EF18B3">
        <w:rPr>
          <w:rFonts w:ascii="Georgia" w:hAnsi="Georgia"/>
          <w:spacing w:val="1"/>
          <w:sz w:val="24"/>
          <w:szCs w:val="24"/>
        </w:rPr>
        <w:t xml:space="preserve"> </w:t>
      </w:r>
      <w:r w:rsidRPr="00EF18B3">
        <w:rPr>
          <w:rFonts w:ascii="Georgia" w:hAnsi="Georgia"/>
          <w:sz w:val="24"/>
          <w:szCs w:val="24"/>
        </w:rPr>
        <w:t>dezvoltarea</w:t>
      </w:r>
      <w:r w:rsidRPr="00EF18B3">
        <w:rPr>
          <w:rFonts w:ascii="Georgia" w:hAnsi="Georgia"/>
          <w:spacing w:val="-1"/>
          <w:sz w:val="24"/>
          <w:szCs w:val="24"/>
        </w:rPr>
        <w:t xml:space="preserve"> </w:t>
      </w:r>
      <w:r w:rsidRPr="00EF18B3">
        <w:rPr>
          <w:rFonts w:ascii="Georgia" w:hAnsi="Georgia"/>
          <w:sz w:val="24"/>
          <w:szCs w:val="24"/>
        </w:rPr>
        <w:t>rapida</w:t>
      </w:r>
      <w:r w:rsidRPr="00EF18B3">
        <w:rPr>
          <w:rFonts w:ascii="Georgia" w:hAnsi="Georgia"/>
          <w:spacing w:val="-1"/>
          <w:sz w:val="24"/>
          <w:szCs w:val="24"/>
        </w:rPr>
        <w:t xml:space="preserve"> </w:t>
      </w:r>
      <w:r w:rsidRPr="00EF18B3">
        <w:rPr>
          <w:rFonts w:ascii="Georgia" w:hAnsi="Georgia"/>
          <w:sz w:val="24"/>
          <w:szCs w:val="24"/>
        </w:rPr>
        <w:t>a</w:t>
      </w:r>
      <w:r w:rsidRPr="00EF18B3">
        <w:rPr>
          <w:rFonts w:ascii="Georgia" w:hAnsi="Georgia"/>
          <w:spacing w:val="1"/>
          <w:sz w:val="24"/>
          <w:szCs w:val="24"/>
        </w:rPr>
        <w:t xml:space="preserve"> </w:t>
      </w:r>
      <w:r w:rsidRPr="00EF18B3">
        <w:rPr>
          <w:rFonts w:ascii="Georgia" w:hAnsi="Georgia"/>
          <w:sz w:val="24"/>
          <w:szCs w:val="24"/>
        </w:rPr>
        <w:t>covorului vegetal.</w:t>
      </w:r>
    </w:p>
    <w:p w:rsidR="00B57DFC" w:rsidRPr="00EF18B3" w:rsidRDefault="00EF18B3" w:rsidP="0093258C">
      <w:pPr>
        <w:pStyle w:val="Listparagraf"/>
        <w:numPr>
          <w:ilvl w:val="0"/>
          <w:numId w:val="22"/>
        </w:numPr>
        <w:tabs>
          <w:tab w:val="left" w:pos="1064"/>
        </w:tabs>
        <w:ind w:left="0" w:firstLine="720"/>
        <w:jc w:val="both"/>
        <w:rPr>
          <w:rFonts w:ascii="Georgia" w:hAnsi="Georgia"/>
          <w:sz w:val="24"/>
          <w:szCs w:val="24"/>
        </w:rPr>
      </w:pPr>
      <w:r w:rsidRPr="00EF18B3">
        <w:rPr>
          <w:rFonts w:ascii="Georgia" w:hAnsi="Georgia"/>
          <w:sz w:val="24"/>
          <w:szCs w:val="24"/>
        </w:rPr>
        <w:t>managementul corespunzator</w:t>
      </w:r>
      <w:r w:rsidRPr="00EF18B3">
        <w:rPr>
          <w:rFonts w:ascii="Georgia" w:hAnsi="Georgia"/>
          <w:spacing w:val="-3"/>
          <w:sz w:val="24"/>
          <w:szCs w:val="24"/>
        </w:rPr>
        <w:t xml:space="preserve"> </w:t>
      </w:r>
      <w:r w:rsidRPr="00EF18B3">
        <w:rPr>
          <w:rFonts w:ascii="Georgia" w:hAnsi="Georgia"/>
          <w:sz w:val="24"/>
          <w:szCs w:val="24"/>
        </w:rPr>
        <w:t>al deseurilor</w:t>
      </w:r>
      <w:r w:rsidRPr="00EF18B3">
        <w:rPr>
          <w:rFonts w:ascii="Georgia" w:hAnsi="Georgia"/>
          <w:spacing w:val="-1"/>
          <w:sz w:val="24"/>
          <w:szCs w:val="24"/>
        </w:rPr>
        <w:t xml:space="preserve"> </w:t>
      </w:r>
      <w:r w:rsidRPr="00EF18B3">
        <w:rPr>
          <w:rFonts w:ascii="Georgia" w:hAnsi="Georgia"/>
          <w:sz w:val="24"/>
          <w:szCs w:val="24"/>
        </w:rPr>
        <w:t>(in raport cu</w:t>
      </w:r>
      <w:r w:rsidRPr="00EF18B3">
        <w:rPr>
          <w:rFonts w:ascii="Georgia" w:hAnsi="Georgia"/>
          <w:spacing w:val="-3"/>
          <w:sz w:val="24"/>
          <w:szCs w:val="24"/>
        </w:rPr>
        <w:t xml:space="preserve"> </w:t>
      </w:r>
      <w:r w:rsidRPr="00EF18B3">
        <w:rPr>
          <w:rFonts w:ascii="Georgia" w:hAnsi="Georgia"/>
          <w:sz w:val="24"/>
          <w:szCs w:val="24"/>
        </w:rPr>
        <w:t>legislatia in</w:t>
      </w:r>
      <w:r w:rsidRPr="00EF18B3">
        <w:rPr>
          <w:rFonts w:ascii="Georgia" w:hAnsi="Georgia"/>
          <w:spacing w:val="-2"/>
          <w:sz w:val="24"/>
          <w:szCs w:val="24"/>
        </w:rPr>
        <w:t xml:space="preserve"> </w:t>
      </w:r>
      <w:r w:rsidRPr="00EF18B3">
        <w:rPr>
          <w:rFonts w:ascii="Georgia" w:hAnsi="Georgia"/>
          <w:sz w:val="24"/>
          <w:szCs w:val="24"/>
        </w:rPr>
        <w:t>vigoare).</w:t>
      </w:r>
    </w:p>
    <w:p w:rsidR="00B57DFC" w:rsidRPr="00EF18B3" w:rsidRDefault="00EF18B3" w:rsidP="0093258C">
      <w:pPr>
        <w:pStyle w:val="Listparagraf"/>
        <w:numPr>
          <w:ilvl w:val="0"/>
          <w:numId w:val="22"/>
        </w:numPr>
        <w:tabs>
          <w:tab w:val="left" w:pos="1064"/>
        </w:tabs>
        <w:ind w:left="0" w:firstLine="720"/>
        <w:jc w:val="both"/>
        <w:rPr>
          <w:rFonts w:ascii="Georgia" w:hAnsi="Georgia"/>
          <w:sz w:val="24"/>
          <w:szCs w:val="24"/>
        </w:rPr>
      </w:pPr>
      <w:r w:rsidRPr="00EF18B3">
        <w:rPr>
          <w:rFonts w:ascii="Georgia" w:hAnsi="Georgia"/>
          <w:sz w:val="24"/>
          <w:szCs w:val="24"/>
        </w:rPr>
        <w:t>respectarea planului de monitorizare si a termenelor de raportare impuse de</w:t>
      </w:r>
      <w:r w:rsidRPr="00EF18B3">
        <w:rPr>
          <w:rFonts w:ascii="Georgia" w:hAnsi="Georgia"/>
          <w:spacing w:val="-67"/>
          <w:sz w:val="24"/>
          <w:szCs w:val="24"/>
        </w:rPr>
        <w:t xml:space="preserve"> </w:t>
      </w:r>
      <w:r w:rsidRPr="00EF18B3">
        <w:rPr>
          <w:rFonts w:ascii="Georgia" w:hAnsi="Georgia"/>
          <w:sz w:val="24"/>
          <w:szCs w:val="24"/>
        </w:rPr>
        <w:t>autoritatea de mediu astfel incat sa se poata implementa noi masuri de reducere a</w:t>
      </w:r>
      <w:r w:rsidRPr="00EF18B3">
        <w:rPr>
          <w:rFonts w:ascii="Georgia" w:hAnsi="Georgia"/>
          <w:spacing w:val="1"/>
          <w:sz w:val="24"/>
          <w:szCs w:val="24"/>
        </w:rPr>
        <w:t xml:space="preserve"> </w:t>
      </w:r>
      <w:r w:rsidRPr="00EF18B3">
        <w:rPr>
          <w:rFonts w:ascii="Georgia" w:hAnsi="Georgia"/>
          <w:sz w:val="24"/>
          <w:szCs w:val="24"/>
        </w:rPr>
        <w:t>impactului, in cazul in care vor aparea presiuni neevaluate initial sau cauzate de</w:t>
      </w:r>
      <w:r w:rsidRPr="00EF18B3">
        <w:rPr>
          <w:rFonts w:ascii="Georgia" w:hAnsi="Georgia"/>
          <w:spacing w:val="1"/>
          <w:sz w:val="24"/>
          <w:szCs w:val="24"/>
        </w:rPr>
        <w:t xml:space="preserve"> </w:t>
      </w:r>
      <w:r w:rsidRPr="00EF18B3">
        <w:rPr>
          <w:rFonts w:ascii="Georgia" w:hAnsi="Georgia"/>
          <w:sz w:val="24"/>
          <w:szCs w:val="24"/>
        </w:rPr>
        <w:t>accidente.</w:t>
      </w:r>
    </w:p>
    <w:p w:rsidR="00B57DFC" w:rsidRPr="00EF18B3" w:rsidRDefault="00EF18B3" w:rsidP="0093258C">
      <w:pPr>
        <w:pStyle w:val="Corptext"/>
        <w:jc w:val="both"/>
        <w:rPr>
          <w:rFonts w:ascii="Georgia" w:hAnsi="Georgia"/>
          <w:sz w:val="24"/>
          <w:szCs w:val="24"/>
        </w:rPr>
      </w:pPr>
      <w:r w:rsidRPr="00EF18B3">
        <w:rPr>
          <w:rFonts w:ascii="Georgia" w:hAnsi="Georgia"/>
          <w:sz w:val="24"/>
          <w:szCs w:val="24"/>
        </w:rPr>
        <w:t>In</w:t>
      </w:r>
      <w:r w:rsidRPr="00EF18B3">
        <w:rPr>
          <w:rFonts w:ascii="Georgia" w:hAnsi="Georgia"/>
          <w:spacing w:val="-1"/>
          <w:sz w:val="24"/>
          <w:szCs w:val="24"/>
        </w:rPr>
        <w:t xml:space="preserve"> </w:t>
      </w:r>
      <w:r w:rsidRPr="00EF18B3">
        <w:rPr>
          <w:rFonts w:ascii="Georgia" w:hAnsi="Georgia"/>
          <w:sz w:val="24"/>
          <w:szCs w:val="24"/>
        </w:rPr>
        <w:t>faza</w:t>
      </w:r>
      <w:r w:rsidRPr="00EF18B3">
        <w:rPr>
          <w:rFonts w:ascii="Georgia" w:hAnsi="Georgia"/>
          <w:spacing w:val="-4"/>
          <w:sz w:val="24"/>
          <w:szCs w:val="24"/>
        </w:rPr>
        <w:t xml:space="preserve"> </w:t>
      </w:r>
      <w:r w:rsidRPr="00EF18B3">
        <w:rPr>
          <w:rFonts w:ascii="Georgia" w:hAnsi="Georgia"/>
          <w:sz w:val="24"/>
          <w:szCs w:val="24"/>
        </w:rPr>
        <w:t>de</w:t>
      </w:r>
      <w:r w:rsidRPr="00EF18B3">
        <w:rPr>
          <w:rFonts w:ascii="Georgia" w:hAnsi="Georgia"/>
          <w:spacing w:val="-2"/>
          <w:sz w:val="24"/>
          <w:szCs w:val="24"/>
        </w:rPr>
        <w:t xml:space="preserve"> </w:t>
      </w:r>
      <w:r w:rsidRPr="00EF18B3">
        <w:rPr>
          <w:rFonts w:ascii="Georgia" w:hAnsi="Georgia"/>
          <w:sz w:val="24"/>
          <w:szCs w:val="24"/>
        </w:rPr>
        <w:t>functionare</w:t>
      </w:r>
      <w:r w:rsidRPr="00EF18B3">
        <w:rPr>
          <w:rFonts w:ascii="Georgia" w:hAnsi="Georgia"/>
          <w:spacing w:val="-3"/>
          <w:sz w:val="24"/>
          <w:szCs w:val="24"/>
        </w:rPr>
        <w:t xml:space="preserve"> </w:t>
      </w:r>
      <w:r w:rsidRPr="00EF18B3">
        <w:rPr>
          <w:rFonts w:ascii="Georgia" w:hAnsi="Georgia"/>
          <w:sz w:val="24"/>
          <w:szCs w:val="24"/>
        </w:rPr>
        <w:t>se</w:t>
      </w:r>
      <w:r w:rsidRPr="00EF18B3">
        <w:rPr>
          <w:rFonts w:ascii="Georgia" w:hAnsi="Georgia"/>
          <w:spacing w:val="-4"/>
          <w:sz w:val="24"/>
          <w:szCs w:val="24"/>
        </w:rPr>
        <w:t xml:space="preserve"> </w:t>
      </w:r>
      <w:r w:rsidRPr="00EF18B3">
        <w:rPr>
          <w:rFonts w:ascii="Georgia" w:hAnsi="Georgia"/>
          <w:sz w:val="24"/>
          <w:szCs w:val="24"/>
        </w:rPr>
        <w:t>recomanda urmatoarele masuri:</w:t>
      </w:r>
    </w:p>
    <w:p w:rsidR="00B57DFC" w:rsidRPr="00EF18B3" w:rsidRDefault="00EF18B3" w:rsidP="0093258C">
      <w:pPr>
        <w:pStyle w:val="Listparagraf"/>
        <w:numPr>
          <w:ilvl w:val="0"/>
          <w:numId w:val="22"/>
        </w:numPr>
        <w:tabs>
          <w:tab w:val="left" w:pos="1783"/>
          <w:tab w:val="left" w:pos="1784"/>
        </w:tabs>
        <w:ind w:left="0" w:firstLine="720"/>
        <w:jc w:val="both"/>
        <w:rPr>
          <w:rFonts w:ascii="Georgia" w:hAnsi="Georgia"/>
          <w:sz w:val="24"/>
          <w:szCs w:val="24"/>
        </w:rPr>
      </w:pPr>
      <w:r w:rsidRPr="00EF18B3">
        <w:rPr>
          <w:rFonts w:ascii="Georgia" w:hAnsi="Georgia"/>
          <w:sz w:val="24"/>
          <w:szCs w:val="24"/>
        </w:rPr>
        <w:t>gestionarea</w:t>
      </w:r>
      <w:r w:rsidRPr="00EF18B3">
        <w:rPr>
          <w:rFonts w:ascii="Georgia" w:hAnsi="Georgia"/>
          <w:spacing w:val="-1"/>
          <w:sz w:val="24"/>
          <w:szCs w:val="24"/>
        </w:rPr>
        <w:t xml:space="preserve"> </w:t>
      </w:r>
      <w:r w:rsidRPr="00EF18B3">
        <w:rPr>
          <w:rFonts w:ascii="Georgia" w:hAnsi="Georgia"/>
          <w:sz w:val="24"/>
          <w:szCs w:val="24"/>
        </w:rPr>
        <w:t>corespunzatoare</w:t>
      </w:r>
      <w:r w:rsidRPr="00EF18B3">
        <w:rPr>
          <w:rFonts w:ascii="Georgia" w:hAnsi="Georgia"/>
          <w:spacing w:val="-3"/>
          <w:sz w:val="24"/>
          <w:szCs w:val="24"/>
        </w:rPr>
        <w:t xml:space="preserve"> </w:t>
      </w:r>
      <w:r w:rsidRPr="00EF18B3">
        <w:rPr>
          <w:rFonts w:ascii="Georgia" w:hAnsi="Georgia"/>
          <w:sz w:val="24"/>
          <w:szCs w:val="24"/>
        </w:rPr>
        <w:t>a</w:t>
      </w:r>
      <w:r w:rsidRPr="00EF18B3">
        <w:rPr>
          <w:rFonts w:ascii="Georgia" w:hAnsi="Georgia"/>
          <w:spacing w:val="-1"/>
          <w:sz w:val="24"/>
          <w:szCs w:val="24"/>
        </w:rPr>
        <w:t xml:space="preserve"> </w:t>
      </w:r>
      <w:r w:rsidRPr="00EF18B3">
        <w:rPr>
          <w:rFonts w:ascii="Georgia" w:hAnsi="Georgia"/>
          <w:sz w:val="24"/>
          <w:szCs w:val="24"/>
        </w:rPr>
        <w:t>deseurilor generate</w:t>
      </w:r>
      <w:r w:rsidRPr="00EF18B3">
        <w:rPr>
          <w:rFonts w:ascii="Georgia" w:hAnsi="Georgia"/>
          <w:spacing w:val="-2"/>
          <w:sz w:val="24"/>
          <w:szCs w:val="24"/>
        </w:rPr>
        <w:t xml:space="preserve"> </w:t>
      </w:r>
      <w:r w:rsidRPr="00EF18B3">
        <w:rPr>
          <w:rFonts w:ascii="Georgia" w:hAnsi="Georgia"/>
          <w:sz w:val="24"/>
          <w:szCs w:val="24"/>
        </w:rPr>
        <w:t>din activitate</w:t>
      </w:r>
    </w:p>
    <w:p w:rsidR="00B57DFC" w:rsidRPr="00EF18B3" w:rsidRDefault="00EF18B3" w:rsidP="0093258C">
      <w:pPr>
        <w:pStyle w:val="Listparagraf"/>
        <w:numPr>
          <w:ilvl w:val="0"/>
          <w:numId w:val="22"/>
        </w:numPr>
        <w:tabs>
          <w:tab w:val="left" w:pos="1064"/>
        </w:tabs>
        <w:ind w:left="0" w:firstLine="720"/>
        <w:jc w:val="both"/>
        <w:rPr>
          <w:rFonts w:ascii="Georgia" w:hAnsi="Georgia"/>
          <w:sz w:val="24"/>
          <w:szCs w:val="24"/>
        </w:rPr>
      </w:pPr>
      <w:r w:rsidRPr="00EF18B3">
        <w:rPr>
          <w:rFonts w:ascii="Georgia" w:hAnsi="Georgia"/>
          <w:sz w:val="24"/>
          <w:szCs w:val="24"/>
        </w:rPr>
        <w:t>limitarea vitezei de deplasare a autovehiculelor implicate in mentenanta</w:t>
      </w:r>
      <w:r w:rsidRPr="00EF18B3">
        <w:rPr>
          <w:rFonts w:ascii="Georgia" w:hAnsi="Georgia"/>
          <w:spacing w:val="-67"/>
          <w:sz w:val="24"/>
          <w:szCs w:val="24"/>
        </w:rPr>
        <w:t xml:space="preserve"> </w:t>
      </w:r>
      <w:r w:rsidRPr="00EF18B3">
        <w:rPr>
          <w:rFonts w:ascii="Georgia" w:hAnsi="Georgia"/>
          <w:sz w:val="24"/>
          <w:szCs w:val="24"/>
        </w:rPr>
        <w:t>parcului</w:t>
      </w:r>
    </w:p>
    <w:p w:rsidR="00B57DFC" w:rsidRDefault="00EF18B3" w:rsidP="0093258C">
      <w:pPr>
        <w:pStyle w:val="Listparagraf"/>
        <w:numPr>
          <w:ilvl w:val="0"/>
          <w:numId w:val="22"/>
        </w:numPr>
        <w:tabs>
          <w:tab w:val="left" w:pos="1064"/>
        </w:tabs>
        <w:ind w:left="0" w:firstLine="720"/>
        <w:jc w:val="both"/>
        <w:rPr>
          <w:rFonts w:ascii="Georgia" w:hAnsi="Georgia"/>
          <w:sz w:val="24"/>
          <w:szCs w:val="24"/>
        </w:rPr>
      </w:pPr>
      <w:r w:rsidRPr="00EF18B3">
        <w:rPr>
          <w:rFonts w:ascii="Georgia" w:hAnsi="Georgia"/>
          <w:sz w:val="24"/>
          <w:szCs w:val="24"/>
        </w:rPr>
        <w:t>monitorizarea parcului pentru identificarea eventualelor carcase de pasari si</w:t>
      </w:r>
      <w:r w:rsidRPr="00EF18B3">
        <w:rPr>
          <w:rFonts w:ascii="Georgia" w:hAnsi="Georgia"/>
          <w:spacing w:val="-67"/>
          <w:sz w:val="24"/>
          <w:szCs w:val="24"/>
        </w:rPr>
        <w:t xml:space="preserve"> </w:t>
      </w:r>
      <w:r w:rsidRPr="00EF18B3">
        <w:rPr>
          <w:rFonts w:ascii="Georgia" w:hAnsi="Georgia"/>
          <w:sz w:val="24"/>
          <w:szCs w:val="24"/>
        </w:rPr>
        <w:t>lilieci si implementarea unor masuri adecvate, dupa caz, precum instalarea</w:t>
      </w:r>
      <w:r w:rsidRPr="00EF18B3">
        <w:rPr>
          <w:rFonts w:ascii="Georgia" w:hAnsi="Georgia"/>
          <w:spacing w:val="1"/>
          <w:sz w:val="24"/>
          <w:szCs w:val="24"/>
        </w:rPr>
        <w:t xml:space="preserve"> </w:t>
      </w:r>
      <w:r w:rsidRPr="00EF18B3">
        <w:rPr>
          <w:rFonts w:ascii="Georgia" w:hAnsi="Georgia"/>
          <w:sz w:val="24"/>
          <w:szCs w:val="24"/>
        </w:rPr>
        <w:t>dispozitivelor pentru detectia liliecilor si pasarilor si oprirea preferentiala a</w:t>
      </w:r>
      <w:r w:rsidRPr="00EF18B3">
        <w:rPr>
          <w:rFonts w:ascii="Georgia" w:hAnsi="Georgia"/>
          <w:spacing w:val="1"/>
          <w:sz w:val="24"/>
          <w:szCs w:val="24"/>
        </w:rPr>
        <w:t xml:space="preserve"> </w:t>
      </w:r>
      <w:r w:rsidRPr="00EF18B3">
        <w:rPr>
          <w:rFonts w:ascii="Georgia" w:hAnsi="Georgia"/>
          <w:sz w:val="24"/>
          <w:szCs w:val="24"/>
        </w:rPr>
        <w:t>turbinelor.</w:t>
      </w:r>
    </w:p>
    <w:p w:rsidR="0093258C" w:rsidRPr="00EF18B3" w:rsidRDefault="0093258C" w:rsidP="0093258C">
      <w:pPr>
        <w:pStyle w:val="Listparagraf"/>
        <w:tabs>
          <w:tab w:val="left" w:pos="1064"/>
        </w:tabs>
        <w:spacing w:line="360" w:lineRule="auto"/>
        <w:ind w:left="720" w:firstLine="0"/>
        <w:jc w:val="both"/>
        <w:rPr>
          <w:rFonts w:ascii="Georgia" w:hAnsi="Georgia"/>
          <w:sz w:val="24"/>
          <w:szCs w:val="24"/>
        </w:rPr>
      </w:pPr>
    </w:p>
    <w:p w:rsidR="00B57DFC" w:rsidRPr="00EF18B3" w:rsidRDefault="00EF18B3">
      <w:pPr>
        <w:pStyle w:val="Titlu21"/>
        <w:numPr>
          <w:ilvl w:val="1"/>
          <w:numId w:val="25"/>
        </w:numPr>
        <w:tabs>
          <w:tab w:val="left" w:pos="1705"/>
        </w:tabs>
        <w:spacing w:line="276" w:lineRule="auto"/>
        <w:ind w:left="0" w:firstLine="680"/>
        <w:jc w:val="both"/>
        <w:rPr>
          <w:rFonts w:ascii="Georgia" w:hAnsi="Georgia"/>
          <w:sz w:val="24"/>
          <w:szCs w:val="24"/>
        </w:rPr>
      </w:pPr>
      <w:bookmarkStart w:id="22" w:name="_TOC_250027"/>
      <w:r w:rsidRPr="00EF18B3">
        <w:rPr>
          <w:rFonts w:ascii="Georgia" w:hAnsi="Georgia"/>
          <w:sz w:val="24"/>
          <w:szCs w:val="24"/>
        </w:rPr>
        <w:t>Protectia</w:t>
      </w:r>
      <w:r w:rsidRPr="00EF18B3">
        <w:rPr>
          <w:rFonts w:ascii="Georgia" w:hAnsi="Georgia"/>
          <w:spacing w:val="-3"/>
          <w:sz w:val="24"/>
          <w:szCs w:val="24"/>
        </w:rPr>
        <w:t xml:space="preserve"> </w:t>
      </w:r>
      <w:r w:rsidRPr="00EF18B3">
        <w:rPr>
          <w:rFonts w:ascii="Georgia" w:hAnsi="Georgia"/>
          <w:sz w:val="24"/>
          <w:szCs w:val="24"/>
        </w:rPr>
        <w:t>asezarilor</w:t>
      </w:r>
      <w:r w:rsidRPr="00EF18B3">
        <w:rPr>
          <w:rFonts w:ascii="Georgia" w:hAnsi="Georgia"/>
          <w:spacing w:val="3"/>
          <w:sz w:val="24"/>
          <w:szCs w:val="24"/>
        </w:rPr>
        <w:t xml:space="preserve"> </w:t>
      </w:r>
      <w:r w:rsidRPr="00EF18B3">
        <w:rPr>
          <w:rFonts w:ascii="Georgia" w:hAnsi="Georgia"/>
          <w:sz w:val="24"/>
          <w:szCs w:val="24"/>
        </w:rPr>
        <w:t>umane</w:t>
      </w:r>
      <w:r w:rsidRPr="00EF18B3">
        <w:rPr>
          <w:rFonts w:ascii="Georgia" w:hAnsi="Georgia"/>
          <w:spacing w:val="-1"/>
          <w:sz w:val="24"/>
          <w:szCs w:val="24"/>
        </w:rPr>
        <w:t xml:space="preserve"> </w:t>
      </w:r>
      <w:r w:rsidRPr="00EF18B3">
        <w:rPr>
          <w:rFonts w:ascii="Georgia" w:hAnsi="Georgia"/>
          <w:sz w:val="24"/>
          <w:szCs w:val="24"/>
        </w:rPr>
        <w:t>si</w:t>
      </w:r>
      <w:r w:rsidRPr="00EF18B3">
        <w:rPr>
          <w:rFonts w:ascii="Georgia" w:hAnsi="Georgia"/>
          <w:spacing w:val="1"/>
          <w:sz w:val="24"/>
          <w:szCs w:val="24"/>
        </w:rPr>
        <w:t xml:space="preserve"> </w:t>
      </w:r>
      <w:r w:rsidRPr="00EF18B3">
        <w:rPr>
          <w:rFonts w:ascii="Georgia" w:hAnsi="Georgia"/>
          <w:sz w:val="24"/>
          <w:szCs w:val="24"/>
        </w:rPr>
        <w:t>a altor obiective de</w:t>
      </w:r>
      <w:r w:rsidRPr="00EF18B3">
        <w:rPr>
          <w:rFonts w:ascii="Georgia" w:hAnsi="Georgia"/>
          <w:spacing w:val="-3"/>
          <w:sz w:val="24"/>
          <w:szCs w:val="24"/>
        </w:rPr>
        <w:t xml:space="preserve"> </w:t>
      </w:r>
      <w:r w:rsidRPr="00EF18B3">
        <w:rPr>
          <w:rFonts w:ascii="Georgia" w:hAnsi="Georgia"/>
          <w:sz w:val="24"/>
          <w:szCs w:val="24"/>
        </w:rPr>
        <w:t>interes</w:t>
      </w:r>
      <w:r w:rsidRPr="00EF18B3">
        <w:rPr>
          <w:rFonts w:ascii="Georgia" w:hAnsi="Georgia"/>
          <w:spacing w:val="-3"/>
          <w:sz w:val="24"/>
          <w:szCs w:val="24"/>
        </w:rPr>
        <w:t xml:space="preserve"> </w:t>
      </w:r>
      <w:bookmarkEnd w:id="22"/>
      <w:r w:rsidRPr="00EF18B3">
        <w:rPr>
          <w:rFonts w:ascii="Georgia" w:hAnsi="Georgia"/>
          <w:sz w:val="24"/>
          <w:szCs w:val="24"/>
        </w:rPr>
        <w:t>public</w:t>
      </w:r>
    </w:p>
    <w:p w:rsidR="00B57DFC" w:rsidRPr="00EF18B3" w:rsidRDefault="00EF18B3">
      <w:pPr>
        <w:spacing w:line="276" w:lineRule="auto"/>
        <w:ind w:firstLine="680"/>
        <w:jc w:val="both"/>
        <w:rPr>
          <w:rFonts w:ascii="Georgia" w:hAnsi="Georgia"/>
          <w:sz w:val="24"/>
          <w:szCs w:val="24"/>
        </w:rPr>
      </w:pPr>
      <w:r w:rsidRPr="00EF18B3">
        <w:rPr>
          <w:rFonts w:ascii="Georgia" w:hAnsi="Georgia"/>
          <w:i/>
          <w:sz w:val="24"/>
          <w:szCs w:val="24"/>
        </w:rPr>
        <w:t>g1. identificarea obiectivelor de interes public, distanta fata de asezari</w:t>
      </w:r>
      <w:r w:rsidRPr="00EF18B3">
        <w:rPr>
          <w:rFonts w:ascii="Georgia" w:hAnsi="Georgia"/>
          <w:i/>
          <w:spacing w:val="-67"/>
          <w:sz w:val="24"/>
          <w:szCs w:val="24"/>
        </w:rPr>
        <w:t xml:space="preserve"> </w:t>
      </w:r>
      <w:r w:rsidRPr="00EF18B3">
        <w:rPr>
          <w:rFonts w:ascii="Georgia" w:hAnsi="Georgia"/>
          <w:i/>
          <w:sz w:val="24"/>
          <w:szCs w:val="24"/>
        </w:rPr>
        <w:t>umane, respectiv</w:t>
      </w:r>
      <w:r w:rsidRPr="00EF18B3">
        <w:rPr>
          <w:rFonts w:ascii="Georgia" w:hAnsi="Georgia"/>
          <w:i/>
          <w:spacing w:val="-3"/>
          <w:sz w:val="24"/>
          <w:szCs w:val="24"/>
        </w:rPr>
        <w:t xml:space="preserve"> </w:t>
      </w:r>
      <w:r w:rsidRPr="00EF18B3">
        <w:rPr>
          <w:rFonts w:ascii="Georgia" w:hAnsi="Georgia"/>
          <w:i/>
          <w:sz w:val="24"/>
          <w:szCs w:val="24"/>
        </w:rPr>
        <w:t>fata</w:t>
      </w:r>
      <w:r w:rsidRPr="00EF18B3">
        <w:rPr>
          <w:rFonts w:ascii="Georgia" w:hAnsi="Georgia"/>
          <w:i/>
          <w:spacing w:val="-3"/>
          <w:sz w:val="24"/>
          <w:szCs w:val="24"/>
        </w:rPr>
        <w:t xml:space="preserve"> </w:t>
      </w:r>
      <w:r w:rsidRPr="00EF18B3">
        <w:rPr>
          <w:rFonts w:ascii="Georgia" w:hAnsi="Georgia"/>
          <w:i/>
          <w:sz w:val="24"/>
          <w:szCs w:val="24"/>
        </w:rPr>
        <w:t>de monumente istorice si</w:t>
      </w:r>
      <w:r w:rsidRPr="00EF18B3">
        <w:rPr>
          <w:rFonts w:ascii="Georgia" w:hAnsi="Georgia"/>
          <w:i/>
          <w:spacing w:val="-3"/>
          <w:sz w:val="24"/>
          <w:szCs w:val="24"/>
        </w:rPr>
        <w:t xml:space="preserve"> </w:t>
      </w:r>
      <w:r w:rsidRPr="00EF18B3">
        <w:rPr>
          <w:rFonts w:ascii="Georgia" w:hAnsi="Georgia"/>
          <w:i/>
          <w:sz w:val="24"/>
          <w:szCs w:val="24"/>
        </w:rPr>
        <w:t>de</w:t>
      </w:r>
      <w:r w:rsidRPr="00EF18B3">
        <w:rPr>
          <w:rFonts w:ascii="Georgia" w:hAnsi="Georgia"/>
          <w:i/>
          <w:spacing w:val="-3"/>
          <w:sz w:val="24"/>
          <w:szCs w:val="24"/>
        </w:rPr>
        <w:t xml:space="preserve"> </w:t>
      </w:r>
      <w:r w:rsidRPr="00EF18B3">
        <w:rPr>
          <w:rFonts w:ascii="Georgia" w:hAnsi="Georgia"/>
          <w:i/>
          <w:sz w:val="24"/>
          <w:szCs w:val="24"/>
        </w:rPr>
        <w:t>arhitectura</w:t>
      </w:r>
    </w:p>
    <w:p w:rsidR="00B57DFC" w:rsidRPr="00EF18B3" w:rsidRDefault="00EF18B3">
      <w:pPr>
        <w:pStyle w:val="Corptext"/>
        <w:spacing w:line="276" w:lineRule="auto"/>
        <w:ind w:firstLine="680"/>
        <w:jc w:val="both"/>
        <w:rPr>
          <w:rFonts w:ascii="Georgia" w:hAnsi="Georgia"/>
          <w:sz w:val="24"/>
          <w:szCs w:val="24"/>
        </w:rPr>
      </w:pPr>
      <w:r w:rsidRPr="00EF18B3">
        <w:rPr>
          <w:rStyle w:val="FontStyle49"/>
          <w:rFonts w:ascii="Georgia" w:hAnsi="Georgia"/>
          <w:b w:val="0"/>
          <w:sz w:val="24"/>
          <w:szCs w:val="24"/>
        </w:rPr>
        <w:t>Amplasarea centralelor eoliene la o distanta de cca. 1, km  (masurati in linie dreapta) fata de locuintele din localitatea Ramnicul de Sus si Cogealac si la aproximativ 1,1 km de Ramnicul de Jos</w:t>
      </w:r>
      <w:r w:rsidRPr="00EF18B3">
        <w:rPr>
          <w:rFonts w:ascii="Georgia" w:hAnsi="Georgia"/>
          <w:color w:val="FF0000"/>
          <w:sz w:val="24"/>
          <w:szCs w:val="24"/>
        </w:rPr>
        <w:t xml:space="preserve"> </w:t>
      </w:r>
    </w:p>
    <w:p w:rsidR="00B57DFC" w:rsidRPr="00EF18B3" w:rsidRDefault="00EF18B3">
      <w:pPr>
        <w:spacing w:line="276" w:lineRule="auto"/>
        <w:ind w:left="343" w:right="932" w:firstLine="830"/>
        <w:jc w:val="both"/>
        <w:rPr>
          <w:rFonts w:ascii="Georgia" w:hAnsi="Georgia"/>
          <w:sz w:val="24"/>
          <w:szCs w:val="24"/>
        </w:rPr>
      </w:pPr>
      <w:r w:rsidRPr="00EF18B3">
        <w:rPr>
          <w:rFonts w:ascii="Georgia" w:hAnsi="Georgia"/>
          <w:i/>
          <w:sz w:val="24"/>
          <w:szCs w:val="24"/>
        </w:rPr>
        <w:t>g2. lucrarile, dotarile si masurile pentru protectia asezarilor umane si a</w:t>
      </w:r>
      <w:r w:rsidRPr="00EF18B3">
        <w:rPr>
          <w:rFonts w:ascii="Georgia" w:hAnsi="Georgia"/>
          <w:i/>
          <w:spacing w:val="-67"/>
          <w:sz w:val="24"/>
          <w:szCs w:val="24"/>
        </w:rPr>
        <w:t xml:space="preserve"> </w:t>
      </w:r>
      <w:r w:rsidRPr="00EF18B3">
        <w:rPr>
          <w:rFonts w:ascii="Georgia" w:hAnsi="Georgia"/>
          <w:i/>
          <w:sz w:val="24"/>
          <w:szCs w:val="24"/>
        </w:rPr>
        <w:t>obiectivelor protejate si/sau de</w:t>
      </w:r>
      <w:r w:rsidRPr="00EF18B3">
        <w:rPr>
          <w:rFonts w:ascii="Georgia" w:hAnsi="Georgia"/>
          <w:i/>
          <w:spacing w:val="-1"/>
          <w:sz w:val="24"/>
          <w:szCs w:val="24"/>
        </w:rPr>
        <w:t xml:space="preserve"> </w:t>
      </w:r>
      <w:r w:rsidRPr="00EF18B3">
        <w:rPr>
          <w:rFonts w:ascii="Georgia" w:hAnsi="Georgia"/>
          <w:i/>
          <w:sz w:val="24"/>
          <w:szCs w:val="24"/>
        </w:rPr>
        <w:t>interes</w:t>
      </w:r>
      <w:r w:rsidRPr="00EF18B3">
        <w:rPr>
          <w:rFonts w:ascii="Georgia" w:hAnsi="Georgia"/>
          <w:i/>
          <w:spacing w:val="-3"/>
          <w:sz w:val="24"/>
          <w:szCs w:val="24"/>
        </w:rPr>
        <w:t xml:space="preserve"> </w:t>
      </w:r>
      <w:r w:rsidRPr="00EF18B3">
        <w:rPr>
          <w:rFonts w:ascii="Georgia" w:hAnsi="Georgia"/>
          <w:i/>
          <w:sz w:val="24"/>
          <w:szCs w:val="24"/>
        </w:rPr>
        <w:t>public</w:t>
      </w:r>
    </w:p>
    <w:p w:rsidR="00B57DFC" w:rsidRPr="00EF18B3" w:rsidRDefault="00EF18B3">
      <w:pPr>
        <w:pStyle w:val="Corptext"/>
        <w:spacing w:line="276" w:lineRule="auto"/>
        <w:ind w:left="343" w:right="677"/>
        <w:jc w:val="both"/>
        <w:rPr>
          <w:rFonts w:ascii="Georgia" w:hAnsi="Georgia"/>
          <w:sz w:val="24"/>
          <w:szCs w:val="24"/>
        </w:rPr>
      </w:pPr>
      <w:r w:rsidRPr="00EF18B3">
        <w:rPr>
          <w:rFonts w:ascii="Georgia" w:hAnsi="Georgia"/>
          <w:sz w:val="24"/>
          <w:szCs w:val="24"/>
        </w:rPr>
        <w:t>Din punct de vedere al sanatatii publice, se poate aprecia faptul ca</w:t>
      </w:r>
      <w:r w:rsidRPr="00EF18B3">
        <w:rPr>
          <w:rFonts w:ascii="Georgia" w:hAnsi="Georgia"/>
          <w:spacing w:val="1"/>
          <w:sz w:val="24"/>
          <w:szCs w:val="24"/>
        </w:rPr>
        <w:t xml:space="preserve"> </w:t>
      </w:r>
      <w:r w:rsidRPr="00EF18B3">
        <w:rPr>
          <w:rFonts w:ascii="Georgia" w:hAnsi="Georgia"/>
          <w:sz w:val="24"/>
          <w:szCs w:val="24"/>
        </w:rPr>
        <w:t>functionarea obiectivului nu va induce modificari in starea de sanatate si confort a</w:t>
      </w:r>
      <w:r w:rsidRPr="00EF18B3">
        <w:rPr>
          <w:rFonts w:ascii="Georgia" w:hAnsi="Georgia"/>
          <w:spacing w:val="-67"/>
          <w:sz w:val="24"/>
          <w:szCs w:val="24"/>
        </w:rPr>
        <w:t xml:space="preserve"> </w:t>
      </w:r>
      <w:r w:rsidRPr="00EF18B3">
        <w:rPr>
          <w:rFonts w:ascii="Georgia" w:hAnsi="Georgia"/>
          <w:sz w:val="24"/>
          <w:szCs w:val="24"/>
        </w:rPr>
        <w:t>populatiei</w:t>
      </w:r>
      <w:r w:rsidRPr="00EF18B3">
        <w:rPr>
          <w:rFonts w:ascii="Georgia" w:hAnsi="Georgia"/>
          <w:spacing w:val="-4"/>
          <w:sz w:val="24"/>
          <w:szCs w:val="24"/>
        </w:rPr>
        <w:t xml:space="preserve"> </w:t>
      </w:r>
      <w:r w:rsidRPr="00EF18B3">
        <w:rPr>
          <w:rFonts w:ascii="Georgia" w:hAnsi="Georgia"/>
          <w:sz w:val="24"/>
          <w:szCs w:val="24"/>
        </w:rPr>
        <w:t>data</w:t>
      </w:r>
      <w:r w:rsidRPr="00EF18B3">
        <w:rPr>
          <w:rFonts w:ascii="Georgia" w:hAnsi="Georgia"/>
          <w:spacing w:val="1"/>
          <w:sz w:val="24"/>
          <w:szCs w:val="24"/>
        </w:rPr>
        <w:t xml:space="preserve"> </w:t>
      </w:r>
      <w:r w:rsidRPr="00EF18B3">
        <w:rPr>
          <w:rFonts w:ascii="Georgia" w:hAnsi="Georgia"/>
          <w:sz w:val="24"/>
          <w:szCs w:val="24"/>
        </w:rPr>
        <w:t>fiind distanta</w:t>
      </w:r>
      <w:r w:rsidRPr="00EF18B3">
        <w:rPr>
          <w:rFonts w:ascii="Georgia" w:hAnsi="Georgia"/>
          <w:spacing w:val="-4"/>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peste</w:t>
      </w:r>
      <w:r w:rsidRPr="00EF18B3">
        <w:rPr>
          <w:rFonts w:ascii="Georgia" w:hAnsi="Georgia"/>
          <w:spacing w:val="1"/>
          <w:sz w:val="24"/>
          <w:szCs w:val="24"/>
        </w:rPr>
        <w:t xml:space="preserve"> </w:t>
      </w:r>
      <w:r w:rsidRPr="00EF18B3">
        <w:rPr>
          <w:rFonts w:ascii="Georgia" w:hAnsi="Georgia"/>
          <w:sz w:val="24"/>
          <w:szCs w:val="24"/>
        </w:rPr>
        <w:t>1</w:t>
      </w:r>
      <w:r w:rsidRPr="00EF18B3">
        <w:rPr>
          <w:rFonts w:ascii="Georgia" w:hAnsi="Georgia"/>
          <w:spacing w:val="-3"/>
          <w:sz w:val="24"/>
          <w:szCs w:val="24"/>
        </w:rPr>
        <w:t xml:space="preserve"> </w:t>
      </w:r>
      <w:r w:rsidRPr="00EF18B3">
        <w:rPr>
          <w:rFonts w:ascii="Georgia" w:hAnsi="Georgia"/>
          <w:sz w:val="24"/>
          <w:szCs w:val="24"/>
        </w:rPr>
        <w:t>km pana</w:t>
      </w:r>
      <w:r w:rsidRPr="00EF18B3">
        <w:rPr>
          <w:rFonts w:ascii="Georgia" w:hAnsi="Georgia"/>
          <w:spacing w:val="-3"/>
          <w:sz w:val="24"/>
          <w:szCs w:val="24"/>
        </w:rPr>
        <w:t xml:space="preserve"> </w:t>
      </w:r>
      <w:r w:rsidRPr="00EF18B3">
        <w:rPr>
          <w:rFonts w:ascii="Georgia" w:hAnsi="Georgia"/>
          <w:sz w:val="24"/>
          <w:szCs w:val="24"/>
        </w:rPr>
        <w:t>la</w:t>
      </w:r>
      <w:r w:rsidRPr="00EF18B3">
        <w:rPr>
          <w:rFonts w:ascii="Georgia" w:hAnsi="Georgia"/>
          <w:spacing w:val="-4"/>
          <w:sz w:val="24"/>
          <w:szCs w:val="24"/>
        </w:rPr>
        <w:t xml:space="preserve"> </w:t>
      </w:r>
      <w:r w:rsidRPr="00EF18B3">
        <w:rPr>
          <w:rFonts w:ascii="Georgia" w:hAnsi="Georgia"/>
          <w:sz w:val="24"/>
          <w:szCs w:val="24"/>
        </w:rPr>
        <w:t>cea mai apropiata</w:t>
      </w:r>
      <w:r w:rsidRPr="00EF18B3">
        <w:rPr>
          <w:rFonts w:ascii="Georgia" w:hAnsi="Georgia"/>
          <w:spacing w:val="1"/>
          <w:sz w:val="24"/>
          <w:szCs w:val="24"/>
        </w:rPr>
        <w:t xml:space="preserve"> </w:t>
      </w:r>
      <w:r w:rsidRPr="00EF18B3">
        <w:rPr>
          <w:rFonts w:ascii="Georgia" w:hAnsi="Georgia"/>
          <w:sz w:val="24"/>
          <w:szCs w:val="24"/>
        </w:rPr>
        <w:t>locuinta.</w:t>
      </w:r>
    </w:p>
    <w:p w:rsidR="00B57DFC" w:rsidRPr="00EF18B3" w:rsidRDefault="00EF18B3">
      <w:pPr>
        <w:pStyle w:val="Corptext"/>
        <w:spacing w:line="276" w:lineRule="auto"/>
        <w:ind w:left="343" w:right="509"/>
        <w:jc w:val="both"/>
        <w:rPr>
          <w:rFonts w:ascii="Georgia" w:hAnsi="Georgia"/>
          <w:sz w:val="24"/>
          <w:szCs w:val="24"/>
        </w:rPr>
      </w:pPr>
      <w:r w:rsidRPr="00EF18B3">
        <w:rPr>
          <w:rFonts w:ascii="Georgia" w:hAnsi="Georgia"/>
          <w:sz w:val="24"/>
          <w:szCs w:val="24"/>
        </w:rPr>
        <w:t>In perioada de constructie, pentru evitarea oricaror neplaceri pentru locuitori,</w:t>
      </w:r>
      <w:r w:rsidRPr="00EF18B3">
        <w:rPr>
          <w:rFonts w:ascii="Georgia" w:hAnsi="Georgia"/>
          <w:spacing w:val="-67"/>
          <w:sz w:val="24"/>
          <w:szCs w:val="24"/>
        </w:rPr>
        <w:t xml:space="preserve"> </w:t>
      </w:r>
      <w:r w:rsidRPr="00EF18B3">
        <w:rPr>
          <w:rFonts w:ascii="Georgia" w:hAnsi="Georgia"/>
          <w:sz w:val="24"/>
          <w:szCs w:val="24"/>
        </w:rPr>
        <w:t>se propun</w:t>
      </w:r>
      <w:r w:rsidRPr="00EF18B3">
        <w:rPr>
          <w:rFonts w:ascii="Georgia" w:hAnsi="Georgia"/>
          <w:spacing w:val="-3"/>
          <w:sz w:val="24"/>
          <w:szCs w:val="24"/>
        </w:rPr>
        <w:t xml:space="preserve"> </w:t>
      </w:r>
      <w:r w:rsidRPr="00EF18B3">
        <w:rPr>
          <w:rFonts w:ascii="Georgia" w:hAnsi="Georgia"/>
          <w:sz w:val="24"/>
          <w:szCs w:val="24"/>
        </w:rPr>
        <w:t>urmatoarele masuri:</w:t>
      </w:r>
    </w:p>
    <w:p w:rsidR="00B57DFC" w:rsidRPr="00EF18B3" w:rsidRDefault="00EF18B3">
      <w:pPr>
        <w:pStyle w:val="Listparagraf"/>
        <w:numPr>
          <w:ilvl w:val="1"/>
          <w:numId w:val="21"/>
        </w:numPr>
        <w:tabs>
          <w:tab w:val="left" w:pos="1783"/>
          <w:tab w:val="left" w:pos="1784"/>
        </w:tabs>
        <w:spacing w:line="271" w:lineRule="auto"/>
        <w:ind w:right="1231" w:firstLine="852"/>
        <w:jc w:val="both"/>
        <w:rPr>
          <w:rFonts w:ascii="Georgia" w:hAnsi="Georgia"/>
          <w:sz w:val="24"/>
          <w:szCs w:val="24"/>
        </w:rPr>
      </w:pPr>
      <w:r w:rsidRPr="00EF18B3">
        <w:rPr>
          <w:rFonts w:ascii="Georgia" w:hAnsi="Georgia"/>
          <w:sz w:val="24"/>
          <w:szCs w:val="24"/>
        </w:rPr>
        <w:t>utilizarea unor echipamente performante care sa genereze nivele</w:t>
      </w:r>
      <w:r w:rsidRPr="00EF18B3">
        <w:rPr>
          <w:rFonts w:ascii="Georgia" w:hAnsi="Georgia"/>
          <w:spacing w:val="-67"/>
          <w:sz w:val="24"/>
          <w:szCs w:val="24"/>
        </w:rPr>
        <w:t xml:space="preserve"> </w:t>
      </w:r>
      <w:r w:rsidRPr="00EF18B3">
        <w:rPr>
          <w:rFonts w:ascii="Georgia" w:hAnsi="Georgia"/>
          <w:sz w:val="24"/>
          <w:szCs w:val="24"/>
        </w:rPr>
        <w:t>minime de zgomot</w:t>
      </w:r>
      <w:r w:rsidRPr="00EF18B3">
        <w:rPr>
          <w:rFonts w:ascii="Georgia" w:hAnsi="Georgia"/>
          <w:spacing w:val="-4"/>
          <w:sz w:val="24"/>
          <w:szCs w:val="24"/>
        </w:rPr>
        <w:t xml:space="preserve"> </w:t>
      </w:r>
      <w:r w:rsidRPr="00EF18B3">
        <w:rPr>
          <w:rFonts w:ascii="Georgia" w:hAnsi="Georgia"/>
          <w:sz w:val="24"/>
          <w:szCs w:val="24"/>
        </w:rPr>
        <w:t>si astfel</w:t>
      </w:r>
      <w:r w:rsidRPr="00EF18B3">
        <w:rPr>
          <w:rFonts w:ascii="Georgia" w:hAnsi="Georgia"/>
          <w:spacing w:val="-4"/>
          <w:sz w:val="24"/>
          <w:szCs w:val="24"/>
        </w:rPr>
        <w:t xml:space="preserve"> </w:t>
      </w:r>
      <w:r w:rsidRPr="00EF18B3">
        <w:rPr>
          <w:rFonts w:ascii="Georgia" w:hAnsi="Georgia"/>
          <w:sz w:val="24"/>
          <w:szCs w:val="24"/>
        </w:rPr>
        <w:t>disconfort</w:t>
      </w:r>
      <w:r w:rsidRPr="00EF18B3">
        <w:rPr>
          <w:rFonts w:ascii="Georgia" w:hAnsi="Georgia"/>
          <w:spacing w:val="-2"/>
          <w:sz w:val="24"/>
          <w:szCs w:val="24"/>
        </w:rPr>
        <w:t xml:space="preserve"> </w:t>
      </w:r>
      <w:r w:rsidRPr="00EF18B3">
        <w:rPr>
          <w:rFonts w:ascii="Georgia" w:hAnsi="Georgia"/>
          <w:sz w:val="24"/>
          <w:szCs w:val="24"/>
        </w:rPr>
        <w:t>minim</w:t>
      </w:r>
      <w:r w:rsidRPr="00EF18B3">
        <w:rPr>
          <w:rFonts w:ascii="Georgia" w:hAnsi="Georgia"/>
          <w:spacing w:val="-1"/>
          <w:sz w:val="24"/>
          <w:szCs w:val="24"/>
        </w:rPr>
        <w:t xml:space="preserve"> </w:t>
      </w:r>
      <w:r w:rsidRPr="00EF18B3">
        <w:rPr>
          <w:rFonts w:ascii="Georgia" w:hAnsi="Georgia"/>
          <w:sz w:val="24"/>
          <w:szCs w:val="24"/>
        </w:rPr>
        <w:t>vecinatatilor lucrarii;</w:t>
      </w:r>
    </w:p>
    <w:p w:rsidR="00B57DFC" w:rsidRPr="00EF18B3" w:rsidRDefault="00EF18B3">
      <w:pPr>
        <w:pStyle w:val="Listparagraf"/>
        <w:numPr>
          <w:ilvl w:val="1"/>
          <w:numId w:val="21"/>
        </w:numPr>
        <w:tabs>
          <w:tab w:val="left" w:pos="1783"/>
          <w:tab w:val="left" w:pos="1784"/>
        </w:tabs>
        <w:spacing w:line="271" w:lineRule="auto"/>
        <w:ind w:right="705" w:firstLine="852"/>
        <w:jc w:val="both"/>
        <w:rPr>
          <w:rFonts w:ascii="Georgia" w:hAnsi="Georgia"/>
          <w:sz w:val="24"/>
          <w:szCs w:val="24"/>
        </w:rPr>
      </w:pPr>
      <w:r w:rsidRPr="00EF18B3">
        <w:rPr>
          <w:rFonts w:ascii="Georgia" w:hAnsi="Georgia"/>
          <w:sz w:val="24"/>
          <w:szCs w:val="24"/>
        </w:rPr>
        <w:lastRenderedPageBreak/>
        <w:t>utilizarea de vehicule, echipamente si utilaje noi, conforme din punct</w:t>
      </w:r>
      <w:r w:rsidRPr="00EF18B3">
        <w:rPr>
          <w:rFonts w:ascii="Georgia" w:hAnsi="Georgia"/>
          <w:spacing w:val="-67"/>
          <w:sz w:val="24"/>
          <w:szCs w:val="24"/>
        </w:rPr>
        <w:t xml:space="preserve"> </w:t>
      </w:r>
      <w:r w:rsidRPr="00EF18B3">
        <w:rPr>
          <w:rFonts w:ascii="Georgia" w:hAnsi="Georgia"/>
          <w:sz w:val="24"/>
          <w:szCs w:val="24"/>
        </w:rPr>
        <w:t>de vedere</w:t>
      </w:r>
      <w:r w:rsidRPr="00EF18B3">
        <w:rPr>
          <w:rFonts w:ascii="Georgia" w:hAnsi="Georgia"/>
          <w:spacing w:val="-3"/>
          <w:sz w:val="24"/>
          <w:szCs w:val="24"/>
        </w:rPr>
        <w:t xml:space="preserve"> </w:t>
      </w:r>
      <w:r w:rsidRPr="00EF18B3">
        <w:rPr>
          <w:rFonts w:ascii="Georgia" w:hAnsi="Georgia"/>
          <w:sz w:val="24"/>
          <w:szCs w:val="24"/>
        </w:rPr>
        <w:t>tehnic</w:t>
      </w:r>
      <w:r w:rsidRPr="00EF18B3">
        <w:rPr>
          <w:rFonts w:ascii="Georgia" w:hAnsi="Georgia"/>
          <w:spacing w:val="-1"/>
          <w:sz w:val="24"/>
          <w:szCs w:val="24"/>
        </w:rPr>
        <w:t xml:space="preserve"> </w:t>
      </w:r>
      <w:r w:rsidRPr="00EF18B3">
        <w:rPr>
          <w:rFonts w:ascii="Georgia" w:hAnsi="Georgia"/>
          <w:sz w:val="24"/>
          <w:szCs w:val="24"/>
        </w:rPr>
        <w:t>cu cele mai bune</w:t>
      </w:r>
      <w:r w:rsidRPr="00EF18B3">
        <w:rPr>
          <w:rFonts w:ascii="Georgia" w:hAnsi="Georgia"/>
          <w:spacing w:val="1"/>
          <w:sz w:val="24"/>
          <w:szCs w:val="24"/>
        </w:rPr>
        <w:t xml:space="preserve"> </w:t>
      </w:r>
      <w:r w:rsidRPr="00EF18B3">
        <w:rPr>
          <w:rFonts w:ascii="Georgia" w:hAnsi="Georgia"/>
          <w:sz w:val="24"/>
          <w:szCs w:val="24"/>
        </w:rPr>
        <w:t>tehnici</w:t>
      </w:r>
      <w:r w:rsidRPr="00EF18B3">
        <w:rPr>
          <w:rFonts w:ascii="Georgia" w:hAnsi="Georgia"/>
          <w:spacing w:val="-3"/>
          <w:sz w:val="24"/>
          <w:szCs w:val="24"/>
        </w:rPr>
        <w:t xml:space="preserve"> </w:t>
      </w:r>
      <w:r w:rsidRPr="00EF18B3">
        <w:rPr>
          <w:rFonts w:ascii="Georgia" w:hAnsi="Georgia"/>
          <w:sz w:val="24"/>
          <w:szCs w:val="24"/>
        </w:rPr>
        <w:t>existente</w:t>
      </w:r>
    </w:p>
    <w:p w:rsidR="00B57DFC" w:rsidRPr="00EF18B3" w:rsidRDefault="00EF18B3">
      <w:pPr>
        <w:pStyle w:val="Listparagraf"/>
        <w:numPr>
          <w:ilvl w:val="1"/>
          <w:numId w:val="21"/>
        </w:numPr>
        <w:tabs>
          <w:tab w:val="left" w:pos="1783"/>
          <w:tab w:val="left" w:pos="1784"/>
        </w:tabs>
        <w:ind w:left="1783" w:hanging="589"/>
        <w:jc w:val="both"/>
        <w:rPr>
          <w:rFonts w:ascii="Georgia" w:hAnsi="Georgia"/>
          <w:sz w:val="24"/>
          <w:szCs w:val="24"/>
        </w:rPr>
      </w:pPr>
      <w:r w:rsidRPr="00EF18B3">
        <w:rPr>
          <w:rFonts w:ascii="Georgia" w:hAnsi="Georgia"/>
          <w:sz w:val="24"/>
          <w:szCs w:val="24"/>
        </w:rPr>
        <w:t>deplasarea</w:t>
      </w:r>
      <w:r w:rsidRPr="00EF18B3">
        <w:rPr>
          <w:rFonts w:ascii="Georgia" w:hAnsi="Georgia"/>
          <w:spacing w:val="-2"/>
          <w:sz w:val="24"/>
          <w:szCs w:val="24"/>
        </w:rPr>
        <w:t xml:space="preserve"> </w:t>
      </w:r>
      <w:r w:rsidRPr="00EF18B3">
        <w:rPr>
          <w:rFonts w:ascii="Georgia" w:hAnsi="Georgia"/>
          <w:sz w:val="24"/>
          <w:szCs w:val="24"/>
        </w:rPr>
        <w:t>cu</w:t>
      </w:r>
      <w:r w:rsidRPr="00EF18B3">
        <w:rPr>
          <w:rFonts w:ascii="Georgia" w:hAnsi="Georgia"/>
          <w:spacing w:val="-3"/>
          <w:sz w:val="24"/>
          <w:szCs w:val="24"/>
        </w:rPr>
        <w:t xml:space="preserve"> </w:t>
      </w:r>
      <w:r w:rsidRPr="00EF18B3">
        <w:rPr>
          <w:rFonts w:ascii="Georgia" w:hAnsi="Georgia"/>
          <w:sz w:val="24"/>
          <w:szCs w:val="24"/>
        </w:rPr>
        <w:t>viteza redusa</w:t>
      </w:r>
      <w:r w:rsidRPr="00EF18B3">
        <w:rPr>
          <w:rFonts w:ascii="Georgia" w:hAnsi="Georgia"/>
          <w:spacing w:val="-4"/>
          <w:sz w:val="24"/>
          <w:szCs w:val="24"/>
        </w:rPr>
        <w:t xml:space="preserve"> </w:t>
      </w:r>
      <w:r w:rsidRPr="00EF18B3">
        <w:rPr>
          <w:rFonts w:ascii="Georgia" w:hAnsi="Georgia"/>
          <w:sz w:val="24"/>
          <w:szCs w:val="24"/>
        </w:rPr>
        <w:t>la</w:t>
      </w:r>
      <w:r w:rsidRPr="00EF18B3">
        <w:rPr>
          <w:rFonts w:ascii="Georgia" w:hAnsi="Georgia"/>
          <w:spacing w:val="1"/>
          <w:sz w:val="24"/>
          <w:szCs w:val="24"/>
        </w:rPr>
        <w:t xml:space="preserve"> </w:t>
      </w:r>
      <w:r w:rsidRPr="00EF18B3">
        <w:rPr>
          <w:rFonts w:ascii="Georgia" w:hAnsi="Georgia"/>
          <w:sz w:val="24"/>
          <w:szCs w:val="24"/>
        </w:rPr>
        <w:t>nivelul localitatilor.</w:t>
      </w:r>
    </w:p>
    <w:p w:rsidR="00B57DFC" w:rsidRPr="00EF18B3" w:rsidRDefault="00EF18B3" w:rsidP="00A55779">
      <w:pPr>
        <w:pStyle w:val="Corptext"/>
        <w:spacing w:before="47" w:line="276" w:lineRule="auto"/>
        <w:jc w:val="both"/>
        <w:rPr>
          <w:rFonts w:ascii="Georgia" w:hAnsi="Georgia"/>
          <w:sz w:val="24"/>
          <w:szCs w:val="24"/>
        </w:rPr>
      </w:pPr>
      <w:r w:rsidRPr="00EF18B3">
        <w:rPr>
          <w:rFonts w:ascii="Georgia" w:hAnsi="Georgia"/>
          <w:sz w:val="24"/>
          <w:szCs w:val="24"/>
        </w:rPr>
        <w:t xml:space="preserve">Implementarea masurilor propuse pentru factor de mediu </w:t>
      </w:r>
      <w:r w:rsidRPr="00EF18B3">
        <w:rPr>
          <w:rFonts w:ascii="Georgia" w:hAnsi="Georgia"/>
          <w:i/>
          <w:sz w:val="24"/>
          <w:szCs w:val="24"/>
        </w:rPr>
        <w:t xml:space="preserve">aer se </w:t>
      </w:r>
      <w:r w:rsidRPr="00EF18B3">
        <w:rPr>
          <w:rFonts w:ascii="Georgia" w:hAnsi="Georgia"/>
          <w:sz w:val="24"/>
          <w:szCs w:val="24"/>
        </w:rPr>
        <w:t>considera ca</w:t>
      </w:r>
      <w:r w:rsidRPr="00EF18B3">
        <w:rPr>
          <w:rFonts w:ascii="Georgia" w:hAnsi="Georgia"/>
          <w:spacing w:val="-67"/>
          <w:sz w:val="24"/>
          <w:szCs w:val="24"/>
        </w:rPr>
        <w:t xml:space="preserve"> </w:t>
      </w:r>
      <w:r w:rsidR="00A55779">
        <w:rPr>
          <w:rFonts w:ascii="Georgia" w:hAnsi="Georgia"/>
          <w:spacing w:val="-67"/>
          <w:sz w:val="24"/>
          <w:szCs w:val="24"/>
        </w:rPr>
        <w:t xml:space="preserve">  </w:t>
      </w:r>
      <w:r w:rsidRPr="00EF18B3">
        <w:rPr>
          <w:rFonts w:ascii="Georgia" w:hAnsi="Georgia"/>
          <w:sz w:val="24"/>
          <w:szCs w:val="24"/>
        </w:rPr>
        <w:t>avand o componenta cu efect si asupra sanatatii umane (calitatea aerului in zonele</w:t>
      </w:r>
      <w:r w:rsidRPr="00EF18B3">
        <w:rPr>
          <w:rFonts w:ascii="Georgia" w:hAnsi="Georgia"/>
          <w:spacing w:val="1"/>
          <w:sz w:val="24"/>
          <w:szCs w:val="24"/>
        </w:rPr>
        <w:t xml:space="preserve"> </w:t>
      </w:r>
      <w:r w:rsidRPr="00EF18B3">
        <w:rPr>
          <w:rFonts w:ascii="Georgia" w:hAnsi="Georgia"/>
          <w:sz w:val="24"/>
          <w:szCs w:val="24"/>
        </w:rPr>
        <w:t>invecinate).</w:t>
      </w:r>
    </w:p>
    <w:p w:rsidR="00B57DFC" w:rsidRPr="00EF18B3" w:rsidRDefault="00EF18B3">
      <w:pPr>
        <w:pStyle w:val="Titlu21"/>
        <w:numPr>
          <w:ilvl w:val="1"/>
          <w:numId w:val="25"/>
        </w:numPr>
        <w:tabs>
          <w:tab w:val="left" w:pos="1720"/>
        </w:tabs>
        <w:spacing w:before="90" w:line="276" w:lineRule="auto"/>
        <w:ind w:left="343" w:right="1023" w:firstLine="1080"/>
        <w:jc w:val="both"/>
        <w:rPr>
          <w:rFonts w:ascii="Georgia" w:hAnsi="Georgia"/>
          <w:sz w:val="24"/>
          <w:szCs w:val="24"/>
        </w:rPr>
      </w:pPr>
      <w:bookmarkStart w:id="23" w:name="_TOC_250026"/>
      <w:r w:rsidRPr="00EF18B3">
        <w:rPr>
          <w:rFonts w:ascii="Georgia" w:hAnsi="Georgia"/>
          <w:sz w:val="24"/>
          <w:szCs w:val="24"/>
        </w:rPr>
        <w:t>Prevenirea si gestionarea deseurilor generate pe amplasament in</w:t>
      </w:r>
      <w:r w:rsidRPr="00EF18B3">
        <w:rPr>
          <w:rFonts w:ascii="Georgia" w:hAnsi="Georgia"/>
          <w:spacing w:val="-67"/>
          <w:sz w:val="24"/>
          <w:szCs w:val="24"/>
        </w:rPr>
        <w:t xml:space="preserve"> </w:t>
      </w:r>
      <w:r w:rsidRPr="00EF18B3">
        <w:rPr>
          <w:rFonts w:ascii="Georgia" w:hAnsi="Georgia"/>
          <w:sz w:val="24"/>
          <w:szCs w:val="24"/>
        </w:rPr>
        <w:t>timpul</w:t>
      </w:r>
      <w:r w:rsidRPr="00EF18B3">
        <w:rPr>
          <w:rFonts w:ascii="Georgia" w:hAnsi="Georgia"/>
          <w:spacing w:val="-1"/>
          <w:sz w:val="24"/>
          <w:szCs w:val="24"/>
        </w:rPr>
        <w:t xml:space="preserve"> </w:t>
      </w:r>
      <w:r w:rsidRPr="00EF18B3">
        <w:rPr>
          <w:rFonts w:ascii="Georgia" w:hAnsi="Georgia"/>
          <w:sz w:val="24"/>
          <w:szCs w:val="24"/>
        </w:rPr>
        <w:t>realizarii</w:t>
      </w:r>
      <w:r w:rsidRPr="00EF18B3">
        <w:rPr>
          <w:rFonts w:ascii="Georgia" w:hAnsi="Georgia"/>
          <w:spacing w:val="-3"/>
          <w:sz w:val="24"/>
          <w:szCs w:val="24"/>
        </w:rPr>
        <w:t xml:space="preserve"> </w:t>
      </w:r>
      <w:r w:rsidRPr="00EF18B3">
        <w:rPr>
          <w:rFonts w:ascii="Georgia" w:hAnsi="Georgia"/>
          <w:sz w:val="24"/>
          <w:szCs w:val="24"/>
        </w:rPr>
        <w:t>proiectului/in</w:t>
      </w:r>
      <w:r w:rsidRPr="00EF18B3">
        <w:rPr>
          <w:rFonts w:ascii="Georgia" w:hAnsi="Georgia"/>
          <w:spacing w:val="-3"/>
          <w:sz w:val="24"/>
          <w:szCs w:val="24"/>
        </w:rPr>
        <w:t xml:space="preserve"> </w:t>
      </w:r>
      <w:r w:rsidRPr="00EF18B3">
        <w:rPr>
          <w:rFonts w:ascii="Georgia" w:hAnsi="Georgia"/>
          <w:sz w:val="24"/>
          <w:szCs w:val="24"/>
        </w:rPr>
        <w:t>timpul exploatarii,</w:t>
      </w:r>
      <w:r w:rsidRPr="00EF18B3">
        <w:rPr>
          <w:rFonts w:ascii="Georgia" w:hAnsi="Georgia"/>
          <w:spacing w:val="-1"/>
          <w:sz w:val="24"/>
          <w:szCs w:val="24"/>
        </w:rPr>
        <w:t xml:space="preserve"> </w:t>
      </w:r>
      <w:r w:rsidRPr="00EF18B3">
        <w:rPr>
          <w:rFonts w:ascii="Georgia" w:hAnsi="Georgia"/>
          <w:sz w:val="24"/>
          <w:szCs w:val="24"/>
        </w:rPr>
        <w:t>inclusiv</w:t>
      </w:r>
      <w:r w:rsidRPr="00EF18B3">
        <w:rPr>
          <w:rFonts w:ascii="Georgia" w:hAnsi="Georgia"/>
          <w:spacing w:val="1"/>
          <w:sz w:val="24"/>
          <w:szCs w:val="24"/>
        </w:rPr>
        <w:t xml:space="preserve"> </w:t>
      </w:r>
      <w:bookmarkEnd w:id="23"/>
      <w:r w:rsidRPr="00EF18B3">
        <w:rPr>
          <w:rFonts w:ascii="Georgia" w:hAnsi="Georgia"/>
          <w:sz w:val="24"/>
          <w:szCs w:val="24"/>
        </w:rPr>
        <w:t>eliminarea</w:t>
      </w:r>
    </w:p>
    <w:p w:rsidR="00B57DFC" w:rsidRPr="00EF18B3" w:rsidRDefault="00EF18B3">
      <w:pPr>
        <w:spacing w:line="321" w:lineRule="exact"/>
        <w:ind w:left="1195"/>
        <w:jc w:val="both"/>
        <w:rPr>
          <w:rFonts w:ascii="Georgia" w:hAnsi="Georgia"/>
          <w:sz w:val="24"/>
          <w:szCs w:val="24"/>
        </w:rPr>
      </w:pPr>
      <w:r w:rsidRPr="00EF18B3">
        <w:rPr>
          <w:rFonts w:ascii="Georgia" w:hAnsi="Georgia"/>
          <w:i/>
          <w:sz w:val="24"/>
          <w:szCs w:val="24"/>
        </w:rPr>
        <w:t>h1.</w:t>
      </w:r>
      <w:r w:rsidRPr="00EF18B3">
        <w:rPr>
          <w:rFonts w:ascii="Georgia" w:hAnsi="Georgia"/>
          <w:i/>
          <w:spacing w:val="-5"/>
          <w:sz w:val="24"/>
          <w:szCs w:val="24"/>
        </w:rPr>
        <w:t xml:space="preserve"> </w:t>
      </w:r>
      <w:r w:rsidRPr="00EF18B3">
        <w:rPr>
          <w:rFonts w:ascii="Georgia" w:hAnsi="Georgia"/>
          <w:i/>
          <w:sz w:val="24"/>
          <w:szCs w:val="24"/>
        </w:rPr>
        <w:t>lista</w:t>
      </w:r>
      <w:r w:rsidRPr="00EF18B3">
        <w:rPr>
          <w:rFonts w:ascii="Georgia" w:hAnsi="Georgia"/>
          <w:i/>
          <w:spacing w:val="-1"/>
          <w:sz w:val="24"/>
          <w:szCs w:val="24"/>
        </w:rPr>
        <w:t xml:space="preserve"> </w:t>
      </w:r>
      <w:r w:rsidRPr="00EF18B3">
        <w:rPr>
          <w:rFonts w:ascii="Georgia" w:hAnsi="Georgia"/>
          <w:i/>
          <w:sz w:val="24"/>
          <w:szCs w:val="24"/>
        </w:rPr>
        <w:t>deseurilor,</w:t>
      </w:r>
      <w:r w:rsidRPr="00EF18B3">
        <w:rPr>
          <w:rFonts w:ascii="Georgia" w:hAnsi="Georgia"/>
          <w:i/>
          <w:spacing w:val="-1"/>
          <w:sz w:val="24"/>
          <w:szCs w:val="24"/>
        </w:rPr>
        <w:t xml:space="preserve"> </w:t>
      </w:r>
      <w:r w:rsidRPr="00EF18B3">
        <w:rPr>
          <w:rFonts w:ascii="Georgia" w:hAnsi="Georgia"/>
          <w:i/>
          <w:sz w:val="24"/>
          <w:szCs w:val="24"/>
        </w:rPr>
        <w:t>cantitati</w:t>
      </w:r>
      <w:r w:rsidRPr="00EF18B3">
        <w:rPr>
          <w:rFonts w:ascii="Georgia" w:hAnsi="Georgia"/>
          <w:i/>
          <w:spacing w:val="-2"/>
          <w:sz w:val="24"/>
          <w:szCs w:val="24"/>
        </w:rPr>
        <w:t xml:space="preserve"> </w:t>
      </w:r>
      <w:r w:rsidRPr="00EF18B3">
        <w:rPr>
          <w:rFonts w:ascii="Georgia" w:hAnsi="Georgia"/>
          <w:i/>
          <w:sz w:val="24"/>
          <w:szCs w:val="24"/>
        </w:rPr>
        <w:t>de</w:t>
      </w:r>
      <w:r w:rsidRPr="00EF18B3">
        <w:rPr>
          <w:rFonts w:ascii="Georgia" w:hAnsi="Georgia"/>
          <w:i/>
          <w:spacing w:val="-1"/>
          <w:sz w:val="24"/>
          <w:szCs w:val="24"/>
        </w:rPr>
        <w:t xml:space="preserve"> </w:t>
      </w:r>
      <w:r w:rsidRPr="00EF18B3">
        <w:rPr>
          <w:rFonts w:ascii="Georgia" w:hAnsi="Georgia"/>
          <w:i/>
          <w:sz w:val="24"/>
          <w:szCs w:val="24"/>
        </w:rPr>
        <w:t>deseuri</w:t>
      </w:r>
      <w:r w:rsidRPr="00EF18B3">
        <w:rPr>
          <w:rFonts w:ascii="Georgia" w:hAnsi="Georgia"/>
          <w:i/>
          <w:spacing w:val="-1"/>
          <w:sz w:val="24"/>
          <w:szCs w:val="24"/>
        </w:rPr>
        <w:t xml:space="preserve"> </w:t>
      </w:r>
      <w:r w:rsidRPr="00EF18B3">
        <w:rPr>
          <w:rFonts w:ascii="Georgia" w:hAnsi="Georgia"/>
          <w:i/>
          <w:sz w:val="24"/>
          <w:szCs w:val="24"/>
        </w:rPr>
        <w:t>generate</w:t>
      </w:r>
    </w:p>
    <w:p w:rsidR="00B57DFC" w:rsidRPr="00EF18B3" w:rsidRDefault="00EF18B3" w:rsidP="00A55779">
      <w:pPr>
        <w:pStyle w:val="Corptext"/>
        <w:spacing w:before="50" w:line="276" w:lineRule="auto"/>
        <w:jc w:val="both"/>
        <w:rPr>
          <w:rFonts w:ascii="Georgia" w:hAnsi="Georgia"/>
          <w:sz w:val="24"/>
          <w:szCs w:val="24"/>
        </w:rPr>
      </w:pPr>
      <w:r w:rsidRPr="00EF18B3">
        <w:rPr>
          <w:rFonts w:ascii="Georgia" w:hAnsi="Georgia"/>
          <w:sz w:val="24"/>
          <w:szCs w:val="24"/>
        </w:rPr>
        <w:t xml:space="preserve">Deseurile generate </w:t>
      </w:r>
      <w:r w:rsidRPr="00EF18B3">
        <w:rPr>
          <w:rFonts w:ascii="Georgia" w:hAnsi="Georgia"/>
          <w:i/>
          <w:sz w:val="24"/>
          <w:szCs w:val="24"/>
        </w:rPr>
        <w:t xml:space="preserve">in perioada de constructie </w:t>
      </w:r>
      <w:r w:rsidRPr="00EF18B3">
        <w:rPr>
          <w:rFonts w:ascii="Georgia" w:hAnsi="Georgia"/>
          <w:sz w:val="24"/>
          <w:szCs w:val="24"/>
        </w:rPr>
        <w:t>sunt dependente de sistemele</w:t>
      </w:r>
      <w:r w:rsidRPr="00EF18B3">
        <w:rPr>
          <w:rFonts w:ascii="Georgia" w:hAnsi="Georgia"/>
          <w:spacing w:val="1"/>
          <w:sz w:val="24"/>
          <w:szCs w:val="24"/>
        </w:rPr>
        <w:t xml:space="preserve"> </w:t>
      </w:r>
      <w:r w:rsidRPr="00EF18B3">
        <w:rPr>
          <w:rFonts w:ascii="Georgia" w:hAnsi="Georgia"/>
          <w:sz w:val="24"/>
          <w:szCs w:val="24"/>
        </w:rPr>
        <w:t>constructive utilizate si de modul de gestionare a lucrarilor. Pentru toate deseurile</w:t>
      </w:r>
      <w:r w:rsidRPr="00EF18B3">
        <w:rPr>
          <w:rFonts w:ascii="Georgia" w:hAnsi="Georgia"/>
          <w:spacing w:val="1"/>
          <w:sz w:val="24"/>
          <w:szCs w:val="24"/>
        </w:rPr>
        <w:t xml:space="preserve"> </w:t>
      </w:r>
      <w:r w:rsidRPr="00EF18B3">
        <w:rPr>
          <w:rFonts w:ascii="Georgia" w:hAnsi="Georgia"/>
          <w:sz w:val="24"/>
          <w:szCs w:val="24"/>
        </w:rPr>
        <w:t>generate se va realiza sortarea la locul de producere si depozitarea temporara in</w:t>
      </w:r>
      <w:r w:rsidRPr="00EF18B3">
        <w:rPr>
          <w:rFonts w:ascii="Georgia" w:hAnsi="Georgia"/>
          <w:spacing w:val="1"/>
          <w:sz w:val="24"/>
          <w:szCs w:val="24"/>
        </w:rPr>
        <w:t xml:space="preserve"> </w:t>
      </w:r>
      <w:r w:rsidRPr="00EF18B3">
        <w:rPr>
          <w:rFonts w:ascii="Georgia" w:hAnsi="Georgia"/>
          <w:sz w:val="24"/>
          <w:szCs w:val="24"/>
        </w:rPr>
        <w:t>incinta organizarii de santier. Pentru perioada de dezafectare a proiectului, deseurile</w:t>
      </w:r>
      <w:r w:rsidRPr="00EF18B3">
        <w:rPr>
          <w:rFonts w:ascii="Georgia" w:hAnsi="Georgia"/>
          <w:spacing w:val="-67"/>
          <w:sz w:val="24"/>
          <w:szCs w:val="24"/>
        </w:rPr>
        <w:t xml:space="preserve"> </w:t>
      </w:r>
      <w:r w:rsidRPr="00EF18B3">
        <w:rPr>
          <w:rFonts w:ascii="Georgia" w:hAnsi="Georgia"/>
          <w:sz w:val="24"/>
          <w:szCs w:val="24"/>
        </w:rPr>
        <w:t>generate vor fi similare cu</w:t>
      </w:r>
      <w:r w:rsidRPr="00EF18B3">
        <w:rPr>
          <w:rFonts w:ascii="Georgia" w:hAnsi="Georgia"/>
          <w:spacing w:val="-1"/>
          <w:sz w:val="24"/>
          <w:szCs w:val="24"/>
        </w:rPr>
        <w:t xml:space="preserve"> </w:t>
      </w:r>
      <w:r w:rsidRPr="00EF18B3">
        <w:rPr>
          <w:rFonts w:ascii="Georgia" w:hAnsi="Georgia"/>
          <w:sz w:val="24"/>
          <w:szCs w:val="24"/>
        </w:rPr>
        <w:t>cele</w:t>
      </w:r>
      <w:r w:rsidRPr="00EF18B3">
        <w:rPr>
          <w:rFonts w:ascii="Georgia" w:hAnsi="Georgia"/>
          <w:spacing w:val="-3"/>
          <w:sz w:val="24"/>
          <w:szCs w:val="24"/>
        </w:rPr>
        <w:t xml:space="preserve"> </w:t>
      </w:r>
      <w:r w:rsidRPr="00EF18B3">
        <w:rPr>
          <w:rFonts w:ascii="Georgia" w:hAnsi="Georgia"/>
          <w:sz w:val="24"/>
          <w:szCs w:val="24"/>
        </w:rPr>
        <w:t>din</w:t>
      </w:r>
      <w:r w:rsidRPr="00EF18B3">
        <w:rPr>
          <w:rFonts w:ascii="Georgia" w:hAnsi="Georgia"/>
          <w:spacing w:val="3"/>
          <w:sz w:val="24"/>
          <w:szCs w:val="24"/>
        </w:rPr>
        <w:t xml:space="preserve"> </w:t>
      </w:r>
      <w:r w:rsidRPr="00EF18B3">
        <w:rPr>
          <w:rFonts w:ascii="Georgia" w:hAnsi="Georgia"/>
          <w:sz w:val="24"/>
          <w:szCs w:val="24"/>
        </w:rPr>
        <w:t>perioada</w:t>
      </w:r>
      <w:r w:rsidRPr="00EF18B3">
        <w:rPr>
          <w:rFonts w:ascii="Georgia" w:hAnsi="Georgia"/>
          <w:spacing w:val="-1"/>
          <w:sz w:val="24"/>
          <w:szCs w:val="24"/>
        </w:rPr>
        <w:t xml:space="preserve"> </w:t>
      </w:r>
      <w:r w:rsidRPr="00EF18B3">
        <w:rPr>
          <w:rFonts w:ascii="Georgia" w:hAnsi="Georgia"/>
          <w:sz w:val="24"/>
          <w:szCs w:val="24"/>
        </w:rPr>
        <w:t>de constructie.</w:t>
      </w:r>
    </w:p>
    <w:p w:rsidR="00B57DFC" w:rsidRPr="00EF18B3" w:rsidRDefault="00EF18B3" w:rsidP="00A55779">
      <w:pPr>
        <w:pStyle w:val="Corptext"/>
        <w:spacing w:after="27" w:line="276" w:lineRule="auto"/>
        <w:jc w:val="both"/>
        <w:rPr>
          <w:rFonts w:ascii="Georgia" w:hAnsi="Georgia"/>
          <w:sz w:val="24"/>
          <w:szCs w:val="24"/>
        </w:rPr>
      </w:pPr>
      <w:r w:rsidRPr="00EF18B3">
        <w:rPr>
          <w:rFonts w:ascii="Georgia" w:hAnsi="Georgia"/>
          <w:sz w:val="24"/>
          <w:szCs w:val="24"/>
        </w:rPr>
        <w:t>Deseurile rezultate in urma desfasurarii activitatilor de constructie-montaj,</w:t>
      </w:r>
      <w:r w:rsidRPr="00EF18B3">
        <w:rPr>
          <w:rFonts w:ascii="Georgia" w:hAnsi="Georgia"/>
          <w:spacing w:val="1"/>
          <w:sz w:val="24"/>
          <w:szCs w:val="24"/>
        </w:rPr>
        <w:t xml:space="preserve"> </w:t>
      </w:r>
      <w:r w:rsidRPr="00EF18B3">
        <w:rPr>
          <w:rFonts w:ascii="Georgia" w:hAnsi="Georgia"/>
          <w:sz w:val="24"/>
          <w:szCs w:val="24"/>
        </w:rPr>
        <w:t>(conform Deciziei Comisiei din 18 decembrie 2014 de modificare a Deciziei</w:t>
      </w:r>
      <w:r w:rsidRPr="00EF18B3">
        <w:rPr>
          <w:rFonts w:ascii="Georgia" w:hAnsi="Georgia"/>
          <w:spacing w:val="1"/>
          <w:sz w:val="24"/>
          <w:szCs w:val="24"/>
        </w:rPr>
        <w:t xml:space="preserve"> </w:t>
      </w:r>
      <w:r w:rsidRPr="00EF18B3">
        <w:rPr>
          <w:rFonts w:ascii="Georgia" w:hAnsi="Georgia"/>
          <w:sz w:val="24"/>
          <w:szCs w:val="24"/>
        </w:rPr>
        <w:t>2000/532/CE de stabilire a unei liste de deseuri în temeiul Directivei 2008/98/CE a</w:t>
      </w:r>
      <w:r w:rsidRPr="00EF18B3">
        <w:rPr>
          <w:rFonts w:ascii="Georgia" w:hAnsi="Georgia"/>
          <w:spacing w:val="-67"/>
          <w:sz w:val="24"/>
          <w:szCs w:val="24"/>
        </w:rPr>
        <w:t xml:space="preserve"> </w:t>
      </w:r>
      <w:r w:rsidRPr="00EF18B3">
        <w:rPr>
          <w:rFonts w:ascii="Georgia" w:hAnsi="Georgia"/>
          <w:sz w:val="24"/>
          <w:szCs w:val="24"/>
        </w:rPr>
        <w:t>Parlamentului</w:t>
      </w:r>
      <w:r w:rsidRPr="00EF18B3">
        <w:rPr>
          <w:rFonts w:ascii="Georgia" w:hAnsi="Georgia"/>
          <w:spacing w:val="-1"/>
          <w:sz w:val="24"/>
          <w:szCs w:val="24"/>
        </w:rPr>
        <w:t xml:space="preserve"> </w:t>
      </w:r>
      <w:r w:rsidRPr="00EF18B3">
        <w:rPr>
          <w:rFonts w:ascii="Georgia" w:hAnsi="Georgia"/>
          <w:sz w:val="24"/>
          <w:szCs w:val="24"/>
        </w:rPr>
        <w:t>European si a</w:t>
      </w:r>
      <w:r w:rsidRPr="00EF18B3">
        <w:rPr>
          <w:rFonts w:ascii="Georgia" w:hAnsi="Georgia"/>
          <w:spacing w:val="1"/>
          <w:sz w:val="24"/>
          <w:szCs w:val="24"/>
        </w:rPr>
        <w:t xml:space="preserve"> </w:t>
      </w:r>
      <w:r w:rsidRPr="00EF18B3">
        <w:rPr>
          <w:rFonts w:ascii="Georgia" w:hAnsi="Georgia"/>
          <w:sz w:val="24"/>
          <w:szCs w:val="24"/>
        </w:rPr>
        <w:t>Consiliului)</w:t>
      </w:r>
      <w:r w:rsidRPr="00EF18B3">
        <w:rPr>
          <w:rFonts w:ascii="Georgia" w:hAnsi="Georgia"/>
          <w:spacing w:val="-2"/>
          <w:sz w:val="24"/>
          <w:szCs w:val="24"/>
        </w:rPr>
        <w:t xml:space="preserve"> </w:t>
      </w:r>
      <w:r w:rsidRPr="00EF18B3">
        <w:rPr>
          <w:rFonts w:ascii="Georgia" w:hAnsi="Georgia"/>
          <w:sz w:val="24"/>
          <w:szCs w:val="24"/>
        </w:rPr>
        <w:t>sunt</w:t>
      </w:r>
      <w:r w:rsidRPr="00EF18B3">
        <w:rPr>
          <w:rFonts w:ascii="Georgia" w:hAnsi="Georgia"/>
          <w:spacing w:val="-2"/>
          <w:sz w:val="24"/>
          <w:szCs w:val="24"/>
        </w:rPr>
        <w:t xml:space="preserve"> </w:t>
      </w:r>
      <w:r w:rsidRPr="00EF18B3">
        <w:rPr>
          <w:rFonts w:ascii="Georgia" w:hAnsi="Georgia"/>
          <w:sz w:val="24"/>
          <w:szCs w:val="24"/>
        </w:rPr>
        <w:t>urmatoarele:</w:t>
      </w:r>
    </w:p>
    <w:tbl>
      <w:tblPr>
        <w:tblW w:w="9923" w:type="dxa"/>
        <w:tblInd w:w="42" w:type="dxa"/>
        <w:tblLayout w:type="fixed"/>
        <w:tblCellMar>
          <w:left w:w="42" w:type="dxa"/>
          <w:right w:w="7" w:type="dxa"/>
        </w:tblCellMar>
        <w:tblLook w:val="0000" w:firstRow="0" w:lastRow="0" w:firstColumn="0" w:lastColumn="0" w:noHBand="0" w:noVBand="0"/>
      </w:tblPr>
      <w:tblGrid>
        <w:gridCol w:w="2252"/>
        <w:gridCol w:w="1130"/>
        <w:gridCol w:w="1620"/>
        <w:gridCol w:w="3373"/>
        <w:gridCol w:w="1548"/>
      </w:tblGrid>
      <w:tr w:rsidR="00B57DFC" w:rsidRPr="00EF18B3" w:rsidTr="007A0213">
        <w:trPr>
          <w:trHeight w:val="659"/>
        </w:trPr>
        <w:tc>
          <w:tcPr>
            <w:tcW w:w="2252" w:type="dxa"/>
            <w:tcBorders>
              <w:top w:val="thickThinSmallGap" w:sz="12" w:space="0" w:color="EFEFEF"/>
              <w:left w:val="thickThinMediumGap" w:sz="16" w:space="0" w:color="EFEFEF"/>
              <w:bottom w:val="double" w:sz="2" w:space="0" w:color="A0A0A0"/>
              <w:right w:val="single" w:sz="6" w:space="0" w:color="A0A0A0"/>
            </w:tcBorders>
          </w:tcPr>
          <w:p w:rsidR="00B57DFC" w:rsidRPr="00EF18B3" w:rsidRDefault="00EF18B3">
            <w:pPr>
              <w:pStyle w:val="TableParagraph"/>
              <w:widowControl w:val="0"/>
              <w:ind w:left="0" w:firstLine="0"/>
              <w:jc w:val="both"/>
              <w:rPr>
                <w:rFonts w:ascii="Georgia" w:hAnsi="Georgia"/>
                <w:b/>
                <w:sz w:val="24"/>
                <w:szCs w:val="24"/>
              </w:rPr>
            </w:pPr>
            <w:r w:rsidRPr="00EF18B3">
              <w:rPr>
                <w:rFonts w:ascii="Georgia" w:hAnsi="Georgia"/>
                <w:b/>
                <w:sz w:val="24"/>
                <w:szCs w:val="24"/>
              </w:rPr>
              <w:t>Denumirea</w:t>
            </w:r>
          </w:p>
          <w:p w:rsidR="00B57DFC" w:rsidRPr="00EF18B3" w:rsidRDefault="00EF18B3">
            <w:pPr>
              <w:pStyle w:val="TableParagraph"/>
              <w:widowControl w:val="0"/>
              <w:ind w:left="0" w:firstLine="0"/>
              <w:jc w:val="both"/>
              <w:rPr>
                <w:rFonts w:ascii="Georgia" w:hAnsi="Georgia"/>
                <w:b/>
                <w:sz w:val="24"/>
                <w:szCs w:val="24"/>
              </w:rPr>
            </w:pPr>
            <w:r w:rsidRPr="00EF18B3">
              <w:rPr>
                <w:rFonts w:ascii="Georgia" w:hAnsi="Georgia"/>
                <w:b/>
                <w:sz w:val="24"/>
                <w:szCs w:val="24"/>
              </w:rPr>
              <w:t>deseului</w:t>
            </w:r>
          </w:p>
        </w:tc>
        <w:tc>
          <w:tcPr>
            <w:tcW w:w="1130" w:type="dxa"/>
            <w:tcBorders>
              <w:top w:val="thickThinSmallGap" w:sz="12" w:space="0" w:color="EFEFEF"/>
              <w:left w:val="single" w:sz="6" w:space="0" w:color="A0A0A0"/>
              <w:bottom w:val="double" w:sz="2" w:space="0" w:color="A0A0A0"/>
              <w:right w:val="single" w:sz="6" w:space="0" w:color="A0A0A0"/>
            </w:tcBorders>
          </w:tcPr>
          <w:p w:rsidR="00B57DFC" w:rsidRPr="00EF18B3" w:rsidRDefault="00EF18B3">
            <w:pPr>
              <w:pStyle w:val="TableParagraph"/>
              <w:widowControl w:val="0"/>
              <w:ind w:left="0" w:firstLine="0"/>
              <w:jc w:val="both"/>
              <w:rPr>
                <w:rFonts w:ascii="Georgia" w:hAnsi="Georgia"/>
                <w:b/>
                <w:sz w:val="24"/>
                <w:szCs w:val="24"/>
              </w:rPr>
            </w:pPr>
            <w:r w:rsidRPr="00EF18B3">
              <w:rPr>
                <w:rFonts w:ascii="Georgia" w:hAnsi="Georgia"/>
                <w:b/>
                <w:sz w:val="24"/>
                <w:szCs w:val="24"/>
              </w:rPr>
              <w:t>Starea</w:t>
            </w:r>
          </w:p>
          <w:p w:rsidR="00B57DFC" w:rsidRPr="00EF18B3" w:rsidRDefault="00EF18B3">
            <w:pPr>
              <w:pStyle w:val="TableParagraph"/>
              <w:widowControl w:val="0"/>
              <w:ind w:left="0" w:firstLine="0"/>
              <w:jc w:val="both"/>
              <w:rPr>
                <w:rFonts w:ascii="Georgia" w:hAnsi="Georgia"/>
                <w:b/>
                <w:sz w:val="24"/>
                <w:szCs w:val="24"/>
              </w:rPr>
            </w:pPr>
            <w:r w:rsidRPr="00EF18B3">
              <w:rPr>
                <w:rFonts w:ascii="Georgia" w:hAnsi="Georgia"/>
                <w:b/>
                <w:sz w:val="24"/>
                <w:szCs w:val="24"/>
              </w:rPr>
              <w:t>fizica</w:t>
            </w:r>
          </w:p>
        </w:tc>
        <w:tc>
          <w:tcPr>
            <w:tcW w:w="1620" w:type="dxa"/>
            <w:tcBorders>
              <w:top w:val="thickThinSmallGap" w:sz="12" w:space="0" w:color="EFEFEF"/>
              <w:left w:val="single" w:sz="6" w:space="0" w:color="A0A0A0"/>
              <w:bottom w:val="double" w:sz="2" w:space="0" w:color="A0A0A0"/>
              <w:right w:val="single" w:sz="6" w:space="0" w:color="A0A0A0"/>
            </w:tcBorders>
          </w:tcPr>
          <w:p w:rsidR="00B57DFC" w:rsidRPr="00EF18B3" w:rsidRDefault="00EF18B3">
            <w:pPr>
              <w:pStyle w:val="TableParagraph"/>
              <w:widowControl w:val="0"/>
              <w:ind w:left="0" w:firstLine="0"/>
              <w:jc w:val="both"/>
              <w:rPr>
                <w:rFonts w:ascii="Georgia" w:hAnsi="Georgia"/>
                <w:b/>
                <w:sz w:val="24"/>
                <w:szCs w:val="24"/>
              </w:rPr>
            </w:pPr>
            <w:r w:rsidRPr="00EF18B3">
              <w:rPr>
                <w:rFonts w:ascii="Georgia" w:hAnsi="Georgia"/>
                <w:b/>
                <w:sz w:val="24"/>
                <w:szCs w:val="24"/>
              </w:rPr>
              <w:t>Codul</w:t>
            </w:r>
          </w:p>
          <w:p w:rsidR="00B57DFC" w:rsidRPr="00EF18B3" w:rsidRDefault="00EF18B3">
            <w:pPr>
              <w:pStyle w:val="TableParagraph"/>
              <w:widowControl w:val="0"/>
              <w:ind w:left="0" w:firstLine="0"/>
              <w:jc w:val="both"/>
              <w:rPr>
                <w:rFonts w:ascii="Georgia" w:hAnsi="Georgia"/>
                <w:b/>
                <w:sz w:val="24"/>
                <w:szCs w:val="24"/>
              </w:rPr>
            </w:pPr>
            <w:r w:rsidRPr="00EF18B3">
              <w:rPr>
                <w:rFonts w:ascii="Georgia" w:hAnsi="Georgia"/>
                <w:b/>
                <w:sz w:val="24"/>
                <w:szCs w:val="24"/>
              </w:rPr>
              <w:t>deseului</w:t>
            </w:r>
          </w:p>
        </w:tc>
        <w:tc>
          <w:tcPr>
            <w:tcW w:w="3373" w:type="dxa"/>
            <w:tcBorders>
              <w:top w:val="thickThinSmallGap" w:sz="12" w:space="0" w:color="EFEFEF"/>
              <w:left w:val="single" w:sz="6" w:space="0" w:color="A0A0A0"/>
              <w:bottom w:val="double" w:sz="2" w:space="0" w:color="A0A0A0"/>
              <w:right w:val="double" w:sz="2" w:space="0" w:color="A0A0A0"/>
            </w:tcBorders>
          </w:tcPr>
          <w:p w:rsidR="00B57DFC" w:rsidRPr="00EF18B3" w:rsidRDefault="00EF18B3">
            <w:pPr>
              <w:pStyle w:val="TableParagraph"/>
              <w:widowControl w:val="0"/>
              <w:ind w:left="0" w:firstLine="0"/>
              <w:jc w:val="both"/>
              <w:rPr>
                <w:rFonts w:ascii="Georgia" w:hAnsi="Georgia"/>
                <w:b/>
                <w:sz w:val="24"/>
                <w:szCs w:val="24"/>
              </w:rPr>
            </w:pPr>
            <w:r w:rsidRPr="00EF18B3">
              <w:rPr>
                <w:rFonts w:ascii="Georgia" w:hAnsi="Georgia"/>
                <w:b/>
                <w:sz w:val="24"/>
                <w:szCs w:val="24"/>
              </w:rPr>
              <w:t>Sursa</w:t>
            </w:r>
          </w:p>
        </w:tc>
        <w:tc>
          <w:tcPr>
            <w:tcW w:w="1548" w:type="dxa"/>
            <w:tcBorders>
              <w:top w:val="thickThinSmallGap" w:sz="12" w:space="0" w:color="EFEFEF"/>
              <w:left w:val="double" w:sz="2" w:space="0" w:color="A0A0A0"/>
              <w:bottom w:val="double" w:sz="2" w:space="0" w:color="A0A0A0"/>
              <w:right w:val="thickThinSmallGap" w:sz="12" w:space="0" w:color="A0A0A0"/>
            </w:tcBorders>
          </w:tcPr>
          <w:p w:rsidR="00B57DFC" w:rsidRPr="00EF18B3" w:rsidRDefault="00EF18B3">
            <w:pPr>
              <w:pStyle w:val="TableParagraph"/>
              <w:widowControl w:val="0"/>
              <w:ind w:left="0" w:firstLine="0"/>
              <w:jc w:val="both"/>
              <w:rPr>
                <w:rFonts w:ascii="Georgia" w:hAnsi="Georgia"/>
                <w:b/>
                <w:sz w:val="24"/>
                <w:szCs w:val="24"/>
              </w:rPr>
            </w:pPr>
            <w:r w:rsidRPr="00EF18B3">
              <w:rPr>
                <w:rFonts w:ascii="Georgia" w:hAnsi="Georgia"/>
                <w:b/>
                <w:sz w:val="24"/>
                <w:szCs w:val="24"/>
              </w:rPr>
              <w:t>Manage</w:t>
            </w:r>
          </w:p>
          <w:p w:rsidR="00B57DFC" w:rsidRPr="00EF18B3" w:rsidRDefault="00EF18B3">
            <w:pPr>
              <w:pStyle w:val="TableParagraph"/>
              <w:widowControl w:val="0"/>
              <w:ind w:left="0" w:firstLine="0"/>
              <w:jc w:val="both"/>
              <w:rPr>
                <w:rFonts w:ascii="Georgia" w:hAnsi="Georgia"/>
                <w:b/>
                <w:sz w:val="24"/>
                <w:szCs w:val="24"/>
              </w:rPr>
            </w:pPr>
            <w:r w:rsidRPr="00EF18B3">
              <w:rPr>
                <w:rFonts w:ascii="Georgia" w:hAnsi="Georgia"/>
                <w:b/>
                <w:sz w:val="24"/>
                <w:szCs w:val="24"/>
              </w:rPr>
              <w:t>ment</w:t>
            </w:r>
          </w:p>
        </w:tc>
      </w:tr>
      <w:tr w:rsidR="00B57DFC" w:rsidRPr="00EF18B3" w:rsidTr="007A0213">
        <w:trPr>
          <w:trHeight w:val="284"/>
        </w:trPr>
        <w:tc>
          <w:tcPr>
            <w:tcW w:w="2252" w:type="dxa"/>
            <w:tcBorders>
              <w:top w:val="double" w:sz="2" w:space="0" w:color="A0A0A0"/>
              <w:left w:val="thickThinMediumGap" w:sz="16" w:space="0" w:color="EFEFEF"/>
              <w:right w:val="single" w:sz="6" w:space="0" w:color="A0A0A0"/>
            </w:tcBorders>
          </w:tcPr>
          <w:p w:rsidR="00B57DFC" w:rsidRPr="00EF18B3" w:rsidRDefault="00EF18B3">
            <w:pPr>
              <w:pStyle w:val="TableParagraph"/>
              <w:widowControl w:val="0"/>
              <w:spacing w:line="251" w:lineRule="exact"/>
              <w:ind w:left="0" w:firstLine="0"/>
              <w:jc w:val="both"/>
              <w:rPr>
                <w:rFonts w:ascii="Georgia" w:hAnsi="Georgia"/>
                <w:sz w:val="24"/>
                <w:szCs w:val="24"/>
              </w:rPr>
            </w:pPr>
            <w:r w:rsidRPr="00EF18B3">
              <w:rPr>
                <w:rFonts w:ascii="Georgia" w:hAnsi="Georgia"/>
                <w:sz w:val="24"/>
                <w:szCs w:val="24"/>
              </w:rPr>
              <w:t>Deseuri</w:t>
            </w:r>
          </w:p>
        </w:tc>
        <w:tc>
          <w:tcPr>
            <w:tcW w:w="1130" w:type="dxa"/>
            <w:tcBorders>
              <w:top w:val="double" w:sz="2" w:space="0" w:color="A0A0A0"/>
              <w:left w:val="single" w:sz="6" w:space="0" w:color="A0A0A0"/>
              <w:right w:val="single" w:sz="6" w:space="0" w:color="A0A0A0"/>
            </w:tcBorders>
          </w:tcPr>
          <w:p w:rsidR="00B57DFC" w:rsidRPr="00EF18B3" w:rsidRDefault="00EF18B3">
            <w:pPr>
              <w:pStyle w:val="TableParagraph"/>
              <w:widowControl w:val="0"/>
              <w:spacing w:line="251" w:lineRule="exact"/>
              <w:ind w:left="0" w:firstLine="0"/>
              <w:jc w:val="both"/>
              <w:rPr>
                <w:rFonts w:ascii="Georgia" w:hAnsi="Georgia"/>
                <w:sz w:val="24"/>
                <w:szCs w:val="24"/>
              </w:rPr>
            </w:pPr>
            <w:r w:rsidRPr="00EF18B3">
              <w:rPr>
                <w:rFonts w:ascii="Georgia" w:hAnsi="Georgia"/>
                <w:sz w:val="24"/>
                <w:szCs w:val="24"/>
              </w:rPr>
              <w:t>Solid</w:t>
            </w:r>
          </w:p>
        </w:tc>
        <w:tc>
          <w:tcPr>
            <w:tcW w:w="1620" w:type="dxa"/>
            <w:tcBorders>
              <w:top w:val="double" w:sz="2" w:space="0" w:color="A0A0A0"/>
              <w:left w:val="single" w:sz="6" w:space="0" w:color="A0A0A0"/>
              <w:right w:val="single" w:sz="6" w:space="0" w:color="A0A0A0"/>
            </w:tcBorders>
          </w:tcPr>
          <w:p w:rsidR="00B57DFC" w:rsidRPr="00EF18B3" w:rsidRDefault="00B57DFC">
            <w:pPr>
              <w:pStyle w:val="TableParagraph"/>
              <w:widowControl w:val="0"/>
              <w:ind w:left="0" w:firstLine="0"/>
              <w:jc w:val="both"/>
              <w:rPr>
                <w:rFonts w:ascii="Georgia" w:hAnsi="Georgia"/>
                <w:sz w:val="24"/>
                <w:szCs w:val="24"/>
              </w:rPr>
            </w:pPr>
          </w:p>
        </w:tc>
        <w:tc>
          <w:tcPr>
            <w:tcW w:w="3373" w:type="dxa"/>
            <w:tcBorders>
              <w:top w:val="double" w:sz="2" w:space="0" w:color="A0A0A0"/>
              <w:left w:val="single" w:sz="6" w:space="0" w:color="A0A0A0"/>
              <w:right w:val="double" w:sz="2" w:space="0" w:color="A0A0A0"/>
            </w:tcBorders>
          </w:tcPr>
          <w:p w:rsidR="00B57DFC" w:rsidRPr="00EF18B3" w:rsidRDefault="00EF18B3">
            <w:pPr>
              <w:pStyle w:val="TableParagraph"/>
              <w:widowControl w:val="0"/>
              <w:spacing w:line="251" w:lineRule="exact"/>
              <w:ind w:left="0" w:firstLine="0"/>
              <w:jc w:val="both"/>
              <w:rPr>
                <w:rFonts w:ascii="Georgia" w:hAnsi="Georgia"/>
                <w:sz w:val="24"/>
                <w:szCs w:val="24"/>
              </w:rPr>
            </w:pPr>
            <w:r w:rsidRPr="00EF18B3">
              <w:rPr>
                <w:rFonts w:ascii="Georgia" w:hAnsi="Georgia"/>
                <w:sz w:val="24"/>
                <w:szCs w:val="24"/>
              </w:rPr>
              <w:t>Personal</w:t>
            </w:r>
            <w:r w:rsidRPr="00EF18B3">
              <w:rPr>
                <w:rFonts w:ascii="Georgia" w:hAnsi="Georgia"/>
                <w:spacing w:val="-2"/>
                <w:sz w:val="24"/>
                <w:szCs w:val="24"/>
              </w:rPr>
              <w:t xml:space="preserve"> </w:t>
            </w:r>
            <w:r w:rsidRPr="00EF18B3">
              <w:rPr>
                <w:rFonts w:ascii="Georgia" w:hAnsi="Georgia"/>
                <w:sz w:val="24"/>
                <w:szCs w:val="24"/>
              </w:rPr>
              <w:t>exploatare,</w:t>
            </w:r>
            <w:r w:rsidRPr="00EF18B3">
              <w:rPr>
                <w:rFonts w:ascii="Georgia" w:hAnsi="Georgia"/>
                <w:spacing w:val="-3"/>
                <w:sz w:val="24"/>
                <w:szCs w:val="24"/>
              </w:rPr>
              <w:t xml:space="preserve"> </w:t>
            </w:r>
            <w:r w:rsidRPr="00EF18B3">
              <w:rPr>
                <w:rFonts w:ascii="Georgia" w:hAnsi="Georgia"/>
                <w:sz w:val="24"/>
                <w:szCs w:val="24"/>
              </w:rPr>
              <w:t>cca.</w:t>
            </w:r>
            <w:r w:rsidRPr="00EF18B3">
              <w:rPr>
                <w:rFonts w:ascii="Georgia" w:hAnsi="Georgia"/>
                <w:spacing w:val="3"/>
                <w:sz w:val="24"/>
                <w:szCs w:val="24"/>
              </w:rPr>
              <w:t xml:space="preserve"> </w:t>
            </w:r>
            <w:r w:rsidRPr="00EF18B3">
              <w:rPr>
                <w:rFonts w:ascii="Georgia" w:hAnsi="Georgia"/>
                <w:sz w:val="24"/>
                <w:szCs w:val="24"/>
              </w:rPr>
              <w:t>2</w:t>
            </w:r>
          </w:p>
        </w:tc>
        <w:tc>
          <w:tcPr>
            <w:tcW w:w="1548" w:type="dxa"/>
            <w:vMerge w:val="restart"/>
            <w:tcBorders>
              <w:top w:val="double" w:sz="2" w:space="0" w:color="A0A0A0"/>
              <w:bottom w:val="single" w:sz="24" w:space="0" w:color="EFEFEF"/>
              <w:right w:val="thickThinSmallGap" w:sz="12" w:space="0" w:color="A0A0A0"/>
            </w:tcBorders>
          </w:tcPr>
          <w:p w:rsidR="00B57DFC" w:rsidRPr="00EF18B3" w:rsidRDefault="00B57DFC">
            <w:pPr>
              <w:pStyle w:val="TableParagraph"/>
              <w:widowControl w:val="0"/>
              <w:ind w:left="0" w:firstLine="0"/>
              <w:jc w:val="both"/>
              <w:rPr>
                <w:rFonts w:ascii="Georgia" w:hAnsi="Georgia"/>
                <w:sz w:val="24"/>
                <w:szCs w:val="24"/>
              </w:rPr>
            </w:pPr>
          </w:p>
          <w:p w:rsidR="00B57DFC" w:rsidRPr="00EF18B3" w:rsidRDefault="00EF18B3" w:rsidP="00A55779">
            <w:pPr>
              <w:pStyle w:val="TableParagraph"/>
              <w:widowControl w:val="0"/>
              <w:spacing w:line="276" w:lineRule="auto"/>
              <w:ind w:left="0" w:firstLine="0"/>
              <w:jc w:val="both"/>
              <w:rPr>
                <w:rFonts w:ascii="Georgia" w:hAnsi="Georgia"/>
                <w:sz w:val="24"/>
                <w:szCs w:val="24"/>
              </w:rPr>
            </w:pPr>
            <w:r w:rsidRPr="00EF18B3">
              <w:rPr>
                <w:rFonts w:ascii="Georgia" w:hAnsi="Georgia"/>
                <w:sz w:val="24"/>
                <w:szCs w:val="24"/>
              </w:rPr>
              <w:t>Vor fi</w:t>
            </w:r>
            <w:r w:rsidRPr="00EF18B3">
              <w:rPr>
                <w:rFonts w:ascii="Georgia" w:hAnsi="Georgia"/>
                <w:spacing w:val="1"/>
                <w:sz w:val="24"/>
                <w:szCs w:val="24"/>
              </w:rPr>
              <w:t xml:space="preserve"> </w:t>
            </w:r>
            <w:r w:rsidRPr="00EF18B3">
              <w:rPr>
                <w:rFonts w:ascii="Georgia" w:hAnsi="Georgia"/>
                <w:sz w:val="24"/>
                <w:szCs w:val="24"/>
              </w:rPr>
              <w:t>predate</w:t>
            </w:r>
            <w:r w:rsidRPr="00EF18B3">
              <w:rPr>
                <w:rFonts w:ascii="Georgia" w:hAnsi="Georgia"/>
                <w:spacing w:val="1"/>
                <w:sz w:val="24"/>
                <w:szCs w:val="24"/>
              </w:rPr>
              <w:t xml:space="preserve"> </w:t>
            </w:r>
            <w:r w:rsidRPr="00EF18B3">
              <w:rPr>
                <w:rFonts w:ascii="Georgia" w:hAnsi="Georgia"/>
                <w:sz w:val="24"/>
                <w:szCs w:val="24"/>
              </w:rPr>
              <w:t>catre</w:t>
            </w:r>
            <w:r w:rsidRPr="00EF18B3">
              <w:rPr>
                <w:rFonts w:ascii="Georgia" w:hAnsi="Georgia"/>
                <w:spacing w:val="1"/>
                <w:sz w:val="24"/>
                <w:szCs w:val="24"/>
              </w:rPr>
              <w:t xml:space="preserve"> </w:t>
            </w:r>
            <w:r w:rsidRPr="00EF18B3">
              <w:rPr>
                <w:rFonts w:ascii="Georgia" w:hAnsi="Georgia"/>
                <w:sz w:val="24"/>
                <w:szCs w:val="24"/>
              </w:rPr>
              <w:t>societati</w:t>
            </w:r>
            <w:r w:rsidRPr="00EF18B3">
              <w:rPr>
                <w:rFonts w:ascii="Georgia" w:hAnsi="Georgia"/>
                <w:spacing w:val="1"/>
                <w:sz w:val="24"/>
                <w:szCs w:val="24"/>
              </w:rPr>
              <w:t xml:space="preserve"> </w:t>
            </w:r>
            <w:r w:rsidRPr="00EF18B3">
              <w:rPr>
                <w:rFonts w:ascii="Georgia" w:hAnsi="Georgia"/>
                <w:sz w:val="24"/>
                <w:szCs w:val="24"/>
              </w:rPr>
              <w:t>autorizat</w:t>
            </w:r>
            <w:r w:rsidRPr="00EF18B3">
              <w:rPr>
                <w:rFonts w:ascii="Georgia" w:hAnsi="Georgia"/>
                <w:spacing w:val="1"/>
                <w:sz w:val="24"/>
                <w:szCs w:val="24"/>
              </w:rPr>
              <w:t xml:space="preserve"> </w:t>
            </w:r>
            <w:r w:rsidRPr="00EF18B3">
              <w:rPr>
                <w:rFonts w:ascii="Georgia" w:hAnsi="Georgia"/>
                <w:sz w:val="24"/>
                <w:szCs w:val="24"/>
              </w:rPr>
              <w:t>e pentru</w:t>
            </w:r>
            <w:r w:rsidRPr="00EF18B3">
              <w:rPr>
                <w:rFonts w:ascii="Georgia" w:hAnsi="Georgia"/>
                <w:spacing w:val="1"/>
                <w:sz w:val="24"/>
                <w:szCs w:val="24"/>
              </w:rPr>
              <w:t xml:space="preserve"> </w:t>
            </w:r>
            <w:r w:rsidRPr="00EF18B3">
              <w:rPr>
                <w:rFonts w:ascii="Georgia" w:hAnsi="Georgia"/>
                <w:sz w:val="24"/>
                <w:szCs w:val="24"/>
              </w:rPr>
              <w:t>eliminare</w:t>
            </w:r>
            <w:r w:rsidRPr="00EF18B3">
              <w:rPr>
                <w:rFonts w:ascii="Georgia" w:hAnsi="Georgia"/>
                <w:spacing w:val="-57"/>
                <w:sz w:val="24"/>
                <w:szCs w:val="24"/>
              </w:rPr>
              <w:t xml:space="preserve"> </w:t>
            </w:r>
            <w:r w:rsidRPr="00EF18B3">
              <w:rPr>
                <w:rFonts w:ascii="Georgia" w:hAnsi="Georgia"/>
                <w:sz w:val="24"/>
                <w:szCs w:val="24"/>
              </w:rPr>
              <w:t>a/valorificarea lor,</w:t>
            </w:r>
            <w:r w:rsidRPr="00EF18B3">
              <w:rPr>
                <w:rFonts w:ascii="Georgia" w:hAnsi="Georgia"/>
                <w:spacing w:val="-57"/>
                <w:sz w:val="24"/>
                <w:szCs w:val="24"/>
              </w:rPr>
              <w:t xml:space="preserve"> </w:t>
            </w:r>
            <w:r w:rsidRPr="00EF18B3">
              <w:rPr>
                <w:rFonts w:ascii="Georgia" w:hAnsi="Georgia"/>
                <w:sz w:val="24"/>
                <w:szCs w:val="24"/>
              </w:rPr>
              <w:t>dupa</w:t>
            </w:r>
            <w:r w:rsidRPr="00EF18B3">
              <w:rPr>
                <w:rFonts w:ascii="Georgia" w:hAnsi="Georgia"/>
                <w:spacing w:val="-10"/>
                <w:sz w:val="24"/>
                <w:szCs w:val="24"/>
              </w:rPr>
              <w:t xml:space="preserve"> </w:t>
            </w:r>
            <w:r w:rsidRPr="00EF18B3">
              <w:rPr>
                <w:rFonts w:ascii="Georgia" w:hAnsi="Georgia"/>
                <w:sz w:val="24"/>
                <w:szCs w:val="24"/>
              </w:rPr>
              <w:t>caz.</w:t>
            </w:r>
          </w:p>
        </w:tc>
      </w:tr>
      <w:tr w:rsidR="00B57DFC" w:rsidRPr="00EF18B3" w:rsidTr="007A0213">
        <w:trPr>
          <w:trHeight w:val="256"/>
        </w:trPr>
        <w:tc>
          <w:tcPr>
            <w:tcW w:w="2252" w:type="dxa"/>
            <w:tcBorders>
              <w:left w:val="thickThinMediumGap" w:sz="16" w:space="0" w:color="EFEFEF"/>
              <w:right w:val="single" w:sz="6" w:space="0" w:color="A0A0A0"/>
            </w:tcBorders>
          </w:tcPr>
          <w:p w:rsidR="00B57DFC" w:rsidRPr="00EF18B3" w:rsidRDefault="00EF18B3">
            <w:pPr>
              <w:pStyle w:val="TableParagraph"/>
              <w:widowControl w:val="0"/>
              <w:spacing w:line="237" w:lineRule="exact"/>
              <w:ind w:left="0" w:firstLine="0"/>
              <w:jc w:val="both"/>
              <w:rPr>
                <w:rFonts w:ascii="Georgia" w:hAnsi="Georgia"/>
                <w:sz w:val="24"/>
                <w:szCs w:val="24"/>
              </w:rPr>
            </w:pPr>
            <w:r w:rsidRPr="00EF18B3">
              <w:rPr>
                <w:rFonts w:ascii="Georgia" w:hAnsi="Georgia"/>
                <w:sz w:val="24"/>
                <w:szCs w:val="24"/>
              </w:rPr>
              <w:t>municipale</w:t>
            </w:r>
          </w:p>
        </w:tc>
        <w:tc>
          <w:tcPr>
            <w:tcW w:w="1130" w:type="dxa"/>
            <w:tcBorders>
              <w:left w:val="single" w:sz="6" w:space="0" w:color="A0A0A0"/>
              <w:right w:val="single" w:sz="6" w:space="0" w:color="A0A0A0"/>
            </w:tcBorders>
          </w:tcPr>
          <w:p w:rsidR="00B57DFC" w:rsidRPr="00EF18B3" w:rsidRDefault="00B57DFC">
            <w:pPr>
              <w:pStyle w:val="TableParagraph"/>
              <w:widowControl w:val="0"/>
              <w:ind w:left="0" w:firstLine="0"/>
              <w:jc w:val="both"/>
              <w:rPr>
                <w:rFonts w:ascii="Georgia" w:hAnsi="Georgia"/>
                <w:sz w:val="24"/>
                <w:szCs w:val="24"/>
              </w:rPr>
            </w:pPr>
          </w:p>
        </w:tc>
        <w:tc>
          <w:tcPr>
            <w:tcW w:w="1620" w:type="dxa"/>
            <w:tcBorders>
              <w:left w:val="single" w:sz="6" w:space="0" w:color="A0A0A0"/>
              <w:right w:val="single" w:sz="6" w:space="0" w:color="A0A0A0"/>
            </w:tcBorders>
          </w:tcPr>
          <w:p w:rsidR="00B57DFC" w:rsidRPr="00EF18B3" w:rsidRDefault="00EF18B3">
            <w:pPr>
              <w:pStyle w:val="TableParagraph"/>
              <w:widowControl w:val="0"/>
              <w:spacing w:line="237" w:lineRule="exact"/>
              <w:ind w:left="0" w:firstLine="0"/>
              <w:jc w:val="both"/>
              <w:rPr>
                <w:rFonts w:ascii="Georgia" w:hAnsi="Georgia"/>
                <w:sz w:val="24"/>
                <w:szCs w:val="24"/>
              </w:rPr>
            </w:pPr>
            <w:r w:rsidRPr="00EF18B3">
              <w:rPr>
                <w:rFonts w:ascii="Georgia" w:hAnsi="Georgia"/>
                <w:sz w:val="24"/>
                <w:szCs w:val="24"/>
              </w:rPr>
              <w:t>20 03 01</w:t>
            </w:r>
          </w:p>
        </w:tc>
        <w:tc>
          <w:tcPr>
            <w:tcW w:w="3373" w:type="dxa"/>
            <w:tcBorders>
              <w:left w:val="single" w:sz="6" w:space="0" w:color="A0A0A0"/>
              <w:right w:val="double" w:sz="2" w:space="0" w:color="A0A0A0"/>
            </w:tcBorders>
          </w:tcPr>
          <w:p w:rsidR="00B57DFC" w:rsidRPr="00EF18B3" w:rsidRDefault="00EF18B3">
            <w:pPr>
              <w:pStyle w:val="TableParagraph"/>
              <w:widowControl w:val="0"/>
              <w:spacing w:line="237" w:lineRule="exact"/>
              <w:ind w:left="0" w:firstLine="0"/>
              <w:jc w:val="both"/>
              <w:rPr>
                <w:rFonts w:ascii="Georgia" w:hAnsi="Georgia"/>
                <w:sz w:val="24"/>
                <w:szCs w:val="24"/>
              </w:rPr>
            </w:pPr>
            <w:r w:rsidRPr="00EF18B3">
              <w:rPr>
                <w:rFonts w:ascii="Georgia" w:hAnsi="Georgia"/>
                <w:sz w:val="24"/>
                <w:szCs w:val="24"/>
              </w:rPr>
              <w:t>mc/zi</w:t>
            </w:r>
          </w:p>
        </w:tc>
        <w:tc>
          <w:tcPr>
            <w:tcW w:w="1548" w:type="dxa"/>
            <w:vMerge/>
            <w:tcBorders>
              <w:top w:val="double" w:sz="2" w:space="0" w:color="A0A0A0"/>
              <w:bottom w:val="single" w:sz="24" w:space="0" w:color="EFEFEF"/>
              <w:right w:val="thickThinSmallGap" w:sz="12" w:space="0" w:color="A0A0A0"/>
            </w:tcBorders>
          </w:tcPr>
          <w:p w:rsidR="00B57DFC" w:rsidRPr="00EF18B3" w:rsidRDefault="00B57DFC">
            <w:pPr>
              <w:widowControl w:val="0"/>
              <w:rPr>
                <w:rFonts w:ascii="Georgia" w:hAnsi="Georgia"/>
                <w:sz w:val="24"/>
                <w:szCs w:val="24"/>
              </w:rPr>
            </w:pPr>
          </w:p>
        </w:tc>
      </w:tr>
      <w:tr w:rsidR="00B57DFC" w:rsidRPr="00EF18B3" w:rsidTr="007A0213">
        <w:trPr>
          <w:trHeight w:val="308"/>
        </w:trPr>
        <w:tc>
          <w:tcPr>
            <w:tcW w:w="2252" w:type="dxa"/>
            <w:tcBorders>
              <w:left w:val="thickThinMediumGap" w:sz="16" w:space="0" w:color="EFEFEF"/>
              <w:bottom w:val="double" w:sz="2" w:space="0" w:color="A0A0A0"/>
              <w:right w:val="single" w:sz="6" w:space="0" w:color="A0A0A0"/>
            </w:tcBorders>
          </w:tcPr>
          <w:p w:rsidR="00B57DFC" w:rsidRPr="00EF18B3" w:rsidRDefault="00EF18B3">
            <w:pPr>
              <w:pStyle w:val="TableParagraph"/>
              <w:widowControl w:val="0"/>
              <w:spacing w:line="261" w:lineRule="exact"/>
              <w:ind w:left="0" w:firstLine="0"/>
              <w:jc w:val="both"/>
              <w:rPr>
                <w:rFonts w:ascii="Georgia" w:hAnsi="Georgia"/>
                <w:sz w:val="24"/>
                <w:szCs w:val="24"/>
              </w:rPr>
            </w:pPr>
            <w:r w:rsidRPr="00EF18B3">
              <w:rPr>
                <w:rFonts w:ascii="Georgia" w:hAnsi="Georgia"/>
                <w:sz w:val="24"/>
                <w:szCs w:val="24"/>
              </w:rPr>
              <w:t>amestecate</w:t>
            </w:r>
          </w:p>
        </w:tc>
        <w:tc>
          <w:tcPr>
            <w:tcW w:w="1130" w:type="dxa"/>
            <w:tcBorders>
              <w:left w:val="single" w:sz="6" w:space="0" w:color="A0A0A0"/>
              <w:bottom w:val="double" w:sz="2" w:space="0" w:color="A0A0A0"/>
              <w:right w:val="single" w:sz="6" w:space="0" w:color="A0A0A0"/>
            </w:tcBorders>
          </w:tcPr>
          <w:p w:rsidR="00B57DFC" w:rsidRPr="00EF18B3" w:rsidRDefault="00B57DFC">
            <w:pPr>
              <w:pStyle w:val="TableParagraph"/>
              <w:widowControl w:val="0"/>
              <w:ind w:left="0" w:firstLine="0"/>
              <w:jc w:val="both"/>
              <w:rPr>
                <w:rFonts w:ascii="Georgia" w:hAnsi="Georgia"/>
                <w:sz w:val="24"/>
                <w:szCs w:val="24"/>
              </w:rPr>
            </w:pPr>
          </w:p>
        </w:tc>
        <w:tc>
          <w:tcPr>
            <w:tcW w:w="1620" w:type="dxa"/>
            <w:tcBorders>
              <w:left w:val="single" w:sz="6" w:space="0" w:color="A0A0A0"/>
              <w:bottom w:val="double" w:sz="2" w:space="0" w:color="A0A0A0"/>
              <w:right w:val="single" w:sz="6" w:space="0" w:color="A0A0A0"/>
            </w:tcBorders>
          </w:tcPr>
          <w:p w:rsidR="00B57DFC" w:rsidRPr="00EF18B3" w:rsidRDefault="00B57DFC">
            <w:pPr>
              <w:pStyle w:val="TableParagraph"/>
              <w:widowControl w:val="0"/>
              <w:ind w:left="0" w:firstLine="0"/>
              <w:jc w:val="both"/>
              <w:rPr>
                <w:rFonts w:ascii="Georgia" w:hAnsi="Georgia"/>
                <w:sz w:val="24"/>
                <w:szCs w:val="24"/>
              </w:rPr>
            </w:pPr>
          </w:p>
        </w:tc>
        <w:tc>
          <w:tcPr>
            <w:tcW w:w="3373" w:type="dxa"/>
            <w:tcBorders>
              <w:left w:val="single" w:sz="6" w:space="0" w:color="A0A0A0"/>
              <w:bottom w:val="double" w:sz="2" w:space="0" w:color="A0A0A0"/>
              <w:right w:val="double" w:sz="2" w:space="0" w:color="A0A0A0"/>
            </w:tcBorders>
          </w:tcPr>
          <w:p w:rsidR="00B57DFC" w:rsidRPr="00EF18B3" w:rsidRDefault="00B57DFC">
            <w:pPr>
              <w:pStyle w:val="TableParagraph"/>
              <w:widowControl w:val="0"/>
              <w:ind w:left="0" w:firstLine="0"/>
              <w:jc w:val="both"/>
              <w:rPr>
                <w:rFonts w:ascii="Georgia" w:hAnsi="Georgia"/>
                <w:sz w:val="24"/>
                <w:szCs w:val="24"/>
              </w:rPr>
            </w:pPr>
          </w:p>
        </w:tc>
        <w:tc>
          <w:tcPr>
            <w:tcW w:w="1548" w:type="dxa"/>
            <w:vMerge/>
            <w:tcBorders>
              <w:top w:val="double" w:sz="2" w:space="0" w:color="A0A0A0"/>
              <w:bottom w:val="single" w:sz="24" w:space="0" w:color="EFEFEF"/>
              <w:right w:val="thickThinSmallGap" w:sz="12" w:space="0" w:color="A0A0A0"/>
            </w:tcBorders>
          </w:tcPr>
          <w:p w:rsidR="00B57DFC" w:rsidRPr="00EF18B3" w:rsidRDefault="00B57DFC">
            <w:pPr>
              <w:widowControl w:val="0"/>
              <w:rPr>
                <w:rFonts w:ascii="Georgia" w:hAnsi="Georgia"/>
                <w:sz w:val="24"/>
                <w:szCs w:val="24"/>
              </w:rPr>
            </w:pPr>
          </w:p>
        </w:tc>
      </w:tr>
      <w:tr w:rsidR="00B57DFC" w:rsidRPr="00EF18B3" w:rsidTr="007A0213">
        <w:trPr>
          <w:trHeight w:val="275"/>
        </w:trPr>
        <w:tc>
          <w:tcPr>
            <w:tcW w:w="2252" w:type="dxa"/>
            <w:tcBorders>
              <w:top w:val="double" w:sz="2" w:space="0" w:color="A0A0A0"/>
              <w:left w:val="thickThinMediumGap" w:sz="16" w:space="0" w:color="EFEFEF"/>
              <w:right w:val="single" w:sz="6" w:space="0" w:color="A0A0A0"/>
            </w:tcBorders>
          </w:tcPr>
          <w:p w:rsidR="00B57DFC" w:rsidRPr="00EF18B3" w:rsidRDefault="00EF18B3">
            <w:pPr>
              <w:pStyle w:val="TableParagraph"/>
              <w:widowControl w:val="0"/>
              <w:spacing w:line="253" w:lineRule="exact"/>
              <w:ind w:left="0" w:firstLine="0"/>
              <w:jc w:val="both"/>
              <w:rPr>
                <w:rFonts w:ascii="Georgia" w:hAnsi="Georgia"/>
                <w:sz w:val="24"/>
                <w:szCs w:val="24"/>
              </w:rPr>
            </w:pPr>
            <w:r w:rsidRPr="00EF18B3">
              <w:rPr>
                <w:rFonts w:ascii="Georgia" w:hAnsi="Georgia"/>
                <w:sz w:val="24"/>
                <w:szCs w:val="24"/>
              </w:rPr>
              <w:t>Hartie</w:t>
            </w:r>
            <w:r w:rsidRPr="00EF18B3">
              <w:rPr>
                <w:rFonts w:ascii="Georgia" w:hAnsi="Georgia"/>
                <w:spacing w:val="-5"/>
                <w:sz w:val="24"/>
                <w:szCs w:val="24"/>
              </w:rPr>
              <w:t xml:space="preserve"> </w:t>
            </w:r>
            <w:r w:rsidRPr="00EF18B3">
              <w:rPr>
                <w:rFonts w:ascii="Georgia" w:hAnsi="Georgia"/>
                <w:sz w:val="24"/>
                <w:szCs w:val="24"/>
              </w:rPr>
              <w:t>si</w:t>
            </w:r>
            <w:r w:rsidRPr="00EF18B3">
              <w:rPr>
                <w:rFonts w:ascii="Georgia" w:hAnsi="Georgia"/>
                <w:spacing w:val="1"/>
                <w:sz w:val="24"/>
                <w:szCs w:val="24"/>
              </w:rPr>
              <w:t xml:space="preserve"> </w:t>
            </w:r>
            <w:r w:rsidRPr="00EF18B3">
              <w:rPr>
                <w:rFonts w:ascii="Georgia" w:hAnsi="Georgia"/>
                <w:sz w:val="24"/>
                <w:szCs w:val="24"/>
              </w:rPr>
              <w:t>carton</w:t>
            </w:r>
          </w:p>
        </w:tc>
        <w:tc>
          <w:tcPr>
            <w:tcW w:w="1130" w:type="dxa"/>
            <w:tcBorders>
              <w:top w:val="double" w:sz="2" w:space="0" w:color="A0A0A0"/>
              <w:left w:val="single" w:sz="6" w:space="0" w:color="A0A0A0"/>
              <w:right w:val="single" w:sz="6" w:space="0" w:color="A0A0A0"/>
            </w:tcBorders>
          </w:tcPr>
          <w:p w:rsidR="00B57DFC" w:rsidRPr="00EF18B3" w:rsidRDefault="00EF18B3">
            <w:pPr>
              <w:pStyle w:val="TableParagraph"/>
              <w:widowControl w:val="0"/>
              <w:spacing w:line="253" w:lineRule="exact"/>
              <w:ind w:left="0" w:firstLine="0"/>
              <w:jc w:val="both"/>
              <w:rPr>
                <w:rFonts w:ascii="Georgia" w:hAnsi="Georgia"/>
                <w:sz w:val="24"/>
                <w:szCs w:val="24"/>
              </w:rPr>
            </w:pPr>
            <w:r w:rsidRPr="00EF18B3">
              <w:rPr>
                <w:rFonts w:ascii="Georgia" w:hAnsi="Georgia"/>
                <w:sz w:val="24"/>
                <w:szCs w:val="24"/>
              </w:rPr>
              <w:t>Solid</w:t>
            </w:r>
          </w:p>
        </w:tc>
        <w:tc>
          <w:tcPr>
            <w:tcW w:w="1620" w:type="dxa"/>
            <w:vMerge w:val="restart"/>
            <w:tcBorders>
              <w:top w:val="double" w:sz="2" w:space="0" w:color="A0A0A0"/>
              <w:left w:val="single" w:sz="6" w:space="0" w:color="A0A0A0"/>
              <w:bottom w:val="double" w:sz="2" w:space="0" w:color="A0A0A0"/>
              <w:right w:val="single" w:sz="6" w:space="0" w:color="A0A0A0"/>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20 01 01</w:t>
            </w:r>
          </w:p>
        </w:tc>
        <w:tc>
          <w:tcPr>
            <w:tcW w:w="3373" w:type="dxa"/>
            <w:tcBorders>
              <w:top w:val="double" w:sz="2" w:space="0" w:color="A0A0A0"/>
              <w:left w:val="single" w:sz="6" w:space="0" w:color="A0A0A0"/>
              <w:right w:val="double" w:sz="2" w:space="0" w:color="A0A0A0"/>
            </w:tcBorders>
          </w:tcPr>
          <w:p w:rsidR="00B57DFC" w:rsidRPr="00EF18B3" w:rsidRDefault="00EF18B3">
            <w:pPr>
              <w:pStyle w:val="TableParagraph"/>
              <w:widowControl w:val="0"/>
              <w:spacing w:line="253" w:lineRule="exact"/>
              <w:ind w:left="0" w:firstLine="0"/>
              <w:jc w:val="both"/>
              <w:rPr>
                <w:rFonts w:ascii="Georgia" w:hAnsi="Georgia"/>
                <w:sz w:val="24"/>
                <w:szCs w:val="24"/>
              </w:rPr>
            </w:pPr>
            <w:r w:rsidRPr="00EF18B3">
              <w:rPr>
                <w:rFonts w:ascii="Georgia" w:hAnsi="Georgia"/>
                <w:sz w:val="24"/>
                <w:szCs w:val="24"/>
              </w:rPr>
              <w:t>Zona administrativa,</w:t>
            </w:r>
            <w:r w:rsidRPr="00EF18B3">
              <w:rPr>
                <w:rFonts w:ascii="Georgia" w:hAnsi="Georgia"/>
                <w:spacing w:val="-3"/>
                <w:sz w:val="24"/>
                <w:szCs w:val="24"/>
              </w:rPr>
              <w:t xml:space="preserve"> </w:t>
            </w:r>
            <w:r w:rsidRPr="00EF18B3">
              <w:rPr>
                <w:rFonts w:ascii="Georgia" w:hAnsi="Georgia"/>
                <w:sz w:val="24"/>
                <w:szCs w:val="24"/>
              </w:rPr>
              <w:t>cca. 0,2</w:t>
            </w:r>
          </w:p>
        </w:tc>
        <w:tc>
          <w:tcPr>
            <w:tcW w:w="1548" w:type="dxa"/>
            <w:vMerge/>
            <w:tcBorders>
              <w:top w:val="double" w:sz="2" w:space="0" w:color="A0A0A0"/>
              <w:bottom w:val="single" w:sz="24" w:space="0" w:color="EFEFEF"/>
              <w:right w:val="thickThinSmallGap" w:sz="12" w:space="0" w:color="A0A0A0"/>
            </w:tcBorders>
          </w:tcPr>
          <w:p w:rsidR="00B57DFC" w:rsidRPr="00EF18B3" w:rsidRDefault="00B57DFC">
            <w:pPr>
              <w:widowControl w:val="0"/>
              <w:rPr>
                <w:rFonts w:ascii="Georgia" w:hAnsi="Georgia"/>
                <w:sz w:val="24"/>
                <w:szCs w:val="24"/>
              </w:rPr>
            </w:pPr>
          </w:p>
        </w:tc>
      </w:tr>
      <w:tr w:rsidR="00B57DFC" w:rsidRPr="00EF18B3" w:rsidTr="007A0213">
        <w:trPr>
          <w:trHeight w:val="310"/>
        </w:trPr>
        <w:tc>
          <w:tcPr>
            <w:tcW w:w="2252" w:type="dxa"/>
            <w:tcBorders>
              <w:left w:val="thickThinMediumGap" w:sz="16" w:space="0" w:color="EFEFEF"/>
              <w:bottom w:val="double" w:sz="2" w:space="0" w:color="A0A0A0"/>
              <w:right w:val="single" w:sz="6" w:space="0" w:color="A0A0A0"/>
            </w:tcBorders>
          </w:tcPr>
          <w:p w:rsidR="00B57DFC" w:rsidRPr="00EF18B3" w:rsidRDefault="00B57DFC">
            <w:pPr>
              <w:pStyle w:val="TableParagraph"/>
              <w:widowControl w:val="0"/>
              <w:ind w:left="0" w:firstLine="0"/>
              <w:jc w:val="both"/>
              <w:rPr>
                <w:rFonts w:ascii="Georgia" w:hAnsi="Georgia"/>
                <w:sz w:val="24"/>
                <w:szCs w:val="24"/>
              </w:rPr>
            </w:pPr>
          </w:p>
        </w:tc>
        <w:tc>
          <w:tcPr>
            <w:tcW w:w="1130" w:type="dxa"/>
            <w:tcBorders>
              <w:left w:val="single" w:sz="6" w:space="0" w:color="A0A0A0"/>
              <w:bottom w:val="double" w:sz="2" w:space="0" w:color="A0A0A0"/>
              <w:right w:val="single" w:sz="6" w:space="0" w:color="A0A0A0"/>
            </w:tcBorders>
          </w:tcPr>
          <w:p w:rsidR="00B57DFC" w:rsidRPr="00EF18B3" w:rsidRDefault="00B57DFC">
            <w:pPr>
              <w:pStyle w:val="TableParagraph"/>
              <w:widowControl w:val="0"/>
              <w:ind w:left="0" w:firstLine="0"/>
              <w:jc w:val="both"/>
              <w:rPr>
                <w:rFonts w:ascii="Georgia" w:hAnsi="Georgia"/>
                <w:sz w:val="24"/>
                <w:szCs w:val="24"/>
              </w:rPr>
            </w:pPr>
          </w:p>
        </w:tc>
        <w:tc>
          <w:tcPr>
            <w:tcW w:w="1620" w:type="dxa"/>
            <w:vMerge/>
            <w:tcBorders>
              <w:top w:val="double" w:sz="2" w:space="0" w:color="A0A0A0"/>
              <w:left w:val="single" w:sz="6" w:space="0" w:color="A0A0A0"/>
              <w:bottom w:val="double" w:sz="2" w:space="0" w:color="A0A0A0"/>
              <w:right w:val="single" w:sz="6" w:space="0" w:color="A0A0A0"/>
            </w:tcBorders>
          </w:tcPr>
          <w:p w:rsidR="00B57DFC" w:rsidRPr="00EF18B3" w:rsidRDefault="00B57DFC">
            <w:pPr>
              <w:widowControl w:val="0"/>
              <w:rPr>
                <w:rFonts w:ascii="Georgia" w:hAnsi="Georgia"/>
                <w:sz w:val="24"/>
                <w:szCs w:val="24"/>
              </w:rPr>
            </w:pPr>
          </w:p>
        </w:tc>
        <w:tc>
          <w:tcPr>
            <w:tcW w:w="3373" w:type="dxa"/>
            <w:tcBorders>
              <w:left w:val="single" w:sz="6" w:space="0" w:color="A0A0A0"/>
              <w:bottom w:val="double" w:sz="2" w:space="0" w:color="A0A0A0"/>
              <w:right w:val="double" w:sz="2" w:space="0" w:color="A0A0A0"/>
            </w:tcBorders>
          </w:tcPr>
          <w:p w:rsidR="00B57DFC" w:rsidRPr="00EF18B3" w:rsidRDefault="00EF18B3">
            <w:pPr>
              <w:pStyle w:val="TableParagraph"/>
              <w:widowControl w:val="0"/>
              <w:spacing w:line="262" w:lineRule="exact"/>
              <w:ind w:left="0" w:firstLine="0"/>
              <w:jc w:val="both"/>
              <w:rPr>
                <w:rFonts w:ascii="Georgia" w:hAnsi="Georgia"/>
                <w:sz w:val="24"/>
                <w:szCs w:val="24"/>
              </w:rPr>
            </w:pPr>
            <w:r w:rsidRPr="00EF18B3">
              <w:rPr>
                <w:rFonts w:ascii="Georgia" w:hAnsi="Georgia"/>
                <w:sz w:val="24"/>
                <w:szCs w:val="24"/>
              </w:rPr>
              <w:t>mc kg/zi</w:t>
            </w:r>
          </w:p>
        </w:tc>
        <w:tc>
          <w:tcPr>
            <w:tcW w:w="1548" w:type="dxa"/>
            <w:vMerge/>
            <w:tcBorders>
              <w:top w:val="double" w:sz="2" w:space="0" w:color="A0A0A0"/>
              <w:bottom w:val="single" w:sz="24" w:space="0" w:color="EFEFEF"/>
              <w:right w:val="thickThinSmallGap" w:sz="12" w:space="0" w:color="A0A0A0"/>
            </w:tcBorders>
          </w:tcPr>
          <w:p w:rsidR="00B57DFC" w:rsidRPr="00EF18B3" w:rsidRDefault="00B57DFC">
            <w:pPr>
              <w:widowControl w:val="0"/>
              <w:rPr>
                <w:rFonts w:ascii="Georgia" w:hAnsi="Georgia"/>
                <w:sz w:val="24"/>
                <w:szCs w:val="24"/>
              </w:rPr>
            </w:pPr>
          </w:p>
        </w:tc>
      </w:tr>
      <w:tr w:rsidR="00B57DFC" w:rsidRPr="00EF18B3" w:rsidTr="007A0213">
        <w:trPr>
          <w:trHeight w:val="274"/>
        </w:trPr>
        <w:tc>
          <w:tcPr>
            <w:tcW w:w="2252" w:type="dxa"/>
            <w:tcBorders>
              <w:top w:val="double" w:sz="2" w:space="0" w:color="A0A0A0"/>
              <w:left w:val="thickThinMediumGap" w:sz="16" w:space="0" w:color="EFEFEF"/>
              <w:right w:val="single" w:sz="6" w:space="0" w:color="A0A0A0"/>
            </w:tcBorders>
          </w:tcPr>
          <w:p w:rsidR="00B57DFC" w:rsidRPr="00EF18B3" w:rsidRDefault="00EF18B3">
            <w:pPr>
              <w:pStyle w:val="TableParagraph"/>
              <w:widowControl w:val="0"/>
              <w:spacing w:line="251" w:lineRule="exact"/>
              <w:ind w:left="0" w:firstLine="0"/>
              <w:jc w:val="both"/>
              <w:rPr>
                <w:rFonts w:ascii="Georgia" w:hAnsi="Georgia"/>
                <w:sz w:val="24"/>
                <w:szCs w:val="24"/>
              </w:rPr>
            </w:pPr>
            <w:r w:rsidRPr="00EF18B3">
              <w:rPr>
                <w:rFonts w:ascii="Georgia" w:hAnsi="Georgia"/>
                <w:sz w:val="24"/>
                <w:szCs w:val="24"/>
              </w:rPr>
              <w:t>Ambalaje</w:t>
            </w:r>
            <w:r w:rsidRPr="00EF18B3">
              <w:rPr>
                <w:rFonts w:ascii="Georgia" w:hAnsi="Georgia"/>
                <w:spacing w:val="-1"/>
                <w:sz w:val="24"/>
                <w:szCs w:val="24"/>
              </w:rPr>
              <w:t xml:space="preserve"> </w:t>
            </w:r>
            <w:r w:rsidRPr="00EF18B3">
              <w:rPr>
                <w:rFonts w:ascii="Georgia" w:hAnsi="Georgia"/>
                <w:sz w:val="24"/>
                <w:szCs w:val="24"/>
              </w:rPr>
              <w:t>de</w:t>
            </w:r>
          </w:p>
        </w:tc>
        <w:tc>
          <w:tcPr>
            <w:tcW w:w="1130" w:type="dxa"/>
            <w:tcBorders>
              <w:top w:val="double" w:sz="2" w:space="0" w:color="A0A0A0"/>
              <w:left w:val="single" w:sz="6" w:space="0" w:color="A0A0A0"/>
              <w:right w:val="single" w:sz="6" w:space="0" w:color="A0A0A0"/>
            </w:tcBorders>
          </w:tcPr>
          <w:p w:rsidR="00B57DFC" w:rsidRPr="00EF18B3" w:rsidRDefault="00EF18B3">
            <w:pPr>
              <w:pStyle w:val="TableParagraph"/>
              <w:widowControl w:val="0"/>
              <w:spacing w:line="251" w:lineRule="exact"/>
              <w:ind w:left="0" w:firstLine="0"/>
              <w:jc w:val="both"/>
              <w:rPr>
                <w:rFonts w:ascii="Georgia" w:hAnsi="Georgia"/>
                <w:sz w:val="24"/>
                <w:szCs w:val="24"/>
              </w:rPr>
            </w:pPr>
            <w:r w:rsidRPr="00EF18B3">
              <w:rPr>
                <w:rFonts w:ascii="Georgia" w:hAnsi="Georgia"/>
                <w:sz w:val="24"/>
                <w:szCs w:val="24"/>
              </w:rPr>
              <w:t>Solid</w:t>
            </w:r>
          </w:p>
        </w:tc>
        <w:tc>
          <w:tcPr>
            <w:tcW w:w="1620" w:type="dxa"/>
            <w:tcBorders>
              <w:top w:val="double" w:sz="2" w:space="0" w:color="A0A0A0"/>
              <w:left w:val="single" w:sz="6" w:space="0" w:color="A0A0A0"/>
              <w:right w:val="single" w:sz="6" w:space="0" w:color="A0A0A0"/>
            </w:tcBorders>
          </w:tcPr>
          <w:p w:rsidR="00B57DFC" w:rsidRPr="00EF18B3" w:rsidRDefault="00B57DFC">
            <w:pPr>
              <w:pStyle w:val="TableParagraph"/>
              <w:widowControl w:val="0"/>
              <w:ind w:left="0" w:firstLine="0"/>
              <w:jc w:val="both"/>
              <w:rPr>
                <w:rFonts w:ascii="Georgia" w:hAnsi="Georgia"/>
                <w:sz w:val="24"/>
                <w:szCs w:val="24"/>
              </w:rPr>
            </w:pPr>
          </w:p>
        </w:tc>
        <w:tc>
          <w:tcPr>
            <w:tcW w:w="3373" w:type="dxa"/>
            <w:tcBorders>
              <w:top w:val="double" w:sz="2" w:space="0" w:color="A0A0A0"/>
              <w:left w:val="single" w:sz="6" w:space="0" w:color="A0A0A0"/>
              <w:right w:val="double" w:sz="2" w:space="0" w:color="A0A0A0"/>
            </w:tcBorders>
          </w:tcPr>
          <w:p w:rsidR="00B57DFC" w:rsidRPr="00EF18B3" w:rsidRDefault="00EF18B3">
            <w:pPr>
              <w:pStyle w:val="TableParagraph"/>
              <w:widowControl w:val="0"/>
              <w:spacing w:line="251" w:lineRule="exact"/>
              <w:ind w:left="0" w:firstLine="0"/>
              <w:jc w:val="both"/>
              <w:rPr>
                <w:rFonts w:ascii="Georgia" w:hAnsi="Georgia"/>
                <w:sz w:val="24"/>
                <w:szCs w:val="24"/>
              </w:rPr>
            </w:pPr>
            <w:r w:rsidRPr="00EF18B3">
              <w:rPr>
                <w:rFonts w:ascii="Georgia" w:hAnsi="Georgia"/>
                <w:sz w:val="24"/>
                <w:szCs w:val="24"/>
              </w:rPr>
              <w:t>Deseuri</w:t>
            </w:r>
            <w:r w:rsidRPr="00EF18B3">
              <w:rPr>
                <w:rFonts w:ascii="Georgia" w:hAnsi="Georgia"/>
                <w:spacing w:val="-1"/>
                <w:sz w:val="24"/>
                <w:szCs w:val="24"/>
              </w:rPr>
              <w:t xml:space="preserve"> </w:t>
            </w:r>
            <w:r w:rsidRPr="00EF18B3">
              <w:rPr>
                <w:rFonts w:ascii="Georgia" w:hAnsi="Georgia"/>
                <w:sz w:val="24"/>
                <w:szCs w:val="24"/>
              </w:rPr>
              <w:t>de</w:t>
            </w:r>
            <w:r w:rsidRPr="00EF18B3">
              <w:rPr>
                <w:rFonts w:ascii="Georgia" w:hAnsi="Georgia"/>
                <w:spacing w:val="2"/>
                <w:sz w:val="24"/>
                <w:szCs w:val="24"/>
              </w:rPr>
              <w:t xml:space="preserve"> </w:t>
            </w:r>
            <w:r w:rsidRPr="00EF18B3">
              <w:rPr>
                <w:rFonts w:ascii="Georgia" w:hAnsi="Georgia"/>
                <w:sz w:val="24"/>
                <w:szCs w:val="24"/>
              </w:rPr>
              <w:t>ambalaje</w:t>
            </w:r>
            <w:r w:rsidRPr="00EF18B3">
              <w:rPr>
                <w:rFonts w:ascii="Georgia" w:hAnsi="Georgia"/>
                <w:spacing w:val="-3"/>
                <w:sz w:val="24"/>
                <w:szCs w:val="24"/>
              </w:rPr>
              <w:t xml:space="preserve"> </w:t>
            </w:r>
            <w:r w:rsidRPr="00EF18B3">
              <w:rPr>
                <w:rFonts w:ascii="Georgia" w:hAnsi="Georgia"/>
                <w:sz w:val="24"/>
                <w:szCs w:val="24"/>
              </w:rPr>
              <w:t>de la</w:t>
            </w:r>
          </w:p>
        </w:tc>
        <w:tc>
          <w:tcPr>
            <w:tcW w:w="1548" w:type="dxa"/>
            <w:vMerge/>
            <w:tcBorders>
              <w:top w:val="double" w:sz="2" w:space="0" w:color="A0A0A0"/>
              <w:bottom w:val="single" w:sz="24" w:space="0" w:color="EFEFEF"/>
              <w:right w:val="thickThinSmallGap" w:sz="12" w:space="0" w:color="A0A0A0"/>
            </w:tcBorders>
          </w:tcPr>
          <w:p w:rsidR="00B57DFC" w:rsidRPr="00EF18B3" w:rsidRDefault="00B57DFC">
            <w:pPr>
              <w:widowControl w:val="0"/>
              <w:rPr>
                <w:rFonts w:ascii="Georgia" w:hAnsi="Georgia"/>
                <w:sz w:val="24"/>
                <w:szCs w:val="24"/>
              </w:rPr>
            </w:pPr>
          </w:p>
        </w:tc>
      </w:tr>
      <w:tr w:rsidR="00B57DFC" w:rsidRPr="00EF18B3" w:rsidTr="007A0213">
        <w:trPr>
          <w:trHeight w:val="892"/>
        </w:trPr>
        <w:tc>
          <w:tcPr>
            <w:tcW w:w="2252" w:type="dxa"/>
            <w:tcBorders>
              <w:left w:val="thickThinMediumGap" w:sz="16" w:space="0" w:color="EFEFEF"/>
              <w:right w:val="single" w:sz="6" w:space="0" w:color="A0A0A0"/>
            </w:tcBorders>
          </w:tcPr>
          <w:p w:rsidR="00B57DFC" w:rsidRPr="00EF18B3" w:rsidRDefault="00EF18B3">
            <w:pPr>
              <w:pStyle w:val="TableParagraph"/>
              <w:widowControl w:val="0"/>
              <w:spacing w:line="276" w:lineRule="auto"/>
              <w:ind w:left="0" w:firstLine="0"/>
              <w:jc w:val="both"/>
              <w:rPr>
                <w:rFonts w:ascii="Georgia" w:hAnsi="Georgia"/>
                <w:sz w:val="24"/>
                <w:szCs w:val="24"/>
              </w:rPr>
            </w:pPr>
            <w:r w:rsidRPr="00EF18B3">
              <w:rPr>
                <w:rFonts w:ascii="Georgia" w:hAnsi="Georgia"/>
                <w:sz w:val="24"/>
                <w:szCs w:val="24"/>
              </w:rPr>
              <w:t>plastic,</w:t>
            </w:r>
            <w:r w:rsidRPr="00EF18B3">
              <w:rPr>
                <w:rFonts w:ascii="Georgia" w:hAnsi="Georgia"/>
                <w:spacing w:val="-15"/>
                <w:sz w:val="24"/>
                <w:szCs w:val="24"/>
              </w:rPr>
              <w:t xml:space="preserve"> </w:t>
            </w:r>
            <w:r w:rsidRPr="00EF18B3">
              <w:rPr>
                <w:rFonts w:ascii="Georgia" w:hAnsi="Georgia"/>
                <w:sz w:val="24"/>
                <w:szCs w:val="24"/>
              </w:rPr>
              <w:t>ambalaje</w:t>
            </w:r>
            <w:r w:rsidRPr="00EF18B3">
              <w:rPr>
                <w:rFonts w:ascii="Georgia" w:hAnsi="Georgia"/>
                <w:spacing w:val="-57"/>
                <w:sz w:val="24"/>
                <w:szCs w:val="24"/>
              </w:rPr>
              <w:t xml:space="preserve"> </w:t>
            </w:r>
            <w:r w:rsidRPr="00EF18B3">
              <w:rPr>
                <w:rFonts w:ascii="Georgia" w:hAnsi="Georgia"/>
                <w:sz w:val="24"/>
                <w:szCs w:val="24"/>
              </w:rPr>
              <w:t>hartie</w:t>
            </w:r>
          </w:p>
        </w:tc>
        <w:tc>
          <w:tcPr>
            <w:tcW w:w="1130" w:type="dxa"/>
            <w:tcBorders>
              <w:left w:val="single" w:sz="6" w:space="0" w:color="A0A0A0"/>
              <w:right w:val="single" w:sz="6" w:space="0" w:color="A0A0A0"/>
            </w:tcBorders>
          </w:tcPr>
          <w:p w:rsidR="00B57DFC" w:rsidRPr="00EF18B3" w:rsidRDefault="00B57DFC">
            <w:pPr>
              <w:pStyle w:val="TableParagraph"/>
              <w:widowControl w:val="0"/>
              <w:ind w:left="0" w:firstLine="0"/>
              <w:jc w:val="both"/>
              <w:rPr>
                <w:rFonts w:ascii="Georgia" w:hAnsi="Georgia"/>
                <w:sz w:val="24"/>
                <w:szCs w:val="24"/>
              </w:rPr>
            </w:pPr>
          </w:p>
        </w:tc>
        <w:tc>
          <w:tcPr>
            <w:tcW w:w="1620" w:type="dxa"/>
            <w:tcBorders>
              <w:left w:val="single" w:sz="6" w:space="0" w:color="A0A0A0"/>
              <w:right w:val="single" w:sz="6" w:space="0" w:color="A0A0A0"/>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15 01 02</w:t>
            </w:r>
          </w:p>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15 01 01</w:t>
            </w:r>
          </w:p>
        </w:tc>
        <w:tc>
          <w:tcPr>
            <w:tcW w:w="3373" w:type="dxa"/>
            <w:tcBorders>
              <w:left w:val="single" w:sz="6" w:space="0" w:color="A0A0A0"/>
              <w:right w:val="double" w:sz="2" w:space="0" w:color="A0A0A0"/>
            </w:tcBorders>
          </w:tcPr>
          <w:p w:rsidR="00B57DFC" w:rsidRPr="00EF18B3" w:rsidRDefault="00EF18B3">
            <w:pPr>
              <w:pStyle w:val="TableParagraph"/>
              <w:widowControl w:val="0"/>
              <w:spacing w:line="261" w:lineRule="exact"/>
              <w:ind w:left="0" w:firstLine="0"/>
              <w:jc w:val="both"/>
              <w:rPr>
                <w:rFonts w:ascii="Georgia" w:hAnsi="Georgia"/>
                <w:sz w:val="24"/>
                <w:szCs w:val="24"/>
              </w:rPr>
            </w:pPr>
            <w:r w:rsidRPr="00EF18B3">
              <w:rPr>
                <w:rFonts w:ascii="Georgia" w:hAnsi="Georgia"/>
                <w:sz w:val="24"/>
                <w:szCs w:val="24"/>
              </w:rPr>
              <w:t>diverse</w:t>
            </w:r>
            <w:r w:rsidRPr="00EF18B3">
              <w:rPr>
                <w:rFonts w:ascii="Georgia" w:hAnsi="Georgia"/>
                <w:spacing w:val="-2"/>
                <w:sz w:val="24"/>
                <w:szCs w:val="24"/>
              </w:rPr>
              <w:t xml:space="preserve"> </w:t>
            </w:r>
            <w:r w:rsidRPr="00EF18B3">
              <w:rPr>
                <w:rFonts w:ascii="Georgia" w:hAnsi="Georgia"/>
                <w:sz w:val="24"/>
                <w:szCs w:val="24"/>
              </w:rPr>
              <w:t>piese/produse</w:t>
            </w:r>
            <w:r w:rsidRPr="00EF18B3">
              <w:rPr>
                <w:rFonts w:ascii="Georgia" w:hAnsi="Georgia"/>
                <w:spacing w:val="-2"/>
                <w:sz w:val="24"/>
                <w:szCs w:val="24"/>
              </w:rPr>
              <w:t xml:space="preserve"> </w:t>
            </w:r>
            <w:r w:rsidRPr="00EF18B3">
              <w:rPr>
                <w:rFonts w:ascii="Georgia" w:hAnsi="Georgia"/>
                <w:sz w:val="24"/>
                <w:szCs w:val="24"/>
              </w:rPr>
              <w:t>de</w:t>
            </w:r>
          </w:p>
          <w:p w:rsidR="00B57DFC" w:rsidRPr="00EF18B3" w:rsidRDefault="00EF18B3">
            <w:pPr>
              <w:pStyle w:val="TableParagraph"/>
              <w:widowControl w:val="0"/>
              <w:spacing w:line="310" w:lineRule="atLeast"/>
              <w:ind w:left="0" w:firstLine="0"/>
              <w:jc w:val="both"/>
              <w:rPr>
                <w:rFonts w:ascii="Georgia" w:hAnsi="Georgia"/>
                <w:sz w:val="24"/>
                <w:szCs w:val="24"/>
              </w:rPr>
            </w:pPr>
            <w:r w:rsidRPr="00EF18B3">
              <w:rPr>
                <w:rFonts w:ascii="Georgia" w:hAnsi="Georgia"/>
                <w:sz w:val="24"/>
                <w:szCs w:val="24"/>
              </w:rPr>
              <w:t>dimensiuni mici- nu se pot</w:t>
            </w:r>
            <w:r w:rsidRPr="00EF18B3">
              <w:rPr>
                <w:rFonts w:ascii="Georgia" w:hAnsi="Georgia"/>
                <w:spacing w:val="-57"/>
                <w:sz w:val="24"/>
                <w:szCs w:val="24"/>
              </w:rPr>
              <w:t xml:space="preserve"> </w:t>
            </w:r>
            <w:r w:rsidRPr="00EF18B3">
              <w:rPr>
                <w:rFonts w:ascii="Georgia" w:hAnsi="Georgia"/>
                <w:sz w:val="24"/>
                <w:szCs w:val="24"/>
              </w:rPr>
              <w:t>estima</w:t>
            </w:r>
            <w:r w:rsidRPr="00EF18B3">
              <w:rPr>
                <w:rFonts w:ascii="Georgia" w:hAnsi="Georgia"/>
                <w:spacing w:val="-2"/>
                <w:sz w:val="24"/>
                <w:szCs w:val="24"/>
              </w:rPr>
              <w:t xml:space="preserve"> </w:t>
            </w:r>
            <w:r w:rsidRPr="00EF18B3">
              <w:rPr>
                <w:rFonts w:ascii="Georgia" w:hAnsi="Georgia"/>
                <w:sz w:val="24"/>
                <w:szCs w:val="24"/>
              </w:rPr>
              <w:t>cantitativ</w:t>
            </w:r>
            <w:r w:rsidRPr="00EF18B3">
              <w:rPr>
                <w:rFonts w:ascii="Georgia" w:hAnsi="Georgia"/>
                <w:spacing w:val="-1"/>
                <w:sz w:val="24"/>
                <w:szCs w:val="24"/>
              </w:rPr>
              <w:t xml:space="preserve"> </w:t>
            </w:r>
            <w:r w:rsidRPr="00EF18B3">
              <w:rPr>
                <w:rFonts w:ascii="Georgia" w:hAnsi="Georgia"/>
                <w:sz w:val="24"/>
                <w:szCs w:val="24"/>
              </w:rPr>
              <w:t>in</w:t>
            </w:r>
            <w:r w:rsidRPr="00EF18B3">
              <w:rPr>
                <w:rFonts w:ascii="Georgia" w:hAnsi="Georgia"/>
                <w:spacing w:val="1"/>
                <w:sz w:val="24"/>
                <w:szCs w:val="24"/>
              </w:rPr>
              <w:t xml:space="preserve"> </w:t>
            </w:r>
            <w:r w:rsidRPr="00EF18B3">
              <w:rPr>
                <w:rFonts w:ascii="Georgia" w:hAnsi="Georgia"/>
                <w:sz w:val="24"/>
                <w:szCs w:val="24"/>
              </w:rPr>
              <w:t>acest</w:t>
            </w:r>
          </w:p>
        </w:tc>
        <w:tc>
          <w:tcPr>
            <w:tcW w:w="1548" w:type="dxa"/>
            <w:vMerge/>
            <w:tcBorders>
              <w:top w:val="double" w:sz="2" w:space="0" w:color="A0A0A0"/>
              <w:bottom w:val="single" w:sz="24" w:space="0" w:color="EFEFEF"/>
              <w:right w:val="thickThinSmallGap" w:sz="12" w:space="0" w:color="A0A0A0"/>
            </w:tcBorders>
          </w:tcPr>
          <w:p w:rsidR="00B57DFC" w:rsidRPr="00EF18B3" w:rsidRDefault="00B57DFC">
            <w:pPr>
              <w:widowControl w:val="0"/>
              <w:rPr>
                <w:rFonts w:ascii="Georgia" w:hAnsi="Georgia"/>
                <w:sz w:val="24"/>
                <w:szCs w:val="24"/>
              </w:rPr>
            </w:pPr>
          </w:p>
        </w:tc>
      </w:tr>
      <w:tr w:rsidR="00B57DFC" w:rsidRPr="00EF18B3" w:rsidTr="007A0213">
        <w:trPr>
          <w:trHeight w:val="308"/>
        </w:trPr>
        <w:tc>
          <w:tcPr>
            <w:tcW w:w="2252" w:type="dxa"/>
            <w:tcBorders>
              <w:left w:val="thickThinMediumGap" w:sz="16" w:space="0" w:color="EFEFEF"/>
              <w:bottom w:val="double" w:sz="2" w:space="0" w:color="A0A0A0"/>
              <w:right w:val="single" w:sz="6" w:space="0" w:color="A0A0A0"/>
            </w:tcBorders>
          </w:tcPr>
          <w:p w:rsidR="00B57DFC" w:rsidRPr="00EF18B3" w:rsidRDefault="00B57DFC">
            <w:pPr>
              <w:pStyle w:val="TableParagraph"/>
              <w:widowControl w:val="0"/>
              <w:ind w:left="0" w:firstLine="0"/>
              <w:jc w:val="both"/>
              <w:rPr>
                <w:rFonts w:ascii="Georgia" w:hAnsi="Georgia"/>
                <w:sz w:val="24"/>
                <w:szCs w:val="24"/>
              </w:rPr>
            </w:pPr>
          </w:p>
        </w:tc>
        <w:tc>
          <w:tcPr>
            <w:tcW w:w="1130" w:type="dxa"/>
            <w:tcBorders>
              <w:left w:val="single" w:sz="6" w:space="0" w:color="A0A0A0"/>
              <w:bottom w:val="double" w:sz="2" w:space="0" w:color="A0A0A0"/>
              <w:right w:val="single" w:sz="6" w:space="0" w:color="A0A0A0"/>
            </w:tcBorders>
          </w:tcPr>
          <w:p w:rsidR="00B57DFC" w:rsidRPr="00EF18B3" w:rsidRDefault="00B57DFC">
            <w:pPr>
              <w:pStyle w:val="TableParagraph"/>
              <w:widowControl w:val="0"/>
              <w:ind w:left="0" w:firstLine="0"/>
              <w:jc w:val="both"/>
              <w:rPr>
                <w:rFonts w:ascii="Georgia" w:hAnsi="Georgia"/>
                <w:sz w:val="24"/>
                <w:szCs w:val="24"/>
              </w:rPr>
            </w:pPr>
          </w:p>
        </w:tc>
        <w:tc>
          <w:tcPr>
            <w:tcW w:w="1620" w:type="dxa"/>
            <w:tcBorders>
              <w:left w:val="single" w:sz="6" w:space="0" w:color="A0A0A0"/>
              <w:bottom w:val="double" w:sz="2" w:space="0" w:color="A0A0A0"/>
              <w:right w:val="single" w:sz="6" w:space="0" w:color="A0A0A0"/>
            </w:tcBorders>
          </w:tcPr>
          <w:p w:rsidR="00B57DFC" w:rsidRPr="00EF18B3" w:rsidRDefault="00B57DFC">
            <w:pPr>
              <w:pStyle w:val="TableParagraph"/>
              <w:widowControl w:val="0"/>
              <w:ind w:left="0" w:firstLine="0"/>
              <w:jc w:val="both"/>
              <w:rPr>
                <w:rFonts w:ascii="Georgia" w:hAnsi="Georgia"/>
                <w:sz w:val="24"/>
                <w:szCs w:val="24"/>
              </w:rPr>
            </w:pPr>
          </w:p>
        </w:tc>
        <w:tc>
          <w:tcPr>
            <w:tcW w:w="3373" w:type="dxa"/>
            <w:tcBorders>
              <w:left w:val="single" w:sz="6" w:space="0" w:color="A0A0A0"/>
              <w:bottom w:val="double" w:sz="2" w:space="0" w:color="A0A0A0"/>
              <w:right w:val="double" w:sz="2" w:space="0" w:color="A0A0A0"/>
            </w:tcBorders>
          </w:tcPr>
          <w:p w:rsidR="00B57DFC" w:rsidRPr="00EF18B3" w:rsidRDefault="00EF18B3">
            <w:pPr>
              <w:pStyle w:val="TableParagraph"/>
              <w:widowControl w:val="0"/>
              <w:spacing w:line="261" w:lineRule="exact"/>
              <w:ind w:left="0" w:firstLine="0"/>
              <w:jc w:val="both"/>
              <w:rPr>
                <w:rFonts w:ascii="Georgia" w:hAnsi="Georgia"/>
                <w:sz w:val="24"/>
                <w:szCs w:val="24"/>
              </w:rPr>
            </w:pPr>
            <w:r w:rsidRPr="00EF18B3">
              <w:rPr>
                <w:rFonts w:ascii="Georgia" w:hAnsi="Georgia"/>
                <w:sz w:val="24"/>
                <w:szCs w:val="24"/>
              </w:rPr>
              <w:t>moment</w:t>
            </w:r>
          </w:p>
        </w:tc>
        <w:tc>
          <w:tcPr>
            <w:tcW w:w="1548" w:type="dxa"/>
            <w:vMerge/>
            <w:tcBorders>
              <w:top w:val="double" w:sz="2" w:space="0" w:color="A0A0A0"/>
              <w:bottom w:val="single" w:sz="24" w:space="0" w:color="EFEFEF"/>
              <w:right w:val="thickThinSmallGap" w:sz="12" w:space="0" w:color="A0A0A0"/>
            </w:tcBorders>
          </w:tcPr>
          <w:p w:rsidR="00B57DFC" w:rsidRPr="00EF18B3" w:rsidRDefault="00B57DFC">
            <w:pPr>
              <w:widowControl w:val="0"/>
              <w:rPr>
                <w:rFonts w:ascii="Georgia" w:hAnsi="Georgia"/>
                <w:sz w:val="24"/>
                <w:szCs w:val="24"/>
              </w:rPr>
            </w:pPr>
          </w:p>
        </w:tc>
      </w:tr>
      <w:tr w:rsidR="00B57DFC" w:rsidRPr="00EF18B3" w:rsidTr="007A0213">
        <w:trPr>
          <w:trHeight w:val="275"/>
        </w:trPr>
        <w:tc>
          <w:tcPr>
            <w:tcW w:w="2252" w:type="dxa"/>
            <w:tcBorders>
              <w:top w:val="double" w:sz="2" w:space="0" w:color="A0A0A0"/>
              <w:left w:val="thickThinMediumGap" w:sz="16" w:space="0" w:color="EFEFEF"/>
              <w:right w:val="single" w:sz="6" w:space="0" w:color="A0A0A0"/>
            </w:tcBorders>
          </w:tcPr>
          <w:p w:rsidR="00B57DFC" w:rsidRPr="00EF18B3" w:rsidRDefault="00EF18B3">
            <w:pPr>
              <w:pStyle w:val="TableParagraph"/>
              <w:widowControl w:val="0"/>
              <w:spacing w:line="253" w:lineRule="exact"/>
              <w:ind w:left="0" w:firstLine="0"/>
              <w:jc w:val="both"/>
              <w:rPr>
                <w:rFonts w:ascii="Georgia" w:hAnsi="Georgia"/>
                <w:sz w:val="24"/>
                <w:szCs w:val="24"/>
              </w:rPr>
            </w:pPr>
            <w:r w:rsidRPr="00EF18B3">
              <w:rPr>
                <w:rFonts w:ascii="Georgia" w:hAnsi="Georgia"/>
                <w:sz w:val="24"/>
                <w:szCs w:val="24"/>
              </w:rPr>
              <w:t>Pamant si piatra</w:t>
            </w:r>
          </w:p>
        </w:tc>
        <w:tc>
          <w:tcPr>
            <w:tcW w:w="1130" w:type="dxa"/>
            <w:tcBorders>
              <w:top w:val="double" w:sz="2" w:space="0" w:color="A0A0A0"/>
              <w:left w:val="single" w:sz="6" w:space="0" w:color="A0A0A0"/>
              <w:right w:val="single" w:sz="6" w:space="0" w:color="A0A0A0"/>
            </w:tcBorders>
          </w:tcPr>
          <w:p w:rsidR="00B57DFC" w:rsidRPr="00EF18B3" w:rsidRDefault="00EF18B3">
            <w:pPr>
              <w:pStyle w:val="TableParagraph"/>
              <w:widowControl w:val="0"/>
              <w:spacing w:line="253" w:lineRule="exact"/>
              <w:ind w:left="0" w:firstLine="0"/>
              <w:jc w:val="both"/>
              <w:rPr>
                <w:rFonts w:ascii="Georgia" w:hAnsi="Georgia"/>
                <w:sz w:val="24"/>
                <w:szCs w:val="24"/>
              </w:rPr>
            </w:pPr>
            <w:r w:rsidRPr="00EF18B3">
              <w:rPr>
                <w:rFonts w:ascii="Georgia" w:hAnsi="Georgia"/>
                <w:sz w:val="24"/>
                <w:szCs w:val="24"/>
              </w:rPr>
              <w:t>Solid</w:t>
            </w:r>
          </w:p>
        </w:tc>
        <w:tc>
          <w:tcPr>
            <w:tcW w:w="1620" w:type="dxa"/>
            <w:tcBorders>
              <w:top w:val="double" w:sz="2" w:space="0" w:color="A0A0A0"/>
              <w:left w:val="single" w:sz="6" w:space="0" w:color="A0A0A0"/>
              <w:right w:val="single" w:sz="6" w:space="0" w:color="A0A0A0"/>
            </w:tcBorders>
          </w:tcPr>
          <w:p w:rsidR="00B57DFC" w:rsidRPr="00EF18B3" w:rsidRDefault="00B57DFC">
            <w:pPr>
              <w:pStyle w:val="TableParagraph"/>
              <w:widowControl w:val="0"/>
              <w:ind w:left="0" w:firstLine="0"/>
              <w:jc w:val="both"/>
              <w:rPr>
                <w:rFonts w:ascii="Georgia" w:hAnsi="Georgia"/>
                <w:sz w:val="24"/>
                <w:szCs w:val="24"/>
              </w:rPr>
            </w:pPr>
          </w:p>
        </w:tc>
        <w:tc>
          <w:tcPr>
            <w:tcW w:w="3373" w:type="dxa"/>
            <w:tcBorders>
              <w:top w:val="double" w:sz="2" w:space="0" w:color="A0A0A0"/>
              <w:left w:val="single" w:sz="6" w:space="0" w:color="A0A0A0"/>
              <w:right w:val="double" w:sz="2" w:space="0" w:color="A0A0A0"/>
            </w:tcBorders>
          </w:tcPr>
          <w:p w:rsidR="00B57DFC" w:rsidRPr="00EF18B3" w:rsidRDefault="00EF18B3">
            <w:pPr>
              <w:pStyle w:val="TableParagraph"/>
              <w:widowControl w:val="0"/>
              <w:spacing w:line="253" w:lineRule="exact"/>
              <w:ind w:left="0" w:firstLine="0"/>
              <w:jc w:val="both"/>
              <w:rPr>
                <w:rFonts w:ascii="Georgia" w:hAnsi="Georgia"/>
                <w:sz w:val="24"/>
                <w:szCs w:val="24"/>
              </w:rPr>
            </w:pPr>
            <w:r w:rsidRPr="00EF18B3">
              <w:rPr>
                <w:rFonts w:ascii="Georgia" w:hAnsi="Georgia"/>
                <w:sz w:val="24"/>
                <w:szCs w:val="24"/>
              </w:rPr>
              <w:t>De</w:t>
            </w:r>
            <w:r w:rsidRPr="00EF18B3">
              <w:rPr>
                <w:rFonts w:ascii="Georgia" w:hAnsi="Georgia"/>
                <w:spacing w:val="-4"/>
                <w:sz w:val="24"/>
                <w:szCs w:val="24"/>
              </w:rPr>
              <w:t xml:space="preserve"> </w:t>
            </w:r>
            <w:r w:rsidRPr="00EF18B3">
              <w:rPr>
                <w:rFonts w:ascii="Georgia" w:hAnsi="Georgia"/>
                <w:sz w:val="24"/>
                <w:szCs w:val="24"/>
              </w:rPr>
              <w:t>la</w:t>
            </w:r>
            <w:r w:rsidRPr="00EF18B3">
              <w:rPr>
                <w:rFonts w:ascii="Georgia" w:hAnsi="Georgia"/>
                <w:spacing w:val="1"/>
                <w:sz w:val="24"/>
                <w:szCs w:val="24"/>
              </w:rPr>
              <w:t xml:space="preserve"> </w:t>
            </w:r>
            <w:r w:rsidRPr="00EF18B3">
              <w:rPr>
                <w:rFonts w:ascii="Georgia" w:hAnsi="Georgia"/>
                <w:sz w:val="24"/>
                <w:szCs w:val="24"/>
              </w:rPr>
              <w:t>activitatile</w:t>
            </w:r>
            <w:r w:rsidRPr="00EF18B3">
              <w:rPr>
                <w:rFonts w:ascii="Georgia" w:hAnsi="Georgia"/>
                <w:spacing w:val="1"/>
                <w:sz w:val="24"/>
                <w:szCs w:val="24"/>
              </w:rPr>
              <w:t xml:space="preserve"> </w:t>
            </w:r>
            <w:r w:rsidRPr="00EF18B3">
              <w:rPr>
                <w:rFonts w:ascii="Georgia" w:hAnsi="Georgia"/>
                <w:sz w:val="24"/>
                <w:szCs w:val="24"/>
              </w:rPr>
              <w:t>de</w:t>
            </w:r>
            <w:r w:rsidRPr="00EF18B3">
              <w:rPr>
                <w:rFonts w:ascii="Georgia" w:hAnsi="Georgia"/>
                <w:spacing w:val="-3"/>
                <w:sz w:val="24"/>
                <w:szCs w:val="24"/>
              </w:rPr>
              <w:t xml:space="preserve"> </w:t>
            </w:r>
            <w:r w:rsidRPr="00EF18B3">
              <w:rPr>
                <w:rFonts w:ascii="Georgia" w:hAnsi="Georgia"/>
                <w:sz w:val="24"/>
                <w:szCs w:val="24"/>
              </w:rPr>
              <w:t>constructie</w:t>
            </w:r>
          </w:p>
        </w:tc>
        <w:tc>
          <w:tcPr>
            <w:tcW w:w="1548" w:type="dxa"/>
            <w:vMerge/>
            <w:tcBorders>
              <w:top w:val="double" w:sz="2" w:space="0" w:color="A0A0A0"/>
              <w:bottom w:val="single" w:sz="24" w:space="0" w:color="EFEFEF"/>
              <w:right w:val="thickThinSmallGap" w:sz="12" w:space="0" w:color="A0A0A0"/>
            </w:tcBorders>
          </w:tcPr>
          <w:p w:rsidR="00B57DFC" w:rsidRPr="00EF18B3" w:rsidRDefault="00B57DFC">
            <w:pPr>
              <w:widowControl w:val="0"/>
              <w:rPr>
                <w:rFonts w:ascii="Georgia" w:hAnsi="Georgia"/>
                <w:sz w:val="24"/>
                <w:szCs w:val="24"/>
              </w:rPr>
            </w:pPr>
          </w:p>
        </w:tc>
      </w:tr>
      <w:tr w:rsidR="00B57DFC" w:rsidRPr="00EF18B3" w:rsidTr="007A0213">
        <w:trPr>
          <w:trHeight w:val="257"/>
        </w:trPr>
        <w:tc>
          <w:tcPr>
            <w:tcW w:w="2252" w:type="dxa"/>
            <w:tcBorders>
              <w:left w:val="thickThinMediumGap" w:sz="16" w:space="0" w:color="EFEFEF"/>
              <w:right w:val="single" w:sz="6" w:space="0" w:color="A0A0A0"/>
            </w:tcBorders>
          </w:tcPr>
          <w:p w:rsidR="00B57DFC" w:rsidRPr="00EF18B3" w:rsidRDefault="00EF18B3">
            <w:pPr>
              <w:pStyle w:val="TableParagraph"/>
              <w:widowControl w:val="0"/>
              <w:spacing w:line="238" w:lineRule="exact"/>
              <w:ind w:left="0" w:firstLine="0"/>
              <w:jc w:val="both"/>
              <w:rPr>
                <w:rFonts w:ascii="Georgia" w:hAnsi="Georgia"/>
                <w:sz w:val="24"/>
                <w:szCs w:val="24"/>
              </w:rPr>
            </w:pPr>
            <w:r w:rsidRPr="00EF18B3">
              <w:rPr>
                <w:rFonts w:ascii="Georgia" w:hAnsi="Georgia"/>
                <w:sz w:val="24"/>
                <w:szCs w:val="24"/>
              </w:rPr>
              <w:t>rezultata</w:t>
            </w:r>
            <w:r w:rsidRPr="00EF18B3">
              <w:rPr>
                <w:rFonts w:ascii="Georgia" w:hAnsi="Georgia"/>
                <w:spacing w:val="-2"/>
                <w:sz w:val="24"/>
                <w:szCs w:val="24"/>
              </w:rPr>
              <w:t xml:space="preserve"> </w:t>
            </w:r>
            <w:r w:rsidRPr="00EF18B3">
              <w:rPr>
                <w:rFonts w:ascii="Georgia" w:hAnsi="Georgia"/>
                <w:sz w:val="24"/>
                <w:szCs w:val="24"/>
              </w:rPr>
              <w:t>din</w:t>
            </w:r>
          </w:p>
        </w:tc>
        <w:tc>
          <w:tcPr>
            <w:tcW w:w="1130" w:type="dxa"/>
            <w:tcBorders>
              <w:left w:val="single" w:sz="6" w:space="0" w:color="A0A0A0"/>
              <w:right w:val="single" w:sz="6" w:space="0" w:color="A0A0A0"/>
            </w:tcBorders>
          </w:tcPr>
          <w:p w:rsidR="00B57DFC" w:rsidRPr="00EF18B3" w:rsidRDefault="00B57DFC">
            <w:pPr>
              <w:pStyle w:val="TableParagraph"/>
              <w:widowControl w:val="0"/>
              <w:ind w:left="0" w:firstLine="0"/>
              <w:jc w:val="both"/>
              <w:rPr>
                <w:rFonts w:ascii="Georgia" w:hAnsi="Georgia"/>
                <w:sz w:val="24"/>
                <w:szCs w:val="24"/>
              </w:rPr>
            </w:pPr>
          </w:p>
        </w:tc>
        <w:tc>
          <w:tcPr>
            <w:tcW w:w="1620" w:type="dxa"/>
            <w:tcBorders>
              <w:left w:val="single" w:sz="6" w:space="0" w:color="A0A0A0"/>
              <w:right w:val="single" w:sz="6" w:space="0" w:color="A0A0A0"/>
            </w:tcBorders>
          </w:tcPr>
          <w:p w:rsidR="00B57DFC" w:rsidRPr="00EF18B3" w:rsidRDefault="00EF18B3">
            <w:pPr>
              <w:pStyle w:val="TableParagraph"/>
              <w:widowControl w:val="0"/>
              <w:spacing w:line="238" w:lineRule="exact"/>
              <w:ind w:left="0" w:firstLine="0"/>
              <w:jc w:val="both"/>
              <w:rPr>
                <w:rFonts w:ascii="Georgia" w:hAnsi="Georgia"/>
                <w:sz w:val="24"/>
                <w:szCs w:val="24"/>
              </w:rPr>
            </w:pPr>
            <w:r w:rsidRPr="00EF18B3">
              <w:rPr>
                <w:rFonts w:ascii="Georgia" w:hAnsi="Georgia"/>
                <w:sz w:val="24"/>
                <w:szCs w:val="24"/>
              </w:rPr>
              <w:t>17 05 04</w:t>
            </w:r>
          </w:p>
        </w:tc>
        <w:tc>
          <w:tcPr>
            <w:tcW w:w="3373" w:type="dxa"/>
            <w:tcBorders>
              <w:left w:val="single" w:sz="6" w:space="0" w:color="A0A0A0"/>
              <w:right w:val="double" w:sz="2" w:space="0" w:color="A0A0A0"/>
            </w:tcBorders>
          </w:tcPr>
          <w:p w:rsidR="00B57DFC" w:rsidRPr="00EF18B3" w:rsidRDefault="00EF18B3">
            <w:pPr>
              <w:pStyle w:val="TableParagraph"/>
              <w:widowControl w:val="0"/>
              <w:spacing w:line="238" w:lineRule="exact"/>
              <w:ind w:left="0" w:firstLine="0"/>
              <w:jc w:val="both"/>
              <w:rPr>
                <w:rFonts w:ascii="Georgia" w:hAnsi="Georgia"/>
                <w:sz w:val="24"/>
                <w:szCs w:val="24"/>
              </w:rPr>
            </w:pPr>
            <w:r w:rsidRPr="00EF18B3">
              <w:rPr>
                <w:rFonts w:ascii="Georgia" w:hAnsi="Georgia"/>
                <w:sz w:val="24"/>
                <w:szCs w:val="24"/>
              </w:rPr>
              <w:t>(fundare,</w:t>
            </w:r>
            <w:r w:rsidRPr="00EF18B3">
              <w:rPr>
                <w:rFonts w:ascii="Georgia" w:hAnsi="Georgia"/>
                <w:spacing w:val="-3"/>
                <w:sz w:val="24"/>
                <w:szCs w:val="24"/>
              </w:rPr>
              <w:t xml:space="preserve"> </w:t>
            </w:r>
            <w:r w:rsidRPr="00EF18B3">
              <w:rPr>
                <w:rFonts w:ascii="Georgia" w:hAnsi="Georgia"/>
                <w:sz w:val="24"/>
                <w:szCs w:val="24"/>
              </w:rPr>
              <w:t>infrastructura</w:t>
            </w:r>
          </w:p>
        </w:tc>
        <w:tc>
          <w:tcPr>
            <w:tcW w:w="1548" w:type="dxa"/>
            <w:vMerge/>
            <w:tcBorders>
              <w:top w:val="double" w:sz="2" w:space="0" w:color="A0A0A0"/>
              <w:bottom w:val="single" w:sz="24" w:space="0" w:color="EFEFEF"/>
              <w:right w:val="thickThinSmallGap" w:sz="12" w:space="0" w:color="A0A0A0"/>
            </w:tcBorders>
          </w:tcPr>
          <w:p w:rsidR="00B57DFC" w:rsidRPr="00EF18B3" w:rsidRDefault="00B57DFC">
            <w:pPr>
              <w:widowControl w:val="0"/>
              <w:rPr>
                <w:rFonts w:ascii="Georgia" w:hAnsi="Georgia"/>
                <w:sz w:val="24"/>
                <w:szCs w:val="24"/>
              </w:rPr>
            </w:pPr>
          </w:p>
        </w:tc>
      </w:tr>
      <w:tr w:rsidR="00B57DFC" w:rsidRPr="00EF18B3" w:rsidTr="007A0213">
        <w:trPr>
          <w:trHeight w:val="308"/>
        </w:trPr>
        <w:tc>
          <w:tcPr>
            <w:tcW w:w="2252" w:type="dxa"/>
            <w:tcBorders>
              <w:left w:val="thickThinMediumGap" w:sz="16" w:space="0" w:color="EFEFEF"/>
              <w:bottom w:val="double" w:sz="2" w:space="0" w:color="A0A0A0"/>
              <w:right w:val="single" w:sz="6" w:space="0" w:color="A0A0A0"/>
            </w:tcBorders>
          </w:tcPr>
          <w:p w:rsidR="00B57DFC" w:rsidRPr="00EF18B3" w:rsidRDefault="00EF18B3">
            <w:pPr>
              <w:pStyle w:val="TableParagraph"/>
              <w:widowControl w:val="0"/>
              <w:spacing w:line="261" w:lineRule="exact"/>
              <w:ind w:left="0" w:firstLine="0"/>
              <w:jc w:val="both"/>
              <w:rPr>
                <w:rFonts w:ascii="Georgia" w:hAnsi="Georgia"/>
                <w:sz w:val="24"/>
                <w:szCs w:val="24"/>
              </w:rPr>
            </w:pPr>
            <w:r w:rsidRPr="00EF18B3">
              <w:rPr>
                <w:rFonts w:ascii="Georgia" w:hAnsi="Georgia"/>
                <w:sz w:val="24"/>
                <w:szCs w:val="24"/>
              </w:rPr>
              <w:t>excavatii</w:t>
            </w:r>
          </w:p>
        </w:tc>
        <w:tc>
          <w:tcPr>
            <w:tcW w:w="1130" w:type="dxa"/>
            <w:tcBorders>
              <w:left w:val="single" w:sz="6" w:space="0" w:color="A0A0A0"/>
              <w:bottom w:val="double" w:sz="2" w:space="0" w:color="A0A0A0"/>
              <w:right w:val="single" w:sz="6" w:space="0" w:color="A0A0A0"/>
            </w:tcBorders>
          </w:tcPr>
          <w:p w:rsidR="00B57DFC" w:rsidRPr="00EF18B3" w:rsidRDefault="00B57DFC">
            <w:pPr>
              <w:pStyle w:val="TableParagraph"/>
              <w:widowControl w:val="0"/>
              <w:ind w:left="0" w:firstLine="0"/>
              <w:jc w:val="both"/>
              <w:rPr>
                <w:rFonts w:ascii="Georgia" w:hAnsi="Georgia"/>
                <w:sz w:val="24"/>
                <w:szCs w:val="24"/>
              </w:rPr>
            </w:pPr>
          </w:p>
        </w:tc>
        <w:tc>
          <w:tcPr>
            <w:tcW w:w="1620" w:type="dxa"/>
            <w:tcBorders>
              <w:left w:val="single" w:sz="6" w:space="0" w:color="A0A0A0"/>
              <w:bottom w:val="double" w:sz="2" w:space="0" w:color="A0A0A0"/>
              <w:right w:val="single" w:sz="6" w:space="0" w:color="A0A0A0"/>
            </w:tcBorders>
          </w:tcPr>
          <w:p w:rsidR="00B57DFC" w:rsidRPr="00EF18B3" w:rsidRDefault="00B57DFC">
            <w:pPr>
              <w:pStyle w:val="TableParagraph"/>
              <w:widowControl w:val="0"/>
              <w:ind w:left="0" w:firstLine="0"/>
              <w:jc w:val="both"/>
              <w:rPr>
                <w:rFonts w:ascii="Georgia" w:hAnsi="Georgia"/>
                <w:sz w:val="24"/>
                <w:szCs w:val="24"/>
              </w:rPr>
            </w:pPr>
          </w:p>
        </w:tc>
        <w:tc>
          <w:tcPr>
            <w:tcW w:w="3373" w:type="dxa"/>
            <w:tcBorders>
              <w:left w:val="single" w:sz="6" w:space="0" w:color="A0A0A0"/>
              <w:bottom w:val="double" w:sz="2" w:space="0" w:color="A0A0A0"/>
              <w:right w:val="double" w:sz="2" w:space="0" w:color="A0A0A0"/>
            </w:tcBorders>
          </w:tcPr>
          <w:p w:rsidR="00B57DFC" w:rsidRPr="00EF18B3" w:rsidRDefault="00EF18B3">
            <w:pPr>
              <w:pStyle w:val="TableParagraph"/>
              <w:widowControl w:val="0"/>
              <w:spacing w:line="261" w:lineRule="exact"/>
              <w:ind w:left="0" w:firstLine="0"/>
              <w:jc w:val="both"/>
              <w:rPr>
                <w:rFonts w:ascii="Georgia" w:hAnsi="Georgia"/>
                <w:sz w:val="24"/>
                <w:szCs w:val="24"/>
              </w:rPr>
            </w:pPr>
            <w:r w:rsidRPr="00EF18B3">
              <w:rPr>
                <w:rFonts w:ascii="Georgia" w:hAnsi="Georgia"/>
                <w:sz w:val="24"/>
                <w:szCs w:val="24"/>
              </w:rPr>
              <w:t>drumuri)</w:t>
            </w:r>
          </w:p>
        </w:tc>
        <w:tc>
          <w:tcPr>
            <w:tcW w:w="1548" w:type="dxa"/>
            <w:vMerge/>
            <w:tcBorders>
              <w:top w:val="double" w:sz="2" w:space="0" w:color="A0A0A0"/>
              <w:bottom w:val="single" w:sz="24" w:space="0" w:color="EFEFEF"/>
              <w:right w:val="thickThinSmallGap" w:sz="12" w:space="0" w:color="A0A0A0"/>
            </w:tcBorders>
          </w:tcPr>
          <w:p w:rsidR="00B57DFC" w:rsidRPr="00EF18B3" w:rsidRDefault="00B57DFC">
            <w:pPr>
              <w:widowControl w:val="0"/>
              <w:rPr>
                <w:rFonts w:ascii="Georgia" w:hAnsi="Georgia"/>
                <w:sz w:val="24"/>
                <w:szCs w:val="24"/>
              </w:rPr>
            </w:pPr>
          </w:p>
        </w:tc>
      </w:tr>
      <w:tr w:rsidR="00B57DFC" w:rsidRPr="00EF18B3" w:rsidTr="007A0213">
        <w:trPr>
          <w:trHeight w:val="275"/>
        </w:trPr>
        <w:tc>
          <w:tcPr>
            <w:tcW w:w="2252" w:type="dxa"/>
            <w:tcBorders>
              <w:top w:val="double" w:sz="2" w:space="0" w:color="A0A0A0"/>
              <w:left w:val="thickThinMediumGap" w:sz="16" w:space="0" w:color="EFEFEF"/>
              <w:right w:val="single" w:sz="6" w:space="0" w:color="A0A0A0"/>
            </w:tcBorders>
          </w:tcPr>
          <w:p w:rsidR="00B57DFC" w:rsidRPr="00EF18B3" w:rsidRDefault="00EF18B3">
            <w:pPr>
              <w:pStyle w:val="TableParagraph"/>
              <w:widowControl w:val="0"/>
              <w:spacing w:line="253" w:lineRule="exact"/>
              <w:ind w:left="0" w:firstLine="0"/>
              <w:jc w:val="both"/>
              <w:rPr>
                <w:rFonts w:ascii="Georgia" w:hAnsi="Georgia"/>
                <w:sz w:val="24"/>
                <w:szCs w:val="24"/>
              </w:rPr>
            </w:pPr>
            <w:r w:rsidRPr="00EF18B3">
              <w:rPr>
                <w:rFonts w:ascii="Georgia" w:hAnsi="Georgia"/>
                <w:sz w:val="24"/>
                <w:szCs w:val="24"/>
              </w:rPr>
              <w:t>Cabluri</w:t>
            </w:r>
          </w:p>
        </w:tc>
        <w:tc>
          <w:tcPr>
            <w:tcW w:w="1130" w:type="dxa"/>
            <w:tcBorders>
              <w:top w:val="double" w:sz="2" w:space="0" w:color="A0A0A0"/>
              <w:left w:val="single" w:sz="6" w:space="0" w:color="A0A0A0"/>
              <w:right w:val="single" w:sz="6" w:space="0" w:color="A0A0A0"/>
            </w:tcBorders>
          </w:tcPr>
          <w:p w:rsidR="00B57DFC" w:rsidRPr="00EF18B3" w:rsidRDefault="00EF18B3">
            <w:pPr>
              <w:pStyle w:val="TableParagraph"/>
              <w:widowControl w:val="0"/>
              <w:spacing w:line="253" w:lineRule="exact"/>
              <w:ind w:left="0" w:firstLine="0"/>
              <w:jc w:val="both"/>
              <w:rPr>
                <w:rFonts w:ascii="Georgia" w:hAnsi="Georgia"/>
                <w:sz w:val="24"/>
                <w:szCs w:val="24"/>
              </w:rPr>
            </w:pPr>
            <w:r w:rsidRPr="00EF18B3">
              <w:rPr>
                <w:rFonts w:ascii="Georgia" w:hAnsi="Georgia"/>
                <w:sz w:val="24"/>
                <w:szCs w:val="24"/>
              </w:rPr>
              <w:t>Solid</w:t>
            </w:r>
          </w:p>
        </w:tc>
        <w:tc>
          <w:tcPr>
            <w:tcW w:w="1620" w:type="dxa"/>
            <w:tcBorders>
              <w:top w:val="double" w:sz="2" w:space="0" w:color="A0A0A0"/>
              <w:left w:val="single" w:sz="6" w:space="0" w:color="A0A0A0"/>
              <w:right w:val="single" w:sz="6" w:space="0" w:color="A0A0A0"/>
            </w:tcBorders>
          </w:tcPr>
          <w:p w:rsidR="00B57DFC" w:rsidRPr="00EF18B3" w:rsidRDefault="00EF18B3">
            <w:pPr>
              <w:pStyle w:val="TableParagraph"/>
              <w:widowControl w:val="0"/>
              <w:spacing w:line="253" w:lineRule="exact"/>
              <w:ind w:left="0" w:firstLine="0"/>
              <w:jc w:val="both"/>
              <w:rPr>
                <w:rFonts w:ascii="Georgia" w:hAnsi="Georgia"/>
                <w:sz w:val="24"/>
                <w:szCs w:val="24"/>
              </w:rPr>
            </w:pPr>
            <w:r w:rsidRPr="00EF18B3">
              <w:rPr>
                <w:rFonts w:ascii="Georgia" w:hAnsi="Georgia"/>
                <w:sz w:val="24"/>
                <w:szCs w:val="24"/>
              </w:rPr>
              <w:t>17 04 11</w:t>
            </w:r>
          </w:p>
        </w:tc>
        <w:tc>
          <w:tcPr>
            <w:tcW w:w="3373" w:type="dxa"/>
            <w:tcBorders>
              <w:top w:val="double" w:sz="2" w:space="0" w:color="A0A0A0"/>
              <w:left w:val="single" w:sz="6" w:space="0" w:color="A0A0A0"/>
              <w:right w:val="double" w:sz="2" w:space="0" w:color="A0A0A0"/>
            </w:tcBorders>
          </w:tcPr>
          <w:p w:rsidR="00B57DFC" w:rsidRPr="00EF18B3" w:rsidRDefault="00EF18B3">
            <w:pPr>
              <w:pStyle w:val="TableParagraph"/>
              <w:widowControl w:val="0"/>
              <w:spacing w:line="253" w:lineRule="exact"/>
              <w:ind w:left="0" w:firstLine="0"/>
              <w:jc w:val="both"/>
              <w:rPr>
                <w:rFonts w:ascii="Georgia" w:hAnsi="Georgia"/>
                <w:sz w:val="24"/>
                <w:szCs w:val="24"/>
              </w:rPr>
            </w:pPr>
            <w:r w:rsidRPr="00EF18B3">
              <w:rPr>
                <w:rFonts w:ascii="Georgia" w:hAnsi="Georgia"/>
                <w:sz w:val="24"/>
                <w:szCs w:val="24"/>
              </w:rPr>
              <w:t>De</w:t>
            </w:r>
            <w:r w:rsidRPr="00EF18B3">
              <w:rPr>
                <w:rFonts w:ascii="Georgia" w:hAnsi="Georgia"/>
                <w:spacing w:val="-5"/>
                <w:sz w:val="24"/>
                <w:szCs w:val="24"/>
              </w:rPr>
              <w:t xml:space="preserve"> </w:t>
            </w:r>
            <w:r w:rsidRPr="00EF18B3">
              <w:rPr>
                <w:rFonts w:ascii="Georgia" w:hAnsi="Georgia"/>
                <w:sz w:val="24"/>
                <w:szCs w:val="24"/>
              </w:rPr>
              <w:t>la</w:t>
            </w:r>
            <w:r w:rsidRPr="00EF18B3">
              <w:rPr>
                <w:rFonts w:ascii="Georgia" w:hAnsi="Georgia"/>
                <w:spacing w:val="1"/>
                <w:sz w:val="24"/>
                <w:szCs w:val="24"/>
              </w:rPr>
              <w:t xml:space="preserve"> </w:t>
            </w:r>
            <w:r w:rsidRPr="00EF18B3">
              <w:rPr>
                <w:rFonts w:ascii="Georgia" w:hAnsi="Georgia"/>
                <w:sz w:val="24"/>
                <w:szCs w:val="24"/>
              </w:rPr>
              <w:t>realizarea liniilor</w:t>
            </w:r>
          </w:p>
        </w:tc>
        <w:tc>
          <w:tcPr>
            <w:tcW w:w="1548" w:type="dxa"/>
            <w:vMerge/>
            <w:tcBorders>
              <w:top w:val="double" w:sz="2" w:space="0" w:color="A0A0A0"/>
              <w:bottom w:val="single" w:sz="24" w:space="0" w:color="EFEFEF"/>
              <w:right w:val="thickThinSmallGap" w:sz="12" w:space="0" w:color="A0A0A0"/>
            </w:tcBorders>
          </w:tcPr>
          <w:p w:rsidR="00B57DFC" w:rsidRPr="00EF18B3" w:rsidRDefault="00B57DFC">
            <w:pPr>
              <w:widowControl w:val="0"/>
              <w:rPr>
                <w:rFonts w:ascii="Georgia" w:hAnsi="Georgia"/>
                <w:sz w:val="24"/>
                <w:szCs w:val="24"/>
              </w:rPr>
            </w:pPr>
          </w:p>
        </w:tc>
      </w:tr>
      <w:tr w:rsidR="00B57DFC" w:rsidRPr="00EF18B3" w:rsidTr="007A0213">
        <w:trPr>
          <w:trHeight w:val="307"/>
        </w:trPr>
        <w:tc>
          <w:tcPr>
            <w:tcW w:w="2252" w:type="dxa"/>
            <w:tcBorders>
              <w:left w:val="thickThinMediumGap" w:sz="16" w:space="0" w:color="EFEFEF"/>
              <w:bottom w:val="double" w:sz="2" w:space="0" w:color="A0A0A0"/>
              <w:right w:val="single" w:sz="6" w:space="0" w:color="A0A0A0"/>
            </w:tcBorders>
          </w:tcPr>
          <w:p w:rsidR="00B57DFC" w:rsidRPr="00EF18B3" w:rsidRDefault="00B57DFC">
            <w:pPr>
              <w:pStyle w:val="TableParagraph"/>
              <w:widowControl w:val="0"/>
              <w:ind w:left="0" w:firstLine="0"/>
              <w:jc w:val="both"/>
              <w:rPr>
                <w:rFonts w:ascii="Georgia" w:hAnsi="Georgia"/>
                <w:sz w:val="24"/>
                <w:szCs w:val="24"/>
              </w:rPr>
            </w:pPr>
          </w:p>
        </w:tc>
        <w:tc>
          <w:tcPr>
            <w:tcW w:w="1130" w:type="dxa"/>
            <w:tcBorders>
              <w:left w:val="single" w:sz="6" w:space="0" w:color="A0A0A0"/>
              <w:bottom w:val="double" w:sz="2" w:space="0" w:color="A0A0A0"/>
              <w:right w:val="single" w:sz="6" w:space="0" w:color="A0A0A0"/>
            </w:tcBorders>
          </w:tcPr>
          <w:p w:rsidR="00B57DFC" w:rsidRPr="00EF18B3" w:rsidRDefault="00B57DFC">
            <w:pPr>
              <w:pStyle w:val="TableParagraph"/>
              <w:widowControl w:val="0"/>
              <w:ind w:left="0" w:firstLine="0"/>
              <w:jc w:val="both"/>
              <w:rPr>
                <w:rFonts w:ascii="Georgia" w:hAnsi="Georgia"/>
                <w:sz w:val="24"/>
                <w:szCs w:val="24"/>
              </w:rPr>
            </w:pPr>
          </w:p>
        </w:tc>
        <w:tc>
          <w:tcPr>
            <w:tcW w:w="1620" w:type="dxa"/>
            <w:tcBorders>
              <w:left w:val="single" w:sz="6" w:space="0" w:color="A0A0A0"/>
              <w:bottom w:val="double" w:sz="2" w:space="0" w:color="A0A0A0"/>
              <w:right w:val="single" w:sz="6" w:space="0" w:color="A0A0A0"/>
            </w:tcBorders>
          </w:tcPr>
          <w:p w:rsidR="00B57DFC" w:rsidRPr="00EF18B3" w:rsidRDefault="00B57DFC">
            <w:pPr>
              <w:pStyle w:val="TableParagraph"/>
              <w:widowControl w:val="0"/>
              <w:ind w:left="0" w:firstLine="0"/>
              <w:jc w:val="both"/>
              <w:rPr>
                <w:rFonts w:ascii="Georgia" w:hAnsi="Georgia"/>
                <w:sz w:val="24"/>
                <w:szCs w:val="24"/>
              </w:rPr>
            </w:pPr>
          </w:p>
        </w:tc>
        <w:tc>
          <w:tcPr>
            <w:tcW w:w="3373" w:type="dxa"/>
            <w:tcBorders>
              <w:left w:val="single" w:sz="6" w:space="0" w:color="A0A0A0"/>
              <w:bottom w:val="double" w:sz="2" w:space="0" w:color="A0A0A0"/>
              <w:right w:val="double" w:sz="2" w:space="0" w:color="A0A0A0"/>
            </w:tcBorders>
          </w:tcPr>
          <w:p w:rsidR="00B57DFC" w:rsidRPr="00EF18B3" w:rsidRDefault="00EF18B3">
            <w:pPr>
              <w:pStyle w:val="TableParagraph"/>
              <w:widowControl w:val="0"/>
              <w:spacing w:line="262" w:lineRule="exact"/>
              <w:ind w:left="0" w:firstLine="0"/>
              <w:jc w:val="both"/>
              <w:rPr>
                <w:rFonts w:ascii="Georgia" w:hAnsi="Georgia"/>
                <w:sz w:val="24"/>
                <w:szCs w:val="24"/>
              </w:rPr>
            </w:pPr>
            <w:r w:rsidRPr="00EF18B3">
              <w:rPr>
                <w:rFonts w:ascii="Georgia" w:hAnsi="Georgia"/>
                <w:sz w:val="24"/>
                <w:szCs w:val="24"/>
              </w:rPr>
              <w:t>electrice</w:t>
            </w:r>
          </w:p>
        </w:tc>
        <w:tc>
          <w:tcPr>
            <w:tcW w:w="1548" w:type="dxa"/>
            <w:vMerge/>
            <w:tcBorders>
              <w:top w:val="double" w:sz="2" w:space="0" w:color="A0A0A0"/>
              <w:bottom w:val="single" w:sz="24" w:space="0" w:color="EFEFEF"/>
              <w:right w:val="thickThinSmallGap" w:sz="12" w:space="0" w:color="A0A0A0"/>
            </w:tcBorders>
          </w:tcPr>
          <w:p w:rsidR="00B57DFC" w:rsidRPr="00EF18B3" w:rsidRDefault="00B57DFC">
            <w:pPr>
              <w:widowControl w:val="0"/>
              <w:rPr>
                <w:rFonts w:ascii="Georgia" w:hAnsi="Georgia"/>
                <w:sz w:val="24"/>
                <w:szCs w:val="24"/>
              </w:rPr>
            </w:pPr>
          </w:p>
        </w:tc>
      </w:tr>
      <w:tr w:rsidR="00B57DFC" w:rsidRPr="00EF18B3" w:rsidTr="007A0213">
        <w:trPr>
          <w:trHeight w:val="276"/>
        </w:trPr>
        <w:tc>
          <w:tcPr>
            <w:tcW w:w="2252" w:type="dxa"/>
            <w:tcBorders>
              <w:top w:val="double" w:sz="2" w:space="0" w:color="A0A0A0"/>
              <w:left w:val="thickThinMediumGap" w:sz="16" w:space="0" w:color="EFEFEF"/>
              <w:right w:val="single" w:sz="6" w:space="0" w:color="A0A0A0"/>
            </w:tcBorders>
          </w:tcPr>
          <w:p w:rsidR="00B57DFC" w:rsidRPr="00EF18B3" w:rsidRDefault="00EF18B3">
            <w:pPr>
              <w:pStyle w:val="TableParagraph"/>
              <w:widowControl w:val="0"/>
              <w:spacing w:line="251" w:lineRule="exact"/>
              <w:ind w:left="0" w:firstLine="0"/>
              <w:jc w:val="both"/>
              <w:rPr>
                <w:rFonts w:ascii="Georgia" w:hAnsi="Georgia"/>
                <w:sz w:val="24"/>
                <w:szCs w:val="24"/>
              </w:rPr>
            </w:pPr>
            <w:r w:rsidRPr="00EF18B3">
              <w:rPr>
                <w:rFonts w:ascii="Georgia" w:hAnsi="Georgia"/>
                <w:sz w:val="24"/>
                <w:szCs w:val="24"/>
              </w:rPr>
              <w:t>Deseuri</w:t>
            </w:r>
            <w:r w:rsidRPr="00EF18B3">
              <w:rPr>
                <w:rFonts w:ascii="Georgia" w:hAnsi="Georgia"/>
                <w:spacing w:val="-1"/>
                <w:sz w:val="24"/>
                <w:szCs w:val="24"/>
              </w:rPr>
              <w:t xml:space="preserve"> </w:t>
            </w:r>
            <w:r w:rsidRPr="00EF18B3">
              <w:rPr>
                <w:rFonts w:ascii="Georgia" w:hAnsi="Georgia"/>
                <w:sz w:val="24"/>
                <w:szCs w:val="24"/>
              </w:rPr>
              <w:t>metalice</w:t>
            </w:r>
          </w:p>
        </w:tc>
        <w:tc>
          <w:tcPr>
            <w:tcW w:w="1130" w:type="dxa"/>
            <w:tcBorders>
              <w:top w:val="double" w:sz="2" w:space="0" w:color="A0A0A0"/>
              <w:left w:val="single" w:sz="6" w:space="0" w:color="A0A0A0"/>
              <w:right w:val="single" w:sz="6" w:space="0" w:color="A0A0A0"/>
            </w:tcBorders>
          </w:tcPr>
          <w:p w:rsidR="00B57DFC" w:rsidRPr="00EF18B3" w:rsidRDefault="00EF18B3">
            <w:pPr>
              <w:pStyle w:val="TableParagraph"/>
              <w:widowControl w:val="0"/>
              <w:spacing w:line="251" w:lineRule="exact"/>
              <w:ind w:left="0" w:firstLine="0"/>
              <w:jc w:val="both"/>
              <w:rPr>
                <w:rFonts w:ascii="Georgia" w:hAnsi="Georgia"/>
                <w:sz w:val="24"/>
                <w:szCs w:val="24"/>
              </w:rPr>
            </w:pPr>
            <w:r w:rsidRPr="00EF18B3">
              <w:rPr>
                <w:rFonts w:ascii="Georgia" w:hAnsi="Georgia"/>
                <w:sz w:val="24"/>
                <w:szCs w:val="24"/>
              </w:rPr>
              <w:t>Solid</w:t>
            </w:r>
          </w:p>
        </w:tc>
        <w:tc>
          <w:tcPr>
            <w:tcW w:w="1620" w:type="dxa"/>
            <w:tcBorders>
              <w:top w:val="double" w:sz="2" w:space="0" w:color="A0A0A0"/>
              <w:left w:val="single" w:sz="6" w:space="0" w:color="A0A0A0"/>
              <w:right w:val="single" w:sz="6" w:space="0" w:color="A0A0A0"/>
            </w:tcBorders>
          </w:tcPr>
          <w:p w:rsidR="00B57DFC" w:rsidRPr="00EF18B3" w:rsidRDefault="00EF18B3">
            <w:pPr>
              <w:pStyle w:val="TableParagraph"/>
              <w:widowControl w:val="0"/>
              <w:spacing w:line="251" w:lineRule="exact"/>
              <w:ind w:left="0" w:firstLine="0"/>
              <w:jc w:val="both"/>
              <w:rPr>
                <w:rFonts w:ascii="Georgia" w:hAnsi="Georgia"/>
                <w:sz w:val="24"/>
                <w:szCs w:val="24"/>
              </w:rPr>
            </w:pPr>
            <w:r w:rsidRPr="00EF18B3">
              <w:rPr>
                <w:rFonts w:ascii="Georgia" w:hAnsi="Georgia"/>
                <w:sz w:val="24"/>
                <w:szCs w:val="24"/>
              </w:rPr>
              <w:t>17 04</w:t>
            </w:r>
          </w:p>
        </w:tc>
        <w:tc>
          <w:tcPr>
            <w:tcW w:w="3373" w:type="dxa"/>
            <w:tcBorders>
              <w:top w:val="double" w:sz="2" w:space="0" w:color="A0A0A0"/>
              <w:left w:val="single" w:sz="6" w:space="0" w:color="A0A0A0"/>
              <w:right w:val="double" w:sz="2" w:space="0" w:color="A0A0A0"/>
            </w:tcBorders>
          </w:tcPr>
          <w:p w:rsidR="00B57DFC" w:rsidRPr="00EF18B3" w:rsidRDefault="00EF18B3">
            <w:pPr>
              <w:pStyle w:val="TableParagraph"/>
              <w:widowControl w:val="0"/>
              <w:spacing w:line="251" w:lineRule="exact"/>
              <w:ind w:left="0" w:firstLine="0"/>
              <w:jc w:val="both"/>
              <w:rPr>
                <w:rFonts w:ascii="Georgia" w:hAnsi="Georgia"/>
                <w:sz w:val="24"/>
                <w:szCs w:val="24"/>
              </w:rPr>
            </w:pPr>
            <w:r w:rsidRPr="00EF18B3">
              <w:rPr>
                <w:rFonts w:ascii="Georgia" w:hAnsi="Georgia"/>
                <w:sz w:val="24"/>
                <w:szCs w:val="24"/>
              </w:rPr>
              <w:t>Nu</w:t>
            </w:r>
            <w:r w:rsidRPr="00EF18B3">
              <w:rPr>
                <w:rFonts w:ascii="Georgia" w:hAnsi="Georgia"/>
                <w:spacing w:val="-1"/>
                <w:sz w:val="24"/>
                <w:szCs w:val="24"/>
              </w:rPr>
              <w:t xml:space="preserve"> </w:t>
            </w:r>
            <w:r w:rsidRPr="00EF18B3">
              <w:rPr>
                <w:rFonts w:ascii="Georgia" w:hAnsi="Georgia"/>
                <w:sz w:val="24"/>
                <w:szCs w:val="24"/>
              </w:rPr>
              <w:t>se</w:t>
            </w:r>
            <w:r w:rsidRPr="00EF18B3">
              <w:rPr>
                <w:rFonts w:ascii="Georgia" w:hAnsi="Georgia"/>
                <w:spacing w:val="-3"/>
                <w:sz w:val="24"/>
                <w:szCs w:val="24"/>
              </w:rPr>
              <w:t xml:space="preserve"> </w:t>
            </w:r>
            <w:r w:rsidRPr="00EF18B3">
              <w:rPr>
                <w:rFonts w:ascii="Georgia" w:hAnsi="Georgia"/>
                <w:sz w:val="24"/>
                <w:szCs w:val="24"/>
              </w:rPr>
              <w:t>pot</w:t>
            </w:r>
            <w:r w:rsidRPr="00EF18B3">
              <w:rPr>
                <w:rFonts w:ascii="Georgia" w:hAnsi="Georgia"/>
                <w:spacing w:val="2"/>
                <w:sz w:val="24"/>
                <w:szCs w:val="24"/>
              </w:rPr>
              <w:t xml:space="preserve"> </w:t>
            </w:r>
            <w:r w:rsidRPr="00EF18B3">
              <w:rPr>
                <w:rFonts w:ascii="Georgia" w:hAnsi="Georgia"/>
                <w:sz w:val="24"/>
                <w:szCs w:val="24"/>
              </w:rPr>
              <w:t>estima</w:t>
            </w:r>
            <w:r w:rsidRPr="00EF18B3">
              <w:rPr>
                <w:rFonts w:ascii="Georgia" w:hAnsi="Georgia"/>
                <w:spacing w:val="-3"/>
                <w:sz w:val="24"/>
                <w:szCs w:val="24"/>
              </w:rPr>
              <w:t xml:space="preserve"> </w:t>
            </w:r>
            <w:r w:rsidRPr="00EF18B3">
              <w:rPr>
                <w:rFonts w:ascii="Georgia" w:hAnsi="Georgia"/>
                <w:sz w:val="24"/>
                <w:szCs w:val="24"/>
              </w:rPr>
              <w:t>cantitativ in</w:t>
            </w:r>
          </w:p>
        </w:tc>
        <w:tc>
          <w:tcPr>
            <w:tcW w:w="1548" w:type="dxa"/>
            <w:vMerge/>
            <w:tcBorders>
              <w:top w:val="double" w:sz="2" w:space="0" w:color="A0A0A0"/>
              <w:bottom w:val="single" w:sz="24" w:space="0" w:color="EFEFEF"/>
              <w:right w:val="thickThinSmallGap" w:sz="12" w:space="0" w:color="A0A0A0"/>
            </w:tcBorders>
          </w:tcPr>
          <w:p w:rsidR="00B57DFC" w:rsidRPr="00EF18B3" w:rsidRDefault="00B57DFC">
            <w:pPr>
              <w:widowControl w:val="0"/>
              <w:rPr>
                <w:rFonts w:ascii="Georgia" w:hAnsi="Georgia"/>
                <w:sz w:val="24"/>
                <w:szCs w:val="24"/>
              </w:rPr>
            </w:pPr>
          </w:p>
        </w:tc>
      </w:tr>
      <w:tr w:rsidR="00B57DFC" w:rsidRPr="00EF18B3" w:rsidTr="007A0213">
        <w:trPr>
          <w:trHeight w:val="308"/>
        </w:trPr>
        <w:tc>
          <w:tcPr>
            <w:tcW w:w="2252" w:type="dxa"/>
            <w:tcBorders>
              <w:left w:val="thickThinMediumGap" w:sz="16" w:space="0" w:color="EFEFEF"/>
              <w:bottom w:val="double" w:sz="2" w:space="0" w:color="A0A0A0"/>
              <w:right w:val="single" w:sz="6" w:space="0" w:color="A0A0A0"/>
            </w:tcBorders>
          </w:tcPr>
          <w:p w:rsidR="00B57DFC" w:rsidRPr="00EF18B3" w:rsidRDefault="00B57DFC">
            <w:pPr>
              <w:pStyle w:val="TableParagraph"/>
              <w:widowControl w:val="0"/>
              <w:ind w:left="0" w:firstLine="0"/>
              <w:jc w:val="both"/>
              <w:rPr>
                <w:rFonts w:ascii="Georgia" w:hAnsi="Georgia"/>
                <w:sz w:val="24"/>
                <w:szCs w:val="24"/>
              </w:rPr>
            </w:pPr>
          </w:p>
        </w:tc>
        <w:tc>
          <w:tcPr>
            <w:tcW w:w="1130" w:type="dxa"/>
            <w:tcBorders>
              <w:left w:val="single" w:sz="6" w:space="0" w:color="A0A0A0"/>
              <w:bottom w:val="double" w:sz="2" w:space="0" w:color="A0A0A0"/>
              <w:right w:val="single" w:sz="6" w:space="0" w:color="A0A0A0"/>
            </w:tcBorders>
          </w:tcPr>
          <w:p w:rsidR="00B57DFC" w:rsidRPr="00EF18B3" w:rsidRDefault="00B57DFC">
            <w:pPr>
              <w:pStyle w:val="TableParagraph"/>
              <w:widowControl w:val="0"/>
              <w:ind w:left="0" w:firstLine="0"/>
              <w:jc w:val="both"/>
              <w:rPr>
                <w:rFonts w:ascii="Georgia" w:hAnsi="Georgia"/>
                <w:sz w:val="24"/>
                <w:szCs w:val="24"/>
              </w:rPr>
            </w:pPr>
          </w:p>
        </w:tc>
        <w:tc>
          <w:tcPr>
            <w:tcW w:w="1620" w:type="dxa"/>
            <w:tcBorders>
              <w:left w:val="single" w:sz="6" w:space="0" w:color="A0A0A0"/>
              <w:bottom w:val="double" w:sz="2" w:space="0" w:color="A0A0A0"/>
              <w:right w:val="single" w:sz="6" w:space="0" w:color="A0A0A0"/>
            </w:tcBorders>
          </w:tcPr>
          <w:p w:rsidR="00B57DFC" w:rsidRPr="00EF18B3" w:rsidRDefault="00EF18B3">
            <w:pPr>
              <w:pStyle w:val="TableParagraph"/>
              <w:widowControl w:val="0"/>
              <w:spacing w:line="261" w:lineRule="exact"/>
              <w:ind w:left="0" w:firstLine="0"/>
              <w:jc w:val="both"/>
              <w:rPr>
                <w:rFonts w:ascii="Georgia" w:hAnsi="Georgia"/>
                <w:sz w:val="24"/>
                <w:szCs w:val="24"/>
              </w:rPr>
            </w:pPr>
            <w:r w:rsidRPr="00EF18B3">
              <w:rPr>
                <w:rFonts w:ascii="Georgia" w:hAnsi="Georgia"/>
                <w:sz w:val="24"/>
                <w:szCs w:val="24"/>
              </w:rPr>
              <w:t>XX</w:t>
            </w:r>
          </w:p>
        </w:tc>
        <w:tc>
          <w:tcPr>
            <w:tcW w:w="3373" w:type="dxa"/>
            <w:tcBorders>
              <w:left w:val="single" w:sz="6" w:space="0" w:color="A0A0A0"/>
              <w:bottom w:val="double" w:sz="2" w:space="0" w:color="A0A0A0"/>
              <w:right w:val="double" w:sz="2" w:space="0" w:color="A0A0A0"/>
            </w:tcBorders>
          </w:tcPr>
          <w:p w:rsidR="00B57DFC" w:rsidRPr="00EF18B3" w:rsidRDefault="00EF18B3">
            <w:pPr>
              <w:pStyle w:val="TableParagraph"/>
              <w:widowControl w:val="0"/>
              <w:spacing w:line="261" w:lineRule="exact"/>
              <w:ind w:left="0" w:firstLine="0"/>
              <w:jc w:val="both"/>
              <w:rPr>
                <w:rFonts w:ascii="Georgia" w:hAnsi="Georgia"/>
                <w:sz w:val="24"/>
                <w:szCs w:val="24"/>
              </w:rPr>
            </w:pPr>
            <w:r w:rsidRPr="00EF18B3">
              <w:rPr>
                <w:rFonts w:ascii="Georgia" w:hAnsi="Georgia"/>
                <w:sz w:val="24"/>
                <w:szCs w:val="24"/>
              </w:rPr>
              <w:t>acest moment</w:t>
            </w:r>
          </w:p>
        </w:tc>
        <w:tc>
          <w:tcPr>
            <w:tcW w:w="1548" w:type="dxa"/>
            <w:vMerge/>
            <w:tcBorders>
              <w:top w:val="double" w:sz="2" w:space="0" w:color="A0A0A0"/>
              <w:bottom w:val="single" w:sz="24" w:space="0" w:color="EFEFEF"/>
              <w:right w:val="thickThinSmallGap" w:sz="12" w:space="0" w:color="A0A0A0"/>
            </w:tcBorders>
          </w:tcPr>
          <w:p w:rsidR="00B57DFC" w:rsidRPr="00EF18B3" w:rsidRDefault="00B57DFC">
            <w:pPr>
              <w:widowControl w:val="0"/>
              <w:rPr>
                <w:rFonts w:ascii="Georgia" w:hAnsi="Georgia"/>
                <w:sz w:val="24"/>
                <w:szCs w:val="24"/>
              </w:rPr>
            </w:pPr>
          </w:p>
        </w:tc>
      </w:tr>
      <w:tr w:rsidR="00B57DFC" w:rsidRPr="00EF18B3" w:rsidTr="007A0213">
        <w:trPr>
          <w:trHeight w:val="276"/>
        </w:trPr>
        <w:tc>
          <w:tcPr>
            <w:tcW w:w="2252" w:type="dxa"/>
            <w:tcBorders>
              <w:top w:val="double" w:sz="2" w:space="0" w:color="A0A0A0"/>
              <w:left w:val="thickThinSmallGap" w:sz="12" w:space="0" w:color="EFEFEF"/>
              <w:right w:val="single" w:sz="6" w:space="0" w:color="A0A0A0"/>
            </w:tcBorders>
          </w:tcPr>
          <w:p w:rsidR="00B57DFC" w:rsidRPr="00EF18B3" w:rsidRDefault="00EF18B3">
            <w:pPr>
              <w:pStyle w:val="TableParagraph"/>
              <w:widowControl w:val="0"/>
              <w:spacing w:line="251" w:lineRule="exact"/>
              <w:ind w:left="0" w:firstLine="0"/>
              <w:jc w:val="both"/>
              <w:rPr>
                <w:rFonts w:ascii="Georgia" w:hAnsi="Georgia"/>
                <w:sz w:val="24"/>
                <w:szCs w:val="24"/>
              </w:rPr>
            </w:pPr>
            <w:r w:rsidRPr="00EF18B3">
              <w:rPr>
                <w:rFonts w:ascii="Georgia" w:hAnsi="Georgia"/>
                <w:sz w:val="24"/>
                <w:szCs w:val="24"/>
              </w:rPr>
              <w:t>Deseuri</w:t>
            </w:r>
            <w:r w:rsidRPr="00EF18B3">
              <w:rPr>
                <w:rFonts w:ascii="Georgia" w:hAnsi="Georgia"/>
                <w:spacing w:val="-1"/>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lemn</w:t>
            </w:r>
          </w:p>
        </w:tc>
        <w:tc>
          <w:tcPr>
            <w:tcW w:w="1130" w:type="dxa"/>
            <w:tcBorders>
              <w:top w:val="double" w:sz="2" w:space="0" w:color="A0A0A0"/>
              <w:left w:val="single" w:sz="6" w:space="0" w:color="A0A0A0"/>
              <w:right w:val="single" w:sz="6" w:space="0" w:color="A0A0A0"/>
            </w:tcBorders>
          </w:tcPr>
          <w:p w:rsidR="00B57DFC" w:rsidRPr="00EF18B3" w:rsidRDefault="00EF18B3">
            <w:pPr>
              <w:pStyle w:val="TableParagraph"/>
              <w:widowControl w:val="0"/>
              <w:spacing w:line="251" w:lineRule="exact"/>
              <w:ind w:left="0" w:firstLine="0"/>
              <w:jc w:val="both"/>
              <w:rPr>
                <w:rFonts w:ascii="Georgia" w:hAnsi="Georgia"/>
                <w:sz w:val="24"/>
                <w:szCs w:val="24"/>
              </w:rPr>
            </w:pPr>
            <w:r w:rsidRPr="00EF18B3">
              <w:rPr>
                <w:rFonts w:ascii="Georgia" w:hAnsi="Georgia"/>
                <w:sz w:val="24"/>
                <w:szCs w:val="24"/>
              </w:rPr>
              <w:t>Solid</w:t>
            </w:r>
          </w:p>
        </w:tc>
        <w:tc>
          <w:tcPr>
            <w:tcW w:w="1620" w:type="dxa"/>
            <w:tcBorders>
              <w:top w:val="double" w:sz="2" w:space="0" w:color="A0A0A0"/>
              <w:left w:val="single" w:sz="6" w:space="0" w:color="A0A0A0"/>
              <w:right w:val="single" w:sz="6" w:space="0" w:color="A0A0A0"/>
            </w:tcBorders>
          </w:tcPr>
          <w:p w:rsidR="00B57DFC" w:rsidRPr="00EF18B3" w:rsidRDefault="00EF18B3">
            <w:pPr>
              <w:pStyle w:val="TableParagraph"/>
              <w:widowControl w:val="0"/>
              <w:spacing w:line="251" w:lineRule="exact"/>
              <w:ind w:left="0" w:firstLine="0"/>
              <w:jc w:val="both"/>
              <w:rPr>
                <w:rFonts w:ascii="Georgia" w:hAnsi="Georgia"/>
                <w:sz w:val="24"/>
                <w:szCs w:val="24"/>
              </w:rPr>
            </w:pPr>
            <w:r w:rsidRPr="00EF18B3">
              <w:rPr>
                <w:rFonts w:ascii="Georgia" w:hAnsi="Georgia"/>
                <w:sz w:val="24"/>
                <w:szCs w:val="24"/>
              </w:rPr>
              <w:t>17 02 01</w:t>
            </w:r>
          </w:p>
        </w:tc>
        <w:tc>
          <w:tcPr>
            <w:tcW w:w="3373" w:type="dxa"/>
            <w:tcBorders>
              <w:top w:val="double" w:sz="2" w:space="0" w:color="A0A0A0"/>
              <w:left w:val="single" w:sz="6" w:space="0" w:color="A0A0A0"/>
              <w:right w:val="double" w:sz="2" w:space="0" w:color="A0A0A0"/>
            </w:tcBorders>
          </w:tcPr>
          <w:p w:rsidR="00B57DFC" w:rsidRPr="00EF18B3" w:rsidRDefault="00EF18B3">
            <w:pPr>
              <w:pStyle w:val="TableParagraph"/>
              <w:widowControl w:val="0"/>
              <w:spacing w:line="251" w:lineRule="exact"/>
              <w:ind w:left="0" w:firstLine="0"/>
              <w:jc w:val="both"/>
              <w:rPr>
                <w:rFonts w:ascii="Georgia" w:hAnsi="Georgia"/>
                <w:sz w:val="24"/>
                <w:szCs w:val="24"/>
              </w:rPr>
            </w:pPr>
            <w:r w:rsidRPr="00EF18B3">
              <w:rPr>
                <w:rFonts w:ascii="Georgia" w:hAnsi="Georgia"/>
                <w:sz w:val="24"/>
                <w:szCs w:val="24"/>
              </w:rPr>
              <w:t>De</w:t>
            </w:r>
            <w:r w:rsidRPr="00EF18B3">
              <w:rPr>
                <w:rFonts w:ascii="Georgia" w:hAnsi="Georgia"/>
                <w:spacing w:val="-3"/>
                <w:sz w:val="24"/>
                <w:szCs w:val="24"/>
              </w:rPr>
              <w:t xml:space="preserve"> </w:t>
            </w:r>
            <w:r w:rsidRPr="00EF18B3">
              <w:rPr>
                <w:rFonts w:ascii="Georgia" w:hAnsi="Georgia"/>
                <w:sz w:val="24"/>
                <w:szCs w:val="24"/>
              </w:rPr>
              <w:t>la</w:t>
            </w:r>
            <w:r w:rsidRPr="00EF18B3">
              <w:rPr>
                <w:rFonts w:ascii="Georgia" w:hAnsi="Georgia"/>
                <w:spacing w:val="1"/>
                <w:sz w:val="24"/>
                <w:szCs w:val="24"/>
              </w:rPr>
              <w:t xml:space="preserve"> </w:t>
            </w:r>
            <w:r w:rsidRPr="00EF18B3">
              <w:rPr>
                <w:rFonts w:ascii="Georgia" w:hAnsi="Georgia"/>
                <w:sz w:val="24"/>
                <w:szCs w:val="24"/>
              </w:rPr>
              <w:t>activitatile</w:t>
            </w:r>
            <w:r w:rsidRPr="00EF18B3">
              <w:rPr>
                <w:rFonts w:ascii="Georgia" w:hAnsi="Georgia"/>
                <w:spacing w:val="1"/>
                <w:sz w:val="24"/>
                <w:szCs w:val="24"/>
              </w:rPr>
              <w:t xml:space="preserve"> </w:t>
            </w:r>
            <w:r w:rsidRPr="00EF18B3">
              <w:rPr>
                <w:rFonts w:ascii="Georgia" w:hAnsi="Georgia"/>
                <w:sz w:val="24"/>
                <w:szCs w:val="24"/>
              </w:rPr>
              <w:t>ce</w:t>
            </w:r>
            <w:r w:rsidRPr="00EF18B3">
              <w:rPr>
                <w:rFonts w:ascii="Georgia" w:hAnsi="Georgia"/>
                <w:spacing w:val="-4"/>
                <w:sz w:val="24"/>
                <w:szCs w:val="24"/>
              </w:rPr>
              <w:t xml:space="preserve"> </w:t>
            </w:r>
            <w:r w:rsidRPr="00EF18B3">
              <w:rPr>
                <w:rFonts w:ascii="Georgia" w:hAnsi="Georgia"/>
                <w:sz w:val="24"/>
                <w:szCs w:val="24"/>
              </w:rPr>
              <w:t>presupun</w:t>
            </w:r>
          </w:p>
        </w:tc>
        <w:tc>
          <w:tcPr>
            <w:tcW w:w="1548" w:type="dxa"/>
            <w:vMerge/>
            <w:tcBorders>
              <w:top w:val="double" w:sz="2" w:space="0" w:color="A0A0A0"/>
              <w:bottom w:val="single" w:sz="24" w:space="0" w:color="EFEFEF"/>
              <w:right w:val="thickThinSmallGap" w:sz="12" w:space="0" w:color="A0A0A0"/>
            </w:tcBorders>
          </w:tcPr>
          <w:p w:rsidR="00B57DFC" w:rsidRPr="00EF18B3" w:rsidRDefault="00B57DFC">
            <w:pPr>
              <w:widowControl w:val="0"/>
              <w:rPr>
                <w:rFonts w:ascii="Georgia" w:hAnsi="Georgia"/>
                <w:sz w:val="24"/>
                <w:szCs w:val="24"/>
              </w:rPr>
            </w:pPr>
          </w:p>
        </w:tc>
      </w:tr>
      <w:tr w:rsidR="00B57DFC" w:rsidRPr="00EF18B3" w:rsidTr="007A0213">
        <w:trPr>
          <w:trHeight w:val="280"/>
        </w:trPr>
        <w:tc>
          <w:tcPr>
            <w:tcW w:w="2252" w:type="dxa"/>
            <w:tcBorders>
              <w:left w:val="thickThinSmallGap" w:sz="12" w:space="0" w:color="EFEFEF"/>
              <w:bottom w:val="single" w:sz="6" w:space="0" w:color="EFEFEF"/>
              <w:right w:val="single" w:sz="6" w:space="0" w:color="A0A0A0"/>
            </w:tcBorders>
          </w:tcPr>
          <w:p w:rsidR="00B57DFC" w:rsidRPr="00EF18B3" w:rsidRDefault="00B57DFC">
            <w:pPr>
              <w:pStyle w:val="TableParagraph"/>
              <w:widowControl w:val="0"/>
              <w:ind w:left="0" w:firstLine="0"/>
              <w:jc w:val="both"/>
              <w:rPr>
                <w:rFonts w:ascii="Georgia" w:hAnsi="Georgia"/>
                <w:sz w:val="24"/>
                <w:szCs w:val="24"/>
              </w:rPr>
            </w:pPr>
          </w:p>
        </w:tc>
        <w:tc>
          <w:tcPr>
            <w:tcW w:w="1130" w:type="dxa"/>
            <w:tcBorders>
              <w:left w:val="single" w:sz="6" w:space="0" w:color="A0A0A0"/>
              <w:bottom w:val="single" w:sz="6" w:space="0" w:color="EFEFEF"/>
              <w:right w:val="single" w:sz="6" w:space="0" w:color="A0A0A0"/>
            </w:tcBorders>
          </w:tcPr>
          <w:p w:rsidR="00B57DFC" w:rsidRPr="00EF18B3" w:rsidRDefault="00B57DFC">
            <w:pPr>
              <w:pStyle w:val="TableParagraph"/>
              <w:widowControl w:val="0"/>
              <w:ind w:left="0" w:firstLine="0"/>
              <w:jc w:val="both"/>
              <w:rPr>
                <w:rFonts w:ascii="Georgia" w:hAnsi="Georgia"/>
                <w:sz w:val="24"/>
                <w:szCs w:val="24"/>
              </w:rPr>
            </w:pPr>
          </w:p>
        </w:tc>
        <w:tc>
          <w:tcPr>
            <w:tcW w:w="1620" w:type="dxa"/>
            <w:tcBorders>
              <w:left w:val="single" w:sz="6" w:space="0" w:color="A0A0A0"/>
              <w:bottom w:val="single" w:sz="6" w:space="0" w:color="EFEFEF"/>
              <w:right w:val="single" w:sz="6" w:space="0" w:color="A0A0A0"/>
            </w:tcBorders>
          </w:tcPr>
          <w:p w:rsidR="00B57DFC" w:rsidRPr="00EF18B3" w:rsidRDefault="00B57DFC">
            <w:pPr>
              <w:pStyle w:val="TableParagraph"/>
              <w:widowControl w:val="0"/>
              <w:ind w:left="0" w:firstLine="0"/>
              <w:jc w:val="both"/>
              <w:rPr>
                <w:rFonts w:ascii="Georgia" w:hAnsi="Georgia"/>
                <w:sz w:val="24"/>
                <w:szCs w:val="24"/>
              </w:rPr>
            </w:pPr>
          </w:p>
        </w:tc>
        <w:tc>
          <w:tcPr>
            <w:tcW w:w="3373" w:type="dxa"/>
            <w:tcBorders>
              <w:left w:val="single" w:sz="6" w:space="0" w:color="A0A0A0"/>
              <w:bottom w:val="single" w:sz="6" w:space="0" w:color="EFEFEF"/>
              <w:right w:val="double" w:sz="2" w:space="0" w:color="A0A0A0"/>
            </w:tcBorders>
          </w:tcPr>
          <w:p w:rsidR="00B57DFC" w:rsidRPr="00EF18B3" w:rsidRDefault="00EF18B3">
            <w:pPr>
              <w:pStyle w:val="TableParagraph"/>
              <w:widowControl w:val="0"/>
              <w:spacing w:line="260" w:lineRule="exact"/>
              <w:ind w:left="0" w:firstLine="0"/>
              <w:jc w:val="both"/>
              <w:rPr>
                <w:rFonts w:ascii="Georgia" w:hAnsi="Georgia"/>
                <w:sz w:val="24"/>
                <w:szCs w:val="24"/>
              </w:rPr>
            </w:pPr>
            <w:r w:rsidRPr="00EF18B3">
              <w:rPr>
                <w:rFonts w:ascii="Georgia" w:hAnsi="Georgia"/>
                <w:sz w:val="24"/>
                <w:szCs w:val="24"/>
              </w:rPr>
              <w:t>cofrare</w:t>
            </w:r>
          </w:p>
        </w:tc>
        <w:tc>
          <w:tcPr>
            <w:tcW w:w="1548" w:type="dxa"/>
            <w:vMerge/>
            <w:tcBorders>
              <w:top w:val="double" w:sz="2" w:space="0" w:color="A0A0A0"/>
              <w:bottom w:val="single" w:sz="24" w:space="0" w:color="EFEFEF"/>
              <w:right w:val="thickThinSmallGap" w:sz="12" w:space="0" w:color="A0A0A0"/>
            </w:tcBorders>
          </w:tcPr>
          <w:p w:rsidR="00B57DFC" w:rsidRPr="00EF18B3" w:rsidRDefault="00B57DFC">
            <w:pPr>
              <w:widowControl w:val="0"/>
              <w:rPr>
                <w:rFonts w:ascii="Georgia" w:hAnsi="Georgia"/>
                <w:sz w:val="24"/>
                <w:szCs w:val="24"/>
              </w:rPr>
            </w:pPr>
          </w:p>
        </w:tc>
      </w:tr>
      <w:tr w:rsidR="00B57DFC" w:rsidRPr="00EF18B3" w:rsidTr="007A0213">
        <w:trPr>
          <w:trHeight w:val="51"/>
        </w:trPr>
        <w:tc>
          <w:tcPr>
            <w:tcW w:w="2252" w:type="dxa"/>
            <w:tcBorders>
              <w:top w:val="single" w:sz="6" w:space="0" w:color="EFEFEF"/>
              <w:left w:val="single" w:sz="24" w:space="0" w:color="EFEFEF"/>
              <w:bottom w:val="single" w:sz="34" w:space="0" w:color="A0A0A0"/>
            </w:tcBorders>
          </w:tcPr>
          <w:p w:rsidR="00B57DFC" w:rsidRPr="00EF18B3" w:rsidRDefault="00B57DFC">
            <w:pPr>
              <w:pStyle w:val="TableParagraph"/>
              <w:widowControl w:val="0"/>
              <w:ind w:left="0" w:firstLine="0"/>
              <w:jc w:val="both"/>
              <w:rPr>
                <w:rFonts w:ascii="Georgia" w:hAnsi="Georgia"/>
                <w:sz w:val="24"/>
                <w:szCs w:val="24"/>
              </w:rPr>
            </w:pPr>
          </w:p>
        </w:tc>
        <w:tc>
          <w:tcPr>
            <w:tcW w:w="1130" w:type="dxa"/>
            <w:tcBorders>
              <w:top w:val="single" w:sz="6" w:space="0" w:color="EFEFEF"/>
              <w:bottom w:val="single" w:sz="34" w:space="0" w:color="A0A0A0"/>
            </w:tcBorders>
          </w:tcPr>
          <w:p w:rsidR="00B57DFC" w:rsidRPr="00EF18B3" w:rsidRDefault="00B57DFC">
            <w:pPr>
              <w:pStyle w:val="TableParagraph"/>
              <w:widowControl w:val="0"/>
              <w:ind w:left="0" w:firstLine="0"/>
              <w:jc w:val="both"/>
              <w:rPr>
                <w:rFonts w:ascii="Georgia" w:hAnsi="Georgia"/>
                <w:sz w:val="24"/>
                <w:szCs w:val="24"/>
              </w:rPr>
            </w:pPr>
          </w:p>
        </w:tc>
        <w:tc>
          <w:tcPr>
            <w:tcW w:w="1620" w:type="dxa"/>
            <w:tcBorders>
              <w:top w:val="single" w:sz="6" w:space="0" w:color="EFEFEF"/>
              <w:bottom w:val="single" w:sz="34" w:space="0" w:color="A0A0A0"/>
            </w:tcBorders>
          </w:tcPr>
          <w:p w:rsidR="00B57DFC" w:rsidRPr="00EF18B3" w:rsidRDefault="00B57DFC">
            <w:pPr>
              <w:pStyle w:val="TableParagraph"/>
              <w:widowControl w:val="0"/>
              <w:ind w:left="0" w:firstLine="0"/>
              <w:jc w:val="both"/>
              <w:rPr>
                <w:rFonts w:ascii="Georgia" w:hAnsi="Georgia"/>
                <w:sz w:val="24"/>
                <w:szCs w:val="24"/>
              </w:rPr>
            </w:pPr>
          </w:p>
        </w:tc>
        <w:tc>
          <w:tcPr>
            <w:tcW w:w="3373" w:type="dxa"/>
            <w:tcBorders>
              <w:top w:val="single" w:sz="6" w:space="0" w:color="EFEFEF"/>
              <w:bottom w:val="single" w:sz="24" w:space="0" w:color="A0A0A0"/>
            </w:tcBorders>
          </w:tcPr>
          <w:p w:rsidR="00B57DFC" w:rsidRPr="00EF18B3" w:rsidRDefault="00B57DFC">
            <w:pPr>
              <w:pStyle w:val="TableParagraph"/>
              <w:widowControl w:val="0"/>
              <w:ind w:left="0" w:firstLine="0"/>
              <w:jc w:val="both"/>
              <w:rPr>
                <w:rFonts w:ascii="Georgia" w:hAnsi="Georgia"/>
                <w:sz w:val="24"/>
                <w:szCs w:val="24"/>
              </w:rPr>
            </w:pPr>
          </w:p>
        </w:tc>
        <w:tc>
          <w:tcPr>
            <w:tcW w:w="1548" w:type="dxa"/>
            <w:tcBorders>
              <w:top w:val="single" w:sz="24" w:space="0" w:color="EFEFEF"/>
              <w:bottom w:val="single" w:sz="24" w:space="0" w:color="A0A0A0"/>
              <w:right w:val="single" w:sz="24" w:space="0" w:color="A0A0A0"/>
            </w:tcBorders>
          </w:tcPr>
          <w:p w:rsidR="00B57DFC" w:rsidRPr="00EF18B3" w:rsidRDefault="00B57DFC">
            <w:pPr>
              <w:pStyle w:val="TableParagraph"/>
              <w:widowControl w:val="0"/>
              <w:ind w:left="0" w:firstLine="0"/>
              <w:jc w:val="both"/>
              <w:rPr>
                <w:rFonts w:ascii="Georgia" w:hAnsi="Georgia"/>
                <w:sz w:val="24"/>
                <w:szCs w:val="24"/>
              </w:rPr>
            </w:pPr>
          </w:p>
        </w:tc>
      </w:tr>
    </w:tbl>
    <w:p w:rsidR="00B57DFC" w:rsidRPr="00EF18B3" w:rsidRDefault="00B57DFC">
      <w:pPr>
        <w:pStyle w:val="Corptext"/>
        <w:spacing w:line="276" w:lineRule="auto"/>
        <w:jc w:val="both"/>
        <w:rPr>
          <w:rFonts w:ascii="Georgia" w:hAnsi="Georgia"/>
          <w:sz w:val="24"/>
          <w:szCs w:val="24"/>
        </w:rPr>
      </w:pP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lastRenderedPageBreak/>
        <w:t>Deseurile menajere generate din activitatea personalului angajat se vor</w:t>
      </w:r>
      <w:r w:rsidRPr="00EF18B3">
        <w:rPr>
          <w:rFonts w:ascii="Georgia" w:hAnsi="Georgia"/>
          <w:spacing w:val="1"/>
          <w:sz w:val="24"/>
          <w:szCs w:val="24"/>
        </w:rPr>
        <w:t xml:space="preserve"> </w:t>
      </w:r>
      <w:r w:rsidRPr="00EF18B3">
        <w:rPr>
          <w:rFonts w:ascii="Georgia" w:hAnsi="Georgia"/>
          <w:sz w:val="24"/>
          <w:szCs w:val="24"/>
        </w:rPr>
        <w:t>depozita in containere si vor fi predate pe baza de contract catre serviciul de</w:t>
      </w:r>
      <w:r w:rsidRPr="00EF18B3">
        <w:rPr>
          <w:rFonts w:ascii="Georgia" w:hAnsi="Georgia"/>
          <w:spacing w:val="1"/>
          <w:sz w:val="24"/>
          <w:szCs w:val="24"/>
        </w:rPr>
        <w:t xml:space="preserve"> </w:t>
      </w:r>
      <w:r w:rsidRPr="00EF18B3">
        <w:rPr>
          <w:rFonts w:ascii="Georgia" w:hAnsi="Georgia"/>
          <w:sz w:val="24"/>
          <w:szCs w:val="24"/>
        </w:rPr>
        <w:t>salubrizare al localitatii; volumul va varia zilnic, functie de numarul echipelor</w:t>
      </w:r>
      <w:r w:rsidRPr="00EF18B3">
        <w:rPr>
          <w:rFonts w:ascii="Georgia" w:hAnsi="Georgia"/>
          <w:spacing w:val="-67"/>
          <w:sz w:val="24"/>
          <w:szCs w:val="24"/>
        </w:rPr>
        <w:t xml:space="preserve"> </w:t>
      </w:r>
      <w:r w:rsidRPr="00EF18B3">
        <w:rPr>
          <w:rFonts w:ascii="Georgia" w:hAnsi="Georgia"/>
          <w:sz w:val="24"/>
          <w:szCs w:val="24"/>
        </w:rPr>
        <w:t>implicate in lucrari.</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Deseurile reciclabile se vor colecta si depozita temporar separat, in recipienti</w:t>
      </w:r>
      <w:r w:rsidRPr="00EF18B3">
        <w:rPr>
          <w:rFonts w:ascii="Georgia" w:hAnsi="Georgia"/>
          <w:spacing w:val="-67"/>
          <w:sz w:val="24"/>
          <w:szCs w:val="24"/>
        </w:rPr>
        <w:t xml:space="preserve"> </w:t>
      </w:r>
      <w:r w:rsidRPr="00EF18B3">
        <w:rPr>
          <w:rFonts w:ascii="Georgia" w:hAnsi="Georgia"/>
          <w:sz w:val="24"/>
          <w:szCs w:val="24"/>
        </w:rPr>
        <w:t>adecvati, special destinati, urmand a fi predate catre societati autorizate, in vederea</w:t>
      </w:r>
      <w:r w:rsidRPr="00EF18B3">
        <w:rPr>
          <w:rFonts w:ascii="Georgia" w:hAnsi="Georgia"/>
          <w:spacing w:val="-67"/>
          <w:sz w:val="24"/>
          <w:szCs w:val="24"/>
        </w:rPr>
        <w:t xml:space="preserve"> </w:t>
      </w:r>
      <w:r w:rsidRPr="00EF18B3">
        <w:rPr>
          <w:rFonts w:ascii="Georgia" w:hAnsi="Georgia"/>
          <w:sz w:val="24"/>
          <w:szCs w:val="24"/>
        </w:rPr>
        <w:t>valorificarii.</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Deseurile de constructii: deseurile inerte pot fi depozitate intr-un depozit de</w:t>
      </w:r>
      <w:r w:rsidRPr="00EF18B3">
        <w:rPr>
          <w:rFonts w:ascii="Georgia" w:hAnsi="Georgia"/>
          <w:spacing w:val="-67"/>
          <w:sz w:val="24"/>
          <w:szCs w:val="24"/>
        </w:rPr>
        <w:t xml:space="preserve"> </w:t>
      </w:r>
      <w:r w:rsidRPr="00EF18B3">
        <w:rPr>
          <w:rFonts w:ascii="Georgia" w:hAnsi="Georgia"/>
          <w:sz w:val="24"/>
          <w:szCs w:val="24"/>
        </w:rPr>
        <w:t>deseuri inerte sau preluate de catre operatori autorizati pentru transportul si</w:t>
      </w:r>
      <w:r w:rsidRPr="00EF18B3">
        <w:rPr>
          <w:rFonts w:ascii="Georgia" w:hAnsi="Georgia"/>
          <w:spacing w:val="1"/>
          <w:sz w:val="24"/>
          <w:szCs w:val="24"/>
        </w:rPr>
        <w:t xml:space="preserve"> </w:t>
      </w:r>
      <w:r w:rsidRPr="00EF18B3">
        <w:rPr>
          <w:rFonts w:ascii="Georgia" w:hAnsi="Georgia"/>
          <w:sz w:val="24"/>
          <w:szCs w:val="24"/>
        </w:rPr>
        <w:t>valorificarea</w:t>
      </w:r>
      <w:r w:rsidRPr="00EF18B3">
        <w:rPr>
          <w:rFonts w:ascii="Georgia" w:hAnsi="Georgia"/>
          <w:spacing w:val="-2"/>
          <w:sz w:val="24"/>
          <w:szCs w:val="24"/>
        </w:rPr>
        <w:t xml:space="preserve"> </w:t>
      </w:r>
      <w:r w:rsidRPr="00EF18B3">
        <w:rPr>
          <w:rFonts w:ascii="Georgia" w:hAnsi="Georgia"/>
          <w:sz w:val="24"/>
          <w:szCs w:val="24"/>
        </w:rPr>
        <w:t>acestui tip de</w:t>
      </w:r>
      <w:r w:rsidRPr="00EF18B3">
        <w:rPr>
          <w:rFonts w:ascii="Georgia" w:hAnsi="Georgia"/>
          <w:spacing w:val="-1"/>
          <w:sz w:val="24"/>
          <w:szCs w:val="24"/>
        </w:rPr>
        <w:t xml:space="preserve"> </w:t>
      </w:r>
      <w:r w:rsidRPr="00EF18B3">
        <w:rPr>
          <w:rFonts w:ascii="Georgia" w:hAnsi="Georgia"/>
          <w:sz w:val="24"/>
          <w:szCs w:val="24"/>
        </w:rPr>
        <w:t>deseu.</w:t>
      </w:r>
    </w:p>
    <w:p w:rsidR="00B57DFC" w:rsidRPr="00EF18B3" w:rsidRDefault="00EF18B3">
      <w:pPr>
        <w:spacing w:line="276" w:lineRule="auto"/>
        <w:jc w:val="both"/>
        <w:rPr>
          <w:rFonts w:ascii="Georgia" w:hAnsi="Georgia"/>
          <w:sz w:val="24"/>
          <w:szCs w:val="24"/>
        </w:rPr>
      </w:pPr>
      <w:r w:rsidRPr="00EF18B3">
        <w:rPr>
          <w:rFonts w:ascii="Georgia" w:hAnsi="Georgia"/>
          <w:i/>
          <w:sz w:val="24"/>
          <w:szCs w:val="24"/>
        </w:rPr>
        <w:t>In perioada de functionare</w:t>
      </w:r>
      <w:r w:rsidRPr="00EF18B3">
        <w:rPr>
          <w:rFonts w:ascii="Georgia" w:hAnsi="Georgia"/>
          <w:sz w:val="24"/>
          <w:szCs w:val="24"/>
        </w:rPr>
        <w:t>, deseurile uzuale rezultate din activitati de acest</w:t>
      </w:r>
      <w:r w:rsidRPr="00EF18B3">
        <w:rPr>
          <w:rFonts w:ascii="Georgia" w:hAnsi="Georgia"/>
          <w:spacing w:val="-67"/>
          <w:sz w:val="24"/>
          <w:szCs w:val="24"/>
        </w:rPr>
        <w:t xml:space="preserve"> </w:t>
      </w:r>
      <w:r w:rsidRPr="00EF18B3">
        <w:rPr>
          <w:rFonts w:ascii="Georgia" w:hAnsi="Georgia"/>
          <w:sz w:val="24"/>
          <w:szCs w:val="24"/>
        </w:rPr>
        <w:t>tip</w:t>
      </w:r>
      <w:r w:rsidRPr="00EF18B3">
        <w:rPr>
          <w:rFonts w:ascii="Georgia" w:hAnsi="Georgia"/>
          <w:spacing w:val="-1"/>
          <w:sz w:val="24"/>
          <w:szCs w:val="24"/>
        </w:rPr>
        <w:t xml:space="preserve"> </w:t>
      </w:r>
      <w:r w:rsidRPr="00EF18B3">
        <w:rPr>
          <w:rFonts w:ascii="Georgia" w:hAnsi="Georgia"/>
          <w:sz w:val="24"/>
          <w:szCs w:val="24"/>
        </w:rPr>
        <w:t>sunt:</w:t>
      </w:r>
    </w:p>
    <w:p w:rsidR="00B57DFC" w:rsidRPr="00EF18B3" w:rsidRDefault="00EF18B3">
      <w:pPr>
        <w:pStyle w:val="Listparagraf"/>
        <w:numPr>
          <w:ilvl w:val="0"/>
          <w:numId w:val="20"/>
        </w:numPr>
        <w:tabs>
          <w:tab w:val="left" w:pos="1359"/>
        </w:tabs>
        <w:spacing w:line="276" w:lineRule="auto"/>
        <w:ind w:left="0" w:firstLine="720"/>
        <w:jc w:val="both"/>
        <w:rPr>
          <w:rFonts w:ascii="Georgia" w:hAnsi="Georgia"/>
          <w:sz w:val="24"/>
          <w:szCs w:val="24"/>
        </w:rPr>
      </w:pPr>
      <w:r w:rsidRPr="00EF18B3">
        <w:rPr>
          <w:rFonts w:ascii="Georgia" w:hAnsi="Georgia"/>
          <w:sz w:val="24"/>
          <w:szCs w:val="24"/>
        </w:rPr>
        <w:t>uleiuri uzate (13 01 XX- deseuri de uleiuri hidraulice; 13 02 XX-uleiuri</w:t>
      </w:r>
      <w:r w:rsidRPr="00EF18B3">
        <w:rPr>
          <w:rFonts w:ascii="Georgia" w:hAnsi="Georgia"/>
          <w:spacing w:val="1"/>
          <w:sz w:val="24"/>
          <w:szCs w:val="24"/>
        </w:rPr>
        <w:t xml:space="preserve"> </w:t>
      </w:r>
      <w:r w:rsidRPr="00EF18B3">
        <w:rPr>
          <w:rFonts w:ascii="Georgia" w:hAnsi="Georgia"/>
          <w:sz w:val="24"/>
          <w:szCs w:val="24"/>
        </w:rPr>
        <w:t>uzate de motor, de transmisie si de ungere; 13 03 XX- deseuri de uleiuri izolante si</w:t>
      </w:r>
      <w:r w:rsidRPr="00EF18B3">
        <w:rPr>
          <w:rFonts w:ascii="Georgia" w:hAnsi="Georgia"/>
          <w:spacing w:val="-67"/>
          <w:sz w:val="24"/>
          <w:szCs w:val="24"/>
        </w:rPr>
        <w:t xml:space="preserve"> </w:t>
      </w:r>
      <w:r w:rsidRPr="00EF18B3">
        <w:rPr>
          <w:rFonts w:ascii="Georgia" w:hAnsi="Georgia"/>
          <w:sz w:val="24"/>
          <w:szCs w:val="24"/>
        </w:rPr>
        <w:t>de transmitere a</w:t>
      </w:r>
      <w:r w:rsidRPr="00EF18B3">
        <w:rPr>
          <w:rFonts w:ascii="Georgia" w:hAnsi="Georgia"/>
          <w:spacing w:val="-3"/>
          <w:sz w:val="24"/>
          <w:szCs w:val="24"/>
        </w:rPr>
        <w:t xml:space="preserve"> </w:t>
      </w:r>
      <w:r w:rsidRPr="00EF18B3">
        <w:rPr>
          <w:rFonts w:ascii="Georgia" w:hAnsi="Georgia"/>
          <w:sz w:val="24"/>
          <w:szCs w:val="24"/>
        </w:rPr>
        <w:t>caldurii);</w:t>
      </w:r>
    </w:p>
    <w:p w:rsidR="00B57DFC" w:rsidRPr="00EF18B3" w:rsidRDefault="00EF18B3">
      <w:pPr>
        <w:pStyle w:val="Listparagraf"/>
        <w:numPr>
          <w:ilvl w:val="0"/>
          <w:numId w:val="20"/>
        </w:numPr>
        <w:tabs>
          <w:tab w:val="left" w:pos="1359"/>
        </w:tabs>
        <w:spacing w:line="276" w:lineRule="auto"/>
        <w:ind w:left="0" w:firstLine="720"/>
        <w:jc w:val="both"/>
        <w:rPr>
          <w:rFonts w:ascii="Georgia" w:hAnsi="Georgia"/>
          <w:sz w:val="24"/>
          <w:szCs w:val="24"/>
        </w:rPr>
      </w:pPr>
      <w:r w:rsidRPr="00EF18B3">
        <w:rPr>
          <w:rFonts w:ascii="Georgia" w:hAnsi="Georgia"/>
          <w:sz w:val="24"/>
          <w:szCs w:val="24"/>
        </w:rPr>
        <w:t>piese</w:t>
      </w:r>
      <w:r w:rsidRPr="00EF18B3">
        <w:rPr>
          <w:rFonts w:ascii="Georgia" w:hAnsi="Georgia"/>
          <w:spacing w:val="-2"/>
          <w:sz w:val="24"/>
          <w:szCs w:val="24"/>
        </w:rPr>
        <w:t xml:space="preserve"> </w:t>
      </w:r>
      <w:r w:rsidRPr="00EF18B3">
        <w:rPr>
          <w:rFonts w:ascii="Georgia" w:hAnsi="Georgia"/>
          <w:sz w:val="24"/>
          <w:szCs w:val="24"/>
        </w:rPr>
        <w:t>de</w:t>
      </w:r>
      <w:r w:rsidRPr="00EF18B3">
        <w:rPr>
          <w:rFonts w:ascii="Georgia" w:hAnsi="Georgia"/>
          <w:spacing w:val="-2"/>
          <w:sz w:val="24"/>
          <w:szCs w:val="24"/>
        </w:rPr>
        <w:t xml:space="preserve"> </w:t>
      </w:r>
      <w:r w:rsidRPr="00EF18B3">
        <w:rPr>
          <w:rFonts w:ascii="Georgia" w:hAnsi="Georgia"/>
          <w:sz w:val="24"/>
          <w:szCs w:val="24"/>
        </w:rPr>
        <w:t>schimb,</w:t>
      </w:r>
      <w:r w:rsidRPr="00EF18B3">
        <w:rPr>
          <w:rFonts w:ascii="Georgia" w:hAnsi="Georgia"/>
          <w:spacing w:val="-1"/>
          <w:sz w:val="24"/>
          <w:szCs w:val="24"/>
        </w:rPr>
        <w:t xml:space="preserve"> </w:t>
      </w:r>
      <w:r w:rsidRPr="00EF18B3">
        <w:rPr>
          <w:rFonts w:ascii="Georgia" w:hAnsi="Georgia"/>
          <w:sz w:val="24"/>
          <w:szCs w:val="24"/>
        </w:rPr>
        <w:t>in</w:t>
      </w:r>
      <w:r w:rsidRPr="00EF18B3">
        <w:rPr>
          <w:rFonts w:ascii="Georgia" w:hAnsi="Georgia"/>
          <w:spacing w:val="-1"/>
          <w:sz w:val="24"/>
          <w:szCs w:val="24"/>
        </w:rPr>
        <w:t xml:space="preserve"> </w:t>
      </w:r>
      <w:r w:rsidRPr="00EF18B3">
        <w:rPr>
          <w:rFonts w:ascii="Georgia" w:hAnsi="Georgia"/>
          <w:sz w:val="24"/>
          <w:szCs w:val="24"/>
        </w:rPr>
        <w:t>general cu</w:t>
      </w:r>
      <w:r w:rsidRPr="00EF18B3">
        <w:rPr>
          <w:rFonts w:ascii="Georgia" w:hAnsi="Georgia"/>
          <w:spacing w:val="-1"/>
          <w:sz w:val="24"/>
          <w:szCs w:val="24"/>
        </w:rPr>
        <w:t xml:space="preserve"> </w:t>
      </w:r>
      <w:r w:rsidRPr="00EF18B3">
        <w:rPr>
          <w:rFonts w:ascii="Georgia" w:hAnsi="Georgia"/>
          <w:sz w:val="24"/>
          <w:szCs w:val="24"/>
        </w:rPr>
        <w:t>componente metalice;</w:t>
      </w:r>
    </w:p>
    <w:p w:rsidR="00B57DFC" w:rsidRPr="00EF18B3" w:rsidRDefault="00EF18B3">
      <w:pPr>
        <w:pStyle w:val="Listparagraf"/>
        <w:numPr>
          <w:ilvl w:val="0"/>
          <w:numId w:val="20"/>
        </w:numPr>
        <w:tabs>
          <w:tab w:val="left" w:pos="1359"/>
        </w:tabs>
        <w:spacing w:line="276" w:lineRule="auto"/>
        <w:ind w:left="0" w:firstLine="720"/>
        <w:jc w:val="both"/>
        <w:rPr>
          <w:rFonts w:ascii="Georgia" w:hAnsi="Georgia"/>
          <w:sz w:val="24"/>
          <w:szCs w:val="24"/>
        </w:rPr>
      </w:pPr>
      <w:r w:rsidRPr="00EF18B3">
        <w:rPr>
          <w:rFonts w:ascii="Georgia" w:hAnsi="Georgia"/>
          <w:sz w:val="24"/>
          <w:szCs w:val="24"/>
        </w:rPr>
        <w:t>absorbanti, materiale filtrante (inclusiv filtre de ulei fara alta specificatie),</w:t>
      </w:r>
      <w:r w:rsidRPr="00EF18B3">
        <w:rPr>
          <w:rFonts w:ascii="Georgia" w:hAnsi="Georgia"/>
          <w:spacing w:val="-67"/>
          <w:sz w:val="24"/>
          <w:szCs w:val="24"/>
        </w:rPr>
        <w:t xml:space="preserve"> </w:t>
      </w:r>
      <w:r w:rsidRPr="00EF18B3">
        <w:rPr>
          <w:rFonts w:ascii="Georgia" w:hAnsi="Georgia"/>
          <w:sz w:val="24"/>
          <w:szCs w:val="24"/>
        </w:rPr>
        <w:t>materiale de</w:t>
      </w:r>
      <w:r w:rsidRPr="00EF18B3">
        <w:rPr>
          <w:rFonts w:ascii="Georgia" w:hAnsi="Georgia"/>
          <w:spacing w:val="1"/>
          <w:sz w:val="24"/>
          <w:szCs w:val="24"/>
        </w:rPr>
        <w:t xml:space="preserve"> </w:t>
      </w:r>
      <w:r w:rsidRPr="00EF18B3">
        <w:rPr>
          <w:rFonts w:ascii="Georgia" w:hAnsi="Georgia"/>
          <w:sz w:val="24"/>
          <w:szCs w:val="24"/>
        </w:rPr>
        <w:t>lustruire,</w:t>
      </w:r>
      <w:r w:rsidRPr="00EF18B3">
        <w:rPr>
          <w:rFonts w:ascii="Georgia" w:hAnsi="Georgia"/>
          <w:spacing w:val="-6"/>
          <w:sz w:val="24"/>
          <w:szCs w:val="24"/>
        </w:rPr>
        <w:t xml:space="preserve"> </w:t>
      </w:r>
      <w:r w:rsidRPr="00EF18B3">
        <w:rPr>
          <w:rFonts w:ascii="Georgia" w:hAnsi="Georgia"/>
          <w:sz w:val="24"/>
          <w:szCs w:val="24"/>
        </w:rPr>
        <w:t>îmbracaminte</w:t>
      </w:r>
      <w:r w:rsidRPr="00EF18B3">
        <w:rPr>
          <w:rFonts w:ascii="Georgia" w:hAnsi="Georgia"/>
          <w:spacing w:val="-3"/>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protectie (15 02 XX);</w:t>
      </w:r>
    </w:p>
    <w:p w:rsidR="00B57DFC" w:rsidRPr="00EF18B3" w:rsidRDefault="00EF18B3">
      <w:pPr>
        <w:pStyle w:val="Listparagraf"/>
        <w:numPr>
          <w:ilvl w:val="0"/>
          <w:numId w:val="20"/>
        </w:numPr>
        <w:tabs>
          <w:tab w:val="left" w:pos="1359"/>
        </w:tabs>
        <w:spacing w:line="276" w:lineRule="auto"/>
        <w:ind w:left="0" w:firstLine="720"/>
        <w:jc w:val="both"/>
        <w:rPr>
          <w:rFonts w:ascii="Georgia" w:hAnsi="Georgia"/>
          <w:sz w:val="24"/>
          <w:szCs w:val="24"/>
        </w:rPr>
      </w:pPr>
      <w:r w:rsidRPr="00EF18B3">
        <w:rPr>
          <w:rFonts w:ascii="Georgia" w:hAnsi="Georgia"/>
          <w:sz w:val="24"/>
          <w:szCs w:val="24"/>
        </w:rPr>
        <w:t>filtre</w:t>
      </w:r>
      <w:r w:rsidRPr="00EF18B3">
        <w:rPr>
          <w:rFonts w:ascii="Georgia" w:hAnsi="Georgia"/>
          <w:spacing w:val="-4"/>
          <w:sz w:val="24"/>
          <w:szCs w:val="24"/>
        </w:rPr>
        <w:t xml:space="preserve"> </w:t>
      </w:r>
      <w:r w:rsidRPr="00EF18B3">
        <w:rPr>
          <w:rFonts w:ascii="Georgia" w:hAnsi="Georgia"/>
          <w:sz w:val="24"/>
          <w:szCs w:val="24"/>
        </w:rPr>
        <w:t>de ulei (16 01</w:t>
      </w:r>
      <w:r w:rsidRPr="00EF18B3">
        <w:rPr>
          <w:rFonts w:ascii="Georgia" w:hAnsi="Georgia"/>
          <w:spacing w:val="-3"/>
          <w:sz w:val="24"/>
          <w:szCs w:val="24"/>
        </w:rPr>
        <w:t xml:space="preserve"> </w:t>
      </w:r>
      <w:r w:rsidRPr="00EF18B3">
        <w:rPr>
          <w:rFonts w:ascii="Georgia" w:hAnsi="Georgia"/>
          <w:sz w:val="24"/>
          <w:szCs w:val="24"/>
        </w:rPr>
        <w:t>07*);</w:t>
      </w:r>
    </w:p>
    <w:p w:rsidR="00B57DFC" w:rsidRPr="00EF18B3" w:rsidRDefault="00EF18B3">
      <w:pPr>
        <w:pStyle w:val="Listparagraf"/>
        <w:numPr>
          <w:ilvl w:val="0"/>
          <w:numId w:val="20"/>
        </w:numPr>
        <w:tabs>
          <w:tab w:val="left" w:pos="1359"/>
        </w:tabs>
        <w:spacing w:line="276" w:lineRule="auto"/>
        <w:ind w:left="0" w:firstLine="720"/>
        <w:jc w:val="both"/>
        <w:rPr>
          <w:rFonts w:ascii="Georgia" w:hAnsi="Georgia"/>
          <w:sz w:val="24"/>
          <w:szCs w:val="24"/>
        </w:rPr>
      </w:pPr>
      <w:r w:rsidRPr="00EF18B3">
        <w:rPr>
          <w:rFonts w:ascii="Georgia" w:hAnsi="Georgia"/>
          <w:sz w:val="24"/>
          <w:szCs w:val="24"/>
        </w:rPr>
        <w:t>ambalaje care contin reziduuri sau sunt contaminate cu substante</w:t>
      </w:r>
      <w:r w:rsidRPr="00EF18B3">
        <w:rPr>
          <w:rFonts w:ascii="Georgia" w:hAnsi="Georgia"/>
          <w:spacing w:val="-67"/>
          <w:sz w:val="24"/>
          <w:szCs w:val="24"/>
        </w:rPr>
        <w:t xml:space="preserve"> </w:t>
      </w:r>
      <w:r w:rsidRPr="00EF18B3">
        <w:rPr>
          <w:rFonts w:ascii="Georgia" w:hAnsi="Georgia"/>
          <w:sz w:val="24"/>
          <w:szCs w:val="24"/>
        </w:rPr>
        <w:t>periculoase</w:t>
      </w:r>
      <w:r w:rsidRPr="00EF18B3">
        <w:rPr>
          <w:rFonts w:ascii="Georgia" w:hAnsi="Georgia"/>
          <w:spacing w:val="-1"/>
          <w:sz w:val="24"/>
          <w:szCs w:val="24"/>
        </w:rPr>
        <w:t xml:space="preserve"> </w:t>
      </w:r>
      <w:r w:rsidRPr="00EF18B3">
        <w:rPr>
          <w:rFonts w:ascii="Georgia" w:hAnsi="Georgia"/>
          <w:sz w:val="24"/>
          <w:szCs w:val="24"/>
        </w:rPr>
        <w:t>(15 01010*);</w:t>
      </w:r>
    </w:p>
    <w:p w:rsidR="00B57DFC" w:rsidRPr="00EF18B3" w:rsidRDefault="00EF18B3">
      <w:pPr>
        <w:pStyle w:val="Listparagraf"/>
        <w:numPr>
          <w:ilvl w:val="0"/>
          <w:numId w:val="20"/>
        </w:numPr>
        <w:tabs>
          <w:tab w:val="left" w:pos="1359"/>
        </w:tabs>
        <w:spacing w:line="276" w:lineRule="auto"/>
        <w:ind w:left="0" w:firstLine="720"/>
        <w:jc w:val="both"/>
        <w:rPr>
          <w:rFonts w:ascii="Georgia" w:hAnsi="Georgia"/>
          <w:sz w:val="24"/>
          <w:szCs w:val="24"/>
        </w:rPr>
      </w:pPr>
      <w:r w:rsidRPr="00EF18B3">
        <w:rPr>
          <w:rFonts w:ascii="Georgia" w:hAnsi="Georgia"/>
          <w:sz w:val="24"/>
          <w:szCs w:val="24"/>
        </w:rPr>
        <w:t>ambalaje de plastic (15 01 02), hartie, carton (15 01 01) rezultate de la</w:t>
      </w:r>
      <w:r w:rsidRPr="00EF18B3">
        <w:rPr>
          <w:rFonts w:ascii="Georgia" w:hAnsi="Georgia"/>
          <w:spacing w:val="-67"/>
          <w:sz w:val="24"/>
          <w:szCs w:val="24"/>
        </w:rPr>
        <w:t xml:space="preserve"> </w:t>
      </w:r>
      <w:r w:rsidRPr="00EF18B3">
        <w:rPr>
          <w:rFonts w:ascii="Georgia" w:hAnsi="Georgia"/>
          <w:sz w:val="24"/>
          <w:szCs w:val="24"/>
        </w:rPr>
        <w:t>inlocuirea</w:t>
      </w:r>
      <w:r w:rsidRPr="00EF18B3">
        <w:rPr>
          <w:rFonts w:ascii="Georgia" w:hAnsi="Georgia"/>
          <w:spacing w:val="-3"/>
          <w:sz w:val="24"/>
          <w:szCs w:val="24"/>
        </w:rPr>
        <w:t xml:space="preserve"> </w:t>
      </w:r>
      <w:r w:rsidRPr="00EF18B3">
        <w:rPr>
          <w:rFonts w:ascii="Georgia" w:hAnsi="Georgia"/>
          <w:sz w:val="24"/>
          <w:szCs w:val="24"/>
        </w:rPr>
        <w:t>unor</w:t>
      </w:r>
      <w:r w:rsidRPr="00EF18B3">
        <w:rPr>
          <w:rFonts w:ascii="Georgia" w:hAnsi="Georgia"/>
          <w:spacing w:val="-3"/>
          <w:sz w:val="24"/>
          <w:szCs w:val="24"/>
        </w:rPr>
        <w:t xml:space="preserve"> </w:t>
      </w:r>
      <w:r w:rsidRPr="00EF18B3">
        <w:rPr>
          <w:rFonts w:ascii="Georgia" w:hAnsi="Georgia"/>
          <w:sz w:val="24"/>
          <w:szCs w:val="24"/>
        </w:rPr>
        <w:t>piese.</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Deseurile nu se genereaza decat in perioadele de revizie programate sau in</w:t>
      </w:r>
      <w:r w:rsidRPr="00EF18B3">
        <w:rPr>
          <w:rFonts w:ascii="Georgia" w:hAnsi="Georgia"/>
          <w:spacing w:val="-67"/>
          <w:sz w:val="24"/>
          <w:szCs w:val="24"/>
        </w:rPr>
        <w:t xml:space="preserve"> </w:t>
      </w:r>
      <w:r w:rsidRPr="00EF18B3">
        <w:rPr>
          <w:rFonts w:ascii="Georgia" w:hAnsi="Georgia"/>
          <w:sz w:val="24"/>
          <w:szCs w:val="24"/>
        </w:rPr>
        <w:t>caz</w:t>
      </w:r>
      <w:r w:rsidRPr="00EF18B3">
        <w:rPr>
          <w:rFonts w:ascii="Georgia" w:hAnsi="Georgia"/>
          <w:spacing w:val="-4"/>
          <w:sz w:val="24"/>
          <w:szCs w:val="24"/>
        </w:rPr>
        <w:t xml:space="preserve"> </w:t>
      </w:r>
      <w:r w:rsidRPr="00EF18B3">
        <w:rPr>
          <w:rFonts w:ascii="Georgia" w:hAnsi="Georgia"/>
          <w:sz w:val="24"/>
          <w:szCs w:val="24"/>
        </w:rPr>
        <w:t>de</w:t>
      </w:r>
      <w:r w:rsidRPr="00EF18B3">
        <w:rPr>
          <w:rFonts w:ascii="Georgia" w:hAnsi="Georgia"/>
          <w:spacing w:val="-3"/>
          <w:sz w:val="24"/>
          <w:szCs w:val="24"/>
        </w:rPr>
        <w:t xml:space="preserve"> </w:t>
      </w:r>
      <w:r w:rsidRPr="00EF18B3">
        <w:rPr>
          <w:rFonts w:ascii="Georgia" w:hAnsi="Georgia"/>
          <w:sz w:val="24"/>
          <w:szCs w:val="24"/>
        </w:rPr>
        <w:t>interventii la</w:t>
      </w:r>
      <w:r w:rsidRPr="00EF18B3">
        <w:rPr>
          <w:rFonts w:ascii="Georgia" w:hAnsi="Georgia"/>
          <w:spacing w:val="-4"/>
          <w:sz w:val="24"/>
          <w:szCs w:val="24"/>
        </w:rPr>
        <w:t xml:space="preserve"> </w:t>
      </w:r>
      <w:r w:rsidRPr="00EF18B3">
        <w:rPr>
          <w:rFonts w:ascii="Georgia" w:hAnsi="Georgia"/>
          <w:sz w:val="24"/>
          <w:szCs w:val="24"/>
        </w:rPr>
        <w:t>defectiuni si vor</w:t>
      </w:r>
      <w:r w:rsidRPr="00EF18B3">
        <w:rPr>
          <w:rFonts w:ascii="Georgia" w:hAnsi="Georgia"/>
          <w:spacing w:val="-1"/>
          <w:sz w:val="24"/>
          <w:szCs w:val="24"/>
        </w:rPr>
        <w:t xml:space="preserve"> </w:t>
      </w:r>
      <w:r w:rsidRPr="00EF18B3">
        <w:rPr>
          <w:rFonts w:ascii="Georgia" w:hAnsi="Georgia"/>
          <w:sz w:val="24"/>
          <w:szCs w:val="24"/>
        </w:rPr>
        <w:t>fi</w:t>
      </w:r>
      <w:r w:rsidRPr="00EF18B3">
        <w:rPr>
          <w:rFonts w:ascii="Georgia" w:hAnsi="Georgia"/>
          <w:spacing w:val="-1"/>
          <w:sz w:val="24"/>
          <w:szCs w:val="24"/>
        </w:rPr>
        <w:t xml:space="preserve"> </w:t>
      </w:r>
      <w:r w:rsidRPr="00EF18B3">
        <w:rPr>
          <w:rFonts w:ascii="Georgia" w:hAnsi="Georgia"/>
          <w:sz w:val="24"/>
          <w:szCs w:val="24"/>
        </w:rPr>
        <w:t>preluate</w:t>
      </w:r>
      <w:r w:rsidRPr="00EF18B3">
        <w:rPr>
          <w:rFonts w:ascii="Georgia" w:hAnsi="Georgia"/>
          <w:spacing w:val="-1"/>
          <w:sz w:val="24"/>
          <w:szCs w:val="24"/>
        </w:rPr>
        <w:t xml:space="preserve"> </w:t>
      </w:r>
      <w:r w:rsidRPr="00EF18B3">
        <w:rPr>
          <w:rFonts w:ascii="Georgia" w:hAnsi="Georgia"/>
          <w:sz w:val="24"/>
          <w:szCs w:val="24"/>
        </w:rPr>
        <w:t>imediat de</w:t>
      </w:r>
      <w:r w:rsidRPr="00EF18B3">
        <w:rPr>
          <w:rFonts w:ascii="Georgia" w:hAnsi="Georgia"/>
          <w:spacing w:val="-4"/>
          <w:sz w:val="24"/>
          <w:szCs w:val="24"/>
        </w:rPr>
        <w:t xml:space="preserve"> </w:t>
      </w:r>
      <w:r w:rsidRPr="00EF18B3">
        <w:rPr>
          <w:rFonts w:ascii="Georgia" w:hAnsi="Georgia"/>
          <w:sz w:val="24"/>
          <w:szCs w:val="24"/>
        </w:rPr>
        <w:t>pe</w:t>
      </w:r>
      <w:r w:rsidRPr="00EF18B3">
        <w:rPr>
          <w:rFonts w:ascii="Georgia" w:hAnsi="Georgia"/>
          <w:spacing w:val="1"/>
          <w:sz w:val="24"/>
          <w:szCs w:val="24"/>
        </w:rPr>
        <w:t xml:space="preserve"> </w:t>
      </w:r>
      <w:r w:rsidRPr="00EF18B3">
        <w:rPr>
          <w:rFonts w:ascii="Georgia" w:hAnsi="Georgia"/>
          <w:sz w:val="24"/>
          <w:szCs w:val="24"/>
        </w:rPr>
        <w:t>amplasament.</w:t>
      </w:r>
    </w:p>
    <w:p w:rsidR="00B57DFC" w:rsidRPr="00EF18B3" w:rsidRDefault="00EF18B3">
      <w:pPr>
        <w:spacing w:line="276" w:lineRule="auto"/>
        <w:jc w:val="both"/>
        <w:rPr>
          <w:rFonts w:ascii="Georgia" w:hAnsi="Georgia"/>
          <w:sz w:val="24"/>
          <w:szCs w:val="24"/>
        </w:rPr>
      </w:pPr>
      <w:r w:rsidRPr="00EF18B3">
        <w:rPr>
          <w:rFonts w:ascii="Georgia" w:hAnsi="Georgia"/>
          <w:i/>
          <w:sz w:val="24"/>
          <w:szCs w:val="24"/>
        </w:rPr>
        <w:t>h2.</w:t>
      </w:r>
      <w:r w:rsidRPr="00EF18B3">
        <w:rPr>
          <w:rFonts w:ascii="Georgia" w:hAnsi="Georgia"/>
          <w:i/>
          <w:spacing w:val="-4"/>
          <w:sz w:val="24"/>
          <w:szCs w:val="24"/>
        </w:rPr>
        <w:t xml:space="preserve"> </w:t>
      </w:r>
      <w:r w:rsidRPr="00EF18B3">
        <w:rPr>
          <w:rFonts w:ascii="Georgia" w:hAnsi="Georgia"/>
          <w:i/>
          <w:sz w:val="24"/>
          <w:szCs w:val="24"/>
        </w:rPr>
        <w:t>program de</w:t>
      </w:r>
      <w:r w:rsidRPr="00EF18B3">
        <w:rPr>
          <w:rFonts w:ascii="Georgia" w:hAnsi="Georgia"/>
          <w:i/>
          <w:spacing w:val="-1"/>
          <w:sz w:val="24"/>
          <w:szCs w:val="24"/>
        </w:rPr>
        <w:t xml:space="preserve"> </w:t>
      </w:r>
      <w:r w:rsidRPr="00EF18B3">
        <w:rPr>
          <w:rFonts w:ascii="Georgia" w:hAnsi="Georgia"/>
          <w:i/>
          <w:sz w:val="24"/>
          <w:szCs w:val="24"/>
        </w:rPr>
        <w:t>prevenire</w:t>
      </w:r>
      <w:r w:rsidRPr="00EF18B3">
        <w:rPr>
          <w:rFonts w:ascii="Georgia" w:hAnsi="Georgia"/>
          <w:i/>
          <w:spacing w:val="1"/>
          <w:sz w:val="24"/>
          <w:szCs w:val="24"/>
        </w:rPr>
        <w:t xml:space="preserve"> </w:t>
      </w:r>
      <w:r w:rsidRPr="00EF18B3">
        <w:rPr>
          <w:rFonts w:ascii="Georgia" w:hAnsi="Georgia"/>
          <w:i/>
          <w:sz w:val="24"/>
          <w:szCs w:val="24"/>
        </w:rPr>
        <w:t>si reducere</w:t>
      </w:r>
      <w:r w:rsidRPr="00EF18B3">
        <w:rPr>
          <w:rFonts w:ascii="Georgia" w:hAnsi="Georgia"/>
          <w:i/>
          <w:spacing w:val="-1"/>
          <w:sz w:val="24"/>
          <w:szCs w:val="24"/>
        </w:rPr>
        <w:t xml:space="preserve"> </w:t>
      </w:r>
      <w:r w:rsidRPr="00EF18B3">
        <w:rPr>
          <w:rFonts w:ascii="Georgia" w:hAnsi="Georgia"/>
          <w:i/>
          <w:sz w:val="24"/>
          <w:szCs w:val="24"/>
        </w:rPr>
        <w:t>a</w:t>
      </w:r>
      <w:r w:rsidRPr="00EF18B3">
        <w:rPr>
          <w:rFonts w:ascii="Georgia" w:hAnsi="Georgia"/>
          <w:i/>
          <w:spacing w:val="-1"/>
          <w:sz w:val="24"/>
          <w:szCs w:val="24"/>
        </w:rPr>
        <w:t xml:space="preserve"> </w:t>
      </w:r>
      <w:r w:rsidRPr="00EF18B3">
        <w:rPr>
          <w:rFonts w:ascii="Georgia" w:hAnsi="Georgia"/>
          <w:i/>
          <w:sz w:val="24"/>
          <w:szCs w:val="24"/>
        </w:rPr>
        <w:t>cantitatilor</w:t>
      </w:r>
      <w:r w:rsidRPr="00EF18B3">
        <w:rPr>
          <w:rFonts w:ascii="Georgia" w:hAnsi="Georgia"/>
          <w:i/>
          <w:spacing w:val="-3"/>
          <w:sz w:val="24"/>
          <w:szCs w:val="24"/>
        </w:rPr>
        <w:t xml:space="preserve"> </w:t>
      </w:r>
      <w:r w:rsidRPr="00EF18B3">
        <w:rPr>
          <w:rFonts w:ascii="Georgia" w:hAnsi="Georgia"/>
          <w:i/>
          <w:sz w:val="24"/>
          <w:szCs w:val="24"/>
        </w:rPr>
        <w:t>de deseuri</w:t>
      </w:r>
      <w:r w:rsidRPr="00EF18B3">
        <w:rPr>
          <w:rFonts w:ascii="Georgia" w:hAnsi="Georgia"/>
          <w:i/>
          <w:spacing w:val="-2"/>
          <w:sz w:val="24"/>
          <w:szCs w:val="24"/>
        </w:rPr>
        <w:t xml:space="preserve"> </w:t>
      </w:r>
      <w:r w:rsidRPr="00EF18B3">
        <w:rPr>
          <w:rFonts w:ascii="Georgia" w:hAnsi="Georgia"/>
          <w:i/>
          <w:sz w:val="24"/>
          <w:szCs w:val="24"/>
        </w:rPr>
        <w:t>generate</w:t>
      </w:r>
    </w:p>
    <w:p w:rsidR="00B57DFC" w:rsidRPr="00EF18B3" w:rsidRDefault="00EF18B3">
      <w:pPr>
        <w:pStyle w:val="Corptext"/>
        <w:spacing w:line="276" w:lineRule="auto"/>
        <w:jc w:val="both"/>
        <w:rPr>
          <w:rFonts w:ascii="Georgia" w:hAnsi="Georgia"/>
          <w:sz w:val="24"/>
          <w:szCs w:val="24"/>
        </w:rPr>
      </w:pPr>
      <w:r w:rsidRPr="00EF18B3">
        <w:rPr>
          <w:rFonts w:ascii="Georgia" w:hAnsi="Georgia"/>
          <w:i/>
          <w:sz w:val="24"/>
          <w:szCs w:val="24"/>
        </w:rPr>
        <w:t xml:space="preserve">In perioada de implementare </w:t>
      </w:r>
      <w:r w:rsidRPr="00EF18B3">
        <w:rPr>
          <w:rFonts w:ascii="Georgia" w:hAnsi="Georgia"/>
          <w:sz w:val="24"/>
          <w:szCs w:val="24"/>
        </w:rPr>
        <w:t>a proiectului, pentru toate deseurile generate se</w:t>
      </w:r>
      <w:r w:rsidRPr="00EF18B3">
        <w:rPr>
          <w:rFonts w:ascii="Georgia" w:hAnsi="Georgia"/>
          <w:spacing w:val="-67"/>
          <w:sz w:val="24"/>
          <w:szCs w:val="24"/>
        </w:rPr>
        <w:t xml:space="preserve"> </w:t>
      </w:r>
      <w:r w:rsidRPr="00EF18B3">
        <w:rPr>
          <w:rFonts w:ascii="Georgia" w:hAnsi="Georgia"/>
          <w:sz w:val="24"/>
          <w:szCs w:val="24"/>
        </w:rPr>
        <w:t>va realiza sortarea la locul de producere si stocarea temporara in incinta. Pentru</w:t>
      </w:r>
      <w:r w:rsidRPr="00EF18B3">
        <w:rPr>
          <w:rFonts w:ascii="Georgia" w:hAnsi="Georgia"/>
          <w:spacing w:val="1"/>
          <w:sz w:val="24"/>
          <w:szCs w:val="24"/>
        </w:rPr>
        <w:t xml:space="preserve"> </w:t>
      </w:r>
      <w:r w:rsidRPr="00EF18B3">
        <w:rPr>
          <w:rFonts w:ascii="Georgia" w:hAnsi="Georgia"/>
          <w:sz w:val="24"/>
          <w:szCs w:val="24"/>
        </w:rPr>
        <w:t>deseurile reciclabile se vor asigura facilitati de depozitare sub forma de containere</w:t>
      </w:r>
      <w:r w:rsidRPr="00EF18B3">
        <w:rPr>
          <w:rFonts w:ascii="Georgia" w:hAnsi="Georgia"/>
          <w:spacing w:val="1"/>
          <w:sz w:val="24"/>
          <w:szCs w:val="24"/>
        </w:rPr>
        <w:t xml:space="preserve"> </w:t>
      </w:r>
      <w:r w:rsidRPr="00EF18B3">
        <w:rPr>
          <w:rFonts w:ascii="Georgia" w:hAnsi="Georgia"/>
          <w:sz w:val="24"/>
          <w:szCs w:val="24"/>
        </w:rPr>
        <w:t>metalice sau de plastic pentru colectarea selectiva si valorificarea ulterioara prin</w:t>
      </w:r>
      <w:r w:rsidRPr="00EF18B3">
        <w:rPr>
          <w:rFonts w:ascii="Georgia" w:hAnsi="Georgia"/>
          <w:spacing w:val="1"/>
          <w:sz w:val="24"/>
          <w:szCs w:val="24"/>
        </w:rPr>
        <w:t xml:space="preserve"> </w:t>
      </w:r>
      <w:r w:rsidRPr="00EF18B3">
        <w:rPr>
          <w:rFonts w:ascii="Georgia" w:hAnsi="Georgia"/>
          <w:sz w:val="24"/>
          <w:szCs w:val="24"/>
        </w:rPr>
        <w:t>unitati</w:t>
      </w:r>
      <w:r w:rsidRPr="00EF18B3">
        <w:rPr>
          <w:rFonts w:ascii="Georgia" w:hAnsi="Georgia"/>
          <w:spacing w:val="-1"/>
          <w:sz w:val="24"/>
          <w:szCs w:val="24"/>
        </w:rPr>
        <w:t xml:space="preserve"> </w:t>
      </w:r>
      <w:r w:rsidRPr="00EF18B3">
        <w:rPr>
          <w:rFonts w:ascii="Georgia" w:hAnsi="Georgia"/>
          <w:sz w:val="24"/>
          <w:szCs w:val="24"/>
        </w:rPr>
        <w:t>autorizate.</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Printre masurile cu caracter general ce trebuie adoptate in vederea asigurarii</w:t>
      </w:r>
      <w:r w:rsidRPr="00EF18B3">
        <w:rPr>
          <w:rFonts w:ascii="Georgia" w:hAnsi="Georgia"/>
          <w:spacing w:val="-67"/>
          <w:sz w:val="24"/>
          <w:szCs w:val="24"/>
        </w:rPr>
        <w:t xml:space="preserve"> </w:t>
      </w:r>
      <w:r w:rsidRPr="00EF18B3">
        <w:rPr>
          <w:rFonts w:ascii="Georgia" w:hAnsi="Georgia"/>
          <w:sz w:val="24"/>
          <w:szCs w:val="24"/>
        </w:rPr>
        <w:t>unui management corect al deserilor produse in perioada executarii lucrarilor de</w:t>
      </w:r>
      <w:r w:rsidRPr="00EF18B3">
        <w:rPr>
          <w:rFonts w:ascii="Georgia" w:hAnsi="Georgia"/>
          <w:spacing w:val="1"/>
          <w:sz w:val="24"/>
          <w:szCs w:val="24"/>
        </w:rPr>
        <w:t xml:space="preserve"> </w:t>
      </w:r>
      <w:r w:rsidRPr="00EF18B3">
        <w:rPr>
          <w:rFonts w:ascii="Georgia" w:hAnsi="Georgia"/>
          <w:sz w:val="24"/>
          <w:szCs w:val="24"/>
        </w:rPr>
        <w:t>amenajare,</w:t>
      </w:r>
      <w:r w:rsidRPr="00EF18B3">
        <w:rPr>
          <w:rFonts w:ascii="Georgia" w:hAnsi="Georgia"/>
          <w:spacing w:val="-3"/>
          <w:sz w:val="24"/>
          <w:szCs w:val="24"/>
        </w:rPr>
        <w:t xml:space="preserve"> </w:t>
      </w:r>
      <w:r w:rsidRPr="00EF18B3">
        <w:rPr>
          <w:rFonts w:ascii="Georgia" w:hAnsi="Georgia"/>
          <w:sz w:val="24"/>
          <w:szCs w:val="24"/>
        </w:rPr>
        <w:t>se</w:t>
      </w:r>
      <w:r w:rsidRPr="00EF18B3">
        <w:rPr>
          <w:rFonts w:ascii="Georgia" w:hAnsi="Georgia"/>
          <w:spacing w:val="-1"/>
          <w:sz w:val="24"/>
          <w:szCs w:val="24"/>
        </w:rPr>
        <w:t xml:space="preserve"> </w:t>
      </w:r>
      <w:r w:rsidRPr="00EF18B3">
        <w:rPr>
          <w:rFonts w:ascii="Georgia" w:hAnsi="Georgia"/>
          <w:sz w:val="24"/>
          <w:szCs w:val="24"/>
        </w:rPr>
        <w:t>numara</w:t>
      </w:r>
      <w:r w:rsidRPr="00EF18B3">
        <w:rPr>
          <w:rFonts w:ascii="Georgia" w:hAnsi="Georgia"/>
          <w:spacing w:val="-3"/>
          <w:sz w:val="24"/>
          <w:szCs w:val="24"/>
        </w:rPr>
        <w:t xml:space="preserve"> </w:t>
      </w:r>
      <w:r w:rsidRPr="00EF18B3">
        <w:rPr>
          <w:rFonts w:ascii="Georgia" w:hAnsi="Georgia"/>
          <w:sz w:val="24"/>
          <w:szCs w:val="24"/>
        </w:rPr>
        <w:t>urmatoarele:</w:t>
      </w:r>
    </w:p>
    <w:p w:rsidR="00B57DFC" w:rsidRPr="00EF18B3" w:rsidRDefault="00EF18B3">
      <w:pPr>
        <w:pStyle w:val="Listparagraf"/>
        <w:numPr>
          <w:ilvl w:val="0"/>
          <w:numId w:val="19"/>
        </w:numPr>
        <w:tabs>
          <w:tab w:val="left" w:pos="844"/>
          <w:tab w:val="left" w:pos="845"/>
        </w:tabs>
        <w:spacing w:line="276" w:lineRule="auto"/>
        <w:ind w:left="0" w:firstLine="720"/>
        <w:jc w:val="both"/>
        <w:rPr>
          <w:rFonts w:ascii="Georgia" w:hAnsi="Georgia"/>
          <w:sz w:val="24"/>
          <w:szCs w:val="24"/>
        </w:rPr>
      </w:pPr>
      <w:r w:rsidRPr="00EF18B3">
        <w:rPr>
          <w:rFonts w:ascii="Georgia" w:hAnsi="Georgia"/>
          <w:sz w:val="24"/>
          <w:szCs w:val="24"/>
        </w:rPr>
        <w:t>evacuarea ritmica a deseurilor din zona de generare in vederea evitarii formarii</w:t>
      </w:r>
      <w:r w:rsidRPr="00EF18B3">
        <w:rPr>
          <w:rFonts w:ascii="Georgia" w:hAnsi="Georgia"/>
          <w:spacing w:val="-67"/>
          <w:sz w:val="24"/>
          <w:szCs w:val="24"/>
        </w:rPr>
        <w:t xml:space="preserve"> </w:t>
      </w:r>
      <w:r w:rsidRPr="00EF18B3">
        <w:rPr>
          <w:rFonts w:ascii="Georgia" w:hAnsi="Georgia"/>
          <w:sz w:val="24"/>
          <w:szCs w:val="24"/>
        </w:rPr>
        <w:t>de stocuri</w:t>
      </w:r>
      <w:r w:rsidRPr="00EF18B3">
        <w:rPr>
          <w:rFonts w:ascii="Georgia" w:hAnsi="Georgia"/>
          <w:spacing w:val="-3"/>
          <w:sz w:val="24"/>
          <w:szCs w:val="24"/>
        </w:rPr>
        <w:t xml:space="preserve"> </w:t>
      </w:r>
      <w:r w:rsidRPr="00EF18B3">
        <w:rPr>
          <w:rFonts w:ascii="Georgia" w:hAnsi="Georgia"/>
          <w:sz w:val="24"/>
          <w:szCs w:val="24"/>
        </w:rPr>
        <w:t>si cresterii</w:t>
      </w:r>
      <w:r w:rsidRPr="00EF18B3">
        <w:rPr>
          <w:rFonts w:ascii="Georgia" w:hAnsi="Georgia"/>
          <w:spacing w:val="-3"/>
          <w:sz w:val="24"/>
          <w:szCs w:val="24"/>
        </w:rPr>
        <w:t xml:space="preserve"> </w:t>
      </w:r>
      <w:r w:rsidRPr="00EF18B3">
        <w:rPr>
          <w:rFonts w:ascii="Georgia" w:hAnsi="Georgia"/>
          <w:sz w:val="24"/>
          <w:szCs w:val="24"/>
        </w:rPr>
        <w:t>riscului</w:t>
      </w:r>
      <w:r w:rsidRPr="00EF18B3">
        <w:rPr>
          <w:rFonts w:ascii="Georgia" w:hAnsi="Georgia"/>
          <w:spacing w:val="-1"/>
          <w:sz w:val="24"/>
          <w:szCs w:val="24"/>
        </w:rPr>
        <w:t xml:space="preserve"> </w:t>
      </w:r>
      <w:r w:rsidRPr="00EF18B3">
        <w:rPr>
          <w:rFonts w:ascii="Georgia" w:hAnsi="Georgia"/>
          <w:sz w:val="24"/>
          <w:szCs w:val="24"/>
        </w:rPr>
        <w:t>amestecarii diferitelor</w:t>
      </w:r>
      <w:r w:rsidRPr="00EF18B3">
        <w:rPr>
          <w:rFonts w:ascii="Georgia" w:hAnsi="Georgia"/>
          <w:spacing w:val="-1"/>
          <w:sz w:val="24"/>
          <w:szCs w:val="24"/>
        </w:rPr>
        <w:t xml:space="preserve"> </w:t>
      </w:r>
      <w:r w:rsidRPr="00EF18B3">
        <w:rPr>
          <w:rFonts w:ascii="Georgia" w:hAnsi="Georgia"/>
          <w:sz w:val="24"/>
          <w:szCs w:val="24"/>
        </w:rPr>
        <w:t>tipuri de</w:t>
      </w:r>
      <w:r w:rsidRPr="00EF18B3">
        <w:rPr>
          <w:rFonts w:ascii="Georgia" w:hAnsi="Georgia"/>
          <w:spacing w:val="-1"/>
          <w:sz w:val="24"/>
          <w:szCs w:val="24"/>
        </w:rPr>
        <w:t xml:space="preserve"> </w:t>
      </w:r>
      <w:r w:rsidRPr="00EF18B3">
        <w:rPr>
          <w:rFonts w:ascii="Georgia" w:hAnsi="Georgia"/>
          <w:sz w:val="24"/>
          <w:szCs w:val="24"/>
        </w:rPr>
        <w:t>deseuri;</w:t>
      </w:r>
    </w:p>
    <w:p w:rsidR="00B57DFC" w:rsidRPr="00EF18B3" w:rsidRDefault="00EF18B3">
      <w:pPr>
        <w:pStyle w:val="Listparagraf"/>
        <w:numPr>
          <w:ilvl w:val="0"/>
          <w:numId w:val="19"/>
        </w:numPr>
        <w:tabs>
          <w:tab w:val="left" w:pos="844"/>
          <w:tab w:val="left" w:pos="845"/>
        </w:tabs>
        <w:spacing w:line="276" w:lineRule="auto"/>
        <w:ind w:left="0" w:firstLine="720"/>
        <w:jc w:val="both"/>
        <w:rPr>
          <w:rFonts w:ascii="Georgia" w:hAnsi="Georgia"/>
          <w:sz w:val="24"/>
          <w:szCs w:val="24"/>
        </w:rPr>
      </w:pPr>
      <w:r w:rsidRPr="00EF18B3">
        <w:rPr>
          <w:rFonts w:ascii="Georgia" w:hAnsi="Georgia"/>
          <w:sz w:val="24"/>
          <w:szCs w:val="24"/>
        </w:rPr>
        <w:t>alegerea variantelor de reutilizare si reciclare a deseurilor rezultate, ca prima</w:t>
      </w:r>
      <w:r w:rsidRPr="00EF18B3">
        <w:rPr>
          <w:rFonts w:ascii="Georgia" w:hAnsi="Georgia"/>
          <w:spacing w:val="-67"/>
          <w:sz w:val="24"/>
          <w:szCs w:val="24"/>
        </w:rPr>
        <w:t xml:space="preserve"> </w:t>
      </w:r>
      <w:r w:rsidRPr="00EF18B3">
        <w:rPr>
          <w:rFonts w:ascii="Georgia" w:hAnsi="Georgia"/>
          <w:sz w:val="24"/>
          <w:szCs w:val="24"/>
        </w:rPr>
        <w:t>optiune</w:t>
      </w:r>
      <w:r w:rsidRPr="00EF18B3">
        <w:rPr>
          <w:rFonts w:ascii="Georgia" w:hAnsi="Georgia"/>
          <w:spacing w:val="-4"/>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gestionare</w:t>
      </w:r>
      <w:r w:rsidRPr="00EF18B3">
        <w:rPr>
          <w:rFonts w:ascii="Georgia" w:hAnsi="Georgia"/>
          <w:spacing w:val="-3"/>
          <w:sz w:val="24"/>
          <w:szCs w:val="24"/>
        </w:rPr>
        <w:t xml:space="preserve"> </w:t>
      </w:r>
      <w:r w:rsidRPr="00EF18B3">
        <w:rPr>
          <w:rFonts w:ascii="Georgia" w:hAnsi="Georgia"/>
          <w:sz w:val="24"/>
          <w:szCs w:val="24"/>
        </w:rPr>
        <w:t>si nu eliminarea</w:t>
      </w:r>
      <w:r w:rsidRPr="00EF18B3">
        <w:rPr>
          <w:rFonts w:ascii="Georgia" w:hAnsi="Georgia"/>
          <w:spacing w:val="-3"/>
          <w:sz w:val="24"/>
          <w:szCs w:val="24"/>
        </w:rPr>
        <w:t xml:space="preserve"> </w:t>
      </w:r>
      <w:r w:rsidRPr="00EF18B3">
        <w:rPr>
          <w:rFonts w:ascii="Georgia" w:hAnsi="Georgia"/>
          <w:sz w:val="24"/>
          <w:szCs w:val="24"/>
        </w:rPr>
        <w:t>acestora la</w:t>
      </w:r>
      <w:r w:rsidRPr="00EF18B3">
        <w:rPr>
          <w:rFonts w:ascii="Georgia" w:hAnsi="Georgia"/>
          <w:spacing w:val="-1"/>
          <w:sz w:val="24"/>
          <w:szCs w:val="24"/>
        </w:rPr>
        <w:t xml:space="preserve"> </w:t>
      </w:r>
      <w:r w:rsidRPr="00EF18B3">
        <w:rPr>
          <w:rFonts w:ascii="Georgia" w:hAnsi="Georgia"/>
          <w:sz w:val="24"/>
          <w:szCs w:val="24"/>
        </w:rPr>
        <w:t>un</w:t>
      </w:r>
      <w:r w:rsidRPr="00EF18B3">
        <w:rPr>
          <w:rFonts w:ascii="Georgia" w:hAnsi="Georgia"/>
          <w:spacing w:val="-3"/>
          <w:sz w:val="24"/>
          <w:szCs w:val="24"/>
        </w:rPr>
        <w:t xml:space="preserve"> </w:t>
      </w:r>
      <w:r w:rsidRPr="00EF18B3">
        <w:rPr>
          <w:rFonts w:ascii="Georgia" w:hAnsi="Georgia"/>
          <w:sz w:val="24"/>
          <w:szCs w:val="24"/>
        </w:rPr>
        <w:t>depozit</w:t>
      </w:r>
      <w:r w:rsidRPr="00EF18B3">
        <w:rPr>
          <w:rFonts w:ascii="Georgia" w:hAnsi="Georgia"/>
          <w:spacing w:val="-1"/>
          <w:sz w:val="24"/>
          <w:szCs w:val="24"/>
        </w:rPr>
        <w:t xml:space="preserve"> </w:t>
      </w:r>
      <w:r w:rsidRPr="00EF18B3">
        <w:rPr>
          <w:rFonts w:ascii="Georgia" w:hAnsi="Georgia"/>
          <w:sz w:val="24"/>
          <w:szCs w:val="24"/>
        </w:rPr>
        <w:t>de deseuri;</w:t>
      </w:r>
    </w:p>
    <w:p w:rsidR="00B57DFC" w:rsidRPr="00EF18B3" w:rsidRDefault="00EF18B3">
      <w:pPr>
        <w:pStyle w:val="Listparagraf"/>
        <w:numPr>
          <w:ilvl w:val="0"/>
          <w:numId w:val="19"/>
        </w:numPr>
        <w:tabs>
          <w:tab w:val="left" w:pos="844"/>
          <w:tab w:val="left" w:pos="845"/>
        </w:tabs>
        <w:spacing w:line="276" w:lineRule="auto"/>
        <w:ind w:left="0" w:firstLine="720"/>
        <w:jc w:val="both"/>
        <w:rPr>
          <w:rFonts w:ascii="Georgia" w:hAnsi="Georgia"/>
          <w:sz w:val="24"/>
          <w:szCs w:val="24"/>
        </w:rPr>
      </w:pPr>
      <w:r w:rsidRPr="00EF18B3">
        <w:rPr>
          <w:rFonts w:ascii="Georgia" w:hAnsi="Georgia"/>
          <w:sz w:val="24"/>
          <w:szCs w:val="24"/>
        </w:rPr>
        <w:t>se vor respecta prevederile si procedurile H.G. 1061/2008 privind transportul</w:t>
      </w:r>
      <w:r w:rsidRPr="00EF18B3">
        <w:rPr>
          <w:rFonts w:ascii="Georgia" w:hAnsi="Georgia"/>
          <w:spacing w:val="-67"/>
          <w:sz w:val="24"/>
          <w:szCs w:val="24"/>
        </w:rPr>
        <w:t xml:space="preserve"> </w:t>
      </w:r>
      <w:r w:rsidRPr="00EF18B3">
        <w:rPr>
          <w:rFonts w:ascii="Georgia" w:hAnsi="Georgia"/>
          <w:sz w:val="24"/>
          <w:szCs w:val="24"/>
        </w:rPr>
        <w:t>deseurilor</w:t>
      </w:r>
      <w:r w:rsidRPr="00EF18B3">
        <w:rPr>
          <w:rFonts w:ascii="Georgia" w:hAnsi="Georgia"/>
          <w:spacing w:val="-4"/>
          <w:sz w:val="24"/>
          <w:szCs w:val="24"/>
        </w:rPr>
        <w:t xml:space="preserve"> </w:t>
      </w:r>
      <w:r w:rsidRPr="00EF18B3">
        <w:rPr>
          <w:rFonts w:ascii="Georgia" w:hAnsi="Georgia"/>
          <w:sz w:val="24"/>
          <w:szCs w:val="24"/>
        </w:rPr>
        <w:t>periculoase si nepericuloase</w:t>
      </w:r>
      <w:r w:rsidRPr="00EF18B3">
        <w:rPr>
          <w:rFonts w:ascii="Georgia" w:hAnsi="Georgia"/>
          <w:spacing w:val="-1"/>
          <w:sz w:val="24"/>
          <w:szCs w:val="24"/>
        </w:rPr>
        <w:t xml:space="preserve"> </w:t>
      </w:r>
      <w:r w:rsidRPr="00EF18B3">
        <w:rPr>
          <w:rFonts w:ascii="Georgia" w:hAnsi="Georgia"/>
          <w:sz w:val="24"/>
          <w:szCs w:val="24"/>
        </w:rPr>
        <w:t>pe</w:t>
      </w:r>
      <w:r w:rsidRPr="00EF18B3">
        <w:rPr>
          <w:rFonts w:ascii="Georgia" w:hAnsi="Georgia"/>
          <w:spacing w:val="-4"/>
          <w:sz w:val="24"/>
          <w:szCs w:val="24"/>
        </w:rPr>
        <w:t xml:space="preserve"> </w:t>
      </w:r>
      <w:r w:rsidRPr="00EF18B3">
        <w:rPr>
          <w:rFonts w:ascii="Georgia" w:hAnsi="Georgia"/>
          <w:sz w:val="24"/>
          <w:szCs w:val="24"/>
        </w:rPr>
        <w:t>teritoriul Romaniei;</w:t>
      </w:r>
    </w:p>
    <w:p w:rsidR="00B57DFC" w:rsidRPr="00EF18B3" w:rsidRDefault="00EF18B3">
      <w:pPr>
        <w:pStyle w:val="Listparagraf"/>
        <w:numPr>
          <w:ilvl w:val="0"/>
          <w:numId w:val="19"/>
        </w:numPr>
        <w:tabs>
          <w:tab w:val="left" w:pos="844"/>
          <w:tab w:val="left" w:pos="845"/>
        </w:tabs>
        <w:spacing w:line="276" w:lineRule="auto"/>
        <w:ind w:left="0" w:firstLine="720"/>
        <w:jc w:val="both"/>
        <w:rPr>
          <w:rFonts w:ascii="Georgia" w:hAnsi="Georgia"/>
          <w:sz w:val="24"/>
          <w:szCs w:val="24"/>
        </w:rPr>
      </w:pPr>
      <w:r w:rsidRPr="00EF18B3">
        <w:rPr>
          <w:rFonts w:ascii="Georgia" w:hAnsi="Georgia"/>
          <w:sz w:val="24"/>
          <w:szCs w:val="24"/>
        </w:rPr>
        <w:t>se interzice</w:t>
      </w:r>
      <w:r w:rsidRPr="00EF18B3">
        <w:rPr>
          <w:rFonts w:ascii="Georgia" w:hAnsi="Georgia"/>
          <w:spacing w:val="-1"/>
          <w:sz w:val="24"/>
          <w:szCs w:val="24"/>
        </w:rPr>
        <w:t xml:space="preserve"> </w:t>
      </w:r>
      <w:r w:rsidRPr="00EF18B3">
        <w:rPr>
          <w:rFonts w:ascii="Georgia" w:hAnsi="Georgia"/>
          <w:sz w:val="24"/>
          <w:szCs w:val="24"/>
        </w:rPr>
        <w:t>abandonarea</w:t>
      </w:r>
      <w:r w:rsidRPr="00EF18B3">
        <w:rPr>
          <w:rFonts w:ascii="Georgia" w:hAnsi="Georgia"/>
          <w:spacing w:val="-1"/>
          <w:sz w:val="24"/>
          <w:szCs w:val="24"/>
        </w:rPr>
        <w:t xml:space="preserve"> </w:t>
      </w:r>
      <w:r w:rsidRPr="00EF18B3">
        <w:rPr>
          <w:rFonts w:ascii="Georgia" w:hAnsi="Georgia"/>
          <w:sz w:val="24"/>
          <w:szCs w:val="24"/>
        </w:rPr>
        <w:t>deseurilor</w:t>
      </w:r>
      <w:r w:rsidRPr="00EF18B3">
        <w:rPr>
          <w:rFonts w:ascii="Georgia" w:hAnsi="Georgia"/>
          <w:spacing w:val="1"/>
          <w:sz w:val="24"/>
          <w:szCs w:val="24"/>
        </w:rPr>
        <w:t xml:space="preserve"> </w:t>
      </w:r>
      <w:r w:rsidRPr="00EF18B3">
        <w:rPr>
          <w:rFonts w:ascii="Georgia" w:hAnsi="Georgia"/>
          <w:sz w:val="24"/>
          <w:szCs w:val="24"/>
        </w:rPr>
        <w:t>si/</w:t>
      </w:r>
      <w:r w:rsidRPr="00EF18B3">
        <w:rPr>
          <w:rFonts w:ascii="Georgia" w:hAnsi="Georgia"/>
          <w:spacing w:val="-1"/>
          <w:sz w:val="24"/>
          <w:szCs w:val="24"/>
        </w:rPr>
        <w:t xml:space="preserve"> </w:t>
      </w:r>
      <w:r w:rsidRPr="00EF18B3">
        <w:rPr>
          <w:rFonts w:ascii="Georgia" w:hAnsi="Georgia"/>
          <w:sz w:val="24"/>
          <w:szCs w:val="24"/>
        </w:rPr>
        <w:t>sau</w:t>
      </w:r>
      <w:r w:rsidRPr="00EF18B3">
        <w:rPr>
          <w:rFonts w:ascii="Georgia" w:hAnsi="Georgia"/>
          <w:spacing w:val="-4"/>
          <w:sz w:val="24"/>
          <w:szCs w:val="24"/>
        </w:rPr>
        <w:t xml:space="preserve"> </w:t>
      </w:r>
      <w:r w:rsidRPr="00EF18B3">
        <w:rPr>
          <w:rFonts w:ascii="Georgia" w:hAnsi="Georgia"/>
          <w:sz w:val="24"/>
          <w:szCs w:val="24"/>
        </w:rPr>
        <w:t>depozitarea</w:t>
      </w:r>
      <w:r w:rsidRPr="00EF18B3">
        <w:rPr>
          <w:rFonts w:ascii="Georgia" w:hAnsi="Georgia"/>
          <w:spacing w:val="-4"/>
          <w:sz w:val="24"/>
          <w:szCs w:val="24"/>
        </w:rPr>
        <w:t xml:space="preserve"> </w:t>
      </w:r>
      <w:r w:rsidRPr="00EF18B3">
        <w:rPr>
          <w:rFonts w:ascii="Georgia" w:hAnsi="Georgia"/>
          <w:sz w:val="24"/>
          <w:szCs w:val="24"/>
        </w:rPr>
        <w:t>in</w:t>
      </w:r>
      <w:r w:rsidRPr="00EF18B3">
        <w:rPr>
          <w:rFonts w:ascii="Georgia" w:hAnsi="Georgia"/>
          <w:spacing w:val="-3"/>
          <w:sz w:val="24"/>
          <w:szCs w:val="24"/>
        </w:rPr>
        <w:t xml:space="preserve"> </w:t>
      </w:r>
      <w:r w:rsidRPr="00EF18B3">
        <w:rPr>
          <w:rFonts w:ascii="Georgia" w:hAnsi="Georgia"/>
          <w:sz w:val="24"/>
          <w:szCs w:val="24"/>
        </w:rPr>
        <w:t>locuri</w:t>
      </w:r>
      <w:r w:rsidRPr="00EF18B3">
        <w:rPr>
          <w:rFonts w:ascii="Georgia" w:hAnsi="Georgia"/>
          <w:spacing w:val="-4"/>
          <w:sz w:val="24"/>
          <w:szCs w:val="24"/>
        </w:rPr>
        <w:t xml:space="preserve"> </w:t>
      </w:r>
      <w:r w:rsidRPr="00EF18B3">
        <w:rPr>
          <w:rFonts w:ascii="Georgia" w:hAnsi="Georgia"/>
          <w:sz w:val="24"/>
          <w:szCs w:val="24"/>
        </w:rPr>
        <w:t>neautorizate;</w:t>
      </w:r>
    </w:p>
    <w:p w:rsidR="00B57DFC" w:rsidRPr="00EF18B3" w:rsidRDefault="00EF18B3">
      <w:pPr>
        <w:pStyle w:val="Listparagraf"/>
        <w:numPr>
          <w:ilvl w:val="0"/>
          <w:numId w:val="19"/>
        </w:numPr>
        <w:tabs>
          <w:tab w:val="left" w:pos="844"/>
          <w:tab w:val="left" w:pos="845"/>
        </w:tabs>
        <w:spacing w:line="276" w:lineRule="auto"/>
        <w:ind w:left="0" w:firstLine="720"/>
        <w:jc w:val="both"/>
        <w:rPr>
          <w:rFonts w:ascii="Georgia" w:hAnsi="Georgia"/>
          <w:sz w:val="24"/>
          <w:szCs w:val="24"/>
        </w:rPr>
      </w:pPr>
      <w:r w:rsidRPr="00EF18B3">
        <w:rPr>
          <w:rFonts w:ascii="Georgia" w:hAnsi="Georgia"/>
          <w:sz w:val="24"/>
          <w:szCs w:val="24"/>
        </w:rPr>
        <w:t>se va institui evidenta gestiunii deseurilor, evidentiindu-se atat cantitatile de</w:t>
      </w:r>
      <w:r w:rsidRPr="00EF18B3">
        <w:rPr>
          <w:rFonts w:ascii="Georgia" w:hAnsi="Georgia"/>
          <w:spacing w:val="-67"/>
          <w:sz w:val="24"/>
          <w:szCs w:val="24"/>
        </w:rPr>
        <w:t xml:space="preserve"> </w:t>
      </w:r>
      <w:r w:rsidRPr="00EF18B3">
        <w:rPr>
          <w:rFonts w:ascii="Georgia" w:hAnsi="Georgia"/>
          <w:sz w:val="24"/>
          <w:szCs w:val="24"/>
        </w:rPr>
        <w:t>deseuri</w:t>
      </w:r>
      <w:r w:rsidRPr="00EF18B3">
        <w:rPr>
          <w:rFonts w:ascii="Georgia" w:hAnsi="Georgia"/>
          <w:spacing w:val="-1"/>
          <w:sz w:val="24"/>
          <w:szCs w:val="24"/>
        </w:rPr>
        <w:t xml:space="preserve"> </w:t>
      </w:r>
      <w:r w:rsidRPr="00EF18B3">
        <w:rPr>
          <w:rFonts w:ascii="Georgia" w:hAnsi="Georgia"/>
          <w:sz w:val="24"/>
          <w:szCs w:val="24"/>
        </w:rPr>
        <w:t>rezultate,</w:t>
      </w:r>
      <w:r w:rsidRPr="00EF18B3">
        <w:rPr>
          <w:rFonts w:ascii="Georgia" w:hAnsi="Georgia"/>
          <w:spacing w:val="-3"/>
          <w:sz w:val="24"/>
          <w:szCs w:val="24"/>
        </w:rPr>
        <w:t xml:space="preserve"> </w:t>
      </w:r>
      <w:r w:rsidRPr="00EF18B3">
        <w:rPr>
          <w:rFonts w:ascii="Georgia" w:hAnsi="Georgia"/>
          <w:sz w:val="24"/>
          <w:szCs w:val="24"/>
        </w:rPr>
        <w:t>cat</w:t>
      </w:r>
      <w:r w:rsidRPr="00EF18B3">
        <w:rPr>
          <w:rFonts w:ascii="Georgia" w:hAnsi="Georgia"/>
          <w:spacing w:val="-2"/>
          <w:sz w:val="24"/>
          <w:szCs w:val="24"/>
        </w:rPr>
        <w:t xml:space="preserve"> </w:t>
      </w:r>
      <w:r w:rsidRPr="00EF18B3">
        <w:rPr>
          <w:rFonts w:ascii="Georgia" w:hAnsi="Georgia"/>
          <w:sz w:val="24"/>
          <w:szCs w:val="24"/>
        </w:rPr>
        <w:t>si modul de</w:t>
      </w:r>
      <w:r w:rsidRPr="00EF18B3">
        <w:rPr>
          <w:rFonts w:ascii="Georgia" w:hAnsi="Georgia"/>
          <w:spacing w:val="1"/>
          <w:sz w:val="24"/>
          <w:szCs w:val="24"/>
        </w:rPr>
        <w:t xml:space="preserve"> </w:t>
      </w:r>
      <w:r w:rsidRPr="00EF18B3">
        <w:rPr>
          <w:rFonts w:ascii="Georgia" w:hAnsi="Georgia"/>
          <w:sz w:val="24"/>
          <w:szCs w:val="24"/>
        </w:rPr>
        <w:t>gestionare</w:t>
      </w:r>
      <w:r w:rsidRPr="00EF18B3">
        <w:rPr>
          <w:rFonts w:ascii="Georgia" w:hAnsi="Georgia"/>
          <w:spacing w:val="1"/>
          <w:sz w:val="24"/>
          <w:szCs w:val="24"/>
        </w:rPr>
        <w:t xml:space="preserve"> </w:t>
      </w:r>
      <w:r w:rsidRPr="00EF18B3">
        <w:rPr>
          <w:rFonts w:ascii="Georgia" w:hAnsi="Georgia"/>
          <w:sz w:val="24"/>
          <w:szCs w:val="24"/>
        </w:rPr>
        <w:t>a</w:t>
      </w:r>
      <w:r w:rsidRPr="00EF18B3">
        <w:rPr>
          <w:rFonts w:ascii="Georgia" w:hAnsi="Georgia"/>
          <w:spacing w:val="-3"/>
          <w:sz w:val="24"/>
          <w:szCs w:val="24"/>
        </w:rPr>
        <w:t xml:space="preserve"> </w:t>
      </w:r>
      <w:r w:rsidRPr="00EF18B3">
        <w:rPr>
          <w:rFonts w:ascii="Georgia" w:hAnsi="Georgia"/>
          <w:sz w:val="24"/>
          <w:szCs w:val="24"/>
        </w:rPr>
        <w:t>acestora.</w:t>
      </w:r>
    </w:p>
    <w:p w:rsidR="00B57DFC" w:rsidRPr="00EF18B3" w:rsidRDefault="00EF18B3">
      <w:pPr>
        <w:pStyle w:val="Listparagraf"/>
        <w:numPr>
          <w:ilvl w:val="0"/>
          <w:numId w:val="19"/>
        </w:numPr>
        <w:tabs>
          <w:tab w:val="left" w:pos="844"/>
          <w:tab w:val="left" w:pos="845"/>
        </w:tabs>
        <w:spacing w:line="276" w:lineRule="auto"/>
        <w:ind w:left="0" w:firstLine="720"/>
        <w:jc w:val="both"/>
        <w:rPr>
          <w:rFonts w:ascii="Georgia" w:hAnsi="Georgia"/>
          <w:sz w:val="24"/>
          <w:szCs w:val="24"/>
        </w:rPr>
      </w:pPr>
      <w:r w:rsidRPr="00EF18B3">
        <w:rPr>
          <w:rFonts w:ascii="Georgia" w:hAnsi="Georgia"/>
          <w:sz w:val="24"/>
          <w:szCs w:val="24"/>
        </w:rPr>
        <w:t>gestionarea deseurilor generate se va realiza cu respectarea prevederilor OUG</w:t>
      </w:r>
      <w:r w:rsidRPr="00EF18B3">
        <w:rPr>
          <w:rFonts w:ascii="Georgia" w:hAnsi="Georgia"/>
          <w:spacing w:val="-67"/>
          <w:sz w:val="24"/>
          <w:szCs w:val="24"/>
        </w:rPr>
        <w:t xml:space="preserve"> </w:t>
      </w:r>
      <w:r w:rsidRPr="00EF18B3">
        <w:rPr>
          <w:rFonts w:ascii="Georgia" w:hAnsi="Georgia"/>
          <w:sz w:val="24"/>
          <w:szCs w:val="24"/>
        </w:rPr>
        <w:t>92/2021</w:t>
      </w:r>
      <w:r w:rsidRPr="00EF18B3">
        <w:rPr>
          <w:rFonts w:ascii="Georgia" w:hAnsi="Georgia"/>
          <w:spacing w:val="-2"/>
          <w:sz w:val="24"/>
          <w:szCs w:val="24"/>
        </w:rPr>
        <w:t xml:space="preserve"> </w:t>
      </w:r>
      <w:r w:rsidRPr="00EF18B3">
        <w:rPr>
          <w:rFonts w:ascii="Georgia" w:hAnsi="Georgia"/>
          <w:sz w:val="24"/>
          <w:szCs w:val="24"/>
        </w:rPr>
        <w:t>privind</w:t>
      </w:r>
      <w:r w:rsidRPr="00EF18B3">
        <w:rPr>
          <w:rFonts w:ascii="Georgia" w:hAnsi="Georgia"/>
          <w:spacing w:val="-1"/>
          <w:sz w:val="24"/>
          <w:szCs w:val="24"/>
        </w:rPr>
        <w:t xml:space="preserve"> </w:t>
      </w:r>
      <w:r w:rsidRPr="00EF18B3">
        <w:rPr>
          <w:rFonts w:ascii="Georgia" w:hAnsi="Georgia"/>
          <w:sz w:val="24"/>
          <w:szCs w:val="24"/>
        </w:rPr>
        <w:t>regimul</w:t>
      </w:r>
      <w:r w:rsidRPr="00EF18B3">
        <w:rPr>
          <w:rFonts w:ascii="Georgia" w:hAnsi="Georgia"/>
          <w:spacing w:val="-2"/>
          <w:sz w:val="24"/>
          <w:szCs w:val="24"/>
        </w:rPr>
        <w:t xml:space="preserve"> </w:t>
      </w:r>
      <w:r w:rsidRPr="00EF18B3">
        <w:rPr>
          <w:rFonts w:ascii="Georgia" w:hAnsi="Georgia"/>
          <w:sz w:val="24"/>
          <w:szCs w:val="24"/>
        </w:rPr>
        <w:t>deseurilor,</w:t>
      </w:r>
      <w:r w:rsidRPr="00EF18B3">
        <w:rPr>
          <w:rFonts w:ascii="Georgia" w:hAnsi="Georgia"/>
          <w:spacing w:val="-4"/>
          <w:sz w:val="24"/>
          <w:szCs w:val="24"/>
        </w:rPr>
        <w:t xml:space="preserve"> </w:t>
      </w:r>
      <w:r w:rsidRPr="00EF18B3">
        <w:rPr>
          <w:rFonts w:ascii="Georgia" w:hAnsi="Georgia"/>
          <w:sz w:val="24"/>
          <w:szCs w:val="24"/>
        </w:rPr>
        <w:t>cu</w:t>
      </w:r>
      <w:r w:rsidRPr="00EF18B3">
        <w:rPr>
          <w:rFonts w:ascii="Georgia" w:hAnsi="Georgia"/>
          <w:spacing w:val="-2"/>
          <w:sz w:val="24"/>
          <w:szCs w:val="24"/>
        </w:rPr>
        <w:t xml:space="preserve"> </w:t>
      </w:r>
      <w:r w:rsidRPr="00EF18B3">
        <w:rPr>
          <w:rFonts w:ascii="Georgia" w:hAnsi="Georgia"/>
          <w:sz w:val="24"/>
          <w:szCs w:val="24"/>
        </w:rPr>
        <w:t>modificarile</w:t>
      </w:r>
      <w:r w:rsidRPr="00EF18B3">
        <w:rPr>
          <w:rFonts w:ascii="Georgia" w:hAnsi="Georgia"/>
          <w:spacing w:val="-1"/>
          <w:sz w:val="24"/>
          <w:szCs w:val="24"/>
        </w:rPr>
        <w:t xml:space="preserve"> </w:t>
      </w:r>
      <w:r w:rsidRPr="00EF18B3">
        <w:rPr>
          <w:rFonts w:ascii="Georgia" w:hAnsi="Georgia"/>
          <w:sz w:val="24"/>
          <w:szCs w:val="24"/>
        </w:rPr>
        <w:t>si</w:t>
      </w:r>
      <w:r w:rsidRPr="00EF18B3">
        <w:rPr>
          <w:rFonts w:ascii="Georgia" w:hAnsi="Georgia"/>
          <w:spacing w:val="-2"/>
          <w:sz w:val="24"/>
          <w:szCs w:val="24"/>
        </w:rPr>
        <w:t xml:space="preserve"> </w:t>
      </w:r>
      <w:r w:rsidRPr="00EF18B3">
        <w:rPr>
          <w:rFonts w:ascii="Georgia" w:hAnsi="Georgia"/>
          <w:sz w:val="24"/>
          <w:szCs w:val="24"/>
        </w:rPr>
        <w:t>completarile</w:t>
      </w:r>
      <w:r w:rsidRPr="00EF18B3">
        <w:rPr>
          <w:rFonts w:ascii="Georgia" w:hAnsi="Georgia"/>
          <w:spacing w:val="-4"/>
          <w:sz w:val="24"/>
          <w:szCs w:val="24"/>
        </w:rPr>
        <w:t xml:space="preserve"> </w:t>
      </w:r>
      <w:r w:rsidRPr="00EF18B3">
        <w:rPr>
          <w:rFonts w:ascii="Georgia" w:hAnsi="Georgia"/>
          <w:sz w:val="24"/>
          <w:szCs w:val="24"/>
        </w:rPr>
        <w:t>ulterioare.</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Se va aplica ierarhia deseurilor in cadrul actiunilor de prevenire a generarii si</w:t>
      </w:r>
      <w:r w:rsidRPr="00EF18B3">
        <w:rPr>
          <w:rFonts w:ascii="Georgia" w:hAnsi="Georgia"/>
          <w:spacing w:val="-67"/>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gestionare</w:t>
      </w:r>
      <w:r w:rsidRPr="00EF18B3">
        <w:rPr>
          <w:rFonts w:ascii="Georgia" w:hAnsi="Georgia"/>
          <w:spacing w:val="-3"/>
          <w:sz w:val="24"/>
          <w:szCs w:val="24"/>
        </w:rPr>
        <w:t xml:space="preserve"> </w:t>
      </w:r>
      <w:r w:rsidRPr="00EF18B3">
        <w:rPr>
          <w:rFonts w:ascii="Georgia" w:hAnsi="Georgia"/>
          <w:sz w:val="24"/>
          <w:szCs w:val="24"/>
        </w:rPr>
        <w:t>a</w:t>
      </w:r>
      <w:r w:rsidRPr="00EF18B3">
        <w:rPr>
          <w:rFonts w:ascii="Georgia" w:hAnsi="Georgia"/>
          <w:spacing w:val="-1"/>
          <w:sz w:val="24"/>
          <w:szCs w:val="24"/>
        </w:rPr>
        <w:t xml:space="preserve"> </w:t>
      </w:r>
      <w:r w:rsidRPr="00EF18B3">
        <w:rPr>
          <w:rFonts w:ascii="Georgia" w:hAnsi="Georgia"/>
          <w:sz w:val="24"/>
          <w:szCs w:val="24"/>
        </w:rPr>
        <w:t>deseurilor</w:t>
      </w:r>
      <w:r w:rsidRPr="00EF18B3">
        <w:rPr>
          <w:rFonts w:ascii="Georgia" w:hAnsi="Georgia"/>
          <w:spacing w:val="-4"/>
          <w:sz w:val="24"/>
          <w:szCs w:val="24"/>
        </w:rPr>
        <w:t xml:space="preserve"> </w:t>
      </w:r>
      <w:r w:rsidRPr="00EF18B3">
        <w:rPr>
          <w:rFonts w:ascii="Georgia" w:hAnsi="Georgia"/>
          <w:sz w:val="24"/>
          <w:szCs w:val="24"/>
        </w:rPr>
        <w:t>pe santier.</w:t>
      </w:r>
    </w:p>
    <w:p w:rsidR="00B57DFC" w:rsidRPr="00EF18B3" w:rsidRDefault="00EF18B3">
      <w:pPr>
        <w:pStyle w:val="Listparagraf"/>
        <w:numPr>
          <w:ilvl w:val="0"/>
          <w:numId w:val="19"/>
        </w:numPr>
        <w:tabs>
          <w:tab w:val="left" w:pos="844"/>
          <w:tab w:val="left" w:pos="845"/>
        </w:tabs>
        <w:spacing w:line="276" w:lineRule="auto"/>
        <w:ind w:left="0" w:firstLine="720"/>
        <w:jc w:val="both"/>
        <w:rPr>
          <w:rFonts w:ascii="Georgia" w:hAnsi="Georgia"/>
          <w:sz w:val="24"/>
          <w:szCs w:val="24"/>
        </w:rPr>
      </w:pPr>
      <w:r w:rsidRPr="00EF18B3">
        <w:rPr>
          <w:rFonts w:ascii="Georgia" w:hAnsi="Georgia"/>
          <w:sz w:val="24"/>
          <w:szCs w:val="24"/>
        </w:rPr>
        <w:t>conform prevederilor OUG 92/2021, titularul autorizatiei de construire emise</w:t>
      </w:r>
      <w:r w:rsidRPr="00EF18B3">
        <w:rPr>
          <w:rFonts w:ascii="Georgia" w:hAnsi="Georgia"/>
          <w:spacing w:val="1"/>
          <w:sz w:val="24"/>
          <w:szCs w:val="24"/>
        </w:rPr>
        <w:t xml:space="preserve"> </w:t>
      </w:r>
      <w:r w:rsidRPr="00EF18B3">
        <w:rPr>
          <w:rFonts w:ascii="Georgia" w:hAnsi="Georgia"/>
          <w:sz w:val="24"/>
          <w:szCs w:val="24"/>
        </w:rPr>
        <w:t>de catre autoritatea administratiei publice are obligatia de a avea un plan de</w:t>
      </w:r>
      <w:r w:rsidRPr="00EF18B3">
        <w:rPr>
          <w:rFonts w:ascii="Georgia" w:hAnsi="Georgia"/>
          <w:spacing w:val="1"/>
          <w:sz w:val="24"/>
          <w:szCs w:val="24"/>
        </w:rPr>
        <w:t xml:space="preserve"> </w:t>
      </w:r>
      <w:r w:rsidRPr="00EF18B3">
        <w:rPr>
          <w:rFonts w:ascii="Georgia" w:hAnsi="Georgia"/>
          <w:sz w:val="24"/>
          <w:szCs w:val="24"/>
        </w:rPr>
        <w:t xml:space="preserve">gestionare a </w:t>
      </w:r>
      <w:r w:rsidRPr="00EF18B3">
        <w:rPr>
          <w:rFonts w:ascii="Georgia" w:hAnsi="Georgia"/>
          <w:sz w:val="24"/>
          <w:szCs w:val="24"/>
        </w:rPr>
        <w:lastRenderedPageBreak/>
        <w:t>deseurilor din activitati de construire prin care se instituie sisteme</w:t>
      </w:r>
      <w:r w:rsidRPr="00EF18B3">
        <w:rPr>
          <w:rFonts w:ascii="Georgia" w:hAnsi="Georgia"/>
          <w:spacing w:val="-67"/>
          <w:sz w:val="24"/>
          <w:szCs w:val="24"/>
        </w:rPr>
        <w:t xml:space="preserve"> </w:t>
      </w:r>
      <w:r w:rsidRPr="00EF18B3">
        <w:rPr>
          <w:rFonts w:ascii="Georgia" w:hAnsi="Georgia"/>
          <w:sz w:val="24"/>
          <w:szCs w:val="24"/>
        </w:rPr>
        <w:t>de sortare</w:t>
      </w:r>
      <w:r w:rsidRPr="00EF18B3">
        <w:rPr>
          <w:rFonts w:ascii="Georgia" w:hAnsi="Georgia"/>
          <w:spacing w:val="-3"/>
          <w:sz w:val="24"/>
          <w:szCs w:val="24"/>
        </w:rPr>
        <w:t xml:space="preserve"> </w:t>
      </w:r>
      <w:r w:rsidRPr="00EF18B3">
        <w:rPr>
          <w:rFonts w:ascii="Georgia" w:hAnsi="Georgia"/>
          <w:sz w:val="24"/>
          <w:szCs w:val="24"/>
        </w:rPr>
        <w:t>pentru</w:t>
      </w:r>
      <w:r w:rsidRPr="00EF18B3">
        <w:rPr>
          <w:rFonts w:ascii="Georgia" w:hAnsi="Georgia"/>
          <w:spacing w:val="-3"/>
          <w:sz w:val="24"/>
          <w:szCs w:val="24"/>
        </w:rPr>
        <w:t xml:space="preserve"> </w:t>
      </w:r>
      <w:r w:rsidRPr="00EF18B3">
        <w:rPr>
          <w:rFonts w:ascii="Georgia" w:hAnsi="Georgia"/>
          <w:sz w:val="24"/>
          <w:szCs w:val="24"/>
        </w:rPr>
        <w:t>deseurile</w:t>
      </w:r>
      <w:r w:rsidRPr="00EF18B3">
        <w:rPr>
          <w:rFonts w:ascii="Georgia" w:hAnsi="Georgia"/>
          <w:spacing w:val="-2"/>
          <w:sz w:val="24"/>
          <w:szCs w:val="24"/>
        </w:rPr>
        <w:t xml:space="preserve"> </w:t>
      </w:r>
      <w:r w:rsidRPr="00EF18B3">
        <w:rPr>
          <w:rFonts w:ascii="Georgia" w:hAnsi="Georgia"/>
          <w:sz w:val="24"/>
          <w:szCs w:val="24"/>
        </w:rPr>
        <w:t>provenite</w:t>
      </w:r>
      <w:r w:rsidRPr="00EF18B3">
        <w:rPr>
          <w:rFonts w:ascii="Georgia" w:hAnsi="Georgia"/>
          <w:spacing w:val="-3"/>
          <w:sz w:val="24"/>
          <w:szCs w:val="24"/>
        </w:rPr>
        <w:t xml:space="preserve"> </w:t>
      </w:r>
      <w:r w:rsidRPr="00EF18B3">
        <w:rPr>
          <w:rFonts w:ascii="Georgia" w:hAnsi="Georgia"/>
          <w:sz w:val="24"/>
          <w:szCs w:val="24"/>
        </w:rPr>
        <w:t>din</w:t>
      </w:r>
      <w:r w:rsidRPr="00EF18B3">
        <w:rPr>
          <w:rFonts w:ascii="Georgia" w:hAnsi="Georgia"/>
          <w:spacing w:val="3"/>
          <w:sz w:val="24"/>
          <w:szCs w:val="24"/>
        </w:rPr>
        <w:t xml:space="preserve"> </w:t>
      </w:r>
      <w:r w:rsidRPr="00EF18B3">
        <w:rPr>
          <w:rFonts w:ascii="Georgia" w:hAnsi="Georgia"/>
          <w:sz w:val="24"/>
          <w:szCs w:val="24"/>
        </w:rPr>
        <w:t>activitatile</w:t>
      </w:r>
      <w:r w:rsidRPr="00EF18B3">
        <w:rPr>
          <w:rFonts w:ascii="Georgia" w:hAnsi="Georgia"/>
          <w:spacing w:val="-4"/>
          <w:sz w:val="24"/>
          <w:szCs w:val="24"/>
        </w:rPr>
        <w:t xml:space="preserve"> </w:t>
      </w:r>
      <w:r w:rsidRPr="00EF18B3">
        <w:rPr>
          <w:rFonts w:ascii="Georgia" w:hAnsi="Georgia"/>
          <w:sz w:val="24"/>
          <w:szCs w:val="24"/>
        </w:rPr>
        <w:t>de constructie</w:t>
      </w:r>
    </w:p>
    <w:p w:rsidR="00B57DFC" w:rsidRPr="00EF18B3" w:rsidRDefault="00EF18B3">
      <w:pPr>
        <w:pStyle w:val="Listparagraf"/>
        <w:numPr>
          <w:ilvl w:val="0"/>
          <w:numId w:val="19"/>
        </w:numPr>
        <w:tabs>
          <w:tab w:val="left" w:pos="844"/>
          <w:tab w:val="left" w:pos="845"/>
        </w:tabs>
        <w:spacing w:line="276" w:lineRule="auto"/>
        <w:ind w:left="0" w:firstLine="720"/>
        <w:jc w:val="both"/>
        <w:rPr>
          <w:rFonts w:ascii="Georgia" w:hAnsi="Georgia"/>
          <w:sz w:val="24"/>
          <w:szCs w:val="24"/>
        </w:rPr>
      </w:pPr>
      <w:r w:rsidRPr="00EF18B3">
        <w:rPr>
          <w:rFonts w:ascii="Georgia" w:hAnsi="Georgia"/>
          <w:sz w:val="24"/>
          <w:szCs w:val="24"/>
        </w:rPr>
        <w:t>se vor utiliza informatiile din Ghidul privind gestionarea deseurilor din</w:t>
      </w:r>
      <w:r w:rsidRPr="00EF18B3">
        <w:rPr>
          <w:rFonts w:ascii="Georgia" w:hAnsi="Georgia"/>
          <w:spacing w:val="1"/>
          <w:sz w:val="24"/>
          <w:szCs w:val="24"/>
        </w:rPr>
        <w:t xml:space="preserve"> </w:t>
      </w:r>
      <w:r w:rsidRPr="00EF18B3">
        <w:rPr>
          <w:rFonts w:ascii="Georgia" w:hAnsi="Georgia"/>
          <w:sz w:val="24"/>
          <w:szCs w:val="24"/>
        </w:rPr>
        <w:t>constructii si demolari, a Protocolului UE pentru gestionarea deseurilor din</w:t>
      </w:r>
      <w:r w:rsidRPr="00EF18B3">
        <w:rPr>
          <w:rFonts w:ascii="Georgia" w:hAnsi="Georgia"/>
          <w:spacing w:val="-67"/>
          <w:sz w:val="24"/>
          <w:szCs w:val="24"/>
        </w:rPr>
        <w:t xml:space="preserve"> </w:t>
      </w:r>
      <w:r w:rsidRPr="00EF18B3">
        <w:rPr>
          <w:rFonts w:ascii="Georgia" w:hAnsi="Georgia"/>
          <w:sz w:val="24"/>
          <w:szCs w:val="24"/>
        </w:rPr>
        <w:t>constructii si</w:t>
      </w:r>
      <w:r w:rsidRPr="00EF18B3">
        <w:rPr>
          <w:rFonts w:ascii="Georgia" w:hAnsi="Georgia"/>
          <w:spacing w:val="-3"/>
          <w:sz w:val="24"/>
          <w:szCs w:val="24"/>
        </w:rPr>
        <w:t xml:space="preserve"> </w:t>
      </w:r>
      <w:r w:rsidRPr="00EF18B3">
        <w:rPr>
          <w:rFonts w:ascii="Georgia" w:hAnsi="Georgia"/>
          <w:sz w:val="24"/>
          <w:szCs w:val="24"/>
        </w:rPr>
        <w:t>demolari (2016)</w:t>
      </w:r>
    </w:p>
    <w:p w:rsidR="00B57DFC" w:rsidRDefault="00EF18B3">
      <w:pPr>
        <w:pStyle w:val="Corptext"/>
        <w:spacing w:line="276" w:lineRule="auto"/>
        <w:jc w:val="both"/>
        <w:rPr>
          <w:rFonts w:ascii="Georgia" w:hAnsi="Georgia"/>
          <w:sz w:val="24"/>
          <w:szCs w:val="24"/>
        </w:rPr>
      </w:pPr>
      <w:r w:rsidRPr="00EF18B3">
        <w:rPr>
          <w:rFonts w:ascii="Georgia" w:hAnsi="Georgia"/>
          <w:sz w:val="24"/>
          <w:szCs w:val="24"/>
        </w:rPr>
        <w:t xml:space="preserve">Deseurile generate </w:t>
      </w:r>
      <w:r w:rsidRPr="00EF18B3">
        <w:rPr>
          <w:rFonts w:ascii="Georgia" w:hAnsi="Georgia"/>
          <w:i/>
          <w:sz w:val="24"/>
          <w:szCs w:val="24"/>
        </w:rPr>
        <w:t xml:space="preserve">in perioada de functionare </w:t>
      </w:r>
      <w:r w:rsidRPr="00EF18B3">
        <w:rPr>
          <w:rFonts w:ascii="Georgia" w:hAnsi="Georgia"/>
          <w:sz w:val="24"/>
          <w:szCs w:val="24"/>
        </w:rPr>
        <w:t>a obiectivului se vor stoca</w:t>
      </w:r>
      <w:r w:rsidRPr="00EF18B3">
        <w:rPr>
          <w:rFonts w:ascii="Georgia" w:hAnsi="Georgia"/>
          <w:spacing w:val="1"/>
          <w:sz w:val="24"/>
          <w:szCs w:val="24"/>
        </w:rPr>
        <w:t xml:space="preserve"> </w:t>
      </w:r>
      <w:r w:rsidRPr="00EF18B3">
        <w:rPr>
          <w:rFonts w:ascii="Georgia" w:hAnsi="Georgia"/>
          <w:sz w:val="24"/>
          <w:szCs w:val="24"/>
        </w:rPr>
        <w:t>temporar intr-un spatiu special amenajat in zona statiei de transformare, dotat cu</w:t>
      </w:r>
      <w:r w:rsidRPr="00EF18B3">
        <w:rPr>
          <w:rFonts w:ascii="Georgia" w:hAnsi="Georgia"/>
          <w:spacing w:val="1"/>
          <w:sz w:val="24"/>
          <w:szCs w:val="24"/>
        </w:rPr>
        <w:t xml:space="preserve"> </w:t>
      </w:r>
      <w:r w:rsidRPr="00EF18B3">
        <w:rPr>
          <w:rFonts w:ascii="Georgia" w:hAnsi="Georgia"/>
          <w:sz w:val="24"/>
          <w:szCs w:val="24"/>
        </w:rPr>
        <w:t>containere pentru depozitarea in siguranta a deseurilor generate, care ulterior vor fi</w:t>
      </w:r>
      <w:r w:rsidRPr="00EF18B3">
        <w:rPr>
          <w:rFonts w:ascii="Georgia" w:hAnsi="Georgia"/>
          <w:spacing w:val="-67"/>
          <w:sz w:val="24"/>
          <w:szCs w:val="24"/>
        </w:rPr>
        <w:t xml:space="preserve"> </w:t>
      </w:r>
      <w:r w:rsidRPr="00EF18B3">
        <w:rPr>
          <w:rFonts w:ascii="Georgia" w:hAnsi="Georgia"/>
          <w:sz w:val="24"/>
          <w:szCs w:val="24"/>
        </w:rPr>
        <w:t>valorificate sau eliminate, dupa caz, prin firme autorizate. Se va asigura colectarea</w:t>
      </w:r>
      <w:r w:rsidRPr="00EF18B3">
        <w:rPr>
          <w:rFonts w:ascii="Georgia" w:hAnsi="Georgia"/>
          <w:spacing w:val="-67"/>
          <w:sz w:val="24"/>
          <w:szCs w:val="24"/>
        </w:rPr>
        <w:t xml:space="preserve"> </w:t>
      </w:r>
      <w:r w:rsidRPr="00EF18B3">
        <w:rPr>
          <w:rFonts w:ascii="Georgia" w:hAnsi="Georgia"/>
          <w:sz w:val="24"/>
          <w:szCs w:val="24"/>
        </w:rPr>
        <w:t>selectiva</w:t>
      </w:r>
      <w:r w:rsidRPr="00EF18B3">
        <w:rPr>
          <w:rFonts w:ascii="Georgia" w:hAnsi="Georgia"/>
          <w:spacing w:val="-1"/>
          <w:sz w:val="24"/>
          <w:szCs w:val="24"/>
        </w:rPr>
        <w:t xml:space="preserve"> </w:t>
      </w:r>
      <w:r w:rsidRPr="00EF18B3">
        <w:rPr>
          <w:rFonts w:ascii="Georgia" w:hAnsi="Georgia"/>
          <w:sz w:val="24"/>
          <w:szCs w:val="24"/>
        </w:rPr>
        <w:t>a deseurilor.</w:t>
      </w:r>
    </w:p>
    <w:p w:rsidR="0093258C" w:rsidRPr="00EF18B3" w:rsidRDefault="0093258C">
      <w:pPr>
        <w:pStyle w:val="Corptext"/>
        <w:spacing w:line="276" w:lineRule="auto"/>
        <w:jc w:val="both"/>
        <w:rPr>
          <w:rFonts w:ascii="Georgia" w:hAnsi="Georgia"/>
          <w:sz w:val="24"/>
          <w:szCs w:val="24"/>
        </w:rPr>
      </w:pPr>
    </w:p>
    <w:p w:rsidR="00B57DFC" w:rsidRPr="0093258C" w:rsidRDefault="00EF18B3">
      <w:pPr>
        <w:spacing w:line="276" w:lineRule="auto"/>
        <w:jc w:val="both"/>
        <w:rPr>
          <w:rFonts w:ascii="Georgia" w:hAnsi="Georgia"/>
          <w:b/>
          <w:sz w:val="24"/>
          <w:szCs w:val="24"/>
        </w:rPr>
      </w:pPr>
      <w:r w:rsidRPr="0093258C">
        <w:rPr>
          <w:rFonts w:ascii="Georgia" w:hAnsi="Georgia"/>
          <w:b/>
          <w:i/>
          <w:sz w:val="24"/>
          <w:szCs w:val="24"/>
        </w:rPr>
        <w:t>h3.</w:t>
      </w:r>
      <w:r w:rsidRPr="0093258C">
        <w:rPr>
          <w:rFonts w:ascii="Georgia" w:hAnsi="Georgia"/>
          <w:b/>
          <w:i/>
          <w:spacing w:val="-5"/>
          <w:sz w:val="24"/>
          <w:szCs w:val="24"/>
        </w:rPr>
        <w:t xml:space="preserve"> </w:t>
      </w:r>
      <w:r w:rsidRPr="0093258C">
        <w:rPr>
          <w:rFonts w:ascii="Georgia" w:hAnsi="Georgia"/>
          <w:b/>
          <w:i/>
          <w:sz w:val="24"/>
          <w:szCs w:val="24"/>
        </w:rPr>
        <w:t>planul de</w:t>
      </w:r>
      <w:r w:rsidRPr="0093258C">
        <w:rPr>
          <w:rFonts w:ascii="Georgia" w:hAnsi="Georgia"/>
          <w:b/>
          <w:i/>
          <w:spacing w:val="1"/>
          <w:sz w:val="24"/>
          <w:szCs w:val="24"/>
        </w:rPr>
        <w:t xml:space="preserve"> </w:t>
      </w:r>
      <w:r w:rsidRPr="0093258C">
        <w:rPr>
          <w:rFonts w:ascii="Georgia" w:hAnsi="Georgia"/>
          <w:b/>
          <w:i/>
          <w:sz w:val="24"/>
          <w:szCs w:val="24"/>
        </w:rPr>
        <w:t>gestionare</w:t>
      </w:r>
      <w:r w:rsidRPr="0093258C">
        <w:rPr>
          <w:rFonts w:ascii="Georgia" w:hAnsi="Georgia"/>
          <w:b/>
          <w:i/>
          <w:spacing w:val="-1"/>
          <w:sz w:val="24"/>
          <w:szCs w:val="24"/>
        </w:rPr>
        <w:t xml:space="preserve"> </w:t>
      </w:r>
      <w:r w:rsidRPr="0093258C">
        <w:rPr>
          <w:rFonts w:ascii="Georgia" w:hAnsi="Georgia"/>
          <w:b/>
          <w:i/>
          <w:sz w:val="24"/>
          <w:szCs w:val="24"/>
        </w:rPr>
        <w:t>a deseurilor</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Pentru a evita aparitia unor situatii ce nu respecta prevederile legislative si/</w:t>
      </w:r>
      <w:r w:rsidRPr="00EF18B3">
        <w:rPr>
          <w:rFonts w:ascii="Georgia" w:hAnsi="Georgia"/>
          <w:spacing w:val="1"/>
          <w:sz w:val="24"/>
          <w:szCs w:val="24"/>
        </w:rPr>
        <w:t xml:space="preserve"> </w:t>
      </w:r>
      <w:r w:rsidRPr="00EF18B3">
        <w:rPr>
          <w:rFonts w:ascii="Georgia" w:hAnsi="Georgia"/>
          <w:sz w:val="24"/>
          <w:szCs w:val="24"/>
        </w:rPr>
        <w:t>sau producerea unor poluari datorita gestionarii neadecvate a deseurilor, in perioada</w:t>
      </w:r>
      <w:r w:rsidRPr="00EF18B3">
        <w:rPr>
          <w:rFonts w:ascii="Georgia" w:hAnsi="Georgia"/>
          <w:spacing w:val="-67"/>
          <w:sz w:val="24"/>
          <w:szCs w:val="24"/>
        </w:rPr>
        <w:t xml:space="preserve"> </w:t>
      </w:r>
      <w:r w:rsidRPr="00EF18B3">
        <w:rPr>
          <w:rFonts w:ascii="Georgia" w:hAnsi="Georgia"/>
          <w:sz w:val="24"/>
          <w:szCs w:val="24"/>
        </w:rPr>
        <w:t>derularii lucrarilor de amenajare trebuie respectate cateva reguli de baza, care</w:t>
      </w:r>
      <w:r w:rsidRPr="00EF18B3">
        <w:rPr>
          <w:rFonts w:ascii="Georgia" w:hAnsi="Georgia"/>
          <w:spacing w:val="1"/>
          <w:sz w:val="24"/>
          <w:szCs w:val="24"/>
        </w:rPr>
        <w:t xml:space="preserve"> </w:t>
      </w:r>
      <w:r w:rsidRPr="00EF18B3">
        <w:rPr>
          <w:rFonts w:ascii="Georgia" w:hAnsi="Georgia"/>
          <w:sz w:val="24"/>
          <w:szCs w:val="24"/>
        </w:rPr>
        <w:t>trebuie aduse la cunostinta tuturor celor ce desfasoara activitati pe amplasament,</w:t>
      </w:r>
      <w:r w:rsidRPr="00EF18B3">
        <w:rPr>
          <w:rFonts w:ascii="Georgia" w:hAnsi="Georgia"/>
          <w:spacing w:val="1"/>
          <w:sz w:val="24"/>
          <w:szCs w:val="24"/>
        </w:rPr>
        <w:t xml:space="preserve"> </w:t>
      </w:r>
      <w:r w:rsidRPr="00EF18B3">
        <w:rPr>
          <w:rFonts w:ascii="Georgia" w:hAnsi="Georgia"/>
          <w:sz w:val="24"/>
          <w:szCs w:val="24"/>
        </w:rPr>
        <w:t>inclusiv contractori si subcontractori si care au responsabilitati in ceea ce priveste</w:t>
      </w:r>
      <w:r w:rsidRPr="00EF18B3">
        <w:rPr>
          <w:rFonts w:ascii="Georgia" w:hAnsi="Georgia"/>
          <w:spacing w:val="1"/>
          <w:sz w:val="24"/>
          <w:szCs w:val="24"/>
        </w:rPr>
        <w:t xml:space="preserve"> </w:t>
      </w:r>
      <w:r w:rsidRPr="00EF18B3">
        <w:rPr>
          <w:rFonts w:ascii="Georgia" w:hAnsi="Georgia"/>
          <w:sz w:val="24"/>
          <w:szCs w:val="24"/>
        </w:rPr>
        <w:t>gestionarea</w:t>
      </w:r>
      <w:r w:rsidRPr="00EF18B3">
        <w:rPr>
          <w:rFonts w:ascii="Georgia" w:hAnsi="Georgia"/>
          <w:spacing w:val="-1"/>
          <w:sz w:val="24"/>
          <w:szCs w:val="24"/>
        </w:rPr>
        <w:t xml:space="preserve"> </w:t>
      </w:r>
      <w:r w:rsidRPr="00EF18B3">
        <w:rPr>
          <w:rFonts w:ascii="Georgia" w:hAnsi="Georgia"/>
          <w:sz w:val="24"/>
          <w:szCs w:val="24"/>
        </w:rPr>
        <w:t>deseurilor</w:t>
      </w:r>
      <w:r w:rsidRPr="00EF18B3">
        <w:rPr>
          <w:rFonts w:ascii="Georgia" w:hAnsi="Georgia"/>
          <w:spacing w:val="-3"/>
          <w:sz w:val="24"/>
          <w:szCs w:val="24"/>
        </w:rPr>
        <w:t xml:space="preserve"> </w:t>
      </w:r>
      <w:r w:rsidRPr="00EF18B3">
        <w:rPr>
          <w:rFonts w:ascii="Georgia" w:hAnsi="Georgia"/>
          <w:sz w:val="24"/>
          <w:szCs w:val="24"/>
        </w:rPr>
        <w:t>generate:</w:t>
      </w:r>
    </w:p>
    <w:p w:rsidR="00B57DFC" w:rsidRPr="00EF18B3" w:rsidRDefault="00EF18B3">
      <w:pPr>
        <w:pStyle w:val="Listparagraf"/>
        <w:numPr>
          <w:ilvl w:val="1"/>
          <w:numId w:val="19"/>
        </w:numPr>
        <w:tabs>
          <w:tab w:val="left" w:pos="1337"/>
        </w:tabs>
        <w:spacing w:line="276" w:lineRule="auto"/>
        <w:ind w:left="0" w:firstLine="720"/>
        <w:jc w:val="both"/>
        <w:rPr>
          <w:rFonts w:ascii="Georgia" w:hAnsi="Georgia"/>
          <w:sz w:val="24"/>
          <w:szCs w:val="24"/>
        </w:rPr>
      </w:pPr>
      <w:r w:rsidRPr="00EF18B3">
        <w:rPr>
          <w:rFonts w:ascii="Georgia" w:hAnsi="Georgia"/>
          <w:sz w:val="24"/>
          <w:szCs w:val="24"/>
        </w:rPr>
        <w:t>deseurile produse</w:t>
      </w:r>
      <w:r w:rsidRPr="00EF18B3">
        <w:rPr>
          <w:rFonts w:ascii="Georgia" w:hAnsi="Georgia"/>
          <w:spacing w:val="-1"/>
          <w:sz w:val="24"/>
          <w:szCs w:val="24"/>
        </w:rPr>
        <w:t xml:space="preserve"> </w:t>
      </w:r>
      <w:r w:rsidRPr="00EF18B3">
        <w:rPr>
          <w:rFonts w:ascii="Georgia" w:hAnsi="Georgia"/>
          <w:sz w:val="24"/>
          <w:szCs w:val="24"/>
        </w:rPr>
        <w:t>se</w:t>
      </w:r>
      <w:r w:rsidRPr="00EF18B3">
        <w:rPr>
          <w:rFonts w:ascii="Georgia" w:hAnsi="Georgia"/>
          <w:spacing w:val="1"/>
          <w:sz w:val="24"/>
          <w:szCs w:val="24"/>
        </w:rPr>
        <w:t xml:space="preserve"> </w:t>
      </w:r>
      <w:r w:rsidRPr="00EF18B3">
        <w:rPr>
          <w:rFonts w:ascii="Georgia" w:hAnsi="Georgia"/>
          <w:sz w:val="24"/>
          <w:szCs w:val="24"/>
        </w:rPr>
        <w:t>vor</w:t>
      </w:r>
      <w:r w:rsidRPr="00EF18B3">
        <w:rPr>
          <w:rFonts w:ascii="Georgia" w:hAnsi="Georgia"/>
          <w:spacing w:val="-1"/>
          <w:sz w:val="24"/>
          <w:szCs w:val="24"/>
        </w:rPr>
        <w:t xml:space="preserve"> </w:t>
      </w:r>
      <w:r w:rsidRPr="00EF18B3">
        <w:rPr>
          <w:rFonts w:ascii="Georgia" w:hAnsi="Georgia"/>
          <w:sz w:val="24"/>
          <w:szCs w:val="24"/>
        </w:rPr>
        <w:t>colecta</w:t>
      </w:r>
      <w:r w:rsidRPr="00EF18B3">
        <w:rPr>
          <w:rFonts w:ascii="Georgia" w:hAnsi="Georgia"/>
          <w:spacing w:val="3"/>
          <w:sz w:val="24"/>
          <w:szCs w:val="24"/>
        </w:rPr>
        <w:t xml:space="preserve"> </w:t>
      </w:r>
      <w:r w:rsidRPr="00EF18B3">
        <w:rPr>
          <w:rFonts w:ascii="Georgia" w:hAnsi="Georgia"/>
          <w:sz w:val="24"/>
          <w:szCs w:val="24"/>
        </w:rPr>
        <w:t>separat,</w:t>
      </w:r>
      <w:r w:rsidRPr="00EF18B3">
        <w:rPr>
          <w:rFonts w:ascii="Georgia" w:hAnsi="Georgia"/>
          <w:spacing w:val="-1"/>
          <w:sz w:val="24"/>
          <w:szCs w:val="24"/>
        </w:rPr>
        <w:t xml:space="preserve"> </w:t>
      </w:r>
      <w:r w:rsidRPr="00EF18B3">
        <w:rPr>
          <w:rFonts w:ascii="Georgia" w:hAnsi="Georgia"/>
          <w:sz w:val="24"/>
          <w:szCs w:val="24"/>
        </w:rPr>
        <w:t>pe</w:t>
      </w:r>
      <w:r w:rsidRPr="00EF18B3">
        <w:rPr>
          <w:rFonts w:ascii="Georgia" w:hAnsi="Georgia"/>
          <w:spacing w:val="3"/>
          <w:sz w:val="24"/>
          <w:szCs w:val="24"/>
        </w:rPr>
        <w:t xml:space="preserve"> </w:t>
      </w:r>
      <w:r w:rsidRPr="00EF18B3">
        <w:rPr>
          <w:rFonts w:ascii="Georgia" w:hAnsi="Georgia"/>
          <w:sz w:val="24"/>
          <w:szCs w:val="24"/>
        </w:rPr>
        <w:t>categorii,</w:t>
      </w:r>
      <w:r w:rsidRPr="00EF18B3">
        <w:rPr>
          <w:rFonts w:ascii="Georgia" w:hAnsi="Georgia"/>
          <w:spacing w:val="2"/>
          <w:sz w:val="24"/>
          <w:szCs w:val="24"/>
        </w:rPr>
        <w:t xml:space="preserve"> </w:t>
      </w:r>
      <w:r w:rsidRPr="00EF18B3">
        <w:rPr>
          <w:rFonts w:ascii="Georgia" w:hAnsi="Georgia"/>
          <w:sz w:val="24"/>
          <w:szCs w:val="24"/>
        </w:rPr>
        <w:t>astfel</w:t>
      </w:r>
      <w:r w:rsidRPr="00EF18B3">
        <w:rPr>
          <w:rFonts w:ascii="Georgia" w:hAnsi="Georgia"/>
          <w:spacing w:val="2"/>
          <w:sz w:val="24"/>
          <w:szCs w:val="24"/>
        </w:rPr>
        <w:t xml:space="preserve"> </w:t>
      </w:r>
      <w:r w:rsidRPr="00EF18B3">
        <w:rPr>
          <w:rFonts w:ascii="Georgia" w:hAnsi="Georgia"/>
          <w:sz w:val="24"/>
          <w:szCs w:val="24"/>
        </w:rPr>
        <w:t>incat</w:t>
      </w:r>
      <w:r w:rsidRPr="00EF18B3">
        <w:rPr>
          <w:rFonts w:ascii="Georgia" w:hAnsi="Georgia"/>
          <w:spacing w:val="2"/>
          <w:sz w:val="24"/>
          <w:szCs w:val="24"/>
        </w:rPr>
        <w:t xml:space="preserve"> </w:t>
      </w:r>
      <w:r w:rsidRPr="00EF18B3">
        <w:rPr>
          <w:rFonts w:ascii="Georgia" w:hAnsi="Georgia"/>
          <w:sz w:val="24"/>
          <w:szCs w:val="24"/>
        </w:rPr>
        <w:t>sa</w:t>
      </w:r>
      <w:r w:rsidRPr="00EF18B3">
        <w:rPr>
          <w:rFonts w:ascii="Georgia" w:hAnsi="Georgia"/>
          <w:spacing w:val="1"/>
          <w:sz w:val="24"/>
          <w:szCs w:val="24"/>
        </w:rPr>
        <w:t xml:space="preserve"> </w:t>
      </w:r>
      <w:r w:rsidRPr="00EF18B3">
        <w:rPr>
          <w:rFonts w:ascii="Georgia" w:hAnsi="Georgia"/>
          <w:sz w:val="24"/>
          <w:szCs w:val="24"/>
        </w:rPr>
        <w:t>poata</w:t>
      </w:r>
      <w:r w:rsidRPr="00EF18B3">
        <w:rPr>
          <w:rFonts w:ascii="Georgia" w:hAnsi="Georgia"/>
          <w:spacing w:val="1"/>
          <w:sz w:val="24"/>
          <w:szCs w:val="24"/>
        </w:rPr>
        <w:t xml:space="preserve"> </w:t>
      </w:r>
      <w:r w:rsidRPr="00EF18B3">
        <w:rPr>
          <w:rFonts w:ascii="Georgia" w:hAnsi="Georgia"/>
          <w:sz w:val="24"/>
          <w:szCs w:val="24"/>
        </w:rPr>
        <w:t>fi</w:t>
      </w:r>
      <w:r w:rsidRPr="00EF18B3">
        <w:rPr>
          <w:rFonts w:ascii="Georgia" w:hAnsi="Georgia"/>
          <w:spacing w:val="3"/>
          <w:sz w:val="24"/>
          <w:szCs w:val="24"/>
        </w:rPr>
        <w:t xml:space="preserve"> </w:t>
      </w:r>
      <w:r w:rsidRPr="00EF18B3">
        <w:rPr>
          <w:rFonts w:ascii="Georgia" w:hAnsi="Georgia"/>
          <w:sz w:val="24"/>
          <w:szCs w:val="24"/>
        </w:rPr>
        <w:t>preluate</w:t>
      </w:r>
      <w:r w:rsidRPr="00EF18B3">
        <w:rPr>
          <w:rFonts w:ascii="Georgia" w:hAnsi="Georgia"/>
          <w:spacing w:val="4"/>
          <w:sz w:val="24"/>
          <w:szCs w:val="24"/>
        </w:rPr>
        <w:t xml:space="preserve"> </w:t>
      </w:r>
      <w:r w:rsidRPr="00EF18B3">
        <w:rPr>
          <w:rFonts w:ascii="Georgia" w:hAnsi="Georgia"/>
          <w:sz w:val="24"/>
          <w:szCs w:val="24"/>
        </w:rPr>
        <w:t>si</w:t>
      </w:r>
      <w:r w:rsidRPr="00EF18B3">
        <w:rPr>
          <w:rFonts w:ascii="Georgia" w:hAnsi="Georgia"/>
          <w:spacing w:val="4"/>
          <w:sz w:val="24"/>
          <w:szCs w:val="24"/>
        </w:rPr>
        <w:t xml:space="preserve"> </w:t>
      </w:r>
      <w:r w:rsidRPr="00EF18B3">
        <w:rPr>
          <w:rFonts w:ascii="Georgia" w:hAnsi="Georgia"/>
          <w:sz w:val="24"/>
          <w:szCs w:val="24"/>
        </w:rPr>
        <w:t>transportate</w:t>
      </w:r>
      <w:r w:rsidRPr="00EF18B3">
        <w:rPr>
          <w:rFonts w:ascii="Georgia" w:hAnsi="Georgia"/>
          <w:spacing w:val="3"/>
          <w:sz w:val="24"/>
          <w:szCs w:val="24"/>
        </w:rPr>
        <w:t xml:space="preserve"> </w:t>
      </w:r>
      <w:r w:rsidRPr="00EF18B3">
        <w:rPr>
          <w:rFonts w:ascii="Georgia" w:hAnsi="Georgia"/>
          <w:sz w:val="24"/>
          <w:szCs w:val="24"/>
        </w:rPr>
        <w:t>in</w:t>
      </w:r>
      <w:r w:rsidRPr="00EF18B3">
        <w:rPr>
          <w:rFonts w:ascii="Georgia" w:hAnsi="Georgia"/>
          <w:spacing w:val="4"/>
          <w:sz w:val="24"/>
          <w:szCs w:val="24"/>
        </w:rPr>
        <w:t xml:space="preserve"> </w:t>
      </w:r>
      <w:r w:rsidRPr="00EF18B3">
        <w:rPr>
          <w:rFonts w:ascii="Georgia" w:hAnsi="Georgia"/>
          <w:sz w:val="24"/>
          <w:szCs w:val="24"/>
        </w:rPr>
        <w:t>vederea</w:t>
      </w:r>
      <w:r w:rsidRPr="00EF18B3">
        <w:rPr>
          <w:rFonts w:ascii="Georgia" w:hAnsi="Georgia"/>
          <w:spacing w:val="3"/>
          <w:sz w:val="24"/>
          <w:szCs w:val="24"/>
        </w:rPr>
        <w:t xml:space="preserve"> </w:t>
      </w:r>
      <w:r w:rsidRPr="00EF18B3">
        <w:rPr>
          <w:rFonts w:ascii="Georgia" w:hAnsi="Georgia"/>
          <w:sz w:val="24"/>
          <w:szCs w:val="24"/>
        </w:rPr>
        <w:t>valorificarii</w:t>
      </w:r>
      <w:r w:rsidRPr="00EF18B3">
        <w:rPr>
          <w:rFonts w:ascii="Georgia" w:hAnsi="Georgia"/>
          <w:spacing w:val="4"/>
          <w:sz w:val="24"/>
          <w:szCs w:val="24"/>
        </w:rPr>
        <w:t xml:space="preserve"> </w:t>
      </w:r>
      <w:r w:rsidRPr="00EF18B3">
        <w:rPr>
          <w:rFonts w:ascii="Georgia" w:hAnsi="Georgia"/>
          <w:sz w:val="24"/>
          <w:szCs w:val="24"/>
        </w:rPr>
        <w:t>sau</w:t>
      </w:r>
      <w:r w:rsidRPr="00EF18B3">
        <w:rPr>
          <w:rFonts w:ascii="Georgia" w:hAnsi="Georgia"/>
          <w:spacing w:val="4"/>
          <w:sz w:val="24"/>
          <w:szCs w:val="24"/>
        </w:rPr>
        <w:t xml:space="preserve"> </w:t>
      </w:r>
      <w:r w:rsidRPr="00EF18B3">
        <w:rPr>
          <w:rFonts w:ascii="Georgia" w:hAnsi="Georgia"/>
          <w:sz w:val="24"/>
          <w:szCs w:val="24"/>
        </w:rPr>
        <w:t>depozitarii</w:t>
      </w:r>
      <w:r w:rsidRPr="00EF18B3">
        <w:rPr>
          <w:rFonts w:ascii="Georgia" w:hAnsi="Georgia"/>
          <w:spacing w:val="3"/>
          <w:sz w:val="24"/>
          <w:szCs w:val="24"/>
        </w:rPr>
        <w:t xml:space="preserve"> </w:t>
      </w:r>
      <w:r w:rsidRPr="00EF18B3">
        <w:rPr>
          <w:rFonts w:ascii="Georgia" w:hAnsi="Georgia"/>
          <w:sz w:val="24"/>
          <w:szCs w:val="24"/>
        </w:rPr>
        <w:t>in</w:t>
      </w:r>
      <w:r w:rsidRPr="00EF18B3">
        <w:rPr>
          <w:rFonts w:ascii="Georgia" w:hAnsi="Georgia"/>
          <w:spacing w:val="4"/>
          <w:sz w:val="24"/>
          <w:szCs w:val="24"/>
        </w:rPr>
        <w:t xml:space="preserve"> </w:t>
      </w:r>
      <w:r w:rsidRPr="00EF18B3">
        <w:rPr>
          <w:rFonts w:ascii="Georgia" w:hAnsi="Georgia"/>
          <w:sz w:val="24"/>
          <w:szCs w:val="24"/>
        </w:rPr>
        <w:t>depozitele</w:t>
      </w:r>
      <w:r w:rsidRPr="00EF18B3">
        <w:rPr>
          <w:rFonts w:ascii="Georgia" w:hAnsi="Georgia"/>
          <w:spacing w:val="4"/>
          <w:sz w:val="24"/>
          <w:szCs w:val="24"/>
        </w:rPr>
        <w:t xml:space="preserve"> </w:t>
      </w:r>
      <w:r w:rsidRPr="00EF18B3">
        <w:rPr>
          <w:rFonts w:ascii="Georgia" w:hAnsi="Georgia"/>
          <w:sz w:val="24"/>
          <w:szCs w:val="24"/>
        </w:rPr>
        <w:t>care</w:t>
      </w:r>
      <w:r w:rsidRPr="00EF18B3">
        <w:rPr>
          <w:rFonts w:ascii="Georgia" w:hAnsi="Georgia"/>
          <w:spacing w:val="1"/>
          <w:sz w:val="24"/>
          <w:szCs w:val="24"/>
        </w:rPr>
        <w:t xml:space="preserve"> </w:t>
      </w:r>
      <w:r w:rsidRPr="00EF18B3">
        <w:rPr>
          <w:rFonts w:ascii="Georgia" w:hAnsi="Georgia"/>
          <w:sz w:val="24"/>
          <w:szCs w:val="24"/>
        </w:rPr>
        <w:t>le accepta la depozitare conform criteriilor prevazute in Ordinul M.M.G.A nr.</w:t>
      </w:r>
      <w:r w:rsidRPr="00EF18B3">
        <w:rPr>
          <w:rFonts w:ascii="Georgia" w:hAnsi="Georgia"/>
          <w:spacing w:val="1"/>
          <w:sz w:val="24"/>
          <w:szCs w:val="24"/>
        </w:rPr>
        <w:t xml:space="preserve"> </w:t>
      </w:r>
      <w:r w:rsidRPr="00EF18B3">
        <w:rPr>
          <w:rFonts w:ascii="Georgia" w:hAnsi="Georgia"/>
          <w:sz w:val="24"/>
          <w:szCs w:val="24"/>
        </w:rPr>
        <w:t>95/2005 cu modificarile si completarile ulterioare; se vor asigura facilitati de</w:t>
      </w:r>
      <w:r w:rsidRPr="00EF18B3">
        <w:rPr>
          <w:rFonts w:ascii="Georgia" w:hAnsi="Georgia"/>
          <w:spacing w:val="1"/>
          <w:sz w:val="24"/>
          <w:szCs w:val="24"/>
        </w:rPr>
        <w:t xml:space="preserve"> </w:t>
      </w:r>
      <w:r w:rsidRPr="00EF18B3">
        <w:rPr>
          <w:rFonts w:ascii="Georgia" w:hAnsi="Georgia"/>
          <w:sz w:val="24"/>
          <w:szCs w:val="24"/>
        </w:rPr>
        <w:t>depozitare temporara in cadrul organizarii de santier, pe tipuri de deseuri/containere</w:t>
      </w:r>
      <w:r w:rsidRPr="00EF18B3">
        <w:rPr>
          <w:rFonts w:ascii="Georgia" w:hAnsi="Georgia"/>
          <w:spacing w:val="-67"/>
          <w:sz w:val="24"/>
          <w:szCs w:val="24"/>
        </w:rPr>
        <w:t xml:space="preserve"> </w:t>
      </w:r>
      <w:r w:rsidRPr="00EF18B3">
        <w:rPr>
          <w:rFonts w:ascii="Georgia" w:hAnsi="Georgia"/>
          <w:sz w:val="24"/>
          <w:szCs w:val="24"/>
        </w:rPr>
        <w:t>inscriptionate;</w:t>
      </w:r>
    </w:p>
    <w:p w:rsidR="00B57DFC" w:rsidRPr="00EF18B3" w:rsidRDefault="00EF18B3">
      <w:pPr>
        <w:pStyle w:val="Listparagraf"/>
        <w:numPr>
          <w:ilvl w:val="1"/>
          <w:numId w:val="19"/>
        </w:numPr>
        <w:tabs>
          <w:tab w:val="left" w:pos="1337"/>
        </w:tabs>
        <w:spacing w:line="276" w:lineRule="auto"/>
        <w:ind w:left="0" w:firstLine="720"/>
        <w:jc w:val="both"/>
        <w:rPr>
          <w:rFonts w:ascii="Georgia" w:hAnsi="Georgia"/>
          <w:sz w:val="24"/>
          <w:szCs w:val="24"/>
        </w:rPr>
      </w:pPr>
      <w:r w:rsidRPr="00EF18B3">
        <w:rPr>
          <w:rFonts w:ascii="Georgia" w:hAnsi="Georgia"/>
          <w:sz w:val="24"/>
          <w:szCs w:val="24"/>
        </w:rPr>
        <w:t>este</w:t>
      </w:r>
      <w:r w:rsidRPr="00EF18B3">
        <w:rPr>
          <w:rFonts w:ascii="Georgia" w:hAnsi="Georgia"/>
          <w:spacing w:val="-1"/>
          <w:sz w:val="24"/>
          <w:szCs w:val="24"/>
        </w:rPr>
        <w:t xml:space="preserve"> </w:t>
      </w:r>
      <w:r w:rsidRPr="00EF18B3">
        <w:rPr>
          <w:rFonts w:ascii="Georgia" w:hAnsi="Georgia"/>
          <w:sz w:val="24"/>
          <w:szCs w:val="24"/>
        </w:rPr>
        <w:t>interzisa</w:t>
      </w:r>
      <w:r w:rsidRPr="00EF18B3">
        <w:rPr>
          <w:rFonts w:ascii="Georgia" w:hAnsi="Georgia"/>
          <w:spacing w:val="-1"/>
          <w:sz w:val="24"/>
          <w:szCs w:val="24"/>
        </w:rPr>
        <w:t xml:space="preserve"> </w:t>
      </w:r>
      <w:r w:rsidRPr="00EF18B3">
        <w:rPr>
          <w:rFonts w:ascii="Georgia" w:hAnsi="Georgia"/>
          <w:sz w:val="24"/>
          <w:szCs w:val="24"/>
        </w:rPr>
        <w:t>cu</w:t>
      </w:r>
      <w:r w:rsidRPr="00EF18B3">
        <w:rPr>
          <w:rFonts w:ascii="Georgia" w:hAnsi="Georgia"/>
          <w:spacing w:val="-1"/>
          <w:sz w:val="24"/>
          <w:szCs w:val="24"/>
        </w:rPr>
        <w:t xml:space="preserve"> </w:t>
      </w:r>
      <w:r w:rsidRPr="00EF18B3">
        <w:rPr>
          <w:rFonts w:ascii="Georgia" w:hAnsi="Georgia"/>
          <w:sz w:val="24"/>
          <w:szCs w:val="24"/>
        </w:rPr>
        <w:t>desavarsire</w:t>
      </w:r>
      <w:r w:rsidRPr="00EF18B3">
        <w:rPr>
          <w:rFonts w:ascii="Georgia" w:hAnsi="Georgia"/>
          <w:spacing w:val="-3"/>
          <w:sz w:val="24"/>
          <w:szCs w:val="24"/>
        </w:rPr>
        <w:t xml:space="preserve"> </w:t>
      </w:r>
      <w:r w:rsidRPr="00EF18B3">
        <w:rPr>
          <w:rFonts w:ascii="Georgia" w:hAnsi="Georgia"/>
          <w:sz w:val="24"/>
          <w:szCs w:val="24"/>
        </w:rPr>
        <w:t>incinerarea</w:t>
      </w:r>
      <w:r w:rsidRPr="00EF18B3">
        <w:rPr>
          <w:rFonts w:ascii="Georgia" w:hAnsi="Georgia"/>
          <w:spacing w:val="-4"/>
          <w:sz w:val="24"/>
          <w:szCs w:val="24"/>
        </w:rPr>
        <w:t xml:space="preserve"> </w:t>
      </w:r>
      <w:r w:rsidRPr="00EF18B3">
        <w:rPr>
          <w:rFonts w:ascii="Georgia" w:hAnsi="Georgia"/>
          <w:sz w:val="24"/>
          <w:szCs w:val="24"/>
        </w:rPr>
        <w:t>deseurilor pe</w:t>
      </w:r>
      <w:r w:rsidRPr="00EF18B3">
        <w:rPr>
          <w:rFonts w:ascii="Georgia" w:hAnsi="Georgia"/>
          <w:spacing w:val="1"/>
          <w:sz w:val="24"/>
          <w:szCs w:val="24"/>
        </w:rPr>
        <w:t xml:space="preserve"> </w:t>
      </w:r>
      <w:r w:rsidRPr="00EF18B3">
        <w:rPr>
          <w:rFonts w:ascii="Georgia" w:hAnsi="Georgia"/>
          <w:sz w:val="24"/>
          <w:szCs w:val="24"/>
        </w:rPr>
        <w:t>amplasament;</w:t>
      </w:r>
    </w:p>
    <w:p w:rsidR="00B57DFC" w:rsidRPr="00EF18B3" w:rsidRDefault="00EF18B3">
      <w:pPr>
        <w:pStyle w:val="Listparagraf"/>
        <w:numPr>
          <w:ilvl w:val="1"/>
          <w:numId w:val="19"/>
        </w:numPr>
        <w:tabs>
          <w:tab w:val="left" w:pos="1337"/>
        </w:tabs>
        <w:spacing w:line="276" w:lineRule="auto"/>
        <w:ind w:left="0" w:firstLine="720"/>
        <w:jc w:val="both"/>
        <w:rPr>
          <w:rFonts w:ascii="Georgia" w:hAnsi="Georgia"/>
          <w:sz w:val="24"/>
          <w:szCs w:val="24"/>
        </w:rPr>
      </w:pPr>
      <w:r w:rsidRPr="00EF18B3">
        <w:rPr>
          <w:rFonts w:ascii="Georgia" w:hAnsi="Georgia"/>
          <w:sz w:val="24"/>
          <w:szCs w:val="24"/>
        </w:rPr>
        <w:t>este interzisa depozitarea temporara a deseurilor, imediat dupa producere</w:t>
      </w:r>
      <w:r w:rsidRPr="00EF18B3">
        <w:rPr>
          <w:rFonts w:ascii="Georgia" w:hAnsi="Georgia"/>
          <w:spacing w:val="-67"/>
          <w:sz w:val="24"/>
          <w:szCs w:val="24"/>
        </w:rPr>
        <w:t xml:space="preserve"> </w:t>
      </w:r>
      <w:r w:rsidRPr="00EF18B3">
        <w:rPr>
          <w:rFonts w:ascii="Georgia" w:hAnsi="Georgia"/>
          <w:sz w:val="24"/>
          <w:szCs w:val="24"/>
        </w:rPr>
        <w:t>direct pe sol sau in alte locuri decat cele special amenajate pentru depozitarea</w:t>
      </w:r>
      <w:r w:rsidRPr="00EF18B3">
        <w:rPr>
          <w:rFonts w:ascii="Georgia" w:hAnsi="Georgia"/>
          <w:spacing w:val="1"/>
          <w:sz w:val="24"/>
          <w:szCs w:val="24"/>
        </w:rPr>
        <w:t xml:space="preserve"> </w:t>
      </w:r>
      <w:r w:rsidRPr="00EF18B3">
        <w:rPr>
          <w:rFonts w:ascii="Georgia" w:hAnsi="Georgia"/>
          <w:sz w:val="24"/>
          <w:szCs w:val="24"/>
        </w:rPr>
        <w:t>acestora;</w:t>
      </w:r>
      <w:r w:rsidRPr="00EF18B3">
        <w:rPr>
          <w:rFonts w:ascii="Georgia" w:hAnsi="Georgia"/>
          <w:spacing w:val="-3"/>
          <w:sz w:val="24"/>
          <w:szCs w:val="24"/>
        </w:rPr>
        <w:t xml:space="preserve"> </w:t>
      </w:r>
      <w:r w:rsidRPr="00EF18B3">
        <w:rPr>
          <w:rFonts w:ascii="Georgia" w:hAnsi="Georgia"/>
          <w:sz w:val="24"/>
          <w:szCs w:val="24"/>
        </w:rPr>
        <w:t>toti lucratorii</w:t>
      </w:r>
      <w:r w:rsidRPr="00EF18B3">
        <w:rPr>
          <w:rFonts w:ascii="Georgia" w:hAnsi="Georgia"/>
          <w:spacing w:val="-3"/>
          <w:sz w:val="24"/>
          <w:szCs w:val="24"/>
        </w:rPr>
        <w:t xml:space="preserve"> </w:t>
      </w:r>
      <w:r w:rsidRPr="00EF18B3">
        <w:rPr>
          <w:rFonts w:ascii="Georgia" w:hAnsi="Georgia"/>
          <w:sz w:val="24"/>
          <w:szCs w:val="24"/>
        </w:rPr>
        <w:t>vor fi instruiti in acest</w:t>
      </w:r>
      <w:r w:rsidRPr="00EF18B3">
        <w:rPr>
          <w:rFonts w:ascii="Georgia" w:hAnsi="Georgia"/>
          <w:spacing w:val="-3"/>
          <w:sz w:val="24"/>
          <w:szCs w:val="24"/>
        </w:rPr>
        <w:t xml:space="preserve"> </w:t>
      </w:r>
      <w:r w:rsidRPr="00EF18B3">
        <w:rPr>
          <w:rFonts w:ascii="Georgia" w:hAnsi="Georgia"/>
          <w:sz w:val="24"/>
          <w:szCs w:val="24"/>
        </w:rPr>
        <w:t>sens;</w:t>
      </w:r>
    </w:p>
    <w:p w:rsidR="00B57DFC" w:rsidRPr="00EF18B3" w:rsidRDefault="00EF18B3">
      <w:pPr>
        <w:pStyle w:val="Listparagraf"/>
        <w:numPr>
          <w:ilvl w:val="1"/>
          <w:numId w:val="19"/>
        </w:numPr>
        <w:tabs>
          <w:tab w:val="left" w:pos="1337"/>
        </w:tabs>
        <w:spacing w:line="276" w:lineRule="auto"/>
        <w:ind w:left="0" w:firstLine="720"/>
        <w:jc w:val="both"/>
        <w:rPr>
          <w:rFonts w:ascii="Georgia" w:hAnsi="Georgia"/>
          <w:sz w:val="24"/>
          <w:szCs w:val="24"/>
        </w:rPr>
      </w:pPr>
      <w:r w:rsidRPr="00EF18B3">
        <w:rPr>
          <w:rFonts w:ascii="Georgia" w:hAnsi="Georgia"/>
          <w:sz w:val="24"/>
          <w:szCs w:val="24"/>
        </w:rPr>
        <w:t>se va urmari transferul cat mai rapid al deseurilor din zona de generare</w:t>
      </w:r>
      <w:r w:rsidRPr="00EF18B3">
        <w:rPr>
          <w:rFonts w:ascii="Georgia" w:hAnsi="Georgia"/>
          <w:spacing w:val="1"/>
          <w:sz w:val="24"/>
          <w:szCs w:val="24"/>
        </w:rPr>
        <w:t xml:space="preserve"> </w:t>
      </w:r>
      <w:r w:rsidRPr="00EF18B3">
        <w:rPr>
          <w:rFonts w:ascii="Georgia" w:hAnsi="Georgia"/>
          <w:sz w:val="24"/>
          <w:szCs w:val="24"/>
        </w:rPr>
        <w:t>catre zonele de depozitare, evitandu-se stocarea acestora un timp mai indelungat in</w:t>
      </w:r>
      <w:r w:rsidRPr="00EF18B3">
        <w:rPr>
          <w:rFonts w:ascii="Georgia" w:hAnsi="Georgia"/>
          <w:spacing w:val="-67"/>
          <w:sz w:val="24"/>
          <w:szCs w:val="24"/>
        </w:rPr>
        <w:t xml:space="preserve"> </w:t>
      </w:r>
      <w:r w:rsidRPr="00EF18B3">
        <w:rPr>
          <w:rFonts w:ascii="Georgia" w:hAnsi="Georgia"/>
          <w:sz w:val="24"/>
          <w:szCs w:val="24"/>
        </w:rPr>
        <w:t>zona de producere si aparitia astfel a unor depozite neorganizate si necontrolate de</w:t>
      </w:r>
      <w:r w:rsidRPr="00EF18B3">
        <w:rPr>
          <w:rFonts w:ascii="Georgia" w:hAnsi="Georgia"/>
          <w:spacing w:val="-67"/>
          <w:sz w:val="24"/>
          <w:szCs w:val="24"/>
        </w:rPr>
        <w:t xml:space="preserve"> </w:t>
      </w:r>
      <w:r w:rsidRPr="00EF18B3">
        <w:rPr>
          <w:rFonts w:ascii="Georgia" w:hAnsi="Georgia"/>
          <w:sz w:val="24"/>
          <w:szCs w:val="24"/>
        </w:rPr>
        <w:t>deseuri</w:t>
      </w:r>
      <w:r w:rsidRPr="00EF18B3">
        <w:rPr>
          <w:rFonts w:ascii="Georgia" w:hAnsi="Georgia"/>
          <w:spacing w:val="-4"/>
          <w:sz w:val="24"/>
          <w:szCs w:val="24"/>
        </w:rPr>
        <w:t xml:space="preserve"> </w:t>
      </w:r>
      <w:r w:rsidRPr="00EF18B3">
        <w:rPr>
          <w:rFonts w:ascii="Georgia" w:hAnsi="Georgia"/>
          <w:sz w:val="24"/>
          <w:szCs w:val="24"/>
        </w:rPr>
        <w:t>sau</w:t>
      </w:r>
      <w:r w:rsidRPr="00EF18B3">
        <w:rPr>
          <w:rFonts w:ascii="Georgia" w:hAnsi="Georgia"/>
          <w:spacing w:val="-3"/>
          <w:sz w:val="24"/>
          <w:szCs w:val="24"/>
        </w:rPr>
        <w:t xml:space="preserve"> </w:t>
      </w:r>
      <w:r w:rsidRPr="00EF18B3">
        <w:rPr>
          <w:rFonts w:ascii="Georgia" w:hAnsi="Georgia"/>
          <w:sz w:val="24"/>
          <w:szCs w:val="24"/>
        </w:rPr>
        <w:t>imprastierea lor</w:t>
      </w:r>
      <w:r w:rsidRPr="00EF18B3">
        <w:rPr>
          <w:rFonts w:ascii="Georgia" w:hAnsi="Georgia"/>
          <w:spacing w:val="-1"/>
          <w:sz w:val="24"/>
          <w:szCs w:val="24"/>
        </w:rPr>
        <w:t xml:space="preserve"> </w:t>
      </w:r>
      <w:r w:rsidRPr="00EF18B3">
        <w:rPr>
          <w:rFonts w:ascii="Georgia" w:hAnsi="Georgia"/>
          <w:sz w:val="24"/>
          <w:szCs w:val="24"/>
        </w:rPr>
        <w:t>pe teren sub influenta</w:t>
      </w:r>
      <w:r w:rsidRPr="00EF18B3">
        <w:rPr>
          <w:rFonts w:ascii="Georgia" w:hAnsi="Georgia"/>
          <w:spacing w:val="-3"/>
          <w:sz w:val="24"/>
          <w:szCs w:val="24"/>
        </w:rPr>
        <w:t xml:space="preserve"> </w:t>
      </w:r>
      <w:r w:rsidRPr="00EF18B3">
        <w:rPr>
          <w:rFonts w:ascii="Georgia" w:hAnsi="Georgia"/>
          <w:sz w:val="24"/>
          <w:szCs w:val="24"/>
        </w:rPr>
        <w:t>vantului.</w:t>
      </w:r>
    </w:p>
    <w:p w:rsidR="00B57DFC" w:rsidRPr="00EF18B3" w:rsidRDefault="00EF18B3">
      <w:pPr>
        <w:pStyle w:val="Listparagraf"/>
        <w:numPr>
          <w:ilvl w:val="1"/>
          <w:numId w:val="19"/>
        </w:numPr>
        <w:tabs>
          <w:tab w:val="left" w:pos="1337"/>
        </w:tabs>
        <w:spacing w:line="276" w:lineRule="auto"/>
        <w:ind w:left="0" w:firstLine="720"/>
        <w:jc w:val="both"/>
        <w:rPr>
          <w:rFonts w:ascii="Georgia" w:hAnsi="Georgia"/>
          <w:sz w:val="24"/>
          <w:szCs w:val="24"/>
        </w:rPr>
      </w:pPr>
      <w:r w:rsidRPr="00EF18B3">
        <w:rPr>
          <w:rFonts w:ascii="Georgia" w:hAnsi="Georgia"/>
          <w:sz w:val="24"/>
          <w:szCs w:val="24"/>
        </w:rPr>
        <w:t>Se</w:t>
      </w:r>
      <w:r w:rsidRPr="00EF18B3">
        <w:rPr>
          <w:rFonts w:ascii="Georgia" w:hAnsi="Georgia"/>
          <w:spacing w:val="-1"/>
          <w:sz w:val="24"/>
          <w:szCs w:val="24"/>
        </w:rPr>
        <w:t xml:space="preserve"> </w:t>
      </w:r>
      <w:r w:rsidRPr="00EF18B3">
        <w:rPr>
          <w:rFonts w:ascii="Georgia" w:hAnsi="Georgia"/>
          <w:sz w:val="24"/>
          <w:szCs w:val="24"/>
        </w:rPr>
        <w:t>va</w:t>
      </w:r>
      <w:r w:rsidRPr="00EF18B3">
        <w:rPr>
          <w:rFonts w:ascii="Georgia" w:hAnsi="Georgia"/>
          <w:spacing w:val="-1"/>
          <w:sz w:val="24"/>
          <w:szCs w:val="24"/>
        </w:rPr>
        <w:t xml:space="preserve"> </w:t>
      </w:r>
      <w:r w:rsidRPr="00EF18B3">
        <w:rPr>
          <w:rFonts w:ascii="Georgia" w:hAnsi="Georgia"/>
          <w:sz w:val="24"/>
          <w:szCs w:val="24"/>
        </w:rPr>
        <w:t>institui Registrul</w:t>
      </w:r>
      <w:r w:rsidRPr="00EF18B3">
        <w:rPr>
          <w:rFonts w:ascii="Georgia" w:hAnsi="Georgia"/>
          <w:spacing w:val="-3"/>
          <w:sz w:val="24"/>
          <w:szCs w:val="24"/>
        </w:rPr>
        <w:t xml:space="preserve"> </w:t>
      </w:r>
      <w:r w:rsidRPr="00EF18B3">
        <w:rPr>
          <w:rFonts w:ascii="Georgia" w:hAnsi="Georgia"/>
          <w:sz w:val="24"/>
          <w:szCs w:val="24"/>
        </w:rPr>
        <w:t>de</w:t>
      </w:r>
      <w:r w:rsidRPr="00EF18B3">
        <w:rPr>
          <w:rFonts w:ascii="Georgia" w:hAnsi="Georgia"/>
          <w:spacing w:val="-4"/>
          <w:sz w:val="24"/>
          <w:szCs w:val="24"/>
        </w:rPr>
        <w:t xml:space="preserve"> </w:t>
      </w:r>
      <w:r w:rsidRPr="00EF18B3">
        <w:rPr>
          <w:rFonts w:ascii="Georgia" w:hAnsi="Georgia"/>
          <w:sz w:val="24"/>
          <w:szCs w:val="24"/>
        </w:rPr>
        <w:t>evidenta</w:t>
      </w:r>
      <w:r w:rsidRPr="00EF18B3">
        <w:rPr>
          <w:rFonts w:ascii="Georgia" w:hAnsi="Georgia"/>
          <w:spacing w:val="-1"/>
          <w:sz w:val="24"/>
          <w:szCs w:val="24"/>
        </w:rPr>
        <w:t xml:space="preserve"> </w:t>
      </w:r>
      <w:r w:rsidRPr="00EF18B3">
        <w:rPr>
          <w:rFonts w:ascii="Georgia" w:hAnsi="Georgia"/>
          <w:sz w:val="24"/>
          <w:szCs w:val="24"/>
        </w:rPr>
        <w:t>al</w:t>
      </w:r>
      <w:r w:rsidRPr="00EF18B3">
        <w:rPr>
          <w:rFonts w:ascii="Georgia" w:hAnsi="Georgia"/>
          <w:spacing w:val="-3"/>
          <w:sz w:val="24"/>
          <w:szCs w:val="24"/>
        </w:rPr>
        <w:t xml:space="preserve"> </w:t>
      </w:r>
      <w:r w:rsidRPr="00EF18B3">
        <w:rPr>
          <w:rFonts w:ascii="Georgia" w:hAnsi="Georgia"/>
          <w:sz w:val="24"/>
          <w:szCs w:val="24"/>
        </w:rPr>
        <w:t>deseurilor</w:t>
      </w:r>
      <w:r w:rsidRPr="00EF18B3">
        <w:rPr>
          <w:rFonts w:ascii="Georgia" w:hAnsi="Georgia"/>
          <w:spacing w:val="-3"/>
          <w:sz w:val="24"/>
          <w:szCs w:val="24"/>
        </w:rPr>
        <w:t xml:space="preserve"> </w:t>
      </w:r>
      <w:r w:rsidRPr="00EF18B3">
        <w:rPr>
          <w:rFonts w:ascii="Georgia" w:hAnsi="Georgia"/>
          <w:sz w:val="24"/>
          <w:szCs w:val="24"/>
        </w:rPr>
        <w:t>generate.</w:t>
      </w:r>
    </w:p>
    <w:p w:rsidR="00B57DFC" w:rsidRPr="00EF18B3" w:rsidRDefault="00EF18B3">
      <w:pPr>
        <w:pStyle w:val="Titlu21"/>
        <w:numPr>
          <w:ilvl w:val="1"/>
          <w:numId w:val="25"/>
        </w:numPr>
        <w:tabs>
          <w:tab w:val="left" w:pos="1476"/>
        </w:tabs>
        <w:spacing w:line="276" w:lineRule="auto"/>
        <w:ind w:left="0" w:firstLine="720"/>
        <w:jc w:val="both"/>
        <w:rPr>
          <w:rFonts w:ascii="Georgia" w:hAnsi="Georgia"/>
          <w:sz w:val="24"/>
          <w:szCs w:val="24"/>
        </w:rPr>
      </w:pPr>
      <w:bookmarkStart w:id="24" w:name="_TOC_250025"/>
      <w:r w:rsidRPr="00EF18B3">
        <w:rPr>
          <w:rFonts w:ascii="Georgia" w:hAnsi="Georgia"/>
          <w:sz w:val="24"/>
          <w:szCs w:val="24"/>
        </w:rPr>
        <w:t>Gospodarirea</w:t>
      </w:r>
      <w:r w:rsidRPr="00EF18B3">
        <w:rPr>
          <w:rFonts w:ascii="Georgia" w:hAnsi="Georgia"/>
          <w:spacing w:val="-3"/>
          <w:sz w:val="24"/>
          <w:szCs w:val="24"/>
        </w:rPr>
        <w:t xml:space="preserve"> </w:t>
      </w:r>
      <w:r w:rsidRPr="00EF18B3">
        <w:rPr>
          <w:rFonts w:ascii="Georgia" w:hAnsi="Georgia"/>
          <w:sz w:val="24"/>
          <w:szCs w:val="24"/>
        </w:rPr>
        <w:t>substantelor si preparatelor</w:t>
      </w:r>
      <w:r w:rsidRPr="00EF18B3">
        <w:rPr>
          <w:rFonts w:ascii="Georgia" w:hAnsi="Georgia"/>
          <w:spacing w:val="-3"/>
          <w:sz w:val="24"/>
          <w:szCs w:val="24"/>
        </w:rPr>
        <w:t xml:space="preserve"> </w:t>
      </w:r>
      <w:bookmarkEnd w:id="24"/>
      <w:r w:rsidRPr="00EF18B3">
        <w:rPr>
          <w:rFonts w:ascii="Georgia" w:hAnsi="Georgia"/>
          <w:sz w:val="24"/>
          <w:szCs w:val="24"/>
        </w:rPr>
        <w:t>chimice periculoase</w:t>
      </w:r>
    </w:p>
    <w:p w:rsidR="00B57DFC" w:rsidRPr="00EF18B3" w:rsidRDefault="00EF18B3">
      <w:pPr>
        <w:spacing w:line="276" w:lineRule="auto"/>
        <w:jc w:val="both"/>
        <w:rPr>
          <w:rFonts w:ascii="Georgia" w:hAnsi="Georgia"/>
          <w:sz w:val="24"/>
          <w:szCs w:val="24"/>
        </w:rPr>
      </w:pPr>
      <w:r w:rsidRPr="00EF18B3">
        <w:rPr>
          <w:rFonts w:ascii="Georgia" w:hAnsi="Georgia"/>
          <w:i/>
          <w:sz w:val="24"/>
          <w:szCs w:val="24"/>
        </w:rPr>
        <w:t>i1.</w:t>
      </w:r>
      <w:r w:rsidRPr="00EF18B3">
        <w:rPr>
          <w:rFonts w:ascii="Georgia" w:hAnsi="Georgia"/>
          <w:i/>
          <w:spacing w:val="-4"/>
          <w:sz w:val="24"/>
          <w:szCs w:val="24"/>
        </w:rPr>
        <w:t xml:space="preserve"> </w:t>
      </w:r>
      <w:r w:rsidRPr="00EF18B3">
        <w:rPr>
          <w:rFonts w:ascii="Georgia" w:hAnsi="Georgia"/>
          <w:i/>
          <w:sz w:val="24"/>
          <w:szCs w:val="24"/>
        </w:rPr>
        <w:t>substantele</w:t>
      </w:r>
      <w:r w:rsidRPr="00EF18B3">
        <w:rPr>
          <w:rFonts w:ascii="Georgia" w:hAnsi="Georgia"/>
          <w:i/>
          <w:spacing w:val="-1"/>
          <w:sz w:val="24"/>
          <w:szCs w:val="24"/>
        </w:rPr>
        <w:t xml:space="preserve"> </w:t>
      </w:r>
      <w:r w:rsidRPr="00EF18B3">
        <w:rPr>
          <w:rFonts w:ascii="Georgia" w:hAnsi="Georgia"/>
          <w:i/>
          <w:sz w:val="24"/>
          <w:szCs w:val="24"/>
        </w:rPr>
        <w:t>si</w:t>
      </w:r>
      <w:r w:rsidRPr="00EF18B3">
        <w:rPr>
          <w:rFonts w:ascii="Georgia" w:hAnsi="Georgia"/>
          <w:i/>
          <w:spacing w:val="-2"/>
          <w:sz w:val="24"/>
          <w:szCs w:val="24"/>
        </w:rPr>
        <w:t xml:space="preserve"> </w:t>
      </w:r>
      <w:r w:rsidRPr="00EF18B3">
        <w:rPr>
          <w:rFonts w:ascii="Georgia" w:hAnsi="Georgia"/>
          <w:i/>
          <w:sz w:val="24"/>
          <w:szCs w:val="24"/>
        </w:rPr>
        <w:t>preparatele</w:t>
      </w:r>
      <w:r w:rsidRPr="00EF18B3">
        <w:rPr>
          <w:rFonts w:ascii="Georgia" w:hAnsi="Georgia"/>
          <w:i/>
          <w:spacing w:val="-2"/>
          <w:sz w:val="24"/>
          <w:szCs w:val="24"/>
        </w:rPr>
        <w:t xml:space="preserve"> </w:t>
      </w:r>
      <w:r w:rsidRPr="00EF18B3">
        <w:rPr>
          <w:rFonts w:ascii="Georgia" w:hAnsi="Georgia"/>
          <w:i/>
          <w:sz w:val="24"/>
          <w:szCs w:val="24"/>
        </w:rPr>
        <w:t>chimice</w:t>
      </w:r>
      <w:r w:rsidRPr="00EF18B3">
        <w:rPr>
          <w:rFonts w:ascii="Georgia" w:hAnsi="Georgia"/>
          <w:i/>
          <w:spacing w:val="-2"/>
          <w:sz w:val="24"/>
          <w:szCs w:val="24"/>
        </w:rPr>
        <w:t xml:space="preserve"> </w:t>
      </w:r>
      <w:r w:rsidRPr="00EF18B3">
        <w:rPr>
          <w:rFonts w:ascii="Georgia" w:hAnsi="Georgia"/>
          <w:i/>
          <w:sz w:val="24"/>
          <w:szCs w:val="24"/>
        </w:rPr>
        <w:t>periculoase</w:t>
      </w:r>
      <w:r w:rsidRPr="00EF18B3">
        <w:rPr>
          <w:rFonts w:ascii="Georgia" w:hAnsi="Georgia"/>
          <w:i/>
          <w:spacing w:val="-3"/>
          <w:sz w:val="24"/>
          <w:szCs w:val="24"/>
        </w:rPr>
        <w:t xml:space="preserve"> </w:t>
      </w:r>
      <w:r w:rsidRPr="00EF18B3">
        <w:rPr>
          <w:rFonts w:ascii="Georgia" w:hAnsi="Georgia"/>
          <w:i/>
          <w:sz w:val="24"/>
          <w:szCs w:val="24"/>
        </w:rPr>
        <w:t>utilizate si/sau</w:t>
      </w:r>
      <w:r w:rsidRPr="00EF18B3">
        <w:rPr>
          <w:rFonts w:ascii="Georgia" w:hAnsi="Georgia"/>
          <w:i/>
          <w:spacing w:val="3"/>
          <w:sz w:val="24"/>
          <w:szCs w:val="24"/>
        </w:rPr>
        <w:t xml:space="preserve"> </w:t>
      </w:r>
      <w:r w:rsidRPr="00EF18B3">
        <w:rPr>
          <w:rFonts w:ascii="Georgia" w:hAnsi="Georgia"/>
          <w:i/>
          <w:sz w:val="24"/>
          <w:szCs w:val="24"/>
        </w:rPr>
        <w:t>produse</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Nu este cazul. In etapele de constructie/ dezafectare, utilajele se vor alimenta</w:t>
      </w:r>
      <w:r w:rsidRPr="00EF18B3">
        <w:rPr>
          <w:rFonts w:ascii="Georgia" w:hAnsi="Georgia"/>
          <w:spacing w:val="-67"/>
          <w:sz w:val="24"/>
          <w:szCs w:val="24"/>
        </w:rPr>
        <w:t xml:space="preserve"> </w:t>
      </w:r>
      <w:r w:rsidRPr="00EF18B3">
        <w:rPr>
          <w:rFonts w:ascii="Georgia" w:hAnsi="Georgia"/>
          <w:sz w:val="24"/>
          <w:szCs w:val="24"/>
        </w:rPr>
        <w:t>de la statiile de distributie autorizate. In perioada de functionare, nu se vor depozita</w:t>
      </w:r>
      <w:r w:rsidRPr="00EF18B3">
        <w:rPr>
          <w:rFonts w:ascii="Georgia" w:hAnsi="Georgia"/>
          <w:spacing w:val="-67"/>
          <w:sz w:val="24"/>
          <w:szCs w:val="24"/>
        </w:rPr>
        <w:t xml:space="preserve"> </w:t>
      </w:r>
      <w:r w:rsidRPr="00EF18B3">
        <w:rPr>
          <w:rFonts w:ascii="Georgia" w:hAnsi="Georgia"/>
          <w:sz w:val="24"/>
          <w:szCs w:val="24"/>
        </w:rPr>
        <w:t>pe amplasament</w:t>
      </w:r>
      <w:r w:rsidRPr="00EF18B3">
        <w:rPr>
          <w:rFonts w:ascii="Georgia" w:hAnsi="Georgia"/>
          <w:spacing w:val="-3"/>
          <w:sz w:val="24"/>
          <w:szCs w:val="24"/>
        </w:rPr>
        <w:t xml:space="preserve"> </w:t>
      </w:r>
      <w:r w:rsidRPr="00EF18B3">
        <w:rPr>
          <w:rFonts w:ascii="Georgia" w:hAnsi="Georgia"/>
          <w:sz w:val="24"/>
          <w:szCs w:val="24"/>
        </w:rPr>
        <w:t>substante</w:t>
      </w:r>
      <w:r w:rsidRPr="00EF18B3">
        <w:rPr>
          <w:rFonts w:ascii="Georgia" w:hAnsi="Georgia"/>
          <w:spacing w:val="-3"/>
          <w:sz w:val="24"/>
          <w:szCs w:val="24"/>
        </w:rPr>
        <w:t xml:space="preserve"> </w:t>
      </w:r>
      <w:r w:rsidRPr="00EF18B3">
        <w:rPr>
          <w:rFonts w:ascii="Georgia" w:hAnsi="Georgia"/>
          <w:sz w:val="24"/>
          <w:szCs w:val="24"/>
        </w:rPr>
        <w:t>chimice periculoase.</w:t>
      </w:r>
    </w:p>
    <w:p w:rsidR="00B57DFC" w:rsidRPr="00EF18B3" w:rsidRDefault="00EF18B3">
      <w:pPr>
        <w:spacing w:line="276" w:lineRule="auto"/>
        <w:jc w:val="both"/>
        <w:rPr>
          <w:rFonts w:ascii="Georgia" w:hAnsi="Georgia"/>
          <w:sz w:val="24"/>
          <w:szCs w:val="24"/>
        </w:rPr>
      </w:pPr>
      <w:r w:rsidRPr="00EF18B3">
        <w:rPr>
          <w:rFonts w:ascii="Georgia" w:hAnsi="Georgia"/>
          <w:i/>
          <w:sz w:val="24"/>
          <w:szCs w:val="24"/>
        </w:rPr>
        <w:t>i2. modul de gospodarire a substantelor si preparatelor chimice periculoase si</w:t>
      </w:r>
      <w:r w:rsidRPr="00EF18B3">
        <w:rPr>
          <w:rFonts w:ascii="Georgia" w:hAnsi="Georgia"/>
          <w:i/>
          <w:spacing w:val="-67"/>
          <w:sz w:val="24"/>
          <w:szCs w:val="24"/>
        </w:rPr>
        <w:t xml:space="preserve"> </w:t>
      </w:r>
      <w:r w:rsidRPr="00EF18B3">
        <w:rPr>
          <w:rFonts w:ascii="Georgia" w:hAnsi="Georgia"/>
          <w:i/>
          <w:sz w:val="24"/>
          <w:szCs w:val="24"/>
        </w:rPr>
        <w:t>asigurarea</w:t>
      </w:r>
      <w:r w:rsidRPr="00EF18B3">
        <w:rPr>
          <w:rFonts w:ascii="Georgia" w:hAnsi="Georgia"/>
          <w:i/>
          <w:spacing w:val="-1"/>
          <w:sz w:val="24"/>
          <w:szCs w:val="24"/>
        </w:rPr>
        <w:t xml:space="preserve"> </w:t>
      </w:r>
      <w:r w:rsidRPr="00EF18B3">
        <w:rPr>
          <w:rFonts w:ascii="Georgia" w:hAnsi="Georgia"/>
          <w:i/>
          <w:sz w:val="24"/>
          <w:szCs w:val="24"/>
        </w:rPr>
        <w:t>conditiilor de</w:t>
      </w:r>
      <w:r w:rsidRPr="00EF18B3">
        <w:rPr>
          <w:rFonts w:ascii="Georgia" w:hAnsi="Georgia"/>
          <w:i/>
          <w:spacing w:val="-3"/>
          <w:sz w:val="24"/>
          <w:szCs w:val="24"/>
        </w:rPr>
        <w:t xml:space="preserve"> </w:t>
      </w:r>
      <w:r w:rsidRPr="00EF18B3">
        <w:rPr>
          <w:rFonts w:ascii="Georgia" w:hAnsi="Georgia"/>
          <w:i/>
          <w:sz w:val="24"/>
          <w:szCs w:val="24"/>
        </w:rPr>
        <w:t>protectie</w:t>
      </w:r>
      <w:r w:rsidRPr="00EF18B3">
        <w:rPr>
          <w:rFonts w:ascii="Georgia" w:hAnsi="Georgia"/>
          <w:i/>
          <w:spacing w:val="-3"/>
          <w:sz w:val="24"/>
          <w:szCs w:val="24"/>
        </w:rPr>
        <w:t xml:space="preserve"> </w:t>
      </w:r>
      <w:r w:rsidRPr="00EF18B3">
        <w:rPr>
          <w:rFonts w:ascii="Georgia" w:hAnsi="Georgia"/>
          <w:i/>
          <w:sz w:val="24"/>
          <w:szCs w:val="24"/>
        </w:rPr>
        <w:t>a factorilor</w:t>
      </w:r>
      <w:r w:rsidRPr="00EF18B3">
        <w:rPr>
          <w:rFonts w:ascii="Georgia" w:hAnsi="Georgia"/>
          <w:i/>
          <w:spacing w:val="-3"/>
          <w:sz w:val="24"/>
          <w:szCs w:val="24"/>
        </w:rPr>
        <w:t xml:space="preserve"> </w:t>
      </w:r>
      <w:r w:rsidRPr="00EF18B3">
        <w:rPr>
          <w:rFonts w:ascii="Georgia" w:hAnsi="Georgia"/>
          <w:i/>
          <w:sz w:val="24"/>
          <w:szCs w:val="24"/>
        </w:rPr>
        <w:t>de mediu</w:t>
      </w:r>
      <w:r w:rsidRPr="00EF18B3">
        <w:rPr>
          <w:rFonts w:ascii="Georgia" w:hAnsi="Georgia"/>
          <w:i/>
          <w:spacing w:val="-3"/>
          <w:sz w:val="24"/>
          <w:szCs w:val="24"/>
        </w:rPr>
        <w:t xml:space="preserve"> </w:t>
      </w:r>
      <w:r w:rsidRPr="00EF18B3">
        <w:rPr>
          <w:rFonts w:ascii="Georgia" w:hAnsi="Georgia"/>
          <w:i/>
          <w:sz w:val="24"/>
          <w:szCs w:val="24"/>
        </w:rPr>
        <w:t>si a sanatatii</w:t>
      </w:r>
      <w:r w:rsidRPr="00EF18B3">
        <w:rPr>
          <w:rFonts w:ascii="Georgia" w:hAnsi="Georgia"/>
          <w:i/>
          <w:spacing w:val="-2"/>
          <w:sz w:val="24"/>
          <w:szCs w:val="24"/>
        </w:rPr>
        <w:t xml:space="preserve"> </w:t>
      </w:r>
      <w:r w:rsidRPr="00EF18B3">
        <w:rPr>
          <w:rFonts w:ascii="Georgia" w:hAnsi="Georgia"/>
          <w:i/>
          <w:sz w:val="24"/>
          <w:szCs w:val="24"/>
        </w:rPr>
        <w:t>populatiei</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Nu</w:t>
      </w:r>
      <w:r w:rsidRPr="00EF18B3">
        <w:rPr>
          <w:rFonts w:ascii="Georgia" w:hAnsi="Georgia"/>
          <w:spacing w:val="-1"/>
          <w:sz w:val="24"/>
          <w:szCs w:val="24"/>
        </w:rPr>
        <w:t xml:space="preserve"> </w:t>
      </w:r>
      <w:r w:rsidRPr="00EF18B3">
        <w:rPr>
          <w:rFonts w:ascii="Georgia" w:hAnsi="Georgia"/>
          <w:sz w:val="24"/>
          <w:szCs w:val="24"/>
        </w:rPr>
        <w:t>este cazul.</w:t>
      </w:r>
    </w:p>
    <w:p w:rsidR="00B57DFC" w:rsidRPr="00EF18B3" w:rsidRDefault="00EF18B3">
      <w:pPr>
        <w:pStyle w:val="Titlu21"/>
        <w:numPr>
          <w:ilvl w:val="1"/>
          <w:numId w:val="25"/>
        </w:numPr>
        <w:tabs>
          <w:tab w:val="left" w:pos="1695"/>
        </w:tabs>
        <w:spacing w:before="1"/>
        <w:ind w:left="1694" w:hanging="220"/>
        <w:jc w:val="both"/>
        <w:rPr>
          <w:rFonts w:ascii="Georgia" w:hAnsi="Georgia"/>
          <w:sz w:val="24"/>
          <w:szCs w:val="24"/>
        </w:rPr>
      </w:pPr>
      <w:bookmarkStart w:id="25" w:name="_TOC_250024"/>
      <w:r w:rsidRPr="00EF18B3">
        <w:rPr>
          <w:rFonts w:ascii="Georgia" w:hAnsi="Georgia"/>
          <w:sz w:val="24"/>
          <w:szCs w:val="24"/>
        </w:rPr>
        <w:t>Masuri</w:t>
      </w:r>
      <w:r w:rsidRPr="00EF18B3">
        <w:rPr>
          <w:rFonts w:ascii="Georgia" w:hAnsi="Georgia"/>
          <w:spacing w:val="-3"/>
          <w:sz w:val="24"/>
          <w:szCs w:val="24"/>
        </w:rPr>
        <w:t xml:space="preserve"> </w:t>
      </w:r>
      <w:r w:rsidRPr="00EF18B3">
        <w:rPr>
          <w:rFonts w:ascii="Georgia" w:hAnsi="Georgia"/>
          <w:sz w:val="24"/>
          <w:szCs w:val="24"/>
        </w:rPr>
        <w:t>de adaptare</w:t>
      </w:r>
      <w:r w:rsidRPr="00EF18B3">
        <w:rPr>
          <w:rFonts w:ascii="Georgia" w:hAnsi="Georgia"/>
          <w:spacing w:val="-1"/>
          <w:sz w:val="24"/>
          <w:szCs w:val="24"/>
        </w:rPr>
        <w:t xml:space="preserve"> </w:t>
      </w:r>
      <w:r w:rsidRPr="00EF18B3">
        <w:rPr>
          <w:rFonts w:ascii="Georgia" w:hAnsi="Georgia"/>
          <w:sz w:val="24"/>
          <w:szCs w:val="24"/>
        </w:rPr>
        <w:t>la</w:t>
      </w:r>
      <w:r w:rsidRPr="00EF18B3">
        <w:rPr>
          <w:rFonts w:ascii="Georgia" w:hAnsi="Georgia"/>
          <w:spacing w:val="-3"/>
          <w:sz w:val="24"/>
          <w:szCs w:val="24"/>
        </w:rPr>
        <w:t xml:space="preserve"> </w:t>
      </w:r>
      <w:r w:rsidRPr="00EF18B3">
        <w:rPr>
          <w:rFonts w:ascii="Georgia" w:hAnsi="Georgia"/>
          <w:sz w:val="24"/>
          <w:szCs w:val="24"/>
        </w:rPr>
        <w:t>schimbarile</w:t>
      </w:r>
      <w:r w:rsidRPr="00EF18B3">
        <w:rPr>
          <w:rFonts w:ascii="Georgia" w:hAnsi="Georgia"/>
          <w:spacing w:val="1"/>
          <w:sz w:val="24"/>
          <w:szCs w:val="24"/>
        </w:rPr>
        <w:t xml:space="preserve"> </w:t>
      </w:r>
      <w:bookmarkEnd w:id="25"/>
      <w:r w:rsidRPr="00EF18B3">
        <w:rPr>
          <w:rFonts w:ascii="Georgia" w:hAnsi="Georgia"/>
          <w:sz w:val="24"/>
          <w:szCs w:val="24"/>
        </w:rPr>
        <w:t>climatice</w:t>
      </w:r>
    </w:p>
    <w:p w:rsidR="00B57DFC" w:rsidRPr="00EF18B3" w:rsidRDefault="00EF18B3" w:rsidP="00A55779">
      <w:pPr>
        <w:pStyle w:val="Corptext"/>
        <w:spacing w:before="47" w:line="276" w:lineRule="auto"/>
        <w:jc w:val="both"/>
        <w:rPr>
          <w:rFonts w:ascii="Georgia" w:hAnsi="Georgia"/>
          <w:sz w:val="24"/>
          <w:szCs w:val="24"/>
        </w:rPr>
      </w:pPr>
      <w:r w:rsidRPr="00EF18B3">
        <w:rPr>
          <w:rFonts w:ascii="Georgia" w:hAnsi="Georgia"/>
          <w:sz w:val="24"/>
          <w:szCs w:val="24"/>
        </w:rPr>
        <w:t>Pentru minimizarea emisiilor din traficul de materiale se propune achizitia</w:t>
      </w:r>
      <w:r w:rsidRPr="00EF18B3">
        <w:rPr>
          <w:rFonts w:ascii="Georgia" w:hAnsi="Georgia"/>
          <w:spacing w:val="1"/>
          <w:sz w:val="24"/>
          <w:szCs w:val="24"/>
        </w:rPr>
        <w:t xml:space="preserve"> </w:t>
      </w:r>
      <w:r w:rsidRPr="00EF18B3">
        <w:rPr>
          <w:rFonts w:ascii="Georgia" w:hAnsi="Georgia"/>
          <w:sz w:val="24"/>
          <w:szCs w:val="24"/>
        </w:rPr>
        <w:t>de materiale (nisip, piatra) sa se realizeze din locatii cat mai apropiate de obiectiv,</w:t>
      </w:r>
      <w:r w:rsidRPr="00EF18B3">
        <w:rPr>
          <w:rFonts w:ascii="Georgia" w:hAnsi="Georgia"/>
          <w:spacing w:val="-67"/>
          <w:sz w:val="24"/>
          <w:szCs w:val="24"/>
        </w:rPr>
        <w:t xml:space="preserve"> </w:t>
      </w:r>
      <w:r w:rsidRPr="00EF18B3">
        <w:rPr>
          <w:rFonts w:ascii="Georgia" w:hAnsi="Georgia"/>
          <w:sz w:val="24"/>
          <w:szCs w:val="24"/>
        </w:rPr>
        <w:t>astfel</w:t>
      </w:r>
      <w:r w:rsidRPr="00EF18B3">
        <w:rPr>
          <w:rFonts w:ascii="Georgia" w:hAnsi="Georgia"/>
          <w:spacing w:val="-3"/>
          <w:sz w:val="24"/>
          <w:szCs w:val="24"/>
        </w:rPr>
        <w:t xml:space="preserve"> </w:t>
      </w:r>
      <w:r w:rsidRPr="00EF18B3">
        <w:rPr>
          <w:rFonts w:ascii="Georgia" w:hAnsi="Georgia"/>
          <w:sz w:val="24"/>
          <w:szCs w:val="24"/>
        </w:rPr>
        <w:t>incat</w:t>
      </w:r>
      <w:r w:rsidRPr="00EF18B3">
        <w:rPr>
          <w:rFonts w:ascii="Georgia" w:hAnsi="Georgia"/>
          <w:spacing w:val="-3"/>
          <w:sz w:val="24"/>
          <w:szCs w:val="24"/>
        </w:rPr>
        <w:t xml:space="preserve"> </w:t>
      </w:r>
      <w:r w:rsidRPr="00EF18B3">
        <w:rPr>
          <w:rFonts w:ascii="Georgia" w:hAnsi="Georgia"/>
          <w:sz w:val="24"/>
          <w:szCs w:val="24"/>
        </w:rPr>
        <w:t>distantele</w:t>
      </w:r>
      <w:r w:rsidRPr="00EF18B3">
        <w:rPr>
          <w:rFonts w:ascii="Georgia" w:hAnsi="Georgia"/>
          <w:spacing w:val="-3"/>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transport rutier</w:t>
      </w:r>
      <w:r w:rsidRPr="00EF18B3">
        <w:rPr>
          <w:rFonts w:ascii="Georgia" w:hAnsi="Georgia"/>
          <w:spacing w:val="-2"/>
          <w:sz w:val="24"/>
          <w:szCs w:val="24"/>
        </w:rPr>
        <w:t xml:space="preserve"> </w:t>
      </w:r>
      <w:r w:rsidRPr="00EF18B3">
        <w:rPr>
          <w:rFonts w:ascii="Georgia" w:hAnsi="Georgia"/>
          <w:sz w:val="24"/>
          <w:szCs w:val="24"/>
        </w:rPr>
        <w:t>sa</w:t>
      </w:r>
      <w:r w:rsidRPr="00EF18B3">
        <w:rPr>
          <w:rFonts w:ascii="Georgia" w:hAnsi="Georgia"/>
          <w:spacing w:val="-1"/>
          <w:sz w:val="24"/>
          <w:szCs w:val="24"/>
        </w:rPr>
        <w:t xml:space="preserve"> </w:t>
      </w:r>
      <w:r w:rsidRPr="00EF18B3">
        <w:rPr>
          <w:rFonts w:ascii="Georgia" w:hAnsi="Georgia"/>
          <w:sz w:val="24"/>
          <w:szCs w:val="24"/>
        </w:rPr>
        <w:t>fie</w:t>
      </w:r>
      <w:r w:rsidRPr="00EF18B3">
        <w:rPr>
          <w:rFonts w:ascii="Georgia" w:hAnsi="Georgia"/>
          <w:spacing w:val="-1"/>
          <w:sz w:val="24"/>
          <w:szCs w:val="24"/>
        </w:rPr>
        <w:t xml:space="preserve"> </w:t>
      </w:r>
      <w:r w:rsidRPr="00EF18B3">
        <w:rPr>
          <w:rFonts w:ascii="Georgia" w:hAnsi="Georgia"/>
          <w:sz w:val="24"/>
          <w:szCs w:val="24"/>
        </w:rPr>
        <w:t>cele</w:t>
      </w:r>
      <w:r w:rsidRPr="00EF18B3">
        <w:rPr>
          <w:rFonts w:ascii="Georgia" w:hAnsi="Georgia"/>
          <w:spacing w:val="-3"/>
          <w:sz w:val="24"/>
          <w:szCs w:val="24"/>
        </w:rPr>
        <w:t xml:space="preserve"> </w:t>
      </w:r>
      <w:r w:rsidRPr="00EF18B3">
        <w:rPr>
          <w:rFonts w:ascii="Georgia" w:hAnsi="Georgia"/>
          <w:sz w:val="24"/>
          <w:szCs w:val="24"/>
        </w:rPr>
        <w:t>mai scurte.</w:t>
      </w:r>
    </w:p>
    <w:p w:rsidR="00B57DFC" w:rsidRPr="00EF18B3" w:rsidRDefault="00EF18B3" w:rsidP="00A55779">
      <w:pPr>
        <w:pStyle w:val="Corptext"/>
        <w:spacing w:before="1" w:line="276" w:lineRule="auto"/>
        <w:jc w:val="both"/>
        <w:rPr>
          <w:rFonts w:ascii="Georgia" w:hAnsi="Georgia"/>
          <w:sz w:val="24"/>
          <w:szCs w:val="24"/>
        </w:rPr>
      </w:pPr>
      <w:r w:rsidRPr="00EF18B3">
        <w:rPr>
          <w:rFonts w:ascii="Georgia" w:hAnsi="Georgia"/>
          <w:sz w:val="24"/>
          <w:szCs w:val="24"/>
        </w:rPr>
        <w:t>In perioada de functionare se recomanda intretinerea sistemelor de preluare si</w:t>
      </w:r>
      <w:r w:rsidRPr="00EF18B3">
        <w:rPr>
          <w:rFonts w:ascii="Georgia" w:hAnsi="Georgia"/>
          <w:spacing w:val="-67"/>
          <w:sz w:val="24"/>
          <w:szCs w:val="24"/>
        </w:rPr>
        <w:t xml:space="preserve"> </w:t>
      </w:r>
      <w:r w:rsidRPr="00EF18B3">
        <w:rPr>
          <w:rFonts w:ascii="Georgia" w:hAnsi="Georgia"/>
          <w:sz w:val="24"/>
          <w:szCs w:val="24"/>
        </w:rPr>
        <w:t>scurgere a apelor pluviale (santuri, rigole) pe drumurile de acces pentru mentinerea</w:t>
      </w:r>
      <w:r w:rsidRPr="00EF18B3">
        <w:rPr>
          <w:rFonts w:ascii="Georgia" w:hAnsi="Georgia"/>
          <w:spacing w:val="1"/>
          <w:sz w:val="24"/>
          <w:szCs w:val="24"/>
        </w:rPr>
        <w:t xml:space="preserve"> </w:t>
      </w:r>
      <w:r w:rsidRPr="00EF18B3">
        <w:rPr>
          <w:rFonts w:ascii="Georgia" w:hAnsi="Georgia"/>
          <w:sz w:val="24"/>
          <w:szCs w:val="24"/>
        </w:rPr>
        <w:t>integritatii acestora;</w:t>
      </w:r>
    </w:p>
    <w:p w:rsidR="00B57DFC" w:rsidRPr="00EF18B3" w:rsidRDefault="00B57DFC">
      <w:pPr>
        <w:pStyle w:val="Corptext"/>
        <w:spacing w:before="1"/>
        <w:jc w:val="both"/>
        <w:rPr>
          <w:rFonts w:ascii="Georgia" w:hAnsi="Georgia"/>
          <w:sz w:val="24"/>
          <w:szCs w:val="24"/>
        </w:rPr>
      </w:pPr>
    </w:p>
    <w:p w:rsidR="00B57DFC" w:rsidRPr="00EF18B3" w:rsidRDefault="00EF18B3">
      <w:pPr>
        <w:pStyle w:val="Titlu110"/>
        <w:numPr>
          <w:ilvl w:val="0"/>
          <w:numId w:val="25"/>
        </w:numPr>
        <w:tabs>
          <w:tab w:val="left" w:pos="1391"/>
        </w:tabs>
        <w:spacing w:before="1" w:line="276" w:lineRule="auto"/>
        <w:ind w:left="343" w:right="1008" w:firstLine="720"/>
        <w:jc w:val="both"/>
        <w:rPr>
          <w:rFonts w:ascii="Georgia" w:hAnsi="Georgia"/>
          <w:sz w:val="24"/>
          <w:szCs w:val="24"/>
        </w:rPr>
      </w:pPr>
      <w:bookmarkStart w:id="26" w:name="_TOC_250023"/>
      <w:r w:rsidRPr="00EF18B3">
        <w:rPr>
          <w:rFonts w:ascii="Georgia" w:hAnsi="Georgia"/>
          <w:sz w:val="24"/>
          <w:szCs w:val="24"/>
        </w:rPr>
        <w:lastRenderedPageBreak/>
        <w:t>Utilizarea resurselor naturale, in special a solului, a terenurilor, a</w:t>
      </w:r>
      <w:r w:rsidRPr="00EF18B3">
        <w:rPr>
          <w:rFonts w:ascii="Georgia" w:hAnsi="Georgia"/>
          <w:spacing w:val="-67"/>
          <w:sz w:val="24"/>
          <w:szCs w:val="24"/>
        </w:rPr>
        <w:t xml:space="preserve"> </w:t>
      </w:r>
      <w:r w:rsidRPr="00EF18B3">
        <w:rPr>
          <w:rFonts w:ascii="Georgia" w:hAnsi="Georgia"/>
          <w:sz w:val="24"/>
          <w:szCs w:val="24"/>
        </w:rPr>
        <w:t>apei</w:t>
      </w:r>
      <w:r w:rsidRPr="00EF18B3">
        <w:rPr>
          <w:rFonts w:ascii="Georgia" w:hAnsi="Georgia"/>
          <w:spacing w:val="-1"/>
          <w:sz w:val="24"/>
          <w:szCs w:val="24"/>
        </w:rPr>
        <w:t xml:space="preserve"> </w:t>
      </w:r>
      <w:r w:rsidRPr="00EF18B3">
        <w:rPr>
          <w:rFonts w:ascii="Georgia" w:hAnsi="Georgia"/>
          <w:sz w:val="24"/>
          <w:szCs w:val="24"/>
        </w:rPr>
        <w:t>si a</w:t>
      </w:r>
      <w:r w:rsidRPr="00EF18B3">
        <w:rPr>
          <w:rFonts w:ascii="Georgia" w:hAnsi="Georgia"/>
          <w:spacing w:val="3"/>
          <w:sz w:val="24"/>
          <w:szCs w:val="24"/>
        </w:rPr>
        <w:t xml:space="preserve"> </w:t>
      </w:r>
      <w:bookmarkEnd w:id="26"/>
      <w:r w:rsidRPr="00EF18B3">
        <w:rPr>
          <w:rFonts w:ascii="Georgia" w:hAnsi="Georgia"/>
          <w:sz w:val="24"/>
          <w:szCs w:val="24"/>
        </w:rPr>
        <w:t>biodiversitatii</w:t>
      </w:r>
    </w:p>
    <w:p w:rsidR="00B57DFC" w:rsidRDefault="00EF18B3" w:rsidP="00A55779">
      <w:pPr>
        <w:pStyle w:val="Corptext"/>
        <w:spacing w:before="1" w:line="276" w:lineRule="auto"/>
        <w:jc w:val="both"/>
        <w:rPr>
          <w:rFonts w:ascii="Georgia" w:hAnsi="Georgia"/>
          <w:sz w:val="24"/>
          <w:szCs w:val="24"/>
        </w:rPr>
      </w:pPr>
      <w:r w:rsidRPr="00EF18B3">
        <w:rPr>
          <w:rFonts w:ascii="Georgia" w:hAnsi="Georgia"/>
          <w:sz w:val="24"/>
          <w:szCs w:val="24"/>
        </w:rPr>
        <w:t>Resursele naturale folosite in perioada de implementare a proiectului sunt</w:t>
      </w:r>
      <w:r w:rsidRPr="00EF18B3">
        <w:rPr>
          <w:rFonts w:ascii="Georgia" w:hAnsi="Georgia"/>
          <w:spacing w:val="1"/>
          <w:sz w:val="24"/>
          <w:szCs w:val="24"/>
        </w:rPr>
        <w:t xml:space="preserve"> </w:t>
      </w:r>
      <w:r w:rsidRPr="00EF18B3">
        <w:rPr>
          <w:rFonts w:ascii="Georgia" w:hAnsi="Georgia"/>
          <w:sz w:val="24"/>
          <w:szCs w:val="24"/>
        </w:rPr>
        <w:t>apa, nisipul, pietrisul si lemnul, necesare operatiunilor de constructie a fundatiilor si</w:t>
      </w:r>
      <w:r w:rsidRPr="00EF18B3">
        <w:rPr>
          <w:rFonts w:ascii="Georgia" w:hAnsi="Georgia"/>
          <w:spacing w:val="-67"/>
          <w:sz w:val="24"/>
          <w:szCs w:val="24"/>
        </w:rPr>
        <w:t xml:space="preserve"> </w:t>
      </w:r>
      <w:r w:rsidRPr="00EF18B3">
        <w:rPr>
          <w:rFonts w:ascii="Georgia" w:hAnsi="Georgia"/>
          <w:sz w:val="24"/>
          <w:szCs w:val="24"/>
        </w:rPr>
        <w:t>amenajarii drumurilor, dar si suprafata de teren (terenul ca resursa naturala) pe care</w:t>
      </w:r>
      <w:r w:rsidRPr="00EF18B3">
        <w:rPr>
          <w:rFonts w:ascii="Georgia" w:hAnsi="Georgia"/>
          <w:spacing w:val="1"/>
          <w:sz w:val="24"/>
          <w:szCs w:val="24"/>
        </w:rPr>
        <w:t xml:space="preserve"> </w:t>
      </w:r>
      <w:r w:rsidRPr="00EF18B3">
        <w:rPr>
          <w:rFonts w:ascii="Georgia" w:hAnsi="Georgia"/>
          <w:sz w:val="24"/>
          <w:szCs w:val="24"/>
        </w:rPr>
        <w:t>acesta</w:t>
      </w:r>
      <w:r w:rsidRPr="00EF18B3">
        <w:rPr>
          <w:rFonts w:ascii="Georgia" w:hAnsi="Georgia"/>
          <w:spacing w:val="-1"/>
          <w:sz w:val="24"/>
          <w:szCs w:val="24"/>
        </w:rPr>
        <w:t xml:space="preserve"> </w:t>
      </w:r>
      <w:r w:rsidRPr="00EF18B3">
        <w:rPr>
          <w:rFonts w:ascii="Georgia" w:hAnsi="Georgia"/>
          <w:sz w:val="24"/>
          <w:szCs w:val="24"/>
        </w:rPr>
        <w:t>va</w:t>
      </w:r>
      <w:r w:rsidRPr="00EF18B3">
        <w:rPr>
          <w:rFonts w:ascii="Georgia" w:hAnsi="Georgia"/>
          <w:spacing w:val="-1"/>
          <w:sz w:val="24"/>
          <w:szCs w:val="24"/>
        </w:rPr>
        <w:t xml:space="preserve"> </w:t>
      </w:r>
      <w:r w:rsidRPr="00EF18B3">
        <w:rPr>
          <w:rFonts w:ascii="Georgia" w:hAnsi="Georgia"/>
          <w:sz w:val="24"/>
          <w:szCs w:val="24"/>
        </w:rPr>
        <w:t>fi amplasat.</w:t>
      </w:r>
    </w:p>
    <w:p w:rsidR="007A0213" w:rsidRPr="00EF18B3" w:rsidRDefault="007A0213" w:rsidP="00A55779">
      <w:pPr>
        <w:pStyle w:val="Corptext"/>
        <w:spacing w:before="1" w:line="276" w:lineRule="auto"/>
        <w:jc w:val="both"/>
        <w:rPr>
          <w:rFonts w:ascii="Georgia" w:hAnsi="Georgia"/>
          <w:sz w:val="24"/>
          <w:szCs w:val="24"/>
        </w:rPr>
      </w:pPr>
    </w:p>
    <w:p w:rsidR="00B57DFC" w:rsidRPr="00EF18B3" w:rsidRDefault="00EF18B3">
      <w:pPr>
        <w:pStyle w:val="Titlu110"/>
        <w:numPr>
          <w:ilvl w:val="0"/>
          <w:numId w:val="28"/>
        </w:numPr>
        <w:tabs>
          <w:tab w:val="left" w:pos="1684"/>
        </w:tabs>
        <w:spacing w:line="276" w:lineRule="auto"/>
        <w:ind w:left="343" w:right="466" w:firstLine="720"/>
        <w:jc w:val="both"/>
        <w:rPr>
          <w:rFonts w:ascii="Georgia" w:hAnsi="Georgia"/>
          <w:sz w:val="24"/>
          <w:szCs w:val="24"/>
        </w:rPr>
      </w:pPr>
      <w:bookmarkStart w:id="27" w:name="_TOC_250022"/>
      <w:r w:rsidRPr="00EF18B3">
        <w:rPr>
          <w:rFonts w:ascii="Georgia" w:hAnsi="Georgia"/>
          <w:sz w:val="24"/>
          <w:szCs w:val="24"/>
        </w:rPr>
        <w:t>Descrierea</w:t>
      </w:r>
      <w:r w:rsidRPr="00EF18B3">
        <w:rPr>
          <w:rFonts w:ascii="Georgia" w:hAnsi="Georgia"/>
          <w:spacing w:val="60"/>
          <w:sz w:val="24"/>
          <w:szCs w:val="24"/>
        </w:rPr>
        <w:t xml:space="preserve"> </w:t>
      </w:r>
      <w:r w:rsidRPr="00EF18B3">
        <w:rPr>
          <w:rFonts w:ascii="Georgia" w:hAnsi="Georgia"/>
          <w:sz w:val="24"/>
          <w:szCs w:val="24"/>
        </w:rPr>
        <w:t>aspectelor</w:t>
      </w:r>
      <w:r w:rsidRPr="00EF18B3">
        <w:rPr>
          <w:rFonts w:ascii="Georgia" w:hAnsi="Georgia"/>
          <w:spacing w:val="58"/>
          <w:sz w:val="24"/>
          <w:szCs w:val="24"/>
        </w:rPr>
        <w:t xml:space="preserve"> </w:t>
      </w:r>
      <w:r w:rsidRPr="00EF18B3">
        <w:rPr>
          <w:rFonts w:ascii="Georgia" w:hAnsi="Georgia"/>
          <w:sz w:val="24"/>
          <w:szCs w:val="24"/>
        </w:rPr>
        <w:t>de</w:t>
      </w:r>
      <w:r w:rsidRPr="00EF18B3">
        <w:rPr>
          <w:rFonts w:ascii="Georgia" w:hAnsi="Georgia"/>
          <w:spacing w:val="58"/>
          <w:sz w:val="24"/>
          <w:szCs w:val="24"/>
        </w:rPr>
        <w:t xml:space="preserve"> </w:t>
      </w:r>
      <w:r w:rsidRPr="00EF18B3">
        <w:rPr>
          <w:rFonts w:ascii="Georgia" w:hAnsi="Georgia"/>
          <w:sz w:val="24"/>
          <w:szCs w:val="24"/>
        </w:rPr>
        <w:t>mediu</w:t>
      </w:r>
      <w:r w:rsidRPr="00EF18B3">
        <w:rPr>
          <w:rFonts w:ascii="Georgia" w:hAnsi="Georgia"/>
          <w:spacing w:val="58"/>
          <w:sz w:val="24"/>
          <w:szCs w:val="24"/>
        </w:rPr>
        <w:t xml:space="preserve"> </w:t>
      </w:r>
      <w:r w:rsidRPr="00EF18B3">
        <w:rPr>
          <w:rFonts w:ascii="Georgia" w:hAnsi="Georgia"/>
          <w:sz w:val="24"/>
          <w:szCs w:val="24"/>
        </w:rPr>
        <w:t>susceptibile</w:t>
      </w:r>
      <w:r w:rsidRPr="00EF18B3">
        <w:rPr>
          <w:rFonts w:ascii="Georgia" w:hAnsi="Georgia"/>
          <w:spacing w:val="58"/>
          <w:sz w:val="24"/>
          <w:szCs w:val="24"/>
        </w:rPr>
        <w:t xml:space="preserve"> </w:t>
      </w:r>
      <w:r w:rsidRPr="00EF18B3">
        <w:rPr>
          <w:rFonts w:ascii="Georgia" w:hAnsi="Georgia"/>
          <w:sz w:val="24"/>
          <w:szCs w:val="24"/>
        </w:rPr>
        <w:t>a</w:t>
      </w:r>
      <w:r w:rsidRPr="00EF18B3">
        <w:rPr>
          <w:rFonts w:ascii="Georgia" w:hAnsi="Georgia"/>
          <w:spacing w:val="60"/>
          <w:sz w:val="24"/>
          <w:szCs w:val="24"/>
        </w:rPr>
        <w:t xml:space="preserve"> </w:t>
      </w:r>
      <w:r w:rsidRPr="00EF18B3">
        <w:rPr>
          <w:rFonts w:ascii="Georgia" w:hAnsi="Georgia"/>
          <w:sz w:val="24"/>
          <w:szCs w:val="24"/>
        </w:rPr>
        <w:t>fi</w:t>
      </w:r>
      <w:r w:rsidRPr="00EF18B3">
        <w:rPr>
          <w:rFonts w:ascii="Georgia" w:hAnsi="Georgia"/>
          <w:spacing w:val="61"/>
          <w:sz w:val="24"/>
          <w:szCs w:val="24"/>
        </w:rPr>
        <w:t xml:space="preserve"> </w:t>
      </w:r>
      <w:r w:rsidRPr="00EF18B3">
        <w:rPr>
          <w:rFonts w:ascii="Georgia" w:hAnsi="Georgia"/>
          <w:sz w:val="24"/>
          <w:szCs w:val="24"/>
        </w:rPr>
        <w:t>afectate</w:t>
      </w:r>
      <w:r w:rsidRPr="00EF18B3">
        <w:rPr>
          <w:rFonts w:ascii="Georgia" w:hAnsi="Georgia"/>
          <w:spacing w:val="55"/>
          <w:sz w:val="24"/>
          <w:szCs w:val="24"/>
        </w:rPr>
        <w:t xml:space="preserve"> </w:t>
      </w:r>
      <w:r w:rsidRPr="00EF18B3">
        <w:rPr>
          <w:rFonts w:ascii="Georgia" w:hAnsi="Georgia"/>
          <w:sz w:val="24"/>
          <w:szCs w:val="24"/>
        </w:rPr>
        <w:t>in</w:t>
      </w:r>
      <w:r w:rsidRPr="00EF18B3">
        <w:rPr>
          <w:rFonts w:ascii="Georgia" w:hAnsi="Georgia"/>
          <w:spacing w:val="59"/>
          <w:sz w:val="24"/>
          <w:szCs w:val="24"/>
        </w:rPr>
        <w:t xml:space="preserve"> </w:t>
      </w:r>
      <w:r w:rsidRPr="00EF18B3">
        <w:rPr>
          <w:rFonts w:ascii="Georgia" w:hAnsi="Georgia"/>
          <w:sz w:val="24"/>
          <w:szCs w:val="24"/>
        </w:rPr>
        <w:t>mod</w:t>
      </w:r>
      <w:r w:rsidRPr="00EF18B3">
        <w:rPr>
          <w:rFonts w:ascii="Georgia" w:hAnsi="Georgia"/>
          <w:spacing w:val="-67"/>
          <w:sz w:val="24"/>
          <w:szCs w:val="24"/>
        </w:rPr>
        <w:t xml:space="preserve"> </w:t>
      </w:r>
      <w:r w:rsidRPr="00EF18B3">
        <w:rPr>
          <w:rFonts w:ascii="Georgia" w:hAnsi="Georgia"/>
          <w:sz w:val="24"/>
          <w:szCs w:val="24"/>
        </w:rPr>
        <w:t>semnificativ</w:t>
      </w:r>
      <w:r w:rsidRPr="00EF18B3">
        <w:rPr>
          <w:rFonts w:ascii="Georgia" w:hAnsi="Georgia"/>
          <w:spacing w:val="2"/>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bookmarkEnd w:id="27"/>
      <w:r w:rsidRPr="00EF18B3">
        <w:rPr>
          <w:rFonts w:ascii="Georgia" w:hAnsi="Georgia"/>
          <w:sz w:val="24"/>
          <w:szCs w:val="24"/>
        </w:rPr>
        <w:t>proiect</w:t>
      </w:r>
    </w:p>
    <w:p w:rsidR="00B57DFC" w:rsidRPr="00EF18B3" w:rsidRDefault="00EF18B3">
      <w:pPr>
        <w:pStyle w:val="Titlu110"/>
        <w:numPr>
          <w:ilvl w:val="0"/>
          <w:numId w:val="18"/>
        </w:numPr>
        <w:tabs>
          <w:tab w:val="left" w:pos="1335"/>
        </w:tabs>
        <w:spacing w:before="1"/>
        <w:ind w:hanging="361"/>
        <w:jc w:val="both"/>
        <w:rPr>
          <w:rFonts w:ascii="Georgia" w:hAnsi="Georgia"/>
          <w:sz w:val="24"/>
          <w:szCs w:val="24"/>
        </w:rPr>
      </w:pPr>
      <w:bookmarkStart w:id="28" w:name="_TOC_250021"/>
      <w:r w:rsidRPr="00EF18B3">
        <w:rPr>
          <w:rFonts w:ascii="Georgia" w:hAnsi="Georgia"/>
          <w:sz w:val="24"/>
          <w:szCs w:val="24"/>
        </w:rPr>
        <w:t>Impactul</w:t>
      </w:r>
      <w:r w:rsidRPr="00EF18B3">
        <w:rPr>
          <w:rFonts w:ascii="Georgia" w:hAnsi="Georgia"/>
          <w:spacing w:val="-1"/>
          <w:sz w:val="24"/>
          <w:szCs w:val="24"/>
        </w:rPr>
        <w:t xml:space="preserve"> </w:t>
      </w:r>
      <w:r w:rsidRPr="00EF18B3">
        <w:rPr>
          <w:rFonts w:ascii="Georgia" w:hAnsi="Georgia"/>
          <w:sz w:val="24"/>
          <w:szCs w:val="24"/>
        </w:rPr>
        <w:t>asupra</w:t>
      </w:r>
      <w:r w:rsidRPr="00EF18B3">
        <w:rPr>
          <w:rFonts w:ascii="Georgia" w:hAnsi="Georgia"/>
          <w:spacing w:val="-1"/>
          <w:sz w:val="24"/>
          <w:szCs w:val="24"/>
        </w:rPr>
        <w:t xml:space="preserve"> </w:t>
      </w:r>
      <w:r w:rsidRPr="00EF18B3">
        <w:rPr>
          <w:rFonts w:ascii="Georgia" w:hAnsi="Georgia"/>
          <w:sz w:val="24"/>
          <w:szCs w:val="24"/>
        </w:rPr>
        <w:t>factorului</w:t>
      </w:r>
      <w:r w:rsidRPr="00EF18B3">
        <w:rPr>
          <w:rFonts w:ascii="Georgia" w:hAnsi="Georgia"/>
          <w:spacing w:val="-1"/>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mediu</w:t>
      </w:r>
      <w:r w:rsidRPr="00EF18B3">
        <w:rPr>
          <w:rFonts w:ascii="Georgia" w:hAnsi="Georgia"/>
          <w:spacing w:val="-3"/>
          <w:sz w:val="24"/>
          <w:szCs w:val="24"/>
        </w:rPr>
        <w:t xml:space="preserve"> </w:t>
      </w:r>
      <w:bookmarkEnd w:id="28"/>
      <w:r w:rsidRPr="00EF18B3">
        <w:rPr>
          <w:rFonts w:ascii="Georgia" w:hAnsi="Georgia"/>
          <w:sz w:val="24"/>
          <w:szCs w:val="24"/>
        </w:rPr>
        <w:t>apa</w:t>
      </w:r>
    </w:p>
    <w:p w:rsidR="00B57DFC" w:rsidRPr="00EF18B3" w:rsidRDefault="00EF18B3" w:rsidP="00A55779">
      <w:pPr>
        <w:pStyle w:val="Corptext"/>
        <w:spacing w:before="48" w:line="276" w:lineRule="auto"/>
        <w:jc w:val="both"/>
        <w:rPr>
          <w:rFonts w:ascii="Georgia" w:hAnsi="Georgia"/>
          <w:sz w:val="24"/>
          <w:szCs w:val="24"/>
        </w:rPr>
      </w:pPr>
      <w:r w:rsidRPr="00EF18B3">
        <w:rPr>
          <w:rFonts w:ascii="Georgia" w:hAnsi="Georgia"/>
          <w:sz w:val="24"/>
          <w:szCs w:val="24"/>
        </w:rPr>
        <w:t>Analiza impactului asupra factorului de mediu apa urmareste impactul asupra</w:t>
      </w:r>
      <w:r w:rsidRPr="00EF18B3">
        <w:rPr>
          <w:rFonts w:ascii="Georgia" w:hAnsi="Georgia"/>
          <w:spacing w:val="-67"/>
          <w:sz w:val="24"/>
          <w:szCs w:val="24"/>
        </w:rPr>
        <w:t xml:space="preserve"> </w:t>
      </w:r>
      <w:r w:rsidRPr="00EF18B3">
        <w:rPr>
          <w:rFonts w:ascii="Georgia" w:hAnsi="Georgia"/>
          <w:sz w:val="24"/>
          <w:szCs w:val="24"/>
        </w:rPr>
        <w:t>hidrologiei</w:t>
      </w:r>
      <w:r w:rsidRPr="00EF18B3">
        <w:rPr>
          <w:rFonts w:ascii="Georgia" w:hAnsi="Georgia"/>
          <w:spacing w:val="2"/>
          <w:sz w:val="24"/>
          <w:szCs w:val="24"/>
        </w:rPr>
        <w:t xml:space="preserve"> </w:t>
      </w:r>
      <w:r w:rsidRPr="00EF18B3">
        <w:rPr>
          <w:rFonts w:ascii="Georgia" w:hAnsi="Georgia"/>
          <w:sz w:val="24"/>
          <w:szCs w:val="24"/>
        </w:rPr>
        <w:t>zonei,</w:t>
      </w:r>
      <w:r w:rsidRPr="00EF18B3">
        <w:rPr>
          <w:rFonts w:ascii="Georgia" w:hAnsi="Georgia"/>
          <w:spacing w:val="2"/>
          <w:sz w:val="24"/>
          <w:szCs w:val="24"/>
        </w:rPr>
        <w:t xml:space="preserve"> </w:t>
      </w:r>
      <w:r w:rsidRPr="00EF18B3">
        <w:rPr>
          <w:rFonts w:ascii="Georgia" w:hAnsi="Georgia"/>
          <w:sz w:val="24"/>
          <w:szCs w:val="24"/>
        </w:rPr>
        <w:t>ca</w:t>
      </w:r>
      <w:r w:rsidRPr="00EF18B3">
        <w:rPr>
          <w:rFonts w:ascii="Georgia" w:hAnsi="Georgia"/>
          <w:spacing w:val="-1"/>
          <w:sz w:val="24"/>
          <w:szCs w:val="24"/>
        </w:rPr>
        <w:t xml:space="preserve"> </w:t>
      </w:r>
      <w:r w:rsidRPr="00EF18B3">
        <w:rPr>
          <w:rFonts w:ascii="Georgia" w:hAnsi="Georgia"/>
          <w:sz w:val="24"/>
          <w:szCs w:val="24"/>
        </w:rPr>
        <w:t>urmare</w:t>
      </w:r>
      <w:r w:rsidRPr="00EF18B3">
        <w:rPr>
          <w:rFonts w:ascii="Georgia" w:hAnsi="Georgia"/>
          <w:spacing w:val="1"/>
          <w:sz w:val="24"/>
          <w:szCs w:val="24"/>
        </w:rPr>
        <w:t xml:space="preserve"> </w:t>
      </w:r>
      <w:r w:rsidRPr="00EF18B3">
        <w:rPr>
          <w:rFonts w:ascii="Georgia" w:hAnsi="Georgia"/>
          <w:sz w:val="24"/>
          <w:szCs w:val="24"/>
        </w:rPr>
        <w:t>a</w:t>
      </w:r>
      <w:r w:rsidRPr="00EF18B3">
        <w:rPr>
          <w:rFonts w:ascii="Georgia" w:hAnsi="Georgia"/>
          <w:spacing w:val="3"/>
          <w:sz w:val="24"/>
          <w:szCs w:val="24"/>
        </w:rPr>
        <w:t xml:space="preserve"> </w:t>
      </w:r>
      <w:r w:rsidRPr="00EF18B3">
        <w:rPr>
          <w:rFonts w:ascii="Georgia" w:hAnsi="Georgia"/>
          <w:sz w:val="24"/>
          <w:szCs w:val="24"/>
        </w:rPr>
        <w:t>proiectului</w:t>
      </w:r>
      <w:r w:rsidRPr="00EF18B3">
        <w:rPr>
          <w:rFonts w:ascii="Georgia" w:hAnsi="Georgia"/>
          <w:spacing w:val="2"/>
          <w:sz w:val="24"/>
          <w:szCs w:val="24"/>
        </w:rPr>
        <w:t xml:space="preserve"> </w:t>
      </w:r>
      <w:r w:rsidRPr="00EF18B3">
        <w:rPr>
          <w:rFonts w:ascii="Georgia" w:hAnsi="Georgia"/>
          <w:sz w:val="24"/>
          <w:szCs w:val="24"/>
        </w:rPr>
        <w:t>propus,</w:t>
      </w:r>
      <w:r w:rsidRPr="00EF18B3">
        <w:rPr>
          <w:rFonts w:ascii="Georgia" w:hAnsi="Georgia"/>
          <w:spacing w:val="-1"/>
          <w:sz w:val="24"/>
          <w:szCs w:val="24"/>
        </w:rPr>
        <w:t xml:space="preserve"> </w:t>
      </w:r>
      <w:r w:rsidRPr="00EF18B3">
        <w:rPr>
          <w:rFonts w:ascii="Georgia" w:hAnsi="Georgia"/>
          <w:sz w:val="24"/>
          <w:szCs w:val="24"/>
        </w:rPr>
        <w:t>generarea</w:t>
      </w:r>
      <w:r w:rsidRPr="00EF18B3">
        <w:rPr>
          <w:rFonts w:ascii="Georgia" w:hAnsi="Georgia"/>
          <w:spacing w:val="2"/>
          <w:sz w:val="24"/>
          <w:szCs w:val="24"/>
        </w:rPr>
        <w:t xml:space="preserve"> </w:t>
      </w:r>
      <w:r w:rsidRPr="00EF18B3">
        <w:rPr>
          <w:rFonts w:ascii="Georgia" w:hAnsi="Georgia"/>
          <w:sz w:val="24"/>
          <w:szCs w:val="24"/>
        </w:rPr>
        <w:t>de</w:t>
      </w:r>
      <w:r w:rsidRPr="00EF18B3">
        <w:rPr>
          <w:rFonts w:ascii="Georgia" w:hAnsi="Georgia"/>
          <w:spacing w:val="-2"/>
          <w:sz w:val="24"/>
          <w:szCs w:val="24"/>
        </w:rPr>
        <w:t xml:space="preserve"> </w:t>
      </w:r>
      <w:r w:rsidRPr="00EF18B3">
        <w:rPr>
          <w:rFonts w:ascii="Georgia" w:hAnsi="Georgia"/>
          <w:sz w:val="24"/>
          <w:szCs w:val="24"/>
        </w:rPr>
        <w:t>consumuri</w:t>
      </w:r>
      <w:r w:rsidRPr="00EF18B3">
        <w:rPr>
          <w:rFonts w:ascii="Georgia" w:hAnsi="Georgia"/>
          <w:spacing w:val="-1"/>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resurse</w:t>
      </w:r>
      <w:r w:rsidRPr="00EF18B3">
        <w:rPr>
          <w:rFonts w:ascii="Georgia" w:hAnsi="Georgia"/>
          <w:spacing w:val="-2"/>
          <w:sz w:val="24"/>
          <w:szCs w:val="24"/>
        </w:rPr>
        <w:t xml:space="preserve"> </w:t>
      </w:r>
      <w:r w:rsidRPr="00EF18B3">
        <w:rPr>
          <w:rFonts w:ascii="Georgia" w:hAnsi="Georgia"/>
          <w:sz w:val="24"/>
          <w:szCs w:val="24"/>
        </w:rPr>
        <w:t>(apa),</w:t>
      </w:r>
      <w:r w:rsidRPr="00EF18B3">
        <w:rPr>
          <w:rFonts w:ascii="Georgia" w:hAnsi="Georgia"/>
          <w:spacing w:val="-1"/>
          <w:sz w:val="24"/>
          <w:szCs w:val="24"/>
        </w:rPr>
        <w:t xml:space="preserve"> </w:t>
      </w:r>
      <w:r w:rsidRPr="00EF18B3">
        <w:rPr>
          <w:rFonts w:ascii="Georgia" w:hAnsi="Georgia"/>
          <w:sz w:val="24"/>
          <w:szCs w:val="24"/>
        </w:rPr>
        <w:t>dar</w:t>
      </w:r>
      <w:r w:rsidRPr="00EF18B3">
        <w:rPr>
          <w:rFonts w:ascii="Georgia" w:hAnsi="Georgia"/>
          <w:spacing w:val="-1"/>
          <w:sz w:val="24"/>
          <w:szCs w:val="24"/>
        </w:rPr>
        <w:t xml:space="preserve"> </w:t>
      </w:r>
      <w:r w:rsidRPr="00EF18B3">
        <w:rPr>
          <w:rFonts w:ascii="Georgia" w:hAnsi="Georgia"/>
          <w:sz w:val="24"/>
          <w:szCs w:val="24"/>
        </w:rPr>
        <w:t>si impact potential</w:t>
      </w:r>
      <w:r w:rsidRPr="00EF18B3">
        <w:rPr>
          <w:rFonts w:ascii="Georgia" w:hAnsi="Georgia"/>
          <w:spacing w:val="-1"/>
          <w:sz w:val="24"/>
          <w:szCs w:val="24"/>
        </w:rPr>
        <w:t xml:space="preserve"> </w:t>
      </w:r>
      <w:r w:rsidRPr="00EF18B3">
        <w:rPr>
          <w:rFonts w:ascii="Georgia" w:hAnsi="Georgia"/>
          <w:sz w:val="24"/>
          <w:szCs w:val="24"/>
        </w:rPr>
        <w:t>generat</w:t>
      </w:r>
      <w:r w:rsidRPr="00EF18B3">
        <w:rPr>
          <w:rFonts w:ascii="Georgia" w:hAnsi="Georgia"/>
          <w:spacing w:val="2"/>
          <w:sz w:val="24"/>
          <w:szCs w:val="24"/>
        </w:rPr>
        <w:t xml:space="preserve"> </w:t>
      </w:r>
      <w:r w:rsidRPr="00EF18B3">
        <w:rPr>
          <w:rFonts w:ascii="Georgia" w:hAnsi="Georgia"/>
          <w:sz w:val="24"/>
          <w:szCs w:val="24"/>
        </w:rPr>
        <w:t>de</w:t>
      </w:r>
      <w:r w:rsidRPr="00EF18B3">
        <w:rPr>
          <w:rFonts w:ascii="Georgia" w:hAnsi="Georgia"/>
          <w:spacing w:val="3"/>
          <w:sz w:val="24"/>
          <w:szCs w:val="24"/>
        </w:rPr>
        <w:t xml:space="preserve"> </w:t>
      </w:r>
      <w:r w:rsidRPr="00EF18B3">
        <w:rPr>
          <w:rFonts w:ascii="Georgia" w:hAnsi="Georgia"/>
          <w:sz w:val="24"/>
          <w:szCs w:val="24"/>
        </w:rPr>
        <w:t>managementul</w:t>
      </w:r>
      <w:r w:rsidRPr="00EF18B3">
        <w:rPr>
          <w:rFonts w:ascii="Georgia" w:hAnsi="Georgia"/>
          <w:spacing w:val="-1"/>
          <w:sz w:val="24"/>
          <w:szCs w:val="24"/>
        </w:rPr>
        <w:t xml:space="preserve"> </w:t>
      </w:r>
      <w:r w:rsidRPr="00EF18B3">
        <w:rPr>
          <w:rFonts w:ascii="Georgia" w:hAnsi="Georgia"/>
          <w:sz w:val="24"/>
          <w:szCs w:val="24"/>
        </w:rPr>
        <w:t>apelor</w:t>
      </w:r>
      <w:r w:rsidRPr="00EF18B3">
        <w:rPr>
          <w:rFonts w:ascii="Georgia" w:hAnsi="Georgia"/>
          <w:spacing w:val="-1"/>
          <w:sz w:val="24"/>
          <w:szCs w:val="24"/>
        </w:rPr>
        <w:t xml:space="preserve"> </w:t>
      </w:r>
      <w:r w:rsidRPr="00EF18B3">
        <w:rPr>
          <w:rFonts w:ascii="Georgia" w:hAnsi="Georgia"/>
          <w:sz w:val="24"/>
          <w:szCs w:val="24"/>
        </w:rPr>
        <w:t>uzate.</w:t>
      </w:r>
      <w:r w:rsidRPr="00EF18B3">
        <w:rPr>
          <w:rFonts w:ascii="Georgia" w:hAnsi="Georgia"/>
          <w:spacing w:val="2"/>
          <w:sz w:val="24"/>
          <w:szCs w:val="24"/>
        </w:rPr>
        <w:t xml:space="preserve"> </w:t>
      </w:r>
      <w:r w:rsidRPr="00EF18B3">
        <w:rPr>
          <w:rFonts w:ascii="Georgia" w:hAnsi="Georgia"/>
          <w:sz w:val="24"/>
          <w:szCs w:val="24"/>
        </w:rPr>
        <w:t>In</w:t>
      </w:r>
      <w:r w:rsidRPr="00EF18B3">
        <w:rPr>
          <w:rFonts w:ascii="Georgia" w:hAnsi="Georgia"/>
          <w:spacing w:val="1"/>
          <w:sz w:val="24"/>
          <w:szCs w:val="24"/>
        </w:rPr>
        <w:t xml:space="preserve"> </w:t>
      </w:r>
      <w:r w:rsidRPr="00EF18B3">
        <w:rPr>
          <w:rFonts w:ascii="Georgia" w:hAnsi="Georgia"/>
          <w:sz w:val="24"/>
          <w:szCs w:val="24"/>
        </w:rPr>
        <w:t>cazul apelor de suprafata, poluarea se poate produce in mod direct, prin deversarea</w:t>
      </w:r>
      <w:r w:rsidRPr="00EF18B3">
        <w:rPr>
          <w:rFonts w:ascii="Georgia" w:hAnsi="Georgia"/>
          <w:spacing w:val="1"/>
          <w:sz w:val="24"/>
          <w:szCs w:val="24"/>
        </w:rPr>
        <w:t xml:space="preserve"> </w:t>
      </w:r>
      <w:r w:rsidRPr="00EF18B3">
        <w:rPr>
          <w:rFonts w:ascii="Georgia" w:hAnsi="Georgia"/>
          <w:sz w:val="24"/>
          <w:szCs w:val="24"/>
        </w:rPr>
        <w:t>unor substante sau indirect prin transferul poluantilor de pe sol sau din apa</w:t>
      </w:r>
      <w:r w:rsidRPr="00EF18B3">
        <w:rPr>
          <w:rFonts w:ascii="Georgia" w:hAnsi="Georgia"/>
          <w:spacing w:val="1"/>
          <w:sz w:val="24"/>
          <w:szCs w:val="24"/>
        </w:rPr>
        <w:t xml:space="preserve"> </w:t>
      </w:r>
      <w:r w:rsidRPr="00EF18B3">
        <w:rPr>
          <w:rFonts w:ascii="Georgia" w:hAnsi="Georgia"/>
          <w:sz w:val="24"/>
          <w:szCs w:val="24"/>
        </w:rPr>
        <w:t>subterana</w:t>
      </w:r>
      <w:r w:rsidRPr="00EF18B3">
        <w:rPr>
          <w:rFonts w:ascii="Georgia" w:hAnsi="Georgia"/>
          <w:spacing w:val="-1"/>
          <w:sz w:val="24"/>
          <w:szCs w:val="24"/>
        </w:rPr>
        <w:t xml:space="preserve"> </w:t>
      </w:r>
      <w:r w:rsidRPr="00EF18B3">
        <w:rPr>
          <w:rFonts w:ascii="Georgia" w:hAnsi="Georgia"/>
          <w:sz w:val="24"/>
          <w:szCs w:val="24"/>
        </w:rPr>
        <w:t>(in</w:t>
      </w:r>
      <w:r w:rsidRPr="00EF18B3">
        <w:rPr>
          <w:rFonts w:ascii="Georgia" w:hAnsi="Georgia"/>
          <w:spacing w:val="3"/>
          <w:sz w:val="24"/>
          <w:szCs w:val="24"/>
        </w:rPr>
        <w:t xml:space="preserve"> </w:t>
      </w:r>
      <w:r w:rsidRPr="00EF18B3">
        <w:rPr>
          <w:rFonts w:ascii="Georgia" w:hAnsi="Georgia"/>
          <w:sz w:val="24"/>
          <w:szCs w:val="24"/>
        </w:rPr>
        <w:t>cazul in</w:t>
      </w:r>
      <w:r w:rsidRPr="00EF18B3">
        <w:rPr>
          <w:rFonts w:ascii="Georgia" w:hAnsi="Georgia"/>
          <w:spacing w:val="-3"/>
          <w:sz w:val="24"/>
          <w:szCs w:val="24"/>
        </w:rPr>
        <w:t xml:space="preserve"> </w:t>
      </w:r>
      <w:r w:rsidRPr="00EF18B3">
        <w:rPr>
          <w:rFonts w:ascii="Georgia" w:hAnsi="Georgia"/>
          <w:sz w:val="24"/>
          <w:szCs w:val="24"/>
        </w:rPr>
        <w:t>care exista</w:t>
      </w:r>
      <w:r w:rsidRPr="00EF18B3">
        <w:rPr>
          <w:rFonts w:ascii="Georgia" w:hAnsi="Georgia"/>
          <w:spacing w:val="-1"/>
          <w:sz w:val="24"/>
          <w:szCs w:val="24"/>
        </w:rPr>
        <w:t xml:space="preserve"> </w:t>
      </w:r>
      <w:r w:rsidRPr="00EF18B3">
        <w:rPr>
          <w:rFonts w:ascii="Georgia" w:hAnsi="Georgia"/>
          <w:sz w:val="24"/>
          <w:szCs w:val="24"/>
        </w:rPr>
        <w:t>legatura</w:t>
      </w:r>
      <w:r w:rsidRPr="00EF18B3">
        <w:rPr>
          <w:rFonts w:ascii="Georgia" w:hAnsi="Georgia"/>
          <w:spacing w:val="-3"/>
          <w:sz w:val="24"/>
          <w:szCs w:val="24"/>
        </w:rPr>
        <w:t xml:space="preserve"> </w:t>
      </w:r>
      <w:r w:rsidRPr="00EF18B3">
        <w:rPr>
          <w:rFonts w:ascii="Georgia" w:hAnsi="Georgia"/>
          <w:sz w:val="24"/>
          <w:szCs w:val="24"/>
        </w:rPr>
        <w:t>intre</w:t>
      </w:r>
      <w:r w:rsidRPr="00EF18B3">
        <w:rPr>
          <w:rFonts w:ascii="Georgia" w:hAnsi="Georgia"/>
          <w:spacing w:val="-3"/>
          <w:sz w:val="24"/>
          <w:szCs w:val="24"/>
        </w:rPr>
        <w:t xml:space="preserve"> </w:t>
      </w:r>
      <w:r w:rsidRPr="00EF18B3">
        <w:rPr>
          <w:rFonts w:ascii="Georgia" w:hAnsi="Georgia"/>
          <w:sz w:val="24"/>
          <w:szCs w:val="24"/>
        </w:rPr>
        <w:t>corpurile</w:t>
      </w:r>
      <w:r w:rsidRPr="00EF18B3">
        <w:rPr>
          <w:rFonts w:ascii="Georgia" w:hAnsi="Georgia"/>
          <w:spacing w:val="-1"/>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apa).</w:t>
      </w:r>
    </w:p>
    <w:p w:rsidR="00B57DFC" w:rsidRPr="00EF18B3" w:rsidRDefault="00EF18B3" w:rsidP="00A55779">
      <w:pPr>
        <w:pStyle w:val="Corptext"/>
        <w:spacing w:before="1" w:line="276" w:lineRule="auto"/>
        <w:jc w:val="both"/>
        <w:rPr>
          <w:rFonts w:ascii="Georgia" w:hAnsi="Georgia"/>
          <w:sz w:val="24"/>
          <w:szCs w:val="24"/>
        </w:rPr>
      </w:pPr>
      <w:r w:rsidRPr="00EF18B3">
        <w:rPr>
          <w:rFonts w:ascii="Georgia" w:hAnsi="Georgia"/>
          <w:sz w:val="24"/>
          <w:szCs w:val="24"/>
        </w:rPr>
        <w:t>Conform studiului geotehnic realizat pentru obiectiv, in forajele efectuate pe</w:t>
      </w:r>
      <w:r w:rsidRPr="00EF18B3">
        <w:rPr>
          <w:rFonts w:ascii="Georgia" w:hAnsi="Georgia"/>
          <w:spacing w:val="1"/>
          <w:sz w:val="24"/>
          <w:szCs w:val="24"/>
        </w:rPr>
        <w:t xml:space="preserve"> </w:t>
      </w:r>
      <w:r w:rsidRPr="00EF18B3">
        <w:rPr>
          <w:rFonts w:ascii="Georgia" w:hAnsi="Georgia"/>
          <w:sz w:val="24"/>
          <w:szCs w:val="24"/>
        </w:rPr>
        <w:t>locatiile a trei dintre turbinele eoliene pana la adancimea de 30 m, nivelul freatic nu</w:t>
      </w:r>
      <w:r w:rsidRPr="00EF18B3">
        <w:rPr>
          <w:rFonts w:ascii="Georgia" w:hAnsi="Georgia"/>
          <w:spacing w:val="-67"/>
          <w:sz w:val="24"/>
          <w:szCs w:val="24"/>
        </w:rPr>
        <w:t xml:space="preserve"> </w:t>
      </w:r>
      <w:r w:rsidRPr="00EF18B3">
        <w:rPr>
          <w:rFonts w:ascii="Georgia" w:hAnsi="Georgia"/>
          <w:sz w:val="24"/>
          <w:szCs w:val="24"/>
        </w:rPr>
        <w:t>a fost</w:t>
      </w:r>
      <w:r w:rsidRPr="00EF18B3">
        <w:rPr>
          <w:rFonts w:ascii="Georgia" w:hAnsi="Georgia"/>
          <w:spacing w:val="1"/>
          <w:sz w:val="24"/>
          <w:szCs w:val="24"/>
        </w:rPr>
        <w:t xml:space="preserve"> </w:t>
      </w:r>
      <w:r w:rsidRPr="00EF18B3">
        <w:rPr>
          <w:rFonts w:ascii="Georgia" w:hAnsi="Georgia"/>
          <w:sz w:val="24"/>
          <w:szCs w:val="24"/>
        </w:rPr>
        <w:t>intalnit prin</w:t>
      </w:r>
      <w:r w:rsidRPr="00EF18B3">
        <w:rPr>
          <w:rFonts w:ascii="Georgia" w:hAnsi="Georgia"/>
          <w:spacing w:val="-2"/>
          <w:sz w:val="24"/>
          <w:szCs w:val="24"/>
        </w:rPr>
        <w:t xml:space="preserve"> </w:t>
      </w:r>
      <w:r w:rsidRPr="00EF18B3">
        <w:rPr>
          <w:rFonts w:ascii="Georgia" w:hAnsi="Georgia"/>
          <w:sz w:val="24"/>
          <w:szCs w:val="24"/>
        </w:rPr>
        <w:t>urmare</w:t>
      </w:r>
      <w:r w:rsidRPr="00EF18B3">
        <w:rPr>
          <w:rFonts w:ascii="Georgia" w:hAnsi="Georgia"/>
          <w:spacing w:val="1"/>
          <w:sz w:val="24"/>
          <w:szCs w:val="24"/>
        </w:rPr>
        <w:t xml:space="preserve"> </w:t>
      </w:r>
      <w:r w:rsidRPr="00EF18B3">
        <w:rPr>
          <w:rFonts w:ascii="Georgia" w:hAnsi="Georgia"/>
          <w:sz w:val="24"/>
          <w:szCs w:val="24"/>
        </w:rPr>
        <w:t>lucrarile la fundatii nu</w:t>
      </w:r>
      <w:r w:rsidRPr="00EF18B3">
        <w:rPr>
          <w:rFonts w:ascii="Georgia" w:hAnsi="Georgia"/>
          <w:spacing w:val="-2"/>
          <w:sz w:val="24"/>
          <w:szCs w:val="24"/>
        </w:rPr>
        <w:t xml:space="preserve"> </w:t>
      </w:r>
      <w:r w:rsidRPr="00EF18B3">
        <w:rPr>
          <w:rFonts w:ascii="Georgia" w:hAnsi="Georgia"/>
          <w:sz w:val="24"/>
          <w:szCs w:val="24"/>
        </w:rPr>
        <w:t>vor</w:t>
      </w:r>
      <w:r w:rsidRPr="00EF18B3">
        <w:rPr>
          <w:rFonts w:ascii="Georgia" w:hAnsi="Georgia"/>
          <w:spacing w:val="1"/>
          <w:sz w:val="24"/>
          <w:szCs w:val="24"/>
        </w:rPr>
        <w:t xml:space="preserve"> </w:t>
      </w:r>
      <w:r w:rsidRPr="00EF18B3">
        <w:rPr>
          <w:rFonts w:ascii="Georgia" w:hAnsi="Georgia"/>
          <w:sz w:val="24"/>
          <w:szCs w:val="24"/>
        </w:rPr>
        <w:t>afecta</w:t>
      </w:r>
      <w:r w:rsidRPr="00EF18B3">
        <w:rPr>
          <w:rFonts w:ascii="Georgia" w:hAnsi="Georgia"/>
          <w:spacing w:val="1"/>
          <w:sz w:val="24"/>
          <w:szCs w:val="24"/>
        </w:rPr>
        <w:t xml:space="preserve"> </w:t>
      </w:r>
      <w:r w:rsidRPr="00EF18B3">
        <w:rPr>
          <w:rFonts w:ascii="Georgia" w:hAnsi="Georgia"/>
          <w:sz w:val="24"/>
          <w:szCs w:val="24"/>
        </w:rPr>
        <w:t>conditiile</w:t>
      </w:r>
      <w:r w:rsidRPr="00EF18B3">
        <w:rPr>
          <w:rFonts w:ascii="Georgia" w:hAnsi="Georgia"/>
          <w:spacing w:val="1"/>
          <w:sz w:val="24"/>
          <w:szCs w:val="24"/>
        </w:rPr>
        <w:t xml:space="preserve"> </w:t>
      </w:r>
      <w:r w:rsidRPr="00EF18B3">
        <w:rPr>
          <w:rFonts w:ascii="Georgia" w:hAnsi="Georgia"/>
          <w:sz w:val="24"/>
          <w:szCs w:val="24"/>
        </w:rPr>
        <w:t>hidrogeologice din zona deci nu se va inregistra impact negativ asupra corpurilor de</w:t>
      </w:r>
      <w:r w:rsidRPr="00EF18B3">
        <w:rPr>
          <w:rFonts w:ascii="Georgia" w:hAnsi="Georgia"/>
          <w:spacing w:val="-67"/>
          <w:sz w:val="24"/>
          <w:szCs w:val="24"/>
        </w:rPr>
        <w:t xml:space="preserve"> </w:t>
      </w:r>
      <w:r w:rsidRPr="00EF18B3">
        <w:rPr>
          <w:rFonts w:ascii="Georgia" w:hAnsi="Georgia"/>
          <w:sz w:val="24"/>
          <w:szCs w:val="24"/>
        </w:rPr>
        <w:t>apa</w:t>
      </w:r>
      <w:r w:rsidRPr="00EF18B3">
        <w:rPr>
          <w:rFonts w:ascii="Georgia" w:hAnsi="Georgia"/>
          <w:spacing w:val="-1"/>
          <w:sz w:val="24"/>
          <w:szCs w:val="24"/>
        </w:rPr>
        <w:t xml:space="preserve"> </w:t>
      </w:r>
      <w:r w:rsidRPr="00EF18B3">
        <w:rPr>
          <w:rFonts w:ascii="Georgia" w:hAnsi="Georgia"/>
          <w:sz w:val="24"/>
          <w:szCs w:val="24"/>
        </w:rPr>
        <w:t>subterane.</w:t>
      </w:r>
    </w:p>
    <w:p w:rsidR="00B57DFC" w:rsidRPr="00EF18B3" w:rsidRDefault="00EF18B3" w:rsidP="00A55779">
      <w:pPr>
        <w:pStyle w:val="Corptext"/>
        <w:spacing w:before="1" w:line="276" w:lineRule="auto"/>
        <w:jc w:val="both"/>
        <w:rPr>
          <w:rFonts w:ascii="Georgia" w:hAnsi="Georgia"/>
          <w:sz w:val="24"/>
          <w:szCs w:val="24"/>
        </w:rPr>
      </w:pPr>
      <w:r w:rsidRPr="00EF18B3">
        <w:rPr>
          <w:rFonts w:ascii="Georgia" w:hAnsi="Georgia"/>
          <w:sz w:val="24"/>
          <w:szCs w:val="24"/>
        </w:rPr>
        <w:t>Din analiza aspectelor prezentate la pct. VI pentru factorul de mediu apa, se</w:t>
      </w:r>
      <w:r w:rsidRPr="00EF18B3">
        <w:rPr>
          <w:rFonts w:ascii="Georgia" w:hAnsi="Georgia"/>
          <w:spacing w:val="1"/>
          <w:sz w:val="24"/>
          <w:szCs w:val="24"/>
        </w:rPr>
        <w:t xml:space="preserve"> </w:t>
      </w:r>
      <w:r w:rsidRPr="00EF18B3">
        <w:rPr>
          <w:rFonts w:ascii="Georgia" w:hAnsi="Georgia"/>
          <w:sz w:val="24"/>
          <w:szCs w:val="24"/>
        </w:rPr>
        <w:t>evalueaza ca improbabila aparitia unui impact negativ, direct sau indirect, asupra</w:t>
      </w:r>
      <w:r w:rsidRPr="00EF18B3">
        <w:rPr>
          <w:rFonts w:ascii="Georgia" w:hAnsi="Georgia"/>
          <w:spacing w:val="1"/>
          <w:sz w:val="24"/>
          <w:szCs w:val="24"/>
        </w:rPr>
        <w:t xml:space="preserve"> </w:t>
      </w:r>
      <w:r w:rsidRPr="00EF18B3">
        <w:rPr>
          <w:rFonts w:ascii="Georgia" w:hAnsi="Georgia"/>
          <w:sz w:val="24"/>
          <w:szCs w:val="24"/>
        </w:rPr>
        <w:t>factorului</w:t>
      </w:r>
      <w:r w:rsidRPr="00EF18B3">
        <w:rPr>
          <w:rFonts w:ascii="Georgia" w:hAnsi="Georgia"/>
          <w:spacing w:val="-5"/>
          <w:sz w:val="24"/>
          <w:szCs w:val="24"/>
        </w:rPr>
        <w:t xml:space="preserve"> </w:t>
      </w:r>
      <w:r w:rsidRPr="00EF18B3">
        <w:rPr>
          <w:rFonts w:ascii="Georgia" w:hAnsi="Georgia"/>
          <w:sz w:val="24"/>
          <w:szCs w:val="24"/>
        </w:rPr>
        <w:t>de mediu</w:t>
      </w:r>
      <w:r w:rsidRPr="00EF18B3">
        <w:rPr>
          <w:rFonts w:ascii="Georgia" w:hAnsi="Georgia"/>
          <w:spacing w:val="2"/>
          <w:sz w:val="24"/>
          <w:szCs w:val="24"/>
        </w:rPr>
        <w:t xml:space="preserve"> </w:t>
      </w:r>
      <w:r w:rsidRPr="00EF18B3">
        <w:rPr>
          <w:rFonts w:ascii="Georgia" w:hAnsi="Georgia"/>
          <w:sz w:val="24"/>
          <w:szCs w:val="24"/>
        </w:rPr>
        <w:t>apa</w:t>
      </w:r>
      <w:r w:rsidRPr="00EF18B3">
        <w:rPr>
          <w:rFonts w:ascii="Georgia" w:hAnsi="Georgia"/>
          <w:spacing w:val="-2"/>
          <w:sz w:val="24"/>
          <w:szCs w:val="24"/>
        </w:rPr>
        <w:t xml:space="preserve"> </w:t>
      </w:r>
      <w:r w:rsidRPr="00EF18B3">
        <w:rPr>
          <w:rFonts w:ascii="Georgia" w:hAnsi="Georgia"/>
          <w:sz w:val="24"/>
          <w:szCs w:val="24"/>
        </w:rPr>
        <w:t>urmare</w:t>
      </w:r>
      <w:r w:rsidRPr="00EF18B3">
        <w:rPr>
          <w:rFonts w:ascii="Georgia" w:hAnsi="Georgia"/>
          <w:spacing w:val="-1"/>
          <w:sz w:val="24"/>
          <w:szCs w:val="24"/>
        </w:rPr>
        <w:t xml:space="preserve"> </w:t>
      </w:r>
      <w:r w:rsidRPr="00EF18B3">
        <w:rPr>
          <w:rFonts w:ascii="Georgia" w:hAnsi="Georgia"/>
          <w:sz w:val="24"/>
          <w:szCs w:val="24"/>
        </w:rPr>
        <w:t>a</w:t>
      </w:r>
      <w:r w:rsidRPr="00EF18B3">
        <w:rPr>
          <w:rFonts w:ascii="Georgia" w:hAnsi="Georgia"/>
          <w:spacing w:val="-4"/>
          <w:sz w:val="24"/>
          <w:szCs w:val="24"/>
        </w:rPr>
        <w:t xml:space="preserve"> </w:t>
      </w:r>
      <w:r w:rsidRPr="00EF18B3">
        <w:rPr>
          <w:rFonts w:ascii="Georgia" w:hAnsi="Georgia"/>
          <w:sz w:val="24"/>
          <w:szCs w:val="24"/>
        </w:rPr>
        <w:t>implementarii</w:t>
      </w:r>
      <w:r w:rsidRPr="00EF18B3">
        <w:rPr>
          <w:rFonts w:ascii="Georgia" w:hAnsi="Georgia"/>
          <w:spacing w:val="-1"/>
          <w:sz w:val="24"/>
          <w:szCs w:val="24"/>
        </w:rPr>
        <w:t xml:space="preserve"> </w:t>
      </w:r>
      <w:r w:rsidRPr="00EF18B3">
        <w:rPr>
          <w:rFonts w:ascii="Georgia" w:hAnsi="Georgia"/>
          <w:sz w:val="24"/>
          <w:szCs w:val="24"/>
        </w:rPr>
        <w:t>si</w:t>
      </w:r>
      <w:r w:rsidRPr="00EF18B3">
        <w:rPr>
          <w:rFonts w:ascii="Georgia" w:hAnsi="Georgia"/>
          <w:spacing w:val="-2"/>
          <w:sz w:val="24"/>
          <w:szCs w:val="24"/>
        </w:rPr>
        <w:t xml:space="preserve"> </w:t>
      </w:r>
      <w:r w:rsidRPr="00EF18B3">
        <w:rPr>
          <w:rFonts w:ascii="Georgia" w:hAnsi="Georgia"/>
          <w:sz w:val="24"/>
          <w:szCs w:val="24"/>
        </w:rPr>
        <w:t>functionarii</w:t>
      </w:r>
      <w:r w:rsidRPr="00EF18B3">
        <w:rPr>
          <w:rFonts w:ascii="Georgia" w:hAnsi="Georgia"/>
          <w:spacing w:val="-4"/>
          <w:sz w:val="24"/>
          <w:szCs w:val="24"/>
        </w:rPr>
        <w:t xml:space="preserve"> </w:t>
      </w:r>
      <w:r w:rsidRPr="00EF18B3">
        <w:rPr>
          <w:rFonts w:ascii="Georgia" w:hAnsi="Georgia"/>
          <w:sz w:val="24"/>
          <w:szCs w:val="24"/>
        </w:rPr>
        <w:t>obiectivului</w:t>
      </w:r>
      <w:r w:rsidRPr="00EF18B3">
        <w:rPr>
          <w:rFonts w:ascii="Georgia" w:hAnsi="Georgia"/>
          <w:spacing w:val="-1"/>
          <w:sz w:val="24"/>
          <w:szCs w:val="24"/>
        </w:rPr>
        <w:t xml:space="preserve"> </w:t>
      </w:r>
      <w:r w:rsidRPr="00EF18B3">
        <w:rPr>
          <w:rFonts w:ascii="Georgia" w:hAnsi="Georgia"/>
          <w:sz w:val="24"/>
          <w:szCs w:val="24"/>
        </w:rPr>
        <w:t>propus.</w:t>
      </w:r>
    </w:p>
    <w:p w:rsidR="00B57DFC" w:rsidRDefault="00EF18B3">
      <w:pPr>
        <w:pStyle w:val="Corptext"/>
        <w:spacing w:line="276" w:lineRule="auto"/>
        <w:jc w:val="both"/>
        <w:rPr>
          <w:rFonts w:ascii="Georgia" w:hAnsi="Georgia"/>
          <w:sz w:val="24"/>
          <w:szCs w:val="24"/>
        </w:rPr>
      </w:pPr>
      <w:r w:rsidRPr="00EF18B3">
        <w:rPr>
          <w:rFonts w:ascii="Georgia" w:hAnsi="Georgia"/>
          <w:sz w:val="24"/>
          <w:szCs w:val="24"/>
        </w:rPr>
        <w:t>Avand in vedere caracteristicile hidrologice ale zonei, nu se identifica cai de</w:t>
      </w:r>
      <w:r w:rsidRPr="00EF18B3">
        <w:rPr>
          <w:rFonts w:ascii="Georgia" w:hAnsi="Georgia"/>
          <w:spacing w:val="-67"/>
          <w:sz w:val="24"/>
          <w:szCs w:val="24"/>
        </w:rPr>
        <w:t xml:space="preserve"> </w:t>
      </w:r>
      <w:r w:rsidR="00886D17">
        <w:rPr>
          <w:rFonts w:ascii="Georgia" w:hAnsi="Georgia"/>
          <w:spacing w:val="-67"/>
          <w:sz w:val="24"/>
          <w:szCs w:val="24"/>
        </w:rPr>
        <w:t xml:space="preserve"> </w:t>
      </w:r>
      <w:r w:rsidRPr="00EF18B3">
        <w:rPr>
          <w:rFonts w:ascii="Georgia" w:hAnsi="Georgia"/>
          <w:b/>
          <w:sz w:val="24"/>
          <w:szCs w:val="24"/>
        </w:rPr>
        <w:t xml:space="preserve">cumulare </w:t>
      </w:r>
      <w:r w:rsidRPr="00EF18B3">
        <w:rPr>
          <w:rFonts w:ascii="Georgia" w:hAnsi="Georgia"/>
          <w:sz w:val="24"/>
          <w:szCs w:val="24"/>
        </w:rPr>
        <w:t>a efectelor proiectelor propuse si aprobate in vecinatatea parcului eolian</w:t>
      </w:r>
      <w:r w:rsidRPr="00EF18B3">
        <w:rPr>
          <w:rFonts w:ascii="Georgia" w:hAnsi="Georgia"/>
          <w:spacing w:val="-67"/>
          <w:sz w:val="24"/>
          <w:szCs w:val="24"/>
        </w:rPr>
        <w:t xml:space="preserve"> </w:t>
      </w:r>
      <w:r w:rsidRPr="00EF18B3">
        <w:rPr>
          <w:rFonts w:ascii="Georgia" w:hAnsi="Georgia"/>
          <w:sz w:val="24"/>
          <w:szCs w:val="24"/>
        </w:rPr>
        <w:t>analizat</w:t>
      </w:r>
      <w:r w:rsidRPr="00EF18B3">
        <w:rPr>
          <w:rFonts w:ascii="Georgia" w:hAnsi="Georgia"/>
          <w:spacing w:val="-1"/>
          <w:sz w:val="24"/>
          <w:szCs w:val="24"/>
        </w:rPr>
        <w:t xml:space="preserve"> </w:t>
      </w:r>
      <w:r w:rsidRPr="00EF18B3">
        <w:rPr>
          <w:rFonts w:ascii="Georgia" w:hAnsi="Georgia"/>
          <w:sz w:val="24"/>
          <w:szCs w:val="24"/>
        </w:rPr>
        <w:t>asupra apelor</w:t>
      </w:r>
      <w:r w:rsidRPr="00EF18B3">
        <w:rPr>
          <w:rFonts w:ascii="Georgia" w:hAnsi="Georgia"/>
          <w:spacing w:val="-4"/>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suptrafata</w:t>
      </w:r>
      <w:r w:rsidRPr="00EF18B3">
        <w:rPr>
          <w:rFonts w:ascii="Georgia" w:hAnsi="Georgia"/>
          <w:spacing w:val="-1"/>
          <w:sz w:val="24"/>
          <w:szCs w:val="24"/>
        </w:rPr>
        <w:t xml:space="preserve"> </w:t>
      </w:r>
      <w:r w:rsidRPr="00EF18B3">
        <w:rPr>
          <w:rFonts w:ascii="Georgia" w:hAnsi="Georgia"/>
          <w:sz w:val="24"/>
          <w:szCs w:val="24"/>
        </w:rPr>
        <w:t>sau subterane.</w:t>
      </w:r>
    </w:p>
    <w:p w:rsidR="007A0213" w:rsidRPr="00EF18B3" w:rsidRDefault="007A0213">
      <w:pPr>
        <w:pStyle w:val="Corptext"/>
        <w:spacing w:line="276" w:lineRule="auto"/>
        <w:jc w:val="both"/>
        <w:rPr>
          <w:rFonts w:ascii="Georgia" w:hAnsi="Georgia"/>
          <w:sz w:val="24"/>
          <w:szCs w:val="24"/>
        </w:rPr>
      </w:pPr>
    </w:p>
    <w:p w:rsidR="00B57DFC" w:rsidRPr="00EF18B3" w:rsidRDefault="00EF18B3">
      <w:pPr>
        <w:pStyle w:val="Titlu110"/>
        <w:numPr>
          <w:ilvl w:val="0"/>
          <w:numId w:val="18"/>
        </w:numPr>
        <w:tabs>
          <w:tab w:val="left" w:pos="1476"/>
        </w:tabs>
        <w:ind w:left="1476" w:hanging="361"/>
        <w:jc w:val="both"/>
        <w:rPr>
          <w:rFonts w:ascii="Georgia" w:hAnsi="Georgia"/>
          <w:sz w:val="24"/>
          <w:szCs w:val="24"/>
        </w:rPr>
      </w:pPr>
      <w:bookmarkStart w:id="29" w:name="_TOC_250020"/>
      <w:r w:rsidRPr="00EF18B3">
        <w:rPr>
          <w:rFonts w:ascii="Georgia" w:hAnsi="Georgia"/>
          <w:sz w:val="24"/>
          <w:szCs w:val="24"/>
        </w:rPr>
        <w:t>Impactul asupra factorului de mediu</w:t>
      </w:r>
      <w:r w:rsidRPr="00EF18B3">
        <w:rPr>
          <w:rFonts w:ascii="Georgia" w:hAnsi="Georgia"/>
          <w:spacing w:val="-3"/>
          <w:sz w:val="24"/>
          <w:szCs w:val="24"/>
        </w:rPr>
        <w:t xml:space="preserve"> </w:t>
      </w:r>
      <w:bookmarkEnd w:id="29"/>
      <w:r w:rsidRPr="00EF18B3">
        <w:rPr>
          <w:rFonts w:ascii="Georgia" w:hAnsi="Georgia"/>
          <w:sz w:val="24"/>
          <w:szCs w:val="24"/>
        </w:rPr>
        <w:t>aer</w:t>
      </w:r>
    </w:p>
    <w:p w:rsidR="00B57DFC" w:rsidRPr="00EF18B3" w:rsidRDefault="00EF18B3" w:rsidP="00886D17">
      <w:pPr>
        <w:pStyle w:val="Corptext"/>
        <w:spacing w:before="47" w:line="276" w:lineRule="auto"/>
        <w:ind w:left="343"/>
        <w:jc w:val="both"/>
        <w:rPr>
          <w:rFonts w:ascii="Georgia" w:hAnsi="Georgia"/>
          <w:sz w:val="24"/>
          <w:szCs w:val="24"/>
        </w:rPr>
      </w:pPr>
      <w:r w:rsidRPr="00EF18B3">
        <w:rPr>
          <w:rFonts w:ascii="Georgia" w:hAnsi="Georgia"/>
          <w:sz w:val="24"/>
          <w:szCs w:val="24"/>
        </w:rPr>
        <w:t>In perioada de implementare a proiectului, mijloacele de transport si utilajele</w:t>
      </w:r>
      <w:r w:rsidRPr="00EF18B3">
        <w:rPr>
          <w:rFonts w:ascii="Georgia" w:hAnsi="Georgia"/>
          <w:spacing w:val="-67"/>
          <w:sz w:val="24"/>
          <w:szCs w:val="24"/>
        </w:rPr>
        <w:t xml:space="preserve"> </w:t>
      </w:r>
      <w:r w:rsidRPr="00EF18B3">
        <w:rPr>
          <w:rFonts w:ascii="Georgia" w:hAnsi="Georgia"/>
          <w:sz w:val="24"/>
          <w:szCs w:val="24"/>
        </w:rPr>
        <w:t>folosite pentru efectuarea lucrarilor de realizare a obiectivului proiectului vor</w:t>
      </w:r>
      <w:r w:rsidRPr="00EF18B3">
        <w:rPr>
          <w:rFonts w:ascii="Georgia" w:hAnsi="Georgia"/>
          <w:spacing w:val="1"/>
          <w:sz w:val="24"/>
          <w:szCs w:val="24"/>
        </w:rPr>
        <w:t xml:space="preserve"> </w:t>
      </w:r>
      <w:r w:rsidRPr="00EF18B3">
        <w:rPr>
          <w:rFonts w:ascii="Georgia" w:hAnsi="Georgia"/>
          <w:sz w:val="24"/>
          <w:szCs w:val="24"/>
        </w:rPr>
        <w:t>genera poluanti caracteristici arderii combustibililor in motoare. Regimul emisiilor</w:t>
      </w:r>
      <w:r w:rsidRPr="00EF18B3">
        <w:rPr>
          <w:rFonts w:ascii="Georgia" w:hAnsi="Georgia"/>
          <w:spacing w:val="1"/>
          <w:sz w:val="24"/>
          <w:szCs w:val="24"/>
        </w:rPr>
        <w:t xml:space="preserve"> </w:t>
      </w:r>
      <w:r w:rsidRPr="00EF18B3">
        <w:rPr>
          <w:rFonts w:ascii="Georgia" w:hAnsi="Georgia"/>
          <w:sz w:val="24"/>
          <w:szCs w:val="24"/>
        </w:rPr>
        <w:t>acestor poluanti este dependent de nivelul activitatii zilnice. Prin arderea</w:t>
      </w:r>
      <w:r w:rsidRPr="00EF18B3">
        <w:rPr>
          <w:rFonts w:ascii="Georgia" w:hAnsi="Georgia"/>
          <w:spacing w:val="1"/>
          <w:sz w:val="24"/>
          <w:szCs w:val="24"/>
        </w:rPr>
        <w:t xml:space="preserve"> </w:t>
      </w:r>
      <w:r w:rsidRPr="00EF18B3">
        <w:rPr>
          <w:rFonts w:ascii="Georgia" w:hAnsi="Georgia"/>
          <w:sz w:val="24"/>
          <w:szCs w:val="24"/>
        </w:rPr>
        <w:t>carburantilor (motorina) in motoarele Diesel se degaja in atmosfera gaze de</w:t>
      </w:r>
      <w:r w:rsidRPr="00EF18B3">
        <w:rPr>
          <w:rFonts w:ascii="Georgia" w:hAnsi="Georgia"/>
          <w:spacing w:val="1"/>
          <w:sz w:val="24"/>
          <w:szCs w:val="24"/>
        </w:rPr>
        <w:t xml:space="preserve"> </w:t>
      </w:r>
      <w:r w:rsidRPr="00EF18B3">
        <w:rPr>
          <w:rFonts w:ascii="Georgia" w:hAnsi="Georgia"/>
          <w:sz w:val="24"/>
          <w:szCs w:val="24"/>
        </w:rPr>
        <w:t>esapament,</w:t>
      </w:r>
      <w:r w:rsidRPr="00EF18B3">
        <w:rPr>
          <w:rFonts w:ascii="Georgia" w:hAnsi="Georgia"/>
          <w:spacing w:val="-4"/>
          <w:sz w:val="24"/>
          <w:szCs w:val="24"/>
        </w:rPr>
        <w:t xml:space="preserve"> </w:t>
      </w:r>
      <w:r w:rsidRPr="00EF18B3">
        <w:rPr>
          <w:rFonts w:ascii="Georgia" w:hAnsi="Georgia"/>
          <w:sz w:val="24"/>
          <w:szCs w:val="24"/>
        </w:rPr>
        <w:t>in a</w:t>
      </w:r>
      <w:r w:rsidRPr="00EF18B3">
        <w:rPr>
          <w:rFonts w:ascii="Georgia" w:hAnsi="Georgia"/>
          <w:spacing w:val="-1"/>
          <w:sz w:val="24"/>
          <w:szCs w:val="24"/>
        </w:rPr>
        <w:t xml:space="preserve"> </w:t>
      </w:r>
      <w:r w:rsidRPr="00EF18B3">
        <w:rPr>
          <w:rFonts w:ascii="Georgia" w:hAnsi="Georgia"/>
          <w:sz w:val="24"/>
          <w:szCs w:val="24"/>
        </w:rPr>
        <w:t>caror</w:t>
      </w:r>
      <w:r w:rsidRPr="00EF18B3">
        <w:rPr>
          <w:rFonts w:ascii="Georgia" w:hAnsi="Georgia"/>
          <w:spacing w:val="-3"/>
          <w:sz w:val="24"/>
          <w:szCs w:val="24"/>
        </w:rPr>
        <w:t xml:space="preserve"> </w:t>
      </w:r>
      <w:r w:rsidRPr="00EF18B3">
        <w:rPr>
          <w:rFonts w:ascii="Georgia" w:hAnsi="Georgia"/>
          <w:sz w:val="24"/>
          <w:szCs w:val="24"/>
        </w:rPr>
        <w:t>componenta</w:t>
      </w:r>
      <w:r w:rsidRPr="00EF18B3">
        <w:rPr>
          <w:rFonts w:ascii="Georgia" w:hAnsi="Georgia"/>
          <w:spacing w:val="-3"/>
          <w:sz w:val="24"/>
          <w:szCs w:val="24"/>
        </w:rPr>
        <w:t xml:space="preserve"> </w:t>
      </w:r>
      <w:r w:rsidRPr="00EF18B3">
        <w:rPr>
          <w:rFonts w:ascii="Georgia" w:hAnsi="Georgia"/>
          <w:sz w:val="24"/>
          <w:szCs w:val="24"/>
        </w:rPr>
        <w:t>sunt:</w:t>
      </w:r>
      <w:r w:rsidRPr="00EF18B3">
        <w:rPr>
          <w:rFonts w:ascii="Georgia" w:hAnsi="Georgia"/>
          <w:spacing w:val="-1"/>
          <w:sz w:val="24"/>
          <w:szCs w:val="24"/>
        </w:rPr>
        <w:t xml:space="preserve"> </w:t>
      </w:r>
      <w:r w:rsidRPr="00EF18B3">
        <w:rPr>
          <w:rFonts w:ascii="Georgia" w:hAnsi="Georgia"/>
          <w:sz w:val="24"/>
          <w:szCs w:val="24"/>
        </w:rPr>
        <w:t>oxizi de</w:t>
      </w:r>
      <w:r w:rsidRPr="00EF18B3">
        <w:rPr>
          <w:rFonts w:ascii="Georgia" w:hAnsi="Georgia"/>
          <w:spacing w:val="-1"/>
          <w:sz w:val="24"/>
          <w:szCs w:val="24"/>
        </w:rPr>
        <w:t xml:space="preserve"> </w:t>
      </w:r>
      <w:r w:rsidRPr="00EF18B3">
        <w:rPr>
          <w:rFonts w:ascii="Georgia" w:hAnsi="Georgia"/>
          <w:sz w:val="24"/>
          <w:szCs w:val="24"/>
        </w:rPr>
        <w:t>azot,</w:t>
      </w:r>
      <w:r w:rsidRPr="00EF18B3">
        <w:rPr>
          <w:rFonts w:ascii="Georgia" w:hAnsi="Georgia"/>
          <w:spacing w:val="-6"/>
          <w:sz w:val="24"/>
          <w:szCs w:val="24"/>
        </w:rPr>
        <w:t xml:space="preserve"> </w:t>
      </w:r>
      <w:r w:rsidRPr="00EF18B3">
        <w:rPr>
          <w:rFonts w:ascii="Georgia" w:hAnsi="Georgia"/>
          <w:sz w:val="24"/>
          <w:szCs w:val="24"/>
        </w:rPr>
        <w:t>oxizi</w:t>
      </w:r>
      <w:r w:rsidRPr="00EF18B3">
        <w:rPr>
          <w:rFonts w:ascii="Georgia" w:hAnsi="Georgia"/>
          <w:spacing w:val="-3"/>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carbon,</w:t>
      </w:r>
      <w:r w:rsidRPr="00EF18B3">
        <w:rPr>
          <w:rFonts w:ascii="Georgia" w:hAnsi="Georgia"/>
          <w:spacing w:val="-3"/>
          <w:sz w:val="24"/>
          <w:szCs w:val="24"/>
        </w:rPr>
        <w:t xml:space="preserve"> </w:t>
      </w:r>
      <w:r w:rsidRPr="00EF18B3">
        <w:rPr>
          <w:rFonts w:ascii="Georgia" w:hAnsi="Georgia"/>
          <w:sz w:val="24"/>
          <w:szCs w:val="24"/>
        </w:rPr>
        <w:t>oxizi</w:t>
      </w:r>
      <w:r w:rsidRPr="00EF18B3">
        <w:rPr>
          <w:rFonts w:ascii="Georgia" w:hAnsi="Georgia"/>
          <w:spacing w:val="-3"/>
          <w:sz w:val="24"/>
          <w:szCs w:val="24"/>
        </w:rPr>
        <w:t xml:space="preserve"> </w:t>
      </w:r>
      <w:r w:rsidRPr="00EF18B3">
        <w:rPr>
          <w:rFonts w:ascii="Georgia" w:hAnsi="Georgia"/>
          <w:sz w:val="24"/>
          <w:szCs w:val="24"/>
        </w:rPr>
        <w:t>de</w:t>
      </w:r>
      <w:r w:rsidRPr="00EF18B3">
        <w:rPr>
          <w:rFonts w:ascii="Georgia" w:hAnsi="Georgia"/>
          <w:spacing w:val="-3"/>
          <w:sz w:val="24"/>
          <w:szCs w:val="24"/>
        </w:rPr>
        <w:t xml:space="preserve"> </w:t>
      </w:r>
      <w:r w:rsidRPr="00EF18B3">
        <w:rPr>
          <w:rFonts w:ascii="Georgia" w:hAnsi="Georgia"/>
          <w:sz w:val="24"/>
          <w:szCs w:val="24"/>
        </w:rPr>
        <w:t>sulf;</w:t>
      </w:r>
      <w:r w:rsidRPr="00EF18B3">
        <w:rPr>
          <w:rFonts w:ascii="Georgia" w:hAnsi="Georgia"/>
          <w:spacing w:val="-67"/>
          <w:sz w:val="24"/>
          <w:szCs w:val="24"/>
        </w:rPr>
        <w:t xml:space="preserve"> </w:t>
      </w:r>
      <w:r w:rsidRPr="00EF18B3">
        <w:rPr>
          <w:rFonts w:ascii="Georgia" w:hAnsi="Georgia"/>
          <w:sz w:val="24"/>
          <w:szCs w:val="24"/>
        </w:rPr>
        <w:t>compusi organici volatili, pulberi. Cantitatile de noxe eliberate in atmosfera depind</w:t>
      </w:r>
      <w:r w:rsidRPr="00EF18B3">
        <w:rPr>
          <w:rFonts w:ascii="Georgia" w:hAnsi="Georgia"/>
          <w:spacing w:val="1"/>
          <w:sz w:val="24"/>
          <w:szCs w:val="24"/>
        </w:rPr>
        <w:t xml:space="preserve"> </w:t>
      </w:r>
      <w:r w:rsidRPr="00EF18B3">
        <w:rPr>
          <w:rFonts w:ascii="Georgia" w:hAnsi="Georgia"/>
          <w:sz w:val="24"/>
          <w:szCs w:val="24"/>
        </w:rPr>
        <w:t>de: puterea, regimul si timpul de functionare al motoarelor, caracteristicile</w:t>
      </w:r>
      <w:r w:rsidRPr="00EF18B3">
        <w:rPr>
          <w:rFonts w:ascii="Georgia" w:hAnsi="Georgia"/>
          <w:spacing w:val="1"/>
          <w:sz w:val="24"/>
          <w:szCs w:val="24"/>
        </w:rPr>
        <w:t xml:space="preserve"> </w:t>
      </w:r>
      <w:r w:rsidRPr="00EF18B3">
        <w:rPr>
          <w:rFonts w:ascii="Georgia" w:hAnsi="Georgia"/>
          <w:sz w:val="24"/>
          <w:szCs w:val="24"/>
        </w:rPr>
        <w:t>carburantului</w:t>
      </w:r>
      <w:r w:rsidRPr="00EF18B3">
        <w:rPr>
          <w:rFonts w:ascii="Georgia" w:hAnsi="Georgia"/>
          <w:spacing w:val="-1"/>
          <w:sz w:val="24"/>
          <w:szCs w:val="24"/>
        </w:rPr>
        <w:t xml:space="preserve"> </w:t>
      </w:r>
      <w:r w:rsidRPr="00EF18B3">
        <w:rPr>
          <w:rFonts w:ascii="Georgia" w:hAnsi="Georgia"/>
          <w:sz w:val="24"/>
          <w:szCs w:val="24"/>
        </w:rPr>
        <w:t>folosit,</w:t>
      </w:r>
      <w:r w:rsidRPr="00EF18B3">
        <w:rPr>
          <w:rFonts w:ascii="Georgia" w:hAnsi="Georgia"/>
          <w:spacing w:val="-6"/>
          <w:sz w:val="24"/>
          <w:szCs w:val="24"/>
        </w:rPr>
        <w:t xml:space="preserve"> </w:t>
      </w:r>
      <w:r w:rsidRPr="00EF18B3">
        <w:rPr>
          <w:rFonts w:ascii="Georgia" w:hAnsi="Georgia"/>
          <w:sz w:val="24"/>
          <w:szCs w:val="24"/>
        </w:rPr>
        <w:t>conditiile climatice,</w:t>
      </w:r>
      <w:r w:rsidRPr="00EF18B3">
        <w:rPr>
          <w:rFonts w:ascii="Georgia" w:hAnsi="Georgia"/>
          <w:spacing w:val="-3"/>
          <w:sz w:val="24"/>
          <w:szCs w:val="24"/>
        </w:rPr>
        <w:t xml:space="preserve"> </w:t>
      </w:r>
      <w:r w:rsidRPr="00EF18B3">
        <w:rPr>
          <w:rFonts w:ascii="Georgia" w:hAnsi="Georgia"/>
          <w:sz w:val="24"/>
          <w:szCs w:val="24"/>
        </w:rPr>
        <w:t>etc.</w:t>
      </w:r>
    </w:p>
    <w:p w:rsidR="00B57DFC" w:rsidRPr="00EF18B3" w:rsidRDefault="00EF18B3" w:rsidP="00886D17">
      <w:pPr>
        <w:pStyle w:val="Corptext"/>
        <w:spacing w:line="276" w:lineRule="auto"/>
        <w:ind w:left="343" w:firstLine="852"/>
        <w:jc w:val="both"/>
        <w:rPr>
          <w:rFonts w:ascii="Georgia" w:hAnsi="Georgia"/>
          <w:sz w:val="24"/>
          <w:szCs w:val="24"/>
        </w:rPr>
      </w:pPr>
      <w:r w:rsidRPr="00EF18B3">
        <w:rPr>
          <w:rFonts w:ascii="Georgia" w:hAnsi="Georgia"/>
          <w:sz w:val="24"/>
          <w:szCs w:val="24"/>
        </w:rPr>
        <w:t>Lucrarile de manipulare a solului sunt insotite de emisii de pulberi in</w:t>
      </w:r>
      <w:r w:rsidRPr="00EF18B3">
        <w:rPr>
          <w:rFonts w:ascii="Georgia" w:hAnsi="Georgia"/>
          <w:spacing w:val="1"/>
          <w:sz w:val="24"/>
          <w:szCs w:val="24"/>
        </w:rPr>
        <w:t xml:space="preserve"> </w:t>
      </w:r>
      <w:r w:rsidRPr="00EF18B3">
        <w:rPr>
          <w:rFonts w:ascii="Georgia" w:hAnsi="Georgia"/>
          <w:sz w:val="24"/>
          <w:szCs w:val="24"/>
        </w:rPr>
        <w:t>spectru</w:t>
      </w:r>
      <w:r w:rsidRPr="00EF18B3">
        <w:rPr>
          <w:rFonts w:ascii="Georgia" w:hAnsi="Georgia"/>
          <w:spacing w:val="-5"/>
          <w:sz w:val="24"/>
          <w:szCs w:val="24"/>
        </w:rPr>
        <w:t xml:space="preserve"> </w:t>
      </w:r>
      <w:r w:rsidRPr="00EF18B3">
        <w:rPr>
          <w:rFonts w:ascii="Georgia" w:hAnsi="Georgia"/>
          <w:sz w:val="24"/>
          <w:szCs w:val="24"/>
        </w:rPr>
        <w:t>dimensional</w:t>
      </w:r>
      <w:r w:rsidRPr="00EF18B3">
        <w:rPr>
          <w:rFonts w:ascii="Georgia" w:hAnsi="Georgia"/>
          <w:spacing w:val="-1"/>
          <w:sz w:val="24"/>
          <w:szCs w:val="24"/>
        </w:rPr>
        <w:t xml:space="preserve"> </w:t>
      </w:r>
      <w:r w:rsidRPr="00EF18B3">
        <w:rPr>
          <w:rFonts w:ascii="Georgia" w:hAnsi="Georgia"/>
          <w:sz w:val="24"/>
          <w:szCs w:val="24"/>
        </w:rPr>
        <w:t>larg.</w:t>
      </w:r>
      <w:r w:rsidRPr="00EF18B3">
        <w:rPr>
          <w:rFonts w:ascii="Georgia" w:hAnsi="Georgia"/>
          <w:spacing w:val="-4"/>
          <w:sz w:val="24"/>
          <w:szCs w:val="24"/>
        </w:rPr>
        <w:t xml:space="preserve"> </w:t>
      </w:r>
      <w:r w:rsidRPr="00EF18B3">
        <w:rPr>
          <w:rFonts w:ascii="Georgia" w:hAnsi="Georgia"/>
          <w:sz w:val="24"/>
          <w:szCs w:val="24"/>
        </w:rPr>
        <w:t>Emisia</w:t>
      </w:r>
      <w:r w:rsidRPr="00EF18B3">
        <w:rPr>
          <w:rFonts w:ascii="Georgia" w:hAnsi="Georgia"/>
          <w:spacing w:val="-2"/>
          <w:sz w:val="24"/>
          <w:szCs w:val="24"/>
        </w:rPr>
        <w:t xml:space="preserve"> </w:t>
      </w:r>
      <w:r w:rsidRPr="00EF18B3">
        <w:rPr>
          <w:rFonts w:ascii="Georgia" w:hAnsi="Georgia"/>
          <w:sz w:val="24"/>
          <w:szCs w:val="24"/>
        </w:rPr>
        <w:t>de</w:t>
      </w:r>
      <w:r w:rsidRPr="00EF18B3">
        <w:rPr>
          <w:rFonts w:ascii="Georgia" w:hAnsi="Georgia"/>
          <w:spacing w:val="-2"/>
          <w:sz w:val="24"/>
          <w:szCs w:val="24"/>
        </w:rPr>
        <w:t xml:space="preserve"> </w:t>
      </w:r>
      <w:r w:rsidRPr="00EF18B3">
        <w:rPr>
          <w:rFonts w:ascii="Georgia" w:hAnsi="Georgia"/>
          <w:sz w:val="24"/>
          <w:szCs w:val="24"/>
        </w:rPr>
        <w:t>praf este</w:t>
      </w:r>
      <w:r w:rsidRPr="00EF18B3">
        <w:rPr>
          <w:rFonts w:ascii="Georgia" w:hAnsi="Georgia"/>
          <w:spacing w:val="-5"/>
          <w:sz w:val="24"/>
          <w:szCs w:val="24"/>
        </w:rPr>
        <w:t xml:space="preserve"> </w:t>
      </w:r>
      <w:r w:rsidRPr="00EF18B3">
        <w:rPr>
          <w:rFonts w:ascii="Georgia" w:hAnsi="Georgia"/>
          <w:sz w:val="24"/>
          <w:szCs w:val="24"/>
        </w:rPr>
        <w:t>puternic</w:t>
      </w:r>
      <w:r w:rsidRPr="00EF18B3">
        <w:rPr>
          <w:rFonts w:ascii="Georgia" w:hAnsi="Georgia"/>
          <w:spacing w:val="-4"/>
          <w:sz w:val="24"/>
          <w:szCs w:val="24"/>
        </w:rPr>
        <w:t xml:space="preserve"> </w:t>
      </w:r>
      <w:r w:rsidRPr="00EF18B3">
        <w:rPr>
          <w:rFonts w:ascii="Georgia" w:hAnsi="Georgia"/>
          <w:sz w:val="24"/>
          <w:szCs w:val="24"/>
        </w:rPr>
        <w:t>dependenta</w:t>
      </w:r>
      <w:r w:rsidRPr="00EF18B3">
        <w:rPr>
          <w:rFonts w:ascii="Georgia" w:hAnsi="Georgia"/>
          <w:spacing w:val="-2"/>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continutul</w:t>
      </w:r>
      <w:r w:rsidRPr="00EF18B3">
        <w:rPr>
          <w:rFonts w:ascii="Georgia" w:hAnsi="Georgia"/>
          <w:spacing w:val="-2"/>
          <w:sz w:val="24"/>
          <w:szCs w:val="24"/>
        </w:rPr>
        <w:t xml:space="preserve"> </w:t>
      </w:r>
      <w:r w:rsidRPr="00EF18B3">
        <w:rPr>
          <w:rFonts w:ascii="Georgia" w:hAnsi="Georgia"/>
          <w:sz w:val="24"/>
          <w:szCs w:val="24"/>
        </w:rPr>
        <w:t>de</w:t>
      </w:r>
      <w:r w:rsidRPr="00EF18B3">
        <w:rPr>
          <w:rFonts w:ascii="Georgia" w:hAnsi="Georgia"/>
          <w:spacing w:val="-67"/>
          <w:sz w:val="24"/>
          <w:szCs w:val="24"/>
        </w:rPr>
        <w:t xml:space="preserve"> </w:t>
      </w:r>
      <w:r w:rsidRPr="00EF18B3">
        <w:rPr>
          <w:rFonts w:ascii="Georgia" w:hAnsi="Georgia"/>
          <w:sz w:val="24"/>
          <w:szCs w:val="24"/>
        </w:rPr>
        <w:t>umiditate al materialului sau solului, deoarece umiditatea tinde sa promoveze</w:t>
      </w:r>
      <w:r w:rsidRPr="00EF18B3">
        <w:rPr>
          <w:rFonts w:ascii="Georgia" w:hAnsi="Georgia"/>
          <w:spacing w:val="1"/>
          <w:sz w:val="24"/>
          <w:szCs w:val="24"/>
        </w:rPr>
        <w:t xml:space="preserve"> </w:t>
      </w:r>
      <w:r w:rsidRPr="00EF18B3">
        <w:rPr>
          <w:rFonts w:ascii="Georgia" w:hAnsi="Georgia"/>
          <w:sz w:val="24"/>
          <w:szCs w:val="24"/>
        </w:rPr>
        <w:t>particulele</w:t>
      </w:r>
      <w:r w:rsidRPr="00EF18B3">
        <w:rPr>
          <w:rFonts w:ascii="Georgia" w:hAnsi="Georgia"/>
          <w:spacing w:val="-2"/>
          <w:sz w:val="24"/>
          <w:szCs w:val="24"/>
        </w:rPr>
        <w:t xml:space="preserve"> </w:t>
      </w:r>
      <w:r w:rsidRPr="00EF18B3">
        <w:rPr>
          <w:rFonts w:ascii="Georgia" w:hAnsi="Georgia"/>
          <w:sz w:val="24"/>
          <w:szCs w:val="24"/>
        </w:rPr>
        <w:t>care</w:t>
      </w:r>
      <w:r w:rsidRPr="00EF18B3">
        <w:rPr>
          <w:rFonts w:ascii="Georgia" w:hAnsi="Georgia"/>
          <w:spacing w:val="-2"/>
          <w:sz w:val="24"/>
          <w:szCs w:val="24"/>
        </w:rPr>
        <w:t xml:space="preserve"> </w:t>
      </w:r>
      <w:r w:rsidRPr="00EF18B3">
        <w:rPr>
          <w:rFonts w:ascii="Georgia" w:hAnsi="Georgia"/>
          <w:sz w:val="24"/>
          <w:szCs w:val="24"/>
        </w:rPr>
        <w:t>se</w:t>
      </w:r>
      <w:r w:rsidRPr="00EF18B3">
        <w:rPr>
          <w:rFonts w:ascii="Georgia" w:hAnsi="Georgia"/>
          <w:spacing w:val="-2"/>
          <w:sz w:val="24"/>
          <w:szCs w:val="24"/>
        </w:rPr>
        <w:t xml:space="preserve"> </w:t>
      </w:r>
      <w:r w:rsidRPr="00EF18B3">
        <w:rPr>
          <w:rFonts w:ascii="Georgia" w:hAnsi="Georgia"/>
          <w:sz w:val="24"/>
          <w:szCs w:val="24"/>
        </w:rPr>
        <w:t>aglomereaza,</w:t>
      </w:r>
      <w:r w:rsidRPr="00EF18B3">
        <w:rPr>
          <w:rFonts w:ascii="Georgia" w:hAnsi="Georgia"/>
          <w:spacing w:val="-4"/>
          <w:sz w:val="24"/>
          <w:szCs w:val="24"/>
        </w:rPr>
        <w:t xml:space="preserve"> </w:t>
      </w:r>
      <w:r w:rsidRPr="00EF18B3">
        <w:rPr>
          <w:rFonts w:ascii="Georgia" w:hAnsi="Georgia"/>
          <w:sz w:val="24"/>
          <w:szCs w:val="24"/>
        </w:rPr>
        <w:t>impiedicand</w:t>
      </w:r>
      <w:r w:rsidRPr="00EF18B3">
        <w:rPr>
          <w:rFonts w:ascii="Georgia" w:hAnsi="Georgia"/>
          <w:spacing w:val="-4"/>
          <w:sz w:val="24"/>
          <w:szCs w:val="24"/>
        </w:rPr>
        <w:t xml:space="preserve"> </w:t>
      </w:r>
      <w:r w:rsidRPr="00EF18B3">
        <w:rPr>
          <w:rFonts w:ascii="Georgia" w:hAnsi="Georgia"/>
          <w:sz w:val="24"/>
          <w:szCs w:val="24"/>
        </w:rPr>
        <w:t>particulele</w:t>
      </w:r>
      <w:r w:rsidRPr="00EF18B3">
        <w:rPr>
          <w:rFonts w:ascii="Georgia" w:hAnsi="Georgia"/>
          <w:spacing w:val="1"/>
          <w:sz w:val="24"/>
          <w:szCs w:val="24"/>
        </w:rPr>
        <w:t xml:space="preserve"> </w:t>
      </w:r>
      <w:r w:rsidRPr="00EF18B3">
        <w:rPr>
          <w:rFonts w:ascii="Georgia" w:hAnsi="Georgia"/>
          <w:sz w:val="24"/>
          <w:szCs w:val="24"/>
        </w:rPr>
        <w:t>sa</w:t>
      </w:r>
      <w:r w:rsidRPr="00EF18B3">
        <w:rPr>
          <w:rFonts w:ascii="Georgia" w:hAnsi="Georgia"/>
          <w:spacing w:val="-5"/>
          <w:sz w:val="24"/>
          <w:szCs w:val="24"/>
        </w:rPr>
        <w:t xml:space="preserve"> </w:t>
      </w:r>
      <w:r w:rsidRPr="00EF18B3">
        <w:rPr>
          <w:rFonts w:ascii="Georgia" w:hAnsi="Georgia"/>
          <w:sz w:val="24"/>
          <w:szCs w:val="24"/>
        </w:rPr>
        <w:t>devina</w:t>
      </w:r>
      <w:r w:rsidRPr="00EF18B3">
        <w:rPr>
          <w:rFonts w:ascii="Georgia" w:hAnsi="Georgia"/>
          <w:spacing w:val="-1"/>
          <w:sz w:val="24"/>
          <w:szCs w:val="24"/>
        </w:rPr>
        <w:t xml:space="preserve"> </w:t>
      </w:r>
      <w:r w:rsidRPr="00EF18B3">
        <w:rPr>
          <w:rFonts w:ascii="Georgia" w:hAnsi="Georgia"/>
          <w:sz w:val="24"/>
          <w:szCs w:val="24"/>
        </w:rPr>
        <w:t>aeropurtate.</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Astfel,</w:t>
      </w:r>
      <w:r w:rsidRPr="00EF18B3">
        <w:rPr>
          <w:rFonts w:ascii="Georgia" w:hAnsi="Georgia"/>
          <w:spacing w:val="-4"/>
          <w:sz w:val="24"/>
          <w:szCs w:val="24"/>
        </w:rPr>
        <w:t xml:space="preserve"> </w:t>
      </w:r>
      <w:r w:rsidRPr="00EF18B3">
        <w:rPr>
          <w:rFonts w:ascii="Georgia" w:hAnsi="Georgia"/>
          <w:sz w:val="24"/>
          <w:szCs w:val="24"/>
        </w:rPr>
        <w:t>este</w:t>
      </w:r>
      <w:r w:rsidRPr="00EF18B3">
        <w:rPr>
          <w:rFonts w:ascii="Georgia" w:hAnsi="Georgia"/>
          <w:spacing w:val="-2"/>
          <w:sz w:val="24"/>
          <w:szCs w:val="24"/>
        </w:rPr>
        <w:t xml:space="preserve"> </w:t>
      </w:r>
      <w:r w:rsidRPr="00EF18B3">
        <w:rPr>
          <w:rFonts w:ascii="Georgia" w:hAnsi="Georgia"/>
          <w:sz w:val="24"/>
          <w:szCs w:val="24"/>
        </w:rPr>
        <w:t>dificil</w:t>
      </w:r>
      <w:r w:rsidRPr="00EF18B3">
        <w:rPr>
          <w:rFonts w:ascii="Georgia" w:hAnsi="Georgia"/>
          <w:spacing w:val="-1"/>
          <w:sz w:val="24"/>
          <w:szCs w:val="24"/>
        </w:rPr>
        <w:t xml:space="preserve"> </w:t>
      </w:r>
      <w:r w:rsidRPr="00EF18B3">
        <w:rPr>
          <w:rFonts w:ascii="Georgia" w:hAnsi="Georgia"/>
          <w:sz w:val="24"/>
          <w:szCs w:val="24"/>
        </w:rPr>
        <w:t>de</w:t>
      </w:r>
      <w:r w:rsidRPr="00EF18B3">
        <w:rPr>
          <w:rFonts w:ascii="Georgia" w:hAnsi="Georgia"/>
          <w:spacing w:val="-4"/>
          <w:sz w:val="24"/>
          <w:szCs w:val="24"/>
        </w:rPr>
        <w:t xml:space="preserve"> </w:t>
      </w:r>
      <w:r w:rsidRPr="00EF18B3">
        <w:rPr>
          <w:rFonts w:ascii="Georgia" w:hAnsi="Georgia"/>
          <w:sz w:val="24"/>
          <w:szCs w:val="24"/>
        </w:rPr>
        <w:t>asociat</w:t>
      </w:r>
      <w:r w:rsidRPr="00EF18B3">
        <w:rPr>
          <w:rFonts w:ascii="Georgia" w:hAnsi="Georgia"/>
          <w:spacing w:val="-3"/>
          <w:sz w:val="24"/>
          <w:szCs w:val="24"/>
        </w:rPr>
        <w:t xml:space="preserve"> </w:t>
      </w:r>
      <w:r w:rsidRPr="00EF18B3">
        <w:rPr>
          <w:rFonts w:ascii="Georgia" w:hAnsi="Georgia"/>
          <w:sz w:val="24"/>
          <w:szCs w:val="24"/>
        </w:rPr>
        <w:t>valori</w:t>
      </w:r>
      <w:r w:rsidRPr="00EF18B3">
        <w:rPr>
          <w:rFonts w:ascii="Georgia" w:hAnsi="Georgia"/>
          <w:spacing w:val="-1"/>
          <w:sz w:val="24"/>
          <w:szCs w:val="24"/>
        </w:rPr>
        <w:t xml:space="preserve"> </w:t>
      </w:r>
      <w:r w:rsidRPr="00EF18B3">
        <w:rPr>
          <w:rFonts w:ascii="Georgia" w:hAnsi="Georgia"/>
          <w:sz w:val="24"/>
          <w:szCs w:val="24"/>
        </w:rPr>
        <w:t>ale</w:t>
      </w:r>
      <w:r w:rsidRPr="00EF18B3">
        <w:rPr>
          <w:rFonts w:ascii="Georgia" w:hAnsi="Georgia"/>
          <w:spacing w:val="-1"/>
          <w:sz w:val="24"/>
          <w:szCs w:val="24"/>
        </w:rPr>
        <w:t xml:space="preserve"> </w:t>
      </w:r>
      <w:r w:rsidRPr="00EF18B3">
        <w:rPr>
          <w:rFonts w:ascii="Georgia" w:hAnsi="Georgia"/>
          <w:sz w:val="24"/>
          <w:szCs w:val="24"/>
        </w:rPr>
        <w:t>concentratiilor</w:t>
      </w:r>
      <w:r w:rsidRPr="00EF18B3">
        <w:rPr>
          <w:rFonts w:ascii="Georgia" w:hAnsi="Georgia"/>
          <w:spacing w:val="-7"/>
          <w:sz w:val="24"/>
          <w:szCs w:val="24"/>
        </w:rPr>
        <w:t xml:space="preserve"> </w:t>
      </w:r>
      <w:r w:rsidRPr="00EF18B3">
        <w:rPr>
          <w:rFonts w:ascii="Georgia" w:hAnsi="Georgia"/>
          <w:sz w:val="24"/>
          <w:szCs w:val="24"/>
        </w:rPr>
        <w:t>de</w:t>
      </w:r>
      <w:r w:rsidRPr="00EF18B3">
        <w:rPr>
          <w:rFonts w:ascii="Georgia" w:hAnsi="Georgia"/>
          <w:spacing w:val="-4"/>
          <w:sz w:val="24"/>
          <w:szCs w:val="24"/>
        </w:rPr>
        <w:t xml:space="preserve"> </w:t>
      </w:r>
      <w:r w:rsidRPr="00EF18B3">
        <w:rPr>
          <w:rFonts w:ascii="Georgia" w:hAnsi="Georgia"/>
          <w:sz w:val="24"/>
          <w:szCs w:val="24"/>
        </w:rPr>
        <w:t>emisie</w:t>
      </w:r>
      <w:r w:rsidRPr="00EF18B3">
        <w:rPr>
          <w:rFonts w:ascii="Georgia" w:hAnsi="Georgia"/>
          <w:spacing w:val="-5"/>
          <w:sz w:val="24"/>
          <w:szCs w:val="24"/>
        </w:rPr>
        <w:t xml:space="preserve"> </w:t>
      </w:r>
      <w:r w:rsidRPr="00EF18B3">
        <w:rPr>
          <w:rFonts w:ascii="Georgia" w:hAnsi="Georgia"/>
          <w:sz w:val="24"/>
          <w:szCs w:val="24"/>
        </w:rPr>
        <w:t>surselor</w:t>
      </w:r>
      <w:r w:rsidRPr="00EF18B3">
        <w:rPr>
          <w:rFonts w:ascii="Georgia" w:hAnsi="Georgia"/>
          <w:spacing w:val="-4"/>
          <w:sz w:val="24"/>
          <w:szCs w:val="24"/>
        </w:rPr>
        <w:t xml:space="preserve"> </w:t>
      </w:r>
      <w:r w:rsidRPr="00EF18B3">
        <w:rPr>
          <w:rFonts w:ascii="Georgia" w:hAnsi="Georgia"/>
          <w:sz w:val="24"/>
          <w:szCs w:val="24"/>
        </w:rPr>
        <w:t>deschise,</w:t>
      </w:r>
      <w:r w:rsidRPr="00EF18B3">
        <w:rPr>
          <w:rFonts w:ascii="Georgia" w:hAnsi="Georgia"/>
          <w:spacing w:val="-67"/>
          <w:sz w:val="24"/>
          <w:szCs w:val="24"/>
        </w:rPr>
        <w:t xml:space="preserve"> </w:t>
      </w:r>
      <w:r w:rsidRPr="00EF18B3">
        <w:rPr>
          <w:rFonts w:ascii="Georgia" w:hAnsi="Georgia"/>
          <w:sz w:val="24"/>
          <w:szCs w:val="24"/>
        </w:rPr>
        <w:t>necontrolate.</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Impactul in perioada de constructie va fi un impact direct, pe o perioada</w:t>
      </w:r>
      <w:r w:rsidRPr="00EF18B3">
        <w:rPr>
          <w:rFonts w:ascii="Georgia" w:hAnsi="Georgia"/>
          <w:spacing w:val="1"/>
          <w:sz w:val="24"/>
          <w:szCs w:val="24"/>
        </w:rPr>
        <w:t xml:space="preserve"> </w:t>
      </w:r>
      <w:r w:rsidRPr="00EF18B3">
        <w:rPr>
          <w:rFonts w:ascii="Georgia" w:hAnsi="Georgia"/>
          <w:sz w:val="24"/>
          <w:szCs w:val="24"/>
        </w:rPr>
        <w:t>determinata de lucrarile de construire, limitat la zona unde se desfasoara activitatea</w:t>
      </w:r>
      <w:r w:rsidRPr="00EF18B3">
        <w:rPr>
          <w:rFonts w:ascii="Georgia" w:hAnsi="Georgia"/>
          <w:spacing w:val="-67"/>
          <w:sz w:val="24"/>
          <w:szCs w:val="24"/>
        </w:rPr>
        <w:t xml:space="preserve"> </w:t>
      </w:r>
      <w:r w:rsidRPr="00EF18B3">
        <w:rPr>
          <w:rFonts w:ascii="Georgia" w:hAnsi="Georgia"/>
          <w:sz w:val="24"/>
          <w:szCs w:val="24"/>
        </w:rPr>
        <w:t>(cu</w:t>
      </w:r>
      <w:r w:rsidRPr="00EF18B3">
        <w:rPr>
          <w:rFonts w:ascii="Georgia" w:hAnsi="Georgia"/>
          <w:spacing w:val="-4"/>
          <w:sz w:val="24"/>
          <w:szCs w:val="24"/>
        </w:rPr>
        <w:t xml:space="preserve"> </w:t>
      </w:r>
      <w:r w:rsidRPr="00EF18B3">
        <w:rPr>
          <w:rFonts w:ascii="Georgia" w:hAnsi="Georgia"/>
          <w:sz w:val="24"/>
          <w:szCs w:val="24"/>
        </w:rPr>
        <w:t>variabilitate</w:t>
      </w:r>
      <w:r w:rsidRPr="00EF18B3">
        <w:rPr>
          <w:rFonts w:ascii="Georgia" w:hAnsi="Georgia"/>
          <w:spacing w:val="-1"/>
          <w:sz w:val="24"/>
          <w:szCs w:val="24"/>
        </w:rPr>
        <w:t xml:space="preserve"> </w:t>
      </w:r>
      <w:r w:rsidRPr="00EF18B3">
        <w:rPr>
          <w:rFonts w:ascii="Georgia" w:hAnsi="Georgia"/>
          <w:sz w:val="24"/>
          <w:szCs w:val="24"/>
        </w:rPr>
        <w:t>ce tine de</w:t>
      </w:r>
      <w:r w:rsidRPr="00EF18B3">
        <w:rPr>
          <w:rFonts w:ascii="Georgia" w:hAnsi="Georgia"/>
          <w:spacing w:val="-1"/>
          <w:sz w:val="24"/>
          <w:szCs w:val="24"/>
        </w:rPr>
        <w:t xml:space="preserve"> </w:t>
      </w:r>
      <w:r w:rsidRPr="00EF18B3">
        <w:rPr>
          <w:rFonts w:ascii="Georgia" w:hAnsi="Georgia"/>
          <w:sz w:val="24"/>
          <w:szCs w:val="24"/>
        </w:rPr>
        <w:t>conditiile</w:t>
      </w:r>
      <w:r w:rsidRPr="00EF18B3">
        <w:rPr>
          <w:rFonts w:ascii="Georgia" w:hAnsi="Georgia"/>
          <w:spacing w:val="1"/>
          <w:sz w:val="24"/>
          <w:szCs w:val="24"/>
        </w:rPr>
        <w:t xml:space="preserve"> </w:t>
      </w:r>
      <w:r w:rsidRPr="00EF18B3">
        <w:rPr>
          <w:rFonts w:ascii="Georgia" w:hAnsi="Georgia"/>
          <w:sz w:val="24"/>
          <w:szCs w:val="24"/>
        </w:rPr>
        <w:t>atmosferice</w:t>
      </w:r>
      <w:r w:rsidRPr="00EF18B3">
        <w:rPr>
          <w:rFonts w:ascii="Georgia" w:hAnsi="Georgia"/>
          <w:spacing w:val="-4"/>
          <w:sz w:val="24"/>
          <w:szCs w:val="24"/>
        </w:rPr>
        <w:t xml:space="preserve"> </w:t>
      </w:r>
      <w:r w:rsidRPr="00EF18B3">
        <w:rPr>
          <w:rFonts w:ascii="Georgia" w:hAnsi="Georgia"/>
          <w:sz w:val="24"/>
          <w:szCs w:val="24"/>
        </w:rPr>
        <w:t>locale).</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lastRenderedPageBreak/>
        <w:t>In perioada functionarii, obiectivul nu se constituie intr-o sursa</w:t>
      </w:r>
      <w:r w:rsidRPr="00EF18B3">
        <w:rPr>
          <w:rFonts w:ascii="Georgia" w:hAnsi="Georgia"/>
          <w:spacing w:val="1"/>
          <w:sz w:val="24"/>
          <w:szCs w:val="24"/>
        </w:rPr>
        <w:t xml:space="preserve"> </w:t>
      </w:r>
      <w:r w:rsidRPr="00EF18B3">
        <w:rPr>
          <w:rFonts w:ascii="Georgia" w:hAnsi="Georgia"/>
          <w:sz w:val="24"/>
          <w:szCs w:val="24"/>
        </w:rPr>
        <w:t>suplimentara de presiune asupra calitatii aerului in zona de influenta. Lucrarile de</w:t>
      </w:r>
      <w:r w:rsidRPr="00EF18B3">
        <w:rPr>
          <w:rFonts w:ascii="Georgia" w:hAnsi="Georgia"/>
          <w:spacing w:val="-67"/>
          <w:sz w:val="24"/>
          <w:szCs w:val="24"/>
        </w:rPr>
        <w:t xml:space="preserve"> </w:t>
      </w:r>
      <w:r w:rsidRPr="00EF18B3">
        <w:rPr>
          <w:rFonts w:ascii="Georgia" w:hAnsi="Georgia"/>
          <w:sz w:val="24"/>
          <w:szCs w:val="24"/>
        </w:rPr>
        <w:t>revizie sau intretinere curenta a turbinelor nu sunt de natura sa amplifice</w:t>
      </w:r>
      <w:r w:rsidRPr="00EF18B3">
        <w:rPr>
          <w:rFonts w:ascii="Georgia" w:hAnsi="Georgia"/>
          <w:spacing w:val="1"/>
          <w:sz w:val="24"/>
          <w:szCs w:val="24"/>
        </w:rPr>
        <w:t xml:space="preserve"> </w:t>
      </w:r>
      <w:r w:rsidRPr="00EF18B3">
        <w:rPr>
          <w:rFonts w:ascii="Georgia" w:hAnsi="Georgia"/>
          <w:sz w:val="24"/>
          <w:szCs w:val="24"/>
        </w:rPr>
        <w:t>cuantificabil traficul in zona localitatii Pecineaga. In perioada de exploatare a</w:t>
      </w:r>
      <w:r w:rsidRPr="00EF18B3">
        <w:rPr>
          <w:rFonts w:ascii="Georgia" w:hAnsi="Georgia"/>
          <w:spacing w:val="1"/>
          <w:sz w:val="24"/>
          <w:szCs w:val="24"/>
        </w:rPr>
        <w:t xml:space="preserve"> </w:t>
      </w:r>
      <w:r w:rsidRPr="00EF18B3">
        <w:rPr>
          <w:rFonts w:ascii="Georgia" w:hAnsi="Georgia"/>
          <w:sz w:val="24"/>
          <w:szCs w:val="24"/>
        </w:rPr>
        <w:t>parcului se va regasi situatia initiala, caracteristica amplasamentului inainte de de</w:t>
      </w:r>
      <w:r w:rsidRPr="00EF18B3">
        <w:rPr>
          <w:rFonts w:ascii="Georgia" w:hAnsi="Georgia"/>
          <w:spacing w:val="-67"/>
          <w:sz w:val="24"/>
          <w:szCs w:val="24"/>
        </w:rPr>
        <w:t xml:space="preserve"> </w:t>
      </w:r>
      <w:r w:rsidRPr="00EF18B3">
        <w:rPr>
          <w:rFonts w:ascii="Georgia" w:hAnsi="Georgia"/>
          <w:sz w:val="24"/>
          <w:szCs w:val="24"/>
        </w:rPr>
        <w:t>implementarea proiectului. Un impact pozitiv se va inregistra urmare a reabilitarii</w:t>
      </w:r>
      <w:r w:rsidRPr="00EF18B3">
        <w:rPr>
          <w:rFonts w:ascii="Georgia" w:hAnsi="Georgia"/>
          <w:spacing w:val="-67"/>
          <w:sz w:val="24"/>
          <w:szCs w:val="24"/>
        </w:rPr>
        <w:t xml:space="preserve"> </w:t>
      </w:r>
      <w:r w:rsidRPr="00EF18B3">
        <w:rPr>
          <w:rFonts w:ascii="Georgia" w:hAnsi="Georgia"/>
          <w:sz w:val="24"/>
          <w:szCs w:val="24"/>
        </w:rPr>
        <w:t>drumurilor de exploatare ce vor fi utilizate pentru lucrare, astfel incat pulberile</w:t>
      </w:r>
      <w:r w:rsidRPr="00EF18B3">
        <w:rPr>
          <w:rFonts w:ascii="Georgia" w:hAnsi="Georgia"/>
          <w:spacing w:val="1"/>
          <w:sz w:val="24"/>
          <w:szCs w:val="24"/>
        </w:rPr>
        <w:t xml:space="preserve"> </w:t>
      </w:r>
      <w:r w:rsidRPr="00EF18B3">
        <w:rPr>
          <w:rFonts w:ascii="Georgia" w:hAnsi="Georgia"/>
          <w:sz w:val="24"/>
          <w:szCs w:val="24"/>
        </w:rPr>
        <w:t>generate de traficul utilajelor agricole pe aceste drumuri se va minimiza in zona</w:t>
      </w:r>
      <w:r w:rsidRPr="00EF18B3">
        <w:rPr>
          <w:rFonts w:ascii="Georgia" w:hAnsi="Georgia"/>
          <w:spacing w:val="1"/>
          <w:sz w:val="24"/>
          <w:szCs w:val="24"/>
        </w:rPr>
        <w:t xml:space="preserve"> </w:t>
      </w:r>
      <w:r w:rsidRPr="00EF18B3">
        <w:rPr>
          <w:rFonts w:ascii="Georgia" w:hAnsi="Georgia"/>
          <w:sz w:val="24"/>
          <w:szCs w:val="24"/>
        </w:rPr>
        <w:t>respectiva. Este deci posibil ca pe termen lung sa se inregistreze o scadere a</w:t>
      </w:r>
      <w:r w:rsidRPr="00EF18B3">
        <w:rPr>
          <w:rFonts w:ascii="Georgia" w:hAnsi="Georgia"/>
          <w:spacing w:val="1"/>
          <w:sz w:val="24"/>
          <w:szCs w:val="24"/>
        </w:rPr>
        <w:t xml:space="preserve"> </w:t>
      </w:r>
      <w:r w:rsidRPr="00EF18B3">
        <w:rPr>
          <w:rFonts w:ascii="Georgia" w:hAnsi="Georgia"/>
          <w:sz w:val="24"/>
          <w:szCs w:val="24"/>
        </w:rPr>
        <w:t>emisiilor</w:t>
      </w:r>
      <w:r w:rsidRPr="00EF18B3">
        <w:rPr>
          <w:rFonts w:ascii="Georgia" w:hAnsi="Georgia"/>
          <w:spacing w:val="-2"/>
          <w:sz w:val="24"/>
          <w:szCs w:val="24"/>
        </w:rPr>
        <w:t xml:space="preserve"> </w:t>
      </w:r>
      <w:r w:rsidRPr="00EF18B3">
        <w:rPr>
          <w:rFonts w:ascii="Georgia" w:hAnsi="Georgia"/>
          <w:sz w:val="24"/>
          <w:szCs w:val="24"/>
        </w:rPr>
        <w:t>de</w:t>
      </w:r>
      <w:r w:rsidRPr="00EF18B3">
        <w:rPr>
          <w:rFonts w:ascii="Georgia" w:hAnsi="Georgia"/>
          <w:spacing w:val="-2"/>
          <w:sz w:val="24"/>
          <w:szCs w:val="24"/>
        </w:rPr>
        <w:t xml:space="preserve"> </w:t>
      </w:r>
      <w:r w:rsidRPr="00EF18B3">
        <w:rPr>
          <w:rFonts w:ascii="Georgia" w:hAnsi="Georgia"/>
          <w:sz w:val="24"/>
          <w:szCs w:val="24"/>
        </w:rPr>
        <w:t>praf</w:t>
      </w:r>
      <w:r w:rsidRPr="00EF18B3">
        <w:rPr>
          <w:rFonts w:ascii="Georgia" w:hAnsi="Georgia"/>
          <w:spacing w:val="69"/>
          <w:sz w:val="24"/>
          <w:szCs w:val="24"/>
        </w:rPr>
        <w:t xml:space="preserve"> </w:t>
      </w:r>
      <w:r w:rsidRPr="00EF18B3">
        <w:rPr>
          <w:rFonts w:ascii="Georgia" w:hAnsi="Georgia"/>
          <w:sz w:val="24"/>
          <w:szCs w:val="24"/>
        </w:rPr>
        <w:t>in</w:t>
      </w:r>
      <w:r w:rsidRPr="00EF18B3">
        <w:rPr>
          <w:rFonts w:ascii="Georgia" w:hAnsi="Georgia"/>
          <w:spacing w:val="-1"/>
          <w:sz w:val="24"/>
          <w:szCs w:val="24"/>
        </w:rPr>
        <w:t xml:space="preserve"> </w:t>
      </w:r>
      <w:r w:rsidRPr="00EF18B3">
        <w:rPr>
          <w:rFonts w:ascii="Georgia" w:hAnsi="Georgia"/>
          <w:sz w:val="24"/>
          <w:szCs w:val="24"/>
        </w:rPr>
        <w:t>atmosfera,</w:t>
      </w:r>
      <w:r w:rsidRPr="00EF18B3">
        <w:rPr>
          <w:rFonts w:ascii="Georgia" w:hAnsi="Georgia"/>
          <w:spacing w:val="-3"/>
          <w:sz w:val="24"/>
          <w:szCs w:val="24"/>
        </w:rPr>
        <w:t xml:space="preserve"> </w:t>
      </w:r>
      <w:r w:rsidRPr="00EF18B3">
        <w:rPr>
          <w:rFonts w:ascii="Georgia" w:hAnsi="Georgia"/>
          <w:sz w:val="24"/>
          <w:szCs w:val="24"/>
        </w:rPr>
        <w:t>emisii</w:t>
      </w:r>
      <w:r w:rsidRPr="00EF18B3">
        <w:rPr>
          <w:rFonts w:ascii="Georgia" w:hAnsi="Georgia"/>
          <w:spacing w:val="-1"/>
          <w:sz w:val="24"/>
          <w:szCs w:val="24"/>
        </w:rPr>
        <w:t xml:space="preserve"> </w:t>
      </w:r>
      <w:r w:rsidRPr="00EF18B3">
        <w:rPr>
          <w:rFonts w:ascii="Georgia" w:hAnsi="Georgia"/>
          <w:sz w:val="24"/>
          <w:szCs w:val="24"/>
        </w:rPr>
        <w:t>asociate cu</w:t>
      </w:r>
      <w:r w:rsidRPr="00EF18B3">
        <w:rPr>
          <w:rFonts w:ascii="Georgia" w:hAnsi="Georgia"/>
          <w:spacing w:val="2"/>
          <w:sz w:val="24"/>
          <w:szCs w:val="24"/>
        </w:rPr>
        <w:t xml:space="preserve"> </w:t>
      </w:r>
      <w:r w:rsidRPr="00EF18B3">
        <w:rPr>
          <w:rFonts w:ascii="Georgia" w:hAnsi="Georgia"/>
          <w:sz w:val="24"/>
          <w:szCs w:val="24"/>
        </w:rPr>
        <w:t>lucrarile agricole</w:t>
      </w:r>
      <w:r w:rsidRPr="00EF18B3">
        <w:rPr>
          <w:rFonts w:ascii="Georgia" w:hAnsi="Georgia"/>
          <w:spacing w:val="1"/>
          <w:sz w:val="24"/>
          <w:szCs w:val="24"/>
        </w:rPr>
        <w:t xml:space="preserve"> </w:t>
      </w:r>
      <w:r w:rsidRPr="00EF18B3">
        <w:rPr>
          <w:rFonts w:ascii="Georgia" w:hAnsi="Georgia"/>
          <w:sz w:val="24"/>
          <w:szCs w:val="24"/>
        </w:rPr>
        <w:t>sezoniere.</w:t>
      </w:r>
    </w:p>
    <w:p w:rsidR="00B57DFC" w:rsidRDefault="00EF18B3">
      <w:pPr>
        <w:pStyle w:val="Corptext"/>
        <w:spacing w:line="276" w:lineRule="auto"/>
        <w:jc w:val="both"/>
        <w:rPr>
          <w:rFonts w:ascii="Georgia" w:hAnsi="Georgia"/>
          <w:sz w:val="24"/>
          <w:szCs w:val="24"/>
        </w:rPr>
      </w:pPr>
      <w:r w:rsidRPr="00EF18B3">
        <w:rPr>
          <w:rFonts w:ascii="Georgia" w:hAnsi="Georgia"/>
          <w:sz w:val="24"/>
          <w:szCs w:val="24"/>
        </w:rPr>
        <w:t xml:space="preserve">In ceea ce priveste </w:t>
      </w:r>
      <w:r w:rsidRPr="00EF18B3">
        <w:rPr>
          <w:rFonts w:ascii="Georgia" w:hAnsi="Georgia"/>
          <w:b/>
          <w:sz w:val="24"/>
          <w:szCs w:val="24"/>
        </w:rPr>
        <w:t>impactul cumulat</w:t>
      </w:r>
      <w:r w:rsidRPr="00EF18B3">
        <w:rPr>
          <w:rFonts w:ascii="Georgia" w:hAnsi="Georgia"/>
          <w:sz w:val="24"/>
          <w:szCs w:val="24"/>
        </w:rPr>
        <w:t>, acesta se poate manifesta in perioada</w:t>
      </w:r>
      <w:r w:rsidRPr="00EF18B3">
        <w:rPr>
          <w:rFonts w:ascii="Georgia" w:hAnsi="Georgia"/>
          <w:spacing w:val="1"/>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implementare</w:t>
      </w:r>
      <w:r w:rsidRPr="00EF18B3">
        <w:rPr>
          <w:rFonts w:ascii="Georgia" w:hAnsi="Georgia"/>
          <w:spacing w:val="-1"/>
          <w:sz w:val="24"/>
          <w:szCs w:val="24"/>
        </w:rPr>
        <w:t xml:space="preserve"> </w:t>
      </w:r>
      <w:r w:rsidRPr="00EF18B3">
        <w:rPr>
          <w:rFonts w:ascii="Georgia" w:hAnsi="Georgia"/>
          <w:sz w:val="24"/>
          <w:szCs w:val="24"/>
        </w:rPr>
        <w:t>a</w:t>
      </w:r>
      <w:r w:rsidRPr="00EF18B3">
        <w:rPr>
          <w:rFonts w:ascii="Georgia" w:hAnsi="Georgia"/>
          <w:spacing w:val="-3"/>
          <w:sz w:val="24"/>
          <w:szCs w:val="24"/>
        </w:rPr>
        <w:t xml:space="preserve"> </w:t>
      </w:r>
      <w:r w:rsidRPr="00EF18B3">
        <w:rPr>
          <w:rFonts w:ascii="Georgia" w:hAnsi="Georgia"/>
          <w:sz w:val="24"/>
          <w:szCs w:val="24"/>
        </w:rPr>
        <w:t>proiectelor</w:t>
      </w:r>
      <w:r w:rsidRPr="00EF18B3">
        <w:rPr>
          <w:rFonts w:ascii="Georgia" w:hAnsi="Georgia"/>
          <w:spacing w:val="-1"/>
          <w:sz w:val="24"/>
          <w:szCs w:val="24"/>
        </w:rPr>
        <w:t xml:space="preserve"> </w:t>
      </w:r>
      <w:r w:rsidRPr="00EF18B3">
        <w:rPr>
          <w:rFonts w:ascii="Georgia" w:hAnsi="Georgia"/>
          <w:sz w:val="24"/>
          <w:szCs w:val="24"/>
        </w:rPr>
        <w:t>prin</w:t>
      </w:r>
      <w:r w:rsidRPr="00EF18B3">
        <w:rPr>
          <w:rFonts w:ascii="Georgia" w:hAnsi="Georgia"/>
          <w:spacing w:val="-1"/>
          <w:sz w:val="24"/>
          <w:szCs w:val="24"/>
        </w:rPr>
        <w:t xml:space="preserve"> </w:t>
      </w:r>
      <w:r w:rsidRPr="00EF18B3">
        <w:rPr>
          <w:rFonts w:ascii="Georgia" w:hAnsi="Georgia"/>
          <w:sz w:val="24"/>
          <w:szCs w:val="24"/>
        </w:rPr>
        <w:t>dispersia</w:t>
      </w:r>
      <w:r w:rsidRPr="00EF18B3">
        <w:rPr>
          <w:rFonts w:ascii="Georgia" w:hAnsi="Georgia"/>
          <w:spacing w:val="-1"/>
          <w:sz w:val="24"/>
          <w:szCs w:val="24"/>
        </w:rPr>
        <w:t xml:space="preserve"> </w:t>
      </w:r>
      <w:r w:rsidRPr="00EF18B3">
        <w:rPr>
          <w:rFonts w:ascii="Georgia" w:hAnsi="Georgia"/>
          <w:sz w:val="24"/>
          <w:szCs w:val="24"/>
        </w:rPr>
        <w:t>in</w:t>
      </w:r>
      <w:r w:rsidRPr="00EF18B3">
        <w:rPr>
          <w:rFonts w:ascii="Georgia" w:hAnsi="Georgia"/>
          <w:spacing w:val="1"/>
          <w:sz w:val="24"/>
          <w:szCs w:val="24"/>
        </w:rPr>
        <w:t xml:space="preserve"> </w:t>
      </w:r>
      <w:r w:rsidRPr="00EF18B3">
        <w:rPr>
          <w:rFonts w:ascii="Georgia" w:hAnsi="Georgia"/>
          <w:sz w:val="24"/>
          <w:szCs w:val="24"/>
        </w:rPr>
        <w:t>atmosfera</w:t>
      </w:r>
      <w:r w:rsidRPr="00EF18B3">
        <w:rPr>
          <w:rFonts w:ascii="Georgia" w:hAnsi="Georgia"/>
          <w:spacing w:val="-1"/>
          <w:sz w:val="24"/>
          <w:szCs w:val="24"/>
        </w:rPr>
        <w:t xml:space="preserve"> </w:t>
      </w:r>
      <w:r w:rsidRPr="00EF18B3">
        <w:rPr>
          <w:rFonts w:ascii="Georgia" w:hAnsi="Georgia"/>
          <w:sz w:val="24"/>
          <w:szCs w:val="24"/>
        </w:rPr>
        <w:t>a</w:t>
      </w:r>
      <w:r w:rsidRPr="00EF18B3">
        <w:rPr>
          <w:rFonts w:ascii="Georgia" w:hAnsi="Georgia"/>
          <w:spacing w:val="-3"/>
          <w:sz w:val="24"/>
          <w:szCs w:val="24"/>
        </w:rPr>
        <w:t xml:space="preserve"> </w:t>
      </w:r>
      <w:r w:rsidRPr="00EF18B3">
        <w:rPr>
          <w:rFonts w:ascii="Georgia" w:hAnsi="Georgia"/>
          <w:sz w:val="24"/>
          <w:szCs w:val="24"/>
        </w:rPr>
        <w:t>poluantilor</w:t>
      </w:r>
      <w:r w:rsidRPr="00EF18B3">
        <w:rPr>
          <w:rFonts w:ascii="Georgia" w:hAnsi="Georgia"/>
          <w:spacing w:val="-4"/>
          <w:sz w:val="24"/>
          <w:szCs w:val="24"/>
        </w:rPr>
        <w:t xml:space="preserve"> </w:t>
      </w:r>
      <w:r w:rsidRPr="00EF18B3">
        <w:rPr>
          <w:rFonts w:ascii="Georgia" w:hAnsi="Georgia"/>
          <w:sz w:val="24"/>
          <w:szCs w:val="24"/>
        </w:rPr>
        <w:t>NOx,</w:t>
      </w:r>
      <w:r w:rsidRPr="00EF18B3">
        <w:rPr>
          <w:rFonts w:ascii="Georgia" w:hAnsi="Georgia"/>
          <w:spacing w:val="-1"/>
          <w:sz w:val="24"/>
          <w:szCs w:val="24"/>
        </w:rPr>
        <w:t xml:space="preserve"> </w:t>
      </w:r>
      <w:r w:rsidRPr="00EF18B3">
        <w:rPr>
          <w:rFonts w:ascii="Georgia" w:hAnsi="Georgia"/>
          <w:sz w:val="24"/>
          <w:szCs w:val="24"/>
        </w:rPr>
        <w:t>SO2</w:t>
      </w:r>
      <w:r w:rsidRPr="00EF18B3">
        <w:rPr>
          <w:rFonts w:ascii="Georgia" w:hAnsi="Georgia"/>
          <w:spacing w:val="-1"/>
          <w:sz w:val="24"/>
          <w:szCs w:val="24"/>
        </w:rPr>
        <w:t xml:space="preserve"> </w:t>
      </w:r>
      <w:r w:rsidRPr="00EF18B3">
        <w:rPr>
          <w:rFonts w:ascii="Georgia" w:hAnsi="Georgia"/>
          <w:sz w:val="24"/>
          <w:szCs w:val="24"/>
        </w:rPr>
        <w:t>si pulberi. Cumularea este dependenta in principal de conditiile meteorologice in</w:t>
      </w:r>
      <w:r w:rsidRPr="00EF18B3">
        <w:rPr>
          <w:rFonts w:ascii="Georgia" w:hAnsi="Georgia"/>
          <w:spacing w:val="1"/>
          <w:sz w:val="24"/>
          <w:szCs w:val="24"/>
        </w:rPr>
        <w:t xml:space="preserve"> </w:t>
      </w:r>
      <w:r w:rsidRPr="00EF18B3">
        <w:rPr>
          <w:rFonts w:ascii="Georgia" w:hAnsi="Georgia"/>
          <w:sz w:val="24"/>
          <w:szCs w:val="24"/>
        </w:rPr>
        <w:t>directa legatura cu directia vanturilor si de desfasurarea concomitenta a</w:t>
      </w:r>
      <w:r w:rsidRPr="00EF18B3">
        <w:rPr>
          <w:rFonts w:ascii="Georgia" w:hAnsi="Georgia"/>
          <w:spacing w:val="1"/>
          <w:sz w:val="24"/>
          <w:szCs w:val="24"/>
        </w:rPr>
        <w:t xml:space="preserve"> </w:t>
      </w:r>
      <w:r w:rsidRPr="00EF18B3">
        <w:rPr>
          <w:rFonts w:ascii="Georgia" w:hAnsi="Georgia"/>
          <w:sz w:val="24"/>
          <w:szCs w:val="24"/>
        </w:rPr>
        <w:t>obiectivelor. Probabilitatea ca acest fapt sa se intample este extrem de redusa avand</w:t>
      </w:r>
      <w:r w:rsidRPr="00EF18B3">
        <w:rPr>
          <w:rFonts w:ascii="Georgia" w:hAnsi="Georgia"/>
          <w:spacing w:val="-67"/>
          <w:sz w:val="24"/>
          <w:szCs w:val="24"/>
        </w:rPr>
        <w:t xml:space="preserve"> </w:t>
      </w:r>
      <w:r w:rsidRPr="00EF18B3">
        <w:rPr>
          <w:rFonts w:ascii="Georgia" w:hAnsi="Georgia"/>
          <w:sz w:val="24"/>
          <w:szCs w:val="24"/>
        </w:rPr>
        <w:t>in vedere diferitele faze de planificare/proiectare/dezvoltare la care se afla acestea</w:t>
      </w:r>
      <w:r w:rsidRPr="00EF18B3">
        <w:rPr>
          <w:rFonts w:ascii="Georgia" w:hAnsi="Georgia"/>
          <w:spacing w:val="1"/>
          <w:sz w:val="24"/>
          <w:szCs w:val="24"/>
        </w:rPr>
        <w:t xml:space="preserve"> </w:t>
      </w:r>
      <w:r w:rsidRPr="00EF18B3">
        <w:rPr>
          <w:rFonts w:ascii="Georgia" w:hAnsi="Georgia"/>
          <w:sz w:val="24"/>
          <w:szCs w:val="24"/>
        </w:rPr>
        <w:t>precum si etapizarea lucrarilor din cadrul fiecarui obiectiv. Astfel, se apreciaza</w:t>
      </w:r>
      <w:r w:rsidRPr="00EF18B3">
        <w:rPr>
          <w:rFonts w:ascii="Georgia" w:hAnsi="Georgia"/>
          <w:spacing w:val="1"/>
          <w:sz w:val="24"/>
          <w:szCs w:val="24"/>
        </w:rPr>
        <w:t xml:space="preserve"> </w:t>
      </w:r>
      <w:r w:rsidRPr="00EF18B3">
        <w:rPr>
          <w:rFonts w:ascii="Georgia" w:hAnsi="Georgia"/>
          <w:sz w:val="24"/>
          <w:szCs w:val="24"/>
        </w:rPr>
        <w:t>faptul ca emisiile in aer se vor incadra in normele legale in vigoare, impactul</w:t>
      </w:r>
      <w:r w:rsidRPr="00EF18B3">
        <w:rPr>
          <w:rFonts w:ascii="Georgia" w:hAnsi="Georgia"/>
          <w:spacing w:val="1"/>
          <w:sz w:val="24"/>
          <w:szCs w:val="24"/>
        </w:rPr>
        <w:t xml:space="preserve"> </w:t>
      </w:r>
      <w:r w:rsidRPr="00EF18B3">
        <w:rPr>
          <w:rFonts w:ascii="Georgia" w:hAnsi="Georgia"/>
          <w:sz w:val="24"/>
          <w:szCs w:val="24"/>
        </w:rPr>
        <w:t>cumulat</w:t>
      </w:r>
      <w:r w:rsidRPr="00EF18B3">
        <w:rPr>
          <w:rFonts w:ascii="Georgia" w:hAnsi="Georgia"/>
          <w:spacing w:val="-1"/>
          <w:sz w:val="24"/>
          <w:szCs w:val="24"/>
        </w:rPr>
        <w:t xml:space="preserve"> </w:t>
      </w:r>
      <w:r w:rsidRPr="00EF18B3">
        <w:rPr>
          <w:rFonts w:ascii="Georgia" w:hAnsi="Georgia"/>
          <w:sz w:val="24"/>
          <w:szCs w:val="24"/>
        </w:rPr>
        <w:t>asupra</w:t>
      </w:r>
      <w:r w:rsidRPr="00EF18B3">
        <w:rPr>
          <w:rFonts w:ascii="Georgia" w:hAnsi="Georgia"/>
          <w:spacing w:val="-3"/>
          <w:sz w:val="24"/>
          <w:szCs w:val="24"/>
        </w:rPr>
        <w:t xml:space="preserve"> </w:t>
      </w:r>
      <w:r w:rsidRPr="00EF18B3">
        <w:rPr>
          <w:rFonts w:ascii="Georgia" w:hAnsi="Georgia"/>
          <w:sz w:val="24"/>
          <w:szCs w:val="24"/>
        </w:rPr>
        <w:t>calitatii aerului</w:t>
      </w:r>
      <w:r w:rsidRPr="00EF18B3">
        <w:rPr>
          <w:rFonts w:ascii="Georgia" w:hAnsi="Georgia"/>
          <w:spacing w:val="-1"/>
          <w:sz w:val="24"/>
          <w:szCs w:val="24"/>
        </w:rPr>
        <w:t xml:space="preserve"> </w:t>
      </w:r>
      <w:r w:rsidRPr="00EF18B3">
        <w:rPr>
          <w:rFonts w:ascii="Georgia" w:hAnsi="Georgia"/>
          <w:sz w:val="24"/>
          <w:szCs w:val="24"/>
        </w:rPr>
        <w:t>fiind</w:t>
      </w:r>
      <w:r w:rsidRPr="00EF18B3">
        <w:rPr>
          <w:rFonts w:ascii="Georgia" w:hAnsi="Georgia"/>
          <w:spacing w:val="-3"/>
          <w:sz w:val="24"/>
          <w:szCs w:val="24"/>
        </w:rPr>
        <w:t xml:space="preserve"> </w:t>
      </w:r>
      <w:r w:rsidRPr="00EF18B3">
        <w:rPr>
          <w:rFonts w:ascii="Georgia" w:hAnsi="Georgia"/>
          <w:sz w:val="24"/>
          <w:szCs w:val="24"/>
        </w:rPr>
        <w:t>limitat si reversibil.</w:t>
      </w:r>
    </w:p>
    <w:p w:rsidR="0093258C" w:rsidRPr="00EF18B3" w:rsidRDefault="0093258C">
      <w:pPr>
        <w:pStyle w:val="Corptext"/>
        <w:spacing w:line="276" w:lineRule="auto"/>
        <w:jc w:val="both"/>
        <w:rPr>
          <w:rFonts w:ascii="Georgia" w:hAnsi="Georgia"/>
          <w:sz w:val="24"/>
          <w:szCs w:val="24"/>
        </w:rPr>
      </w:pPr>
    </w:p>
    <w:p w:rsidR="00B57DFC" w:rsidRPr="00EF18B3" w:rsidRDefault="00EF18B3">
      <w:pPr>
        <w:pStyle w:val="Titlu110"/>
        <w:numPr>
          <w:ilvl w:val="0"/>
          <w:numId w:val="18"/>
        </w:numPr>
        <w:tabs>
          <w:tab w:val="left" w:pos="1476"/>
        </w:tabs>
        <w:spacing w:line="276" w:lineRule="auto"/>
        <w:ind w:left="0" w:firstLine="680"/>
        <w:jc w:val="both"/>
        <w:rPr>
          <w:rFonts w:ascii="Georgia" w:hAnsi="Georgia"/>
          <w:sz w:val="24"/>
          <w:szCs w:val="24"/>
        </w:rPr>
      </w:pPr>
      <w:bookmarkStart w:id="30" w:name="_TOC_250019"/>
      <w:bookmarkEnd w:id="30"/>
      <w:r w:rsidRPr="00EF18B3">
        <w:rPr>
          <w:rFonts w:ascii="Georgia" w:hAnsi="Georgia"/>
          <w:sz w:val="24"/>
          <w:szCs w:val="24"/>
        </w:rPr>
        <w:t>Schimbari climatice</w:t>
      </w:r>
    </w:p>
    <w:p w:rsidR="00B57DFC" w:rsidRPr="00EF18B3" w:rsidRDefault="00EF18B3">
      <w:pPr>
        <w:pStyle w:val="Corptext"/>
        <w:spacing w:line="276" w:lineRule="auto"/>
        <w:ind w:firstLine="680"/>
        <w:jc w:val="both"/>
        <w:rPr>
          <w:rFonts w:ascii="Georgia" w:hAnsi="Georgia"/>
          <w:sz w:val="24"/>
          <w:szCs w:val="24"/>
        </w:rPr>
      </w:pPr>
      <w:r w:rsidRPr="00EF18B3">
        <w:rPr>
          <w:rFonts w:ascii="Georgia" w:hAnsi="Georgia"/>
          <w:sz w:val="24"/>
          <w:szCs w:val="24"/>
        </w:rPr>
        <w:t>Conventia-cadru a Natiunilor Unite asupra schimbarilor climatice -</w:t>
      </w:r>
      <w:r w:rsidRPr="00EF18B3">
        <w:rPr>
          <w:rFonts w:ascii="Georgia" w:hAnsi="Georgia"/>
          <w:spacing w:val="1"/>
          <w:sz w:val="24"/>
          <w:szCs w:val="24"/>
        </w:rPr>
        <w:t xml:space="preserve"> </w:t>
      </w:r>
      <w:r w:rsidRPr="00EF18B3">
        <w:rPr>
          <w:rFonts w:ascii="Georgia" w:hAnsi="Georgia"/>
          <w:sz w:val="24"/>
          <w:szCs w:val="24"/>
        </w:rPr>
        <w:t>UNFCCC stabileste cadrul general de actiune privind combaterea schimbarilor</w:t>
      </w:r>
      <w:r w:rsidRPr="00EF18B3">
        <w:rPr>
          <w:rFonts w:ascii="Georgia" w:hAnsi="Georgia"/>
          <w:spacing w:val="1"/>
          <w:sz w:val="24"/>
          <w:szCs w:val="24"/>
        </w:rPr>
        <w:t xml:space="preserve"> </w:t>
      </w:r>
      <w:r w:rsidRPr="00EF18B3">
        <w:rPr>
          <w:rFonts w:ascii="Georgia" w:hAnsi="Georgia"/>
          <w:sz w:val="24"/>
          <w:szCs w:val="24"/>
        </w:rPr>
        <w:t>climatice, definite in sensul acestei Conventii prin stabilizarea concentratiilor de</w:t>
      </w:r>
      <w:r w:rsidRPr="00EF18B3">
        <w:rPr>
          <w:rFonts w:ascii="Georgia" w:hAnsi="Georgia"/>
          <w:spacing w:val="1"/>
          <w:sz w:val="24"/>
          <w:szCs w:val="24"/>
        </w:rPr>
        <w:t xml:space="preserve"> </w:t>
      </w:r>
      <w:r w:rsidRPr="00EF18B3">
        <w:rPr>
          <w:rFonts w:ascii="Georgia" w:hAnsi="Georgia"/>
          <w:sz w:val="24"/>
          <w:szCs w:val="24"/>
        </w:rPr>
        <w:t>gaze cu efect de sera in atmosfera la un nivel care sa previna influenta negativa a</w:t>
      </w:r>
      <w:r w:rsidRPr="00EF18B3">
        <w:rPr>
          <w:rFonts w:ascii="Georgia" w:hAnsi="Georgia"/>
          <w:spacing w:val="-67"/>
          <w:sz w:val="24"/>
          <w:szCs w:val="24"/>
        </w:rPr>
        <w:t xml:space="preserve"> </w:t>
      </w:r>
      <w:r w:rsidRPr="00EF18B3">
        <w:rPr>
          <w:rFonts w:ascii="Georgia" w:hAnsi="Georgia"/>
          <w:sz w:val="24"/>
          <w:szCs w:val="24"/>
        </w:rPr>
        <w:t>activitatilor</w:t>
      </w:r>
      <w:r w:rsidRPr="00EF18B3">
        <w:rPr>
          <w:rFonts w:ascii="Georgia" w:hAnsi="Georgia"/>
          <w:spacing w:val="-4"/>
          <w:sz w:val="24"/>
          <w:szCs w:val="24"/>
        </w:rPr>
        <w:t xml:space="preserve"> </w:t>
      </w:r>
      <w:r w:rsidRPr="00EF18B3">
        <w:rPr>
          <w:rFonts w:ascii="Georgia" w:hAnsi="Georgia"/>
          <w:sz w:val="24"/>
          <w:szCs w:val="24"/>
        </w:rPr>
        <w:t>umane asupra sistemului climatic.</w:t>
      </w:r>
    </w:p>
    <w:p w:rsidR="00B57DFC" w:rsidRPr="00EF18B3" w:rsidRDefault="00EF18B3">
      <w:pPr>
        <w:pStyle w:val="Corptext"/>
        <w:spacing w:line="276" w:lineRule="auto"/>
        <w:ind w:firstLine="680"/>
        <w:jc w:val="both"/>
        <w:rPr>
          <w:rFonts w:ascii="Georgia" w:hAnsi="Georgia"/>
          <w:sz w:val="24"/>
          <w:szCs w:val="24"/>
        </w:rPr>
      </w:pPr>
      <w:r w:rsidRPr="00EF18B3">
        <w:rPr>
          <w:rFonts w:ascii="Georgia" w:hAnsi="Georgia"/>
          <w:sz w:val="24"/>
          <w:szCs w:val="24"/>
        </w:rPr>
        <w:t>Din punct de vedere al schimbarilor climatice, strategia guvernamentala</w:t>
      </w:r>
      <w:r w:rsidRPr="00EF18B3">
        <w:rPr>
          <w:rFonts w:ascii="Georgia" w:hAnsi="Georgia"/>
          <w:spacing w:val="-67"/>
          <w:sz w:val="24"/>
          <w:szCs w:val="24"/>
        </w:rPr>
        <w:t xml:space="preserve"> </w:t>
      </w:r>
      <w:r w:rsidRPr="00EF18B3">
        <w:rPr>
          <w:rFonts w:ascii="Georgia" w:hAnsi="Georgia"/>
          <w:sz w:val="24"/>
          <w:szCs w:val="24"/>
        </w:rPr>
        <w:t>abordeaza atat diminuarea emisiilor, cat si adaptarea investitiilor la efectele</w:t>
      </w:r>
      <w:r w:rsidRPr="00EF18B3">
        <w:rPr>
          <w:rFonts w:ascii="Georgia" w:hAnsi="Georgia"/>
          <w:spacing w:val="1"/>
          <w:sz w:val="24"/>
          <w:szCs w:val="24"/>
        </w:rPr>
        <w:t xml:space="preserve"> </w:t>
      </w:r>
      <w:r w:rsidRPr="00EF18B3">
        <w:rPr>
          <w:rFonts w:ascii="Georgia" w:hAnsi="Georgia"/>
          <w:sz w:val="24"/>
          <w:szCs w:val="24"/>
        </w:rPr>
        <w:t>schimbarilor</w:t>
      </w:r>
      <w:r w:rsidRPr="00EF18B3">
        <w:rPr>
          <w:rFonts w:ascii="Georgia" w:hAnsi="Georgia"/>
          <w:spacing w:val="1"/>
          <w:sz w:val="24"/>
          <w:szCs w:val="24"/>
        </w:rPr>
        <w:t xml:space="preserve"> </w:t>
      </w:r>
      <w:r w:rsidRPr="00EF18B3">
        <w:rPr>
          <w:rFonts w:ascii="Georgia" w:hAnsi="Georgia"/>
          <w:sz w:val="24"/>
          <w:szCs w:val="24"/>
        </w:rPr>
        <w:t>climatice.</w:t>
      </w:r>
    </w:p>
    <w:p w:rsidR="00B57DFC" w:rsidRPr="00EF18B3" w:rsidRDefault="00EF18B3">
      <w:pPr>
        <w:pStyle w:val="Corptext"/>
        <w:spacing w:line="276" w:lineRule="auto"/>
        <w:ind w:firstLine="680"/>
        <w:jc w:val="both"/>
        <w:rPr>
          <w:rFonts w:ascii="Georgia" w:hAnsi="Georgia"/>
          <w:sz w:val="24"/>
          <w:szCs w:val="24"/>
        </w:rPr>
      </w:pPr>
      <w:r w:rsidRPr="00EF18B3">
        <w:rPr>
          <w:rFonts w:ascii="Georgia" w:hAnsi="Georgia"/>
          <w:sz w:val="24"/>
          <w:szCs w:val="24"/>
        </w:rPr>
        <w:t>Realizarea parcului eolian nu implica desfrisari, elementele obiectivului fiind</w:t>
      </w:r>
      <w:r w:rsidRPr="00EF18B3">
        <w:rPr>
          <w:rFonts w:ascii="Georgia" w:hAnsi="Georgia"/>
          <w:spacing w:val="-67"/>
          <w:sz w:val="24"/>
          <w:szCs w:val="24"/>
        </w:rPr>
        <w:t xml:space="preserve"> </w:t>
      </w:r>
      <w:r w:rsidRPr="00EF18B3">
        <w:rPr>
          <w:rFonts w:ascii="Georgia" w:hAnsi="Georgia"/>
          <w:sz w:val="24"/>
          <w:szCs w:val="24"/>
        </w:rPr>
        <w:t>realizate</w:t>
      </w:r>
      <w:r w:rsidRPr="00EF18B3">
        <w:rPr>
          <w:rFonts w:ascii="Georgia" w:hAnsi="Georgia"/>
          <w:spacing w:val="-3"/>
          <w:sz w:val="24"/>
          <w:szCs w:val="24"/>
        </w:rPr>
        <w:t xml:space="preserve"> </w:t>
      </w:r>
      <w:r w:rsidRPr="00EF18B3">
        <w:rPr>
          <w:rFonts w:ascii="Georgia" w:hAnsi="Georgia"/>
          <w:sz w:val="24"/>
          <w:szCs w:val="24"/>
        </w:rPr>
        <w:t>exclusiv pe terenuri</w:t>
      </w:r>
      <w:r w:rsidRPr="00EF18B3">
        <w:rPr>
          <w:rFonts w:ascii="Georgia" w:hAnsi="Georgia"/>
          <w:spacing w:val="-2"/>
          <w:sz w:val="24"/>
          <w:szCs w:val="24"/>
        </w:rPr>
        <w:t xml:space="preserve"> </w:t>
      </w:r>
      <w:r w:rsidRPr="00EF18B3">
        <w:rPr>
          <w:rFonts w:ascii="Georgia" w:hAnsi="Georgia"/>
          <w:sz w:val="24"/>
          <w:szCs w:val="24"/>
        </w:rPr>
        <w:t>agricole</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u w:val="single"/>
        </w:rPr>
        <w:t>Atenuarea</w:t>
      </w:r>
      <w:r w:rsidRPr="00EF18B3">
        <w:rPr>
          <w:rFonts w:ascii="Georgia" w:hAnsi="Georgia"/>
          <w:spacing w:val="-4"/>
          <w:sz w:val="24"/>
          <w:szCs w:val="24"/>
          <w:u w:val="single"/>
        </w:rPr>
        <w:t xml:space="preserve"> </w:t>
      </w:r>
      <w:r w:rsidRPr="00EF18B3">
        <w:rPr>
          <w:rFonts w:ascii="Georgia" w:hAnsi="Georgia"/>
          <w:sz w:val="24"/>
          <w:szCs w:val="24"/>
          <w:u w:val="single"/>
        </w:rPr>
        <w:t>si adaptarea</w:t>
      </w:r>
      <w:r w:rsidRPr="00EF18B3">
        <w:rPr>
          <w:rFonts w:ascii="Georgia" w:hAnsi="Georgia"/>
          <w:spacing w:val="-3"/>
          <w:sz w:val="24"/>
          <w:szCs w:val="24"/>
          <w:u w:val="single"/>
        </w:rPr>
        <w:t xml:space="preserve"> </w:t>
      </w:r>
      <w:r w:rsidRPr="00EF18B3">
        <w:rPr>
          <w:rFonts w:ascii="Georgia" w:hAnsi="Georgia"/>
          <w:sz w:val="24"/>
          <w:szCs w:val="24"/>
          <w:u w:val="single"/>
        </w:rPr>
        <w:t>la schimbarile climatice</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Energia eoliana joaca un rol substantial în furnizarea globala de energie</w:t>
      </w:r>
      <w:r w:rsidRPr="00EF18B3">
        <w:rPr>
          <w:rFonts w:ascii="Georgia" w:hAnsi="Georgia"/>
          <w:spacing w:val="-67"/>
          <w:sz w:val="24"/>
          <w:szCs w:val="24"/>
        </w:rPr>
        <w:t xml:space="preserve"> </w:t>
      </w:r>
      <w:r w:rsidRPr="00EF18B3">
        <w:rPr>
          <w:rFonts w:ascii="Georgia" w:hAnsi="Georgia"/>
          <w:sz w:val="24"/>
          <w:szCs w:val="24"/>
        </w:rPr>
        <w:t>avand in vedere obiectivele si politicile de reducere a emisiilor de CO</w:t>
      </w:r>
      <w:r w:rsidRPr="00EF18B3">
        <w:rPr>
          <w:rFonts w:ascii="Georgia" w:hAnsi="Georgia"/>
          <w:sz w:val="24"/>
          <w:szCs w:val="24"/>
          <w:vertAlign w:val="subscript"/>
        </w:rPr>
        <w:t>2</w:t>
      </w:r>
      <w:r w:rsidRPr="00EF18B3">
        <w:rPr>
          <w:rFonts w:ascii="Georgia" w:hAnsi="Georgia"/>
          <w:sz w:val="24"/>
          <w:szCs w:val="24"/>
        </w:rPr>
        <w:t xml:space="preserve"> pentru</w:t>
      </w:r>
      <w:r w:rsidRPr="00EF18B3">
        <w:rPr>
          <w:rFonts w:ascii="Georgia" w:hAnsi="Georgia"/>
          <w:spacing w:val="-67"/>
          <w:sz w:val="24"/>
          <w:szCs w:val="24"/>
        </w:rPr>
        <w:t xml:space="preserve"> </w:t>
      </w:r>
      <w:r w:rsidRPr="00EF18B3">
        <w:rPr>
          <w:rFonts w:ascii="Georgia" w:hAnsi="Georgia"/>
          <w:sz w:val="24"/>
          <w:szCs w:val="24"/>
        </w:rPr>
        <w:t>limitarea</w:t>
      </w:r>
      <w:r w:rsidRPr="00EF18B3">
        <w:rPr>
          <w:rFonts w:ascii="Georgia" w:hAnsi="Georgia"/>
          <w:spacing w:val="-4"/>
          <w:sz w:val="24"/>
          <w:szCs w:val="24"/>
        </w:rPr>
        <w:t xml:space="preserve"> </w:t>
      </w:r>
      <w:r w:rsidRPr="00EF18B3">
        <w:rPr>
          <w:rFonts w:ascii="Georgia" w:hAnsi="Georgia"/>
          <w:sz w:val="24"/>
          <w:szCs w:val="24"/>
        </w:rPr>
        <w:t>schimbarile</w:t>
      </w:r>
      <w:r w:rsidRPr="00EF18B3">
        <w:rPr>
          <w:rFonts w:ascii="Georgia" w:hAnsi="Georgia"/>
          <w:spacing w:val="-1"/>
          <w:sz w:val="24"/>
          <w:szCs w:val="24"/>
        </w:rPr>
        <w:t xml:space="preserve"> </w:t>
      </w:r>
      <w:r w:rsidRPr="00EF18B3">
        <w:rPr>
          <w:rFonts w:ascii="Georgia" w:hAnsi="Georgia"/>
          <w:sz w:val="24"/>
          <w:szCs w:val="24"/>
        </w:rPr>
        <w:t>climatice.</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Desi energia eoliana este o sursa de energie regenerabila, nu este complet</w:t>
      </w:r>
      <w:r w:rsidRPr="00EF18B3">
        <w:rPr>
          <w:rFonts w:ascii="Georgia" w:hAnsi="Georgia"/>
          <w:spacing w:val="1"/>
          <w:sz w:val="24"/>
          <w:szCs w:val="24"/>
        </w:rPr>
        <w:t xml:space="preserve"> </w:t>
      </w:r>
      <w:r w:rsidRPr="00EF18B3">
        <w:rPr>
          <w:rFonts w:ascii="Georgia" w:hAnsi="Georgia"/>
          <w:sz w:val="24"/>
          <w:szCs w:val="24"/>
        </w:rPr>
        <w:t>lipsita de emisii de carbon. Acest lucru se datoreaza faptului ca productia de turbine</w:t>
      </w:r>
      <w:r w:rsidRPr="00EF18B3">
        <w:rPr>
          <w:rFonts w:ascii="Georgia" w:hAnsi="Georgia"/>
          <w:spacing w:val="-67"/>
          <w:sz w:val="24"/>
          <w:szCs w:val="24"/>
        </w:rPr>
        <w:t xml:space="preserve"> </w:t>
      </w:r>
      <w:r w:rsidRPr="00EF18B3">
        <w:rPr>
          <w:rFonts w:ascii="Georgia" w:hAnsi="Georgia"/>
          <w:sz w:val="24"/>
          <w:szCs w:val="24"/>
        </w:rPr>
        <w:t>eoliene este dependenta de utilizarea energiei si, ca urmare, poate emite cantitati</w:t>
      </w:r>
      <w:r w:rsidRPr="00EF18B3">
        <w:rPr>
          <w:rFonts w:ascii="Georgia" w:hAnsi="Georgia"/>
          <w:spacing w:val="1"/>
          <w:sz w:val="24"/>
          <w:szCs w:val="24"/>
        </w:rPr>
        <w:t xml:space="preserve"> </w:t>
      </w:r>
      <w:r w:rsidRPr="00EF18B3">
        <w:rPr>
          <w:rFonts w:ascii="Georgia" w:hAnsi="Georgia"/>
          <w:sz w:val="24"/>
          <w:szCs w:val="24"/>
        </w:rPr>
        <w:t>mari de dioxid de carbon. Emisiile provin din doua surse, materialele utilizate în</w:t>
      </w:r>
      <w:r w:rsidRPr="00EF18B3">
        <w:rPr>
          <w:rFonts w:ascii="Georgia" w:hAnsi="Georgia"/>
          <w:spacing w:val="1"/>
          <w:sz w:val="24"/>
          <w:szCs w:val="24"/>
        </w:rPr>
        <w:t xml:space="preserve"> </w:t>
      </w:r>
      <w:r w:rsidRPr="00EF18B3">
        <w:rPr>
          <w:rFonts w:ascii="Georgia" w:hAnsi="Georgia"/>
          <w:sz w:val="24"/>
          <w:szCs w:val="24"/>
        </w:rPr>
        <w:t>turbina</w:t>
      </w:r>
      <w:r w:rsidRPr="00EF18B3">
        <w:rPr>
          <w:rFonts w:ascii="Georgia" w:hAnsi="Georgia"/>
          <w:spacing w:val="-1"/>
          <w:sz w:val="24"/>
          <w:szCs w:val="24"/>
        </w:rPr>
        <w:t xml:space="preserve"> </w:t>
      </w:r>
      <w:r w:rsidRPr="00EF18B3">
        <w:rPr>
          <w:rFonts w:ascii="Georgia" w:hAnsi="Georgia"/>
          <w:sz w:val="24"/>
          <w:szCs w:val="24"/>
        </w:rPr>
        <w:t>eoliana</w:t>
      </w:r>
      <w:r w:rsidRPr="00EF18B3">
        <w:rPr>
          <w:rFonts w:ascii="Georgia" w:hAnsi="Georgia"/>
          <w:spacing w:val="-1"/>
          <w:sz w:val="24"/>
          <w:szCs w:val="24"/>
        </w:rPr>
        <w:t xml:space="preserve"> </w:t>
      </w:r>
      <w:r w:rsidRPr="00EF18B3">
        <w:rPr>
          <w:rFonts w:ascii="Georgia" w:hAnsi="Georgia"/>
          <w:sz w:val="24"/>
          <w:szCs w:val="24"/>
        </w:rPr>
        <w:t>si energia utilizata</w:t>
      </w:r>
      <w:r w:rsidRPr="00EF18B3">
        <w:rPr>
          <w:rFonts w:ascii="Georgia" w:hAnsi="Georgia"/>
          <w:spacing w:val="1"/>
          <w:sz w:val="24"/>
          <w:szCs w:val="24"/>
        </w:rPr>
        <w:t xml:space="preserve"> </w:t>
      </w:r>
      <w:r w:rsidRPr="00EF18B3">
        <w:rPr>
          <w:rFonts w:ascii="Georgia" w:hAnsi="Georgia"/>
          <w:sz w:val="24"/>
          <w:szCs w:val="24"/>
        </w:rPr>
        <w:t>în procesul</w:t>
      </w:r>
      <w:r w:rsidRPr="00EF18B3">
        <w:rPr>
          <w:rFonts w:ascii="Georgia" w:hAnsi="Georgia"/>
          <w:spacing w:val="-1"/>
          <w:sz w:val="24"/>
          <w:szCs w:val="24"/>
        </w:rPr>
        <w:t xml:space="preserve"> </w:t>
      </w:r>
      <w:r w:rsidRPr="00EF18B3">
        <w:rPr>
          <w:rFonts w:ascii="Georgia" w:hAnsi="Georgia"/>
          <w:sz w:val="24"/>
          <w:szCs w:val="24"/>
        </w:rPr>
        <w:t>de fabricatie.</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Un studiu realizat pentru turbine similare din punct de vedere agabaritic celor</w:t>
      </w:r>
      <w:r w:rsidRPr="00EF18B3">
        <w:rPr>
          <w:rFonts w:ascii="Georgia" w:hAnsi="Georgia"/>
          <w:spacing w:val="-67"/>
          <w:sz w:val="24"/>
          <w:szCs w:val="24"/>
        </w:rPr>
        <w:t xml:space="preserve"> </w:t>
      </w:r>
      <w:r w:rsidRPr="00EF18B3">
        <w:rPr>
          <w:rFonts w:ascii="Georgia" w:hAnsi="Georgia"/>
          <w:sz w:val="24"/>
          <w:szCs w:val="24"/>
        </w:rPr>
        <w:t>propuse prin proiect, ofera informatii privind cantitatile de materiale folosite pentru</w:t>
      </w:r>
      <w:r w:rsidRPr="00EF18B3">
        <w:rPr>
          <w:rFonts w:ascii="Georgia" w:hAnsi="Georgia"/>
          <w:spacing w:val="-67"/>
          <w:sz w:val="24"/>
          <w:szCs w:val="24"/>
        </w:rPr>
        <w:t xml:space="preserve"> </w:t>
      </w:r>
      <w:r w:rsidRPr="00EF18B3">
        <w:rPr>
          <w:rFonts w:ascii="Georgia" w:hAnsi="Georgia"/>
          <w:sz w:val="24"/>
          <w:szCs w:val="24"/>
        </w:rPr>
        <w:t>componentele</w:t>
      </w:r>
      <w:r w:rsidRPr="00EF18B3">
        <w:rPr>
          <w:rFonts w:ascii="Georgia" w:hAnsi="Georgia"/>
          <w:spacing w:val="-1"/>
          <w:sz w:val="24"/>
          <w:szCs w:val="24"/>
        </w:rPr>
        <w:t xml:space="preserve"> </w:t>
      </w:r>
      <w:r w:rsidRPr="00EF18B3">
        <w:rPr>
          <w:rFonts w:ascii="Georgia" w:hAnsi="Georgia"/>
          <w:sz w:val="24"/>
          <w:szCs w:val="24"/>
        </w:rPr>
        <w:t>turbinelor</w:t>
      </w:r>
      <w:r w:rsidRPr="00EF18B3">
        <w:rPr>
          <w:rFonts w:ascii="Georgia" w:hAnsi="Georgia"/>
          <w:spacing w:val="-1"/>
          <w:sz w:val="24"/>
          <w:szCs w:val="24"/>
        </w:rPr>
        <w:t xml:space="preserve"> </w:t>
      </w:r>
      <w:r w:rsidRPr="00EF18B3">
        <w:rPr>
          <w:rFonts w:ascii="Georgia" w:hAnsi="Georgia"/>
          <w:sz w:val="24"/>
          <w:szCs w:val="24"/>
        </w:rPr>
        <w:t>eoliene</w:t>
      </w:r>
      <w:r w:rsidRPr="00EF18B3">
        <w:rPr>
          <w:rFonts w:ascii="Georgia" w:hAnsi="Georgia"/>
          <w:spacing w:val="-3"/>
          <w:sz w:val="24"/>
          <w:szCs w:val="24"/>
        </w:rPr>
        <w:t xml:space="preserve"> </w:t>
      </w:r>
      <w:r w:rsidRPr="00EF18B3">
        <w:rPr>
          <w:rFonts w:ascii="Georgia" w:hAnsi="Georgia"/>
          <w:sz w:val="24"/>
          <w:szCs w:val="24"/>
        </w:rPr>
        <w:t>onshore (pe</w:t>
      </w:r>
      <w:r w:rsidRPr="00EF18B3">
        <w:rPr>
          <w:rFonts w:ascii="Georgia" w:hAnsi="Georgia"/>
          <w:spacing w:val="-1"/>
          <w:sz w:val="24"/>
          <w:szCs w:val="24"/>
        </w:rPr>
        <w:t xml:space="preserve"> </w:t>
      </w:r>
      <w:r w:rsidRPr="00EF18B3">
        <w:rPr>
          <w:rFonts w:ascii="Georgia" w:hAnsi="Georgia"/>
          <w:sz w:val="24"/>
          <w:szCs w:val="24"/>
        </w:rPr>
        <w:t>uscat)</w:t>
      </w:r>
      <w:r w:rsidRPr="00EF18B3">
        <w:rPr>
          <w:rFonts w:ascii="Georgia" w:hAnsi="Georgia"/>
          <w:spacing w:val="-4"/>
          <w:sz w:val="24"/>
          <w:szCs w:val="24"/>
        </w:rPr>
        <w:t xml:space="preserve"> </w:t>
      </w:r>
      <w:r w:rsidRPr="00EF18B3">
        <w:rPr>
          <w:rFonts w:ascii="Georgia" w:hAnsi="Georgia"/>
          <w:sz w:val="24"/>
          <w:szCs w:val="24"/>
        </w:rPr>
        <w:t>pe</w:t>
      </w:r>
      <w:r w:rsidRPr="00EF18B3">
        <w:rPr>
          <w:rFonts w:ascii="Georgia" w:hAnsi="Georgia"/>
          <w:spacing w:val="-2"/>
          <w:sz w:val="24"/>
          <w:szCs w:val="24"/>
        </w:rPr>
        <w:t xml:space="preserve"> </w:t>
      </w:r>
      <w:r w:rsidRPr="00EF18B3">
        <w:rPr>
          <w:rFonts w:ascii="Georgia" w:hAnsi="Georgia"/>
          <w:sz w:val="24"/>
          <w:szCs w:val="24"/>
        </w:rPr>
        <w:t>unitatea</w:t>
      </w:r>
      <w:r w:rsidRPr="00EF18B3">
        <w:rPr>
          <w:rFonts w:ascii="Georgia" w:hAnsi="Georgia"/>
          <w:spacing w:val="-3"/>
          <w:sz w:val="24"/>
          <w:szCs w:val="24"/>
        </w:rPr>
        <w:t xml:space="preserve"> </w:t>
      </w:r>
      <w:r w:rsidRPr="00EF18B3">
        <w:rPr>
          <w:rFonts w:ascii="Georgia" w:hAnsi="Georgia"/>
          <w:sz w:val="24"/>
          <w:szCs w:val="24"/>
        </w:rPr>
        <w:t>de masura MW:</w:t>
      </w:r>
    </w:p>
    <w:p w:rsidR="00B57DFC" w:rsidRPr="00EF18B3" w:rsidRDefault="00B57DFC">
      <w:pPr>
        <w:pStyle w:val="Corptext"/>
        <w:spacing w:line="276" w:lineRule="auto"/>
        <w:jc w:val="both"/>
        <w:rPr>
          <w:rFonts w:ascii="Georgia" w:hAnsi="Georgia"/>
          <w:sz w:val="24"/>
          <w:szCs w:val="24"/>
        </w:rPr>
      </w:pPr>
    </w:p>
    <w:p w:rsidR="00B57DFC" w:rsidRPr="00EF18B3" w:rsidRDefault="00EF18B3">
      <w:pPr>
        <w:spacing w:before="61"/>
        <w:jc w:val="both"/>
        <w:rPr>
          <w:rFonts w:ascii="Georgia" w:hAnsi="Georgia"/>
          <w:sz w:val="24"/>
          <w:szCs w:val="24"/>
        </w:rPr>
      </w:pPr>
      <w:r w:rsidRPr="00EF18B3">
        <w:rPr>
          <w:rFonts w:ascii="Georgia" w:hAnsi="Georgia"/>
          <w:i/>
          <w:sz w:val="24"/>
          <w:szCs w:val="24"/>
        </w:rPr>
        <w:t>Cantitati</w:t>
      </w:r>
      <w:r w:rsidRPr="00EF18B3">
        <w:rPr>
          <w:rFonts w:ascii="Georgia" w:hAnsi="Georgia"/>
          <w:i/>
          <w:spacing w:val="-1"/>
          <w:sz w:val="24"/>
          <w:szCs w:val="24"/>
        </w:rPr>
        <w:t xml:space="preserve"> </w:t>
      </w:r>
      <w:r w:rsidRPr="00EF18B3">
        <w:rPr>
          <w:rFonts w:ascii="Georgia" w:hAnsi="Georgia"/>
          <w:i/>
          <w:sz w:val="24"/>
          <w:szCs w:val="24"/>
        </w:rPr>
        <w:t>de materiale/</w:t>
      </w:r>
      <w:r w:rsidRPr="00EF18B3">
        <w:rPr>
          <w:rFonts w:ascii="Georgia" w:hAnsi="Georgia"/>
          <w:i/>
          <w:spacing w:val="-2"/>
          <w:sz w:val="24"/>
          <w:szCs w:val="24"/>
        </w:rPr>
        <w:t xml:space="preserve"> </w:t>
      </w:r>
      <w:r w:rsidRPr="00EF18B3">
        <w:rPr>
          <w:rFonts w:ascii="Georgia" w:hAnsi="Georgia"/>
          <w:i/>
          <w:sz w:val="24"/>
          <w:szCs w:val="24"/>
        </w:rPr>
        <w:t>componenta</w:t>
      </w:r>
      <w:r w:rsidRPr="00EF18B3">
        <w:rPr>
          <w:rFonts w:ascii="Georgia" w:hAnsi="Georgia"/>
          <w:i/>
          <w:spacing w:val="-1"/>
          <w:sz w:val="24"/>
          <w:szCs w:val="24"/>
        </w:rPr>
        <w:t xml:space="preserve"> </w:t>
      </w:r>
      <w:r w:rsidRPr="00EF18B3">
        <w:rPr>
          <w:rFonts w:ascii="Georgia" w:hAnsi="Georgia"/>
          <w:i/>
          <w:sz w:val="24"/>
          <w:szCs w:val="24"/>
        </w:rPr>
        <w:t>in cazul turbinelor</w:t>
      </w:r>
      <w:r w:rsidRPr="00EF18B3">
        <w:rPr>
          <w:rFonts w:ascii="Georgia" w:hAnsi="Georgia"/>
          <w:i/>
          <w:spacing w:val="-1"/>
          <w:sz w:val="24"/>
          <w:szCs w:val="24"/>
        </w:rPr>
        <w:t xml:space="preserve"> </w:t>
      </w:r>
      <w:r w:rsidRPr="00EF18B3">
        <w:rPr>
          <w:rFonts w:ascii="Georgia" w:hAnsi="Georgia"/>
          <w:i/>
          <w:sz w:val="24"/>
          <w:szCs w:val="24"/>
        </w:rPr>
        <w:t>pe uscat</w:t>
      </w:r>
    </w:p>
    <w:p w:rsidR="0093258C" w:rsidRPr="00EF18B3" w:rsidRDefault="00EF18B3" w:rsidP="00886D17">
      <w:pPr>
        <w:pStyle w:val="Corptext"/>
        <w:spacing w:line="276" w:lineRule="auto"/>
        <w:jc w:val="both"/>
        <w:rPr>
          <w:rFonts w:ascii="Georgia" w:hAnsi="Georgia"/>
          <w:sz w:val="24"/>
          <w:szCs w:val="24"/>
        </w:rPr>
      </w:pPr>
      <w:r w:rsidRPr="00EF18B3">
        <w:rPr>
          <w:rFonts w:ascii="Georgia" w:hAnsi="Georgia"/>
          <w:sz w:val="24"/>
          <w:szCs w:val="24"/>
        </w:rPr>
        <w:t>Masa materialului joaca un rol semnificativ în determinarea emisiilor sale</w:t>
      </w:r>
      <w:r w:rsidRPr="00EF18B3">
        <w:rPr>
          <w:rFonts w:ascii="Georgia" w:hAnsi="Georgia"/>
          <w:spacing w:val="1"/>
          <w:sz w:val="24"/>
          <w:szCs w:val="24"/>
        </w:rPr>
        <w:t xml:space="preserve"> </w:t>
      </w:r>
      <w:r w:rsidRPr="00EF18B3">
        <w:rPr>
          <w:rFonts w:ascii="Georgia" w:hAnsi="Georgia"/>
          <w:sz w:val="24"/>
          <w:szCs w:val="24"/>
        </w:rPr>
        <w:t>totale. Cu toate acestea, emisiile pe unitate de greutate pot varia în functie de tipul</w:t>
      </w:r>
      <w:r w:rsidRPr="00EF18B3">
        <w:rPr>
          <w:rFonts w:ascii="Georgia" w:hAnsi="Georgia"/>
          <w:spacing w:val="1"/>
          <w:sz w:val="24"/>
          <w:szCs w:val="24"/>
        </w:rPr>
        <w:t xml:space="preserve"> </w:t>
      </w:r>
      <w:r w:rsidRPr="00EF18B3">
        <w:rPr>
          <w:rFonts w:ascii="Georgia" w:hAnsi="Georgia"/>
          <w:sz w:val="24"/>
          <w:szCs w:val="24"/>
        </w:rPr>
        <w:t>de material si de factorul de emisie al acestuia. Turnul, care este realizat din otel,</w:t>
      </w:r>
      <w:r w:rsidRPr="00EF18B3">
        <w:rPr>
          <w:rFonts w:ascii="Georgia" w:hAnsi="Georgia"/>
          <w:spacing w:val="1"/>
          <w:sz w:val="24"/>
          <w:szCs w:val="24"/>
        </w:rPr>
        <w:t xml:space="preserve"> </w:t>
      </w:r>
      <w:r w:rsidRPr="00EF18B3">
        <w:rPr>
          <w:rFonts w:ascii="Georgia" w:hAnsi="Georgia"/>
          <w:sz w:val="24"/>
          <w:szCs w:val="24"/>
        </w:rPr>
        <w:t>este</w:t>
      </w:r>
      <w:r w:rsidR="0093258C">
        <w:rPr>
          <w:rFonts w:ascii="Georgia" w:hAnsi="Georgia"/>
          <w:sz w:val="24"/>
          <w:szCs w:val="24"/>
        </w:rPr>
        <w:t xml:space="preserve"> </w:t>
      </w:r>
      <w:r w:rsidR="0093258C" w:rsidRPr="00EF18B3">
        <w:rPr>
          <w:rFonts w:ascii="Georgia" w:hAnsi="Georgia"/>
          <w:sz w:val="24"/>
          <w:szCs w:val="24"/>
        </w:rPr>
        <w:t>componenta cu cea mai mare contributie la emisiile de CO</w:t>
      </w:r>
      <w:r w:rsidR="0093258C" w:rsidRPr="00EF18B3">
        <w:rPr>
          <w:rFonts w:ascii="Georgia" w:hAnsi="Georgia"/>
          <w:sz w:val="24"/>
          <w:szCs w:val="24"/>
          <w:vertAlign w:val="subscript"/>
        </w:rPr>
        <w:t>2</w:t>
      </w:r>
      <w:r w:rsidR="0093258C" w:rsidRPr="00EF18B3">
        <w:rPr>
          <w:rFonts w:ascii="Georgia" w:hAnsi="Georgia"/>
          <w:sz w:val="24"/>
          <w:szCs w:val="24"/>
        </w:rPr>
        <w:t>. În timp ce betonul</w:t>
      </w:r>
      <w:r w:rsidR="0093258C" w:rsidRPr="00EF18B3">
        <w:rPr>
          <w:rFonts w:ascii="Georgia" w:hAnsi="Georgia"/>
          <w:spacing w:val="-67"/>
          <w:sz w:val="24"/>
          <w:szCs w:val="24"/>
        </w:rPr>
        <w:t xml:space="preserve"> </w:t>
      </w:r>
      <w:r w:rsidR="0093258C" w:rsidRPr="00EF18B3">
        <w:rPr>
          <w:rFonts w:ascii="Georgia" w:hAnsi="Georgia"/>
          <w:sz w:val="24"/>
          <w:szCs w:val="24"/>
        </w:rPr>
        <w:t>reprezinta cea mai mare cantitate, datorita factorului de emisie semnificativ mai</w:t>
      </w:r>
      <w:r w:rsidR="0093258C" w:rsidRPr="00EF18B3">
        <w:rPr>
          <w:rFonts w:ascii="Georgia" w:hAnsi="Georgia"/>
          <w:spacing w:val="1"/>
          <w:sz w:val="24"/>
          <w:szCs w:val="24"/>
        </w:rPr>
        <w:t xml:space="preserve"> </w:t>
      </w:r>
      <w:r w:rsidR="0093258C" w:rsidRPr="00EF18B3">
        <w:rPr>
          <w:rFonts w:ascii="Georgia" w:hAnsi="Georgia"/>
          <w:sz w:val="24"/>
          <w:szCs w:val="24"/>
        </w:rPr>
        <w:t xml:space="preserve">mare pentru otel, acesta este cel mai important </w:t>
      </w:r>
      <w:r w:rsidR="0093258C" w:rsidRPr="00EF18B3">
        <w:rPr>
          <w:rFonts w:ascii="Georgia" w:hAnsi="Georgia"/>
          <w:sz w:val="24"/>
          <w:szCs w:val="24"/>
        </w:rPr>
        <w:lastRenderedPageBreak/>
        <w:t>contributor la emisiile totale dintre</w:t>
      </w:r>
      <w:r w:rsidR="0093258C" w:rsidRPr="00EF18B3">
        <w:rPr>
          <w:rFonts w:ascii="Georgia" w:hAnsi="Georgia"/>
          <w:spacing w:val="1"/>
          <w:sz w:val="24"/>
          <w:szCs w:val="24"/>
        </w:rPr>
        <w:t xml:space="preserve"> </w:t>
      </w:r>
      <w:r w:rsidR="0093258C" w:rsidRPr="00EF18B3">
        <w:rPr>
          <w:rFonts w:ascii="Georgia" w:hAnsi="Georgia"/>
          <w:sz w:val="24"/>
          <w:szCs w:val="24"/>
        </w:rPr>
        <w:t>toate materialele. În total, materialul necesar realizarii unei turbine de pe uscat</w:t>
      </w:r>
      <w:r w:rsidR="0093258C" w:rsidRPr="00EF18B3">
        <w:rPr>
          <w:rFonts w:ascii="Georgia" w:hAnsi="Georgia"/>
          <w:spacing w:val="1"/>
          <w:sz w:val="24"/>
          <w:szCs w:val="24"/>
        </w:rPr>
        <w:t xml:space="preserve"> </w:t>
      </w:r>
      <w:r w:rsidR="0093258C" w:rsidRPr="00EF18B3">
        <w:rPr>
          <w:rFonts w:ascii="Georgia" w:hAnsi="Georgia"/>
          <w:sz w:val="24"/>
          <w:szCs w:val="24"/>
        </w:rPr>
        <w:t>genereaza</w:t>
      </w:r>
      <w:r w:rsidR="0093258C" w:rsidRPr="00EF18B3">
        <w:rPr>
          <w:rFonts w:ascii="Georgia" w:hAnsi="Georgia"/>
          <w:spacing w:val="-3"/>
          <w:sz w:val="24"/>
          <w:szCs w:val="24"/>
        </w:rPr>
        <w:t xml:space="preserve"> </w:t>
      </w:r>
      <w:r w:rsidR="0093258C" w:rsidRPr="00EF18B3">
        <w:rPr>
          <w:rFonts w:ascii="Georgia" w:hAnsi="Georgia"/>
          <w:sz w:val="24"/>
          <w:szCs w:val="24"/>
        </w:rPr>
        <w:t>aproximativ</w:t>
      </w:r>
      <w:r w:rsidR="0093258C" w:rsidRPr="00EF18B3">
        <w:rPr>
          <w:rFonts w:ascii="Georgia" w:hAnsi="Georgia"/>
          <w:spacing w:val="3"/>
          <w:sz w:val="24"/>
          <w:szCs w:val="24"/>
        </w:rPr>
        <w:t xml:space="preserve"> </w:t>
      </w:r>
      <w:r w:rsidR="0093258C" w:rsidRPr="00EF18B3">
        <w:rPr>
          <w:rFonts w:ascii="Georgia" w:hAnsi="Georgia"/>
          <w:sz w:val="24"/>
          <w:szCs w:val="24"/>
        </w:rPr>
        <w:t>370</w:t>
      </w:r>
      <w:r w:rsidR="0093258C" w:rsidRPr="00EF18B3">
        <w:rPr>
          <w:rFonts w:ascii="Georgia" w:hAnsi="Georgia"/>
          <w:spacing w:val="-3"/>
          <w:sz w:val="24"/>
          <w:szCs w:val="24"/>
        </w:rPr>
        <w:t xml:space="preserve"> </w:t>
      </w:r>
      <w:r w:rsidR="0093258C" w:rsidRPr="00EF18B3">
        <w:rPr>
          <w:rFonts w:ascii="Georgia" w:hAnsi="Georgia"/>
          <w:sz w:val="24"/>
          <w:szCs w:val="24"/>
        </w:rPr>
        <w:t>de</w:t>
      </w:r>
      <w:r w:rsidR="0093258C" w:rsidRPr="00EF18B3">
        <w:rPr>
          <w:rFonts w:ascii="Georgia" w:hAnsi="Georgia"/>
          <w:spacing w:val="-1"/>
          <w:sz w:val="24"/>
          <w:szCs w:val="24"/>
        </w:rPr>
        <w:t xml:space="preserve"> </w:t>
      </w:r>
      <w:r w:rsidR="0093258C" w:rsidRPr="00EF18B3">
        <w:rPr>
          <w:rFonts w:ascii="Georgia" w:hAnsi="Georgia"/>
          <w:sz w:val="24"/>
          <w:szCs w:val="24"/>
        </w:rPr>
        <w:t>tone</w:t>
      </w:r>
      <w:r w:rsidR="0093258C" w:rsidRPr="00EF18B3">
        <w:rPr>
          <w:rFonts w:ascii="Georgia" w:hAnsi="Georgia"/>
          <w:spacing w:val="-1"/>
          <w:sz w:val="24"/>
          <w:szCs w:val="24"/>
        </w:rPr>
        <w:t xml:space="preserve"> </w:t>
      </w:r>
      <w:r w:rsidR="0093258C" w:rsidRPr="00EF18B3">
        <w:rPr>
          <w:rFonts w:ascii="Georgia" w:hAnsi="Georgia"/>
          <w:sz w:val="24"/>
          <w:szCs w:val="24"/>
        </w:rPr>
        <w:t>de emisii de CO</w:t>
      </w:r>
      <w:r w:rsidR="0093258C" w:rsidRPr="00EF18B3">
        <w:rPr>
          <w:rFonts w:ascii="Georgia" w:hAnsi="Georgia"/>
          <w:sz w:val="24"/>
          <w:szCs w:val="24"/>
          <w:vertAlign w:val="subscript"/>
        </w:rPr>
        <w:t>2</w:t>
      </w:r>
      <w:r w:rsidR="0093258C" w:rsidRPr="00EF18B3">
        <w:rPr>
          <w:rFonts w:ascii="Georgia" w:hAnsi="Georgia"/>
          <w:spacing w:val="-2"/>
          <w:sz w:val="24"/>
          <w:szCs w:val="24"/>
        </w:rPr>
        <w:t xml:space="preserve"> </w:t>
      </w:r>
      <w:r w:rsidR="0093258C" w:rsidRPr="00EF18B3">
        <w:rPr>
          <w:rFonts w:ascii="Georgia" w:hAnsi="Georgia"/>
          <w:sz w:val="24"/>
          <w:szCs w:val="24"/>
        </w:rPr>
        <w:t>per MW.</w:t>
      </w:r>
    </w:p>
    <w:p w:rsidR="0093258C" w:rsidRDefault="0093258C">
      <w:pPr>
        <w:pStyle w:val="Corptext"/>
        <w:spacing w:line="276" w:lineRule="auto"/>
        <w:ind w:left="343" w:right="516"/>
        <w:jc w:val="both"/>
        <w:rPr>
          <w:rFonts w:ascii="Georgia" w:hAnsi="Georgia"/>
          <w:sz w:val="24"/>
          <w:szCs w:val="24"/>
        </w:rPr>
      </w:pPr>
    </w:p>
    <w:p w:rsidR="00B57DFC" w:rsidRPr="00EF18B3" w:rsidRDefault="00EF18B3" w:rsidP="00886D17">
      <w:pPr>
        <w:pStyle w:val="Corptext"/>
        <w:spacing w:before="90" w:line="276" w:lineRule="auto"/>
        <w:jc w:val="both"/>
        <w:rPr>
          <w:rFonts w:ascii="Georgia" w:hAnsi="Georgia"/>
          <w:sz w:val="24"/>
          <w:szCs w:val="24"/>
        </w:rPr>
      </w:pPr>
      <w:r w:rsidRPr="00EF18B3">
        <w:rPr>
          <w:rFonts w:ascii="Georgia" w:hAnsi="Georgia"/>
          <w:sz w:val="24"/>
          <w:szCs w:val="24"/>
        </w:rPr>
        <w:t>Energia folosita în procesul de fabricatie este energia necesara diferitelor</w:t>
      </w:r>
      <w:r w:rsidRPr="00EF18B3">
        <w:rPr>
          <w:rFonts w:ascii="Georgia" w:hAnsi="Georgia"/>
          <w:spacing w:val="1"/>
          <w:sz w:val="24"/>
          <w:szCs w:val="24"/>
        </w:rPr>
        <w:t xml:space="preserve"> </w:t>
      </w:r>
      <w:r w:rsidRPr="00EF18B3">
        <w:rPr>
          <w:rFonts w:ascii="Georgia" w:hAnsi="Georgia"/>
          <w:sz w:val="24"/>
          <w:szCs w:val="24"/>
        </w:rPr>
        <w:t>procese pentru a transforma materia prima în componente finite. Din tabelul de mai</w:t>
      </w:r>
      <w:r w:rsidRPr="00EF18B3">
        <w:rPr>
          <w:rFonts w:ascii="Georgia" w:hAnsi="Georgia"/>
          <w:spacing w:val="-67"/>
          <w:sz w:val="24"/>
          <w:szCs w:val="24"/>
        </w:rPr>
        <w:t xml:space="preserve"> </w:t>
      </w:r>
      <w:r w:rsidRPr="00EF18B3">
        <w:rPr>
          <w:rFonts w:ascii="Georgia" w:hAnsi="Georgia"/>
          <w:sz w:val="24"/>
          <w:szCs w:val="24"/>
        </w:rPr>
        <w:t>jos se poate observa ca procentele de energie necesare componentelor nu se</w:t>
      </w:r>
      <w:r w:rsidRPr="00EF18B3">
        <w:rPr>
          <w:rFonts w:ascii="Georgia" w:hAnsi="Georgia"/>
          <w:spacing w:val="1"/>
          <w:sz w:val="24"/>
          <w:szCs w:val="24"/>
        </w:rPr>
        <w:t xml:space="preserve"> </w:t>
      </w:r>
      <w:r w:rsidRPr="00EF18B3">
        <w:rPr>
          <w:rFonts w:ascii="Georgia" w:hAnsi="Georgia"/>
          <w:sz w:val="24"/>
          <w:szCs w:val="24"/>
        </w:rPr>
        <w:t>însumeaza pana la 100%. Acest lucru se datoreaza faptului ca energia este necesara</w:t>
      </w:r>
      <w:r w:rsidRPr="00EF18B3">
        <w:rPr>
          <w:rFonts w:ascii="Georgia" w:hAnsi="Georgia"/>
          <w:spacing w:val="-67"/>
          <w:sz w:val="24"/>
          <w:szCs w:val="24"/>
        </w:rPr>
        <w:t xml:space="preserve"> </w:t>
      </w:r>
      <w:r w:rsidRPr="00EF18B3">
        <w:rPr>
          <w:rFonts w:ascii="Georgia" w:hAnsi="Georgia"/>
          <w:sz w:val="24"/>
          <w:szCs w:val="24"/>
        </w:rPr>
        <w:t>pentru alte procese care nu sunt incluse în fabricarea componentelor, cum ar fi</w:t>
      </w:r>
      <w:r w:rsidRPr="00EF18B3">
        <w:rPr>
          <w:rFonts w:ascii="Georgia" w:hAnsi="Georgia"/>
          <w:spacing w:val="1"/>
          <w:sz w:val="24"/>
          <w:szCs w:val="24"/>
        </w:rPr>
        <w:t xml:space="preserve"> </w:t>
      </w:r>
      <w:r w:rsidRPr="00EF18B3">
        <w:rPr>
          <w:rFonts w:ascii="Georgia" w:hAnsi="Georgia"/>
          <w:sz w:val="24"/>
          <w:szCs w:val="24"/>
        </w:rPr>
        <w:t>energia</w:t>
      </w:r>
      <w:r w:rsidRPr="00EF18B3">
        <w:rPr>
          <w:rFonts w:ascii="Georgia" w:hAnsi="Georgia"/>
          <w:spacing w:val="-2"/>
          <w:sz w:val="24"/>
          <w:szCs w:val="24"/>
        </w:rPr>
        <w:t xml:space="preserve"> </w:t>
      </w:r>
      <w:r w:rsidRPr="00EF18B3">
        <w:rPr>
          <w:rFonts w:ascii="Georgia" w:hAnsi="Georgia"/>
          <w:sz w:val="24"/>
          <w:szCs w:val="24"/>
        </w:rPr>
        <w:t>utilizata</w:t>
      </w:r>
      <w:r w:rsidRPr="00EF18B3">
        <w:rPr>
          <w:rFonts w:ascii="Georgia" w:hAnsi="Georgia"/>
          <w:spacing w:val="1"/>
          <w:sz w:val="24"/>
          <w:szCs w:val="24"/>
        </w:rPr>
        <w:t xml:space="preserve"> </w:t>
      </w:r>
      <w:r w:rsidRPr="00EF18B3">
        <w:rPr>
          <w:rFonts w:ascii="Georgia" w:hAnsi="Georgia"/>
          <w:sz w:val="24"/>
          <w:szCs w:val="24"/>
        </w:rPr>
        <w:t>pentru a rula</w:t>
      </w:r>
      <w:r w:rsidRPr="00EF18B3">
        <w:rPr>
          <w:rFonts w:ascii="Georgia" w:hAnsi="Georgia"/>
          <w:spacing w:val="-1"/>
          <w:sz w:val="24"/>
          <w:szCs w:val="24"/>
        </w:rPr>
        <w:t xml:space="preserve"> </w:t>
      </w:r>
      <w:r w:rsidRPr="00EF18B3">
        <w:rPr>
          <w:rFonts w:ascii="Georgia" w:hAnsi="Georgia"/>
          <w:sz w:val="24"/>
          <w:szCs w:val="24"/>
        </w:rPr>
        <w:t>instalatiile</w:t>
      </w:r>
      <w:r w:rsidRPr="00EF18B3">
        <w:rPr>
          <w:rFonts w:ascii="Georgia" w:hAnsi="Georgia"/>
          <w:spacing w:val="1"/>
          <w:sz w:val="24"/>
          <w:szCs w:val="24"/>
        </w:rPr>
        <w:t xml:space="preserve"> de</w:t>
      </w:r>
      <w:r w:rsidRPr="00EF18B3">
        <w:rPr>
          <w:rFonts w:ascii="Georgia" w:hAnsi="Georgia"/>
          <w:spacing w:val="-3"/>
          <w:sz w:val="24"/>
          <w:szCs w:val="24"/>
        </w:rPr>
        <w:t xml:space="preserve"> </w:t>
      </w:r>
      <w:r w:rsidRPr="00EF18B3">
        <w:rPr>
          <w:rFonts w:ascii="Georgia" w:hAnsi="Georgia"/>
          <w:spacing w:val="1"/>
          <w:sz w:val="24"/>
          <w:szCs w:val="24"/>
        </w:rPr>
        <w:t>productie etc.</w:t>
      </w:r>
    </w:p>
    <w:p w:rsidR="00B57DFC" w:rsidRPr="00EF18B3" w:rsidRDefault="00EF18B3">
      <w:pPr>
        <w:spacing w:before="63"/>
        <w:ind w:left="1027" w:right="607" w:firstLine="124"/>
        <w:jc w:val="both"/>
        <w:rPr>
          <w:rFonts w:ascii="Georgia" w:hAnsi="Georgia"/>
          <w:sz w:val="24"/>
          <w:szCs w:val="24"/>
        </w:rPr>
      </w:pPr>
      <w:r w:rsidRPr="00EF18B3">
        <w:rPr>
          <w:rFonts w:ascii="Georgia" w:hAnsi="Georgia"/>
          <w:i/>
          <w:sz w:val="24"/>
          <w:szCs w:val="24"/>
        </w:rPr>
        <w:t>Defalcarea energiei utilizate în etapa de fabricatie pentru diferitele componente, atat în</w:t>
      </w:r>
      <w:r w:rsidRPr="00EF18B3">
        <w:rPr>
          <w:rFonts w:ascii="Georgia" w:hAnsi="Georgia"/>
          <w:i/>
          <w:spacing w:val="-57"/>
          <w:sz w:val="24"/>
          <w:szCs w:val="24"/>
        </w:rPr>
        <w:t xml:space="preserve"> </w:t>
      </w:r>
      <w:r w:rsidRPr="00EF18B3">
        <w:rPr>
          <w:rFonts w:ascii="Georgia" w:hAnsi="Georgia"/>
          <w:i/>
          <w:sz w:val="24"/>
          <w:szCs w:val="24"/>
        </w:rPr>
        <w:t>valori</w:t>
      </w:r>
      <w:r w:rsidRPr="00EF18B3">
        <w:rPr>
          <w:rFonts w:ascii="Georgia" w:hAnsi="Georgia"/>
          <w:i/>
          <w:spacing w:val="-1"/>
          <w:sz w:val="24"/>
          <w:szCs w:val="24"/>
        </w:rPr>
        <w:t xml:space="preserve"> </w:t>
      </w:r>
      <w:r w:rsidRPr="00EF18B3">
        <w:rPr>
          <w:rFonts w:ascii="Georgia" w:hAnsi="Georgia"/>
          <w:i/>
          <w:sz w:val="24"/>
          <w:szCs w:val="24"/>
        </w:rPr>
        <w:t>absolute, cat</w:t>
      </w:r>
      <w:r w:rsidRPr="00EF18B3">
        <w:rPr>
          <w:rFonts w:ascii="Georgia" w:hAnsi="Georgia"/>
          <w:i/>
          <w:spacing w:val="-1"/>
          <w:sz w:val="24"/>
          <w:szCs w:val="24"/>
        </w:rPr>
        <w:t xml:space="preserve"> </w:t>
      </w:r>
      <w:r w:rsidRPr="00EF18B3">
        <w:rPr>
          <w:rFonts w:ascii="Georgia" w:hAnsi="Georgia"/>
          <w:i/>
          <w:sz w:val="24"/>
          <w:szCs w:val="24"/>
        </w:rPr>
        <w:t>si</w:t>
      </w:r>
      <w:r w:rsidRPr="00EF18B3">
        <w:rPr>
          <w:rFonts w:ascii="Georgia" w:hAnsi="Georgia"/>
          <w:i/>
          <w:spacing w:val="2"/>
          <w:sz w:val="24"/>
          <w:szCs w:val="24"/>
        </w:rPr>
        <w:t xml:space="preserve"> </w:t>
      </w:r>
      <w:r w:rsidRPr="00EF18B3">
        <w:rPr>
          <w:rFonts w:ascii="Georgia" w:hAnsi="Georgia"/>
          <w:i/>
          <w:sz w:val="24"/>
          <w:szCs w:val="24"/>
        </w:rPr>
        <w:t>ca</w:t>
      </w:r>
      <w:r w:rsidRPr="00EF18B3">
        <w:rPr>
          <w:rFonts w:ascii="Georgia" w:hAnsi="Georgia"/>
          <w:i/>
          <w:spacing w:val="-4"/>
          <w:sz w:val="24"/>
          <w:szCs w:val="24"/>
        </w:rPr>
        <w:t xml:space="preserve"> </w:t>
      </w:r>
      <w:r w:rsidRPr="00EF18B3">
        <w:rPr>
          <w:rFonts w:ascii="Georgia" w:hAnsi="Georgia"/>
          <w:i/>
          <w:sz w:val="24"/>
          <w:szCs w:val="24"/>
        </w:rPr>
        <w:t>procent</w:t>
      </w:r>
      <w:r w:rsidRPr="00EF18B3">
        <w:rPr>
          <w:rFonts w:ascii="Georgia" w:hAnsi="Georgia"/>
          <w:i/>
          <w:spacing w:val="2"/>
          <w:sz w:val="24"/>
          <w:szCs w:val="24"/>
        </w:rPr>
        <w:t xml:space="preserve"> </w:t>
      </w:r>
      <w:r w:rsidRPr="00EF18B3">
        <w:rPr>
          <w:rFonts w:ascii="Georgia" w:hAnsi="Georgia"/>
          <w:i/>
          <w:sz w:val="24"/>
          <w:szCs w:val="24"/>
        </w:rPr>
        <w:t>din</w:t>
      </w:r>
      <w:r w:rsidRPr="00EF18B3">
        <w:rPr>
          <w:rFonts w:ascii="Georgia" w:hAnsi="Georgia"/>
          <w:i/>
          <w:spacing w:val="-1"/>
          <w:sz w:val="24"/>
          <w:szCs w:val="24"/>
        </w:rPr>
        <w:t xml:space="preserve"> </w:t>
      </w:r>
      <w:r w:rsidRPr="00EF18B3">
        <w:rPr>
          <w:rFonts w:ascii="Georgia" w:hAnsi="Georgia"/>
          <w:i/>
          <w:sz w:val="24"/>
          <w:szCs w:val="24"/>
        </w:rPr>
        <w:t>energia totala</w:t>
      </w:r>
      <w:r w:rsidRPr="00EF18B3">
        <w:rPr>
          <w:rFonts w:ascii="Georgia" w:hAnsi="Georgia"/>
          <w:i/>
          <w:spacing w:val="-1"/>
          <w:sz w:val="24"/>
          <w:szCs w:val="24"/>
        </w:rPr>
        <w:t xml:space="preserve"> </w:t>
      </w:r>
      <w:r w:rsidRPr="00EF18B3">
        <w:rPr>
          <w:rFonts w:ascii="Georgia" w:hAnsi="Georgia"/>
          <w:i/>
          <w:sz w:val="24"/>
          <w:szCs w:val="24"/>
        </w:rPr>
        <w:t>necesara în</w:t>
      </w:r>
      <w:r w:rsidRPr="00EF18B3">
        <w:rPr>
          <w:rFonts w:ascii="Georgia" w:hAnsi="Georgia"/>
          <w:i/>
          <w:spacing w:val="2"/>
          <w:sz w:val="24"/>
          <w:szCs w:val="24"/>
        </w:rPr>
        <w:t xml:space="preserve"> </w:t>
      </w:r>
      <w:r w:rsidRPr="00EF18B3">
        <w:rPr>
          <w:rFonts w:ascii="Georgia" w:hAnsi="Georgia"/>
          <w:i/>
          <w:sz w:val="24"/>
          <w:szCs w:val="24"/>
        </w:rPr>
        <w:t>etapa</w:t>
      </w:r>
      <w:r w:rsidRPr="00EF18B3">
        <w:rPr>
          <w:rFonts w:ascii="Georgia" w:hAnsi="Georgia"/>
          <w:i/>
          <w:spacing w:val="-1"/>
          <w:sz w:val="24"/>
          <w:szCs w:val="24"/>
        </w:rPr>
        <w:t xml:space="preserve"> </w:t>
      </w:r>
      <w:r w:rsidRPr="00EF18B3">
        <w:rPr>
          <w:rFonts w:ascii="Georgia" w:hAnsi="Georgia"/>
          <w:i/>
          <w:sz w:val="24"/>
          <w:szCs w:val="24"/>
        </w:rPr>
        <w:t>de fabricatie.</w:t>
      </w:r>
    </w:p>
    <w:p w:rsidR="00B57DFC" w:rsidRPr="00EF18B3" w:rsidRDefault="00B57DFC">
      <w:pPr>
        <w:pStyle w:val="Corptext"/>
        <w:spacing w:before="3"/>
        <w:jc w:val="both"/>
        <w:rPr>
          <w:rFonts w:ascii="Georgia" w:hAnsi="Georgia"/>
          <w:i/>
          <w:sz w:val="24"/>
          <w:szCs w:val="24"/>
        </w:rPr>
      </w:pPr>
    </w:p>
    <w:p w:rsidR="00B57DFC" w:rsidRPr="00EF18B3" w:rsidRDefault="00EF18B3" w:rsidP="007A0213">
      <w:pPr>
        <w:pStyle w:val="Corptext"/>
        <w:spacing w:line="276" w:lineRule="auto"/>
        <w:ind w:right="870"/>
        <w:jc w:val="both"/>
        <w:rPr>
          <w:rFonts w:ascii="Georgia" w:hAnsi="Georgia"/>
          <w:sz w:val="24"/>
          <w:szCs w:val="24"/>
        </w:rPr>
      </w:pPr>
      <w:r w:rsidRPr="00EF18B3">
        <w:rPr>
          <w:rFonts w:ascii="Georgia" w:hAnsi="Georgia"/>
          <w:sz w:val="24"/>
          <w:szCs w:val="24"/>
        </w:rPr>
        <w:t>Pentru turbinele pe uscat, energia necesara producerii unei instalatii este</w:t>
      </w:r>
      <w:r w:rsidRPr="00EF18B3">
        <w:rPr>
          <w:rFonts w:ascii="Georgia" w:hAnsi="Georgia"/>
          <w:spacing w:val="1"/>
          <w:sz w:val="24"/>
          <w:szCs w:val="24"/>
        </w:rPr>
        <w:t xml:space="preserve"> </w:t>
      </w:r>
      <w:r w:rsidR="00886D17">
        <w:rPr>
          <w:rFonts w:ascii="Georgia" w:hAnsi="Georgia"/>
          <w:spacing w:val="1"/>
          <w:sz w:val="24"/>
          <w:szCs w:val="24"/>
        </w:rPr>
        <w:t>e</w:t>
      </w:r>
      <w:r w:rsidRPr="00EF18B3">
        <w:rPr>
          <w:rFonts w:ascii="Georgia" w:hAnsi="Georgia"/>
          <w:sz w:val="24"/>
          <w:szCs w:val="24"/>
        </w:rPr>
        <w:t>stimata la 1788 MWh/ MW. Emisiile generate din consumul de energie sunt de</w:t>
      </w:r>
      <w:r w:rsidRPr="00EF18B3">
        <w:rPr>
          <w:rFonts w:ascii="Georgia" w:hAnsi="Georgia"/>
          <w:spacing w:val="-67"/>
          <w:sz w:val="24"/>
          <w:szCs w:val="24"/>
        </w:rPr>
        <w:t xml:space="preserve"> </w:t>
      </w:r>
      <w:r w:rsidRPr="00EF18B3">
        <w:rPr>
          <w:rFonts w:ascii="Georgia" w:hAnsi="Georgia"/>
          <w:sz w:val="24"/>
          <w:szCs w:val="24"/>
        </w:rPr>
        <w:t>aproximativ</w:t>
      </w:r>
      <w:r w:rsidRPr="00EF18B3">
        <w:rPr>
          <w:rFonts w:ascii="Georgia" w:hAnsi="Georgia"/>
          <w:spacing w:val="-4"/>
          <w:sz w:val="24"/>
          <w:szCs w:val="24"/>
        </w:rPr>
        <w:t xml:space="preserve"> </w:t>
      </w:r>
      <w:r w:rsidRPr="00EF18B3">
        <w:rPr>
          <w:rFonts w:ascii="Georgia" w:hAnsi="Georgia"/>
          <w:sz w:val="24"/>
          <w:szCs w:val="24"/>
        </w:rPr>
        <w:t>857</w:t>
      </w:r>
      <w:r w:rsidRPr="00EF18B3">
        <w:rPr>
          <w:rFonts w:ascii="Georgia" w:hAnsi="Georgia"/>
          <w:spacing w:val="3"/>
          <w:sz w:val="24"/>
          <w:szCs w:val="24"/>
        </w:rPr>
        <w:t xml:space="preserve"> </w:t>
      </w:r>
      <w:r w:rsidRPr="00EF18B3">
        <w:rPr>
          <w:rFonts w:ascii="Georgia" w:hAnsi="Georgia"/>
          <w:sz w:val="24"/>
          <w:szCs w:val="24"/>
        </w:rPr>
        <w:t>tone</w:t>
      </w:r>
      <w:r w:rsidRPr="00EF18B3">
        <w:rPr>
          <w:rFonts w:ascii="Georgia" w:hAnsi="Georgia"/>
          <w:spacing w:val="-3"/>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CO</w:t>
      </w:r>
      <w:r w:rsidRPr="00EF18B3">
        <w:rPr>
          <w:rFonts w:ascii="Georgia" w:hAnsi="Georgia"/>
          <w:sz w:val="24"/>
          <w:szCs w:val="24"/>
          <w:vertAlign w:val="subscript"/>
        </w:rPr>
        <w:t>2</w:t>
      </w:r>
      <w:r w:rsidRPr="00EF18B3">
        <w:rPr>
          <w:rFonts w:ascii="Georgia" w:hAnsi="Georgia"/>
          <w:sz w:val="24"/>
          <w:szCs w:val="24"/>
        </w:rPr>
        <w:t>/ MW.</w:t>
      </w:r>
    </w:p>
    <w:p w:rsidR="00B57DFC" w:rsidRPr="00EF18B3" w:rsidRDefault="00EF18B3" w:rsidP="00886D17">
      <w:pPr>
        <w:pStyle w:val="Corptext"/>
        <w:spacing w:before="1" w:line="276" w:lineRule="auto"/>
        <w:jc w:val="both"/>
        <w:rPr>
          <w:rFonts w:ascii="Georgia" w:hAnsi="Georgia"/>
          <w:sz w:val="24"/>
          <w:szCs w:val="24"/>
        </w:rPr>
      </w:pPr>
      <w:r w:rsidRPr="00EF18B3">
        <w:rPr>
          <w:rFonts w:ascii="Georgia" w:hAnsi="Georgia"/>
          <w:sz w:val="24"/>
          <w:szCs w:val="24"/>
        </w:rPr>
        <w:t>Astfel emisiile totale sunt rezultatul adunarii din emisiile de CO</w:t>
      </w:r>
      <w:r w:rsidRPr="00EF18B3">
        <w:rPr>
          <w:rFonts w:ascii="Georgia" w:hAnsi="Georgia"/>
          <w:sz w:val="24"/>
          <w:szCs w:val="24"/>
          <w:vertAlign w:val="subscript"/>
        </w:rPr>
        <w:t>2</w:t>
      </w:r>
      <w:r w:rsidRPr="00EF18B3">
        <w:rPr>
          <w:rFonts w:ascii="Georgia" w:hAnsi="Georgia"/>
          <w:sz w:val="24"/>
          <w:szCs w:val="24"/>
        </w:rPr>
        <w:t xml:space="preserve"> de la fiecare</w:t>
      </w:r>
      <w:r w:rsidRPr="00EF18B3">
        <w:rPr>
          <w:rFonts w:ascii="Georgia" w:hAnsi="Georgia"/>
          <w:spacing w:val="-67"/>
          <w:sz w:val="24"/>
          <w:szCs w:val="24"/>
        </w:rPr>
        <w:t xml:space="preserve"> </w:t>
      </w:r>
      <w:r w:rsidRPr="00EF18B3">
        <w:rPr>
          <w:rFonts w:ascii="Georgia" w:hAnsi="Georgia"/>
          <w:sz w:val="24"/>
          <w:szCs w:val="24"/>
        </w:rPr>
        <w:t>componenta, cu emisiile provenite de la utilizarea materialului si a energiei. Pentru</w:t>
      </w:r>
      <w:r w:rsidRPr="00EF18B3">
        <w:rPr>
          <w:rFonts w:ascii="Georgia" w:hAnsi="Georgia"/>
          <w:spacing w:val="1"/>
          <w:sz w:val="24"/>
          <w:szCs w:val="24"/>
        </w:rPr>
        <w:t xml:space="preserve"> </w:t>
      </w:r>
      <w:r w:rsidRPr="00EF18B3">
        <w:rPr>
          <w:rFonts w:ascii="Georgia" w:hAnsi="Georgia"/>
          <w:sz w:val="24"/>
          <w:szCs w:val="24"/>
        </w:rPr>
        <w:t>cazul onshore, turnul este componenta cu cea mai mare contributie la emisiile de</w:t>
      </w:r>
      <w:r w:rsidRPr="00EF18B3">
        <w:rPr>
          <w:rFonts w:ascii="Georgia" w:hAnsi="Georgia"/>
          <w:spacing w:val="1"/>
          <w:sz w:val="24"/>
          <w:szCs w:val="24"/>
        </w:rPr>
        <w:t xml:space="preserve"> </w:t>
      </w:r>
      <w:r w:rsidRPr="00EF18B3">
        <w:rPr>
          <w:rFonts w:ascii="Georgia" w:hAnsi="Georgia"/>
          <w:sz w:val="24"/>
          <w:szCs w:val="24"/>
        </w:rPr>
        <w:t>CO</w:t>
      </w:r>
      <w:r w:rsidRPr="00EF18B3">
        <w:rPr>
          <w:rFonts w:ascii="Georgia" w:hAnsi="Georgia"/>
          <w:sz w:val="24"/>
          <w:szCs w:val="24"/>
          <w:vertAlign w:val="subscript"/>
        </w:rPr>
        <w:t>2</w:t>
      </w:r>
      <w:r w:rsidRPr="00EF18B3">
        <w:rPr>
          <w:rFonts w:ascii="Georgia" w:hAnsi="Georgia"/>
          <w:sz w:val="24"/>
          <w:szCs w:val="24"/>
        </w:rPr>
        <w:t>, cu putin peste 420 de tone CO</w:t>
      </w:r>
      <w:r w:rsidRPr="00EF18B3">
        <w:rPr>
          <w:rFonts w:ascii="Georgia" w:hAnsi="Georgia"/>
          <w:sz w:val="24"/>
          <w:szCs w:val="24"/>
          <w:vertAlign w:val="subscript"/>
        </w:rPr>
        <w:t>2</w:t>
      </w:r>
      <w:r w:rsidRPr="00EF18B3">
        <w:rPr>
          <w:rFonts w:ascii="Georgia" w:hAnsi="Georgia"/>
          <w:sz w:val="24"/>
          <w:szCs w:val="24"/>
        </w:rPr>
        <w:t xml:space="preserve"> emise. Turbina de pe uscat genereaza în total</w:t>
      </w:r>
      <w:r w:rsidRPr="00EF18B3">
        <w:rPr>
          <w:rFonts w:ascii="Georgia" w:hAnsi="Georgia"/>
          <w:spacing w:val="1"/>
          <w:sz w:val="24"/>
          <w:szCs w:val="24"/>
        </w:rPr>
        <w:t xml:space="preserve"> </w:t>
      </w:r>
      <w:r w:rsidRPr="00EF18B3">
        <w:rPr>
          <w:rFonts w:ascii="Georgia" w:hAnsi="Georgia"/>
          <w:sz w:val="24"/>
          <w:szCs w:val="24"/>
        </w:rPr>
        <w:t>1225 de tone de emisii de CO</w:t>
      </w:r>
      <w:r w:rsidRPr="00EF18B3">
        <w:rPr>
          <w:rFonts w:ascii="Georgia" w:hAnsi="Georgia"/>
          <w:sz w:val="24"/>
          <w:szCs w:val="24"/>
          <w:vertAlign w:val="subscript"/>
        </w:rPr>
        <w:t>2</w:t>
      </w:r>
      <w:r w:rsidRPr="00EF18B3">
        <w:rPr>
          <w:rFonts w:ascii="Georgia" w:hAnsi="Georgia"/>
          <w:sz w:val="24"/>
          <w:szCs w:val="24"/>
        </w:rPr>
        <w:t xml:space="preserve"> per MW, 30% provenind din productia materialelor</w:t>
      </w:r>
      <w:r w:rsidRPr="00EF18B3">
        <w:rPr>
          <w:rFonts w:ascii="Georgia" w:hAnsi="Georgia"/>
          <w:spacing w:val="1"/>
          <w:sz w:val="24"/>
          <w:szCs w:val="24"/>
        </w:rPr>
        <w:t xml:space="preserve"> </w:t>
      </w:r>
      <w:r w:rsidRPr="00EF18B3">
        <w:rPr>
          <w:rFonts w:ascii="Georgia" w:hAnsi="Georgia"/>
          <w:sz w:val="24"/>
          <w:szCs w:val="24"/>
        </w:rPr>
        <w:t>si 70%</w:t>
      </w:r>
      <w:r w:rsidRPr="00EF18B3">
        <w:rPr>
          <w:rFonts w:ascii="Georgia" w:hAnsi="Georgia"/>
          <w:spacing w:val="-3"/>
          <w:sz w:val="24"/>
          <w:szCs w:val="24"/>
        </w:rPr>
        <w:t xml:space="preserve"> </w:t>
      </w:r>
      <w:r w:rsidRPr="00EF18B3">
        <w:rPr>
          <w:rFonts w:ascii="Georgia" w:hAnsi="Georgia"/>
          <w:sz w:val="24"/>
          <w:szCs w:val="24"/>
        </w:rPr>
        <w:t>din energia</w:t>
      </w:r>
      <w:r w:rsidRPr="00EF18B3">
        <w:rPr>
          <w:rFonts w:ascii="Georgia" w:hAnsi="Georgia"/>
          <w:spacing w:val="-1"/>
          <w:sz w:val="24"/>
          <w:szCs w:val="24"/>
        </w:rPr>
        <w:t xml:space="preserve"> </w:t>
      </w:r>
      <w:r w:rsidRPr="00EF18B3">
        <w:rPr>
          <w:rFonts w:ascii="Georgia" w:hAnsi="Georgia"/>
          <w:sz w:val="24"/>
          <w:szCs w:val="24"/>
        </w:rPr>
        <w:t>utilizata.</w:t>
      </w:r>
    </w:p>
    <w:p w:rsidR="00B57DFC" w:rsidRPr="00EF18B3" w:rsidRDefault="00EF18B3" w:rsidP="00886D17">
      <w:pPr>
        <w:pStyle w:val="Corptext"/>
        <w:spacing w:line="276" w:lineRule="auto"/>
        <w:jc w:val="both"/>
        <w:rPr>
          <w:rFonts w:ascii="Georgia" w:hAnsi="Georgia"/>
          <w:sz w:val="24"/>
          <w:szCs w:val="24"/>
        </w:rPr>
      </w:pPr>
      <w:r w:rsidRPr="00EF18B3">
        <w:rPr>
          <w:rFonts w:ascii="Georgia" w:hAnsi="Georgia"/>
          <w:sz w:val="24"/>
          <w:szCs w:val="24"/>
        </w:rPr>
        <w:t>Emisiile totale pe MW cresc cu cat diametrul rotorului este mai mare pentru</w:t>
      </w:r>
      <w:r w:rsidRPr="00EF18B3">
        <w:rPr>
          <w:rFonts w:ascii="Georgia" w:hAnsi="Georgia"/>
          <w:spacing w:val="-67"/>
          <w:sz w:val="24"/>
          <w:szCs w:val="24"/>
        </w:rPr>
        <w:t xml:space="preserve"> </w:t>
      </w:r>
      <w:r w:rsidRPr="00EF18B3">
        <w:rPr>
          <w:rFonts w:ascii="Georgia" w:hAnsi="Georgia"/>
          <w:sz w:val="24"/>
          <w:szCs w:val="24"/>
        </w:rPr>
        <w:t>turbinele de aceeasi putere nominala. În schimb, emisiile scad cu cat puterea</w:t>
      </w:r>
      <w:r w:rsidRPr="00EF18B3">
        <w:rPr>
          <w:rFonts w:ascii="Georgia" w:hAnsi="Georgia"/>
          <w:spacing w:val="1"/>
          <w:sz w:val="24"/>
          <w:szCs w:val="24"/>
        </w:rPr>
        <w:t xml:space="preserve"> </w:t>
      </w:r>
      <w:r w:rsidRPr="00EF18B3">
        <w:rPr>
          <w:rFonts w:ascii="Georgia" w:hAnsi="Georgia"/>
          <w:sz w:val="24"/>
          <w:szCs w:val="24"/>
        </w:rPr>
        <w:t>nominala este mai mare. Se poate observa în figura de mai jos ca pentru turbinele</w:t>
      </w:r>
      <w:r w:rsidRPr="00EF18B3">
        <w:rPr>
          <w:rFonts w:ascii="Georgia" w:hAnsi="Georgia"/>
          <w:spacing w:val="1"/>
          <w:sz w:val="24"/>
          <w:szCs w:val="24"/>
        </w:rPr>
        <w:t xml:space="preserve"> </w:t>
      </w:r>
      <w:r w:rsidRPr="00EF18B3">
        <w:rPr>
          <w:rFonts w:ascii="Georgia" w:hAnsi="Georgia"/>
          <w:sz w:val="24"/>
          <w:szCs w:val="24"/>
        </w:rPr>
        <w:t>cu acelasi diametru al rotorului si putere nominala diferita, capacitatea mai mare</w:t>
      </w:r>
      <w:r w:rsidRPr="00EF18B3">
        <w:rPr>
          <w:rFonts w:ascii="Georgia" w:hAnsi="Georgia"/>
          <w:spacing w:val="1"/>
          <w:sz w:val="24"/>
          <w:szCs w:val="24"/>
        </w:rPr>
        <w:t xml:space="preserve"> </w:t>
      </w:r>
      <w:r w:rsidRPr="00EF18B3">
        <w:rPr>
          <w:rFonts w:ascii="Georgia" w:hAnsi="Georgia"/>
          <w:sz w:val="24"/>
          <w:szCs w:val="24"/>
        </w:rPr>
        <w:t>are</w:t>
      </w:r>
      <w:r w:rsidRPr="00EF18B3">
        <w:rPr>
          <w:rFonts w:ascii="Georgia" w:hAnsi="Georgia"/>
          <w:spacing w:val="-2"/>
          <w:sz w:val="24"/>
          <w:szCs w:val="24"/>
        </w:rPr>
        <w:t xml:space="preserve"> </w:t>
      </w:r>
      <w:r w:rsidRPr="00EF18B3">
        <w:rPr>
          <w:rFonts w:ascii="Georgia" w:hAnsi="Georgia"/>
          <w:sz w:val="24"/>
          <w:szCs w:val="24"/>
        </w:rPr>
        <w:t>ca rezultat emisii mai mici.</w:t>
      </w:r>
    </w:p>
    <w:p w:rsidR="00B57DFC" w:rsidRPr="00EF18B3" w:rsidRDefault="00B57DFC" w:rsidP="007A0213">
      <w:pPr>
        <w:pStyle w:val="Corptext"/>
        <w:jc w:val="both"/>
        <w:rPr>
          <w:rFonts w:ascii="Georgia" w:hAnsi="Georgia"/>
          <w:sz w:val="24"/>
          <w:szCs w:val="24"/>
        </w:rPr>
      </w:pPr>
    </w:p>
    <w:p w:rsidR="00B57DFC" w:rsidRPr="00EF18B3" w:rsidRDefault="00EF18B3" w:rsidP="007A0213">
      <w:pPr>
        <w:jc w:val="center"/>
        <w:rPr>
          <w:rFonts w:ascii="Georgia" w:hAnsi="Georgia"/>
          <w:sz w:val="24"/>
          <w:szCs w:val="24"/>
        </w:rPr>
      </w:pPr>
      <w:r w:rsidRPr="00EF18B3">
        <w:rPr>
          <w:rFonts w:ascii="Georgia" w:hAnsi="Georgia"/>
          <w:i/>
          <w:sz w:val="24"/>
          <w:szCs w:val="24"/>
        </w:rPr>
        <w:t>Relatia dintre</w:t>
      </w:r>
      <w:r w:rsidRPr="00EF18B3">
        <w:rPr>
          <w:rFonts w:ascii="Georgia" w:hAnsi="Georgia"/>
          <w:i/>
          <w:spacing w:val="-2"/>
          <w:sz w:val="24"/>
          <w:szCs w:val="24"/>
        </w:rPr>
        <w:t xml:space="preserve"> </w:t>
      </w:r>
      <w:r w:rsidRPr="00EF18B3">
        <w:rPr>
          <w:rFonts w:ascii="Georgia" w:hAnsi="Georgia"/>
          <w:i/>
          <w:sz w:val="24"/>
          <w:szCs w:val="24"/>
        </w:rPr>
        <w:t>dimensiunea</w:t>
      </w:r>
      <w:r w:rsidRPr="00EF18B3">
        <w:rPr>
          <w:rFonts w:ascii="Georgia" w:hAnsi="Georgia"/>
          <w:i/>
          <w:spacing w:val="1"/>
          <w:sz w:val="24"/>
          <w:szCs w:val="24"/>
        </w:rPr>
        <w:t xml:space="preserve"> </w:t>
      </w:r>
      <w:r w:rsidRPr="00EF18B3">
        <w:rPr>
          <w:rFonts w:ascii="Georgia" w:hAnsi="Georgia"/>
          <w:i/>
          <w:sz w:val="24"/>
          <w:szCs w:val="24"/>
        </w:rPr>
        <w:t>turbinelor</w:t>
      </w:r>
      <w:r w:rsidRPr="00EF18B3">
        <w:rPr>
          <w:rFonts w:ascii="Georgia" w:hAnsi="Georgia"/>
          <w:i/>
          <w:spacing w:val="1"/>
          <w:sz w:val="24"/>
          <w:szCs w:val="24"/>
        </w:rPr>
        <w:t xml:space="preserve"> </w:t>
      </w:r>
      <w:r w:rsidRPr="00EF18B3">
        <w:rPr>
          <w:rFonts w:ascii="Georgia" w:hAnsi="Georgia"/>
          <w:i/>
          <w:sz w:val="24"/>
          <w:szCs w:val="24"/>
        </w:rPr>
        <w:t>si</w:t>
      </w:r>
      <w:r w:rsidRPr="00EF18B3">
        <w:rPr>
          <w:rFonts w:ascii="Georgia" w:hAnsi="Georgia"/>
          <w:i/>
          <w:spacing w:val="1"/>
          <w:sz w:val="24"/>
          <w:szCs w:val="24"/>
        </w:rPr>
        <w:t xml:space="preserve"> </w:t>
      </w:r>
      <w:r w:rsidRPr="00EF18B3">
        <w:rPr>
          <w:rFonts w:ascii="Georgia" w:hAnsi="Georgia"/>
          <w:i/>
          <w:sz w:val="24"/>
          <w:szCs w:val="24"/>
        </w:rPr>
        <w:t>emisiile</w:t>
      </w:r>
      <w:r w:rsidRPr="00EF18B3">
        <w:rPr>
          <w:rFonts w:ascii="Georgia" w:hAnsi="Georgia"/>
          <w:i/>
          <w:spacing w:val="-3"/>
          <w:sz w:val="24"/>
          <w:szCs w:val="24"/>
        </w:rPr>
        <w:t xml:space="preserve"> </w:t>
      </w:r>
      <w:r w:rsidRPr="00EF18B3">
        <w:rPr>
          <w:rFonts w:ascii="Georgia" w:hAnsi="Georgia"/>
          <w:i/>
          <w:sz w:val="24"/>
          <w:szCs w:val="24"/>
        </w:rPr>
        <w:t>totale</w:t>
      </w:r>
    </w:p>
    <w:p w:rsidR="00B57DFC" w:rsidRPr="00EF18B3" w:rsidRDefault="00EF18B3">
      <w:pPr>
        <w:pStyle w:val="Titlu21"/>
        <w:spacing w:line="276" w:lineRule="auto"/>
        <w:ind w:left="0"/>
        <w:jc w:val="both"/>
        <w:rPr>
          <w:rFonts w:ascii="Georgia" w:hAnsi="Georgia"/>
          <w:sz w:val="24"/>
          <w:szCs w:val="24"/>
        </w:rPr>
      </w:pPr>
      <w:r w:rsidRPr="00EF18B3">
        <w:rPr>
          <w:rFonts w:ascii="Georgia" w:hAnsi="Georgia"/>
          <w:sz w:val="24"/>
          <w:szCs w:val="24"/>
        </w:rPr>
        <w:t>Se poate observa faptul ca in cazul modelului de turbina ales de 6 MW,</w:t>
      </w:r>
      <w:r w:rsidRPr="00EF18B3">
        <w:rPr>
          <w:rFonts w:ascii="Georgia" w:hAnsi="Georgia"/>
          <w:spacing w:val="1"/>
          <w:sz w:val="24"/>
          <w:szCs w:val="24"/>
        </w:rPr>
        <w:t xml:space="preserve"> </w:t>
      </w:r>
      <w:r w:rsidRPr="00EF18B3">
        <w:rPr>
          <w:rFonts w:ascii="Georgia" w:hAnsi="Georgia"/>
          <w:sz w:val="24"/>
          <w:szCs w:val="24"/>
        </w:rPr>
        <w:t>cantitatea totala de emisii este aproape cea mai mica (cea mai mica catitate totala</w:t>
      </w:r>
      <w:r w:rsidRPr="00EF18B3">
        <w:rPr>
          <w:rFonts w:ascii="Georgia" w:hAnsi="Georgia"/>
          <w:spacing w:val="-67"/>
          <w:sz w:val="24"/>
          <w:szCs w:val="24"/>
        </w:rPr>
        <w:t xml:space="preserve"> </w:t>
      </w:r>
      <w:r w:rsidRPr="00EF18B3">
        <w:rPr>
          <w:rFonts w:ascii="Georgia" w:hAnsi="Georgia"/>
          <w:sz w:val="24"/>
          <w:szCs w:val="24"/>
        </w:rPr>
        <w:t>de emisii inregistrandu-se in cazul turbinelor de 6,1 MW), reprezentand cea mai</w:t>
      </w:r>
      <w:r w:rsidRPr="00EF18B3">
        <w:rPr>
          <w:rFonts w:ascii="Georgia" w:hAnsi="Georgia"/>
          <w:spacing w:val="1"/>
          <w:sz w:val="24"/>
          <w:szCs w:val="24"/>
        </w:rPr>
        <w:t xml:space="preserve"> </w:t>
      </w:r>
      <w:r w:rsidRPr="00EF18B3">
        <w:rPr>
          <w:rFonts w:ascii="Georgia" w:hAnsi="Georgia"/>
          <w:sz w:val="24"/>
          <w:szCs w:val="24"/>
        </w:rPr>
        <w:t>buna</w:t>
      </w:r>
      <w:r w:rsidRPr="00EF18B3">
        <w:rPr>
          <w:rFonts w:ascii="Georgia" w:hAnsi="Georgia"/>
          <w:spacing w:val="-1"/>
          <w:sz w:val="24"/>
          <w:szCs w:val="24"/>
        </w:rPr>
        <w:t xml:space="preserve"> </w:t>
      </w:r>
      <w:r w:rsidRPr="00EF18B3">
        <w:rPr>
          <w:rFonts w:ascii="Georgia" w:hAnsi="Georgia"/>
          <w:sz w:val="24"/>
          <w:szCs w:val="24"/>
        </w:rPr>
        <w:t>solutie fata de</w:t>
      </w:r>
      <w:r w:rsidRPr="00EF18B3">
        <w:rPr>
          <w:rFonts w:ascii="Georgia" w:hAnsi="Georgia"/>
          <w:spacing w:val="-3"/>
          <w:sz w:val="24"/>
          <w:szCs w:val="24"/>
        </w:rPr>
        <w:t xml:space="preserve"> </w:t>
      </w:r>
      <w:r w:rsidRPr="00EF18B3">
        <w:rPr>
          <w:rFonts w:ascii="Georgia" w:hAnsi="Georgia"/>
          <w:sz w:val="24"/>
          <w:szCs w:val="24"/>
        </w:rPr>
        <w:t>alte</w:t>
      </w:r>
      <w:r w:rsidRPr="00EF18B3">
        <w:rPr>
          <w:rFonts w:ascii="Georgia" w:hAnsi="Georgia"/>
          <w:spacing w:val="-3"/>
          <w:sz w:val="24"/>
          <w:szCs w:val="24"/>
        </w:rPr>
        <w:t xml:space="preserve"> </w:t>
      </w:r>
      <w:r w:rsidRPr="00EF18B3">
        <w:rPr>
          <w:rFonts w:ascii="Georgia" w:hAnsi="Georgia"/>
          <w:sz w:val="24"/>
          <w:szCs w:val="24"/>
        </w:rPr>
        <w:t>modele</w:t>
      </w:r>
      <w:r w:rsidRPr="00EF18B3">
        <w:rPr>
          <w:rFonts w:ascii="Georgia" w:hAnsi="Georgia"/>
          <w:spacing w:val="-2"/>
          <w:sz w:val="24"/>
          <w:szCs w:val="24"/>
        </w:rPr>
        <w:t xml:space="preserve"> </w:t>
      </w:r>
      <w:r w:rsidRPr="00EF18B3">
        <w:rPr>
          <w:rFonts w:ascii="Georgia" w:hAnsi="Georgia"/>
          <w:sz w:val="24"/>
          <w:szCs w:val="24"/>
        </w:rPr>
        <w:t>de</w:t>
      </w:r>
      <w:r w:rsidRPr="00EF18B3">
        <w:rPr>
          <w:rFonts w:ascii="Georgia" w:hAnsi="Georgia"/>
          <w:spacing w:val="-3"/>
          <w:sz w:val="24"/>
          <w:szCs w:val="24"/>
        </w:rPr>
        <w:t xml:space="preserve"> </w:t>
      </w:r>
      <w:r w:rsidRPr="00EF18B3">
        <w:rPr>
          <w:rFonts w:ascii="Georgia" w:hAnsi="Georgia"/>
          <w:sz w:val="24"/>
          <w:szCs w:val="24"/>
        </w:rPr>
        <w:t>turbina</w:t>
      </w:r>
      <w:r w:rsidRPr="00EF18B3">
        <w:rPr>
          <w:rFonts w:ascii="Georgia" w:hAnsi="Georgia"/>
          <w:spacing w:val="3"/>
          <w:sz w:val="24"/>
          <w:szCs w:val="24"/>
        </w:rPr>
        <w:t xml:space="preserve"> </w:t>
      </w:r>
      <w:r w:rsidRPr="00EF18B3">
        <w:rPr>
          <w:rFonts w:ascii="Georgia" w:hAnsi="Georgia"/>
          <w:sz w:val="24"/>
          <w:szCs w:val="24"/>
        </w:rPr>
        <w:t>de</w:t>
      </w:r>
      <w:r w:rsidRPr="00EF18B3">
        <w:rPr>
          <w:rFonts w:ascii="Georgia" w:hAnsi="Georgia"/>
          <w:spacing w:val="-3"/>
          <w:sz w:val="24"/>
          <w:szCs w:val="24"/>
        </w:rPr>
        <w:t xml:space="preserve"> </w:t>
      </w:r>
      <w:r w:rsidRPr="00EF18B3">
        <w:rPr>
          <w:rFonts w:ascii="Georgia" w:hAnsi="Georgia"/>
          <w:sz w:val="24"/>
          <w:szCs w:val="24"/>
        </w:rPr>
        <w:t>putere</w:t>
      </w:r>
      <w:r w:rsidRPr="00EF18B3">
        <w:rPr>
          <w:rFonts w:ascii="Georgia" w:hAnsi="Georgia"/>
          <w:spacing w:val="1"/>
          <w:sz w:val="24"/>
          <w:szCs w:val="24"/>
        </w:rPr>
        <w:t xml:space="preserve"> </w:t>
      </w:r>
      <w:r w:rsidRPr="00EF18B3">
        <w:rPr>
          <w:rFonts w:ascii="Georgia" w:hAnsi="Georgia"/>
          <w:sz w:val="24"/>
          <w:szCs w:val="24"/>
        </w:rPr>
        <w:t>nominala</w:t>
      </w:r>
      <w:r w:rsidRPr="00EF18B3">
        <w:rPr>
          <w:rFonts w:ascii="Georgia" w:hAnsi="Georgia"/>
          <w:spacing w:val="-1"/>
          <w:sz w:val="24"/>
          <w:szCs w:val="24"/>
        </w:rPr>
        <w:t xml:space="preserve"> </w:t>
      </w:r>
      <w:r w:rsidRPr="00EF18B3">
        <w:rPr>
          <w:rFonts w:ascii="Georgia" w:hAnsi="Georgia"/>
          <w:sz w:val="24"/>
          <w:szCs w:val="24"/>
        </w:rPr>
        <w:t>mai mica.</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Avand in vedere utilizarea pe scara larga a energiei eoliene, au fost realizate</w:t>
      </w:r>
      <w:r w:rsidRPr="00EF18B3">
        <w:rPr>
          <w:rFonts w:ascii="Georgia" w:hAnsi="Georgia"/>
          <w:spacing w:val="1"/>
          <w:sz w:val="24"/>
          <w:szCs w:val="24"/>
        </w:rPr>
        <w:t xml:space="preserve"> </w:t>
      </w:r>
      <w:r w:rsidRPr="00EF18B3">
        <w:rPr>
          <w:rFonts w:ascii="Georgia" w:hAnsi="Georgia"/>
          <w:sz w:val="24"/>
          <w:szCs w:val="24"/>
        </w:rPr>
        <w:t xml:space="preserve">analize si pentru verificarea </w:t>
      </w:r>
      <w:r w:rsidRPr="00EF18B3">
        <w:rPr>
          <w:rFonts w:ascii="Georgia" w:hAnsi="Georgia"/>
          <w:b/>
          <w:sz w:val="24"/>
          <w:szCs w:val="24"/>
        </w:rPr>
        <w:t xml:space="preserve">posibilitatii de modificare a climei locale </w:t>
      </w:r>
      <w:r w:rsidRPr="00EF18B3">
        <w:rPr>
          <w:rFonts w:ascii="Georgia" w:hAnsi="Georgia"/>
          <w:sz w:val="24"/>
          <w:szCs w:val="24"/>
        </w:rPr>
        <w:t>si globale</w:t>
      </w:r>
      <w:r w:rsidRPr="00EF18B3">
        <w:rPr>
          <w:rFonts w:ascii="Georgia" w:hAnsi="Georgia"/>
          <w:spacing w:val="1"/>
          <w:sz w:val="24"/>
          <w:szCs w:val="24"/>
        </w:rPr>
        <w:t xml:space="preserve"> </w:t>
      </w:r>
      <w:r w:rsidRPr="00EF18B3">
        <w:rPr>
          <w:rFonts w:ascii="Georgia" w:hAnsi="Georgia"/>
          <w:sz w:val="24"/>
          <w:szCs w:val="24"/>
        </w:rPr>
        <w:t>prin extragerea energiei cinetice si modificarea transportului turbulent in stratul</w:t>
      </w:r>
      <w:r w:rsidRPr="00EF18B3">
        <w:rPr>
          <w:rFonts w:ascii="Georgia" w:hAnsi="Georgia"/>
          <w:spacing w:val="1"/>
          <w:sz w:val="24"/>
          <w:szCs w:val="24"/>
        </w:rPr>
        <w:t xml:space="preserve"> </w:t>
      </w:r>
      <w:r w:rsidRPr="00EF18B3">
        <w:rPr>
          <w:rFonts w:ascii="Georgia" w:hAnsi="Georgia"/>
          <w:sz w:val="24"/>
          <w:szCs w:val="24"/>
        </w:rPr>
        <w:t>limita atmosferic. S-au realizat simulari ale modelelor climatice care abordeaza</w:t>
      </w:r>
      <w:r w:rsidRPr="00EF18B3">
        <w:rPr>
          <w:rFonts w:ascii="Georgia" w:hAnsi="Georgia"/>
          <w:spacing w:val="1"/>
          <w:sz w:val="24"/>
          <w:szCs w:val="24"/>
        </w:rPr>
        <w:t xml:space="preserve"> </w:t>
      </w:r>
      <w:r w:rsidRPr="00EF18B3">
        <w:rPr>
          <w:rFonts w:ascii="Georgia" w:hAnsi="Georgia"/>
          <w:sz w:val="24"/>
          <w:szCs w:val="24"/>
        </w:rPr>
        <w:t>posibilele impacturi climatice ale energiei eoliene de la scara regionala pana la</w:t>
      </w:r>
      <w:r w:rsidRPr="00EF18B3">
        <w:rPr>
          <w:rFonts w:ascii="Georgia" w:hAnsi="Georgia"/>
          <w:spacing w:val="1"/>
          <w:sz w:val="24"/>
          <w:szCs w:val="24"/>
        </w:rPr>
        <w:t xml:space="preserve"> </w:t>
      </w:r>
      <w:r w:rsidRPr="00EF18B3">
        <w:rPr>
          <w:rFonts w:ascii="Georgia" w:hAnsi="Georgia"/>
          <w:sz w:val="24"/>
          <w:szCs w:val="24"/>
        </w:rPr>
        <w:t>scara globala, utilizand modele de circulatie generala si mai multe parametrizari ale</w:t>
      </w:r>
      <w:r w:rsidRPr="00EF18B3">
        <w:rPr>
          <w:rFonts w:ascii="Georgia" w:hAnsi="Georgia"/>
          <w:spacing w:val="-67"/>
          <w:sz w:val="24"/>
          <w:szCs w:val="24"/>
        </w:rPr>
        <w:t xml:space="preserve"> </w:t>
      </w:r>
      <w:r w:rsidRPr="00EF18B3">
        <w:rPr>
          <w:rFonts w:ascii="Georgia" w:hAnsi="Georgia"/>
          <w:sz w:val="24"/>
          <w:szCs w:val="24"/>
        </w:rPr>
        <w:t>interactiunii</w:t>
      </w:r>
      <w:r w:rsidRPr="00EF18B3">
        <w:rPr>
          <w:rFonts w:ascii="Georgia" w:hAnsi="Georgia"/>
          <w:spacing w:val="-1"/>
          <w:sz w:val="24"/>
          <w:szCs w:val="24"/>
        </w:rPr>
        <w:t xml:space="preserve"> </w:t>
      </w:r>
      <w:r w:rsidRPr="00EF18B3">
        <w:rPr>
          <w:rFonts w:ascii="Georgia" w:hAnsi="Georgia"/>
          <w:sz w:val="24"/>
          <w:szCs w:val="24"/>
        </w:rPr>
        <w:t>turbinelor</w:t>
      </w:r>
      <w:r w:rsidRPr="00EF18B3">
        <w:rPr>
          <w:rFonts w:ascii="Georgia" w:hAnsi="Georgia"/>
          <w:spacing w:val="-3"/>
          <w:sz w:val="24"/>
          <w:szCs w:val="24"/>
        </w:rPr>
        <w:t xml:space="preserve"> </w:t>
      </w:r>
      <w:r w:rsidRPr="00EF18B3">
        <w:rPr>
          <w:rFonts w:ascii="Georgia" w:hAnsi="Georgia"/>
          <w:sz w:val="24"/>
          <w:szCs w:val="24"/>
        </w:rPr>
        <w:t>eoliene cu</w:t>
      </w:r>
      <w:r w:rsidRPr="00EF18B3">
        <w:rPr>
          <w:rFonts w:ascii="Georgia" w:hAnsi="Georgia"/>
          <w:spacing w:val="3"/>
          <w:sz w:val="24"/>
          <w:szCs w:val="24"/>
        </w:rPr>
        <w:t xml:space="preserve"> </w:t>
      </w:r>
      <w:r w:rsidRPr="00EF18B3">
        <w:rPr>
          <w:rFonts w:ascii="Georgia" w:hAnsi="Georgia"/>
          <w:sz w:val="24"/>
          <w:szCs w:val="24"/>
        </w:rPr>
        <w:t>stratul limita.</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Rezultatele studiilor indica faptul ca turbinele eoliene provoaca o incalzire</w:t>
      </w:r>
      <w:r w:rsidRPr="00EF18B3">
        <w:rPr>
          <w:rFonts w:ascii="Georgia" w:hAnsi="Georgia"/>
          <w:spacing w:val="1"/>
          <w:sz w:val="24"/>
          <w:szCs w:val="24"/>
        </w:rPr>
        <w:t xml:space="preserve"> </w:t>
      </w:r>
      <w:r w:rsidRPr="00EF18B3">
        <w:rPr>
          <w:rFonts w:ascii="Georgia" w:hAnsi="Georgia"/>
          <w:sz w:val="24"/>
          <w:szCs w:val="24"/>
        </w:rPr>
        <w:t>aproape de suprafata, deoarece cresc amestecarea straturilor din atmosfera</w:t>
      </w:r>
      <w:r w:rsidRPr="00EF18B3">
        <w:rPr>
          <w:rFonts w:ascii="Georgia" w:hAnsi="Georgia"/>
          <w:spacing w:val="1"/>
          <w:sz w:val="24"/>
          <w:szCs w:val="24"/>
        </w:rPr>
        <w:t xml:space="preserve"> </w:t>
      </w:r>
      <w:r w:rsidRPr="00EF18B3">
        <w:rPr>
          <w:rFonts w:ascii="Georgia" w:hAnsi="Georgia"/>
          <w:sz w:val="24"/>
          <w:szCs w:val="24"/>
        </w:rPr>
        <w:t>inferioara. Efectul este destul de mic si are loc în principal noaptea (cand</w:t>
      </w:r>
      <w:r w:rsidRPr="00EF18B3">
        <w:rPr>
          <w:rFonts w:ascii="Georgia" w:hAnsi="Georgia"/>
          <w:spacing w:val="1"/>
          <w:sz w:val="24"/>
          <w:szCs w:val="24"/>
        </w:rPr>
        <w:t xml:space="preserve"> </w:t>
      </w:r>
      <w:r w:rsidRPr="00EF18B3">
        <w:rPr>
          <w:rFonts w:ascii="Georgia" w:hAnsi="Georgia"/>
          <w:sz w:val="24"/>
          <w:szCs w:val="24"/>
        </w:rPr>
        <w:t>temperaturile ridicate se resimt mult deasupra solului). Spre deosebire de arderea</w:t>
      </w:r>
      <w:r w:rsidRPr="00EF18B3">
        <w:rPr>
          <w:rFonts w:ascii="Georgia" w:hAnsi="Georgia"/>
          <w:spacing w:val="1"/>
          <w:sz w:val="24"/>
          <w:szCs w:val="24"/>
        </w:rPr>
        <w:t xml:space="preserve"> </w:t>
      </w:r>
      <w:r w:rsidRPr="00EF18B3">
        <w:rPr>
          <w:rFonts w:ascii="Georgia" w:hAnsi="Georgia"/>
          <w:sz w:val="24"/>
          <w:szCs w:val="24"/>
        </w:rPr>
        <w:t>combustibililor fosili, incalzirea se datoreaza mai degraba redistribuirii decat</w:t>
      </w:r>
      <w:r w:rsidRPr="00EF18B3">
        <w:rPr>
          <w:rFonts w:ascii="Georgia" w:hAnsi="Georgia"/>
          <w:spacing w:val="1"/>
          <w:sz w:val="24"/>
          <w:szCs w:val="24"/>
        </w:rPr>
        <w:t xml:space="preserve"> </w:t>
      </w:r>
      <w:r w:rsidRPr="00EF18B3">
        <w:rPr>
          <w:rFonts w:ascii="Georgia" w:hAnsi="Georgia"/>
          <w:sz w:val="24"/>
          <w:szCs w:val="24"/>
        </w:rPr>
        <w:t>adaugarii caldurii. Are loc imediat si se limiteaza în mare parte la zona unde este</w:t>
      </w:r>
      <w:r w:rsidRPr="00EF18B3">
        <w:rPr>
          <w:rFonts w:ascii="Georgia" w:hAnsi="Georgia"/>
          <w:spacing w:val="1"/>
          <w:sz w:val="24"/>
          <w:szCs w:val="24"/>
        </w:rPr>
        <w:t xml:space="preserve"> </w:t>
      </w:r>
      <w:r w:rsidRPr="00EF18B3">
        <w:rPr>
          <w:rFonts w:ascii="Georgia" w:hAnsi="Georgia"/>
          <w:sz w:val="24"/>
          <w:szCs w:val="24"/>
        </w:rPr>
        <w:t>generata energia. Spre deosebire de arderea combustibililor fosili, incalzirea nu se</w:t>
      </w:r>
      <w:r w:rsidRPr="00EF18B3">
        <w:rPr>
          <w:rFonts w:ascii="Georgia" w:hAnsi="Georgia"/>
          <w:spacing w:val="-67"/>
          <w:sz w:val="24"/>
          <w:szCs w:val="24"/>
        </w:rPr>
        <w:t xml:space="preserve"> </w:t>
      </w:r>
      <w:r w:rsidRPr="00EF18B3">
        <w:rPr>
          <w:rFonts w:ascii="Georgia" w:hAnsi="Georgia"/>
          <w:sz w:val="24"/>
          <w:szCs w:val="24"/>
        </w:rPr>
        <w:t>cumuleaza de-a lungul timpului si pe suprafata intregii planete. Compararea</w:t>
      </w:r>
      <w:r w:rsidRPr="00EF18B3">
        <w:rPr>
          <w:rFonts w:ascii="Georgia" w:hAnsi="Georgia"/>
          <w:spacing w:val="1"/>
          <w:sz w:val="24"/>
          <w:szCs w:val="24"/>
        </w:rPr>
        <w:t xml:space="preserve"> </w:t>
      </w:r>
      <w:r w:rsidRPr="00EF18B3">
        <w:rPr>
          <w:rFonts w:ascii="Georgia" w:hAnsi="Georgia"/>
          <w:sz w:val="24"/>
          <w:szCs w:val="24"/>
        </w:rPr>
        <w:t>efectelor</w:t>
      </w:r>
      <w:r w:rsidRPr="00EF18B3">
        <w:rPr>
          <w:rFonts w:ascii="Georgia" w:hAnsi="Georgia"/>
          <w:spacing w:val="-1"/>
          <w:sz w:val="24"/>
          <w:szCs w:val="24"/>
        </w:rPr>
        <w:t xml:space="preserve"> </w:t>
      </w:r>
      <w:r w:rsidRPr="00EF18B3">
        <w:rPr>
          <w:rFonts w:ascii="Georgia" w:hAnsi="Georgia"/>
          <w:sz w:val="24"/>
          <w:szCs w:val="24"/>
        </w:rPr>
        <w:t>cu cele</w:t>
      </w:r>
      <w:r w:rsidRPr="00EF18B3">
        <w:rPr>
          <w:rFonts w:ascii="Georgia" w:hAnsi="Georgia"/>
          <w:spacing w:val="-4"/>
          <w:sz w:val="24"/>
          <w:szCs w:val="24"/>
        </w:rPr>
        <w:t xml:space="preserve"> </w:t>
      </w:r>
      <w:r w:rsidRPr="00EF18B3">
        <w:rPr>
          <w:rFonts w:ascii="Georgia" w:hAnsi="Georgia"/>
          <w:sz w:val="24"/>
          <w:szCs w:val="24"/>
        </w:rPr>
        <w:t>ale</w:t>
      </w:r>
      <w:r w:rsidRPr="00EF18B3">
        <w:rPr>
          <w:rFonts w:ascii="Georgia" w:hAnsi="Georgia"/>
          <w:spacing w:val="-1"/>
          <w:sz w:val="24"/>
          <w:szCs w:val="24"/>
        </w:rPr>
        <w:t xml:space="preserve"> </w:t>
      </w:r>
      <w:r w:rsidRPr="00EF18B3">
        <w:rPr>
          <w:rFonts w:ascii="Georgia" w:hAnsi="Georgia"/>
          <w:sz w:val="24"/>
          <w:szCs w:val="24"/>
        </w:rPr>
        <w:t>combustibililor</w:t>
      </w:r>
      <w:r w:rsidRPr="00EF18B3">
        <w:rPr>
          <w:rFonts w:ascii="Georgia" w:hAnsi="Georgia"/>
          <w:spacing w:val="-1"/>
          <w:sz w:val="24"/>
          <w:szCs w:val="24"/>
        </w:rPr>
        <w:t xml:space="preserve"> </w:t>
      </w:r>
      <w:r w:rsidRPr="00EF18B3">
        <w:rPr>
          <w:rFonts w:ascii="Georgia" w:hAnsi="Georgia"/>
          <w:sz w:val="24"/>
          <w:szCs w:val="24"/>
        </w:rPr>
        <w:t>fosili ramane</w:t>
      </w:r>
      <w:r w:rsidRPr="00EF18B3">
        <w:rPr>
          <w:rFonts w:ascii="Georgia" w:hAnsi="Georgia"/>
          <w:spacing w:val="-2"/>
          <w:sz w:val="24"/>
          <w:szCs w:val="24"/>
        </w:rPr>
        <w:t xml:space="preserve"> </w:t>
      </w:r>
      <w:r w:rsidRPr="00EF18B3">
        <w:rPr>
          <w:rFonts w:ascii="Georgia" w:hAnsi="Georgia"/>
          <w:sz w:val="24"/>
          <w:szCs w:val="24"/>
        </w:rPr>
        <w:t>in continuare</w:t>
      </w:r>
      <w:r w:rsidRPr="00EF18B3">
        <w:rPr>
          <w:rFonts w:ascii="Georgia" w:hAnsi="Georgia"/>
          <w:spacing w:val="-4"/>
          <w:sz w:val="24"/>
          <w:szCs w:val="24"/>
        </w:rPr>
        <w:t xml:space="preserve"> </w:t>
      </w:r>
      <w:r w:rsidRPr="00EF18B3">
        <w:rPr>
          <w:rFonts w:ascii="Georgia" w:hAnsi="Georgia"/>
          <w:sz w:val="24"/>
          <w:szCs w:val="24"/>
        </w:rPr>
        <w:t>dificila,</w:t>
      </w:r>
      <w:r w:rsidRPr="00EF18B3">
        <w:rPr>
          <w:rFonts w:ascii="Georgia" w:hAnsi="Georgia"/>
          <w:spacing w:val="-3"/>
          <w:sz w:val="24"/>
          <w:szCs w:val="24"/>
        </w:rPr>
        <w:t xml:space="preserve"> </w:t>
      </w:r>
      <w:r w:rsidRPr="00EF18B3">
        <w:rPr>
          <w:rFonts w:ascii="Georgia" w:hAnsi="Georgia"/>
          <w:sz w:val="24"/>
          <w:szCs w:val="24"/>
        </w:rPr>
        <w:t>dar</w:t>
      </w:r>
      <w:r w:rsidRPr="00EF18B3">
        <w:rPr>
          <w:rFonts w:ascii="Georgia" w:hAnsi="Georgia"/>
          <w:spacing w:val="-3"/>
          <w:sz w:val="24"/>
          <w:szCs w:val="24"/>
        </w:rPr>
        <w:t xml:space="preserve"> </w:t>
      </w:r>
      <w:r w:rsidRPr="00EF18B3">
        <w:rPr>
          <w:rFonts w:ascii="Georgia" w:hAnsi="Georgia"/>
          <w:sz w:val="24"/>
          <w:szCs w:val="24"/>
        </w:rPr>
        <w:t xml:space="preserve">în general (dupa unii autorii) </w:t>
      </w:r>
      <w:r w:rsidRPr="00EF18B3">
        <w:rPr>
          <w:rFonts w:ascii="Georgia" w:hAnsi="Georgia"/>
          <w:sz w:val="24"/>
          <w:szCs w:val="24"/>
        </w:rPr>
        <w:lastRenderedPageBreak/>
        <w:t>energia eoliana „inca bate combustibilii fosili sub orice</w:t>
      </w:r>
      <w:r w:rsidRPr="00EF18B3">
        <w:rPr>
          <w:rFonts w:ascii="Georgia" w:hAnsi="Georgia"/>
          <w:spacing w:val="-67"/>
          <w:sz w:val="24"/>
          <w:szCs w:val="24"/>
        </w:rPr>
        <w:t xml:space="preserve"> </w:t>
      </w:r>
      <w:r w:rsidRPr="00EF18B3">
        <w:rPr>
          <w:rFonts w:ascii="Georgia" w:hAnsi="Georgia"/>
          <w:sz w:val="24"/>
          <w:szCs w:val="24"/>
        </w:rPr>
        <w:t>masura</w:t>
      </w:r>
      <w:r w:rsidRPr="00EF18B3">
        <w:rPr>
          <w:rFonts w:ascii="Georgia" w:hAnsi="Georgia"/>
          <w:spacing w:val="-2"/>
          <w:sz w:val="24"/>
          <w:szCs w:val="24"/>
        </w:rPr>
        <w:t xml:space="preserve"> </w:t>
      </w:r>
      <w:r w:rsidRPr="00EF18B3">
        <w:rPr>
          <w:rFonts w:ascii="Georgia" w:hAnsi="Georgia"/>
          <w:sz w:val="24"/>
          <w:szCs w:val="24"/>
        </w:rPr>
        <w:t>rezonabila</w:t>
      </w:r>
      <w:r w:rsidRPr="00EF18B3">
        <w:rPr>
          <w:rFonts w:ascii="Georgia" w:hAnsi="Georgia"/>
          <w:spacing w:val="1"/>
          <w:sz w:val="24"/>
          <w:szCs w:val="24"/>
        </w:rPr>
        <w:t xml:space="preserve"> </w:t>
      </w:r>
      <w:r w:rsidRPr="00EF18B3">
        <w:rPr>
          <w:rFonts w:ascii="Georgia" w:hAnsi="Georgia"/>
          <w:sz w:val="24"/>
          <w:szCs w:val="24"/>
        </w:rPr>
        <w:t>a</w:t>
      </w:r>
      <w:r w:rsidRPr="00EF18B3">
        <w:rPr>
          <w:rFonts w:ascii="Georgia" w:hAnsi="Georgia"/>
          <w:spacing w:val="-3"/>
          <w:sz w:val="24"/>
          <w:szCs w:val="24"/>
        </w:rPr>
        <w:t xml:space="preserve"> </w:t>
      </w:r>
      <w:r w:rsidRPr="00EF18B3">
        <w:rPr>
          <w:rFonts w:ascii="Georgia" w:hAnsi="Georgia"/>
          <w:sz w:val="24"/>
          <w:szCs w:val="24"/>
        </w:rPr>
        <w:t>impactului</w:t>
      </w:r>
      <w:r w:rsidRPr="00EF18B3">
        <w:rPr>
          <w:rFonts w:ascii="Georgia" w:hAnsi="Georgia"/>
          <w:spacing w:val="-2"/>
          <w:sz w:val="24"/>
          <w:szCs w:val="24"/>
        </w:rPr>
        <w:t xml:space="preserve"> </w:t>
      </w:r>
      <w:r w:rsidRPr="00EF18B3">
        <w:rPr>
          <w:rFonts w:ascii="Georgia" w:hAnsi="Georgia"/>
          <w:sz w:val="24"/>
          <w:szCs w:val="24"/>
        </w:rPr>
        <w:t>pe</w:t>
      </w:r>
      <w:r w:rsidRPr="00EF18B3">
        <w:rPr>
          <w:rFonts w:ascii="Georgia" w:hAnsi="Georgia"/>
          <w:spacing w:val="-4"/>
          <w:sz w:val="24"/>
          <w:szCs w:val="24"/>
        </w:rPr>
        <w:t xml:space="preserve"> </w:t>
      </w:r>
      <w:r w:rsidRPr="00EF18B3">
        <w:rPr>
          <w:rFonts w:ascii="Georgia" w:hAnsi="Georgia"/>
          <w:sz w:val="24"/>
          <w:szCs w:val="24"/>
        </w:rPr>
        <w:t>termen</w:t>
      </w:r>
      <w:r w:rsidRPr="00EF18B3">
        <w:rPr>
          <w:rFonts w:ascii="Georgia" w:hAnsi="Georgia"/>
          <w:spacing w:val="3"/>
          <w:sz w:val="24"/>
          <w:szCs w:val="24"/>
        </w:rPr>
        <w:t xml:space="preserve"> </w:t>
      </w:r>
      <w:r w:rsidRPr="00EF18B3">
        <w:rPr>
          <w:rFonts w:ascii="Georgia" w:hAnsi="Georgia"/>
          <w:sz w:val="24"/>
          <w:szCs w:val="24"/>
        </w:rPr>
        <w:t>lung asupra mediului”.</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In ceea ce priveste vulnerabilitatea parcurilor eoliene la schimbarile</w:t>
      </w:r>
      <w:r w:rsidRPr="00EF18B3">
        <w:rPr>
          <w:rFonts w:ascii="Georgia" w:hAnsi="Georgia"/>
          <w:spacing w:val="1"/>
          <w:sz w:val="24"/>
          <w:szCs w:val="24"/>
        </w:rPr>
        <w:t xml:space="preserve"> </w:t>
      </w:r>
      <w:r w:rsidRPr="00EF18B3">
        <w:rPr>
          <w:rFonts w:ascii="Georgia" w:hAnsi="Georgia"/>
          <w:sz w:val="24"/>
          <w:szCs w:val="24"/>
        </w:rPr>
        <w:t>climatice, s-au identificat riscuri in ceea ce priveste expunerea la descarcarile</w:t>
      </w:r>
      <w:r w:rsidRPr="00EF18B3">
        <w:rPr>
          <w:rFonts w:ascii="Georgia" w:hAnsi="Georgia"/>
          <w:spacing w:val="-67"/>
          <w:sz w:val="24"/>
          <w:szCs w:val="24"/>
        </w:rPr>
        <w:t xml:space="preserve"> </w:t>
      </w:r>
      <w:r w:rsidRPr="00EF18B3">
        <w:rPr>
          <w:rFonts w:ascii="Georgia" w:hAnsi="Georgia"/>
          <w:sz w:val="24"/>
          <w:szCs w:val="24"/>
        </w:rPr>
        <w:t>electrice atmosferice</w:t>
      </w:r>
      <w:r w:rsidRPr="00EF18B3">
        <w:rPr>
          <w:rFonts w:ascii="Georgia" w:hAnsi="Georgia"/>
          <w:spacing w:val="-3"/>
          <w:sz w:val="24"/>
          <w:szCs w:val="24"/>
        </w:rPr>
        <w:t xml:space="preserve"> </w:t>
      </w:r>
      <w:r w:rsidRPr="00EF18B3">
        <w:rPr>
          <w:rFonts w:ascii="Georgia" w:hAnsi="Georgia"/>
          <w:sz w:val="24"/>
          <w:szCs w:val="24"/>
        </w:rPr>
        <w:t>si la</w:t>
      </w:r>
      <w:r w:rsidRPr="00EF18B3">
        <w:rPr>
          <w:rFonts w:ascii="Georgia" w:hAnsi="Georgia"/>
          <w:spacing w:val="-1"/>
          <w:sz w:val="24"/>
          <w:szCs w:val="24"/>
        </w:rPr>
        <w:t xml:space="preserve"> </w:t>
      </w:r>
      <w:r w:rsidRPr="00EF18B3">
        <w:rPr>
          <w:rFonts w:ascii="Georgia" w:hAnsi="Georgia"/>
          <w:sz w:val="24"/>
          <w:szCs w:val="24"/>
        </w:rPr>
        <w:t>conditii extreme</w:t>
      </w:r>
      <w:r w:rsidRPr="00EF18B3">
        <w:rPr>
          <w:rFonts w:ascii="Georgia" w:hAnsi="Georgia"/>
          <w:spacing w:val="-3"/>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vreme.</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Cresterea temperaturii globale poate conduce la evenimente meteorologice</w:t>
      </w:r>
      <w:r w:rsidRPr="00EF18B3">
        <w:rPr>
          <w:rFonts w:ascii="Georgia" w:hAnsi="Georgia"/>
          <w:spacing w:val="-67"/>
          <w:sz w:val="24"/>
          <w:szCs w:val="24"/>
        </w:rPr>
        <w:t xml:space="preserve"> </w:t>
      </w:r>
      <w:r w:rsidRPr="00EF18B3">
        <w:rPr>
          <w:rFonts w:ascii="Georgia" w:hAnsi="Georgia"/>
          <w:sz w:val="24"/>
          <w:szCs w:val="24"/>
        </w:rPr>
        <w:t>extreme cum ar fi furtunile si perioade cu temperaturi minime extreme. Astfel,</w:t>
      </w:r>
      <w:r w:rsidRPr="00EF18B3">
        <w:rPr>
          <w:rFonts w:ascii="Georgia" w:hAnsi="Georgia"/>
          <w:spacing w:val="1"/>
          <w:sz w:val="24"/>
          <w:szCs w:val="24"/>
        </w:rPr>
        <w:t xml:space="preserve"> </w:t>
      </w:r>
      <w:r w:rsidRPr="00EF18B3">
        <w:rPr>
          <w:rFonts w:ascii="Georgia" w:hAnsi="Georgia"/>
          <w:sz w:val="24"/>
          <w:szCs w:val="24"/>
        </w:rPr>
        <w:t>vanturile puternice, furtunile, fulgerele, gheata si zapada, pot deteriora</w:t>
      </w:r>
      <w:r w:rsidRPr="00EF18B3">
        <w:rPr>
          <w:rFonts w:ascii="Georgia" w:hAnsi="Georgia"/>
          <w:spacing w:val="1"/>
          <w:sz w:val="24"/>
          <w:szCs w:val="24"/>
        </w:rPr>
        <w:t xml:space="preserve"> </w:t>
      </w:r>
      <w:r w:rsidRPr="00EF18B3">
        <w:rPr>
          <w:rFonts w:ascii="Georgia" w:hAnsi="Georgia"/>
          <w:sz w:val="24"/>
          <w:szCs w:val="24"/>
        </w:rPr>
        <w:t>componentele</w:t>
      </w:r>
      <w:r w:rsidRPr="00EF18B3">
        <w:rPr>
          <w:rFonts w:ascii="Georgia" w:hAnsi="Georgia"/>
          <w:spacing w:val="-2"/>
          <w:sz w:val="24"/>
          <w:szCs w:val="24"/>
        </w:rPr>
        <w:t xml:space="preserve"> </w:t>
      </w:r>
      <w:r w:rsidRPr="00EF18B3">
        <w:rPr>
          <w:rFonts w:ascii="Georgia" w:hAnsi="Georgia"/>
          <w:sz w:val="24"/>
          <w:szCs w:val="24"/>
        </w:rPr>
        <w:t>turbinei si pot</w:t>
      </w:r>
      <w:r w:rsidRPr="00EF18B3">
        <w:rPr>
          <w:rFonts w:ascii="Georgia" w:hAnsi="Georgia"/>
          <w:spacing w:val="-1"/>
          <w:sz w:val="24"/>
          <w:szCs w:val="24"/>
        </w:rPr>
        <w:t xml:space="preserve"> </w:t>
      </w:r>
      <w:r w:rsidRPr="00EF18B3">
        <w:rPr>
          <w:rFonts w:ascii="Georgia" w:hAnsi="Georgia"/>
          <w:sz w:val="24"/>
          <w:szCs w:val="24"/>
        </w:rPr>
        <w:t>creste</w:t>
      </w:r>
      <w:r w:rsidRPr="00EF18B3">
        <w:rPr>
          <w:rFonts w:ascii="Georgia" w:hAnsi="Georgia"/>
          <w:spacing w:val="1"/>
          <w:sz w:val="24"/>
          <w:szCs w:val="24"/>
        </w:rPr>
        <w:t xml:space="preserve"> </w:t>
      </w:r>
      <w:r w:rsidRPr="00EF18B3">
        <w:rPr>
          <w:rFonts w:ascii="Georgia" w:hAnsi="Georgia"/>
          <w:sz w:val="24"/>
          <w:szCs w:val="24"/>
        </w:rPr>
        <w:t>costurile</w:t>
      </w:r>
      <w:r w:rsidRPr="00EF18B3">
        <w:rPr>
          <w:rFonts w:ascii="Georgia" w:hAnsi="Georgia"/>
          <w:spacing w:val="1"/>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intretinere.</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Loviturile fulgerelor sunt amenintari considerabile pentru turbinele eoliene,</w:t>
      </w:r>
      <w:r w:rsidRPr="00EF18B3">
        <w:rPr>
          <w:rFonts w:ascii="Georgia" w:hAnsi="Georgia"/>
          <w:spacing w:val="1"/>
          <w:sz w:val="24"/>
          <w:szCs w:val="24"/>
        </w:rPr>
        <w:t xml:space="preserve"> </w:t>
      </w:r>
      <w:r w:rsidRPr="00EF18B3">
        <w:rPr>
          <w:rFonts w:ascii="Georgia" w:hAnsi="Georgia"/>
          <w:sz w:val="24"/>
          <w:szCs w:val="24"/>
        </w:rPr>
        <w:t>deoarece, in special turbinele eoliene mai înalte decat obiectele adiacente, ofera un</w:t>
      </w:r>
      <w:r w:rsidRPr="00EF18B3">
        <w:rPr>
          <w:rFonts w:ascii="Georgia" w:hAnsi="Georgia"/>
          <w:spacing w:val="1"/>
          <w:sz w:val="24"/>
          <w:szCs w:val="24"/>
        </w:rPr>
        <w:t xml:space="preserve"> </w:t>
      </w:r>
      <w:r w:rsidRPr="00EF18B3">
        <w:rPr>
          <w:rFonts w:ascii="Georgia" w:hAnsi="Georgia"/>
          <w:sz w:val="24"/>
          <w:szCs w:val="24"/>
        </w:rPr>
        <w:t>mijloc excelent de propagare a sarcinilor fulgerelor (Rodrigues et al., 2008). In</w:t>
      </w:r>
      <w:r w:rsidRPr="00EF18B3">
        <w:rPr>
          <w:rFonts w:ascii="Georgia" w:hAnsi="Georgia"/>
          <w:spacing w:val="1"/>
          <w:sz w:val="24"/>
          <w:szCs w:val="24"/>
        </w:rPr>
        <w:t xml:space="preserve"> </w:t>
      </w:r>
      <w:r w:rsidRPr="00EF18B3">
        <w:rPr>
          <w:rFonts w:ascii="Georgia" w:hAnsi="Georgia"/>
          <w:sz w:val="24"/>
          <w:szCs w:val="24"/>
        </w:rPr>
        <w:t>incidentele cu fulgere, palele turbinei sunt componentele cele mai vulnerabile, fiind</w:t>
      </w:r>
      <w:r w:rsidRPr="00EF18B3">
        <w:rPr>
          <w:rFonts w:ascii="Georgia" w:hAnsi="Georgia"/>
          <w:spacing w:val="-67"/>
          <w:sz w:val="24"/>
          <w:szCs w:val="24"/>
        </w:rPr>
        <w:t xml:space="preserve"> </w:t>
      </w:r>
      <w:r w:rsidRPr="00EF18B3">
        <w:rPr>
          <w:rFonts w:ascii="Georgia" w:hAnsi="Georgia"/>
          <w:sz w:val="24"/>
          <w:szCs w:val="24"/>
        </w:rPr>
        <w:t>realizate</w:t>
      </w:r>
      <w:r w:rsidRPr="00EF18B3">
        <w:rPr>
          <w:rFonts w:ascii="Georgia" w:hAnsi="Georgia"/>
          <w:spacing w:val="-4"/>
          <w:sz w:val="24"/>
          <w:szCs w:val="24"/>
        </w:rPr>
        <w:t xml:space="preserve"> </w:t>
      </w:r>
      <w:r w:rsidRPr="00EF18B3">
        <w:rPr>
          <w:rFonts w:ascii="Georgia" w:hAnsi="Georgia"/>
          <w:sz w:val="24"/>
          <w:szCs w:val="24"/>
        </w:rPr>
        <w:t>din</w:t>
      </w:r>
      <w:r w:rsidRPr="00EF18B3">
        <w:rPr>
          <w:rFonts w:ascii="Georgia" w:hAnsi="Georgia"/>
          <w:spacing w:val="3"/>
          <w:sz w:val="24"/>
          <w:szCs w:val="24"/>
        </w:rPr>
        <w:t xml:space="preserve"> </w:t>
      </w:r>
      <w:r w:rsidRPr="00EF18B3">
        <w:rPr>
          <w:rFonts w:ascii="Georgia" w:hAnsi="Georgia"/>
          <w:sz w:val="24"/>
          <w:szCs w:val="24"/>
        </w:rPr>
        <w:t>materiale</w:t>
      </w:r>
      <w:r w:rsidRPr="00EF18B3">
        <w:rPr>
          <w:rFonts w:ascii="Georgia" w:hAnsi="Georgia"/>
          <w:spacing w:val="-1"/>
          <w:sz w:val="24"/>
          <w:szCs w:val="24"/>
        </w:rPr>
        <w:t xml:space="preserve"> </w:t>
      </w:r>
      <w:r w:rsidRPr="00EF18B3">
        <w:rPr>
          <w:rFonts w:ascii="Georgia" w:hAnsi="Georgia"/>
          <w:sz w:val="24"/>
          <w:szCs w:val="24"/>
        </w:rPr>
        <w:t>compozite</w:t>
      </w:r>
      <w:r w:rsidRPr="00EF18B3">
        <w:rPr>
          <w:rFonts w:ascii="Georgia" w:hAnsi="Georgia"/>
          <w:spacing w:val="-1"/>
          <w:sz w:val="24"/>
          <w:szCs w:val="24"/>
        </w:rPr>
        <w:t xml:space="preserve"> </w:t>
      </w:r>
      <w:r w:rsidRPr="00EF18B3">
        <w:rPr>
          <w:rFonts w:ascii="Georgia" w:hAnsi="Georgia"/>
          <w:sz w:val="24"/>
          <w:szCs w:val="24"/>
        </w:rPr>
        <w:t>sensibile.</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Formarea ghetii pe palete este o problema comuna pentru turbinele eoliene in</w:t>
      </w:r>
      <w:r w:rsidRPr="00EF18B3">
        <w:rPr>
          <w:rFonts w:ascii="Georgia" w:hAnsi="Georgia"/>
          <w:spacing w:val="-67"/>
          <w:sz w:val="24"/>
          <w:szCs w:val="24"/>
        </w:rPr>
        <w:t xml:space="preserve"> </w:t>
      </w:r>
      <w:r w:rsidRPr="00EF18B3">
        <w:rPr>
          <w:rFonts w:ascii="Georgia" w:hAnsi="Georgia"/>
          <w:sz w:val="24"/>
          <w:szCs w:val="24"/>
        </w:rPr>
        <w:t>sezonul rece iarna. Gheata poate reduce performanta aerodinamica si eficienta</w:t>
      </w:r>
      <w:r w:rsidRPr="00EF18B3">
        <w:rPr>
          <w:rFonts w:ascii="Georgia" w:hAnsi="Georgia"/>
          <w:spacing w:val="1"/>
          <w:sz w:val="24"/>
          <w:szCs w:val="24"/>
        </w:rPr>
        <w:t xml:space="preserve"> </w:t>
      </w:r>
      <w:r w:rsidRPr="00EF18B3">
        <w:rPr>
          <w:rFonts w:ascii="Georgia" w:hAnsi="Georgia"/>
          <w:sz w:val="24"/>
          <w:szCs w:val="24"/>
        </w:rPr>
        <w:t>palelor, poate creste greutatea si dezechilibrul rotorului si poate crea pericole de</w:t>
      </w:r>
      <w:r w:rsidRPr="00EF18B3">
        <w:rPr>
          <w:rFonts w:ascii="Georgia" w:hAnsi="Georgia"/>
          <w:spacing w:val="1"/>
          <w:sz w:val="24"/>
          <w:szCs w:val="24"/>
        </w:rPr>
        <w:t xml:space="preserve"> </w:t>
      </w:r>
      <w:r w:rsidRPr="00EF18B3">
        <w:rPr>
          <w:rFonts w:ascii="Georgia" w:hAnsi="Georgia"/>
          <w:sz w:val="24"/>
          <w:szCs w:val="24"/>
        </w:rPr>
        <w:t>siguranta</w:t>
      </w:r>
      <w:r w:rsidRPr="00EF18B3">
        <w:rPr>
          <w:rFonts w:ascii="Georgia" w:hAnsi="Georgia"/>
          <w:spacing w:val="-3"/>
          <w:sz w:val="24"/>
          <w:szCs w:val="24"/>
        </w:rPr>
        <w:t xml:space="preserve"> </w:t>
      </w:r>
      <w:r w:rsidRPr="00EF18B3">
        <w:rPr>
          <w:rFonts w:ascii="Georgia" w:hAnsi="Georgia"/>
          <w:sz w:val="24"/>
          <w:szCs w:val="24"/>
        </w:rPr>
        <w:t>pentru</w:t>
      </w:r>
      <w:r w:rsidRPr="00EF18B3">
        <w:rPr>
          <w:rFonts w:ascii="Georgia" w:hAnsi="Georgia"/>
          <w:spacing w:val="-3"/>
          <w:sz w:val="24"/>
          <w:szCs w:val="24"/>
        </w:rPr>
        <w:t xml:space="preserve"> </w:t>
      </w:r>
      <w:r w:rsidRPr="00EF18B3">
        <w:rPr>
          <w:rFonts w:ascii="Georgia" w:hAnsi="Georgia"/>
          <w:sz w:val="24"/>
          <w:szCs w:val="24"/>
        </w:rPr>
        <w:t>oamenii si echipamentele</w:t>
      </w:r>
      <w:r w:rsidRPr="00EF18B3">
        <w:rPr>
          <w:rFonts w:ascii="Georgia" w:hAnsi="Georgia"/>
          <w:spacing w:val="-3"/>
          <w:sz w:val="24"/>
          <w:szCs w:val="24"/>
        </w:rPr>
        <w:t xml:space="preserve"> </w:t>
      </w:r>
      <w:r w:rsidRPr="00EF18B3">
        <w:rPr>
          <w:rFonts w:ascii="Georgia" w:hAnsi="Georgia"/>
          <w:sz w:val="24"/>
          <w:szCs w:val="24"/>
        </w:rPr>
        <w:t>din apropiere.</w:t>
      </w:r>
    </w:p>
    <w:p w:rsidR="00B57DFC" w:rsidRDefault="00EF18B3">
      <w:pPr>
        <w:pStyle w:val="Corptext"/>
        <w:spacing w:line="276" w:lineRule="auto"/>
        <w:jc w:val="both"/>
        <w:rPr>
          <w:rFonts w:ascii="Georgia" w:hAnsi="Georgia" w:cs="Georgia"/>
          <w:sz w:val="24"/>
          <w:szCs w:val="24"/>
        </w:rPr>
      </w:pPr>
      <w:r w:rsidRPr="00EF18B3">
        <w:rPr>
          <w:rFonts w:ascii="Georgia" w:hAnsi="Georgia"/>
          <w:sz w:val="24"/>
          <w:szCs w:val="24"/>
        </w:rPr>
        <w:t>Conform datelor publice existente pe site-ul</w:t>
      </w:r>
      <w:r w:rsidRPr="00EF18B3">
        <w:rPr>
          <w:rFonts w:ascii="Georgia" w:hAnsi="Georgia"/>
          <w:spacing w:val="1"/>
          <w:sz w:val="24"/>
          <w:szCs w:val="24"/>
        </w:rPr>
        <w:t xml:space="preserve"> </w:t>
      </w:r>
      <w:hyperlink r:id="rId14">
        <w:r w:rsidRPr="00EF18B3">
          <w:rPr>
            <w:rFonts w:ascii="Georgia" w:hAnsi="Georgia"/>
            <w:sz w:val="24"/>
            <w:szCs w:val="24"/>
          </w:rPr>
          <w:t xml:space="preserve">http://www.meteoromania.ro/anm2/clima/scenarii-climatice/, </w:t>
        </w:r>
      </w:hyperlink>
      <w:r w:rsidRPr="00EF18B3">
        <w:rPr>
          <w:rFonts w:ascii="Georgia" w:hAnsi="Georgia"/>
          <w:sz w:val="24"/>
          <w:szCs w:val="24"/>
        </w:rPr>
        <w:t>la nivel national se</w:t>
      </w:r>
      <w:r w:rsidRPr="00EF18B3">
        <w:rPr>
          <w:rFonts w:ascii="Georgia" w:hAnsi="Georgia"/>
          <w:spacing w:val="-67"/>
          <w:sz w:val="24"/>
          <w:szCs w:val="24"/>
        </w:rPr>
        <w:t xml:space="preserve"> </w:t>
      </w:r>
      <w:r w:rsidRPr="00EF18B3">
        <w:rPr>
          <w:rFonts w:ascii="Georgia" w:hAnsi="Georgia"/>
          <w:sz w:val="24"/>
          <w:szCs w:val="24"/>
        </w:rPr>
        <w:t>constata o crestere ireversibila si constanta a temperaturii lunii august inclusiv pe</w:t>
      </w:r>
      <w:r w:rsidRPr="00EF18B3">
        <w:rPr>
          <w:rFonts w:ascii="Georgia" w:hAnsi="Georgia"/>
          <w:spacing w:val="-67"/>
          <w:sz w:val="24"/>
          <w:szCs w:val="24"/>
        </w:rPr>
        <w:t xml:space="preserve"> </w:t>
      </w:r>
      <w:r w:rsidRPr="00EF18B3">
        <w:rPr>
          <w:rFonts w:ascii="Georgia" w:hAnsi="Georgia"/>
          <w:sz w:val="24"/>
          <w:szCs w:val="24"/>
        </w:rPr>
        <w:t>perioada</w:t>
      </w:r>
      <w:r w:rsidRPr="00EF18B3">
        <w:rPr>
          <w:rFonts w:ascii="Georgia" w:hAnsi="Georgia"/>
          <w:spacing w:val="-3"/>
          <w:sz w:val="24"/>
          <w:szCs w:val="24"/>
        </w:rPr>
        <w:t xml:space="preserve"> </w:t>
      </w:r>
      <w:r w:rsidRPr="00EF18B3">
        <w:rPr>
          <w:rFonts w:ascii="Georgia" w:hAnsi="Georgia"/>
          <w:sz w:val="24"/>
          <w:szCs w:val="24"/>
        </w:rPr>
        <w:t>anilor</w:t>
      </w:r>
      <w:r w:rsidRPr="00EF18B3">
        <w:rPr>
          <w:rFonts w:ascii="Georgia" w:hAnsi="Georgia"/>
          <w:spacing w:val="-3"/>
          <w:sz w:val="24"/>
          <w:szCs w:val="24"/>
        </w:rPr>
        <w:t xml:space="preserve"> </w:t>
      </w:r>
      <w:r w:rsidRPr="00EF18B3">
        <w:rPr>
          <w:rFonts w:ascii="Georgia" w:hAnsi="Georgia"/>
          <w:sz w:val="24"/>
          <w:szCs w:val="24"/>
        </w:rPr>
        <w:t>2017 –</w:t>
      </w:r>
      <w:r w:rsidRPr="00EF18B3">
        <w:rPr>
          <w:rFonts w:ascii="Georgia" w:hAnsi="Georgia"/>
          <w:spacing w:val="3"/>
          <w:sz w:val="24"/>
          <w:szCs w:val="24"/>
        </w:rPr>
        <w:t xml:space="preserve"> </w:t>
      </w:r>
      <w:r w:rsidRPr="00EF18B3">
        <w:rPr>
          <w:rFonts w:ascii="Georgia" w:hAnsi="Georgia"/>
          <w:sz w:val="24"/>
          <w:szCs w:val="24"/>
        </w:rPr>
        <w:t>2041 de cca.</w:t>
      </w:r>
      <w:r w:rsidRPr="00EF18B3">
        <w:rPr>
          <w:rFonts w:ascii="Georgia" w:hAnsi="Georgia"/>
          <w:spacing w:val="-3"/>
          <w:sz w:val="24"/>
          <w:szCs w:val="24"/>
        </w:rPr>
        <w:t xml:space="preserve"> </w:t>
      </w:r>
      <w:r w:rsidRPr="00EF18B3">
        <w:rPr>
          <w:rFonts w:ascii="Georgia" w:hAnsi="Georgia"/>
          <w:sz w:val="24"/>
          <w:szCs w:val="24"/>
        </w:rPr>
        <w:t>2 C</w:t>
      </w:r>
      <w:r w:rsidRPr="00EF18B3">
        <w:rPr>
          <w:rFonts w:ascii="Cambria Math" w:hAnsi="Cambria Math" w:cs="Cambria Math"/>
          <w:sz w:val="24"/>
          <w:szCs w:val="24"/>
        </w:rPr>
        <w:t>⁰</w:t>
      </w:r>
      <w:r w:rsidRPr="00EF18B3">
        <w:rPr>
          <w:rFonts w:ascii="Georgia" w:hAnsi="Georgia" w:cs="Georgia"/>
          <w:sz w:val="24"/>
          <w:szCs w:val="24"/>
        </w:rPr>
        <w:t>.</w:t>
      </w:r>
    </w:p>
    <w:p w:rsidR="007A0213" w:rsidRPr="00EF18B3" w:rsidRDefault="007A0213">
      <w:pPr>
        <w:pStyle w:val="Corptext"/>
        <w:spacing w:line="276" w:lineRule="auto"/>
        <w:jc w:val="both"/>
        <w:rPr>
          <w:rFonts w:ascii="Georgia" w:hAnsi="Georgia"/>
          <w:sz w:val="24"/>
          <w:szCs w:val="24"/>
        </w:rPr>
      </w:pPr>
    </w:p>
    <w:p w:rsidR="00B57DFC" w:rsidRPr="00EF18B3" w:rsidRDefault="00EF18B3" w:rsidP="005C0CE4">
      <w:pPr>
        <w:spacing w:before="44" w:line="276" w:lineRule="auto"/>
        <w:ind w:right="561" w:firstLine="448"/>
        <w:jc w:val="center"/>
        <w:rPr>
          <w:rFonts w:ascii="Georgia" w:hAnsi="Georgia"/>
          <w:sz w:val="24"/>
          <w:szCs w:val="24"/>
        </w:rPr>
      </w:pPr>
      <w:r w:rsidRPr="00EF18B3">
        <w:rPr>
          <w:rFonts w:ascii="Georgia" w:hAnsi="Georgia"/>
          <w:i/>
          <w:sz w:val="24"/>
          <w:szCs w:val="24"/>
        </w:rPr>
        <w:t>Evolutiile în cazul temperaturii lunii august, mediat</w:t>
      </w:r>
      <w:r w:rsidRPr="00EF18B3">
        <w:rPr>
          <w:i/>
          <w:sz w:val="24"/>
          <w:szCs w:val="24"/>
        </w:rPr>
        <w:t>ǎ</w:t>
      </w:r>
      <w:r w:rsidRPr="00EF18B3">
        <w:rPr>
          <w:rFonts w:ascii="Georgia" w:hAnsi="Georgia" w:cs="Georgia"/>
          <w:i/>
          <w:sz w:val="24"/>
          <w:szCs w:val="24"/>
        </w:rPr>
        <w:t xml:space="preserve"> pentru teritoriul Romaniei (în º C), pentru</w:t>
      </w:r>
      <w:r w:rsidRPr="00EF18B3">
        <w:rPr>
          <w:rFonts w:ascii="Georgia" w:hAnsi="Georgia"/>
          <w:i/>
          <w:spacing w:val="-57"/>
          <w:sz w:val="24"/>
          <w:szCs w:val="24"/>
        </w:rPr>
        <w:t xml:space="preserve"> </w:t>
      </w:r>
      <w:r w:rsidRPr="00EF18B3">
        <w:rPr>
          <w:rFonts w:ascii="Georgia" w:hAnsi="Georgia"/>
          <w:i/>
          <w:sz w:val="24"/>
          <w:szCs w:val="24"/>
        </w:rPr>
        <w:t>16</w:t>
      </w:r>
      <w:r w:rsidRPr="00EF18B3">
        <w:rPr>
          <w:rFonts w:ascii="Georgia" w:hAnsi="Georgia"/>
          <w:i/>
          <w:spacing w:val="-1"/>
          <w:sz w:val="24"/>
          <w:szCs w:val="24"/>
        </w:rPr>
        <w:t xml:space="preserve"> </w:t>
      </w:r>
      <w:r w:rsidRPr="00EF18B3">
        <w:rPr>
          <w:rFonts w:ascii="Georgia" w:hAnsi="Georgia"/>
          <w:i/>
          <w:sz w:val="24"/>
          <w:szCs w:val="24"/>
        </w:rPr>
        <w:t>modele climatice si pentru media ansamblului (cu negru)</w:t>
      </w:r>
    </w:p>
    <w:p w:rsidR="005C0CE4" w:rsidRDefault="005C0CE4">
      <w:pPr>
        <w:pStyle w:val="Corptext"/>
        <w:spacing w:line="276" w:lineRule="auto"/>
        <w:ind w:left="343" w:right="580"/>
        <w:jc w:val="both"/>
        <w:rPr>
          <w:rFonts w:ascii="Georgia" w:hAnsi="Georgia"/>
          <w:sz w:val="24"/>
          <w:szCs w:val="24"/>
        </w:rPr>
      </w:pPr>
    </w:p>
    <w:p w:rsidR="00B57DFC" w:rsidRPr="00EF18B3" w:rsidRDefault="00EF18B3">
      <w:pPr>
        <w:pStyle w:val="Corptext"/>
        <w:spacing w:line="276" w:lineRule="auto"/>
        <w:ind w:left="343" w:right="580"/>
        <w:jc w:val="both"/>
        <w:rPr>
          <w:rFonts w:ascii="Georgia" w:hAnsi="Georgia"/>
          <w:sz w:val="24"/>
          <w:szCs w:val="24"/>
        </w:rPr>
      </w:pPr>
      <w:r w:rsidRPr="00EF18B3">
        <w:rPr>
          <w:rFonts w:ascii="Georgia" w:hAnsi="Georgia"/>
          <w:sz w:val="24"/>
          <w:szCs w:val="24"/>
        </w:rPr>
        <w:t>In ceea ce priveste ciclul sezonier al temperaturilor se constata o crestere</w:t>
      </w:r>
      <w:r w:rsidRPr="00EF18B3">
        <w:rPr>
          <w:rFonts w:ascii="Georgia" w:hAnsi="Georgia"/>
          <w:spacing w:val="1"/>
          <w:sz w:val="24"/>
          <w:szCs w:val="24"/>
        </w:rPr>
        <w:t xml:space="preserve"> </w:t>
      </w:r>
      <w:r w:rsidRPr="00EF18B3">
        <w:rPr>
          <w:rFonts w:ascii="Georgia" w:hAnsi="Georgia"/>
          <w:sz w:val="24"/>
          <w:szCs w:val="24"/>
        </w:rPr>
        <w:t>ireversibila si constanta a temperaturii medii anuale pe sezoane (anotimpuri)</w:t>
      </w:r>
      <w:r w:rsidRPr="00EF18B3">
        <w:rPr>
          <w:rFonts w:ascii="Georgia" w:hAnsi="Georgia"/>
          <w:spacing w:val="1"/>
          <w:sz w:val="24"/>
          <w:szCs w:val="24"/>
        </w:rPr>
        <w:t xml:space="preserve"> </w:t>
      </w:r>
      <w:r w:rsidRPr="00EF18B3">
        <w:rPr>
          <w:rFonts w:ascii="Georgia" w:hAnsi="Georgia"/>
          <w:sz w:val="24"/>
          <w:szCs w:val="24"/>
        </w:rPr>
        <w:t>inclusiv pe perioada anilor 2001 – 2030 de cca. 1,5 - 2 C°. Astfel, in profil</w:t>
      </w:r>
      <w:r w:rsidRPr="00EF18B3">
        <w:rPr>
          <w:rFonts w:ascii="Georgia" w:hAnsi="Georgia"/>
          <w:spacing w:val="1"/>
          <w:sz w:val="24"/>
          <w:szCs w:val="24"/>
        </w:rPr>
        <w:t xml:space="preserve"> </w:t>
      </w:r>
      <w:r w:rsidRPr="00EF18B3">
        <w:rPr>
          <w:rFonts w:ascii="Georgia" w:hAnsi="Georgia"/>
          <w:sz w:val="24"/>
          <w:szCs w:val="24"/>
        </w:rPr>
        <w:t>anotimpual</w:t>
      </w:r>
      <w:r w:rsidRPr="00EF18B3">
        <w:rPr>
          <w:rFonts w:ascii="Georgia" w:hAnsi="Georgia"/>
          <w:spacing w:val="-1"/>
          <w:sz w:val="24"/>
          <w:szCs w:val="24"/>
        </w:rPr>
        <w:t xml:space="preserve"> </w:t>
      </w:r>
      <w:r w:rsidRPr="00EF18B3">
        <w:rPr>
          <w:rFonts w:ascii="Georgia" w:hAnsi="Georgia"/>
          <w:sz w:val="24"/>
          <w:szCs w:val="24"/>
        </w:rPr>
        <w:t>temperaturile</w:t>
      </w:r>
      <w:r w:rsidRPr="00EF18B3">
        <w:rPr>
          <w:rFonts w:ascii="Georgia" w:hAnsi="Georgia"/>
          <w:spacing w:val="-1"/>
          <w:sz w:val="24"/>
          <w:szCs w:val="24"/>
        </w:rPr>
        <w:t xml:space="preserve"> </w:t>
      </w:r>
      <w:r w:rsidRPr="00EF18B3">
        <w:rPr>
          <w:rFonts w:ascii="Georgia" w:hAnsi="Georgia"/>
          <w:sz w:val="24"/>
          <w:szCs w:val="24"/>
        </w:rPr>
        <w:t>vor</w:t>
      </w:r>
      <w:r w:rsidRPr="00EF18B3">
        <w:rPr>
          <w:rFonts w:ascii="Georgia" w:hAnsi="Georgia"/>
          <w:spacing w:val="-1"/>
          <w:sz w:val="24"/>
          <w:szCs w:val="24"/>
        </w:rPr>
        <w:t xml:space="preserve"> </w:t>
      </w:r>
      <w:r w:rsidRPr="00EF18B3">
        <w:rPr>
          <w:rFonts w:ascii="Georgia" w:hAnsi="Georgia"/>
          <w:sz w:val="24"/>
          <w:szCs w:val="24"/>
        </w:rPr>
        <w:t>avea</w:t>
      </w:r>
      <w:r w:rsidRPr="00EF18B3">
        <w:rPr>
          <w:rFonts w:ascii="Georgia" w:hAnsi="Georgia"/>
          <w:spacing w:val="-1"/>
          <w:sz w:val="24"/>
          <w:szCs w:val="24"/>
        </w:rPr>
        <w:t xml:space="preserve"> </w:t>
      </w:r>
      <w:r w:rsidRPr="00EF18B3">
        <w:rPr>
          <w:rFonts w:ascii="Georgia" w:hAnsi="Georgia"/>
          <w:sz w:val="24"/>
          <w:szCs w:val="24"/>
        </w:rPr>
        <w:t>o</w:t>
      </w:r>
      <w:r w:rsidRPr="00EF18B3">
        <w:rPr>
          <w:rFonts w:ascii="Georgia" w:hAnsi="Georgia"/>
          <w:spacing w:val="-3"/>
          <w:sz w:val="24"/>
          <w:szCs w:val="24"/>
        </w:rPr>
        <w:t xml:space="preserve"> </w:t>
      </w:r>
      <w:r w:rsidRPr="00EF18B3">
        <w:rPr>
          <w:rFonts w:ascii="Georgia" w:hAnsi="Georgia"/>
          <w:sz w:val="24"/>
          <w:szCs w:val="24"/>
        </w:rPr>
        <w:t>crestere mai</w:t>
      </w:r>
      <w:r w:rsidRPr="00EF18B3">
        <w:rPr>
          <w:rFonts w:ascii="Georgia" w:hAnsi="Georgia"/>
          <w:spacing w:val="-1"/>
          <w:sz w:val="24"/>
          <w:szCs w:val="24"/>
        </w:rPr>
        <w:t xml:space="preserve"> </w:t>
      </w:r>
      <w:r w:rsidRPr="00EF18B3">
        <w:rPr>
          <w:rFonts w:ascii="Georgia" w:hAnsi="Georgia"/>
          <w:sz w:val="24"/>
          <w:szCs w:val="24"/>
        </w:rPr>
        <w:t>accentuata</w:t>
      </w:r>
      <w:r w:rsidRPr="00EF18B3">
        <w:rPr>
          <w:rFonts w:ascii="Georgia" w:hAnsi="Georgia"/>
          <w:spacing w:val="-2"/>
          <w:sz w:val="24"/>
          <w:szCs w:val="24"/>
        </w:rPr>
        <w:t xml:space="preserve"> </w:t>
      </w:r>
      <w:r w:rsidRPr="00EF18B3">
        <w:rPr>
          <w:rFonts w:ascii="Georgia" w:hAnsi="Georgia"/>
          <w:sz w:val="24"/>
          <w:szCs w:val="24"/>
        </w:rPr>
        <w:t>mai ales</w:t>
      </w:r>
      <w:r w:rsidRPr="00EF18B3">
        <w:rPr>
          <w:rFonts w:ascii="Georgia" w:hAnsi="Georgia"/>
          <w:spacing w:val="-1"/>
          <w:sz w:val="24"/>
          <w:szCs w:val="24"/>
        </w:rPr>
        <w:t xml:space="preserve"> </w:t>
      </w:r>
      <w:r w:rsidRPr="00EF18B3">
        <w:rPr>
          <w:rFonts w:ascii="Georgia" w:hAnsi="Georgia"/>
          <w:sz w:val="24"/>
          <w:szCs w:val="24"/>
        </w:rPr>
        <w:t>în</w:t>
      </w:r>
      <w:r w:rsidRPr="00EF18B3">
        <w:rPr>
          <w:rFonts w:ascii="Georgia" w:hAnsi="Georgia"/>
          <w:spacing w:val="-1"/>
          <w:sz w:val="24"/>
          <w:szCs w:val="24"/>
        </w:rPr>
        <w:t xml:space="preserve"> </w:t>
      </w:r>
      <w:r w:rsidRPr="00EF18B3">
        <w:rPr>
          <w:rFonts w:ascii="Georgia" w:hAnsi="Georgia"/>
          <w:sz w:val="24"/>
          <w:szCs w:val="24"/>
        </w:rPr>
        <w:t>sezonul</w:t>
      </w:r>
      <w:r w:rsidRPr="00EF18B3">
        <w:rPr>
          <w:rFonts w:ascii="Georgia" w:hAnsi="Georgia"/>
          <w:spacing w:val="-1"/>
          <w:sz w:val="24"/>
          <w:szCs w:val="24"/>
        </w:rPr>
        <w:t xml:space="preserve"> </w:t>
      </w:r>
      <w:r w:rsidRPr="00EF18B3">
        <w:rPr>
          <w:rFonts w:ascii="Georgia" w:hAnsi="Georgia"/>
          <w:sz w:val="24"/>
          <w:szCs w:val="24"/>
        </w:rPr>
        <w:t>de vara. Tendinte pozitive clare sunt specifice si sezonului de primavara, toamna si</w:t>
      </w:r>
      <w:r w:rsidRPr="00EF18B3">
        <w:rPr>
          <w:rFonts w:ascii="Georgia" w:hAnsi="Georgia"/>
          <w:spacing w:val="-67"/>
          <w:sz w:val="24"/>
          <w:szCs w:val="24"/>
        </w:rPr>
        <w:t xml:space="preserve"> </w:t>
      </w:r>
      <w:r w:rsidRPr="00EF18B3">
        <w:rPr>
          <w:rFonts w:ascii="Georgia" w:hAnsi="Georgia"/>
          <w:sz w:val="24"/>
          <w:szCs w:val="24"/>
        </w:rPr>
        <w:t>iarna.</w:t>
      </w:r>
    </w:p>
    <w:p w:rsidR="00B57DFC" w:rsidRPr="00EF18B3" w:rsidRDefault="00EF18B3">
      <w:pPr>
        <w:pStyle w:val="Corptext"/>
        <w:spacing w:line="276" w:lineRule="auto"/>
        <w:ind w:left="343" w:right="468"/>
        <w:jc w:val="both"/>
        <w:rPr>
          <w:rFonts w:ascii="Georgia" w:hAnsi="Georgia"/>
          <w:sz w:val="24"/>
          <w:szCs w:val="24"/>
        </w:rPr>
      </w:pPr>
      <w:r w:rsidRPr="00EF18B3">
        <w:rPr>
          <w:rFonts w:ascii="Georgia" w:hAnsi="Georgia"/>
          <w:sz w:val="24"/>
          <w:szCs w:val="24"/>
        </w:rPr>
        <w:t>Conform</w:t>
      </w:r>
      <w:r w:rsidRPr="00EF18B3">
        <w:rPr>
          <w:rFonts w:ascii="Georgia" w:hAnsi="Georgia"/>
          <w:spacing w:val="11"/>
          <w:sz w:val="24"/>
          <w:szCs w:val="24"/>
        </w:rPr>
        <w:t xml:space="preserve"> </w:t>
      </w:r>
      <w:r w:rsidRPr="00EF18B3">
        <w:rPr>
          <w:rFonts w:ascii="Georgia" w:hAnsi="Georgia"/>
          <w:sz w:val="24"/>
          <w:szCs w:val="24"/>
        </w:rPr>
        <w:t>proiectiilor</w:t>
      </w:r>
      <w:r w:rsidRPr="00EF18B3">
        <w:rPr>
          <w:rFonts w:ascii="Georgia" w:hAnsi="Georgia"/>
          <w:spacing w:val="12"/>
          <w:sz w:val="24"/>
          <w:szCs w:val="24"/>
        </w:rPr>
        <w:t xml:space="preserve"> </w:t>
      </w:r>
      <w:r w:rsidRPr="00EF18B3">
        <w:rPr>
          <w:rFonts w:ascii="Georgia" w:hAnsi="Georgia"/>
          <w:sz w:val="24"/>
          <w:szCs w:val="24"/>
        </w:rPr>
        <w:t>realizate</w:t>
      </w:r>
      <w:r w:rsidRPr="00EF18B3">
        <w:rPr>
          <w:rFonts w:ascii="Georgia" w:hAnsi="Georgia"/>
          <w:spacing w:val="13"/>
          <w:sz w:val="24"/>
          <w:szCs w:val="24"/>
        </w:rPr>
        <w:t xml:space="preserve"> </w:t>
      </w:r>
      <w:r w:rsidRPr="00EF18B3">
        <w:rPr>
          <w:rFonts w:ascii="Georgia" w:hAnsi="Georgia"/>
          <w:sz w:val="24"/>
          <w:szCs w:val="24"/>
        </w:rPr>
        <w:t>pentru</w:t>
      </w:r>
      <w:r w:rsidRPr="00EF18B3">
        <w:rPr>
          <w:rFonts w:ascii="Georgia" w:hAnsi="Georgia"/>
          <w:spacing w:val="14"/>
          <w:sz w:val="24"/>
          <w:szCs w:val="24"/>
        </w:rPr>
        <w:t xml:space="preserve"> </w:t>
      </w:r>
      <w:r w:rsidRPr="00EF18B3">
        <w:rPr>
          <w:rFonts w:ascii="Georgia" w:hAnsi="Georgia"/>
          <w:sz w:val="24"/>
          <w:szCs w:val="24"/>
        </w:rPr>
        <w:t>teritoriul</w:t>
      </w:r>
      <w:r w:rsidRPr="00EF18B3">
        <w:rPr>
          <w:rFonts w:ascii="Georgia" w:hAnsi="Georgia"/>
          <w:spacing w:val="13"/>
          <w:sz w:val="24"/>
          <w:szCs w:val="24"/>
        </w:rPr>
        <w:t xml:space="preserve"> </w:t>
      </w:r>
      <w:r w:rsidRPr="00EF18B3">
        <w:rPr>
          <w:rFonts w:ascii="Georgia" w:hAnsi="Georgia"/>
          <w:sz w:val="24"/>
          <w:szCs w:val="24"/>
        </w:rPr>
        <w:t>national,</w:t>
      </w:r>
      <w:r w:rsidRPr="00EF18B3">
        <w:rPr>
          <w:rFonts w:ascii="Georgia" w:hAnsi="Georgia"/>
          <w:spacing w:val="13"/>
          <w:sz w:val="24"/>
          <w:szCs w:val="24"/>
        </w:rPr>
        <w:t xml:space="preserve"> </w:t>
      </w:r>
      <w:r w:rsidRPr="00EF18B3">
        <w:rPr>
          <w:rFonts w:ascii="Georgia" w:hAnsi="Georgia"/>
          <w:sz w:val="24"/>
          <w:szCs w:val="24"/>
        </w:rPr>
        <w:t>schimbarile</w:t>
      </w:r>
      <w:r w:rsidRPr="00EF18B3">
        <w:rPr>
          <w:rFonts w:ascii="Georgia" w:hAnsi="Georgia"/>
          <w:spacing w:val="1"/>
          <w:sz w:val="24"/>
          <w:szCs w:val="24"/>
        </w:rPr>
        <w:t xml:space="preserve"> </w:t>
      </w:r>
      <w:r w:rsidRPr="00EF18B3">
        <w:rPr>
          <w:rFonts w:ascii="Georgia" w:hAnsi="Georgia"/>
          <w:sz w:val="24"/>
          <w:szCs w:val="24"/>
        </w:rPr>
        <w:t>climatice sunt prognozate a afecta, intr-o maniera mai clara, regiunile situate la</w:t>
      </w:r>
      <w:r w:rsidRPr="00EF18B3">
        <w:rPr>
          <w:rFonts w:ascii="Georgia" w:hAnsi="Georgia"/>
          <w:spacing w:val="1"/>
          <w:sz w:val="24"/>
          <w:szCs w:val="24"/>
        </w:rPr>
        <w:t xml:space="preserve"> </w:t>
      </w:r>
      <w:r w:rsidRPr="00EF18B3">
        <w:rPr>
          <w:rFonts w:ascii="Georgia" w:hAnsi="Georgia"/>
          <w:sz w:val="24"/>
          <w:szCs w:val="24"/>
        </w:rPr>
        <w:t>exteriorul Arcului Carpatic, pentru zona de studiu, conform proiectiilor, asteptandu-</w:t>
      </w:r>
      <w:r w:rsidRPr="00EF18B3">
        <w:rPr>
          <w:rFonts w:ascii="Georgia" w:hAnsi="Georgia"/>
          <w:spacing w:val="-67"/>
          <w:sz w:val="24"/>
          <w:szCs w:val="24"/>
        </w:rPr>
        <w:t xml:space="preserve"> </w:t>
      </w:r>
      <w:r w:rsidRPr="00EF18B3">
        <w:rPr>
          <w:rFonts w:ascii="Georgia" w:hAnsi="Georgia"/>
          <w:sz w:val="24"/>
          <w:szCs w:val="24"/>
        </w:rPr>
        <w:t>se astfel o crestere</w:t>
      </w:r>
      <w:r w:rsidRPr="00EF18B3">
        <w:rPr>
          <w:rFonts w:ascii="Georgia" w:hAnsi="Georgia"/>
          <w:spacing w:val="-1"/>
          <w:sz w:val="24"/>
          <w:szCs w:val="24"/>
        </w:rPr>
        <w:t xml:space="preserve"> </w:t>
      </w:r>
      <w:r w:rsidRPr="00EF18B3">
        <w:rPr>
          <w:rFonts w:ascii="Georgia" w:hAnsi="Georgia"/>
          <w:sz w:val="24"/>
          <w:szCs w:val="24"/>
        </w:rPr>
        <w:t>a</w:t>
      </w:r>
      <w:r w:rsidRPr="00EF18B3">
        <w:rPr>
          <w:rFonts w:ascii="Georgia" w:hAnsi="Georgia"/>
          <w:spacing w:val="1"/>
          <w:sz w:val="24"/>
          <w:szCs w:val="24"/>
        </w:rPr>
        <w:t xml:space="preserve"> </w:t>
      </w:r>
      <w:r w:rsidRPr="00EF18B3">
        <w:rPr>
          <w:rFonts w:ascii="Georgia" w:hAnsi="Georgia"/>
          <w:sz w:val="24"/>
          <w:szCs w:val="24"/>
        </w:rPr>
        <w:t>temperaturilor.</w:t>
      </w:r>
    </w:p>
    <w:p w:rsidR="00B57DFC" w:rsidRDefault="00EF18B3">
      <w:pPr>
        <w:pStyle w:val="Corptext"/>
        <w:spacing w:line="276" w:lineRule="auto"/>
        <w:ind w:left="343" w:right="559"/>
        <w:jc w:val="both"/>
        <w:rPr>
          <w:rFonts w:ascii="Georgia" w:hAnsi="Georgia"/>
          <w:sz w:val="24"/>
          <w:szCs w:val="24"/>
        </w:rPr>
      </w:pPr>
      <w:r w:rsidRPr="00EF18B3">
        <w:rPr>
          <w:rFonts w:ascii="Georgia" w:hAnsi="Georgia"/>
          <w:sz w:val="24"/>
          <w:szCs w:val="24"/>
        </w:rPr>
        <w:t>Conform Hartilor de hazard si de risc la inundatii disponibile privind</w:t>
      </w:r>
      <w:r w:rsidRPr="00EF18B3">
        <w:rPr>
          <w:rFonts w:ascii="Georgia" w:hAnsi="Georgia"/>
          <w:spacing w:val="1"/>
          <w:sz w:val="24"/>
          <w:szCs w:val="24"/>
        </w:rPr>
        <w:t xml:space="preserve"> </w:t>
      </w:r>
      <w:r w:rsidRPr="00EF18B3">
        <w:rPr>
          <w:rFonts w:ascii="Georgia" w:hAnsi="Georgia"/>
          <w:sz w:val="24"/>
          <w:szCs w:val="24"/>
        </w:rPr>
        <w:t>potentialul risc la inundatii, nu s-au identificat pericole la nivelul zonei studiate din</w:t>
      </w:r>
      <w:r w:rsidRPr="00EF18B3">
        <w:rPr>
          <w:rFonts w:ascii="Georgia" w:hAnsi="Georgia"/>
          <w:spacing w:val="-67"/>
          <w:sz w:val="24"/>
          <w:szCs w:val="24"/>
        </w:rPr>
        <w:t xml:space="preserve"> </w:t>
      </w:r>
      <w:r w:rsidRPr="00EF18B3">
        <w:rPr>
          <w:rFonts w:ascii="Georgia" w:hAnsi="Georgia"/>
          <w:sz w:val="24"/>
          <w:szCs w:val="24"/>
        </w:rPr>
        <w:t>acest punct de vedere prin urmare nu exista risc de afectare a fundatiei turbinei,</w:t>
      </w:r>
      <w:r w:rsidRPr="00EF18B3">
        <w:rPr>
          <w:rFonts w:ascii="Georgia" w:hAnsi="Georgia"/>
          <w:spacing w:val="1"/>
          <w:sz w:val="24"/>
          <w:szCs w:val="24"/>
        </w:rPr>
        <w:t xml:space="preserve"> </w:t>
      </w:r>
      <w:r w:rsidRPr="00EF18B3">
        <w:rPr>
          <w:rFonts w:ascii="Georgia" w:hAnsi="Georgia"/>
          <w:sz w:val="24"/>
          <w:szCs w:val="24"/>
        </w:rPr>
        <w:t>ancorarea</w:t>
      </w:r>
      <w:r w:rsidRPr="00EF18B3">
        <w:rPr>
          <w:rFonts w:ascii="Georgia" w:hAnsi="Georgia"/>
          <w:spacing w:val="-1"/>
          <w:sz w:val="24"/>
          <w:szCs w:val="24"/>
        </w:rPr>
        <w:t xml:space="preserve"> </w:t>
      </w:r>
      <w:r w:rsidRPr="00EF18B3">
        <w:rPr>
          <w:rFonts w:ascii="Georgia" w:hAnsi="Georgia"/>
          <w:sz w:val="24"/>
          <w:szCs w:val="24"/>
        </w:rPr>
        <w:t>acesteia</w:t>
      </w:r>
      <w:r w:rsidRPr="00EF18B3">
        <w:rPr>
          <w:rFonts w:ascii="Georgia" w:hAnsi="Georgia"/>
          <w:spacing w:val="-1"/>
          <w:sz w:val="24"/>
          <w:szCs w:val="24"/>
        </w:rPr>
        <w:t xml:space="preserve"> </w:t>
      </w:r>
      <w:r w:rsidRPr="00EF18B3">
        <w:rPr>
          <w:rFonts w:ascii="Georgia" w:hAnsi="Georgia"/>
          <w:sz w:val="24"/>
          <w:szCs w:val="24"/>
        </w:rPr>
        <w:t>in teren.</w:t>
      </w:r>
    </w:p>
    <w:p w:rsidR="0093258C" w:rsidRPr="00EF18B3" w:rsidRDefault="0093258C">
      <w:pPr>
        <w:pStyle w:val="Corptext"/>
        <w:spacing w:line="276" w:lineRule="auto"/>
        <w:ind w:left="343" w:right="559"/>
        <w:jc w:val="both"/>
        <w:rPr>
          <w:rFonts w:ascii="Georgia" w:hAnsi="Georgia"/>
          <w:sz w:val="24"/>
          <w:szCs w:val="24"/>
        </w:rPr>
      </w:pPr>
    </w:p>
    <w:p w:rsidR="00B57DFC" w:rsidRPr="00EF18B3" w:rsidRDefault="00EF18B3">
      <w:pPr>
        <w:pStyle w:val="Titlu110"/>
        <w:numPr>
          <w:ilvl w:val="0"/>
          <w:numId w:val="18"/>
        </w:numPr>
        <w:tabs>
          <w:tab w:val="left" w:pos="1476"/>
        </w:tabs>
        <w:ind w:left="1476" w:hanging="361"/>
        <w:jc w:val="both"/>
        <w:rPr>
          <w:rFonts w:ascii="Georgia" w:hAnsi="Georgia"/>
          <w:sz w:val="24"/>
          <w:szCs w:val="24"/>
        </w:rPr>
      </w:pPr>
      <w:bookmarkStart w:id="31" w:name="_TOC_250018"/>
      <w:r w:rsidRPr="00EF18B3">
        <w:rPr>
          <w:rFonts w:ascii="Georgia" w:hAnsi="Georgia"/>
          <w:sz w:val="24"/>
          <w:szCs w:val="24"/>
        </w:rPr>
        <w:t>Impactul</w:t>
      </w:r>
      <w:r w:rsidRPr="00EF18B3">
        <w:rPr>
          <w:rFonts w:ascii="Georgia" w:hAnsi="Georgia"/>
          <w:spacing w:val="-1"/>
          <w:sz w:val="24"/>
          <w:szCs w:val="24"/>
        </w:rPr>
        <w:t xml:space="preserve"> </w:t>
      </w:r>
      <w:r w:rsidRPr="00EF18B3">
        <w:rPr>
          <w:rFonts w:ascii="Georgia" w:hAnsi="Georgia"/>
          <w:sz w:val="24"/>
          <w:szCs w:val="24"/>
        </w:rPr>
        <w:t>asupra factorului de mediu</w:t>
      </w:r>
      <w:r w:rsidRPr="00EF18B3">
        <w:rPr>
          <w:rFonts w:ascii="Georgia" w:hAnsi="Georgia"/>
          <w:spacing w:val="-3"/>
          <w:sz w:val="24"/>
          <w:szCs w:val="24"/>
        </w:rPr>
        <w:t xml:space="preserve"> </w:t>
      </w:r>
      <w:bookmarkEnd w:id="31"/>
      <w:r w:rsidRPr="00EF18B3">
        <w:rPr>
          <w:rFonts w:ascii="Georgia" w:hAnsi="Georgia"/>
          <w:sz w:val="24"/>
          <w:szCs w:val="24"/>
        </w:rPr>
        <w:t>sol/subsol</w:t>
      </w:r>
    </w:p>
    <w:p w:rsidR="00B57DFC" w:rsidRPr="00EF18B3" w:rsidRDefault="00EF18B3" w:rsidP="00E014C3">
      <w:pPr>
        <w:pStyle w:val="Corptext"/>
        <w:spacing w:before="48" w:line="276" w:lineRule="auto"/>
        <w:ind w:firstLine="1063"/>
        <w:jc w:val="both"/>
        <w:rPr>
          <w:rFonts w:ascii="Georgia" w:hAnsi="Georgia"/>
          <w:sz w:val="24"/>
          <w:szCs w:val="24"/>
        </w:rPr>
      </w:pPr>
      <w:r w:rsidRPr="00EF18B3">
        <w:rPr>
          <w:rFonts w:ascii="Georgia" w:hAnsi="Georgia"/>
          <w:sz w:val="24"/>
          <w:szCs w:val="24"/>
        </w:rPr>
        <w:t>Pe parcursul implementarii obiectivului posibilul impact asupra factorului de</w:t>
      </w:r>
      <w:r w:rsidRPr="00EF18B3">
        <w:rPr>
          <w:rFonts w:ascii="Georgia" w:hAnsi="Georgia"/>
          <w:spacing w:val="-67"/>
          <w:sz w:val="24"/>
          <w:szCs w:val="24"/>
        </w:rPr>
        <w:t xml:space="preserve"> </w:t>
      </w:r>
      <w:r w:rsidRPr="00EF18B3">
        <w:rPr>
          <w:rFonts w:ascii="Georgia" w:hAnsi="Georgia"/>
          <w:sz w:val="24"/>
          <w:szCs w:val="24"/>
        </w:rPr>
        <w:t>mediu sol este reprezentat de scurgeri accidentale de carburant de la utilajele</w:t>
      </w:r>
      <w:r w:rsidRPr="00EF18B3">
        <w:rPr>
          <w:rFonts w:ascii="Georgia" w:hAnsi="Georgia"/>
          <w:spacing w:val="1"/>
          <w:sz w:val="24"/>
          <w:szCs w:val="24"/>
        </w:rPr>
        <w:t xml:space="preserve"> </w:t>
      </w:r>
      <w:r w:rsidRPr="00EF18B3">
        <w:rPr>
          <w:rFonts w:ascii="Georgia" w:hAnsi="Georgia"/>
          <w:sz w:val="24"/>
          <w:szCs w:val="24"/>
        </w:rPr>
        <w:t>implicate in constructie. In acest caz se va interveni prompt cu material absorbant.</w:t>
      </w:r>
      <w:r w:rsidRPr="00EF18B3">
        <w:rPr>
          <w:rFonts w:ascii="Georgia" w:hAnsi="Georgia"/>
          <w:spacing w:val="1"/>
          <w:sz w:val="24"/>
          <w:szCs w:val="24"/>
        </w:rPr>
        <w:t xml:space="preserve"> </w:t>
      </w:r>
      <w:r w:rsidRPr="00EF18B3">
        <w:rPr>
          <w:rFonts w:ascii="Georgia" w:hAnsi="Georgia"/>
          <w:sz w:val="24"/>
          <w:szCs w:val="24"/>
        </w:rPr>
        <w:t>Impactul va fi direct, cu probabilitate redusa in cazul in care se utilizeaza utilaje</w:t>
      </w:r>
      <w:r w:rsidRPr="00EF18B3">
        <w:rPr>
          <w:rFonts w:ascii="Georgia" w:hAnsi="Georgia"/>
          <w:spacing w:val="1"/>
          <w:sz w:val="24"/>
          <w:szCs w:val="24"/>
        </w:rPr>
        <w:t xml:space="preserve"> </w:t>
      </w:r>
      <w:r w:rsidRPr="00EF18B3">
        <w:rPr>
          <w:rFonts w:ascii="Georgia" w:hAnsi="Georgia"/>
          <w:sz w:val="24"/>
          <w:szCs w:val="24"/>
        </w:rPr>
        <w:t>moderne</w:t>
      </w:r>
      <w:r w:rsidRPr="00EF18B3">
        <w:rPr>
          <w:rFonts w:ascii="Georgia" w:hAnsi="Georgia"/>
          <w:spacing w:val="-1"/>
          <w:sz w:val="24"/>
          <w:szCs w:val="24"/>
        </w:rPr>
        <w:t xml:space="preserve"> </w:t>
      </w:r>
      <w:r w:rsidRPr="00EF18B3">
        <w:rPr>
          <w:rFonts w:ascii="Georgia" w:hAnsi="Georgia"/>
          <w:sz w:val="24"/>
          <w:szCs w:val="24"/>
        </w:rPr>
        <w:t>(corespunzatoare</w:t>
      </w:r>
      <w:r w:rsidRPr="00EF18B3">
        <w:rPr>
          <w:rFonts w:ascii="Georgia" w:hAnsi="Georgia"/>
          <w:spacing w:val="-3"/>
          <w:sz w:val="24"/>
          <w:szCs w:val="24"/>
        </w:rPr>
        <w:t xml:space="preserve"> </w:t>
      </w:r>
      <w:r w:rsidRPr="00EF18B3">
        <w:rPr>
          <w:rFonts w:ascii="Georgia" w:hAnsi="Georgia"/>
          <w:sz w:val="24"/>
          <w:szCs w:val="24"/>
        </w:rPr>
        <w:t>ca</w:t>
      </w:r>
      <w:r w:rsidRPr="00EF18B3">
        <w:rPr>
          <w:rFonts w:ascii="Georgia" w:hAnsi="Georgia"/>
          <w:spacing w:val="-3"/>
          <w:sz w:val="24"/>
          <w:szCs w:val="24"/>
        </w:rPr>
        <w:t xml:space="preserve"> </w:t>
      </w:r>
      <w:r w:rsidRPr="00EF18B3">
        <w:rPr>
          <w:rFonts w:ascii="Georgia" w:hAnsi="Georgia"/>
          <w:sz w:val="24"/>
          <w:szCs w:val="24"/>
        </w:rPr>
        <w:t>stare</w:t>
      </w:r>
      <w:r w:rsidRPr="00EF18B3">
        <w:rPr>
          <w:rFonts w:ascii="Georgia" w:hAnsi="Georgia"/>
          <w:spacing w:val="1"/>
          <w:sz w:val="24"/>
          <w:szCs w:val="24"/>
        </w:rPr>
        <w:t xml:space="preserve"> </w:t>
      </w:r>
      <w:r w:rsidRPr="00EF18B3">
        <w:rPr>
          <w:rFonts w:ascii="Georgia" w:hAnsi="Georgia"/>
          <w:sz w:val="24"/>
          <w:szCs w:val="24"/>
        </w:rPr>
        <w:t>tehnica).</w:t>
      </w:r>
    </w:p>
    <w:p w:rsidR="00B57DFC" w:rsidRPr="00EF18B3" w:rsidRDefault="00EF18B3" w:rsidP="00E014C3">
      <w:pPr>
        <w:pStyle w:val="Corptext"/>
        <w:spacing w:before="1" w:line="276" w:lineRule="auto"/>
        <w:ind w:firstLine="1063"/>
        <w:jc w:val="both"/>
        <w:rPr>
          <w:rFonts w:ascii="Georgia" w:hAnsi="Georgia"/>
          <w:sz w:val="24"/>
          <w:szCs w:val="24"/>
        </w:rPr>
      </w:pPr>
      <w:r w:rsidRPr="00EF18B3">
        <w:rPr>
          <w:rFonts w:ascii="Georgia" w:hAnsi="Georgia"/>
          <w:sz w:val="24"/>
          <w:szCs w:val="24"/>
        </w:rPr>
        <w:lastRenderedPageBreak/>
        <w:t>Pe termen lung va exista impact direct negativ asupra solului din punct de</w:t>
      </w:r>
      <w:r w:rsidRPr="00EF18B3">
        <w:rPr>
          <w:rFonts w:ascii="Georgia" w:hAnsi="Georgia"/>
          <w:spacing w:val="1"/>
          <w:sz w:val="24"/>
          <w:szCs w:val="24"/>
        </w:rPr>
        <w:t xml:space="preserve"> </w:t>
      </w:r>
      <w:r w:rsidRPr="00EF18B3">
        <w:rPr>
          <w:rFonts w:ascii="Georgia" w:hAnsi="Georgia"/>
          <w:sz w:val="24"/>
          <w:szCs w:val="24"/>
        </w:rPr>
        <w:t>vedere cantitativ, urmare a dislocarii definitive din circuitul natural a unor suprafete</w:t>
      </w:r>
      <w:r w:rsidRPr="00EF18B3">
        <w:rPr>
          <w:rFonts w:ascii="Georgia" w:hAnsi="Georgia"/>
          <w:spacing w:val="-67"/>
          <w:sz w:val="24"/>
          <w:szCs w:val="24"/>
        </w:rPr>
        <w:t xml:space="preserve"> </w:t>
      </w:r>
      <w:r w:rsidRPr="00EF18B3">
        <w:rPr>
          <w:rFonts w:ascii="Georgia" w:hAnsi="Georgia"/>
          <w:sz w:val="24"/>
          <w:szCs w:val="24"/>
        </w:rPr>
        <w:t>de sol, cuantificate ca</w:t>
      </w:r>
      <w:r w:rsidRPr="00EF18B3">
        <w:rPr>
          <w:rFonts w:ascii="Georgia" w:hAnsi="Georgia"/>
          <w:spacing w:val="-4"/>
          <w:sz w:val="24"/>
          <w:szCs w:val="24"/>
        </w:rPr>
        <w:t xml:space="preserve"> </w:t>
      </w:r>
      <w:r w:rsidRPr="00EF18B3">
        <w:rPr>
          <w:rFonts w:ascii="Georgia" w:hAnsi="Georgia"/>
          <w:sz w:val="24"/>
          <w:szCs w:val="24"/>
        </w:rPr>
        <w:t>fiind</w:t>
      </w:r>
      <w:r w:rsidRPr="00EF18B3">
        <w:rPr>
          <w:rFonts w:ascii="Georgia" w:hAnsi="Georgia"/>
          <w:spacing w:val="69"/>
          <w:sz w:val="24"/>
          <w:szCs w:val="24"/>
        </w:rPr>
        <w:t xml:space="preserve"> </w:t>
      </w:r>
      <w:r w:rsidRPr="00EF18B3">
        <w:rPr>
          <w:rFonts w:ascii="Georgia" w:hAnsi="Georgia"/>
          <w:sz w:val="24"/>
          <w:szCs w:val="24"/>
        </w:rPr>
        <w:t>suprafetele</w:t>
      </w:r>
      <w:r w:rsidRPr="00EF18B3">
        <w:rPr>
          <w:rFonts w:ascii="Georgia" w:hAnsi="Georgia"/>
          <w:spacing w:val="-1"/>
          <w:sz w:val="24"/>
          <w:szCs w:val="24"/>
        </w:rPr>
        <w:t xml:space="preserve"> </w:t>
      </w:r>
      <w:r w:rsidRPr="00EF18B3">
        <w:rPr>
          <w:rFonts w:ascii="Georgia" w:hAnsi="Georgia"/>
          <w:sz w:val="24"/>
          <w:szCs w:val="24"/>
        </w:rPr>
        <w:t>de teren</w:t>
      </w:r>
      <w:r w:rsidRPr="00EF18B3">
        <w:rPr>
          <w:rFonts w:ascii="Georgia" w:hAnsi="Georgia"/>
          <w:spacing w:val="-4"/>
          <w:sz w:val="24"/>
          <w:szCs w:val="24"/>
        </w:rPr>
        <w:t xml:space="preserve"> </w:t>
      </w:r>
      <w:r w:rsidRPr="00EF18B3">
        <w:rPr>
          <w:rFonts w:ascii="Georgia" w:hAnsi="Georgia"/>
          <w:sz w:val="24"/>
          <w:szCs w:val="24"/>
        </w:rPr>
        <w:t>pe</w:t>
      </w:r>
      <w:r w:rsidRPr="00EF18B3">
        <w:rPr>
          <w:rFonts w:ascii="Georgia" w:hAnsi="Georgia"/>
          <w:spacing w:val="1"/>
          <w:sz w:val="24"/>
          <w:szCs w:val="24"/>
        </w:rPr>
        <w:t xml:space="preserve"> </w:t>
      </w:r>
      <w:r w:rsidRPr="00EF18B3">
        <w:rPr>
          <w:rFonts w:ascii="Georgia" w:hAnsi="Georgia"/>
          <w:sz w:val="24"/>
          <w:szCs w:val="24"/>
        </w:rPr>
        <w:t>care se amenajeaza</w:t>
      </w:r>
      <w:r w:rsidRPr="00EF18B3">
        <w:rPr>
          <w:rFonts w:ascii="Georgia" w:hAnsi="Georgia"/>
          <w:spacing w:val="-3"/>
          <w:sz w:val="24"/>
          <w:szCs w:val="24"/>
        </w:rPr>
        <w:t xml:space="preserve"> </w:t>
      </w:r>
      <w:r w:rsidRPr="00EF18B3">
        <w:rPr>
          <w:rFonts w:ascii="Georgia" w:hAnsi="Georgia"/>
          <w:sz w:val="24"/>
          <w:szCs w:val="24"/>
        </w:rPr>
        <w:t>obiectivul.</w:t>
      </w:r>
    </w:p>
    <w:p w:rsidR="00B57DFC" w:rsidRPr="00EF18B3" w:rsidRDefault="00EF18B3" w:rsidP="00E014C3">
      <w:pPr>
        <w:pStyle w:val="Corptext"/>
        <w:spacing w:line="276" w:lineRule="auto"/>
        <w:ind w:firstLine="1063"/>
        <w:jc w:val="both"/>
        <w:rPr>
          <w:rFonts w:ascii="Georgia" w:hAnsi="Georgia"/>
          <w:sz w:val="24"/>
          <w:szCs w:val="24"/>
        </w:rPr>
      </w:pPr>
      <w:r w:rsidRPr="00EF18B3">
        <w:rPr>
          <w:rFonts w:ascii="Georgia" w:hAnsi="Georgia"/>
          <w:sz w:val="24"/>
          <w:szCs w:val="24"/>
        </w:rPr>
        <w:t>Este un impact direct, cumulat pentru amplasamentele prevazute a fi ocupate</w:t>
      </w:r>
      <w:r w:rsidRPr="00EF18B3">
        <w:rPr>
          <w:rFonts w:ascii="Georgia" w:hAnsi="Georgia"/>
          <w:spacing w:val="-67"/>
          <w:sz w:val="24"/>
          <w:szCs w:val="24"/>
        </w:rPr>
        <w:t xml:space="preserve"> </w:t>
      </w:r>
      <w:r w:rsidRPr="00EF18B3">
        <w:rPr>
          <w:rFonts w:ascii="Georgia" w:hAnsi="Georgia"/>
          <w:sz w:val="24"/>
          <w:szCs w:val="24"/>
        </w:rPr>
        <w:t>definitiv</w:t>
      </w:r>
      <w:r w:rsidRPr="00EF18B3">
        <w:rPr>
          <w:rFonts w:ascii="Georgia" w:hAnsi="Georgia"/>
          <w:spacing w:val="2"/>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elementele</w:t>
      </w:r>
      <w:r w:rsidRPr="00EF18B3">
        <w:rPr>
          <w:rFonts w:ascii="Georgia" w:hAnsi="Georgia"/>
          <w:spacing w:val="-3"/>
          <w:sz w:val="24"/>
          <w:szCs w:val="24"/>
        </w:rPr>
        <w:t xml:space="preserve"> </w:t>
      </w:r>
      <w:r w:rsidRPr="00EF18B3">
        <w:rPr>
          <w:rFonts w:ascii="Georgia" w:hAnsi="Georgia"/>
          <w:sz w:val="24"/>
          <w:szCs w:val="24"/>
        </w:rPr>
        <w:t>proiectului analizat.</w:t>
      </w:r>
    </w:p>
    <w:p w:rsidR="00B57DFC" w:rsidRPr="00EF18B3" w:rsidRDefault="00EF18B3" w:rsidP="00E014C3">
      <w:pPr>
        <w:pStyle w:val="Corptext"/>
        <w:spacing w:line="276" w:lineRule="auto"/>
        <w:jc w:val="both"/>
        <w:rPr>
          <w:rFonts w:ascii="Georgia" w:hAnsi="Georgia"/>
          <w:sz w:val="24"/>
          <w:szCs w:val="24"/>
        </w:rPr>
      </w:pPr>
      <w:r w:rsidRPr="00EF18B3">
        <w:rPr>
          <w:rFonts w:ascii="Georgia" w:hAnsi="Georgia"/>
          <w:sz w:val="24"/>
          <w:szCs w:val="24"/>
        </w:rPr>
        <w:t>In perioada de functionare a obiectivului nu se vor inregistra presiuni</w:t>
      </w:r>
      <w:r w:rsidRPr="00EF18B3">
        <w:rPr>
          <w:rFonts w:ascii="Georgia" w:hAnsi="Georgia"/>
          <w:spacing w:val="1"/>
          <w:sz w:val="24"/>
          <w:szCs w:val="24"/>
        </w:rPr>
        <w:t xml:space="preserve"> </w:t>
      </w:r>
      <w:r w:rsidRPr="00EF18B3">
        <w:rPr>
          <w:rFonts w:ascii="Georgia" w:hAnsi="Georgia"/>
          <w:sz w:val="24"/>
          <w:szCs w:val="24"/>
        </w:rPr>
        <w:t>suplimentare</w:t>
      </w:r>
      <w:r w:rsidRPr="00EF18B3">
        <w:rPr>
          <w:rFonts w:ascii="Georgia" w:hAnsi="Georgia"/>
          <w:spacing w:val="-4"/>
          <w:sz w:val="24"/>
          <w:szCs w:val="24"/>
        </w:rPr>
        <w:t xml:space="preserve"> </w:t>
      </w:r>
      <w:r w:rsidRPr="00EF18B3">
        <w:rPr>
          <w:rFonts w:ascii="Georgia" w:hAnsi="Georgia"/>
          <w:sz w:val="24"/>
          <w:szCs w:val="24"/>
        </w:rPr>
        <w:t>asupra calitatii</w:t>
      </w:r>
      <w:r w:rsidRPr="00EF18B3">
        <w:rPr>
          <w:rFonts w:ascii="Georgia" w:hAnsi="Georgia"/>
          <w:spacing w:val="-1"/>
          <w:sz w:val="24"/>
          <w:szCs w:val="24"/>
        </w:rPr>
        <w:t xml:space="preserve"> </w:t>
      </w:r>
      <w:r w:rsidRPr="00EF18B3">
        <w:rPr>
          <w:rFonts w:ascii="Georgia" w:hAnsi="Georgia"/>
          <w:sz w:val="24"/>
          <w:szCs w:val="24"/>
        </w:rPr>
        <w:t>factorului</w:t>
      </w:r>
      <w:r w:rsidRPr="00EF18B3">
        <w:rPr>
          <w:rFonts w:ascii="Georgia" w:hAnsi="Georgia"/>
          <w:spacing w:val="-3"/>
          <w:sz w:val="24"/>
          <w:szCs w:val="24"/>
        </w:rPr>
        <w:t xml:space="preserve"> </w:t>
      </w:r>
      <w:r w:rsidRPr="00EF18B3">
        <w:rPr>
          <w:rFonts w:ascii="Georgia" w:hAnsi="Georgia"/>
          <w:sz w:val="24"/>
          <w:szCs w:val="24"/>
        </w:rPr>
        <w:t>de</w:t>
      </w:r>
      <w:r w:rsidRPr="00EF18B3">
        <w:rPr>
          <w:rFonts w:ascii="Georgia" w:hAnsi="Georgia"/>
          <w:spacing w:val="-4"/>
          <w:sz w:val="24"/>
          <w:szCs w:val="24"/>
        </w:rPr>
        <w:t xml:space="preserve"> </w:t>
      </w:r>
      <w:r w:rsidRPr="00EF18B3">
        <w:rPr>
          <w:rFonts w:ascii="Georgia" w:hAnsi="Georgia"/>
          <w:sz w:val="24"/>
          <w:szCs w:val="24"/>
        </w:rPr>
        <w:t>mediu</w:t>
      </w:r>
      <w:r w:rsidRPr="00EF18B3">
        <w:rPr>
          <w:rFonts w:ascii="Georgia" w:hAnsi="Georgia"/>
          <w:spacing w:val="-4"/>
          <w:sz w:val="24"/>
          <w:szCs w:val="24"/>
        </w:rPr>
        <w:t xml:space="preserve"> </w:t>
      </w:r>
      <w:r w:rsidRPr="00EF18B3">
        <w:rPr>
          <w:rFonts w:ascii="Georgia" w:hAnsi="Georgia"/>
          <w:sz w:val="24"/>
          <w:szCs w:val="24"/>
        </w:rPr>
        <w:t>sol</w:t>
      </w:r>
      <w:r w:rsidRPr="00EF18B3">
        <w:rPr>
          <w:rFonts w:ascii="Georgia" w:hAnsi="Georgia"/>
          <w:spacing w:val="-1"/>
          <w:sz w:val="24"/>
          <w:szCs w:val="24"/>
        </w:rPr>
        <w:t xml:space="preserve"> </w:t>
      </w:r>
      <w:r w:rsidRPr="00EF18B3">
        <w:rPr>
          <w:rFonts w:ascii="Georgia" w:hAnsi="Georgia"/>
          <w:sz w:val="24"/>
          <w:szCs w:val="24"/>
        </w:rPr>
        <w:t>din</w:t>
      </w:r>
      <w:r w:rsidRPr="00EF18B3">
        <w:rPr>
          <w:rFonts w:ascii="Georgia" w:hAnsi="Georgia"/>
          <w:spacing w:val="2"/>
          <w:sz w:val="24"/>
          <w:szCs w:val="24"/>
        </w:rPr>
        <w:t xml:space="preserve"> </w:t>
      </w:r>
      <w:r w:rsidRPr="00EF18B3">
        <w:rPr>
          <w:rFonts w:ascii="Georgia" w:hAnsi="Georgia"/>
          <w:sz w:val="24"/>
          <w:szCs w:val="24"/>
        </w:rPr>
        <w:t>zona</w:t>
      </w:r>
      <w:r w:rsidRPr="00EF18B3">
        <w:rPr>
          <w:rFonts w:ascii="Georgia" w:hAnsi="Georgia"/>
          <w:spacing w:val="-4"/>
          <w:sz w:val="24"/>
          <w:szCs w:val="24"/>
        </w:rPr>
        <w:t xml:space="preserve"> </w:t>
      </w:r>
      <w:r w:rsidRPr="00EF18B3">
        <w:rPr>
          <w:rFonts w:ascii="Georgia" w:hAnsi="Georgia"/>
          <w:sz w:val="24"/>
          <w:szCs w:val="24"/>
        </w:rPr>
        <w:t>amplasamentului.</w:t>
      </w:r>
    </w:p>
    <w:p w:rsidR="00B57DFC" w:rsidRPr="00EF18B3" w:rsidRDefault="00EF18B3" w:rsidP="00E014C3">
      <w:pPr>
        <w:pStyle w:val="Corptext"/>
        <w:ind w:firstLine="1063"/>
        <w:jc w:val="both"/>
        <w:rPr>
          <w:rFonts w:ascii="Georgia" w:hAnsi="Georgia"/>
          <w:sz w:val="24"/>
          <w:szCs w:val="24"/>
        </w:rPr>
      </w:pPr>
      <w:r w:rsidRPr="00EF18B3">
        <w:rPr>
          <w:rFonts w:ascii="Georgia" w:hAnsi="Georgia"/>
          <w:sz w:val="24"/>
          <w:szCs w:val="24"/>
        </w:rPr>
        <w:t xml:space="preserve">Nu se preconizeaza aparitia unui impact </w:t>
      </w:r>
      <w:r w:rsidRPr="00EF18B3">
        <w:rPr>
          <w:rFonts w:ascii="Georgia" w:hAnsi="Georgia"/>
          <w:b/>
          <w:sz w:val="24"/>
          <w:szCs w:val="24"/>
        </w:rPr>
        <w:t xml:space="preserve">cumulat </w:t>
      </w:r>
      <w:r w:rsidRPr="00EF18B3">
        <w:rPr>
          <w:rFonts w:ascii="Georgia" w:hAnsi="Georgia"/>
          <w:sz w:val="24"/>
          <w:szCs w:val="24"/>
        </w:rPr>
        <w:t>asupra subsolului si</w:t>
      </w:r>
      <w:r w:rsidRPr="00EF18B3">
        <w:rPr>
          <w:rFonts w:ascii="Georgia" w:hAnsi="Georgia"/>
          <w:spacing w:val="1"/>
          <w:sz w:val="24"/>
          <w:szCs w:val="24"/>
        </w:rPr>
        <w:t xml:space="preserve"> </w:t>
      </w:r>
      <w:r w:rsidRPr="00EF18B3">
        <w:rPr>
          <w:rFonts w:ascii="Georgia" w:hAnsi="Georgia"/>
          <w:sz w:val="24"/>
          <w:szCs w:val="24"/>
        </w:rPr>
        <w:t>caracteristicilor acestuia urmare a realizarii proiectelor propuse in vecinatatea</w:t>
      </w:r>
      <w:r w:rsidRPr="00EF18B3">
        <w:rPr>
          <w:rFonts w:ascii="Georgia" w:hAnsi="Georgia"/>
          <w:spacing w:val="1"/>
          <w:sz w:val="24"/>
          <w:szCs w:val="24"/>
        </w:rPr>
        <w:t xml:space="preserve"> </w:t>
      </w:r>
      <w:r w:rsidRPr="00EF18B3">
        <w:rPr>
          <w:rFonts w:ascii="Georgia" w:hAnsi="Georgia"/>
          <w:sz w:val="24"/>
          <w:szCs w:val="24"/>
        </w:rPr>
        <w:t>obiectivului analizat. In cazul unei gestionari defectuoase a lucrarilor de constructii</w:t>
      </w:r>
      <w:r w:rsidRPr="00EF18B3">
        <w:rPr>
          <w:rFonts w:ascii="Georgia" w:hAnsi="Georgia"/>
          <w:spacing w:val="-67"/>
          <w:sz w:val="24"/>
          <w:szCs w:val="24"/>
        </w:rPr>
        <w:t xml:space="preserve"> </w:t>
      </w:r>
      <w:r w:rsidRPr="00EF18B3">
        <w:rPr>
          <w:rFonts w:ascii="Georgia" w:hAnsi="Georgia"/>
          <w:sz w:val="24"/>
          <w:szCs w:val="24"/>
        </w:rPr>
        <w:t>si aparitia unor situatii accidentale ce determina poluarea solului/subsolului,</w:t>
      </w:r>
      <w:r w:rsidRPr="00EF18B3">
        <w:rPr>
          <w:rFonts w:ascii="Georgia" w:hAnsi="Georgia"/>
          <w:spacing w:val="1"/>
          <w:sz w:val="24"/>
          <w:szCs w:val="24"/>
        </w:rPr>
        <w:t xml:space="preserve"> </w:t>
      </w:r>
      <w:r w:rsidRPr="00EF18B3">
        <w:rPr>
          <w:rFonts w:ascii="Georgia" w:hAnsi="Georgia"/>
          <w:sz w:val="24"/>
          <w:szCs w:val="24"/>
        </w:rPr>
        <w:t>impactul</w:t>
      </w:r>
      <w:r w:rsidRPr="00EF18B3">
        <w:rPr>
          <w:rFonts w:ascii="Georgia" w:hAnsi="Georgia"/>
          <w:spacing w:val="-1"/>
          <w:sz w:val="24"/>
          <w:szCs w:val="24"/>
        </w:rPr>
        <w:t xml:space="preserve"> </w:t>
      </w:r>
      <w:r w:rsidRPr="00EF18B3">
        <w:rPr>
          <w:rFonts w:ascii="Georgia" w:hAnsi="Georgia"/>
          <w:sz w:val="24"/>
          <w:szCs w:val="24"/>
        </w:rPr>
        <w:t>se</w:t>
      </w:r>
      <w:r w:rsidRPr="00EF18B3">
        <w:rPr>
          <w:rFonts w:ascii="Georgia" w:hAnsi="Georgia"/>
          <w:spacing w:val="-3"/>
          <w:sz w:val="24"/>
          <w:szCs w:val="24"/>
        </w:rPr>
        <w:t xml:space="preserve"> </w:t>
      </w:r>
      <w:r w:rsidRPr="00EF18B3">
        <w:rPr>
          <w:rFonts w:ascii="Georgia" w:hAnsi="Georgia"/>
          <w:sz w:val="24"/>
          <w:szCs w:val="24"/>
        </w:rPr>
        <w:t>va</w:t>
      </w:r>
      <w:r w:rsidRPr="00EF18B3">
        <w:rPr>
          <w:rFonts w:ascii="Georgia" w:hAnsi="Georgia"/>
          <w:spacing w:val="-3"/>
          <w:sz w:val="24"/>
          <w:szCs w:val="24"/>
        </w:rPr>
        <w:t xml:space="preserve"> </w:t>
      </w:r>
      <w:r w:rsidRPr="00EF18B3">
        <w:rPr>
          <w:rFonts w:ascii="Georgia" w:hAnsi="Georgia"/>
          <w:sz w:val="24"/>
          <w:szCs w:val="24"/>
        </w:rPr>
        <w:t>inregistra local,</w:t>
      </w:r>
      <w:r w:rsidRPr="00EF18B3">
        <w:rPr>
          <w:rFonts w:ascii="Georgia" w:hAnsi="Georgia"/>
          <w:spacing w:val="-3"/>
          <w:sz w:val="24"/>
          <w:szCs w:val="24"/>
        </w:rPr>
        <w:t xml:space="preserve"> </w:t>
      </w:r>
      <w:r w:rsidRPr="00EF18B3">
        <w:rPr>
          <w:rFonts w:ascii="Georgia" w:hAnsi="Georgia"/>
          <w:sz w:val="24"/>
          <w:szCs w:val="24"/>
        </w:rPr>
        <w:t>fara</w:t>
      </w:r>
      <w:r w:rsidRPr="00EF18B3">
        <w:rPr>
          <w:rFonts w:ascii="Georgia" w:hAnsi="Georgia"/>
          <w:spacing w:val="-3"/>
          <w:sz w:val="24"/>
          <w:szCs w:val="24"/>
        </w:rPr>
        <w:t xml:space="preserve"> </w:t>
      </w:r>
      <w:r w:rsidRPr="00EF18B3">
        <w:rPr>
          <w:rFonts w:ascii="Georgia" w:hAnsi="Georgia"/>
          <w:sz w:val="24"/>
          <w:szCs w:val="24"/>
        </w:rPr>
        <w:t>posibilitate</w:t>
      </w:r>
      <w:r w:rsidRPr="00EF18B3">
        <w:rPr>
          <w:rFonts w:ascii="Georgia" w:hAnsi="Georgia"/>
          <w:spacing w:val="-1"/>
          <w:sz w:val="24"/>
          <w:szCs w:val="24"/>
        </w:rPr>
        <w:t xml:space="preserve"> </w:t>
      </w:r>
      <w:r w:rsidRPr="00EF18B3">
        <w:rPr>
          <w:rFonts w:ascii="Georgia" w:hAnsi="Georgia"/>
          <w:sz w:val="24"/>
          <w:szCs w:val="24"/>
        </w:rPr>
        <w:t>de cumulare</w:t>
      </w:r>
    </w:p>
    <w:p w:rsidR="00B57DFC" w:rsidRPr="00EF18B3" w:rsidRDefault="00B57DFC">
      <w:pPr>
        <w:pStyle w:val="Corptext"/>
        <w:spacing w:before="7"/>
        <w:jc w:val="both"/>
        <w:rPr>
          <w:rFonts w:ascii="Georgia" w:hAnsi="Georgia"/>
          <w:sz w:val="24"/>
          <w:szCs w:val="24"/>
        </w:rPr>
      </w:pPr>
    </w:p>
    <w:p w:rsidR="00B57DFC" w:rsidRPr="00EF18B3" w:rsidRDefault="00EF18B3">
      <w:pPr>
        <w:pStyle w:val="Titlu110"/>
        <w:numPr>
          <w:ilvl w:val="0"/>
          <w:numId w:val="18"/>
        </w:numPr>
        <w:tabs>
          <w:tab w:val="left" w:pos="1476"/>
        </w:tabs>
        <w:spacing w:before="1"/>
        <w:ind w:left="1476" w:hanging="425"/>
        <w:jc w:val="both"/>
        <w:rPr>
          <w:rFonts w:ascii="Georgia" w:hAnsi="Georgia"/>
          <w:sz w:val="24"/>
          <w:szCs w:val="24"/>
        </w:rPr>
      </w:pPr>
      <w:bookmarkStart w:id="32" w:name="_TOC_250017"/>
      <w:r w:rsidRPr="00EF18B3">
        <w:rPr>
          <w:rFonts w:ascii="Georgia" w:hAnsi="Georgia"/>
          <w:sz w:val="24"/>
          <w:szCs w:val="24"/>
        </w:rPr>
        <w:t>Impactul</w:t>
      </w:r>
      <w:r w:rsidRPr="00EF18B3">
        <w:rPr>
          <w:rFonts w:ascii="Georgia" w:hAnsi="Georgia"/>
          <w:spacing w:val="-1"/>
          <w:sz w:val="24"/>
          <w:szCs w:val="24"/>
        </w:rPr>
        <w:t xml:space="preserve"> </w:t>
      </w:r>
      <w:r w:rsidRPr="00EF18B3">
        <w:rPr>
          <w:rFonts w:ascii="Georgia" w:hAnsi="Georgia"/>
          <w:sz w:val="24"/>
          <w:szCs w:val="24"/>
        </w:rPr>
        <w:t>asupra factorului</w:t>
      </w:r>
      <w:r w:rsidRPr="00EF18B3">
        <w:rPr>
          <w:rFonts w:ascii="Georgia" w:hAnsi="Georgia"/>
          <w:spacing w:val="-1"/>
          <w:sz w:val="24"/>
          <w:szCs w:val="24"/>
        </w:rPr>
        <w:t xml:space="preserve"> </w:t>
      </w:r>
      <w:bookmarkEnd w:id="32"/>
      <w:r w:rsidRPr="00EF18B3">
        <w:rPr>
          <w:rFonts w:ascii="Georgia" w:hAnsi="Georgia"/>
          <w:sz w:val="24"/>
          <w:szCs w:val="24"/>
        </w:rPr>
        <w:t>de mediu biodiversitate</w:t>
      </w:r>
    </w:p>
    <w:p w:rsidR="00B57DFC" w:rsidRPr="00EF18B3" w:rsidRDefault="00EF18B3">
      <w:pPr>
        <w:spacing w:before="47" w:line="276" w:lineRule="auto"/>
        <w:ind w:right="510" w:firstLine="850"/>
        <w:jc w:val="both"/>
        <w:rPr>
          <w:rFonts w:ascii="Georgia" w:hAnsi="Georgia"/>
          <w:sz w:val="24"/>
          <w:szCs w:val="24"/>
        </w:rPr>
      </w:pPr>
      <w:r w:rsidRPr="00EF18B3">
        <w:rPr>
          <w:rFonts w:ascii="Georgia" w:hAnsi="Georgia"/>
          <w:sz w:val="24"/>
          <w:szCs w:val="24"/>
        </w:rPr>
        <w:t>In cele ce urmeaza sunt prezentate tipurile de impact asociate turbinelor</w:t>
      </w:r>
      <w:r w:rsidRPr="00EF18B3">
        <w:rPr>
          <w:rFonts w:ascii="Georgia" w:hAnsi="Georgia"/>
          <w:spacing w:val="1"/>
          <w:sz w:val="24"/>
          <w:szCs w:val="24"/>
        </w:rPr>
        <w:t xml:space="preserve"> </w:t>
      </w:r>
      <w:r w:rsidRPr="00EF18B3">
        <w:rPr>
          <w:rFonts w:ascii="Georgia" w:hAnsi="Georgia"/>
          <w:sz w:val="24"/>
          <w:szCs w:val="24"/>
        </w:rPr>
        <w:t>eoliene onshore asupra componentelor bidiversitatii si etapele in care acestea se</w:t>
      </w:r>
      <w:r w:rsidRPr="00EF18B3">
        <w:rPr>
          <w:rFonts w:ascii="Georgia" w:hAnsi="Georgia"/>
          <w:spacing w:val="1"/>
          <w:sz w:val="24"/>
          <w:szCs w:val="24"/>
        </w:rPr>
        <w:t xml:space="preserve"> </w:t>
      </w:r>
      <w:r w:rsidRPr="00EF18B3">
        <w:rPr>
          <w:rFonts w:ascii="Georgia" w:hAnsi="Georgia"/>
          <w:sz w:val="24"/>
          <w:szCs w:val="24"/>
        </w:rPr>
        <w:t>manifesta tinand cont de prevederile: „</w:t>
      </w:r>
      <w:r w:rsidRPr="00EF18B3">
        <w:rPr>
          <w:rFonts w:ascii="Georgia" w:hAnsi="Georgia"/>
          <w:i/>
          <w:sz w:val="24"/>
          <w:szCs w:val="24"/>
        </w:rPr>
        <w:t>Document de orientare privind proiectele de</w:t>
      </w:r>
      <w:r w:rsidRPr="00EF18B3">
        <w:rPr>
          <w:rFonts w:ascii="Georgia" w:hAnsi="Georgia"/>
          <w:i/>
          <w:spacing w:val="-67"/>
          <w:sz w:val="24"/>
          <w:szCs w:val="24"/>
        </w:rPr>
        <w:t xml:space="preserve"> </w:t>
      </w:r>
      <w:r w:rsidRPr="00EF18B3">
        <w:rPr>
          <w:rFonts w:ascii="Georgia" w:hAnsi="Georgia"/>
          <w:i/>
          <w:sz w:val="24"/>
          <w:szCs w:val="24"/>
        </w:rPr>
        <w:t>energie</w:t>
      </w:r>
      <w:r w:rsidRPr="00EF18B3">
        <w:rPr>
          <w:rFonts w:ascii="Georgia" w:hAnsi="Georgia"/>
          <w:i/>
          <w:spacing w:val="-2"/>
          <w:sz w:val="24"/>
          <w:szCs w:val="24"/>
        </w:rPr>
        <w:t xml:space="preserve"> </w:t>
      </w:r>
      <w:r w:rsidRPr="00EF18B3">
        <w:rPr>
          <w:rFonts w:ascii="Georgia" w:hAnsi="Georgia"/>
          <w:i/>
          <w:sz w:val="24"/>
          <w:szCs w:val="24"/>
        </w:rPr>
        <w:t>eoliana si legislatia UE</w:t>
      </w:r>
      <w:r w:rsidRPr="00EF18B3">
        <w:rPr>
          <w:rFonts w:ascii="Georgia" w:hAnsi="Georgia"/>
          <w:i/>
          <w:spacing w:val="2"/>
          <w:sz w:val="24"/>
          <w:szCs w:val="24"/>
        </w:rPr>
        <w:t xml:space="preserve"> </w:t>
      </w:r>
      <w:r w:rsidRPr="00EF18B3">
        <w:rPr>
          <w:rFonts w:ascii="Georgia" w:hAnsi="Georgia"/>
          <w:i/>
          <w:sz w:val="24"/>
          <w:szCs w:val="24"/>
        </w:rPr>
        <w:t>privind</w:t>
      </w:r>
      <w:r w:rsidRPr="00EF18B3">
        <w:rPr>
          <w:rFonts w:ascii="Georgia" w:hAnsi="Georgia"/>
          <w:i/>
          <w:spacing w:val="-3"/>
          <w:sz w:val="24"/>
          <w:szCs w:val="24"/>
        </w:rPr>
        <w:t xml:space="preserve"> </w:t>
      </w:r>
      <w:r w:rsidRPr="00EF18B3">
        <w:rPr>
          <w:rFonts w:ascii="Georgia" w:hAnsi="Georgia"/>
          <w:i/>
          <w:sz w:val="24"/>
          <w:szCs w:val="24"/>
        </w:rPr>
        <w:t>natura</w:t>
      </w:r>
      <w:r w:rsidRPr="00EF18B3">
        <w:rPr>
          <w:rFonts w:ascii="Georgia" w:hAnsi="Georgia"/>
          <w:sz w:val="24"/>
          <w:szCs w:val="24"/>
        </w:rPr>
        <w:t>”,</w:t>
      </w:r>
      <w:r w:rsidRPr="00EF18B3">
        <w:rPr>
          <w:rFonts w:ascii="Georgia" w:hAnsi="Georgia"/>
          <w:spacing w:val="-1"/>
          <w:sz w:val="24"/>
          <w:szCs w:val="24"/>
        </w:rPr>
        <w:t xml:space="preserve"> </w:t>
      </w:r>
      <w:r w:rsidRPr="00EF18B3">
        <w:rPr>
          <w:rFonts w:ascii="Georgia" w:hAnsi="Georgia"/>
          <w:sz w:val="24"/>
          <w:szCs w:val="24"/>
        </w:rPr>
        <w:t>Bruxelles 2020:</w:t>
      </w:r>
    </w:p>
    <w:tbl>
      <w:tblPr>
        <w:tblW w:w="9923" w:type="dxa"/>
        <w:tblInd w:w="8" w:type="dxa"/>
        <w:tblLayout w:type="fixed"/>
        <w:tblCellMar>
          <w:left w:w="7" w:type="dxa"/>
          <w:right w:w="7" w:type="dxa"/>
        </w:tblCellMar>
        <w:tblLook w:val="0000" w:firstRow="0" w:lastRow="0" w:firstColumn="0" w:lastColumn="0" w:noHBand="0" w:noVBand="0"/>
      </w:tblPr>
      <w:tblGrid>
        <w:gridCol w:w="1495"/>
        <w:gridCol w:w="4073"/>
        <w:gridCol w:w="2796"/>
        <w:gridCol w:w="1559"/>
      </w:tblGrid>
      <w:tr w:rsidR="00B57DFC" w:rsidRPr="00EF18B3" w:rsidTr="00631242">
        <w:trPr>
          <w:trHeight w:val="690"/>
        </w:trPr>
        <w:tc>
          <w:tcPr>
            <w:tcW w:w="1495" w:type="dxa"/>
            <w:tcBorders>
              <w:top w:val="double" w:sz="2" w:space="0" w:color="D8D8D8"/>
              <w:left w:val="double" w:sz="2" w:space="0" w:color="D8D8D8"/>
              <w:bottom w:val="double" w:sz="2" w:space="0" w:color="D8D8D8"/>
              <w:right w:val="double" w:sz="2" w:space="0" w:color="D8D8D8"/>
            </w:tcBorders>
          </w:tcPr>
          <w:p w:rsidR="00B57DFC" w:rsidRPr="00EF18B3" w:rsidRDefault="00EF18B3">
            <w:pPr>
              <w:pStyle w:val="TableParagraph"/>
              <w:widowControl w:val="0"/>
              <w:ind w:left="0" w:firstLine="0"/>
              <w:jc w:val="both"/>
              <w:rPr>
                <w:rFonts w:ascii="Georgia" w:hAnsi="Georgia"/>
                <w:b/>
                <w:sz w:val="24"/>
                <w:szCs w:val="24"/>
              </w:rPr>
            </w:pPr>
            <w:r w:rsidRPr="00EF18B3">
              <w:rPr>
                <w:rFonts w:ascii="Georgia" w:hAnsi="Georgia"/>
                <w:b/>
                <w:sz w:val="24"/>
                <w:szCs w:val="24"/>
              </w:rPr>
              <w:t>Etapa</w:t>
            </w:r>
            <w:r w:rsidRPr="00EF18B3">
              <w:rPr>
                <w:rFonts w:ascii="Georgia" w:hAnsi="Georgia"/>
                <w:b/>
                <w:spacing w:val="1"/>
                <w:sz w:val="24"/>
                <w:szCs w:val="24"/>
              </w:rPr>
              <w:t xml:space="preserve"> </w:t>
            </w:r>
            <w:r w:rsidRPr="00EF18B3">
              <w:rPr>
                <w:rFonts w:ascii="Georgia" w:hAnsi="Georgia"/>
                <w:b/>
                <w:spacing w:val="-1"/>
                <w:sz w:val="24"/>
                <w:szCs w:val="24"/>
              </w:rPr>
              <w:t>proiectului</w:t>
            </w:r>
          </w:p>
        </w:tc>
        <w:tc>
          <w:tcPr>
            <w:tcW w:w="4073" w:type="dxa"/>
            <w:tcBorders>
              <w:top w:val="double" w:sz="2" w:space="0" w:color="D8D8D8"/>
              <w:left w:val="double" w:sz="2" w:space="0" w:color="D8D8D8"/>
              <w:bottom w:val="double" w:sz="2" w:space="0" w:color="D8D8D8"/>
              <w:right w:val="double" w:sz="2" w:space="0" w:color="D8D8D8"/>
            </w:tcBorders>
          </w:tcPr>
          <w:p w:rsidR="00B57DFC" w:rsidRPr="00EF18B3" w:rsidRDefault="00EF18B3">
            <w:pPr>
              <w:pStyle w:val="TableParagraph"/>
              <w:widowControl w:val="0"/>
              <w:ind w:left="0" w:firstLine="0"/>
              <w:jc w:val="both"/>
              <w:rPr>
                <w:rFonts w:ascii="Georgia" w:hAnsi="Georgia"/>
                <w:b/>
                <w:sz w:val="24"/>
                <w:szCs w:val="24"/>
              </w:rPr>
            </w:pPr>
            <w:r w:rsidRPr="00EF18B3">
              <w:rPr>
                <w:rFonts w:ascii="Georgia" w:hAnsi="Georgia"/>
                <w:b/>
                <w:sz w:val="24"/>
                <w:szCs w:val="24"/>
              </w:rPr>
              <w:t>Activitati asociate proiectelor tip</w:t>
            </w:r>
            <w:r w:rsidRPr="00EF18B3">
              <w:rPr>
                <w:rFonts w:ascii="Georgia" w:hAnsi="Georgia"/>
                <w:b/>
                <w:spacing w:val="1"/>
                <w:sz w:val="24"/>
                <w:szCs w:val="24"/>
              </w:rPr>
              <w:t xml:space="preserve"> </w:t>
            </w:r>
            <w:r w:rsidRPr="00EF18B3">
              <w:rPr>
                <w:rFonts w:ascii="Georgia" w:hAnsi="Georgia"/>
                <w:b/>
                <w:sz w:val="24"/>
                <w:szCs w:val="24"/>
              </w:rPr>
              <w:t>parcuri eoliene, posibil generatoare de</w:t>
            </w:r>
            <w:r w:rsidRPr="00EF18B3">
              <w:rPr>
                <w:rFonts w:ascii="Georgia" w:hAnsi="Georgia"/>
                <w:b/>
                <w:spacing w:val="-47"/>
                <w:sz w:val="24"/>
                <w:szCs w:val="24"/>
              </w:rPr>
              <w:t xml:space="preserve"> </w:t>
            </w:r>
            <w:r w:rsidRPr="00EF18B3">
              <w:rPr>
                <w:rFonts w:ascii="Georgia" w:hAnsi="Georgia"/>
                <w:b/>
                <w:sz w:val="24"/>
                <w:szCs w:val="24"/>
              </w:rPr>
              <w:t>efecte:</w:t>
            </w:r>
          </w:p>
        </w:tc>
        <w:tc>
          <w:tcPr>
            <w:tcW w:w="2796" w:type="dxa"/>
            <w:tcBorders>
              <w:top w:val="double" w:sz="2" w:space="0" w:color="D8D8D8"/>
              <w:left w:val="double" w:sz="2" w:space="0" w:color="D8D8D8"/>
              <w:bottom w:val="double" w:sz="2" w:space="0" w:color="D8D8D8"/>
              <w:right w:val="double" w:sz="2" w:space="0" w:color="D8D8D8"/>
            </w:tcBorders>
          </w:tcPr>
          <w:p w:rsidR="00B57DFC" w:rsidRPr="00EF18B3" w:rsidRDefault="00EF18B3">
            <w:pPr>
              <w:pStyle w:val="TableParagraph"/>
              <w:widowControl w:val="0"/>
              <w:ind w:left="0" w:firstLine="0"/>
              <w:jc w:val="both"/>
              <w:rPr>
                <w:rFonts w:ascii="Georgia" w:hAnsi="Georgia"/>
                <w:b/>
                <w:sz w:val="24"/>
                <w:szCs w:val="24"/>
              </w:rPr>
            </w:pPr>
            <w:r w:rsidRPr="00EF18B3">
              <w:rPr>
                <w:rFonts w:ascii="Georgia" w:hAnsi="Georgia"/>
                <w:b/>
                <w:sz w:val="24"/>
                <w:szCs w:val="24"/>
              </w:rPr>
              <w:t>Efecte</w:t>
            </w:r>
            <w:r w:rsidRPr="00EF18B3">
              <w:rPr>
                <w:rFonts w:ascii="Georgia" w:hAnsi="Georgia"/>
                <w:b/>
                <w:spacing w:val="-2"/>
                <w:sz w:val="24"/>
                <w:szCs w:val="24"/>
              </w:rPr>
              <w:t xml:space="preserve"> </w:t>
            </w:r>
            <w:r w:rsidRPr="00EF18B3">
              <w:rPr>
                <w:rFonts w:ascii="Georgia" w:hAnsi="Georgia"/>
                <w:b/>
                <w:sz w:val="24"/>
                <w:szCs w:val="24"/>
              </w:rPr>
              <w:t>asupra</w:t>
            </w:r>
            <w:r w:rsidRPr="00EF18B3">
              <w:rPr>
                <w:rFonts w:ascii="Georgia" w:hAnsi="Georgia"/>
                <w:b/>
                <w:spacing w:val="-2"/>
                <w:sz w:val="24"/>
                <w:szCs w:val="24"/>
              </w:rPr>
              <w:t xml:space="preserve"> </w:t>
            </w:r>
            <w:r w:rsidRPr="00EF18B3">
              <w:rPr>
                <w:rFonts w:ascii="Georgia" w:hAnsi="Georgia"/>
                <w:b/>
                <w:sz w:val="24"/>
                <w:szCs w:val="24"/>
              </w:rPr>
              <w:t>biodiversitatii</w:t>
            </w:r>
          </w:p>
        </w:tc>
        <w:tc>
          <w:tcPr>
            <w:tcW w:w="1559" w:type="dxa"/>
            <w:tcBorders>
              <w:top w:val="double" w:sz="2" w:space="0" w:color="D8D8D8"/>
              <w:left w:val="double" w:sz="2" w:space="0" w:color="D8D8D8"/>
              <w:bottom w:val="double" w:sz="2" w:space="0" w:color="D8D8D8"/>
              <w:right w:val="double" w:sz="2" w:space="0" w:color="D8D8D8"/>
            </w:tcBorders>
          </w:tcPr>
          <w:p w:rsidR="00B57DFC" w:rsidRPr="00EF18B3" w:rsidRDefault="00EF18B3">
            <w:pPr>
              <w:pStyle w:val="TableParagraph"/>
              <w:widowControl w:val="0"/>
              <w:ind w:left="0" w:firstLine="0"/>
              <w:jc w:val="both"/>
              <w:rPr>
                <w:rFonts w:ascii="Georgia" w:hAnsi="Georgia"/>
                <w:b/>
                <w:sz w:val="24"/>
                <w:szCs w:val="24"/>
              </w:rPr>
            </w:pPr>
            <w:r w:rsidRPr="00EF18B3">
              <w:rPr>
                <w:rFonts w:ascii="Georgia" w:hAnsi="Georgia"/>
                <w:b/>
                <w:w w:val="95"/>
                <w:sz w:val="24"/>
                <w:szCs w:val="24"/>
              </w:rPr>
              <w:t>Manifestare</w:t>
            </w:r>
            <w:r w:rsidRPr="00EF18B3">
              <w:rPr>
                <w:rFonts w:ascii="Georgia" w:hAnsi="Georgia"/>
                <w:b/>
                <w:spacing w:val="1"/>
                <w:w w:val="95"/>
                <w:sz w:val="24"/>
                <w:szCs w:val="24"/>
              </w:rPr>
              <w:t xml:space="preserve"> </w:t>
            </w:r>
            <w:r w:rsidRPr="00EF18B3">
              <w:rPr>
                <w:rFonts w:ascii="Georgia" w:hAnsi="Georgia"/>
                <w:b/>
                <w:sz w:val="24"/>
                <w:szCs w:val="24"/>
              </w:rPr>
              <w:t>efect</w:t>
            </w:r>
          </w:p>
        </w:tc>
      </w:tr>
      <w:tr w:rsidR="00B57DFC" w:rsidRPr="00EF18B3" w:rsidTr="00631242">
        <w:trPr>
          <w:trHeight w:val="459"/>
        </w:trPr>
        <w:tc>
          <w:tcPr>
            <w:tcW w:w="1495" w:type="dxa"/>
            <w:vMerge w:val="restart"/>
            <w:tcBorders>
              <w:top w:val="double" w:sz="2" w:space="0" w:color="D8D8D8"/>
              <w:left w:val="double" w:sz="2" w:space="0" w:color="D8D8D8"/>
              <w:bottom w:val="double" w:sz="2" w:space="0" w:color="D8D8D8"/>
              <w:right w:val="double" w:sz="2" w:space="0" w:color="D8D8D8"/>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Constructie</w:t>
            </w:r>
          </w:p>
        </w:tc>
        <w:tc>
          <w:tcPr>
            <w:tcW w:w="4073" w:type="dxa"/>
            <w:vMerge w:val="restart"/>
            <w:tcBorders>
              <w:top w:val="double" w:sz="2" w:space="0" w:color="D8D8D8"/>
              <w:left w:val="double" w:sz="2" w:space="0" w:color="D8D8D8"/>
              <w:bottom w:val="double" w:sz="2" w:space="0" w:color="D8D8D8"/>
              <w:right w:val="double" w:sz="2" w:space="0" w:color="D8D8D8"/>
            </w:tcBorders>
          </w:tcPr>
          <w:p w:rsidR="00B57DFC" w:rsidRPr="00EF18B3" w:rsidRDefault="00EF18B3">
            <w:pPr>
              <w:pStyle w:val="TableParagraph"/>
              <w:widowControl w:val="0"/>
              <w:numPr>
                <w:ilvl w:val="0"/>
                <w:numId w:val="17"/>
              </w:numPr>
              <w:tabs>
                <w:tab w:val="left" w:pos="216"/>
              </w:tabs>
              <w:ind w:left="0" w:firstLine="0"/>
              <w:jc w:val="both"/>
              <w:rPr>
                <w:rFonts w:ascii="Georgia" w:hAnsi="Georgia"/>
                <w:sz w:val="24"/>
                <w:szCs w:val="24"/>
              </w:rPr>
            </w:pPr>
            <w:r w:rsidRPr="00EF18B3">
              <w:rPr>
                <w:rFonts w:ascii="Georgia" w:hAnsi="Georgia"/>
                <w:sz w:val="24"/>
                <w:szCs w:val="24"/>
              </w:rPr>
              <w:t>Lucrari de decopertare, excavare pentru</w:t>
            </w:r>
            <w:r w:rsidRPr="00EF18B3">
              <w:rPr>
                <w:rFonts w:ascii="Georgia" w:hAnsi="Georgia"/>
                <w:spacing w:val="1"/>
                <w:sz w:val="24"/>
                <w:szCs w:val="24"/>
              </w:rPr>
              <w:t xml:space="preserve"> </w:t>
            </w:r>
            <w:r w:rsidRPr="00EF18B3">
              <w:rPr>
                <w:rFonts w:ascii="Georgia" w:hAnsi="Georgia"/>
                <w:sz w:val="24"/>
                <w:szCs w:val="24"/>
              </w:rPr>
              <w:t>realizarea fundatiilor, platformelor, statiei,</w:t>
            </w:r>
            <w:r w:rsidRPr="00EF18B3">
              <w:rPr>
                <w:rFonts w:ascii="Georgia" w:hAnsi="Georgia"/>
                <w:spacing w:val="-48"/>
                <w:sz w:val="24"/>
                <w:szCs w:val="24"/>
              </w:rPr>
              <w:t xml:space="preserve"> </w:t>
            </w:r>
            <w:r w:rsidRPr="00EF18B3">
              <w:rPr>
                <w:rFonts w:ascii="Georgia" w:hAnsi="Georgia"/>
                <w:sz w:val="24"/>
                <w:szCs w:val="24"/>
              </w:rPr>
              <w:t>drumurilor</w:t>
            </w:r>
            <w:r w:rsidRPr="00EF18B3">
              <w:rPr>
                <w:rFonts w:ascii="Georgia" w:hAnsi="Georgia"/>
                <w:spacing w:val="1"/>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acces</w:t>
            </w:r>
            <w:r w:rsidRPr="00EF18B3">
              <w:rPr>
                <w:rFonts w:ascii="Georgia" w:hAnsi="Georgia"/>
                <w:spacing w:val="-1"/>
                <w:sz w:val="24"/>
                <w:szCs w:val="24"/>
              </w:rPr>
              <w:t xml:space="preserve"> </w:t>
            </w:r>
            <w:r w:rsidRPr="00EF18B3">
              <w:rPr>
                <w:rFonts w:ascii="Georgia" w:hAnsi="Georgia"/>
                <w:sz w:val="24"/>
                <w:szCs w:val="24"/>
              </w:rPr>
              <w:t>si</w:t>
            </w:r>
            <w:r w:rsidRPr="00EF18B3">
              <w:rPr>
                <w:rFonts w:ascii="Georgia" w:hAnsi="Georgia"/>
                <w:spacing w:val="2"/>
                <w:sz w:val="24"/>
                <w:szCs w:val="24"/>
              </w:rPr>
              <w:t xml:space="preserve"> </w:t>
            </w:r>
            <w:r w:rsidRPr="00EF18B3">
              <w:rPr>
                <w:rFonts w:ascii="Georgia" w:hAnsi="Georgia"/>
                <w:sz w:val="24"/>
                <w:szCs w:val="24"/>
              </w:rPr>
              <w:t>pozarea</w:t>
            </w:r>
            <w:r w:rsidRPr="00EF18B3">
              <w:rPr>
                <w:rFonts w:ascii="Georgia" w:hAnsi="Georgia"/>
                <w:spacing w:val="-3"/>
                <w:sz w:val="24"/>
                <w:szCs w:val="24"/>
              </w:rPr>
              <w:t xml:space="preserve"> </w:t>
            </w:r>
            <w:r w:rsidRPr="00EF18B3">
              <w:rPr>
                <w:rFonts w:ascii="Georgia" w:hAnsi="Georgia"/>
                <w:sz w:val="24"/>
                <w:szCs w:val="24"/>
              </w:rPr>
              <w:t>cablurilor.</w:t>
            </w:r>
          </w:p>
          <w:p w:rsidR="00B57DFC" w:rsidRPr="00EF18B3" w:rsidRDefault="00EF18B3">
            <w:pPr>
              <w:pStyle w:val="TableParagraph"/>
              <w:widowControl w:val="0"/>
              <w:numPr>
                <w:ilvl w:val="0"/>
                <w:numId w:val="17"/>
              </w:numPr>
              <w:tabs>
                <w:tab w:val="left" w:pos="216"/>
              </w:tabs>
              <w:ind w:left="0" w:firstLine="0"/>
              <w:jc w:val="both"/>
              <w:rPr>
                <w:rFonts w:ascii="Georgia" w:hAnsi="Georgia"/>
                <w:sz w:val="24"/>
                <w:szCs w:val="24"/>
              </w:rPr>
            </w:pPr>
            <w:r w:rsidRPr="00EF18B3">
              <w:rPr>
                <w:rFonts w:ascii="Georgia" w:hAnsi="Georgia"/>
                <w:sz w:val="24"/>
                <w:szCs w:val="24"/>
              </w:rPr>
              <w:t>Trafic auto pentru transportul</w:t>
            </w:r>
            <w:r w:rsidRPr="00EF18B3">
              <w:rPr>
                <w:rFonts w:ascii="Georgia" w:hAnsi="Georgia"/>
                <w:spacing w:val="-47"/>
                <w:sz w:val="24"/>
                <w:szCs w:val="24"/>
              </w:rPr>
              <w:t xml:space="preserve"> </w:t>
            </w:r>
            <w:r w:rsidRPr="00EF18B3">
              <w:rPr>
                <w:rFonts w:ascii="Georgia" w:hAnsi="Georgia"/>
                <w:sz w:val="24"/>
                <w:szCs w:val="24"/>
              </w:rPr>
              <w:t>personalului, echipamentelor si</w:t>
            </w:r>
            <w:r w:rsidRPr="00EF18B3">
              <w:rPr>
                <w:rFonts w:ascii="Georgia" w:hAnsi="Georgia"/>
                <w:spacing w:val="-47"/>
                <w:sz w:val="24"/>
                <w:szCs w:val="24"/>
              </w:rPr>
              <w:t xml:space="preserve"> </w:t>
            </w:r>
            <w:r w:rsidRPr="00EF18B3">
              <w:rPr>
                <w:rFonts w:ascii="Georgia" w:hAnsi="Georgia"/>
                <w:sz w:val="24"/>
                <w:szCs w:val="24"/>
              </w:rPr>
              <w:t>materialelor</w:t>
            </w:r>
          </w:p>
          <w:p w:rsidR="00B57DFC" w:rsidRPr="00EF18B3" w:rsidRDefault="00EF18B3">
            <w:pPr>
              <w:pStyle w:val="TableParagraph"/>
              <w:widowControl w:val="0"/>
              <w:numPr>
                <w:ilvl w:val="0"/>
                <w:numId w:val="17"/>
              </w:numPr>
              <w:tabs>
                <w:tab w:val="left" w:pos="216"/>
              </w:tabs>
              <w:ind w:left="0" w:firstLine="0"/>
              <w:jc w:val="both"/>
              <w:rPr>
                <w:rFonts w:ascii="Georgia" w:hAnsi="Georgia"/>
                <w:sz w:val="24"/>
                <w:szCs w:val="24"/>
              </w:rPr>
            </w:pPr>
            <w:r w:rsidRPr="00EF18B3">
              <w:rPr>
                <w:rFonts w:ascii="Georgia" w:hAnsi="Georgia"/>
                <w:sz w:val="24"/>
                <w:szCs w:val="24"/>
              </w:rPr>
              <w:t>Introducerea in mediu a unor</w:t>
            </w:r>
            <w:r w:rsidRPr="00EF18B3">
              <w:rPr>
                <w:rFonts w:ascii="Georgia" w:hAnsi="Georgia"/>
                <w:spacing w:val="1"/>
                <w:sz w:val="24"/>
                <w:szCs w:val="24"/>
              </w:rPr>
              <w:t xml:space="preserve"> </w:t>
            </w:r>
            <w:r w:rsidRPr="00EF18B3">
              <w:rPr>
                <w:rFonts w:ascii="Georgia" w:hAnsi="Georgia"/>
                <w:sz w:val="24"/>
                <w:szCs w:val="24"/>
              </w:rPr>
              <w:t>elementelor straine (materiale, utilaje,</w:t>
            </w:r>
            <w:r w:rsidRPr="00EF18B3">
              <w:rPr>
                <w:rFonts w:ascii="Georgia" w:hAnsi="Georgia"/>
                <w:spacing w:val="-47"/>
                <w:sz w:val="24"/>
                <w:szCs w:val="24"/>
              </w:rPr>
              <w:t xml:space="preserve"> </w:t>
            </w:r>
            <w:r w:rsidRPr="00EF18B3">
              <w:rPr>
                <w:rFonts w:ascii="Georgia" w:hAnsi="Georgia"/>
                <w:sz w:val="24"/>
                <w:szCs w:val="24"/>
              </w:rPr>
              <w:t>containere)</w:t>
            </w:r>
          </w:p>
        </w:tc>
        <w:tc>
          <w:tcPr>
            <w:tcW w:w="2796" w:type="dxa"/>
            <w:tcBorders>
              <w:top w:val="double" w:sz="2" w:space="0" w:color="D8D8D8"/>
              <w:left w:val="double" w:sz="2" w:space="0" w:color="D8D8D8"/>
              <w:bottom w:val="double" w:sz="2" w:space="0" w:color="D8D8D8"/>
              <w:right w:val="double" w:sz="2" w:space="0" w:color="D8D8D8"/>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 cresterea</w:t>
            </w:r>
            <w:r w:rsidRPr="00EF18B3">
              <w:rPr>
                <w:rFonts w:ascii="Georgia" w:hAnsi="Georgia"/>
                <w:spacing w:val="-2"/>
                <w:sz w:val="24"/>
                <w:szCs w:val="24"/>
              </w:rPr>
              <w:t xml:space="preserve"> </w:t>
            </w:r>
            <w:r w:rsidRPr="00EF18B3">
              <w:rPr>
                <w:rFonts w:ascii="Georgia" w:hAnsi="Georgia"/>
                <w:sz w:val="24"/>
                <w:szCs w:val="24"/>
              </w:rPr>
              <w:t>emisiilor de</w:t>
            </w:r>
            <w:r w:rsidRPr="00EF18B3">
              <w:rPr>
                <w:rFonts w:ascii="Georgia" w:hAnsi="Georgia"/>
                <w:spacing w:val="-2"/>
                <w:sz w:val="24"/>
                <w:szCs w:val="24"/>
              </w:rPr>
              <w:t xml:space="preserve"> </w:t>
            </w:r>
            <w:r w:rsidRPr="00EF18B3">
              <w:rPr>
                <w:rFonts w:ascii="Georgia" w:hAnsi="Georgia"/>
                <w:sz w:val="24"/>
                <w:szCs w:val="24"/>
              </w:rPr>
              <w:t>pulberi,</w:t>
            </w:r>
          </w:p>
        </w:tc>
        <w:tc>
          <w:tcPr>
            <w:tcW w:w="1559" w:type="dxa"/>
            <w:tcBorders>
              <w:top w:val="double" w:sz="2" w:space="0" w:color="D8D8D8"/>
              <w:left w:val="double" w:sz="2" w:space="0" w:color="D8D8D8"/>
              <w:bottom w:val="double" w:sz="2" w:space="0" w:color="D8D8D8"/>
              <w:right w:val="double" w:sz="2" w:space="0" w:color="D8D8D8"/>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direct,</w:t>
            </w:r>
            <w:r w:rsidRPr="00EF18B3">
              <w:rPr>
                <w:rFonts w:ascii="Georgia" w:hAnsi="Georgia"/>
                <w:spacing w:val="1"/>
                <w:sz w:val="24"/>
                <w:szCs w:val="24"/>
              </w:rPr>
              <w:t xml:space="preserve"> </w:t>
            </w:r>
            <w:r w:rsidRPr="00EF18B3">
              <w:rPr>
                <w:rFonts w:ascii="Georgia" w:hAnsi="Georgia"/>
                <w:sz w:val="24"/>
                <w:szCs w:val="24"/>
              </w:rPr>
              <w:t>temporar</w:t>
            </w:r>
          </w:p>
        </w:tc>
      </w:tr>
      <w:tr w:rsidR="00B57DFC" w:rsidRPr="00EF18B3" w:rsidTr="00631242">
        <w:trPr>
          <w:trHeight w:val="459"/>
        </w:trPr>
        <w:tc>
          <w:tcPr>
            <w:tcW w:w="1495" w:type="dxa"/>
            <w:vMerge/>
            <w:tcBorders>
              <w:top w:val="double" w:sz="2" w:space="0" w:color="D8D8D8"/>
              <w:left w:val="double" w:sz="2" w:space="0" w:color="D8D8D8"/>
              <w:bottom w:val="double" w:sz="2" w:space="0" w:color="D8D8D8"/>
              <w:right w:val="double" w:sz="2" w:space="0" w:color="D8D8D8"/>
            </w:tcBorders>
          </w:tcPr>
          <w:p w:rsidR="00B57DFC" w:rsidRPr="00EF18B3" w:rsidRDefault="00B57DFC">
            <w:pPr>
              <w:widowControl w:val="0"/>
              <w:rPr>
                <w:rFonts w:ascii="Georgia" w:hAnsi="Georgia"/>
                <w:sz w:val="24"/>
                <w:szCs w:val="24"/>
              </w:rPr>
            </w:pPr>
          </w:p>
        </w:tc>
        <w:tc>
          <w:tcPr>
            <w:tcW w:w="4073" w:type="dxa"/>
            <w:vMerge/>
            <w:tcBorders>
              <w:top w:val="double" w:sz="2" w:space="0" w:color="D8D8D8"/>
              <w:left w:val="double" w:sz="2" w:space="0" w:color="D8D8D8"/>
              <w:bottom w:val="double" w:sz="2" w:space="0" w:color="D8D8D8"/>
              <w:right w:val="double" w:sz="2" w:space="0" w:color="D8D8D8"/>
            </w:tcBorders>
          </w:tcPr>
          <w:p w:rsidR="00B57DFC" w:rsidRPr="00EF18B3" w:rsidRDefault="00B57DFC">
            <w:pPr>
              <w:widowControl w:val="0"/>
              <w:rPr>
                <w:rFonts w:ascii="Georgia" w:hAnsi="Georgia"/>
                <w:sz w:val="24"/>
                <w:szCs w:val="24"/>
              </w:rPr>
            </w:pPr>
          </w:p>
        </w:tc>
        <w:tc>
          <w:tcPr>
            <w:tcW w:w="2796" w:type="dxa"/>
            <w:tcBorders>
              <w:top w:val="double" w:sz="2" w:space="0" w:color="D8D8D8"/>
              <w:left w:val="double" w:sz="2" w:space="0" w:color="D8D8D8"/>
              <w:bottom w:val="double" w:sz="2" w:space="0" w:color="D8D8D8"/>
              <w:right w:val="double" w:sz="2" w:space="0" w:color="D8D8D8"/>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w:t>
            </w:r>
            <w:r w:rsidRPr="00EF18B3">
              <w:rPr>
                <w:rFonts w:ascii="Georgia" w:hAnsi="Georgia"/>
                <w:spacing w:val="-3"/>
                <w:sz w:val="24"/>
                <w:szCs w:val="24"/>
              </w:rPr>
              <w:t xml:space="preserve"> </w:t>
            </w:r>
            <w:r w:rsidRPr="00EF18B3">
              <w:rPr>
                <w:rFonts w:ascii="Georgia" w:hAnsi="Georgia"/>
                <w:sz w:val="24"/>
                <w:szCs w:val="24"/>
              </w:rPr>
              <w:t>cresterea</w:t>
            </w:r>
            <w:r w:rsidRPr="00EF18B3">
              <w:rPr>
                <w:rFonts w:ascii="Georgia" w:hAnsi="Georgia"/>
                <w:spacing w:val="43"/>
                <w:sz w:val="24"/>
                <w:szCs w:val="24"/>
              </w:rPr>
              <w:t xml:space="preserve"> </w:t>
            </w:r>
            <w:r w:rsidRPr="00EF18B3">
              <w:rPr>
                <w:rFonts w:ascii="Georgia" w:hAnsi="Georgia"/>
                <w:sz w:val="24"/>
                <w:szCs w:val="24"/>
              </w:rPr>
              <w:t>zgomotului</w:t>
            </w:r>
            <w:r w:rsidRPr="00EF18B3">
              <w:rPr>
                <w:rFonts w:ascii="Georgia" w:hAnsi="Georgia"/>
                <w:spacing w:val="-4"/>
                <w:sz w:val="24"/>
                <w:szCs w:val="24"/>
              </w:rPr>
              <w:t xml:space="preserve"> </w:t>
            </w:r>
            <w:r w:rsidRPr="00EF18B3">
              <w:rPr>
                <w:rFonts w:ascii="Georgia" w:hAnsi="Georgia"/>
                <w:sz w:val="24"/>
                <w:szCs w:val="24"/>
              </w:rPr>
              <w:t>in</w:t>
            </w:r>
            <w:r w:rsidRPr="00EF18B3">
              <w:rPr>
                <w:rFonts w:ascii="Georgia" w:hAnsi="Georgia"/>
                <w:spacing w:val="-4"/>
                <w:sz w:val="24"/>
                <w:szCs w:val="24"/>
              </w:rPr>
              <w:t xml:space="preserve"> </w:t>
            </w:r>
            <w:r w:rsidRPr="00EF18B3">
              <w:rPr>
                <w:rFonts w:ascii="Georgia" w:hAnsi="Georgia"/>
                <w:sz w:val="24"/>
                <w:szCs w:val="24"/>
              </w:rPr>
              <w:t>zonele</w:t>
            </w:r>
            <w:r w:rsidRPr="00EF18B3">
              <w:rPr>
                <w:rFonts w:ascii="Georgia" w:hAnsi="Georgia"/>
                <w:spacing w:val="-47"/>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lucru</w:t>
            </w:r>
          </w:p>
        </w:tc>
        <w:tc>
          <w:tcPr>
            <w:tcW w:w="1559" w:type="dxa"/>
            <w:tcBorders>
              <w:top w:val="double" w:sz="2" w:space="0" w:color="D8D8D8"/>
              <w:left w:val="double" w:sz="2" w:space="0" w:color="D8D8D8"/>
              <w:bottom w:val="double" w:sz="2" w:space="0" w:color="D8D8D8"/>
              <w:right w:val="double" w:sz="2" w:space="0" w:color="D8D8D8"/>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direct,</w:t>
            </w:r>
            <w:r w:rsidRPr="00EF18B3">
              <w:rPr>
                <w:rFonts w:ascii="Georgia" w:hAnsi="Georgia"/>
                <w:spacing w:val="1"/>
                <w:sz w:val="24"/>
                <w:szCs w:val="24"/>
              </w:rPr>
              <w:t xml:space="preserve"> </w:t>
            </w:r>
            <w:r w:rsidRPr="00EF18B3">
              <w:rPr>
                <w:rFonts w:ascii="Georgia" w:hAnsi="Georgia"/>
                <w:sz w:val="24"/>
                <w:szCs w:val="24"/>
              </w:rPr>
              <w:t>temporar</w:t>
            </w:r>
          </w:p>
        </w:tc>
      </w:tr>
      <w:tr w:rsidR="00B57DFC" w:rsidRPr="00EF18B3" w:rsidTr="00631242">
        <w:trPr>
          <w:trHeight w:val="1089"/>
        </w:trPr>
        <w:tc>
          <w:tcPr>
            <w:tcW w:w="1495" w:type="dxa"/>
            <w:vMerge/>
            <w:tcBorders>
              <w:top w:val="double" w:sz="2" w:space="0" w:color="D8D8D8"/>
              <w:left w:val="double" w:sz="2" w:space="0" w:color="D8D8D8"/>
              <w:bottom w:val="double" w:sz="2" w:space="0" w:color="D8D8D8"/>
              <w:right w:val="double" w:sz="2" w:space="0" w:color="D8D8D8"/>
            </w:tcBorders>
          </w:tcPr>
          <w:p w:rsidR="00B57DFC" w:rsidRPr="00EF18B3" w:rsidRDefault="00B57DFC">
            <w:pPr>
              <w:widowControl w:val="0"/>
              <w:rPr>
                <w:rFonts w:ascii="Georgia" w:hAnsi="Georgia"/>
                <w:sz w:val="24"/>
                <w:szCs w:val="24"/>
              </w:rPr>
            </w:pPr>
          </w:p>
        </w:tc>
        <w:tc>
          <w:tcPr>
            <w:tcW w:w="4073" w:type="dxa"/>
            <w:vMerge/>
            <w:tcBorders>
              <w:top w:val="double" w:sz="2" w:space="0" w:color="D8D8D8"/>
              <w:left w:val="double" w:sz="2" w:space="0" w:color="D8D8D8"/>
              <w:bottom w:val="double" w:sz="2" w:space="0" w:color="D8D8D8"/>
              <w:right w:val="double" w:sz="2" w:space="0" w:color="D8D8D8"/>
            </w:tcBorders>
          </w:tcPr>
          <w:p w:rsidR="00B57DFC" w:rsidRPr="00EF18B3" w:rsidRDefault="00B57DFC">
            <w:pPr>
              <w:widowControl w:val="0"/>
              <w:rPr>
                <w:rFonts w:ascii="Georgia" w:hAnsi="Georgia"/>
                <w:sz w:val="24"/>
                <w:szCs w:val="24"/>
              </w:rPr>
            </w:pPr>
          </w:p>
        </w:tc>
        <w:tc>
          <w:tcPr>
            <w:tcW w:w="2796" w:type="dxa"/>
            <w:tcBorders>
              <w:top w:val="double" w:sz="2" w:space="0" w:color="D8D8D8"/>
              <w:left w:val="double" w:sz="2" w:space="0" w:color="D8D8D8"/>
              <w:bottom w:val="double" w:sz="2" w:space="0" w:color="D8D8D8"/>
              <w:right w:val="double" w:sz="2" w:space="0" w:color="D8D8D8"/>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 deranj la nivelul habitatului prin</w:t>
            </w:r>
            <w:r w:rsidRPr="00EF18B3">
              <w:rPr>
                <w:rFonts w:ascii="Georgia" w:hAnsi="Georgia"/>
                <w:spacing w:val="-48"/>
                <w:sz w:val="24"/>
                <w:szCs w:val="24"/>
              </w:rPr>
              <w:t xml:space="preserve"> </w:t>
            </w:r>
            <w:r w:rsidRPr="00EF18B3">
              <w:rPr>
                <w:rFonts w:ascii="Georgia" w:hAnsi="Georgia"/>
                <w:sz w:val="24"/>
                <w:szCs w:val="24"/>
              </w:rPr>
              <w:t>decopertari/</w:t>
            </w:r>
            <w:r w:rsidRPr="00EF18B3">
              <w:rPr>
                <w:rFonts w:ascii="Georgia" w:hAnsi="Georgia"/>
                <w:spacing w:val="-2"/>
                <w:sz w:val="24"/>
                <w:szCs w:val="24"/>
              </w:rPr>
              <w:t xml:space="preserve"> </w:t>
            </w:r>
            <w:r w:rsidRPr="00EF18B3">
              <w:rPr>
                <w:rFonts w:ascii="Georgia" w:hAnsi="Georgia"/>
                <w:sz w:val="24"/>
                <w:szCs w:val="24"/>
              </w:rPr>
              <w:t>sapaturi</w:t>
            </w:r>
          </w:p>
        </w:tc>
        <w:tc>
          <w:tcPr>
            <w:tcW w:w="1559" w:type="dxa"/>
            <w:tcBorders>
              <w:top w:val="double" w:sz="2" w:space="0" w:color="D8D8D8"/>
              <w:left w:val="double" w:sz="2" w:space="0" w:color="D8D8D8"/>
              <w:bottom w:val="double" w:sz="2" w:space="0" w:color="D8D8D8"/>
              <w:right w:val="double" w:sz="2" w:space="0" w:color="D8D8D8"/>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direct,</w:t>
            </w:r>
            <w:r w:rsidRPr="00EF18B3">
              <w:rPr>
                <w:rFonts w:ascii="Georgia" w:hAnsi="Georgia"/>
                <w:spacing w:val="1"/>
                <w:sz w:val="24"/>
                <w:szCs w:val="24"/>
              </w:rPr>
              <w:t xml:space="preserve"> </w:t>
            </w:r>
            <w:r w:rsidRPr="00EF18B3">
              <w:rPr>
                <w:rFonts w:ascii="Georgia" w:hAnsi="Georgia"/>
                <w:sz w:val="24"/>
                <w:szCs w:val="24"/>
              </w:rPr>
              <w:t>temporar</w:t>
            </w:r>
          </w:p>
        </w:tc>
      </w:tr>
      <w:tr w:rsidR="00B57DFC" w:rsidRPr="00EF18B3" w:rsidTr="00631242">
        <w:trPr>
          <w:trHeight w:val="459"/>
        </w:trPr>
        <w:tc>
          <w:tcPr>
            <w:tcW w:w="1495" w:type="dxa"/>
            <w:vMerge w:val="restart"/>
            <w:tcBorders>
              <w:top w:val="double" w:sz="2" w:space="0" w:color="D8D8D8"/>
              <w:left w:val="double" w:sz="2" w:space="0" w:color="D8D8D8"/>
              <w:bottom w:val="double" w:sz="2" w:space="0" w:color="D8D8D8"/>
              <w:right w:val="double" w:sz="2" w:space="0" w:color="D8D8D8"/>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Exploatare</w:t>
            </w:r>
          </w:p>
        </w:tc>
        <w:tc>
          <w:tcPr>
            <w:tcW w:w="4073" w:type="dxa"/>
            <w:vMerge w:val="restart"/>
            <w:tcBorders>
              <w:top w:val="double" w:sz="2" w:space="0" w:color="D8D8D8"/>
              <w:left w:val="double" w:sz="2" w:space="0" w:color="D8D8D8"/>
              <w:bottom w:val="double" w:sz="2" w:space="0" w:color="D8D8D8"/>
              <w:right w:val="double" w:sz="2" w:space="0" w:color="D8D8D8"/>
            </w:tcBorders>
          </w:tcPr>
          <w:p w:rsidR="00B57DFC" w:rsidRPr="00EF18B3" w:rsidRDefault="00EF18B3">
            <w:pPr>
              <w:pStyle w:val="TableParagraph"/>
              <w:widowControl w:val="0"/>
              <w:numPr>
                <w:ilvl w:val="0"/>
                <w:numId w:val="16"/>
              </w:numPr>
              <w:tabs>
                <w:tab w:val="left" w:pos="216"/>
              </w:tabs>
              <w:ind w:left="0" w:firstLine="0"/>
              <w:jc w:val="both"/>
              <w:rPr>
                <w:rFonts w:ascii="Georgia" w:hAnsi="Georgia"/>
                <w:sz w:val="24"/>
                <w:szCs w:val="24"/>
              </w:rPr>
            </w:pPr>
            <w:r w:rsidRPr="00EF18B3">
              <w:rPr>
                <w:rFonts w:ascii="Georgia" w:hAnsi="Georgia"/>
                <w:sz w:val="24"/>
                <w:szCs w:val="24"/>
              </w:rPr>
              <w:t>Rotatia</w:t>
            </w:r>
            <w:r w:rsidRPr="00EF18B3">
              <w:rPr>
                <w:rFonts w:ascii="Georgia" w:hAnsi="Georgia"/>
                <w:spacing w:val="-3"/>
                <w:sz w:val="24"/>
                <w:szCs w:val="24"/>
              </w:rPr>
              <w:t xml:space="preserve"> </w:t>
            </w:r>
            <w:r w:rsidRPr="00EF18B3">
              <w:rPr>
                <w:rFonts w:ascii="Georgia" w:hAnsi="Georgia"/>
                <w:sz w:val="24"/>
                <w:szCs w:val="24"/>
              </w:rPr>
              <w:t>palelor</w:t>
            </w:r>
            <w:r w:rsidRPr="00EF18B3">
              <w:rPr>
                <w:rFonts w:ascii="Georgia" w:hAnsi="Georgia"/>
                <w:spacing w:val="-4"/>
                <w:sz w:val="24"/>
                <w:szCs w:val="24"/>
              </w:rPr>
              <w:t xml:space="preserve"> </w:t>
            </w:r>
            <w:r w:rsidRPr="00EF18B3">
              <w:rPr>
                <w:rFonts w:ascii="Georgia" w:hAnsi="Georgia"/>
                <w:sz w:val="24"/>
                <w:szCs w:val="24"/>
              </w:rPr>
              <w:t>(in</w:t>
            </w:r>
            <w:r w:rsidRPr="00EF18B3">
              <w:rPr>
                <w:rFonts w:ascii="Georgia" w:hAnsi="Georgia"/>
                <w:spacing w:val="-5"/>
                <w:sz w:val="24"/>
                <w:szCs w:val="24"/>
              </w:rPr>
              <w:t xml:space="preserve"> </w:t>
            </w:r>
            <w:r w:rsidRPr="00EF18B3">
              <w:rPr>
                <w:rFonts w:ascii="Georgia" w:hAnsi="Georgia"/>
                <w:sz w:val="24"/>
                <w:szCs w:val="24"/>
              </w:rPr>
              <w:t>domeniul</w:t>
            </w:r>
            <w:r w:rsidRPr="00EF18B3">
              <w:rPr>
                <w:rFonts w:ascii="Georgia" w:hAnsi="Georgia"/>
                <w:spacing w:val="-5"/>
                <w:sz w:val="24"/>
                <w:szCs w:val="24"/>
              </w:rPr>
              <w:t xml:space="preserve"> </w:t>
            </w:r>
            <w:r w:rsidRPr="00EF18B3">
              <w:rPr>
                <w:rFonts w:ascii="Georgia" w:hAnsi="Georgia"/>
                <w:sz w:val="24"/>
                <w:szCs w:val="24"/>
              </w:rPr>
              <w:t>de</w:t>
            </w:r>
            <w:r w:rsidRPr="00EF18B3">
              <w:rPr>
                <w:rFonts w:ascii="Georgia" w:hAnsi="Georgia"/>
                <w:spacing w:val="-47"/>
                <w:sz w:val="24"/>
                <w:szCs w:val="24"/>
              </w:rPr>
              <w:t xml:space="preserve"> </w:t>
            </w:r>
            <w:r w:rsidRPr="00EF18B3">
              <w:rPr>
                <w:rFonts w:ascii="Georgia" w:hAnsi="Georgia"/>
                <w:sz w:val="24"/>
                <w:szCs w:val="24"/>
              </w:rPr>
              <w:t>functionare</w:t>
            </w:r>
            <w:r w:rsidRPr="00EF18B3">
              <w:rPr>
                <w:rFonts w:ascii="Georgia" w:hAnsi="Georgia"/>
                <w:spacing w:val="-1"/>
                <w:sz w:val="24"/>
                <w:szCs w:val="24"/>
              </w:rPr>
              <w:t xml:space="preserve"> </w:t>
            </w:r>
            <w:r w:rsidRPr="00EF18B3">
              <w:rPr>
                <w:rFonts w:ascii="Georgia" w:hAnsi="Georgia"/>
                <w:sz w:val="24"/>
                <w:szCs w:val="24"/>
              </w:rPr>
              <w:t>al</w:t>
            </w:r>
            <w:r w:rsidRPr="00EF18B3">
              <w:rPr>
                <w:rFonts w:ascii="Georgia" w:hAnsi="Georgia"/>
                <w:spacing w:val="-1"/>
                <w:sz w:val="24"/>
                <w:szCs w:val="24"/>
              </w:rPr>
              <w:t xml:space="preserve"> </w:t>
            </w:r>
            <w:r w:rsidRPr="00EF18B3">
              <w:rPr>
                <w:rFonts w:ascii="Georgia" w:hAnsi="Georgia"/>
                <w:sz w:val="24"/>
                <w:szCs w:val="24"/>
              </w:rPr>
              <w:t>turbinelor)</w:t>
            </w:r>
          </w:p>
          <w:p w:rsidR="00B57DFC" w:rsidRPr="00EF18B3" w:rsidRDefault="00EF18B3">
            <w:pPr>
              <w:pStyle w:val="TableParagraph"/>
              <w:widowControl w:val="0"/>
              <w:numPr>
                <w:ilvl w:val="0"/>
                <w:numId w:val="16"/>
              </w:numPr>
              <w:tabs>
                <w:tab w:val="left" w:pos="216"/>
              </w:tabs>
              <w:ind w:left="0" w:firstLine="0"/>
              <w:jc w:val="both"/>
              <w:rPr>
                <w:rFonts w:ascii="Georgia" w:hAnsi="Georgia"/>
                <w:sz w:val="24"/>
                <w:szCs w:val="24"/>
              </w:rPr>
            </w:pPr>
            <w:r w:rsidRPr="00EF18B3">
              <w:rPr>
                <w:rFonts w:ascii="Georgia" w:hAnsi="Georgia"/>
                <w:sz w:val="24"/>
                <w:szCs w:val="24"/>
              </w:rPr>
              <w:t>Trafic si prezenta umana pentru</w:t>
            </w:r>
            <w:r w:rsidRPr="00EF18B3">
              <w:rPr>
                <w:rFonts w:ascii="Georgia" w:hAnsi="Georgia"/>
                <w:spacing w:val="1"/>
                <w:sz w:val="24"/>
                <w:szCs w:val="24"/>
              </w:rPr>
              <w:t xml:space="preserve"> </w:t>
            </w:r>
            <w:r w:rsidRPr="00EF18B3">
              <w:rPr>
                <w:rFonts w:ascii="Georgia" w:hAnsi="Georgia"/>
                <w:sz w:val="24"/>
                <w:szCs w:val="24"/>
              </w:rPr>
              <w:t>activitati de mentenanta si evacuare a</w:t>
            </w:r>
            <w:r w:rsidRPr="00EF18B3">
              <w:rPr>
                <w:rFonts w:ascii="Georgia" w:hAnsi="Georgia"/>
                <w:spacing w:val="-47"/>
                <w:sz w:val="24"/>
                <w:szCs w:val="24"/>
              </w:rPr>
              <w:t xml:space="preserve"> </w:t>
            </w:r>
            <w:r w:rsidRPr="00EF18B3">
              <w:rPr>
                <w:rFonts w:ascii="Georgia" w:hAnsi="Georgia"/>
                <w:sz w:val="24"/>
                <w:szCs w:val="24"/>
              </w:rPr>
              <w:t>deseurilor</w:t>
            </w:r>
          </w:p>
          <w:p w:rsidR="00B57DFC" w:rsidRPr="00EF18B3" w:rsidRDefault="00EF18B3">
            <w:pPr>
              <w:pStyle w:val="TableParagraph"/>
              <w:widowControl w:val="0"/>
              <w:numPr>
                <w:ilvl w:val="0"/>
                <w:numId w:val="16"/>
              </w:numPr>
              <w:tabs>
                <w:tab w:val="left" w:pos="216"/>
              </w:tabs>
              <w:ind w:left="0" w:firstLine="0"/>
              <w:jc w:val="both"/>
              <w:rPr>
                <w:rFonts w:ascii="Georgia" w:hAnsi="Georgia"/>
                <w:sz w:val="24"/>
                <w:szCs w:val="24"/>
              </w:rPr>
            </w:pPr>
            <w:r w:rsidRPr="00EF18B3">
              <w:rPr>
                <w:rFonts w:ascii="Georgia" w:hAnsi="Georgia"/>
                <w:sz w:val="24"/>
                <w:szCs w:val="24"/>
              </w:rPr>
              <w:t>ocuparea suprafetelor de teren aferente</w:t>
            </w:r>
            <w:r w:rsidRPr="00EF18B3">
              <w:rPr>
                <w:rFonts w:ascii="Georgia" w:hAnsi="Georgia"/>
                <w:spacing w:val="-47"/>
                <w:sz w:val="24"/>
                <w:szCs w:val="24"/>
              </w:rPr>
              <w:t xml:space="preserve"> </w:t>
            </w:r>
            <w:r w:rsidRPr="00EF18B3">
              <w:rPr>
                <w:rFonts w:ascii="Georgia" w:hAnsi="Georgia"/>
                <w:sz w:val="24"/>
                <w:szCs w:val="24"/>
              </w:rPr>
              <w:t>elementelor parcului</w:t>
            </w:r>
          </w:p>
        </w:tc>
        <w:tc>
          <w:tcPr>
            <w:tcW w:w="2796" w:type="dxa"/>
            <w:tcBorders>
              <w:top w:val="double" w:sz="2" w:space="0" w:color="D8D8D8"/>
              <w:left w:val="double" w:sz="2" w:space="0" w:color="D8D8D8"/>
              <w:bottom w:val="double" w:sz="2" w:space="0" w:color="D8D8D8"/>
              <w:right w:val="double" w:sz="2" w:space="0" w:color="D8D8D8"/>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 generarea de</w:t>
            </w:r>
            <w:r w:rsidRPr="00EF18B3">
              <w:rPr>
                <w:rFonts w:ascii="Georgia" w:hAnsi="Georgia"/>
                <w:spacing w:val="-2"/>
                <w:sz w:val="24"/>
                <w:szCs w:val="24"/>
              </w:rPr>
              <w:t xml:space="preserve"> </w:t>
            </w:r>
            <w:r w:rsidRPr="00EF18B3">
              <w:rPr>
                <w:rFonts w:ascii="Georgia" w:hAnsi="Georgia"/>
                <w:sz w:val="24"/>
                <w:szCs w:val="24"/>
              </w:rPr>
              <w:t>zgomot</w:t>
            </w:r>
            <w:r w:rsidRPr="00EF18B3">
              <w:rPr>
                <w:rFonts w:ascii="Georgia" w:hAnsi="Georgia"/>
                <w:spacing w:val="-1"/>
                <w:sz w:val="24"/>
                <w:szCs w:val="24"/>
              </w:rPr>
              <w:t xml:space="preserve"> </w:t>
            </w:r>
            <w:r w:rsidRPr="00EF18B3">
              <w:rPr>
                <w:rFonts w:ascii="Georgia" w:hAnsi="Georgia"/>
                <w:sz w:val="24"/>
                <w:szCs w:val="24"/>
              </w:rPr>
              <w:t>si deranj</w:t>
            </w:r>
          </w:p>
        </w:tc>
        <w:tc>
          <w:tcPr>
            <w:tcW w:w="1559" w:type="dxa"/>
            <w:tcBorders>
              <w:top w:val="double" w:sz="2" w:space="0" w:color="D8D8D8"/>
              <w:left w:val="double" w:sz="2" w:space="0" w:color="D8D8D8"/>
              <w:bottom w:val="double" w:sz="2" w:space="0" w:color="D8D8D8"/>
              <w:right w:val="double" w:sz="2" w:space="0" w:color="D8D8D8"/>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direct, termen</w:t>
            </w:r>
            <w:r w:rsidRPr="00EF18B3">
              <w:rPr>
                <w:rFonts w:ascii="Georgia" w:hAnsi="Georgia"/>
                <w:spacing w:val="-47"/>
                <w:sz w:val="24"/>
                <w:szCs w:val="24"/>
              </w:rPr>
              <w:t xml:space="preserve"> </w:t>
            </w:r>
            <w:r w:rsidRPr="00EF18B3">
              <w:rPr>
                <w:rFonts w:ascii="Georgia" w:hAnsi="Georgia"/>
                <w:sz w:val="24"/>
                <w:szCs w:val="24"/>
              </w:rPr>
              <w:t>lung</w:t>
            </w:r>
          </w:p>
        </w:tc>
      </w:tr>
      <w:tr w:rsidR="00B57DFC" w:rsidRPr="00EF18B3" w:rsidTr="00631242">
        <w:trPr>
          <w:trHeight w:val="692"/>
        </w:trPr>
        <w:tc>
          <w:tcPr>
            <w:tcW w:w="1495" w:type="dxa"/>
            <w:vMerge/>
            <w:tcBorders>
              <w:top w:val="double" w:sz="2" w:space="0" w:color="D8D8D8"/>
              <w:left w:val="double" w:sz="2" w:space="0" w:color="D8D8D8"/>
              <w:bottom w:val="double" w:sz="2" w:space="0" w:color="D8D8D8"/>
              <w:right w:val="double" w:sz="2" w:space="0" w:color="D8D8D8"/>
            </w:tcBorders>
          </w:tcPr>
          <w:p w:rsidR="00B57DFC" w:rsidRPr="00EF18B3" w:rsidRDefault="00B57DFC">
            <w:pPr>
              <w:widowControl w:val="0"/>
              <w:rPr>
                <w:rFonts w:ascii="Georgia" w:hAnsi="Georgia"/>
                <w:sz w:val="24"/>
                <w:szCs w:val="24"/>
              </w:rPr>
            </w:pPr>
          </w:p>
        </w:tc>
        <w:tc>
          <w:tcPr>
            <w:tcW w:w="4073" w:type="dxa"/>
            <w:vMerge/>
            <w:tcBorders>
              <w:top w:val="double" w:sz="2" w:space="0" w:color="D8D8D8"/>
              <w:left w:val="double" w:sz="2" w:space="0" w:color="D8D8D8"/>
              <w:bottom w:val="double" w:sz="2" w:space="0" w:color="D8D8D8"/>
              <w:right w:val="double" w:sz="2" w:space="0" w:color="D8D8D8"/>
            </w:tcBorders>
          </w:tcPr>
          <w:p w:rsidR="00B57DFC" w:rsidRPr="00EF18B3" w:rsidRDefault="00B57DFC">
            <w:pPr>
              <w:widowControl w:val="0"/>
              <w:rPr>
                <w:rFonts w:ascii="Georgia" w:hAnsi="Georgia"/>
                <w:sz w:val="24"/>
                <w:szCs w:val="24"/>
              </w:rPr>
            </w:pPr>
          </w:p>
        </w:tc>
        <w:tc>
          <w:tcPr>
            <w:tcW w:w="2796" w:type="dxa"/>
            <w:tcBorders>
              <w:top w:val="double" w:sz="2" w:space="0" w:color="D8D8D8"/>
              <w:left w:val="double" w:sz="2" w:space="0" w:color="D8D8D8"/>
              <w:bottom w:val="double" w:sz="2" w:space="0" w:color="D8D8D8"/>
              <w:right w:val="double" w:sz="2" w:space="0" w:color="D8D8D8"/>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 modificari in peisaj, risc de</w:t>
            </w:r>
            <w:r w:rsidRPr="00EF18B3">
              <w:rPr>
                <w:rFonts w:ascii="Georgia" w:hAnsi="Georgia"/>
                <w:spacing w:val="-47"/>
                <w:sz w:val="24"/>
                <w:szCs w:val="24"/>
              </w:rPr>
              <w:t xml:space="preserve"> </w:t>
            </w:r>
            <w:r w:rsidRPr="00EF18B3">
              <w:rPr>
                <w:rFonts w:ascii="Georgia" w:hAnsi="Georgia"/>
                <w:sz w:val="24"/>
                <w:szCs w:val="24"/>
              </w:rPr>
              <w:t>coliziune al exemplarelor de</w:t>
            </w:r>
            <w:r w:rsidRPr="00EF18B3">
              <w:rPr>
                <w:rFonts w:ascii="Georgia" w:hAnsi="Georgia"/>
                <w:spacing w:val="-47"/>
                <w:sz w:val="24"/>
                <w:szCs w:val="24"/>
              </w:rPr>
              <w:t xml:space="preserve"> </w:t>
            </w:r>
            <w:r w:rsidRPr="00EF18B3">
              <w:rPr>
                <w:rFonts w:ascii="Georgia" w:hAnsi="Georgia"/>
                <w:sz w:val="24"/>
                <w:szCs w:val="24"/>
              </w:rPr>
              <w:t>avifauna</w:t>
            </w:r>
          </w:p>
        </w:tc>
        <w:tc>
          <w:tcPr>
            <w:tcW w:w="1559" w:type="dxa"/>
            <w:tcBorders>
              <w:top w:val="double" w:sz="2" w:space="0" w:color="D8D8D8"/>
              <w:left w:val="double" w:sz="2" w:space="0" w:color="D8D8D8"/>
              <w:bottom w:val="double" w:sz="2" w:space="0" w:color="D8D8D8"/>
              <w:right w:val="double" w:sz="2" w:space="0" w:color="D8D8D8"/>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direct si</w:t>
            </w:r>
            <w:r w:rsidRPr="00EF18B3">
              <w:rPr>
                <w:rFonts w:ascii="Georgia" w:hAnsi="Georgia"/>
                <w:spacing w:val="1"/>
                <w:sz w:val="24"/>
                <w:szCs w:val="24"/>
              </w:rPr>
              <w:t xml:space="preserve"> </w:t>
            </w:r>
            <w:r w:rsidRPr="00EF18B3">
              <w:rPr>
                <w:rFonts w:ascii="Georgia" w:hAnsi="Georgia"/>
                <w:sz w:val="24"/>
                <w:szCs w:val="24"/>
              </w:rPr>
              <w:t>indirect,</w:t>
            </w:r>
            <w:r w:rsidRPr="00EF18B3">
              <w:rPr>
                <w:rFonts w:ascii="Georgia" w:hAnsi="Georgia"/>
                <w:spacing w:val="1"/>
                <w:sz w:val="24"/>
                <w:szCs w:val="24"/>
              </w:rPr>
              <w:t xml:space="preserve"> </w:t>
            </w:r>
            <w:r w:rsidRPr="00EF18B3">
              <w:rPr>
                <w:rFonts w:ascii="Georgia" w:hAnsi="Georgia"/>
                <w:sz w:val="24"/>
                <w:szCs w:val="24"/>
              </w:rPr>
              <w:t>termen</w:t>
            </w:r>
            <w:r w:rsidRPr="00EF18B3">
              <w:rPr>
                <w:rFonts w:ascii="Georgia" w:hAnsi="Georgia"/>
                <w:spacing w:val="-12"/>
                <w:sz w:val="24"/>
                <w:szCs w:val="24"/>
              </w:rPr>
              <w:t xml:space="preserve"> </w:t>
            </w:r>
            <w:r w:rsidRPr="00EF18B3">
              <w:rPr>
                <w:rFonts w:ascii="Georgia" w:hAnsi="Georgia"/>
                <w:sz w:val="24"/>
                <w:szCs w:val="24"/>
              </w:rPr>
              <w:t>lung</w:t>
            </w:r>
          </w:p>
        </w:tc>
      </w:tr>
      <w:tr w:rsidR="00B57DFC" w:rsidRPr="00EF18B3" w:rsidTr="00631242">
        <w:trPr>
          <w:trHeight w:val="699"/>
        </w:trPr>
        <w:tc>
          <w:tcPr>
            <w:tcW w:w="1495" w:type="dxa"/>
            <w:vMerge/>
            <w:tcBorders>
              <w:top w:val="double" w:sz="2" w:space="0" w:color="D8D8D8"/>
              <w:left w:val="double" w:sz="2" w:space="0" w:color="D8D8D8"/>
              <w:bottom w:val="double" w:sz="2" w:space="0" w:color="D8D8D8"/>
              <w:right w:val="double" w:sz="2" w:space="0" w:color="D8D8D8"/>
            </w:tcBorders>
          </w:tcPr>
          <w:p w:rsidR="00B57DFC" w:rsidRPr="00EF18B3" w:rsidRDefault="00B57DFC">
            <w:pPr>
              <w:widowControl w:val="0"/>
              <w:rPr>
                <w:rFonts w:ascii="Georgia" w:hAnsi="Georgia"/>
                <w:sz w:val="24"/>
                <w:szCs w:val="24"/>
              </w:rPr>
            </w:pPr>
          </w:p>
        </w:tc>
        <w:tc>
          <w:tcPr>
            <w:tcW w:w="4073" w:type="dxa"/>
            <w:vMerge/>
            <w:tcBorders>
              <w:top w:val="double" w:sz="2" w:space="0" w:color="D8D8D8"/>
              <w:left w:val="double" w:sz="2" w:space="0" w:color="D8D8D8"/>
              <w:bottom w:val="double" w:sz="2" w:space="0" w:color="D8D8D8"/>
              <w:right w:val="double" w:sz="2" w:space="0" w:color="D8D8D8"/>
            </w:tcBorders>
          </w:tcPr>
          <w:p w:rsidR="00B57DFC" w:rsidRPr="00EF18B3" w:rsidRDefault="00B57DFC">
            <w:pPr>
              <w:widowControl w:val="0"/>
              <w:rPr>
                <w:rFonts w:ascii="Georgia" w:hAnsi="Georgia"/>
                <w:sz w:val="24"/>
                <w:szCs w:val="24"/>
              </w:rPr>
            </w:pPr>
          </w:p>
        </w:tc>
        <w:tc>
          <w:tcPr>
            <w:tcW w:w="2796" w:type="dxa"/>
            <w:tcBorders>
              <w:top w:val="double" w:sz="2" w:space="0" w:color="D8D8D8"/>
              <w:left w:val="double" w:sz="2" w:space="0" w:color="D8D8D8"/>
              <w:bottom w:val="double" w:sz="2" w:space="0" w:color="D8D8D8"/>
              <w:right w:val="double" w:sz="2" w:space="0" w:color="D8D8D8"/>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 pierdere de habitat pe</w:t>
            </w:r>
            <w:r w:rsidRPr="00EF18B3">
              <w:rPr>
                <w:rFonts w:ascii="Georgia" w:hAnsi="Georgia"/>
                <w:spacing w:val="1"/>
                <w:sz w:val="24"/>
                <w:szCs w:val="24"/>
              </w:rPr>
              <w:t xml:space="preserve"> </w:t>
            </w:r>
            <w:r w:rsidRPr="00EF18B3">
              <w:rPr>
                <w:rFonts w:ascii="Georgia" w:hAnsi="Georgia"/>
                <w:sz w:val="24"/>
                <w:szCs w:val="24"/>
              </w:rPr>
              <w:t>suprafetele aferente turbinelor,</w:t>
            </w:r>
            <w:r w:rsidRPr="00EF18B3">
              <w:rPr>
                <w:rFonts w:ascii="Georgia" w:hAnsi="Georgia"/>
                <w:spacing w:val="-48"/>
                <w:sz w:val="24"/>
                <w:szCs w:val="24"/>
              </w:rPr>
              <w:t xml:space="preserve"> </w:t>
            </w:r>
            <w:r w:rsidRPr="00EF18B3">
              <w:rPr>
                <w:rFonts w:ascii="Georgia" w:hAnsi="Georgia"/>
                <w:sz w:val="24"/>
                <w:szCs w:val="24"/>
              </w:rPr>
              <w:t>statiei, platformelor</w:t>
            </w:r>
          </w:p>
        </w:tc>
        <w:tc>
          <w:tcPr>
            <w:tcW w:w="1559" w:type="dxa"/>
            <w:tcBorders>
              <w:top w:val="double" w:sz="2" w:space="0" w:color="D8D8D8"/>
              <w:left w:val="double" w:sz="2" w:space="0" w:color="D8D8D8"/>
              <w:bottom w:val="double" w:sz="2" w:space="0" w:color="D8D8D8"/>
              <w:right w:val="double" w:sz="2" w:space="0" w:color="D8D8D8"/>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direct, termen</w:t>
            </w:r>
            <w:r w:rsidRPr="00EF18B3">
              <w:rPr>
                <w:rFonts w:ascii="Georgia" w:hAnsi="Georgia"/>
                <w:spacing w:val="-47"/>
                <w:sz w:val="24"/>
                <w:szCs w:val="24"/>
              </w:rPr>
              <w:t xml:space="preserve"> </w:t>
            </w:r>
            <w:r w:rsidRPr="00EF18B3">
              <w:rPr>
                <w:rFonts w:ascii="Georgia" w:hAnsi="Georgia"/>
                <w:sz w:val="24"/>
                <w:szCs w:val="24"/>
              </w:rPr>
              <w:t>lung</w:t>
            </w:r>
          </w:p>
        </w:tc>
      </w:tr>
      <w:tr w:rsidR="00B57DFC" w:rsidRPr="00EF18B3" w:rsidTr="00631242">
        <w:trPr>
          <w:trHeight w:val="519"/>
        </w:trPr>
        <w:tc>
          <w:tcPr>
            <w:tcW w:w="1495" w:type="dxa"/>
            <w:vMerge w:val="restart"/>
            <w:tcBorders>
              <w:top w:val="double" w:sz="2" w:space="0" w:color="D8D8D8"/>
              <w:left w:val="double" w:sz="2" w:space="0" w:color="D8D8D8"/>
              <w:bottom w:val="double" w:sz="2" w:space="0" w:color="D8D8D8"/>
              <w:right w:val="double" w:sz="2" w:space="0" w:color="D8D8D8"/>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Dezafectare/</w:t>
            </w:r>
            <w:r w:rsidRPr="00EF18B3">
              <w:rPr>
                <w:rFonts w:ascii="Georgia" w:hAnsi="Georgia"/>
                <w:spacing w:val="1"/>
                <w:sz w:val="24"/>
                <w:szCs w:val="24"/>
              </w:rPr>
              <w:t xml:space="preserve"> </w:t>
            </w:r>
            <w:r w:rsidRPr="00EF18B3">
              <w:rPr>
                <w:rFonts w:ascii="Georgia" w:hAnsi="Georgia"/>
                <w:sz w:val="24"/>
                <w:szCs w:val="24"/>
              </w:rPr>
              <w:t>Retehnologizare</w:t>
            </w:r>
          </w:p>
        </w:tc>
        <w:tc>
          <w:tcPr>
            <w:tcW w:w="4073" w:type="dxa"/>
            <w:vMerge w:val="restart"/>
            <w:tcBorders>
              <w:top w:val="double" w:sz="2" w:space="0" w:color="D8D8D8"/>
              <w:left w:val="double" w:sz="2" w:space="0" w:color="D8D8D8"/>
              <w:bottom w:val="double" w:sz="2" w:space="0" w:color="D8D8D8"/>
              <w:right w:val="double" w:sz="2" w:space="0" w:color="D8D8D8"/>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 Activitati similare celor din faza de</w:t>
            </w:r>
            <w:r w:rsidRPr="00EF18B3">
              <w:rPr>
                <w:rFonts w:ascii="Georgia" w:hAnsi="Georgia"/>
                <w:spacing w:val="1"/>
                <w:sz w:val="24"/>
                <w:szCs w:val="24"/>
              </w:rPr>
              <w:t xml:space="preserve"> </w:t>
            </w:r>
            <w:r w:rsidRPr="00EF18B3">
              <w:rPr>
                <w:rFonts w:ascii="Georgia" w:hAnsi="Georgia"/>
                <w:sz w:val="24"/>
                <w:szCs w:val="24"/>
              </w:rPr>
              <w:t>constructie (dar pe o perioada mai scurta</w:t>
            </w:r>
            <w:r w:rsidRPr="00EF18B3">
              <w:rPr>
                <w:rFonts w:ascii="Georgia" w:hAnsi="Georgia"/>
                <w:spacing w:val="1"/>
                <w:sz w:val="24"/>
                <w:szCs w:val="24"/>
              </w:rPr>
              <w:t xml:space="preserve"> </w:t>
            </w:r>
            <w:r w:rsidRPr="00EF18B3">
              <w:rPr>
                <w:rFonts w:ascii="Georgia" w:hAnsi="Georgia"/>
                <w:sz w:val="24"/>
                <w:szCs w:val="24"/>
              </w:rPr>
              <w:t>de timp) avand ca rezultat indepartarea</w:t>
            </w:r>
            <w:r w:rsidRPr="00EF18B3">
              <w:rPr>
                <w:rFonts w:ascii="Georgia" w:hAnsi="Georgia"/>
                <w:spacing w:val="1"/>
                <w:sz w:val="24"/>
                <w:szCs w:val="24"/>
              </w:rPr>
              <w:t xml:space="preserve"> </w:t>
            </w:r>
            <w:r w:rsidRPr="00EF18B3">
              <w:rPr>
                <w:rFonts w:ascii="Georgia" w:hAnsi="Georgia"/>
                <w:sz w:val="24"/>
                <w:szCs w:val="24"/>
              </w:rPr>
              <w:t>elementelor straine din mediu si aducerea</w:t>
            </w:r>
            <w:r w:rsidRPr="00EF18B3">
              <w:rPr>
                <w:rFonts w:ascii="Georgia" w:hAnsi="Georgia"/>
                <w:spacing w:val="-47"/>
                <w:sz w:val="24"/>
                <w:szCs w:val="24"/>
              </w:rPr>
              <w:t xml:space="preserve"> </w:t>
            </w:r>
            <w:r w:rsidRPr="00EF18B3">
              <w:rPr>
                <w:rFonts w:ascii="Georgia" w:hAnsi="Georgia"/>
                <w:sz w:val="24"/>
                <w:szCs w:val="24"/>
              </w:rPr>
              <w:t>terenului</w:t>
            </w:r>
            <w:r w:rsidRPr="00EF18B3">
              <w:rPr>
                <w:rFonts w:ascii="Georgia" w:hAnsi="Georgia"/>
                <w:spacing w:val="-2"/>
                <w:sz w:val="24"/>
                <w:szCs w:val="24"/>
              </w:rPr>
              <w:t xml:space="preserve"> </w:t>
            </w:r>
            <w:r w:rsidRPr="00EF18B3">
              <w:rPr>
                <w:rFonts w:ascii="Georgia" w:hAnsi="Georgia"/>
                <w:sz w:val="24"/>
                <w:szCs w:val="24"/>
              </w:rPr>
              <w:t>la</w:t>
            </w:r>
            <w:r w:rsidRPr="00EF18B3">
              <w:rPr>
                <w:rFonts w:ascii="Georgia" w:hAnsi="Georgia"/>
                <w:spacing w:val="1"/>
                <w:sz w:val="24"/>
                <w:szCs w:val="24"/>
              </w:rPr>
              <w:t xml:space="preserve"> </w:t>
            </w:r>
            <w:r w:rsidRPr="00EF18B3">
              <w:rPr>
                <w:rFonts w:ascii="Georgia" w:hAnsi="Georgia"/>
                <w:sz w:val="24"/>
                <w:szCs w:val="24"/>
              </w:rPr>
              <w:t>starea</w:t>
            </w:r>
            <w:r w:rsidRPr="00EF18B3">
              <w:rPr>
                <w:rFonts w:ascii="Georgia" w:hAnsi="Georgia"/>
                <w:spacing w:val="-1"/>
                <w:sz w:val="24"/>
                <w:szCs w:val="24"/>
              </w:rPr>
              <w:t xml:space="preserve"> </w:t>
            </w:r>
            <w:r w:rsidRPr="00EF18B3">
              <w:rPr>
                <w:rFonts w:ascii="Georgia" w:hAnsi="Georgia"/>
                <w:sz w:val="24"/>
                <w:szCs w:val="24"/>
              </w:rPr>
              <w:t>initiala</w:t>
            </w:r>
          </w:p>
        </w:tc>
        <w:tc>
          <w:tcPr>
            <w:tcW w:w="2796" w:type="dxa"/>
            <w:tcBorders>
              <w:top w:val="double" w:sz="2" w:space="0" w:color="D8D8D8"/>
              <w:left w:val="double" w:sz="2" w:space="0" w:color="D8D8D8"/>
              <w:bottom w:val="double" w:sz="2" w:space="0" w:color="D8D8D8"/>
              <w:right w:val="double" w:sz="2" w:space="0" w:color="D8D8D8"/>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 cresterea</w:t>
            </w:r>
            <w:r w:rsidRPr="00EF18B3">
              <w:rPr>
                <w:rFonts w:ascii="Georgia" w:hAnsi="Georgia"/>
                <w:spacing w:val="-1"/>
                <w:sz w:val="24"/>
                <w:szCs w:val="24"/>
              </w:rPr>
              <w:t xml:space="preserve"> </w:t>
            </w:r>
            <w:r w:rsidRPr="00EF18B3">
              <w:rPr>
                <w:rFonts w:ascii="Georgia" w:hAnsi="Georgia"/>
                <w:sz w:val="24"/>
                <w:szCs w:val="24"/>
              </w:rPr>
              <w:t>emisiilor</w:t>
            </w:r>
            <w:r w:rsidRPr="00EF18B3">
              <w:rPr>
                <w:rFonts w:ascii="Georgia" w:hAnsi="Georgia"/>
                <w:spacing w:val="1"/>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pulberi</w:t>
            </w:r>
          </w:p>
        </w:tc>
        <w:tc>
          <w:tcPr>
            <w:tcW w:w="1559" w:type="dxa"/>
            <w:tcBorders>
              <w:top w:val="double" w:sz="2" w:space="0" w:color="D8D8D8"/>
              <w:left w:val="double" w:sz="2" w:space="0" w:color="D8D8D8"/>
              <w:bottom w:val="double" w:sz="2" w:space="0" w:color="D8D8D8"/>
              <w:right w:val="double" w:sz="2" w:space="0" w:color="D8D8D8"/>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direct,</w:t>
            </w:r>
            <w:r w:rsidRPr="00EF18B3">
              <w:rPr>
                <w:rFonts w:ascii="Georgia" w:hAnsi="Georgia"/>
                <w:spacing w:val="1"/>
                <w:sz w:val="24"/>
                <w:szCs w:val="24"/>
              </w:rPr>
              <w:t xml:space="preserve"> </w:t>
            </w:r>
            <w:r w:rsidRPr="00EF18B3">
              <w:rPr>
                <w:rFonts w:ascii="Georgia" w:hAnsi="Georgia"/>
                <w:sz w:val="24"/>
                <w:szCs w:val="24"/>
              </w:rPr>
              <w:t>temporar</w:t>
            </w:r>
          </w:p>
        </w:tc>
      </w:tr>
      <w:tr w:rsidR="00B57DFC" w:rsidRPr="00EF18B3" w:rsidTr="00631242">
        <w:trPr>
          <w:trHeight w:val="572"/>
        </w:trPr>
        <w:tc>
          <w:tcPr>
            <w:tcW w:w="1495" w:type="dxa"/>
            <w:vMerge/>
            <w:tcBorders>
              <w:top w:val="double" w:sz="2" w:space="0" w:color="D8D8D8"/>
              <w:left w:val="double" w:sz="2" w:space="0" w:color="D8D8D8"/>
              <w:bottom w:val="double" w:sz="2" w:space="0" w:color="D8D8D8"/>
              <w:right w:val="double" w:sz="2" w:space="0" w:color="D8D8D8"/>
            </w:tcBorders>
          </w:tcPr>
          <w:p w:rsidR="00B57DFC" w:rsidRPr="00EF18B3" w:rsidRDefault="00B57DFC">
            <w:pPr>
              <w:widowControl w:val="0"/>
              <w:rPr>
                <w:rFonts w:ascii="Georgia" w:hAnsi="Georgia"/>
                <w:sz w:val="24"/>
                <w:szCs w:val="24"/>
              </w:rPr>
            </w:pPr>
          </w:p>
        </w:tc>
        <w:tc>
          <w:tcPr>
            <w:tcW w:w="4073" w:type="dxa"/>
            <w:vMerge/>
            <w:tcBorders>
              <w:top w:val="double" w:sz="2" w:space="0" w:color="D8D8D8"/>
              <w:left w:val="double" w:sz="2" w:space="0" w:color="D8D8D8"/>
              <w:bottom w:val="double" w:sz="2" w:space="0" w:color="D8D8D8"/>
              <w:right w:val="double" w:sz="2" w:space="0" w:color="D8D8D8"/>
            </w:tcBorders>
          </w:tcPr>
          <w:p w:rsidR="00B57DFC" w:rsidRPr="00EF18B3" w:rsidRDefault="00B57DFC">
            <w:pPr>
              <w:widowControl w:val="0"/>
              <w:rPr>
                <w:rFonts w:ascii="Georgia" w:hAnsi="Georgia"/>
                <w:sz w:val="24"/>
                <w:szCs w:val="24"/>
              </w:rPr>
            </w:pPr>
          </w:p>
        </w:tc>
        <w:tc>
          <w:tcPr>
            <w:tcW w:w="2796" w:type="dxa"/>
            <w:tcBorders>
              <w:top w:val="double" w:sz="2" w:space="0" w:color="D8D8D8"/>
              <w:left w:val="double" w:sz="2" w:space="0" w:color="D8D8D8"/>
              <w:bottom w:val="double" w:sz="2" w:space="0" w:color="D8D8D8"/>
              <w:right w:val="double" w:sz="2" w:space="0" w:color="D8D8D8"/>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w:t>
            </w:r>
            <w:r w:rsidRPr="00EF18B3">
              <w:rPr>
                <w:rFonts w:ascii="Georgia" w:hAnsi="Georgia"/>
                <w:spacing w:val="-3"/>
                <w:sz w:val="24"/>
                <w:szCs w:val="24"/>
              </w:rPr>
              <w:t xml:space="preserve"> </w:t>
            </w:r>
            <w:r w:rsidRPr="00EF18B3">
              <w:rPr>
                <w:rFonts w:ascii="Georgia" w:hAnsi="Georgia"/>
                <w:sz w:val="24"/>
                <w:szCs w:val="24"/>
              </w:rPr>
              <w:t>cresterea</w:t>
            </w:r>
            <w:r w:rsidRPr="00EF18B3">
              <w:rPr>
                <w:rFonts w:ascii="Georgia" w:hAnsi="Georgia"/>
                <w:spacing w:val="43"/>
                <w:sz w:val="24"/>
                <w:szCs w:val="24"/>
              </w:rPr>
              <w:t xml:space="preserve"> </w:t>
            </w:r>
            <w:r w:rsidRPr="00EF18B3">
              <w:rPr>
                <w:rFonts w:ascii="Georgia" w:hAnsi="Georgia"/>
                <w:sz w:val="24"/>
                <w:szCs w:val="24"/>
              </w:rPr>
              <w:t>zgomotului</w:t>
            </w:r>
            <w:r w:rsidRPr="00EF18B3">
              <w:rPr>
                <w:rFonts w:ascii="Georgia" w:hAnsi="Georgia"/>
                <w:spacing w:val="-4"/>
                <w:sz w:val="24"/>
                <w:szCs w:val="24"/>
              </w:rPr>
              <w:t xml:space="preserve"> </w:t>
            </w:r>
            <w:r w:rsidRPr="00EF18B3">
              <w:rPr>
                <w:rFonts w:ascii="Georgia" w:hAnsi="Georgia"/>
                <w:sz w:val="24"/>
                <w:szCs w:val="24"/>
              </w:rPr>
              <w:t>in</w:t>
            </w:r>
            <w:r w:rsidRPr="00EF18B3">
              <w:rPr>
                <w:rFonts w:ascii="Georgia" w:hAnsi="Georgia"/>
                <w:spacing w:val="-4"/>
                <w:sz w:val="24"/>
                <w:szCs w:val="24"/>
              </w:rPr>
              <w:t xml:space="preserve"> </w:t>
            </w:r>
            <w:r w:rsidRPr="00EF18B3">
              <w:rPr>
                <w:rFonts w:ascii="Georgia" w:hAnsi="Georgia"/>
                <w:sz w:val="24"/>
                <w:szCs w:val="24"/>
              </w:rPr>
              <w:t>zonele</w:t>
            </w:r>
            <w:r w:rsidRPr="00EF18B3">
              <w:rPr>
                <w:rFonts w:ascii="Georgia" w:hAnsi="Georgia"/>
                <w:spacing w:val="-47"/>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lucru</w:t>
            </w:r>
          </w:p>
        </w:tc>
        <w:tc>
          <w:tcPr>
            <w:tcW w:w="1559" w:type="dxa"/>
            <w:tcBorders>
              <w:top w:val="double" w:sz="2" w:space="0" w:color="D8D8D8"/>
              <w:left w:val="double" w:sz="2" w:space="0" w:color="D8D8D8"/>
              <w:bottom w:val="double" w:sz="2" w:space="0" w:color="D8D8D8"/>
              <w:right w:val="double" w:sz="2" w:space="0" w:color="D8D8D8"/>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direct,</w:t>
            </w:r>
            <w:r w:rsidRPr="00EF18B3">
              <w:rPr>
                <w:rFonts w:ascii="Georgia" w:hAnsi="Georgia"/>
                <w:spacing w:val="1"/>
                <w:sz w:val="24"/>
                <w:szCs w:val="24"/>
              </w:rPr>
              <w:t xml:space="preserve"> </w:t>
            </w:r>
            <w:r w:rsidRPr="00EF18B3">
              <w:rPr>
                <w:rFonts w:ascii="Georgia" w:hAnsi="Georgia"/>
                <w:sz w:val="24"/>
                <w:szCs w:val="24"/>
              </w:rPr>
              <w:t>temporar</w:t>
            </w:r>
          </w:p>
        </w:tc>
      </w:tr>
      <w:tr w:rsidR="00B57DFC" w:rsidRPr="00EF18B3" w:rsidTr="00631242">
        <w:trPr>
          <w:trHeight w:val="692"/>
        </w:trPr>
        <w:tc>
          <w:tcPr>
            <w:tcW w:w="1495" w:type="dxa"/>
            <w:vMerge/>
            <w:tcBorders>
              <w:top w:val="double" w:sz="2" w:space="0" w:color="D8D8D8"/>
              <w:left w:val="double" w:sz="2" w:space="0" w:color="D8D8D8"/>
              <w:bottom w:val="double" w:sz="2" w:space="0" w:color="D8D8D8"/>
              <w:right w:val="double" w:sz="2" w:space="0" w:color="D8D8D8"/>
            </w:tcBorders>
          </w:tcPr>
          <w:p w:rsidR="00B57DFC" w:rsidRPr="00EF18B3" w:rsidRDefault="00B57DFC">
            <w:pPr>
              <w:widowControl w:val="0"/>
              <w:rPr>
                <w:rFonts w:ascii="Georgia" w:hAnsi="Georgia"/>
                <w:sz w:val="24"/>
                <w:szCs w:val="24"/>
              </w:rPr>
            </w:pPr>
          </w:p>
        </w:tc>
        <w:tc>
          <w:tcPr>
            <w:tcW w:w="4073" w:type="dxa"/>
            <w:vMerge/>
            <w:tcBorders>
              <w:top w:val="double" w:sz="2" w:space="0" w:color="D8D8D8"/>
              <w:left w:val="double" w:sz="2" w:space="0" w:color="D8D8D8"/>
              <w:bottom w:val="double" w:sz="2" w:space="0" w:color="D8D8D8"/>
              <w:right w:val="double" w:sz="2" w:space="0" w:color="D8D8D8"/>
            </w:tcBorders>
          </w:tcPr>
          <w:p w:rsidR="00B57DFC" w:rsidRPr="00EF18B3" w:rsidRDefault="00B57DFC">
            <w:pPr>
              <w:widowControl w:val="0"/>
              <w:rPr>
                <w:rFonts w:ascii="Georgia" w:hAnsi="Georgia"/>
                <w:sz w:val="24"/>
                <w:szCs w:val="24"/>
              </w:rPr>
            </w:pPr>
          </w:p>
        </w:tc>
        <w:tc>
          <w:tcPr>
            <w:tcW w:w="2796" w:type="dxa"/>
            <w:tcBorders>
              <w:top w:val="double" w:sz="2" w:space="0" w:color="D8D8D8"/>
              <w:left w:val="double" w:sz="2" w:space="0" w:color="D8D8D8"/>
              <w:bottom w:val="double" w:sz="2" w:space="0" w:color="D8D8D8"/>
              <w:right w:val="double" w:sz="2" w:space="0" w:color="D8D8D8"/>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w:t>
            </w:r>
            <w:r w:rsidRPr="00EF18B3">
              <w:rPr>
                <w:rFonts w:ascii="Georgia" w:hAnsi="Georgia"/>
                <w:spacing w:val="1"/>
                <w:sz w:val="24"/>
                <w:szCs w:val="24"/>
              </w:rPr>
              <w:t xml:space="preserve"> </w:t>
            </w:r>
            <w:r w:rsidRPr="00EF18B3">
              <w:rPr>
                <w:rFonts w:ascii="Georgia" w:hAnsi="Georgia"/>
                <w:sz w:val="24"/>
                <w:szCs w:val="24"/>
              </w:rPr>
              <w:t>indepartarea</w:t>
            </w:r>
            <w:r w:rsidRPr="00EF18B3">
              <w:rPr>
                <w:rFonts w:ascii="Georgia" w:hAnsi="Georgia"/>
                <w:spacing w:val="1"/>
                <w:sz w:val="24"/>
                <w:szCs w:val="24"/>
              </w:rPr>
              <w:t xml:space="preserve"> </w:t>
            </w:r>
            <w:r w:rsidRPr="00EF18B3">
              <w:rPr>
                <w:rFonts w:ascii="Georgia" w:hAnsi="Georgia"/>
                <w:sz w:val="24"/>
                <w:szCs w:val="24"/>
              </w:rPr>
              <w:t>vegetatiei</w:t>
            </w:r>
            <w:r w:rsidRPr="00EF18B3">
              <w:rPr>
                <w:rFonts w:ascii="Georgia" w:hAnsi="Georgia"/>
                <w:spacing w:val="-1"/>
                <w:sz w:val="24"/>
                <w:szCs w:val="24"/>
              </w:rPr>
              <w:t xml:space="preserve"> </w:t>
            </w:r>
            <w:r w:rsidRPr="00EF18B3">
              <w:rPr>
                <w:rFonts w:ascii="Georgia" w:hAnsi="Georgia"/>
                <w:sz w:val="24"/>
                <w:szCs w:val="24"/>
              </w:rPr>
              <w:t>pe</w:t>
            </w:r>
            <w:r w:rsidRPr="00EF18B3">
              <w:rPr>
                <w:rFonts w:ascii="Georgia" w:hAnsi="Georgia"/>
                <w:spacing w:val="1"/>
                <w:sz w:val="24"/>
                <w:szCs w:val="24"/>
              </w:rPr>
              <w:t xml:space="preserve"> </w:t>
            </w:r>
            <w:r w:rsidRPr="00EF18B3">
              <w:rPr>
                <w:rFonts w:ascii="Georgia" w:hAnsi="Georgia"/>
                <w:sz w:val="24"/>
                <w:szCs w:val="24"/>
              </w:rPr>
              <w:t>suprafetele afectate temporar de</w:t>
            </w:r>
            <w:r w:rsidRPr="00EF18B3">
              <w:rPr>
                <w:rFonts w:ascii="Georgia" w:hAnsi="Georgia"/>
                <w:spacing w:val="-47"/>
                <w:sz w:val="24"/>
                <w:szCs w:val="24"/>
              </w:rPr>
              <w:t xml:space="preserve"> </w:t>
            </w:r>
            <w:r w:rsidRPr="00EF18B3">
              <w:rPr>
                <w:rFonts w:ascii="Georgia" w:hAnsi="Georgia"/>
                <w:sz w:val="24"/>
                <w:szCs w:val="24"/>
              </w:rPr>
              <w:t>lucrari</w:t>
            </w:r>
          </w:p>
        </w:tc>
        <w:tc>
          <w:tcPr>
            <w:tcW w:w="1559" w:type="dxa"/>
            <w:tcBorders>
              <w:top w:val="double" w:sz="2" w:space="0" w:color="D8D8D8"/>
              <w:left w:val="double" w:sz="2" w:space="0" w:color="D8D8D8"/>
              <w:bottom w:val="double" w:sz="2" w:space="0" w:color="D8D8D8"/>
              <w:right w:val="double" w:sz="2" w:space="0" w:color="D8D8D8"/>
            </w:tcBorders>
          </w:tcPr>
          <w:p w:rsidR="00B57DFC" w:rsidRPr="00EF18B3" w:rsidRDefault="00EF18B3">
            <w:pPr>
              <w:pStyle w:val="TableParagraph"/>
              <w:widowControl w:val="0"/>
              <w:ind w:left="0" w:firstLine="0"/>
              <w:jc w:val="both"/>
              <w:rPr>
                <w:rFonts w:ascii="Georgia" w:hAnsi="Georgia"/>
                <w:sz w:val="24"/>
                <w:szCs w:val="24"/>
              </w:rPr>
            </w:pPr>
            <w:r w:rsidRPr="00EF18B3">
              <w:rPr>
                <w:rFonts w:ascii="Georgia" w:hAnsi="Georgia"/>
                <w:sz w:val="24"/>
                <w:szCs w:val="24"/>
              </w:rPr>
              <w:t>direct,</w:t>
            </w:r>
            <w:r w:rsidRPr="00EF18B3">
              <w:rPr>
                <w:rFonts w:ascii="Georgia" w:hAnsi="Georgia"/>
                <w:spacing w:val="1"/>
                <w:sz w:val="24"/>
                <w:szCs w:val="24"/>
              </w:rPr>
              <w:t xml:space="preserve"> </w:t>
            </w:r>
            <w:r w:rsidRPr="00EF18B3">
              <w:rPr>
                <w:rFonts w:ascii="Georgia" w:hAnsi="Georgia"/>
                <w:sz w:val="24"/>
                <w:szCs w:val="24"/>
              </w:rPr>
              <w:t>temporar</w:t>
            </w:r>
          </w:p>
        </w:tc>
      </w:tr>
    </w:tbl>
    <w:p w:rsidR="00B57DFC" w:rsidRDefault="00EF18B3" w:rsidP="005C0CE4">
      <w:pPr>
        <w:pStyle w:val="Corptext"/>
        <w:spacing w:before="89" w:line="276" w:lineRule="auto"/>
        <w:ind w:right="507"/>
        <w:jc w:val="both"/>
        <w:rPr>
          <w:rFonts w:ascii="Georgia" w:hAnsi="Georgia"/>
          <w:sz w:val="24"/>
          <w:szCs w:val="24"/>
        </w:rPr>
      </w:pPr>
      <w:r w:rsidRPr="00EF18B3">
        <w:rPr>
          <w:rFonts w:ascii="Georgia" w:hAnsi="Georgia"/>
          <w:sz w:val="24"/>
          <w:szCs w:val="24"/>
        </w:rPr>
        <w:t>In cele ce urmeaza se prezinta o analiza detaliata a tipurilor de impact</w:t>
      </w:r>
      <w:r w:rsidRPr="00EF18B3">
        <w:rPr>
          <w:rFonts w:ascii="Georgia" w:hAnsi="Georgia"/>
          <w:spacing w:val="1"/>
          <w:sz w:val="24"/>
          <w:szCs w:val="24"/>
        </w:rPr>
        <w:t xml:space="preserve"> </w:t>
      </w:r>
      <w:r w:rsidRPr="00EF18B3">
        <w:rPr>
          <w:rFonts w:ascii="Georgia" w:hAnsi="Georgia"/>
          <w:sz w:val="24"/>
          <w:szCs w:val="24"/>
        </w:rPr>
        <w:t>generate de efectele sus prezentate in toate fazele de dezvoltare a proiectului asupra</w:t>
      </w:r>
      <w:r w:rsidRPr="00EF18B3">
        <w:rPr>
          <w:rFonts w:ascii="Georgia" w:hAnsi="Georgia"/>
          <w:spacing w:val="-67"/>
          <w:sz w:val="24"/>
          <w:szCs w:val="24"/>
        </w:rPr>
        <w:t xml:space="preserve"> </w:t>
      </w:r>
      <w:r w:rsidRPr="00EF18B3">
        <w:rPr>
          <w:rFonts w:ascii="Georgia" w:hAnsi="Georgia"/>
          <w:sz w:val="24"/>
          <w:szCs w:val="24"/>
        </w:rPr>
        <w:t>biodiversitatii locale</w:t>
      </w:r>
      <w:r w:rsidRPr="00EF18B3">
        <w:rPr>
          <w:rFonts w:ascii="Georgia" w:hAnsi="Georgia"/>
          <w:spacing w:val="-3"/>
          <w:sz w:val="24"/>
          <w:szCs w:val="24"/>
        </w:rPr>
        <w:t xml:space="preserve"> </w:t>
      </w:r>
      <w:r w:rsidRPr="00EF18B3">
        <w:rPr>
          <w:rFonts w:ascii="Georgia" w:hAnsi="Georgia"/>
          <w:sz w:val="24"/>
          <w:szCs w:val="24"/>
        </w:rPr>
        <w:t>si</w:t>
      </w:r>
      <w:r w:rsidRPr="00EF18B3">
        <w:rPr>
          <w:rFonts w:ascii="Georgia" w:hAnsi="Georgia"/>
          <w:spacing w:val="-3"/>
          <w:sz w:val="24"/>
          <w:szCs w:val="24"/>
        </w:rPr>
        <w:t xml:space="preserve"> </w:t>
      </w:r>
      <w:r w:rsidRPr="00EF18B3">
        <w:rPr>
          <w:rFonts w:ascii="Georgia" w:hAnsi="Georgia"/>
          <w:sz w:val="24"/>
          <w:szCs w:val="24"/>
        </w:rPr>
        <w:t>in</w:t>
      </w:r>
      <w:r w:rsidRPr="00EF18B3">
        <w:rPr>
          <w:rFonts w:ascii="Georgia" w:hAnsi="Georgia"/>
          <w:spacing w:val="-3"/>
          <w:sz w:val="24"/>
          <w:szCs w:val="24"/>
        </w:rPr>
        <w:t xml:space="preserve"> </w:t>
      </w:r>
      <w:r w:rsidRPr="00EF18B3">
        <w:rPr>
          <w:rFonts w:ascii="Georgia" w:hAnsi="Georgia"/>
          <w:sz w:val="24"/>
          <w:szCs w:val="24"/>
        </w:rPr>
        <w:t>special asupra</w:t>
      </w:r>
      <w:r w:rsidRPr="00EF18B3">
        <w:rPr>
          <w:rFonts w:ascii="Georgia" w:hAnsi="Georgia"/>
          <w:spacing w:val="-3"/>
          <w:sz w:val="24"/>
          <w:szCs w:val="24"/>
        </w:rPr>
        <w:t xml:space="preserve"> </w:t>
      </w:r>
      <w:r w:rsidRPr="00EF18B3">
        <w:rPr>
          <w:rFonts w:ascii="Georgia" w:hAnsi="Georgia"/>
          <w:sz w:val="24"/>
          <w:szCs w:val="24"/>
        </w:rPr>
        <w:t>avifaunei.</w:t>
      </w:r>
    </w:p>
    <w:p w:rsidR="00B57DFC" w:rsidRPr="00EF18B3" w:rsidRDefault="00EF18B3">
      <w:pPr>
        <w:ind w:left="343"/>
        <w:jc w:val="both"/>
        <w:rPr>
          <w:rFonts w:ascii="Georgia" w:hAnsi="Georgia"/>
          <w:sz w:val="24"/>
          <w:szCs w:val="24"/>
        </w:rPr>
      </w:pPr>
      <w:r w:rsidRPr="00EF18B3">
        <w:rPr>
          <w:rFonts w:ascii="Georgia" w:hAnsi="Georgia"/>
          <w:b/>
          <w:i/>
          <w:color w:val="000000"/>
          <w:sz w:val="24"/>
          <w:szCs w:val="24"/>
          <w:shd w:val="clear" w:color="auto" w:fill="F2F2F2"/>
        </w:rPr>
        <w:lastRenderedPageBreak/>
        <w:t>FAZA</w:t>
      </w:r>
      <w:r w:rsidRPr="00EF18B3">
        <w:rPr>
          <w:rFonts w:ascii="Georgia" w:hAnsi="Georgia"/>
          <w:b/>
          <w:i/>
          <w:color w:val="000000"/>
          <w:spacing w:val="-3"/>
          <w:sz w:val="24"/>
          <w:szCs w:val="24"/>
          <w:shd w:val="clear" w:color="auto" w:fill="F2F2F2"/>
        </w:rPr>
        <w:t xml:space="preserve"> </w:t>
      </w:r>
      <w:r w:rsidRPr="00EF18B3">
        <w:rPr>
          <w:rFonts w:ascii="Georgia" w:hAnsi="Georgia"/>
          <w:b/>
          <w:i/>
          <w:color w:val="000000"/>
          <w:sz w:val="24"/>
          <w:szCs w:val="24"/>
          <w:shd w:val="clear" w:color="auto" w:fill="F2F2F2"/>
        </w:rPr>
        <w:t>DE CONSTRUCTIE</w:t>
      </w:r>
      <w:r w:rsidRPr="00EF18B3">
        <w:rPr>
          <w:rFonts w:ascii="Georgia" w:hAnsi="Georgia"/>
          <w:b/>
          <w:sz w:val="24"/>
          <w:szCs w:val="24"/>
        </w:rPr>
        <w:t>:</w:t>
      </w:r>
    </w:p>
    <w:p w:rsidR="00B57DFC" w:rsidRPr="00EF18B3" w:rsidRDefault="00EF18B3">
      <w:pPr>
        <w:pStyle w:val="Titlu110"/>
        <w:spacing w:before="49" w:line="276" w:lineRule="auto"/>
        <w:ind w:right="505" w:firstLine="540"/>
        <w:jc w:val="both"/>
        <w:rPr>
          <w:rFonts w:ascii="Georgia" w:hAnsi="Georgia"/>
          <w:sz w:val="24"/>
          <w:szCs w:val="24"/>
        </w:rPr>
      </w:pPr>
      <w:r w:rsidRPr="00EF18B3">
        <w:rPr>
          <w:rFonts w:ascii="Georgia" w:hAnsi="Georgia"/>
          <w:b w:val="0"/>
          <w:sz w:val="24"/>
          <w:szCs w:val="24"/>
        </w:rPr>
        <w:t xml:space="preserve">- </w:t>
      </w:r>
      <w:r w:rsidRPr="00EF18B3">
        <w:rPr>
          <w:rFonts w:ascii="Georgia" w:hAnsi="Georgia"/>
          <w:sz w:val="24"/>
          <w:szCs w:val="24"/>
        </w:rPr>
        <w:t>pierderea si degradarea habitatului (habitatul privit ca suport pentru</w:t>
      </w:r>
      <w:r w:rsidRPr="00EF18B3">
        <w:rPr>
          <w:rFonts w:ascii="Georgia" w:hAnsi="Georgia"/>
          <w:spacing w:val="-67"/>
          <w:sz w:val="24"/>
          <w:szCs w:val="24"/>
        </w:rPr>
        <w:t xml:space="preserve"> </w:t>
      </w:r>
      <w:r w:rsidRPr="00EF18B3">
        <w:rPr>
          <w:rFonts w:ascii="Georgia" w:hAnsi="Georgia"/>
          <w:sz w:val="24"/>
          <w:szCs w:val="24"/>
        </w:rPr>
        <w:t>avifauna)</w:t>
      </w:r>
      <w:r w:rsidRPr="00EF18B3">
        <w:rPr>
          <w:rFonts w:ascii="Georgia" w:hAnsi="Georgia"/>
          <w:b w:val="0"/>
          <w:sz w:val="24"/>
          <w:szCs w:val="24"/>
        </w:rPr>
        <w:t>:</w:t>
      </w:r>
    </w:p>
    <w:p w:rsidR="00B57DFC" w:rsidRPr="00EF18B3" w:rsidRDefault="00EF18B3" w:rsidP="005C0CE4">
      <w:pPr>
        <w:pStyle w:val="Corptext"/>
        <w:spacing w:line="276" w:lineRule="auto"/>
        <w:ind w:firstLine="680"/>
        <w:jc w:val="both"/>
        <w:rPr>
          <w:rFonts w:ascii="Georgia" w:hAnsi="Georgia"/>
          <w:sz w:val="24"/>
          <w:szCs w:val="24"/>
        </w:rPr>
      </w:pPr>
      <w:r w:rsidRPr="00EF18B3">
        <w:rPr>
          <w:rFonts w:ascii="Georgia" w:hAnsi="Georgia"/>
          <w:sz w:val="24"/>
          <w:szCs w:val="24"/>
        </w:rPr>
        <w:t>Impactul direct, pe termen scurt se manifesta asupra speciilor locale in</w:t>
      </w:r>
      <w:r w:rsidRPr="00EF18B3">
        <w:rPr>
          <w:rFonts w:ascii="Georgia" w:hAnsi="Georgia"/>
          <w:spacing w:val="1"/>
          <w:sz w:val="24"/>
          <w:szCs w:val="24"/>
        </w:rPr>
        <w:t xml:space="preserve"> </w:t>
      </w:r>
      <w:r w:rsidRPr="00EF18B3">
        <w:rPr>
          <w:rFonts w:ascii="Georgia" w:hAnsi="Georgia"/>
          <w:sz w:val="24"/>
          <w:szCs w:val="24"/>
        </w:rPr>
        <w:t>perioada de executare a lucrarilor de constructie si consta in afectarea punctiforma</w:t>
      </w:r>
      <w:r w:rsidRPr="00EF18B3">
        <w:rPr>
          <w:rFonts w:ascii="Georgia" w:hAnsi="Georgia"/>
          <w:spacing w:val="1"/>
          <w:sz w:val="24"/>
          <w:szCs w:val="24"/>
        </w:rPr>
        <w:t xml:space="preserve"> </w:t>
      </w:r>
      <w:r w:rsidRPr="00EF18B3">
        <w:rPr>
          <w:rFonts w:ascii="Georgia" w:hAnsi="Georgia"/>
          <w:sz w:val="24"/>
          <w:szCs w:val="24"/>
        </w:rPr>
        <w:t>si izolata a habitatului pe suprafetele ce sufera interventii de decopertare (suprafete</w:t>
      </w:r>
      <w:r w:rsidRPr="00EF18B3">
        <w:rPr>
          <w:rFonts w:ascii="Georgia" w:hAnsi="Georgia"/>
          <w:spacing w:val="-67"/>
          <w:sz w:val="24"/>
          <w:szCs w:val="24"/>
        </w:rPr>
        <w:t xml:space="preserve"> </w:t>
      </w:r>
      <w:r w:rsidRPr="00EF18B3">
        <w:rPr>
          <w:rFonts w:ascii="Georgia" w:hAnsi="Georgia"/>
          <w:sz w:val="24"/>
          <w:szCs w:val="24"/>
        </w:rPr>
        <w:t>aferente pozarii cablurilor, suprafata organizarii de santier). In situatia in care</w:t>
      </w:r>
      <w:r w:rsidRPr="00EF18B3">
        <w:rPr>
          <w:rFonts w:ascii="Georgia" w:hAnsi="Georgia"/>
          <w:spacing w:val="1"/>
          <w:sz w:val="24"/>
          <w:szCs w:val="24"/>
        </w:rPr>
        <w:t xml:space="preserve"> </w:t>
      </w:r>
      <w:r w:rsidRPr="00EF18B3">
        <w:rPr>
          <w:rFonts w:ascii="Georgia" w:hAnsi="Georgia"/>
          <w:sz w:val="24"/>
          <w:szCs w:val="24"/>
        </w:rPr>
        <w:t>demararea lucrarilor se realizeaza in exteriorul perioadei de cuibarire, impactul</w:t>
      </w:r>
      <w:r w:rsidRPr="00EF18B3">
        <w:rPr>
          <w:rFonts w:ascii="Georgia" w:hAnsi="Georgia"/>
          <w:spacing w:val="1"/>
          <w:sz w:val="24"/>
          <w:szCs w:val="24"/>
        </w:rPr>
        <w:t xml:space="preserve"> </w:t>
      </w:r>
      <w:r w:rsidRPr="00EF18B3">
        <w:rPr>
          <w:rFonts w:ascii="Georgia" w:hAnsi="Georgia"/>
          <w:sz w:val="24"/>
          <w:szCs w:val="24"/>
        </w:rPr>
        <w:t>asupra speciilor asociate culturilor agricole este nul, evitarea suprafetelor aferente</w:t>
      </w:r>
      <w:r w:rsidRPr="00EF18B3">
        <w:rPr>
          <w:rFonts w:ascii="Georgia" w:hAnsi="Georgia"/>
          <w:spacing w:val="1"/>
          <w:sz w:val="24"/>
          <w:szCs w:val="24"/>
        </w:rPr>
        <w:t xml:space="preserve"> </w:t>
      </w:r>
      <w:r w:rsidRPr="00EF18B3">
        <w:rPr>
          <w:rFonts w:ascii="Georgia" w:hAnsi="Georgia"/>
          <w:sz w:val="24"/>
          <w:szCs w:val="24"/>
        </w:rPr>
        <w:t>proiectului</w:t>
      </w:r>
      <w:r w:rsidRPr="00EF18B3">
        <w:rPr>
          <w:rFonts w:ascii="Georgia" w:hAnsi="Georgia"/>
          <w:spacing w:val="-1"/>
          <w:sz w:val="24"/>
          <w:szCs w:val="24"/>
        </w:rPr>
        <w:t xml:space="preserve"> </w:t>
      </w:r>
      <w:r w:rsidRPr="00EF18B3">
        <w:rPr>
          <w:rFonts w:ascii="Georgia" w:hAnsi="Georgia"/>
          <w:sz w:val="24"/>
          <w:szCs w:val="24"/>
        </w:rPr>
        <w:t>pentru cuibarire</w:t>
      </w:r>
      <w:r w:rsidRPr="00EF18B3">
        <w:rPr>
          <w:rFonts w:ascii="Georgia" w:hAnsi="Georgia"/>
          <w:spacing w:val="-3"/>
          <w:sz w:val="24"/>
          <w:szCs w:val="24"/>
        </w:rPr>
        <w:t xml:space="preserve"> </w:t>
      </w:r>
      <w:r w:rsidRPr="00EF18B3">
        <w:rPr>
          <w:rFonts w:ascii="Georgia" w:hAnsi="Georgia"/>
          <w:sz w:val="24"/>
          <w:szCs w:val="24"/>
        </w:rPr>
        <w:t>realizandu-se</w:t>
      </w:r>
      <w:r w:rsidRPr="00EF18B3">
        <w:rPr>
          <w:rFonts w:ascii="Georgia" w:hAnsi="Georgia"/>
          <w:spacing w:val="-3"/>
          <w:sz w:val="24"/>
          <w:szCs w:val="24"/>
        </w:rPr>
        <w:t xml:space="preserve"> </w:t>
      </w:r>
      <w:r w:rsidRPr="00EF18B3">
        <w:rPr>
          <w:rFonts w:ascii="Georgia" w:hAnsi="Georgia"/>
          <w:sz w:val="24"/>
          <w:szCs w:val="24"/>
        </w:rPr>
        <w:t>odata</w:t>
      </w:r>
      <w:r w:rsidRPr="00EF18B3">
        <w:rPr>
          <w:rFonts w:ascii="Georgia" w:hAnsi="Georgia"/>
          <w:spacing w:val="-2"/>
          <w:sz w:val="24"/>
          <w:szCs w:val="24"/>
        </w:rPr>
        <w:t xml:space="preserve"> </w:t>
      </w:r>
      <w:r w:rsidRPr="00EF18B3">
        <w:rPr>
          <w:rFonts w:ascii="Georgia" w:hAnsi="Georgia"/>
          <w:sz w:val="24"/>
          <w:szCs w:val="24"/>
        </w:rPr>
        <w:t>cu</w:t>
      </w:r>
      <w:r w:rsidRPr="00EF18B3">
        <w:rPr>
          <w:rFonts w:ascii="Georgia" w:hAnsi="Georgia"/>
          <w:spacing w:val="-3"/>
          <w:sz w:val="24"/>
          <w:szCs w:val="24"/>
        </w:rPr>
        <w:t xml:space="preserve"> </w:t>
      </w:r>
      <w:r w:rsidRPr="00EF18B3">
        <w:rPr>
          <w:rFonts w:ascii="Georgia" w:hAnsi="Georgia"/>
          <w:sz w:val="24"/>
          <w:szCs w:val="24"/>
        </w:rPr>
        <w:t>sosirea</w:t>
      </w:r>
      <w:r w:rsidRPr="00EF18B3">
        <w:rPr>
          <w:rFonts w:ascii="Georgia" w:hAnsi="Georgia"/>
          <w:spacing w:val="-3"/>
          <w:sz w:val="24"/>
          <w:szCs w:val="24"/>
        </w:rPr>
        <w:t xml:space="preserve"> </w:t>
      </w:r>
      <w:r w:rsidRPr="00EF18B3">
        <w:rPr>
          <w:rFonts w:ascii="Georgia" w:hAnsi="Georgia"/>
          <w:sz w:val="24"/>
          <w:szCs w:val="24"/>
        </w:rPr>
        <w:t>in</w:t>
      </w:r>
      <w:r w:rsidRPr="00EF18B3">
        <w:rPr>
          <w:rFonts w:ascii="Georgia" w:hAnsi="Georgia"/>
          <w:spacing w:val="-3"/>
          <w:sz w:val="24"/>
          <w:szCs w:val="24"/>
        </w:rPr>
        <w:t xml:space="preserve"> </w:t>
      </w:r>
      <w:r w:rsidRPr="00EF18B3">
        <w:rPr>
          <w:rFonts w:ascii="Georgia" w:hAnsi="Georgia"/>
          <w:sz w:val="24"/>
          <w:szCs w:val="24"/>
        </w:rPr>
        <w:t>teritoriu a</w:t>
      </w:r>
      <w:r w:rsidRPr="00EF18B3">
        <w:rPr>
          <w:rFonts w:ascii="Georgia" w:hAnsi="Georgia"/>
          <w:spacing w:val="-1"/>
          <w:sz w:val="24"/>
          <w:szCs w:val="24"/>
        </w:rPr>
        <w:t xml:space="preserve"> </w:t>
      </w:r>
      <w:r w:rsidRPr="00EF18B3">
        <w:rPr>
          <w:rFonts w:ascii="Georgia" w:hAnsi="Georgia"/>
          <w:sz w:val="24"/>
          <w:szCs w:val="24"/>
        </w:rPr>
        <w:t>speciilor.In ceea ce priveste utilizarea suprafetei aferente parcului eolian pentru hranire,</w:t>
      </w:r>
      <w:r w:rsidRPr="00EF18B3">
        <w:rPr>
          <w:rFonts w:ascii="Georgia" w:hAnsi="Georgia"/>
          <w:spacing w:val="-67"/>
          <w:sz w:val="24"/>
          <w:szCs w:val="24"/>
        </w:rPr>
        <w:t xml:space="preserve"> </w:t>
      </w:r>
      <w:r w:rsidRPr="00EF18B3">
        <w:rPr>
          <w:rFonts w:ascii="Georgia" w:hAnsi="Georgia"/>
          <w:sz w:val="24"/>
          <w:szCs w:val="24"/>
        </w:rPr>
        <w:t>zgomotul produs de utilajele implicate in constructie coroborat cu prezenta umana,</w:t>
      </w:r>
      <w:r w:rsidRPr="00EF18B3">
        <w:rPr>
          <w:rFonts w:ascii="Georgia" w:hAnsi="Georgia"/>
          <w:spacing w:val="-67"/>
          <w:sz w:val="24"/>
          <w:szCs w:val="24"/>
        </w:rPr>
        <w:t xml:space="preserve"> </w:t>
      </w:r>
      <w:r w:rsidRPr="00EF18B3">
        <w:rPr>
          <w:rFonts w:ascii="Georgia" w:hAnsi="Georgia"/>
          <w:sz w:val="24"/>
          <w:szCs w:val="24"/>
        </w:rPr>
        <w:t>trafic si afectarea directa si punctiforma a habitatului pot constitui factori care sa</w:t>
      </w:r>
      <w:r w:rsidRPr="00EF18B3">
        <w:rPr>
          <w:rFonts w:ascii="Georgia" w:hAnsi="Georgia"/>
          <w:spacing w:val="1"/>
          <w:sz w:val="24"/>
          <w:szCs w:val="24"/>
        </w:rPr>
        <w:t xml:space="preserve"> </w:t>
      </w:r>
      <w:r w:rsidRPr="00EF18B3">
        <w:rPr>
          <w:rFonts w:ascii="Georgia" w:hAnsi="Georgia"/>
          <w:sz w:val="24"/>
          <w:szCs w:val="24"/>
        </w:rPr>
        <w:t>conduca</w:t>
      </w:r>
      <w:r w:rsidRPr="00EF18B3">
        <w:rPr>
          <w:rFonts w:ascii="Georgia" w:hAnsi="Georgia"/>
          <w:spacing w:val="-7"/>
          <w:sz w:val="24"/>
          <w:szCs w:val="24"/>
        </w:rPr>
        <w:t xml:space="preserve"> </w:t>
      </w:r>
      <w:r w:rsidRPr="00EF18B3">
        <w:rPr>
          <w:rFonts w:ascii="Georgia" w:hAnsi="Georgia"/>
          <w:sz w:val="24"/>
          <w:szCs w:val="24"/>
        </w:rPr>
        <w:t>la evitarea</w:t>
      </w:r>
      <w:r w:rsidRPr="00EF18B3">
        <w:rPr>
          <w:rFonts w:ascii="Georgia" w:hAnsi="Georgia"/>
          <w:spacing w:val="1"/>
          <w:sz w:val="24"/>
          <w:szCs w:val="24"/>
        </w:rPr>
        <w:t xml:space="preserve"> </w:t>
      </w:r>
      <w:r w:rsidRPr="00EF18B3">
        <w:rPr>
          <w:rFonts w:ascii="Georgia" w:hAnsi="Georgia"/>
          <w:sz w:val="24"/>
          <w:szCs w:val="24"/>
        </w:rPr>
        <w:t>temporara</w:t>
      </w:r>
      <w:r w:rsidRPr="00EF18B3">
        <w:rPr>
          <w:rFonts w:ascii="Georgia" w:hAnsi="Georgia"/>
          <w:spacing w:val="-1"/>
          <w:sz w:val="24"/>
          <w:szCs w:val="24"/>
        </w:rPr>
        <w:t xml:space="preserve"> </w:t>
      </w:r>
      <w:r w:rsidRPr="00EF18B3">
        <w:rPr>
          <w:rFonts w:ascii="Georgia" w:hAnsi="Georgia"/>
          <w:sz w:val="24"/>
          <w:szCs w:val="24"/>
        </w:rPr>
        <w:t>a</w:t>
      </w:r>
      <w:r w:rsidRPr="00EF18B3">
        <w:rPr>
          <w:rFonts w:ascii="Georgia" w:hAnsi="Georgia"/>
          <w:spacing w:val="1"/>
          <w:sz w:val="24"/>
          <w:szCs w:val="24"/>
        </w:rPr>
        <w:t xml:space="preserve"> </w:t>
      </w:r>
      <w:r w:rsidRPr="00EF18B3">
        <w:rPr>
          <w:rFonts w:ascii="Georgia" w:hAnsi="Georgia"/>
          <w:sz w:val="24"/>
          <w:szCs w:val="24"/>
        </w:rPr>
        <w:t>faunei</w:t>
      </w:r>
      <w:r w:rsidRPr="00EF18B3">
        <w:rPr>
          <w:rFonts w:ascii="Georgia" w:hAnsi="Georgia"/>
          <w:spacing w:val="-1"/>
          <w:sz w:val="24"/>
          <w:szCs w:val="24"/>
        </w:rPr>
        <w:t xml:space="preserve"> </w:t>
      </w:r>
      <w:r w:rsidRPr="00EF18B3">
        <w:rPr>
          <w:rFonts w:ascii="Georgia" w:hAnsi="Georgia"/>
          <w:sz w:val="24"/>
          <w:szCs w:val="24"/>
        </w:rPr>
        <w:t>din cadrul</w:t>
      </w:r>
      <w:r w:rsidRPr="00EF18B3">
        <w:rPr>
          <w:rFonts w:ascii="Georgia" w:hAnsi="Georgia"/>
          <w:spacing w:val="-3"/>
          <w:sz w:val="24"/>
          <w:szCs w:val="24"/>
        </w:rPr>
        <w:t xml:space="preserve"> </w:t>
      </w:r>
      <w:r w:rsidRPr="00EF18B3">
        <w:rPr>
          <w:rFonts w:ascii="Georgia" w:hAnsi="Georgia"/>
          <w:sz w:val="24"/>
          <w:szCs w:val="24"/>
        </w:rPr>
        <w:t>zonelor</w:t>
      </w:r>
      <w:r w:rsidRPr="00EF18B3">
        <w:rPr>
          <w:rFonts w:ascii="Georgia" w:hAnsi="Georgia"/>
          <w:spacing w:val="-3"/>
          <w:sz w:val="24"/>
          <w:szCs w:val="24"/>
        </w:rPr>
        <w:t xml:space="preserve"> </w:t>
      </w:r>
      <w:r w:rsidRPr="00EF18B3">
        <w:rPr>
          <w:rFonts w:ascii="Georgia" w:hAnsi="Georgia"/>
          <w:sz w:val="24"/>
          <w:szCs w:val="24"/>
        </w:rPr>
        <w:t>unde</w:t>
      </w:r>
      <w:r w:rsidRPr="00EF18B3">
        <w:rPr>
          <w:rFonts w:ascii="Georgia" w:hAnsi="Georgia"/>
          <w:spacing w:val="-1"/>
          <w:sz w:val="24"/>
          <w:szCs w:val="24"/>
        </w:rPr>
        <w:t xml:space="preserve"> </w:t>
      </w:r>
      <w:r w:rsidRPr="00EF18B3">
        <w:rPr>
          <w:rFonts w:ascii="Georgia" w:hAnsi="Georgia"/>
          <w:sz w:val="24"/>
          <w:szCs w:val="24"/>
        </w:rPr>
        <w:t>se</w:t>
      </w:r>
      <w:r w:rsidRPr="00EF18B3">
        <w:rPr>
          <w:rFonts w:ascii="Georgia" w:hAnsi="Georgia"/>
          <w:spacing w:val="-2"/>
          <w:sz w:val="24"/>
          <w:szCs w:val="24"/>
        </w:rPr>
        <w:t xml:space="preserve"> </w:t>
      </w:r>
      <w:r w:rsidRPr="00EF18B3">
        <w:rPr>
          <w:rFonts w:ascii="Georgia" w:hAnsi="Georgia"/>
          <w:sz w:val="24"/>
          <w:szCs w:val="24"/>
        </w:rPr>
        <w:t>executa</w:t>
      </w:r>
      <w:r w:rsidRPr="00EF18B3">
        <w:rPr>
          <w:rFonts w:ascii="Georgia" w:hAnsi="Georgia"/>
          <w:spacing w:val="1"/>
          <w:sz w:val="24"/>
          <w:szCs w:val="24"/>
        </w:rPr>
        <w:t xml:space="preserve"> </w:t>
      </w:r>
      <w:r w:rsidRPr="00EF18B3">
        <w:rPr>
          <w:rFonts w:ascii="Georgia" w:hAnsi="Georgia"/>
          <w:sz w:val="24"/>
          <w:szCs w:val="24"/>
        </w:rPr>
        <w:t>lucrari.</w:t>
      </w:r>
    </w:p>
    <w:p w:rsidR="00B57DFC" w:rsidRPr="00EF18B3" w:rsidRDefault="00EF18B3">
      <w:pPr>
        <w:pStyle w:val="Corptext"/>
        <w:spacing w:line="276" w:lineRule="auto"/>
        <w:ind w:firstLine="680"/>
        <w:jc w:val="both"/>
        <w:rPr>
          <w:rFonts w:ascii="Georgia" w:hAnsi="Georgia"/>
          <w:sz w:val="24"/>
          <w:szCs w:val="24"/>
        </w:rPr>
      </w:pPr>
      <w:r w:rsidRPr="00EF18B3">
        <w:rPr>
          <w:rFonts w:ascii="Georgia" w:hAnsi="Georgia"/>
          <w:sz w:val="24"/>
          <w:szCs w:val="24"/>
        </w:rPr>
        <w:t>In cazul monitorizarii altor parcuri eoliene in perioada de constructie, situate in</w:t>
      </w:r>
      <w:r w:rsidRPr="00EF18B3">
        <w:rPr>
          <w:rFonts w:ascii="Georgia" w:hAnsi="Georgia"/>
          <w:spacing w:val="-67"/>
          <w:sz w:val="24"/>
          <w:szCs w:val="24"/>
        </w:rPr>
        <w:t xml:space="preserve"> </w:t>
      </w:r>
      <w:r w:rsidRPr="00EF18B3">
        <w:rPr>
          <w:rFonts w:ascii="Georgia" w:hAnsi="Georgia"/>
          <w:sz w:val="24"/>
          <w:szCs w:val="24"/>
        </w:rPr>
        <w:t>zone</w:t>
      </w:r>
      <w:r w:rsidRPr="00EF18B3">
        <w:rPr>
          <w:rFonts w:ascii="Georgia" w:hAnsi="Georgia"/>
          <w:spacing w:val="4"/>
          <w:sz w:val="24"/>
          <w:szCs w:val="24"/>
        </w:rPr>
        <w:t xml:space="preserve"> </w:t>
      </w:r>
      <w:r w:rsidRPr="00EF18B3">
        <w:rPr>
          <w:rFonts w:ascii="Georgia" w:hAnsi="Georgia"/>
          <w:sz w:val="24"/>
          <w:szCs w:val="24"/>
        </w:rPr>
        <w:t>cu</w:t>
      </w:r>
      <w:r w:rsidRPr="00EF18B3">
        <w:rPr>
          <w:rFonts w:ascii="Georgia" w:hAnsi="Georgia"/>
          <w:spacing w:val="3"/>
          <w:sz w:val="24"/>
          <w:szCs w:val="24"/>
        </w:rPr>
        <w:t xml:space="preserve"> </w:t>
      </w:r>
      <w:r w:rsidRPr="00EF18B3">
        <w:rPr>
          <w:rFonts w:ascii="Georgia" w:hAnsi="Georgia"/>
          <w:sz w:val="24"/>
          <w:szCs w:val="24"/>
        </w:rPr>
        <w:t>aceleasi</w:t>
      </w:r>
      <w:r w:rsidRPr="00EF18B3">
        <w:rPr>
          <w:rFonts w:ascii="Georgia" w:hAnsi="Georgia"/>
          <w:spacing w:val="6"/>
          <w:sz w:val="24"/>
          <w:szCs w:val="24"/>
        </w:rPr>
        <w:t xml:space="preserve"> </w:t>
      </w:r>
      <w:r w:rsidRPr="00EF18B3">
        <w:rPr>
          <w:rFonts w:ascii="Georgia" w:hAnsi="Georgia"/>
          <w:sz w:val="24"/>
          <w:szCs w:val="24"/>
        </w:rPr>
        <w:t>caracteristici</w:t>
      </w:r>
      <w:r w:rsidRPr="00EF18B3">
        <w:rPr>
          <w:rFonts w:ascii="Georgia" w:hAnsi="Georgia"/>
          <w:spacing w:val="3"/>
          <w:sz w:val="24"/>
          <w:szCs w:val="24"/>
        </w:rPr>
        <w:t xml:space="preserve"> </w:t>
      </w:r>
      <w:r w:rsidRPr="00EF18B3">
        <w:rPr>
          <w:rFonts w:ascii="Georgia" w:hAnsi="Georgia"/>
          <w:sz w:val="24"/>
          <w:szCs w:val="24"/>
        </w:rPr>
        <w:t>de</w:t>
      </w:r>
      <w:r w:rsidRPr="00EF18B3">
        <w:rPr>
          <w:rFonts w:ascii="Georgia" w:hAnsi="Georgia"/>
          <w:spacing w:val="5"/>
          <w:sz w:val="24"/>
          <w:szCs w:val="24"/>
        </w:rPr>
        <w:t xml:space="preserve"> </w:t>
      </w:r>
      <w:r w:rsidRPr="00EF18B3">
        <w:rPr>
          <w:rFonts w:ascii="Georgia" w:hAnsi="Georgia"/>
          <w:sz w:val="24"/>
          <w:szCs w:val="24"/>
        </w:rPr>
        <w:t>habitat</w:t>
      </w:r>
      <w:r w:rsidRPr="00EF18B3">
        <w:rPr>
          <w:rFonts w:ascii="Georgia" w:hAnsi="Georgia"/>
          <w:spacing w:val="5"/>
          <w:sz w:val="24"/>
          <w:szCs w:val="24"/>
        </w:rPr>
        <w:t xml:space="preserve"> </w:t>
      </w:r>
      <w:r w:rsidRPr="00EF18B3">
        <w:rPr>
          <w:rFonts w:ascii="Georgia" w:hAnsi="Georgia"/>
          <w:sz w:val="24"/>
          <w:szCs w:val="24"/>
        </w:rPr>
        <w:t>(teren</w:t>
      </w:r>
      <w:r w:rsidRPr="00EF18B3">
        <w:rPr>
          <w:rFonts w:ascii="Georgia" w:hAnsi="Georgia"/>
          <w:spacing w:val="6"/>
          <w:sz w:val="24"/>
          <w:szCs w:val="24"/>
        </w:rPr>
        <w:t xml:space="preserve"> </w:t>
      </w:r>
      <w:r w:rsidRPr="00EF18B3">
        <w:rPr>
          <w:rFonts w:ascii="Georgia" w:hAnsi="Georgia"/>
          <w:sz w:val="24"/>
          <w:szCs w:val="24"/>
        </w:rPr>
        <w:t>agricol)</w:t>
      </w:r>
      <w:r w:rsidRPr="00EF18B3">
        <w:rPr>
          <w:rFonts w:ascii="Georgia" w:hAnsi="Georgia"/>
          <w:spacing w:val="3"/>
          <w:sz w:val="24"/>
          <w:szCs w:val="24"/>
        </w:rPr>
        <w:t xml:space="preserve"> </w:t>
      </w:r>
      <w:r w:rsidRPr="00EF18B3">
        <w:rPr>
          <w:rFonts w:ascii="Georgia" w:hAnsi="Georgia"/>
          <w:sz w:val="24"/>
          <w:szCs w:val="24"/>
        </w:rPr>
        <w:t>s-a</w:t>
      </w:r>
      <w:r w:rsidRPr="00EF18B3">
        <w:rPr>
          <w:rFonts w:ascii="Georgia" w:hAnsi="Georgia"/>
          <w:spacing w:val="3"/>
          <w:sz w:val="24"/>
          <w:szCs w:val="24"/>
        </w:rPr>
        <w:t xml:space="preserve"> </w:t>
      </w:r>
      <w:r w:rsidRPr="00EF18B3">
        <w:rPr>
          <w:rFonts w:ascii="Georgia" w:hAnsi="Georgia"/>
          <w:sz w:val="24"/>
          <w:szCs w:val="24"/>
        </w:rPr>
        <w:t>observat</w:t>
      </w:r>
      <w:r w:rsidRPr="00EF18B3">
        <w:rPr>
          <w:rFonts w:ascii="Georgia" w:hAnsi="Georgia"/>
          <w:spacing w:val="6"/>
          <w:sz w:val="24"/>
          <w:szCs w:val="24"/>
        </w:rPr>
        <w:t xml:space="preserve"> </w:t>
      </w:r>
      <w:r w:rsidRPr="00EF18B3">
        <w:rPr>
          <w:rFonts w:ascii="Georgia" w:hAnsi="Georgia"/>
          <w:sz w:val="24"/>
          <w:szCs w:val="24"/>
        </w:rPr>
        <w:t>insa</w:t>
      </w:r>
      <w:r w:rsidRPr="00EF18B3">
        <w:rPr>
          <w:rFonts w:ascii="Georgia" w:hAnsi="Georgia"/>
          <w:spacing w:val="2"/>
          <w:sz w:val="24"/>
          <w:szCs w:val="24"/>
        </w:rPr>
        <w:t xml:space="preserve"> </w:t>
      </w:r>
      <w:r w:rsidRPr="00EF18B3">
        <w:rPr>
          <w:rFonts w:ascii="Georgia" w:hAnsi="Georgia"/>
          <w:sz w:val="24"/>
          <w:szCs w:val="24"/>
        </w:rPr>
        <w:t>ca</w:t>
      </w:r>
      <w:r w:rsidRPr="00EF18B3">
        <w:rPr>
          <w:rFonts w:ascii="Georgia" w:hAnsi="Georgia"/>
          <w:spacing w:val="1"/>
          <w:sz w:val="24"/>
          <w:szCs w:val="24"/>
        </w:rPr>
        <w:t xml:space="preserve"> </w:t>
      </w:r>
      <w:r w:rsidRPr="00EF18B3">
        <w:rPr>
          <w:rFonts w:ascii="Georgia" w:hAnsi="Georgia"/>
          <w:sz w:val="24"/>
          <w:szCs w:val="24"/>
        </w:rPr>
        <w:t>avifauna</w:t>
      </w:r>
      <w:r w:rsidRPr="00EF18B3">
        <w:rPr>
          <w:rFonts w:ascii="Georgia" w:hAnsi="Georgia"/>
          <w:spacing w:val="-4"/>
          <w:sz w:val="24"/>
          <w:szCs w:val="24"/>
        </w:rPr>
        <w:t xml:space="preserve"> </w:t>
      </w:r>
      <w:r w:rsidRPr="00EF18B3">
        <w:rPr>
          <w:rFonts w:ascii="Georgia" w:hAnsi="Georgia"/>
          <w:sz w:val="24"/>
          <w:szCs w:val="24"/>
        </w:rPr>
        <w:t>reprezinta</w:t>
      </w:r>
      <w:r w:rsidRPr="00EF18B3">
        <w:rPr>
          <w:rFonts w:ascii="Georgia" w:hAnsi="Georgia"/>
          <w:spacing w:val="1"/>
          <w:sz w:val="24"/>
          <w:szCs w:val="24"/>
        </w:rPr>
        <w:t xml:space="preserve"> </w:t>
      </w:r>
      <w:r w:rsidRPr="00EF18B3">
        <w:rPr>
          <w:rFonts w:ascii="Georgia" w:hAnsi="Georgia"/>
          <w:sz w:val="24"/>
          <w:szCs w:val="24"/>
        </w:rPr>
        <w:t>componenta</w:t>
      </w:r>
      <w:r w:rsidRPr="00EF18B3">
        <w:rPr>
          <w:rFonts w:ascii="Georgia" w:hAnsi="Georgia"/>
          <w:spacing w:val="-2"/>
          <w:sz w:val="24"/>
          <w:szCs w:val="24"/>
        </w:rPr>
        <w:t xml:space="preserve"> </w:t>
      </w:r>
      <w:r w:rsidRPr="00EF18B3">
        <w:rPr>
          <w:rFonts w:ascii="Georgia" w:hAnsi="Georgia"/>
          <w:sz w:val="24"/>
          <w:szCs w:val="24"/>
        </w:rPr>
        <w:t>faunistica</w:t>
      </w:r>
      <w:r w:rsidRPr="00EF18B3">
        <w:rPr>
          <w:rFonts w:ascii="Georgia" w:hAnsi="Georgia"/>
          <w:spacing w:val="-3"/>
          <w:sz w:val="24"/>
          <w:szCs w:val="24"/>
        </w:rPr>
        <w:t xml:space="preserve"> </w:t>
      </w:r>
      <w:r w:rsidRPr="00EF18B3">
        <w:rPr>
          <w:rFonts w:ascii="Georgia" w:hAnsi="Georgia"/>
          <w:sz w:val="24"/>
          <w:szCs w:val="24"/>
        </w:rPr>
        <w:t>putin</w:t>
      </w:r>
      <w:r w:rsidRPr="00EF18B3">
        <w:rPr>
          <w:rFonts w:ascii="Georgia" w:hAnsi="Georgia"/>
          <w:spacing w:val="-1"/>
          <w:sz w:val="24"/>
          <w:szCs w:val="24"/>
        </w:rPr>
        <w:t xml:space="preserve"> </w:t>
      </w:r>
      <w:r w:rsidRPr="00EF18B3">
        <w:rPr>
          <w:rFonts w:ascii="Georgia" w:hAnsi="Georgia"/>
          <w:sz w:val="24"/>
          <w:szCs w:val="24"/>
        </w:rPr>
        <w:t>sensibila</w:t>
      </w:r>
      <w:r w:rsidRPr="00EF18B3">
        <w:rPr>
          <w:rFonts w:ascii="Georgia" w:hAnsi="Georgia"/>
          <w:spacing w:val="1"/>
          <w:sz w:val="24"/>
          <w:szCs w:val="24"/>
        </w:rPr>
        <w:t xml:space="preserve"> </w:t>
      </w:r>
      <w:r w:rsidRPr="00EF18B3">
        <w:rPr>
          <w:rFonts w:ascii="Georgia" w:hAnsi="Georgia"/>
          <w:sz w:val="24"/>
          <w:szCs w:val="24"/>
        </w:rPr>
        <w:t>la</w:t>
      </w:r>
      <w:r w:rsidRPr="00EF18B3">
        <w:rPr>
          <w:rFonts w:ascii="Georgia" w:hAnsi="Georgia"/>
          <w:spacing w:val="-1"/>
          <w:sz w:val="24"/>
          <w:szCs w:val="24"/>
        </w:rPr>
        <w:t xml:space="preserve"> </w:t>
      </w:r>
      <w:r w:rsidRPr="00EF18B3">
        <w:rPr>
          <w:rFonts w:ascii="Georgia" w:hAnsi="Georgia"/>
          <w:sz w:val="24"/>
          <w:szCs w:val="24"/>
        </w:rPr>
        <w:t>astfel de</w:t>
      </w:r>
      <w:r w:rsidRPr="00EF18B3">
        <w:rPr>
          <w:rFonts w:ascii="Georgia" w:hAnsi="Georgia"/>
          <w:spacing w:val="-1"/>
          <w:sz w:val="24"/>
          <w:szCs w:val="24"/>
        </w:rPr>
        <w:t xml:space="preserve"> </w:t>
      </w:r>
      <w:r w:rsidRPr="00EF18B3">
        <w:rPr>
          <w:rFonts w:ascii="Georgia" w:hAnsi="Georgia"/>
          <w:sz w:val="24"/>
          <w:szCs w:val="24"/>
        </w:rPr>
        <w:t>schimbari, datorita adaptabilitatii, nefiind inregistrat un efect real de evitare a zonelor de lucru</w:t>
      </w:r>
      <w:r w:rsidRPr="00EF18B3">
        <w:rPr>
          <w:rFonts w:ascii="Georgia" w:hAnsi="Georgia"/>
          <w:spacing w:val="-67"/>
          <w:sz w:val="24"/>
          <w:szCs w:val="24"/>
        </w:rPr>
        <w:t xml:space="preserve"> </w:t>
      </w:r>
      <w:r w:rsidRPr="00EF18B3">
        <w:rPr>
          <w:rFonts w:ascii="Georgia" w:hAnsi="Georgia"/>
          <w:sz w:val="24"/>
          <w:szCs w:val="24"/>
        </w:rPr>
        <w:t>prin</w:t>
      </w:r>
      <w:r w:rsidRPr="00EF18B3">
        <w:rPr>
          <w:rFonts w:ascii="Georgia" w:hAnsi="Georgia"/>
          <w:spacing w:val="-1"/>
          <w:sz w:val="24"/>
          <w:szCs w:val="24"/>
        </w:rPr>
        <w:t xml:space="preserve"> </w:t>
      </w:r>
      <w:r w:rsidRPr="00EF18B3">
        <w:rPr>
          <w:rFonts w:ascii="Georgia" w:hAnsi="Georgia"/>
          <w:sz w:val="24"/>
          <w:szCs w:val="24"/>
        </w:rPr>
        <w:t>comparatie cu</w:t>
      </w:r>
      <w:r w:rsidRPr="00EF18B3">
        <w:rPr>
          <w:rFonts w:ascii="Georgia" w:hAnsi="Georgia"/>
          <w:spacing w:val="-3"/>
          <w:sz w:val="24"/>
          <w:szCs w:val="24"/>
        </w:rPr>
        <w:t xml:space="preserve"> </w:t>
      </w:r>
      <w:r w:rsidRPr="00EF18B3">
        <w:rPr>
          <w:rFonts w:ascii="Georgia" w:hAnsi="Georgia"/>
          <w:sz w:val="24"/>
          <w:szCs w:val="24"/>
        </w:rPr>
        <w:t>distributia speciilor</w:t>
      </w:r>
      <w:r w:rsidRPr="00EF18B3">
        <w:rPr>
          <w:rFonts w:ascii="Georgia" w:hAnsi="Georgia"/>
          <w:spacing w:val="-3"/>
          <w:sz w:val="24"/>
          <w:szCs w:val="24"/>
        </w:rPr>
        <w:t xml:space="preserve"> </w:t>
      </w:r>
      <w:r w:rsidRPr="00EF18B3">
        <w:rPr>
          <w:rFonts w:ascii="Georgia" w:hAnsi="Georgia"/>
          <w:sz w:val="24"/>
          <w:szCs w:val="24"/>
        </w:rPr>
        <w:t>in</w:t>
      </w:r>
      <w:r w:rsidRPr="00EF18B3">
        <w:rPr>
          <w:rFonts w:ascii="Georgia" w:hAnsi="Georgia"/>
          <w:spacing w:val="-1"/>
          <w:sz w:val="24"/>
          <w:szCs w:val="24"/>
        </w:rPr>
        <w:t xml:space="preserve"> </w:t>
      </w:r>
      <w:r w:rsidRPr="00EF18B3">
        <w:rPr>
          <w:rFonts w:ascii="Georgia" w:hAnsi="Georgia"/>
          <w:sz w:val="24"/>
          <w:szCs w:val="24"/>
        </w:rPr>
        <w:t>zonele</w:t>
      </w:r>
      <w:r w:rsidRPr="00EF18B3">
        <w:rPr>
          <w:rFonts w:ascii="Georgia" w:hAnsi="Georgia"/>
          <w:spacing w:val="-1"/>
          <w:sz w:val="24"/>
          <w:szCs w:val="24"/>
        </w:rPr>
        <w:t xml:space="preserve"> </w:t>
      </w:r>
      <w:r w:rsidRPr="00EF18B3">
        <w:rPr>
          <w:rFonts w:ascii="Georgia" w:hAnsi="Georgia"/>
          <w:sz w:val="24"/>
          <w:szCs w:val="24"/>
        </w:rPr>
        <w:t>din vecinatate.</w:t>
      </w:r>
    </w:p>
    <w:p w:rsidR="00B57DFC" w:rsidRPr="00EF18B3" w:rsidRDefault="00EF18B3">
      <w:pPr>
        <w:pStyle w:val="Corptext"/>
        <w:spacing w:line="276" w:lineRule="auto"/>
        <w:ind w:firstLine="680"/>
        <w:jc w:val="both"/>
        <w:rPr>
          <w:rFonts w:ascii="Georgia" w:hAnsi="Georgia"/>
          <w:sz w:val="24"/>
          <w:szCs w:val="24"/>
        </w:rPr>
      </w:pPr>
      <w:r w:rsidRPr="00EF18B3">
        <w:rPr>
          <w:rFonts w:ascii="Georgia" w:hAnsi="Georgia"/>
          <w:sz w:val="24"/>
          <w:szCs w:val="24"/>
        </w:rPr>
        <w:t>Speciile cu mobilitate ridicata din ariile protejate, nu sunt dependente de</w:t>
      </w:r>
      <w:r w:rsidRPr="00EF18B3">
        <w:rPr>
          <w:rFonts w:ascii="Georgia" w:hAnsi="Georgia"/>
          <w:spacing w:val="1"/>
          <w:sz w:val="24"/>
          <w:szCs w:val="24"/>
        </w:rPr>
        <w:t xml:space="preserve"> </w:t>
      </w:r>
      <w:r w:rsidRPr="00EF18B3">
        <w:rPr>
          <w:rFonts w:ascii="Georgia" w:hAnsi="Georgia"/>
          <w:sz w:val="24"/>
          <w:szCs w:val="24"/>
        </w:rPr>
        <w:t>suprafetele aferente elementelor parcului eolian pentru hranire si odihna, acestea</w:t>
      </w:r>
      <w:r w:rsidRPr="00EF18B3">
        <w:rPr>
          <w:rFonts w:ascii="Georgia" w:hAnsi="Georgia"/>
          <w:spacing w:val="-67"/>
          <w:sz w:val="24"/>
          <w:szCs w:val="24"/>
        </w:rPr>
        <w:t xml:space="preserve"> </w:t>
      </w:r>
      <w:r w:rsidRPr="00EF18B3">
        <w:rPr>
          <w:rFonts w:ascii="Georgia" w:hAnsi="Georgia"/>
          <w:sz w:val="24"/>
          <w:szCs w:val="24"/>
        </w:rPr>
        <w:t>reprezentand un procent infim raportat la terenurile vaste agricole dintre ariile</w:t>
      </w:r>
      <w:r w:rsidRPr="00EF18B3">
        <w:rPr>
          <w:rFonts w:ascii="Georgia" w:hAnsi="Georgia"/>
          <w:spacing w:val="1"/>
          <w:sz w:val="24"/>
          <w:szCs w:val="24"/>
        </w:rPr>
        <w:t xml:space="preserve"> </w:t>
      </w:r>
      <w:r w:rsidRPr="00EF18B3">
        <w:rPr>
          <w:rFonts w:ascii="Georgia" w:hAnsi="Georgia"/>
          <w:sz w:val="24"/>
          <w:szCs w:val="24"/>
        </w:rPr>
        <w:t>protejate</w:t>
      </w:r>
      <w:r w:rsidRPr="00EF18B3">
        <w:rPr>
          <w:rFonts w:ascii="Georgia" w:hAnsi="Georgia"/>
          <w:spacing w:val="-1"/>
          <w:sz w:val="24"/>
          <w:szCs w:val="24"/>
        </w:rPr>
        <w:t xml:space="preserve"> </w:t>
      </w:r>
      <w:r w:rsidRPr="00EF18B3">
        <w:rPr>
          <w:rFonts w:ascii="Georgia" w:hAnsi="Georgia"/>
          <w:sz w:val="24"/>
          <w:szCs w:val="24"/>
        </w:rPr>
        <w:t>si parcul eolian.</w:t>
      </w:r>
    </w:p>
    <w:p w:rsidR="00B57DFC" w:rsidRPr="00EF18B3" w:rsidRDefault="00EF18B3">
      <w:pPr>
        <w:pStyle w:val="Corptext"/>
        <w:spacing w:line="276" w:lineRule="auto"/>
        <w:ind w:firstLine="680"/>
        <w:jc w:val="both"/>
        <w:rPr>
          <w:rFonts w:ascii="Georgia" w:hAnsi="Georgia"/>
          <w:sz w:val="24"/>
          <w:szCs w:val="24"/>
        </w:rPr>
      </w:pPr>
      <w:r w:rsidRPr="00EF18B3">
        <w:rPr>
          <w:rFonts w:ascii="Georgia" w:hAnsi="Georgia"/>
          <w:sz w:val="24"/>
          <w:szCs w:val="24"/>
        </w:rPr>
        <w:t>Implementarea proiectului nu presupune afectarea de habitate protejate,</w:t>
      </w:r>
      <w:r w:rsidRPr="00EF18B3">
        <w:rPr>
          <w:rFonts w:ascii="Georgia" w:hAnsi="Georgia"/>
          <w:spacing w:val="1"/>
          <w:sz w:val="24"/>
          <w:szCs w:val="24"/>
        </w:rPr>
        <w:t xml:space="preserve"> </w:t>
      </w:r>
      <w:r w:rsidRPr="00EF18B3">
        <w:rPr>
          <w:rFonts w:ascii="Georgia" w:hAnsi="Georgia"/>
          <w:sz w:val="24"/>
          <w:szCs w:val="24"/>
        </w:rPr>
        <w:t>habitate naturale, corpuri de padure, zone cu vegetatie arbustiva, sau alte elemente</w:t>
      </w:r>
      <w:r w:rsidRPr="00EF18B3">
        <w:rPr>
          <w:rFonts w:ascii="Georgia" w:hAnsi="Georgia"/>
          <w:spacing w:val="-67"/>
          <w:sz w:val="24"/>
          <w:szCs w:val="24"/>
        </w:rPr>
        <w:t xml:space="preserve"> </w:t>
      </w:r>
      <w:r w:rsidRPr="00EF18B3">
        <w:rPr>
          <w:rFonts w:ascii="Georgia" w:hAnsi="Georgia"/>
          <w:sz w:val="24"/>
          <w:szCs w:val="24"/>
        </w:rPr>
        <w:t>naturale</w:t>
      </w:r>
      <w:r w:rsidRPr="00EF18B3">
        <w:rPr>
          <w:rFonts w:ascii="Georgia" w:hAnsi="Georgia"/>
          <w:spacing w:val="-2"/>
          <w:sz w:val="24"/>
          <w:szCs w:val="24"/>
        </w:rPr>
        <w:t xml:space="preserve"> </w:t>
      </w:r>
      <w:r w:rsidRPr="00EF18B3">
        <w:rPr>
          <w:rFonts w:ascii="Georgia" w:hAnsi="Georgia"/>
          <w:sz w:val="24"/>
          <w:szCs w:val="24"/>
        </w:rPr>
        <w:t>importante</w:t>
      </w:r>
      <w:r w:rsidRPr="00EF18B3">
        <w:rPr>
          <w:rFonts w:ascii="Georgia" w:hAnsi="Georgia"/>
          <w:spacing w:val="-1"/>
          <w:sz w:val="24"/>
          <w:szCs w:val="24"/>
        </w:rPr>
        <w:t xml:space="preserve"> </w:t>
      </w:r>
      <w:r w:rsidRPr="00EF18B3">
        <w:rPr>
          <w:rFonts w:ascii="Georgia" w:hAnsi="Georgia"/>
          <w:sz w:val="24"/>
          <w:szCs w:val="24"/>
        </w:rPr>
        <w:t>pentru cuibarirea,</w:t>
      </w:r>
      <w:r w:rsidRPr="00EF18B3">
        <w:rPr>
          <w:rFonts w:ascii="Georgia" w:hAnsi="Georgia"/>
          <w:spacing w:val="-4"/>
          <w:sz w:val="24"/>
          <w:szCs w:val="24"/>
        </w:rPr>
        <w:t xml:space="preserve"> </w:t>
      </w:r>
      <w:r w:rsidRPr="00EF18B3">
        <w:rPr>
          <w:rFonts w:ascii="Georgia" w:hAnsi="Georgia"/>
          <w:sz w:val="24"/>
          <w:szCs w:val="24"/>
        </w:rPr>
        <w:t>odihna,</w:t>
      </w:r>
      <w:r w:rsidRPr="00EF18B3">
        <w:rPr>
          <w:rFonts w:ascii="Georgia" w:hAnsi="Georgia"/>
          <w:spacing w:val="-3"/>
          <w:sz w:val="24"/>
          <w:szCs w:val="24"/>
        </w:rPr>
        <w:t xml:space="preserve"> </w:t>
      </w:r>
      <w:r w:rsidRPr="00EF18B3">
        <w:rPr>
          <w:rFonts w:ascii="Georgia" w:hAnsi="Georgia"/>
          <w:sz w:val="24"/>
          <w:szCs w:val="24"/>
        </w:rPr>
        <w:t>iernarea speciilor</w:t>
      </w:r>
      <w:r w:rsidRPr="00EF18B3">
        <w:rPr>
          <w:rFonts w:ascii="Georgia" w:hAnsi="Georgia"/>
          <w:spacing w:val="-2"/>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pasari</w:t>
      </w:r>
      <w:r w:rsidRPr="00EF18B3">
        <w:rPr>
          <w:rFonts w:ascii="Georgia" w:hAnsi="Georgia"/>
          <w:spacing w:val="-3"/>
          <w:sz w:val="24"/>
          <w:szCs w:val="24"/>
        </w:rPr>
        <w:t xml:space="preserve"> </w:t>
      </w:r>
      <w:r w:rsidRPr="00EF18B3">
        <w:rPr>
          <w:rFonts w:ascii="Georgia" w:hAnsi="Georgia"/>
          <w:sz w:val="24"/>
          <w:szCs w:val="24"/>
        </w:rPr>
        <w:t>si</w:t>
      </w:r>
      <w:r w:rsidRPr="00EF18B3">
        <w:rPr>
          <w:rFonts w:ascii="Georgia" w:hAnsi="Georgia"/>
          <w:spacing w:val="-1"/>
          <w:sz w:val="24"/>
          <w:szCs w:val="24"/>
        </w:rPr>
        <w:t xml:space="preserve"> </w:t>
      </w:r>
      <w:r w:rsidRPr="00EF18B3">
        <w:rPr>
          <w:rFonts w:ascii="Georgia" w:hAnsi="Georgia"/>
          <w:sz w:val="24"/>
          <w:szCs w:val="24"/>
        </w:rPr>
        <w:t>lilieci.</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Concluzionam astfel ca nu se va pierde si/sau degrada habitate de interes comunitar in consecinta impactul va fi nesemnificativ date fiind suprafetele agricole vaste din vecinatatea parcului eolian</w:t>
      </w:r>
      <w:r w:rsidRPr="00EF18B3">
        <w:rPr>
          <w:rFonts w:ascii="Georgia" w:hAnsi="Georgia"/>
          <w:spacing w:val="-67"/>
          <w:sz w:val="24"/>
          <w:szCs w:val="24"/>
        </w:rPr>
        <w:t xml:space="preserve"> </w:t>
      </w:r>
      <w:r w:rsidRPr="00EF18B3">
        <w:rPr>
          <w:rFonts w:ascii="Georgia" w:hAnsi="Georgia"/>
          <w:sz w:val="24"/>
          <w:szCs w:val="24"/>
        </w:rPr>
        <w:t>care ofera conditii de hranire similare zonei studiate, a faptului ca lucarile se vor</w:t>
      </w:r>
      <w:r w:rsidRPr="00EF18B3">
        <w:rPr>
          <w:rFonts w:ascii="Georgia" w:hAnsi="Georgia"/>
          <w:spacing w:val="1"/>
          <w:sz w:val="24"/>
          <w:szCs w:val="24"/>
        </w:rPr>
        <w:t xml:space="preserve"> </w:t>
      </w:r>
      <w:r w:rsidRPr="00EF18B3">
        <w:rPr>
          <w:rFonts w:ascii="Georgia" w:hAnsi="Georgia"/>
          <w:sz w:val="24"/>
          <w:szCs w:val="24"/>
        </w:rPr>
        <w:t>executa etapizat si intr-o perioada scurta de timp precum si a valorii ecologice</w:t>
      </w:r>
      <w:r w:rsidRPr="00EF18B3">
        <w:rPr>
          <w:rFonts w:ascii="Georgia" w:hAnsi="Georgia"/>
          <w:spacing w:val="1"/>
          <w:sz w:val="24"/>
          <w:szCs w:val="24"/>
        </w:rPr>
        <w:t xml:space="preserve"> </w:t>
      </w:r>
      <w:r w:rsidRPr="00EF18B3">
        <w:rPr>
          <w:rFonts w:ascii="Georgia" w:hAnsi="Georgia"/>
          <w:sz w:val="24"/>
          <w:szCs w:val="24"/>
        </w:rPr>
        <w:t>scazute</w:t>
      </w:r>
      <w:r w:rsidRPr="00EF18B3">
        <w:rPr>
          <w:rFonts w:ascii="Georgia" w:hAnsi="Georgia"/>
          <w:spacing w:val="-2"/>
          <w:sz w:val="24"/>
          <w:szCs w:val="24"/>
        </w:rPr>
        <w:t xml:space="preserve"> </w:t>
      </w:r>
      <w:r w:rsidRPr="00EF18B3">
        <w:rPr>
          <w:rFonts w:ascii="Georgia" w:hAnsi="Georgia"/>
          <w:sz w:val="24"/>
          <w:szCs w:val="24"/>
        </w:rPr>
        <w:t>a</w:t>
      </w:r>
      <w:r w:rsidRPr="00EF18B3">
        <w:rPr>
          <w:rFonts w:ascii="Georgia" w:hAnsi="Georgia"/>
          <w:spacing w:val="1"/>
          <w:sz w:val="24"/>
          <w:szCs w:val="24"/>
        </w:rPr>
        <w:t xml:space="preserve"> </w:t>
      </w:r>
      <w:r w:rsidRPr="00EF18B3">
        <w:rPr>
          <w:rFonts w:ascii="Georgia" w:hAnsi="Georgia"/>
          <w:sz w:val="24"/>
          <w:szCs w:val="24"/>
        </w:rPr>
        <w:t>amplasamentului.</w:t>
      </w:r>
    </w:p>
    <w:p w:rsidR="00B57DFC" w:rsidRPr="00EF18B3" w:rsidRDefault="00EF18B3">
      <w:pPr>
        <w:pStyle w:val="Listparagraf"/>
        <w:numPr>
          <w:ilvl w:val="0"/>
          <w:numId w:val="15"/>
        </w:numPr>
        <w:tabs>
          <w:tab w:val="left" w:pos="1008"/>
        </w:tabs>
        <w:spacing w:line="276" w:lineRule="auto"/>
        <w:ind w:left="0" w:firstLine="720"/>
        <w:jc w:val="both"/>
        <w:rPr>
          <w:rFonts w:ascii="Georgia" w:hAnsi="Georgia"/>
          <w:sz w:val="24"/>
          <w:szCs w:val="24"/>
        </w:rPr>
      </w:pPr>
      <w:r w:rsidRPr="00EF18B3">
        <w:rPr>
          <w:rFonts w:ascii="Georgia" w:hAnsi="Georgia"/>
          <w:b/>
          <w:sz w:val="24"/>
          <w:szCs w:val="24"/>
        </w:rPr>
        <w:t>perturbari si stramutari</w:t>
      </w:r>
      <w:r w:rsidRPr="00EF18B3">
        <w:rPr>
          <w:rFonts w:ascii="Georgia" w:hAnsi="Georgia"/>
          <w:sz w:val="24"/>
          <w:szCs w:val="24"/>
        </w:rPr>
        <w:t>: activitatile aferente constructiei se realizeaza in</w:t>
      </w:r>
      <w:r w:rsidRPr="00EF18B3">
        <w:rPr>
          <w:rFonts w:ascii="Georgia" w:hAnsi="Georgia"/>
          <w:spacing w:val="1"/>
          <w:sz w:val="24"/>
          <w:szCs w:val="24"/>
        </w:rPr>
        <w:t xml:space="preserve"> </w:t>
      </w:r>
      <w:r w:rsidRPr="00EF18B3">
        <w:rPr>
          <w:rFonts w:ascii="Georgia" w:hAnsi="Georgia"/>
          <w:sz w:val="24"/>
          <w:szCs w:val="24"/>
        </w:rPr>
        <w:t>exteriorul unor zone importante pentru conservarea speciilor de fauna/ avifauna si</w:t>
      </w:r>
      <w:r w:rsidRPr="00EF18B3">
        <w:rPr>
          <w:rFonts w:ascii="Georgia" w:hAnsi="Georgia"/>
          <w:spacing w:val="1"/>
          <w:sz w:val="24"/>
          <w:szCs w:val="24"/>
        </w:rPr>
        <w:t xml:space="preserve"> </w:t>
      </w:r>
      <w:r w:rsidRPr="00EF18B3">
        <w:rPr>
          <w:rFonts w:ascii="Georgia" w:hAnsi="Georgia"/>
          <w:sz w:val="24"/>
          <w:szCs w:val="24"/>
        </w:rPr>
        <w:t>etapizat,</w:t>
      </w:r>
      <w:r w:rsidRPr="00EF18B3">
        <w:rPr>
          <w:rFonts w:ascii="Georgia" w:hAnsi="Georgia"/>
          <w:spacing w:val="4"/>
          <w:sz w:val="24"/>
          <w:szCs w:val="24"/>
        </w:rPr>
        <w:t xml:space="preserve"> </w:t>
      </w:r>
      <w:r w:rsidRPr="00EF18B3">
        <w:rPr>
          <w:rFonts w:ascii="Georgia" w:hAnsi="Georgia"/>
          <w:sz w:val="24"/>
          <w:szCs w:val="24"/>
        </w:rPr>
        <w:t>atat</w:t>
      </w:r>
      <w:r w:rsidRPr="00EF18B3">
        <w:rPr>
          <w:rFonts w:ascii="Georgia" w:hAnsi="Georgia"/>
          <w:spacing w:val="5"/>
          <w:sz w:val="24"/>
          <w:szCs w:val="24"/>
        </w:rPr>
        <w:t xml:space="preserve"> </w:t>
      </w:r>
      <w:r w:rsidRPr="00EF18B3">
        <w:rPr>
          <w:rFonts w:ascii="Georgia" w:hAnsi="Georgia"/>
          <w:sz w:val="24"/>
          <w:szCs w:val="24"/>
        </w:rPr>
        <w:t>in</w:t>
      </w:r>
      <w:r w:rsidRPr="00EF18B3">
        <w:rPr>
          <w:rFonts w:ascii="Georgia" w:hAnsi="Georgia"/>
          <w:spacing w:val="5"/>
          <w:sz w:val="24"/>
          <w:szCs w:val="24"/>
        </w:rPr>
        <w:t xml:space="preserve"> </w:t>
      </w:r>
      <w:r w:rsidRPr="00EF18B3">
        <w:rPr>
          <w:rFonts w:ascii="Georgia" w:hAnsi="Georgia"/>
          <w:sz w:val="24"/>
          <w:szCs w:val="24"/>
        </w:rPr>
        <w:t>ceea</w:t>
      </w:r>
      <w:r w:rsidRPr="00EF18B3">
        <w:rPr>
          <w:rFonts w:ascii="Georgia" w:hAnsi="Georgia"/>
          <w:spacing w:val="2"/>
          <w:sz w:val="24"/>
          <w:szCs w:val="24"/>
        </w:rPr>
        <w:t xml:space="preserve"> </w:t>
      </w:r>
      <w:r w:rsidRPr="00EF18B3">
        <w:rPr>
          <w:rFonts w:ascii="Georgia" w:hAnsi="Georgia"/>
          <w:sz w:val="24"/>
          <w:szCs w:val="24"/>
        </w:rPr>
        <w:t>ce</w:t>
      </w:r>
      <w:r w:rsidRPr="00EF18B3">
        <w:rPr>
          <w:rFonts w:ascii="Georgia" w:hAnsi="Georgia"/>
          <w:spacing w:val="5"/>
          <w:sz w:val="24"/>
          <w:szCs w:val="24"/>
        </w:rPr>
        <w:t xml:space="preserve"> </w:t>
      </w:r>
      <w:r w:rsidRPr="00EF18B3">
        <w:rPr>
          <w:rFonts w:ascii="Georgia" w:hAnsi="Georgia"/>
          <w:sz w:val="24"/>
          <w:szCs w:val="24"/>
        </w:rPr>
        <w:t>priveste</w:t>
      </w:r>
      <w:r w:rsidRPr="00EF18B3">
        <w:rPr>
          <w:rFonts w:ascii="Georgia" w:hAnsi="Georgia"/>
          <w:spacing w:val="5"/>
          <w:sz w:val="24"/>
          <w:szCs w:val="24"/>
        </w:rPr>
        <w:t xml:space="preserve"> </w:t>
      </w:r>
      <w:r w:rsidRPr="00EF18B3">
        <w:rPr>
          <w:rFonts w:ascii="Georgia" w:hAnsi="Georgia"/>
          <w:sz w:val="24"/>
          <w:szCs w:val="24"/>
        </w:rPr>
        <w:t>locatiile</w:t>
      </w:r>
      <w:r w:rsidRPr="00EF18B3">
        <w:rPr>
          <w:rFonts w:ascii="Georgia" w:hAnsi="Georgia"/>
          <w:spacing w:val="6"/>
          <w:sz w:val="24"/>
          <w:szCs w:val="24"/>
        </w:rPr>
        <w:t xml:space="preserve"> </w:t>
      </w:r>
      <w:r w:rsidRPr="00EF18B3">
        <w:rPr>
          <w:rFonts w:ascii="Georgia" w:hAnsi="Georgia"/>
          <w:sz w:val="24"/>
          <w:szCs w:val="24"/>
        </w:rPr>
        <w:t>in</w:t>
      </w:r>
      <w:r w:rsidRPr="00EF18B3">
        <w:rPr>
          <w:rFonts w:ascii="Georgia" w:hAnsi="Georgia"/>
          <w:spacing w:val="5"/>
          <w:sz w:val="24"/>
          <w:szCs w:val="24"/>
        </w:rPr>
        <w:t xml:space="preserve"> </w:t>
      </w:r>
      <w:r w:rsidRPr="00EF18B3">
        <w:rPr>
          <w:rFonts w:ascii="Georgia" w:hAnsi="Georgia"/>
          <w:sz w:val="24"/>
          <w:szCs w:val="24"/>
        </w:rPr>
        <w:t>care</w:t>
      </w:r>
      <w:r w:rsidRPr="00EF18B3">
        <w:rPr>
          <w:rFonts w:ascii="Georgia" w:hAnsi="Georgia"/>
          <w:spacing w:val="2"/>
          <w:sz w:val="24"/>
          <w:szCs w:val="24"/>
        </w:rPr>
        <w:t xml:space="preserve"> </w:t>
      </w:r>
      <w:r w:rsidRPr="00EF18B3">
        <w:rPr>
          <w:rFonts w:ascii="Georgia" w:hAnsi="Georgia"/>
          <w:sz w:val="24"/>
          <w:szCs w:val="24"/>
        </w:rPr>
        <w:t>se</w:t>
      </w:r>
      <w:r w:rsidRPr="00EF18B3">
        <w:rPr>
          <w:rFonts w:ascii="Georgia" w:hAnsi="Georgia"/>
          <w:spacing w:val="5"/>
          <w:sz w:val="24"/>
          <w:szCs w:val="24"/>
        </w:rPr>
        <w:t xml:space="preserve"> </w:t>
      </w:r>
      <w:r w:rsidRPr="00EF18B3">
        <w:rPr>
          <w:rFonts w:ascii="Georgia" w:hAnsi="Georgia"/>
          <w:sz w:val="24"/>
          <w:szCs w:val="24"/>
        </w:rPr>
        <w:t>realizeaza</w:t>
      </w:r>
      <w:r w:rsidRPr="00EF18B3">
        <w:rPr>
          <w:rFonts w:ascii="Georgia" w:hAnsi="Georgia"/>
          <w:spacing w:val="2"/>
          <w:sz w:val="24"/>
          <w:szCs w:val="24"/>
        </w:rPr>
        <w:t xml:space="preserve"> </w:t>
      </w:r>
      <w:r w:rsidRPr="00EF18B3">
        <w:rPr>
          <w:rFonts w:ascii="Georgia" w:hAnsi="Georgia"/>
          <w:sz w:val="24"/>
          <w:szCs w:val="24"/>
        </w:rPr>
        <w:t>lucrarile,</w:t>
      </w:r>
      <w:r w:rsidRPr="00EF18B3">
        <w:rPr>
          <w:rFonts w:ascii="Georgia" w:hAnsi="Georgia"/>
          <w:spacing w:val="2"/>
          <w:sz w:val="24"/>
          <w:szCs w:val="24"/>
        </w:rPr>
        <w:t xml:space="preserve"> </w:t>
      </w:r>
      <w:r w:rsidRPr="00EF18B3">
        <w:rPr>
          <w:rFonts w:ascii="Georgia" w:hAnsi="Georgia"/>
          <w:sz w:val="24"/>
          <w:szCs w:val="24"/>
        </w:rPr>
        <w:t>cat</w:t>
      </w:r>
      <w:r w:rsidRPr="00EF18B3">
        <w:rPr>
          <w:rFonts w:ascii="Georgia" w:hAnsi="Georgia"/>
          <w:spacing w:val="5"/>
          <w:sz w:val="24"/>
          <w:szCs w:val="24"/>
        </w:rPr>
        <w:t xml:space="preserve"> </w:t>
      </w:r>
      <w:r w:rsidRPr="00EF18B3">
        <w:rPr>
          <w:rFonts w:ascii="Georgia" w:hAnsi="Georgia"/>
          <w:sz w:val="24"/>
          <w:szCs w:val="24"/>
        </w:rPr>
        <w:t>si</w:t>
      </w:r>
      <w:r w:rsidRPr="00EF18B3">
        <w:rPr>
          <w:rFonts w:ascii="Georgia" w:hAnsi="Georgia"/>
          <w:spacing w:val="5"/>
          <w:sz w:val="24"/>
          <w:szCs w:val="24"/>
        </w:rPr>
        <w:t xml:space="preserve"> </w:t>
      </w:r>
      <w:r w:rsidRPr="00EF18B3">
        <w:rPr>
          <w:rFonts w:ascii="Georgia" w:hAnsi="Georgia"/>
          <w:sz w:val="24"/>
          <w:szCs w:val="24"/>
        </w:rPr>
        <w:t>in</w:t>
      </w:r>
      <w:r w:rsidRPr="00EF18B3">
        <w:rPr>
          <w:rFonts w:ascii="Georgia" w:hAnsi="Georgia"/>
          <w:spacing w:val="1"/>
          <w:sz w:val="24"/>
          <w:szCs w:val="24"/>
        </w:rPr>
        <w:t xml:space="preserve"> </w:t>
      </w:r>
      <w:r w:rsidRPr="00EF18B3">
        <w:rPr>
          <w:rFonts w:ascii="Georgia" w:hAnsi="Georgia"/>
          <w:sz w:val="24"/>
          <w:szCs w:val="24"/>
        </w:rPr>
        <w:t>ceea ce priveste tipul lucrarilor executate. Astfel, se apreciaza faptul ca pe perioada</w:t>
      </w:r>
      <w:r w:rsidRPr="00EF18B3">
        <w:rPr>
          <w:rFonts w:ascii="Georgia" w:hAnsi="Georgia"/>
          <w:spacing w:val="1"/>
          <w:sz w:val="24"/>
          <w:szCs w:val="24"/>
        </w:rPr>
        <w:t xml:space="preserve"> </w:t>
      </w:r>
      <w:r w:rsidRPr="00EF18B3">
        <w:rPr>
          <w:rFonts w:ascii="Georgia" w:hAnsi="Georgia"/>
          <w:sz w:val="24"/>
          <w:szCs w:val="24"/>
        </w:rPr>
        <w:t>de constructie, impactul generat se va manifesta local fara posibilitate de a genera</w:t>
      </w:r>
      <w:r w:rsidRPr="00EF18B3">
        <w:rPr>
          <w:rFonts w:ascii="Georgia" w:hAnsi="Georgia"/>
          <w:spacing w:val="1"/>
          <w:sz w:val="24"/>
          <w:szCs w:val="24"/>
        </w:rPr>
        <w:t xml:space="preserve"> </w:t>
      </w:r>
      <w:r w:rsidRPr="00EF18B3">
        <w:rPr>
          <w:rFonts w:ascii="Georgia" w:hAnsi="Georgia"/>
          <w:sz w:val="24"/>
          <w:szCs w:val="24"/>
        </w:rPr>
        <w:t>perturbari si stramutari ale populatiilor la nivel zonal. Speciile de pasari vor putea</w:t>
      </w:r>
      <w:r w:rsidRPr="00EF18B3">
        <w:rPr>
          <w:rFonts w:ascii="Georgia" w:hAnsi="Georgia"/>
          <w:spacing w:val="1"/>
          <w:sz w:val="24"/>
          <w:szCs w:val="24"/>
        </w:rPr>
        <w:t xml:space="preserve"> </w:t>
      </w:r>
      <w:r w:rsidRPr="00EF18B3">
        <w:rPr>
          <w:rFonts w:ascii="Georgia" w:hAnsi="Georgia"/>
          <w:sz w:val="24"/>
          <w:szCs w:val="24"/>
        </w:rPr>
        <w:t>utiliza zona parcului eolian chiar si pe perioada de constructie date fiind distantele</w:t>
      </w:r>
      <w:r w:rsidRPr="00EF18B3">
        <w:rPr>
          <w:rFonts w:ascii="Georgia" w:hAnsi="Georgia"/>
          <w:spacing w:val="1"/>
          <w:sz w:val="24"/>
          <w:szCs w:val="24"/>
        </w:rPr>
        <w:t xml:space="preserve"> </w:t>
      </w:r>
      <w:r w:rsidRPr="00EF18B3">
        <w:rPr>
          <w:rFonts w:ascii="Georgia" w:hAnsi="Georgia"/>
          <w:sz w:val="24"/>
          <w:szCs w:val="24"/>
        </w:rPr>
        <w:t>mari dintre turbine (zone de lucru). In cazul altor proiecte similare s-a observat o</w:t>
      </w:r>
      <w:r w:rsidRPr="00EF18B3">
        <w:rPr>
          <w:rFonts w:ascii="Georgia" w:hAnsi="Georgia"/>
          <w:spacing w:val="1"/>
          <w:sz w:val="24"/>
          <w:szCs w:val="24"/>
        </w:rPr>
        <w:t xml:space="preserve"> </w:t>
      </w:r>
      <w:r w:rsidRPr="00EF18B3">
        <w:rPr>
          <w:rFonts w:ascii="Georgia" w:hAnsi="Georgia"/>
          <w:sz w:val="24"/>
          <w:szCs w:val="24"/>
        </w:rPr>
        <w:t>capacitate ridicata de adaptare a speciilor la prezenta umana si la modificarile aduse</w:t>
      </w:r>
      <w:r w:rsidRPr="00EF18B3">
        <w:rPr>
          <w:rFonts w:ascii="Georgia" w:hAnsi="Georgia"/>
          <w:spacing w:val="-67"/>
          <w:sz w:val="24"/>
          <w:szCs w:val="24"/>
        </w:rPr>
        <w:t xml:space="preserve"> </w:t>
      </w:r>
      <w:r w:rsidRPr="00EF18B3">
        <w:rPr>
          <w:rFonts w:ascii="Georgia" w:hAnsi="Georgia"/>
          <w:sz w:val="24"/>
          <w:szCs w:val="24"/>
        </w:rPr>
        <w:t>in habitat pe</w:t>
      </w:r>
      <w:r w:rsidRPr="00EF18B3">
        <w:rPr>
          <w:rFonts w:ascii="Georgia" w:hAnsi="Georgia"/>
          <w:spacing w:val="-1"/>
          <w:sz w:val="24"/>
          <w:szCs w:val="24"/>
        </w:rPr>
        <w:t xml:space="preserve"> </w:t>
      </w:r>
      <w:r w:rsidRPr="00EF18B3">
        <w:rPr>
          <w:rFonts w:ascii="Georgia" w:hAnsi="Georgia"/>
          <w:sz w:val="24"/>
          <w:szCs w:val="24"/>
        </w:rPr>
        <w:t>perioada</w:t>
      </w:r>
      <w:r w:rsidRPr="00EF18B3">
        <w:rPr>
          <w:rFonts w:ascii="Georgia" w:hAnsi="Georgia"/>
          <w:spacing w:val="-3"/>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constructie</w:t>
      </w:r>
      <w:r w:rsidRPr="00EF18B3">
        <w:rPr>
          <w:rFonts w:ascii="Georgia" w:hAnsi="Georgia"/>
          <w:spacing w:val="1"/>
          <w:sz w:val="24"/>
          <w:szCs w:val="24"/>
        </w:rPr>
        <w:t xml:space="preserve"> </w:t>
      </w:r>
      <w:r w:rsidRPr="00EF18B3">
        <w:rPr>
          <w:rFonts w:ascii="Georgia" w:hAnsi="Georgia"/>
          <w:sz w:val="24"/>
          <w:szCs w:val="24"/>
        </w:rPr>
        <w:t>a</w:t>
      </w:r>
      <w:r w:rsidRPr="00EF18B3">
        <w:rPr>
          <w:rFonts w:ascii="Georgia" w:hAnsi="Georgia"/>
          <w:spacing w:val="-3"/>
          <w:sz w:val="24"/>
          <w:szCs w:val="24"/>
        </w:rPr>
        <w:t xml:space="preserve"> </w:t>
      </w:r>
      <w:r w:rsidRPr="00EF18B3">
        <w:rPr>
          <w:rFonts w:ascii="Georgia" w:hAnsi="Georgia"/>
          <w:sz w:val="24"/>
          <w:szCs w:val="24"/>
        </w:rPr>
        <w:t>unui</w:t>
      </w:r>
      <w:r w:rsidRPr="00EF18B3">
        <w:rPr>
          <w:rFonts w:ascii="Georgia" w:hAnsi="Georgia"/>
          <w:spacing w:val="-2"/>
          <w:sz w:val="24"/>
          <w:szCs w:val="24"/>
        </w:rPr>
        <w:t xml:space="preserve"> </w:t>
      </w:r>
      <w:r w:rsidRPr="00EF18B3">
        <w:rPr>
          <w:rFonts w:ascii="Georgia" w:hAnsi="Georgia"/>
          <w:sz w:val="24"/>
          <w:szCs w:val="24"/>
        </w:rPr>
        <w:t>astfel</w:t>
      </w:r>
      <w:r w:rsidRPr="00EF18B3">
        <w:rPr>
          <w:rFonts w:ascii="Georgia" w:hAnsi="Georgia"/>
          <w:spacing w:val="-3"/>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obiectiv.</w:t>
      </w:r>
    </w:p>
    <w:p w:rsidR="00B57DFC" w:rsidRPr="00EF18B3" w:rsidRDefault="00EF18B3">
      <w:pPr>
        <w:pStyle w:val="Listparagraf"/>
        <w:numPr>
          <w:ilvl w:val="0"/>
          <w:numId w:val="15"/>
        </w:numPr>
        <w:tabs>
          <w:tab w:val="left" w:pos="1008"/>
        </w:tabs>
        <w:spacing w:line="276" w:lineRule="auto"/>
        <w:ind w:left="0" w:firstLine="720"/>
        <w:jc w:val="both"/>
        <w:rPr>
          <w:rFonts w:ascii="Georgia" w:hAnsi="Georgia"/>
          <w:sz w:val="24"/>
          <w:szCs w:val="24"/>
        </w:rPr>
      </w:pPr>
      <w:r w:rsidRPr="00EF18B3">
        <w:rPr>
          <w:rFonts w:ascii="Georgia" w:hAnsi="Georgia"/>
          <w:b/>
          <w:sz w:val="24"/>
          <w:szCs w:val="24"/>
        </w:rPr>
        <w:t>fragmentarea habitatului</w:t>
      </w:r>
      <w:r w:rsidRPr="00EF18B3">
        <w:rPr>
          <w:rFonts w:ascii="Georgia" w:hAnsi="Georgia"/>
          <w:sz w:val="24"/>
          <w:szCs w:val="24"/>
        </w:rPr>
        <w:t>: nu se va resimti un astfel de efect intrucat</w:t>
      </w:r>
      <w:r w:rsidRPr="00EF18B3">
        <w:rPr>
          <w:rFonts w:ascii="Georgia" w:hAnsi="Georgia"/>
          <w:spacing w:val="1"/>
          <w:sz w:val="24"/>
          <w:szCs w:val="24"/>
        </w:rPr>
        <w:t xml:space="preserve"> </w:t>
      </w:r>
      <w:r w:rsidRPr="00EF18B3">
        <w:rPr>
          <w:rFonts w:ascii="Georgia" w:hAnsi="Georgia"/>
          <w:sz w:val="24"/>
          <w:szCs w:val="24"/>
        </w:rPr>
        <w:t>drumurile noi se vor realiza la nivelul terenurilor agricole si nu in zone cu habitate</w:t>
      </w:r>
      <w:r w:rsidRPr="00EF18B3">
        <w:rPr>
          <w:rFonts w:ascii="Georgia" w:hAnsi="Georgia"/>
          <w:spacing w:val="-67"/>
          <w:sz w:val="24"/>
          <w:szCs w:val="24"/>
        </w:rPr>
        <w:t xml:space="preserve"> </w:t>
      </w:r>
      <w:r w:rsidRPr="00EF18B3">
        <w:rPr>
          <w:rFonts w:ascii="Georgia" w:hAnsi="Georgia"/>
          <w:sz w:val="24"/>
          <w:szCs w:val="24"/>
        </w:rPr>
        <w:t>naturale omogene. Lungimile drumurilor noi sunt foarte mici si reprezinta extensii</w:t>
      </w:r>
      <w:r w:rsidRPr="00EF18B3">
        <w:rPr>
          <w:rFonts w:ascii="Georgia" w:hAnsi="Georgia"/>
          <w:spacing w:val="-67"/>
          <w:sz w:val="24"/>
          <w:szCs w:val="24"/>
        </w:rPr>
        <w:t xml:space="preserve"> </w:t>
      </w:r>
      <w:r w:rsidRPr="00EF18B3">
        <w:rPr>
          <w:rFonts w:ascii="Georgia" w:hAnsi="Georgia"/>
          <w:sz w:val="24"/>
          <w:szCs w:val="24"/>
        </w:rPr>
        <w:t>ale</w:t>
      </w:r>
      <w:r w:rsidRPr="00EF18B3">
        <w:rPr>
          <w:rFonts w:ascii="Georgia" w:hAnsi="Georgia"/>
          <w:spacing w:val="-2"/>
          <w:sz w:val="24"/>
          <w:szCs w:val="24"/>
        </w:rPr>
        <w:t xml:space="preserve"> </w:t>
      </w:r>
      <w:r w:rsidRPr="00EF18B3">
        <w:rPr>
          <w:rFonts w:ascii="Georgia" w:hAnsi="Georgia"/>
          <w:sz w:val="24"/>
          <w:szCs w:val="24"/>
        </w:rPr>
        <w:t>drumurilor existente</w:t>
      </w:r>
      <w:r w:rsidRPr="00EF18B3">
        <w:rPr>
          <w:rFonts w:ascii="Georgia" w:hAnsi="Georgia"/>
          <w:spacing w:val="-1"/>
          <w:sz w:val="24"/>
          <w:szCs w:val="24"/>
        </w:rPr>
        <w:t xml:space="preserve"> </w:t>
      </w:r>
      <w:r w:rsidRPr="00EF18B3">
        <w:rPr>
          <w:rFonts w:ascii="Georgia" w:hAnsi="Georgia"/>
          <w:sz w:val="24"/>
          <w:szCs w:val="24"/>
        </w:rPr>
        <w:t>catre</w:t>
      </w:r>
      <w:r w:rsidRPr="00EF18B3">
        <w:rPr>
          <w:rFonts w:ascii="Georgia" w:hAnsi="Georgia"/>
          <w:spacing w:val="-3"/>
          <w:sz w:val="24"/>
          <w:szCs w:val="24"/>
        </w:rPr>
        <w:t xml:space="preserve"> </w:t>
      </w:r>
      <w:r w:rsidRPr="00EF18B3">
        <w:rPr>
          <w:rFonts w:ascii="Georgia" w:hAnsi="Georgia"/>
          <w:sz w:val="24"/>
          <w:szCs w:val="24"/>
        </w:rPr>
        <w:t>locatiilor</w:t>
      </w:r>
      <w:r w:rsidRPr="00EF18B3">
        <w:rPr>
          <w:rFonts w:ascii="Georgia" w:hAnsi="Georgia"/>
          <w:spacing w:val="-3"/>
          <w:sz w:val="24"/>
          <w:szCs w:val="24"/>
        </w:rPr>
        <w:t xml:space="preserve"> </w:t>
      </w:r>
      <w:r w:rsidRPr="00EF18B3">
        <w:rPr>
          <w:rFonts w:ascii="Georgia" w:hAnsi="Georgia"/>
          <w:sz w:val="24"/>
          <w:szCs w:val="24"/>
        </w:rPr>
        <w:t>turbinelor.</w:t>
      </w:r>
    </w:p>
    <w:p w:rsidR="00B57DFC" w:rsidRPr="00EF18B3" w:rsidRDefault="00EF18B3">
      <w:pPr>
        <w:pStyle w:val="Listparagraf"/>
        <w:numPr>
          <w:ilvl w:val="0"/>
          <w:numId w:val="14"/>
        </w:numPr>
        <w:tabs>
          <w:tab w:val="left" w:pos="1009"/>
        </w:tabs>
        <w:spacing w:line="276" w:lineRule="auto"/>
        <w:ind w:left="0" w:firstLine="720"/>
        <w:jc w:val="both"/>
        <w:rPr>
          <w:rFonts w:ascii="Georgia" w:hAnsi="Georgia"/>
          <w:sz w:val="24"/>
          <w:szCs w:val="24"/>
        </w:rPr>
      </w:pPr>
      <w:r w:rsidRPr="00EF18B3">
        <w:rPr>
          <w:rFonts w:ascii="Georgia" w:hAnsi="Georgia"/>
          <w:b/>
          <w:sz w:val="24"/>
          <w:szCs w:val="24"/>
        </w:rPr>
        <w:t xml:space="preserve">efectul de bariera </w:t>
      </w:r>
      <w:r w:rsidRPr="00EF18B3">
        <w:rPr>
          <w:rFonts w:ascii="Georgia" w:hAnsi="Georgia"/>
          <w:sz w:val="24"/>
          <w:szCs w:val="24"/>
        </w:rPr>
        <w:t>nu se va inregistra in perioada de constructie a parcului,</w:t>
      </w:r>
      <w:r w:rsidRPr="00EF18B3">
        <w:rPr>
          <w:rFonts w:ascii="Georgia" w:hAnsi="Georgia"/>
          <w:spacing w:val="1"/>
          <w:sz w:val="24"/>
          <w:szCs w:val="24"/>
        </w:rPr>
        <w:t xml:space="preserve"> </w:t>
      </w:r>
      <w:r w:rsidRPr="00EF18B3">
        <w:rPr>
          <w:rFonts w:ascii="Georgia" w:hAnsi="Georgia"/>
          <w:sz w:val="24"/>
          <w:szCs w:val="24"/>
        </w:rPr>
        <w:t>deoarece lucrarile vor avea caracter punctiform si se desfasoara etapizat. In zona se</w:t>
      </w:r>
      <w:r w:rsidRPr="00EF18B3">
        <w:rPr>
          <w:rFonts w:ascii="Georgia" w:hAnsi="Georgia"/>
          <w:spacing w:val="-67"/>
          <w:sz w:val="24"/>
          <w:szCs w:val="24"/>
        </w:rPr>
        <w:t xml:space="preserve"> </w:t>
      </w:r>
      <w:r w:rsidRPr="00EF18B3">
        <w:rPr>
          <w:rFonts w:ascii="Georgia" w:hAnsi="Georgia"/>
          <w:sz w:val="24"/>
          <w:szCs w:val="24"/>
        </w:rPr>
        <w:t>desfasoara activitati agricole si prin urmare speciile prezente in zona sunt</w:t>
      </w:r>
      <w:r w:rsidRPr="00EF18B3">
        <w:rPr>
          <w:rFonts w:ascii="Georgia" w:hAnsi="Georgia"/>
          <w:spacing w:val="1"/>
          <w:sz w:val="24"/>
          <w:szCs w:val="24"/>
        </w:rPr>
        <w:t xml:space="preserve"> </w:t>
      </w:r>
      <w:r w:rsidRPr="00EF18B3">
        <w:rPr>
          <w:rFonts w:ascii="Georgia" w:hAnsi="Georgia"/>
          <w:sz w:val="24"/>
          <w:szCs w:val="24"/>
        </w:rPr>
        <w:t xml:space="preserve">acomodate cu prezenta umana </w:t>
      </w:r>
      <w:r w:rsidRPr="00EF18B3">
        <w:rPr>
          <w:rFonts w:ascii="Georgia" w:hAnsi="Georgia"/>
          <w:sz w:val="24"/>
          <w:szCs w:val="24"/>
        </w:rPr>
        <w:lastRenderedPageBreak/>
        <w:t>si activitatile asociate. In perioada de constructie nu</w:t>
      </w:r>
      <w:r w:rsidRPr="00EF18B3">
        <w:rPr>
          <w:rFonts w:ascii="Georgia" w:hAnsi="Georgia"/>
          <w:spacing w:val="1"/>
          <w:sz w:val="24"/>
          <w:szCs w:val="24"/>
        </w:rPr>
        <w:t xml:space="preserve"> </w:t>
      </w:r>
      <w:r w:rsidRPr="00EF18B3">
        <w:rPr>
          <w:rFonts w:ascii="Georgia" w:hAnsi="Georgia"/>
          <w:sz w:val="24"/>
          <w:szCs w:val="24"/>
        </w:rPr>
        <w:t>exista elemente care sa impiedice deplasarea exemplarelor de fauna, cu atat mai</w:t>
      </w:r>
      <w:r w:rsidRPr="00EF18B3">
        <w:rPr>
          <w:rFonts w:ascii="Georgia" w:hAnsi="Georgia"/>
          <w:spacing w:val="1"/>
          <w:sz w:val="24"/>
          <w:szCs w:val="24"/>
        </w:rPr>
        <w:t xml:space="preserve"> </w:t>
      </w:r>
      <w:r w:rsidRPr="00EF18B3">
        <w:rPr>
          <w:rFonts w:ascii="Georgia" w:hAnsi="Georgia"/>
          <w:sz w:val="24"/>
          <w:szCs w:val="24"/>
        </w:rPr>
        <w:t>putin a</w:t>
      </w:r>
      <w:r w:rsidRPr="00EF18B3">
        <w:rPr>
          <w:rFonts w:ascii="Georgia" w:hAnsi="Georgia"/>
          <w:spacing w:val="-1"/>
          <w:sz w:val="24"/>
          <w:szCs w:val="24"/>
        </w:rPr>
        <w:t xml:space="preserve"> </w:t>
      </w:r>
      <w:r w:rsidRPr="00EF18B3">
        <w:rPr>
          <w:rFonts w:ascii="Georgia" w:hAnsi="Georgia"/>
          <w:sz w:val="24"/>
          <w:szCs w:val="24"/>
        </w:rPr>
        <w:t>speciilor</w:t>
      </w:r>
      <w:r w:rsidRPr="00EF18B3">
        <w:rPr>
          <w:rFonts w:ascii="Georgia" w:hAnsi="Georgia"/>
          <w:spacing w:val="-1"/>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avifauna.</w:t>
      </w:r>
    </w:p>
    <w:p w:rsidR="00B57DFC" w:rsidRPr="00EF18B3" w:rsidRDefault="00EF18B3">
      <w:pPr>
        <w:pStyle w:val="Listparagraf"/>
        <w:numPr>
          <w:ilvl w:val="0"/>
          <w:numId w:val="14"/>
        </w:numPr>
        <w:tabs>
          <w:tab w:val="left" w:pos="1009"/>
        </w:tabs>
        <w:spacing w:line="276" w:lineRule="auto"/>
        <w:ind w:left="0" w:firstLine="720"/>
        <w:jc w:val="both"/>
        <w:rPr>
          <w:rFonts w:ascii="Georgia" w:hAnsi="Georgia"/>
          <w:sz w:val="24"/>
          <w:szCs w:val="24"/>
        </w:rPr>
      </w:pPr>
      <w:r w:rsidRPr="00EF18B3">
        <w:rPr>
          <w:rFonts w:ascii="Georgia" w:hAnsi="Georgia"/>
          <w:b/>
          <w:sz w:val="24"/>
          <w:szCs w:val="24"/>
        </w:rPr>
        <w:t xml:space="preserve">efectele indirecte: </w:t>
      </w:r>
      <w:r w:rsidRPr="00EF18B3">
        <w:rPr>
          <w:rFonts w:ascii="Georgia" w:hAnsi="Georgia"/>
          <w:sz w:val="24"/>
          <w:szCs w:val="24"/>
        </w:rPr>
        <w:t>aceste tipuri de efecte sunt consecinta efectelor directe</w:t>
      </w:r>
      <w:r w:rsidRPr="00EF18B3">
        <w:rPr>
          <w:rFonts w:ascii="Georgia" w:hAnsi="Georgia"/>
          <w:spacing w:val="1"/>
          <w:sz w:val="24"/>
          <w:szCs w:val="24"/>
        </w:rPr>
        <w:t xml:space="preserve"> </w:t>
      </w:r>
      <w:r w:rsidRPr="00EF18B3">
        <w:rPr>
          <w:rFonts w:ascii="Georgia" w:hAnsi="Georgia"/>
          <w:sz w:val="24"/>
          <w:szCs w:val="24"/>
        </w:rPr>
        <w:t>nesemnificative asupra surselor de hrana ale pasarilor, precum si a perturbarilor de</w:t>
      </w:r>
      <w:r w:rsidRPr="00EF18B3">
        <w:rPr>
          <w:rFonts w:ascii="Georgia" w:hAnsi="Georgia"/>
          <w:spacing w:val="-67"/>
          <w:sz w:val="24"/>
          <w:szCs w:val="24"/>
        </w:rPr>
        <w:t xml:space="preserve"> </w:t>
      </w:r>
      <w:r w:rsidRPr="00EF18B3">
        <w:rPr>
          <w:rFonts w:ascii="Georgia" w:hAnsi="Georgia"/>
          <w:sz w:val="24"/>
          <w:szCs w:val="24"/>
        </w:rPr>
        <w:t>comportament manifestate la nivel local. Considerand nesemnificative si locale</w:t>
      </w:r>
      <w:r w:rsidRPr="00EF18B3">
        <w:rPr>
          <w:rFonts w:ascii="Georgia" w:hAnsi="Georgia"/>
          <w:spacing w:val="1"/>
          <w:sz w:val="24"/>
          <w:szCs w:val="24"/>
        </w:rPr>
        <w:t xml:space="preserve"> </w:t>
      </w:r>
      <w:r w:rsidRPr="00EF18B3">
        <w:rPr>
          <w:rFonts w:ascii="Georgia" w:hAnsi="Georgia"/>
          <w:sz w:val="24"/>
          <w:szCs w:val="24"/>
        </w:rPr>
        <w:t>efectele a caror consecinta sunt efectele indirecte, se apreciaza faptul ca, in speta,</w:t>
      </w:r>
      <w:r w:rsidRPr="00EF18B3">
        <w:rPr>
          <w:rFonts w:ascii="Georgia" w:hAnsi="Georgia"/>
          <w:spacing w:val="1"/>
          <w:sz w:val="24"/>
          <w:szCs w:val="24"/>
        </w:rPr>
        <w:t xml:space="preserve"> </w:t>
      </w:r>
      <w:r w:rsidRPr="00EF18B3">
        <w:rPr>
          <w:rFonts w:ascii="Georgia" w:hAnsi="Georgia"/>
          <w:sz w:val="24"/>
          <w:szCs w:val="24"/>
        </w:rPr>
        <w:t>efectele</w:t>
      </w:r>
      <w:r w:rsidRPr="00EF18B3">
        <w:rPr>
          <w:rFonts w:ascii="Georgia" w:hAnsi="Georgia"/>
          <w:spacing w:val="-1"/>
          <w:sz w:val="24"/>
          <w:szCs w:val="24"/>
        </w:rPr>
        <w:t xml:space="preserve"> </w:t>
      </w:r>
      <w:r w:rsidRPr="00EF18B3">
        <w:rPr>
          <w:rFonts w:ascii="Georgia" w:hAnsi="Georgia"/>
          <w:sz w:val="24"/>
          <w:szCs w:val="24"/>
        </w:rPr>
        <w:t>indirecte</w:t>
      </w:r>
      <w:r w:rsidRPr="00EF18B3">
        <w:rPr>
          <w:rFonts w:ascii="Georgia" w:hAnsi="Georgia"/>
          <w:spacing w:val="-1"/>
          <w:sz w:val="24"/>
          <w:szCs w:val="24"/>
        </w:rPr>
        <w:t xml:space="preserve"> </w:t>
      </w:r>
      <w:r w:rsidRPr="00EF18B3">
        <w:rPr>
          <w:rFonts w:ascii="Georgia" w:hAnsi="Georgia"/>
          <w:sz w:val="24"/>
          <w:szCs w:val="24"/>
        </w:rPr>
        <w:t>vor</w:t>
      </w:r>
      <w:r w:rsidRPr="00EF18B3">
        <w:rPr>
          <w:rFonts w:ascii="Georgia" w:hAnsi="Georgia"/>
          <w:spacing w:val="-3"/>
          <w:sz w:val="24"/>
          <w:szCs w:val="24"/>
        </w:rPr>
        <w:t xml:space="preserve"> </w:t>
      </w:r>
      <w:r w:rsidRPr="00EF18B3">
        <w:rPr>
          <w:rFonts w:ascii="Georgia" w:hAnsi="Georgia"/>
          <w:sz w:val="24"/>
          <w:szCs w:val="24"/>
        </w:rPr>
        <w:t>fi de</w:t>
      </w:r>
      <w:r w:rsidRPr="00EF18B3">
        <w:rPr>
          <w:rFonts w:ascii="Georgia" w:hAnsi="Georgia"/>
          <w:spacing w:val="-3"/>
          <w:sz w:val="24"/>
          <w:szCs w:val="24"/>
        </w:rPr>
        <w:t xml:space="preserve"> </w:t>
      </w:r>
      <w:r w:rsidRPr="00EF18B3">
        <w:rPr>
          <w:rFonts w:ascii="Georgia" w:hAnsi="Georgia"/>
          <w:sz w:val="24"/>
          <w:szCs w:val="24"/>
        </w:rPr>
        <w:t>asemenea</w:t>
      </w:r>
      <w:r w:rsidRPr="00EF18B3">
        <w:rPr>
          <w:rFonts w:ascii="Georgia" w:hAnsi="Georgia"/>
          <w:spacing w:val="-3"/>
          <w:sz w:val="24"/>
          <w:szCs w:val="24"/>
        </w:rPr>
        <w:t xml:space="preserve"> </w:t>
      </w:r>
      <w:r w:rsidRPr="00EF18B3">
        <w:rPr>
          <w:rFonts w:ascii="Georgia" w:hAnsi="Georgia"/>
          <w:sz w:val="24"/>
          <w:szCs w:val="24"/>
        </w:rPr>
        <w:t>nesemnificative</w:t>
      </w:r>
      <w:r w:rsidRPr="00EF18B3">
        <w:rPr>
          <w:rFonts w:ascii="Georgia" w:hAnsi="Georgia"/>
          <w:spacing w:val="-3"/>
          <w:sz w:val="24"/>
          <w:szCs w:val="24"/>
        </w:rPr>
        <w:t xml:space="preserve"> </w:t>
      </w:r>
      <w:r w:rsidRPr="00EF18B3">
        <w:rPr>
          <w:rFonts w:ascii="Georgia" w:hAnsi="Georgia"/>
          <w:sz w:val="24"/>
          <w:szCs w:val="24"/>
        </w:rPr>
        <w:t>si</w:t>
      </w:r>
      <w:r w:rsidRPr="00EF18B3">
        <w:rPr>
          <w:rFonts w:ascii="Georgia" w:hAnsi="Georgia"/>
          <w:spacing w:val="-3"/>
          <w:sz w:val="24"/>
          <w:szCs w:val="24"/>
        </w:rPr>
        <w:t xml:space="preserve"> </w:t>
      </w:r>
      <w:r w:rsidRPr="00EF18B3">
        <w:rPr>
          <w:rFonts w:ascii="Georgia" w:hAnsi="Georgia"/>
          <w:sz w:val="24"/>
          <w:szCs w:val="24"/>
        </w:rPr>
        <w:t>cu atat mai putin cuantificabile in ceea ce priveste populatiile de pasari ce caracterizeaza zona</w:t>
      </w:r>
      <w:r w:rsidRPr="00EF18B3">
        <w:rPr>
          <w:rFonts w:ascii="Georgia" w:hAnsi="Georgia"/>
          <w:spacing w:val="-67"/>
          <w:sz w:val="24"/>
          <w:szCs w:val="24"/>
        </w:rPr>
        <w:t xml:space="preserve"> </w:t>
      </w:r>
      <w:r w:rsidRPr="00EF18B3">
        <w:rPr>
          <w:rFonts w:ascii="Georgia" w:hAnsi="Georgia"/>
          <w:sz w:val="24"/>
          <w:szCs w:val="24"/>
        </w:rPr>
        <w:t>analizata.</w:t>
      </w:r>
    </w:p>
    <w:p w:rsidR="00B57DFC" w:rsidRPr="00EF18B3" w:rsidRDefault="00B57DFC">
      <w:pPr>
        <w:pStyle w:val="Corptext"/>
        <w:spacing w:before="2"/>
        <w:jc w:val="both"/>
        <w:rPr>
          <w:rFonts w:ascii="Georgia" w:hAnsi="Georgia"/>
          <w:color w:val="FF0000"/>
          <w:sz w:val="24"/>
          <w:szCs w:val="24"/>
        </w:rPr>
      </w:pPr>
    </w:p>
    <w:p w:rsidR="00B57DFC" w:rsidRPr="00EF18B3" w:rsidRDefault="00EF18B3">
      <w:pPr>
        <w:spacing w:before="89"/>
        <w:ind w:left="343"/>
        <w:jc w:val="both"/>
        <w:rPr>
          <w:rFonts w:ascii="Georgia" w:hAnsi="Georgia"/>
          <w:sz w:val="24"/>
          <w:szCs w:val="24"/>
        </w:rPr>
      </w:pPr>
      <w:r w:rsidRPr="00EF18B3">
        <w:rPr>
          <w:rFonts w:ascii="Georgia" w:hAnsi="Georgia"/>
          <w:b/>
          <w:i/>
          <w:sz w:val="24"/>
          <w:szCs w:val="24"/>
          <w:shd w:val="clear" w:color="auto" w:fill="F2F2F2"/>
        </w:rPr>
        <w:t>FAZA</w:t>
      </w:r>
      <w:r w:rsidRPr="00EF18B3">
        <w:rPr>
          <w:rFonts w:ascii="Georgia" w:hAnsi="Georgia"/>
          <w:b/>
          <w:i/>
          <w:spacing w:val="-3"/>
          <w:sz w:val="24"/>
          <w:szCs w:val="24"/>
          <w:shd w:val="clear" w:color="auto" w:fill="F2F2F2"/>
        </w:rPr>
        <w:t xml:space="preserve"> </w:t>
      </w:r>
      <w:r w:rsidRPr="00EF18B3">
        <w:rPr>
          <w:rFonts w:ascii="Georgia" w:hAnsi="Georgia"/>
          <w:b/>
          <w:i/>
          <w:sz w:val="24"/>
          <w:szCs w:val="24"/>
          <w:shd w:val="clear" w:color="auto" w:fill="F2F2F2"/>
        </w:rPr>
        <w:t>DE</w:t>
      </w:r>
      <w:r w:rsidRPr="00EF18B3">
        <w:rPr>
          <w:rFonts w:ascii="Georgia" w:hAnsi="Georgia"/>
          <w:b/>
          <w:i/>
          <w:spacing w:val="2"/>
          <w:sz w:val="24"/>
          <w:szCs w:val="24"/>
          <w:shd w:val="clear" w:color="auto" w:fill="F2F2F2"/>
        </w:rPr>
        <w:t xml:space="preserve"> </w:t>
      </w:r>
      <w:r w:rsidRPr="00EF18B3">
        <w:rPr>
          <w:rFonts w:ascii="Georgia" w:hAnsi="Georgia"/>
          <w:b/>
          <w:i/>
          <w:sz w:val="24"/>
          <w:szCs w:val="24"/>
          <w:shd w:val="clear" w:color="auto" w:fill="F2F2F2"/>
        </w:rPr>
        <w:t>FUNCTIONARE</w:t>
      </w:r>
      <w:r w:rsidRPr="00EF18B3">
        <w:rPr>
          <w:rFonts w:ascii="Georgia" w:hAnsi="Georgia"/>
          <w:b/>
          <w:sz w:val="24"/>
          <w:szCs w:val="24"/>
        </w:rPr>
        <w:t>:</w:t>
      </w:r>
    </w:p>
    <w:p w:rsidR="00B57DFC" w:rsidRPr="00EF18B3" w:rsidRDefault="00EF18B3">
      <w:pPr>
        <w:pStyle w:val="Titlu110"/>
        <w:spacing w:before="50"/>
        <w:ind w:left="1063" w:firstLine="0"/>
        <w:jc w:val="both"/>
        <w:rPr>
          <w:rFonts w:ascii="Georgia" w:hAnsi="Georgia"/>
          <w:sz w:val="24"/>
          <w:szCs w:val="24"/>
        </w:rPr>
      </w:pPr>
      <w:r w:rsidRPr="00EF18B3">
        <w:rPr>
          <w:rFonts w:ascii="Georgia" w:hAnsi="Georgia"/>
          <w:sz w:val="24"/>
          <w:szCs w:val="24"/>
        </w:rPr>
        <w:t>-pierderea</w:t>
      </w:r>
      <w:r w:rsidRPr="00EF18B3">
        <w:rPr>
          <w:rFonts w:ascii="Georgia" w:hAnsi="Georgia"/>
          <w:spacing w:val="2"/>
          <w:sz w:val="24"/>
          <w:szCs w:val="24"/>
        </w:rPr>
        <w:t xml:space="preserve"> </w:t>
      </w:r>
      <w:r w:rsidRPr="00EF18B3">
        <w:rPr>
          <w:rFonts w:ascii="Georgia" w:hAnsi="Georgia"/>
          <w:sz w:val="24"/>
          <w:szCs w:val="24"/>
        </w:rPr>
        <w:t>si degradarea</w:t>
      </w:r>
      <w:r w:rsidRPr="00EF18B3">
        <w:rPr>
          <w:rFonts w:ascii="Georgia" w:hAnsi="Georgia"/>
          <w:spacing w:val="2"/>
          <w:sz w:val="24"/>
          <w:szCs w:val="24"/>
        </w:rPr>
        <w:t xml:space="preserve"> </w:t>
      </w:r>
      <w:r w:rsidRPr="00EF18B3">
        <w:rPr>
          <w:rFonts w:ascii="Georgia" w:hAnsi="Georgia"/>
          <w:sz w:val="24"/>
          <w:szCs w:val="24"/>
        </w:rPr>
        <w:t>habitatului de</w:t>
      </w:r>
      <w:r w:rsidRPr="00EF18B3">
        <w:rPr>
          <w:rFonts w:ascii="Georgia" w:hAnsi="Georgia"/>
          <w:spacing w:val="-1"/>
          <w:sz w:val="24"/>
          <w:szCs w:val="24"/>
        </w:rPr>
        <w:t xml:space="preserve"> </w:t>
      </w:r>
      <w:r w:rsidRPr="00EF18B3">
        <w:rPr>
          <w:rFonts w:ascii="Georgia" w:hAnsi="Georgia"/>
          <w:sz w:val="24"/>
          <w:szCs w:val="24"/>
        </w:rPr>
        <w:t>hranire,</w:t>
      </w:r>
      <w:r w:rsidRPr="00EF18B3">
        <w:rPr>
          <w:rFonts w:ascii="Georgia" w:hAnsi="Georgia"/>
          <w:spacing w:val="-3"/>
          <w:sz w:val="24"/>
          <w:szCs w:val="24"/>
        </w:rPr>
        <w:t xml:space="preserve"> </w:t>
      </w:r>
      <w:r w:rsidRPr="00EF18B3">
        <w:rPr>
          <w:rFonts w:ascii="Georgia" w:hAnsi="Georgia"/>
          <w:sz w:val="24"/>
          <w:szCs w:val="24"/>
        </w:rPr>
        <w:t>cuibarire</w:t>
      </w:r>
      <w:r w:rsidRPr="00EF18B3">
        <w:rPr>
          <w:rFonts w:ascii="Georgia" w:hAnsi="Georgia"/>
          <w:spacing w:val="-4"/>
          <w:sz w:val="24"/>
          <w:szCs w:val="24"/>
        </w:rPr>
        <w:t xml:space="preserve"> </w:t>
      </w:r>
      <w:r w:rsidRPr="00EF18B3">
        <w:rPr>
          <w:rFonts w:ascii="Georgia" w:hAnsi="Georgia"/>
          <w:sz w:val="24"/>
          <w:szCs w:val="24"/>
        </w:rPr>
        <w:t>si</w:t>
      </w:r>
      <w:r w:rsidRPr="00EF18B3">
        <w:rPr>
          <w:rFonts w:ascii="Georgia" w:hAnsi="Georgia"/>
          <w:spacing w:val="-2"/>
          <w:sz w:val="24"/>
          <w:szCs w:val="24"/>
        </w:rPr>
        <w:t xml:space="preserve"> </w:t>
      </w:r>
      <w:r w:rsidRPr="00EF18B3">
        <w:rPr>
          <w:rFonts w:ascii="Georgia" w:hAnsi="Georgia"/>
          <w:sz w:val="24"/>
          <w:szCs w:val="24"/>
        </w:rPr>
        <w:t>odihna:</w:t>
      </w:r>
    </w:p>
    <w:p w:rsidR="00B57DFC" w:rsidRPr="00EF18B3" w:rsidRDefault="00EF18B3" w:rsidP="005C0CE4">
      <w:pPr>
        <w:pStyle w:val="Corptext"/>
        <w:spacing w:before="47" w:line="276" w:lineRule="auto"/>
        <w:jc w:val="both"/>
        <w:rPr>
          <w:rFonts w:ascii="Georgia" w:hAnsi="Georgia"/>
          <w:sz w:val="24"/>
          <w:szCs w:val="24"/>
        </w:rPr>
      </w:pPr>
      <w:r w:rsidRPr="00EF18B3">
        <w:rPr>
          <w:rFonts w:ascii="Georgia" w:hAnsi="Georgia"/>
          <w:sz w:val="24"/>
          <w:szCs w:val="24"/>
        </w:rPr>
        <w:t>In faza de operare, toate presiunile antropice exercitate in timpul perioadei de</w:t>
      </w:r>
      <w:r w:rsidRPr="00EF18B3">
        <w:rPr>
          <w:rFonts w:ascii="Georgia" w:hAnsi="Georgia"/>
          <w:spacing w:val="-67"/>
          <w:sz w:val="24"/>
          <w:szCs w:val="24"/>
        </w:rPr>
        <w:t xml:space="preserve"> </w:t>
      </w:r>
      <w:r w:rsidRPr="00EF18B3">
        <w:rPr>
          <w:rFonts w:ascii="Georgia" w:hAnsi="Georgia"/>
          <w:sz w:val="24"/>
          <w:szCs w:val="24"/>
        </w:rPr>
        <w:t>implementare se opresc.</w:t>
      </w:r>
    </w:p>
    <w:p w:rsidR="00B57DFC" w:rsidRPr="00EF18B3" w:rsidRDefault="00EF18B3" w:rsidP="005C0CE4">
      <w:pPr>
        <w:pStyle w:val="Corptext"/>
        <w:spacing w:before="1" w:line="276" w:lineRule="auto"/>
        <w:ind w:left="343"/>
        <w:jc w:val="both"/>
        <w:rPr>
          <w:rFonts w:ascii="Georgia" w:hAnsi="Georgia"/>
          <w:sz w:val="24"/>
          <w:szCs w:val="24"/>
        </w:rPr>
      </w:pPr>
      <w:r w:rsidRPr="00EF18B3">
        <w:rPr>
          <w:rFonts w:ascii="Georgia" w:hAnsi="Georgia"/>
          <w:sz w:val="24"/>
          <w:szCs w:val="24"/>
        </w:rPr>
        <w:t>Pierderea de teren pentru avifauna este nesemnificativa fara sa se produca o</w:t>
      </w:r>
      <w:r w:rsidRPr="00EF18B3">
        <w:rPr>
          <w:rFonts w:ascii="Georgia" w:hAnsi="Georgia"/>
          <w:spacing w:val="1"/>
          <w:sz w:val="24"/>
          <w:szCs w:val="24"/>
        </w:rPr>
        <w:t xml:space="preserve"> </w:t>
      </w:r>
      <w:r w:rsidRPr="00EF18B3">
        <w:rPr>
          <w:rFonts w:ascii="Georgia" w:hAnsi="Georgia"/>
          <w:sz w:val="24"/>
          <w:szCs w:val="24"/>
        </w:rPr>
        <w:t>concurenta la nivel de exemplare sau specii care sa provoace dezechilibre ecologice</w:t>
      </w:r>
      <w:r w:rsidRPr="00EF18B3">
        <w:rPr>
          <w:rFonts w:ascii="Georgia" w:hAnsi="Georgia"/>
          <w:spacing w:val="-67"/>
          <w:sz w:val="24"/>
          <w:szCs w:val="24"/>
        </w:rPr>
        <w:t xml:space="preserve"> </w:t>
      </w:r>
      <w:r w:rsidRPr="00EF18B3">
        <w:rPr>
          <w:rFonts w:ascii="Georgia" w:hAnsi="Georgia"/>
          <w:sz w:val="24"/>
          <w:szCs w:val="24"/>
        </w:rPr>
        <w:t>avand</w:t>
      </w:r>
      <w:r w:rsidRPr="00EF18B3">
        <w:rPr>
          <w:rFonts w:ascii="Georgia" w:hAnsi="Georgia"/>
          <w:spacing w:val="-3"/>
          <w:sz w:val="24"/>
          <w:szCs w:val="24"/>
        </w:rPr>
        <w:t xml:space="preserve"> </w:t>
      </w:r>
      <w:r w:rsidRPr="00EF18B3">
        <w:rPr>
          <w:rFonts w:ascii="Georgia" w:hAnsi="Georgia"/>
          <w:sz w:val="24"/>
          <w:szCs w:val="24"/>
        </w:rPr>
        <w:t>in</w:t>
      </w:r>
      <w:r w:rsidRPr="00EF18B3">
        <w:rPr>
          <w:rFonts w:ascii="Georgia" w:hAnsi="Georgia"/>
          <w:spacing w:val="-3"/>
          <w:sz w:val="24"/>
          <w:szCs w:val="24"/>
        </w:rPr>
        <w:t xml:space="preserve"> </w:t>
      </w:r>
      <w:r w:rsidRPr="00EF18B3">
        <w:rPr>
          <w:rFonts w:ascii="Georgia" w:hAnsi="Georgia"/>
          <w:sz w:val="24"/>
          <w:szCs w:val="24"/>
        </w:rPr>
        <w:t>vedere:</w:t>
      </w:r>
    </w:p>
    <w:p w:rsidR="00B57DFC" w:rsidRPr="00EF18B3" w:rsidRDefault="00EF18B3">
      <w:pPr>
        <w:pStyle w:val="Listparagraf"/>
        <w:numPr>
          <w:ilvl w:val="1"/>
          <w:numId w:val="14"/>
        </w:numPr>
        <w:tabs>
          <w:tab w:val="left" w:pos="1227"/>
        </w:tabs>
        <w:spacing w:line="320" w:lineRule="exact"/>
        <w:ind w:left="1226"/>
        <w:jc w:val="both"/>
        <w:rPr>
          <w:rFonts w:ascii="Georgia" w:hAnsi="Georgia"/>
          <w:sz w:val="24"/>
          <w:szCs w:val="24"/>
        </w:rPr>
      </w:pPr>
      <w:r w:rsidRPr="00EF18B3">
        <w:rPr>
          <w:rFonts w:ascii="Georgia" w:hAnsi="Georgia"/>
          <w:sz w:val="24"/>
          <w:szCs w:val="24"/>
        </w:rPr>
        <w:t>mobilitatea</w:t>
      </w:r>
      <w:r w:rsidRPr="00EF18B3">
        <w:rPr>
          <w:rFonts w:ascii="Georgia" w:hAnsi="Georgia"/>
          <w:spacing w:val="-4"/>
          <w:sz w:val="24"/>
          <w:szCs w:val="24"/>
        </w:rPr>
        <w:t xml:space="preserve"> </w:t>
      </w:r>
      <w:r w:rsidRPr="00EF18B3">
        <w:rPr>
          <w:rFonts w:ascii="Georgia" w:hAnsi="Georgia"/>
          <w:sz w:val="24"/>
          <w:szCs w:val="24"/>
        </w:rPr>
        <w:t>si adaptabilitatea</w:t>
      </w:r>
      <w:r w:rsidRPr="00EF18B3">
        <w:rPr>
          <w:rFonts w:ascii="Georgia" w:hAnsi="Georgia"/>
          <w:spacing w:val="-4"/>
          <w:sz w:val="24"/>
          <w:szCs w:val="24"/>
        </w:rPr>
        <w:t xml:space="preserve"> </w:t>
      </w:r>
      <w:r w:rsidRPr="00EF18B3">
        <w:rPr>
          <w:rFonts w:ascii="Georgia" w:hAnsi="Georgia"/>
          <w:sz w:val="24"/>
          <w:szCs w:val="24"/>
        </w:rPr>
        <w:t>speciilor;</w:t>
      </w:r>
    </w:p>
    <w:p w:rsidR="00B57DFC" w:rsidRPr="00EF18B3" w:rsidRDefault="00EF18B3" w:rsidP="005C0CE4">
      <w:pPr>
        <w:pStyle w:val="Listparagraf"/>
        <w:numPr>
          <w:ilvl w:val="1"/>
          <w:numId w:val="14"/>
        </w:numPr>
        <w:tabs>
          <w:tab w:val="left" w:pos="1227"/>
        </w:tabs>
        <w:spacing w:before="50" w:line="276" w:lineRule="auto"/>
        <w:ind w:left="0" w:firstLine="720"/>
        <w:jc w:val="both"/>
        <w:rPr>
          <w:rFonts w:ascii="Georgia" w:hAnsi="Georgia"/>
          <w:sz w:val="24"/>
          <w:szCs w:val="24"/>
        </w:rPr>
      </w:pPr>
      <w:r w:rsidRPr="00EF18B3">
        <w:rPr>
          <w:rFonts w:ascii="Georgia" w:hAnsi="Georgia"/>
          <w:sz w:val="24"/>
          <w:szCs w:val="24"/>
        </w:rPr>
        <w:t>faptul ca speciile nu sunt dependente de zona studiata, in vecinatate fiind</w:t>
      </w:r>
      <w:r w:rsidR="005C0CE4">
        <w:rPr>
          <w:rFonts w:ascii="Georgia" w:hAnsi="Georgia"/>
          <w:sz w:val="24"/>
          <w:szCs w:val="24"/>
        </w:rPr>
        <w:t xml:space="preserve"> </w:t>
      </w:r>
      <w:r w:rsidRPr="00EF18B3">
        <w:rPr>
          <w:rFonts w:ascii="Georgia" w:hAnsi="Georgia"/>
          <w:spacing w:val="-67"/>
          <w:sz w:val="24"/>
          <w:szCs w:val="24"/>
        </w:rPr>
        <w:t xml:space="preserve"> </w:t>
      </w:r>
      <w:r w:rsidRPr="00EF18B3">
        <w:rPr>
          <w:rFonts w:ascii="Georgia" w:hAnsi="Georgia"/>
          <w:sz w:val="24"/>
          <w:szCs w:val="24"/>
        </w:rPr>
        <w:t>prezente zone</w:t>
      </w:r>
      <w:r w:rsidRPr="00EF18B3">
        <w:rPr>
          <w:rFonts w:ascii="Georgia" w:hAnsi="Georgia"/>
          <w:spacing w:val="-1"/>
          <w:sz w:val="24"/>
          <w:szCs w:val="24"/>
        </w:rPr>
        <w:t xml:space="preserve"> </w:t>
      </w:r>
      <w:r w:rsidRPr="00EF18B3">
        <w:rPr>
          <w:rFonts w:ascii="Georgia" w:hAnsi="Georgia"/>
          <w:sz w:val="24"/>
          <w:szCs w:val="24"/>
        </w:rPr>
        <w:t>vaste agricole</w:t>
      </w:r>
    </w:p>
    <w:p w:rsidR="00B57DFC" w:rsidRPr="00EF18B3" w:rsidRDefault="00EF18B3" w:rsidP="005C0CE4">
      <w:pPr>
        <w:pStyle w:val="Listparagraf"/>
        <w:numPr>
          <w:ilvl w:val="1"/>
          <w:numId w:val="14"/>
        </w:numPr>
        <w:tabs>
          <w:tab w:val="left" w:pos="1227"/>
        </w:tabs>
        <w:spacing w:line="276" w:lineRule="auto"/>
        <w:ind w:left="0" w:firstLine="1063"/>
        <w:jc w:val="both"/>
        <w:rPr>
          <w:rFonts w:ascii="Georgia" w:hAnsi="Georgia"/>
          <w:sz w:val="24"/>
          <w:szCs w:val="24"/>
        </w:rPr>
      </w:pPr>
      <w:r w:rsidRPr="00EF18B3">
        <w:rPr>
          <w:rFonts w:ascii="Georgia" w:hAnsi="Georgia"/>
          <w:sz w:val="24"/>
          <w:szCs w:val="24"/>
        </w:rPr>
        <w:t>distantele mari dintre turbine ce permit accesarea terenurilor agricole dintre</w:t>
      </w:r>
      <w:r w:rsidRPr="00EF18B3">
        <w:rPr>
          <w:rFonts w:ascii="Georgia" w:hAnsi="Georgia"/>
          <w:spacing w:val="-67"/>
          <w:sz w:val="24"/>
          <w:szCs w:val="24"/>
        </w:rPr>
        <w:t xml:space="preserve"> </w:t>
      </w:r>
      <w:r w:rsidRPr="00EF18B3">
        <w:rPr>
          <w:rFonts w:ascii="Georgia" w:hAnsi="Georgia"/>
          <w:sz w:val="24"/>
          <w:szCs w:val="24"/>
        </w:rPr>
        <w:t>instalatiile eoliene.</w:t>
      </w:r>
    </w:p>
    <w:p w:rsidR="00B57DFC" w:rsidRPr="00EF18B3" w:rsidRDefault="00EF18B3" w:rsidP="005C0CE4">
      <w:pPr>
        <w:pStyle w:val="Corptext"/>
        <w:spacing w:line="276" w:lineRule="auto"/>
        <w:ind w:firstLine="1063"/>
        <w:jc w:val="both"/>
        <w:rPr>
          <w:rFonts w:ascii="Georgia" w:hAnsi="Georgia"/>
          <w:sz w:val="24"/>
          <w:szCs w:val="24"/>
        </w:rPr>
      </w:pPr>
      <w:r w:rsidRPr="00EF18B3">
        <w:rPr>
          <w:rFonts w:ascii="Georgia" w:hAnsi="Georgia"/>
          <w:b/>
          <w:sz w:val="24"/>
          <w:szCs w:val="24"/>
        </w:rPr>
        <w:t xml:space="preserve">- perturbari si stramutari: </w:t>
      </w:r>
      <w:r w:rsidRPr="00EF18B3">
        <w:rPr>
          <w:rFonts w:ascii="Georgia" w:hAnsi="Georgia"/>
          <w:sz w:val="24"/>
          <w:szCs w:val="24"/>
        </w:rPr>
        <w:t>activitatile de mentenanta nu presupun actiuni</w:t>
      </w:r>
      <w:r w:rsidRPr="00EF18B3">
        <w:rPr>
          <w:rFonts w:ascii="Georgia" w:hAnsi="Georgia"/>
          <w:spacing w:val="1"/>
          <w:sz w:val="24"/>
          <w:szCs w:val="24"/>
        </w:rPr>
        <w:t xml:space="preserve"> </w:t>
      </w:r>
      <w:r w:rsidRPr="00EF18B3">
        <w:rPr>
          <w:rFonts w:ascii="Georgia" w:hAnsi="Georgia"/>
          <w:sz w:val="24"/>
          <w:szCs w:val="24"/>
        </w:rPr>
        <w:t>ce ar putea genera perturbari si stramutari la nivelul populatiilor speciilor locale,</w:t>
      </w:r>
      <w:r w:rsidRPr="00EF18B3">
        <w:rPr>
          <w:rFonts w:ascii="Georgia" w:hAnsi="Georgia"/>
          <w:spacing w:val="1"/>
          <w:sz w:val="24"/>
          <w:szCs w:val="24"/>
        </w:rPr>
        <w:t xml:space="preserve"> </w:t>
      </w:r>
      <w:r w:rsidRPr="00EF18B3">
        <w:rPr>
          <w:rFonts w:ascii="Georgia" w:hAnsi="Georgia"/>
          <w:sz w:val="24"/>
          <w:szCs w:val="24"/>
        </w:rPr>
        <w:t>asociate habitatelor agricole, intrucat acestea au loc ocazional, sunt de anvergura</w:t>
      </w:r>
      <w:r w:rsidRPr="00EF18B3">
        <w:rPr>
          <w:rFonts w:ascii="Georgia" w:hAnsi="Georgia"/>
          <w:spacing w:val="1"/>
          <w:sz w:val="24"/>
          <w:szCs w:val="24"/>
        </w:rPr>
        <w:t xml:space="preserve"> </w:t>
      </w:r>
      <w:r w:rsidRPr="00EF18B3">
        <w:rPr>
          <w:rFonts w:ascii="Georgia" w:hAnsi="Georgia"/>
          <w:sz w:val="24"/>
          <w:szCs w:val="24"/>
        </w:rPr>
        <w:t>redusa si se realizeaza de la nivelul infrastructurii parcului (drumuri, platforme). In</w:t>
      </w:r>
      <w:r w:rsidRPr="00EF18B3">
        <w:rPr>
          <w:rFonts w:ascii="Georgia" w:hAnsi="Georgia"/>
          <w:spacing w:val="-67"/>
          <w:sz w:val="24"/>
          <w:szCs w:val="24"/>
        </w:rPr>
        <w:t xml:space="preserve"> </w:t>
      </w:r>
      <w:r w:rsidRPr="00EF18B3">
        <w:rPr>
          <w:rFonts w:ascii="Georgia" w:hAnsi="Georgia"/>
          <w:sz w:val="24"/>
          <w:szCs w:val="24"/>
        </w:rPr>
        <w:t>cazul observatiilor efectuate pentru obiective in functiune in locatii similare, am</w:t>
      </w:r>
      <w:r w:rsidRPr="00EF18B3">
        <w:rPr>
          <w:rFonts w:ascii="Georgia" w:hAnsi="Georgia"/>
          <w:spacing w:val="1"/>
          <w:sz w:val="24"/>
          <w:szCs w:val="24"/>
        </w:rPr>
        <w:t xml:space="preserve"> </w:t>
      </w:r>
      <w:r w:rsidRPr="00EF18B3">
        <w:rPr>
          <w:rFonts w:ascii="Georgia" w:hAnsi="Georgia"/>
          <w:sz w:val="24"/>
          <w:szCs w:val="24"/>
        </w:rPr>
        <w:t>constatat ca nu exista o distanta de excludere a zonelor invecinate infrastructurii</w:t>
      </w:r>
      <w:r w:rsidRPr="00EF18B3">
        <w:rPr>
          <w:rFonts w:ascii="Georgia" w:hAnsi="Georgia"/>
          <w:spacing w:val="1"/>
          <w:sz w:val="24"/>
          <w:szCs w:val="24"/>
        </w:rPr>
        <w:t xml:space="preserve"> </w:t>
      </w:r>
      <w:r w:rsidRPr="00EF18B3">
        <w:rPr>
          <w:rFonts w:ascii="Georgia" w:hAnsi="Georgia"/>
          <w:sz w:val="24"/>
          <w:szCs w:val="24"/>
        </w:rPr>
        <w:t>parcului</w:t>
      </w:r>
      <w:r w:rsidRPr="00EF18B3">
        <w:rPr>
          <w:rFonts w:ascii="Georgia" w:hAnsi="Georgia"/>
          <w:spacing w:val="-1"/>
          <w:sz w:val="24"/>
          <w:szCs w:val="24"/>
        </w:rPr>
        <w:t xml:space="preserve"> </w:t>
      </w:r>
      <w:r w:rsidRPr="00EF18B3">
        <w:rPr>
          <w:rFonts w:ascii="Georgia" w:hAnsi="Georgia"/>
          <w:sz w:val="24"/>
          <w:szCs w:val="24"/>
        </w:rPr>
        <w:t>eolian</w:t>
      </w:r>
      <w:r w:rsidRPr="00EF18B3">
        <w:rPr>
          <w:rFonts w:ascii="Georgia" w:hAnsi="Georgia"/>
          <w:spacing w:val="-3"/>
          <w:sz w:val="24"/>
          <w:szCs w:val="24"/>
        </w:rPr>
        <w:t xml:space="preserve"> </w:t>
      </w:r>
      <w:r w:rsidRPr="00EF18B3">
        <w:rPr>
          <w:rFonts w:ascii="Georgia" w:hAnsi="Georgia"/>
          <w:sz w:val="24"/>
          <w:szCs w:val="24"/>
        </w:rPr>
        <w:t>de catre exemplarele</w:t>
      </w:r>
      <w:r w:rsidRPr="00EF18B3">
        <w:rPr>
          <w:rFonts w:ascii="Georgia" w:hAnsi="Georgia"/>
          <w:spacing w:val="-1"/>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avifauna.</w:t>
      </w:r>
    </w:p>
    <w:p w:rsidR="00B57DFC" w:rsidRPr="00EF18B3" w:rsidRDefault="00EF18B3" w:rsidP="005C0CE4">
      <w:pPr>
        <w:pStyle w:val="Corptext"/>
        <w:spacing w:line="276" w:lineRule="auto"/>
        <w:ind w:left="343"/>
        <w:jc w:val="both"/>
        <w:rPr>
          <w:rFonts w:ascii="Georgia" w:hAnsi="Georgia"/>
          <w:sz w:val="24"/>
          <w:szCs w:val="24"/>
        </w:rPr>
      </w:pPr>
      <w:r w:rsidRPr="00EF18B3">
        <w:rPr>
          <w:rFonts w:ascii="Georgia" w:hAnsi="Georgia"/>
          <w:b/>
          <w:sz w:val="24"/>
          <w:szCs w:val="24"/>
        </w:rPr>
        <w:t xml:space="preserve">-fragmentarea habitatului: </w:t>
      </w:r>
      <w:r w:rsidRPr="00EF18B3">
        <w:rPr>
          <w:rFonts w:ascii="Georgia" w:hAnsi="Georgia"/>
          <w:sz w:val="24"/>
          <w:szCs w:val="24"/>
        </w:rPr>
        <w:t>nu se va inregistra acest efect intrucat zona este</w:t>
      </w:r>
      <w:r w:rsidRPr="00EF18B3">
        <w:rPr>
          <w:rFonts w:ascii="Georgia" w:hAnsi="Georgia"/>
          <w:spacing w:val="-67"/>
          <w:sz w:val="24"/>
          <w:szCs w:val="24"/>
        </w:rPr>
        <w:t xml:space="preserve"> </w:t>
      </w:r>
      <w:r w:rsidRPr="00EF18B3">
        <w:rPr>
          <w:rFonts w:ascii="Georgia" w:hAnsi="Georgia"/>
          <w:sz w:val="24"/>
          <w:szCs w:val="24"/>
        </w:rPr>
        <w:t>agricola, lipsita de habitate naturale iar drumurile de acces vor urma preponderent</w:t>
      </w:r>
      <w:r w:rsidRPr="00EF18B3">
        <w:rPr>
          <w:rFonts w:ascii="Georgia" w:hAnsi="Georgia"/>
          <w:spacing w:val="1"/>
          <w:sz w:val="24"/>
          <w:szCs w:val="24"/>
        </w:rPr>
        <w:t xml:space="preserve"> </w:t>
      </w:r>
      <w:r w:rsidRPr="00EF18B3">
        <w:rPr>
          <w:rFonts w:ascii="Georgia" w:hAnsi="Georgia"/>
          <w:sz w:val="24"/>
          <w:szCs w:val="24"/>
        </w:rPr>
        <w:t>drumurile de</w:t>
      </w:r>
      <w:r w:rsidRPr="00EF18B3">
        <w:rPr>
          <w:rFonts w:ascii="Georgia" w:hAnsi="Georgia"/>
          <w:spacing w:val="-3"/>
          <w:sz w:val="24"/>
          <w:szCs w:val="24"/>
        </w:rPr>
        <w:t xml:space="preserve"> </w:t>
      </w:r>
      <w:r w:rsidRPr="00EF18B3">
        <w:rPr>
          <w:rFonts w:ascii="Georgia" w:hAnsi="Georgia"/>
          <w:sz w:val="24"/>
          <w:szCs w:val="24"/>
        </w:rPr>
        <w:t>exploatare existente.</w:t>
      </w:r>
    </w:p>
    <w:p w:rsidR="00B57DFC" w:rsidRPr="00EF18B3" w:rsidRDefault="00EF18B3" w:rsidP="005C0CE4">
      <w:pPr>
        <w:pStyle w:val="Corptext"/>
        <w:spacing w:line="276" w:lineRule="auto"/>
        <w:jc w:val="both"/>
        <w:rPr>
          <w:rFonts w:ascii="Georgia" w:hAnsi="Georgia"/>
          <w:sz w:val="24"/>
          <w:szCs w:val="24"/>
        </w:rPr>
      </w:pPr>
      <w:r w:rsidRPr="00EF18B3">
        <w:rPr>
          <w:rFonts w:ascii="Georgia" w:hAnsi="Georgia"/>
          <w:b/>
          <w:sz w:val="24"/>
          <w:szCs w:val="24"/>
        </w:rPr>
        <w:t xml:space="preserve">-efectul de bariera </w:t>
      </w:r>
      <w:r w:rsidRPr="00EF18B3">
        <w:rPr>
          <w:rFonts w:ascii="Georgia" w:hAnsi="Georgia"/>
          <w:sz w:val="24"/>
          <w:szCs w:val="24"/>
        </w:rPr>
        <w:t>poate conduce la schimbari in modul de desfasurare a</w:t>
      </w:r>
      <w:r w:rsidRPr="00EF18B3">
        <w:rPr>
          <w:rFonts w:ascii="Georgia" w:hAnsi="Georgia"/>
          <w:spacing w:val="1"/>
          <w:sz w:val="24"/>
          <w:szCs w:val="24"/>
        </w:rPr>
        <w:t xml:space="preserve"> </w:t>
      </w:r>
      <w:r w:rsidRPr="00EF18B3">
        <w:rPr>
          <w:rFonts w:ascii="Georgia" w:hAnsi="Georgia"/>
          <w:sz w:val="24"/>
          <w:szCs w:val="24"/>
        </w:rPr>
        <w:t>migratiei pasarilor precum si a zborurilor locale la nivelul zonei, ce implica</w:t>
      </w:r>
      <w:r w:rsidRPr="00EF18B3">
        <w:rPr>
          <w:rFonts w:ascii="Georgia" w:hAnsi="Georgia"/>
          <w:spacing w:val="1"/>
          <w:sz w:val="24"/>
          <w:szCs w:val="24"/>
        </w:rPr>
        <w:t xml:space="preserve"> </w:t>
      </w:r>
      <w:r w:rsidRPr="00EF18B3">
        <w:rPr>
          <w:rFonts w:ascii="Georgia" w:hAnsi="Georgia"/>
          <w:sz w:val="24"/>
          <w:szCs w:val="24"/>
        </w:rPr>
        <w:t>schimbarea directiei sau ocolirea parcului cu repercursiuni asupra consumului de</w:t>
      </w:r>
      <w:r w:rsidRPr="00EF18B3">
        <w:rPr>
          <w:rFonts w:ascii="Georgia" w:hAnsi="Georgia"/>
          <w:spacing w:val="-67"/>
          <w:sz w:val="24"/>
          <w:szCs w:val="24"/>
        </w:rPr>
        <w:t xml:space="preserve"> </w:t>
      </w:r>
      <w:r w:rsidRPr="00EF18B3">
        <w:rPr>
          <w:rFonts w:ascii="Georgia" w:hAnsi="Georgia"/>
          <w:sz w:val="24"/>
          <w:szCs w:val="24"/>
        </w:rPr>
        <w:t>energie</w:t>
      </w:r>
      <w:r w:rsidRPr="00EF18B3">
        <w:rPr>
          <w:rFonts w:ascii="Georgia" w:hAnsi="Georgia"/>
          <w:spacing w:val="-1"/>
          <w:sz w:val="24"/>
          <w:szCs w:val="24"/>
        </w:rPr>
        <w:t xml:space="preserve"> </w:t>
      </w:r>
      <w:r w:rsidRPr="00EF18B3">
        <w:rPr>
          <w:rFonts w:ascii="Georgia" w:hAnsi="Georgia"/>
          <w:sz w:val="24"/>
          <w:szCs w:val="24"/>
        </w:rPr>
        <w:t>de catre</w:t>
      </w:r>
      <w:r w:rsidRPr="00EF18B3">
        <w:rPr>
          <w:rFonts w:ascii="Georgia" w:hAnsi="Georgia"/>
          <w:spacing w:val="-3"/>
          <w:sz w:val="24"/>
          <w:szCs w:val="24"/>
        </w:rPr>
        <w:t xml:space="preserve"> </w:t>
      </w:r>
      <w:r w:rsidRPr="00EF18B3">
        <w:rPr>
          <w:rFonts w:ascii="Georgia" w:hAnsi="Georgia"/>
          <w:sz w:val="24"/>
          <w:szCs w:val="24"/>
        </w:rPr>
        <w:t>pasari.</w:t>
      </w:r>
    </w:p>
    <w:p w:rsidR="00B57DFC" w:rsidRPr="00EF18B3" w:rsidRDefault="00EF18B3" w:rsidP="005C0CE4">
      <w:pPr>
        <w:pStyle w:val="Corptext"/>
        <w:spacing w:line="276" w:lineRule="auto"/>
        <w:jc w:val="both"/>
        <w:rPr>
          <w:rFonts w:ascii="Georgia" w:hAnsi="Georgia"/>
          <w:sz w:val="24"/>
          <w:szCs w:val="24"/>
        </w:rPr>
      </w:pPr>
      <w:r w:rsidRPr="00EF18B3">
        <w:rPr>
          <w:rFonts w:ascii="Georgia" w:hAnsi="Georgia"/>
          <w:sz w:val="24"/>
          <w:szCs w:val="24"/>
        </w:rPr>
        <w:t>Analizand suprafata parcului eolian in raport cu configuratia acestuia,</w:t>
      </w:r>
      <w:r w:rsidRPr="00EF18B3">
        <w:rPr>
          <w:rFonts w:ascii="Georgia" w:hAnsi="Georgia"/>
          <w:spacing w:val="1"/>
          <w:sz w:val="24"/>
          <w:szCs w:val="24"/>
        </w:rPr>
        <w:t xml:space="preserve"> </w:t>
      </w:r>
      <w:r w:rsidRPr="00EF18B3">
        <w:rPr>
          <w:rFonts w:ascii="Georgia" w:hAnsi="Georgia"/>
          <w:sz w:val="24"/>
          <w:szCs w:val="24"/>
        </w:rPr>
        <w:t>incadrarea amplasamentului fata de formatiunile geomorfologice din cadrul regiunii</w:t>
      </w:r>
      <w:r w:rsidRPr="00EF18B3">
        <w:rPr>
          <w:rFonts w:ascii="Georgia" w:hAnsi="Georgia"/>
          <w:spacing w:val="-67"/>
          <w:sz w:val="24"/>
          <w:szCs w:val="24"/>
        </w:rPr>
        <w:t xml:space="preserve"> </w:t>
      </w:r>
      <w:r w:rsidRPr="00EF18B3">
        <w:rPr>
          <w:rFonts w:ascii="Georgia" w:hAnsi="Georgia"/>
          <w:sz w:val="24"/>
          <w:szCs w:val="24"/>
        </w:rPr>
        <w:t>si functia ecologica a amplasamentului in raport cu zonele invecinate, facem</w:t>
      </w:r>
      <w:r w:rsidRPr="00EF18B3">
        <w:rPr>
          <w:rFonts w:ascii="Georgia" w:hAnsi="Georgia"/>
          <w:spacing w:val="1"/>
          <w:sz w:val="24"/>
          <w:szCs w:val="24"/>
        </w:rPr>
        <w:t xml:space="preserve"> </w:t>
      </w:r>
      <w:r w:rsidRPr="00EF18B3">
        <w:rPr>
          <w:rFonts w:ascii="Georgia" w:hAnsi="Georgia"/>
          <w:sz w:val="24"/>
          <w:szCs w:val="24"/>
        </w:rPr>
        <w:t>urmatoarele</w:t>
      </w:r>
      <w:r w:rsidRPr="00EF18B3">
        <w:rPr>
          <w:rFonts w:ascii="Georgia" w:hAnsi="Georgia"/>
          <w:spacing w:val="-3"/>
          <w:sz w:val="24"/>
          <w:szCs w:val="24"/>
        </w:rPr>
        <w:t xml:space="preserve"> </w:t>
      </w:r>
      <w:r w:rsidRPr="00EF18B3">
        <w:rPr>
          <w:rFonts w:ascii="Georgia" w:hAnsi="Georgia"/>
          <w:sz w:val="24"/>
          <w:szCs w:val="24"/>
        </w:rPr>
        <w:t>precizari:</w:t>
      </w:r>
    </w:p>
    <w:p w:rsidR="00B57DFC" w:rsidRPr="00EF18B3" w:rsidRDefault="00EF18B3" w:rsidP="005C0CE4">
      <w:pPr>
        <w:pStyle w:val="Corptext"/>
        <w:numPr>
          <w:ilvl w:val="0"/>
          <w:numId w:val="13"/>
        </w:numPr>
        <w:spacing w:line="276" w:lineRule="auto"/>
        <w:jc w:val="both"/>
        <w:rPr>
          <w:rFonts w:ascii="Georgia" w:hAnsi="Georgia"/>
          <w:sz w:val="24"/>
          <w:szCs w:val="24"/>
        </w:rPr>
      </w:pPr>
      <w:r w:rsidRPr="00EF18B3">
        <w:rPr>
          <w:rFonts w:ascii="Georgia" w:hAnsi="Georgia"/>
          <w:sz w:val="24"/>
          <w:szCs w:val="24"/>
        </w:rPr>
        <w:t>suprafata parcului este parte dintr-o suprafata vasta cu terenuri arabile in</w:t>
      </w:r>
      <w:r w:rsidRPr="00EF18B3">
        <w:rPr>
          <w:rFonts w:ascii="Georgia" w:hAnsi="Georgia"/>
          <w:spacing w:val="1"/>
          <w:sz w:val="24"/>
          <w:szCs w:val="24"/>
        </w:rPr>
        <w:t xml:space="preserve"> </w:t>
      </w:r>
      <w:r w:rsidRPr="00EF18B3">
        <w:rPr>
          <w:rFonts w:ascii="Georgia" w:hAnsi="Georgia"/>
          <w:sz w:val="24"/>
          <w:szCs w:val="24"/>
        </w:rPr>
        <w:t>care nu exista elemente geomorfologice sau biogeografice (vai, dealuri, stanci) care</w:t>
      </w:r>
      <w:r w:rsidRPr="00EF18B3">
        <w:rPr>
          <w:rFonts w:ascii="Georgia" w:hAnsi="Georgia"/>
          <w:spacing w:val="-67"/>
          <w:sz w:val="24"/>
          <w:szCs w:val="24"/>
        </w:rPr>
        <w:t xml:space="preserve"> </w:t>
      </w:r>
      <w:r w:rsidRPr="00EF18B3">
        <w:rPr>
          <w:rFonts w:ascii="Georgia" w:hAnsi="Georgia"/>
          <w:sz w:val="24"/>
          <w:szCs w:val="24"/>
        </w:rPr>
        <w:t>sa</w:t>
      </w:r>
      <w:r w:rsidRPr="00EF18B3">
        <w:rPr>
          <w:rFonts w:ascii="Georgia" w:hAnsi="Georgia"/>
          <w:spacing w:val="1"/>
          <w:sz w:val="24"/>
          <w:szCs w:val="24"/>
        </w:rPr>
        <w:t xml:space="preserve"> </w:t>
      </w:r>
      <w:r w:rsidRPr="00EF18B3">
        <w:rPr>
          <w:rFonts w:ascii="Georgia" w:hAnsi="Georgia"/>
          <w:sz w:val="24"/>
          <w:szCs w:val="24"/>
        </w:rPr>
        <w:t>ingreuneze</w:t>
      </w:r>
      <w:r w:rsidRPr="00EF18B3">
        <w:rPr>
          <w:rFonts w:ascii="Georgia" w:hAnsi="Georgia"/>
          <w:spacing w:val="-3"/>
          <w:sz w:val="24"/>
          <w:szCs w:val="24"/>
        </w:rPr>
        <w:t xml:space="preserve"> </w:t>
      </w:r>
      <w:r w:rsidRPr="00EF18B3">
        <w:rPr>
          <w:rFonts w:ascii="Georgia" w:hAnsi="Georgia"/>
          <w:sz w:val="24"/>
          <w:szCs w:val="24"/>
        </w:rPr>
        <w:t>vizibilitatea</w:t>
      </w:r>
      <w:r w:rsidRPr="00EF18B3">
        <w:rPr>
          <w:rFonts w:ascii="Georgia" w:hAnsi="Georgia"/>
          <w:spacing w:val="-3"/>
          <w:sz w:val="24"/>
          <w:szCs w:val="24"/>
        </w:rPr>
        <w:t xml:space="preserve"> </w:t>
      </w:r>
      <w:r w:rsidRPr="00EF18B3">
        <w:rPr>
          <w:rFonts w:ascii="Georgia" w:hAnsi="Georgia"/>
          <w:sz w:val="24"/>
          <w:szCs w:val="24"/>
        </w:rPr>
        <w:t>asupra</w:t>
      </w:r>
      <w:r w:rsidRPr="00EF18B3">
        <w:rPr>
          <w:rFonts w:ascii="Georgia" w:hAnsi="Georgia"/>
          <w:spacing w:val="-3"/>
          <w:sz w:val="24"/>
          <w:szCs w:val="24"/>
        </w:rPr>
        <w:t xml:space="preserve"> </w:t>
      </w:r>
      <w:r w:rsidRPr="00EF18B3">
        <w:rPr>
          <w:rFonts w:ascii="Georgia" w:hAnsi="Georgia"/>
          <w:sz w:val="24"/>
          <w:szCs w:val="24"/>
        </w:rPr>
        <w:t>turbinelor.</w:t>
      </w:r>
    </w:p>
    <w:p w:rsidR="00B57DFC" w:rsidRPr="00EF18B3" w:rsidRDefault="00EF18B3" w:rsidP="005C0CE4">
      <w:pPr>
        <w:pStyle w:val="Listparagraf"/>
        <w:numPr>
          <w:ilvl w:val="0"/>
          <w:numId w:val="13"/>
        </w:numPr>
        <w:tabs>
          <w:tab w:val="left" w:pos="1227"/>
        </w:tabs>
        <w:spacing w:before="1" w:line="276" w:lineRule="auto"/>
        <w:ind w:firstLine="720"/>
        <w:jc w:val="both"/>
        <w:rPr>
          <w:rFonts w:ascii="Georgia" w:hAnsi="Georgia"/>
          <w:sz w:val="24"/>
          <w:szCs w:val="24"/>
        </w:rPr>
      </w:pPr>
      <w:r w:rsidRPr="00EF18B3">
        <w:rPr>
          <w:rFonts w:ascii="Georgia" w:hAnsi="Georgia"/>
          <w:sz w:val="24"/>
          <w:szCs w:val="24"/>
        </w:rPr>
        <w:t>distantele dintre turbine (minim 450 m) asigura culoare largi pentru</w:t>
      </w:r>
      <w:r w:rsidRPr="00EF18B3">
        <w:rPr>
          <w:rFonts w:ascii="Georgia" w:hAnsi="Georgia"/>
          <w:spacing w:val="1"/>
          <w:sz w:val="24"/>
          <w:szCs w:val="24"/>
        </w:rPr>
        <w:t xml:space="preserve"> </w:t>
      </w:r>
      <w:r w:rsidRPr="00EF18B3">
        <w:rPr>
          <w:rFonts w:ascii="Georgia" w:hAnsi="Georgia"/>
          <w:sz w:val="24"/>
          <w:szCs w:val="24"/>
        </w:rPr>
        <w:t>desfasurarea zborurilor si pentru accesarea terenurilor dintre generatoarele eoliene,</w:t>
      </w:r>
      <w:r w:rsidRPr="00EF18B3">
        <w:rPr>
          <w:rFonts w:ascii="Georgia" w:hAnsi="Georgia"/>
          <w:spacing w:val="-67"/>
          <w:sz w:val="24"/>
          <w:szCs w:val="24"/>
        </w:rPr>
        <w:t xml:space="preserve"> </w:t>
      </w:r>
      <w:r w:rsidRPr="00EF18B3">
        <w:rPr>
          <w:rFonts w:ascii="Georgia" w:hAnsi="Georgia"/>
          <w:sz w:val="24"/>
          <w:szCs w:val="24"/>
        </w:rPr>
        <w:t>neexistand astfel riscul consumului suplimentar de energie pentru ocolirea parcului</w:t>
      </w:r>
      <w:r w:rsidRPr="00EF18B3">
        <w:rPr>
          <w:rFonts w:ascii="Georgia" w:hAnsi="Georgia"/>
          <w:spacing w:val="-67"/>
          <w:sz w:val="24"/>
          <w:szCs w:val="24"/>
        </w:rPr>
        <w:t xml:space="preserve"> </w:t>
      </w:r>
      <w:r w:rsidRPr="00EF18B3">
        <w:rPr>
          <w:rFonts w:ascii="Georgia" w:hAnsi="Georgia"/>
          <w:sz w:val="24"/>
          <w:szCs w:val="24"/>
        </w:rPr>
        <w:t>eolian;</w:t>
      </w:r>
    </w:p>
    <w:p w:rsidR="00B57DFC" w:rsidRPr="00EF18B3" w:rsidRDefault="00EF18B3">
      <w:pPr>
        <w:pStyle w:val="Listparagraf"/>
        <w:numPr>
          <w:ilvl w:val="0"/>
          <w:numId w:val="13"/>
        </w:numPr>
        <w:tabs>
          <w:tab w:val="left" w:pos="1227"/>
        </w:tabs>
        <w:spacing w:line="276" w:lineRule="auto"/>
        <w:ind w:left="0" w:firstLine="1225"/>
        <w:jc w:val="both"/>
        <w:rPr>
          <w:rFonts w:ascii="Georgia" w:hAnsi="Georgia"/>
          <w:sz w:val="24"/>
          <w:szCs w:val="24"/>
        </w:rPr>
      </w:pPr>
      <w:r w:rsidRPr="00EF18B3">
        <w:rPr>
          <w:rFonts w:ascii="Georgia" w:hAnsi="Georgia"/>
          <w:sz w:val="24"/>
          <w:szCs w:val="24"/>
        </w:rPr>
        <w:t>suprafata parcului eolian este o zona cu un caracter pronuntat de planeitate,</w:t>
      </w:r>
      <w:r w:rsidRPr="00EF18B3">
        <w:rPr>
          <w:rFonts w:ascii="Georgia" w:hAnsi="Georgia"/>
          <w:spacing w:val="-67"/>
          <w:sz w:val="24"/>
          <w:szCs w:val="24"/>
        </w:rPr>
        <w:t xml:space="preserve"> </w:t>
      </w:r>
      <w:r w:rsidRPr="00EF18B3">
        <w:rPr>
          <w:rFonts w:ascii="Georgia" w:hAnsi="Georgia"/>
          <w:sz w:val="24"/>
          <w:szCs w:val="24"/>
        </w:rPr>
        <w:t>astfel ca variatiile de inaltime nu sunt bruste, astfel incat putem mentiona faptul ca</w:t>
      </w:r>
      <w:r w:rsidRPr="00EF18B3">
        <w:rPr>
          <w:rFonts w:ascii="Georgia" w:hAnsi="Georgia"/>
          <w:spacing w:val="1"/>
          <w:sz w:val="24"/>
          <w:szCs w:val="24"/>
        </w:rPr>
        <w:t xml:space="preserve"> </w:t>
      </w:r>
      <w:r w:rsidRPr="00EF18B3">
        <w:rPr>
          <w:rFonts w:ascii="Georgia" w:hAnsi="Georgia"/>
          <w:sz w:val="24"/>
          <w:szCs w:val="24"/>
        </w:rPr>
        <w:t xml:space="preserve">in cadrul </w:t>
      </w:r>
      <w:r w:rsidRPr="00EF18B3">
        <w:rPr>
          <w:rFonts w:ascii="Georgia" w:hAnsi="Georgia"/>
          <w:sz w:val="24"/>
          <w:szCs w:val="24"/>
        </w:rPr>
        <w:lastRenderedPageBreak/>
        <w:t>parcului eolian nu sunt zone de relief pozitive importante generatoare de</w:t>
      </w:r>
      <w:r w:rsidRPr="00EF18B3">
        <w:rPr>
          <w:rFonts w:ascii="Georgia" w:hAnsi="Georgia"/>
          <w:spacing w:val="1"/>
          <w:sz w:val="24"/>
          <w:szCs w:val="24"/>
        </w:rPr>
        <w:t xml:space="preserve"> </w:t>
      </w:r>
      <w:r w:rsidRPr="00EF18B3">
        <w:rPr>
          <w:rFonts w:ascii="Georgia" w:hAnsi="Georgia"/>
          <w:sz w:val="24"/>
          <w:szCs w:val="24"/>
        </w:rPr>
        <w:t>curenti ascendenti care sa favorizeze angrenarea pasarilor de talie mare, cu zbor</w:t>
      </w:r>
      <w:r w:rsidRPr="00EF18B3">
        <w:rPr>
          <w:rFonts w:ascii="Georgia" w:hAnsi="Georgia"/>
          <w:spacing w:val="1"/>
          <w:sz w:val="24"/>
          <w:szCs w:val="24"/>
        </w:rPr>
        <w:t xml:space="preserve"> </w:t>
      </w:r>
      <w:r w:rsidRPr="00EF18B3">
        <w:rPr>
          <w:rFonts w:ascii="Georgia" w:hAnsi="Georgia"/>
          <w:sz w:val="24"/>
          <w:szCs w:val="24"/>
        </w:rPr>
        <w:t>planat.</w:t>
      </w:r>
    </w:p>
    <w:p w:rsidR="00B57DFC" w:rsidRPr="00EF18B3" w:rsidRDefault="00EF18B3">
      <w:pPr>
        <w:pStyle w:val="Listparagraf"/>
        <w:numPr>
          <w:ilvl w:val="0"/>
          <w:numId w:val="13"/>
        </w:numPr>
        <w:tabs>
          <w:tab w:val="left" w:pos="1227"/>
        </w:tabs>
        <w:spacing w:line="276" w:lineRule="auto"/>
        <w:ind w:left="0" w:firstLine="680"/>
        <w:jc w:val="both"/>
        <w:rPr>
          <w:rFonts w:ascii="Georgia" w:hAnsi="Georgia"/>
          <w:sz w:val="24"/>
          <w:szCs w:val="24"/>
        </w:rPr>
      </w:pPr>
      <w:r w:rsidRPr="00EF18B3">
        <w:rPr>
          <w:rFonts w:ascii="Georgia" w:hAnsi="Georgia"/>
          <w:sz w:val="24"/>
          <w:szCs w:val="24"/>
        </w:rPr>
        <w:t>datorita gabaritului turbinelor</w:t>
      </w:r>
      <w:r w:rsidRPr="00EF18B3">
        <w:rPr>
          <w:rFonts w:ascii="Georgia" w:hAnsi="Georgia"/>
          <w:spacing w:val="1"/>
          <w:sz w:val="24"/>
          <w:szCs w:val="24"/>
        </w:rPr>
        <w:t xml:space="preserve"> </w:t>
      </w:r>
      <w:r w:rsidRPr="00EF18B3">
        <w:rPr>
          <w:rFonts w:ascii="Georgia" w:hAnsi="Georgia"/>
          <w:sz w:val="24"/>
          <w:szCs w:val="24"/>
        </w:rPr>
        <w:t>eoliene</w:t>
      </w:r>
      <w:r w:rsidRPr="00EF18B3">
        <w:rPr>
          <w:rFonts w:ascii="Georgia" w:hAnsi="Georgia"/>
          <w:spacing w:val="-1"/>
          <w:sz w:val="24"/>
          <w:szCs w:val="24"/>
        </w:rPr>
        <w:t xml:space="preserve"> </w:t>
      </w:r>
      <w:r w:rsidRPr="00EF18B3">
        <w:rPr>
          <w:rFonts w:ascii="Georgia" w:hAnsi="Georgia"/>
          <w:sz w:val="24"/>
          <w:szCs w:val="24"/>
        </w:rPr>
        <w:t>acestea</w:t>
      </w:r>
      <w:r w:rsidRPr="00EF18B3">
        <w:rPr>
          <w:rFonts w:ascii="Georgia" w:hAnsi="Georgia"/>
          <w:spacing w:val="-4"/>
          <w:sz w:val="24"/>
          <w:szCs w:val="24"/>
        </w:rPr>
        <w:t xml:space="preserve"> </w:t>
      </w:r>
      <w:r w:rsidRPr="00EF18B3">
        <w:rPr>
          <w:rFonts w:ascii="Georgia" w:hAnsi="Georgia"/>
          <w:sz w:val="24"/>
          <w:szCs w:val="24"/>
        </w:rPr>
        <w:t>pot fi</w:t>
      </w:r>
      <w:r w:rsidRPr="00EF18B3">
        <w:rPr>
          <w:rFonts w:ascii="Georgia" w:hAnsi="Georgia"/>
          <w:spacing w:val="-1"/>
          <w:sz w:val="24"/>
          <w:szCs w:val="24"/>
        </w:rPr>
        <w:t xml:space="preserve"> </w:t>
      </w:r>
      <w:r w:rsidRPr="00EF18B3">
        <w:rPr>
          <w:rFonts w:ascii="Georgia" w:hAnsi="Georgia"/>
          <w:sz w:val="24"/>
          <w:szCs w:val="24"/>
        </w:rPr>
        <w:t>usor</w:t>
      </w:r>
      <w:r w:rsidRPr="00EF18B3">
        <w:rPr>
          <w:rFonts w:ascii="Georgia" w:hAnsi="Georgia"/>
          <w:spacing w:val="-1"/>
          <w:sz w:val="24"/>
          <w:szCs w:val="24"/>
        </w:rPr>
        <w:t xml:space="preserve"> </w:t>
      </w:r>
      <w:r w:rsidRPr="00EF18B3">
        <w:rPr>
          <w:rFonts w:ascii="Georgia" w:hAnsi="Georgia"/>
          <w:sz w:val="24"/>
          <w:szCs w:val="24"/>
        </w:rPr>
        <w:t>reperate</w:t>
      </w:r>
      <w:r w:rsidRPr="00EF18B3">
        <w:rPr>
          <w:rFonts w:ascii="Georgia" w:hAnsi="Georgia"/>
          <w:spacing w:val="-4"/>
          <w:sz w:val="24"/>
          <w:szCs w:val="24"/>
        </w:rPr>
        <w:t xml:space="preserve"> </w:t>
      </w:r>
      <w:r w:rsidRPr="00EF18B3">
        <w:rPr>
          <w:rFonts w:ascii="Georgia" w:hAnsi="Georgia"/>
          <w:sz w:val="24"/>
          <w:szCs w:val="24"/>
        </w:rPr>
        <w:t>si din timp;</w:t>
      </w:r>
    </w:p>
    <w:p w:rsidR="00B57DFC" w:rsidRPr="00EF18B3" w:rsidRDefault="00EF18B3">
      <w:pPr>
        <w:pStyle w:val="Listparagraf"/>
        <w:numPr>
          <w:ilvl w:val="0"/>
          <w:numId w:val="13"/>
        </w:numPr>
        <w:tabs>
          <w:tab w:val="left" w:pos="1227"/>
        </w:tabs>
        <w:spacing w:line="276" w:lineRule="auto"/>
        <w:ind w:left="0" w:firstLine="680"/>
        <w:jc w:val="both"/>
        <w:rPr>
          <w:rFonts w:ascii="Georgia" w:hAnsi="Georgia"/>
          <w:sz w:val="24"/>
          <w:szCs w:val="24"/>
        </w:rPr>
      </w:pPr>
      <w:r w:rsidRPr="00EF18B3">
        <w:rPr>
          <w:rFonts w:ascii="Georgia" w:hAnsi="Georgia"/>
          <w:sz w:val="24"/>
          <w:szCs w:val="24"/>
        </w:rPr>
        <w:t>in</w:t>
      </w:r>
      <w:r w:rsidRPr="00EF18B3">
        <w:rPr>
          <w:rFonts w:ascii="Georgia" w:hAnsi="Georgia"/>
          <w:spacing w:val="-1"/>
          <w:sz w:val="24"/>
          <w:szCs w:val="24"/>
        </w:rPr>
        <w:t xml:space="preserve"> </w:t>
      </w:r>
      <w:r w:rsidRPr="00EF18B3">
        <w:rPr>
          <w:rFonts w:ascii="Georgia" w:hAnsi="Georgia"/>
          <w:sz w:val="24"/>
          <w:szCs w:val="24"/>
        </w:rPr>
        <w:t>cadrul suprafetei</w:t>
      </w:r>
      <w:r w:rsidRPr="00EF18B3">
        <w:rPr>
          <w:rFonts w:ascii="Georgia" w:hAnsi="Georgia"/>
          <w:spacing w:val="-4"/>
          <w:sz w:val="24"/>
          <w:szCs w:val="24"/>
        </w:rPr>
        <w:t xml:space="preserve"> </w:t>
      </w:r>
      <w:r w:rsidRPr="00EF18B3">
        <w:rPr>
          <w:rFonts w:ascii="Georgia" w:hAnsi="Georgia"/>
          <w:sz w:val="24"/>
          <w:szCs w:val="24"/>
        </w:rPr>
        <w:t>parcului eolian</w:t>
      </w:r>
      <w:r w:rsidRPr="00EF18B3">
        <w:rPr>
          <w:rFonts w:ascii="Georgia" w:hAnsi="Georgia"/>
          <w:spacing w:val="-4"/>
          <w:sz w:val="24"/>
          <w:szCs w:val="24"/>
        </w:rPr>
        <w:t xml:space="preserve"> </w:t>
      </w:r>
      <w:r w:rsidRPr="00EF18B3">
        <w:rPr>
          <w:rFonts w:ascii="Georgia" w:hAnsi="Georgia"/>
          <w:sz w:val="24"/>
          <w:szCs w:val="24"/>
        </w:rPr>
        <w:t>nu s-au</w:t>
      </w:r>
      <w:r w:rsidRPr="00EF18B3">
        <w:rPr>
          <w:rFonts w:ascii="Georgia" w:hAnsi="Georgia"/>
          <w:spacing w:val="3"/>
          <w:sz w:val="24"/>
          <w:szCs w:val="24"/>
        </w:rPr>
        <w:t xml:space="preserve"> </w:t>
      </w:r>
      <w:r w:rsidRPr="00EF18B3">
        <w:rPr>
          <w:rFonts w:ascii="Georgia" w:hAnsi="Georgia"/>
          <w:sz w:val="24"/>
          <w:szCs w:val="24"/>
        </w:rPr>
        <w:t>observat</w:t>
      </w:r>
      <w:r w:rsidRPr="00EF18B3">
        <w:rPr>
          <w:rFonts w:ascii="Georgia" w:hAnsi="Georgia"/>
          <w:spacing w:val="-1"/>
          <w:sz w:val="24"/>
          <w:szCs w:val="24"/>
        </w:rPr>
        <w:t xml:space="preserve"> </w:t>
      </w:r>
      <w:r w:rsidRPr="00EF18B3">
        <w:rPr>
          <w:rFonts w:ascii="Georgia" w:hAnsi="Georgia"/>
          <w:sz w:val="24"/>
          <w:szCs w:val="24"/>
        </w:rPr>
        <w:t>rute</w:t>
      </w:r>
      <w:r w:rsidRPr="00EF18B3">
        <w:rPr>
          <w:rFonts w:ascii="Georgia" w:hAnsi="Georgia"/>
          <w:spacing w:val="-1"/>
          <w:sz w:val="24"/>
          <w:szCs w:val="24"/>
        </w:rPr>
        <w:t xml:space="preserve"> </w:t>
      </w:r>
      <w:r w:rsidRPr="00EF18B3">
        <w:rPr>
          <w:rFonts w:ascii="Georgia" w:hAnsi="Georgia"/>
          <w:sz w:val="24"/>
          <w:szCs w:val="24"/>
        </w:rPr>
        <w:t>locale</w:t>
      </w:r>
      <w:r w:rsidRPr="00EF18B3">
        <w:rPr>
          <w:rFonts w:ascii="Georgia" w:hAnsi="Georgia"/>
          <w:spacing w:val="-5"/>
          <w:sz w:val="24"/>
          <w:szCs w:val="24"/>
        </w:rPr>
        <w:t xml:space="preserve"> </w:t>
      </w:r>
      <w:r w:rsidRPr="00EF18B3">
        <w:rPr>
          <w:rFonts w:ascii="Georgia" w:hAnsi="Georgia"/>
          <w:sz w:val="24"/>
          <w:szCs w:val="24"/>
        </w:rPr>
        <w:t>regulate</w:t>
      </w:r>
      <w:r w:rsidRPr="00EF18B3">
        <w:rPr>
          <w:rFonts w:ascii="Georgia" w:hAnsi="Georgia"/>
          <w:spacing w:val="-1"/>
          <w:sz w:val="24"/>
          <w:szCs w:val="24"/>
        </w:rPr>
        <w:t xml:space="preserve"> </w:t>
      </w:r>
      <w:r w:rsidRPr="00EF18B3">
        <w:rPr>
          <w:rFonts w:ascii="Georgia" w:hAnsi="Georgia"/>
          <w:sz w:val="24"/>
          <w:szCs w:val="24"/>
        </w:rPr>
        <w:t>de zbor;</w:t>
      </w:r>
    </w:p>
    <w:p w:rsidR="00B57DFC" w:rsidRPr="00EF18B3" w:rsidRDefault="00EF18B3">
      <w:pPr>
        <w:pStyle w:val="Corptext"/>
        <w:spacing w:line="276" w:lineRule="auto"/>
        <w:ind w:firstLine="680"/>
        <w:jc w:val="both"/>
        <w:rPr>
          <w:rFonts w:ascii="Georgia" w:hAnsi="Georgia"/>
          <w:sz w:val="24"/>
          <w:szCs w:val="24"/>
        </w:rPr>
      </w:pPr>
      <w:r w:rsidRPr="00EF18B3">
        <w:rPr>
          <w:rFonts w:ascii="Georgia" w:hAnsi="Georgia"/>
          <w:sz w:val="24"/>
          <w:szCs w:val="24"/>
        </w:rPr>
        <w:t>Informatiile de mai sus, validate de observatiile efectuate in teren, conduc la</w:t>
      </w:r>
      <w:r w:rsidRPr="00EF18B3">
        <w:rPr>
          <w:rFonts w:ascii="Georgia" w:hAnsi="Georgia"/>
          <w:spacing w:val="-67"/>
          <w:sz w:val="24"/>
          <w:szCs w:val="24"/>
        </w:rPr>
        <w:t xml:space="preserve"> </w:t>
      </w:r>
      <w:r w:rsidRPr="00EF18B3">
        <w:rPr>
          <w:rFonts w:ascii="Georgia" w:hAnsi="Georgia"/>
          <w:sz w:val="24"/>
          <w:szCs w:val="24"/>
        </w:rPr>
        <w:t>concluzia</w:t>
      </w:r>
      <w:r w:rsidRPr="00EF18B3">
        <w:rPr>
          <w:rFonts w:ascii="Georgia" w:hAnsi="Georgia"/>
          <w:spacing w:val="-1"/>
          <w:sz w:val="24"/>
          <w:szCs w:val="24"/>
        </w:rPr>
        <w:t xml:space="preserve"> </w:t>
      </w:r>
      <w:r w:rsidRPr="00EF18B3">
        <w:rPr>
          <w:rFonts w:ascii="Georgia" w:hAnsi="Georgia"/>
          <w:sz w:val="24"/>
          <w:szCs w:val="24"/>
        </w:rPr>
        <w:t>ca</w:t>
      </w:r>
      <w:r w:rsidRPr="00EF18B3">
        <w:rPr>
          <w:rFonts w:ascii="Georgia" w:hAnsi="Georgia"/>
          <w:spacing w:val="-3"/>
          <w:sz w:val="24"/>
          <w:szCs w:val="24"/>
        </w:rPr>
        <w:t xml:space="preserve"> </w:t>
      </w:r>
      <w:r w:rsidRPr="00EF18B3">
        <w:rPr>
          <w:rFonts w:ascii="Georgia" w:hAnsi="Georgia"/>
          <w:sz w:val="24"/>
          <w:szCs w:val="24"/>
        </w:rPr>
        <w:t>parcul eolian</w:t>
      </w:r>
      <w:r w:rsidRPr="00EF18B3">
        <w:rPr>
          <w:rFonts w:ascii="Georgia" w:hAnsi="Georgia"/>
          <w:spacing w:val="-1"/>
          <w:sz w:val="24"/>
          <w:szCs w:val="24"/>
        </w:rPr>
        <w:t xml:space="preserve"> </w:t>
      </w:r>
      <w:r w:rsidRPr="00EF18B3">
        <w:rPr>
          <w:rFonts w:ascii="Georgia" w:hAnsi="Georgia"/>
          <w:sz w:val="24"/>
          <w:szCs w:val="24"/>
        </w:rPr>
        <w:t>nu</w:t>
      </w:r>
      <w:r w:rsidRPr="00EF18B3">
        <w:rPr>
          <w:rFonts w:ascii="Georgia" w:hAnsi="Georgia"/>
          <w:spacing w:val="3"/>
          <w:sz w:val="24"/>
          <w:szCs w:val="24"/>
        </w:rPr>
        <w:t xml:space="preserve"> </w:t>
      </w:r>
      <w:r w:rsidRPr="00EF18B3">
        <w:rPr>
          <w:rFonts w:ascii="Georgia" w:hAnsi="Georgia"/>
          <w:sz w:val="24"/>
          <w:szCs w:val="24"/>
        </w:rPr>
        <w:t>va</w:t>
      </w:r>
      <w:r w:rsidRPr="00EF18B3">
        <w:rPr>
          <w:rFonts w:ascii="Georgia" w:hAnsi="Georgia"/>
          <w:spacing w:val="-1"/>
          <w:sz w:val="24"/>
          <w:szCs w:val="24"/>
        </w:rPr>
        <w:t xml:space="preserve"> </w:t>
      </w:r>
      <w:r w:rsidRPr="00EF18B3">
        <w:rPr>
          <w:rFonts w:ascii="Georgia" w:hAnsi="Georgia"/>
          <w:sz w:val="24"/>
          <w:szCs w:val="24"/>
        </w:rPr>
        <w:t>genera un efect</w:t>
      </w:r>
      <w:r w:rsidRPr="00EF18B3">
        <w:rPr>
          <w:rFonts w:ascii="Georgia" w:hAnsi="Georgia"/>
          <w:spacing w:val="-3"/>
          <w:sz w:val="24"/>
          <w:szCs w:val="24"/>
        </w:rPr>
        <w:t xml:space="preserve"> </w:t>
      </w:r>
      <w:r w:rsidRPr="00EF18B3">
        <w:rPr>
          <w:rFonts w:ascii="Georgia" w:hAnsi="Georgia"/>
          <w:sz w:val="24"/>
          <w:szCs w:val="24"/>
        </w:rPr>
        <w:t>de</w:t>
      </w:r>
      <w:r w:rsidRPr="00EF18B3">
        <w:rPr>
          <w:rFonts w:ascii="Georgia" w:hAnsi="Georgia"/>
          <w:spacing w:val="-4"/>
          <w:sz w:val="24"/>
          <w:szCs w:val="24"/>
        </w:rPr>
        <w:t xml:space="preserve"> </w:t>
      </w:r>
      <w:r w:rsidRPr="00EF18B3">
        <w:rPr>
          <w:rFonts w:ascii="Georgia" w:hAnsi="Georgia"/>
          <w:sz w:val="24"/>
          <w:szCs w:val="24"/>
        </w:rPr>
        <w:t>bariera pentru pasari.</w:t>
      </w:r>
    </w:p>
    <w:p w:rsidR="00B57DFC" w:rsidRPr="00EF18B3" w:rsidRDefault="00EF18B3">
      <w:pPr>
        <w:pStyle w:val="Corptext"/>
        <w:spacing w:line="276" w:lineRule="auto"/>
        <w:ind w:firstLine="680"/>
        <w:jc w:val="both"/>
        <w:rPr>
          <w:rFonts w:ascii="Georgia" w:hAnsi="Georgia"/>
          <w:sz w:val="24"/>
          <w:szCs w:val="24"/>
        </w:rPr>
      </w:pPr>
      <w:r w:rsidRPr="00EF18B3">
        <w:rPr>
          <w:rFonts w:ascii="Georgia" w:hAnsi="Georgia"/>
          <w:sz w:val="24"/>
          <w:szCs w:val="24"/>
        </w:rPr>
        <w:t>In ceea ce priveste suprafetele baleiate de palele turbinelor si posibilitatea ca</w:t>
      </w:r>
      <w:r w:rsidRPr="00EF18B3">
        <w:rPr>
          <w:rFonts w:ascii="Georgia" w:hAnsi="Georgia"/>
          <w:spacing w:val="1"/>
          <w:sz w:val="24"/>
          <w:szCs w:val="24"/>
        </w:rPr>
        <w:t xml:space="preserve"> </w:t>
      </w:r>
      <w:r w:rsidRPr="00EF18B3">
        <w:rPr>
          <w:rFonts w:ascii="Georgia" w:hAnsi="Georgia"/>
          <w:sz w:val="24"/>
          <w:szCs w:val="24"/>
        </w:rPr>
        <w:t>acestea sa poata conduce in mod independent la afectarea modului de accesibilitate</w:t>
      </w:r>
      <w:r w:rsidRPr="00EF18B3">
        <w:rPr>
          <w:rFonts w:ascii="Georgia" w:hAnsi="Georgia"/>
          <w:spacing w:val="1"/>
          <w:sz w:val="24"/>
          <w:szCs w:val="24"/>
        </w:rPr>
        <w:t xml:space="preserve"> </w:t>
      </w:r>
      <w:r w:rsidRPr="00EF18B3">
        <w:rPr>
          <w:rFonts w:ascii="Georgia" w:hAnsi="Georgia"/>
          <w:sz w:val="24"/>
          <w:szCs w:val="24"/>
        </w:rPr>
        <w:t>a spatiului aerian de catre exemplarele de specii rapitoare in desfasurarea zborurilor</w:t>
      </w:r>
      <w:r w:rsidRPr="00EF18B3">
        <w:rPr>
          <w:rFonts w:ascii="Georgia" w:hAnsi="Georgia"/>
          <w:spacing w:val="-67"/>
          <w:sz w:val="24"/>
          <w:szCs w:val="24"/>
        </w:rPr>
        <w:t xml:space="preserve"> </w:t>
      </w:r>
      <w:r w:rsidRPr="00EF18B3">
        <w:rPr>
          <w:rFonts w:ascii="Georgia" w:hAnsi="Georgia"/>
          <w:sz w:val="24"/>
          <w:szCs w:val="24"/>
        </w:rPr>
        <w:t>locale de</w:t>
      </w:r>
      <w:r w:rsidRPr="00EF18B3">
        <w:rPr>
          <w:rFonts w:ascii="Georgia" w:hAnsi="Georgia"/>
          <w:spacing w:val="-2"/>
          <w:sz w:val="24"/>
          <w:szCs w:val="24"/>
        </w:rPr>
        <w:t xml:space="preserve"> </w:t>
      </w:r>
      <w:r w:rsidRPr="00EF18B3">
        <w:rPr>
          <w:rFonts w:ascii="Georgia" w:hAnsi="Georgia"/>
          <w:sz w:val="24"/>
          <w:szCs w:val="24"/>
        </w:rPr>
        <w:t>hranire</w:t>
      </w:r>
      <w:r w:rsidRPr="00EF18B3">
        <w:rPr>
          <w:rFonts w:ascii="Georgia" w:hAnsi="Georgia"/>
          <w:spacing w:val="3"/>
          <w:sz w:val="24"/>
          <w:szCs w:val="24"/>
        </w:rPr>
        <w:t xml:space="preserve"> </w:t>
      </w:r>
      <w:r w:rsidRPr="00EF18B3">
        <w:rPr>
          <w:rFonts w:ascii="Georgia" w:hAnsi="Georgia"/>
          <w:sz w:val="24"/>
          <w:szCs w:val="24"/>
        </w:rPr>
        <w:t>(urmare</w:t>
      </w:r>
      <w:r w:rsidRPr="00EF18B3">
        <w:rPr>
          <w:rFonts w:ascii="Georgia" w:hAnsi="Georgia"/>
          <w:spacing w:val="-1"/>
          <w:sz w:val="24"/>
          <w:szCs w:val="24"/>
        </w:rPr>
        <w:t xml:space="preserve"> </w:t>
      </w:r>
      <w:r w:rsidRPr="00EF18B3">
        <w:rPr>
          <w:rFonts w:ascii="Georgia" w:hAnsi="Georgia"/>
          <w:sz w:val="24"/>
          <w:szCs w:val="24"/>
        </w:rPr>
        <w:t>a</w:t>
      </w:r>
      <w:r w:rsidRPr="00EF18B3">
        <w:rPr>
          <w:rFonts w:ascii="Georgia" w:hAnsi="Georgia"/>
          <w:spacing w:val="3"/>
          <w:sz w:val="24"/>
          <w:szCs w:val="24"/>
        </w:rPr>
        <w:t xml:space="preserve"> </w:t>
      </w:r>
      <w:r w:rsidRPr="00EF18B3">
        <w:rPr>
          <w:rFonts w:ascii="Georgia" w:hAnsi="Georgia"/>
          <w:sz w:val="24"/>
          <w:szCs w:val="24"/>
        </w:rPr>
        <w:t>filtrarii</w:t>
      </w:r>
      <w:r w:rsidRPr="00EF18B3">
        <w:rPr>
          <w:rFonts w:ascii="Georgia" w:hAnsi="Georgia"/>
          <w:spacing w:val="2"/>
          <w:sz w:val="24"/>
          <w:szCs w:val="24"/>
        </w:rPr>
        <w:t xml:space="preserve"> </w:t>
      </w:r>
      <w:r w:rsidRPr="00EF18B3">
        <w:rPr>
          <w:rFonts w:ascii="Georgia" w:hAnsi="Georgia"/>
          <w:sz w:val="24"/>
          <w:szCs w:val="24"/>
        </w:rPr>
        <w:t>datelor</w:t>
      </w:r>
      <w:r w:rsidRPr="00EF18B3">
        <w:rPr>
          <w:rFonts w:ascii="Georgia" w:hAnsi="Georgia"/>
          <w:spacing w:val="1"/>
          <w:sz w:val="24"/>
          <w:szCs w:val="24"/>
        </w:rPr>
        <w:t xml:space="preserve"> </w:t>
      </w:r>
      <w:r w:rsidRPr="00EF18B3">
        <w:rPr>
          <w:rFonts w:ascii="Georgia" w:hAnsi="Georgia"/>
          <w:sz w:val="24"/>
          <w:szCs w:val="24"/>
        </w:rPr>
        <w:t>inregistrate</w:t>
      </w:r>
      <w:r w:rsidRPr="00EF18B3">
        <w:rPr>
          <w:rFonts w:ascii="Georgia" w:hAnsi="Georgia"/>
          <w:spacing w:val="1"/>
          <w:sz w:val="24"/>
          <w:szCs w:val="24"/>
        </w:rPr>
        <w:t xml:space="preserve"> </w:t>
      </w:r>
      <w:r w:rsidRPr="00EF18B3">
        <w:rPr>
          <w:rFonts w:ascii="Georgia" w:hAnsi="Georgia"/>
          <w:sz w:val="24"/>
          <w:szCs w:val="24"/>
        </w:rPr>
        <w:t>in</w:t>
      </w:r>
      <w:r w:rsidRPr="00EF18B3">
        <w:rPr>
          <w:rFonts w:ascii="Georgia" w:hAnsi="Georgia"/>
          <w:spacing w:val="2"/>
          <w:sz w:val="24"/>
          <w:szCs w:val="24"/>
        </w:rPr>
        <w:t xml:space="preserve"> </w:t>
      </w:r>
      <w:r w:rsidRPr="00EF18B3">
        <w:rPr>
          <w:rFonts w:ascii="Georgia" w:hAnsi="Georgia"/>
          <w:sz w:val="24"/>
          <w:szCs w:val="24"/>
        </w:rPr>
        <w:t>teren</w:t>
      </w:r>
      <w:r w:rsidRPr="00EF18B3">
        <w:rPr>
          <w:rFonts w:ascii="Georgia" w:hAnsi="Georgia"/>
          <w:spacing w:val="-1"/>
          <w:sz w:val="24"/>
          <w:szCs w:val="24"/>
        </w:rPr>
        <w:t xml:space="preserve"> </w:t>
      </w:r>
      <w:r w:rsidRPr="00EF18B3">
        <w:rPr>
          <w:rFonts w:ascii="Georgia" w:hAnsi="Georgia"/>
          <w:sz w:val="24"/>
          <w:szCs w:val="24"/>
        </w:rPr>
        <w:t>privind</w:t>
      </w:r>
      <w:r w:rsidRPr="00EF18B3">
        <w:rPr>
          <w:rFonts w:ascii="Georgia" w:hAnsi="Georgia"/>
          <w:spacing w:val="2"/>
          <w:sz w:val="24"/>
          <w:szCs w:val="24"/>
        </w:rPr>
        <w:t xml:space="preserve"> </w:t>
      </w:r>
      <w:r w:rsidRPr="00EF18B3">
        <w:rPr>
          <w:rFonts w:ascii="Georgia" w:hAnsi="Georgia"/>
          <w:sz w:val="24"/>
          <w:szCs w:val="24"/>
        </w:rPr>
        <w:t>categoriile</w:t>
      </w:r>
      <w:r w:rsidRPr="00EF18B3">
        <w:rPr>
          <w:rFonts w:ascii="Georgia" w:hAnsi="Georgia"/>
          <w:spacing w:val="1"/>
          <w:sz w:val="24"/>
          <w:szCs w:val="24"/>
        </w:rPr>
        <w:t xml:space="preserve"> </w:t>
      </w:r>
      <w:r w:rsidRPr="00EF18B3">
        <w:rPr>
          <w:rFonts w:ascii="Georgia" w:hAnsi="Georgia"/>
          <w:sz w:val="24"/>
          <w:szCs w:val="24"/>
        </w:rPr>
        <w:t>de pasari al caror zbor intersecteaza intervalul de actiune al palelor) facem</w:t>
      </w:r>
      <w:r w:rsidRPr="00EF18B3">
        <w:rPr>
          <w:rFonts w:ascii="Georgia" w:hAnsi="Georgia"/>
          <w:spacing w:val="1"/>
          <w:sz w:val="24"/>
          <w:szCs w:val="24"/>
        </w:rPr>
        <w:t xml:space="preserve"> </w:t>
      </w:r>
      <w:r w:rsidRPr="00EF18B3">
        <w:rPr>
          <w:rFonts w:ascii="Georgia" w:hAnsi="Georgia"/>
          <w:sz w:val="24"/>
          <w:szCs w:val="24"/>
        </w:rPr>
        <w:t>precizarea ca acest aspect poate fi interpretat drept o posibila afectare functionala a</w:t>
      </w:r>
      <w:r w:rsidRPr="00EF18B3">
        <w:rPr>
          <w:rFonts w:ascii="Georgia" w:hAnsi="Georgia"/>
          <w:spacing w:val="1"/>
          <w:sz w:val="24"/>
          <w:szCs w:val="24"/>
        </w:rPr>
        <w:t xml:space="preserve"> </w:t>
      </w:r>
      <w:r w:rsidRPr="00EF18B3">
        <w:rPr>
          <w:rFonts w:ascii="Georgia" w:hAnsi="Georgia"/>
          <w:sz w:val="24"/>
          <w:szCs w:val="24"/>
        </w:rPr>
        <w:t>habitatului de hranire care se poate manifesta ocazional, intrucat nivelul de zbor al</w:t>
      </w:r>
      <w:r w:rsidRPr="00EF18B3">
        <w:rPr>
          <w:rFonts w:ascii="Georgia" w:hAnsi="Georgia"/>
          <w:spacing w:val="1"/>
          <w:sz w:val="24"/>
          <w:szCs w:val="24"/>
        </w:rPr>
        <w:t xml:space="preserve"> </w:t>
      </w:r>
      <w:r w:rsidRPr="00EF18B3">
        <w:rPr>
          <w:rFonts w:ascii="Georgia" w:hAnsi="Georgia"/>
          <w:sz w:val="24"/>
          <w:szCs w:val="24"/>
        </w:rPr>
        <w:t>pasarilor si regimul de functionare al turbinelor nu sunt constante si depind de</w:t>
      </w:r>
      <w:r w:rsidRPr="00EF18B3">
        <w:rPr>
          <w:rFonts w:ascii="Georgia" w:hAnsi="Georgia"/>
          <w:spacing w:val="1"/>
          <w:sz w:val="24"/>
          <w:szCs w:val="24"/>
        </w:rPr>
        <w:t xml:space="preserve"> </w:t>
      </w:r>
      <w:r w:rsidRPr="00EF18B3">
        <w:rPr>
          <w:rFonts w:ascii="Georgia" w:hAnsi="Georgia"/>
          <w:sz w:val="24"/>
          <w:szCs w:val="24"/>
        </w:rPr>
        <w:t>parametri climatici (sezon, precipitatii, ceata si in special de vant). Plecand de la</w:t>
      </w:r>
      <w:r w:rsidRPr="00EF18B3">
        <w:rPr>
          <w:rFonts w:ascii="Georgia" w:hAnsi="Georgia"/>
          <w:spacing w:val="1"/>
          <w:sz w:val="24"/>
          <w:szCs w:val="24"/>
        </w:rPr>
        <w:t xml:space="preserve"> </w:t>
      </w:r>
      <w:r w:rsidRPr="00EF18B3">
        <w:rPr>
          <w:rFonts w:ascii="Georgia" w:hAnsi="Georgia"/>
          <w:sz w:val="24"/>
          <w:szCs w:val="24"/>
        </w:rPr>
        <w:t>cele mentionate mai sus, corelat cu distantele considerabile dintre turbine si faptul</w:t>
      </w:r>
      <w:r w:rsidRPr="00EF18B3">
        <w:rPr>
          <w:rFonts w:ascii="Georgia" w:hAnsi="Georgia"/>
          <w:spacing w:val="1"/>
          <w:sz w:val="24"/>
          <w:szCs w:val="24"/>
        </w:rPr>
        <w:t xml:space="preserve"> </w:t>
      </w:r>
      <w:r w:rsidRPr="00EF18B3">
        <w:rPr>
          <w:rFonts w:ascii="Georgia" w:hAnsi="Georgia"/>
          <w:sz w:val="24"/>
          <w:szCs w:val="24"/>
        </w:rPr>
        <w:t>ca in cazul modelului ales distanta de la sol la zona de rotatie a palelor este de peste</w:t>
      </w:r>
      <w:r w:rsidRPr="00EF18B3">
        <w:rPr>
          <w:rFonts w:ascii="Georgia" w:hAnsi="Georgia"/>
          <w:spacing w:val="-67"/>
          <w:sz w:val="24"/>
          <w:szCs w:val="24"/>
        </w:rPr>
        <w:t xml:space="preserve"> </w:t>
      </w:r>
      <w:r w:rsidRPr="00EF18B3">
        <w:rPr>
          <w:rFonts w:ascii="Georgia" w:hAnsi="Georgia"/>
          <w:sz w:val="24"/>
          <w:szCs w:val="24"/>
        </w:rPr>
        <w:t>50 m*, peste inaltimea de desfasurare a zborurilor locale si de hranire, rezulta ca</w:t>
      </w:r>
      <w:r w:rsidRPr="00EF18B3">
        <w:rPr>
          <w:rFonts w:ascii="Georgia" w:hAnsi="Georgia"/>
          <w:spacing w:val="1"/>
          <w:sz w:val="24"/>
          <w:szCs w:val="24"/>
        </w:rPr>
        <w:t xml:space="preserve"> </w:t>
      </w:r>
      <w:r w:rsidRPr="00EF18B3">
        <w:rPr>
          <w:rFonts w:ascii="Georgia" w:hAnsi="Georgia"/>
          <w:sz w:val="24"/>
          <w:szCs w:val="24"/>
        </w:rPr>
        <w:t>acest aspect nu va conduce la afectarea semnificativa a modului in care speciile</w:t>
      </w:r>
      <w:r w:rsidRPr="00EF18B3">
        <w:rPr>
          <w:rFonts w:ascii="Georgia" w:hAnsi="Georgia"/>
          <w:spacing w:val="1"/>
          <w:sz w:val="24"/>
          <w:szCs w:val="24"/>
        </w:rPr>
        <w:t xml:space="preserve"> </w:t>
      </w:r>
      <w:r w:rsidRPr="00EF18B3">
        <w:rPr>
          <w:rFonts w:ascii="Georgia" w:hAnsi="Georgia"/>
          <w:sz w:val="24"/>
          <w:szCs w:val="24"/>
        </w:rPr>
        <w:t xml:space="preserve">acceseaza spatiul aerian. </w:t>
      </w:r>
      <w:r w:rsidRPr="00EF18B3">
        <w:rPr>
          <w:rFonts w:ascii="Georgia" w:hAnsi="Georgia"/>
          <w:i/>
          <w:sz w:val="24"/>
          <w:szCs w:val="24"/>
        </w:rPr>
        <w:t>(* inaltime de 50 m este echivalenta a 1 si 1/2 blocuri cu</w:t>
      </w:r>
      <w:r w:rsidRPr="00EF18B3">
        <w:rPr>
          <w:rFonts w:ascii="Georgia" w:hAnsi="Georgia"/>
          <w:i/>
          <w:spacing w:val="1"/>
          <w:sz w:val="24"/>
          <w:szCs w:val="24"/>
        </w:rPr>
        <w:t xml:space="preserve"> </w:t>
      </w:r>
      <w:r w:rsidRPr="00EF18B3">
        <w:rPr>
          <w:rFonts w:ascii="Georgia" w:hAnsi="Georgia"/>
          <w:i/>
          <w:sz w:val="24"/>
          <w:szCs w:val="24"/>
        </w:rPr>
        <w:t>10</w:t>
      </w:r>
      <w:r w:rsidRPr="00EF18B3">
        <w:rPr>
          <w:rFonts w:ascii="Georgia" w:hAnsi="Georgia"/>
          <w:i/>
          <w:spacing w:val="2"/>
          <w:sz w:val="24"/>
          <w:szCs w:val="24"/>
        </w:rPr>
        <w:t xml:space="preserve"> </w:t>
      </w:r>
      <w:r w:rsidRPr="00EF18B3">
        <w:rPr>
          <w:rFonts w:ascii="Georgia" w:hAnsi="Georgia"/>
          <w:i/>
          <w:sz w:val="24"/>
          <w:szCs w:val="24"/>
        </w:rPr>
        <w:t>etaje,</w:t>
      </w:r>
      <w:r w:rsidRPr="00EF18B3">
        <w:rPr>
          <w:rFonts w:ascii="Georgia" w:hAnsi="Georgia"/>
          <w:i/>
          <w:spacing w:val="-3"/>
          <w:sz w:val="24"/>
          <w:szCs w:val="24"/>
        </w:rPr>
        <w:t xml:space="preserve"> </w:t>
      </w:r>
      <w:r w:rsidRPr="00EF18B3">
        <w:rPr>
          <w:rFonts w:ascii="Georgia" w:hAnsi="Georgia"/>
          <w:i/>
          <w:sz w:val="24"/>
          <w:szCs w:val="24"/>
        </w:rPr>
        <w:t>sau inaltimea a aproximativ</w:t>
      </w:r>
      <w:r w:rsidRPr="00EF18B3">
        <w:rPr>
          <w:rFonts w:ascii="Georgia" w:hAnsi="Georgia"/>
          <w:i/>
          <w:spacing w:val="-3"/>
          <w:sz w:val="24"/>
          <w:szCs w:val="24"/>
        </w:rPr>
        <w:t xml:space="preserve"> </w:t>
      </w:r>
      <w:r w:rsidRPr="00EF18B3">
        <w:rPr>
          <w:rFonts w:ascii="Georgia" w:hAnsi="Georgia"/>
          <w:i/>
          <w:sz w:val="24"/>
          <w:szCs w:val="24"/>
        </w:rPr>
        <w:t>3 arbori tip salcam).</w:t>
      </w:r>
    </w:p>
    <w:p w:rsidR="00B57DFC" w:rsidRPr="00EF18B3" w:rsidRDefault="00EF18B3">
      <w:pPr>
        <w:pStyle w:val="Corptext"/>
        <w:spacing w:line="276" w:lineRule="auto"/>
        <w:ind w:firstLine="680"/>
        <w:jc w:val="both"/>
        <w:rPr>
          <w:rFonts w:ascii="Georgia" w:hAnsi="Georgia"/>
          <w:sz w:val="24"/>
          <w:szCs w:val="24"/>
        </w:rPr>
      </w:pPr>
      <w:r w:rsidRPr="00EF18B3">
        <w:rPr>
          <w:rFonts w:ascii="Georgia" w:hAnsi="Georgia"/>
          <w:b/>
          <w:sz w:val="24"/>
          <w:szCs w:val="24"/>
        </w:rPr>
        <w:t>-efecte indirecte</w:t>
      </w:r>
      <w:r w:rsidRPr="00EF18B3">
        <w:rPr>
          <w:rFonts w:ascii="Georgia" w:hAnsi="Georgia"/>
          <w:sz w:val="24"/>
          <w:szCs w:val="24"/>
        </w:rPr>
        <w:t>: nu se estimeaza generarea unor modificari ale abundentei</w:t>
      </w:r>
      <w:r w:rsidRPr="00EF18B3">
        <w:rPr>
          <w:rFonts w:ascii="Georgia" w:hAnsi="Georgia"/>
          <w:spacing w:val="-67"/>
          <w:sz w:val="24"/>
          <w:szCs w:val="24"/>
        </w:rPr>
        <w:t xml:space="preserve"> </w:t>
      </w:r>
      <w:r w:rsidRPr="00EF18B3">
        <w:rPr>
          <w:rFonts w:ascii="Georgia" w:hAnsi="Georgia"/>
          <w:sz w:val="24"/>
          <w:szCs w:val="24"/>
        </w:rPr>
        <w:t>disponibilitatii prazii ca rezultat al modificarilor aduse habitatelor de prezenta si</w:t>
      </w:r>
      <w:r w:rsidRPr="00EF18B3">
        <w:rPr>
          <w:rFonts w:ascii="Georgia" w:hAnsi="Georgia"/>
          <w:spacing w:val="1"/>
          <w:sz w:val="24"/>
          <w:szCs w:val="24"/>
        </w:rPr>
        <w:t xml:space="preserve"> </w:t>
      </w:r>
      <w:r w:rsidRPr="00EF18B3">
        <w:rPr>
          <w:rFonts w:ascii="Georgia" w:hAnsi="Georgia"/>
          <w:sz w:val="24"/>
          <w:szCs w:val="24"/>
        </w:rPr>
        <w:t>functionarea turbinelor. Desi la ora actuala sunt monitorizate o serie de parcuri</w:t>
      </w:r>
      <w:r w:rsidRPr="00EF18B3">
        <w:rPr>
          <w:rFonts w:ascii="Georgia" w:hAnsi="Georgia"/>
          <w:spacing w:val="1"/>
          <w:sz w:val="24"/>
          <w:szCs w:val="24"/>
        </w:rPr>
        <w:t xml:space="preserve"> </w:t>
      </w:r>
      <w:r w:rsidRPr="00EF18B3">
        <w:rPr>
          <w:rFonts w:ascii="Georgia" w:hAnsi="Georgia"/>
          <w:sz w:val="24"/>
          <w:szCs w:val="24"/>
        </w:rPr>
        <w:t>eoliene in tara si in strainatate, nu exista dovezi suficiente cu privire la generarea</w:t>
      </w:r>
      <w:r w:rsidRPr="00EF18B3">
        <w:rPr>
          <w:rFonts w:ascii="Georgia" w:hAnsi="Georgia"/>
          <w:spacing w:val="1"/>
          <w:sz w:val="24"/>
          <w:szCs w:val="24"/>
        </w:rPr>
        <w:t xml:space="preserve"> </w:t>
      </w:r>
      <w:r w:rsidRPr="00EF18B3">
        <w:rPr>
          <w:rFonts w:ascii="Georgia" w:hAnsi="Georgia"/>
          <w:sz w:val="24"/>
          <w:szCs w:val="24"/>
        </w:rPr>
        <w:t>unor</w:t>
      </w:r>
      <w:r w:rsidRPr="00EF18B3">
        <w:rPr>
          <w:rFonts w:ascii="Georgia" w:hAnsi="Georgia"/>
          <w:spacing w:val="2"/>
          <w:sz w:val="24"/>
          <w:szCs w:val="24"/>
        </w:rPr>
        <w:t xml:space="preserve"> </w:t>
      </w:r>
      <w:r w:rsidRPr="00EF18B3">
        <w:rPr>
          <w:rFonts w:ascii="Georgia" w:hAnsi="Georgia"/>
          <w:sz w:val="24"/>
          <w:szCs w:val="24"/>
        </w:rPr>
        <w:t>astfel</w:t>
      </w:r>
      <w:r w:rsidRPr="00EF18B3">
        <w:rPr>
          <w:rFonts w:ascii="Georgia" w:hAnsi="Georgia"/>
          <w:spacing w:val="-3"/>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efecte</w:t>
      </w:r>
      <w:r w:rsidRPr="00EF18B3">
        <w:rPr>
          <w:rFonts w:ascii="Georgia" w:hAnsi="Georgia"/>
          <w:spacing w:val="-1"/>
          <w:sz w:val="24"/>
          <w:szCs w:val="24"/>
        </w:rPr>
        <w:t xml:space="preserve"> </w:t>
      </w:r>
      <w:r w:rsidRPr="00EF18B3">
        <w:rPr>
          <w:rFonts w:ascii="Georgia" w:hAnsi="Georgia"/>
          <w:sz w:val="24"/>
          <w:szCs w:val="24"/>
        </w:rPr>
        <w:t>asupra</w:t>
      </w:r>
      <w:r w:rsidRPr="00EF18B3">
        <w:rPr>
          <w:rFonts w:ascii="Georgia" w:hAnsi="Georgia"/>
          <w:spacing w:val="-3"/>
          <w:sz w:val="24"/>
          <w:szCs w:val="24"/>
        </w:rPr>
        <w:t xml:space="preserve"> </w:t>
      </w:r>
      <w:r w:rsidRPr="00EF18B3">
        <w:rPr>
          <w:rFonts w:ascii="Georgia" w:hAnsi="Georgia"/>
          <w:sz w:val="24"/>
          <w:szCs w:val="24"/>
        </w:rPr>
        <w:t>populatiilor</w:t>
      </w:r>
      <w:r w:rsidRPr="00EF18B3">
        <w:rPr>
          <w:rFonts w:ascii="Georgia" w:hAnsi="Georgia"/>
          <w:spacing w:val="-1"/>
          <w:sz w:val="24"/>
          <w:szCs w:val="24"/>
        </w:rPr>
        <w:t xml:space="preserve"> </w:t>
      </w:r>
      <w:r w:rsidRPr="00EF18B3">
        <w:rPr>
          <w:rFonts w:ascii="Georgia" w:hAnsi="Georgia"/>
          <w:sz w:val="24"/>
          <w:szCs w:val="24"/>
        </w:rPr>
        <w:t>de</w:t>
      </w:r>
      <w:r w:rsidRPr="00EF18B3">
        <w:rPr>
          <w:rFonts w:ascii="Georgia" w:hAnsi="Georgia"/>
          <w:spacing w:val="-3"/>
          <w:sz w:val="24"/>
          <w:szCs w:val="24"/>
        </w:rPr>
        <w:t xml:space="preserve"> </w:t>
      </w:r>
      <w:r w:rsidRPr="00EF18B3">
        <w:rPr>
          <w:rFonts w:ascii="Georgia" w:hAnsi="Georgia"/>
          <w:sz w:val="24"/>
          <w:szCs w:val="24"/>
        </w:rPr>
        <w:t>pasari.</w:t>
      </w:r>
    </w:p>
    <w:p w:rsidR="00B57DFC" w:rsidRPr="00EF18B3" w:rsidRDefault="00EF18B3">
      <w:pPr>
        <w:pStyle w:val="Corptext"/>
        <w:spacing w:before="90" w:line="276" w:lineRule="auto"/>
        <w:ind w:firstLine="680"/>
        <w:jc w:val="both"/>
        <w:rPr>
          <w:rFonts w:ascii="Georgia" w:hAnsi="Georgia"/>
          <w:sz w:val="24"/>
          <w:szCs w:val="24"/>
        </w:rPr>
      </w:pPr>
      <w:r w:rsidRPr="00EF18B3">
        <w:rPr>
          <w:rFonts w:ascii="Georgia" w:hAnsi="Georgia"/>
          <w:b/>
          <w:sz w:val="24"/>
          <w:szCs w:val="24"/>
        </w:rPr>
        <w:t xml:space="preserve">-risc de coliziune: </w:t>
      </w:r>
      <w:r w:rsidRPr="00EF18B3">
        <w:rPr>
          <w:rFonts w:ascii="Georgia" w:hAnsi="Georgia"/>
          <w:sz w:val="24"/>
          <w:szCs w:val="24"/>
        </w:rPr>
        <w:t>Intrucat riscul de coliziune este unul dintre cele mai</w:t>
      </w:r>
      <w:r w:rsidRPr="00EF18B3">
        <w:rPr>
          <w:rFonts w:ascii="Georgia" w:hAnsi="Georgia"/>
          <w:spacing w:val="1"/>
          <w:sz w:val="24"/>
          <w:szCs w:val="24"/>
        </w:rPr>
        <w:t xml:space="preserve"> </w:t>
      </w:r>
      <w:r w:rsidRPr="00EF18B3">
        <w:rPr>
          <w:rFonts w:ascii="Georgia" w:hAnsi="Georgia"/>
          <w:sz w:val="24"/>
          <w:szCs w:val="24"/>
        </w:rPr>
        <w:t>discutate efecte in cazul proiectelor de parcuri eoliene, se fac urmatoarele precizari</w:t>
      </w:r>
      <w:r w:rsidRPr="00EF18B3">
        <w:rPr>
          <w:rFonts w:ascii="Georgia" w:hAnsi="Georgia"/>
          <w:spacing w:val="-67"/>
          <w:sz w:val="24"/>
          <w:szCs w:val="24"/>
        </w:rPr>
        <w:t xml:space="preserve"> </w:t>
      </w:r>
      <w:r w:rsidRPr="00EF18B3">
        <w:rPr>
          <w:rFonts w:ascii="Georgia" w:hAnsi="Georgia"/>
          <w:sz w:val="24"/>
          <w:szCs w:val="24"/>
        </w:rPr>
        <w:t>relevante pentru parcul eolian analizat raportat la parametrii ce pot genera acest tip</w:t>
      </w:r>
      <w:r w:rsidRPr="00EF18B3">
        <w:rPr>
          <w:rFonts w:ascii="Georgia" w:hAnsi="Georgia"/>
          <w:spacing w:val="-67"/>
          <w:sz w:val="24"/>
          <w:szCs w:val="24"/>
        </w:rPr>
        <w:t xml:space="preserve"> </w:t>
      </w:r>
      <w:r w:rsidRPr="00EF18B3">
        <w:rPr>
          <w:rFonts w:ascii="Georgia" w:hAnsi="Georgia"/>
          <w:sz w:val="24"/>
          <w:szCs w:val="24"/>
        </w:rPr>
        <w:t>de efect:</w:t>
      </w:r>
    </w:p>
    <w:p w:rsidR="00B57DFC" w:rsidRPr="00EF18B3" w:rsidRDefault="00EF18B3">
      <w:pPr>
        <w:pStyle w:val="Listparagraf"/>
        <w:numPr>
          <w:ilvl w:val="0"/>
          <w:numId w:val="11"/>
        </w:numPr>
        <w:tabs>
          <w:tab w:val="left" w:pos="1227"/>
        </w:tabs>
        <w:spacing w:line="276" w:lineRule="auto"/>
        <w:ind w:left="0" w:firstLine="680"/>
        <w:jc w:val="both"/>
        <w:rPr>
          <w:rFonts w:ascii="Georgia" w:hAnsi="Georgia"/>
          <w:sz w:val="24"/>
          <w:szCs w:val="24"/>
        </w:rPr>
      </w:pPr>
      <w:r w:rsidRPr="00EF18B3">
        <w:rPr>
          <w:rFonts w:ascii="Georgia" w:hAnsi="Georgia"/>
          <w:sz w:val="24"/>
          <w:szCs w:val="24"/>
        </w:rPr>
        <w:t>desi aria baleiata totala va fi mai mare la modelul de turbine ales fata de</w:t>
      </w:r>
      <w:r w:rsidRPr="00EF18B3">
        <w:rPr>
          <w:rFonts w:ascii="Georgia" w:hAnsi="Georgia"/>
          <w:spacing w:val="1"/>
          <w:sz w:val="24"/>
          <w:szCs w:val="24"/>
        </w:rPr>
        <w:t xml:space="preserve"> </w:t>
      </w:r>
      <w:r w:rsidRPr="00EF18B3">
        <w:rPr>
          <w:rFonts w:ascii="Georgia" w:hAnsi="Georgia"/>
          <w:sz w:val="24"/>
          <w:szCs w:val="24"/>
        </w:rPr>
        <w:t>turbinele desi instalate in tara, viteza de rotatie a palelor va fi mai mica si implicit</w:t>
      </w:r>
      <w:r w:rsidRPr="00EF18B3">
        <w:rPr>
          <w:rFonts w:ascii="Georgia" w:hAnsi="Georgia"/>
          <w:spacing w:val="-67"/>
          <w:sz w:val="24"/>
          <w:szCs w:val="24"/>
        </w:rPr>
        <w:t xml:space="preserve"> </w:t>
      </w:r>
      <w:r w:rsidRPr="00EF18B3">
        <w:rPr>
          <w:rFonts w:ascii="Georgia" w:hAnsi="Georgia"/>
          <w:sz w:val="24"/>
          <w:szCs w:val="24"/>
        </w:rPr>
        <w:t>timpi mai mari de</w:t>
      </w:r>
      <w:r w:rsidRPr="00EF18B3">
        <w:rPr>
          <w:rFonts w:ascii="Georgia" w:hAnsi="Georgia"/>
          <w:spacing w:val="-3"/>
          <w:sz w:val="24"/>
          <w:szCs w:val="24"/>
        </w:rPr>
        <w:t xml:space="preserve"> </w:t>
      </w:r>
      <w:r w:rsidRPr="00EF18B3">
        <w:rPr>
          <w:rFonts w:ascii="Georgia" w:hAnsi="Georgia"/>
          <w:sz w:val="24"/>
          <w:szCs w:val="24"/>
        </w:rPr>
        <w:t>trecere a</w:t>
      </w:r>
      <w:r w:rsidRPr="00EF18B3">
        <w:rPr>
          <w:rFonts w:ascii="Georgia" w:hAnsi="Georgia"/>
          <w:spacing w:val="-3"/>
          <w:sz w:val="24"/>
          <w:szCs w:val="24"/>
        </w:rPr>
        <w:t xml:space="preserve"> </w:t>
      </w:r>
      <w:r w:rsidRPr="00EF18B3">
        <w:rPr>
          <w:rFonts w:ascii="Georgia" w:hAnsi="Georgia"/>
          <w:sz w:val="24"/>
          <w:szCs w:val="24"/>
        </w:rPr>
        <w:t>exemplarelor</w:t>
      </w:r>
      <w:r w:rsidRPr="00EF18B3">
        <w:rPr>
          <w:rFonts w:ascii="Georgia" w:hAnsi="Georgia"/>
          <w:spacing w:val="-1"/>
          <w:sz w:val="24"/>
          <w:szCs w:val="24"/>
        </w:rPr>
        <w:t xml:space="preserve"> </w:t>
      </w:r>
      <w:r w:rsidRPr="00EF18B3">
        <w:rPr>
          <w:rFonts w:ascii="Georgia" w:hAnsi="Georgia"/>
          <w:sz w:val="24"/>
          <w:szCs w:val="24"/>
        </w:rPr>
        <w:t>printre</w:t>
      </w:r>
      <w:r w:rsidRPr="00EF18B3">
        <w:rPr>
          <w:rFonts w:ascii="Georgia" w:hAnsi="Georgia"/>
          <w:spacing w:val="-3"/>
          <w:sz w:val="24"/>
          <w:szCs w:val="24"/>
        </w:rPr>
        <w:t xml:space="preserve"> </w:t>
      </w:r>
      <w:r w:rsidRPr="00EF18B3">
        <w:rPr>
          <w:rFonts w:ascii="Georgia" w:hAnsi="Georgia"/>
          <w:sz w:val="24"/>
          <w:szCs w:val="24"/>
        </w:rPr>
        <w:t>pale.</w:t>
      </w:r>
    </w:p>
    <w:p w:rsidR="00B57DFC" w:rsidRPr="00EF18B3" w:rsidRDefault="00EF18B3">
      <w:pPr>
        <w:pStyle w:val="Listparagraf"/>
        <w:numPr>
          <w:ilvl w:val="0"/>
          <w:numId w:val="11"/>
        </w:numPr>
        <w:tabs>
          <w:tab w:val="left" w:pos="1227"/>
        </w:tabs>
        <w:spacing w:line="276" w:lineRule="auto"/>
        <w:ind w:left="0" w:firstLine="680"/>
        <w:jc w:val="both"/>
        <w:rPr>
          <w:rFonts w:ascii="Georgia" w:hAnsi="Georgia"/>
          <w:sz w:val="24"/>
          <w:szCs w:val="24"/>
        </w:rPr>
      </w:pPr>
      <w:r w:rsidRPr="00EF18B3">
        <w:rPr>
          <w:rFonts w:ascii="Georgia" w:hAnsi="Georgia"/>
          <w:sz w:val="24"/>
          <w:szCs w:val="24"/>
        </w:rPr>
        <w:t>gabaritul turbinelor conditioneza si distanta de amplasare dintre acestea, in</w:t>
      </w:r>
      <w:r w:rsidRPr="00EF18B3">
        <w:rPr>
          <w:rFonts w:ascii="Georgia" w:hAnsi="Georgia"/>
          <w:spacing w:val="-67"/>
          <w:sz w:val="24"/>
          <w:szCs w:val="24"/>
        </w:rPr>
        <w:t xml:space="preserve"> </w:t>
      </w:r>
      <w:r w:rsidRPr="00EF18B3">
        <w:rPr>
          <w:rFonts w:ascii="Georgia" w:hAnsi="Georgia"/>
          <w:sz w:val="24"/>
          <w:szCs w:val="24"/>
        </w:rPr>
        <w:t>sens cresterii acesteia. Cea mai mica distanta dintre 2 turbine este de peste 450 m</w:t>
      </w:r>
      <w:r w:rsidRPr="00EF18B3">
        <w:rPr>
          <w:rFonts w:ascii="Georgia" w:hAnsi="Georgia"/>
          <w:spacing w:val="1"/>
          <w:sz w:val="24"/>
          <w:szCs w:val="24"/>
        </w:rPr>
        <w:t xml:space="preserve"> </w:t>
      </w:r>
      <w:r w:rsidRPr="00EF18B3">
        <w:rPr>
          <w:rFonts w:ascii="Georgia" w:hAnsi="Georgia"/>
          <w:sz w:val="24"/>
          <w:szCs w:val="24"/>
        </w:rPr>
        <w:t>permitand</w:t>
      </w:r>
      <w:r w:rsidRPr="00EF18B3">
        <w:rPr>
          <w:rFonts w:ascii="Georgia" w:hAnsi="Georgia"/>
          <w:spacing w:val="2"/>
          <w:sz w:val="24"/>
          <w:szCs w:val="24"/>
        </w:rPr>
        <w:t xml:space="preserve"> </w:t>
      </w:r>
      <w:r w:rsidRPr="00EF18B3">
        <w:rPr>
          <w:rFonts w:ascii="Georgia" w:hAnsi="Georgia"/>
          <w:sz w:val="24"/>
          <w:szCs w:val="24"/>
        </w:rPr>
        <w:t>astfel culoare mai</w:t>
      </w:r>
      <w:r w:rsidRPr="00EF18B3">
        <w:rPr>
          <w:rFonts w:ascii="Georgia" w:hAnsi="Georgia"/>
          <w:spacing w:val="-3"/>
          <w:sz w:val="24"/>
          <w:szCs w:val="24"/>
        </w:rPr>
        <w:t xml:space="preserve"> </w:t>
      </w:r>
      <w:r w:rsidRPr="00EF18B3">
        <w:rPr>
          <w:rFonts w:ascii="Georgia" w:hAnsi="Georgia"/>
          <w:sz w:val="24"/>
          <w:szCs w:val="24"/>
        </w:rPr>
        <w:t>mari</w:t>
      </w:r>
      <w:r w:rsidRPr="00EF18B3">
        <w:rPr>
          <w:rFonts w:ascii="Georgia" w:hAnsi="Georgia"/>
          <w:spacing w:val="-3"/>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zbor</w:t>
      </w:r>
      <w:r w:rsidRPr="00EF18B3">
        <w:rPr>
          <w:rFonts w:ascii="Georgia" w:hAnsi="Georgia"/>
          <w:spacing w:val="-4"/>
          <w:sz w:val="24"/>
          <w:szCs w:val="24"/>
        </w:rPr>
        <w:t xml:space="preserve"> </w:t>
      </w:r>
      <w:r w:rsidRPr="00EF18B3">
        <w:rPr>
          <w:rFonts w:ascii="Georgia" w:hAnsi="Georgia"/>
          <w:sz w:val="24"/>
          <w:szCs w:val="24"/>
        </w:rPr>
        <w:t>pentru</w:t>
      </w:r>
      <w:r w:rsidRPr="00EF18B3">
        <w:rPr>
          <w:rFonts w:ascii="Georgia" w:hAnsi="Georgia"/>
          <w:spacing w:val="3"/>
          <w:sz w:val="24"/>
          <w:szCs w:val="24"/>
        </w:rPr>
        <w:t xml:space="preserve"> </w:t>
      </w:r>
      <w:r w:rsidRPr="00EF18B3">
        <w:rPr>
          <w:rFonts w:ascii="Georgia" w:hAnsi="Georgia"/>
          <w:sz w:val="24"/>
          <w:szCs w:val="24"/>
        </w:rPr>
        <w:t>avifauna.</w:t>
      </w:r>
    </w:p>
    <w:p w:rsidR="00B57DFC" w:rsidRPr="00EF18B3" w:rsidRDefault="00EF18B3">
      <w:pPr>
        <w:pStyle w:val="Listparagraf"/>
        <w:numPr>
          <w:ilvl w:val="0"/>
          <w:numId w:val="11"/>
        </w:numPr>
        <w:tabs>
          <w:tab w:val="left" w:pos="1227"/>
        </w:tabs>
        <w:spacing w:line="276" w:lineRule="auto"/>
        <w:ind w:left="0" w:firstLine="680"/>
        <w:jc w:val="both"/>
        <w:rPr>
          <w:rFonts w:ascii="Georgia" w:hAnsi="Georgia"/>
          <w:sz w:val="24"/>
          <w:szCs w:val="24"/>
        </w:rPr>
      </w:pPr>
      <w:r w:rsidRPr="00EF18B3">
        <w:rPr>
          <w:rFonts w:ascii="Georgia" w:hAnsi="Georgia"/>
          <w:sz w:val="24"/>
          <w:szCs w:val="24"/>
        </w:rPr>
        <w:t>amplasarea turbinelor pe un teren relativ plat, nu va creea discrepante pe</w:t>
      </w:r>
      <w:r w:rsidRPr="00EF18B3">
        <w:rPr>
          <w:rFonts w:ascii="Georgia" w:hAnsi="Georgia"/>
          <w:spacing w:val="1"/>
          <w:sz w:val="24"/>
          <w:szCs w:val="24"/>
        </w:rPr>
        <w:t xml:space="preserve"> </w:t>
      </w:r>
      <w:r w:rsidRPr="00EF18B3">
        <w:rPr>
          <w:rFonts w:ascii="Georgia" w:hAnsi="Georgia"/>
          <w:sz w:val="24"/>
          <w:szCs w:val="24"/>
        </w:rPr>
        <w:t>inaltime la nivelul parcului, iar zona de risc se va situa la un nivel constant fata de</w:t>
      </w:r>
      <w:r w:rsidRPr="00EF18B3">
        <w:rPr>
          <w:rFonts w:ascii="Georgia" w:hAnsi="Georgia"/>
          <w:spacing w:val="-67"/>
          <w:sz w:val="24"/>
          <w:szCs w:val="24"/>
        </w:rPr>
        <w:t xml:space="preserve"> </w:t>
      </w:r>
      <w:r w:rsidRPr="00EF18B3">
        <w:rPr>
          <w:rFonts w:ascii="Georgia" w:hAnsi="Georgia"/>
          <w:sz w:val="24"/>
          <w:szCs w:val="24"/>
        </w:rPr>
        <w:t>cota generala a zonei. Acest aspect este important in desfasurarea migratiei</w:t>
      </w:r>
      <w:r w:rsidRPr="00EF18B3">
        <w:rPr>
          <w:rFonts w:ascii="Georgia" w:hAnsi="Georgia"/>
          <w:spacing w:val="1"/>
          <w:sz w:val="24"/>
          <w:szCs w:val="24"/>
        </w:rPr>
        <w:t xml:space="preserve"> </w:t>
      </w:r>
      <w:r w:rsidRPr="00EF18B3">
        <w:rPr>
          <w:rFonts w:ascii="Georgia" w:hAnsi="Georgia"/>
          <w:sz w:val="24"/>
          <w:szCs w:val="24"/>
        </w:rPr>
        <w:t>avifaunei, fiind cunoscut faptul ca amplasarea turbinelor in zone cu caracteristici</w:t>
      </w:r>
      <w:r w:rsidRPr="00EF18B3">
        <w:rPr>
          <w:rFonts w:ascii="Georgia" w:hAnsi="Georgia"/>
          <w:spacing w:val="1"/>
          <w:sz w:val="24"/>
          <w:szCs w:val="24"/>
        </w:rPr>
        <w:t xml:space="preserve"> </w:t>
      </w:r>
      <w:r w:rsidRPr="00EF18B3">
        <w:rPr>
          <w:rFonts w:ascii="Georgia" w:hAnsi="Georgia"/>
          <w:sz w:val="24"/>
          <w:szCs w:val="24"/>
        </w:rPr>
        <w:t>geografice diversificate, in care se evidentieaza dealuri inalte, creste de munti pot</w:t>
      </w:r>
      <w:r w:rsidRPr="00EF18B3">
        <w:rPr>
          <w:rFonts w:ascii="Georgia" w:hAnsi="Georgia"/>
          <w:spacing w:val="1"/>
          <w:sz w:val="24"/>
          <w:szCs w:val="24"/>
        </w:rPr>
        <w:t xml:space="preserve"> </w:t>
      </w:r>
      <w:r w:rsidRPr="00EF18B3">
        <w:rPr>
          <w:rFonts w:ascii="Georgia" w:hAnsi="Georgia"/>
          <w:sz w:val="24"/>
          <w:szCs w:val="24"/>
        </w:rPr>
        <w:t>avea</w:t>
      </w:r>
      <w:r w:rsidRPr="00EF18B3">
        <w:rPr>
          <w:rFonts w:ascii="Georgia" w:hAnsi="Georgia"/>
          <w:spacing w:val="-4"/>
          <w:sz w:val="24"/>
          <w:szCs w:val="24"/>
        </w:rPr>
        <w:t xml:space="preserve"> </w:t>
      </w:r>
      <w:r w:rsidRPr="00EF18B3">
        <w:rPr>
          <w:rFonts w:ascii="Georgia" w:hAnsi="Georgia"/>
          <w:sz w:val="24"/>
          <w:szCs w:val="24"/>
        </w:rPr>
        <w:t>un efect mai puternic</w:t>
      </w:r>
      <w:r w:rsidRPr="00EF18B3">
        <w:rPr>
          <w:rFonts w:ascii="Georgia" w:hAnsi="Georgia"/>
          <w:spacing w:val="1"/>
          <w:sz w:val="24"/>
          <w:szCs w:val="24"/>
        </w:rPr>
        <w:t xml:space="preserve"> </w:t>
      </w:r>
      <w:r w:rsidRPr="00EF18B3">
        <w:rPr>
          <w:rFonts w:ascii="Georgia" w:hAnsi="Georgia"/>
          <w:sz w:val="24"/>
          <w:szCs w:val="24"/>
        </w:rPr>
        <w:t>asupra avifaunei.</w:t>
      </w:r>
    </w:p>
    <w:p w:rsidR="00B57DFC" w:rsidRPr="00EF18B3" w:rsidRDefault="00EF18B3">
      <w:pPr>
        <w:pStyle w:val="Listparagraf"/>
        <w:numPr>
          <w:ilvl w:val="0"/>
          <w:numId w:val="11"/>
        </w:numPr>
        <w:tabs>
          <w:tab w:val="left" w:pos="1227"/>
        </w:tabs>
        <w:spacing w:line="276" w:lineRule="auto"/>
        <w:ind w:left="0" w:firstLine="680"/>
        <w:jc w:val="both"/>
        <w:rPr>
          <w:rFonts w:ascii="Georgia" w:hAnsi="Georgia"/>
          <w:sz w:val="24"/>
          <w:szCs w:val="24"/>
        </w:rPr>
      </w:pPr>
      <w:r w:rsidRPr="00EF18B3">
        <w:rPr>
          <w:rFonts w:ascii="Georgia" w:hAnsi="Georgia"/>
          <w:sz w:val="24"/>
          <w:szCs w:val="24"/>
        </w:rPr>
        <w:t>in conditii meteo extreme (furtuni, vant, ceata), riscul producerii de</w:t>
      </w:r>
      <w:r w:rsidRPr="00EF18B3">
        <w:rPr>
          <w:rFonts w:ascii="Georgia" w:hAnsi="Georgia"/>
          <w:spacing w:val="1"/>
          <w:sz w:val="24"/>
          <w:szCs w:val="24"/>
        </w:rPr>
        <w:t xml:space="preserve"> </w:t>
      </w:r>
      <w:r w:rsidRPr="00EF18B3">
        <w:rPr>
          <w:rFonts w:ascii="Georgia" w:hAnsi="Georgia"/>
          <w:sz w:val="24"/>
          <w:szCs w:val="24"/>
        </w:rPr>
        <w:t>coliziuni scade intrucat in aceste conditii turbinele eoliene se opresc in mod</w:t>
      </w:r>
      <w:r w:rsidRPr="00EF18B3">
        <w:rPr>
          <w:rFonts w:ascii="Georgia" w:hAnsi="Georgia"/>
          <w:spacing w:val="1"/>
          <w:sz w:val="24"/>
          <w:szCs w:val="24"/>
        </w:rPr>
        <w:t xml:space="preserve"> </w:t>
      </w:r>
      <w:r w:rsidRPr="00EF18B3">
        <w:rPr>
          <w:rFonts w:ascii="Georgia" w:hAnsi="Georgia"/>
          <w:sz w:val="24"/>
          <w:szCs w:val="24"/>
        </w:rPr>
        <w:t>automat, conform principiilor de functionare si conservare a integritatii acestora, iar</w:t>
      </w:r>
      <w:r w:rsidRPr="00EF18B3">
        <w:rPr>
          <w:rFonts w:ascii="Georgia" w:hAnsi="Georgia"/>
          <w:spacing w:val="-67"/>
          <w:sz w:val="24"/>
          <w:szCs w:val="24"/>
        </w:rPr>
        <w:t xml:space="preserve"> </w:t>
      </w:r>
      <w:r w:rsidRPr="00EF18B3">
        <w:rPr>
          <w:rFonts w:ascii="Georgia" w:hAnsi="Georgia"/>
          <w:sz w:val="24"/>
          <w:szCs w:val="24"/>
        </w:rPr>
        <w:t>pasarile efectueaza rar zboruri in aceste conditii (practic in aceste conditii,</w:t>
      </w:r>
      <w:r w:rsidRPr="00EF18B3">
        <w:rPr>
          <w:rFonts w:ascii="Georgia" w:hAnsi="Georgia"/>
          <w:spacing w:val="1"/>
          <w:sz w:val="24"/>
          <w:szCs w:val="24"/>
        </w:rPr>
        <w:t xml:space="preserve"> </w:t>
      </w:r>
      <w:r w:rsidRPr="00EF18B3">
        <w:rPr>
          <w:rFonts w:ascii="Georgia" w:hAnsi="Georgia"/>
          <w:sz w:val="24"/>
          <w:szCs w:val="24"/>
        </w:rPr>
        <w:t>exemplarele</w:t>
      </w:r>
      <w:r w:rsidRPr="00EF18B3">
        <w:rPr>
          <w:rFonts w:ascii="Georgia" w:hAnsi="Georgia"/>
          <w:spacing w:val="-4"/>
          <w:sz w:val="24"/>
          <w:szCs w:val="24"/>
        </w:rPr>
        <w:t xml:space="preserve"> </w:t>
      </w:r>
      <w:r w:rsidRPr="00EF18B3">
        <w:rPr>
          <w:rFonts w:ascii="Georgia" w:hAnsi="Georgia"/>
          <w:sz w:val="24"/>
          <w:szCs w:val="24"/>
        </w:rPr>
        <w:t>de pasari au de</w:t>
      </w:r>
      <w:r w:rsidRPr="00EF18B3">
        <w:rPr>
          <w:rFonts w:ascii="Georgia" w:hAnsi="Georgia"/>
          <w:spacing w:val="1"/>
          <w:sz w:val="24"/>
          <w:szCs w:val="24"/>
        </w:rPr>
        <w:t xml:space="preserve"> </w:t>
      </w:r>
      <w:r w:rsidRPr="00EF18B3">
        <w:rPr>
          <w:rFonts w:ascii="Georgia" w:hAnsi="Georgia"/>
          <w:sz w:val="24"/>
          <w:szCs w:val="24"/>
        </w:rPr>
        <w:t>evitat</w:t>
      </w:r>
      <w:r w:rsidRPr="00EF18B3">
        <w:rPr>
          <w:rFonts w:ascii="Georgia" w:hAnsi="Georgia"/>
          <w:spacing w:val="-3"/>
          <w:sz w:val="24"/>
          <w:szCs w:val="24"/>
        </w:rPr>
        <w:t xml:space="preserve"> </w:t>
      </w:r>
      <w:r w:rsidRPr="00EF18B3">
        <w:rPr>
          <w:rFonts w:ascii="Georgia" w:hAnsi="Georgia"/>
          <w:sz w:val="24"/>
          <w:szCs w:val="24"/>
        </w:rPr>
        <w:t>doar</w:t>
      </w:r>
      <w:r w:rsidRPr="00EF18B3">
        <w:rPr>
          <w:rFonts w:ascii="Georgia" w:hAnsi="Georgia"/>
          <w:spacing w:val="-3"/>
          <w:sz w:val="24"/>
          <w:szCs w:val="24"/>
        </w:rPr>
        <w:t xml:space="preserve"> </w:t>
      </w:r>
      <w:r w:rsidRPr="00EF18B3">
        <w:rPr>
          <w:rFonts w:ascii="Georgia" w:hAnsi="Georgia"/>
          <w:sz w:val="24"/>
          <w:szCs w:val="24"/>
        </w:rPr>
        <w:t>elemente fixe</w:t>
      </w:r>
      <w:r w:rsidRPr="00EF18B3">
        <w:rPr>
          <w:rFonts w:ascii="Georgia" w:hAnsi="Georgia"/>
          <w:spacing w:val="-3"/>
          <w:sz w:val="24"/>
          <w:szCs w:val="24"/>
        </w:rPr>
        <w:t xml:space="preserve"> </w:t>
      </w:r>
      <w:r w:rsidRPr="00EF18B3">
        <w:rPr>
          <w:rFonts w:ascii="Georgia" w:hAnsi="Georgia"/>
          <w:sz w:val="24"/>
          <w:szCs w:val="24"/>
        </w:rPr>
        <w:t>(turbine oprite);</w:t>
      </w:r>
    </w:p>
    <w:p w:rsidR="00B57DFC" w:rsidRPr="00EF18B3" w:rsidRDefault="00EF18B3">
      <w:pPr>
        <w:pStyle w:val="Corptext"/>
        <w:spacing w:before="1" w:line="276" w:lineRule="auto"/>
        <w:ind w:firstLine="680"/>
        <w:jc w:val="both"/>
        <w:rPr>
          <w:rFonts w:ascii="Georgia" w:hAnsi="Georgia"/>
          <w:sz w:val="24"/>
          <w:szCs w:val="24"/>
        </w:rPr>
      </w:pPr>
      <w:r w:rsidRPr="00EF18B3">
        <w:rPr>
          <w:rFonts w:ascii="Georgia" w:hAnsi="Georgia"/>
          <w:b/>
          <w:sz w:val="24"/>
          <w:szCs w:val="24"/>
        </w:rPr>
        <w:lastRenderedPageBreak/>
        <w:t>- s-</w:t>
      </w:r>
      <w:r w:rsidRPr="00EF18B3">
        <w:rPr>
          <w:rFonts w:ascii="Georgia" w:hAnsi="Georgia"/>
          <w:sz w:val="24"/>
          <w:szCs w:val="24"/>
        </w:rPr>
        <w:t>a optat pentru un model de turbina de dimensiuni mari, aspect ce implica</w:t>
      </w:r>
      <w:r w:rsidRPr="00EF18B3">
        <w:rPr>
          <w:rFonts w:ascii="Georgia" w:hAnsi="Georgia"/>
          <w:spacing w:val="-67"/>
          <w:sz w:val="24"/>
          <w:szCs w:val="24"/>
        </w:rPr>
        <w:t xml:space="preserve"> </w:t>
      </w:r>
      <w:r w:rsidRPr="00EF18B3">
        <w:rPr>
          <w:rFonts w:ascii="Georgia" w:hAnsi="Georgia"/>
          <w:sz w:val="24"/>
          <w:szCs w:val="24"/>
        </w:rPr>
        <w:t>o distanta mare de la sol la rotor fata de modelele de turbine deja instalate in tara,</w:t>
      </w:r>
      <w:r w:rsidRPr="00EF18B3">
        <w:rPr>
          <w:rFonts w:ascii="Georgia" w:hAnsi="Georgia"/>
          <w:spacing w:val="1"/>
          <w:sz w:val="24"/>
          <w:szCs w:val="24"/>
        </w:rPr>
        <w:t xml:space="preserve"> </w:t>
      </w:r>
      <w:r w:rsidRPr="00EF18B3">
        <w:rPr>
          <w:rFonts w:ascii="Georgia" w:hAnsi="Georgia"/>
          <w:sz w:val="24"/>
          <w:szCs w:val="24"/>
        </w:rPr>
        <w:t xml:space="preserve">respectiv o distanta de siguranta de aprox 50 m. </w:t>
      </w:r>
    </w:p>
    <w:p w:rsidR="00B57DFC" w:rsidRPr="00EF18B3" w:rsidRDefault="00EF18B3">
      <w:pPr>
        <w:pStyle w:val="Corptext"/>
        <w:spacing w:line="276" w:lineRule="auto"/>
        <w:ind w:firstLine="680"/>
        <w:jc w:val="both"/>
        <w:rPr>
          <w:rFonts w:ascii="Georgia" w:hAnsi="Georgia"/>
          <w:sz w:val="24"/>
          <w:szCs w:val="24"/>
        </w:rPr>
      </w:pPr>
      <w:r w:rsidRPr="00EF18B3">
        <w:rPr>
          <w:rFonts w:ascii="Georgia" w:hAnsi="Georgia"/>
          <w:sz w:val="24"/>
          <w:szCs w:val="24"/>
        </w:rPr>
        <w:t>- monitorizarile prin GPS ale speciilor in cadrul diverselor proiecte conduse de</w:t>
      </w:r>
      <w:r w:rsidRPr="00EF18B3">
        <w:rPr>
          <w:rFonts w:ascii="Georgia" w:hAnsi="Georgia"/>
          <w:spacing w:val="1"/>
          <w:sz w:val="24"/>
          <w:szCs w:val="24"/>
        </w:rPr>
        <w:t xml:space="preserve"> </w:t>
      </w:r>
      <w:r w:rsidRPr="00EF18B3">
        <w:rPr>
          <w:rFonts w:ascii="Georgia" w:hAnsi="Georgia"/>
          <w:sz w:val="24"/>
          <w:szCs w:val="24"/>
        </w:rPr>
        <w:t>institutii si ONG-uri, nu indica o importanta crescuta a acesteia pentru desfasurarea</w:t>
      </w:r>
      <w:r w:rsidRPr="00EF18B3">
        <w:rPr>
          <w:rFonts w:ascii="Georgia" w:hAnsi="Georgia"/>
          <w:spacing w:val="-67"/>
          <w:sz w:val="24"/>
          <w:szCs w:val="24"/>
        </w:rPr>
        <w:t xml:space="preserve"> </w:t>
      </w:r>
      <w:r w:rsidRPr="00EF18B3">
        <w:rPr>
          <w:rFonts w:ascii="Georgia" w:hAnsi="Georgia"/>
          <w:sz w:val="24"/>
          <w:szCs w:val="24"/>
        </w:rPr>
        <w:t>migratiei:</w:t>
      </w:r>
    </w:p>
    <w:p w:rsidR="00B57DFC" w:rsidRPr="00EF18B3" w:rsidRDefault="00EF18B3">
      <w:pPr>
        <w:pStyle w:val="Corptext"/>
        <w:spacing w:line="276" w:lineRule="auto"/>
        <w:ind w:firstLine="680"/>
        <w:jc w:val="both"/>
        <w:rPr>
          <w:rFonts w:ascii="Georgia" w:hAnsi="Georgia"/>
          <w:sz w:val="24"/>
          <w:szCs w:val="24"/>
        </w:rPr>
      </w:pPr>
      <w:r w:rsidRPr="00EF18B3">
        <w:rPr>
          <w:rFonts w:ascii="Georgia" w:hAnsi="Georgia"/>
          <w:sz w:val="24"/>
          <w:szCs w:val="24"/>
        </w:rPr>
        <w:t xml:space="preserve">Conform hartii online disponibile pe </w:t>
      </w:r>
      <w:r w:rsidRPr="00EF18B3">
        <w:rPr>
          <w:rFonts w:ascii="Georgia" w:hAnsi="Georgia"/>
          <w:sz w:val="24"/>
          <w:szCs w:val="24"/>
          <w:u w:val="single" w:color="0C0C0C"/>
        </w:rPr>
        <w:t>https://</w:t>
      </w:r>
      <w:hyperlink r:id="rId15">
        <w:r w:rsidRPr="00EF18B3">
          <w:rPr>
            <w:rFonts w:ascii="Georgia" w:hAnsi="Georgia"/>
            <w:sz w:val="24"/>
            <w:szCs w:val="24"/>
            <w:u w:val="single" w:color="0C0C0C"/>
          </w:rPr>
          <w:t>www.gbif.org/</w:t>
        </w:r>
      </w:hyperlink>
      <w:hyperlink r:id="rId16">
        <w:r w:rsidRPr="00EF18B3">
          <w:rPr>
            <w:rFonts w:ascii="Georgia" w:hAnsi="Georgia"/>
            <w:sz w:val="24"/>
            <w:szCs w:val="24"/>
          </w:rPr>
          <w:t xml:space="preserve">, </w:t>
        </w:r>
      </w:hyperlink>
      <w:r w:rsidRPr="00EF18B3">
        <w:rPr>
          <w:rFonts w:ascii="Georgia" w:hAnsi="Georgia"/>
          <w:sz w:val="24"/>
          <w:szCs w:val="24"/>
        </w:rPr>
        <w:t>privind traseele</w:t>
      </w:r>
      <w:r w:rsidRPr="00EF18B3">
        <w:rPr>
          <w:rFonts w:ascii="Georgia" w:hAnsi="Georgia"/>
          <w:spacing w:val="-67"/>
          <w:sz w:val="24"/>
          <w:szCs w:val="24"/>
        </w:rPr>
        <w:t xml:space="preserve"> </w:t>
      </w:r>
      <w:r w:rsidRPr="00EF18B3">
        <w:rPr>
          <w:rFonts w:ascii="Georgia" w:hAnsi="Georgia"/>
          <w:sz w:val="24"/>
          <w:szCs w:val="24"/>
        </w:rPr>
        <w:t>de zbor ale unor pasari (berze, pasari de parada), cuibaritoare in nord-estul</w:t>
      </w:r>
      <w:r w:rsidRPr="00EF18B3">
        <w:rPr>
          <w:rFonts w:ascii="Georgia" w:hAnsi="Georgia"/>
          <w:spacing w:val="1"/>
          <w:sz w:val="24"/>
          <w:szCs w:val="24"/>
        </w:rPr>
        <w:t xml:space="preserve"> </w:t>
      </w:r>
      <w:r w:rsidRPr="00EF18B3">
        <w:rPr>
          <w:rFonts w:ascii="Georgia" w:hAnsi="Georgia"/>
          <w:sz w:val="24"/>
          <w:szCs w:val="24"/>
        </w:rPr>
        <w:t>Europei, in anul 2022, in varful migratiei de primavara si toamna nu s-a</w:t>
      </w:r>
      <w:r w:rsidRPr="00EF18B3">
        <w:rPr>
          <w:rFonts w:ascii="Georgia" w:hAnsi="Georgia"/>
          <w:spacing w:val="1"/>
          <w:sz w:val="24"/>
          <w:szCs w:val="24"/>
        </w:rPr>
        <w:t xml:space="preserve"> </w:t>
      </w:r>
      <w:r w:rsidRPr="00EF18B3">
        <w:rPr>
          <w:rFonts w:ascii="Georgia" w:hAnsi="Georgia"/>
          <w:sz w:val="24"/>
          <w:szCs w:val="24"/>
        </w:rPr>
        <w:t>inregistrat o intensitate crescuta la nivelul zonei analizate pentru speciile</w:t>
      </w:r>
      <w:r w:rsidRPr="00EF18B3">
        <w:rPr>
          <w:rFonts w:ascii="Georgia" w:hAnsi="Georgia"/>
          <w:spacing w:val="1"/>
          <w:sz w:val="24"/>
          <w:szCs w:val="24"/>
        </w:rPr>
        <w:t xml:space="preserve"> </w:t>
      </w:r>
      <w:r w:rsidRPr="00EF18B3">
        <w:rPr>
          <w:rFonts w:ascii="Georgia" w:hAnsi="Georgia"/>
          <w:i/>
          <w:sz w:val="24"/>
          <w:szCs w:val="24"/>
        </w:rPr>
        <w:t>Aquila clanga, Buteo buteo, Aquila pomarina, Ciconia ciconia, Ciconia</w:t>
      </w:r>
      <w:r w:rsidRPr="00EF18B3">
        <w:rPr>
          <w:rFonts w:ascii="Georgia" w:hAnsi="Georgia"/>
          <w:i/>
          <w:spacing w:val="1"/>
          <w:sz w:val="24"/>
          <w:szCs w:val="24"/>
        </w:rPr>
        <w:t xml:space="preserve"> </w:t>
      </w:r>
      <w:r w:rsidRPr="00EF18B3">
        <w:rPr>
          <w:rFonts w:ascii="Georgia" w:hAnsi="Georgia"/>
          <w:i/>
          <w:sz w:val="24"/>
          <w:szCs w:val="24"/>
        </w:rPr>
        <w:t>nigra.</w:t>
      </w:r>
    </w:p>
    <w:p w:rsidR="00B57DFC" w:rsidRPr="00EF18B3" w:rsidRDefault="00B57DFC">
      <w:pPr>
        <w:pStyle w:val="Corptext"/>
        <w:ind w:firstLine="284"/>
        <w:jc w:val="both"/>
        <w:rPr>
          <w:rFonts w:ascii="Georgia" w:hAnsi="Georgia"/>
          <w:color w:val="FF0000"/>
          <w:sz w:val="24"/>
          <w:szCs w:val="24"/>
        </w:rPr>
      </w:pPr>
    </w:p>
    <w:p w:rsidR="00B57DFC" w:rsidRPr="00EF18B3" w:rsidRDefault="00B57DFC">
      <w:pPr>
        <w:pStyle w:val="Corptext"/>
        <w:jc w:val="both"/>
        <w:rPr>
          <w:rFonts w:ascii="Georgia" w:hAnsi="Georgia"/>
          <w:i/>
          <w:color w:val="FF0000"/>
          <w:sz w:val="24"/>
          <w:szCs w:val="24"/>
        </w:rPr>
      </w:pPr>
    </w:p>
    <w:p w:rsidR="00B57DFC" w:rsidRPr="00EF18B3" w:rsidRDefault="00B57DFC" w:rsidP="00631242">
      <w:pPr>
        <w:pStyle w:val="Corptext"/>
        <w:spacing w:before="1"/>
        <w:jc w:val="center"/>
        <w:rPr>
          <w:rFonts w:ascii="Georgia" w:hAnsi="Georgia"/>
          <w:i/>
          <w:sz w:val="24"/>
          <w:szCs w:val="24"/>
        </w:rPr>
      </w:pPr>
    </w:p>
    <w:p w:rsidR="00B57DFC" w:rsidRPr="00EF18B3" w:rsidRDefault="00EF18B3">
      <w:pPr>
        <w:pStyle w:val="Listparagraf"/>
        <w:numPr>
          <w:ilvl w:val="2"/>
          <w:numId w:val="12"/>
        </w:numPr>
        <w:tabs>
          <w:tab w:val="left" w:pos="1783"/>
          <w:tab w:val="left" w:pos="1784"/>
        </w:tabs>
        <w:spacing w:line="276" w:lineRule="auto"/>
        <w:ind w:right="599" w:firstLine="811"/>
        <w:jc w:val="both"/>
        <w:rPr>
          <w:rFonts w:ascii="Georgia" w:hAnsi="Georgia"/>
          <w:sz w:val="24"/>
          <w:szCs w:val="24"/>
        </w:rPr>
      </w:pPr>
      <w:r w:rsidRPr="00EF18B3">
        <w:rPr>
          <w:rFonts w:ascii="Georgia" w:hAnsi="Georgia"/>
          <w:sz w:val="24"/>
          <w:szCs w:val="24"/>
        </w:rPr>
        <w:t xml:space="preserve">Conform hartii disponibile pe </w:t>
      </w:r>
      <w:r w:rsidRPr="00EF18B3">
        <w:rPr>
          <w:rFonts w:ascii="Georgia" w:hAnsi="Georgia"/>
          <w:sz w:val="24"/>
          <w:szCs w:val="24"/>
          <w:u w:val="single" w:color="0C0C0C"/>
        </w:rPr>
        <w:t>https://birdmap.5dvision.ee</w:t>
      </w:r>
      <w:r w:rsidRPr="00EF18B3">
        <w:rPr>
          <w:rFonts w:ascii="Georgia" w:hAnsi="Georgia"/>
          <w:sz w:val="24"/>
          <w:szCs w:val="24"/>
        </w:rPr>
        <w:t>, in varful</w:t>
      </w:r>
      <w:r w:rsidRPr="00EF18B3">
        <w:rPr>
          <w:rFonts w:ascii="Georgia" w:hAnsi="Georgia"/>
          <w:spacing w:val="1"/>
          <w:sz w:val="24"/>
          <w:szCs w:val="24"/>
        </w:rPr>
        <w:t xml:space="preserve"> </w:t>
      </w:r>
      <w:r w:rsidRPr="00EF18B3">
        <w:rPr>
          <w:rFonts w:ascii="Georgia" w:hAnsi="Georgia"/>
          <w:sz w:val="24"/>
          <w:szCs w:val="24"/>
        </w:rPr>
        <w:t>perioadei de migratie de primavara in anul 2024, exemplarele monitorizate de</w:t>
      </w:r>
      <w:r w:rsidRPr="00EF18B3">
        <w:rPr>
          <w:rFonts w:ascii="Georgia" w:hAnsi="Georgia"/>
          <w:spacing w:val="1"/>
          <w:sz w:val="24"/>
          <w:szCs w:val="24"/>
        </w:rPr>
        <w:t xml:space="preserve"> </w:t>
      </w:r>
      <w:r w:rsidRPr="00EF18B3">
        <w:rPr>
          <w:rFonts w:ascii="Georgia" w:hAnsi="Georgia"/>
          <w:i/>
          <w:sz w:val="24"/>
          <w:szCs w:val="24"/>
        </w:rPr>
        <w:t>Haliaeetus albicilla, Ciconia nigra, Grus grus, Aquila clanga, Aquila pomarina</w:t>
      </w:r>
      <w:r w:rsidRPr="00EF18B3">
        <w:rPr>
          <w:rFonts w:ascii="Georgia" w:hAnsi="Georgia"/>
          <w:sz w:val="24"/>
          <w:szCs w:val="24"/>
        </w:rPr>
        <w:t>, nu</w:t>
      </w:r>
      <w:r w:rsidRPr="00EF18B3">
        <w:rPr>
          <w:rFonts w:ascii="Georgia" w:hAnsi="Georgia"/>
          <w:spacing w:val="-67"/>
          <w:sz w:val="24"/>
          <w:szCs w:val="24"/>
        </w:rPr>
        <w:t xml:space="preserve"> </w:t>
      </w:r>
      <w:r w:rsidRPr="00EF18B3">
        <w:rPr>
          <w:rFonts w:ascii="Georgia" w:hAnsi="Georgia"/>
          <w:sz w:val="24"/>
          <w:szCs w:val="24"/>
        </w:rPr>
        <w:t>s-au</w:t>
      </w:r>
      <w:r w:rsidRPr="00EF18B3">
        <w:rPr>
          <w:rFonts w:ascii="Georgia" w:hAnsi="Georgia"/>
          <w:spacing w:val="2"/>
          <w:sz w:val="24"/>
          <w:szCs w:val="24"/>
        </w:rPr>
        <w:t xml:space="preserve"> </w:t>
      </w:r>
      <w:r w:rsidRPr="00EF18B3">
        <w:rPr>
          <w:rFonts w:ascii="Georgia" w:hAnsi="Georgia"/>
          <w:sz w:val="24"/>
          <w:szCs w:val="24"/>
        </w:rPr>
        <w:t>deplasat</w:t>
      </w:r>
      <w:r w:rsidRPr="00EF18B3">
        <w:rPr>
          <w:rFonts w:ascii="Georgia" w:hAnsi="Georgia"/>
          <w:spacing w:val="-3"/>
          <w:sz w:val="24"/>
          <w:szCs w:val="24"/>
        </w:rPr>
        <w:t xml:space="preserve"> </w:t>
      </w:r>
      <w:r w:rsidRPr="00EF18B3">
        <w:rPr>
          <w:rFonts w:ascii="Georgia" w:hAnsi="Georgia"/>
          <w:sz w:val="24"/>
          <w:szCs w:val="24"/>
        </w:rPr>
        <w:t>la</w:t>
      </w:r>
      <w:r w:rsidRPr="00EF18B3">
        <w:rPr>
          <w:rFonts w:ascii="Georgia" w:hAnsi="Georgia"/>
          <w:spacing w:val="1"/>
          <w:sz w:val="24"/>
          <w:szCs w:val="24"/>
        </w:rPr>
        <w:t xml:space="preserve"> </w:t>
      </w:r>
      <w:r w:rsidRPr="00EF18B3">
        <w:rPr>
          <w:rFonts w:ascii="Georgia" w:hAnsi="Georgia"/>
          <w:sz w:val="24"/>
          <w:szCs w:val="24"/>
        </w:rPr>
        <w:t>nivelul zonei analizate.</w:t>
      </w:r>
    </w:p>
    <w:p w:rsidR="00B57DFC" w:rsidRPr="00EF18B3" w:rsidRDefault="00B57DFC">
      <w:pPr>
        <w:pStyle w:val="Corptext"/>
        <w:spacing w:before="9"/>
        <w:jc w:val="both"/>
        <w:rPr>
          <w:rFonts w:ascii="Georgia" w:hAnsi="Georgia"/>
          <w:color w:val="FF0000"/>
          <w:sz w:val="24"/>
          <w:szCs w:val="24"/>
        </w:rPr>
      </w:pPr>
    </w:p>
    <w:p w:rsidR="005C0CE4" w:rsidRPr="00631242" w:rsidRDefault="005C0CE4" w:rsidP="00631242">
      <w:pPr>
        <w:pStyle w:val="Corptext"/>
        <w:spacing w:before="2"/>
        <w:jc w:val="center"/>
        <w:rPr>
          <w:rFonts w:ascii="Georgia" w:hAnsi="Georgia"/>
          <w:i/>
          <w:sz w:val="24"/>
          <w:szCs w:val="24"/>
        </w:rPr>
      </w:pPr>
    </w:p>
    <w:p w:rsidR="00B57DFC" w:rsidRPr="00EF18B3" w:rsidRDefault="00EF18B3">
      <w:pPr>
        <w:spacing w:before="89"/>
        <w:ind w:left="1063"/>
        <w:jc w:val="both"/>
        <w:rPr>
          <w:rFonts w:ascii="Georgia" w:hAnsi="Georgia"/>
          <w:sz w:val="24"/>
          <w:szCs w:val="24"/>
        </w:rPr>
      </w:pPr>
      <w:r w:rsidRPr="00EF18B3">
        <w:rPr>
          <w:rFonts w:ascii="Georgia" w:hAnsi="Georgia"/>
          <w:i/>
          <w:sz w:val="24"/>
          <w:szCs w:val="24"/>
          <w:u w:val="single"/>
        </w:rPr>
        <w:t>Efectul</w:t>
      </w:r>
      <w:r w:rsidRPr="00EF18B3">
        <w:rPr>
          <w:rFonts w:ascii="Georgia" w:hAnsi="Georgia"/>
          <w:i/>
          <w:spacing w:val="-2"/>
          <w:sz w:val="24"/>
          <w:szCs w:val="24"/>
          <w:u w:val="single"/>
        </w:rPr>
        <w:t xml:space="preserve"> </w:t>
      </w:r>
      <w:r w:rsidRPr="00EF18B3">
        <w:rPr>
          <w:rFonts w:ascii="Georgia" w:hAnsi="Georgia"/>
          <w:i/>
          <w:sz w:val="24"/>
          <w:szCs w:val="24"/>
          <w:u w:val="single"/>
        </w:rPr>
        <w:t>sinergic</w:t>
      </w:r>
      <w:r w:rsidRPr="00EF18B3">
        <w:rPr>
          <w:rFonts w:ascii="Georgia" w:hAnsi="Georgia"/>
          <w:i/>
          <w:spacing w:val="-1"/>
          <w:sz w:val="24"/>
          <w:szCs w:val="24"/>
          <w:u w:val="single"/>
        </w:rPr>
        <w:t xml:space="preserve"> </w:t>
      </w:r>
      <w:r w:rsidRPr="00EF18B3">
        <w:rPr>
          <w:rFonts w:ascii="Georgia" w:hAnsi="Georgia"/>
          <w:i/>
          <w:sz w:val="24"/>
          <w:szCs w:val="24"/>
          <w:u w:val="single"/>
        </w:rPr>
        <w:t>asupra</w:t>
      </w:r>
      <w:r w:rsidRPr="00EF18B3">
        <w:rPr>
          <w:rFonts w:ascii="Georgia" w:hAnsi="Georgia"/>
          <w:i/>
          <w:spacing w:val="-5"/>
          <w:sz w:val="24"/>
          <w:szCs w:val="24"/>
          <w:u w:val="single"/>
        </w:rPr>
        <w:t xml:space="preserve"> </w:t>
      </w:r>
      <w:r w:rsidRPr="00EF18B3">
        <w:rPr>
          <w:rFonts w:ascii="Georgia" w:hAnsi="Georgia"/>
          <w:i/>
          <w:sz w:val="24"/>
          <w:szCs w:val="24"/>
          <w:u w:val="single"/>
        </w:rPr>
        <w:t>biodiversitatii</w:t>
      </w:r>
    </w:p>
    <w:p w:rsidR="00B57DFC" w:rsidRDefault="00EF18B3">
      <w:pPr>
        <w:pStyle w:val="Corptext"/>
        <w:spacing w:before="48" w:line="276" w:lineRule="auto"/>
        <w:ind w:left="343" w:right="475"/>
        <w:jc w:val="both"/>
        <w:rPr>
          <w:rFonts w:ascii="Georgia" w:hAnsi="Georgia"/>
          <w:sz w:val="24"/>
          <w:szCs w:val="24"/>
        </w:rPr>
      </w:pPr>
      <w:r w:rsidRPr="00EF18B3">
        <w:rPr>
          <w:rFonts w:ascii="Georgia" w:hAnsi="Georgia"/>
          <w:sz w:val="24"/>
          <w:szCs w:val="24"/>
        </w:rPr>
        <w:t>Nu va exista un efect sinergic semnificativ asupra speciilor si habitatelor</w:t>
      </w:r>
      <w:r w:rsidRPr="00EF18B3">
        <w:rPr>
          <w:rFonts w:ascii="Georgia" w:hAnsi="Georgia"/>
          <w:spacing w:val="1"/>
          <w:sz w:val="24"/>
          <w:szCs w:val="24"/>
        </w:rPr>
        <w:t xml:space="preserve"> </w:t>
      </w:r>
      <w:r w:rsidRPr="00EF18B3">
        <w:rPr>
          <w:rFonts w:ascii="Georgia" w:hAnsi="Georgia"/>
          <w:sz w:val="24"/>
          <w:szCs w:val="24"/>
        </w:rPr>
        <w:t>deoarece in zona analizata singura activitate desfasurata este cea de agricultura, iar</w:t>
      </w:r>
      <w:r w:rsidRPr="00EF18B3">
        <w:rPr>
          <w:rFonts w:ascii="Georgia" w:hAnsi="Georgia"/>
          <w:spacing w:val="1"/>
          <w:sz w:val="24"/>
          <w:szCs w:val="24"/>
        </w:rPr>
        <w:t xml:space="preserve"> </w:t>
      </w:r>
      <w:r w:rsidRPr="00EF18B3">
        <w:rPr>
          <w:rFonts w:ascii="Georgia" w:hAnsi="Georgia"/>
          <w:sz w:val="24"/>
          <w:szCs w:val="24"/>
        </w:rPr>
        <w:t>coroborarea efectelor acestor doua activitati nu conduce la intensificari</w:t>
      </w:r>
      <w:r w:rsidRPr="00EF18B3">
        <w:rPr>
          <w:rFonts w:ascii="Georgia" w:hAnsi="Georgia"/>
          <w:spacing w:val="1"/>
          <w:sz w:val="24"/>
          <w:szCs w:val="24"/>
        </w:rPr>
        <w:t xml:space="preserve"> </w:t>
      </w:r>
      <w:r w:rsidRPr="00EF18B3">
        <w:rPr>
          <w:rFonts w:ascii="Georgia" w:hAnsi="Georgia"/>
          <w:sz w:val="24"/>
          <w:szCs w:val="24"/>
        </w:rPr>
        <w:t>considerabile in ceea ce priveste nivelul actual al zgomotului sau al concentratiei de</w:t>
      </w:r>
      <w:r w:rsidRPr="00EF18B3">
        <w:rPr>
          <w:rFonts w:ascii="Georgia" w:hAnsi="Georgia"/>
          <w:spacing w:val="-67"/>
          <w:sz w:val="24"/>
          <w:szCs w:val="24"/>
        </w:rPr>
        <w:t xml:space="preserve"> </w:t>
      </w:r>
      <w:r w:rsidRPr="00EF18B3">
        <w:rPr>
          <w:rFonts w:ascii="Georgia" w:hAnsi="Georgia"/>
          <w:sz w:val="24"/>
          <w:szCs w:val="24"/>
        </w:rPr>
        <w:t>pulberi sedimentabile asociate</w:t>
      </w:r>
      <w:r w:rsidRPr="00EF18B3">
        <w:rPr>
          <w:rFonts w:ascii="Georgia" w:hAnsi="Georgia"/>
          <w:spacing w:val="-3"/>
          <w:sz w:val="24"/>
          <w:szCs w:val="24"/>
        </w:rPr>
        <w:t xml:space="preserve"> </w:t>
      </w:r>
      <w:r w:rsidRPr="00EF18B3">
        <w:rPr>
          <w:rFonts w:ascii="Georgia" w:hAnsi="Georgia"/>
          <w:sz w:val="24"/>
          <w:szCs w:val="24"/>
        </w:rPr>
        <w:t>traficului pentru</w:t>
      </w:r>
      <w:r w:rsidRPr="00EF18B3">
        <w:rPr>
          <w:rFonts w:ascii="Georgia" w:hAnsi="Georgia"/>
          <w:spacing w:val="-3"/>
          <w:sz w:val="24"/>
          <w:szCs w:val="24"/>
        </w:rPr>
        <w:t xml:space="preserve"> </w:t>
      </w:r>
      <w:r w:rsidRPr="00EF18B3">
        <w:rPr>
          <w:rFonts w:ascii="Georgia" w:hAnsi="Georgia"/>
          <w:sz w:val="24"/>
          <w:szCs w:val="24"/>
        </w:rPr>
        <w:t>mentenanta.</w:t>
      </w:r>
    </w:p>
    <w:p w:rsidR="00631242" w:rsidRPr="00EF18B3" w:rsidRDefault="00631242">
      <w:pPr>
        <w:pStyle w:val="Corptext"/>
        <w:spacing w:before="48" w:line="276" w:lineRule="auto"/>
        <w:ind w:left="343" w:right="475"/>
        <w:jc w:val="both"/>
        <w:rPr>
          <w:rFonts w:ascii="Georgia" w:hAnsi="Georgia"/>
          <w:sz w:val="24"/>
          <w:szCs w:val="24"/>
        </w:rPr>
      </w:pPr>
    </w:p>
    <w:p w:rsidR="00B57DFC" w:rsidRPr="00EF18B3" w:rsidRDefault="00EF18B3">
      <w:pPr>
        <w:pStyle w:val="Titlu110"/>
        <w:numPr>
          <w:ilvl w:val="0"/>
          <w:numId w:val="18"/>
        </w:numPr>
        <w:tabs>
          <w:tab w:val="left" w:pos="1335"/>
        </w:tabs>
        <w:spacing w:before="1"/>
        <w:ind w:hanging="361"/>
        <w:jc w:val="both"/>
        <w:rPr>
          <w:rFonts w:ascii="Georgia" w:hAnsi="Georgia"/>
          <w:sz w:val="24"/>
          <w:szCs w:val="24"/>
        </w:rPr>
      </w:pPr>
      <w:bookmarkStart w:id="33" w:name="_TOC_250016"/>
      <w:r w:rsidRPr="00EF18B3">
        <w:rPr>
          <w:rFonts w:ascii="Georgia" w:hAnsi="Georgia"/>
          <w:sz w:val="24"/>
          <w:szCs w:val="24"/>
        </w:rPr>
        <w:t>Impactul</w:t>
      </w:r>
      <w:r w:rsidRPr="00EF18B3">
        <w:rPr>
          <w:rFonts w:ascii="Georgia" w:hAnsi="Georgia"/>
          <w:spacing w:val="-1"/>
          <w:sz w:val="24"/>
          <w:szCs w:val="24"/>
        </w:rPr>
        <w:t xml:space="preserve"> </w:t>
      </w:r>
      <w:bookmarkEnd w:id="33"/>
      <w:r w:rsidRPr="00EF18B3">
        <w:rPr>
          <w:rFonts w:ascii="Georgia" w:hAnsi="Georgia"/>
          <w:sz w:val="24"/>
          <w:szCs w:val="24"/>
        </w:rPr>
        <w:t>asupra peisajului</w:t>
      </w:r>
    </w:p>
    <w:p w:rsidR="00B57DFC" w:rsidRPr="00EF18B3" w:rsidRDefault="00EF18B3">
      <w:pPr>
        <w:pStyle w:val="Corptext"/>
        <w:spacing w:before="47" w:line="276" w:lineRule="auto"/>
        <w:ind w:left="343" w:right="781"/>
        <w:jc w:val="both"/>
        <w:rPr>
          <w:rFonts w:ascii="Georgia" w:hAnsi="Georgia"/>
          <w:sz w:val="24"/>
          <w:szCs w:val="24"/>
        </w:rPr>
      </w:pPr>
      <w:r w:rsidRPr="00EF18B3">
        <w:rPr>
          <w:rFonts w:ascii="Georgia" w:hAnsi="Georgia"/>
          <w:sz w:val="24"/>
          <w:szCs w:val="24"/>
        </w:rPr>
        <w:t>Peisajul in zona amplasamentului este dominat de zonele agricole. Terenul</w:t>
      </w:r>
      <w:r w:rsidRPr="00EF18B3">
        <w:rPr>
          <w:rFonts w:ascii="Georgia" w:hAnsi="Georgia"/>
          <w:spacing w:val="-67"/>
          <w:sz w:val="24"/>
          <w:szCs w:val="24"/>
        </w:rPr>
        <w:t xml:space="preserve"> </w:t>
      </w:r>
      <w:r w:rsidRPr="00EF18B3">
        <w:rPr>
          <w:rFonts w:ascii="Georgia" w:hAnsi="Georgia"/>
          <w:sz w:val="24"/>
          <w:szCs w:val="24"/>
        </w:rPr>
        <w:t>pe care</w:t>
      </w:r>
      <w:r w:rsidRPr="00EF18B3">
        <w:rPr>
          <w:rFonts w:ascii="Georgia" w:hAnsi="Georgia"/>
          <w:spacing w:val="-3"/>
          <w:sz w:val="24"/>
          <w:szCs w:val="24"/>
        </w:rPr>
        <w:t xml:space="preserve"> </w:t>
      </w:r>
      <w:r w:rsidRPr="00EF18B3">
        <w:rPr>
          <w:rFonts w:ascii="Georgia" w:hAnsi="Georgia"/>
          <w:sz w:val="24"/>
          <w:szCs w:val="24"/>
        </w:rPr>
        <w:t>este</w:t>
      </w:r>
      <w:r w:rsidRPr="00EF18B3">
        <w:rPr>
          <w:rFonts w:ascii="Georgia" w:hAnsi="Georgia"/>
          <w:spacing w:val="-3"/>
          <w:sz w:val="24"/>
          <w:szCs w:val="24"/>
        </w:rPr>
        <w:t xml:space="preserve"> </w:t>
      </w:r>
      <w:r w:rsidRPr="00EF18B3">
        <w:rPr>
          <w:rFonts w:ascii="Georgia" w:hAnsi="Georgia"/>
          <w:sz w:val="24"/>
          <w:szCs w:val="24"/>
        </w:rPr>
        <w:t>propusa</w:t>
      </w:r>
      <w:r w:rsidRPr="00EF18B3">
        <w:rPr>
          <w:rFonts w:ascii="Georgia" w:hAnsi="Georgia"/>
          <w:spacing w:val="-3"/>
          <w:sz w:val="24"/>
          <w:szCs w:val="24"/>
        </w:rPr>
        <w:t xml:space="preserve"> </w:t>
      </w:r>
      <w:r w:rsidRPr="00EF18B3">
        <w:rPr>
          <w:rFonts w:ascii="Georgia" w:hAnsi="Georgia"/>
          <w:sz w:val="24"/>
          <w:szCs w:val="24"/>
        </w:rPr>
        <w:t>investitia</w:t>
      </w:r>
      <w:r w:rsidRPr="00EF18B3">
        <w:rPr>
          <w:rFonts w:ascii="Georgia" w:hAnsi="Georgia"/>
          <w:spacing w:val="-1"/>
          <w:sz w:val="24"/>
          <w:szCs w:val="24"/>
        </w:rPr>
        <w:t xml:space="preserve"> </w:t>
      </w:r>
      <w:r w:rsidRPr="00EF18B3">
        <w:rPr>
          <w:rFonts w:ascii="Georgia" w:hAnsi="Georgia"/>
          <w:sz w:val="24"/>
          <w:szCs w:val="24"/>
        </w:rPr>
        <w:t>nu prezinta</w:t>
      </w:r>
      <w:r w:rsidRPr="00EF18B3">
        <w:rPr>
          <w:rFonts w:ascii="Georgia" w:hAnsi="Georgia"/>
          <w:spacing w:val="-3"/>
          <w:sz w:val="24"/>
          <w:szCs w:val="24"/>
        </w:rPr>
        <w:t xml:space="preserve"> </w:t>
      </w:r>
      <w:r w:rsidRPr="00EF18B3">
        <w:rPr>
          <w:rFonts w:ascii="Georgia" w:hAnsi="Georgia"/>
          <w:sz w:val="24"/>
          <w:szCs w:val="24"/>
        </w:rPr>
        <w:t>accente</w:t>
      </w:r>
      <w:r w:rsidRPr="00EF18B3">
        <w:rPr>
          <w:rFonts w:ascii="Georgia" w:hAnsi="Georgia"/>
          <w:spacing w:val="-1"/>
          <w:sz w:val="24"/>
          <w:szCs w:val="24"/>
        </w:rPr>
        <w:t xml:space="preserve"> </w:t>
      </w:r>
      <w:r w:rsidRPr="00EF18B3">
        <w:rPr>
          <w:rFonts w:ascii="Georgia" w:hAnsi="Georgia"/>
          <w:sz w:val="24"/>
          <w:szCs w:val="24"/>
        </w:rPr>
        <w:t>deosebite pe</w:t>
      </w:r>
      <w:r w:rsidRPr="00EF18B3">
        <w:rPr>
          <w:rFonts w:ascii="Georgia" w:hAnsi="Georgia"/>
          <w:spacing w:val="-1"/>
          <w:sz w:val="24"/>
          <w:szCs w:val="24"/>
        </w:rPr>
        <w:t xml:space="preserve"> </w:t>
      </w:r>
      <w:r w:rsidRPr="00EF18B3">
        <w:rPr>
          <w:rFonts w:ascii="Georgia" w:hAnsi="Georgia"/>
          <w:sz w:val="24"/>
          <w:szCs w:val="24"/>
        </w:rPr>
        <w:t>inaltime.</w:t>
      </w:r>
    </w:p>
    <w:p w:rsidR="00B57DFC" w:rsidRPr="00EF18B3" w:rsidRDefault="00EF18B3">
      <w:pPr>
        <w:pStyle w:val="Corptext"/>
        <w:spacing w:before="1" w:line="276" w:lineRule="auto"/>
        <w:ind w:left="343" w:right="490"/>
        <w:jc w:val="both"/>
        <w:rPr>
          <w:rFonts w:ascii="Georgia" w:hAnsi="Georgia"/>
          <w:sz w:val="24"/>
          <w:szCs w:val="24"/>
        </w:rPr>
      </w:pPr>
      <w:r w:rsidRPr="00EF18B3">
        <w:rPr>
          <w:rFonts w:ascii="Georgia" w:hAnsi="Georgia"/>
          <w:sz w:val="24"/>
          <w:szCs w:val="24"/>
        </w:rPr>
        <w:t>In timpul realizarii lucrarilor peisajul va fi afectat de prezenta utilajelor si a</w:t>
      </w:r>
      <w:r w:rsidRPr="00EF18B3">
        <w:rPr>
          <w:rFonts w:ascii="Georgia" w:hAnsi="Georgia"/>
          <w:spacing w:val="1"/>
          <w:sz w:val="24"/>
          <w:szCs w:val="24"/>
        </w:rPr>
        <w:t xml:space="preserve"> </w:t>
      </w:r>
      <w:r w:rsidRPr="00EF18B3">
        <w:rPr>
          <w:rFonts w:ascii="Georgia" w:hAnsi="Georgia"/>
          <w:sz w:val="24"/>
          <w:szCs w:val="24"/>
        </w:rPr>
        <w:t>echipelor de muncitori, de organizarea de santier. Se va inregistra insa un impact</w:t>
      </w:r>
      <w:r w:rsidRPr="00EF18B3">
        <w:rPr>
          <w:rFonts w:ascii="Georgia" w:hAnsi="Georgia"/>
          <w:spacing w:val="1"/>
          <w:sz w:val="24"/>
          <w:szCs w:val="24"/>
        </w:rPr>
        <w:t xml:space="preserve"> </w:t>
      </w:r>
      <w:r w:rsidRPr="00EF18B3">
        <w:rPr>
          <w:rFonts w:ascii="Georgia" w:hAnsi="Georgia"/>
          <w:sz w:val="24"/>
          <w:szCs w:val="24"/>
        </w:rPr>
        <w:t>vizual pe termen scurt, pe perioada de implementare a proiectului. Impactul va fi</w:t>
      </w:r>
      <w:r w:rsidRPr="00EF18B3">
        <w:rPr>
          <w:rFonts w:ascii="Georgia" w:hAnsi="Georgia"/>
          <w:spacing w:val="1"/>
          <w:sz w:val="24"/>
          <w:szCs w:val="24"/>
        </w:rPr>
        <w:t xml:space="preserve"> </w:t>
      </w:r>
      <w:r w:rsidRPr="00EF18B3">
        <w:rPr>
          <w:rFonts w:ascii="Georgia" w:hAnsi="Georgia"/>
          <w:sz w:val="24"/>
          <w:szCs w:val="24"/>
        </w:rPr>
        <w:t>asemanator cu cel al unui santier de constructii cu mentiunea ca lucrarile de nu</w:t>
      </w:r>
      <w:r w:rsidRPr="00EF18B3">
        <w:rPr>
          <w:rFonts w:ascii="Georgia" w:hAnsi="Georgia"/>
          <w:spacing w:val="1"/>
          <w:sz w:val="24"/>
          <w:szCs w:val="24"/>
        </w:rPr>
        <w:t xml:space="preserve"> </w:t>
      </w:r>
      <w:r w:rsidRPr="00EF18B3">
        <w:rPr>
          <w:rFonts w:ascii="Georgia" w:hAnsi="Georgia"/>
          <w:sz w:val="24"/>
          <w:szCs w:val="24"/>
        </w:rPr>
        <w:t>implica ridicarea unor structuri compacte, opace, ca pe majoritatea santierelor de</w:t>
      </w:r>
      <w:r w:rsidRPr="00EF18B3">
        <w:rPr>
          <w:rFonts w:ascii="Georgia" w:hAnsi="Georgia"/>
          <w:spacing w:val="1"/>
          <w:sz w:val="24"/>
          <w:szCs w:val="24"/>
        </w:rPr>
        <w:t xml:space="preserve"> </w:t>
      </w:r>
      <w:r w:rsidRPr="00EF18B3">
        <w:rPr>
          <w:rFonts w:ascii="Georgia" w:hAnsi="Georgia"/>
          <w:sz w:val="24"/>
          <w:szCs w:val="24"/>
        </w:rPr>
        <w:t>investitii. Desi la locul desfasurarii activitatii se desfasoara lucrari uzuale (excavari,</w:t>
      </w:r>
      <w:r w:rsidRPr="00EF18B3">
        <w:rPr>
          <w:rFonts w:ascii="Georgia" w:hAnsi="Georgia"/>
          <w:spacing w:val="-67"/>
          <w:sz w:val="24"/>
          <w:szCs w:val="24"/>
        </w:rPr>
        <w:t xml:space="preserve"> </w:t>
      </w:r>
      <w:r w:rsidRPr="00EF18B3">
        <w:rPr>
          <w:rFonts w:ascii="Georgia" w:hAnsi="Georgia"/>
          <w:sz w:val="24"/>
          <w:szCs w:val="24"/>
        </w:rPr>
        <w:t>turnari fundatii), la nivelul receptorilor nu se sesizeaza modificari spectaculoase</w:t>
      </w:r>
      <w:r w:rsidRPr="00EF18B3">
        <w:rPr>
          <w:rFonts w:ascii="Georgia" w:hAnsi="Georgia"/>
          <w:spacing w:val="1"/>
          <w:sz w:val="24"/>
          <w:szCs w:val="24"/>
        </w:rPr>
        <w:t xml:space="preserve"> </w:t>
      </w:r>
      <w:r w:rsidRPr="00EF18B3">
        <w:rPr>
          <w:rFonts w:ascii="Georgia" w:hAnsi="Georgia"/>
          <w:sz w:val="24"/>
          <w:szCs w:val="24"/>
        </w:rPr>
        <w:t>inainte de</w:t>
      </w:r>
      <w:r w:rsidRPr="00EF18B3">
        <w:rPr>
          <w:rFonts w:ascii="Georgia" w:hAnsi="Georgia"/>
          <w:spacing w:val="-1"/>
          <w:sz w:val="24"/>
          <w:szCs w:val="24"/>
        </w:rPr>
        <w:t xml:space="preserve"> </w:t>
      </w:r>
      <w:r w:rsidRPr="00EF18B3">
        <w:rPr>
          <w:rFonts w:ascii="Georgia" w:hAnsi="Georgia"/>
          <w:sz w:val="24"/>
          <w:szCs w:val="24"/>
        </w:rPr>
        <w:t>ridicarea</w:t>
      </w:r>
      <w:r w:rsidRPr="00EF18B3">
        <w:rPr>
          <w:rFonts w:ascii="Georgia" w:hAnsi="Georgia"/>
          <w:spacing w:val="-3"/>
          <w:sz w:val="24"/>
          <w:szCs w:val="24"/>
        </w:rPr>
        <w:t xml:space="preserve"> </w:t>
      </w:r>
      <w:r w:rsidRPr="00EF18B3">
        <w:rPr>
          <w:rFonts w:ascii="Georgia" w:hAnsi="Georgia"/>
          <w:sz w:val="24"/>
          <w:szCs w:val="24"/>
        </w:rPr>
        <w:t>turbinei si amplasarea</w:t>
      </w:r>
      <w:r w:rsidRPr="00EF18B3">
        <w:rPr>
          <w:rFonts w:ascii="Georgia" w:hAnsi="Georgia"/>
          <w:spacing w:val="-3"/>
          <w:sz w:val="24"/>
          <w:szCs w:val="24"/>
        </w:rPr>
        <w:t xml:space="preserve"> </w:t>
      </w:r>
      <w:r w:rsidRPr="00EF18B3">
        <w:rPr>
          <w:rFonts w:ascii="Georgia" w:hAnsi="Georgia"/>
          <w:sz w:val="24"/>
          <w:szCs w:val="24"/>
        </w:rPr>
        <w:t>ei pe</w:t>
      </w:r>
      <w:r w:rsidRPr="00EF18B3">
        <w:rPr>
          <w:rFonts w:ascii="Georgia" w:hAnsi="Georgia"/>
          <w:spacing w:val="-4"/>
          <w:sz w:val="24"/>
          <w:szCs w:val="24"/>
        </w:rPr>
        <w:t xml:space="preserve"> </w:t>
      </w:r>
      <w:r w:rsidRPr="00EF18B3">
        <w:rPr>
          <w:rFonts w:ascii="Georgia" w:hAnsi="Georgia"/>
          <w:sz w:val="24"/>
          <w:szCs w:val="24"/>
        </w:rPr>
        <w:t>locatie.</w:t>
      </w:r>
    </w:p>
    <w:p w:rsidR="00B57DFC" w:rsidRPr="00EF18B3" w:rsidRDefault="00EF18B3">
      <w:pPr>
        <w:pStyle w:val="Corptext"/>
        <w:spacing w:line="276" w:lineRule="auto"/>
        <w:ind w:left="343" w:right="657"/>
        <w:jc w:val="both"/>
        <w:rPr>
          <w:rFonts w:ascii="Georgia" w:hAnsi="Georgia"/>
          <w:sz w:val="24"/>
          <w:szCs w:val="24"/>
        </w:rPr>
      </w:pPr>
      <w:r w:rsidRPr="00EF18B3">
        <w:rPr>
          <w:rFonts w:ascii="Georgia" w:hAnsi="Georgia"/>
          <w:sz w:val="24"/>
          <w:szCs w:val="24"/>
        </w:rPr>
        <w:t>Efect de modificare a peisajului actual il va avea</w:t>
      </w:r>
      <w:r w:rsidRPr="00EF18B3">
        <w:rPr>
          <w:rFonts w:ascii="Georgia" w:hAnsi="Georgia"/>
          <w:spacing w:val="1"/>
          <w:sz w:val="24"/>
          <w:szCs w:val="24"/>
        </w:rPr>
        <w:t xml:space="preserve"> </w:t>
      </w:r>
      <w:r w:rsidRPr="00EF18B3">
        <w:rPr>
          <w:rFonts w:ascii="Georgia" w:hAnsi="Georgia"/>
          <w:sz w:val="24"/>
          <w:szCs w:val="24"/>
        </w:rPr>
        <w:t>amplasarea turbinelor, pe</w:t>
      </w:r>
      <w:r w:rsidRPr="00EF18B3">
        <w:rPr>
          <w:rFonts w:ascii="Georgia" w:hAnsi="Georgia"/>
          <w:spacing w:val="1"/>
          <w:sz w:val="24"/>
          <w:szCs w:val="24"/>
        </w:rPr>
        <w:t xml:space="preserve"> </w:t>
      </w:r>
      <w:r w:rsidRPr="00EF18B3">
        <w:rPr>
          <w:rFonts w:ascii="Georgia" w:hAnsi="Georgia"/>
          <w:sz w:val="24"/>
          <w:szCs w:val="24"/>
        </w:rPr>
        <w:t>termen lung, pe toata perioada de viata a obiectivului, urmand ca dupa dezafectare</w:t>
      </w:r>
      <w:r w:rsidRPr="00EF18B3">
        <w:rPr>
          <w:rFonts w:ascii="Georgia" w:hAnsi="Georgia"/>
          <w:spacing w:val="-67"/>
          <w:sz w:val="24"/>
          <w:szCs w:val="24"/>
        </w:rPr>
        <w:t xml:space="preserve"> </w:t>
      </w:r>
      <w:r w:rsidRPr="00EF18B3">
        <w:rPr>
          <w:rFonts w:ascii="Georgia" w:hAnsi="Georgia"/>
          <w:sz w:val="24"/>
          <w:szCs w:val="24"/>
        </w:rPr>
        <w:t>sa se elimine</w:t>
      </w:r>
      <w:r w:rsidRPr="00EF18B3">
        <w:rPr>
          <w:rFonts w:ascii="Georgia" w:hAnsi="Georgia"/>
          <w:spacing w:val="1"/>
          <w:sz w:val="24"/>
          <w:szCs w:val="24"/>
        </w:rPr>
        <w:t xml:space="preserve"> </w:t>
      </w:r>
      <w:r w:rsidRPr="00EF18B3">
        <w:rPr>
          <w:rFonts w:ascii="Georgia" w:hAnsi="Georgia"/>
          <w:sz w:val="24"/>
          <w:szCs w:val="24"/>
        </w:rPr>
        <w:t>acest</w:t>
      </w:r>
      <w:r w:rsidRPr="00EF18B3">
        <w:rPr>
          <w:rFonts w:ascii="Georgia" w:hAnsi="Georgia"/>
          <w:spacing w:val="-1"/>
          <w:sz w:val="24"/>
          <w:szCs w:val="24"/>
        </w:rPr>
        <w:t xml:space="preserve"> </w:t>
      </w:r>
      <w:r w:rsidRPr="00EF18B3">
        <w:rPr>
          <w:rFonts w:ascii="Georgia" w:hAnsi="Georgia"/>
          <w:sz w:val="24"/>
          <w:szCs w:val="24"/>
        </w:rPr>
        <w:t>factor de</w:t>
      </w:r>
      <w:r w:rsidRPr="00EF18B3">
        <w:rPr>
          <w:rFonts w:ascii="Georgia" w:hAnsi="Georgia"/>
          <w:spacing w:val="-3"/>
          <w:sz w:val="24"/>
          <w:szCs w:val="24"/>
        </w:rPr>
        <w:t xml:space="preserve"> </w:t>
      </w:r>
      <w:r w:rsidRPr="00EF18B3">
        <w:rPr>
          <w:rFonts w:ascii="Georgia" w:hAnsi="Georgia"/>
          <w:sz w:val="24"/>
          <w:szCs w:val="24"/>
        </w:rPr>
        <w:t>presiune,</w:t>
      </w:r>
      <w:r w:rsidRPr="00EF18B3">
        <w:rPr>
          <w:rFonts w:ascii="Georgia" w:hAnsi="Georgia"/>
          <w:spacing w:val="-1"/>
          <w:sz w:val="24"/>
          <w:szCs w:val="24"/>
        </w:rPr>
        <w:t xml:space="preserve"> </w:t>
      </w:r>
      <w:r w:rsidRPr="00EF18B3">
        <w:rPr>
          <w:rFonts w:ascii="Georgia" w:hAnsi="Georgia"/>
          <w:sz w:val="24"/>
          <w:szCs w:val="24"/>
        </w:rPr>
        <w:t>asigurandu-se</w:t>
      </w:r>
      <w:r w:rsidRPr="00EF18B3">
        <w:rPr>
          <w:rFonts w:ascii="Georgia" w:hAnsi="Georgia"/>
          <w:spacing w:val="-3"/>
          <w:sz w:val="24"/>
          <w:szCs w:val="24"/>
        </w:rPr>
        <w:t xml:space="preserve"> </w:t>
      </w:r>
      <w:r w:rsidRPr="00EF18B3">
        <w:rPr>
          <w:rFonts w:ascii="Georgia" w:hAnsi="Georgia"/>
          <w:sz w:val="24"/>
          <w:szCs w:val="24"/>
        </w:rPr>
        <w:t>reversibilitatea.</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Dezvoltarea pe inaltime a turbinelor eoliene induce modificari in peisaj,</w:t>
      </w:r>
      <w:r w:rsidRPr="00EF18B3">
        <w:rPr>
          <w:rFonts w:ascii="Georgia" w:hAnsi="Georgia"/>
          <w:spacing w:val="1"/>
          <w:sz w:val="24"/>
          <w:szCs w:val="24"/>
        </w:rPr>
        <w:t xml:space="preserve"> </w:t>
      </w:r>
      <w:r w:rsidRPr="00EF18B3">
        <w:rPr>
          <w:rFonts w:ascii="Georgia" w:hAnsi="Georgia"/>
          <w:sz w:val="24"/>
          <w:szCs w:val="24"/>
        </w:rPr>
        <w:t>vizibile la distanta. Impactul vizual se va inregistra preponderent pentru persoanele</w:t>
      </w:r>
      <w:r w:rsidRPr="00EF18B3">
        <w:rPr>
          <w:rFonts w:ascii="Georgia" w:hAnsi="Georgia"/>
          <w:spacing w:val="-67"/>
          <w:sz w:val="24"/>
          <w:szCs w:val="24"/>
        </w:rPr>
        <w:t xml:space="preserve"> </w:t>
      </w:r>
      <w:r w:rsidRPr="00EF18B3">
        <w:rPr>
          <w:rFonts w:ascii="Georgia" w:hAnsi="Georgia"/>
          <w:sz w:val="24"/>
          <w:szCs w:val="24"/>
        </w:rPr>
        <w:t>implicate in lucrarile</w:t>
      </w:r>
      <w:r w:rsidRPr="00EF18B3">
        <w:rPr>
          <w:rFonts w:ascii="Georgia" w:hAnsi="Georgia"/>
          <w:spacing w:val="-1"/>
          <w:sz w:val="24"/>
          <w:szCs w:val="24"/>
        </w:rPr>
        <w:t xml:space="preserve"> </w:t>
      </w:r>
      <w:r w:rsidRPr="00EF18B3">
        <w:rPr>
          <w:rFonts w:ascii="Georgia" w:hAnsi="Georgia"/>
          <w:sz w:val="24"/>
          <w:szCs w:val="24"/>
        </w:rPr>
        <w:t>agricole</w:t>
      </w:r>
      <w:r w:rsidRPr="00EF18B3">
        <w:rPr>
          <w:rFonts w:ascii="Georgia" w:hAnsi="Georgia"/>
          <w:spacing w:val="-4"/>
          <w:sz w:val="24"/>
          <w:szCs w:val="24"/>
        </w:rPr>
        <w:t xml:space="preserve"> </w:t>
      </w:r>
      <w:r w:rsidRPr="00EF18B3">
        <w:rPr>
          <w:rFonts w:ascii="Georgia" w:hAnsi="Georgia"/>
          <w:sz w:val="24"/>
          <w:szCs w:val="24"/>
        </w:rPr>
        <w:t>din zona.</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Zona in care se va implementa proiectul nu este desemnata ca fiind de o</w:t>
      </w:r>
      <w:r w:rsidRPr="00EF18B3">
        <w:rPr>
          <w:rFonts w:ascii="Georgia" w:hAnsi="Georgia"/>
          <w:spacing w:val="1"/>
          <w:sz w:val="24"/>
          <w:szCs w:val="24"/>
        </w:rPr>
        <w:t xml:space="preserve"> </w:t>
      </w:r>
      <w:r w:rsidRPr="00EF18B3">
        <w:rPr>
          <w:rFonts w:ascii="Georgia" w:hAnsi="Georgia"/>
          <w:sz w:val="24"/>
          <w:szCs w:val="24"/>
        </w:rPr>
        <w:t>valoare rara sau neobisnuita, deci intruziunea in peisaj nu va afecta un peisaj cu</w:t>
      </w:r>
      <w:r w:rsidRPr="00EF18B3">
        <w:rPr>
          <w:rFonts w:ascii="Georgia" w:hAnsi="Georgia"/>
          <w:spacing w:val="-67"/>
          <w:sz w:val="24"/>
          <w:szCs w:val="24"/>
        </w:rPr>
        <w:t xml:space="preserve"> </w:t>
      </w:r>
      <w:r w:rsidRPr="00EF18B3">
        <w:rPr>
          <w:rFonts w:ascii="Georgia" w:hAnsi="Georgia"/>
          <w:sz w:val="24"/>
          <w:szCs w:val="24"/>
        </w:rPr>
        <w:t>carateristici distinctive,</w:t>
      </w:r>
      <w:r w:rsidRPr="00EF18B3">
        <w:rPr>
          <w:rFonts w:ascii="Georgia" w:hAnsi="Georgia"/>
          <w:spacing w:val="-3"/>
          <w:sz w:val="24"/>
          <w:szCs w:val="24"/>
        </w:rPr>
        <w:t xml:space="preserve"> </w:t>
      </w:r>
      <w:r w:rsidRPr="00EF18B3">
        <w:rPr>
          <w:rFonts w:ascii="Georgia" w:hAnsi="Georgia"/>
          <w:sz w:val="24"/>
          <w:szCs w:val="24"/>
        </w:rPr>
        <w:t>rare.</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lastRenderedPageBreak/>
        <w:t>Impactul vizual al unui parc de turbine eoliene este un aspect subiectiv, ce</w:t>
      </w:r>
      <w:r w:rsidRPr="00EF18B3">
        <w:rPr>
          <w:rFonts w:ascii="Georgia" w:hAnsi="Georgia"/>
          <w:spacing w:val="-67"/>
          <w:sz w:val="24"/>
          <w:szCs w:val="24"/>
        </w:rPr>
        <w:t xml:space="preserve"> </w:t>
      </w:r>
      <w:r w:rsidRPr="00EF18B3">
        <w:rPr>
          <w:rFonts w:ascii="Georgia" w:hAnsi="Georgia"/>
          <w:sz w:val="24"/>
          <w:szCs w:val="24"/>
        </w:rPr>
        <w:t>tine de factori sociali, culturali, in final de modul de perceptie al receptorului</w:t>
      </w:r>
      <w:r w:rsidRPr="00EF18B3">
        <w:rPr>
          <w:rFonts w:ascii="Georgia" w:hAnsi="Georgia"/>
          <w:spacing w:val="1"/>
          <w:sz w:val="24"/>
          <w:szCs w:val="24"/>
        </w:rPr>
        <w:t xml:space="preserve"> </w:t>
      </w:r>
      <w:r w:rsidRPr="00EF18B3">
        <w:rPr>
          <w:rFonts w:ascii="Georgia" w:hAnsi="Georgia"/>
          <w:sz w:val="24"/>
          <w:szCs w:val="24"/>
        </w:rPr>
        <w:t>(subiectivismul in perceptia estetica). In timp ce unii vad intr-un parc eolian o</w:t>
      </w:r>
      <w:r w:rsidRPr="00EF18B3">
        <w:rPr>
          <w:rFonts w:ascii="Georgia" w:hAnsi="Georgia"/>
          <w:spacing w:val="1"/>
          <w:sz w:val="24"/>
          <w:szCs w:val="24"/>
        </w:rPr>
        <w:t xml:space="preserve"> </w:t>
      </w:r>
      <w:r w:rsidRPr="00EF18B3">
        <w:rPr>
          <w:rFonts w:ascii="Georgia" w:hAnsi="Georgia"/>
          <w:sz w:val="24"/>
          <w:szCs w:val="24"/>
        </w:rPr>
        <w:t>intruziune in peisajul natural, altii vad structuri elegante ce induc ideea de</w:t>
      </w:r>
      <w:r w:rsidRPr="00EF18B3">
        <w:rPr>
          <w:rFonts w:ascii="Georgia" w:hAnsi="Georgia"/>
          <w:spacing w:val="1"/>
          <w:sz w:val="24"/>
          <w:szCs w:val="24"/>
        </w:rPr>
        <w:t xml:space="preserve"> </w:t>
      </w:r>
      <w:r w:rsidRPr="00EF18B3">
        <w:rPr>
          <w:rFonts w:ascii="Georgia" w:hAnsi="Georgia"/>
          <w:sz w:val="24"/>
          <w:szCs w:val="24"/>
        </w:rPr>
        <w:t>ecologism</w:t>
      </w:r>
      <w:r w:rsidRPr="00EF18B3">
        <w:rPr>
          <w:rFonts w:ascii="Georgia" w:hAnsi="Georgia"/>
          <w:spacing w:val="-3"/>
          <w:sz w:val="24"/>
          <w:szCs w:val="24"/>
        </w:rPr>
        <w:t xml:space="preserve"> </w:t>
      </w:r>
      <w:r w:rsidRPr="00EF18B3">
        <w:rPr>
          <w:rFonts w:ascii="Georgia" w:hAnsi="Georgia"/>
          <w:sz w:val="24"/>
          <w:szCs w:val="24"/>
        </w:rPr>
        <w:t>si</w:t>
      </w:r>
      <w:r w:rsidRPr="00EF18B3">
        <w:rPr>
          <w:rFonts w:ascii="Georgia" w:hAnsi="Georgia"/>
          <w:spacing w:val="-3"/>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un viitor</w:t>
      </w:r>
      <w:r w:rsidRPr="00EF18B3">
        <w:rPr>
          <w:rFonts w:ascii="Georgia" w:hAnsi="Georgia"/>
          <w:spacing w:val="2"/>
          <w:sz w:val="24"/>
          <w:szCs w:val="24"/>
        </w:rPr>
        <w:t xml:space="preserve"> </w:t>
      </w:r>
      <w:r w:rsidRPr="00EF18B3">
        <w:rPr>
          <w:rFonts w:ascii="Georgia" w:hAnsi="Georgia"/>
          <w:sz w:val="24"/>
          <w:szCs w:val="24"/>
        </w:rPr>
        <w:t>mai putin poluat.</w:t>
      </w:r>
    </w:p>
    <w:p w:rsidR="00B57DFC" w:rsidRPr="00EF18B3" w:rsidRDefault="00B57DFC">
      <w:pPr>
        <w:pStyle w:val="Corptext"/>
        <w:spacing w:line="276" w:lineRule="auto"/>
        <w:jc w:val="both"/>
        <w:rPr>
          <w:rFonts w:ascii="Georgia" w:hAnsi="Georgia"/>
          <w:sz w:val="24"/>
          <w:szCs w:val="24"/>
        </w:rPr>
      </w:pPr>
    </w:p>
    <w:p w:rsidR="00B57DFC" w:rsidRPr="00EF18B3" w:rsidRDefault="00EF18B3">
      <w:pPr>
        <w:pStyle w:val="Titlu110"/>
        <w:numPr>
          <w:ilvl w:val="0"/>
          <w:numId w:val="18"/>
        </w:numPr>
        <w:tabs>
          <w:tab w:val="left" w:pos="1335"/>
        </w:tabs>
        <w:spacing w:line="276" w:lineRule="auto"/>
        <w:ind w:left="0" w:firstLine="720"/>
        <w:jc w:val="both"/>
        <w:rPr>
          <w:rFonts w:ascii="Georgia" w:hAnsi="Georgia"/>
          <w:sz w:val="24"/>
          <w:szCs w:val="24"/>
        </w:rPr>
      </w:pPr>
      <w:bookmarkStart w:id="34" w:name="_TOC_250015"/>
      <w:r w:rsidRPr="00EF18B3">
        <w:rPr>
          <w:rFonts w:ascii="Georgia" w:hAnsi="Georgia"/>
          <w:sz w:val="24"/>
          <w:szCs w:val="24"/>
        </w:rPr>
        <w:t>Impactul</w:t>
      </w:r>
      <w:r w:rsidRPr="00EF18B3">
        <w:rPr>
          <w:rFonts w:ascii="Georgia" w:hAnsi="Georgia"/>
          <w:spacing w:val="-2"/>
          <w:sz w:val="24"/>
          <w:szCs w:val="24"/>
        </w:rPr>
        <w:t xml:space="preserve"> </w:t>
      </w:r>
      <w:r w:rsidRPr="00EF18B3">
        <w:rPr>
          <w:rFonts w:ascii="Georgia" w:hAnsi="Georgia"/>
          <w:sz w:val="24"/>
          <w:szCs w:val="24"/>
        </w:rPr>
        <w:t>asupra</w:t>
      </w:r>
      <w:r w:rsidRPr="00EF18B3">
        <w:rPr>
          <w:rFonts w:ascii="Georgia" w:hAnsi="Georgia"/>
          <w:spacing w:val="-1"/>
          <w:sz w:val="24"/>
          <w:szCs w:val="24"/>
        </w:rPr>
        <w:t xml:space="preserve"> </w:t>
      </w:r>
      <w:r w:rsidRPr="00EF18B3">
        <w:rPr>
          <w:rFonts w:ascii="Georgia" w:hAnsi="Georgia"/>
          <w:sz w:val="24"/>
          <w:szCs w:val="24"/>
        </w:rPr>
        <w:t>mediului</w:t>
      </w:r>
      <w:r w:rsidRPr="00EF18B3">
        <w:rPr>
          <w:rFonts w:ascii="Georgia" w:hAnsi="Georgia"/>
          <w:spacing w:val="-1"/>
          <w:sz w:val="24"/>
          <w:szCs w:val="24"/>
        </w:rPr>
        <w:t xml:space="preserve"> </w:t>
      </w:r>
      <w:r w:rsidRPr="00EF18B3">
        <w:rPr>
          <w:rFonts w:ascii="Georgia" w:hAnsi="Georgia"/>
          <w:sz w:val="24"/>
          <w:szCs w:val="24"/>
        </w:rPr>
        <w:t>social</w:t>
      </w:r>
      <w:r w:rsidRPr="00EF18B3">
        <w:rPr>
          <w:rFonts w:ascii="Georgia" w:hAnsi="Georgia"/>
          <w:spacing w:val="-1"/>
          <w:sz w:val="24"/>
          <w:szCs w:val="24"/>
        </w:rPr>
        <w:t xml:space="preserve"> </w:t>
      </w:r>
      <w:r w:rsidRPr="00EF18B3">
        <w:rPr>
          <w:rFonts w:ascii="Georgia" w:hAnsi="Georgia"/>
          <w:sz w:val="24"/>
          <w:szCs w:val="24"/>
        </w:rPr>
        <w:t>si</w:t>
      </w:r>
      <w:r w:rsidRPr="00EF18B3">
        <w:rPr>
          <w:rFonts w:ascii="Georgia" w:hAnsi="Georgia"/>
          <w:spacing w:val="-2"/>
          <w:sz w:val="24"/>
          <w:szCs w:val="24"/>
        </w:rPr>
        <w:t xml:space="preserve"> </w:t>
      </w:r>
      <w:r w:rsidRPr="00EF18B3">
        <w:rPr>
          <w:rFonts w:ascii="Georgia" w:hAnsi="Georgia"/>
          <w:sz w:val="24"/>
          <w:szCs w:val="24"/>
        </w:rPr>
        <w:t>economic,</w:t>
      </w:r>
      <w:r w:rsidRPr="00EF18B3">
        <w:rPr>
          <w:rFonts w:ascii="Georgia" w:hAnsi="Georgia"/>
          <w:spacing w:val="-1"/>
          <w:sz w:val="24"/>
          <w:szCs w:val="24"/>
        </w:rPr>
        <w:t xml:space="preserve"> </w:t>
      </w:r>
      <w:r w:rsidRPr="00EF18B3">
        <w:rPr>
          <w:rFonts w:ascii="Georgia" w:hAnsi="Georgia"/>
          <w:sz w:val="24"/>
          <w:szCs w:val="24"/>
        </w:rPr>
        <w:t>sanatate</w:t>
      </w:r>
      <w:r w:rsidRPr="00EF18B3">
        <w:rPr>
          <w:rFonts w:ascii="Georgia" w:hAnsi="Georgia"/>
          <w:spacing w:val="-1"/>
          <w:sz w:val="24"/>
          <w:szCs w:val="24"/>
        </w:rPr>
        <w:t xml:space="preserve"> </w:t>
      </w:r>
      <w:bookmarkEnd w:id="34"/>
      <w:r w:rsidRPr="00EF18B3">
        <w:rPr>
          <w:rFonts w:ascii="Georgia" w:hAnsi="Georgia"/>
          <w:sz w:val="24"/>
          <w:szCs w:val="24"/>
        </w:rPr>
        <w:t>umana</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Investitia propusa nu va afecta in secundar alte activitati productive din zona</w:t>
      </w:r>
      <w:r w:rsidRPr="00EF18B3">
        <w:rPr>
          <w:rFonts w:ascii="Georgia" w:hAnsi="Georgia"/>
          <w:spacing w:val="-67"/>
          <w:sz w:val="24"/>
          <w:szCs w:val="24"/>
        </w:rPr>
        <w:t xml:space="preserve"> </w:t>
      </w:r>
      <w:r w:rsidRPr="00EF18B3">
        <w:rPr>
          <w:rFonts w:ascii="Georgia" w:hAnsi="Georgia"/>
          <w:sz w:val="24"/>
          <w:szCs w:val="24"/>
        </w:rPr>
        <w:t>rurala, deci nu se va inregistra impact asupra mediului economic. Pe terenul ramas</w:t>
      </w:r>
      <w:r w:rsidRPr="00EF18B3">
        <w:rPr>
          <w:rFonts w:ascii="Georgia" w:hAnsi="Georgia"/>
          <w:spacing w:val="1"/>
          <w:sz w:val="24"/>
          <w:szCs w:val="24"/>
        </w:rPr>
        <w:t xml:space="preserve"> </w:t>
      </w:r>
      <w:r w:rsidRPr="00EF18B3">
        <w:rPr>
          <w:rFonts w:ascii="Georgia" w:hAnsi="Georgia"/>
          <w:sz w:val="24"/>
          <w:szCs w:val="24"/>
        </w:rPr>
        <w:t>neconstruit, in incinta parcurilor, se vor desfasura in continuare activitati agricole.</w:t>
      </w:r>
      <w:r w:rsidRPr="00EF18B3">
        <w:rPr>
          <w:rFonts w:ascii="Georgia" w:hAnsi="Georgia"/>
          <w:spacing w:val="1"/>
          <w:sz w:val="24"/>
          <w:szCs w:val="24"/>
        </w:rPr>
        <w:t xml:space="preserve"> </w:t>
      </w:r>
      <w:r w:rsidRPr="00EF18B3">
        <w:rPr>
          <w:rFonts w:ascii="Georgia" w:hAnsi="Georgia"/>
          <w:sz w:val="24"/>
          <w:szCs w:val="24"/>
        </w:rPr>
        <w:t>Drumurile de exploatare vor ramane drumuri publice, accesibile utilajelor agricole,</w:t>
      </w:r>
      <w:r w:rsidRPr="00EF18B3">
        <w:rPr>
          <w:rFonts w:ascii="Georgia" w:hAnsi="Georgia"/>
          <w:spacing w:val="-67"/>
          <w:sz w:val="24"/>
          <w:szCs w:val="24"/>
        </w:rPr>
        <w:t xml:space="preserve"> </w:t>
      </w:r>
      <w:r w:rsidRPr="00EF18B3">
        <w:rPr>
          <w:rFonts w:ascii="Georgia" w:hAnsi="Georgia"/>
          <w:sz w:val="24"/>
          <w:szCs w:val="24"/>
        </w:rPr>
        <w:t>inregistrandu-se astfel, in urma finalizarii investitiei, si o imbunatatire a calitatii</w:t>
      </w:r>
      <w:r w:rsidRPr="00EF18B3">
        <w:rPr>
          <w:rFonts w:ascii="Georgia" w:hAnsi="Georgia"/>
          <w:spacing w:val="1"/>
          <w:sz w:val="24"/>
          <w:szCs w:val="24"/>
        </w:rPr>
        <w:t xml:space="preserve"> </w:t>
      </w:r>
      <w:r w:rsidRPr="00EF18B3">
        <w:rPr>
          <w:rFonts w:ascii="Georgia" w:hAnsi="Georgia"/>
          <w:sz w:val="24"/>
          <w:szCs w:val="24"/>
        </w:rPr>
        <w:t>acestor</w:t>
      </w:r>
      <w:r w:rsidRPr="00EF18B3">
        <w:rPr>
          <w:rFonts w:ascii="Georgia" w:hAnsi="Georgia"/>
          <w:spacing w:val="-1"/>
          <w:sz w:val="24"/>
          <w:szCs w:val="24"/>
        </w:rPr>
        <w:t xml:space="preserve"> </w:t>
      </w:r>
      <w:r w:rsidRPr="00EF18B3">
        <w:rPr>
          <w:rFonts w:ascii="Georgia" w:hAnsi="Georgia"/>
          <w:sz w:val="24"/>
          <w:szCs w:val="24"/>
        </w:rPr>
        <w:t>cai</w:t>
      </w:r>
      <w:r w:rsidRPr="00EF18B3">
        <w:rPr>
          <w:rFonts w:ascii="Georgia" w:hAnsi="Georgia"/>
          <w:spacing w:val="-3"/>
          <w:sz w:val="24"/>
          <w:szCs w:val="24"/>
        </w:rPr>
        <w:t xml:space="preserve"> </w:t>
      </w:r>
      <w:r w:rsidRPr="00EF18B3">
        <w:rPr>
          <w:rFonts w:ascii="Georgia" w:hAnsi="Georgia"/>
          <w:sz w:val="24"/>
          <w:szCs w:val="24"/>
        </w:rPr>
        <w:t>de acces,</w:t>
      </w:r>
      <w:r w:rsidRPr="00EF18B3">
        <w:rPr>
          <w:rFonts w:ascii="Georgia" w:hAnsi="Georgia"/>
          <w:spacing w:val="-3"/>
          <w:sz w:val="24"/>
          <w:szCs w:val="24"/>
        </w:rPr>
        <w:t xml:space="preserve"> </w:t>
      </w:r>
      <w:r w:rsidRPr="00EF18B3">
        <w:rPr>
          <w:rFonts w:ascii="Georgia" w:hAnsi="Georgia"/>
          <w:sz w:val="24"/>
          <w:szCs w:val="24"/>
        </w:rPr>
        <w:t>in special pentru</w:t>
      </w:r>
      <w:r w:rsidRPr="00EF18B3">
        <w:rPr>
          <w:rFonts w:ascii="Georgia" w:hAnsi="Georgia"/>
          <w:spacing w:val="-3"/>
          <w:sz w:val="24"/>
          <w:szCs w:val="24"/>
        </w:rPr>
        <w:t xml:space="preserve"> </w:t>
      </w:r>
      <w:r w:rsidRPr="00EF18B3">
        <w:rPr>
          <w:rFonts w:ascii="Georgia" w:hAnsi="Georgia"/>
          <w:sz w:val="24"/>
          <w:szCs w:val="24"/>
        </w:rPr>
        <w:t>populatia</w:t>
      </w:r>
      <w:r w:rsidRPr="00EF18B3">
        <w:rPr>
          <w:rFonts w:ascii="Georgia" w:hAnsi="Georgia"/>
          <w:spacing w:val="-3"/>
          <w:sz w:val="24"/>
          <w:szCs w:val="24"/>
        </w:rPr>
        <w:t xml:space="preserve"> </w:t>
      </w:r>
      <w:r w:rsidRPr="00EF18B3">
        <w:rPr>
          <w:rFonts w:ascii="Georgia" w:hAnsi="Georgia"/>
          <w:sz w:val="24"/>
          <w:szCs w:val="24"/>
        </w:rPr>
        <w:t>ocupata</w:t>
      </w:r>
      <w:r w:rsidRPr="00EF18B3">
        <w:rPr>
          <w:rFonts w:ascii="Georgia" w:hAnsi="Georgia"/>
          <w:spacing w:val="-3"/>
          <w:sz w:val="24"/>
          <w:szCs w:val="24"/>
        </w:rPr>
        <w:t xml:space="preserve"> </w:t>
      </w:r>
      <w:r w:rsidRPr="00EF18B3">
        <w:rPr>
          <w:rFonts w:ascii="Georgia" w:hAnsi="Georgia"/>
          <w:sz w:val="24"/>
          <w:szCs w:val="24"/>
        </w:rPr>
        <w:t>in sectorul agricol.</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Terenurile afectate de lucrare sunt doar terenuri asupra carora beneficiraul</w:t>
      </w:r>
      <w:r w:rsidRPr="00EF18B3">
        <w:rPr>
          <w:rFonts w:ascii="Georgia" w:hAnsi="Georgia"/>
          <w:spacing w:val="-67"/>
          <w:sz w:val="24"/>
          <w:szCs w:val="24"/>
        </w:rPr>
        <w:t xml:space="preserve"> </w:t>
      </w:r>
      <w:r w:rsidRPr="00EF18B3">
        <w:rPr>
          <w:rFonts w:ascii="Georgia" w:hAnsi="Georgia"/>
          <w:sz w:val="24"/>
          <w:szCs w:val="24"/>
        </w:rPr>
        <w:t>are un drept de utilizare, conform legilor in vigoare. Nu va fi afectat dreptul de</w:t>
      </w:r>
      <w:r w:rsidRPr="00EF18B3">
        <w:rPr>
          <w:rFonts w:ascii="Georgia" w:hAnsi="Georgia"/>
          <w:spacing w:val="1"/>
          <w:sz w:val="24"/>
          <w:szCs w:val="24"/>
        </w:rPr>
        <w:t xml:space="preserve"> </w:t>
      </w:r>
      <w:r w:rsidRPr="00EF18B3">
        <w:rPr>
          <w:rFonts w:ascii="Georgia" w:hAnsi="Georgia"/>
          <w:sz w:val="24"/>
          <w:szCs w:val="24"/>
        </w:rPr>
        <w:t>proprietate</w:t>
      </w:r>
      <w:r w:rsidRPr="00EF18B3">
        <w:rPr>
          <w:rFonts w:ascii="Georgia" w:hAnsi="Georgia"/>
          <w:spacing w:val="-2"/>
          <w:sz w:val="24"/>
          <w:szCs w:val="24"/>
        </w:rPr>
        <w:t xml:space="preserve"> </w:t>
      </w:r>
      <w:r w:rsidRPr="00EF18B3">
        <w:rPr>
          <w:rFonts w:ascii="Georgia" w:hAnsi="Georgia"/>
          <w:sz w:val="24"/>
          <w:szCs w:val="24"/>
        </w:rPr>
        <w:t>a</w:t>
      </w:r>
      <w:r w:rsidRPr="00EF18B3">
        <w:rPr>
          <w:rFonts w:ascii="Georgia" w:hAnsi="Georgia"/>
          <w:spacing w:val="1"/>
          <w:sz w:val="24"/>
          <w:szCs w:val="24"/>
        </w:rPr>
        <w:t xml:space="preserve"> </w:t>
      </w:r>
      <w:r w:rsidRPr="00EF18B3">
        <w:rPr>
          <w:rFonts w:ascii="Georgia" w:hAnsi="Georgia"/>
          <w:sz w:val="24"/>
          <w:szCs w:val="24"/>
        </w:rPr>
        <w:t>altor detinatori</w:t>
      </w:r>
      <w:r w:rsidRPr="00EF18B3">
        <w:rPr>
          <w:rFonts w:ascii="Georgia" w:hAnsi="Georgia"/>
          <w:spacing w:val="-3"/>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terenuri</w:t>
      </w:r>
      <w:r w:rsidRPr="00EF18B3">
        <w:rPr>
          <w:rFonts w:ascii="Georgia" w:hAnsi="Georgia"/>
          <w:spacing w:val="-3"/>
          <w:sz w:val="24"/>
          <w:szCs w:val="24"/>
        </w:rPr>
        <w:t xml:space="preserve"> </w:t>
      </w:r>
      <w:r w:rsidRPr="00EF18B3">
        <w:rPr>
          <w:rFonts w:ascii="Georgia" w:hAnsi="Georgia"/>
          <w:sz w:val="24"/>
          <w:szCs w:val="24"/>
        </w:rPr>
        <w:t>din</w:t>
      </w:r>
      <w:r w:rsidRPr="00EF18B3">
        <w:rPr>
          <w:rFonts w:ascii="Georgia" w:hAnsi="Georgia"/>
          <w:spacing w:val="-3"/>
          <w:sz w:val="24"/>
          <w:szCs w:val="24"/>
        </w:rPr>
        <w:t xml:space="preserve"> </w:t>
      </w:r>
      <w:r w:rsidRPr="00EF18B3">
        <w:rPr>
          <w:rFonts w:ascii="Georgia" w:hAnsi="Georgia"/>
          <w:sz w:val="24"/>
          <w:szCs w:val="24"/>
        </w:rPr>
        <w:t>zona.</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Se va inregistra un impact pozitiv asupra standardelor de viata ale</w:t>
      </w:r>
      <w:r w:rsidRPr="00EF18B3">
        <w:rPr>
          <w:rFonts w:ascii="Georgia" w:hAnsi="Georgia"/>
          <w:spacing w:val="1"/>
          <w:sz w:val="24"/>
          <w:szCs w:val="24"/>
        </w:rPr>
        <w:t xml:space="preserve"> </w:t>
      </w:r>
      <w:r w:rsidRPr="00EF18B3">
        <w:rPr>
          <w:rFonts w:ascii="Georgia" w:hAnsi="Georgia"/>
          <w:sz w:val="24"/>
          <w:szCs w:val="24"/>
        </w:rPr>
        <w:t>comunitatii locale prin suplimentarea veniturilor locale si asigurarea locurilor de</w:t>
      </w:r>
      <w:r w:rsidRPr="00EF18B3">
        <w:rPr>
          <w:rFonts w:ascii="Georgia" w:hAnsi="Georgia"/>
          <w:spacing w:val="-67"/>
          <w:sz w:val="24"/>
          <w:szCs w:val="24"/>
        </w:rPr>
        <w:t xml:space="preserve"> </w:t>
      </w:r>
      <w:r w:rsidRPr="00EF18B3">
        <w:rPr>
          <w:rFonts w:ascii="Georgia" w:hAnsi="Georgia"/>
          <w:sz w:val="24"/>
          <w:szCs w:val="24"/>
        </w:rPr>
        <w:t>munca</w:t>
      </w:r>
      <w:r w:rsidRPr="00EF18B3">
        <w:rPr>
          <w:rFonts w:ascii="Georgia" w:hAnsi="Georgia"/>
          <w:spacing w:val="-1"/>
          <w:sz w:val="24"/>
          <w:szCs w:val="24"/>
        </w:rPr>
        <w:t xml:space="preserve"> </w:t>
      </w:r>
      <w:r w:rsidRPr="00EF18B3">
        <w:rPr>
          <w:rFonts w:ascii="Georgia" w:hAnsi="Georgia"/>
          <w:sz w:val="24"/>
          <w:szCs w:val="24"/>
        </w:rPr>
        <w:t>pe</w:t>
      </w:r>
      <w:r w:rsidRPr="00EF18B3">
        <w:rPr>
          <w:rFonts w:ascii="Georgia" w:hAnsi="Georgia"/>
          <w:spacing w:val="1"/>
          <w:sz w:val="24"/>
          <w:szCs w:val="24"/>
        </w:rPr>
        <w:t xml:space="preserve"> </w:t>
      </w:r>
      <w:r w:rsidRPr="00EF18B3">
        <w:rPr>
          <w:rFonts w:ascii="Georgia" w:hAnsi="Georgia"/>
          <w:sz w:val="24"/>
          <w:szCs w:val="24"/>
        </w:rPr>
        <w:t>perioada constructiei parcului.</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u w:val="single"/>
        </w:rPr>
        <w:t>Extinderea impactului (zona geografica, numarul populatiei/ habitatelor/</w:t>
      </w:r>
      <w:r w:rsidRPr="00EF18B3">
        <w:rPr>
          <w:rFonts w:ascii="Georgia" w:hAnsi="Georgia"/>
          <w:spacing w:val="-67"/>
          <w:sz w:val="24"/>
          <w:szCs w:val="24"/>
        </w:rPr>
        <w:t xml:space="preserve"> </w:t>
      </w:r>
      <w:r w:rsidRPr="00EF18B3">
        <w:rPr>
          <w:rFonts w:ascii="Georgia" w:hAnsi="Georgia"/>
          <w:sz w:val="24"/>
          <w:szCs w:val="24"/>
          <w:u w:val="single"/>
        </w:rPr>
        <w:t>speciilor</w:t>
      </w:r>
      <w:r w:rsidRPr="00EF18B3">
        <w:rPr>
          <w:rFonts w:ascii="Georgia" w:hAnsi="Georgia"/>
          <w:spacing w:val="-3"/>
          <w:sz w:val="24"/>
          <w:szCs w:val="24"/>
          <w:u w:val="single"/>
        </w:rPr>
        <w:t xml:space="preserve"> </w:t>
      </w:r>
      <w:r w:rsidRPr="00EF18B3">
        <w:rPr>
          <w:rFonts w:ascii="Georgia" w:hAnsi="Georgia"/>
          <w:sz w:val="24"/>
          <w:szCs w:val="24"/>
          <w:u w:val="single"/>
        </w:rPr>
        <w:t>afectate)</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Extinderea spatiala a impactului vizeaza suprafata parcului eolian exceptand</w:t>
      </w:r>
      <w:r w:rsidRPr="00EF18B3">
        <w:rPr>
          <w:rFonts w:ascii="Georgia" w:hAnsi="Georgia"/>
          <w:spacing w:val="-67"/>
          <w:sz w:val="24"/>
          <w:szCs w:val="24"/>
        </w:rPr>
        <w:t xml:space="preserve"> </w:t>
      </w:r>
      <w:r w:rsidRPr="00EF18B3">
        <w:rPr>
          <w:rFonts w:ascii="Georgia" w:hAnsi="Georgia"/>
          <w:sz w:val="24"/>
          <w:szCs w:val="24"/>
        </w:rPr>
        <w:t>zgomotul si vibratiile care se pot propaga la distante variabile functie de factorii</w:t>
      </w:r>
      <w:r w:rsidRPr="00EF18B3">
        <w:rPr>
          <w:rFonts w:ascii="Georgia" w:hAnsi="Georgia"/>
          <w:spacing w:val="1"/>
          <w:sz w:val="24"/>
          <w:szCs w:val="24"/>
        </w:rPr>
        <w:t xml:space="preserve"> </w:t>
      </w:r>
      <w:r w:rsidRPr="00EF18B3">
        <w:rPr>
          <w:rFonts w:ascii="Georgia" w:hAnsi="Georgia"/>
          <w:sz w:val="24"/>
          <w:szCs w:val="24"/>
        </w:rPr>
        <w:t>meteorologici si atmosferici,</w:t>
      </w:r>
      <w:r w:rsidRPr="00EF18B3">
        <w:rPr>
          <w:rFonts w:ascii="Georgia" w:hAnsi="Georgia"/>
          <w:spacing w:val="-3"/>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pozitia</w:t>
      </w:r>
      <w:r w:rsidRPr="00EF18B3">
        <w:rPr>
          <w:rFonts w:ascii="Georgia" w:hAnsi="Georgia"/>
          <w:spacing w:val="-3"/>
          <w:sz w:val="24"/>
          <w:szCs w:val="24"/>
        </w:rPr>
        <w:t xml:space="preserve"> </w:t>
      </w:r>
      <w:r w:rsidRPr="00EF18B3">
        <w:rPr>
          <w:rFonts w:ascii="Georgia" w:hAnsi="Georgia"/>
          <w:sz w:val="24"/>
          <w:szCs w:val="24"/>
        </w:rPr>
        <w:t>receptorului fata de</w:t>
      </w:r>
      <w:r w:rsidRPr="00EF18B3">
        <w:rPr>
          <w:rFonts w:ascii="Georgia" w:hAnsi="Georgia"/>
          <w:spacing w:val="-4"/>
          <w:sz w:val="24"/>
          <w:szCs w:val="24"/>
        </w:rPr>
        <w:t xml:space="preserve"> </w:t>
      </w:r>
      <w:r w:rsidRPr="00EF18B3">
        <w:rPr>
          <w:rFonts w:ascii="Georgia" w:hAnsi="Georgia"/>
          <w:sz w:val="24"/>
          <w:szCs w:val="24"/>
        </w:rPr>
        <w:t>sursa.</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Pentru factorul de mediu sol, impactul este localizat la nivelul zonei de</w:t>
      </w:r>
      <w:r w:rsidRPr="00EF18B3">
        <w:rPr>
          <w:rFonts w:ascii="Georgia" w:hAnsi="Georgia"/>
          <w:spacing w:val="-67"/>
          <w:sz w:val="24"/>
          <w:szCs w:val="24"/>
        </w:rPr>
        <w:t xml:space="preserve"> </w:t>
      </w:r>
      <w:r w:rsidRPr="00EF18B3">
        <w:rPr>
          <w:rFonts w:ascii="Georgia" w:hAnsi="Georgia"/>
          <w:sz w:val="24"/>
          <w:szCs w:val="24"/>
        </w:rPr>
        <w:t>producere.</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Pentru factorul de mediu biodiversitate, impactul temporar generat de</w:t>
      </w:r>
      <w:r w:rsidRPr="00EF18B3">
        <w:rPr>
          <w:rFonts w:ascii="Georgia" w:hAnsi="Georgia"/>
          <w:spacing w:val="1"/>
          <w:sz w:val="24"/>
          <w:szCs w:val="24"/>
        </w:rPr>
        <w:t xml:space="preserve"> </w:t>
      </w:r>
      <w:r w:rsidRPr="00EF18B3">
        <w:rPr>
          <w:rFonts w:ascii="Georgia" w:hAnsi="Georgia"/>
          <w:sz w:val="24"/>
          <w:szCs w:val="24"/>
        </w:rPr>
        <w:t>zgomot si vibratii se va resimti diferit functie de sensibilitatea speciei receptoare in</w:t>
      </w:r>
      <w:r w:rsidRPr="00EF18B3">
        <w:rPr>
          <w:rFonts w:ascii="Georgia" w:hAnsi="Georgia"/>
          <w:spacing w:val="-67"/>
          <w:sz w:val="24"/>
          <w:szCs w:val="24"/>
        </w:rPr>
        <w:t xml:space="preserve"> </w:t>
      </w:r>
      <w:r w:rsidRPr="00EF18B3">
        <w:rPr>
          <w:rFonts w:ascii="Georgia" w:hAnsi="Georgia"/>
          <w:sz w:val="24"/>
          <w:szCs w:val="24"/>
        </w:rPr>
        <w:t>vreme ce impactul pe termen lung, pe perioada existenei parcului, se va manifesta</w:t>
      </w:r>
      <w:r w:rsidRPr="00EF18B3">
        <w:rPr>
          <w:rFonts w:ascii="Georgia" w:hAnsi="Georgia"/>
          <w:spacing w:val="1"/>
          <w:sz w:val="24"/>
          <w:szCs w:val="24"/>
        </w:rPr>
        <w:t xml:space="preserve"> </w:t>
      </w:r>
      <w:r w:rsidRPr="00EF18B3">
        <w:rPr>
          <w:rFonts w:ascii="Georgia" w:hAnsi="Georgia"/>
          <w:sz w:val="24"/>
          <w:szCs w:val="24"/>
        </w:rPr>
        <w:t>local.</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u w:val="single"/>
        </w:rPr>
        <w:t>Magnitudinea</w:t>
      </w:r>
      <w:r w:rsidRPr="00EF18B3">
        <w:rPr>
          <w:rFonts w:ascii="Georgia" w:hAnsi="Georgia"/>
          <w:spacing w:val="-2"/>
          <w:sz w:val="24"/>
          <w:szCs w:val="24"/>
          <w:u w:val="single"/>
        </w:rPr>
        <w:t xml:space="preserve"> </w:t>
      </w:r>
      <w:r w:rsidRPr="00EF18B3">
        <w:rPr>
          <w:rFonts w:ascii="Georgia" w:hAnsi="Georgia"/>
          <w:sz w:val="24"/>
          <w:szCs w:val="24"/>
          <w:u w:val="single"/>
        </w:rPr>
        <w:t>si</w:t>
      </w:r>
      <w:r w:rsidRPr="00EF18B3">
        <w:rPr>
          <w:rFonts w:ascii="Georgia" w:hAnsi="Georgia"/>
          <w:spacing w:val="-1"/>
          <w:sz w:val="24"/>
          <w:szCs w:val="24"/>
          <w:u w:val="single"/>
        </w:rPr>
        <w:t xml:space="preserve"> </w:t>
      </w:r>
      <w:r w:rsidRPr="00EF18B3">
        <w:rPr>
          <w:rFonts w:ascii="Georgia" w:hAnsi="Georgia"/>
          <w:sz w:val="24"/>
          <w:szCs w:val="24"/>
          <w:u w:val="single"/>
        </w:rPr>
        <w:t>complexitatea</w:t>
      </w:r>
      <w:r w:rsidRPr="00EF18B3">
        <w:rPr>
          <w:rFonts w:ascii="Georgia" w:hAnsi="Georgia"/>
          <w:spacing w:val="-2"/>
          <w:sz w:val="24"/>
          <w:szCs w:val="24"/>
          <w:u w:val="single"/>
        </w:rPr>
        <w:t xml:space="preserve"> </w:t>
      </w:r>
      <w:r w:rsidRPr="00EF18B3">
        <w:rPr>
          <w:rFonts w:ascii="Georgia" w:hAnsi="Georgia"/>
          <w:sz w:val="24"/>
          <w:szCs w:val="24"/>
          <w:u w:val="single"/>
        </w:rPr>
        <w:t>impactului</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Conform celor prezentate, magnitudinea impactului este limitata si</w:t>
      </w:r>
      <w:r w:rsidRPr="00EF18B3">
        <w:rPr>
          <w:rFonts w:ascii="Georgia" w:hAnsi="Georgia"/>
          <w:spacing w:val="-67"/>
          <w:sz w:val="24"/>
          <w:szCs w:val="24"/>
        </w:rPr>
        <w:t xml:space="preserve"> </w:t>
      </w:r>
      <w:r w:rsidRPr="00EF18B3">
        <w:rPr>
          <w:rFonts w:ascii="Georgia" w:hAnsi="Georgia"/>
          <w:sz w:val="24"/>
          <w:szCs w:val="24"/>
        </w:rPr>
        <w:t>complexitatea</w:t>
      </w:r>
      <w:r w:rsidRPr="00EF18B3">
        <w:rPr>
          <w:rFonts w:ascii="Georgia" w:hAnsi="Georgia"/>
          <w:spacing w:val="-4"/>
          <w:sz w:val="24"/>
          <w:szCs w:val="24"/>
        </w:rPr>
        <w:t xml:space="preserve"> </w:t>
      </w:r>
      <w:r w:rsidRPr="00EF18B3">
        <w:rPr>
          <w:rFonts w:ascii="Georgia" w:hAnsi="Georgia"/>
          <w:sz w:val="24"/>
          <w:szCs w:val="24"/>
        </w:rPr>
        <w:t>acestuia este redusa.</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u w:val="single"/>
        </w:rPr>
        <w:t>Probabilitatea impactului</w:t>
      </w:r>
      <w:r w:rsidRPr="00EF18B3">
        <w:rPr>
          <w:rFonts w:ascii="Georgia" w:hAnsi="Georgia"/>
          <w:spacing w:val="-67"/>
          <w:sz w:val="24"/>
          <w:szCs w:val="24"/>
        </w:rPr>
        <w:t xml:space="preserve"> </w:t>
      </w:r>
      <w:r w:rsidRPr="00EF18B3">
        <w:rPr>
          <w:rFonts w:ascii="Georgia" w:hAnsi="Georgia"/>
          <w:sz w:val="24"/>
          <w:szCs w:val="24"/>
        </w:rPr>
        <w:t>Minima.</w:t>
      </w:r>
    </w:p>
    <w:p w:rsidR="00B57DFC" w:rsidRPr="00EF18B3" w:rsidRDefault="00EF18B3">
      <w:pPr>
        <w:pStyle w:val="Corptext"/>
        <w:jc w:val="both"/>
        <w:rPr>
          <w:rFonts w:ascii="Georgia" w:hAnsi="Georgia"/>
          <w:sz w:val="24"/>
          <w:szCs w:val="24"/>
        </w:rPr>
      </w:pPr>
      <w:r w:rsidRPr="00EF18B3">
        <w:rPr>
          <w:rFonts w:ascii="Georgia" w:hAnsi="Georgia"/>
          <w:sz w:val="24"/>
          <w:szCs w:val="24"/>
          <w:u w:val="single"/>
        </w:rPr>
        <w:t>Durata,</w:t>
      </w:r>
      <w:r w:rsidRPr="00EF18B3">
        <w:rPr>
          <w:rFonts w:ascii="Georgia" w:hAnsi="Georgia"/>
          <w:spacing w:val="-1"/>
          <w:sz w:val="24"/>
          <w:szCs w:val="24"/>
          <w:u w:val="single"/>
        </w:rPr>
        <w:t xml:space="preserve"> </w:t>
      </w:r>
      <w:r w:rsidRPr="00EF18B3">
        <w:rPr>
          <w:rFonts w:ascii="Georgia" w:hAnsi="Georgia"/>
          <w:sz w:val="24"/>
          <w:szCs w:val="24"/>
          <w:u w:val="single"/>
        </w:rPr>
        <w:t>frecventa</w:t>
      </w:r>
      <w:r w:rsidRPr="00EF18B3">
        <w:rPr>
          <w:rFonts w:ascii="Georgia" w:hAnsi="Georgia"/>
          <w:spacing w:val="-3"/>
          <w:sz w:val="24"/>
          <w:szCs w:val="24"/>
          <w:u w:val="single"/>
        </w:rPr>
        <w:t xml:space="preserve"> </w:t>
      </w:r>
      <w:r w:rsidRPr="00EF18B3">
        <w:rPr>
          <w:rFonts w:ascii="Georgia" w:hAnsi="Georgia"/>
          <w:sz w:val="24"/>
          <w:szCs w:val="24"/>
          <w:u w:val="single"/>
        </w:rPr>
        <w:t>si reversibilitatea</w:t>
      </w:r>
      <w:r w:rsidRPr="00EF18B3">
        <w:rPr>
          <w:rFonts w:ascii="Georgia" w:hAnsi="Georgia"/>
          <w:spacing w:val="-4"/>
          <w:sz w:val="24"/>
          <w:szCs w:val="24"/>
          <w:u w:val="single"/>
        </w:rPr>
        <w:t xml:space="preserve"> </w:t>
      </w:r>
      <w:r w:rsidRPr="00EF18B3">
        <w:rPr>
          <w:rFonts w:ascii="Georgia" w:hAnsi="Georgia"/>
          <w:sz w:val="24"/>
          <w:szCs w:val="24"/>
          <w:u w:val="single"/>
        </w:rPr>
        <w:t>impactului</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Impactul se va manifesta de la demararea lucrarilor pana la finalizarea</w:t>
      </w:r>
      <w:r w:rsidRPr="00EF18B3">
        <w:rPr>
          <w:rFonts w:ascii="Georgia" w:hAnsi="Georgia"/>
          <w:spacing w:val="-67"/>
          <w:sz w:val="24"/>
          <w:szCs w:val="24"/>
        </w:rPr>
        <w:t xml:space="preserve"> </w:t>
      </w:r>
      <w:r w:rsidRPr="00EF18B3">
        <w:rPr>
          <w:rFonts w:ascii="Georgia" w:hAnsi="Georgia"/>
          <w:sz w:val="24"/>
          <w:szCs w:val="24"/>
        </w:rPr>
        <w:t>acestora.</w:t>
      </w:r>
      <w:r w:rsidRPr="00EF18B3">
        <w:rPr>
          <w:rFonts w:ascii="Georgia" w:hAnsi="Georgia"/>
          <w:spacing w:val="-1"/>
          <w:sz w:val="24"/>
          <w:szCs w:val="24"/>
        </w:rPr>
        <w:t xml:space="preserve"> </w:t>
      </w:r>
      <w:r w:rsidRPr="00EF18B3">
        <w:rPr>
          <w:rFonts w:ascii="Georgia" w:hAnsi="Georgia"/>
          <w:sz w:val="24"/>
          <w:szCs w:val="24"/>
        </w:rPr>
        <w:t>Pe</w:t>
      </w:r>
      <w:r w:rsidRPr="00EF18B3">
        <w:rPr>
          <w:rFonts w:ascii="Georgia" w:hAnsi="Georgia"/>
          <w:spacing w:val="-1"/>
          <w:sz w:val="24"/>
          <w:szCs w:val="24"/>
        </w:rPr>
        <w:t xml:space="preserve"> </w:t>
      </w:r>
      <w:r w:rsidRPr="00EF18B3">
        <w:rPr>
          <w:rFonts w:ascii="Georgia" w:hAnsi="Georgia"/>
          <w:sz w:val="24"/>
          <w:szCs w:val="24"/>
        </w:rPr>
        <w:t>perioada</w:t>
      </w:r>
      <w:r w:rsidRPr="00EF18B3">
        <w:rPr>
          <w:rFonts w:ascii="Georgia" w:hAnsi="Georgia"/>
          <w:spacing w:val="-3"/>
          <w:sz w:val="24"/>
          <w:szCs w:val="24"/>
        </w:rPr>
        <w:t xml:space="preserve"> </w:t>
      </w:r>
      <w:r w:rsidRPr="00EF18B3">
        <w:rPr>
          <w:rFonts w:ascii="Georgia" w:hAnsi="Georgia"/>
          <w:sz w:val="24"/>
          <w:szCs w:val="24"/>
        </w:rPr>
        <w:t>functionarii, intensitatea</w:t>
      </w:r>
      <w:r w:rsidRPr="00EF18B3">
        <w:rPr>
          <w:rFonts w:ascii="Georgia" w:hAnsi="Georgia"/>
          <w:spacing w:val="-1"/>
          <w:sz w:val="24"/>
          <w:szCs w:val="24"/>
        </w:rPr>
        <w:t xml:space="preserve"> </w:t>
      </w:r>
      <w:r w:rsidRPr="00EF18B3">
        <w:rPr>
          <w:rFonts w:ascii="Georgia" w:hAnsi="Georgia"/>
          <w:sz w:val="24"/>
          <w:szCs w:val="24"/>
        </w:rPr>
        <w:t>impactului va</w:t>
      </w:r>
      <w:r w:rsidRPr="00EF18B3">
        <w:rPr>
          <w:rFonts w:ascii="Georgia" w:hAnsi="Georgia"/>
          <w:spacing w:val="-3"/>
          <w:sz w:val="24"/>
          <w:szCs w:val="24"/>
        </w:rPr>
        <w:t xml:space="preserve"> </w:t>
      </w:r>
      <w:r w:rsidRPr="00EF18B3">
        <w:rPr>
          <w:rFonts w:ascii="Georgia" w:hAnsi="Georgia"/>
          <w:sz w:val="24"/>
          <w:szCs w:val="24"/>
        </w:rPr>
        <w:t>scadea.</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In urma dezafectarii obiectivului, amplasamentul va fi readus la conditiile</w:t>
      </w:r>
      <w:r w:rsidRPr="00EF18B3">
        <w:rPr>
          <w:rFonts w:ascii="Georgia" w:hAnsi="Georgia"/>
          <w:spacing w:val="-67"/>
          <w:sz w:val="24"/>
          <w:szCs w:val="24"/>
        </w:rPr>
        <w:t xml:space="preserve"> </w:t>
      </w:r>
      <w:r w:rsidRPr="00EF18B3">
        <w:rPr>
          <w:rFonts w:ascii="Georgia" w:hAnsi="Georgia"/>
          <w:sz w:val="24"/>
          <w:szCs w:val="24"/>
        </w:rPr>
        <w:t>anterioare implementarii obiectivului.</w:t>
      </w:r>
    </w:p>
    <w:p w:rsidR="00B57DFC" w:rsidRPr="00EF18B3" w:rsidRDefault="00EF18B3">
      <w:pPr>
        <w:pStyle w:val="Corptext"/>
        <w:spacing w:line="276" w:lineRule="auto"/>
        <w:jc w:val="both"/>
        <w:rPr>
          <w:rFonts w:ascii="Georgia" w:hAnsi="Georgia"/>
          <w:sz w:val="24"/>
          <w:szCs w:val="24"/>
        </w:rPr>
      </w:pPr>
      <w:r w:rsidRPr="00EF18B3">
        <w:rPr>
          <w:rFonts w:ascii="Georgia" w:hAnsi="Georgia"/>
          <w:i/>
          <w:sz w:val="24"/>
          <w:szCs w:val="24"/>
          <w:u w:val="single"/>
        </w:rPr>
        <w:t>Masurile de evitare, reducere sau ameliorare a impactului semnificativ</w:t>
      </w:r>
      <w:r w:rsidRPr="00EF18B3">
        <w:rPr>
          <w:rFonts w:ascii="Georgia" w:hAnsi="Georgia"/>
          <w:i/>
          <w:spacing w:val="-67"/>
          <w:sz w:val="24"/>
          <w:szCs w:val="24"/>
        </w:rPr>
        <w:t xml:space="preserve"> </w:t>
      </w:r>
      <w:r w:rsidRPr="00EF18B3">
        <w:rPr>
          <w:rFonts w:ascii="Georgia" w:hAnsi="Georgia"/>
          <w:i/>
          <w:sz w:val="24"/>
          <w:szCs w:val="24"/>
          <w:u w:val="single"/>
        </w:rPr>
        <w:t>asupra</w:t>
      </w:r>
      <w:r w:rsidRPr="00EF18B3">
        <w:rPr>
          <w:rFonts w:ascii="Georgia" w:hAnsi="Georgia"/>
          <w:i/>
          <w:spacing w:val="-3"/>
          <w:sz w:val="24"/>
          <w:szCs w:val="24"/>
          <w:u w:val="single"/>
        </w:rPr>
        <w:t xml:space="preserve"> </w:t>
      </w:r>
      <w:r w:rsidRPr="00EF18B3">
        <w:rPr>
          <w:rFonts w:ascii="Georgia" w:hAnsi="Georgia"/>
          <w:i/>
          <w:sz w:val="24"/>
          <w:szCs w:val="24"/>
          <w:u w:val="single"/>
        </w:rPr>
        <w:t>mediului</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 xml:space="preserve">Conform informatiilor anterioare, </w:t>
      </w:r>
      <w:r w:rsidRPr="00EF18B3">
        <w:rPr>
          <w:rFonts w:ascii="Georgia" w:hAnsi="Georgia"/>
          <w:b/>
          <w:i/>
          <w:sz w:val="24"/>
          <w:szCs w:val="24"/>
        </w:rPr>
        <w:t>nu se estimeaza un impact</w:t>
      </w:r>
      <w:r w:rsidRPr="00EF18B3">
        <w:rPr>
          <w:rFonts w:ascii="Georgia" w:hAnsi="Georgia"/>
          <w:spacing w:val="1"/>
          <w:sz w:val="24"/>
          <w:szCs w:val="24"/>
        </w:rPr>
        <w:t xml:space="preserve"> </w:t>
      </w:r>
      <w:r w:rsidRPr="00EF18B3">
        <w:rPr>
          <w:rFonts w:ascii="Georgia" w:hAnsi="Georgia"/>
          <w:sz w:val="24"/>
          <w:szCs w:val="24"/>
        </w:rPr>
        <w:t>semnficativ si/sau ireversibil asupra mediului ca urmare a proiectului analizat. Se</w:t>
      </w:r>
      <w:r w:rsidRPr="00EF18B3">
        <w:rPr>
          <w:rFonts w:ascii="Georgia" w:hAnsi="Georgia"/>
          <w:spacing w:val="-67"/>
          <w:sz w:val="24"/>
          <w:szCs w:val="24"/>
        </w:rPr>
        <w:t xml:space="preserve"> </w:t>
      </w:r>
      <w:r w:rsidRPr="00EF18B3">
        <w:rPr>
          <w:rFonts w:ascii="Georgia" w:hAnsi="Georgia"/>
          <w:sz w:val="24"/>
          <w:szCs w:val="24"/>
        </w:rPr>
        <w:t>propun</w:t>
      </w:r>
      <w:r w:rsidRPr="00EF18B3">
        <w:rPr>
          <w:rFonts w:ascii="Georgia" w:hAnsi="Georgia"/>
          <w:spacing w:val="-1"/>
          <w:sz w:val="24"/>
          <w:szCs w:val="24"/>
        </w:rPr>
        <w:t xml:space="preserve"> </w:t>
      </w:r>
      <w:r w:rsidRPr="00EF18B3">
        <w:rPr>
          <w:rFonts w:ascii="Georgia" w:hAnsi="Georgia"/>
          <w:sz w:val="24"/>
          <w:szCs w:val="24"/>
        </w:rPr>
        <w:t>o serie</w:t>
      </w:r>
      <w:r w:rsidRPr="00EF18B3">
        <w:rPr>
          <w:rFonts w:ascii="Georgia" w:hAnsi="Georgia"/>
          <w:spacing w:val="-1"/>
          <w:sz w:val="24"/>
          <w:szCs w:val="24"/>
        </w:rPr>
        <w:t xml:space="preserve"> </w:t>
      </w:r>
      <w:r w:rsidRPr="00EF18B3">
        <w:rPr>
          <w:rFonts w:ascii="Georgia" w:hAnsi="Georgia"/>
          <w:sz w:val="24"/>
          <w:szCs w:val="24"/>
        </w:rPr>
        <w:t>de masuri cu rol preventiv.</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Pe perioada implementarii proiectului se vor aplica urmatoarele masuri</w:t>
      </w:r>
      <w:r w:rsidRPr="00EF18B3">
        <w:rPr>
          <w:rFonts w:ascii="Georgia" w:hAnsi="Georgia"/>
          <w:spacing w:val="-67"/>
          <w:sz w:val="24"/>
          <w:szCs w:val="24"/>
        </w:rPr>
        <w:t xml:space="preserve"> </w:t>
      </w:r>
      <w:r w:rsidRPr="00EF18B3">
        <w:rPr>
          <w:rFonts w:ascii="Georgia" w:hAnsi="Georgia"/>
          <w:sz w:val="24"/>
          <w:szCs w:val="24"/>
        </w:rPr>
        <w:t>tehnice</w:t>
      </w:r>
      <w:r w:rsidRPr="00EF18B3">
        <w:rPr>
          <w:rFonts w:ascii="Georgia" w:hAnsi="Georgia"/>
          <w:spacing w:val="-5"/>
          <w:sz w:val="24"/>
          <w:szCs w:val="24"/>
        </w:rPr>
        <w:t xml:space="preserve"> </w:t>
      </w:r>
      <w:r w:rsidRPr="00EF18B3">
        <w:rPr>
          <w:rFonts w:ascii="Georgia" w:hAnsi="Georgia"/>
          <w:sz w:val="24"/>
          <w:szCs w:val="24"/>
        </w:rPr>
        <w:t>si</w:t>
      </w:r>
      <w:r w:rsidRPr="00EF18B3">
        <w:rPr>
          <w:rFonts w:ascii="Georgia" w:hAnsi="Georgia"/>
          <w:spacing w:val="-1"/>
          <w:sz w:val="24"/>
          <w:szCs w:val="24"/>
        </w:rPr>
        <w:t xml:space="preserve"> </w:t>
      </w:r>
      <w:r w:rsidRPr="00EF18B3">
        <w:rPr>
          <w:rFonts w:ascii="Georgia" w:hAnsi="Georgia"/>
          <w:sz w:val="24"/>
          <w:szCs w:val="24"/>
        </w:rPr>
        <w:t>operationale</w:t>
      </w:r>
      <w:r w:rsidRPr="00EF18B3">
        <w:rPr>
          <w:rFonts w:ascii="Georgia" w:hAnsi="Georgia"/>
          <w:spacing w:val="-2"/>
          <w:sz w:val="24"/>
          <w:szCs w:val="24"/>
        </w:rPr>
        <w:t xml:space="preserve"> </w:t>
      </w:r>
      <w:r w:rsidRPr="00EF18B3">
        <w:rPr>
          <w:rFonts w:ascii="Georgia" w:hAnsi="Georgia"/>
          <w:sz w:val="24"/>
          <w:szCs w:val="24"/>
        </w:rPr>
        <w:t>pentru</w:t>
      </w:r>
      <w:r w:rsidRPr="00EF18B3">
        <w:rPr>
          <w:rFonts w:ascii="Georgia" w:hAnsi="Georgia"/>
          <w:spacing w:val="-1"/>
          <w:sz w:val="24"/>
          <w:szCs w:val="24"/>
        </w:rPr>
        <w:t xml:space="preserve"> </w:t>
      </w:r>
      <w:r w:rsidRPr="00EF18B3">
        <w:rPr>
          <w:rFonts w:ascii="Georgia" w:hAnsi="Georgia"/>
          <w:sz w:val="24"/>
          <w:szCs w:val="24"/>
        </w:rPr>
        <w:t>a</w:t>
      </w:r>
      <w:r w:rsidRPr="00EF18B3">
        <w:rPr>
          <w:rFonts w:ascii="Georgia" w:hAnsi="Georgia"/>
          <w:spacing w:val="-2"/>
          <w:sz w:val="24"/>
          <w:szCs w:val="24"/>
        </w:rPr>
        <w:t xml:space="preserve"> </w:t>
      </w:r>
      <w:r w:rsidRPr="00EF18B3">
        <w:rPr>
          <w:rFonts w:ascii="Georgia" w:hAnsi="Georgia"/>
          <w:sz w:val="24"/>
          <w:szCs w:val="24"/>
        </w:rPr>
        <w:t>evita</w:t>
      </w:r>
      <w:r w:rsidRPr="00EF18B3">
        <w:rPr>
          <w:rFonts w:ascii="Georgia" w:hAnsi="Georgia"/>
          <w:spacing w:val="-2"/>
          <w:sz w:val="24"/>
          <w:szCs w:val="24"/>
        </w:rPr>
        <w:t xml:space="preserve"> </w:t>
      </w:r>
      <w:r w:rsidRPr="00EF18B3">
        <w:rPr>
          <w:rFonts w:ascii="Georgia" w:hAnsi="Georgia"/>
          <w:sz w:val="24"/>
          <w:szCs w:val="24"/>
        </w:rPr>
        <w:t>sau</w:t>
      </w:r>
      <w:r w:rsidRPr="00EF18B3">
        <w:rPr>
          <w:rFonts w:ascii="Georgia" w:hAnsi="Georgia"/>
          <w:spacing w:val="-1"/>
          <w:sz w:val="24"/>
          <w:szCs w:val="24"/>
        </w:rPr>
        <w:t xml:space="preserve"> </w:t>
      </w:r>
      <w:r w:rsidRPr="00EF18B3">
        <w:rPr>
          <w:rFonts w:ascii="Georgia" w:hAnsi="Georgia"/>
          <w:sz w:val="24"/>
          <w:szCs w:val="24"/>
        </w:rPr>
        <w:t>reduce</w:t>
      </w:r>
      <w:r w:rsidRPr="00EF18B3">
        <w:rPr>
          <w:rFonts w:ascii="Georgia" w:hAnsi="Georgia"/>
          <w:spacing w:val="-2"/>
          <w:sz w:val="24"/>
          <w:szCs w:val="24"/>
        </w:rPr>
        <w:t xml:space="preserve"> </w:t>
      </w:r>
      <w:r w:rsidRPr="00EF18B3">
        <w:rPr>
          <w:rFonts w:ascii="Georgia" w:hAnsi="Georgia"/>
          <w:sz w:val="24"/>
          <w:szCs w:val="24"/>
        </w:rPr>
        <w:t>impactul</w:t>
      </w:r>
      <w:r w:rsidRPr="00EF18B3">
        <w:rPr>
          <w:rFonts w:ascii="Georgia" w:hAnsi="Georgia"/>
          <w:spacing w:val="-1"/>
          <w:sz w:val="24"/>
          <w:szCs w:val="24"/>
        </w:rPr>
        <w:t xml:space="preserve"> </w:t>
      </w:r>
      <w:r w:rsidRPr="00EF18B3">
        <w:rPr>
          <w:rFonts w:ascii="Georgia" w:hAnsi="Georgia"/>
          <w:sz w:val="24"/>
          <w:szCs w:val="24"/>
        </w:rPr>
        <w:t>asupra mediului:</w:t>
      </w:r>
    </w:p>
    <w:p w:rsidR="00B57DFC" w:rsidRPr="00EF18B3" w:rsidRDefault="00EF18B3">
      <w:pPr>
        <w:pStyle w:val="Listparagraf"/>
        <w:numPr>
          <w:ilvl w:val="0"/>
          <w:numId w:val="10"/>
        </w:numPr>
        <w:tabs>
          <w:tab w:val="left" w:pos="1064"/>
        </w:tabs>
        <w:spacing w:line="276" w:lineRule="auto"/>
        <w:ind w:left="0" w:firstLine="720"/>
        <w:jc w:val="both"/>
        <w:rPr>
          <w:rFonts w:ascii="Georgia" w:hAnsi="Georgia"/>
          <w:sz w:val="24"/>
          <w:szCs w:val="24"/>
        </w:rPr>
      </w:pPr>
      <w:r w:rsidRPr="00EF18B3">
        <w:rPr>
          <w:rFonts w:ascii="Georgia" w:hAnsi="Georgia"/>
          <w:sz w:val="24"/>
          <w:szCs w:val="24"/>
        </w:rPr>
        <w:t>depozitarea temporara a deseurilor rezultate in urma lucrarilor in locuri</w:t>
      </w:r>
      <w:r w:rsidRPr="00EF18B3">
        <w:rPr>
          <w:rFonts w:ascii="Georgia" w:hAnsi="Georgia"/>
          <w:spacing w:val="-67"/>
          <w:sz w:val="24"/>
          <w:szCs w:val="24"/>
        </w:rPr>
        <w:t xml:space="preserve"> </w:t>
      </w:r>
      <w:r w:rsidRPr="00EF18B3">
        <w:rPr>
          <w:rFonts w:ascii="Georgia" w:hAnsi="Georgia"/>
          <w:sz w:val="24"/>
          <w:szCs w:val="24"/>
        </w:rPr>
        <w:t>special</w:t>
      </w:r>
      <w:r w:rsidRPr="00EF18B3">
        <w:rPr>
          <w:rFonts w:ascii="Georgia" w:hAnsi="Georgia"/>
          <w:spacing w:val="-1"/>
          <w:sz w:val="24"/>
          <w:szCs w:val="24"/>
        </w:rPr>
        <w:t xml:space="preserve"> </w:t>
      </w:r>
      <w:r w:rsidRPr="00EF18B3">
        <w:rPr>
          <w:rFonts w:ascii="Georgia" w:hAnsi="Georgia"/>
          <w:sz w:val="24"/>
          <w:szCs w:val="24"/>
        </w:rPr>
        <w:t>amenajate;</w:t>
      </w:r>
    </w:p>
    <w:p w:rsidR="00B57DFC" w:rsidRPr="00EF18B3" w:rsidRDefault="00EF18B3">
      <w:pPr>
        <w:pStyle w:val="Listparagraf"/>
        <w:numPr>
          <w:ilvl w:val="0"/>
          <w:numId w:val="10"/>
        </w:numPr>
        <w:tabs>
          <w:tab w:val="left" w:pos="1064"/>
        </w:tabs>
        <w:spacing w:line="276" w:lineRule="auto"/>
        <w:ind w:left="0" w:firstLine="720"/>
        <w:jc w:val="both"/>
        <w:rPr>
          <w:rFonts w:ascii="Georgia" w:hAnsi="Georgia"/>
          <w:sz w:val="24"/>
          <w:szCs w:val="24"/>
        </w:rPr>
      </w:pPr>
      <w:r w:rsidRPr="00EF18B3">
        <w:rPr>
          <w:rFonts w:ascii="Georgia" w:hAnsi="Georgia"/>
          <w:sz w:val="24"/>
          <w:szCs w:val="24"/>
        </w:rPr>
        <w:lastRenderedPageBreak/>
        <w:t>se interzice afectarea unor suprafete de sol ce nu fac obiectul proiectului; se</w:t>
      </w:r>
      <w:r w:rsidRPr="00EF18B3">
        <w:rPr>
          <w:rFonts w:ascii="Georgia" w:hAnsi="Georgia"/>
          <w:spacing w:val="-67"/>
          <w:sz w:val="24"/>
          <w:szCs w:val="24"/>
        </w:rPr>
        <w:t xml:space="preserve"> </w:t>
      </w:r>
      <w:r w:rsidRPr="00EF18B3">
        <w:rPr>
          <w:rFonts w:ascii="Georgia" w:hAnsi="Georgia"/>
          <w:sz w:val="24"/>
          <w:szCs w:val="24"/>
        </w:rPr>
        <w:t>recomanda minimizarea suprafetelor tasate la acelea strict necesare pentru</w:t>
      </w:r>
      <w:r w:rsidRPr="00EF18B3">
        <w:rPr>
          <w:rFonts w:ascii="Georgia" w:hAnsi="Georgia"/>
          <w:spacing w:val="1"/>
          <w:sz w:val="24"/>
          <w:szCs w:val="24"/>
        </w:rPr>
        <w:t xml:space="preserve"> </w:t>
      </w:r>
      <w:r w:rsidRPr="00EF18B3">
        <w:rPr>
          <w:rFonts w:ascii="Georgia" w:hAnsi="Georgia"/>
          <w:sz w:val="24"/>
          <w:szCs w:val="24"/>
        </w:rPr>
        <w:t>desfasurarea</w:t>
      </w:r>
      <w:r w:rsidRPr="00EF18B3">
        <w:rPr>
          <w:rFonts w:ascii="Georgia" w:hAnsi="Georgia"/>
          <w:spacing w:val="-4"/>
          <w:sz w:val="24"/>
          <w:szCs w:val="24"/>
        </w:rPr>
        <w:t xml:space="preserve"> </w:t>
      </w:r>
      <w:r w:rsidRPr="00EF18B3">
        <w:rPr>
          <w:rFonts w:ascii="Georgia" w:hAnsi="Georgia"/>
          <w:sz w:val="24"/>
          <w:szCs w:val="24"/>
        </w:rPr>
        <w:t>optima</w:t>
      </w:r>
      <w:r w:rsidRPr="00EF18B3">
        <w:rPr>
          <w:rFonts w:ascii="Georgia" w:hAnsi="Georgia"/>
          <w:spacing w:val="1"/>
          <w:sz w:val="24"/>
          <w:szCs w:val="24"/>
        </w:rPr>
        <w:t xml:space="preserve"> </w:t>
      </w:r>
      <w:r w:rsidRPr="00EF18B3">
        <w:rPr>
          <w:rFonts w:ascii="Georgia" w:hAnsi="Georgia"/>
          <w:sz w:val="24"/>
          <w:szCs w:val="24"/>
        </w:rPr>
        <w:t>a</w:t>
      </w:r>
      <w:r w:rsidRPr="00EF18B3">
        <w:rPr>
          <w:rFonts w:ascii="Georgia" w:hAnsi="Georgia"/>
          <w:spacing w:val="-4"/>
          <w:sz w:val="24"/>
          <w:szCs w:val="24"/>
        </w:rPr>
        <w:t xml:space="preserve"> </w:t>
      </w:r>
      <w:r w:rsidRPr="00EF18B3">
        <w:rPr>
          <w:rFonts w:ascii="Georgia" w:hAnsi="Georgia"/>
          <w:sz w:val="24"/>
          <w:szCs w:val="24"/>
        </w:rPr>
        <w:t>activitatii;</w:t>
      </w:r>
    </w:p>
    <w:p w:rsidR="00B57DFC" w:rsidRPr="00EF18B3" w:rsidRDefault="00EF18B3">
      <w:pPr>
        <w:pStyle w:val="Listparagraf"/>
        <w:numPr>
          <w:ilvl w:val="0"/>
          <w:numId w:val="10"/>
        </w:numPr>
        <w:tabs>
          <w:tab w:val="left" w:pos="1064"/>
        </w:tabs>
        <w:spacing w:line="276" w:lineRule="auto"/>
        <w:ind w:left="0" w:firstLine="720"/>
        <w:jc w:val="both"/>
        <w:rPr>
          <w:rFonts w:ascii="Georgia" w:hAnsi="Georgia"/>
          <w:sz w:val="24"/>
          <w:szCs w:val="24"/>
        </w:rPr>
      </w:pPr>
      <w:r w:rsidRPr="00EF18B3">
        <w:rPr>
          <w:rFonts w:ascii="Georgia" w:hAnsi="Georgia"/>
          <w:sz w:val="24"/>
          <w:szCs w:val="24"/>
        </w:rPr>
        <w:t>folosirea utilajelor</w:t>
      </w:r>
      <w:r w:rsidRPr="00EF18B3">
        <w:rPr>
          <w:rFonts w:ascii="Georgia" w:hAnsi="Georgia"/>
          <w:spacing w:val="-4"/>
          <w:sz w:val="24"/>
          <w:szCs w:val="24"/>
        </w:rPr>
        <w:t xml:space="preserve"> </w:t>
      </w:r>
      <w:r w:rsidRPr="00EF18B3">
        <w:rPr>
          <w:rFonts w:ascii="Georgia" w:hAnsi="Georgia"/>
          <w:sz w:val="24"/>
          <w:szCs w:val="24"/>
        </w:rPr>
        <w:t>si</w:t>
      </w:r>
      <w:r w:rsidRPr="00EF18B3">
        <w:rPr>
          <w:rFonts w:ascii="Georgia" w:hAnsi="Georgia"/>
          <w:spacing w:val="-3"/>
          <w:sz w:val="24"/>
          <w:szCs w:val="24"/>
        </w:rPr>
        <w:t xml:space="preserve"> </w:t>
      </w:r>
      <w:r w:rsidRPr="00EF18B3">
        <w:rPr>
          <w:rFonts w:ascii="Georgia" w:hAnsi="Georgia"/>
          <w:sz w:val="24"/>
          <w:szCs w:val="24"/>
        </w:rPr>
        <w:t>echipamentelor</w:t>
      </w:r>
      <w:r w:rsidRPr="00EF18B3">
        <w:rPr>
          <w:rFonts w:ascii="Georgia" w:hAnsi="Georgia"/>
          <w:spacing w:val="2"/>
          <w:sz w:val="24"/>
          <w:szCs w:val="24"/>
        </w:rPr>
        <w:t xml:space="preserve"> </w:t>
      </w:r>
      <w:r w:rsidRPr="00EF18B3">
        <w:rPr>
          <w:rFonts w:ascii="Georgia" w:hAnsi="Georgia"/>
          <w:sz w:val="24"/>
          <w:szCs w:val="24"/>
        </w:rPr>
        <w:t>moderne, cu emisii reduse;</w:t>
      </w:r>
    </w:p>
    <w:p w:rsidR="00B57DFC" w:rsidRPr="00EF18B3" w:rsidRDefault="00EF18B3">
      <w:pPr>
        <w:pStyle w:val="Listparagraf"/>
        <w:numPr>
          <w:ilvl w:val="0"/>
          <w:numId w:val="10"/>
        </w:numPr>
        <w:tabs>
          <w:tab w:val="left" w:pos="1064"/>
        </w:tabs>
        <w:spacing w:line="276" w:lineRule="auto"/>
        <w:ind w:left="0" w:firstLine="720"/>
        <w:jc w:val="both"/>
        <w:rPr>
          <w:rFonts w:ascii="Georgia" w:hAnsi="Georgia"/>
          <w:sz w:val="24"/>
          <w:szCs w:val="24"/>
        </w:rPr>
      </w:pPr>
      <w:r w:rsidRPr="00EF18B3">
        <w:rPr>
          <w:rFonts w:ascii="Georgia" w:hAnsi="Georgia"/>
          <w:sz w:val="24"/>
          <w:szCs w:val="24"/>
        </w:rPr>
        <w:t>achizitionarea de material absorbant si interventia prompta in caz de</w:t>
      </w:r>
      <w:r w:rsidRPr="00EF18B3">
        <w:rPr>
          <w:rFonts w:ascii="Georgia" w:hAnsi="Georgia"/>
          <w:spacing w:val="-67"/>
          <w:sz w:val="24"/>
          <w:szCs w:val="24"/>
        </w:rPr>
        <w:t xml:space="preserve"> </w:t>
      </w:r>
      <w:r w:rsidRPr="00EF18B3">
        <w:rPr>
          <w:rFonts w:ascii="Georgia" w:hAnsi="Georgia"/>
          <w:sz w:val="24"/>
          <w:szCs w:val="24"/>
        </w:rPr>
        <w:t>producere a</w:t>
      </w:r>
      <w:r w:rsidRPr="00EF18B3">
        <w:rPr>
          <w:rFonts w:ascii="Georgia" w:hAnsi="Georgia"/>
          <w:spacing w:val="-3"/>
          <w:sz w:val="24"/>
          <w:szCs w:val="24"/>
        </w:rPr>
        <w:t xml:space="preserve"> </w:t>
      </w:r>
      <w:r w:rsidRPr="00EF18B3">
        <w:rPr>
          <w:rFonts w:ascii="Georgia" w:hAnsi="Georgia"/>
          <w:sz w:val="24"/>
          <w:szCs w:val="24"/>
        </w:rPr>
        <w:t>unor</w:t>
      </w:r>
      <w:r w:rsidRPr="00EF18B3">
        <w:rPr>
          <w:rFonts w:ascii="Georgia" w:hAnsi="Georgia"/>
          <w:spacing w:val="69"/>
          <w:sz w:val="24"/>
          <w:szCs w:val="24"/>
        </w:rPr>
        <w:t xml:space="preserve"> </w:t>
      </w:r>
      <w:r w:rsidRPr="00EF18B3">
        <w:rPr>
          <w:rFonts w:ascii="Georgia" w:hAnsi="Georgia"/>
          <w:sz w:val="24"/>
          <w:szCs w:val="24"/>
        </w:rPr>
        <w:t>poluari accidentale cu produse petroliere;</w:t>
      </w:r>
    </w:p>
    <w:p w:rsidR="00B57DFC" w:rsidRPr="00EF18B3" w:rsidRDefault="00EF18B3">
      <w:pPr>
        <w:pStyle w:val="Listparagraf"/>
        <w:numPr>
          <w:ilvl w:val="0"/>
          <w:numId w:val="10"/>
        </w:numPr>
        <w:tabs>
          <w:tab w:val="left" w:pos="1064"/>
        </w:tabs>
        <w:spacing w:line="276" w:lineRule="auto"/>
        <w:ind w:left="0" w:firstLine="720"/>
        <w:jc w:val="both"/>
        <w:rPr>
          <w:rFonts w:ascii="Georgia" w:hAnsi="Georgia"/>
          <w:sz w:val="24"/>
          <w:szCs w:val="24"/>
        </w:rPr>
      </w:pPr>
      <w:r w:rsidRPr="00EF18B3">
        <w:rPr>
          <w:rFonts w:ascii="Georgia" w:hAnsi="Georgia"/>
          <w:sz w:val="24"/>
          <w:szCs w:val="24"/>
        </w:rPr>
        <w:t>personalul va fi instruit corespunzator; utilajele ce vor deservi activitatile</w:t>
      </w:r>
      <w:r w:rsidRPr="00EF18B3">
        <w:rPr>
          <w:rFonts w:ascii="Georgia" w:hAnsi="Georgia"/>
          <w:spacing w:val="1"/>
          <w:sz w:val="24"/>
          <w:szCs w:val="24"/>
        </w:rPr>
        <w:t xml:space="preserve"> </w:t>
      </w:r>
      <w:r w:rsidRPr="00EF18B3">
        <w:rPr>
          <w:rFonts w:ascii="Georgia" w:hAnsi="Georgia"/>
          <w:sz w:val="24"/>
          <w:szCs w:val="24"/>
        </w:rPr>
        <w:t>desfasurate vor trebui sa detina toate inspectiile tehnice necesare care sa ateste</w:t>
      </w:r>
      <w:r w:rsidRPr="00EF18B3">
        <w:rPr>
          <w:rFonts w:ascii="Georgia" w:hAnsi="Georgia"/>
          <w:spacing w:val="1"/>
          <w:sz w:val="24"/>
          <w:szCs w:val="24"/>
        </w:rPr>
        <w:t xml:space="preserve"> </w:t>
      </w:r>
      <w:r w:rsidRPr="00EF18B3">
        <w:rPr>
          <w:rFonts w:ascii="Georgia" w:hAnsi="Georgia"/>
          <w:sz w:val="24"/>
          <w:szCs w:val="24"/>
        </w:rPr>
        <w:t>functionarea corespunzatoare a tuturor echipamentelor ce pot genera scurgeri de</w:t>
      </w:r>
      <w:r w:rsidRPr="00EF18B3">
        <w:rPr>
          <w:rFonts w:ascii="Georgia" w:hAnsi="Georgia"/>
          <w:spacing w:val="1"/>
          <w:sz w:val="24"/>
          <w:szCs w:val="24"/>
        </w:rPr>
        <w:t xml:space="preserve"> </w:t>
      </w:r>
      <w:r w:rsidRPr="00EF18B3">
        <w:rPr>
          <w:rFonts w:ascii="Georgia" w:hAnsi="Georgia"/>
          <w:sz w:val="24"/>
          <w:szCs w:val="24"/>
        </w:rPr>
        <w:t>lubrifianti sau produse petroliere; in aceste conditii riscul producerii unui accident</w:t>
      </w:r>
      <w:r w:rsidRPr="00EF18B3">
        <w:rPr>
          <w:rFonts w:ascii="Georgia" w:hAnsi="Georgia"/>
          <w:spacing w:val="1"/>
          <w:sz w:val="24"/>
          <w:szCs w:val="24"/>
        </w:rPr>
        <w:t xml:space="preserve"> </w:t>
      </w:r>
      <w:r w:rsidRPr="00EF18B3">
        <w:rPr>
          <w:rFonts w:ascii="Georgia" w:hAnsi="Georgia"/>
          <w:sz w:val="24"/>
          <w:szCs w:val="24"/>
        </w:rPr>
        <w:t>poate fi considerat minim, iar probabilitatea producerii unei poluari cu hidrocarburi</w:t>
      </w:r>
      <w:r w:rsidRPr="00EF18B3">
        <w:rPr>
          <w:rFonts w:ascii="Georgia" w:hAnsi="Georgia"/>
          <w:spacing w:val="-67"/>
          <w:sz w:val="24"/>
          <w:szCs w:val="24"/>
        </w:rPr>
        <w:t xml:space="preserve"> </w:t>
      </w:r>
      <w:r w:rsidRPr="00EF18B3">
        <w:rPr>
          <w:rFonts w:ascii="Georgia" w:hAnsi="Georgia"/>
          <w:sz w:val="24"/>
          <w:szCs w:val="24"/>
        </w:rPr>
        <w:t>va fi redusa;</w:t>
      </w:r>
    </w:p>
    <w:p w:rsidR="00B57DFC" w:rsidRPr="00EF18B3" w:rsidRDefault="00EF18B3">
      <w:pPr>
        <w:pStyle w:val="Listparagraf"/>
        <w:numPr>
          <w:ilvl w:val="0"/>
          <w:numId w:val="10"/>
        </w:numPr>
        <w:tabs>
          <w:tab w:val="left" w:pos="1064"/>
        </w:tabs>
        <w:spacing w:line="276" w:lineRule="auto"/>
        <w:ind w:left="0" w:firstLine="680"/>
        <w:jc w:val="both"/>
        <w:rPr>
          <w:rFonts w:ascii="Georgia" w:hAnsi="Georgia"/>
          <w:sz w:val="24"/>
          <w:szCs w:val="24"/>
        </w:rPr>
      </w:pPr>
      <w:r w:rsidRPr="00EF18B3">
        <w:rPr>
          <w:rFonts w:ascii="Georgia" w:hAnsi="Georgia"/>
          <w:sz w:val="24"/>
          <w:szCs w:val="24"/>
        </w:rPr>
        <w:t>depozitarea materialelor de constructii se va face numai in incinta organizarii</w:t>
      </w:r>
      <w:r w:rsidRPr="00EF18B3">
        <w:rPr>
          <w:rFonts w:ascii="Georgia" w:hAnsi="Georgia"/>
          <w:spacing w:val="-67"/>
          <w:sz w:val="24"/>
          <w:szCs w:val="24"/>
        </w:rPr>
        <w:t xml:space="preserve"> </w:t>
      </w:r>
      <w:r w:rsidRPr="00EF18B3">
        <w:rPr>
          <w:rFonts w:ascii="Georgia" w:hAnsi="Georgia"/>
          <w:sz w:val="24"/>
          <w:szCs w:val="24"/>
        </w:rPr>
        <w:t>de santier, in spatiile special amenajate, astfel incat sa se evite antrenarea</w:t>
      </w:r>
      <w:r w:rsidRPr="00EF18B3">
        <w:rPr>
          <w:rFonts w:ascii="Georgia" w:hAnsi="Georgia"/>
          <w:spacing w:val="1"/>
          <w:sz w:val="24"/>
          <w:szCs w:val="24"/>
        </w:rPr>
        <w:t xml:space="preserve"> </w:t>
      </w:r>
      <w:r w:rsidRPr="00EF18B3">
        <w:rPr>
          <w:rFonts w:ascii="Georgia" w:hAnsi="Georgia"/>
          <w:sz w:val="24"/>
          <w:szCs w:val="24"/>
        </w:rPr>
        <w:t>materialelor</w:t>
      </w:r>
      <w:r w:rsidRPr="00EF18B3">
        <w:rPr>
          <w:rFonts w:ascii="Georgia" w:hAnsi="Georgia"/>
          <w:spacing w:val="-3"/>
          <w:sz w:val="24"/>
          <w:szCs w:val="24"/>
        </w:rPr>
        <w:t xml:space="preserve"> </w:t>
      </w:r>
      <w:r w:rsidRPr="00EF18B3">
        <w:rPr>
          <w:rFonts w:ascii="Georgia" w:hAnsi="Georgia"/>
          <w:sz w:val="24"/>
          <w:szCs w:val="24"/>
        </w:rPr>
        <w:t>pe</w:t>
      </w:r>
      <w:r w:rsidRPr="00EF18B3">
        <w:rPr>
          <w:rFonts w:ascii="Georgia" w:hAnsi="Georgia"/>
          <w:spacing w:val="-3"/>
          <w:sz w:val="24"/>
          <w:szCs w:val="24"/>
        </w:rPr>
        <w:t xml:space="preserve"> </w:t>
      </w:r>
      <w:r w:rsidRPr="00EF18B3">
        <w:rPr>
          <w:rFonts w:ascii="Georgia" w:hAnsi="Georgia"/>
          <w:sz w:val="24"/>
          <w:szCs w:val="24"/>
        </w:rPr>
        <w:t>sol de</w:t>
      </w:r>
      <w:r w:rsidRPr="00EF18B3">
        <w:rPr>
          <w:rFonts w:ascii="Georgia" w:hAnsi="Georgia"/>
          <w:spacing w:val="-4"/>
          <w:sz w:val="24"/>
          <w:szCs w:val="24"/>
        </w:rPr>
        <w:t xml:space="preserve"> </w:t>
      </w:r>
      <w:r w:rsidRPr="00EF18B3">
        <w:rPr>
          <w:rFonts w:ascii="Georgia" w:hAnsi="Georgia"/>
          <w:sz w:val="24"/>
          <w:szCs w:val="24"/>
        </w:rPr>
        <w:t>catre apele</w:t>
      </w:r>
      <w:r w:rsidRPr="00EF18B3">
        <w:rPr>
          <w:rFonts w:ascii="Georgia" w:hAnsi="Georgia"/>
          <w:spacing w:val="-3"/>
          <w:sz w:val="24"/>
          <w:szCs w:val="24"/>
        </w:rPr>
        <w:t xml:space="preserve"> </w:t>
      </w:r>
      <w:r w:rsidRPr="00EF18B3">
        <w:rPr>
          <w:rFonts w:ascii="Georgia" w:hAnsi="Georgia"/>
          <w:sz w:val="24"/>
          <w:szCs w:val="24"/>
        </w:rPr>
        <w:t>pluviale;</w:t>
      </w:r>
    </w:p>
    <w:p w:rsidR="00B57DFC" w:rsidRPr="00EF18B3" w:rsidRDefault="00EF18B3">
      <w:pPr>
        <w:pStyle w:val="Listparagraf"/>
        <w:numPr>
          <w:ilvl w:val="0"/>
          <w:numId w:val="10"/>
        </w:numPr>
        <w:tabs>
          <w:tab w:val="left" w:pos="1064"/>
        </w:tabs>
        <w:spacing w:line="276" w:lineRule="auto"/>
        <w:ind w:left="0" w:firstLine="680"/>
        <w:jc w:val="both"/>
        <w:rPr>
          <w:rFonts w:ascii="Georgia" w:hAnsi="Georgia"/>
          <w:sz w:val="24"/>
          <w:szCs w:val="24"/>
        </w:rPr>
      </w:pPr>
      <w:r w:rsidRPr="00EF18B3">
        <w:rPr>
          <w:rFonts w:ascii="Georgia" w:hAnsi="Georgia"/>
          <w:sz w:val="24"/>
          <w:szCs w:val="24"/>
        </w:rPr>
        <w:t>se vor alege trasee optime pentru vehiculele ce deservesc santierul, mai ales</w:t>
      </w:r>
      <w:r w:rsidRPr="00EF18B3">
        <w:rPr>
          <w:rFonts w:ascii="Georgia" w:hAnsi="Georgia"/>
          <w:spacing w:val="-67"/>
          <w:sz w:val="24"/>
          <w:szCs w:val="24"/>
        </w:rPr>
        <w:t xml:space="preserve"> </w:t>
      </w:r>
      <w:r w:rsidRPr="00EF18B3">
        <w:rPr>
          <w:rFonts w:ascii="Georgia" w:hAnsi="Georgia"/>
          <w:sz w:val="24"/>
          <w:szCs w:val="24"/>
        </w:rPr>
        <w:t>pentru</w:t>
      </w:r>
      <w:r w:rsidRPr="00EF18B3">
        <w:rPr>
          <w:rFonts w:ascii="Georgia" w:hAnsi="Georgia"/>
          <w:spacing w:val="-1"/>
          <w:sz w:val="24"/>
          <w:szCs w:val="24"/>
        </w:rPr>
        <w:t xml:space="preserve"> </w:t>
      </w:r>
      <w:r w:rsidRPr="00EF18B3">
        <w:rPr>
          <w:rFonts w:ascii="Georgia" w:hAnsi="Georgia"/>
          <w:sz w:val="24"/>
          <w:szCs w:val="24"/>
        </w:rPr>
        <w:t>cele</w:t>
      </w:r>
      <w:r w:rsidRPr="00EF18B3">
        <w:rPr>
          <w:rFonts w:ascii="Georgia" w:hAnsi="Georgia"/>
          <w:spacing w:val="1"/>
          <w:sz w:val="24"/>
          <w:szCs w:val="24"/>
        </w:rPr>
        <w:t xml:space="preserve"> </w:t>
      </w:r>
      <w:r w:rsidRPr="00EF18B3">
        <w:rPr>
          <w:rFonts w:ascii="Georgia" w:hAnsi="Georgia"/>
          <w:sz w:val="24"/>
          <w:szCs w:val="24"/>
        </w:rPr>
        <w:t>care</w:t>
      </w:r>
      <w:r w:rsidRPr="00EF18B3">
        <w:rPr>
          <w:rFonts w:ascii="Georgia" w:hAnsi="Georgia"/>
          <w:spacing w:val="-2"/>
          <w:sz w:val="24"/>
          <w:szCs w:val="24"/>
        </w:rPr>
        <w:t xml:space="preserve"> </w:t>
      </w:r>
      <w:r w:rsidRPr="00EF18B3">
        <w:rPr>
          <w:rFonts w:ascii="Georgia" w:hAnsi="Georgia"/>
          <w:sz w:val="24"/>
          <w:szCs w:val="24"/>
        </w:rPr>
        <w:t>transporta</w:t>
      </w:r>
      <w:r w:rsidRPr="00EF18B3">
        <w:rPr>
          <w:rFonts w:ascii="Georgia" w:hAnsi="Georgia"/>
          <w:spacing w:val="1"/>
          <w:sz w:val="24"/>
          <w:szCs w:val="24"/>
        </w:rPr>
        <w:t xml:space="preserve"> </w:t>
      </w:r>
      <w:r w:rsidRPr="00EF18B3">
        <w:rPr>
          <w:rFonts w:ascii="Georgia" w:hAnsi="Georgia"/>
          <w:sz w:val="24"/>
          <w:szCs w:val="24"/>
        </w:rPr>
        <w:t>materiale</w:t>
      </w:r>
      <w:r w:rsidRPr="00EF18B3">
        <w:rPr>
          <w:rFonts w:ascii="Georgia" w:hAnsi="Georgia"/>
          <w:spacing w:val="-4"/>
          <w:sz w:val="24"/>
          <w:szCs w:val="24"/>
        </w:rPr>
        <w:t xml:space="preserve"> </w:t>
      </w:r>
      <w:r w:rsidRPr="00EF18B3">
        <w:rPr>
          <w:rFonts w:ascii="Georgia" w:hAnsi="Georgia"/>
          <w:sz w:val="24"/>
          <w:szCs w:val="24"/>
        </w:rPr>
        <w:t>de constructie</w:t>
      </w:r>
      <w:r w:rsidRPr="00EF18B3">
        <w:rPr>
          <w:rFonts w:ascii="Georgia" w:hAnsi="Georgia"/>
          <w:spacing w:val="-4"/>
          <w:sz w:val="24"/>
          <w:szCs w:val="24"/>
        </w:rPr>
        <w:t xml:space="preserve"> </w:t>
      </w:r>
      <w:r w:rsidRPr="00EF18B3">
        <w:rPr>
          <w:rFonts w:ascii="Georgia" w:hAnsi="Georgia"/>
          <w:sz w:val="24"/>
          <w:szCs w:val="24"/>
        </w:rPr>
        <w:t>ce pot elibera in atmosfera particule fine; de asemenea, transportul acestor materiale se va face sub prelata;</w:t>
      </w:r>
      <w:r w:rsidRPr="00EF18B3">
        <w:rPr>
          <w:rFonts w:ascii="Georgia" w:hAnsi="Georgia"/>
          <w:spacing w:val="-67"/>
          <w:sz w:val="24"/>
          <w:szCs w:val="24"/>
        </w:rPr>
        <w:t xml:space="preserve"> </w:t>
      </w:r>
      <w:r w:rsidRPr="00EF18B3">
        <w:rPr>
          <w:rFonts w:ascii="Georgia" w:hAnsi="Georgia"/>
          <w:sz w:val="24"/>
          <w:szCs w:val="24"/>
        </w:rPr>
        <w:t>adaptarea vitezei de rulare a mijloacelor de transport la calitatea suprafetei de</w:t>
      </w:r>
      <w:r w:rsidRPr="00EF18B3">
        <w:rPr>
          <w:rFonts w:ascii="Georgia" w:hAnsi="Georgia"/>
          <w:spacing w:val="1"/>
          <w:sz w:val="24"/>
          <w:szCs w:val="24"/>
        </w:rPr>
        <w:t xml:space="preserve"> </w:t>
      </w:r>
      <w:r w:rsidRPr="00EF18B3">
        <w:rPr>
          <w:rFonts w:ascii="Georgia" w:hAnsi="Georgia"/>
          <w:sz w:val="24"/>
          <w:szCs w:val="24"/>
        </w:rPr>
        <w:t>rulare;</w:t>
      </w:r>
    </w:p>
    <w:p w:rsidR="00B57DFC" w:rsidRPr="00EF18B3" w:rsidRDefault="00EF18B3">
      <w:pPr>
        <w:pStyle w:val="Listparagraf"/>
        <w:numPr>
          <w:ilvl w:val="0"/>
          <w:numId w:val="10"/>
        </w:numPr>
        <w:tabs>
          <w:tab w:val="left" w:pos="1064"/>
        </w:tabs>
        <w:spacing w:line="276" w:lineRule="auto"/>
        <w:ind w:left="0" w:firstLine="680"/>
        <w:jc w:val="both"/>
        <w:rPr>
          <w:rFonts w:ascii="Georgia" w:hAnsi="Georgia"/>
          <w:sz w:val="24"/>
          <w:szCs w:val="24"/>
        </w:rPr>
      </w:pPr>
      <w:r w:rsidRPr="00EF18B3">
        <w:rPr>
          <w:rFonts w:ascii="Georgia" w:hAnsi="Georgia"/>
          <w:sz w:val="24"/>
          <w:szCs w:val="24"/>
        </w:rPr>
        <w:t>umectarea periodica a drumurilor din interiorul obiectivului si a materialului</w:t>
      </w:r>
      <w:r w:rsidRPr="00EF18B3">
        <w:rPr>
          <w:rFonts w:ascii="Georgia" w:hAnsi="Georgia"/>
          <w:spacing w:val="-67"/>
          <w:sz w:val="24"/>
          <w:szCs w:val="24"/>
        </w:rPr>
        <w:t xml:space="preserve"> </w:t>
      </w:r>
      <w:r w:rsidRPr="00EF18B3">
        <w:rPr>
          <w:rFonts w:ascii="Georgia" w:hAnsi="Georgia"/>
          <w:sz w:val="24"/>
          <w:szCs w:val="24"/>
        </w:rPr>
        <w:t>ce urmeaza fi incarcat, pentru minimizarea cantitatilor de praf raspandite in</w:t>
      </w:r>
      <w:r w:rsidRPr="00EF18B3">
        <w:rPr>
          <w:rFonts w:ascii="Georgia" w:hAnsi="Georgia"/>
          <w:spacing w:val="1"/>
          <w:sz w:val="24"/>
          <w:szCs w:val="24"/>
        </w:rPr>
        <w:t xml:space="preserve"> </w:t>
      </w:r>
      <w:r w:rsidRPr="00EF18B3">
        <w:rPr>
          <w:rFonts w:ascii="Georgia" w:hAnsi="Georgia"/>
          <w:sz w:val="24"/>
          <w:szCs w:val="24"/>
        </w:rPr>
        <w:t>atmosfera.</w:t>
      </w: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rPr>
        <w:t>In perioada operationala se va asigura o gestionarea corespunzatoare a</w:t>
      </w:r>
      <w:r w:rsidRPr="00EF18B3">
        <w:rPr>
          <w:rFonts w:ascii="Georgia" w:hAnsi="Georgia"/>
          <w:spacing w:val="1"/>
          <w:sz w:val="24"/>
          <w:szCs w:val="24"/>
        </w:rPr>
        <w:t xml:space="preserve"> </w:t>
      </w:r>
      <w:r w:rsidRPr="00EF18B3">
        <w:rPr>
          <w:rFonts w:ascii="Georgia" w:hAnsi="Georgia"/>
          <w:sz w:val="24"/>
          <w:szCs w:val="24"/>
        </w:rPr>
        <w:t>lucrarilor de revizie, conform procedurilor de lucru acceptate ca fiind sigure atat</w:t>
      </w:r>
      <w:r w:rsidRPr="00EF18B3">
        <w:rPr>
          <w:rFonts w:ascii="Georgia" w:hAnsi="Georgia"/>
          <w:spacing w:val="1"/>
          <w:sz w:val="24"/>
          <w:szCs w:val="24"/>
        </w:rPr>
        <w:t xml:space="preserve"> </w:t>
      </w:r>
      <w:r w:rsidRPr="00EF18B3">
        <w:rPr>
          <w:rFonts w:ascii="Georgia" w:hAnsi="Georgia"/>
          <w:sz w:val="24"/>
          <w:szCs w:val="24"/>
        </w:rPr>
        <w:t>pentru mediu, cat si pentru echipamentele turbinelor. Se vor gestiona corepsunzator</w:t>
      </w:r>
      <w:r w:rsidRPr="00EF18B3">
        <w:rPr>
          <w:rFonts w:ascii="Georgia" w:hAnsi="Georgia"/>
          <w:spacing w:val="-67"/>
          <w:sz w:val="24"/>
          <w:szCs w:val="24"/>
        </w:rPr>
        <w:t xml:space="preserve"> </w:t>
      </w:r>
      <w:r w:rsidRPr="00EF18B3">
        <w:rPr>
          <w:rFonts w:ascii="Georgia" w:hAnsi="Georgia"/>
          <w:sz w:val="24"/>
          <w:szCs w:val="24"/>
        </w:rPr>
        <w:t>deseurile rezultate in urma operatiunilor de mentenanta/revizie, in conformitate cu</w:t>
      </w:r>
      <w:r w:rsidRPr="00EF18B3">
        <w:rPr>
          <w:rFonts w:ascii="Georgia" w:hAnsi="Georgia"/>
          <w:spacing w:val="1"/>
          <w:sz w:val="24"/>
          <w:szCs w:val="24"/>
        </w:rPr>
        <w:t xml:space="preserve"> </w:t>
      </w:r>
      <w:r w:rsidRPr="00EF18B3">
        <w:rPr>
          <w:rFonts w:ascii="Georgia" w:hAnsi="Georgia"/>
          <w:sz w:val="24"/>
          <w:szCs w:val="24"/>
        </w:rPr>
        <w:t>obligatiile ce revin generatorului deseurilor si cu repsectarea legislatiei in vigoare</w:t>
      </w:r>
      <w:r w:rsidRPr="00EF18B3">
        <w:rPr>
          <w:rFonts w:ascii="Georgia" w:hAnsi="Georgia"/>
          <w:spacing w:val="1"/>
          <w:sz w:val="24"/>
          <w:szCs w:val="24"/>
        </w:rPr>
        <w:t xml:space="preserve"> </w:t>
      </w:r>
      <w:r w:rsidRPr="00EF18B3">
        <w:rPr>
          <w:rFonts w:ascii="Georgia" w:hAnsi="Georgia"/>
          <w:sz w:val="24"/>
          <w:szCs w:val="24"/>
        </w:rPr>
        <w:t>privind</w:t>
      </w:r>
      <w:r w:rsidRPr="00EF18B3">
        <w:rPr>
          <w:rFonts w:ascii="Georgia" w:hAnsi="Georgia"/>
          <w:spacing w:val="1"/>
          <w:sz w:val="24"/>
          <w:szCs w:val="24"/>
        </w:rPr>
        <w:t xml:space="preserve"> </w:t>
      </w:r>
      <w:r w:rsidRPr="00EF18B3">
        <w:rPr>
          <w:rFonts w:ascii="Georgia" w:hAnsi="Georgia"/>
          <w:sz w:val="24"/>
          <w:szCs w:val="24"/>
        </w:rPr>
        <w:t>transportul acestor</w:t>
      </w:r>
      <w:r w:rsidRPr="00EF18B3">
        <w:rPr>
          <w:rFonts w:ascii="Georgia" w:hAnsi="Georgia"/>
          <w:spacing w:val="-3"/>
          <w:sz w:val="24"/>
          <w:szCs w:val="24"/>
        </w:rPr>
        <w:t xml:space="preserve"> </w:t>
      </w:r>
      <w:r w:rsidRPr="00EF18B3">
        <w:rPr>
          <w:rFonts w:ascii="Georgia" w:hAnsi="Georgia"/>
          <w:sz w:val="24"/>
          <w:szCs w:val="24"/>
        </w:rPr>
        <w:t>deseuri</w:t>
      </w:r>
      <w:r w:rsidRPr="00EF18B3">
        <w:rPr>
          <w:rFonts w:ascii="Georgia" w:hAnsi="Georgia"/>
          <w:spacing w:val="-3"/>
          <w:sz w:val="24"/>
          <w:szCs w:val="24"/>
        </w:rPr>
        <w:t xml:space="preserve"> </w:t>
      </w:r>
      <w:r w:rsidRPr="00EF18B3">
        <w:rPr>
          <w:rFonts w:ascii="Georgia" w:hAnsi="Georgia"/>
          <w:sz w:val="24"/>
          <w:szCs w:val="24"/>
        </w:rPr>
        <w:t>pe</w:t>
      </w:r>
      <w:r w:rsidRPr="00EF18B3">
        <w:rPr>
          <w:rFonts w:ascii="Georgia" w:hAnsi="Georgia"/>
          <w:spacing w:val="-3"/>
          <w:sz w:val="24"/>
          <w:szCs w:val="24"/>
        </w:rPr>
        <w:t xml:space="preserve"> </w:t>
      </w:r>
      <w:r w:rsidRPr="00EF18B3">
        <w:rPr>
          <w:rFonts w:ascii="Georgia" w:hAnsi="Georgia"/>
          <w:sz w:val="24"/>
          <w:szCs w:val="24"/>
        </w:rPr>
        <w:t>drumurile</w:t>
      </w:r>
      <w:r w:rsidRPr="00EF18B3">
        <w:rPr>
          <w:rFonts w:ascii="Georgia" w:hAnsi="Georgia"/>
          <w:spacing w:val="-3"/>
          <w:sz w:val="24"/>
          <w:szCs w:val="24"/>
        </w:rPr>
        <w:t xml:space="preserve"> </w:t>
      </w:r>
      <w:r w:rsidRPr="00EF18B3">
        <w:rPr>
          <w:rFonts w:ascii="Georgia" w:hAnsi="Georgia"/>
          <w:sz w:val="24"/>
          <w:szCs w:val="24"/>
        </w:rPr>
        <w:t>publice.</w:t>
      </w:r>
    </w:p>
    <w:p w:rsidR="00B57DFC" w:rsidRPr="00EF18B3" w:rsidRDefault="00B57DFC">
      <w:pPr>
        <w:pStyle w:val="Corptext"/>
        <w:jc w:val="both"/>
        <w:rPr>
          <w:rFonts w:ascii="Georgia" w:hAnsi="Georgia"/>
          <w:sz w:val="24"/>
          <w:szCs w:val="24"/>
        </w:rPr>
      </w:pPr>
    </w:p>
    <w:p w:rsidR="00B57DFC" w:rsidRPr="00EF18B3" w:rsidRDefault="00EF18B3">
      <w:pPr>
        <w:pStyle w:val="Corptext"/>
        <w:spacing w:line="276" w:lineRule="auto"/>
        <w:jc w:val="both"/>
        <w:rPr>
          <w:rFonts w:ascii="Georgia" w:hAnsi="Georgia"/>
          <w:sz w:val="24"/>
          <w:szCs w:val="24"/>
        </w:rPr>
      </w:pPr>
      <w:r w:rsidRPr="00EF18B3">
        <w:rPr>
          <w:rFonts w:ascii="Georgia" w:hAnsi="Georgia"/>
          <w:sz w:val="24"/>
          <w:szCs w:val="24"/>
          <w:u w:val="single"/>
        </w:rPr>
        <w:t>Natura transfrontaliera a impactului</w:t>
      </w:r>
      <w:r w:rsidRPr="00EF18B3">
        <w:rPr>
          <w:rFonts w:ascii="Georgia" w:hAnsi="Georgia"/>
          <w:spacing w:val="-67"/>
          <w:sz w:val="24"/>
          <w:szCs w:val="24"/>
        </w:rPr>
        <w:t xml:space="preserve"> </w:t>
      </w:r>
      <w:r w:rsidRPr="00EF18B3">
        <w:rPr>
          <w:rFonts w:ascii="Georgia" w:hAnsi="Georgia"/>
          <w:sz w:val="24"/>
          <w:szCs w:val="24"/>
        </w:rPr>
        <w:t>Nu</w:t>
      </w:r>
      <w:r w:rsidRPr="00EF18B3">
        <w:rPr>
          <w:rFonts w:ascii="Georgia" w:hAnsi="Georgia"/>
          <w:spacing w:val="-1"/>
          <w:sz w:val="24"/>
          <w:szCs w:val="24"/>
        </w:rPr>
        <w:t xml:space="preserve"> </w:t>
      </w:r>
      <w:r w:rsidRPr="00EF18B3">
        <w:rPr>
          <w:rFonts w:ascii="Georgia" w:hAnsi="Georgia"/>
          <w:sz w:val="24"/>
          <w:szCs w:val="24"/>
        </w:rPr>
        <w:t>este</w:t>
      </w:r>
      <w:r w:rsidRPr="00EF18B3">
        <w:rPr>
          <w:rFonts w:ascii="Georgia" w:hAnsi="Georgia"/>
          <w:spacing w:val="1"/>
          <w:sz w:val="24"/>
          <w:szCs w:val="24"/>
        </w:rPr>
        <w:t xml:space="preserve"> </w:t>
      </w:r>
      <w:r w:rsidRPr="00EF18B3">
        <w:rPr>
          <w:rFonts w:ascii="Georgia" w:hAnsi="Georgia"/>
          <w:sz w:val="24"/>
          <w:szCs w:val="24"/>
        </w:rPr>
        <w:t>cazul.</w:t>
      </w:r>
    </w:p>
    <w:p w:rsidR="00B57DFC" w:rsidRPr="00EF18B3" w:rsidRDefault="00B57DFC">
      <w:pPr>
        <w:pStyle w:val="Corptext"/>
        <w:spacing w:before="8"/>
        <w:jc w:val="both"/>
        <w:rPr>
          <w:rFonts w:ascii="Georgia" w:hAnsi="Georgia"/>
          <w:sz w:val="24"/>
          <w:szCs w:val="24"/>
        </w:rPr>
      </w:pPr>
    </w:p>
    <w:p w:rsidR="00B57DFC" w:rsidRPr="00EF18B3" w:rsidRDefault="00EF18B3">
      <w:pPr>
        <w:pStyle w:val="Titlu110"/>
        <w:numPr>
          <w:ilvl w:val="0"/>
          <w:numId w:val="28"/>
        </w:numPr>
        <w:tabs>
          <w:tab w:val="left" w:pos="1734"/>
        </w:tabs>
        <w:ind w:left="1733" w:hanging="671"/>
        <w:jc w:val="both"/>
        <w:rPr>
          <w:rFonts w:ascii="Georgia" w:hAnsi="Georgia"/>
          <w:sz w:val="24"/>
          <w:szCs w:val="24"/>
        </w:rPr>
      </w:pPr>
      <w:bookmarkStart w:id="35" w:name="_TOC_250014"/>
      <w:r w:rsidRPr="00EF18B3">
        <w:rPr>
          <w:rFonts w:ascii="Georgia" w:hAnsi="Georgia"/>
          <w:sz w:val="24"/>
          <w:szCs w:val="24"/>
        </w:rPr>
        <w:t>Prevederi</w:t>
      </w:r>
      <w:r w:rsidRPr="00EF18B3">
        <w:rPr>
          <w:rFonts w:ascii="Georgia" w:hAnsi="Georgia"/>
          <w:spacing w:val="-1"/>
          <w:sz w:val="24"/>
          <w:szCs w:val="24"/>
        </w:rPr>
        <w:t xml:space="preserve"> </w:t>
      </w:r>
      <w:r w:rsidRPr="00EF18B3">
        <w:rPr>
          <w:rFonts w:ascii="Georgia" w:hAnsi="Georgia"/>
          <w:sz w:val="24"/>
          <w:szCs w:val="24"/>
        </w:rPr>
        <w:t>pentru</w:t>
      </w:r>
      <w:r w:rsidRPr="00EF18B3">
        <w:rPr>
          <w:rFonts w:ascii="Georgia" w:hAnsi="Georgia"/>
          <w:spacing w:val="-3"/>
          <w:sz w:val="24"/>
          <w:szCs w:val="24"/>
        </w:rPr>
        <w:t xml:space="preserve"> </w:t>
      </w:r>
      <w:r w:rsidRPr="00EF18B3">
        <w:rPr>
          <w:rFonts w:ascii="Georgia" w:hAnsi="Georgia"/>
          <w:sz w:val="24"/>
          <w:szCs w:val="24"/>
        </w:rPr>
        <w:t>monitorizarea</w:t>
      </w:r>
      <w:r w:rsidRPr="00EF18B3">
        <w:rPr>
          <w:rFonts w:ascii="Georgia" w:hAnsi="Georgia"/>
          <w:spacing w:val="-4"/>
          <w:sz w:val="24"/>
          <w:szCs w:val="24"/>
        </w:rPr>
        <w:t xml:space="preserve"> </w:t>
      </w:r>
      <w:bookmarkEnd w:id="35"/>
      <w:r w:rsidRPr="00EF18B3">
        <w:rPr>
          <w:rFonts w:ascii="Georgia" w:hAnsi="Georgia"/>
          <w:sz w:val="24"/>
          <w:szCs w:val="24"/>
        </w:rPr>
        <w:t>mediului</w:t>
      </w:r>
    </w:p>
    <w:p w:rsidR="00B57DFC" w:rsidRPr="00EF18B3" w:rsidRDefault="00EF18B3">
      <w:pPr>
        <w:spacing w:before="48"/>
        <w:ind w:left="1195"/>
        <w:jc w:val="both"/>
        <w:rPr>
          <w:rFonts w:ascii="Georgia" w:hAnsi="Georgia"/>
          <w:sz w:val="24"/>
          <w:szCs w:val="24"/>
        </w:rPr>
      </w:pPr>
      <w:r w:rsidRPr="00EF18B3">
        <w:rPr>
          <w:rFonts w:ascii="Georgia" w:hAnsi="Georgia"/>
          <w:i/>
          <w:sz w:val="24"/>
          <w:szCs w:val="24"/>
        </w:rPr>
        <w:t>Pe</w:t>
      </w:r>
      <w:r w:rsidRPr="00EF18B3">
        <w:rPr>
          <w:rFonts w:ascii="Georgia" w:hAnsi="Georgia"/>
          <w:i/>
          <w:spacing w:val="-3"/>
          <w:sz w:val="24"/>
          <w:szCs w:val="24"/>
        </w:rPr>
        <w:t xml:space="preserve"> </w:t>
      </w:r>
      <w:r w:rsidRPr="00EF18B3">
        <w:rPr>
          <w:rFonts w:ascii="Georgia" w:hAnsi="Georgia"/>
          <w:i/>
          <w:sz w:val="24"/>
          <w:szCs w:val="24"/>
        </w:rPr>
        <w:t>perioada de</w:t>
      </w:r>
      <w:r w:rsidRPr="00EF18B3">
        <w:rPr>
          <w:rFonts w:ascii="Georgia" w:hAnsi="Georgia"/>
          <w:i/>
          <w:spacing w:val="-2"/>
          <w:sz w:val="24"/>
          <w:szCs w:val="24"/>
        </w:rPr>
        <w:t xml:space="preserve"> </w:t>
      </w:r>
      <w:r w:rsidRPr="00EF18B3">
        <w:rPr>
          <w:rFonts w:ascii="Georgia" w:hAnsi="Georgia"/>
          <w:i/>
          <w:sz w:val="24"/>
          <w:szCs w:val="24"/>
        </w:rPr>
        <w:t>implementare a</w:t>
      </w:r>
      <w:r w:rsidRPr="00EF18B3">
        <w:rPr>
          <w:rFonts w:ascii="Georgia" w:hAnsi="Georgia"/>
          <w:i/>
          <w:spacing w:val="-3"/>
          <w:sz w:val="24"/>
          <w:szCs w:val="24"/>
        </w:rPr>
        <w:t xml:space="preserve"> </w:t>
      </w:r>
      <w:r w:rsidRPr="00EF18B3">
        <w:rPr>
          <w:rFonts w:ascii="Georgia" w:hAnsi="Georgia"/>
          <w:i/>
          <w:sz w:val="24"/>
          <w:szCs w:val="24"/>
        </w:rPr>
        <w:t>proiectului</w:t>
      </w:r>
    </w:p>
    <w:p w:rsidR="00B57DFC" w:rsidRDefault="00EF18B3">
      <w:pPr>
        <w:pStyle w:val="Corptext"/>
        <w:spacing w:before="50" w:line="276" w:lineRule="auto"/>
        <w:ind w:left="343" w:right="1769" w:firstLine="852"/>
        <w:jc w:val="both"/>
        <w:rPr>
          <w:rFonts w:ascii="Georgia" w:hAnsi="Georgia"/>
          <w:sz w:val="24"/>
          <w:szCs w:val="24"/>
        </w:rPr>
      </w:pPr>
      <w:r w:rsidRPr="00EF18B3">
        <w:rPr>
          <w:rFonts w:ascii="Georgia" w:hAnsi="Georgia"/>
          <w:sz w:val="24"/>
          <w:szCs w:val="24"/>
        </w:rPr>
        <w:t>Gestionarea corespunzatoare a deseurilor rezultate din activitate;</w:t>
      </w:r>
      <w:r w:rsidRPr="00EF18B3">
        <w:rPr>
          <w:rFonts w:ascii="Georgia" w:hAnsi="Georgia"/>
          <w:spacing w:val="-67"/>
          <w:sz w:val="24"/>
          <w:szCs w:val="24"/>
        </w:rPr>
        <w:t xml:space="preserve"> </w:t>
      </w:r>
      <w:r w:rsidRPr="00EF18B3">
        <w:rPr>
          <w:rFonts w:ascii="Georgia" w:hAnsi="Georgia"/>
          <w:sz w:val="24"/>
          <w:szCs w:val="24"/>
        </w:rPr>
        <w:t>monitorizarea</w:t>
      </w:r>
      <w:r w:rsidRPr="00EF18B3">
        <w:rPr>
          <w:rFonts w:ascii="Georgia" w:hAnsi="Georgia"/>
          <w:spacing w:val="-1"/>
          <w:sz w:val="24"/>
          <w:szCs w:val="24"/>
        </w:rPr>
        <w:t xml:space="preserve"> </w:t>
      </w:r>
      <w:r w:rsidRPr="00EF18B3">
        <w:rPr>
          <w:rFonts w:ascii="Georgia" w:hAnsi="Georgia"/>
          <w:sz w:val="24"/>
          <w:szCs w:val="24"/>
        </w:rPr>
        <w:t>calitatii aerului</w:t>
      </w:r>
      <w:r w:rsidRPr="00EF18B3">
        <w:rPr>
          <w:rFonts w:ascii="Georgia" w:hAnsi="Georgia"/>
          <w:spacing w:val="-3"/>
          <w:sz w:val="24"/>
          <w:szCs w:val="24"/>
        </w:rPr>
        <w:t xml:space="preserve"> </w:t>
      </w:r>
      <w:r w:rsidRPr="00EF18B3">
        <w:rPr>
          <w:rFonts w:ascii="Georgia" w:hAnsi="Georgia"/>
          <w:sz w:val="24"/>
          <w:szCs w:val="24"/>
        </w:rPr>
        <w:t>in zona</w:t>
      </w:r>
      <w:r w:rsidRPr="00EF18B3">
        <w:rPr>
          <w:rFonts w:ascii="Georgia" w:hAnsi="Georgia"/>
          <w:spacing w:val="-3"/>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influenta.</w:t>
      </w:r>
    </w:p>
    <w:p w:rsidR="005C0CE4" w:rsidRPr="00EF18B3" w:rsidRDefault="005C0CE4">
      <w:pPr>
        <w:pStyle w:val="Corptext"/>
        <w:spacing w:before="50" w:line="276" w:lineRule="auto"/>
        <w:ind w:left="343" w:right="1769" w:firstLine="852"/>
        <w:jc w:val="both"/>
        <w:rPr>
          <w:rFonts w:ascii="Georgia" w:hAnsi="Georgia"/>
          <w:sz w:val="24"/>
          <w:szCs w:val="24"/>
        </w:rPr>
      </w:pPr>
    </w:p>
    <w:p w:rsidR="00B57DFC" w:rsidRPr="00EF18B3" w:rsidRDefault="00EF18B3">
      <w:pPr>
        <w:spacing w:line="321" w:lineRule="exact"/>
        <w:ind w:left="1195"/>
        <w:jc w:val="both"/>
        <w:rPr>
          <w:rFonts w:ascii="Georgia" w:hAnsi="Georgia"/>
          <w:sz w:val="24"/>
          <w:szCs w:val="24"/>
        </w:rPr>
      </w:pPr>
      <w:r w:rsidRPr="00EF18B3">
        <w:rPr>
          <w:rFonts w:ascii="Georgia" w:hAnsi="Georgia"/>
          <w:i/>
          <w:sz w:val="24"/>
          <w:szCs w:val="24"/>
        </w:rPr>
        <w:t>Pe</w:t>
      </w:r>
      <w:r w:rsidRPr="00EF18B3">
        <w:rPr>
          <w:rFonts w:ascii="Georgia" w:hAnsi="Georgia"/>
          <w:i/>
          <w:spacing w:val="-3"/>
          <w:sz w:val="24"/>
          <w:szCs w:val="24"/>
        </w:rPr>
        <w:t xml:space="preserve"> </w:t>
      </w:r>
      <w:r w:rsidRPr="00EF18B3">
        <w:rPr>
          <w:rFonts w:ascii="Georgia" w:hAnsi="Georgia"/>
          <w:i/>
          <w:sz w:val="24"/>
          <w:szCs w:val="24"/>
        </w:rPr>
        <w:t>perioada</w:t>
      </w:r>
      <w:r w:rsidRPr="00EF18B3">
        <w:rPr>
          <w:rFonts w:ascii="Georgia" w:hAnsi="Georgia"/>
          <w:i/>
          <w:spacing w:val="1"/>
          <w:sz w:val="24"/>
          <w:szCs w:val="24"/>
        </w:rPr>
        <w:t xml:space="preserve"> </w:t>
      </w:r>
      <w:r w:rsidRPr="00EF18B3">
        <w:rPr>
          <w:rFonts w:ascii="Georgia" w:hAnsi="Georgia"/>
          <w:i/>
          <w:sz w:val="24"/>
          <w:szCs w:val="24"/>
        </w:rPr>
        <w:t>de</w:t>
      </w:r>
      <w:r w:rsidRPr="00EF18B3">
        <w:rPr>
          <w:rFonts w:ascii="Georgia" w:hAnsi="Georgia"/>
          <w:i/>
          <w:spacing w:val="-2"/>
          <w:sz w:val="24"/>
          <w:szCs w:val="24"/>
        </w:rPr>
        <w:t xml:space="preserve"> </w:t>
      </w:r>
      <w:r w:rsidRPr="00EF18B3">
        <w:rPr>
          <w:rFonts w:ascii="Georgia" w:hAnsi="Georgia"/>
          <w:i/>
          <w:sz w:val="24"/>
          <w:szCs w:val="24"/>
        </w:rPr>
        <w:t>functionare</w:t>
      </w:r>
    </w:p>
    <w:p w:rsidR="00B57DFC" w:rsidRPr="00EF18B3" w:rsidRDefault="00EF18B3">
      <w:pPr>
        <w:pStyle w:val="Corptext"/>
        <w:spacing w:before="50" w:line="276" w:lineRule="auto"/>
        <w:ind w:left="343" w:right="906" w:firstLine="852"/>
        <w:jc w:val="both"/>
        <w:rPr>
          <w:rFonts w:ascii="Georgia" w:hAnsi="Georgia"/>
          <w:sz w:val="24"/>
          <w:szCs w:val="24"/>
        </w:rPr>
      </w:pPr>
      <w:r w:rsidRPr="00EF18B3">
        <w:rPr>
          <w:rFonts w:ascii="Georgia" w:hAnsi="Georgia"/>
          <w:sz w:val="24"/>
          <w:szCs w:val="24"/>
        </w:rPr>
        <w:t>Monitorizarea se va realiza conform cerintelor din actul de reglementare</w:t>
      </w:r>
      <w:r w:rsidRPr="00EF18B3">
        <w:rPr>
          <w:rFonts w:ascii="Georgia" w:hAnsi="Georgia"/>
          <w:spacing w:val="-67"/>
          <w:sz w:val="24"/>
          <w:szCs w:val="24"/>
        </w:rPr>
        <w:t xml:space="preserve"> </w:t>
      </w:r>
      <w:r w:rsidRPr="00EF18B3">
        <w:rPr>
          <w:rFonts w:ascii="Georgia" w:hAnsi="Georgia"/>
          <w:sz w:val="24"/>
          <w:szCs w:val="24"/>
        </w:rPr>
        <w:t>emis</w:t>
      </w:r>
      <w:r w:rsidRPr="00EF18B3">
        <w:rPr>
          <w:rFonts w:ascii="Georgia" w:hAnsi="Georgia"/>
          <w:spacing w:val="2"/>
          <w:sz w:val="24"/>
          <w:szCs w:val="24"/>
        </w:rPr>
        <w:t xml:space="preserve"> </w:t>
      </w:r>
      <w:r w:rsidRPr="00EF18B3">
        <w:rPr>
          <w:rFonts w:ascii="Georgia" w:hAnsi="Georgia"/>
          <w:sz w:val="24"/>
          <w:szCs w:val="24"/>
        </w:rPr>
        <w:t>de</w:t>
      </w:r>
      <w:r w:rsidRPr="00EF18B3">
        <w:rPr>
          <w:rFonts w:ascii="Georgia" w:hAnsi="Georgia"/>
          <w:spacing w:val="-3"/>
          <w:sz w:val="24"/>
          <w:szCs w:val="24"/>
        </w:rPr>
        <w:t xml:space="preserve"> </w:t>
      </w:r>
      <w:r w:rsidRPr="00EF18B3">
        <w:rPr>
          <w:rFonts w:ascii="Georgia" w:hAnsi="Georgia"/>
          <w:sz w:val="24"/>
          <w:szCs w:val="24"/>
        </w:rPr>
        <w:t>Agentia</w:t>
      </w:r>
      <w:r w:rsidRPr="00EF18B3">
        <w:rPr>
          <w:rFonts w:ascii="Georgia" w:hAnsi="Georgia"/>
          <w:spacing w:val="1"/>
          <w:sz w:val="24"/>
          <w:szCs w:val="24"/>
        </w:rPr>
        <w:t xml:space="preserve"> </w:t>
      </w:r>
      <w:r w:rsidRPr="00EF18B3">
        <w:rPr>
          <w:rFonts w:ascii="Georgia" w:hAnsi="Georgia"/>
          <w:sz w:val="24"/>
          <w:szCs w:val="24"/>
        </w:rPr>
        <w:t>pentru Protectia Mediului</w:t>
      </w:r>
      <w:r w:rsidRPr="00EF18B3">
        <w:rPr>
          <w:rFonts w:ascii="Georgia" w:hAnsi="Georgia"/>
          <w:spacing w:val="-2"/>
          <w:sz w:val="24"/>
          <w:szCs w:val="24"/>
        </w:rPr>
        <w:t xml:space="preserve"> </w:t>
      </w:r>
      <w:r w:rsidRPr="00EF18B3">
        <w:rPr>
          <w:rFonts w:ascii="Georgia" w:hAnsi="Georgia"/>
          <w:sz w:val="24"/>
          <w:szCs w:val="24"/>
        </w:rPr>
        <w:t>Constanta.</w:t>
      </w:r>
    </w:p>
    <w:p w:rsidR="00B57DFC" w:rsidRPr="00EF18B3" w:rsidRDefault="00B57DFC">
      <w:pPr>
        <w:pStyle w:val="Corptext"/>
        <w:spacing w:before="9"/>
        <w:jc w:val="both"/>
        <w:rPr>
          <w:rFonts w:ascii="Georgia" w:hAnsi="Georgia"/>
          <w:sz w:val="24"/>
          <w:szCs w:val="24"/>
        </w:rPr>
      </w:pPr>
    </w:p>
    <w:p w:rsidR="00B57DFC" w:rsidRPr="00EF18B3" w:rsidRDefault="00EF18B3">
      <w:pPr>
        <w:pStyle w:val="Titlu110"/>
        <w:numPr>
          <w:ilvl w:val="0"/>
          <w:numId w:val="28"/>
        </w:numPr>
        <w:tabs>
          <w:tab w:val="left" w:pos="1518"/>
        </w:tabs>
        <w:ind w:left="1517" w:hanging="455"/>
        <w:jc w:val="both"/>
        <w:rPr>
          <w:rFonts w:ascii="Georgia" w:hAnsi="Georgia"/>
          <w:sz w:val="24"/>
          <w:szCs w:val="24"/>
        </w:rPr>
      </w:pPr>
      <w:bookmarkStart w:id="36" w:name="_TOC_250013"/>
      <w:r w:rsidRPr="00EF18B3">
        <w:rPr>
          <w:rFonts w:ascii="Georgia" w:hAnsi="Georgia"/>
          <w:sz w:val="24"/>
          <w:szCs w:val="24"/>
        </w:rPr>
        <w:t>Legatura</w:t>
      </w:r>
      <w:r w:rsidRPr="00EF18B3">
        <w:rPr>
          <w:rFonts w:ascii="Georgia" w:hAnsi="Georgia"/>
          <w:spacing w:val="-2"/>
          <w:sz w:val="24"/>
          <w:szCs w:val="24"/>
        </w:rPr>
        <w:t xml:space="preserve"> </w:t>
      </w:r>
      <w:r w:rsidRPr="00EF18B3">
        <w:rPr>
          <w:rFonts w:ascii="Georgia" w:hAnsi="Georgia"/>
          <w:sz w:val="24"/>
          <w:szCs w:val="24"/>
        </w:rPr>
        <w:t>cu</w:t>
      </w:r>
      <w:r w:rsidRPr="00EF18B3">
        <w:rPr>
          <w:rFonts w:ascii="Georgia" w:hAnsi="Georgia"/>
          <w:spacing w:val="-4"/>
          <w:sz w:val="24"/>
          <w:szCs w:val="24"/>
        </w:rPr>
        <w:t xml:space="preserve"> </w:t>
      </w:r>
      <w:r w:rsidRPr="00EF18B3">
        <w:rPr>
          <w:rFonts w:ascii="Georgia" w:hAnsi="Georgia"/>
          <w:sz w:val="24"/>
          <w:szCs w:val="24"/>
        </w:rPr>
        <w:t>alte</w:t>
      </w:r>
      <w:r w:rsidRPr="00EF18B3">
        <w:rPr>
          <w:rFonts w:ascii="Georgia" w:hAnsi="Georgia"/>
          <w:spacing w:val="-5"/>
          <w:sz w:val="24"/>
          <w:szCs w:val="24"/>
        </w:rPr>
        <w:t xml:space="preserve"> </w:t>
      </w:r>
      <w:r w:rsidRPr="00EF18B3">
        <w:rPr>
          <w:rFonts w:ascii="Georgia" w:hAnsi="Georgia"/>
          <w:sz w:val="24"/>
          <w:szCs w:val="24"/>
        </w:rPr>
        <w:t>acte</w:t>
      </w:r>
      <w:r w:rsidRPr="00EF18B3">
        <w:rPr>
          <w:rFonts w:ascii="Georgia" w:hAnsi="Georgia"/>
          <w:spacing w:val="-2"/>
          <w:sz w:val="24"/>
          <w:szCs w:val="24"/>
        </w:rPr>
        <w:t xml:space="preserve"> </w:t>
      </w:r>
      <w:r w:rsidRPr="00EF18B3">
        <w:rPr>
          <w:rFonts w:ascii="Georgia" w:hAnsi="Georgia"/>
          <w:sz w:val="24"/>
          <w:szCs w:val="24"/>
        </w:rPr>
        <w:t>normative</w:t>
      </w:r>
      <w:r w:rsidRPr="00EF18B3">
        <w:rPr>
          <w:rFonts w:ascii="Georgia" w:hAnsi="Georgia"/>
          <w:spacing w:val="-1"/>
          <w:sz w:val="24"/>
          <w:szCs w:val="24"/>
        </w:rPr>
        <w:t xml:space="preserve"> </w:t>
      </w:r>
      <w:r w:rsidRPr="00EF18B3">
        <w:rPr>
          <w:rFonts w:ascii="Georgia" w:hAnsi="Georgia"/>
          <w:sz w:val="24"/>
          <w:szCs w:val="24"/>
        </w:rPr>
        <w:t>si/sau</w:t>
      </w:r>
      <w:r w:rsidRPr="00EF18B3">
        <w:rPr>
          <w:rFonts w:ascii="Georgia" w:hAnsi="Georgia"/>
          <w:spacing w:val="-4"/>
          <w:sz w:val="24"/>
          <w:szCs w:val="24"/>
        </w:rPr>
        <w:t xml:space="preserve"> </w:t>
      </w:r>
      <w:bookmarkEnd w:id="36"/>
      <w:r w:rsidRPr="00EF18B3">
        <w:rPr>
          <w:rFonts w:ascii="Georgia" w:hAnsi="Georgia"/>
          <w:sz w:val="24"/>
          <w:szCs w:val="24"/>
        </w:rPr>
        <w:t>planuri/programe/strategii</w:t>
      </w:r>
    </w:p>
    <w:p w:rsidR="00B57DFC" w:rsidRDefault="00EF18B3">
      <w:pPr>
        <w:pStyle w:val="Corptext"/>
        <w:spacing w:before="50"/>
        <w:ind w:left="1195"/>
        <w:jc w:val="both"/>
        <w:rPr>
          <w:rFonts w:ascii="Georgia" w:hAnsi="Georgia"/>
          <w:sz w:val="24"/>
          <w:szCs w:val="24"/>
        </w:rPr>
      </w:pPr>
      <w:r w:rsidRPr="00EF18B3">
        <w:rPr>
          <w:rFonts w:ascii="Georgia" w:hAnsi="Georgia"/>
          <w:sz w:val="24"/>
          <w:szCs w:val="24"/>
        </w:rPr>
        <w:t>Nu</w:t>
      </w:r>
      <w:r w:rsidRPr="00EF18B3">
        <w:rPr>
          <w:rFonts w:ascii="Georgia" w:hAnsi="Georgia"/>
          <w:spacing w:val="-1"/>
          <w:sz w:val="24"/>
          <w:szCs w:val="24"/>
        </w:rPr>
        <w:t xml:space="preserve"> </w:t>
      </w:r>
      <w:r w:rsidRPr="00EF18B3">
        <w:rPr>
          <w:rFonts w:ascii="Georgia" w:hAnsi="Georgia"/>
          <w:sz w:val="24"/>
          <w:szCs w:val="24"/>
        </w:rPr>
        <w:t>este cazul.</w:t>
      </w:r>
    </w:p>
    <w:p w:rsidR="005C0CE4" w:rsidRDefault="005C0CE4">
      <w:pPr>
        <w:pStyle w:val="Corptext"/>
        <w:spacing w:before="50"/>
        <w:ind w:left="1195"/>
        <w:jc w:val="both"/>
        <w:rPr>
          <w:rFonts w:ascii="Georgia" w:hAnsi="Georgia"/>
          <w:sz w:val="24"/>
          <w:szCs w:val="24"/>
        </w:rPr>
      </w:pPr>
    </w:p>
    <w:p w:rsidR="005C0CE4" w:rsidRDefault="005C0CE4">
      <w:pPr>
        <w:pStyle w:val="Corptext"/>
        <w:spacing w:before="50"/>
        <w:ind w:left="1195"/>
        <w:jc w:val="both"/>
        <w:rPr>
          <w:rFonts w:ascii="Georgia" w:hAnsi="Georgia"/>
          <w:sz w:val="24"/>
          <w:szCs w:val="24"/>
        </w:rPr>
      </w:pPr>
    </w:p>
    <w:p w:rsidR="005C0CE4" w:rsidRDefault="005C0CE4">
      <w:pPr>
        <w:pStyle w:val="Corptext"/>
        <w:spacing w:before="50"/>
        <w:ind w:left="1195"/>
        <w:jc w:val="both"/>
        <w:rPr>
          <w:rFonts w:ascii="Georgia" w:hAnsi="Georgia"/>
          <w:sz w:val="24"/>
          <w:szCs w:val="24"/>
        </w:rPr>
      </w:pPr>
    </w:p>
    <w:p w:rsidR="005C0CE4" w:rsidRDefault="005C0CE4">
      <w:pPr>
        <w:pStyle w:val="Corptext"/>
        <w:spacing w:before="50"/>
        <w:ind w:left="1195"/>
        <w:jc w:val="both"/>
        <w:rPr>
          <w:rFonts w:ascii="Georgia" w:hAnsi="Georgia"/>
          <w:sz w:val="24"/>
          <w:szCs w:val="24"/>
        </w:rPr>
      </w:pPr>
    </w:p>
    <w:p w:rsidR="005C0CE4" w:rsidRDefault="005C0CE4">
      <w:pPr>
        <w:pStyle w:val="Corptext"/>
        <w:spacing w:before="50"/>
        <w:ind w:left="1195"/>
        <w:jc w:val="both"/>
        <w:rPr>
          <w:rFonts w:ascii="Georgia" w:hAnsi="Georgia"/>
          <w:sz w:val="24"/>
          <w:szCs w:val="24"/>
        </w:rPr>
      </w:pPr>
    </w:p>
    <w:p w:rsidR="005C0CE4" w:rsidRPr="00EF18B3" w:rsidRDefault="005C0CE4">
      <w:pPr>
        <w:pStyle w:val="Corptext"/>
        <w:spacing w:before="50"/>
        <w:ind w:left="1195"/>
        <w:jc w:val="both"/>
        <w:rPr>
          <w:rFonts w:ascii="Georgia" w:hAnsi="Georgia"/>
          <w:sz w:val="24"/>
          <w:szCs w:val="24"/>
        </w:rPr>
      </w:pPr>
    </w:p>
    <w:p w:rsidR="00B57DFC" w:rsidRPr="00EF18B3" w:rsidRDefault="00EF18B3">
      <w:pPr>
        <w:pStyle w:val="Titlu110"/>
        <w:numPr>
          <w:ilvl w:val="0"/>
          <w:numId w:val="28"/>
        </w:numPr>
        <w:tabs>
          <w:tab w:val="left" w:pos="1406"/>
        </w:tabs>
        <w:spacing w:before="1"/>
        <w:ind w:left="1405" w:hanging="343"/>
        <w:jc w:val="both"/>
        <w:rPr>
          <w:rFonts w:ascii="Georgia" w:hAnsi="Georgia"/>
          <w:sz w:val="24"/>
          <w:szCs w:val="24"/>
        </w:rPr>
      </w:pPr>
      <w:bookmarkStart w:id="37" w:name="_TOC_250012"/>
      <w:r w:rsidRPr="00EF18B3">
        <w:rPr>
          <w:rFonts w:ascii="Georgia" w:hAnsi="Georgia"/>
          <w:sz w:val="24"/>
          <w:szCs w:val="24"/>
        </w:rPr>
        <w:lastRenderedPageBreak/>
        <w:t>Lucrari</w:t>
      </w:r>
      <w:r w:rsidRPr="00EF18B3">
        <w:rPr>
          <w:rFonts w:ascii="Georgia" w:hAnsi="Georgia"/>
          <w:spacing w:val="-1"/>
          <w:sz w:val="24"/>
          <w:szCs w:val="24"/>
        </w:rPr>
        <w:t xml:space="preserve"> </w:t>
      </w:r>
      <w:r w:rsidRPr="00EF18B3">
        <w:rPr>
          <w:rFonts w:ascii="Georgia" w:hAnsi="Georgia"/>
          <w:sz w:val="24"/>
          <w:szCs w:val="24"/>
        </w:rPr>
        <w:t>necesare</w:t>
      </w:r>
      <w:r w:rsidRPr="00EF18B3">
        <w:rPr>
          <w:rFonts w:ascii="Georgia" w:hAnsi="Georgia"/>
          <w:spacing w:val="-3"/>
          <w:sz w:val="24"/>
          <w:szCs w:val="24"/>
        </w:rPr>
        <w:t xml:space="preserve"> </w:t>
      </w:r>
      <w:r w:rsidRPr="00EF18B3">
        <w:rPr>
          <w:rFonts w:ascii="Georgia" w:hAnsi="Georgia"/>
          <w:sz w:val="24"/>
          <w:szCs w:val="24"/>
        </w:rPr>
        <w:t>organizarii de</w:t>
      </w:r>
      <w:r w:rsidRPr="00EF18B3">
        <w:rPr>
          <w:rFonts w:ascii="Georgia" w:hAnsi="Georgia"/>
          <w:spacing w:val="-1"/>
          <w:sz w:val="24"/>
          <w:szCs w:val="24"/>
        </w:rPr>
        <w:t xml:space="preserve"> </w:t>
      </w:r>
      <w:bookmarkEnd w:id="37"/>
      <w:r w:rsidRPr="00EF18B3">
        <w:rPr>
          <w:rFonts w:ascii="Georgia" w:hAnsi="Georgia"/>
          <w:sz w:val="24"/>
          <w:szCs w:val="24"/>
        </w:rPr>
        <w:t>santier</w:t>
      </w:r>
    </w:p>
    <w:p w:rsidR="00B57DFC" w:rsidRDefault="00EF18B3" w:rsidP="005C0CE4">
      <w:pPr>
        <w:pStyle w:val="Corptext"/>
        <w:spacing w:before="47" w:line="276" w:lineRule="auto"/>
        <w:jc w:val="both"/>
        <w:rPr>
          <w:rFonts w:ascii="Georgia" w:hAnsi="Georgia"/>
          <w:sz w:val="24"/>
          <w:szCs w:val="24"/>
        </w:rPr>
      </w:pPr>
      <w:r w:rsidRPr="00EF18B3">
        <w:rPr>
          <w:rFonts w:ascii="Georgia" w:hAnsi="Georgia"/>
          <w:sz w:val="24"/>
          <w:szCs w:val="24"/>
        </w:rPr>
        <w:t>Organizarea de santier se va amenaja într-o zona industriala si va avea o suprafata de</w:t>
      </w:r>
      <w:r w:rsidRPr="00EF18B3">
        <w:rPr>
          <w:rFonts w:ascii="Georgia" w:hAnsi="Georgia"/>
          <w:spacing w:val="1"/>
          <w:sz w:val="24"/>
          <w:szCs w:val="24"/>
        </w:rPr>
        <w:t xml:space="preserve"> </w:t>
      </w:r>
      <w:r w:rsidRPr="00EF18B3">
        <w:rPr>
          <w:rFonts w:ascii="Georgia" w:hAnsi="Georgia"/>
          <w:sz w:val="24"/>
          <w:szCs w:val="24"/>
        </w:rPr>
        <w:t>aproximativ</w:t>
      </w:r>
      <w:r w:rsidRPr="00EF18B3">
        <w:rPr>
          <w:rFonts w:ascii="Georgia" w:hAnsi="Georgia"/>
          <w:spacing w:val="-3"/>
          <w:sz w:val="24"/>
          <w:szCs w:val="24"/>
        </w:rPr>
        <w:t xml:space="preserve"> </w:t>
      </w:r>
      <w:r w:rsidRPr="00EF18B3">
        <w:rPr>
          <w:rFonts w:ascii="Georgia" w:hAnsi="Georgia"/>
          <w:sz w:val="24"/>
          <w:szCs w:val="24"/>
        </w:rPr>
        <w:t>3000 mp.</w:t>
      </w:r>
    </w:p>
    <w:p w:rsidR="005C0CE4" w:rsidRDefault="005C0CE4">
      <w:pPr>
        <w:spacing w:before="75"/>
        <w:ind w:firstLine="0"/>
        <w:jc w:val="center"/>
        <w:rPr>
          <w:rFonts w:ascii="Georgia" w:hAnsi="Georgia"/>
          <w:i/>
          <w:sz w:val="24"/>
          <w:szCs w:val="24"/>
        </w:rPr>
      </w:pPr>
    </w:p>
    <w:p w:rsidR="00B57DFC" w:rsidRPr="00EF18B3" w:rsidRDefault="00B57DFC">
      <w:pPr>
        <w:pStyle w:val="Corptext"/>
        <w:ind w:left="1063"/>
        <w:jc w:val="both"/>
        <w:rPr>
          <w:rFonts w:ascii="Georgia" w:hAnsi="Georgia"/>
          <w:color w:val="FF0000"/>
          <w:sz w:val="24"/>
          <w:szCs w:val="24"/>
        </w:rPr>
      </w:pPr>
    </w:p>
    <w:p w:rsidR="00B57DFC" w:rsidRPr="00EF18B3" w:rsidRDefault="00EF18B3">
      <w:pPr>
        <w:pStyle w:val="Corptext"/>
        <w:spacing w:before="1"/>
        <w:ind w:left="1132" w:firstLine="0"/>
        <w:jc w:val="both"/>
        <w:rPr>
          <w:rFonts w:ascii="Georgia" w:hAnsi="Georgia"/>
          <w:sz w:val="24"/>
          <w:szCs w:val="24"/>
        </w:rPr>
      </w:pPr>
      <w:r w:rsidRPr="00EF18B3">
        <w:rPr>
          <w:rFonts w:ascii="Georgia" w:hAnsi="Georgia"/>
          <w:sz w:val="24"/>
          <w:szCs w:val="24"/>
        </w:rPr>
        <w:t>Organizarea</w:t>
      </w:r>
      <w:r w:rsidRPr="00EF18B3">
        <w:rPr>
          <w:rFonts w:ascii="Georgia" w:hAnsi="Georgia"/>
          <w:spacing w:val="-2"/>
          <w:sz w:val="24"/>
          <w:szCs w:val="24"/>
        </w:rPr>
        <w:t xml:space="preserve"> </w:t>
      </w:r>
      <w:r w:rsidRPr="00EF18B3">
        <w:rPr>
          <w:rFonts w:ascii="Georgia" w:hAnsi="Georgia"/>
          <w:sz w:val="24"/>
          <w:szCs w:val="24"/>
        </w:rPr>
        <w:t>de</w:t>
      </w:r>
      <w:r w:rsidRPr="00EF18B3">
        <w:rPr>
          <w:rFonts w:ascii="Georgia" w:hAnsi="Georgia"/>
          <w:spacing w:val="-2"/>
          <w:sz w:val="24"/>
          <w:szCs w:val="24"/>
        </w:rPr>
        <w:t xml:space="preserve"> </w:t>
      </w:r>
      <w:r w:rsidRPr="00EF18B3">
        <w:rPr>
          <w:rFonts w:ascii="Georgia" w:hAnsi="Georgia"/>
          <w:sz w:val="24"/>
          <w:szCs w:val="24"/>
        </w:rPr>
        <w:t>santier</w:t>
      </w:r>
      <w:r w:rsidRPr="00EF18B3">
        <w:rPr>
          <w:rFonts w:ascii="Georgia" w:hAnsi="Georgia"/>
          <w:spacing w:val="-1"/>
          <w:sz w:val="24"/>
          <w:szCs w:val="24"/>
        </w:rPr>
        <w:t xml:space="preserve"> </w:t>
      </w:r>
      <w:r w:rsidRPr="00EF18B3">
        <w:rPr>
          <w:rFonts w:ascii="Georgia" w:hAnsi="Georgia"/>
          <w:sz w:val="24"/>
          <w:szCs w:val="24"/>
        </w:rPr>
        <w:t>va</w:t>
      </w:r>
      <w:r w:rsidRPr="00EF18B3">
        <w:rPr>
          <w:rFonts w:ascii="Georgia" w:hAnsi="Georgia"/>
          <w:spacing w:val="-1"/>
          <w:sz w:val="24"/>
          <w:szCs w:val="24"/>
        </w:rPr>
        <w:t xml:space="preserve"> </w:t>
      </w:r>
      <w:r w:rsidRPr="00EF18B3">
        <w:rPr>
          <w:rFonts w:ascii="Georgia" w:hAnsi="Georgia"/>
          <w:sz w:val="24"/>
          <w:szCs w:val="24"/>
        </w:rPr>
        <w:t>avea</w:t>
      </w:r>
      <w:r w:rsidRPr="00EF18B3">
        <w:rPr>
          <w:rFonts w:ascii="Georgia" w:hAnsi="Georgia"/>
          <w:spacing w:val="-4"/>
          <w:sz w:val="24"/>
          <w:szCs w:val="24"/>
        </w:rPr>
        <w:t xml:space="preserve"> </w:t>
      </w:r>
      <w:r w:rsidRPr="00EF18B3">
        <w:rPr>
          <w:rFonts w:ascii="Georgia" w:hAnsi="Georgia"/>
          <w:sz w:val="24"/>
          <w:szCs w:val="24"/>
        </w:rPr>
        <w:t>urmatoarele</w:t>
      </w:r>
      <w:r w:rsidRPr="00EF18B3">
        <w:rPr>
          <w:rFonts w:ascii="Georgia" w:hAnsi="Georgia"/>
          <w:spacing w:val="-4"/>
          <w:sz w:val="24"/>
          <w:szCs w:val="24"/>
        </w:rPr>
        <w:t xml:space="preserve"> </w:t>
      </w:r>
      <w:r w:rsidRPr="00EF18B3">
        <w:rPr>
          <w:rFonts w:ascii="Georgia" w:hAnsi="Georgia"/>
          <w:sz w:val="24"/>
          <w:szCs w:val="24"/>
        </w:rPr>
        <w:t>componente</w:t>
      </w:r>
      <w:r w:rsidRPr="00EF18B3">
        <w:rPr>
          <w:rFonts w:ascii="Georgia" w:hAnsi="Georgia"/>
          <w:spacing w:val="-2"/>
          <w:sz w:val="24"/>
          <w:szCs w:val="24"/>
        </w:rPr>
        <w:t xml:space="preserve"> </w:t>
      </w:r>
      <w:r w:rsidRPr="00EF18B3">
        <w:rPr>
          <w:rFonts w:ascii="Georgia" w:hAnsi="Georgia"/>
          <w:sz w:val="24"/>
          <w:szCs w:val="24"/>
        </w:rPr>
        <w:t>majore:</w:t>
      </w:r>
    </w:p>
    <w:p w:rsidR="00B57DFC" w:rsidRPr="00EF18B3" w:rsidRDefault="00EF18B3">
      <w:pPr>
        <w:pStyle w:val="Listparagraf"/>
        <w:numPr>
          <w:ilvl w:val="0"/>
          <w:numId w:val="9"/>
        </w:numPr>
        <w:tabs>
          <w:tab w:val="left" w:pos="866"/>
        </w:tabs>
        <w:spacing w:before="47"/>
        <w:ind w:left="865" w:hanging="240"/>
        <w:jc w:val="both"/>
        <w:rPr>
          <w:rFonts w:ascii="Georgia" w:hAnsi="Georgia"/>
          <w:sz w:val="24"/>
          <w:szCs w:val="24"/>
        </w:rPr>
      </w:pPr>
      <w:r w:rsidRPr="00EF18B3">
        <w:rPr>
          <w:rFonts w:ascii="Georgia" w:hAnsi="Georgia"/>
          <w:sz w:val="24"/>
          <w:szCs w:val="24"/>
        </w:rPr>
        <w:t>parcare</w:t>
      </w:r>
      <w:r w:rsidRPr="00EF18B3">
        <w:rPr>
          <w:rFonts w:ascii="Georgia" w:hAnsi="Georgia"/>
          <w:spacing w:val="-2"/>
          <w:sz w:val="24"/>
          <w:szCs w:val="24"/>
        </w:rPr>
        <w:t xml:space="preserve"> </w:t>
      </w:r>
      <w:r w:rsidRPr="00EF18B3">
        <w:rPr>
          <w:rFonts w:ascii="Georgia" w:hAnsi="Georgia"/>
          <w:sz w:val="24"/>
          <w:szCs w:val="24"/>
        </w:rPr>
        <w:t>pentru autocamioane</w:t>
      </w:r>
      <w:r w:rsidRPr="00EF18B3">
        <w:rPr>
          <w:rFonts w:ascii="Georgia" w:hAnsi="Georgia"/>
          <w:spacing w:val="-1"/>
          <w:sz w:val="24"/>
          <w:szCs w:val="24"/>
        </w:rPr>
        <w:t xml:space="preserve"> </w:t>
      </w:r>
      <w:r w:rsidRPr="00EF18B3">
        <w:rPr>
          <w:rFonts w:ascii="Georgia" w:hAnsi="Georgia"/>
          <w:sz w:val="24"/>
          <w:szCs w:val="24"/>
        </w:rPr>
        <w:t>mari</w:t>
      </w:r>
      <w:r w:rsidRPr="00EF18B3">
        <w:rPr>
          <w:rFonts w:ascii="Georgia" w:hAnsi="Georgia"/>
          <w:spacing w:val="-2"/>
          <w:sz w:val="24"/>
          <w:szCs w:val="24"/>
        </w:rPr>
        <w:t xml:space="preserve"> </w:t>
      </w:r>
      <w:r w:rsidRPr="00EF18B3">
        <w:rPr>
          <w:rFonts w:ascii="Georgia" w:hAnsi="Georgia"/>
          <w:sz w:val="24"/>
          <w:szCs w:val="24"/>
        </w:rPr>
        <w:t>–</w:t>
      </w:r>
      <w:r w:rsidRPr="00EF18B3">
        <w:rPr>
          <w:rFonts w:ascii="Georgia" w:hAnsi="Georgia"/>
          <w:spacing w:val="2"/>
          <w:sz w:val="24"/>
          <w:szCs w:val="24"/>
        </w:rPr>
        <w:t xml:space="preserve"> </w:t>
      </w:r>
      <w:r w:rsidRPr="00EF18B3">
        <w:rPr>
          <w:rFonts w:ascii="Georgia" w:hAnsi="Georgia"/>
          <w:sz w:val="24"/>
          <w:szCs w:val="24"/>
        </w:rPr>
        <w:t>4 locuri;</w:t>
      </w:r>
    </w:p>
    <w:p w:rsidR="00B57DFC" w:rsidRPr="00EF18B3" w:rsidRDefault="00EF18B3">
      <w:pPr>
        <w:pStyle w:val="Listparagraf"/>
        <w:numPr>
          <w:ilvl w:val="0"/>
          <w:numId w:val="9"/>
        </w:numPr>
        <w:tabs>
          <w:tab w:val="left" w:pos="860"/>
        </w:tabs>
        <w:spacing w:before="48"/>
        <w:ind w:left="859"/>
        <w:jc w:val="both"/>
        <w:rPr>
          <w:rFonts w:ascii="Georgia" w:hAnsi="Georgia"/>
          <w:sz w:val="24"/>
          <w:szCs w:val="24"/>
        </w:rPr>
      </w:pPr>
      <w:r w:rsidRPr="00EF18B3">
        <w:rPr>
          <w:rFonts w:ascii="Georgia" w:hAnsi="Georgia"/>
          <w:sz w:val="24"/>
          <w:szCs w:val="24"/>
        </w:rPr>
        <w:t>parcare</w:t>
      </w:r>
      <w:r w:rsidRPr="00EF18B3">
        <w:rPr>
          <w:rFonts w:ascii="Georgia" w:hAnsi="Georgia"/>
          <w:spacing w:val="-1"/>
          <w:sz w:val="24"/>
          <w:szCs w:val="24"/>
        </w:rPr>
        <w:t xml:space="preserve"> </w:t>
      </w:r>
      <w:r w:rsidRPr="00EF18B3">
        <w:rPr>
          <w:rFonts w:ascii="Georgia" w:hAnsi="Georgia"/>
          <w:sz w:val="24"/>
          <w:szCs w:val="24"/>
        </w:rPr>
        <w:t>pentru</w:t>
      </w:r>
      <w:r w:rsidRPr="00EF18B3">
        <w:rPr>
          <w:rFonts w:ascii="Georgia" w:hAnsi="Georgia"/>
          <w:spacing w:val="-1"/>
          <w:sz w:val="24"/>
          <w:szCs w:val="24"/>
        </w:rPr>
        <w:t xml:space="preserve"> </w:t>
      </w:r>
      <w:r w:rsidRPr="00EF18B3">
        <w:rPr>
          <w:rFonts w:ascii="Georgia" w:hAnsi="Georgia"/>
          <w:sz w:val="24"/>
          <w:szCs w:val="24"/>
        </w:rPr>
        <w:t>autoturisme –</w:t>
      </w:r>
      <w:r w:rsidRPr="00EF18B3">
        <w:rPr>
          <w:rFonts w:ascii="Georgia" w:hAnsi="Georgia"/>
          <w:spacing w:val="-4"/>
          <w:sz w:val="24"/>
          <w:szCs w:val="24"/>
        </w:rPr>
        <w:t xml:space="preserve"> </w:t>
      </w:r>
      <w:r w:rsidRPr="00EF18B3">
        <w:rPr>
          <w:rFonts w:ascii="Georgia" w:hAnsi="Georgia"/>
          <w:sz w:val="24"/>
          <w:szCs w:val="24"/>
        </w:rPr>
        <w:t>15</w:t>
      </w:r>
      <w:r w:rsidRPr="00EF18B3">
        <w:rPr>
          <w:rFonts w:ascii="Georgia" w:hAnsi="Georgia"/>
          <w:spacing w:val="-1"/>
          <w:sz w:val="24"/>
          <w:szCs w:val="24"/>
        </w:rPr>
        <w:t xml:space="preserve"> </w:t>
      </w:r>
      <w:r w:rsidRPr="00EF18B3">
        <w:rPr>
          <w:rFonts w:ascii="Georgia" w:hAnsi="Georgia"/>
          <w:sz w:val="24"/>
          <w:szCs w:val="24"/>
        </w:rPr>
        <w:t>locuri;</w:t>
      </w:r>
    </w:p>
    <w:p w:rsidR="00B57DFC" w:rsidRPr="00EF18B3" w:rsidRDefault="00EF18B3" w:rsidP="005C0CE4">
      <w:pPr>
        <w:pStyle w:val="Listparagraf"/>
        <w:numPr>
          <w:ilvl w:val="0"/>
          <w:numId w:val="9"/>
        </w:numPr>
        <w:tabs>
          <w:tab w:val="left" w:pos="860"/>
        </w:tabs>
        <w:spacing w:before="48" w:line="276" w:lineRule="auto"/>
        <w:ind w:firstLine="278"/>
        <w:jc w:val="both"/>
        <w:rPr>
          <w:rFonts w:ascii="Georgia" w:hAnsi="Georgia"/>
          <w:sz w:val="24"/>
          <w:szCs w:val="24"/>
        </w:rPr>
      </w:pPr>
      <w:r w:rsidRPr="00EF18B3">
        <w:rPr>
          <w:rFonts w:ascii="Georgia" w:hAnsi="Georgia"/>
          <w:sz w:val="24"/>
          <w:szCs w:val="24"/>
        </w:rPr>
        <w:t>depozitarea temporara pentru echipamente si utilaje necesare realizarii</w:t>
      </w:r>
      <w:r w:rsidRPr="00EF18B3">
        <w:rPr>
          <w:rFonts w:ascii="Georgia" w:hAnsi="Georgia"/>
          <w:spacing w:val="-67"/>
          <w:sz w:val="24"/>
          <w:szCs w:val="24"/>
        </w:rPr>
        <w:t xml:space="preserve"> </w:t>
      </w:r>
      <w:r w:rsidRPr="00EF18B3">
        <w:rPr>
          <w:rFonts w:ascii="Georgia" w:hAnsi="Georgia"/>
          <w:sz w:val="24"/>
          <w:szCs w:val="24"/>
        </w:rPr>
        <w:t>parcului;</w:t>
      </w:r>
    </w:p>
    <w:p w:rsidR="00B57DFC" w:rsidRPr="00EF18B3" w:rsidRDefault="00EF18B3" w:rsidP="005C0CE4">
      <w:pPr>
        <w:pStyle w:val="Listparagraf"/>
        <w:numPr>
          <w:ilvl w:val="0"/>
          <w:numId w:val="9"/>
        </w:numPr>
        <w:tabs>
          <w:tab w:val="left" w:pos="860"/>
        </w:tabs>
        <w:spacing w:line="276" w:lineRule="auto"/>
        <w:ind w:left="0" w:firstLine="621"/>
        <w:jc w:val="both"/>
        <w:rPr>
          <w:rFonts w:ascii="Georgia" w:hAnsi="Georgia"/>
          <w:sz w:val="24"/>
          <w:szCs w:val="24"/>
        </w:rPr>
      </w:pPr>
      <w:r w:rsidRPr="00EF18B3">
        <w:rPr>
          <w:rFonts w:ascii="Georgia" w:hAnsi="Georgia"/>
          <w:sz w:val="24"/>
          <w:szCs w:val="24"/>
        </w:rPr>
        <w:t>depozitarea temporara pentru materiale de constructii (piatra sparta, nisip,</w:t>
      </w:r>
      <w:r w:rsidR="005C0CE4">
        <w:rPr>
          <w:rFonts w:ascii="Georgia" w:hAnsi="Georgia"/>
          <w:sz w:val="24"/>
          <w:szCs w:val="24"/>
        </w:rPr>
        <w:t xml:space="preserve"> </w:t>
      </w:r>
      <w:r w:rsidRPr="00EF18B3">
        <w:rPr>
          <w:rFonts w:ascii="Georgia" w:hAnsi="Georgia"/>
          <w:spacing w:val="-67"/>
          <w:sz w:val="24"/>
          <w:szCs w:val="24"/>
        </w:rPr>
        <w:t xml:space="preserve"> </w:t>
      </w:r>
      <w:r w:rsidRPr="00EF18B3">
        <w:rPr>
          <w:rFonts w:ascii="Georgia" w:hAnsi="Georgia"/>
          <w:sz w:val="24"/>
          <w:szCs w:val="24"/>
        </w:rPr>
        <w:t>ciment)</w:t>
      </w:r>
      <w:r w:rsidRPr="00EF18B3">
        <w:rPr>
          <w:rFonts w:ascii="Georgia" w:hAnsi="Georgia"/>
          <w:spacing w:val="1"/>
          <w:sz w:val="24"/>
          <w:szCs w:val="24"/>
        </w:rPr>
        <w:t xml:space="preserve"> </w:t>
      </w:r>
      <w:r w:rsidRPr="00EF18B3">
        <w:rPr>
          <w:rFonts w:ascii="Georgia" w:hAnsi="Georgia"/>
          <w:sz w:val="24"/>
          <w:szCs w:val="24"/>
        </w:rPr>
        <w:t>in cantitatile ce nu</w:t>
      </w:r>
      <w:r w:rsidRPr="00EF18B3">
        <w:rPr>
          <w:rFonts w:ascii="Georgia" w:hAnsi="Georgia"/>
          <w:spacing w:val="-1"/>
          <w:sz w:val="24"/>
          <w:szCs w:val="24"/>
        </w:rPr>
        <w:t xml:space="preserve"> </w:t>
      </w:r>
      <w:r w:rsidRPr="00EF18B3">
        <w:rPr>
          <w:rFonts w:ascii="Georgia" w:hAnsi="Georgia"/>
          <w:sz w:val="24"/>
          <w:szCs w:val="24"/>
        </w:rPr>
        <w:t>depasesc 150 to total;</w:t>
      </w:r>
    </w:p>
    <w:p w:rsidR="00B57DFC" w:rsidRPr="00EF18B3" w:rsidRDefault="00EF18B3">
      <w:pPr>
        <w:pStyle w:val="Listparagraf"/>
        <w:numPr>
          <w:ilvl w:val="0"/>
          <w:numId w:val="9"/>
        </w:numPr>
        <w:tabs>
          <w:tab w:val="left" w:pos="860"/>
        </w:tabs>
        <w:ind w:left="859"/>
        <w:jc w:val="both"/>
        <w:rPr>
          <w:rFonts w:ascii="Georgia" w:hAnsi="Georgia"/>
          <w:sz w:val="24"/>
          <w:szCs w:val="24"/>
        </w:rPr>
      </w:pPr>
      <w:r w:rsidRPr="00EF18B3">
        <w:rPr>
          <w:rFonts w:ascii="Georgia" w:hAnsi="Georgia"/>
          <w:sz w:val="24"/>
          <w:szCs w:val="24"/>
        </w:rPr>
        <w:t>zona</w:t>
      </w:r>
      <w:r w:rsidRPr="00EF18B3">
        <w:rPr>
          <w:rFonts w:ascii="Georgia" w:hAnsi="Georgia"/>
          <w:spacing w:val="-1"/>
          <w:sz w:val="24"/>
          <w:szCs w:val="24"/>
        </w:rPr>
        <w:t xml:space="preserve"> </w:t>
      </w:r>
      <w:r w:rsidRPr="00EF18B3">
        <w:rPr>
          <w:rFonts w:ascii="Georgia" w:hAnsi="Georgia"/>
          <w:sz w:val="24"/>
          <w:szCs w:val="24"/>
        </w:rPr>
        <w:t>depozitare</w:t>
      </w:r>
      <w:r w:rsidRPr="00EF18B3">
        <w:rPr>
          <w:rFonts w:ascii="Georgia" w:hAnsi="Georgia"/>
          <w:spacing w:val="-4"/>
          <w:sz w:val="24"/>
          <w:szCs w:val="24"/>
        </w:rPr>
        <w:t xml:space="preserve"> </w:t>
      </w:r>
      <w:r w:rsidRPr="00EF18B3">
        <w:rPr>
          <w:rFonts w:ascii="Georgia" w:hAnsi="Georgia"/>
          <w:sz w:val="24"/>
          <w:szCs w:val="24"/>
        </w:rPr>
        <w:t>furtunuri;</w:t>
      </w:r>
    </w:p>
    <w:p w:rsidR="00B57DFC" w:rsidRPr="00EF18B3" w:rsidRDefault="00EF18B3" w:rsidP="005C0CE4">
      <w:pPr>
        <w:pStyle w:val="Listparagraf"/>
        <w:numPr>
          <w:ilvl w:val="0"/>
          <w:numId w:val="9"/>
        </w:numPr>
        <w:tabs>
          <w:tab w:val="left" w:pos="860"/>
        </w:tabs>
        <w:spacing w:before="43" w:line="276" w:lineRule="auto"/>
        <w:ind w:firstLine="278"/>
        <w:jc w:val="both"/>
        <w:rPr>
          <w:rFonts w:ascii="Georgia" w:hAnsi="Georgia"/>
          <w:sz w:val="24"/>
          <w:szCs w:val="24"/>
        </w:rPr>
      </w:pPr>
      <w:r w:rsidRPr="00EF18B3">
        <w:rPr>
          <w:rFonts w:ascii="Georgia" w:hAnsi="Georgia"/>
          <w:sz w:val="24"/>
          <w:szCs w:val="24"/>
        </w:rPr>
        <w:t>zona birouri – eurocontainere – pentru personalul implicat in realizarea</w:t>
      </w:r>
      <w:r w:rsidR="005C0CE4">
        <w:rPr>
          <w:rFonts w:ascii="Georgia" w:hAnsi="Georgia"/>
          <w:sz w:val="24"/>
          <w:szCs w:val="24"/>
        </w:rPr>
        <w:t xml:space="preserve"> </w:t>
      </w:r>
      <w:r w:rsidRPr="00EF18B3">
        <w:rPr>
          <w:rFonts w:ascii="Georgia" w:hAnsi="Georgia"/>
          <w:spacing w:val="-67"/>
          <w:sz w:val="24"/>
          <w:szCs w:val="24"/>
        </w:rPr>
        <w:t xml:space="preserve"> </w:t>
      </w:r>
      <w:r w:rsidR="005C0CE4">
        <w:rPr>
          <w:rFonts w:ascii="Georgia" w:hAnsi="Georgia"/>
          <w:spacing w:val="-67"/>
          <w:sz w:val="24"/>
          <w:szCs w:val="24"/>
        </w:rPr>
        <w:t xml:space="preserve">   </w:t>
      </w:r>
      <w:r w:rsidRPr="00EF18B3">
        <w:rPr>
          <w:rFonts w:ascii="Georgia" w:hAnsi="Georgia"/>
          <w:sz w:val="24"/>
          <w:szCs w:val="24"/>
        </w:rPr>
        <w:t>investitiei;</w:t>
      </w:r>
    </w:p>
    <w:p w:rsidR="00B57DFC" w:rsidRPr="00EF18B3" w:rsidRDefault="00EF18B3">
      <w:pPr>
        <w:pStyle w:val="Listparagraf"/>
        <w:numPr>
          <w:ilvl w:val="0"/>
          <w:numId w:val="9"/>
        </w:numPr>
        <w:tabs>
          <w:tab w:val="left" w:pos="860"/>
        </w:tabs>
        <w:spacing w:line="321" w:lineRule="exact"/>
        <w:ind w:left="859"/>
        <w:jc w:val="both"/>
        <w:rPr>
          <w:rFonts w:ascii="Georgia" w:hAnsi="Georgia"/>
          <w:sz w:val="24"/>
          <w:szCs w:val="24"/>
        </w:rPr>
      </w:pPr>
      <w:r w:rsidRPr="00EF18B3">
        <w:rPr>
          <w:rFonts w:ascii="Georgia" w:hAnsi="Georgia"/>
          <w:sz w:val="24"/>
          <w:szCs w:val="24"/>
        </w:rPr>
        <w:t>eurocontainere</w:t>
      </w:r>
      <w:r w:rsidRPr="00EF18B3">
        <w:rPr>
          <w:rFonts w:ascii="Georgia" w:hAnsi="Georgia"/>
          <w:spacing w:val="-2"/>
          <w:sz w:val="24"/>
          <w:szCs w:val="24"/>
        </w:rPr>
        <w:t xml:space="preserve"> </w:t>
      </w:r>
      <w:r w:rsidRPr="00EF18B3">
        <w:rPr>
          <w:rFonts w:ascii="Georgia" w:hAnsi="Georgia"/>
          <w:sz w:val="24"/>
          <w:szCs w:val="24"/>
        </w:rPr>
        <w:t>personal</w:t>
      </w:r>
      <w:r w:rsidRPr="00EF18B3">
        <w:rPr>
          <w:rFonts w:ascii="Georgia" w:hAnsi="Georgia"/>
          <w:spacing w:val="-1"/>
          <w:sz w:val="24"/>
          <w:szCs w:val="24"/>
        </w:rPr>
        <w:t xml:space="preserve"> </w:t>
      </w:r>
      <w:r w:rsidRPr="00EF18B3">
        <w:rPr>
          <w:rFonts w:ascii="Georgia" w:hAnsi="Georgia"/>
          <w:sz w:val="24"/>
          <w:szCs w:val="24"/>
        </w:rPr>
        <w:t>muncitor</w:t>
      </w:r>
      <w:r w:rsidRPr="00EF18B3">
        <w:rPr>
          <w:rFonts w:ascii="Georgia" w:hAnsi="Georgia"/>
          <w:spacing w:val="-2"/>
          <w:sz w:val="24"/>
          <w:szCs w:val="24"/>
        </w:rPr>
        <w:t xml:space="preserve"> </w:t>
      </w:r>
      <w:r w:rsidRPr="00EF18B3">
        <w:rPr>
          <w:rFonts w:ascii="Georgia" w:hAnsi="Georgia"/>
          <w:sz w:val="24"/>
          <w:szCs w:val="24"/>
        </w:rPr>
        <w:t>calificati;</w:t>
      </w:r>
    </w:p>
    <w:p w:rsidR="00B57DFC" w:rsidRPr="00EF18B3" w:rsidRDefault="00EF18B3">
      <w:pPr>
        <w:pStyle w:val="Listparagraf"/>
        <w:numPr>
          <w:ilvl w:val="0"/>
          <w:numId w:val="9"/>
        </w:numPr>
        <w:tabs>
          <w:tab w:val="left" w:pos="860"/>
        </w:tabs>
        <w:spacing w:before="50"/>
        <w:ind w:left="859"/>
        <w:jc w:val="both"/>
        <w:rPr>
          <w:rFonts w:ascii="Georgia" w:hAnsi="Georgia"/>
          <w:sz w:val="24"/>
          <w:szCs w:val="24"/>
        </w:rPr>
      </w:pPr>
      <w:r w:rsidRPr="00EF18B3">
        <w:rPr>
          <w:rFonts w:ascii="Georgia" w:hAnsi="Georgia"/>
          <w:sz w:val="24"/>
          <w:szCs w:val="24"/>
        </w:rPr>
        <w:t>bucatarie si sali</w:t>
      </w:r>
      <w:r w:rsidRPr="00EF18B3">
        <w:rPr>
          <w:rFonts w:ascii="Georgia" w:hAnsi="Georgia"/>
          <w:spacing w:val="-3"/>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sedinte;</w:t>
      </w:r>
    </w:p>
    <w:p w:rsidR="00B57DFC" w:rsidRPr="00EF18B3" w:rsidRDefault="00EF18B3">
      <w:pPr>
        <w:pStyle w:val="Listparagraf"/>
        <w:numPr>
          <w:ilvl w:val="0"/>
          <w:numId w:val="9"/>
        </w:numPr>
        <w:tabs>
          <w:tab w:val="left" w:pos="860"/>
        </w:tabs>
        <w:spacing w:before="47"/>
        <w:ind w:left="859"/>
        <w:jc w:val="both"/>
        <w:rPr>
          <w:rFonts w:ascii="Georgia" w:hAnsi="Georgia"/>
          <w:sz w:val="24"/>
          <w:szCs w:val="24"/>
        </w:rPr>
      </w:pPr>
      <w:r w:rsidRPr="00EF18B3">
        <w:rPr>
          <w:rFonts w:ascii="Georgia" w:hAnsi="Georgia"/>
          <w:sz w:val="24"/>
          <w:szCs w:val="24"/>
        </w:rPr>
        <w:t>eurocontainer pentru</w:t>
      </w:r>
      <w:r w:rsidRPr="00EF18B3">
        <w:rPr>
          <w:rFonts w:ascii="Georgia" w:hAnsi="Georgia"/>
          <w:spacing w:val="-3"/>
          <w:sz w:val="24"/>
          <w:szCs w:val="24"/>
        </w:rPr>
        <w:t xml:space="preserve"> </w:t>
      </w:r>
      <w:r w:rsidRPr="00EF18B3">
        <w:rPr>
          <w:rFonts w:ascii="Georgia" w:hAnsi="Georgia"/>
          <w:sz w:val="24"/>
          <w:szCs w:val="24"/>
        </w:rPr>
        <w:t>dotari sanitare (dusuri, grup</w:t>
      </w:r>
      <w:r w:rsidRPr="00EF18B3">
        <w:rPr>
          <w:rFonts w:ascii="Georgia" w:hAnsi="Georgia"/>
          <w:spacing w:val="-3"/>
          <w:sz w:val="24"/>
          <w:szCs w:val="24"/>
        </w:rPr>
        <w:t xml:space="preserve"> </w:t>
      </w:r>
      <w:r w:rsidRPr="00EF18B3">
        <w:rPr>
          <w:rFonts w:ascii="Georgia" w:hAnsi="Georgia"/>
          <w:sz w:val="24"/>
          <w:szCs w:val="24"/>
        </w:rPr>
        <w:t>sanitar);</w:t>
      </w:r>
    </w:p>
    <w:p w:rsidR="00B57DFC" w:rsidRPr="00EF18B3" w:rsidRDefault="00EF18B3">
      <w:pPr>
        <w:pStyle w:val="Listparagraf"/>
        <w:numPr>
          <w:ilvl w:val="0"/>
          <w:numId w:val="9"/>
        </w:numPr>
        <w:tabs>
          <w:tab w:val="left" w:pos="860"/>
        </w:tabs>
        <w:spacing w:before="48"/>
        <w:ind w:left="859"/>
        <w:jc w:val="both"/>
        <w:rPr>
          <w:rFonts w:ascii="Georgia" w:hAnsi="Georgia"/>
          <w:sz w:val="24"/>
          <w:szCs w:val="24"/>
        </w:rPr>
      </w:pPr>
      <w:r w:rsidRPr="00EF18B3">
        <w:rPr>
          <w:rFonts w:ascii="Georgia" w:hAnsi="Georgia"/>
          <w:sz w:val="24"/>
          <w:szCs w:val="24"/>
        </w:rPr>
        <w:t>bazin</w:t>
      </w:r>
      <w:r w:rsidRPr="00EF18B3">
        <w:rPr>
          <w:rFonts w:ascii="Georgia" w:hAnsi="Georgia"/>
          <w:spacing w:val="-4"/>
          <w:sz w:val="24"/>
          <w:szCs w:val="24"/>
        </w:rPr>
        <w:t xml:space="preserve"> </w:t>
      </w:r>
      <w:r w:rsidRPr="00EF18B3">
        <w:rPr>
          <w:rFonts w:ascii="Georgia" w:hAnsi="Georgia"/>
          <w:sz w:val="24"/>
          <w:szCs w:val="24"/>
        </w:rPr>
        <w:t>vidanjabil</w:t>
      </w:r>
      <w:r w:rsidRPr="00EF18B3">
        <w:rPr>
          <w:rFonts w:ascii="Georgia" w:hAnsi="Georgia"/>
          <w:spacing w:val="-1"/>
          <w:sz w:val="24"/>
          <w:szCs w:val="24"/>
        </w:rPr>
        <w:t xml:space="preserve"> </w:t>
      </w:r>
      <w:r w:rsidRPr="00EF18B3">
        <w:rPr>
          <w:rFonts w:ascii="Georgia" w:hAnsi="Georgia"/>
          <w:sz w:val="24"/>
          <w:szCs w:val="24"/>
        </w:rPr>
        <w:t>montat</w:t>
      </w:r>
      <w:r w:rsidRPr="00EF18B3">
        <w:rPr>
          <w:rFonts w:ascii="Georgia" w:hAnsi="Georgia"/>
          <w:spacing w:val="-1"/>
          <w:sz w:val="24"/>
          <w:szCs w:val="24"/>
        </w:rPr>
        <w:t xml:space="preserve"> </w:t>
      </w:r>
      <w:r w:rsidRPr="00EF18B3">
        <w:rPr>
          <w:rFonts w:ascii="Georgia" w:hAnsi="Georgia"/>
          <w:sz w:val="24"/>
          <w:szCs w:val="24"/>
        </w:rPr>
        <w:t>provizoriu</w:t>
      </w:r>
      <w:r w:rsidRPr="00EF18B3">
        <w:rPr>
          <w:rFonts w:ascii="Georgia" w:hAnsi="Georgia"/>
          <w:spacing w:val="-1"/>
          <w:sz w:val="24"/>
          <w:szCs w:val="24"/>
        </w:rPr>
        <w:t xml:space="preserve"> </w:t>
      </w:r>
      <w:r w:rsidRPr="00EF18B3">
        <w:rPr>
          <w:rFonts w:ascii="Georgia" w:hAnsi="Georgia"/>
          <w:sz w:val="24"/>
          <w:szCs w:val="24"/>
        </w:rPr>
        <w:t>si</w:t>
      </w:r>
      <w:r w:rsidRPr="00EF18B3">
        <w:rPr>
          <w:rFonts w:ascii="Georgia" w:hAnsi="Georgia"/>
          <w:spacing w:val="-4"/>
          <w:sz w:val="24"/>
          <w:szCs w:val="24"/>
        </w:rPr>
        <w:t xml:space="preserve"> </w:t>
      </w:r>
      <w:r w:rsidRPr="00EF18B3">
        <w:rPr>
          <w:rFonts w:ascii="Georgia" w:hAnsi="Georgia"/>
          <w:sz w:val="24"/>
          <w:szCs w:val="24"/>
        </w:rPr>
        <w:t>vidanja</w:t>
      </w:r>
      <w:r w:rsidRPr="00EF18B3">
        <w:rPr>
          <w:rFonts w:ascii="Georgia" w:hAnsi="Georgia"/>
          <w:spacing w:val="1"/>
          <w:sz w:val="24"/>
          <w:szCs w:val="24"/>
        </w:rPr>
        <w:t xml:space="preserve"> </w:t>
      </w:r>
      <w:r w:rsidRPr="00EF18B3">
        <w:rPr>
          <w:rFonts w:ascii="Georgia" w:hAnsi="Georgia"/>
          <w:sz w:val="24"/>
          <w:szCs w:val="24"/>
        </w:rPr>
        <w:t>de</w:t>
      </w:r>
      <w:r w:rsidRPr="00EF18B3">
        <w:rPr>
          <w:rFonts w:ascii="Georgia" w:hAnsi="Georgia"/>
          <w:spacing w:val="-4"/>
          <w:sz w:val="24"/>
          <w:szCs w:val="24"/>
        </w:rPr>
        <w:t xml:space="preserve"> </w:t>
      </w:r>
      <w:r w:rsidRPr="00EF18B3">
        <w:rPr>
          <w:rFonts w:ascii="Georgia" w:hAnsi="Georgia"/>
          <w:sz w:val="24"/>
          <w:szCs w:val="24"/>
        </w:rPr>
        <w:t>serviciu;</w:t>
      </w:r>
    </w:p>
    <w:p w:rsidR="00B57DFC" w:rsidRPr="00EF18B3" w:rsidRDefault="00EF18B3">
      <w:pPr>
        <w:pStyle w:val="Listparagraf"/>
        <w:numPr>
          <w:ilvl w:val="0"/>
          <w:numId w:val="9"/>
        </w:numPr>
        <w:tabs>
          <w:tab w:val="left" w:pos="860"/>
        </w:tabs>
        <w:spacing w:before="48"/>
        <w:ind w:left="859"/>
        <w:jc w:val="both"/>
        <w:rPr>
          <w:rFonts w:ascii="Georgia" w:hAnsi="Georgia"/>
          <w:sz w:val="24"/>
          <w:szCs w:val="24"/>
        </w:rPr>
      </w:pPr>
      <w:r w:rsidRPr="00EF18B3">
        <w:rPr>
          <w:rFonts w:ascii="Georgia" w:hAnsi="Georgia"/>
          <w:sz w:val="24"/>
          <w:szCs w:val="24"/>
        </w:rPr>
        <w:t>rezerve de</w:t>
      </w:r>
      <w:r w:rsidRPr="00EF18B3">
        <w:rPr>
          <w:rFonts w:ascii="Georgia" w:hAnsi="Georgia"/>
          <w:spacing w:val="-1"/>
          <w:sz w:val="24"/>
          <w:szCs w:val="24"/>
        </w:rPr>
        <w:t xml:space="preserve"> </w:t>
      </w:r>
      <w:r w:rsidRPr="00EF18B3">
        <w:rPr>
          <w:rFonts w:ascii="Georgia" w:hAnsi="Georgia"/>
          <w:sz w:val="24"/>
          <w:szCs w:val="24"/>
        </w:rPr>
        <w:t>apa</w:t>
      </w:r>
      <w:r w:rsidRPr="00EF18B3">
        <w:rPr>
          <w:rFonts w:ascii="Georgia" w:hAnsi="Georgia"/>
          <w:spacing w:val="1"/>
          <w:sz w:val="24"/>
          <w:szCs w:val="24"/>
        </w:rPr>
        <w:t xml:space="preserve"> </w:t>
      </w:r>
      <w:r w:rsidRPr="00EF18B3">
        <w:rPr>
          <w:rFonts w:ascii="Georgia" w:hAnsi="Georgia"/>
          <w:sz w:val="24"/>
          <w:szCs w:val="24"/>
        </w:rPr>
        <w:t>potabila in cisterna de</w:t>
      </w:r>
      <w:r w:rsidRPr="00EF18B3">
        <w:rPr>
          <w:rFonts w:ascii="Georgia" w:hAnsi="Georgia"/>
          <w:spacing w:val="-4"/>
          <w:sz w:val="24"/>
          <w:szCs w:val="24"/>
        </w:rPr>
        <w:t xml:space="preserve"> </w:t>
      </w:r>
      <w:r w:rsidRPr="00EF18B3">
        <w:rPr>
          <w:rFonts w:ascii="Georgia" w:hAnsi="Georgia"/>
          <w:sz w:val="24"/>
          <w:szCs w:val="24"/>
        </w:rPr>
        <w:t>10.000</w:t>
      </w:r>
      <w:r w:rsidRPr="00EF18B3">
        <w:rPr>
          <w:rFonts w:ascii="Georgia" w:hAnsi="Georgia"/>
          <w:spacing w:val="-3"/>
          <w:sz w:val="24"/>
          <w:szCs w:val="24"/>
        </w:rPr>
        <w:t xml:space="preserve"> </w:t>
      </w:r>
      <w:r w:rsidRPr="00EF18B3">
        <w:rPr>
          <w:rFonts w:ascii="Georgia" w:hAnsi="Georgia"/>
          <w:sz w:val="24"/>
          <w:szCs w:val="24"/>
        </w:rPr>
        <w:t>l;</w:t>
      </w:r>
    </w:p>
    <w:p w:rsidR="00B57DFC" w:rsidRPr="00EF18B3" w:rsidRDefault="00EF18B3">
      <w:pPr>
        <w:pStyle w:val="Listparagraf"/>
        <w:numPr>
          <w:ilvl w:val="0"/>
          <w:numId w:val="9"/>
        </w:numPr>
        <w:tabs>
          <w:tab w:val="left" w:pos="860"/>
        </w:tabs>
        <w:spacing w:before="50"/>
        <w:ind w:left="859"/>
        <w:jc w:val="both"/>
        <w:rPr>
          <w:rFonts w:ascii="Georgia" w:hAnsi="Georgia"/>
          <w:sz w:val="24"/>
          <w:szCs w:val="24"/>
        </w:rPr>
      </w:pPr>
      <w:r w:rsidRPr="00EF18B3">
        <w:rPr>
          <w:rFonts w:ascii="Georgia" w:hAnsi="Georgia"/>
          <w:sz w:val="24"/>
          <w:szCs w:val="24"/>
        </w:rPr>
        <w:t>zona</w:t>
      </w:r>
      <w:r w:rsidRPr="00EF18B3">
        <w:rPr>
          <w:rFonts w:ascii="Georgia" w:hAnsi="Georgia"/>
          <w:spacing w:val="-1"/>
          <w:sz w:val="24"/>
          <w:szCs w:val="24"/>
        </w:rPr>
        <w:t xml:space="preserve"> </w:t>
      </w:r>
      <w:r w:rsidRPr="00EF18B3">
        <w:rPr>
          <w:rFonts w:ascii="Georgia" w:hAnsi="Georgia"/>
          <w:sz w:val="24"/>
          <w:szCs w:val="24"/>
        </w:rPr>
        <w:t>de</w:t>
      </w:r>
      <w:r w:rsidRPr="00EF18B3">
        <w:rPr>
          <w:rFonts w:ascii="Georgia" w:hAnsi="Georgia"/>
          <w:spacing w:val="-2"/>
          <w:sz w:val="24"/>
          <w:szCs w:val="24"/>
        </w:rPr>
        <w:t xml:space="preserve"> </w:t>
      </w:r>
      <w:r w:rsidRPr="00EF18B3">
        <w:rPr>
          <w:rFonts w:ascii="Georgia" w:hAnsi="Georgia"/>
          <w:sz w:val="24"/>
          <w:szCs w:val="24"/>
        </w:rPr>
        <w:t>containere</w:t>
      </w:r>
      <w:r w:rsidRPr="00EF18B3">
        <w:rPr>
          <w:rFonts w:ascii="Georgia" w:hAnsi="Georgia"/>
          <w:spacing w:val="-2"/>
          <w:sz w:val="24"/>
          <w:szCs w:val="24"/>
        </w:rPr>
        <w:t xml:space="preserve"> </w:t>
      </w:r>
      <w:r w:rsidRPr="00EF18B3">
        <w:rPr>
          <w:rFonts w:ascii="Georgia" w:hAnsi="Georgia"/>
          <w:sz w:val="24"/>
          <w:szCs w:val="24"/>
        </w:rPr>
        <w:t>pentru magazii</w:t>
      </w:r>
      <w:r w:rsidRPr="00EF18B3">
        <w:rPr>
          <w:rFonts w:ascii="Georgia" w:hAnsi="Georgia"/>
          <w:spacing w:val="-1"/>
          <w:sz w:val="24"/>
          <w:szCs w:val="24"/>
        </w:rPr>
        <w:t xml:space="preserve"> </w:t>
      </w:r>
      <w:r w:rsidRPr="00EF18B3">
        <w:rPr>
          <w:rFonts w:ascii="Georgia" w:hAnsi="Georgia"/>
          <w:sz w:val="24"/>
          <w:szCs w:val="24"/>
        </w:rPr>
        <w:t>(montatori</w:t>
      </w:r>
      <w:r w:rsidRPr="00EF18B3">
        <w:rPr>
          <w:rFonts w:ascii="Georgia" w:hAnsi="Georgia"/>
          <w:spacing w:val="-4"/>
          <w:sz w:val="24"/>
          <w:szCs w:val="24"/>
        </w:rPr>
        <w:t xml:space="preserve"> </w:t>
      </w:r>
      <w:r w:rsidRPr="00EF18B3">
        <w:rPr>
          <w:rFonts w:ascii="Georgia" w:hAnsi="Georgia"/>
          <w:sz w:val="24"/>
          <w:szCs w:val="24"/>
        </w:rPr>
        <w:t>turbine,</w:t>
      </w:r>
      <w:r w:rsidRPr="00EF18B3">
        <w:rPr>
          <w:rFonts w:ascii="Georgia" w:hAnsi="Georgia"/>
          <w:spacing w:val="-3"/>
          <w:sz w:val="24"/>
          <w:szCs w:val="24"/>
        </w:rPr>
        <w:t xml:space="preserve"> </w:t>
      </w:r>
      <w:r w:rsidRPr="00EF18B3">
        <w:rPr>
          <w:rFonts w:ascii="Georgia" w:hAnsi="Georgia"/>
          <w:sz w:val="24"/>
          <w:szCs w:val="24"/>
        </w:rPr>
        <w:t>macara,</w:t>
      </w:r>
      <w:r w:rsidRPr="00EF18B3">
        <w:rPr>
          <w:rFonts w:ascii="Georgia" w:hAnsi="Georgia"/>
          <w:spacing w:val="-1"/>
          <w:sz w:val="24"/>
          <w:szCs w:val="24"/>
        </w:rPr>
        <w:t xml:space="preserve"> furnituri</w:t>
      </w:r>
      <w:r w:rsidRPr="00EF18B3">
        <w:rPr>
          <w:rFonts w:ascii="Georgia" w:hAnsi="Georgia"/>
          <w:sz w:val="24"/>
          <w:szCs w:val="24"/>
        </w:rPr>
        <w:t>).</w:t>
      </w:r>
    </w:p>
    <w:p w:rsidR="00B57DFC" w:rsidRPr="00EF18B3" w:rsidRDefault="00EF18B3" w:rsidP="005C0CE4">
      <w:pPr>
        <w:pStyle w:val="Corptext"/>
        <w:spacing w:before="47" w:line="276" w:lineRule="auto"/>
        <w:ind w:firstLine="1203"/>
        <w:jc w:val="both"/>
        <w:rPr>
          <w:rFonts w:ascii="Georgia" w:hAnsi="Georgia"/>
          <w:sz w:val="24"/>
          <w:szCs w:val="24"/>
        </w:rPr>
      </w:pPr>
      <w:r w:rsidRPr="00EF18B3">
        <w:rPr>
          <w:rFonts w:ascii="Georgia" w:hAnsi="Georgia"/>
          <w:sz w:val="24"/>
          <w:szCs w:val="24"/>
        </w:rPr>
        <w:t>In interiorul organizarii de santier este prevazuta o zona pentru amplasarea</w:t>
      </w:r>
      <w:r w:rsidRPr="00EF18B3">
        <w:rPr>
          <w:rFonts w:ascii="Georgia" w:hAnsi="Georgia"/>
          <w:spacing w:val="-67"/>
          <w:sz w:val="24"/>
          <w:szCs w:val="24"/>
        </w:rPr>
        <w:t xml:space="preserve"> </w:t>
      </w:r>
      <w:r w:rsidRPr="00EF18B3">
        <w:rPr>
          <w:rFonts w:ascii="Georgia" w:hAnsi="Georgia"/>
          <w:sz w:val="24"/>
          <w:szCs w:val="24"/>
        </w:rPr>
        <w:t>containerelor inchise</w:t>
      </w:r>
      <w:r w:rsidRPr="00EF18B3">
        <w:rPr>
          <w:rFonts w:ascii="Georgia" w:hAnsi="Georgia"/>
          <w:spacing w:val="-3"/>
          <w:sz w:val="24"/>
          <w:szCs w:val="24"/>
        </w:rPr>
        <w:t xml:space="preserve"> </w:t>
      </w:r>
      <w:r w:rsidRPr="00EF18B3">
        <w:rPr>
          <w:rFonts w:ascii="Georgia" w:hAnsi="Georgia"/>
          <w:sz w:val="24"/>
          <w:szCs w:val="24"/>
        </w:rPr>
        <w:t>in vederea</w:t>
      </w:r>
      <w:r w:rsidRPr="00EF18B3">
        <w:rPr>
          <w:rFonts w:ascii="Georgia" w:hAnsi="Georgia"/>
          <w:spacing w:val="-3"/>
          <w:sz w:val="24"/>
          <w:szCs w:val="24"/>
        </w:rPr>
        <w:t xml:space="preserve"> </w:t>
      </w:r>
      <w:r w:rsidRPr="00EF18B3">
        <w:rPr>
          <w:rFonts w:ascii="Georgia" w:hAnsi="Georgia"/>
          <w:sz w:val="24"/>
          <w:szCs w:val="24"/>
        </w:rPr>
        <w:t>stocarii temporare</w:t>
      </w:r>
      <w:r w:rsidRPr="00EF18B3">
        <w:rPr>
          <w:rFonts w:ascii="Georgia" w:hAnsi="Georgia"/>
          <w:spacing w:val="-3"/>
          <w:sz w:val="24"/>
          <w:szCs w:val="24"/>
        </w:rPr>
        <w:t xml:space="preserve"> </w:t>
      </w:r>
      <w:r w:rsidRPr="00EF18B3">
        <w:rPr>
          <w:rFonts w:ascii="Georgia" w:hAnsi="Georgia"/>
          <w:sz w:val="24"/>
          <w:szCs w:val="24"/>
        </w:rPr>
        <w:t>si selective</w:t>
      </w:r>
      <w:r w:rsidRPr="00EF18B3">
        <w:rPr>
          <w:rFonts w:ascii="Georgia" w:hAnsi="Georgia"/>
          <w:spacing w:val="1"/>
          <w:sz w:val="24"/>
          <w:szCs w:val="24"/>
        </w:rPr>
        <w:t xml:space="preserve"> </w:t>
      </w:r>
      <w:r w:rsidRPr="00EF18B3">
        <w:rPr>
          <w:rFonts w:ascii="Georgia" w:hAnsi="Georgia"/>
          <w:sz w:val="24"/>
          <w:szCs w:val="24"/>
        </w:rPr>
        <w:t>a</w:t>
      </w:r>
      <w:r w:rsidRPr="00EF18B3">
        <w:rPr>
          <w:rFonts w:ascii="Georgia" w:hAnsi="Georgia"/>
          <w:spacing w:val="-4"/>
          <w:sz w:val="24"/>
          <w:szCs w:val="24"/>
        </w:rPr>
        <w:t xml:space="preserve"> </w:t>
      </w:r>
      <w:r w:rsidRPr="00EF18B3">
        <w:rPr>
          <w:rFonts w:ascii="Georgia" w:hAnsi="Georgia"/>
          <w:sz w:val="24"/>
          <w:szCs w:val="24"/>
        </w:rPr>
        <w:t>deseurilor.</w:t>
      </w:r>
      <w:r w:rsidRPr="00EF18B3">
        <w:rPr>
          <w:rFonts w:ascii="Georgia" w:hAnsi="Georgia"/>
          <w:spacing w:val="-3"/>
          <w:sz w:val="24"/>
          <w:szCs w:val="24"/>
        </w:rPr>
        <w:t xml:space="preserve"> </w:t>
      </w:r>
      <w:r w:rsidRPr="00EF18B3">
        <w:rPr>
          <w:rFonts w:ascii="Georgia" w:hAnsi="Georgia"/>
          <w:sz w:val="24"/>
          <w:szCs w:val="24"/>
        </w:rPr>
        <w:t>În cadrul Organizarii de santier este prevazut un electrogenerator de 0,3 MW montat</w:t>
      </w:r>
      <w:r w:rsidRPr="00EF18B3">
        <w:rPr>
          <w:rFonts w:ascii="Georgia" w:hAnsi="Georgia"/>
          <w:spacing w:val="-67"/>
          <w:sz w:val="24"/>
          <w:szCs w:val="24"/>
        </w:rPr>
        <w:t xml:space="preserve"> </w:t>
      </w:r>
      <w:r w:rsidRPr="00EF18B3">
        <w:rPr>
          <w:rFonts w:ascii="Georgia" w:hAnsi="Georgia"/>
          <w:sz w:val="24"/>
          <w:szCs w:val="24"/>
        </w:rPr>
        <w:t>intr-un</w:t>
      </w:r>
      <w:r w:rsidRPr="00EF18B3">
        <w:rPr>
          <w:rFonts w:ascii="Georgia" w:hAnsi="Georgia"/>
          <w:spacing w:val="-1"/>
          <w:sz w:val="24"/>
          <w:szCs w:val="24"/>
        </w:rPr>
        <w:t xml:space="preserve"> </w:t>
      </w:r>
      <w:r w:rsidRPr="00EF18B3">
        <w:rPr>
          <w:rFonts w:ascii="Georgia" w:hAnsi="Georgia"/>
          <w:sz w:val="24"/>
          <w:szCs w:val="24"/>
        </w:rPr>
        <w:t>eurocontainer</w:t>
      </w:r>
      <w:r w:rsidRPr="00EF18B3">
        <w:rPr>
          <w:rFonts w:ascii="Georgia" w:hAnsi="Georgia"/>
          <w:spacing w:val="-3"/>
          <w:sz w:val="24"/>
          <w:szCs w:val="24"/>
        </w:rPr>
        <w:t xml:space="preserve"> </w:t>
      </w:r>
      <w:r w:rsidRPr="00EF18B3">
        <w:rPr>
          <w:rFonts w:ascii="Georgia" w:hAnsi="Georgia"/>
          <w:sz w:val="24"/>
          <w:szCs w:val="24"/>
        </w:rPr>
        <w:t>specializat.</w:t>
      </w:r>
    </w:p>
    <w:p w:rsidR="00B57DFC" w:rsidRPr="00EF18B3" w:rsidRDefault="00EF18B3" w:rsidP="005C0CE4">
      <w:pPr>
        <w:pStyle w:val="Corptext"/>
        <w:spacing w:line="276" w:lineRule="auto"/>
        <w:ind w:firstLine="790"/>
        <w:jc w:val="both"/>
        <w:rPr>
          <w:rFonts w:ascii="Georgia" w:hAnsi="Georgia"/>
          <w:sz w:val="24"/>
          <w:szCs w:val="24"/>
        </w:rPr>
      </w:pPr>
      <w:r w:rsidRPr="00EF18B3">
        <w:rPr>
          <w:rFonts w:ascii="Georgia" w:hAnsi="Georgia"/>
          <w:sz w:val="24"/>
          <w:szCs w:val="24"/>
        </w:rPr>
        <w:t>Imprejurimea perimetrala a incintei se va realiza cu gard din stalpi metalici,</w:t>
      </w:r>
      <w:r w:rsidRPr="00EF18B3">
        <w:rPr>
          <w:rFonts w:ascii="Georgia" w:hAnsi="Georgia"/>
          <w:spacing w:val="-67"/>
          <w:sz w:val="24"/>
          <w:szCs w:val="24"/>
        </w:rPr>
        <w:t xml:space="preserve"> </w:t>
      </w:r>
      <w:r w:rsidRPr="00EF18B3">
        <w:rPr>
          <w:rFonts w:ascii="Georgia" w:hAnsi="Georgia"/>
          <w:sz w:val="24"/>
          <w:szCs w:val="24"/>
        </w:rPr>
        <w:t>ancorati in fundatii din beton, la distante de 3, 30 m (interax) si plasa galvanizata.</w:t>
      </w:r>
      <w:r w:rsidRPr="00EF18B3">
        <w:rPr>
          <w:rFonts w:ascii="Georgia" w:hAnsi="Georgia"/>
          <w:spacing w:val="1"/>
          <w:sz w:val="24"/>
          <w:szCs w:val="24"/>
        </w:rPr>
        <w:t xml:space="preserve"> </w:t>
      </w:r>
      <w:r w:rsidRPr="00EF18B3">
        <w:rPr>
          <w:rFonts w:ascii="Georgia" w:hAnsi="Georgia"/>
          <w:sz w:val="24"/>
          <w:szCs w:val="24"/>
        </w:rPr>
        <w:t>Inaltimea</w:t>
      </w:r>
      <w:r w:rsidRPr="00EF18B3">
        <w:rPr>
          <w:rFonts w:ascii="Georgia" w:hAnsi="Georgia"/>
          <w:spacing w:val="-3"/>
          <w:sz w:val="24"/>
          <w:szCs w:val="24"/>
        </w:rPr>
        <w:t xml:space="preserve"> </w:t>
      </w:r>
      <w:r w:rsidRPr="00EF18B3">
        <w:rPr>
          <w:rFonts w:ascii="Georgia" w:hAnsi="Georgia"/>
          <w:sz w:val="24"/>
          <w:szCs w:val="24"/>
        </w:rPr>
        <w:t>imprejurimii</w:t>
      </w:r>
      <w:r w:rsidRPr="00EF18B3">
        <w:rPr>
          <w:rFonts w:ascii="Georgia" w:hAnsi="Georgia"/>
          <w:spacing w:val="-2"/>
          <w:sz w:val="24"/>
          <w:szCs w:val="24"/>
        </w:rPr>
        <w:t xml:space="preserve"> </w:t>
      </w:r>
      <w:r w:rsidRPr="00EF18B3">
        <w:rPr>
          <w:rFonts w:ascii="Georgia" w:hAnsi="Georgia"/>
          <w:sz w:val="24"/>
          <w:szCs w:val="24"/>
        </w:rPr>
        <w:t>va fi</w:t>
      </w:r>
      <w:r w:rsidRPr="00EF18B3">
        <w:rPr>
          <w:rFonts w:ascii="Georgia" w:hAnsi="Georgia"/>
          <w:spacing w:val="-3"/>
          <w:sz w:val="24"/>
          <w:szCs w:val="24"/>
        </w:rPr>
        <w:t xml:space="preserve"> </w:t>
      </w:r>
      <w:r w:rsidRPr="00EF18B3">
        <w:rPr>
          <w:rFonts w:ascii="Georgia" w:hAnsi="Georgia"/>
          <w:sz w:val="24"/>
          <w:szCs w:val="24"/>
        </w:rPr>
        <w:t>de</w:t>
      </w:r>
      <w:r w:rsidRPr="00EF18B3">
        <w:rPr>
          <w:rFonts w:ascii="Georgia" w:hAnsi="Georgia"/>
          <w:spacing w:val="-3"/>
          <w:sz w:val="24"/>
          <w:szCs w:val="24"/>
        </w:rPr>
        <w:t xml:space="preserve"> </w:t>
      </w:r>
      <w:r w:rsidRPr="00EF18B3">
        <w:rPr>
          <w:rFonts w:ascii="Georgia" w:hAnsi="Georgia"/>
          <w:sz w:val="24"/>
          <w:szCs w:val="24"/>
        </w:rPr>
        <w:t>2,5 m.</w:t>
      </w:r>
    </w:p>
    <w:p w:rsidR="00B57DFC" w:rsidRPr="00EF18B3" w:rsidRDefault="00EF18B3" w:rsidP="005C0CE4">
      <w:pPr>
        <w:pStyle w:val="Corptext"/>
        <w:spacing w:line="276" w:lineRule="auto"/>
        <w:jc w:val="both"/>
        <w:rPr>
          <w:rFonts w:ascii="Georgia" w:hAnsi="Georgia"/>
          <w:sz w:val="24"/>
          <w:szCs w:val="24"/>
        </w:rPr>
      </w:pPr>
      <w:r w:rsidRPr="00EF18B3">
        <w:rPr>
          <w:rFonts w:ascii="Georgia" w:hAnsi="Georgia"/>
          <w:sz w:val="24"/>
          <w:szCs w:val="24"/>
        </w:rPr>
        <w:t>Acesul in incinta se va realiza pe o poarta dubla 5 m deschidere pentru</w:t>
      </w:r>
      <w:r w:rsidRPr="00EF18B3">
        <w:rPr>
          <w:rFonts w:ascii="Georgia" w:hAnsi="Georgia"/>
          <w:spacing w:val="-67"/>
          <w:sz w:val="24"/>
          <w:szCs w:val="24"/>
        </w:rPr>
        <w:t xml:space="preserve"> </w:t>
      </w:r>
      <w:r w:rsidR="005C0CE4">
        <w:rPr>
          <w:rFonts w:ascii="Georgia" w:hAnsi="Georgia"/>
          <w:spacing w:val="-67"/>
          <w:sz w:val="24"/>
          <w:szCs w:val="24"/>
        </w:rPr>
        <w:t xml:space="preserve">    </w:t>
      </w:r>
      <w:r w:rsidRPr="00EF18B3">
        <w:rPr>
          <w:rFonts w:ascii="Georgia" w:hAnsi="Georgia"/>
          <w:sz w:val="24"/>
          <w:szCs w:val="24"/>
        </w:rPr>
        <w:t>camioane si o poarta</w:t>
      </w:r>
      <w:r w:rsidRPr="00EF18B3">
        <w:rPr>
          <w:rFonts w:ascii="Georgia" w:hAnsi="Georgia"/>
          <w:spacing w:val="-3"/>
          <w:sz w:val="24"/>
          <w:szCs w:val="24"/>
        </w:rPr>
        <w:t xml:space="preserve"> </w:t>
      </w:r>
      <w:r w:rsidRPr="00EF18B3">
        <w:rPr>
          <w:rFonts w:ascii="Georgia" w:hAnsi="Georgia"/>
          <w:sz w:val="24"/>
          <w:szCs w:val="24"/>
        </w:rPr>
        <w:t>pietonala</w:t>
      </w:r>
      <w:r w:rsidRPr="00EF18B3">
        <w:rPr>
          <w:rFonts w:ascii="Georgia" w:hAnsi="Georgia"/>
          <w:spacing w:val="-1"/>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1 m deschidere.</w:t>
      </w:r>
    </w:p>
    <w:p w:rsidR="00B57DFC" w:rsidRPr="00EF18B3" w:rsidRDefault="00EF18B3">
      <w:pPr>
        <w:ind w:left="1063"/>
        <w:jc w:val="both"/>
        <w:rPr>
          <w:rFonts w:ascii="Georgia" w:hAnsi="Georgia"/>
          <w:sz w:val="24"/>
          <w:szCs w:val="24"/>
        </w:rPr>
      </w:pPr>
      <w:r w:rsidRPr="00EF18B3">
        <w:rPr>
          <w:rFonts w:ascii="Georgia" w:hAnsi="Georgia"/>
          <w:i/>
          <w:sz w:val="24"/>
          <w:szCs w:val="24"/>
        </w:rPr>
        <w:t>Dezafectarea</w:t>
      </w:r>
      <w:r w:rsidRPr="00EF18B3">
        <w:rPr>
          <w:rFonts w:ascii="Georgia" w:hAnsi="Georgia"/>
          <w:i/>
          <w:spacing w:val="-3"/>
          <w:sz w:val="24"/>
          <w:szCs w:val="24"/>
        </w:rPr>
        <w:t xml:space="preserve"> </w:t>
      </w:r>
      <w:r w:rsidRPr="00EF18B3">
        <w:rPr>
          <w:rFonts w:ascii="Georgia" w:hAnsi="Georgia"/>
          <w:i/>
          <w:sz w:val="24"/>
          <w:szCs w:val="24"/>
        </w:rPr>
        <w:t>OS</w:t>
      </w:r>
      <w:r w:rsidRPr="00EF18B3">
        <w:rPr>
          <w:rFonts w:ascii="Georgia" w:hAnsi="Georgia"/>
          <w:sz w:val="24"/>
          <w:szCs w:val="24"/>
        </w:rPr>
        <w:t>:</w:t>
      </w:r>
    </w:p>
    <w:p w:rsidR="00B57DFC" w:rsidRPr="00EF18B3" w:rsidRDefault="00EF18B3">
      <w:pPr>
        <w:pStyle w:val="Corptext"/>
        <w:spacing w:before="48" w:line="276" w:lineRule="auto"/>
        <w:ind w:left="626" w:right="1056" w:firstLine="435"/>
        <w:jc w:val="both"/>
        <w:rPr>
          <w:rFonts w:ascii="Georgia" w:hAnsi="Georgia"/>
          <w:sz w:val="24"/>
          <w:szCs w:val="24"/>
        </w:rPr>
      </w:pPr>
      <w:r w:rsidRPr="00EF18B3">
        <w:rPr>
          <w:rFonts w:ascii="Georgia" w:hAnsi="Georgia"/>
          <w:sz w:val="24"/>
          <w:szCs w:val="24"/>
        </w:rPr>
        <w:t>La terminarea lucrarilor de constructie aferente parcului eolian, OS va fi</w:t>
      </w:r>
      <w:r w:rsidRPr="00EF18B3">
        <w:rPr>
          <w:rFonts w:ascii="Georgia" w:hAnsi="Georgia"/>
          <w:spacing w:val="-67"/>
          <w:sz w:val="24"/>
          <w:szCs w:val="24"/>
        </w:rPr>
        <w:t xml:space="preserve"> </w:t>
      </w:r>
      <w:r w:rsidRPr="00EF18B3">
        <w:rPr>
          <w:rFonts w:ascii="Georgia" w:hAnsi="Georgia"/>
          <w:sz w:val="24"/>
          <w:szCs w:val="24"/>
        </w:rPr>
        <w:t>dezafectata,</w:t>
      </w:r>
      <w:r w:rsidRPr="00EF18B3">
        <w:rPr>
          <w:rFonts w:ascii="Georgia" w:hAnsi="Georgia"/>
          <w:spacing w:val="-6"/>
          <w:sz w:val="24"/>
          <w:szCs w:val="24"/>
        </w:rPr>
        <w:t xml:space="preserve"> </w:t>
      </w:r>
      <w:r w:rsidRPr="00EF18B3">
        <w:rPr>
          <w:rFonts w:ascii="Georgia" w:hAnsi="Georgia"/>
          <w:sz w:val="24"/>
          <w:szCs w:val="24"/>
        </w:rPr>
        <w:t>iar</w:t>
      </w:r>
      <w:r w:rsidRPr="00EF18B3">
        <w:rPr>
          <w:rFonts w:ascii="Georgia" w:hAnsi="Georgia"/>
          <w:spacing w:val="-3"/>
          <w:sz w:val="24"/>
          <w:szCs w:val="24"/>
        </w:rPr>
        <w:t xml:space="preserve"> </w:t>
      </w:r>
      <w:r w:rsidRPr="00EF18B3">
        <w:rPr>
          <w:rFonts w:ascii="Georgia" w:hAnsi="Georgia"/>
          <w:sz w:val="24"/>
          <w:szCs w:val="24"/>
        </w:rPr>
        <w:t>terenul va</w:t>
      </w:r>
      <w:r w:rsidRPr="00EF18B3">
        <w:rPr>
          <w:rFonts w:ascii="Georgia" w:hAnsi="Georgia"/>
          <w:spacing w:val="-1"/>
          <w:sz w:val="24"/>
          <w:szCs w:val="24"/>
        </w:rPr>
        <w:t xml:space="preserve"> </w:t>
      </w:r>
      <w:r w:rsidRPr="00EF18B3">
        <w:rPr>
          <w:rFonts w:ascii="Georgia" w:hAnsi="Georgia"/>
          <w:sz w:val="24"/>
          <w:szCs w:val="24"/>
        </w:rPr>
        <w:t>fi</w:t>
      </w:r>
      <w:r w:rsidRPr="00EF18B3">
        <w:rPr>
          <w:rFonts w:ascii="Georgia" w:hAnsi="Georgia"/>
          <w:spacing w:val="1"/>
          <w:sz w:val="24"/>
          <w:szCs w:val="24"/>
        </w:rPr>
        <w:t xml:space="preserve"> </w:t>
      </w:r>
      <w:r w:rsidRPr="00EF18B3">
        <w:rPr>
          <w:rFonts w:ascii="Georgia" w:hAnsi="Georgia"/>
          <w:sz w:val="24"/>
          <w:szCs w:val="24"/>
        </w:rPr>
        <w:t>adus</w:t>
      </w:r>
      <w:r w:rsidRPr="00EF18B3">
        <w:rPr>
          <w:rFonts w:ascii="Georgia" w:hAnsi="Georgia"/>
          <w:spacing w:val="-3"/>
          <w:sz w:val="24"/>
          <w:szCs w:val="24"/>
        </w:rPr>
        <w:t xml:space="preserve"> </w:t>
      </w:r>
      <w:r w:rsidRPr="00EF18B3">
        <w:rPr>
          <w:rFonts w:ascii="Georgia" w:hAnsi="Georgia"/>
          <w:sz w:val="24"/>
          <w:szCs w:val="24"/>
        </w:rPr>
        <w:t>la</w:t>
      </w:r>
      <w:r w:rsidRPr="00EF18B3">
        <w:rPr>
          <w:rFonts w:ascii="Georgia" w:hAnsi="Georgia"/>
          <w:spacing w:val="-1"/>
          <w:sz w:val="24"/>
          <w:szCs w:val="24"/>
        </w:rPr>
        <w:t xml:space="preserve"> </w:t>
      </w:r>
      <w:r w:rsidRPr="00EF18B3">
        <w:rPr>
          <w:rFonts w:ascii="Georgia" w:hAnsi="Georgia"/>
          <w:sz w:val="24"/>
          <w:szCs w:val="24"/>
        </w:rPr>
        <w:t>starea</w:t>
      </w:r>
      <w:r w:rsidRPr="00EF18B3">
        <w:rPr>
          <w:rFonts w:ascii="Georgia" w:hAnsi="Georgia"/>
          <w:spacing w:val="-6"/>
          <w:sz w:val="24"/>
          <w:szCs w:val="24"/>
        </w:rPr>
        <w:t xml:space="preserve"> </w:t>
      </w:r>
      <w:r w:rsidRPr="00EF18B3">
        <w:rPr>
          <w:rFonts w:ascii="Georgia" w:hAnsi="Georgia"/>
          <w:sz w:val="24"/>
          <w:szCs w:val="24"/>
        </w:rPr>
        <w:t>initiala:</w:t>
      </w:r>
    </w:p>
    <w:p w:rsidR="00B57DFC" w:rsidRPr="00EF18B3" w:rsidRDefault="00EF18B3">
      <w:pPr>
        <w:pStyle w:val="Listparagraf"/>
        <w:numPr>
          <w:ilvl w:val="1"/>
          <w:numId w:val="9"/>
        </w:numPr>
        <w:tabs>
          <w:tab w:val="left" w:pos="1302"/>
        </w:tabs>
        <w:spacing w:line="317" w:lineRule="exact"/>
        <w:jc w:val="both"/>
        <w:rPr>
          <w:rFonts w:ascii="Georgia" w:hAnsi="Georgia"/>
          <w:sz w:val="24"/>
          <w:szCs w:val="24"/>
        </w:rPr>
      </w:pPr>
      <w:r w:rsidRPr="00EF18B3">
        <w:rPr>
          <w:rFonts w:ascii="Georgia" w:hAnsi="Georgia"/>
          <w:sz w:val="24"/>
          <w:szCs w:val="24"/>
        </w:rPr>
        <w:t>Demontare</w:t>
      </w:r>
      <w:r w:rsidRPr="00EF18B3">
        <w:rPr>
          <w:rFonts w:ascii="Georgia" w:hAnsi="Georgia"/>
          <w:spacing w:val="-3"/>
          <w:sz w:val="24"/>
          <w:szCs w:val="24"/>
        </w:rPr>
        <w:t xml:space="preserve"> </w:t>
      </w:r>
      <w:r w:rsidRPr="00EF18B3">
        <w:rPr>
          <w:rFonts w:ascii="Georgia" w:hAnsi="Georgia"/>
          <w:sz w:val="24"/>
          <w:szCs w:val="24"/>
        </w:rPr>
        <w:t>containere,</w:t>
      </w:r>
      <w:r w:rsidRPr="00EF18B3">
        <w:rPr>
          <w:rFonts w:ascii="Georgia" w:hAnsi="Georgia"/>
          <w:spacing w:val="-2"/>
          <w:sz w:val="24"/>
          <w:szCs w:val="24"/>
        </w:rPr>
        <w:t xml:space="preserve"> </w:t>
      </w:r>
      <w:r w:rsidRPr="00EF18B3">
        <w:rPr>
          <w:rFonts w:ascii="Georgia" w:hAnsi="Georgia"/>
          <w:sz w:val="24"/>
          <w:szCs w:val="24"/>
        </w:rPr>
        <w:t>ridicarea</w:t>
      </w:r>
      <w:r w:rsidRPr="00EF18B3">
        <w:rPr>
          <w:rFonts w:ascii="Georgia" w:hAnsi="Georgia"/>
          <w:spacing w:val="-2"/>
          <w:sz w:val="24"/>
          <w:szCs w:val="24"/>
        </w:rPr>
        <w:t xml:space="preserve"> </w:t>
      </w:r>
      <w:r w:rsidRPr="00EF18B3">
        <w:rPr>
          <w:rFonts w:ascii="Georgia" w:hAnsi="Georgia"/>
          <w:sz w:val="24"/>
          <w:szCs w:val="24"/>
        </w:rPr>
        <w:t>acestora</w:t>
      </w:r>
      <w:r w:rsidRPr="00EF18B3">
        <w:rPr>
          <w:rFonts w:ascii="Georgia" w:hAnsi="Georgia"/>
          <w:spacing w:val="-3"/>
          <w:sz w:val="24"/>
          <w:szCs w:val="24"/>
        </w:rPr>
        <w:t xml:space="preserve"> </w:t>
      </w:r>
      <w:r w:rsidRPr="00EF18B3">
        <w:rPr>
          <w:rFonts w:ascii="Georgia" w:hAnsi="Georgia"/>
          <w:sz w:val="24"/>
          <w:szCs w:val="24"/>
        </w:rPr>
        <w:t>si</w:t>
      </w:r>
      <w:r w:rsidRPr="00EF18B3">
        <w:rPr>
          <w:rFonts w:ascii="Georgia" w:hAnsi="Georgia"/>
          <w:spacing w:val="1"/>
          <w:sz w:val="24"/>
          <w:szCs w:val="24"/>
        </w:rPr>
        <w:t xml:space="preserve"> </w:t>
      </w:r>
      <w:r w:rsidRPr="00EF18B3">
        <w:rPr>
          <w:rFonts w:ascii="Georgia" w:hAnsi="Georgia"/>
          <w:sz w:val="24"/>
          <w:szCs w:val="24"/>
        </w:rPr>
        <w:t>a altor</w:t>
      </w:r>
      <w:r w:rsidRPr="00EF18B3">
        <w:rPr>
          <w:rFonts w:ascii="Georgia" w:hAnsi="Georgia"/>
          <w:spacing w:val="-2"/>
          <w:sz w:val="24"/>
          <w:szCs w:val="24"/>
        </w:rPr>
        <w:t xml:space="preserve"> </w:t>
      </w:r>
      <w:r w:rsidRPr="00EF18B3">
        <w:rPr>
          <w:rFonts w:ascii="Georgia" w:hAnsi="Georgia"/>
          <w:sz w:val="24"/>
          <w:szCs w:val="24"/>
        </w:rPr>
        <w:t>dotari</w:t>
      </w:r>
      <w:r w:rsidRPr="00EF18B3">
        <w:rPr>
          <w:rFonts w:ascii="Georgia" w:hAnsi="Georgia"/>
          <w:spacing w:val="-1"/>
          <w:sz w:val="24"/>
          <w:szCs w:val="24"/>
        </w:rPr>
        <w:t xml:space="preserve"> </w:t>
      </w:r>
      <w:r w:rsidRPr="00EF18B3">
        <w:rPr>
          <w:rFonts w:ascii="Georgia" w:hAnsi="Georgia"/>
          <w:sz w:val="24"/>
          <w:szCs w:val="24"/>
        </w:rPr>
        <w:t>de</w:t>
      </w:r>
      <w:r w:rsidRPr="00EF18B3">
        <w:rPr>
          <w:rFonts w:ascii="Georgia" w:hAnsi="Georgia"/>
          <w:spacing w:val="-2"/>
          <w:sz w:val="24"/>
          <w:szCs w:val="24"/>
        </w:rPr>
        <w:t xml:space="preserve"> </w:t>
      </w:r>
      <w:r w:rsidRPr="00EF18B3">
        <w:rPr>
          <w:rFonts w:ascii="Georgia" w:hAnsi="Georgia"/>
          <w:sz w:val="24"/>
          <w:szCs w:val="24"/>
        </w:rPr>
        <w:t>la</w:t>
      </w:r>
      <w:r w:rsidRPr="00EF18B3">
        <w:rPr>
          <w:rFonts w:ascii="Georgia" w:hAnsi="Georgia"/>
          <w:spacing w:val="-3"/>
          <w:sz w:val="24"/>
          <w:szCs w:val="24"/>
        </w:rPr>
        <w:t xml:space="preserve"> </w:t>
      </w:r>
      <w:r w:rsidRPr="00EF18B3">
        <w:rPr>
          <w:rFonts w:ascii="Georgia" w:hAnsi="Georgia"/>
          <w:sz w:val="24"/>
          <w:szCs w:val="24"/>
        </w:rPr>
        <w:t>fata</w:t>
      </w:r>
      <w:r w:rsidRPr="00EF18B3">
        <w:rPr>
          <w:rFonts w:ascii="Georgia" w:hAnsi="Georgia"/>
          <w:spacing w:val="-1"/>
          <w:sz w:val="24"/>
          <w:szCs w:val="24"/>
        </w:rPr>
        <w:t xml:space="preserve"> </w:t>
      </w:r>
      <w:r w:rsidRPr="00EF18B3">
        <w:rPr>
          <w:rFonts w:ascii="Georgia" w:hAnsi="Georgia"/>
          <w:sz w:val="24"/>
          <w:szCs w:val="24"/>
        </w:rPr>
        <w:t>locului;</w:t>
      </w:r>
    </w:p>
    <w:p w:rsidR="00B57DFC" w:rsidRPr="00EF18B3" w:rsidRDefault="00EF18B3">
      <w:pPr>
        <w:pStyle w:val="Listparagraf"/>
        <w:numPr>
          <w:ilvl w:val="1"/>
          <w:numId w:val="9"/>
        </w:numPr>
        <w:tabs>
          <w:tab w:val="left" w:pos="1302"/>
        </w:tabs>
        <w:spacing w:before="47"/>
        <w:jc w:val="both"/>
        <w:rPr>
          <w:rFonts w:ascii="Georgia" w:hAnsi="Georgia"/>
          <w:sz w:val="24"/>
          <w:szCs w:val="24"/>
        </w:rPr>
      </w:pPr>
      <w:r w:rsidRPr="00EF18B3">
        <w:rPr>
          <w:rFonts w:ascii="Georgia" w:hAnsi="Georgia"/>
          <w:sz w:val="24"/>
          <w:szCs w:val="24"/>
        </w:rPr>
        <w:t>Dezafectare</w:t>
      </w:r>
      <w:r w:rsidRPr="00EF18B3">
        <w:rPr>
          <w:rFonts w:ascii="Georgia" w:hAnsi="Georgia"/>
          <w:spacing w:val="-2"/>
          <w:sz w:val="24"/>
          <w:szCs w:val="24"/>
        </w:rPr>
        <w:t xml:space="preserve"> </w:t>
      </w:r>
      <w:r w:rsidRPr="00EF18B3">
        <w:rPr>
          <w:rFonts w:ascii="Georgia" w:hAnsi="Georgia"/>
          <w:sz w:val="24"/>
          <w:szCs w:val="24"/>
        </w:rPr>
        <w:t>imprejmuire;</w:t>
      </w:r>
    </w:p>
    <w:p w:rsidR="00B57DFC" w:rsidRPr="00EF18B3" w:rsidRDefault="00EF18B3">
      <w:pPr>
        <w:pStyle w:val="Listparagraf"/>
        <w:numPr>
          <w:ilvl w:val="1"/>
          <w:numId w:val="9"/>
        </w:numPr>
        <w:tabs>
          <w:tab w:val="left" w:pos="1302"/>
        </w:tabs>
        <w:spacing w:before="48"/>
        <w:jc w:val="both"/>
        <w:rPr>
          <w:rFonts w:ascii="Georgia" w:hAnsi="Georgia"/>
          <w:sz w:val="24"/>
          <w:szCs w:val="24"/>
        </w:rPr>
      </w:pPr>
      <w:r w:rsidRPr="00EF18B3">
        <w:rPr>
          <w:rFonts w:ascii="Georgia" w:hAnsi="Georgia"/>
          <w:sz w:val="24"/>
          <w:szCs w:val="24"/>
        </w:rPr>
        <w:t>Dezafectare</w:t>
      </w:r>
      <w:r w:rsidRPr="00EF18B3">
        <w:rPr>
          <w:rFonts w:ascii="Georgia" w:hAnsi="Georgia"/>
          <w:spacing w:val="-1"/>
          <w:sz w:val="24"/>
          <w:szCs w:val="24"/>
        </w:rPr>
        <w:t xml:space="preserve"> </w:t>
      </w:r>
      <w:r w:rsidRPr="00EF18B3">
        <w:rPr>
          <w:rFonts w:ascii="Georgia" w:hAnsi="Georgia"/>
          <w:sz w:val="24"/>
          <w:szCs w:val="24"/>
        </w:rPr>
        <w:t>platforma</w:t>
      </w:r>
      <w:r w:rsidRPr="00EF18B3">
        <w:rPr>
          <w:rFonts w:ascii="Georgia" w:hAnsi="Georgia"/>
          <w:spacing w:val="-2"/>
          <w:sz w:val="24"/>
          <w:szCs w:val="24"/>
        </w:rPr>
        <w:t xml:space="preserve"> </w:t>
      </w:r>
      <w:r w:rsidRPr="00EF18B3">
        <w:rPr>
          <w:rFonts w:ascii="Georgia" w:hAnsi="Georgia"/>
          <w:sz w:val="24"/>
          <w:szCs w:val="24"/>
        </w:rPr>
        <w:t>piatra</w:t>
      </w:r>
      <w:r w:rsidRPr="00EF18B3">
        <w:rPr>
          <w:rFonts w:ascii="Georgia" w:hAnsi="Georgia"/>
          <w:spacing w:val="-4"/>
          <w:sz w:val="24"/>
          <w:szCs w:val="24"/>
        </w:rPr>
        <w:t xml:space="preserve"> </w:t>
      </w:r>
      <w:r w:rsidRPr="00EF18B3">
        <w:rPr>
          <w:rFonts w:ascii="Georgia" w:hAnsi="Georgia"/>
          <w:sz w:val="24"/>
          <w:szCs w:val="24"/>
        </w:rPr>
        <w:t>sparta;</w:t>
      </w:r>
    </w:p>
    <w:p w:rsidR="00B57DFC" w:rsidRDefault="00EF18B3">
      <w:pPr>
        <w:pStyle w:val="Listparagraf"/>
        <w:numPr>
          <w:ilvl w:val="1"/>
          <w:numId w:val="9"/>
        </w:numPr>
        <w:tabs>
          <w:tab w:val="left" w:pos="1302"/>
        </w:tabs>
        <w:spacing w:before="50"/>
        <w:jc w:val="both"/>
        <w:rPr>
          <w:rFonts w:ascii="Georgia" w:hAnsi="Georgia"/>
          <w:sz w:val="24"/>
          <w:szCs w:val="24"/>
        </w:rPr>
      </w:pPr>
      <w:r w:rsidRPr="00EF18B3">
        <w:rPr>
          <w:rFonts w:ascii="Georgia" w:hAnsi="Georgia"/>
          <w:sz w:val="24"/>
          <w:szCs w:val="24"/>
        </w:rPr>
        <w:t>Intindere</w:t>
      </w:r>
      <w:r w:rsidRPr="00EF18B3">
        <w:rPr>
          <w:rFonts w:ascii="Georgia" w:hAnsi="Georgia"/>
          <w:spacing w:val="-1"/>
          <w:sz w:val="24"/>
          <w:szCs w:val="24"/>
        </w:rPr>
        <w:t xml:space="preserve"> </w:t>
      </w:r>
      <w:r w:rsidRPr="00EF18B3">
        <w:rPr>
          <w:rFonts w:ascii="Georgia" w:hAnsi="Georgia"/>
          <w:sz w:val="24"/>
          <w:szCs w:val="24"/>
        </w:rPr>
        <w:t>pamant</w:t>
      </w:r>
      <w:r w:rsidRPr="00EF18B3">
        <w:rPr>
          <w:rFonts w:ascii="Georgia" w:hAnsi="Georgia"/>
          <w:spacing w:val="-3"/>
          <w:sz w:val="24"/>
          <w:szCs w:val="24"/>
        </w:rPr>
        <w:t xml:space="preserve"> </w:t>
      </w:r>
      <w:r w:rsidRPr="00EF18B3">
        <w:rPr>
          <w:rFonts w:ascii="Georgia" w:hAnsi="Georgia"/>
          <w:sz w:val="24"/>
          <w:szCs w:val="24"/>
        </w:rPr>
        <w:t>vegetal</w:t>
      </w:r>
      <w:r w:rsidRPr="00EF18B3">
        <w:rPr>
          <w:rFonts w:ascii="Georgia" w:hAnsi="Georgia"/>
          <w:spacing w:val="-2"/>
          <w:sz w:val="24"/>
          <w:szCs w:val="24"/>
        </w:rPr>
        <w:t xml:space="preserve"> </w:t>
      </w:r>
      <w:r w:rsidRPr="00EF18B3">
        <w:rPr>
          <w:rFonts w:ascii="Georgia" w:hAnsi="Georgia"/>
          <w:sz w:val="24"/>
          <w:szCs w:val="24"/>
        </w:rPr>
        <w:t>pe</w:t>
      </w:r>
      <w:r w:rsidRPr="00EF18B3">
        <w:rPr>
          <w:rFonts w:ascii="Georgia" w:hAnsi="Georgia"/>
          <w:spacing w:val="1"/>
          <w:sz w:val="24"/>
          <w:szCs w:val="24"/>
        </w:rPr>
        <w:t xml:space="preserve"> </w:t>
      </w:r>
      <w:r w:rsidRPr="00EF18B3">
        <w:rPr>
          <w:rFonts w:ascii="Georgia" w:hAnsi="Georgia"/>
          <w:sz w:val="24"/>
          <w:szCs w:val="24"/>
        </w:rPr>
        <w:t>zona OS.</w:t>
      </w:r>
    </w:p>
    <w:p w:rsidR="00631242" w:rsidRPr="00EF18B3" w:rsidRDefault="00631242" w:rsidP="00631242">
      <w:pPr>
        <w:pStyle w:val="Listparagraf"/>
        <w:tabs>
          <w:tab w:val="left" w:pos="1302"/>
        </w:tabs>
        <w:spacing w:before="50"/>
        <w:ind w:left="1301" w:firstLine="0"/>
        <w:jc w:val="both"/>
        <w:rPr>
          <w:rFonts w:ascii="Georgia" w:hAnsi="Georgia"/>
          <w:sz w:val="24"/>
          <w:szCs w:val="24"/>
        </w:rPr>
      </w:pPr>
    </w:p>
    <w:p w:rsidR="00B57DFC" w:rsidRPr="00EF18B3" w:rsidRDefault="00EF18B3" w:rsidP="005C0CE4">
      <w:pPr>
        <w:pStyle w:val="Titlu110"/>
        <w:numPr>
          <w:ilvl w:val="0"/>
          <w:numId w:val="28"/>
        </w:numPr>
        <w:tabs>
          <w:tab w:val="left" w:pos="1518"/>
          <w:tab w:val="left" w:pos="9923"/>
        </w:tabs>
        <w:spacing w:line="276" w:lineRule="auto"/>
        <w:ind w:left="343" w:firstLine="720"/>
        <w:jc w:val="both"/>
        <w:rPr>
          <w:rFonts w:ascii="Georgia" w:hAnsi="Georgia"/>
          <w:sz w:val="24"/>
          <w:szCs w:val="24"/>
        </w:rPr>
      </w:pPr>
      <w:bookmarkStart w:id="38" w:name="_TOC_250011"/>
      <w:r w:rsidRPr="00EF18B3">
        <w:rPr>
          <w:rFonts w:ascii="Georgia" w:hAnsi="Georgia"/>
          <w:sz w:val="24"/>
          <w:szCs w:val="24"/>
        </w:rPr>
        <w:t>Lucrari de refacere a amplasamentului la finalizarea investitiei, in</w:t>
      </w:r>
      <w:r w:rsidRPr="00EF18B3">
        <w:rPr>
          <w:rFonts w:ascii="Georgia" w:hAnsi="Georgia"/>
          <w:spacing w:val="-67"/>
          <w:sz w:val="24"/>
          <w:szCs w:val="24"/>
        </w:rPr>
        <w:t xml:space="preserve"> </w:t>
      </w:r>
      <w:r w:rsidRPr="00EF18B3">
        <w:rPr>
          <w:rFonts w:ascii="Georgia" w:hAnsi="Georgia"/>
          <w:sz w:val="24"/>
          <w:szCs w:val="24"/>
        </w:rPr>
        <w:t>caz de accidente si/sau la incetarea activitatii, in masura in care aceste</w:t>
      </w:r>
      <w:r w:rsidRPr="00EF18B3">
        <w:rPr>
          <w:rFonts w:ascii="Georgia" w:hAnsi="Georgia"/>
          <w:spacing w:val="1"/>
          <w:sz w:val="24"/>
          <w:szCs w:val="24"/>
        </w:rPr>
        <w:t xml:space="preserve"> </w:t>
      </w:r>
      <w:r w:rsidRPr="00EF18B3">
        <w:rPr>
          <w:rFonts w:ascii="Georgia" w:hAnsi="Georgia"/>
          <w:sz w:val="24"/>
          <w:szCs w:val="24"/>
        </w:rPr>
        <w:t>informatii</w:t>
      </w:r>
      <w:r w:rsidRPr="00EF18B3">
        <w:rPr>
          <w:rFonts w:ascii="Georgia" w:hAnsi="Georgia"/>
          <w:spacing w:val="-1"/>
          <w:sz w:val="24"/>
          <w:szCs w:val="24"/>
        </w:rPr>
        <w:t xml:space="preserve"> </w:t>
      </w:r>
      <w:r w:rsidRPr="00EF18B3">
        <w:rPr>
          <w:rFonts w:ascii="Georgia" w:hAnsi="Georgia"/>
          <w:sz w:val="24"/>
          <w:szCs w:val="24"/>
        </w:rPr>
        <w:t>sunt</w:t>
      </w:r>
      <w:r w:rsidRPr="00EF18B3">
        <w:rPr>
          <w:rFonts w:ascii="Georgia" w:hAnsi="Georgia"/>
          <w:spacing w:val="2"/>
          <w:sz w:val="24"/>
          <w:szCs w:val="24"/>
        </w:rPr>
        <w:t xml:space="preserve"> </w:t>
      </w:r>
      <w:bookmarkEnd w:id="38"/>
      <w:r w:rsidRPr="00EF18B3">
        <w:rPr>
          <w:rFonts w:ascii="Georgia" w:hAnsi="Georgia"/>
          <w:sz w:val="24"/>
          <w:szCs w:val="24"/>
        </w:rPr>
        <w:t>disponibile</w:t>
      </w:r>
    </w:p>
    <w:p w:rsidR="00B57DFC" w:rsidRPr="00EF18B3" w:rsidRDefault="00EF18B3" w:rsidP="005C0CE4">
      <w:pPr>
        <w:pStyle w:val="Corptext"/>
        <w:spacing w:before="1" w:line="276" w:lineRule="auto"/>
        <w:jc w:val="both"/>
        <w:rPr>
          <w:rFonts w:ascii="Georgia" w:hAnsi="Georgia"/>
          <w:sz w:val="24"/>
          <w:szCs w:val="24"/>
        </w:rPr>
      </w:pPr>
      <w:r w:rsidRPr="00EF18B3">
        <w:rPr>
          <w:rFonts w:ascii="Georgia" w:hAnsi="Georgia"/>
          <w:sz w:val="24"/>
          <w:szCs w:val="24"/>
        </w:rPr>
        <w:t>La finalul perioadei de constructie, utilajele vor fi retrase, indepartate de pe</w:t>
      </w:r>
      <w:r w:rsidRPr="00EF18B3">
        <w:rPr>
          <w:rFonts w:ascii="Georgia" w:hAnsi="Georgia"/>
          <w:spacing w:val="-67"/>
          <w:sz w:val="24"/>
          <w:szCs w:val="24"/>
        </w:rPr>
        <w:t xml:space="preserve"> </w:t>
      </w:r>
      <w:r w:rsidRPr="00EF18B3">
        <w:rPr>
          <w:rFonts w:ascii="Georgia" w:hAnsi="Georgia"/>
          <w:sz w:val="24"/>
          <w:szCs w:val="24"/>
        </w:rPr>
        <w:t>amplasament.</w:t>
      </w:r>
    </w:p>
    <w:p w:rsidR="00B57DFC" w:rsidRPr="00EF18B3" w:rsidRDefault="005C0CE4" w:rsidP="005C0CE4">
      <w:pPr>
        <w:pStyle w:val="Corptext"/>
        <w:spacing w:before="1" w:line="276" w:lineRule="auto"/>
        <w:jc w:val="both"/>
        <w:rPr>
          <w:rFonts w:ascii="Georgia" w:hAnsi="Georgia"/>
          <w:sz w:val="24"/>
          <w:szCs w:val="24"/>
        </w:rPr>
      </w:pPr>
      <w:r>
        <w:rPr>
          <w:rFonts w:ascii="Georgia" w:hAnsi="Georgia"/>
          <w:sz w:val="24"/>
          <w:szCs w:val="24"/>
        </w:rPr>
        <w:t xml:space="preserve"> </w:t>
      </w:r>
      <w:r w:rsidR="00EF18B3" w:rsidRPr="00EF18B3">
        <w:rPr>
          <w:rFonts w:ascii="Georgia" w:hAnsi="Georgia"/>
          <w:sz w:val="24"/>
          <w:szCs w:val="24"/>
        </w:rPr>
        <w:t>Platforma organizarii de santier va fi dezafectata, iar terenul va reveni la</w:t>
      </w:r>
      <w:r w:rsidR="00EF18B3" w:rsidRPr="00EF18B3">
        <w:rPr>
          <w:rFonts w:ascii="Georgia" w:hAnsi="Georgia"/>
          <w:spacing w:val="-67"/>
          <w:sz w:val="24"/>
          <w:szCs w:val="24"/>
        </w:rPr>
        <w:t xml:space="preserve"> </w:t>
      </w:r>
      <w:r w:rsidR="00EF18B3" w:rsidRPr="00EF18B3">
        <w:rPr>
          <w:rFonts w:ascii="Georgia" w:hAnsi="Georgia"/>
          <w:sz w:val="24"/>
          <w:szCs w:val="24"/>
        </w:rPr>
        <w:t>folosinta</w:t>
      </w:r>
      <w:r w:rsidR="00EF18B3" w:rsidRPr="00EF18B3">
        <w:rPr>
          <w:rFonts w:ascii="Georgia" w:hAnsi="Georgia"/>
          <w:spacing w:val="-1"/>
          <w:sz w:val="24"/>
          <w:szCs w:val="24"/>
        </w:rPr>
        <w:t xml:space="preserve"> </w:t>
      </w:r>
      <w:r w:rsidR="00EF18B3" w:rsidRPr="00EF18B3">
        <w:rPr>
          <w:rFonts w:ascii="Georgia" w:hAnsi="Georgia"/>
          <w:sz w:val="24"/>
          <w:szCs w:val="24"/>
        </w:rPr>
        <w:t>intiala.Deseurile de pe amplasament vor fi valorificate sau eliminate prin firme</w:t>
      </w:r>
      <w:r w:rsidR="00EF18B3" w:rsidRPr="00EF18B3">
        <w:rPr>
          <w:rFonts w:ascii="Georgia" w:hAnsi="Georgia"/>
          <w:spacing w:val="-67"/>
          <w:sz w:val="24"/>
          <w:szCs w:val="24"/>
        </w:rPr>
        <w:t xml:space="preserve"> </w:t>
      </w:r>
      <w:r w:rsidR="00EF18B3" w:rsidRPr="00EF18B3">
        <w:rPr>
          <w:rFonts w:ascii="Georgia" w:hAnsi="Georgia"/>
          <w:sz w:val="24"/>
          <w:szCs w:val="24"/>
        </w:rPr>
        <w:t>autorizate,</w:t>
      </w:r>
      <w:r w:rsidR="00EF18B3" w:rsidRPr="00EF18B3">
        <w:rPr>
          <w:rFonts w:ascii="Georgia" w:hAnsi="Georgia"/>
          <w:spacing w:val="-1"/>
          <w:sz w:val="24"/>
          <w:szCs w:val="24"/>
        </w:rPr>
        <w:t xml:space="preserve"> </w:t>
      </w:r>
      <w:r w:rsidR="00EF18B3" w:rsidRPr="00EF18B3">
        <w:rPr>
          <w:rFonts w:ascii="Georgia" w:hAnsi="Georgia"/>
          <w:sz w:val="24"/>
          <w:szCs w:val="24"/>
        </w:rPr>
        <w:t>cu respectarea legislatiei in domeniu.</w:t>
      </w:r>
    </w:p>
    <w:p w:rsidR="00B57DFC" w:rsidRPr="00EF18B3" w:rsidRDefault="00EF18B3" w:rsidP="005C0CE4">
      <w:pPr>
        <w:pStyle w:val="Corptext"/>
        <w:spacing w:line="276" w:lineRule="auto"/>
        <w:jc w:val="both"/>
        <w:rPr>
          <w:rFonts w:ascii="Georgia" w:hAnsi="Georgia"/>
          <w:sz w:val="24"/>
          <w:szCs w:val="24"/>
        </w:rPr>
      </w:pPr>
      <w:r w:rsidRPr="00EF18B3">
        <w:rPr>
          <w:rFonts w:ascii="Georgia" w:hAnsi="Georgia"/>
          <w:sz w:val="24"/>
          <w:szCs w:val="24"/>
        </w:rPr>
        <w:lastRenderedPageBreak/>
        <w:t>Dupa finalizarea perioadei de exploatare a parcului urmeaza etapa de</w:t>
      </w:r>
      <w:r w:rsidRPr="00EF18B3">
        <w:rPr>
          <w:rFonts w:ascii="Georgia" w:hAnsi="Georgia"/>
          <w:spacing w:val="1"/>
          <w:sz w:val="24"/>
          <w:szCs w:val="24"/>
        </w:rPr>
        <w:t xml:space="preserve"> </w:t>
      </w:r>
      <w:r w:rsidRPr="00EF18B3">
        <w:rPr>
          <w:rFonts w:ascii="Georgia" w:hAnsi="Georgia"/>
          <w:sz w:val="24"/>
          <w:szCs w:val="24"/>
        </w:rPr>
        <w:t>dezafectare/ demolare a turbinelor eoliene. Aceasta presupune dezmembrarea</w:t>
      </w:r>
      <w:r w:rsidRPr="00EF18B3">
        <w:rPr>
          <w:rFonts w:ascii="Georgia" w:hAnsi="Georgia"/>
          <w:spacing w:val="1"/>
          <w:sz w:val="24"/>
          <w:szCs w:val="24"/>
        </w:rPr>
        <w:t xml:space="preserve"> </w:t>
      </w:r>
      <w:r w:rsidRPr="00EF18B3">
        <w:rPr>
          <w:rFonts w:ascii="Georgia" w:hAnsi="Georgia"/>
          <w:sz w:val="24"/>
          <w:szCs w:val="24"/>
        </w:rPr>
        <w:t>rotorului cu cele trei pale, a nacelei, cutiei de viteze si sistemului de comanda, a</w:t>
      </w:r>
      <w:r w:rsidRPr="00EF18B3">
        <w:rPr>
          <w:rFonts w:ascii="Georgia" w:hAnsi="Georgia"/>
          <w:spacing w:val="-67"/>
          <w:sz w:val="24"/>
          <w:szCs w:val="24"/>
        </w:rPr>
        <w:t xml:space="preserve"> </w:t>
      </w:r>
      <w:r w:rsidRPr="00EF18B3">
        <w:rPr>
          <w:rFonts w:ascii="Georgia" w:hAnsi="Georgia"/>
          <w:sz w:val="24"/>
          <w:szCs w:val="24"/>
        </w:rPr>
        <w:t>pilonului</w:t>
      </w:r>
      <w:r w:rsidRPr="00EF18B3">
        <w:rPr>
          <w:rFonts w:ascii="Georgia" w:hAnsi="Georgia"/>
          <w:spacing w:val="-1"/>
          <w:sz w:val="24"/>
          <w:szCs w:val="24"/>
        </w:rPr>
        <w:t xml:space="preserve"> </w:t>
      </w:r>
      <w:r w:rsidRPr="00EF18B3">
        <w:rPr>
          <w:rFonts w:ascii="Georgia" w:hAnsi="Georgia"/>
          <w:sz w:val="24"/>
          <w:szCs w:val="24"/>
        </w:rPr>
        <w:t>si  fundatiei.</w:t>
      </w:r>
    </w:p>
    <w:p w:rsidR="00B57DFC" w:rsidRPr="00EF18B3" w:rsidRDefault="00EF18B3" w:rsidP="005C0CE4">
      <w:pPr>
        <w:pStyle w:val="Corptext"/>
        <w:spacing w:line="322" w:lineRule="exact"/>
        <w:jc w:val="both"/>
        <w:rPr>
          <w:rFonts w:ascii="Georgia" w:hAnsi="Georgia"/>
          <w:sz w:val="24"/>
          <w:szCs w:val="24"/>
        </w:rPr>
      </w:pPr>
      <w:r w:rsidRPr="00EF18B3">
        <w:rPr>
          <w:rFonts w:ascii="Georgia" w:hAnsi="Georgia"/>
          <w:sz w:val="24"/>
          <w:szCs w:val="24"/>
        </w:rPr>
        <w:t>Aducerea</w:t>
      </w:r>
      <w:r w:rsidRPr="00EF18B3">
        <w:rPr>
          <w:rFonts w:ascii="Georgia" w:hAnsi="Georgia"/>
          <w:spacing w:val="-1"/>
          <w:sz w:val="24"/>
          <w:szCs w:val="24"/>
        </w:rPr>
        <w:t xml:space="preserve"> </w:t>
      </w:r>
      <w:r w:rsidRPr="00EF18B3">
        <w:rPr>
          <w:rFonts w:ascii="Georgia" w:hAnsi="Georgia"/>
          <w:sz w:val="24"/>
          <w:szCs w:val="24"/>
        </w:rPr>
        <w:t>terenului la</w:t>
      </w:r>
      <w:r w:rsidRPr="00EF18B3">
        <w:rPr>
          <w:rFonts w:ascii="Georgia" w:hAnsi="Georgia"/>
          <w:spacing w:val="-4"/>
          <w:sz w:val="24"/>
          <w:szCs w:val="24"/>
        </w:rPr>
        <w:t xml:space="preserve"> </w:t>
      </w:r>
      <w:r w:rsidRPr="00EF18B3">
        <w:rPr>
          <w:rFonts w:ascii="Georgia" w:hAnsi="Georgia"/>
          <w:sz w:val="24"/>
          <w:szCs w:val="24"/>
        </w:rPr>
        <w:t>starea</w:t>
      </w:r>
      <w:r w:rsidRPr="00EF18B3">
        <w:rPr>
          <w:rFonts w:ascii="Georgia" w:hAnsi="Georgia"/>
          <w:spacing w:val="-3"/>
          <w:sz w:val="24"/>
          <w:szCs w:val="24"/>
        </w:rPr>
        <w:t xml:space="preserve"> </w:t>
      </w:r>
      <w:r w:rsidRPr="00EF18B3">
        <w:rPr>
          <w:rFonts w:ascii="Georgia" w:hAnsi="Georgia"/>
          <w:sz w:val="24"/>
          <w:szCs w:val="24"/>
        </w:rPr>
        <w:t>initiala implica:</w:t>
      </w:r>
    </w:p>
    <w:p w:rsidR="00B57DFC" w:rsidRPr="00EF18B3" w:rsidRDefault="00EF18B3">
      <w:pPr>
        <w:pStyle w:val="Listparagraf"/>
        <w:numPr>
          <w:ilvl w:val="0"/>
          <w:numId w:val="8"/>
        </w:numPr>
        <w:tabs>
          <w:tab w:val="left" w:pos="1783"/>
          <w:tab w:val="left" w:pos="1784"/>
        </w:tabs>
        <w:spacing w:before="49"/>
        <w:ind w:hanging="361"/>
        <w:jc w:val="both"/>
        <w:rPr>
          <w:rFonts w:ascii="Georgia" w:hAnsi="Georgia"/>
          <w:sz w:val="24"/>
          <w:szCs w:val="24"/>
        </w:rPr>
      </w:pPr>
      <w:r w:rsidRPr="00EF18B3">
        <w:rPr>
          <w:rFonts w:ascii="Georgia" w:hAnsi="Georgia"/>
          <w:sz w:val="24"/>
          <w:szCs w:val="24"/>
        </w:rPr>
        <w:t>indepartarea</w:t>
      </w:r>
      <w:r w:rsidRPr="00EF18B3">
        <w:rPr>
          <w:rFonts w:ascii="Georgia" w:hAnsi="Georgia"/>
          <w:spacing w:val="-4"/>
          <w:sz w:val="24"/>
          <w:szCs w:val="24"/>
        </w:rPr>
        <w:t xml:space="preserve"> </w:t>
      </w:r>
      <w:r w:rsidRPr="00EF18B3">
        <w:rPr>
          <w:rFonts w:ascii="Georgia" w:hAnsi="Georgia"/>
          <w:sz w:val="24"/>
          <w:szCs w:val="24"/>
        </w:rPr>
        <w:t>elementelor</w:t>
      </w:r>
      <w:r w:rsidRPr="00EF18B3">
        <w:rPr>
          <w:rFonts w:ascii="Georgia" w:hAnsi="Georgia"/>
          <w:spacing w:val="2"/>
          <w:sz w:val="24"/>
          <w:szCs w:val="24"/>
        </w:rPr>
        <w:t xml:space="preserve"> </w:t>
      </w:r>
      <w:r w:rsidRPr="00EF18B3">
        <w:rPr>
          <w:rFonts w:ascii="Georgia" w:hAnsi="Georgia"/>
          <w:sz w:val="24"/>
          <w:szCs w:val="24"/>
        </w:rPr>
        <w:t>constructive</w:t>
      </w:r>
      <w:r w:rsidRPr="00EF18B3">
        <w:rPr>
          <w:rFonts w:ascii="Georgia" w:hAnsi="Georgia"/>
          <w:spacing w:val="-3"/>
          <w:sz w:val="24"/>
          <w:szCs w:val="24"/>
        </w:rPr>
        <w:t xml:space="preserve"> </w:t>
      </w:r>
      <w:r w:rsidRPr="00EF18B3">
        <w:rPr>
          <w:rFonts w:ascii="Georgia" w:hAnsi="Georgia"/>
          <w:sz w:val="24"/>
          <w:szCs w:val="24"/>
        </w:rPr>
        <w:t>ale</w:t>
      </w:r>
      <w:r w:rsidRPr="00EF18B3">
        <w:rPr>
          <w:rFonts w:ascii="Georgia" w:hAnsi="Georgia"/>
          <w:spacing w:val="-4"/>
          <w:sz w:val="24"/>
          <w:szCs w:val="24"/>
        </w:rPr>
        <w:t xml:space="preserve"> </w:t>
      </w:r>
      <w:r w:rsidRPr="00EF18B3">
        <w:rPr>
          <w:rFonts w:ascii="Georgia" w:hAnsi="Georgia"/>
          <w:sz w:val="24"/>
          <w:szCs w:val="24"/>
        </w:rPr>
        <w:t>parcului</w:t>
      </w:r>
      <w:r w:rsidRPr="00EF18B3">
        <w:rPr>
          <w:rFonts w:ascii="Georgia" w:hAnsi="Georgia"/>
          <w:spacing w:val="-1"/>
          <w:sz w:val="24"/>
          <w:szCs w:val="24"/>
        </w:rPr>
        <w:t xml:space="preserve"> </w:t>
      </w:r>
      <w:r w:rsidRPr="00EF18B3">
        <w:rPr>
          <w:rFonts w:ascii="Georgia" w:hAnsi="Georgia"/>
          <w:sz w:val="24"/>
          <w:szCs w:val="24"/>
        </w:rPr>
        <w:t>eolian;</w:t>
      </w:r>
    </w:p>
    <w:p w:rsidR="00B57DFC" w:rsidRPr="00EF18B3" w:rsidRDefault="00EF18B3">
      <w:pPr>
        <w:pStyle w:val="Listparagraf"/>
        <w:numPr>
          <w:ilvl w:val="0"/>
          <w:numId w:val="8"/>
        </w:numPr>
        <w:tabs>
          <w:tab w:val="left" w:pos="1783"/>
          <w:tab w:val="left" w:pos="1784"/>
        </w:tabs>
        <w:spacing w:before="48"/>
        <w:ind w:hanging="361"/>
        <w:jc w:val="both"/>
        <w:rPr>
          <w:rFonts w:ascii="Georgia" w:hAnsi="Georgia"/>
          <w:sz w:val="24"/>
          <w:szCs w:val="24"/>
        </w:rPr>
      </w:pPr>
      <w:r w:rsidRPr="00EF18B3">
        <w:rPr>
          <w:rFonts w:ascii="Georgia" w:hAnsi="Georgia"/>
          <w:sz w:val="24"/>
          <w:szCs w:val="24"/>
        </w:rPr>
        <w:t>curatarea terenului de</w:t>
      </w:r>
      <w:r w:rsidRPr="00EF18B3">
        <w:rPr>
          <w:rFonts w:ascii="Georgia" w:hAnsi="Georgia"/>
          <w:spacing w:val="-4"/>
          <w:sz w:val="24"/>
          <w:szCs w:val="24"/>
        </w:rPr>
        <w:t xml:space="preserve"> </w:t>
      </w:r>
      <w:r w:rsidRPr="00EF18B3">
        <w:rPr>
          <w:rFonts w:ascii="Georgia" w:hAnsi="Georgia"/>
          <w:sz w:val="24"/>
          <w:szCs w:val="24"/>
        </w:rPr>
        <w:t>posibile resturi</w:t>
      </w:r>
      <w:r w:rsidRPr="00EF18B3">
        <w:rPr>
          <w:rFonts w:ascii="Georgia" w:hAnsi="Georgia"/>
          <w:spacing w:val="-3"/>
          <w:sz w:val="24"/>
          <w:szCs w:val="24"/>
        </w:rPr>
        <w:t xml:space="preserve"> </w:t>
      </w:r>
      <w:r w:rsidRPr="00EF18B3">
        <w:rPr>
          <w:rFonts w:ascii="Georgia" w:hAnsi="Georgia"/>
          <w:sz w:val="24"/>
          <w:szCs w:val="24"/>
        </w:rPr>
        <w:t>de materiale</w:t>
      </w:r>
      <w:r w:rsidRPr="00EF18B3">
        <w:rPr>
          <w:rFonts w:ascii="Georgia" w:hAnsi="Georgia"/>
          <w:spacing w:val="-1"/>
          <w:sz w:val="24"/>
          <w:szCs w:val="24"/>
        </w:rPr>
        <w:t xml:space="preserve"> </w:t>
      </w:r>
      <w:r w:rsidRPr="00EF18B3">
        <w:rPr>
          <w:rFonts w:ascii="Georgia" w:hAnsi="Georgia"/>
          <w:sz w:val="24"/>
          <w:szCs w:val="24"/>
        </w:rPr>
        <w:t>de</w:t>
      </w:r>
      <w:r w:rsidRPr="00EF18B3">
        <w:rPr>
          <w:rFonts w:ascii="Georgia" w:hAnsi="Georgia"/>
          <w:spacing w:val="-4"/>
          <w:sz w:val="24"/>
          <w:szCs w:val="24"/>
        </w:rPr>
        <w:t xml:space="preserve"> </w:t>
      </w:r>
      <w:r w:rsidRPr="00EF18B3">
        <w:rPr>
          <w:rFonts w:ascii="Georgia" w:hAnsi="Georgia"/>
          <w:sz w:val="24"/>
          <w:szCs w:val="24"/>
        </w:rPr>
        <w:t>constructie;</w:t>
      </w:r>
    </w:p>
    <w:p w:rsidR="00B57DFC" w:rsidRPr="00EF18B3" w:rsidRDefault="00EF18B3">
      <w:pPr>
        <w:pStyle w:val="Listparagraf"/>
        <w:numPr>
          <w:ilvl w:val="0"/>
          <w:numId w:val="8"/>
        </w:numPr>
        <w:tabs>
          <w:tab w:val="left" w:pos="1783"/>
          <w:tab w:val="left" w:pos="1784"/>
        </w:tabs>
        <w:spacing w:before="47" w:line="276" w:lineRule="auto"/>
        <w:ind w:right="834"/>
        <w:jc w:val="both"/>
        <w:rPr>
          <w:rFonts w:ascii="Georgia" w:hAnsi="Georgia"/>
          <w:sz w:val="24"/>
          <w:szCs w:val="24"/>
        </w:rPr>
      </w:pPr>
      <w:r w:rsidRPr="00EF18B3">
        <w:rPr>
          <w:rFonts w:ascii="Georgia" w:hAnsi="Georgia"/>
          <w:sz w:val="24"/>
          <w:szCs w:val="24"/>
        </w:rPr>
        <w:t>umplerea excavatiilor cu pamant de calitate similara cu cel din zona</w:t>
      </w:r>
      <w:r w:rsidRPr="00EF18B3">
        <w:rPr>
          <w:rFonts w:ascii="Georgia" w:hAnsi="Georgia"/>
          <w:spacing w:val="-67"/>
          <w:sz w:val="24"/>
          <w:szCs w:val="24"/>
        </w:rPr>
        <w:t xml:space="preserve"> </w:t>
      </w:r>
      <w:r w:rsidRPr="00EF18B3">
        <w:rPr>
          <w:rFonts w:ascii="Georgia" w:hAnsi="Georgia"/>
          <w:sz w:val="24"/>
          <w:szCs w:val="24"/>
        </w:rPr>
        <w:t>invecinata</w:t>
      </w:r>
      <w:r w:rsidRPr="00EF18B3">
        <w:rPr>
          <w:rFonts w:ascii="Georgia" w:hAnsi="Georgia"/>
          <w:spacing w:val="-2"/>
          <w:sz w:val="24"/>
          <w:szCs w:val="24"/>
        </w:rPr>
        <w:t xml:space="preserve"> </w:t>
      </w:r>
      <w:r w:rsidRPr="00EF18B3">
        <w:rPr>
          <w:rFonts w:ascii="Georgia" w:hAnsi="Georgia"/>
          <w:sz w:val="24"/>
          <w:szCs w:val="24"/>
        </w:rPr>
        <w:t>acestora;</w:t>
      </w:r>
    </w:p>
    <w:p w:rsidR="00B57DFC" w:rsidRPr="00EF18B3" w:rsidRDefault="00EF18B3" w:rsidP="005C0CE4">
      <w:pPr>
        <w:pStyle w:val="Listparagraf"/>
        <w:numPr>
          <w:ilvl w:val="0"/>
          <w:numId w:val="8"/>
        </w:numPr>
        <w:spacing w:before="1" w:line="276" w:lineRule="auto"/>
        <w:ind w:left="0" w:firstLine="709"/>
        <w:jc w:val="both"/>
        <w:rPr>
          <w:rFonts w:ascii="Georgia" w:hAnsi="Georgia"/>
          <w:sz w:val="24"/>
          <w:szCs w:val="24"/>
        </w:rPr>
      </w:pPr>
      <w:r w:rsidRPr="00EF18B3">
        <w:rPr>
          <w:rFonts w:ascii="Georgia" w:hAnsi="Georgia"/>
          <w:sz w:val="24"/>
          <w:szCs w:val="24"/>
        </w:rPr>
        <w:t>asezarea unui strat de sol vegetal la suprafata terenului astfel incat sa</w:t>
      </w:r>
      <w:r w:rsidRPr="00EF18B3">
        <w:rPr>
          <w:rFonts w:ascii="Georgia" w:hAnsi="Georgia"/>
          <w:spacing w:val="-67"/>
          <w:sz w:val="24"/>
          <w:szCs w:val="24"/>
        </w:rPr>
        <w:t xml:space="preserve"> </w:t>
      </w:r>
      <w:r w:rsidR="005C0CE4">
        <w:rPr>
          <w:rFonts w:ascii="Georgia" w:hAnsi="Georgia"/>
          <w:spacing w:val="-67"/>
          <w:sz w:val="24"/>
          <w:szCs w:val="24"/>
        </w:rPr>
        <w:t xml:space="preserve">    </w:t>
      </w:r>
      <w:r w:rsidRPr="00EF18B3">
        <w:rPr>
          <w:rFonts w:ascii="Georgia" w:hAnsi="Georgia"/>
          <w:sz w:val="24"/>
          <w:szCs w:val="24"/>
        </w:rPr>
        <w:t>permita</w:t>
      </w:r>
      <w:r w:rsidRPr="00EF18B3">
        <w:rPr>
          <w:rFonts w:ascii="Georgia" w:hAnsi="Georgia"/>
          <w:spacing w:val="-1"/>
          <w:sz w:val="24"/>
          <w:szCs w:val="24"/>
        </w:rPr>
        <w:t xml:space="preserve"> </w:t>
      </w:r>
      <w:r w:rsidRPr="00EF18B3">
        <w:rPr>
          <w:rFonts w:ascii="Georgia" w:hAnsi="Georgia"/>
          <w:sz w:val="24"/>
          <w:szCs w:val="24"/>
        </w:rPr>
        <w:t>desfasurarea</w:t>
      </w:r>
      <w:r w:rsidRPr="00EF18B3">
        <w:rPr>
          <w:rFonts w:ascii="Georgia" w:hAnsi="Georgia"/>
          <w:spacing w:val="-3"/>
          <w:sz w:val="24"/>
          <w:szCs w:val="24"/>
        </w:rPr>
        <w:t xml:space="preserve"> </w:t>
      </w:r>
      <w:r w:rsidRPr="00EF18B3">
        <w:rPr>
          <w:rFonts w:ascii="Georgia" w:hAnsi="Georgia"/>
          <w:sz w:val="24"/>
          <w:szCs w:val="24"/>
        </w:rPr>
        <w:t>activitatilor</w:t>
      </w:r>
      <w:r w:rsidRPr="00EF18B3">
        <w:rPr>
          <w:rFonts w:ascii="Georgia" w:hAnsi="Georgia"/>
          <w:spacing w:val="2"/>
          <w:sz w:val="24"/>
          <w:szCs w:val="24"/>
        </w:rPr>
        <w:t xml:space="preserve"> </w:t>
      </w:r>
      <w:r w:rsidRPr="00EF18B3">
        <w:rPr>
          <w:rFonts w:ascii="Georgia" w:hAnsi="Georgia"/>
          <w:sz w:val="24"/>
          <w:szCs w:val="24"/>
        </w:rPr>
        <w:t>agricole</w:t>
      </w:r>
      <w:r w:rsidRPr="00EF18B3">
        <w:rPr>
          <w:rFonts w:ascii="Georgia" w:hAnsi="Georgia"/>
          <w:spacing w:val="68"/>
          <w:sz w:val="24"/>
          <w:szCs w:val="24"/>
        </w:rPr>
        <w:t xml:space="preserve"> </w:t>
      </w:r>
      <w:r w:rsidRPr="00EF18B3">
        <w:rPr>
          <w:rFonts w:ascii="Georgia" w:hAnsi="Georgia"/>
          <w:sz w:val="24"/>
          <w:szCs w:val="24"/>
        </w:rPr>
        <w:t>pe</w:t>
      </w:r>
      <w:r w:rsidRPr="00EF18B3">
        <w:rPr>
          <w:rFonts w:ascii="Georgia" w:hAnsi="Georgia"/>
          <w:spacing w:val="-1"/>
          <w:sz w:val="24"/>
          <w:szCs w:val="24"/>
        </w:rPr>
        <w:t xml:space="preserve"> </w:t>
      </w:r>
      <w:r w:rsidRPr="00EF18B3">
        <w:rPr>
          <w:rFonts w:ascii="Georgia" w:hAnsi="Georgia"/>
          <w:sz w:val="24"/>
          <w:szCs w:val="24"/>
        </w:rPr>
        <w:t>terenurile reabilitate.</w:t>
      </w:r>
    </w:p>
    <w:p w:rsidR="00B57DFC" w:rsidRPr="00EF18B3" w:rsidRDefault="005C0CE4" w:rsidP="005C0CE4">
      <w:pPr>
        <w:pStyle w:val="Corptext"/>
        <w:spacing w:line="276" w:lineRule="auto"/>
        <w:jc w:val="both"/>
        <w:rPr>
          <w:rFonts w:ascii="Georgia" w:hAnsi="Georgia"/>
          <w:sz w:val="24"/>
          <w:szCs w:val="24"/>
        </w:rPr>
      </w:pPr>
      <w:r>
        <w:rPr>
          <w:rFonts w:ascii="Georgia" w:hAnsi="Georgia"/>
          <w:sz w:val="24"/>
          <w:szCs w:val="24"/>
        </w:rPr>
        <w:t xml:space="preserve"> </w:t>
      </w:r>
      <w:r w:rsidR="00EF18B3" w:rsidRPr="00EF18B3">
        <w:rPr>
          <w:rFonts w:ascii="Georgia" w:hAnsi="Georgia"/>
          <w:sz w:val="24"/>
          <w:szCs w:val="24"/>
        </w:rPr>
        <w:t>Teoretic, daca se doreste, se poate amplasa o noua turbina pe locatie, pe</w:t>
      </w:r>
      <w:r w:rsidR="00EF18B3" w:rsidRPr="00EF18B3">
        <w:rPr>
          <w:rFonts w:ascii="Georgia" w:hAnsi="Georgia"/>
          <w:spacing w:val="1"/>
          <w:sz w:val="24"/>
          <w:szCs w:val="24"/>
        </w:rPr>
        <w:t xml:space="preserve"> </w:t>
      </w:r>
      <w:r w:rsidR="00EF18B3" w:rsidRPr="00EF18B3">
        <w:rPr>
          <w:rFonts w:ascii="Georgia" w:hAnsi="Georgia"/>
          <w:sz w:val="24"/>
          <w:szCs w:val="24"/>
        </w:rPr>
        <w:t>aceeasi</w:t>
      </w:r>
      <w:r w:rsidR="00EF18B3" w:rsidRPr="00EF18B3">
        <w:rPr>
          <w:rFonts w:ascii="Georgia" w:hAnsi="Georgia"/>
          <w:spacing w:val="-1"/>
          <w:sz w:val="24"/>
          <w:szCs w:val="24"/>
        </w:rPr>
        <w:t xml:space="preserve"> </w:t>
      </w:r>
      <w:r w:rsidR="00EF18B3" w:rsidRPr="00EF18B3">
        <w:rPr>
          <w:rFonts w:ascii="Georgia" w:hAnsi="Georgia"/>
          <w:sz w:val="24"/>
          <w:szCs w:val="24"/>
        </w:rPr>
        <w:t>fundatie</w:t>
      </w:r>
      <w:r w:rsidR="00EF18B3" w:rsidRPr="00EF18B3">
        <w:rPr>
          <w:rFonts w:ascii="Georgia" w:hAnsi="Georgia"/>
          <w:spacing w:val="-1"/>
          <w:sz w:val="24"/>
          <w:szCs w:val="24"/>
        </w:rPr>
        <w:t xml:space="preserve"> </w:t>
      </w:r>
      <w:r w:rsidR="00EF18B3" w:rsidRPr="00EF18B3">
        <w:rPr>
          <w:rFonts w:ascii="Georgia" w:hAnsi="Georgia"/>
          <w:sz w:val="24"/>
          <w:szCs w:val="24"/>
        </w:rPr>
        <w:t>sau</w:t>
      </w:r>
      <w:r w:rsidR="00EF18B3" w:rsidRPr="00EF18B3">
        <w:rPr>
          <w:rFonts w:ascii="Georgia" w:hAnsi="Georgia"/>
          <w:spacing w:val="2"/>
          <w:sz w:val="24"/>
          <w:szCs w:val="24"/>
        </w:rPr>
        <w:t xml:space="preserve"> </w:t>
      </w:r>
      <w:r w:rsidR="00EF18B3" w:rsidRPr="00EF18B3">
        <w:rPr>
          <w:rFonts w:ascii="Georgia" w:hAnsi="Georgia"/>
          <w:sz w:val="24"/>
          <w:szCs w:val="24"/>
        </w:rPr>
        <w:t>cu refacerea</w:t>
      </w:r>
      <w:r w:rsidR="00EF18B3" w:rsidRPr="00EF18B3">
        <w:rPr>
          <w:rFonts w:ascii="Georgia" w:hAnsi="Georgia"/>
          <w:spacing w:val="-1"/>
          <w:sz w:val="24"/>
          <w:szCs w:val="24"/>
        </w:rPr>
        <w:t xml:space="preserve"> </w:t>
      </w:r>
      <w:r w:rsidR="00EF18B3" w:rsidRPr="00EF18B3">
        <w:rPr>
          <w:rFonts w:ascii="Georgia" w:hAnsi="Georgia"/>
          <w:sz w:val="24"/>
          <w:szCs w:val="24"/>
        </w:rPr>
        <w:t>fundatiei,</w:t>
      </w:r>
      <w:r w:rsidR="00EF18B3" w:rsidRPr="00EF18B3">
        <w:rPr>
          <w:rFonts w:ascii="Georgia" w:hAnsi="Georgia"/>
          <w:spacing w:val="-3"/>
          <w:sz w:val="24"/>
          <w:szCs w:val="24"/>
        </w:rPr>
        <w:t xml:space="preserve"> </w:t>
      </w:r>
      <w:r w:rsidR="00EF18B3" w:rsidRPr="00EF18B3">
        <w:rPr>
          <w:rFonts w:ascii="Georgia" w:hAnsi="Georgia"/>
          <w:sz w:val="24"/>
          <w:szCs w:val="24"/>
        </w:rPr>
        <w:t>functie</w:t>
      </w:r>
      <w:r w:rsidR="00EF18B3" w:rsidRPr="00EF18B3">
        <w:rPr>
          <w:rFonts w:ascii="Georgia" w:hAnsi="Georgia"/>
          <w:spacing w:val="-3"/>
          <w:sz w:val="24"/>
          <w:szCs w:val="24"/>
        </w:rPr>
        <w:t xml:space="preserve"> </w:t>
      </w:r>
      <w:r w:rsidR="00EF18B3" w:rsidRPr="00EF18B3">
        <w:rPr>
          <w:rFonts w:ascii="Georgia" w:hAnsi="Georgia"/>
          <w:sz w:val="24"/>
          <w:szCs w:val="24"/>
        </w:rPr>
        <w:t>de</w:t>
      </w:r>
      <w:r w:rsidR="00EF18B3" w:rsidRPr="00EF18B3">
        <w:rPr>
          <w:rFonts w:ascii="Georgia" w:hAnsi="Georgia"/>
          <w:spacing w:val="-1"/>
          <w:sz w:val="24"/>
          <w:szCs w:val="24"/>
        </w:rPr>
        <w:t xml:space="preserve"> </w:t>
      </w:r>
      <w:r w:rsidR="00EF18B3" w:rsidRPr="00EF18B3">
        <w:rPr>
          <w:rFonts w:ascii="Georgia" w:hAnsi="Georgia"/>
          <w:sz w:val="24"/>
          <w:szCs w:val="24"/>
        </w:rPr>
        <w:t>tipul de</w:t>
      </w:r>
      <w:r w:rsidR="00EF18B3" w:rsidRPr="00EF18B3">
        <w:rPr>
          <w:rFonts w:ascii="Georgia" w:hAnsi="Georgia"/>
          <w:spacing w:val="-1"/>
          <w:sz w:val="24"/>
          <w:szCs w:val="24"/>
        </w:rPr>
        <w:t xml:space="preserve"> </w:t>
      </w:r>
      <w:r w:rsidR="00EF18B3" w:rsidRPr="00EF18B3">
        <w:rPr>
          <w:rFonts w:ascii="Georgia" w:hAnsi="Georgia"/>
          <w:sz w:val="24"/>
          <w:szCs w:val="24"/>
        </w:rPr>
        <w:t>turbina</w:t>
      </w:r>
      <w:r w:rsidR="00EF18B3" w:rsidRPr="00EF18B3">
        <w:rPr>
          <w:rFonts w:ascii="Georgia" w:hAnsi="Georgia"/>
          <w:spacing w:val="-2"/>
          <w:sz w:val="24"/>
          <w:szCs w:val="24"/>
        </w:rPr>
        <w:t xml:space="preserve"> </w:t>
      </w:r>
      <w:r w:rsidR="00EF18B3" w:rsidRPr="00EF18B3">
        <w:rPr>
          <w:rFonts w:ascii="Georgia" w:hAnsi="Georgia"/>
          <w:sz w:val="24"/>
          <w:szCs w:val="24"/>
        </w:rPr>
        <w:t>nou ales.</w:t>
      </w:r>
    </w:p>
    <w:p w:rsidR="00B57DFC" w:rsidRPr="00EF18B3" w:rsidRDefault="00EF18B3">
      <w:pPr>
        <w:pStyle w:val="Corptext"/>
        <w:spacing w:line="276" w:lineRule="auto"/>
        <w:ind w:firstLine="680"/>
        <w:jc w:val="both"/>
        <w:rPr>
          <w:rFonts w:ascii="Georgia" w:hAnsi="Georgia"/>
          <w:sz w:val="24"/>
          <w:szCs w:val="24"/>
        </w:rPr>
      </w:pPr>
      <w:r w:rsidRPr="00EF18B3">
        <w:rPr>
          <w:rFonts w:ascii="Georgia" w:hAnsi="Georgia"/>
          <w:sz w:val="24"/>
          <w:szCs w:val="24"/>
        </w:rPr>
        <w:t>Betonul din fundatii se poate concasa si refolosi ca material de umplutura sau</w:t>
      </w:r>
      <w:r w:rsidRPr="00EF18B3">
        <w:rPr>
          <w:rFonts w:ascii="Georgia" w:hAnsi="Georgia"/>
          <w:spacing w:val="-67"/>
          <w:sz w:val="24"/>
          <w:szCs w:val="24"/>
        </w:rPr>
        <w:t xml:space="preserve"> </w:t>
      </w:r>
      <w:r w:rsidRPr="00EF18B3">
        <w:rPr>
          <w:rFonts w:ascii="Georgia" w:hAnsi="Georgia"/>
          <w:sz w:val="24"/>
          <w:szCs w:val="24"/>
        </w:rPr>
        <w:t>pentru</w:t>
      </w:r>
      <w:r w:rsidRPr="00EF18B3">
        <w:rPr>
          <w:rFonts w:ascii="Georgia" w:hAnsi="Georgia"/>
          <w:spacing w:val="-1"/>
          <w:sz w:val="24"/>
          <w:szCs w:val="24"/>
        </w:rPr>
        <w:t xml:space="preserve"> </w:t>
      </w:r>
      <w:r w:rsidRPr="00EF18B3">
        <w:rPr>
          <w:rFonts w:ascii="Georgia" w:hAnsi="Georgia"/>
          <w:sz w:val="24"/>
          <w:szCs w:val="24"/>
        </w:rPr>
        <w:t>amenajarea</w:t>
      </w:r>
      <w:r w:rsidRPr="00EF18B3">
        <w:rPr>
          <w:rFonts w:ascii="Georgia" w:hAnsi="Georgia"/>
          <w:spacing w:val="-3"/>
          <w:sz w:val="24"/>
          <w:szCs w:val="24"/>
        </w:rPr>
        <w:t xml:space="preserve"> </w:t>
      </w:r>
      <w:r w:rsidRPr="00EF18B3">
        <w:rPr>
          <w:rFonts w:ascii="Georgia" w:hAnsi="Georgia"/>
          <w:sz w:val="24"/>
          <w:szCs w:val="24"/>
        </w:rPr>
        <w:t>drumurilor secundare</w:t>
      </w:r>
      <w:r w:rsidRPr="00EF18B3">
        <w:rPr>
          <w:rFonts w:ascii="Georgia" w:hAnsi="Georgia"/>
          <w:spacing w:val="-3"/>
          <w:sz w:val="24"/>
          <w:szCs w:val="24"/>
        </w:rPr>
        <w:t xml:space="preserve"> </w:t>
      </w:r>
      <w:r w:rsidRPr="00EF18B3">
        <w:rPr>
          <w:rFonts w:ascii="Georgia" w:hAnsi="Georgia"/>
          <w:sz w:val="24"/>
          <w:szCs w:val="24"/>
        </w:rPr>
        <w:t>in zona rurala.</w:t>
      </w:r>
    </w:p>
    <w:p w:rsidR="00B57DFC" w:rsidRPr="00EF18B3" w:rsidRDefault="00EF18B3">
      <w:pPr>
        <w:pStyle w:val="Corptext"/>
        <w:spacing w:line="321" w:lineRule="exact"/>
        <w:ind w:firstLine="680"/>
        <w:jc w:val="both"/>
        <w:rPr>
          <w:rFonts w:ascii="Georgia" w:hAnsi="Georgia"/>
          <w:sz w:val="24"/>
          <w:szCs w:val="24"/>
        </w:rPr>
      </w:pPr>
      <w:r w:rsidRPr="00EF18B3">
        <w:rPr>
          <w:rFonts w:ascii="Georgia" w:hAnsi="Georgia"/>
          <w:sz w:val="24"/>
          <w:szCs w:val="24"/>
        </w:rPr>
        <w:t>Cablurile</w:t>
      </w:r>
      <w:r w:rsidRPr="00EF18B3">
        <w:rPr>
          <w:rFonts w:ascii="Georgia" w:hAnsi="Georgia"/>
          <w:spacing w:val="1"/>
          <w:sz w:val="24"/>
          <w:szCs w:val="24"/>
        </w:rPr>
        <w:t xml:space="preserve"> </w:t>
      </w:r>
      <w:r w:rsidRPr="00EF18B3">
        <w:rPr>
          <w:rFonts w:ascii="Georgia" w:hAnsi="Georgia"/>
          <w:sz w:val="24"/>
          <w:szCs w:val="24"/>
        </w:rPr>
        <w:t>electrice</w:t>
      </w:r>
      <w:r w:rsidRPr="00EF18B3">
        <w:rPr>
          <w:rFonts w:ascii="Georgia" w:hAnsi="Georgia"/>
          <w:spacing w:val="-3"/>
          <w:sz w:val="24"/>
          <w:szCs w:val="24"/>
        </w:rPr>
        <w:t xml:space="preserve"> </w:t>
      </w:r>
      <w:r w:rsidRPr="00EF18B3">
        <w:rPr>
          <w:rFonts w:ascii="Georgia" w:hAnsi="Georgia"/>
          <w:sz w:val="24"/>
          <w:szCs w:val="24"/>
        </w:rPr>
        <w:t>sunt</w:t>
      </w:r>
      <w:r w:rsidRPr="00EF18B3">
        <w:rPr>
          <w:rFonts w:ascii="Georgia" w:hAnsi="Georgia"/>
          <w:spacing w:val="-2"/>
          <w:sz w:val="24"/>
          <w:szCs w:val="24"/>
        </w:rPr>
        <w:t xml:space="preserve"> </w:t>
      </w:r>
      <w:r w:rsidRPr="00EF18B3">
        <w:rPr>
          <w:rFonts w:ascii="Georgia" w:hAnsi="Georgia"/>
          <w:sz w:val="24"/>
          <w:szCs w:val="24"/>
        </w:rPr>
        <w:t>predate</w:t>
      </w:r>
      <w:r w:rsidRPr="00EF18B3">
        <w:rPr>
          <w:rFonts w:ascii="Georgia" w:hAnsi="Georgia"/>
          <w:spacing w:val="-3"/>
          <w:sz w:val="24"/>
          <w:szCs w:val="24"/>
        </w:rPr>
        <w:t xml:space="preserve"> </w:t>
      </w:r>
      <w:r w:rsidRPr="00EF18B3">
        <w:rPr>
          <w:rFonts w:ascii="Georgia" w:hAnsi="Georgia"/>
          <w:sz w:val="24"/>
          <w:szCs w:val="24"/>
        </w:rPr>
        <w:t>in vederea</w:t>
      </w:r>
      <w:r w:rsidRPr="00EF18B3">
        <w:rPr>
          <w:rFonts w:ascii="Georgia" w:hAnsi="Georgia"/>
          <w:spacing w:val="-2"/>
          <w:sz w:val="24"/>
          <w:szCs w:val="24"/>
        </w:rPr>
        <w:t xml:space="preserve"> </w:t>
      </w:r>
      <w:r w:rsidRPr="00EF18B3">
        <w:rPr>
          <w:rFonts w:ascii="Georgia" w:hAnsi="Georgia"/>
          <w:sz w:val="24"/>
          <w:szCs w:val="24"/>
        </w:rPr>
        <w:t>valorificarii.</w:t>
      </w:r>
    </w:p>
    <w:p w:rsidR="00B57DFC" w:rsidRPr="00EF18B3" w:rsidRDefault="00EF18B3">
      <w:pPr>
        <w:pStyle w:val="Corptext"/>
        <w:spacing w:before="44" w:line="276" w:lineRule="auto"/>
        <w:ind w:firstLine="680"/>
        <w:jc w:val="both"/>
        <w:rPr>
          <w:rFonts w:ascii="Georgia" w:hAnsi="Georgia"/>
          <w:sz w:val="24"/>
          <w:szCs w:val="24"/>
        </w:rPr>
      </w:pPr>
      <w:r w:rsidRPr="00EF18B3">
        <w:rPr>
          <w:rFonts w:ascii="Georgia" w:hAnsi="Georgia"/>
          <w:sz w:val="24"/>
          <w:szCs w:val="24"/>
        </w:rPr>
        <w:t>Lucrarile de dezafectare se vor realiza mecanic sau manual, functie de</w:t>
      </w:r>
      <w:r w:rsidRPr="00EF18B3">
        <w:rPr>
          <w:rFonts w:ascii="Georgia" w:hAnsi="Georgia"/>
          <w:spacing w:val="-67"/>
          <w:sz w:val="24"/>
          <w:szCs w:val="24"/>
        </w:rPr>
        <w:t xml:space="preserve"> </w:t>
      </w:r>
      <w:r w:rsidRPr="00EF18B3">
        <w:rPr>
          <w:rFonts w:ascii="Georgia" w:hAnsi="Georgia"/>
          <w:sz w:val="24"/>
          <w:szCs w:val="24"/>
        </w:rPr>
        <w:t>cerinta.</w:t>
      </w:r>
    </w:p>
    <w:p w:rsidR="00B57DFC" w:rsidRPr="00EF18B3" w:rsidRDefault="00EF18B3">
      <w:pPr>
        <w:pStyle w:val="Corptext"/>
        <w:spacing w:line="276" w:lineRule="auto"/>
        <w:ind w:firstLine="680"/>
        <w:jc w:val="both"/>
        <w:rPr>
          <w:rFonts w:ascii="Georgia" w:hAnsi="Georgia"/>
          <w:sz w:val="24"/>
          <w:szCs w:val="24"/>
        </w:rPr>
      </w:pPr>
      <w:r w:rsidRPr="00EF18B3">
        <w:rPr>
          <w:rFonts w:ascii="Georgia" w:hAnsi="Georgia"/>
          <w:sz w:val="24"/>
          <w:szCs w:val="24"/>
        </w:rPr>
        <w:t>Lucrarile de dezafectare se vor face in conditii de protectie pentru calitatea</w:t>
      </w:r>
      <w:r w:rsidRPr="00EF18B3">
        <w:rPr>
          <w:rFonts w:ascii="Georgia" w:hAnsi="Georgia"/>
          <w:spacing w:val="-67"/>
          <w:sz w:val="24"/>
          <w:szCs w:val="24"/>
        </w:rPr>
        <w:t xml:space="preserve"> </w:t>
      </w:r>
      <w:r w:rsidRPr="00EF18B3">
        <w:rPr>
          <w:rFonts w:ascii="Georgia" w:hAnsi="Georgia"/>
          <w:sz w:val="24"/>
          <w:szCs w:val="24"/>
        </w:rPr>
        <w:t>factorilor de</w:t>
      </w:r>
      <w:r w:rsidRPr="00EF18B3">
        <w:rPr>
          <w:rFonts w:ascii="Georgia" w:hAnsi="Georgia"/>
          <w:spacing w:val="-1"/>
          <w:sz w:val="24"/>
          <w:szCs w:val="24"/>
        </w:rPr>
        <w:t xml:space="preserve"> </w:t>
      </w:r>
      <w:r w:rsidRPr="00EF18B3">
        <w:rPr>
          <w:rFonts w:ascii="Georgia" w:hAnsi="Georgia"/>
          <w:sz w:val="24"/>
          <w:szCs w:val="24"/>
        </w:rPr>
        <w:t>mediu,</w:t>
      </w:r>
      <w:r w:rsidRPr="00EF18B3">
        <w:rPr>
          <w:rFonts w:ascii="Georgia" w:hAnsi="Georgia"/>
          <w:spacing w:val="-3"/>
          <w:sz w:val="24"/>
          <w:szCs w:val="24"/>
        </w:rPr>
        <w:t xml:space="preserve"> </w:t>
      </w:r>
      <w:r w:rsidRPr="00EF18B3">
        <w:rPr>
          <w:rFonts w:ascii="Georgia" w:hAnsi="Georgia"/>
          <w:sz w:val="24"/>
          <w:szCs w:val="24"/>
        </w:rPr>
        <w:t>adoptandu-se</w:t>
      </w:r>
      <w:r w:rsidRPr="00EF18B3">
        <w:rPr>
          <w:rFonts w:ascii="Georgia" w:hAnsi="Georgia"/>
          <w:spacing w:val="-1"/>
          <w:sz w:val="24"/>
          <w:szCs w:val="24"/>
        </w:rPr>
        <w:t xml:space="preserve"> </w:t>
      </w:r>
      <w:r w:rsidRPr="00EF18B3">
        <w:rPr>
          <w:rFonts w:ascii="Georgia" w:hAnsi="Georgia"/>
          <w:sz w:val="24"/>
          <w:szCs w:val="24"/>
        </w:rPr>
        <w:t>masuri necesare</w:t>
      </w:r>
    </w:p>
    <w:p w:rsidR="00B57DFC" w:rsidRPr="00EF18B3" w:rsidRDefault="00B57DFC">
      <w:pPr>
        <w:pStyle w:val="Corptext"/>
        <w:spacing w:before="6"/>
        <w:jc w:val="both"/>
        <w:rPr>
          <w:rFonts w:ascii="Georgia" w:hAnsi="Georgia"/>
          <w:sz w:val="24"/>
          <w:szCs w:val="24"/>
        </w:rPr>
      </w:pPr>
    </w:p>
    <w:p w:rsidR="00B57DFC" w:rsidRPr="00EF18B3" w:rsidRDefault="00EF18B3">
      <w:pPr>
        <w:pStyle w:val="Titlu110"/>
        <w:numPr>
          <w:ilvl w:val="0"/>
          <w:numId w:val="28"/>
        </w:numPr>
        <w:tabs>
          <w:tab w:val="left" w:pos="1625"/>
        </w:tabs>
        <w:ind w:left="1624" w:hanging="562"/>
        <w:jc w:val="both"/>
        <w:rPr>
          <w:rFonts w:ascii="Georgia" w:hAnsi="Georgia"/>
          <w:sz w:val="24"/>
          <w:szCs w:val="24"/>
        </w:rPr>
      </w:pPr>
      <w:bookmarkStart w:id="39" w:name="_TOC_250010"/>
      <w:r w:rsidRPr="00EF18B3">
        <w:rPr>
          <w:rFonts w:ascii="Georgia" w:hAnsi="Georgia"/>
          <w:sz w:val="24"/>
          <w:szCs w:val="24"/>
        </w:rPr>
        <w:t>Anexe-piese</w:t>
      </w:r>
      <w:r w:rsidRPr="00EF18B3">
        <w:rPr>
          <w:rFonts w:ascii="Georgia" w:hAnsi="Georgia"/>
          <w:spacing w:val="-2"/>
          <w:sz w:val="24"/>
          <w:szCs w:val="24"/>
        </w:rPr>
        <w:t xml:space="preserve"> </w:t>
      </w:r>
      <w:bookmarkEnd w:id="39"/>
      <w:r w:rsidRPr="00EF18B3">
        <w:rPr>
          <w:rFonts w:ascii="Georgia" w:hAnsi="Georgia"/>
          <w:sz w:val="24"/>
          <w:szCs w:val="24"/>
        </w:rPr>
        <w:t>desenate</w:t>
      </w:r>
    </w:p>
    <w:p w:rsidR="00B57DFC" w:rsidRPr="00EF18B3" w:rsidRDefault="00EF18B3">
      <w:pPr>
        <w:pStyle w:val="Listparagraf"/>
        <w:numPr>
          <w:ilvl w:val="0"/>
          <w:numId w:val="7"/>
        </w:numPr>
        <w:tabs>
          <w:tab w:val="left" w:pos="1783"/>
          <w:tab w:val="left" w:pos="1784"/>
        </w:tabs>
        <w:spacing w:before="48"/>
        <w:ind w:left="1783" w:hanging="361"/>
        <w:jc w:val="both"/>
        <w:rPr>
          <w:rFonts w:ascii="Georgia" w:hAnsi="Georgia"/>
          <w:sz w:val="24"/>
          <w:szCs w:val="24"/>
        </w:rPr>
      </w:pPr>
      <w:r w:rsidRPr="00EF18B3">
        <w:rPr>
          <w:rFonts w:ascii="Georgia" w:hAnsi="Georgia"/>
          <w:sz w:val="24"/>
          <w:szCs w:val="24"/>
        </w:rPr>
        <w:t>Certificat</w:t>
      </w:r>
      <w:r w:rsidRPr="00EF18B3">
        <w:rPr>
          <w:rFonts w:ascii="Georgia" w:hAnsi="Georgia"/>
          <w:spacing w:val="-4"/>
          <w:sz w:val="24"/>
          <w:szCs w:val="24"/>
        </w:rPr>
        <w:t xml:space="preserve"> </w:t>
      </w:r>
      <w:r w:rsidRPr="00EF18B3">
        <w:rPr>
          <w:rFonts w:ascii="Georgia" w:hAnsi="Georgia"/>
          <w:sz w:val="24"/>
          <w:szCs w:val="24"/>
        </w:rPr>
        <w:t>de</w:t>
      </w:r>
      <w:r w:rsidRPr="00EF18B3">
        <w:rPr>
          <w:rFonts w:ascii="Georgia" w:hAnsi="Georgia"/>
          <w:spacing w:val="-3"/>
          <w:sz w:val="24"/>
          <w:szCs w:val="24"/>
        </w:rPr>
        <w:t xml:space="preserve"> </w:t>
      </w:r>
      <w:r w:rsidRPr="00EF18B3">
        <w:rPr>
          <w:rFonts w:ascii="Georgia" w:hAnsi="Georgia"/>
          <w:sz w:val="24"/>
          <w:szCs w:val="24"/>
        </w:rPr>
        <w:t>urbanism</w:t>
      </w:r>
    </w:p>
    <w:p w:rsidR="00B57DFC" w:rsidRPr="00EF18B3" w:rsidRDefault="00EF18B3">
      <w:pPr>
        <w:pStyle w:val="Listparagraf"/>
        <w:numPr>
          <w:ilvl w:val="0"/>
          <w:numId w:val="7"/>
        </w:numPr>
        <w:tabs>
          <w:tab w:val="left" w:pos="1783"/>
          <w:tab w:val="left" w:pos="1784"/>
        </w:tabs>
        <w:spacing w:before="50"/>
        <w:ind w:left="1783" w:hanging="361"/>
        <w:jc w:val="both"/>
        <w:rPr>
          <w:rFonts w:ascii="Georgia" w:hAnsi="Georgia"/>
          <w:sz w:val="24"/>
          <w:szCs w:val="24"/>
        </w:rPr>
      </w:pPr>
      <w:r w:rsidRPr="00EF18B3">
        <w:rPr>
          <w:rFonts w:ascii="Georgia" w:hAnsi="Georgia"/>
          <w:sz w:val="24"/>
          <w:szCs w:val="24"/>
        </w:rPr>
        <w:t>Plan</w:t>
      </w:r>
      <w:r w:rsidRPr="00EF18B3">
        <w:rPr>
          <w:rFonts w:ascii="Georgia" w:hAnsi="Georgia"/>
          <w:spacing w:val="-1"/>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situatie</w:t>
      </w:r>
    </w:p>
    <w:p w:rsidR="00B57DFC" w:rsidRPr="00EF18B3" w:rsidRDefault="00EF18B3">
      <w:pPr>
        <w:pStyle w:val="Listparagraf"/>
        <w:numPr>
          <w:ilvl w:val="0"/>
          <w:numId w:val="7"/>
        </w:numPr>
        <w:tabs>
          <w:tab w:val="left" w:pos="1783"/>
          <w:tab w:val="left" w:pos="1784"/>
        </w:tabs>
        <w:spacing w:before="47"/>
        <w:ind w:left="1783" w:hanging="361"/>
        <w:jc w:val="both"/>
        <w:rPr>
          <w:rFonts w:ascii="Georgia" w:hAnsi="Georgia"/>
          <w:sz w:val="24"/>
          <w:szCs w:val="24"/>
        </w:rPr>
      </w:pPr>
      <w:r w:rsidRPr="00EF18B3">
        <w:rPr>
          <w:rFonts w:ascii="Georgia" w:hAnsi="Georgia"/>
          <w:sz w:val="24"/>
          <w:szCs w:val="24"/>
        </w:rPr>
        <w:t>Plan de incadrare</w:t>
      </w:r>
    </w:p>
    <w:p w:rsidR="00B57DFC" w:rsidRPr="00EF18B3" w:rsidRDefault="00EF18B3" w:rsidP="005C0CE4">
      <w:pPr>
        <w:pStyle w:val="Listparagraf"/>
        <w:numPr>
          <w:ilvl w:val="0"/>
          <w:numId w:val="7"/>
        </w:numPr>
        <w:tabs>
          <w:tab w:val="left" w:pos="1783"/>
          <w:tab w:val="left" w:pos="1784"/>
        </w:tabs>
        <w:spacing w:before="50" w:line="276" w:lineRule="auto"/>
        <w:ind w:left="0" w:firstLine="1423"/>
        <w:jc w:val="both"/>
        <w:rPr>
          <w:rFonts w:ascii="Georgia" w:hAnsi="Georgia"/>
          <w:sz w:val="24"/>
          <w:szCs w:val="24"/>
        </w:rPr>
      </w:pPr>
      <w:r w:rsidRPr="00EF18B3">
        <w:rPr>
          <w:rFonts w:ascii="Georgia" w:hAnsi="Georgia"/>
          <w:sz w:val="24"/>
          <w:szCs w:val="24"/>
        </w:rPr>
        <w:t>Fisiere excel – format electronic (CD), continand coordonatele</w:t>
      </w:r>
      <w:r w:rsidRPr="00EF18B3">
        <w:rPr>
          <w:rFonts w:ascii="Georgia" w:hAnsi="Georgia"/>
          <w:spacing w:val="-67"/>
          <w:sz w:val="24"/>
          <w:szCs w:val="24"/>
        </w:rPr>
        <w:t xml:space="preserve"> </w:t>
      </w:r>
      <w:r w:rsidRPr="00EF18B3">
        <w:rPr>
          <w:rFonts w:ascii="Georgia" w:hAnsi="Georgia"/>
          <w:sz w:val="24"/>
          <w:szCs w:val="24"/>
        </w:rPr>
        <w:t>perimetrului</w:t>
      </w:r>
      <w:r w:rsidRPr="00EF18B3">
        <w:rPr>
          <w:rFonts w:ascii="Georgia" w:hAnsi="Georgia"/>
          <w:spacing w:val="-2"/>
          <w:sz w:val="24"/>
          <w:szCs w:val="24"/>
        </w:rPr>
        <w:t xml:space="preserve"> </w:t>
      </w:r>
      <w:r w:rsidRPr="00EF18B3">
        <w:rPr>
          <w:rFonts w:ascii="Georgia" w:hAnsi="Georgia"/>
          <w:sz w:val="24"/>
          <w:szCs w:val="24"/>
        </w:rPr>
        <w:t>parcului</w:t>
      </w:r>
      <w:r w:rsidRPr="00EF18B3">
        <w:rPr>
          <w:rFonts w:ascii="Georgia" w:hAnsi="Georgia"/>
          <w:spacing w:val="-3"/>
          <w:sz w:val="24"/>
          <w:szCs w:val="24"/>
        </w:rPr>
        <w:t xml:space="preserve"> </w:t>
      </w:r>
      <w:r w:rsidRPr="00EF18B3">
        <w:rPr>
          <w:rFonts w:ascii="Georgia" w:hAnsi="Georgia"/>
          <w:sz w:val="24"/>
          <w:szCs w:val="24"/>
        </w:rPr>
        <w:t>si ale</w:t>
      </w:r>
      <w:r w:rsidRPr="00EF18B3">
        <w:rPr>
          <w:rFonts w:ascii="Georgia" w:hAnsi="Georgia"/>
          <w:spacing w:val="-1"/>
          <w:sz w:val="24"/>
          <w:szCs w:val="24"/>
        </w:rPr>
        <w:t xml:space="preserve"> </w:t>
      </w:r>
      <w:r w:rsidRPr="00EF18B3">
        <w:rPr>
          <w:rFonts w:ascii="Georgia" w:hAnsi="Georgia"/>
          <w:sz w:val="24"/>
          <w:szCs w:val="24"/>
        </w:rPr>
        <w:t>elementelor</w:t>
      </w:r>
      <w:r w:rsidRPr="00EF18B3">
        <w:rPr>
          <w:rFonts w:ascii="Georgia" w:hAnsi="Georgia"/>
          <w:spacing w:val="-1"/>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proiect</w:t>
      </w:r>
    </w:p>
    <w:p w:rsidR="00B57DFC" w:rsidRPr="00EF18B3" w:rsidRDefault="00EF18B3" w:rsidP="005C0CE4">
      <w:pPr>
        <w:pStyle w:val="Listparagraf"/>
        <w:numPr>
          <w:ilvl w:val="0"/>
          <w:numId w:val="7"/>
        </w:numPr>
        <w:tabs>
          <w:tab w:val="left" w:pos="1783"/>
          <w:tab w:val="left" w:pos="1784"/>
        </w:tabs>
        <w:spacing w:line="276" w:lineRule="auto"/>
        <w:ind w:left="0" w:right="54" w:firstLine="1080"/>
        <w:jc w:val="both"/>
        <w:rPr>
          <w:rFonts w:ascii="Georgia" w:hAnsi="Georgia"/>
          <w:sz w:val="24"/>
          <w:szCs w:val="24"/>
        </w:rPr>
      </w:pPr>
      <w:r w:rsidRPr="00EF18B3">
        <w:rPr>
          <w:rFonts w:ascii="Georgia" w:hAnsi="Georgia"/>
          <w:sz w:val="24"/>
          <w:szCs w:val="24"/>
        </w:rPr>
        <w:t>Fisiere excel continand Tabelul de evaluare a impactului asupra ariilor</w:t>
      </w:r>
      <w:r w:rsidRPr="00EF18B3">
        <w:rPr>
          <w:rFonts w:ascii="Georgia" w:hAnsi="Georgia"/>
          <w:spacing w:val="-67"/>
          <w:sz w:val="24"/>
          <w:szCs w:val="24"/>
        </w:rPr>
        <w:t xml:space="preserve"> </w:t>
      </w:r>
      <w:r w:rsidRPr="00EF18B3">
        <w:rPr>
          <w:rFonts w:ascii="Georgia" w:hAnsi="Georgia"/>
          <w:sz w:val="24"/>
          <w:szCs w:val="24"/>
        </w:rPr>
        <w:t xml:space="preserve">protejate </w:t>
      </w:r>
      <w:r w:rsidRPr="00EF18B3">
        <w:rPr>
          <w:rFonts w:ascii="Georgia" w:hAnsi="Georgia"/>
          <w:spacing w:val="10"/>
          <w:sz w:val="24"/>
          <w:szCs w:val="24"/>
          <w:u w:val="single"/>
          <w:lang w:val="en-US"/>
        </w:rPr>
        <w:t xml:space="preserve">ROSPA0019 Cheile </w:t>
      </w:r>
      <w:r w:rsidRPr="00EF18B3">
        <w:rPr>
          <w:rFonts w:ascii="Georgia" w:hAnsi="Georgia"/>
          <w:spacing w:val="-2"/>
          <w:sz w:val="24"/>
          <w:szCs w:val="24"/>
          <w:u w:val="single"/>
          <w:lang w:val="en-US"/>
        </w:rPr>
        <w:t xml:space="preserve">Dobrogei, ROSPA0031 Delta Dunarii si Complexul Razim — Sinoie, ROSACO215 Recifii Jurasici </w:t>
      </w:r>
      <w:r w:rsidRPr="00EF18B3">
        <w:rPr>
          <w:rFonts w:ascii="Georgia" w:hAnsi="Georgia"/>
          <w:sz w:val="24"/>
          <w:szCs w:val="24"/>
          <w:u w:val="single"/>
          <w:lang w:val="en-US"/>
        </w:rPr>
        <w:t>Cheia</w:t>
      </w:r>
    </w:p>
    <w:p w:rsidR="00B57DFC" w:rsidRPr="00EF18B3" w:rsidRDefault="00EF18B3">
      <w:pPr>
        <w:pStyle w:val="Titlu110"/>
        <w:numPr>
          <w:ilvl w:val="0"/>
          <w:numId w:val="28"/>
        </w:numPr>
        <w:tabs>
          <w:tab w:val="left" w:pos="1802"/>
        </w:tabs>
        <w:spacing w:before="90" w:line="276" w:lineRule="auto"/>
        <w:ind w:left="343" w:right="465" w:firstLine="720"/>
        <w:jc w:val="both"/>
        <w:rPr>
          <w:rFonts w:ascii="Georgia" w:hAnsi="Georgia"/>
          <w:sz w:val="24"/>
          <w:szCs w:val="24"/>
        </w:rPr>
      </w:pPr>
      <w:r w:rsidRPr="00EF18B3">
        <w:rPr>
          <w:rFonts w:ascii="Georgia" w:hAnsi="Georgia"/>
          <w:sz w:val="24"/>
          <w:szCs w:val="24"/>
        </w:rPr>
        <w:t xml:space="preserve"> </w:t>
      </w:r>
      <w:r w:rsidRPr="00EF18B3">
        <w:rPr>
          <w:rFonts w:ascii="Georgia" w:hAnsi="Georgia"/>
          <w:spacing w:val="1"/>
          <w:sz w:val="24"/>
          <w:szCs w:val="24"/>
        </w:rPr>
        <w:t>Incadrarea in prevederile art. 28 din Ordonanta de urgenta a,</w:t>
      </w:r>
      <w:r w:rsidRPr="00EF18B3">
        <w:rPr>
          <w:rFonts w:ascii="Georgia" w:hAnsi="Georgia"/>
          <w:sz w:val="24"/>
          <w:szCs w:val="24"/>
        </w:rPr>
        <w:t>Guvernului nr. 57/2007 privind regimul ariilor naturale protejate, conservarea</w:t>
      </w:r>
      <w:r w:rsidRPr="00EF18B3">
        <w:rPr>
          <w:rFonts w:ascii="Georgia" w:hAnsi="Georgia"/>
          <w:spacing w:val="-67"/>
          <w:sz w:val="24"/>
          <w:szCs w:val="24"/>
        </w:rPr>
        <w:t xml:space="preserve"> </w:t>
      </w:r>
      <w:r w:rsidRPr="00EF18B3">
        <w:rPr>
          <w:rFonts w:ascii="Georgia" w:hAnsi="Georgia"/>
          <w:sz w:val="24"/>
          <w:szCs w:val="24"/>
        </w:rPr>
        <w:t>habitatelor</w:t>
      </w:r>
      <w:r w:rsidRPr="00EF18B3">
        <w:rPr>
          <w:rFonts w:ascii="Georgia" w:hAnsi="Georgia"/>
          <w:spacing w:val="1"/>
          <w:sz w:val="24"/>
          <w:szCs w:val="24"/>
        </w:rPr>
        <w:t xml:space="preserve"> </w:t>
      </w:r>
      <w:r w:rsidRPr="00EF18B3">
        <w:rPr>
          <w:rFonts w:ascii="Georgia" w:hAnsi="Georgia"/>
          <w:sz w:val="24"/>
          <w:szCs w:val="24"/>
        </w:rPr>
        <w:t>naturale,</w:t>
      </w:r>
      <w:r w:rsidRPr="00EF18B3">
        <w:rPr>
          <w:rFonts w:ascii="Georgia" w:hAnsi="Georgia"/>
          <w:spacing w:val="1"/>
          <w:sz w:val="24"/>
          <w:szCs w:val="24"/>
        </w:rPr>
        <w:t xml:space="preserve"> </w:t>
      </w:r>
      <w:r w:rsidRPr="00EF18B3">
        <w:rPr>
          <w:rFonts w:ascii="Georgia" w:hAnsi="Georgia"/>
          <w:sz w:val="24"/>
          <w:szCs w:val="24"/>
        </w:rPr>
        <w:t>a</w:t>
      </w:r>
      <w:r w:rsidRPr="00EF18B3">
        <w:rPr>
          <w:rFonts w:ascii="Georgia" w:hAnsi="Georgia"/>
          <w:spacing w:val="1"/>
          <w:sz w:val="24"/>
          <w:szCs w:val="24"/>
        </w:rPr>
        <w:t xml:space="preserve"> </w:t>
      </w:r>
      <w:r w:rsidRPr="00EF18B3">
        <w:rPr>
          <w:rFonts w:ascii="Georgia" w:hAnsi="Georgia"/>
          <w:sz w:val="24"/>
          <w:szCs w:val="24"/>
        </w:rPr>
        <w:t>florei</w:t>
      </w:r>
      <w:r w:rsidRPr="00EF18B3">
        <w:rPr>
          <w:rFonts w:ascii="Georgia" w:hAnsi="Georgia"/>
          <w:spacing w:val="1"/>
          <w:sz w:val="24"/>
          <w:szCs w:val="24"/>
        </w:rPr>
        <w:t xml:space="preserve"> </w:t>
      </w:r>
      <w:r w:rsidRPr="00EF18B3">
        <w:rPr>
          <w:rFonts w:ascii="Georgia" w:hAnsi="Georgia"/>
          <w:sz w:val="24"/>
          <w:szCs w:val="24"/>
        </w:rPr>
        <w:t>si</w:t>
      </w:r>
      <w:r w:rsidRPr="00EF18B3">
        <w:rPr>
          <w:rFonts w:ascii="Georgia" w:hAnsi="Georgia"/>
          <w:spacing w:val="1"/>
          <w:sz w:val="24"/>
          <w:szCs w:val="24"/>
        </w:rPr>
        <w:t xml:space="preserve"> </w:t>
      </w:r>
      <w:r w:rsidRPr="00EF18B3">
        <w:rPr>
          <w:rFonts w:ascii="Georgia" w:hAnsi="Georgia"/>
          <w:sz w:val="24"/>
          <w:szCs w:val="24"/>
        </w:rPr>
        <w:t>faunei</w:t>
      </w:r>
      <w:r w:rsidRPr="00EF18B3">
        <w:rPr>
          <w:rFonts w:ascii="Georgia" w:hAnsi="Georgia"/>
          <w:spacing w:val="1"/>
          <w:sz w:val="24"/>
          <w:szCs w:val="24"/>
        </w:rPr>
        <w:t xml:space="preserve"> </w:t>
      </w:r>
      <w:r w:rsidRPr="00EF18B3">
        <w:rPr>
          <w:rFonts w:ascii="Georgia" w:hAnsi="Georgia"/>
          <w:sz w:val="24"/>
          <w:szCs w:val="24"/>
        </w:rPr>
        <w:t>salbatice,</w:t>
      </w:r>
      <w:r w:rsidRPr="00EF18B3">
        <w:rPr>
          <w:rFonts w:ascii="Georgia" w:hAnsi="Georgia"/>
          <w:spacing w:val="1"/>
          <w:sz w:val="24"/>
          <w:szCs w:val="24"/>
        </w:rPr>
        <w:t xml:space="preserve"> </w:t>
      </w:r>
      <w:r w:rsidRPr="00EF18B3">
        <w:rPr>
          <w:rFonts w:ascii="Georgia" w:hAnsi="Georgia"/>
          <w:sz w:val="24"/>
          <w:szCs w:val="24"/>
        </w:rPr>
        <w:t>aprobata</w:t>
      </w:r>
      <w:r w:rsidRPr="00EF18B3">
        <w:rPr>
          <w:rFonts w:ascii="Georgia" w:hAnsi="Georgia"/>
          <w:spacing w:val="1"/>
          <w:sz w:val="24"/>
          <w:szCs w:val="24"/>
        </w:rPr>
        <w:t xml:space="preserve"> </w:t>
      </w:r>
      <w:r w:rsidRPr="00EF18B3">
        <w:rPr>
          <w:rFonts w:ascii="Georgia" w:hAnsi="Georgia"/>
          <w:sz w:val="24"/>
          <w:szCs w:val="24"/>
        </w:rPr>
        <w:t>cu</w:t>
      </w:r>
      <w:r w:rsidRPr="00EF18B3">
        <w:rPr>
          <w:rFonts w:ascii="Georgia" w:hAnsi="Georgia"/>
          <w:spacing w:val="1"/>
          <w:sz w:val="24"/>
          <w:szCs w:val="24"/>
        </w:rPr>
        <w:t xml:space="preserve"> </w:t>
      </w:r>
      <w:r w:rsidRPr="00EF18B3">
        <w:rPr>
          <w:rFonts w:ascii="Georgia" w:hAnsi="Georgia"/>
          <w:sz w:val="24"/>
          <w:szCs w:val="24"/>
        </w:rPr>
        <w:t>modificari si</w:t>
      </w:r>
      <w:r w:rsidRPr="00EF18B3">
        <w:rPr>
          <w:rFonts w:ascii="Georgia" w:hAnsi="Georgia"/>
          <w:spacing w:val="-67"/>
          <w:sz w:val="24"/>
          <w:szCs w:val="24"/>
        </w:rPr>
        <w:t xml:space="preserve"> </w:t>
      </w:r>
      <w:r w:rsidRPr="00EF18B3">
        <w:rPr>
          <w:rFonts w:ascii="Georgia" w:hAnsi="Georgia"/>
          <w:sz w:val="24"/>
          <w:szCs w:val="24"/>
        </w:rPr>
        <w:t>completari</w:t>
      </w:r>
      <w:r w:rsidRPr="00EF18B3">
        <w:rPr>
          <w:rFonts w:ascii="Georgia" w:hAnsi="Georgia"/>
          <w:spacing w:val="-1"/>
          <w:sz w:val="24"/>
          <w:szCs w:val="24"/>
        </w:rPr>
        <w:t xml:space="preserve"> </w:t>
      </w:r>
      <w:r w:rsidRPr="00EF18B3">
        <w:rPr>
          <w:rFonts w:ascii="Georgia" w:hAnsi="Georgia"/>
          <w:sz w:val="24"/>
          <w:szCs w:val="24"/>
        </w:rPr>
        <w:t>prin</w:t>
      </w:r>
      <w:r w:rsidRPr="00EF18B3">
        <w:rPr>
          <w:rFonts w:ascii="Georgia" w:hAnsi="Georgia"/>
          <w:spacing w:val="-1"/>
          <w:sz w:val="24"/>
          <w:szCs w:val="24"/>
        </w:rPr>
        <w:t xml:space="preserve"> </w:t>
      </w:r>
      <w:r w:rsidRPr="00EF18B3">
        <w:rPr>
          <w:rFonts w:ascii="Georgia" w:hAnsi="Georgia"/>
          <w:sz w:val="24"/>
          <w:szCs w:val="24"/>
        </w:rPr>
        <w:t>Legea nr.</w:t>
      </w:r>
      <w:r w:rsidRPr="00EF18B3">
        <w:rPr>
          <w:rFonts w:ascii="Georgia" w:hAnsi="Georgia"/>
          <w:spacing w:val="-4"/>
          <w:sz w:val="24"/>
          <w:szCs w:val="24"/>
        </w:rPr>
        <w:t xml:space="preserve"> </w:t>
      </w:r>
      <w:r w:rsidRPr="00EF18B3">
        <w:rPr>
          <w:rFonts w:ascii="Georgia" w:hAnsi="Georgia"/>
          <w:sz w:val="24"/>
          <w:szCs w:val="24"/>
        </w:rPr>
        <w:t>49/2011,</w:t>
      </w:r>
      <w:r w:rsidRPr="00EF18B3">
        <w:rPr>
          <w:rFonts w:ascii="Georgia" w:hAnsi="Georgia"/>
          <w:spacing w:val="-3"/>
          <w:sz w:val="24"/>
          <w:szCs w:val="24"/>
        </w:rPr>
        <w:t xml:space="preserve"> </w:t>
      </w:r>
      <w:r w:rsidRPr="00EF18B3">
        <w:rPr>
          <w:rFonts w:ascii="Georgia" w:hAnsi="Georgia"/>
          <w:sz w:val="24"/>
          <w:szCs w:val="24"/>
        </w:rPr>
        <w:t>cu</w:t>
      </w:r>
      <w:r w:rsidRPr="00EF18B3">
        <w:rPr>
          <w:rFonts w:ascii="Georgia" w:hAnsi="Georgia"/>
          <w:spacing w:val="-3"/>
          <w:sz w:val="24"/>
          <w:szCs w:val="24"/>
        </w:rPr>
        <w:t xml:space="preserve"> </w:t>
      </w:r>
      <w:r w:rsidRPr="00EF18B3">
        <w:rPr>
          <w:rFonts w:ascii="Georgia" w:hAnsi="Georgia"/>
          <w:sz w:val="24"/>
          <w:szCs w:val="24"/>
        </w:rPr>
        <w:t>modificarile si</w:t>
      </w:r>
      <w:r w:rsidRPr="00EF18B3">
        <w:rPr>
          <w:rFonts w:ascii="Georgia" w:hAnsi="Georgia"/>
          <w:spacing w:val="-1"/>
          <w:sz w:val="24"/>
          <w:szCs w:val="24"/>
        </w:rPr>
        <w:t xml:space="preserve"> </w:t>
      </w:r>
      <w:r w:rsidRPr="00EF18B3">
        <w:rPr>
          <w:rFonts w:ascii="Georgia" w:hAnsi="Georgia"/>
          <w:sz w:val="24"/>
          <w:szCs w:val="24"/>
        </w:rPr>
        <w:t>completarile ulterioare</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 xml:space="preserve">Conform deciziei de evaluare initiala emisa de APM Constanta </w:t>
      </w:r>
      <w:r w:rsidRPr="00EF18B3">
        <w:rPr>
          <w:rFonts w:ascii="Georgia" w:hAnsi="Georgia"/>
          <w:b/>
          <w:sz w:val="24"/>
          <w:szCs w:val="24"/>
          <w:u w:val="single"/>
        </w:rPr>
        <w:t>, perimetrul propus pentru „zona 1”</w:t>
      </w:r>
      <w:r w:rsidRPr="00EF18B3">
        <w:rPr>
          <w:rFonts w:ascii="Georgia" w:hAnsi="Georgia"/>
          <w:sz w:val="24"/>
          <w:szCs w:val="24"/>
        </w:rPr>
        <w:t xml:space="preserve"> se intersecteaza cu situl Natura 2000 ROSPA 0019 Cheile Dobrogei , iar fata de celelalte situri se afla la o distanta de aproximativ: </w:t>
      </w:r>
    </w:p>
    <w:p w:rsidR="00B57DFC" w:rsidRPr="00EF18B3" w:rsidRDefault="00EF18B3">
      <w:pPr>
        <w:pStyle w:val="Listparagraf"/>
        <w:numPr>
          <w:ilvl w:val="0"/>
          <w:numId w:val="39"/>
        </w:numPr>
        <w:spacing w:line="276" w:lineRule="auto"/>
        <w:jc w:val="both"/>
        <w:rPr>
          <w:rFonts w:ascii="Georgia" w:hAnsi="Georgia"/>
          <w:sz w:val="24"/>
          <w:szCs w:val="24"/>
        </w:rPr>
      </w:pPr>
      <w:r w:rsidRPr="00EF18B3">
        <w:rPr>
          <w:rFonts w:ascii="Georgia" w:hAnsi="Georgia"/>
          <w:sz w:val="24"/>
          <w:szCs w:val="24"/>
        </w:rPr>
        <w:t xml:space="preserve">3,7 km fata de limitele siturilor ROSPA0100 Stepa Casimcea ROSACO215 Recifii Jurasici Cheia, </w:t>
      </w:r>
    </w:p>
    <w:p w:rsidR="00B57DFC" w:rsidRPr="00EF18B3" w:rsidRDefault="00EF18B3">
      <w:pPr>
        <w:pStyle w:val="Listparagraf"/>
        <w:numPr>
          <w:ilvl w:val="0"/>
          <w:numId w:val="39"/>
        </w:numPr>
        <w:spacing w:line="276" w:lineRule="auto"/>
        <w:jc w:val="both"/>
        <w:rPr>
          <w:rFonts w:ascii="Georgia" w:hAnsi="Georgia"/>
          <w:sz w:val="24"/>
          <w:szCs w:val="24"/>
        </w:rPr>
      </w:pPr>
      <w:r w:rsidRPr="00EF18B3">
        <w:rPr>
          <w:rFonts w:ascii="Georgia" w:hAnsi="Georgia"/>
          <w:sz w:val="24"/>
          <w:szCs w:val="24"/>
        </w:rPr>
        <w:t xml:space="preserve"> 4,1 km fata de ROSCIO201 Podisul Nord Dobrogean, </w:t>
      </w:r>
    </w:p>
    <w:p w:rsidR="00B57DFC" w:rsidRPr="00EF18B3" w:rsidRDefault="00EF18B3">
      <w:pPr>
        <w:pStyle w:val="Listparagraf"/>
        <w:numPr>
          <w:ilvl w:val="0"/>
          <w:numId w:val="39"/>
        </w:numPr>
        <w:spacing w:line="276" w:lineRule="auto"/>
        <w:jc w:val="both"/>
        <w:rPr>
          <w:rFonts w:ascii="Georgia" w:hAnsi="Georgia"/>
          <w:sz w:val="24"/>
          <w:szCs w:val="24"/>
        </w:rPr>
      </w:pPr>
      <w:r w:rsidRPr="00EF18B3">
        <w:rPr>
          <w:rFonts w:ascii="Georgia" w:hAnsi="Georgia"/>
          <w:sz w:val="24"/>
          <w:szCs w:val="24"/>
        </w:rPr>
        <w:t xml:space="preserve">6,4 km fata de Rezervatia Recifii Jurasici Cheia, </w:t>
      </w:r>
    </w:p>
    <w:p w:rsidR="00B57DFC" w:rsidRPr="00EF18B3" w:rsidRDefault="00EF18B3">
      <w:pPr>
        <w:pStyle w:val="Listparagraf"/>
        <w:numPr>
          <w:ilvl w:val="0"/>
          <w:numId w:val="39"/>
        </w:numPr>
        <w:spacing w:line="276" w:lineRule="auto"/>
        <w:jc w:val="both"/>
        <w:rPr>
          <w:rFonts w:ascii="Georgia" w:hAnsi="Georgia"/>
          <w:sz w:val="24"/>
          <w:szCs w:val="24"/>
        </w:rPr>
      </w:pPr>
      <w:r w:rsidRPr="00EF18B3">
        <w:rPr>
          <w:rFonts w:ascii="Georgia" w:hAnsi="Georgia"/>
          <w:sz w:val="24"/>
          <w:szCs w:val="24"/>
        </w:rPr>
        <w:t>7,1 km fata de ROSPA0031 Delta Dunarii si Complexul Razim Sinoie</w:t>
      </w:r>
    </w:p>
    <w:p w:rsidR="00B57DFC" w:rsidRPr="00EF18B3" w:rsidRDefault="00EF18B3">
      <w:pPr>
        <w:pStyle w:val="Listparagraf"/>
        <w:numPr>
          <w:ilvl w:val="0"/>
          <w:numId w:val="39"/>
        </w:numPr>
        <w:spacing w:line="276" w:lineRule="auto"/>
        <w:jc w:val="both"/>
        <w:rPr>
          <w:rFonts w:ascii="Georgia" w:hAnsi="Georgia"/>
          <w:sz w:val="24"/>
          <w:szCs w:val="24"/>
        </w:rPr>
      </w:pPr>
      <w:r w:rsidRPr="00EF18B3">
        <w:rPr>
          <w:rFonts w:ascii="Georgia" w:hAnsi="Georgia"/>
          <w:sz w:val="24"/>
          <w:szCs w:val="24"/>
        </w:rPr>
        <w:t xml:space="preserve">15,1 km fata de ROSPA0002 Allah Bair — Capidava, </w:t>
      </w:r>
    </w:p>
    <w:p w:rsidR="00B57DFC" w:rsidRPr="00EF18B3" w:rsidRDefault="00EF18B3">
      <w:pPr>
        <w:pStyle w:val="Listparagraf"/>
        <w:numPr>
          <w:ilvl w:val="0"/>
          <w:numId w:val="39"/>
        </w:numPr>
        <w:spacing w:line="276" w:lineRule="auto"/>
        <w:jc w:val="both"/>
        <w:rPr>
          <w:rFonts w:ascii="Georgia" w:hAnsi="Georgia"/>
          <w:sz w:val="24"/>
          <w:szCs w:val="24"/>
        </w:rPr>
      </w:pPr>
      <w:r w:rsidRPr="00EF18B3">
        <w:rPr>
          <w:rFonts w:ascii="Georgia" w:hAnsi="Georgia"/>
          <w:sz w:val="24"/>
          <w:szCs w:val="24"/>
        </w:rPr>
        <w:t xml:space="preserve">16 km fata de ROSPA0101 Stepa Saraiu-Horea, </w:t>
      </w:r>
    </w:p>
    <w:p w:rsidR="00B57DFC" w:rsidRPr="00EF18B3" w:rsidRDefault="00EF18B3">
      <w:pPr>
        <w:pStyle w:val="Listparagraf"/>
        <w:numPr>
          <w:ilvl w:val="0"/>
          <w:numId w:val="39"/>
        </w:numPr>
        <w:spacing w:line="276" w:lineRule="auto"/>
        <w:jc w:val="both"/>
        <w:rPr>
          <w:rFonts w:ascii="Georgia" w:hAnsi="Georgia"/>
          <w:sz w:val="24"/>
          <w:szCs w:val="24"/>
        </w:rPr>
      </w:pPr>
      <w:r w:rsidRPr="00EF18B3">
        <w:rPr>
          <w:rFonts w:ascii="Georgia" w:hAnsi="Georgia"/>
          <w:sz w:val="24"/>
          <w:szCs w:val="24"/>
        </w:rPr>
        <w:t>19,8 km fata de ROSPA0060 Lacurile Tasaul – Corbu</w:t>
      </w:r>
    </w:p>
    <w:p w:rsidR="00B57DFC" w:rsidRPr="00EF18B3" w:rsidRDefault="00B57DFC">
      <w:pPr>
        <w:spacing w:line="276" w:lineRule="auto"/>
        <w:jc w:val="both"/>
        <w:rPr>
          <w:rFonts w:ascii="Georgia" w:hAnsi="Georgia"/>
          <w:sz w:val="24"/>
          <w:szCs w:val="24"/>
        </w:rPr>
      </w:pPr>
    </w:p>
    <w:p w:rsidR="00B57DFC" w:rsidRPr="00EF18B3" w:rsidRDefault="00EF18B3">
      <w:pPr>
        <w:spacing w:line="276" w:lineRule="auto"/>
        <w:jc w:val="both"/>
        <w:rPr>
          <w:rFonts w:ascii="Georgia" w:hAnsi="Georgia"/>
          <w:sz w:val="24"/>
          <w:szCs w:val="24"/>
        </w:rPr>
      </w:pPr>
      <w:r w:rsidRPr="00EF18B3">
        <w:rPr>
          <w:rFonts w:ascii="Georgia" w:hAnsi="Georgia"/>
          <w:b/>
          <w:sz w:val="24"/>
          <w:szCs w:val="24"/>
          <w:u w:val="single"/>
        </w:rPr>
        <w:lastRenderedPageBreak/>
        <w:t>perimetrul propus pentru "zona 2"</w:t>
      </w:r>
      <w:r w:rsidRPr="00EF18B3">
        <w:rPr>
          <w:rFonts w:ascii="Georgia" w:hAnsi="Georgia"/>
          <w:sz w:val="24"/>
          <w:szCs w:val="24"/>
        </w:rPr>
        <w:t xml:space="preserve"> intersecteaza situl Natura 2000 ROSPA0019 Cheile Dobrogei, ROSPA0031 Delta Dunarii si Complexul Razim-Sinoie si ROSACO215 Recifii Jurasici Cheia,  iar fata de celelalte situri se afla la o distanta de aproximativ: </w:t>
      </w:r>
    </w:p>
    <w:p w:rsidR="00B57DFC" w:rsidRPr="00EF18B3" w:rsidRDefault="00EF18B3">
      <w:pPr>
        <w:pStyle w:val="Listparagraf"/>
        <w:numPr>
          <w:ilvl w:val="0"/>
          <w:numId w:val="40"/>
        </w:numPr>
        <w:spacing w:line="276" w:lineRule="auto"/>
        <w:jc w:val="both"/>
        <w:rPr>
          <w:rFonts w:ascii="Georgia" w:hAnsi="Georgia"/>
          <w:sz w:val="24"/>
          <w:szCs w:val="24"/>
        </w:rPr>
      </w:pPr>
      <w:r w:rsidRPr="00EF18B3">
        <w:rPr>
          <w:rFonts w:ascii="Georgia" w:hAnsi="Georgia"/>
          <w:sz w:val="24"/>
          <w:szCs w:val="24"/>
        </w:rPr>
        <w:t xml:space="preserve">3,2 km fata de Rezervatia Gura Dobrogei, </w:t>
      </w:r>
    </w:p>
    <w:p w:rsidR="00B57DFC" w:rsidRPr="00EF18B3" w:rsidRDefault="00EF18B3">
      <w:pPr>
        <w:pStyle w:val="Listparagraf"/>
        <w:numPr>
          <w:ilvl w:val="0"/>
          <w:numId w:val="40"/>
        </w:numPr>
        <w:spacing w:line="276" w:lineRule="auto"/>
        <w:jc w:val="both"/>
        <w:rPr>
          <w:rFonts w:ascii="Georgia" w:hAnsi="Georgia"/>
          <w:sz w:val="24"/>
          <w:szCs w:val="24"/>
        </w:rPr>
      </w:pPr>
      <w:r w:rsidRPr="00EF18B3">
        <w:rPr>
          <w:rFonts w:ascii="Georgia" w:hAnsi="Georgia"/>
          <w:sz w:val="24"/>
          <w:szCs w:val="24"/>
        </w:rPr>
        <w:t xml:space="preserve">3,7 km fata de Rezervatia Pestera Gura Dobrogei, </w:t>
      </w:r>
    </w:p>
    <w:p w:rsidR="00B57DFC" w:rsidRPr="00EF18B3" w:rsidRDefault="00EF18B3">
      <w:pPr>
        <w:pStyle w:val="Listparagraf"/>
        <w:numPr>
          <w:ilvl w:val="0"/>
          <w:numId w:val="40"/>
        </w:numPr>
        <w:spacing w:line="276" w:lineRule="auto"/>
        <w:jc w:val="both"/>
        <w:rPr>
          <w:rFonts w:ascii="Georgia" w:hAnsi="Georgia"/>
          <w:sz w:val="24"/>
          <w:szCs w:val="24"/>
        </w:rPr>
      </w:pPr>
      <w:r w:rsidRPr="00EF18B3">
        <w:rPr>
          <w:rFonts w:ascii="Georgia" w:hAnsi="Georgia"/>
          <w:sz w:val="24"/>
          <w:szCs w:val="24"/>
        </w:rPr>
        <w:t xml:space="preserve">4,6 km fata de Rezevatia Pestera La Adam, </w:t>
      </w:r>
    </w:p>
    <w:p w:rsidR="00B57DFC" w:rsidRPr="00EF18B3" w:rsidRDefault="00EF18B3">
      <w:pPr>
        <w:pStyle w:val="Listparagraf"/>
        <w:numPr>
          <w:ilvl w:val="0"/>
          <w:numId w:val="40"/>
        </w:numPr>
        <w:spacing w:line="276" w:lineRule="auto"/>
        <w:jc w:val="both"/>
        <w:rPr>
          <w:rFonts w:ascii="Georgia" w:hAnsi="Georgia"/>
          <w:sz w:val="24"/>
          <w:szCs w:val="24"/>
        </w:rPr>
      </w:pPr>
      <w:r w:rsidRPr="00EF18B3">
        <w:rPr>
          <w:rFonts w:ascii="Georgia" w:hAnsi="Georgia"/>
          <w:sz w:val="24"/>
          <w:szCs w:val="24"/>
        </w:rPr>
        <w:t xml:space="preserve">5,2 km fata de Rezervatia Corbu-Nuntasi Histria, </w:t>
      </w:r>
    </w:p>
    <w:p w:rsidR="00B57DFC" w:rsidRPr="00EF18B3" w:rsidRDefault="00EF18B3">
      <w:pPr>
        <w:pStyle w:val="Listparagraf"/>
        <w:numPr>
          <w:ilvl w:val="0"/>
          <w:numId w:val="40"/>
        </w:numPr>
        <w:spacing w:line="276" w:lineRule="auto"/>
        <w:jc w:val="both"/>
        <w:rPr>
          <w:rFonts w:ascii="Georgia" w:hAnsi="Georgia"/>
          <w:sz w:val="24"/>
          <w:szCs w:val="24"/>
        </w:rPr>
      </w:pPr>
      <w:r w:rsidRPr="00EF18B3">
        <w:rPr>
          <w:rFonts w:ascii="Georgia" w:hAnsi="Georgia"/>
          <w:sz w:val="24"/>
          <w:szCs w:val="24"/>
        </w:rPr>
        <w:t xml:space="preserve">5,3 km fata de ROSC10065 Delta Dunarii si RBDD, </w:t>
      </w:r>
    </w:p>
    <w:p w:rsidR="00B57DFC" w:rsidRPr="00EF18B3" w:rsidRDefault="00EF18B3">
      <w:pPr>
        <w:pStyle w:val="Listparagraf"/>
        <w:numPr>
          <w:ilvl w:val="0"/>
          <w:numId w:val="40"/>
        </w:numPr>
        <w:spacing w:line="276" w:lineRule="auto"/>
        <w:jc w:val="both"/>
        <w:rPr>
          <w:rFonts w:ascii="Georgia" w:hAnsi="Georgia"/>
          <w:sz w:val="24"/>
          <w:szCs w:val="24"/>
        </w:rPr>
      </w:pPr>
      <w:r w:rsidRPr="00EF18B3">
        <w:rPr>
          <w:rFonts w:ascii="Georgia" w:hAnsi="Georgia"/>
          <w:sz w:val="24"/>
          <w:szCs w:val="24"/>
        </w:rPr>
        <w:t xml:space="preserve">8,7 km fata de ROSPA0060 Lacurile Tasaul Corbu, </w:t>
      </w:r>
    </w:p>
    <w:p w:rsidR="00B57DFC" w:rsidRPr="00EF18B3" w:rsidRDefault="00EF18B3">
      <w:pPr>
        <w:pStyle w:val="Listparagraf"/>
        <w:numPr>
          <w:ilvl w:val="0"/>
          <w:numId w:val="40"/>
        </w:numPr>
        <w:spacing w:line="276" w:lineRule="auto"/>
        <w:jc w:val="both"/>
        <w:rPr>
          <w:rFonts w:ascii="Georgia" w:hAnsi="Georgia"/>
          <w:sz w:val="24"/>
          <w:szCs w:val="24"/>
        </w:rPr>
      </w:pPr>
      <w:r w:rsidRPr="00EF18B3">
        <w:rPr>
          <w:rFonts w:ascii="Georgia" w:hAnsi="Georgia"/>
          <w:sz w:val="24"/>
          <w:szCs w:val="24"/>
        </w:rPr>
        <w:t xml:space="preserve">10 km fata de ROSPA0100 Stepa Casimcea si ROSCIO201 Podisul Nord Dobrogean, </w:t>
      </w:r>
    </w:p>
    <w:p w:rsidR="00B57DFC" w:rsidRPr="00EF18B3" w:rsidRDefault="00EF18B3">
      <w:pPr>
        <w:pStyle w:val="Listparagraf"/>
        <w:numPr>
          <w:ilvl w:val="0"/>
          <w:numId w:val="40"/>
        </w:numPr>
        <w:spacing w:line="276" w:lineRule="auto"/>
        <w:jc w:val="both"/>
        <w:rPr>
          <w:rFonts w:ascii="Georgia" w:hAnsi="Georgia"/>
          <w:sz w:val="24"/>
          <w:szCs w:val="24"/>
        </w:rPr>
      </w:pPr>
      <w:r w:rsidRPr="00EF18B3">
        <w:rPr>
          <w:rFonts w:ascii="Georgia" w:hAnsi="Georgia"/>
          <w:sz w:val="24"/>
          <w:szCs w:val="24"/>
        </w:rPr>
        <w:t>18,2 km fata de ROSPA0076 Marea Neagra</w:t>
      </w:r>
    </w:p>
    <w:p w:rsidR="00B57DFC" w:rsidRPr="00EF18B3" w:rsidRDefault="00EF18B3">
      <w:pPr>
        <w:spacing w:line="276" w:lineRule="auto"/>
        <w:jc w:val="both"/>
        <w:rPr>
          <w:rFonts w:ascii="Georgia" w:hAnsi="Georgia"/>
          <w:sz w:val="24"/>
          <w:szCs w:val="24"/>
        </w:rPr>
      </w:pPr>
      <w:r w:rsidRPr="00EF18B3">
        <w:rPr>
          <w:rFonts w:ascii="Georgia" w:hAnsi="Georgia"/>
          <w:sz w:val="24"/>
          <w:szCs w:val="24"/>
        </w:rPr>
        <w:t>Turbinele eoliene se afla in proximitatea  siturilor Natura 2000</w:t>
      </w:r>
      <w:r w:rsidRPr="00EF18B3">
        <w:rPr>
          <w:rFonts w:ascii="Georgia" w:hAnsi="Georgia"/>
          <w:color w:val="000000"/>
          <w:spacing w:val="10"/>
          <w:sz w:val="24"/>
          <w:szCs w:val="24"/>
          <w:lang w:val="en-US"/>
        </w:rPr>
        <w:t xml:space="preserve"> ROSPA0019 Cheile </w:t>
      </w:r>
      <w:r w:rsidRPr="00EF18B3">
        <w:rPr>
          <w:rFonts w:ascii="Georgia" w:hAnsi="Georgia"/>
          <w:color w:val="000000"/>
          <w:spacing w:val="-2"/>
          <w:sz w:val="24"/>
          <w:szCs w:val="24"/>
          <w:lang w:val="en-US"/>
        </w:rPr>
        <w:t xml:space="preserve">Dobrogei, ROSPA0031 Delta Dunarii si Complexul Razim — Sinoie, ROSACO215 Recifii Jurasici </w:t>
      </w:r>
      <w:r w:rsidRPr="00EF18B3">
        <w:rPr>
          <w:rFonts w:ascii="Georgia" w:hAnsi="Georgia"/>
          <w:color w:val="000000"/>
          <w:sz w:val="24"/>
          <w:szCs w:val="24"/>
          <w:lang w:val="en-US"/>
        </w:rPr>
        <w:t>Cheia</w:t>
      </w:r>
    </w:p>
    <w:p w:rsidR="00B57DFC" w:rsidRPr="00EF18B3" w:rsidRDefault="00B57DFC">
      <w:pPr>
        <w:pStyle w:val="Corptext"/>
        <w:spacing w:line="276" w:lineRule="auto"/>
        <w:jc w:val="both"/>
        <w:rPr>
          <w:rFonts w:ascii="Georgia" w:hAnsi="Georgia"/>
          <w:color w:val="FF0000"/>
          <w:sz w:val="24"/>
          <w:szCs w:val="24"/>
        </w:rPr>
      </w:pPr>
    </w:p>
    <w:p w:rsidR="00B57DFC" w:rsidRPr="00EF18B3" w:rsidRDefault="00B57DFC">
      <w:pPr>
        <w:pStyle w:val="Corptext"/>
        <w:ind w:left="295"/>
        <w:jc w:val="both"/>
        <w:rPr>
          <w:rFonts w:ascii="Georgia" w:hAnsi="Georgia"/>
          <w:color w:val="FF0000"/>
          <w:sz w:val="24"/>
          <w:szCs w:val="24"/>
        </w:rPr>
      </w:pPr>
    </w:p>
    <w:p w:rsidR="00B57DFC" w:rsidRPr="00EF18B3" w:rsidRDefault="00B57DFC" w:rsidP="00631242">
      <w:pPr>
        <w:pStyle w:val="Corptext"/>
        <w:jc w:val="center"/>
        <w:rPr>
          <w:rFonts w:ascii="Georgia" w:hAnsi="Georgia"/>
          <w:i/>
          <w:sz w:val="24"/>
          <w:szCs w:val="24"/>
        </w:rPr>
      </w:pPr>
    </w:p>
    <w:p w:rsidR="00B57DFC" w:rsidRPr="00EF18B3" w:rsidRDefault="00B57DFC">
      <w:pPr>
        <w:pStyle w:val="Corptext"/>
        <w:spacing w:before="10"/>
        <w:jc w:val="both"/>
        <w:rPr>
          <w:rFonts w:ascii="Georgia" w:hAnsi="Georgia"/>
          <w:i/>
          <w:sz w:val="24"/>
          <w:szCs w:val="24"/>
        </w:rPr>
      </w:pPr>
    </w:p>
    <w:p w:rsidR="00B57DFC" w:rsidRPr="00EF18B3" w:rsidRDefault="00EF18B3">
      <w:pPr>
        <w:pStyle w:val="Titlu110"/>
        <w:numPr>
          <w:ilvl w:val="0"/>
          <w:numId w:val="6"/>
        </w:numPr>
        <w:tabs>
          <w:tab w:val="left" w:pos="1391"/>
        </w:tabs>
        <w:ind w:left="0" w:firstLine="720"/>
        <w:jc w:val="both"/>
        <w:rPr>
          <w:rFonts w:ascii="Georgia" w:hAnsi="Georgia"/>
          <w:sz w:val="24"/>
          <w:szCs w:val="24"/>
        </w:rPr>
      </w:pPr>
      <w:bookmarkStart w:id="40" w:name="_TOC_250008"/>
      <w:r w:rsidRPr="00EF18B3">
        <w:rPr>
          <w:rFonts w:ascii="Georgia" w:hAnsi="Georgia"/>
          <w:sz w:val="24"/>
          <w:szCs w:val="24"/>
        </w:rPr>
        <w:t>Numele</w:t>
      </w:r>
      <w:r w:rsidRPr="00EF18B3">
        <w:rPr>
          <w:rFonts w:ascii="Georgia" w:hAnsi="Georgia"/>
          <w:spacing w:val="-1"/>
          <w:sz w:val="24"/>
          <w:szCs w:val="24"/>
        </w:rPr>
        <w:t xml:space="preserve"> </w:t>
      </w:r>
      <w:r w:rsidRPr="00EF18B3">
        <w:rPr>
          <w:rFonts w:ascii="Georgia" w:hAnsi="Georgia"/>
          <w:sz w:val="24"/>
          <w:szCs w:val="24"/>
        </w:rPr>
        <w:t>si</w:t>
      </w:r>
      <w:r w:rsidRPr="00EF18B3">
        <w:rPr>
          <w:rFonts w:ascii="Georgia" w:hAnsi="Georgia"/>
          <w:spacing w:val="-1"/>
          <w:sz w:val="24"/>
          <w:szCs w:val="24"/>
        </w:rPr>
        <w:t xml:space="preserve"> </w:t>
      </w:r>
      <w:r w:rsidRPr="00EF18B3">
        <w:rPr>
          <w:rFonts w:ascii="Georgia" w:hAnsi="Georgia"/>
          <w:sz w:val="24"/>
          <w:szCs w:val="24"/>
        </w:rPr>
        <w:t>codul</w:t>
      </w:r>
      <w:r w:rsidRPr="00EF18B3">
        <w:rPr>
          <w:rFonts w:ascii="Georgia" w:hAnsi="Georgia"/>
          <w:spacing w:val="-3"/>
          <w:sz w:val="24"/>
          <w:szCs w:val="24"/>
        </w:rPr>
        <w:t xml:space="preserve"> </w:t>
      </w:r>
      <w:r w:rsidRPr="00EF18B3">
        <w:rPr>
          <w:rFonts w:ascii="Georgia" w:hAnsi="Georgia"/>
          <w:sz w:val="24"/>
          <w:szCs w:val="24"/>
        </w:rPr>
        <w:t>ariei</w:t>
      </w:r>
      <w:r w:rsidRPr="00EF18B3">
        <w:rPr>
          <w:rFonts w:ascii="Georgia" w:hAnsi="Georgia"/>
          <w:spacing w:val="-1"/>
          <w:sz w:val="24"/>
          <w:szCs w:val="24"/>
        </w:rPr>
        <w:t xml:space="preserve"> </w:t>
      </w:r>
      <w:r w:rsidRPr="00EF18B3">
        <w:rPr>
          <w:rFonts w:ascii="Georgia" w:hAnsi="Georgia"/>
          <w:sz w:val="24"/>
          <w:szCs w:val="24"/>
        </w:rPr>
        <w:t>naturale protejate</w:t>
      </w:r>
      <w:r w:rsidRPr="00EF18B3">
        <w:rPr>
          <w:rFonts w:ascii="Georgia" w:hAnsi="Georgia"/>
          <w:spacing w:val="-1"/>
          <w:sz w:val="24"/>
          <w:szCs w:val="24"/>
        </w:rPr>
        <w:t xml:space="preserve"> </w:t>
      </w:r>
      <w:r w:rsidRPr="00EF18B3">
        <w:rPr>
          <w:rFonts w:ascii="Georgia" w:hAnsi="Georgia"/>
          <w:sz w:val="24"/>
          <w:szCs w:val="24"/>
        </w:rPr>
        <w:t>de interes</w:t>
      </w:r>
      <w:r w:rsidRPr="00EF18B3">
        <w:rPr>
          <w:rFonts w:ascii="Georgia" w:hAnsi="Georgia"/>
          <w:spacing w:val="-3"/>
          <w:sz w:val="24"/>
          <w:szCs w:val="24"/>
        </w:rPr>
        <w:t xml:space="preserve"> </w:t>
      </w:r>
      <w:bookmarkEnd w:id="40"/>
      <w:r w:rsidRPr="00EF18B3">
        <w:rPr>
          <w:rFonts w:ascii="Georgia" w:hAnsi="Georgia"/>
          <w:sz w:val="24"/>
          <w:szCs w:val="24"/>
        </w:rPr>
        <w:t>comunitar</w:t>
      </w:r>
    </w:p>
    <w:p w:rsidR="00B57DFC" w:rsidRPr="00EF18B3" w:rsidRDefault="00B57DFC">
      <w:pPr>
        <w:pStyle w:val="Corptext"/>
        <w:spacing w:before="50" w:line="276" w:lineRule="auto"/>
        <w:jc w:val="both"/>
        <w:rPr>
          <w:rFonts w:ascii="Georgia" w:hAnsi="Georgia"/>
          <w:sz w:val="24"/>
          <w:szCs w:val="24"/>
        </w:rPr>
      </w:pPr>
    </w:p>
    <w:p w:rsidR="00B57DFC" w:rsidRPr="00EF18B3" w:rsidRDefault="00EF18B3">
      <w:pPr>
        <w:pStyle w:val="Corptext"/>
        <w:spacing w:before="50" w:line="276" w:lineRule="auto"/>
        <w:jc w:val="both"/>
        <w:rPr>
          <w:rFonts w:ascii="Georgia" w:hAnsi="Georgia"/>
          <w:sz w:val="24"/>
          <w:szCs w:val="24"/>
        </w:rPr>
      </w:pPr>
      <w:r w:rsidRPr="00EF18B3">
        <w:rPr>
          <w:rFonts w:ascii="Georgia" w:hAnsi="Georgia"/>
          <w:color w:val="000000"/>
          <w:sz w:val="24"/>
          <w:szCs w:val="24"/>
          <w:lang w:eastAsia="ro-RO"/>
        </w:rPr>
        <w:t xml:space="preserve">Pentru </w:t>
      </w:r>
      <w:r w:rsidRPr="00EF18B3">
        <w:rPr>
          <w:rFonts w:ascii="Georgia" w:hAnsi="Georgia"/>
          <w:b/>
          <w:bCs/>
          <w:color w:val="000000"/>
          <w:sz w:val="24"/>
          <w:szCs w:val="24"/>
          <w:lang w:eastAsia="ro-RO"/>
        </w:rPr>
        <w:t>analiza amplasării proiectului faţă de ariile naturale protejate</w:t>
      </w:r>
      <w:r w:rsidRPr="00EF18B3">
        <w:rPr>
          <w:rFonts w:ascii="Georgia" w:hAnsi="Georgia"/>
          <w:color w:val="000000"/>
          <w:sz w:val="24"/>
          <w:szCs w:val="24"/>
          <w:lang w:eastAsia="ro-RO"/>
        </w:rPr>
        <w:t xml:space="preserve"> şi a potenţialului de afectare a acestora au fost utilizate limitele în format vectorial disponibile pe pagina de internet a Ministerului Mediului, Apelor şi Pădurilor.</w:t>
      </w:r>
    </w:p>
    <w:p w:rsidR="00B57DFC" w:rsidRPr="00EF18B3" w:rsidRDefault="00EF18B3">
      <w:pPr>
        <w:pStyle w:val="Corptext"/>
        <w:spacing w:before="50" w:line="276" w:lineRule="auto"/>
        <w:jc w:val="both"/>
        <w:rPr>
          <w:rFonts w:ascii="Georgia" w:hAnsi="Georgia"/>
          <w:sz w:val="24"/>
          <w:szCs w:val="24"/>
        </w:rPr>
      </w:pPr>
      <w:r w:rsidRPr="00EF18B3">
        <w:rPr>
          <w:rFonts w:ascii="Georgia" w:hAnsi="Georgia"/>
          <w:sz w:val="24"/>
          <w:szCs w:val="24"/>
        </w:rPr>
        <w:t xml:space="preserve">Pentru </w:t>
      </w:r>
      <w:r w:rsidRPr="00EF18B3">
        <w:rPr>
          <w:rFonts w:ascii="Georgia" w:hAnsi="Georgia"/>
          <w:b/>
          <w:bCs/>
          <w:sz w:val="24"/>
          <w:szCs w:val="24"/>
        </w:rPr>
        <w:t xml:space="preserve">identificarea siturilor Natura 2000 potenţial afectate de implementarea planului </w:t>
      </w:r>
      <w:r w:rsidRPr="00EF18B3">
        <w:rPr>
          <w:rFonts w:ascii="Georgia" w:hAnsi="Georgia"/>
          <w:sz w:val="24"/>
          <w:szCs w:val="24"/>
        </w:rPr>
        <w:t xml:space="preserve">au fost utilizate criteriile menţionate în anexa Ordinului ministrului mediului, apelor şi pădurilor nr. 1.682/2023 pentru aprobarea Ghidului metodologic privind evaluarea adecvată a efectelor potenţiale ale planurilor sau proiectelor asupra ariilor naturale protejate de interes comunitar şi în anexa Ordinului ministrului mediului, apelor şi pădurilor nr. 1.679/2023 pentru aprobarea Ghidului metodologic specific privind evaluarea adecvată a efectelor potenţiale ale planurilor/proiectelor din domeniile de interes. </w:t>
      </w:r>
    </w:p>
    <w:p w:rsidR="00B57DFC" w:rsidRPr="00EF18B3" w:rsidRDefault="00EF18B3">
      <w:pPr>
        <w:pStyle w:val="Corptext"/>
        <w:spacing w:before="51" w:line="322" w:lineRule="exact"/>
        <w:jc w:val="both"/>
        <w:rPr>
          <w:rFonts w:ascii="Georgia" w:hAnsi="Georgia"/>
          <w:sz w:val="24"/>
          <w:szCs w:val="24"/>
        </w:rPr>
      </w:pPr>
      <w:r w:rsidRPr="00EF18B3">
        <w:rPr>
          <w:rFonts w:ascii="Georgia" w:hAnsi="Georgia"/>
          <w:spacing w:val="-1"/>
          <w:sz w:val="24"/>
          <w:szCs w:val="24"/>
        </w:rPr>
        <w:t>Criteriile</w:t>
      </w:r>
      <w:r w:rsidRPr="00EF18B3">
        <w:rPr>
          <w:rFonts w:ascii="Georgia" w:hAnsi="Georgia"/>
          <w:spacing w:val="1"/>
          <w:sz w:val="24"/>
          <w:szCs w:val="24"/>
        </w:rPr>
        <w:t xml:space="preserve"> </w:t>
      </w:r>
      <w:r w:rsidRPr="00EF18B3">
        <w:rPr>
          <w:rFonts w:ascii="Georgia" w:hAnsi="Georgia"/>
          <w:sz w:val="24"/>
          <w:szCs w:val="24"/>
        </w:rPr>
        <w:t>aplicate in vederea</w:t>
      </w:r>
      <w:r w:rsidRPr="00EF18B3">
        <w:rPr>
          <w:rFonts w:ascii="Georgia" w:hAnsi="Georgia"/>
          <w:spacing w:val="-1"/>
          <w:sz w:val="24"/>
          <w:szCs w:val="24"/>
        </w:rPr>
        <w:t xml:space="preserve"> </w:t>
      </w:r>
      <w:r w:rsidRPr="00EF18B3">
        <w:rPr>
          <w:rFonts w:ascii="Georgia" w:hAnsi="Georgia"/>
          <w:sz w:val="24"/>
          <w:szCs w:val="24"/>
        </w:rPr>
        <w:t>identificarii</w:t>
      </w:r>
      <w:r w:rsidRPr="00EF18B3">
        <w:rPr>
          <w:rFonts w:ascii="Georgia" w:hAnsi="Georgia"/>
          <w:spacing w:val="-17"/>
          <w:sz w:val="24"/>
          <w:szCs w:val="24"/>
        </w:rPr>
        <w:t xml:space="preserve"> </w:t>
      </w:r>
      <w:r w:rsidRPr="00EF18B3">
        <w:rPr>
          <w:rFonts w:ascii="Georgia" w:hAnsi="Georgia"/>
          <w:sz w:val="24"/>
          <w:szCs w:val="24"/>
        </w:rPr>
        <w:t>ANPIC potential afectate</w:t>
      </w:r>
      <w:r w:rsidRPr="00EF18B3">
        <w:rPr>
          <w:rFonts w:ascii="Georgia" w:hAnsi="Georgia"/>
          <w:spacing w:val="-1"/>
          <w:sz w:val="24"/>
          <w:szCs w:val="24"/>
        </w:rPr>
        <w:t xml:space="preserve"> </w:t>
      </w:r>
      <w:r w:rsidRPr="00EF18B3">
        <w:rPr>
          <w:rFonts w:ascii="Georgia" w:hAnsi="Georgia"/>
          <w:sz w:val="24"/>
          <w:szCs w:val="24"/>
        </w:rPr>
        <w:t>sunt:</w:t>
      </w:r>
    </w:p>
    <w:p w:rsidR="00B57DFC" w:rsidRPr="00EF18B3" w:rsidRDefault="00EF18B3">
      <w:pPr>
        <w:pStyle w:val="Listparagraf"/>
        <w:numPr>
          <w:ilvl w:val="0"/>
          <w:numId w:val="5"/>
        </w:numPr>
        <w:tabs>
          <w:tab w:val="left" w:pos="1424"/>
        </w:tabs>
        <w:spacing w:line="322" w:lineRule="exact"/>
        <w:ind w:left="0" w:firstLine="720"/>
        <w:jc w:val="both"/>
        <w:rPr>
          <w:rFonts w:ascii="Georgia" w:hAnsi="Georgia"/>
          <w:sz w:val="24"/>
          <w:szCs w:val="24"/>
        </w:rPr>
      </w:pPr>
      <w:r w:rsidRPr="00EF18B3">
        <w:rPr>
          <w:rFonts w:ascii="Georgia" w:hAnsi="Georgia"/>
          <w:sz w:val="24"/>
          <w:szCs w:val="24"/>
        </w:rPr>
        <w:t>intersectie;</w:t>
      </w:r>
    </w:p>
    <w:p w:rsidR="00B57DFC" w:rsidRPr="00EF18B3" w:rsidRDefault="00EF18B3">
      <w:pPr>
        <w:pStyle w:val="Listparagraf"/>
        <w:numPr>
          <w:ilvl w:val="0"/>
          <w:numId w:val="5"/>
        </w:numPr>
        <w:tabs>
          <w:tab w:val="left" w:pos="1424"/>
        </w:tabs>
        <w:spacing w:line="322" w:lineRule="exact"/>
        <w:ind w:left="0" w:firstLine="720"/>
        <w:jc w:val="both"/>
        <w:rPr>
          <w:rFonts w:ascii="Georgia" w:hAnsi="Georgia"/>
          <w:sz w:val="24"/>
          <w:szCs w:val="24"/>
        </w:rPr>
      </w:pPr>
      <w:r w:rsidRPr="00EF18B3">
        <w:rPr>
          <w:rFonts w:ascii="Georgia" w:hAnsi="Georgia"/>
          <w:sz w:val="24"/>
          <w:szCs w:val="24"/>
        </w:rPr>
        <w:t>invecinare</w:t>
      </w:r>
      <w:r w:rsidRPr="00EF18B3">
        <w:rPr>
          <w:rFonts w:ascii="Georgia" w:hAnsi="Georgia"/>
          <w:spacing w:val="-1"/>
          <w:sz w:val="24"/>
          <w:szCs w:val="24"/>
        </w:rPr>
        <w:t xml:space="preserve"> </w:t>
      </w:r>
      <w:r w:rsidRPr="00EF18B3">
        <w:rPr>
          <w:rFonts w:ascii="Georgia" w:hAnsi="Georgia"/>
          <w:sz w:val="24"/>
          <w:szCs w:val="24"/>
        </w:rPr>
        <w:t>(zona de</w:t>
      </w:r>
      <w:r w:rsidRPr="00EF18B3">
        <w:rPr>
          <w:rFonts w:ascii="Georgia" w:hAnsi="Georgia"/>
          <w:spacing w:val="-2"/>
          <w:sz w:val="24"/>
          <w:szCs w:val="24"/>
        </w:rPr>
        <w:t xml:space="preserve"> </w:t>
      </w:r>
      <w:r w:rsidRPr="00EF18B3">
        <w:rPr>
          <w:rFonts w:ascii="Georgia" w:hAnsi="Georgia"/>
          <w:sz w:val="24"/>
          <w:szCs w:val="24"/>
        </w:rPr>
        <w:t>influenta)</w:t>
      </w:r>
    </w:p>
    <w:p w:rsidR="00B57DFC" w:rsidRPr="00EF18B3" w:rsidRDefault="00EF18B3">
      <w:pPr>
        <w:pStyle w:val="Listparagraf"/>
        <w:numPr>
          <w:ilvl w:val="0"/>
          <w:numId w:val="5"/>
        </w:numPr>
        <w:tabs>
          <w:tab w:val="left" w:pos="1424"/>
        </w:tabs>
        <w:spacing w:line="322" w:lineRule="exact"/>
        <w:ind w:left="0" w:firstLine="720"/>
        <w:jc w:val="both"/>
        <w:rPr>
          <w:rFonts w:ascii="Georgia" w:hAnsi="Georgia"/>
          <w:sz w:val="24"/>
          <w:szCs w:val="24"/>
        </w:rPr>
      </w:pPr>
      <w:r w:rsidRPr="00EF18B3">
        <w:rPr>
          <w:rFonts w:ascii="Georgia" w:hAnsi="Georgia"/>
          <w:sz w:val="24"/>
          <w:szCs w:val="24"/>
        </w:rPr>
        <w:t>conectivitate</w:t>
      </w:r>
      <w:r w:rsidRPr="00EF18B3">
        <w:rPr>
          <w:rFonts w:ascii="Georgia" w:hAnsi="Georgia"/>
          <w:spacing w:val="-3"/>
          <w:sz w:val="24"/>
          <w:szCs w:val="24"/>
        </w:rPr>
        <w:t xml:space="preserve"> </w:t>
      </w:r>
      <w:r w:rsidRPr="00EF18B3">
        <w:rPr>
          <w:rFonts w:ascii="Georgia" w:hAnsi="Georgia"/>
          <w:sz w:val="24"/>
          <w:szCs w:val="24"/>
        </w:rPr>
        <w:t>ecologica</w:t>
      </w:r>
    </w:p>
    <w:p w:rsidR="00B57DFC" w:rsidRPr="00EF18B3" w:rsidRDefault="00EF18B3">
      <w:pPr>
        <w:pStyle w:val="Listparagraf"/>
        <w:numPr>
          <w:ilvl w:val="0"/>
          <w:numId w:val="5"/>
        </w:numPr>
        <w:tabs>
          <w:tab w:val="left" w:pos="1424"/>
        </w:tabs>
        <w:spacing w:line="322" w:lineRule="exact"/>
        <w:ind w:left="0" w:firstLine="720"/>
        <w:jc w:val="both"/>
        <w:rPr>
          <w:rFonts w:ascii="Georgia" w:hAnsi="Georgia"/>
          <w:sz w:val="24"/>
          <w:szCs w:val="24"/>
        </w:rPr>
      </w:pPr>
      <w:r w:rsidRPr="00EF18B3">
        <w:rPr>
          <w:rFonts w:ascii="Georgia" w:hAnsi="Georgia"/>
          <w:sz w:val="24"/>
          <w:szCs w:val="24"/>
        </w:rPr>
        <w:t>mobilitatea</w:t>
      </w:r>
      <w:r w:rsidRPr="00EF18B3">
        <w:rPr>
          <w:rFonts w:ascii="Georgia" w:hAnsi="Georgia"/>
          <w:spacing w:val="-3"/>
          <w:sz w:val="24"/>
          <w:szCs w:val="24"/>
        </w:rPr>
        <w:t xml:space="preserve"> </w:t>
      </w:r>
      <w:r w:rsidRPr="00EF18B3">
        <w:rPr>
          <w:rFonts w:ascii="Georgia" w:hAnsi="Georgia"/>
          <w:sz w:val="24"/>
          <w:szCs w:val="24"/>
        </w:rPr>
        <w:t>speciilor</w:t>
      </w:r>
    </w:p>
    <w:p w:rsidR="00B57DFC" w:rsidRPr="00EF18B3" w:rsidRDefault="00B57DFC">
      <w:pPr>
        <w:pStyle w:val="Listparagraf"/>
        <w:tabs>
          <w:tab w:val="left" w:pos="1424"/>
        </w:tabs>
        <w:spacing w:line="322" w:lineRule="exact"/>
        <w:ind w:left="0"/>
        <w:jc w:val="both"/>
        <w:rPr>
          <w:rFonts w:ascii="Georgia" w:hAnsi="Georgia"/>
          <w:sz w:val="24"/>
          <w:szCs w:val="24"/>
        </w:rPr>
      </w:pPr>
    </w:p>
    <w:p w:rsidR="00B57DFC" w:rsidRPr="00EF18B3" w:rsidRDefault="00EF18B3">
      <w:pPr>
        <w:pStyle w:val="Listparagraf"/>
        <w:numPr>
          <w:ilvl w:val="0"/>
          <w:numId w:val="4"/>
        </w:numPr>
        <w:tabs>
          <w:tab w:val="left" w:pos="1064"/>
        </w:tabs>
        <w:spacing w:line="276" w:lineRule="auto"/>
        <w:ind w:left="0" w:firstLine="720"/>
        <w:jc w:val="both"/>
        <w:rPr>
          <w:rFonts w:ascii="Georgia" w:hAnsi="Georgia"/>
          <w:sz w:val="24"/>
          <w:szCs w:val="24"/>
        </w:rPr>
      </w:pPr>
      <w:r w:rsidRPr="00EF18B3">
        <w:rPr>
          <w:rFonts w:ascii="Georgia" w:hAnsi="Georgia"/>
          <w:sz w:val="24"/>
          <w:szCs w:val="24"/>
        </w:rPr>
        <w:t>Identificarea siturilor Natura 2000 intersectate de proiect s-a realizat printr-o analiză spaţială care a luat în considerare toate elementele acestuia. Elementele au fost analizate în raport cu limitele ariilor naturale protejate, iar pe baza suprapunerii lor cu limitele siturilor Natura 2000 s-a constatat că amplasamentul parcului eolian se</w:t>
      </w:r>
      <w:r w:rsidRPr="00EF18B3">
        <w:rPr>
          <w:rFonts w:ascii="Georgia" w:hAnsi="Georgia"/>
          <w:spacing w:val="1"/>
          <w:sz w:val="24"/>
          <w:szCs w:val="24"/>
        </w:rPr>
        <w:t xml:space="preserve"> </w:t>
      </w:r>
      <w:r w:rsidRPr="00EF18B3">
        <w:rPr>
          <w:rFonts w:ascii="Georgia" w:hAnsi="Georgia"/>
          <w:spacing w:val="-1"/>
          <w:sz w:val="24"/>
          <w:szCs w:val="24"/>
        </w:rPr>
        <w:t>suprapune</w:t>
      </w:r>
      <w:r w:rsidRPr="00EF18B3">
        <w:rPr>
          <w:rFonts w:ascii="Georgia" w:hAnsi="Georgia"/>
          <w:spacing w:val="-3"/>
          <w:sz w:val="24"/>
          <w:szCs w:val="24"/>
        </w:rPr>
        <w:t xml:space="preserve"> </w:t>
      </w:r>
      <w:r w:rsidRPr="00EF18B3">
        <w:rPr>
          <w:rFonts w:ascii="Georgia" w:hAnsi="Georgia"/>
          <w:spacing w:val="-1"/>
          <w:sz w:val="24"/>
          <w:szCs w:val="24"/>
        </w:rPr>
        <w:t>partial</w:t>
      </w:r>
      <w:r w:rsidRPr="00EF18B3">
        <w:rPr>
          <w:rFonts w:ascii="Georgia" w:hAnsi="Georgia"/>
          <w:sz w:val="24"/>
          <w:szCs w:val="24"/>
        </w:rPr>
        <w:t xml:space="preserve"> </w:t>
      </w:r>
      <w:r w:rsidRPr="00EF18B3">
        <w:rPr>
          <w:rFonts w:ascii="Georgia" w:hAnsi="Georgia"/>
          <w:spacing w:val="-1"/>
          <w:sz w:val="24"/>
          <w:szCs w:val="24"/>
        </w:rPr>
        <w:t>cu</w:t>
      </w:r>
      <w:r w:rsidRPr="00EF18B3">
        <w:rPr>
          <w:rFonts w:ascii="Georgia" w:hAnsi="Georgia"/>
          <w:sz w:val="24"/>
          <w:szCs w:val="24"/>
        </w:rPr>
        <w:t xml:space="preserve"> </w:t>
      </w:r>
      <w:r w:rsidRPr="00EF18B3">
        <w:rPr>
          <w:rFonts w:ascii="Georgia" w:hAnsi="Georgia"/>
          <w:spacing w:val="-1"/>
          <w:sz w:val="24"/>
          <w:szCs w:val="24"/>
        </w:rPr>
        <w:t>ROSPA0019</w:t>
      </w:r>
      <w:r w:rsidRPr="00EF18B3">
        <w:rPr>
          <w:rFonts w:ascii="Georgia" w:hAnsi="Georgia"/>
          <w:spacing w:val="-3"/>
          <w:sz w:val="24"/>
          <w:szCs w:val="24"/>
        </w:rPr>
        <w:t xml:space="preserve"> </w:t>
      </w:r>
      <w:r w:rsidRPr="00EF18B3">
        <w:rPr>
          <w:rFonts w:ascii="Georgia" w:hAnsi="Georgia"/>
          <w:spacing w:val="-1"/>
          <w:sz w:val="24"/>
          <w:szCs w:val="24"/>
        </w:rPr>
        <w:t xml:space="preserve">Cheile Dobrogei, ROSACO215 Recifii Jurasici Cheia </w:t>
      </w:r>
      <w:r w:rsidRPr="00EF18B3">
        <w:rPr>
          <w:rFonts w:ascii="Georgia" w:hAnsi="Georgia"/>
          <w:spacing w:val="49"/>
          <w:sz w:val="24"/>
          <w:szCs w:val="24"/>
        </w:rPr>
        <w:t xml:space="preserve"> </w:t>
      </w:r>
      <w:r w:rsidRPr="00EF18B3">
        <w:rPr>
          <w:rFonts w:ascii="Georgia" w:hAnsi="Georgia"/>
          <w:sz w:val="24"/>
          <w:szCs w:val="24"/>
        </w:rPr>
        <w:t xml:space="preserve">si </w:t>
      </w:r>
      <w:r w:rsidRPr="00EF18B3">
        <w:rPr>
          <w:rFonts w:ascii="Georgia" w:hAnsi="Georgia"/>
          <w:spacing w:val="-1"/>
          <w:sz w:val="24"/>
          <w:szCs w:val="24"/>
        </w:rPr>
        <w:t>ROSPA0031</w:t>
      </w:r>
      <w:r w:rsidRPr="00EF18B3">
        <w:rPr>
          <w:rFonts w:ascii="Georgia" w:hAnsi="Georgia"/>
          <w:sz w:val="24"/>
          <w:szCs w:val="24"/>
        </w:rPr>
        <w:t xml:space="preserve"> </w:t>
      </w:r>
      <w:r w:rsidRPr="00EF18B3">
        <w:rPr>
          <w:rFonts w:ascii="Georgia" w:hAnsi="Georgia"/>
          <w:spacing w:val="-1"/>
          <w:sz w:val="24"/>
          <w:szCs w:val="24"/>
        </w:rPr>
        <w:t>Delta</w:t>
      </w:r>
      <w:r w:rsidRPr="00EF18B3">
        <w:rPr>
          <w:rFonts w:ascii="Georgia" w:hAnsi="Georgia"/>
          <w:spacing w:val="-3"/>
          <w:sz w:val="24"/>
          <w:szCs w:val="24"/>
        </w:rPr>
        <w:t xml:space="preserve"> </w:t>
      </w:r>
      <w:r w:rsidRPr="00EF18B3">
        <w:rPr>
          <w:rFonts w:ascii="Georgia" w:hAnsi="Georgia"/>
          <w:spacing w:val="-1"/>
          <w:sz w:val="24"/>
          <w:szCs w:val="24"/>
        </w:rPr>
        <w:t>Dunarii</w:t>
      </w:r>
      <w:r w:rsidRPr="00EF18B3">
        <w:rPr>
          <w:rFonts w:ascii="Georgia" w:hAnsi="Georgia"/>
          <w:sz w:val="24"/>
          <w:szCs w:val="24"/>
        </w:rPr>
        <w:t xml:space="preserve"> si </w:t>
      </w:r>
      <w:r w:rsidRPr="00EF18B3">
        <w:rPr>
          <w:rFonts w:ascii="Georgia" w:hAnsi="Georgia"/>
          <w:spacing w:val="-1"/>
          <w:sz w:val="24"/>
          <w:szCs w:val="24"/>
        </w:rPr>
        <w:t>Complexul</w:t>
      </w:r>
      <w:r w:rsidRPr="00EF18B3">
        <w:rPr>
          <w:rFonts w:ascii="Georgia" w:hAnsi="Georgia"/>
          <w:sz w:val="24"/>
          <w:szCs w:val="24"/>
        </w:rPr>
        <w:t xml:space="preserve"> Razim</w:t>
      </w:r>
      <w:r w:rsidRPr="00EF18B3">
        <w:rPr>
          <w:rFonts w:ascii="Georgia" w:hAnsi="Georgia"/>
          <w:spacing w:val="-3"/>
          <w:sz w:val="24"/>
          <w:szCs w:val="24"/>
        </w:rPr>
        <w:t xml:space="preserve"> </w:t>
      </w:r>
      <w:r w:rsidRPr="00EF18B3">
        <w:rPr>
          <w:rFonts w:ascii="Georgia" w:hAnsi="Georgia"/>
          <w:spacing w:val="-1"/>
          <w:sz w:val="24"/>
          <w:szCs w:val="24"/>
        </w:rPr>
        <w:t>Sinoe</w:t>
      </w:r>
      <w:r w:rsidRPr="00EF18B3">
        <w:rPr>
          <w:rFonts w:ascii="Georgia" w:hAnsi="Georgia"/>
          <w:b/>
          <w:spacing w:val="-3"/>
          <w:sz w:val="24"/>
          <w:szCs w:val="24"/>
        </w:rPr>
        <w:t xml:space="preserve"> dar </w:t>
      </w:r>
      <w:r w:rsidRPr="00EF18B3">
        <w:rPr>
          <w:rFonts w:ascii="Georgia" w:hAnsi="Georgia"/>
          <w:sz w:val="24"/>
          <w:szCs w:val="24"/>
        </w:rPr>
        <w:t>nu vor</w:t>
      </w:r>
      <w:r w:rsidRPr="00EF18B3">
        <w:rPr>
          <w:rFonts w:ascii="Georgia" w:hAnsi="Georgia"/>
          <w:spacing w:val="-3"/>
          <w:sz w:val="24"/>
          <w:szCs w:val="24"/>
        </w:rPr>
        <w:t xml:space="preserve"> </w:t>
      </w:r>
      <w:r w:rsidRPr="00EF18B3">
        <w:rPr>
          <w:rFonts w:ascii="Georgia" w:hAnsi="Georgia"/>
          <w:spacing w:val="-1"/>
          <w:sz w:val="24"/>
          <w:szCs w:val="24"/>
        </w:rPr>
        <w:t>exista suprafete</w:t>
      </w:r>
      <w:r w:rsidRPr="00EF18B3">
        <w:rPr>
          <w:rFonts w:ascii="Georgia" w:hAnsi="Georgia"/>
          <w:spacing w:val="-4"/>
          <w:sz w:val="24"/>
          <w:szCs w:val="24"/>
        </w:rPr>
        <w:t xml:space="preserve"> </w:t>
      </w:r>
      <w:r w:rsidRPr="00EF18B3">
        <w:rPr>
          <w:rFonts w:ascii="Georgia" w:hAnsi="Georgia"/>
          <w:spacing w:val="-1"/>
          <w:sz w:val="24"/>
          <w:szCs w:val="24"/>
        </w:rPr>
        <w:t>ocupate</w:t>
      </w:r>
      <w:r w:rsidRPr="00EF18B3">
        <w:rPr>
          <w:rFonts w:ascii="Georgia" w:hAnsi="Georgia"/>
          <w:sz w:val="24"/>
          <w:szCs w:val="24"/>
        </w:rPr>
        <w:t xml:space="preserve"> </w:t>
      </w:r>
      <w:r w:rsidRPr="00EF18B3">
        <w:rPr>
          <w:rFonts w:ascii="Georgia" w:hAnsi="Georgia"/>
          <w:spacing w:val="-1"/>
          <w:sz w:val="24"/>
          <w:szCs w:val="24"/>
        </w:rPr>
        <w:t>definitiv</w:t>
      </w:r>
      <w:r w:rsidRPr="00EF18B3">
        <w:rPr>
          <w:rFonts w:ascii="Georgia" w:hAnsi="Georgia"/>
          <w:sz w:val="24"/>
          <w:szCs w:val="24"/>
        </w:rPr>
        <w:t xml:space="preserve"> de </w:t>
      </w:r>
      <w:r w:rsidRPr="00EF18B3">
        <w:rPr>
          <w:rFonts w:ascii="Georgia" w:hAnsi="Georgia"/>
          <w:spacing w:val="-1"/>
          <w:sz w:val="24"/>
          <w:szCs w:val="24"/>
        </w:rPr>
        <w:t>elementele</w:t>
      </w:r>
      <w:r w:rsidRPr="00EF18B3">
        <w:rPr>
          <w:rFonts w:ascii="Georgia" w:hAnsi="Georgia"/>
          <w:spacing w:val="33"/>
          <w:sz w:val="24"/>
          <w:szCs w:val="24"/>
        </w:rPr>
        <w:t xml:space="preserve"> </w:t>
      </w:r>
      <w:r w:rsidRPr="00EF18B3">
        <w:rPr>
          <w:rFonts w:ascii="Georgia" w:hAnsi="Georgia"/>
          <w:spacing w:val="-1"/>
          <w:sz w:val="24"/>
          <w:szCs w:val="24"/>
        </w:rPr>
        <w:t>parcului.</w:t>
      </w:r>
      <w:r w:rsidRPr="00EF18B3">
        <w:rPr>
          <w:rFonts w:ascii="Georgia" w:hAnsi="Georgia"/>
          <w:sz w:val="24"/>
          <w:szCs w:val="24"/>
        </w:rPr>
        <w:t xml:space="preserve"> </w:t>
      </w:r>
    </w:p>
    <w:p w:rsidR="00B57DFC" w:rsidRPr="00EF18B3" w:rsidRDefault="00EF18B3">
      <w:pPr>
        <w:tabs>
          <w:tab w:val="left" w:pos="1064"/>
        </w:tabs>
        <w:spacing w:line="276" w:lineRule="auto"/>
        <w:jc w:val="both"/>
        <w:rPr>
          <w:rFonts w:ascii="Georgia" w:hAnsi="Georgia"/>
          <w:sz w:val="24"/>
          <w:szCs w:val="24"/>
        </w:rPr>
      </w:pPr>
      <w:r w:rsidRPr="00EF18B3">
        <w:rPr>
          <w:rFonts w:ascii="Georgia" w:hAnsi="Georgia"/>
          <w:spacing w:val="-1"/>
          <w:sz w:val="24"/>
          <w:szCs w:val="24"/>
        </w:rPr>
        <w:lastRenderedPageBreak/>
        <w:t xml:space="preserve"> Fata de </w:t>
      </w:r>
      <w:r w:rsidRPr="00EF18B3">
        <w:rPr>
          <w:rFonts w:ascii="Georgia" w:hAnsi="Georgia"/>
          <w:b/>
          <w:bCs/>
          <w:spacing w:val="-1"/>
          <w:sz w:val="24"/>
          <w:szCs w:val="24"/>
          <w:u w:val="single"/>
        </w:rPr>
        <w:t xml:space="preserve">ROSPA0019 </w:t>
      </w:r>
      <w:r w:rsidRPr="00EF18B3">
        <w:rPr>
          <w:rFonts w:ascii="Georgia" w:hAnsi="Georgia"/>
          <w:spacing w:val="-1"/>
          <w:sz w:val="24"/>
          <w:szCs w:val="24"/>
        </w:rPr>
        <w:t>cea mai apropiata turbina este T60 la o distanța de aproximativ 28 m,</w:t>
      </w:r>
    </w:p>
    <w:p w:rsidR="00B57DFC" w:rsidRPr="00EF18B3" w:rsidRDefault="00EF18B3">
      <w:pPr>
        <w:pStyle w:val="Listparagraf"/>
        <w:numPr>
          <w:ilvl w:val="2"/>
          <w:numId w:val="4"/>
        </w:numPr>
        <w:tabs>
          <w:tab w:val="left" w:pos="1064"/>
        </w:tabs>
        <w:spacing w:line="276" w:lineRule="auto"/>
        <w:ind w:left="0" w:firstLine="720"/>
        <w:jc w:val="both"/>
        <w:rPr>
          <w:rFonts w:ascii="Georgia" w:hAnsi="Georgia"/>
          <w:sz w:val="24"/>
          <w:szCs w:val="24"/>
        </w:rPr>
      </w:pPr>
      <w:r w:rsidRPr="00EF18B3">
        <w:rPr>
          <w:rFonts w:ascii="Georgia" w:hAnsi="Georgia"/>
          <w:spacing w:val="-1"/>
          <w:sz w:val="24"/>
          <w:szCs w:val="24"/>
        </w:rPr>
        <w:t xml:space="preserve">fata de </w:t>
      </w:r>
      <w:r w:rsidRPr="00EF18B3">
        <w:rPr>
          <w:rFonts w:ascii="Georgia" w:hAnsi="Georgia"/>
          <w:b/>
          <w:bCs/>
          <w:spacing w:val="-1"/>
          <w:sz w:val="24"/>
          <w:szCs w:val="24"/>
          <w:u w:val="single"/>
        </w:rPr>
        <w:t>ROSAC0215</w:t>
      </w:r>
      <w:r w:rsidRPr="00EF18B3">
        <w:rPr>
          <w:rFonts w:ascii="Georgia" w:hAnsi="Georgia"/>
          <w:spacing w:val="-1"/>
          <w:sz w:val="24"/>
          <w:szCs w:val="24"/>
        </w:rPr>
        <w:t xml:space="preserve"> cea mai apropiata turbina se afla la o distanța de aproximativ 120m fata de limita sitului</w:t>
      </w:r>
    </w:p>
    <w:p w:rsidR="00B57DFC" w:rsidRPr="00631242" w:rsidRDefault="00EF18B3">
      <w:pPr>
        <w:pStyle w:val="Listparagraf"/>
        <w:numPr>
          <w:ilvl w:val="2"/>
          <w:numId w:val="4"/>
        </w:numPr>
        <w:tabs>
          <w:tab w:val="left" w:pos="1064"/>
        </w:tabs>
        <w:spacing w:line="276" w:lineRule="auto"/>
        <w:ind w:left="0" w:firstLine="720"/>
        <w:jc w:val="both"/>
        <w:rPr>
          <w:rFonts w:ascii="Georgia" w:hAnsi="Georgia"/>
          <w:sz w:val="24"/>
          <w:szCs w:val="24"/>
        </w:rPr>
      </w:pPr>
      <w:r w:rsidRPr="00EF18B3">
        <w:rPr>
          <w:rFonts w:ascii="Georgia" w:hAnsi="Georgia"/>
          <w:spacing w:val="-1"/>
          <w:sz w:val="24"/>
          <w:szCs w:val="24"/>
        </w:rPr>
        <w:t xml:space="preserve">fata de </w:t>
      </w:r>
      <w:r w:rsidRPr="00EF18B3">
        <w:rPr>
          <w:rFonts w:ascii="Georgia" w:hAnsi="Georgia"/>
          <w:b/>
          <w:bCs/>
          <w:spacing w:val="-1"/>
          <w:sz w:val="24"/>
          <w:szCs w:val="24"/>
          <w:u w:val="single"/>
        </w:rPr>
        <w:t>ROSPA0031</w:t>
      </w:r>
      <w:r w:rsidRPr="00EF18B3">
        <w:rPr>
          <w:rFonts w:ascii="Georgia" w:hAnsi="Georgia"/>
          <w:spacing w:val="-1"/>
          <w:sz w:val="24"/>
          <w:szCs w:val="24"/>
        </w:rPr>
        <w:t xml:space="preserve"> cea mai apropiata turbina se afla la o distanța de aproximativ 51m fata de limita sitului</w:t>
      </w:r>
      <w:r w:rsidR="00631242">
        <w:rPr>
          <w:rFonts w:ascii="Georgia" w:hAnsi="Georgia"/>
          <w:spacing w:val="-1"/>
          <w:sz w:val="24"/>
          <w:szCs w:val="24"/>
        </w:rPr>
        <w:t>.</w:t>
      </w:r>
    </w:p>
    <w:p w:rsidR="00B57DFC" w:rsidRPr="00EF18B3" w:rsidRDefault="00B57DFC">
      <w:pPr>
        <w:pStyle w:val="Listparagraf"/>
        <w:tabs>
          <w:tab w:val="left" w:pos="1064"/>
        </w:tabs>
        <w:spacing w:line="276" w:lineRule="auto"/>
        <w:ind w:right="519" w:firstLine="0"/>
        <w:jc w:val="both"/>
        <w:rPr>
          <w:rFonts w:ascii="Georgia" w:hAnsi="Georgia"/>
          <w:spacing w:val="-1"/>
          <w:sz w:val="24"/>
          <w:szCs w:val="24"/>
        </w:rPr>
      </w:pPr>
    </w:p>
    <w:tbl>
      <w:tblPr>
        <w:tblW w:w="9923" w:type="dxa"/>
        <w:tblInd w:w="5" w:type="dxa"/>
        <w:tblLayout w:type="fixed"/>
        <w:tblCellMar>
          <w:left w:w="5" w:type="dxa"/>
          <w:right w:w="5" w:type="dxa"/>
        </w:tblCellMar>
        <w:tblLook w:val="0000" w:firstRow="0" w:lastRow="0" w:firstColumn="0" w:lastColumn="0" w:noHBand="0" w:noVBand="0"/>
      </w:tblPr>
      <w:tblGrid>
        <w:gridCol w:w="1715"/>
        <w:gridCol w:w="117"/>
        <w:gridCol w:w="2846"/>
        <w:gridCol w:w="2977"/>
        <w:gridCol w:w="2268"/>
      </w:tblGrid>
      <w:tr w:rsidR="00B57DFC" w:rsidRPr="00EF18B3" w:rsidTr="0079217C">
        <w:trPr>
          <w:trHeight w:hRule="exact" w:val="516"/>
        </w:trPr>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Pr>
          <w:p w:rsidR="00B57DFC" w:rsidRPr="00EF18B3" w:rsidRDefault="00B57DFC">
            <w:pPr>
              <w:widowControl w:val="0"/>
              <w:snapToGrid w:val="0"/>
              <w:ind w:left="343" w:firstLine="0"/>
              <w:jc w:val="both"/>
              <w:rPr>
                <w:rFonts w:ascii="Georgia" w:hAnsi="Georgia"/>
                <w:sz w:val="24"/>
                <w:szCs w:val="24"/>
              </w:rPr>
            </w:pPr>
          </w:p>
        </w:tc>
        <w:tc>
          <w:tcPr>
            <w:tcW w:w="2846" w:type="dxa"/>
            <w:tcBorders>
              <w:top w:val="single" w:sz="4" w:space="0" w:color="000000"/>
              <w:left w:val="single" w:sz="4" w:space="0" w:color="000000"/>
              <w:bottom w:val="single" w:sz="4" w:space="0" w:color="000000"/>
              <w:right w:val="single" w:sz="4" w:space="0" w:color="000000"/>
            </w:tcBorders>
            <w:shd w:val="clear" w:color="auto" w:fill="auto"/>
          </w:tcPr>
          <w:p w:rsidR="00B57DFC" w:rsidRPr="00EF18B3" w:rsidRDefault="00EF18B3">
            <w:pPr>
              <w:pStyle w:val="TableParagraph"/>
              <w:widowControl w:val="0"/>
              <w:spacing w:line="235" w:lineRule="auto"/>
              <w:ind w:left="826" w:right="475" w:firstLine="0"/>
              <w:jc w:val="both"/>
              <w:rPr>
                <w:rFonts w:ascii="Georgia" w:hAnsi="Georgia"/>
                <w:sz w:val="24"/>
                <w:szCs w:val="24"/>
              </w:rPr>
            </w:pPr>
            <w:r w:rsidRPr="00EF18B3">
              <w:rPr>
                <w:rFonts w:ascii="Georgia" w:hAnsi="Georgia"/>
                <w:b/>
                <w:spacing w:val="-1"/>
                <w:sz w:val="24"/>
                <w:szCs w:val="24"/>
              </w:rPr>
              <w:t>ELEMENT</w:t>
            </w:r>
            <w:r w:rsidRPr="00EF18B3">
              <w:rPr>
                <w:rFonts w:ascii="Georgia" w:hAnsi="Georgia"/>
                <w:b/>
                <w:spacing w:val="22"/>
                <w:sz w:val="24"/>
                <w:szCs w:val="24"/>
              </w:rPr>
              <w:t xml:space="preserve"> </w:t>
            </w:r>
            <w:r w:rsidRPr="00EF18B3">
              <w:rPr>
                <w:rFonts w:ascii="Georgia" w:hAnsi="Georgia"/>
                <w:b/>
                <w:spacing w:val="-1"/>
                <w:sz w:val="24"/>
                <w:szCs w:val="24"/>
              </w:rPr>
              <w:t>PROIECT</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B57DFC" w:rsidRPr="00EF18B3" w:rsidRDefault="00EF18B3">
            <w:pPr>
              <w:pStyle w:val="TableParagraph"/>
              <w:widowControl w:val="0"/>
              <w:spacing w:line="235" w:lineRule="auto"/>
              <w:ind w:left="819" w:right="471" w:firstLine="0"/>
              <w:jc w:val="both"/>
              <w:rPr>
                <w:rFonts w:ascii="Georgia" w:hAnsi="Georgia"/>
                <w:sz w:val="24"/>
                <w:szCs w:val="24"/>
              </w:rPr>
            </w:pPr>
            <w:r w:rsidRPr="00EF18B3">
              <w:rPr>
                <w:rFonts w:ascii="Georgia" w:hAnsi="Georgia"/>
                <w:b/>
                <w:spacing w:val="-2"/>
                <w:sz w:val="24"/>
                <w:szCs w:val="24"/>
              </w:rPr>
              <w:t>SUPRAFETE</w:t>
            </w:r>
            <w:r w:rsidRPr="00EF18B3">
              <w:rPr>
                <w:rFonts w:ascii="Georgia" w:hAnsi="Georgia"/>
                <w:b/>
                <w:sz w:val="24"/>
                <w:szCs w:val="24"/>
              </w:rPr>
              <w:t xml:space="preserve"> </w:t>
            </w:r>
            <w:r w:rsidRPr="00EF18B3">
              <w:rPr>
                <w:rFonts w:ascii="Georgia" w:hAnsi="Georgia"/>
                <w:b/>
                <w:spacing w:val="-1"/>
                <w:sz w:val="24"/>
                <w:szCs w:val="24"/>
              </w:rPr>
              <w:t>OCUPATE</w:t>
            </w:r>
            <w:r w:rsidRPr="00EF18B3">
              <w:rPr>
                <w:rFonts w:ascii="Georgia" w:hAnsi="Georgia"/>
                <w:b/>
                <w:spacing w:val="29"/>
                <w:sz w:val="24"/>
                <w:szCs w:val="24"/>
              </w:rPr>
              <w:t xml:space="preserve"> </w:t>
            </w:r>
            <w:r w:rsidRPr="00EF18B3">
              <w:rPr>
                <w:rFonts w:ascii="Georgia" w:hAnsi="Georgia"/>
                <w:b/>
                <w:spacing w:val="-1"/>
                <w:sz w:val="24"/>
                <w:szCs w:val="24"/>
              </w:rPr>
              <w:t>TEMPORAR</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57DFC" w:rsidRPr="00EF18B3" w:rsidRDefault="00EF18B3" w:rsidP="0079217C">
            <w:pPr>
              <w:pStyle w:val="TableParagraph"/>
              <w:widowControl w:val="0"/>
              <w:spacing w:line="235" w:lineRule="auto"/>
              <w:ind w:right="224" w:firstLine="0"/>
              <w:rPr>
                <w:rFonts w:ascii="Georgia" w:hAnsi="Georgia"/>
                <w:sz w:val="24"/>
                <w:szCs w:val="24"/>
              </w:rPr>
            </w:pPr>
            <w:r w:rsidRPr="00EF18B3">
              <w:rPr>
                <w:rFonts w:ascii="Georgia" w:hAnsi="Georgia"/>
                <w:b/>
                <w:spacing w:val="-2"/>
                <w:sz w:val="24"/>
                <w:szCs w:val="24"/>
              </w:rPr>
              <w:t>SUPRAFETE</w:t>
            </w:r>
            <w:r w:rsidRPr="00EF18B3">
              <w:rPr>
                <w:rFonts w:ascii="Georgia" w:hAnsi="Georgia"/>
                <w:b/>
                <w:sz w:val="24"/>
                <w:szCs w:val="24"/>
              </w:rPr>
              <w:t xml:space="preserve"> </w:t>
            </w:r>
            <w:r w:rsidRPr="00EF18B3">
              <w:rPr>
                <w:rFonts w:ascii="Georgia" w:hAnsi="Georgia"/>
                <w:b/>
                <w:spacing w:val="-1"/>
                <w:sz w:val="24"/>
                <w:szCs w:val="24"/>
              </w:rPr>
              <w:t>OCUPATE</w:t>
            </w:r>
            <w:r w:rsidRPr="00EF18B3">
              <w:rPr>
                <w:rFonts w:ascii="Georgia" w:hAnsi="Georgia"/>
                <w:b/>
                <w:spacing w:val="29"/>
                <w:sz w:val="24"/>
                <w:szCs w:val="24"/>
              </w:rPr>
              <w:t xml:space="preserve"> </w:t>
            </w:r>
            <w:r w:rsidRPr="00EF18B3">
              <w:rPr>
                <w:rFonts w:ascii="Georgia" w:hAnsi="Georgia"/>
                <w:b/>
                <w:spacing w:val="-1"/>
                <w:sz w:val="24"/>
                <w:szCs w:val="24"/>
              </w:rPr>
              <w:t>DEFINITIV</w:t>
            </w:r>
          </w:p>
        </w:tc>
      </w:tr>
      <w:tr w:rsidR="00B57DFC" w:rsidRPr="00EF18B3" w:rsidTr="0079217C">
        <w:trPr>
          <w:trHeight w:hRule="exact" w:val="504"/>
        </w:trPr>
        <w:tc>
          <w:tcPr>
            <w:tcW w:w="1832"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Pr>
          <w:p w:rsidR="00B57DFC" w:rsidRPr="00EF18B3" w:rsidRDefault="00EF18B3">
            <w:pPr>
              <w:pStyle w:val="TableParagraph"/>
              <w:widowControl w:val="0"/>
              <w:ind w:left="447" w:right="94" w:firstLine="0"/>
              <w:jc w:val="both"/>
              <w:rPr>
                <w:rFonts w:ascii="Georgia" w:hAnsi="Georgia"/>
                <w:sz w:val="24"/>
                <w:szCs w:val="24"/>
              </w:rPr>
            </w:pPr>
            <w:r w:rsidRPr="00EF18B3">
              <w:rPr>
                <w:rFonts w:ascii="Georgia" w:hAnsi="Georgia"/>
                <w:b/>
                <w:spacing w:val="-1"/>
                <w:sz w:val="24"/>
                <w:szCs w:val="24"/>
              </w:rPr>
              <w:t>Suprafata</w:t>
            </w:r>
            <w:r w:rsidRPr="00EF18B3">
              <w:rPr>
                <w:rFonts w:ascii="Georgia" w:hAnsi="Georgia"/>
                <w:b/>
                <w:spacing w:val="26"/>
                <w:sz w:val="24"/>
                <w:szCs w:val="24"/>
              </w:rPr>
              <w:t xml:space="preserve"> </w:t>
            </w:r>
            <w:r w:rsidRPr="00EF18B3">
              <w:rPr>
                <w:rFonts w:ascii="Georgia" w:hAnsi="Georgia"/>
                <w:b/>
                <w:spacing w:val="-1"/>
                <w:sz w:val="24"/>
                <w:szCs w:val="24"/>
              </w:rPr>
              <w:t>ocupata</w:t>
            </w:r>
            <w:r w:rsidRPr="00EF18B3">
              <w:rPr>
                <w:rFonts w:ascii="Georgia" w:hAnsi="Georgia"/>
                <w:b/>
                <w:sz w:val="24"/>
                <w:szCs w:val="24"/>
              </w:rPr>
              <w:t xml:space="preserve"> </w:t>
            </w:r>
            <w:r w:rsidRPr="00EF18B3">
              <w:rPr>
                <w:rFonts w:ascii="Georgia" w:hAnsi="Georgia"/>
                <w:b/>
                <w:spacing w:val="-1"/>
                <w:sz w:val="24"/>
                <w:szCs w:val="24"/>
              </w:rPr>
              <w:t>din</w:t>
            </w:r>
            <w:r w:rsidRPr="00EF18B3">
              <w:rPr>
                <w:rFonts w:ascii="Georgia" w:hAnsi="Georgia"/>
                <w:b/>
                <w:spacing w:val="26"/>
                <w:sz w:val="24"/>
                <w:szCs w:val="24"/>
              </w:rPr>
              <w:t xml:space="preserve"> </w:t>
            </w:r>
            <w:r w:rsidRPr="00EF18B3">
              <w:rPr>
                <w:rFonts w:ascii="Georgia" w:hAnsi="Georgia"/>
                <w:b/>
                <w:spacing w:val="-1"/>
                <w:sz w:val="24"/>
                <w:szCs w:val="24"/>
              </w:rPr>
              <w:t>ROSPA0019</w:t>
            </w:r>
          </w:p>
        </w:tc>
        <w:tc>
          <w:tcPr>
            <w:tcW w:w="2846" w:type="dxa"/>
            <w:tcBorders>
              <w:top w:val="single" w:sz="4" w:space="0" w:color="000000"/>
              <w:left w:val="single" w:sz="4" w:space="0" w:color="000000"/>
              <w:bottom w:val="single" w:sz="4" w:space="0" w:color="000000"/>
              <w:right w:val="single" w:sz="4" w:space="0" w:color="000000"/>
            </w:tcBorders>
            <w:shd w:val="clear" w:color="auto" w:fill="auto"/>
          </w:tcPr>
          <w:p w:rsidR="00B57DFC" w:rsidRPr="00EF18B3" w:rsidRDefault="00EF18B3">
            <w:pPr>
              <w:pStyle w:val="TableParagraph"/>
              <w:widowControl w:val="0"/>
              <w:spacing w:line="248" w:lineRule="exact"/>
              <w:ind w:left="346" w:firstLine="0"/>
              <w:jc w:val="both"/>
              <w:rPr>
                <w:rFonts w:ascii="Georgia" w:eastAsia="Calibri" w:hAnsi="Georgia"/>
                <w:spacing w:val="-1"/>
                <w:sz w:val="24"/>
                <w:szCs w:val="24"/>
                <w:lang w:val="en-US"/>
              </w:rPr>
            </w:pPr>
            <w:r w:rsidRPr="00EF18B3">
              <w:rPr>
                <w:rFonts w:ascii="Georgia" w:eastAsia="Calibri" w:hAnsi="Georgia"/>
                <w:spacing w:val="-1"/>
                <w:sz w:val="24"/>
                <w:szCs w:val="24"/>
                <w:lang w:val="en-US"/>
              </w:rPr>
              <w:t>Modernizare drumuri de exploatare existente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B57DFC" w:rsidRPr="00EF18B3" w:rsidRDefault="00EF18B3">
            <w:pPr>
              <w:pStyle w:val="TableParagraph"/>
              <w:widowControl w:val="0"/>
              <w:spacing w:line="248" w:lineRule="exact"/>
              <w:ind w:left="746" w:firstLine="0"/>
              <w:jc w:val="both"/>
              <w:rPr>
                <w:rFonts w:ascii="Georgia" w:hAnsi="Georgia"/>
                <w:sz w:val="24"/>
                <w:szCs w:val="24"/>
              </w:rPr>
            </w:pPr>
            <w:r w:rsidRPr="00EF18B3">
              <w:rPr>
                <w:rFonts w:ascii="Georgia" w:hAnsi="Georgia"/>
                <w:sz w:val="24"/>
                <w:szCs w:val="24"/>
              </w:rPr>
              <w:t xml:space="preserve">Aprox </w:t>
            </w:r>
            <w:r w:rsidRPr="00EF18B3">
              <w:rPr>
                <w:rFonts w:ascii="Georgia" w:eastAsia="Calibri" w:hAnsi="Georgia"/>
                <w:sz w:val="24"/>
                <w:szCs w:val="24"/>
                <w:lang w:val="en-US"/>
              </w:rPr>
              <w:t>700</w:t>
            </w:r>
            <w:r w:rsidRPr="00EF18B3">
              <w:rPr>
                <w:rFonts w:ascii="Georgia" w:hAnsi="Georgia"/>
                <w:spacing w:val="-5"/>
                <w:sz w:val="24"/>
                <w:szCs w:val="24"/>
              </w:rPr>
              <w:t xml:space="preserve"> </w:t>
            </w:r>
            <w:r w:rsidRPr="00EF18B3">
              <w:rPr>
                <w:rFonts w:ascii="Georgia" w:hAnsi="Georgia"/>
                <w:spacing w:val="-1"/>
                <w:sz w:val="24"/>
                <w:szCs w:val="24"/>
              </w:rPr>
              <w:t>ml</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57DFC" w:rsidRPr="00EF18B3" w:rsidRDefault="00EF18B3">
            <w:pPr>
              <w:pStyle w:val="TableParagraph"/>
              <w:widowControl w:val="0"/>
              <w:spacing w:line="248" w:lineRule="exact"/>
              <w:ind w:left="343" w:right="1" w:firstLine="0"/>
              <w:jc w:val="center"/>
              <w:rPr>
                <w:rFonts w:ascii="Georgia" w:hAnsi="Georgia"/>
                <w:sz w:val="24"/>
                <w:szCs w:val="24"/>
              </w:rPr>
            </w:pPr>
            <w:r w:rsidRPr="00EF18B3">
              <w:rPr>
                <w:rFonts w:ascii="Georgia" w:hAnsi="Georgia"/>
                <w:sz w:val="24"/>
                <w:szCs w:val="24"/>
              </w:rPr>
              <w:t>-</w:t>
            </w:r>
          </w:p>
        </w:tc>
      </w:tr>
      <w:tr w:rsidR="00B57DFC" w:rsidRPr="00EF18B3" w:rsidTr="0079217C">
        <w:trPr>
          <w:trHeight w:hRule="exact" w:val="949"/>
        </w:trPr>
        <w:tc>
          <w:tcPr>
            <w:tcW w:w="1832" w:type="dxa"/>
            <w:gridSpan w:val="2"/>
            <w:vMerge/>
            <w:tcBorders>
              <w:top w:val="single" w:sz="4" w:space="0" w:color="000000"/>
              <w:left w:val="single" w:sz="4" w:space="0" w:color="000000"/>
              <w:bottom w:val="single" w:sz="4" w:space="0" w:color="000000"/>
              <w:right w:val="single" w:sz="4" w:space="0" w:color="000000"/>
            </w:tcBorders>
            <w:shd w:val="clear" w:color="auto" w:fill="auto"/>
          </w:tcPr>
          <w:p w:rsidR="00B57DFC" w:rsidRPr="00EF18B3" w:rsidRDefault="00B57DFC">
            <w:pPr>
              <w:widowControl w:val="0"/>
              <w:rPr>
                <w:rFonts w:ascii="Georgia" w:hAnsi="Georgia"/>
                <w:sz w:val="24"/>
                <w:szCs w:val="24"/>
              </w:rPr>
            </w:pPr>
          </w:p>
        </w:tc>
        <w:tc>
          <w:tcPr>
            <w:tcW w:w="2846" w:type="dxa"/>
            <w:tcBorders>
              <w:left w:val="single" w:sz="4" w:space="0" w:color="000000"/>
              <w:bottom w:val="single" w:sz="4" w:space="0" w:color="000000"/>
              <w:right w:val="single" w:sz="4" w:space="0" w:color="000000"/>
            </w:tcBorders>
            <w:shd w:val="clear" w:color="auto" w:fill="auto"/>
          </w:tcPr>
          <w:p w:rsidR="00B57DFC" w:rsidRPr="00EF18B3" w:rsidRDefault="00EF18B3">
            <w:pPr>
              <w:pStyle w:val="TableParagraph"/>
              <w:widowControl w:val="0"/>
              <w:spacing w:line="251" w:lineRule="exact"/>
              <w:ind w:left="346" w:firstLine="0"/>
              <w:jc w:val="both"/>
              <w:rPr>
                <w:rFonts w:ascii="Georgia" w:eastAsia="Calibri" w:hAnsi="Georgia"/>
                <w:spacing w:val="-1"/>
                <w:sz w:val="24"/>
                <w:szCs w:val="24"/>
                <w:lang w:val="en-US"/>
              </w:rPr>
            </w:pPr>
            <w:r w:rsidRPr="00EF18B3">
              <w:rPr>
                <w:rFonts w:ascii="Georgia" w:eastAsia="Calibri" w:hAnsi="Georgia"/>
                <w:spacing w:val="-1"/>
                <w:sz w:val="24"/>
                <w:szCs w:val="24"/>
                <w:lang w:val="en-US"/>
              </w:rPr>
              <w:t>LES</w:t>
            </w:r>
          </w:p>
        </w:tc>
        <w:tc>
          <w:tcPr>
            <w:tcW w:w="2977" w:type="dxa"/>
            <w:tcBorders>
              <w:left w:val="single" w:sz="4" w:space="0" w:color="000000"/>
              <w:bottom w:val="single" w:sz="4" w:space="0" w:color="000000"/>
              <w:right w:val="single" w:sz="4" w:space="0" w:color="000000"/>
            </w:tcBorders>
            <w:shd w:val="clear" w:color="auto" w:fill="auto"/>
          </w:tcPr>
          <w:p w:rsidR="00B57DFC" w:rsidRPr="00EF18B3" w:rsidRDefault="00EF18B3">
            <w:pPr>
              <w:pStyle w:val="TableParagraph"/>
              <w:widowControl w:val="0"/>
              <w:spacing w:line="248" w:lineRule="exact"/>
              <w:ind w:left="746" w:firstLine="0"/>
              <w:jc w:val="both"/>
              <w:rPr>
                <w:rFonts w:ascii="Georgia" w:hAnsi="Georgia"/>
                <w:sz w:val="24"/>
                <w:szCs w:val="24"/>
              </w:rPr>
            </w:pPr>
            <w:r w:rsidRPr="00EF18B3">
              <w:rPr>
                <w:rFonts w:ascii="Georgia" w:hAnsi="Georgia"/>
                <w:sz w:val="24"/>
                <w:szCs w:val="24"/>
              </w:rPr>
              <w:t>700 ml</w:t>
            </w:r>
          </w:p>
        </w:tc>
        <w:tc>
          <w:tcPr>
            <w:tcW w:w="2268" w:type="dxa"/>
            <w:tcBorders>
              <w:left w:val="single" w:sz="4" w:space="0" w:color="000000"/>
              <w:bottom w:val="single" w:sz="4" w:space="0" w:color="000000"/>
              <w:right w:val="single" w:sz="4" w:space="0" w:color="000000"/>
            </w:tcBorders>
            <w:shd w:val="clear" w:color="auto" w:fill="auto"/>
          </w:tcPr>
          <w:p w:rsidR="00B57DFC" w:rsidRPr="00EF18B3" w:rsidRDefault="00EF18B3">
            <w:pPr>
              <w:pStyle w:val="TableParagraph"/>
              <w:widowControl w:val="0"/>
              <w:spacing w:line="248" w:lineRule="exact"/>
              <w:ind w:left="343" w:right="1" w:firstLine="0"/>
              <w:jc w:val="center"/>
              <w:rPr>
                <w:rFonts w:ascii="Georgia" w:hAnsi="Georgia"/>
                <w:sz w:val="24"/>
                <w:szCs w:val="24"/>
              </w:rPr>
            </w:pPr>
            <w:r w:rsidRPr="00EF18B3">
              <w:rPr>
                <w:rFonts w:ascii="Georgia" w:hAnsi="Georgia"/>
                <w:sz w:val="24"/>
                <w:szCs w:val="24"/>
              </w:rPr>
              <w:t>-</w:t>
            </w:r>
          </w:p>
        </w:tc>
      </w:tr>
      <w:tr w:rsidR="00B57DFC" w:rsidRPr="00EF18B3" w:rsidTr="0079217C">
        <w:trPr>
          <w:trHeight w:hRule="exact" w:val="1257"/>
        </w:trPr>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Pr>
          <w:p w:rsidR="00B57DFC" w:rsidRPr="00EF18B3" w:rsidRDefault="00EF18B3">
            <w:pPr>
              <w:pStyle w:val="TableParagraph"/>
              <w:widowControl w:val="0"/>
              <w:spacing w:line="272" w:lineRule="exact"/>
              <w:ind w:left="447" w:firstLine="0"/>
              <w:jc w:val="both"/>
              <w:rPr>
                <w:rFonts w:ascii="Georgia" w:hAnsi="Georgia"/>
                <w:sz w:val="24"/>
                <w:szCs w:val="24"/>
              </w:rPr>
            </w:pPr>
            <w:r w:rsidRPr="00EF18B3">
              <w:rPr>
                <w:rFonts w:ascii="Georgia" w:hAnsi="Georgia"/>
                <w:b/>
                <w:sz w:val="24"/>
                <w:szCs w:val="24"/>
              </w:rPr>
              <w:t>TOTAL</w:t>
            </w:r>
            <w:r w:rsidRPr="00EF18B3">
              <w:rPr>
                <w:rFonts w:ascii="Georgia" w:hAnsi="Georgia"/>
                <w:b/>
                <w:spacing w:val="-2"/>
                <w:sz w:val="24"/>
                <w:szCs w:val="24"/>
              </w:rPr>
              <w:t xml:space="preserve"> </w:t>
            </w:r>
            <w:r w:rsidRPr="00EF18B3">
              <w:rPr>
                <w:rFonts w:ascii="Georgia" w:hAnsi="Georgia"/>
                <w:b/>
                <w:sz w:val="24"/>
                <w:szCs w:val="24"/>
              </w:rPr>
              <w:t xml:space="preserve">DIN </w:t>
            </w:r>
            <w:r w:rsidRPr="00EF18B3">
              <w:rPr>
                <w:rFonts w:ascii="Georgia" w:hAnsi="Georgia"/>
                <w:b/>
                <w:spacing w:val="-1"/>
                <w:sz w:val="24"/>
                <w:szCs w:val="24"/>
              </w:rPr>
              <w:t>ROSPA0019</w:t>
            </w:r>
          </w:p>
          <w:p w:rsidR="00B57DFC" w:rsidRPr="00EF18B3" w:rsidRDefault="00EF18B3">
            <w:pPr>
              <w:pStyle w:val="TableParagraph"/>
              <w:widowControl w:val="0"/>
              <w:ind w:left="447" w:right="453" w:firstLine="0"/>
              <w:jc w:val="both"/>
              <w:rPr>
                <w:rFonts w:ascii="Georgia" w:hAnsi="Georgia"/>
                <w:sz w:val="24"/>
                <w:szCs w:val="24"/>
              </w:rPr>
            </w:pPr>
            <w:r w:rsidRPr="00EF18B3">
              <w:rPr>
                <w:rFonts w:ascii="Georgia" w:hAnsi="Georgia"/>
                <w:b/>
                <w:sz w:val="24"/>
                <w:szCs w:val="24"/>
              </w:rPr>
              <w:t>(Suprafata</w:t>
            </w:r>
            <w:r w:rsidRPr="00EF18B3">
              <w:rPr>
                <w:rFonts w:ascii="Georgia" w:hAnsi="Georgia"/>
                <w:b/>
                <w:spacing w:val="21"/>
                <w:sz w:val="24"/>
                <w:szCs w:val="24"/>
              </w:rPr>
              <w:t xml:space="preserve"> </w:t>
            </w:r>
            <w:r w:rsidRPr="00EF18B3">
              <w:rPr>
                <w:rFonts w:ascii="Georgia" w:hAnsi="Georgia"/>
                <w:b/>
                <w:spacing w:val="-1"/>
                <w:sz w:val="24"/>
                <w:szCs w:val="24"/>
              </w:rPr>
              <w:t>ROSPA0019=10916.8000ha)</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B57DFC" w:rsidRPr="00EF18B3" w:rsidRDefault="00EF18B3">
            <w:pPr>
              <w:pStyle w:val="TableParagraph"/>
              <w:widowControl w:val="0"/>
              <w:ind w:left="477" w:right="130" w:firstLine="0"/>
              <w:jc w:val="both"/>
              <w:rPr>
                <w:rFonts w:ascii="Georgia" w:hAnsi="Georgia"/>
                <w:sz w:val="24"/>
                <w:szCs w:val="24"/>
              </w:rPr>
            </w:pPr>
            <w:r w:rsidRPr="00EF18B3">
              <w:rPr>
                <w:rFonts w:ascii="Georgia" w:hAnsi="Georgia"/>
                <w:b/>
                <w:sz w:val="24"/>
                <w:szCs w:val="24"/>
              </w:rPr>
              <w:t>580mp</w:t>
            </w:r>
            <w:r w:rsidRPr="00EF18B3">
              <w:rPr>
                <w:rFonts w:ascii="Georgia" w:hAnsi="Georgia"/>
                <w:b/>
                <w:spacing w:val="-4"/>
                <w:sz w:val="24"/>
                <w:szCs w:val="24"/>
              </w:rPr>
              <w:t xml:space="preserve"> </w:t>
            </w:r>
            <w:r w:rsidRPr="00EF18B3">
              <w:rPr>
                <w:rFonts w:ascii="Georgia" w:hAnsi="Georgia"/>
                <w:b/>
                <w:sz w:val="24"/>
                <w:szCs w:val="24"/>
              </w:rPr>
              <w:t>care</w:t>
            </w:r>
            <w:r w:rsidRPr="00EF18B3">
              <w:rPr>
                <w:rFonts w:ascii="Georgia" w:hAnsi="Georgia"/>
                <w:b/>
                <w:spacing w:val="-3"/>
                <w:sz w:val="24"/>
                <w:szCs w:val="24"/>
              </w:rPr>
              <w:t xml:space="preserve"> </w:t>
            </w:r>
            <w:r w:rsidRPr="00EF18B3">
              <w:rPr>
                <w:rFonts w:ascii="Georgia" w:hAnsi="Georgia"/>
                <w:b/>
                <w:spacing w:val="-1"/>
                <w:sz w:val="24"/>
                <w:szCs w:val="24"/>
              </w:rPr>
              <w:t>reprezinta</w:t>
            </w:r>
            <w:r w:rsidRPr="00EF18B3">
              <w:rPr>
                <w:rFonts w:ascii="Georgia" w:hAnsi="Georgia"/>
                <w:b/>
                <w:sz w:val="24"/>
                <w:szCs w:val="24"/>
              </w:rPr>
              <w:t xml:space="preserve"> </w:t>
            </w:r>
            <w:r w:rsidRPr="00EF18B3">
              <w:rPr>
                <w:rFonts w:ascii="Georgia" w:hAnsi="Georgia"/>
                <w:b/>
                <w:spacing w:val="-1"/>
                <w:sz w:val="24"/>
                <w:szCs w:val="24"/>
              </w:rPr>
              <w:t>0,00053%</w:t>
            </w:r>
            <w:r w:rsidRPr="00EF18B3">
              <w:rPr>
                <w:rFonts w:ascii="Georgia" w:hAnsi="Georgia"/>
                <w:b/>
                <w:spacing w:val="26"/>
                <w:sz w:val="24"/>
                <w:szCs w:val="24"/>
              </w:rPr>
              <w:t xml:space="preserve"> </w:t>
            </w:r>
            <w:r w:rsidRPr="00EF18B3">
              <w:rPr>
                <w:rFonts w:ascii="Georgia" w:hAnsi="Georgia"/>
                <w:b/>
                <w:sz w:val="24"/>
                <w:szCs w:val="24"/>
              </w:rPr>
              <w:t>din</w:t>
            </w:r>
            <w:r w:rsidRPr="00EF18B3">
              <w:rPr>
                <w:rFonts w:ascii="Georgia" w:hAnsi="Georgia"/>
                <w:b/>
                <w:spacing w:val="-2"/>
                <w:sz w:val="24"/>
                <w:szCs w:val="24"/>
              </w:rPr>
              <w:t xml:space="preserve"> </w:t>
            </w:r>
            <w:r w:rsidRPr="00EF18B3">
              <w:rPr>
                <w:rFonts w:ascii="Georgia" w:hAnsi="Georgia"/>
                <w:b/>
                <w:spacing w:val="-1"/>
                <w:sz w:val="24"/>
                <w:szCs w:val="24"/>
              </w:rPr>
              <w:t>suprafata</w:t>
            </w:r>
            <w:r w:rsidRPr="00EF18B3">
              <w:rPr>
                <w:rFonts w:ascii="Georgia" w:hAnsi="Georgia"/>
                <w:b/>
                <w:sz w:val="24"/>
                <w:szCs w:val="24"/>
              </w:rPr>
              <w:t xml:space="preserve"> </w:t>
            </w:r>
            <w:r w:rsidRPr="00EF18B3">
              <w:rPr>
                <w:rFonts w:ascii="Georgia" w:hAnsi="Georgia"/>
                <w:b/>
                <w:spacing w:val="-2"/>
                <w:sz w:val="24"/>
                <w:szCs w:val="24"/>
              </w:rPr>
              <w:t>ROSPA0019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57DFC" w:rsidRPr="00EF18B3" w:rsidRDefault="00EF18B3">
            <w:pPr>
              <w:pStyle w:val="TableParagraph"/>
              <w:widowControl w:val="0"/>
              <w:spacing w:line="248" w:lineRule="exact"/>
              <w:ind w:left="437" w:firstLine="0"/>
              <w:jc w:val="center"/>
              <w:rPr>
                <w:rFonts w:ascii="Georgia" w:hAnsi="Georgia"/>
                <w:b/>
                <w:sz w:val="24"/>
                <w:szCs w:val="24"/>
              </w:rPr>
            </w:pPr>
            <w:r w:rsidRPr="00EF18B3">
              <w:rPr>
                <w:rFonts w:ascii="Georgia" w:hAnsi="Georgia"/>
                <w:b/>
                <w:sz w:val="24"/>
                <w:szCs w:val="24"/>
              </w:rPr>
              <w:t>0</w:t>
            </w:r>
          </w:p>
        </w:tc>
      </w:tr>
      <w:tr w:rsidR="00B57DFC" w:rsidRPr="00EF18B3" w:rsidTr="0079217C">
        <w:trPr>
          <w:trHeight w:hRule="exact" w:val="575"/>
        </w:trPr>
        <w:tc>
          <w:tcPr>
            <w:tcW w:w="1715" w:type="dxa"/>
            <w:vMerge w:val="restart"/>
            <w:tcBorders>
              <w:top w:val="single" w:sz="4" w:space="0" w:color="000000"/>
              <w:left w:val="single" w:sz="4" w:space="0" w:color="000000"/>
              <w:right w:val="single" w:sz="4" w:space="0" w:color="000000"/>
            </w:tcBorders>
            <w:shd w:val="clear" w:color="auto" w:fill="auto"/>
          </w:tcPr>
          <w:p w:rsidR="00B57DFC" w:rsidRPr="00EF18B3" w:rsidRDefault="00B57DFC">
            <w:pPr>
              <w:widowControl w:val="0"/>
              <w:snapToGrid w:val="0"/>
              <w:ind w:left="343" w:firstLine="0"/>
              <w:jc w:val="both"/>
              <w:rPr>
                <w:rFonts w:ascii="Georgia" w:hAnsi="Georgia"/>
                <w:sz w:val="24"/>
                <w:szCs w:val="24"/>
              </w:rPr>
            </w:pPr>
          </w:p>
        </w:tc>
        <w:tc>
          <w:tcPr>
            <w:tcW w:w="2963" w:type="dxa"/>
            <w:gridSpan w:val="2"/>
            <w:tcBorders>
              <w:top w:val="single" w:sz="4" w:space="0" w:color="000000"/>
              <w:left w:val="single" w:sz="4" w:space="0" w:color="000000"/>
              <w:bottom w:val="single" w:sz="4" w:space="0" w:color="000000"/>
              <w:right w:val="single" w:sz="4" w:space="0" w:color="000000"/>
            </w:tcBorders>
            <w:shd w:val="clear" w:color="auto" w:fill="auto"/>
          </w:tcPr>
          <w:p w:rsidR="00B57DFC" w:rsidRPr="00EF18B3" w:rsidRDefault="00EF18B3">
            <w:pPr>
              <w:pStyle w:val="TableParagraph"/>
              <w:widowControl w:val="0"/>
              <w:spacing w:line="248" w:lineRule="exact"/>
              <w:ind w:left="346" w:firstLine="0"/>
              <w:jc w:val="both"/>
              <w:rPr>
                <w:rFonts w:ascii="Georgia" w:eastAsia="Calibri" w:hAnsi="Georgia"/>
                <w:spacing w:val="-1"/>
                <w:sz w:val="24"/>
                <w:szCs w:val="24"/>
                <w:lang w:val="en-US"/>
              </w:rPr>
            </w:pPr>
            <w:r w:rsidRPr="00EF18B3">
              <w:rPr>
                <w:rFonts w:ascii="Georgia" w:eastAsia="Calibri" w:hAnsi="Georgia"/>
                <w:spacing w:val="-1"/>
                <w:sz w:val="24"/>
                <w:szCs w:val="24"/>
                <w:lang w:val="en-US"/>
              </w:rPr>
              <w:t>Modernizare drumuri de exploatare existente</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B57DFC" w:rsidRPr="00EF18B3" w:rsidRDefault="00EF18B3">
            <w:pPr>
              <w:pStyle w:val="TableParagraph"/>
              <w:widowControl w:val="0"/>
              <w:spacing w:line="251" w:lineRule="exact"/>
              <w:ind w:left="344" w:firstLine="0"/>
              <w:jc w:val="both"/>
              <w:rPr>
                <w:rFonts w:ascii="Georgia" w:hAnsi="Georgia"/>
                <w:sz w:val="24"/>
                <w:szCs w:val="24"/>
              </w:rPr>
            </w:pPr>
            <w:r w:rsidRPr="00EF18B3">
              <w:rPr>
                <w:rFonts w:ascii="Georgia" w:hAnsi="Georgia"/>
                <w:sz w:val="24"/>
                <w:szCs w:val="24"/>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57DFC" w:rsidRPr="00EF18B3" w:rsidRDefault="00B57DFC">
            <w:pPr>
              <w:pStyle w:val="TableParagraph"/>
              <w:widowControl w:val="0"/>
              <w:spacing w:line="251" w:lineRule="exact"/>
              <w:ind w:left="1287" w:firstLine="0"/>
              <w:jc w:val="center"/>
              <w:rPr>
                <w:rFonts w:ascii="Georgia" w:hAnsi="Georgia"/>
                <w:spacing w:val="-1"/>
                <w:sz w:val="24"/>
                <w:szCs w:val="24"/>
              </w:rPr>
            </w:pPr>
          </w:p>
        </w:tc>
      </w:tr>
      <w:tr w:rsidR="00B57DFC" w:rsidRPr="00EF18B3" w:rsidTr="0079217C">
        <w:trPr>
          <w:trHeight w:hRule="exact" w:val="398"/>
        </w:trPr>
        <w:tc>
          <w:tcPr>
            <w:tcW w:w="1715" w:type="dxa"/>
            <w:vMerge/>
            <w:tcBorders>
              <w:top w:val="single" w:sz="4" w:space="0" w:color="000000"/>
              <w:left w:val="single" w:sz="4" w:space="0" w:color="000000"/>
              <w:right w:val="single" w:sz="4" w:space="0" w:color="000000"/>
            </w:tcBorders>
            <w:shd w:val="clear" w:color="auto" w:fill="auto"/>
          </w:tcPr>
          <w:p w:rsidR="00B57DFC" w:rsidRPr="00EF18B3" w:rsidRDefault="00B57DFC">
            <w:pPr>
              <w:widowControl w:val="0"/>
              <w:rPr>
                <w:rFonts w:ascii="Georgia" w:hAnsi="Georgia"/>
                <w:sz w:val="24"/>
                <w:szCs w:val="24"/>
              </w:rPr>
            </w:pPr>
          </w:p>
        </w:tc>
        <w:tc>
          <w:tcPr>
            <w:tcW w:w="2963" w:type="dxa"/>
            <w:gridSpan w:val="2"/>
            <w:tcBorders>
              <w:top w:val="single" w:sz="4" w:space="0" w:color="000000"/>
              <w:left w:val="single" w:sz="4" w:space="0" w:color="000000"/>
              <w:bottom w:val="single" w:sz="4" w:space="0" w:color="000000"/>
              <w:right w:val="single" w:sz="4" w:space="0" w:color="000000"/>
            </w:tcBorders>
            <w:shd w:val="clear" w:color="auto" w:fill="auto"/>
          </w:tcPr>
          <w:p w:rsidR="00B57DFC" w:rsidRPr="00EF18B3" w:rsidRDefault="00EF18B3">
            <w:pPr>
              <w:pStyle w:val="TableParagraph"/>
              <w:widowControl w:val="0"/>
              <w:spacing w:line="251" w:lineRule="exact"/>
              <w:ind w:left="346" w:firstLine="0"/>
              <w:jc w:val="both"/>
              <w:rPr>
                <w:rFonts w:ascii="Georgia" w:hAnsi="Georgia"/>
                <w:spacing w:val="-1"/>
                <w:sz w:val="24"/>
                <w:szCs w:val="24"/>
              </w:rPr>
            </w:pPr>
            <w:r w:rsidRPr="00EF18B3">
              <w:rPr>
                <w:rFonts w:ascii="Georgia" w:hAnsi="Georgia"/>
                <w:spacing w:val="-1"/>
                <w:sz w:val="24"/>
                <w:szCs w:val="24"/>
              </w:rPr>
              <w:t>LES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B57DFC" w:rsidRPr="00EF18B3" w:rsidRDefault="00EF18B3">
            <w:pPr>
              <w:pStyle w:val="TableParagraph"/>
              <w:widowControl w:val="0"/>
              <w:spacing w:line="251" w:lineRule="exact"/>
              <w:ind w:left="720" w:firstLine="0"/>
              <w:jc w:val="both"/>
              <w:rPr>
                <w:rFonts w:ascii="Georgia" w:hAnsi="Georgia"/>
                <w:sz w:val="24"/>
                <w:szCs w:val="24"/>
              </w:rPr>
            </w:pPr>
            <w:r w:rsidRPr="00EF18B3">
              <w:rPr>
                <w:rFonts w:ascii="Georgia" w:hAnsi="Georgia"/>
                <w:sz w:val="24"/>
                <w:szCs w:val="24"/>
              </w:rPr>
              <w:t xml:space="preserve">Aprox  2500 </w:t>
            </w:r>
            <w:r w:rsidRPr="00EF18B3">
              <w:rPr>
                <w:rFonts w:ascii="Georgia" w:hAnsi="Georgia"/>
                <w:spacing w:val="-1"/>
                <w:sz w:val="24"/>
                <w:szCs w:val="24"/>
              </w:rPr>
              <w:t>ml</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57DFC" w:rsidRPr="00EF18B3" w:rsidRDefault="00B57DFC">
            <w:pPr>
              <w:pStyle w:val="TableParagraph"/>
              <w:widowControl w:val="0"/>
              <w:spacing w:line="251" w:lineRule="exact"/>
              <w:ind w:left="343" w:right="1" w:firstLine="0"/>
              <w:jc w:val="center"/>
              <w:rPr>
                <w:rFonts w:ascii="Georgia" w:hAnsi="Georgia"/>
                <w:sz w:val="24"/>
                <w:szCs w:val="24"/>
              </w:rPr>
            </w:pPr>
          </w:p>
        </w:tc>
      </w:tr>
      <w:tr w:rsidR="00B57DFC" w:rsidRPr="00EF18B3" w:rsidTr="0079217C">
        <w:trPr>
          <w:trHeight w:hRule="exact" w:val="2001"/>
        </w:trPr>
        <w:tc>
          <w:tcPr>
            <w:tcW w:w="4678" w:type="dxa"/>
            <w:gridSpan w:val="3"/>
            <w:tcBorders>
              <w:top w:val="single" w:sz="4" w:space="0" w:color="000000"/>
              <w:left w:val="single" w:sz="4" w:space="0" w:color="000000"/>
              <w:bottom w:val="single" w:sz="4" w:space="0" w:color="000000"/>
              <w:right w:val="single" w:sz="4" w:space="0" w:color="000000"/>
            </w:tcBorders>
            <w:shd w:val="clear" w:color="auto" w:fill="auto"/>
          </w:tcPr>
          <w:p w:rsidR="00B57DFC" w:rsidRPr="00EF18B3" w:rsidRDefault="00EF18B3">
            <w:pPr>
              <w:pStyle w:val="TableParagraph"/>
              <w:widowControl w:val="0"/>
              <w:spacing w:line="274" w:lineRule="exact"/>
              <w:ind w:left="446" w:firstLine="0"/>
              <w:jc w:val="both"/>
              <w:rPr>
                <w:rFonts w:ascii="Georgia" w:hAnsi="Georgia"/>
                <w:sz w:val="24"/>
                <w:szCs w:val="24"/>
              </w:rPr>
            </w:pPr>
            <w:r w:rsidRPr="00EF18B3">
              <w:rPr>
                <w:rFonts w:ascii="Georgia" w:hAnsi="Georgia"/>
                <w:b/>
                <w:sz w:val="24"/>
                <w:szCs w:val="24"/>
              </w:rPr>
              <w:t>TOTAL</w:t>
            </w:r>
            <w:r w:rsidRPr="00EF18B3">
              <w:rPr>
                <w:rFonts w:ascii="Georgia" w:hAnsi="Georgia"/>
                <w:b/>
                <w:spacing w:val="-2"/>
                <w:sz w:val="24"/>
                <w:szCs w:val="24"/>
              </w:rPr>
              <w:t xml:space="preserve"> </w:t>
            </w:r>
            <w:r w:rsidRPr="00EF18B3">
              <w:rPr>
                <w:rFonts w:ascii="Georgia" w:hAnsi="Georgia"/>
                <w:b/>
                <w:sz w:val="24"/>
                <w:szCs w:val="24"/>
              </w:rPr>
              <w:t xml:space="preserve">DIN </w:t>
            </w:r>
            <w:r w:rsidRPr="00EF18B3">
              <w:rPr>
                <w:rFonts w:ascii="Georgia" w:hAnsi="Georgia"/>
                <w:b/>
                <w:spacing w:val="-1"/>
                <w:sz w:val="24"/>
                <w:szCs w:val="24"/>
              </w:rPr>
              <w:t>ROSPA0031</w:t>
            </w:r>
          </w:p>
          <w:p w:rsidR="00B57DFC" w:rsidRPr="00EF18B3" w:rsidRDefault="00EF18B3">
            <w:pPr>
              <w:pStyle w:val="TableParagraph"/>
              <w:widowControl w:val="0"/>
              <w:ind w:left="446" w:right="333" w:firstLine="0"/>
              <w:jc w:val="both"/>
              <w:rPr>
                <w:rFonts w:ascii="Georgia" w:hAnsi="Georgia"/>
                <w:sz w:val="24"/>
                <w:szCs w:val="24"/>
              </w:rPr>
            </w:pPr>
            <w:r w:rsidRPr="00EF18B3">
              <w:rPr>
                <w:rFonts w:ascii="Georgia" w:hAnsi="Georgia"/>
                <w:b/>
                <w:sz w:val="24"/>
                <w:szCs w:val="24"/>
              </w:rPr>
              <w:t>(Suprafata</w:t>
            </w:r>
            <w:r w:rsidRPr="00EF18B3">
              <w:rPr>
                <w:rFonts w:ascii="Georgia" w:hAnsi="Georgia"/>
                <w:b/>
                <w:spacing w:val="21"/>
                <w:sz w:val="24"/>
                <w:szCs w:val="24"/>
              </w:rPr>
              <w:t xml:space="preserve"> </w:t>
            </w:r>
            <w:r w:rsidRPr="00EF18B3">
              <w:rPr>
                <w:rFonts w:ascii="Georgia" w:hAnsi="Georgia"/>
                <w:b/>
                <w:spacing w:val="-1"/>
                <w:sz w:val="24"/>
                <w:szCs w:val="24"/>
              </w:rPr>
              <w:t>ROSPA0031=508302.3000ha)</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B57DFC" w:rsidRPr="00EF18B3" w:rsidRDefault="00EF18B3">
            <w:pPr>
              <w:pStyle w:val="TableParagraph"/>
              <w:widowControl w:val="0"/>
              <w:spacing w:line="250" w:lineRule="exact"/>
              <w:ind w:left="447" w:firstLine="0"/>
              <w:jc w:val="both"/>
              <w:rPr>
                <w:rFonts w:ascii="Georgia" w:hAnsi="Georgia"/>
                <w:sz w:val="24"/>
                <w:szCs w:val="24"/>
              </w:rPr>
            </w:pPr>
            <w:r w:rsidRPr="00EF18B3">
              <w:rPr>
                <w:rFonts w:ascii="Georgia" w:hAnsi="Georgia"/>
                <w:b/>
                <w:sz w:val="24"/>
                <w:szCs w:val="24"/>
              </w:rPr>
              <w:t>2500 mp</w:t>
            </w:r>
            <w:r w:rsidRPr="00EF18B3">
              <w:rPr>
                <w:rFonts w:ascii="Georgia" w:hAnsi="Georgia"/>
                <w:b/>
                <w:spacing w:val="-2"/>
                <w:sz w:val="24"/>
                <w:szCs w:val="24"/>
              </w:rPr>
              <w:t xml:space="preserve"> </w:t>
            </w:r>
            <w:r w:rsidRPr="00EF18B3">
              <w:rPr>
                <w:rFonts w:ascii="Georgia" w:hAnsi="Georgia"/>
                <w:b/>
                <w:spacing w:val="-1"/>
                <w:sz w:val="24"/>
                <w:szCs w:val="24"/>
              </w:rPr>
              <w:t>care</w:t>
            </w:r>
            <w:r w:rsidRPr="00EF18B3">
              <w:rPr>
                <w:rFonts w:ascii="Georgia" w:hAnsi="Georgia"/>
                <w:b/>
                <w:spacing w:val="-3"/>
                <w:sz w:val="24"/>
                <w:szCs w:val="24"/>
              </w:rPr>
              <w:t xml:space="preserve"> </w:t>
            </w:r>
            <w:r w:rsidRPr="00EF18B3">
              <w:rPr>
                <w:rFonts w:ascii="Georgia" w:hAnsi="Georgia"/>
                <w:b/>
                <w:spacing w:val="-1"/>
                <w:sz w:val="24"/>
                <w:szCs w:val="24"/>
              </w:rPr>
              <w:t>reprezinta</w:t>
            </w:r>
          </w:p>
          <w:p w:rsidR="00B57DFC" w:rsidRPr="00EF18B3" w:rsidRDefault="00EF18B3">
            <w:pPr>
              <w:pStyle w:val="TableParagraph"/>
              <w:widowControl w:val="0"/>
              <w:ind w:left="447" w:right="1021" w:firstLine="0"/>
              <w:jc w:val="both"/>
              <w:rPr>
                <w:rFonts w:ascii="Georgia" w:hAnsi="Georgia"/>
                <w:sz w:val="24"/>
                <w:szCs w:val="24"/>
              </w:rPr>
            </w:pPr>
            <w:r w:rsidRPr="00EF18B3">
              <w:rPr>
                <w:rFonts w:ascii="Georgia" w:hAnsi="Georgia"/>
                <w:b/>
                <w:sz w:val="24"/>
                <w:szCs w:val="24"/>
              </w:rPr>
              <w:t xml:space="preserve">0,00005% </w:t>
            </w:r>
            <w:r w:rsidRPr="00EF18B3">
              <w:rPr>
                <w:rFonts w:ascii="Georgia" w:hAnsi="Georgia"/>
                <w:b/>
                <w:spacing w:val="-1"/>
                <w:sz w:val="24"/>
                <w:szCs w:val="24"/>
              </w:rPr>
              <w:t>din</w:t>
            </w:r>
            <w:r w:rsidRPr="00EF18B3">
              <w:rPr>
                <w:rFonts w:ascii="Georgia" w:hAnsi="Georgia"/>
                <w:b/>
                <w:spacing w:val="-2"/>
                <w:sz w:val="24"/>
                <w:szCs w:val="24"/>
              </w:rPr>
              <w:t xml:space="preserve"> </w:t>
            </w:r>
            <w:r w:rsidRPr="00EF18B3">
              <w:rPr>
                <w:rFonts w:ascii="Georgia" w:hAnsi="Georgia"/>
                <w:b/>
                <w:spacing w:val="-1"/>
                <w:sz w:val="24"/>
                <w:szCs w:val="24"/>
              </w:rPr>
              <w:t>suprafata</w:t>
            </w:r>
            <w:r w:rsidRPr="00EF18B3">
              <w:rPr>
                <w:rFonts w:ascii="Georgia" w:hAnsi="Georgia"/>
                <w:b/>
                <w:spacing w:val="26"/>
                <w:sz w:val="24"/>
                <w:szCs w:val="24"/>
              </w:rPr>
              <w:t xml:space="preserve"> </w:t>
            </w:r>
            <w:r w:rsidRPr="00EF18B3">
              <w:rPr>
                <w:rFonts w:ascii="Georgia" w:hAnsi="Georgia"/>
                <w:b/>
                <w:spacing w:val="-1"/>
                <w:sz w:val="24"/>
                <w:szCs w:val="24"/>
              </w:rPr>
              <w:t>ROSPA0031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B57DFC" w:rsidRPr="00EF18B3" w:rsidRDefault="00EF18B3">
            <w:pPr>
              <w:pStyle w:val="TableParagraph"/>
              <w:widowControl w:val="0"/>
              <w:spacing w:before="1" w:line="252" w:lineRule="exact"/>
              <w:ind w:left="445" w:right="216" w:firstLine="0"/>
              <w:jc w:val="center"/>
              <w:rPr>
                <w:rFonts w:ascii="Georgia" w:hAnsi="Georgia"/>
                <w:b/>
                <w:spacing w:val="-1"/>
                <w:sz w:val="24"/>
                <w:szCs w:val="24"/>
              </w:rPr>
            </w:pPr>
            <w:r w:rsidRPr="00EF18B3">
              <w:rPr>
                <w:rFonts w:ascii="Georgia" w:hAnsi="Georgia"/>
                <w:b/>
                <w:spacing w:val="-1"/>
                <w:sz w:val="24"/>
                <w:szCs w:val="24"/>
              </w:rPr>
              <w:t>-</w:t>
            </w:r>
          </w:p>
        </w:tc>
      </w:tr>
    </w:tbl>
    <w:p w:rsidR="00B57DFC" w:rsidRPr="00EF18B3" w:rsidRDefault="00EF18B3">
      <w:pPr>
        <w:pStyle w:val="Listparagraf"/>
        <w:tabs>
          <w:tab w:val="left" w:pos="1064"/>
        </w:tabs>
        <w:spacing w:line="276" w:lineRule="auto"/>
        <w:ind w:left="170" w:right="510" w:firstLine="1134"/>
        <w:jc w:val="both"/>
        <w:rPr>
          <w:rFonts w:ascii="Georgia" w:hAnsi="Georgia"/>
          <w:spacing w:val="-1"/>
          <w:sz w:val="24"/>
          <w:szCs w:val="24"/>
        </w:rPr>
      </w:pPr>
      <w:r w:rsidRPr="00EF18B3">
        <w:rPr>
          <w:rFonts w:ascii="Georgia" w:hAnsi="Georgia"/>
          <w:spacing w:val="-1"/>
          <w:sz w:val="24"/>
          <w:szCs w:val="24"/>
        </w:rPr>
        <w:t>De menționat nu exista intereventii în situl natura 2000 ROSAC0215 Recifii Jurasici Cheia.</w:t>
      </w:r>
    </w:p>
    <w:p w:rsidR="00B57DFC" w:rsidRPr="00EF18B3" w:rsidRDefault="00B57DFC">
      <w:pPr>
        <w:pStyle w:val="Listparagraf"/>
        <w:tabs>
          <w:tab w:val="left" w:pos="1064"/>
        </w:tabs>
        <w:spacing w:line="276" w:lineRule="auto"/>
        <w:ind w:left="2660" w:right="519" w:firstLine="0"/>
        <w:jc w:val="both"/>
        <w:rPr>
          <w:rFonts w:ascii="Georgia" w:hAnsi="Georgia"/>
          <w:spacing w:val="-1"/>
          <w:sz w:val="24"/>
          <w:szCs w:val="24"/>
        </w:rPr>
      </w:pPr>
    </w:p>
    <w:p w:rsidR="00B57DFC" w:rsidRPr="00EF18B3" w:rsidRDefault="00EF18B3">
      <w:pPr>
        <w:pStyle w:val="Listparagraf"/>
        <w:numPr>
          <w:ilvl w:val="0"/>
          <w:numId w:val="4"/>
        </w:numPr>
        <w:tabs>
          <w:tab w:val="left" w:pos="1064"/>
        </w:tabs>
        <w:spacing w:line="276" w:lineRule="auto"/>
        <w:ind w:right="518" w:firstLine="360"/>
        <w:jc w:val="both"/>
        <w:rPr>
          <w:rFonts w:ascii="Georgia" w:hAnsi="Georgia"/>
          <w:sz w:val="24"/>
          <w:szCs w:val="24"/>
        </w:rPr>
      </w:pPr>
      <w:r w:rsidRPr="00EF18B3">
        <w:rPr>
          <w:rFonts w:ascii="Georgia" w:eastAsia="Trebuchet MS" w:hAnsi="Georgia" w:cs="Trebuchet MS"/>
          <w:b/>
          <w:bCs/>
          <w:sz w:val="24"/>
          <w:szCs w:val="24"/>
          <w:u w:val="single"/>
          <w:lang w:eastAsia="ro-RO"/>
        </w:rPr>
        <w:t>Identificarea siturilor Natura 2000 intersectate de proiect</w:t>
      </w:r>
      <w:r w:rsidRPr="00EF18B3">
        <w:rPr>
          <w:rFonts w:ascii="Georgia" w:hAnsi="Georgia"/>
          <w:sz w:val="24"/>
          <w:szCs w:val="24"/>
        </w:rPr>
        <w:t>.</w:t>
      </w:r>
    </w:p>
    <w:p w:rsidR="00B57DFC" w:rsidRPr="0079217C" w:rsidRDefault="0079217C" w:rsidP="0079217C">
      <w:pPr>
        <w:tabs>
          <w:tab w:val="left" w:pos="1064"/>
        </w:tabs>
        <w:spacing w:line="276" w:lineRule="auto"/>
        <w:ind w:firstLine="0"/>
        <w:jc w:val="both"/>
        <w:rPr>
          <w:rFonts w:ascii="Georgia" w:hAnsi="Georgia"/>
          <w:sz w:val="24"/>
          <w:szCs w:val="24"/>
        </w:rPr>
      </w:pPr>
      <w:r>
        <w:rPr>
          <w:rFonts w:ascii="Georgia" w:hAnsi="Georgia"/>
          <w:sz w:val="24"/>
          <w:szCs w:val="24"/>
        </w:rPr>
        <w:tab/>
      </w:r>
      <w:r w:rsidR="00EF18B3" w:rsidRPr="0079217C">
        <w:rPr>
          <w:rFonts w:ascii="Georgia" w:hAnsi="Georgia"/>
          <w:sz w:val="24"/>
          <w:szCs w:val="24"/>
        </w:rPr>
        <w:t xml:space="preserve">Aceasta identificare s-a realizat cu ajutorul analizei spatiale (GIS), utilizand in primul rand limitele ANPIC in format shape-file disponibile pe site-ul MMAP precum si coordonatele Stereo 1970  proiectului. </w:t>
      </w:r>
    </w:p>
    <w:p w:rsidR="00B57DFC" w:rsidRPr="0079217C" w:rsidRDefault="0079217C" w:rsidP="0079217C">
      <w:pPr>
        <w:tabs>
          <w:tab w:val="left" w:pos="1064"/>
        </w:tabs>
        <w:spacing w:line="276" w:lineRule="auto"/>
        <w:ind w:firstLine="0"/>
        <w:jc w:val="both"/>
        <w:rPr>
          <w:rFonts w:ascii="Georgia" w:hAnsi="Georgia"/>
          <w:sz w:val="24"/>
          <w:szCs w:val="24"/>
        </w:rPr>
      </w:pPr>
      <w:r>
        <w:rPr>
          <w:rFonts w:ascii="Georgia" w:hAnsi="Georgia"/>
          <w:sz w:val="24"/>
          <w:szCs w:val="24"/>
        </w:rPr>
        <w:tab/>
      </w:r>
      <w:r w:rsidR="00EF18B3" w:rsidRPr="0079217C">
        <w:rPr>
          <w:rFonts w:ascii="Georgia" w:hAnsi="Georgia"/>
          <w:sz w:val="24"/>
          <w:szCs w:val="24"/>
        </w:rPr>
        <w:t>Intr-o prima etapa, au fost identificate ANPIC intersectate de parcul eolian. Principala forma de impact avuta in vedere in cazul parcurilor eoliene , indiferent de natura lor, este pierderea suprafetelor de habitate (habitate Natura 2000 sau habitate ale speciilor de interes comunitar), dar nu s-au exclus si celelalte forme de impact ce pot fi generate de intersectarea ANPIC.</w:t>
      </w:r>
    </w:p>
    <w:p w:rsidR="00B57DFC" w:rsidRPr="0079217C" w:rsidRDefault="0079217C" w:rsidP="0079217C">
      <w:pPr>
        <w:tabs>
          <w:tab w:val="left" w:pos="1064"/>
        </w:tabs>
        <w:spacing w:line="276" w:lineRule="auto"/>
        <w:ind w:firstLine="0"/>
        <w:jc w:val="both"/>
        <w:rPr>
          <w:rFonts w:ascii="Georgia" w:hAnsi="Georgia"/>
          <w:sz w:val="24"/>
          <w:szCs w:val="24"/>
        </w:rPr>
      </w:pPr>
      <w:r>
        <w:rPr>
          <w:rFonts w:ascii="Georgia" w:hAnsi="Georgia"/>
          <w:sz w:val="24"/>
          <w:szCs w:val="24"/>
        </w:rPr>
        <w:tab/>
      </w:r>
      <w:r w:rsidR="00EF18B3" w:rsidRPr="0079217C">
        <w:rPr>
          <w:rFonts w:ascii="Georgia" w:hAnsi="Georgia"/>
          <w:sz w:val="24"/>
          <w:szCs w:val="24"/>
        </w:rPr>
        <w:t>Astfel, ariile naturale protejata de interes comunitar care se intersecteaza cu parcul eolian  este R</w:t>
      </w:r>
      <w:r w:rsidR="00EF18B3" w:rsidRPr="0079217C">
        <w:rPr>
          <w:rFonts w:ascii="Georgia" w:hAnsi="Georgia"/>
          <w:spacing w:val="-1"/>
          <w:sz w:val="24"/>
          <w:szCs w:val="24"/>
        </w:rPr>
        <w:t>OSPA0019</w:t>
      </w:r>
      <w:r w:rsidR="00EF18B3" w:rsidRPr="0079217C">
        <w:rPr>
          <w:rFonts w:ascii="Georgia" w:hAnsi="Georgia"/>
          <w:spacing w:val="-3"/>
          <w:sz w:val="24"/>
          <w:szCs w:val="24"/>
        </w:rPr>
        <w:t xml:space="preserve"> </w:t>
      </w:r>
      <w:r w:rsidR="00EF18B3" w:rsidRPr="0079217C">
        <w:rPr>
          <w:rFonts w:ascii="Georgia" w:hAnsi="Georgia"/>
          <w:spacing w:val="-1"/>
          <w:sz w:val="24"/>
          <w:szCs w:val="24"/>
        </w:rPr>
        <w:t xml:space="preserve">Cheile Dobrogei, ROSACO215 Recifii Jurasici Cheia </w:t>
      </w:r>
      <w:r w:rsidR="00EF18B3" w:rsidRPr="0079217C">
        <w:rPr>
          <w:rFonts w:ascii="Georgia" w:hAnsi="Georgia"/>
          <w:spacing w:val="49"/>
          <w:sz w:val="24"/>
          <w:szCs w:val="24"/>
        </w:rPr>
        <w:t xml:space="preserve"> </w:t>
      </w:r>
      <w:r w:rsidR="00EF18B3" w:rsidRPr="0079217C">
        <w:rPr>
          <w:rFonts w:ascii="Georgia" w:hAnsi="Georgia"/>
          <w:sz w:val="24"/>
          <w:szCs w:val="24"/>
        </w:rPr>
        <w:t xml:space="preserve">si </w:t>
      </w:r>
      <w:r w:rsidR="00EF18B3" w:rsidRPr="0079217C">
        <w:rPr>
          <w:rFonts w:ascii="Georgia" w:hAnsi="Georgia"/>
          <w:spacing w:val="-1"/>
          <w:sz w:val="24"/>
          <w:szCs w:val="24"/>
        </w:rPr>
        <w:t>ROSPA0031</w:t>
      </w:r>
      <w:r w:rsidR="00EF18B3" w:rsidRPr="0079217C">
        <w:rPr>
          <w:rFonts w:ascii="Georgia" w:hAnsi="Georgia"/>
          <w:sz w:val="24"/>
          <w:szCs w:val="24"/>
        </w:rPr>
        <w:t xml:space="preserve"> </w:t>
      </w:r>
      <w:r w:rsidR="00EF18B3" w:rsidRPr="0079217C">
        <w:rPr>
          <w:rFonts w:ascii="Georgia" w:hAnsi="Georgia"/>
          <w:spacing w:val="-1"/>
          <w:sz w:val="24"/>
          <w:szCs w:val="24"/>
        </w:rPr>
        <w:t>Delta</w:t>
      </w:r>
      <w:r w:rsidR="00EF18B3" w:rsidRPr="0079217C">
        <w:rPr>
          <w:rFonts w:ascii="Georgia" w:hAnsi="Georgia"/>
          <w:spacing w:val="-3"/>
          <w:sz w:val="24"/>
          <w:szCs w:val="24"/>
        </w:rPr>
        <w:t xml:space="preserve"> </w:t>
      </w:r>
      <w:r w:rsidR="00EF18B3" w:rsidRPr="0079217C">
        <w:rPr>
          <w:rFonts w:ascii="Georgia" w:hAnsi="Georgia"/>
          <w:spacing w:val="-1"/>
          <w:sz w:val="24"/>
          <w:szCs w:val="24"/>
        </w:rPr>
        <w:t>Dunarii</w:t>
      </w:r>
      <w:r w:rsidR="00EF18B3" w:rsidRPr="0079217C">
        <w:rPr>
          <w:rFonts w:ascii="Georgia" w:hAnsi="Georgia"/>
          <w:sz w:val="24"/>
          <w:szCs w:val="24"/>
        </w:rPr>
        <w:t xml:space="preserve"> si </w:t>
      </w:r>
      <w:r w:rsidR="00EF18B3" w:rsidRPr="0079217C">
        <w:rPr>
          <w:rFonts w:ascii="Georgia" w:hAnsi="Georgia"/>
          <w:spacing w:val="-1"/>
          <w:sz w:val="24"/>
          <w:szCs w:val="24"/>
        </w:rPr>
        <w:t>Complexul</w:t>
      </w:r>
      <w:r w:rsidR="00EF18B3" w:rsidRPr="0079217C">
        <w:rPr>
          <w:rFonts w:ascii="Georgia" w:hAnsi="Georgia"/>
          <w:sz w:val="24"/>
          <w:szCs w:val="24"/>
        </w:rPr>
        <w:t xml:space="preserve"> Razim</w:t>
      </w:r>
      <w:r w:rsidR="00EF18B3" w:rsidRPr="0079217C">
        <w:rPr>
          <w:rFonts w:ascii="Georgia" w:hAnsi="Georgia"/>
          <w:spacing w:val="-3"/>
          <w:sz w:val="24"/>
          <w:szCs w:val="24"/>
        </w:rPr>
        <w:t xml:space="preserve"> </w:t>
      </w:r>
      <w:r w:rsidR="00EF18B3" w:rsidRPr="0079217C">
        <w:rPr>
          <w:rFonts w:ascii="Georgia" w:hAnsi="Georgia"/>
          <w:spacing w:val="-1"/>
          <w:sz w:val="24"/>
          <w:szCs w:val="24"/>
        </w:rPr>
        <w:t>Sinoe</w:t>
      </w:r>
      <w:r w:rsidR="00EF18B3" w:rsidRPr="0079217C">
        <w:rPr>
          <w:rFonts w:ascii="Georgia" w:hAnsi="Georgia"/>
          <w:sz w:val="24"/>
          <w:szCs w:val="24"/>
        </w:rPr>
        <w:t xml:space="preserve">. </w:t>
      </w:r>
    </w:p>
    <w:p w:rsidR="00B57DFC" w:rsidRPr="00EF18B3" w:rsidRDefault="00EF18B3">
      <w:pPr>
        <w:pStyle w:val="Corptext"/>
        <w:ind w:firstLine="680"/>
        <w:jc w:val="both"/>
        <w:rPr>
          <w:rFonts w:ascii="Georgia" w:hAnsi="Georgia"/>
          <w:sz w:val="24"/>
          <w:szCs w:val="24"/>
        </w:rPr>
      </w:pPr>
      <w:r w:rsidRPr="00EF18B3">
        <w:rPr>
          <w:rFonts w:ascii="Georgia" w:hAnsi="Georgia"/>
          <w:sz w:val="24"/>
          <w:szCs w:val="24"/>
        </w:rPr>
        <w:t>In a doua etapa, s-a procedat la identificarea ANPIC  aflate in zona de influenta a proiectului.</w:t>
      </w:r>
    </w:p>
    <w:p w:rsidR="00B57DFC" w:rsidRDefault="00EF18B3">
      <w:pPr>
        <w:pStyle w:val="Corptext"/>
        <w:ind w:firstLine="680"/>
        <w:jc w:val="both"/>
        <w:rPr>
          <w:rFonts w:ascii="Georgia" w:hAnsi="Georgia"/>
          <w:sz w:val="24"/>
          <w:szCs w:val="24"/>
        </w:rPr>
      </w:pPr>
      <w:r w:rsidRPr="00EF18B3">
        <w:rPr>
          <w:rFonts w:ascii="Georgia" w:hAnsi="Georgia"/>
          <w:sz w:val="24"/>
          <w:szCs w:val="24"/>
        </w:rPr>
        <w:t xml:space="preserve">Se pot identifica: </w:t>
      </w:r>
    </w:p>
    <w:p w:rsidR="00B57DFC" w:rsidRPr="00EF18B3" w:rsidRDefault="00EF18B3" w:rsidP="00631242">
      <w:pPr>
        <w:pStyle w:val="Corptext"/>
        <w:ind w:firstLine="680"/>
        <w:jc w:val="both"/>
        <w:rPr>
          <w:rFonts w:ascii="Georgia" w:hAnsi="Georgia"/>
          <w:sz w:val="24"/>
          <w:szCs w:val="24"/>
        </w:rPr>
      </w:pPr>
      <w:r w:rsidRPr="00EF18B3">
        <w:rPr>
          <w:rFonts w:ascii="Georgia" w:hAnsi="Georgia"/>
          <w:b/>
          <w:bCs/>
          <w:i/>
          <w:iCs/>
          <w:sz w:val="24"/>
          <w:szCs w:val="24"/>
          <w:lang w:eastAsia="ro-RO"/>
        </w:rPr>
        <w:t xml:space="preserve">a) </w:t>
      </w:r>
      <w:r w:rsidRPr="00EF18B3">
        <w:rPr>
          <w:rFonts w:ascii="Georgia" w:hAnsi="Georgia"/>
          <w:b/>
          <w:bCs/>
          <w:i/>
          <w:iCs/>
          <w:color w:val="000000"/>
          <w:sz w:val="24"/>
          <w:szCs w:val="24"/>
          <w:lang w:eastAsia="ro-RO"/>
        </w:rPr>
        <w:t>Zona de influenţă directă</w:t>
      </w:r>
    </w:p>
    <w:p w:rsidR="00B57DFC" w:rsidRPr="00EF18B3" w:rsidRDefault="00EF18B3">
      <w:pPr>
        <w:jc w:val="both"/>
        <w:rPr>
          <w:rFonts w:ascii="Georgia" w:hAnsi="Georgia"/>
          <w:sz w:val="24"/>
          <w:szCs w:val="24"/>
        </w:rPr>
      </w:pPr>
      <w:r w:rsidRPr="00EF18B3">
        <w:rPr>
          <w:rFonts w:ascii="Georgia" w:hAnsi="Georgia"/>
          <w:sz w:val="24"/>
          <w:szCs w:val="24"/>
          <w:lang w:eastAsia="ro-RO"/>
        </w:rPr>
        <w:lastRenderedPageBreak/>
        <w:t>În stabilirea zonei de influenţ</w:t>
      </w:r>
      <w:r w:rsidRPr="00EF18B3">
        <w:rPr>
          <w:rFonts w:ascii="Georgia" w:hAnsi="Georgia" w:cs="Garamond"/>
          <w:sz w:val="24"/>
          <w:szCs w:val="24"/>
          <w:lang w:eastAsia="ro-RO"/>
        </w:rPr>
        <w:t>ă</w:t>
      </w:r>
      <w:r w:rsidRPr="00EF18B3">
        <w:rPr>
          <w:rFonts w:ascii="Georgia" w:hAnsi="Georgia"/>
          <w:sz w:val="24"/>
          <w:szCs w:val="24"/>
          <w:lang w:eastAsia="ro-RO"/>
        </w:rPr>
        <w:t xml:space="preserve">  directă a planului asupra componentelor biodiversit</w:t>
      </w:r>
      <w:r w:rsidRPr="00EF18B3">
        <w:rPr>
          <w:rFonts w:ascii="Georgia" w:hAnsi="Georgia" w:cs="Garamond"/>
          <w:sz w:val="24"/>
          <w:szCs w:val="24"/>
          <w:lang w:eastAsia="ro-RO"/>
        </w:rPr>
        <w:t>ăţ</w:t>
      </w:r>
      <w:r w:rsidRPr="00EF18B3">
        <w:rPr>
          <w:rFonts w:ascii="Georgia" w:hAnsi="Georgia"/>
          <w:sz w:val="24"/>
          <w:szCs w:val="24"/>
          <w:lang w:eastAsia="ro-RO"/>
        </w:rPr>
        <w:t>ii s-a efectuat o analiz</w:t>
      </w:r>
      <w:r w:rsidRPr="00EF18B3">
        <w:rPr>
          <w:rFonts w:ascii="Georgia" w:hAnsi="Georgia" w:cs="Garamond"/>
          <w:sz w:val="24"/>
          <w:szCs w:val="24"/>
          <w:lang w:eastAsia="ro-RO"/>
        </w:rPr>
        <w:t>ă</w:t>
      </w:r>
      <w:r w:rsidRPr="00EF18B3">
        <w:rPr>
          <w:rFonts w:ascii="Georgia" w:hAnsi="Georgia"/>
          <w:sz w:val="24"/>
          <w:szCs w:val="24"/>
          <w:lang w:eastAsia="ro-RO"/>
        </w:rPr>
        <w:t xml:space="preserve"> de la caz la caz a distanţelor la care pot ajunge efectele interven</w:t>
      </w:r>
      <w:r w:rsidRPr="00EF18B3">
        <w:rPr>
          <w:rFonts w:ascii="Georgia" w:hAnsi="Georgia" w:cs="Cambria"/>
          <w:sz w:val="24"/>
          <w:szCs w:val="24"/>
          <w:lang w:eastAsia="ro-RO"/>
        </w:rPr>
        <w:t>ţ</w:t>
      </w:r>
      <w:r w:rsidRPr="00EF18B3">
        <w:rPr>
          <w:rFonts w:ascii="Georgia" w:hAnsi="Georgia"/>
          <w:sz w:val="24"/>
          <w:szCs w:val="24"/>
          <w:lang w:eastAsia="ro-RO"/>
        </w:rPr>
        <w:t xml:space="preserve">iilor. Astfel, </w:t>
      </w:r>
      <w:r w:rsidRPr="00EF18B3">
        <w:rPr>
          <w:rFonts w:ascii="Georgia" w:hAnsi="Georgia" w:cs="Garamond"/>
          <w:sz w:val="24"/>
          <w:szCs w:val="24"/>
          <w:lang w:eastAsia="ro-RO"/>
        </w:rPr>
        <w:t>î</w:t>
      </w:r>
      <w:r w:rsidRPr="00EF18B3">
        <w:rPr>
          <w:rFonts w:ascii="Georgia" w:hAnsi="Georgia"/>
          <w:sz w:val="24"/>
          <w:szCs w:val="24"/>
          <w:lang w:eastAsia="ro-RO"/>
        </w:rPr>
        <w:t>n funcţie de tipul de interven</w:t>
      </w:r>
      <w:r w:rsidRPr="00EF18B3">
        <w:rPr>
          <w:rFonts w:ascii="Georgia" w:hAnsi="Georgia" w:cs="Cambria"/>
          <w:sz w:val="24"/>
          <w:szCs w:val="24"/>
          <w:lang w:eastAsia="ro-RO"/>
        </w:rPr>
        <w:t>ţ</w:t>
      </w:r>
      <w:r w:rsidRPr="00EF18B3">
        <w:rPr>
          <w:rFonts w:ascii="Georgia" w:hAnsi="Georgia"/>
          <w:sz w:val="24"/>
          <w:szCs w:val="24"/>
          <w:lang w:eastAsia="ro-RO"/>
        </w:rPr>
        <w:t>ie, au fost identificate urm</w:t>
      </w:r>
      <w:r w:rsidRPr="00EF18B3">
        <w:rPr>
          <w:rFonts w:ascii="Georgia" w:hAnsi="Georgia" w:cs="Garamond"/>
          <w:sz w:val="24"/>
          <w:szCs w:val="24"/>
          <w:lang w:eastAsia="ro-RO"/>
        </w:rPr>
        <w:t>ă</w:t>
      </w:r>
      <w:r w:rsidRPr="00EF18B3">
        <w:rPr>
          <w:rFonts w:ascii="Georgia" w:hAnsi="Georgia"/>
          <w:sz w:val="24"/>
          <w:szCs w:val="24"/>
          <w:lang w:eastAsia="ro-RO"/>
        </w:rPr>
        <w:t>toarele distanţe maxime:</w:t>
      </w:r>
    </w:p>
    <w:p w:rsidR="00B57DFC" w:rsidRPr="00EF18B3" w:rsidRDefault="00EF18B3">
      <w:pPr>
        <w:pStyle w:val="Stillist"/>
        <w:jc w:val="both"/>
        <w:rPr>
          <w:rFonts w:ascii="Georgia" w:hAnsi="Georgia"/>
          <w:sz w:val="24"/>
          <w:szCs w:val="24"/>
        </w:rPr>
      </w:pPr>
      <w:r w:rsidRPr="00EF18B3">
        <w:rPr>
          <w:rFonts w:ascii="Georgia" w:hAnsi="Georgia"/>
          <w:sz w:val="24"/>
          <w:szCs w:val="24"/>
          <w:lang w:val="ro-RO" w:eastAsia="ro-RO"/>
        </w:rPr>
        <w:t>1000 de metri pentru intervenţii care implic</w:t>
      </w:r>
      <w:r w:rsidRPr="00EF18B3">
        <w:rPr>
          <w:rFonts w:ascii="Georgia" w:hAnsi="Georgia" w:cs="Garamond"/>
          <w:sz w:val="24"/>
          <w:szCs w:val="24"/>
          <w:lang w:val="ro-RO" w:eastAsia="ro-RO"/>
        </w:rPr>
        <w:t>ă</w:t>
      </w:r>
      <w:r w:rsidRPr="00EF18B3">
        <w:rPr>
          <w:rFonts w:ascii="Georgia" w:hAnsi="Georgia"/>
          <w:sz w:val="24"/>
          <w:szCs w:val="24"/>
          <w:lang w:val="ro-RO" w:eastAsia="ro-RO"/>
        </w:rPr>
        <w:t xml:space="preserve"> s</w:t>
      </w:r>
      <w:r w:rsidRPr="00EF18B3">
        <w:rPr>
          <w:rFonts w:ascii="Georgia" w:hAnsi="Georgia" w:cs="Garamond"/>
          <w:sz w:val="24"/>
          <w:szCs w:val="24"/>
          <w:lang w:val="ro-RO" w:eastAsia="ro-RO"/>
        </w:rPr>
        <w:t>ă</w:t>
      </w:r>
      <w:r w:rsidRPr="00EF18B3">
        <w:rPr>
          <w:rFonts w:ascii="Georgia" w:hAnsi="Georgia"/>
          <w:sz w:val="24"/>
          <w:szCs w:val="24"/>
          <w:lang w:val="ro-RO" w:eastAsia="ro-RO"/>
        </w:rPr>
        <w:t>p</w:t>
      </w:r>
      <w:r w:rsidRPr="00EF18B3">
        <w:rPr>
          <w:rFonts w:ascii="Georgia" w:hAnsi="Georgia" w:cs="Garamond"/>
          <w:sz w:val="24"/>
          <w:szCs w:val="24"/>
          <w:lang w:val="ro-RO" w:eastAsia="ro-RO"/>
        </w:rPr>
        <w:t>ă</w:t>
      </w:r>
      <w:r w:rsidRPr="00EF18B3">
        <w:rPr>
          <w:rFonts w:ascii="Georgia" w:hAnsi="Georgia"/>
          <w:sz w:val="24"/>
          <w:szCs w:val="24"/>
          <w:lang w:val="ro-RO" w:eastAsia="ro-RO"/>
        </w:rPr>
        <w:t>turi sau escavări, ca posibilitate de dispersare a plantelor invazive;</w:t>
      </w:r>
    </w:p>
    <w:p w:rsidR="00B57DFC" w:rsidRPr="00EF18B3" w:rsidRDefault="00EF18B3">
      <w:pPr>
        <w:pStyle w:val="Stillist"/>
        <w:jc w:val="both"/>
        <w:rPr>
          <w:rFonts w:ascii="Georgia" w:hAnsi="Georgia"/>
          <w:sz w:val="24"/>
          <w:szCs w:val="24"/>
          <w:lang w:val="ro-RO" w:eastAsia="ro-RO"/>
        </w:rPr>
      </w:pPr>
      <w:r w:rsidRPr="00EF18B3">
        <w:rPr>
          <w:rFonts w:ascii="Georgia" w:hAnsi="Georgia"/>
          <w:sz w:val="24"/>
          <w:szCs w:val="24"/>
          <w:lang w:val="ro-RO" w:eastAsia="ro-RO"/>
        </w:rPr>
        <w:t>625 metri ca distanţa de alertă maximă pentru speciile de păsări;</w:t>
      </w:r>
    </w:p>
    <w:p w:rsidR="00B57DFC" w:rsidRDefault="00EF18B3">
      <w:pPr>
        <w:pStyle w:val="Stillist"/>
        <w:jc w:val="both"/>
        <w:rPr>
          <w:rFonts w:ascii="Georgia" w:hAnsi="Georgia"/>
          <w:sz w:val="24"/>
          <w:szCs w:val="24"/>
          <w:lang w:val="ro-RO" w:eastAsia="ro-RO"/>
        </w:rPr>
      </w:pPr>
      <w:r w:rsidRPr="00EF18B3">
        <w:rPr>
          <w:rFonts w:ascii="Georgia" w:hAnsi="Georgia"/>
          <w:sz w:val="24"/>
          <w:szCs w:val="24"/>
          <w:lang w:val="ro-RO" w:eastAsia="ro-RO"/>
        </w:rPr>
        <w:t>500 de metri pentru zona de dispersie a zgomotului.</w:t>
      </w:r>
    </w:p>
    <w:p w:rsidR="0079217C" w:rsidRDefault="0079217C" w:rsidP="0079217C">
      <w:pPr>
        <w:pStyle w:val="Stillist"/>
        <w:numPr>
          <w:ilvl w:val="0"/>
          <w:numId w:val="0"/>
        </w:numPr>
        <w:ind w:left="1405"/>
        <w:jc w:val="both"/>
        <w:rPr>
          <w:rFonts w:ascii="Georgia" w:hAnsi="Georgia"/>
          <w:sz w:val="24"/>
          <w:szCs w:val="24"/>
          <w:lang w:val="ro-RO" w:eastAsia="ro-RO"/>
        </w:rPr>
      </w:pPr>
    </w:p>
    <w:p w:rsidR="00631242" w:rsidRPr="00EF18B3" w:rsidRDefault="00631242" w:rsidP="00631242">
      <w:pPr>
        <w:pStyle w:val="Stillist"/>
        <w:numPr>
          <w:ilvl w:val="0"/>
          <w:numId w:val="0"/>
        </w:numPr>
        <w:ind w:left="1405"/>
        <w:jc w:val="both"/>
        <w:rPr>
          <w:rFonts w:ascii="Georgia" w:hAnsi="Georgia"/>
          <w:sz w:val="24"/>
          <w:szCs w:val="24"/>
          <w:lang w:val="ro-RO" w:eastAsia="ro-RO"/>
        </w:rPr>
      </w:pPr>
    </w:p>
    <w:p w:rsidR="00B57DFC" w:rsidRPr="00EF18B3" w:rsidRDefault="00B57DFC">
      <w:pPr>
        <w:pStyle w:val="Corptext"/>
        <w:ind w:firstLine="680"/>
        <w:jc w:val="both"/>
        <w:rPr>
          <w:rFonts w:ascii="Georgia" w:hAnsi="Georgia"/>
          <w:sz w:val="24"/>
          <w:szCs w:val="24"/>
          <w:lang w:eastAsia="ro-RO"/>
        </w:rPr>
      </w:pPr>
    </w:p>
    <w:p w:rsidR="00B57DFC" w:rsidRPr="00EF18B3" w:rsidRDefault="00EF18B3">
      <w:pPr>
        <w:pStyle w:val="Corptext"/>
        <w:ind w:firstLine="680"/>
        <w:jc w:val="both"/>
        <w:rPr>
          <w:rFonts w:ascii="Georgia" w:hAnsi="Georgia"/>
          <w:sz w:val="24"/>
          <w:szCs w:val="24"/>
          <w:lang w:eastAsia="ro-RO"/>
        </w:rPr>
      </w:pPr>
      <w:r w:rsidRPr="00EF18B3">
        <w:rPr>
          <w:rFonts w:ascii="Georgia" w:hAnsi="Georgia"/>
          <w:sz w:val="24"/>
          <w:szCs w:val="24"/>
          <w:lang w:eastAsia="ro-RO"/>
        </w:rPr>
        <w:t>Rezumatul analizei este prezentat în tabelul de mai jos.</w:t>
      </w:r>
    </w:p>
    <w:p w:rsidR="00B57DFC" w:rsidRPr="00EF18B3" w:rsidRDefault="00B57DFC">
      <w:pPr>
        <w:pStyle w:val="Corptext"/>
        <w:ind w:firstLine="680"/>
        <w:jc w:val="both"/>
        <w:rPr>
          <w:rFonts w:ascii="Georgia" w:hAnsi="Georgia"/>
          <w:sz w:val="24"/>
          <w:szCs w:val="24"/>
          <w:lang w:eastAsia="ro-RO"/>
        </w:rPr>
      </w:pPr>
    </w:p>
    <w:tbl>
      <w:tblPr>
        <w:tblW w:w="9637" w:type="dxa"/>
        <w:tblInd w:w="108" w:type="dxa"/>
        <w:tblLayout w:type="fixed"/>
        <w:tblLook w:val="0000" w:firstRow="0" w:lastRow="0" w:firstColumn="0" w:lastColumn="0" w:noHBand="0" w:noVBand="0"/>
      </w:tblPr>
      <w:tblGrid>
        <w:gridCol w:w="2453"/>
        <w:gridCol w:w="957"/>
        <w:gridCol w:w="1895"/>
        <w:gridCol w:w="4332"/>
      </w:tblGrid>
      <w:tr w:rsidR="00B57DFC" w:rsidRPr="00EF18B3" w:rsidTr="0079217C">
        <w:trPr>
          <w:trHeight w:val="375"/>
          <w:tblHeader/>
        </w:trPr>
        <w:tc>
          <w:tcPr>
            <w:tcW w:w="24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jc w:val="center"/>
              <w:rPr>
                <w:rFonts w:ascii="Georgia" w:hAnsi="Georgia" w:cs="Calibri"/>
                <w:b/>
                <w:bCs/>
                <w:color w:val="000000"/>
                <w:sz w:val="24"/>
                <w:szCs w:val="24"/>
              </w:rPr>
            </w:pPr>
            <w:r w:rsidRPr="00EF18B3">
              <w:rPr>
                <w:rFonts w:ascii="Georgia" w:hAnsi="Georgia" w:cs="Calibri"/>
                <w:b/>
                <w:bCs/>
                <w:color w:val="000000"/>
                <w:sz w:val="24"/>
                <w:szCs w:val="24"/>
              </w:rPr>
              <w:t>Efecte</w:t>
            </w:r>
          </w:p>
        </w:tc>
        <w:tc>
          <w:tcPr>
            <w:tcW w:w="957" w:type="dxa"/>
            <w:tcBorders>
              <w:top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jc w:val="center"/>
              <w:rPr>
                <w:rFonts w:ascii="Georgia" w:hAnsi="Georgia" w:cs="Calibri"/>
                <w:b/>
                <w:bCs/>
                <w:color w:val="000000"/>
                <w:sz w:val="24"/>
                <w:szCs w:val="24"/>
              </w:rPr>
            </w:pPr>
            <w:r w:rsidRPr="00EF18B3">
              <w:rPr>
                <w:rFonts w:ascii="Georgia" w:hAnsi="Georgia" w:cs="Calibri"/>
                <w:b/>
                <w:bCs/>
                <w:color w:val="000000"/>
                <w:sz w:val="24"/>
                <w:szCs w:val="24"/>
              </w:rPr>
              <w:t>Tip de impact</w:t>
            </w:r>
          </w:p>
        </w:tc>
        <w:tc>
          <w:tcPr>
            <w:tcW w:w="1895" w:type="dxa"/>
            <w:tcBorders>
              <w:top w:val="single" w:sz="4" w:space="0" w:color="000000"/>
              <w:bottom w:val="single" w:sz="4" w:space="0" w:color="000000"/>
              <w:right w:val="single" w:sz="4" w:space="0" w:color="000000"/>
            </w:tcBorders>
            <w:shd w:val="clear" w:color="auto" w:fill="auto"/>
            <w:vAlign w:val="center"/>
          </w:tcPr>
          <w:p w:rsidR="00B57DFC" w:rsidRPr="00EF18B3" w:rsidRDefault="00EF18B3" w:rsidP="0079217C">
            <w:pPr>
              <w:widowControl w:val="0"/>
              <w:ind w:firstLine="0"/>
              <w:rPr>
                <w:rFonts w:ascii="Georgia" w:hAnsi="Georgia" w:cs="Calibri"/>
                <w:b/>
                <w:bCs/>
                <w:color w:val="000000"/>
                <w:sz w:val="24"/>
                <w:szCs w:val="24"/>
              </w:rPr>
            </w:pPr>
            <w:r w:rsidRPr="00EF18B3">
              <w:rPr>
                <w:rFonts w:ascii="Georgia" w:hAnsi="Georgia" w:cs="Calibri"/>
                <w:b/>
                <w:bCs/>
                <w:color w:val="000000"/>
                <w:sz w:val="24"/>
                <w:szCs w:val="24"/>
              </w:rPr>
              <w:t>Aria de influenţă</w:t>
            </w:r>
          </w:p>
        </w:tc>
        <w:tc>
          <w:tcPr>
            <w:tcW w:w="4332" w:type="dxa"/>
            <w:tcBorders>
              <w:top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jc w:val="center"/>
              <w:rPr>
                <w:rFonts w:ascii="Georgia" w:hAnsi="Georgia" w:cs="Calibri"/>
                <w:b/>
                <w:bCs/>
                <w:color w:val="000000"/>
                <w:sz w:val="24"/>
                <w:szCs w:val="24"/>
              </w:rPr>
            </w:pPr>
            <w:r w:rsidRPr="00EF18B3">
              <w:rPr>
                <w:rFonts w:ascii="Georgia" w:hAnsi="Georgia" w:cs="Calibri"/>
                <w:b/>
                <w:bCs/>
                <w:color w:val="000000"/>
                <w:sz w:val="24"/>
                <w:szCs w:val="24"/>
              </w:rPr>
              <w:t>Justificare</w:t>
            </w:r>
          </w:p>
        </w:tc>
      </w:tr>
      <w:tr w:rsidR="00B57DFC" w:rsidRPr="00EF18B3">
        <w:trPr>
          <w:trHeight w:val="750"/>
        </w:trPr>
        <w:tc>
          <w:tcPr>
            <w:tcW w:w="2452" w:type="dxa"/>
            <w:tcBorders>
              <w:left w:val="single" w:sz="4" w:space="0" w:color="000000"/>
              <w:bottom w:val="single" w:sz="4" w:space="0" w:color="000000"/>
              <w:right w:val="single" w:sz="4" w:space="0" w:color="000000"/>
            </w:tcBorders>
            <w:vAlign w:val="center"/>
          </w:tcPr>
          <w:p w:rsidR="00B57DFC" w:rsidRPr="00EF18B3" w:rsidRDefault="00EF18B3">
            <w:pPr>
              <w:widowControl w:val="0"/>
              <w:ind w:firstLine="0"/>
              <w:jc w:val="both"/>
              <w:rPr>
                <w:rFonts w:ascii="Georgia" w:hAnsi="Georgia" w:cs="Calibri"/>
                <w:color w:val="000000"/>
                <w:sz w:val="24"/>
                <w:szCs w:val="24"/>
              </w:rPr>
            </w:pPr>
            <w:r w:rsidRPr="00EF18B3">
              <w:rPr>
                <w:rFonts w:ascii="Georgia" w:hAnsi="Georgia" w:cs="Calibri"/>
                <w:color w:val="000000"/>
                <w:sz w:val="24"/>
                <w:szCs w:val="24"/>
              </w:rPr>
              <w:t>Ocuparea terenului cu construcţii</w:t>
            </w:r>
          </w:p>
        </w:tc>
        <w:tc>
          <w:tcPr>
            <w:tcW w:w="957" w:type="dxa"/>
            <w:tcBorders>
              <w:bottom w:val="single" w:sz="4" w:space="0" w:color="000000"/>
              <w:right w:val="single" w:sz="4" w:space="0" w:color="000000"/>
            </w:tcBorders>
            <w:vAlign w:val="center"/>
          </w:tcPr>
          <w:p w:rsidR="00B57DFC" w:rsidRPr="00EF18B3" w:rsidRDefault="00EF18B3">
            <w:pPr>
              <w:widowControl w:val="0"/>
              <w:ind w:firstLine="0"/>
              <w:jc w:val="both"/>
              <w:rPr>
                <w:rFonts w:ascii="Georgia" w:hAnsi="Georgia" w:cs="Calibri"/>
                <w:color w:val="000000"/>
                <w:sz w:val="24"/>
                <w:szCs w:val="24"/>
              </w:rPr>
            </w:pPr>
            <w:r w:rsidRPr="00EF18B3">
              <w:rPr>
                <w:rFonts w:ascii="Georgia" w:hAnsi="Georgia" w:cs="Calibri"/>
                <w:color w:val="000000"/>
                <w:sz w:val="24"/>
                <w:szCs w:val="24"/>
              </w:rPr>
              <w:t>PH</w:t>
            </w:r>
          </w:p>
        </w:tc>
        <w:tc>
          <w:tcPr>
            <w:tcW w:w="1895" w:type="dxa"/>
            <w:tcBorders>
              <w:bottom w:val="single" w:sz="4" w:space="0" w:color="000000"/>
              <w:right w:val="single" w:sz="4" w:space="0" w:color="000000"/>
            </w:tcBorders>
            <w:vAlign w:val="center"/>
          </w:tcPr>
          <w:p w:rsidR="00B57DFC" w:rsidRPr="00EF18B3" w:rsidRDefault="00EF18B3">
            <w:pPr>
              <w:widowControl w:val="0"/>
              <w:ind w:firstLine="0"/>
              <w:jc w:val="both"/>
              <w:rPr>
                <w:rFonts w:ascii="Georgia" w:hAnsi="Georgia"/>
                <w:sz w:val="24"/>
                <w:szCs w:val="24"/>
              </w:rPr>
            </w:pPr>
            <w:r w:rsidRPr="00EF18B3">
              <w:rPr>
                <w:rFonts w:ascii="Georgia" w:hAnsi="Georgia" w:cs="Calibri"/>
                <w:color w:val="000000"/>
                <w:sz w:val="24"/>
                <w:szCs w:val="24"/>
              </w:rPr>
              <w:t xml:space="preserve">        În interiorul amplasamentului </w:t>
            </w:r>
            <w:r w:rsidRPr="00EF18B3">
              <w:rPr>
                <w:rFonts w:ascii="Georgia" w:hAnsi="Georgia"/>
                <w:sz w:val="24"/>
                <w:szCs w:val="24"/>
                <w:lang w:eastAsia="ro-RO"/>
              </w:rPr>
              <w:t>planului</w:t>
            </w:r>
          </w:p>
        </w:tc>
        <w:tc>
          <w:tcPr>
            <w:tcW w:w="4332" w:type="dxa"/>
            <w:tcBorders>
              <w:right w:val="single" w:sz="4" w:space="0" w:color="000000"/>
            </w:tcBorders>
            <w:vAlign w:val="center"/>
          </w:tcPr>
          <w:p w:rsidR="00B57DFC" w:rsidRPr="00EF18B3" w:rsidRDefault="00EF18B3">
            <w:pPr>
              <w:widowControl w:val="0"/>
              <w:ind w:hanging="57"/>
              <w:jc w:val="both"/>
              <w:rPr>
                <w:rFonts w:ascii="Georgia" w:hAnsi="Georgia" w:cs="Calibri"/>
                <w:color w:val="000000"/>
                <w:sz w:val="24"/>
                <w:szCs w:val="24"/>
              </w:rPr>
            </w:pPr>
            <w:r w:rsidRPr="00EF18B3">
              <w:rPr>
                <w:rFonts w:ascii="Georgia" w:hAnsi="Georgia" w:cs="Calibri"/>
                <w:color w:val="000000"/>
                <w:sz w:val="24"/>
                <w:szCs w:val="24"/>
              </w:rPr>
              <w:t>Pierderea de habitat o să apară ca rezultat al intervenţiilor care presupun ocuparea definitivă a suprafeţelor.</w:t>
            </w:r>
          </w:p>
        </w:tc>
      </w:tr>
      <w:tr w:rsidR="00B57DFC" w:rsidRPr="00EF18B3">
        <w:trPr>
          <w:trHeight w:val="750"/>
        </w:trPr>
        <w:tc>
          <w:tcPr>
            <w:tcW w:w="2452" w:type="dxa"/>
            <w:tcBorders>
              <w:left w:val="single" w:sz="4" w:space="0" w:color="000000"/>
              <w:bottom w:val="single" w:sz="4" w:space="0" w:color="000000"/>
              <w:right w:val="single" w:sz="4" w:space="0" w:color="000000"/>
            </w:tcBorders>
            <w:vAlign w:val="center"/>
          </w:tcPr>
          <w:p w:rsidR="00B57DFC" w:rsidRPr="00EF18B3" w:rsidRDefault="00EF18B3">
            <w:pPr>
              <w:widowControl w:val="0"/>
              <w:ind w:firstLine="0"/>
              <w:jc w:val="both"/>
              <w:rPr>
                <w:rFonts w:ascii="Georgia" w:hAnsi="Georgia" w:cs="Calibri"/>
                <w:color w:val="000000"/>
                <w:sz w:val="24"/>
                <w:szCs w:val="24"/>
              </w:rPr>
            </w:pPr>
            <w:r w:rsidRPr="00EF18B3">
              <w:rPr>
                <w:rFonts w:ascii="Georgia" w:hAnsi="Georgia" w:cs="Calibri"/>
                <w:color w:val="000000"/>
                <w:sz w:val="24"/>
                <w:szCs w:val="24"/>
              </w:rPr>
              <w:t>Funcţionarea turbinelor</w:t>
            </w:r>
          </w:p>
        </w:tc>
        <w:tc>
          <w:tcPr>
            <w:tcW w:w="957" w:type="dxa"/>
            <w:tcBorders>
              <w:bottom w:val="single" w:sz="4" w:space="0" w:color="000000"/>
              <w:right w:val="single" w:sz="4" w:space="0" w:color="000000"/>
            </w:tcBorders>
            <w:vAlign w:val="center"/>
          </w:tcPr>
          <w:p w:rsidR="00B57DFC" w:rsidRPr="00EF18B3" w:rsidRDefault="00EF18B3">
            <w:pPr>
              <w:widowControl w:val="0"/>
              <w:ind w:firstLine="0"/>
              <w:jc w:val="both"/>
              <w:rPr>
                <w:rFonts w:ascii="Georgia" w:hAnsi="Georgia" w:cs="Calibri"/>
                <w:color w:val="000000"/>
                <w:sz w:val="24"/>
                <w:szCs w:val="24"/>
              </w:rPr>
            </w:pPr>
            <w:r w:rsidRPr="00EF18B3">
              <w:rPr>
                <w:rFonts w:ascii="Georgia" w:hAnsi="Georgia" w:cs="Calibri"/>
                <w:color w:val="000000"/>
                <w:sz w:val="24"/>
                <w:szCs w:val="24"/>
              </w:rPr>
              <w:t>PH</w:t>
            </w:r>
          </w:p>
        </w:tc>
        <w:tc>
          <w:tcPr>
            <w:tcW w:w="1895" w:type="dxa"/>
            <w:tcBorders>
              <w:bottom w:val="single" w:sz="4" w:space="0" w:color="000000"/>
              <w:right w:val="single" w:sz="4" w:space="0" w:color="000000"/>
            </w:tcBorders>
            <w:vAlign w:val="center"/>
          </w:tcPr>
          <w:p w:rsidR="00B57DFC" w:rsidRPr="00EF18B3" w:rsidRDefault="00EF18B3">
            <w:pPr>
              <w:widowControl w:val="0"/>
              <w:ind w:firstLine="0"/>
              <w:jc w:val="both"/>
              <w:rPr>
                <w:rFonts w:ascii="Georgia" w:hAnsi="Georgia" w:cs="Calibri"/>
                <w:color w:val="000000"/>
                <w:sz w:val="24"/>
                <w:szCs w:val="24"/>
              </w:rPr>
            </w:pPr>
            <w:r w:rsidRPr="00EF18B3">
              <w:rPr>
                <w:rFonts w:ascii="Georgia" w:hAnsi="Georgia" w:cs="Calibri"/>
                <w:color w:val="000000"/>
                <w:sz w:val="24"/>
                <w:szCs w:val="24"/>
              </w:rPr>
              <w:t>625 m în jurul zonei de rotire a palelor</w:t>
            </w:r>
          </w:p>
        </w:tc>
        <w:tc>
          <w:tcPr>
            <w:tcW w:w="4332" w:type="dxa"/>
            <w:tcBorders>
              <w:top w:val="single" w:sz="4" w:space="0" w:color="000000"/>
              <w:bottom w:val="single" w:sz="4" w:space="0" w:color="000000"/>
              <w:right w:val="single" w:sz="4" w:space="0" w:color="000000"/>
            </w:tcBorders>
            <w:vAlign w:val="center"/>
          </w:tcPr>
          <w:p w:rsidR="00B57DFC" w:rsidRPr="00EF18B3" w:rsidRDefault="00EF18B3">
            <w:pPr>
              <w:widowControl w:val="0"/>
              <w:ind w:hanging="57"/>
              <w:jc w:val="both"/>
              <w:rPr>
                <w:rFonts w:ascii="Georgia" w:hAnsi="Georgia"/>
                <w:color w:val="000000"/>
                <w:sz w:val="24"/>
                <w:szCs w:val="24"/>
              </w:rPr>
            </w:pPr>
            <w:r w:rsidRPr="00EF18B3">
              <w:rPr>
                <w:rFonts w:ascii="Georgia" w:hAnsi="Georgia" w:cs="Calibri"/>
                <w:color w:val="000000"/>
                <w:sz w:val="24"/>
                <w:szCs w:val="24"/>
              </w:rPr>
              <w:t>A fost considerată cea mai mare distanţ</w:t>
            </w:r>
            <w:r w:rsidRPr="00EF18B3">
              <w:rPr>
                <w:rFonts w:ascii="Georgia" w:hAnsi="Georgia" w:cs="Garamond"/>
                <w:color w:val="000000"/>
                <w:sz w:val="24"/>
                <w:szCs w:val="24"/>
              </w:rPr>
              <w:t>ă</w:t>
            </w:r>
            <w:r w:rsidRPr="00EF18B3">
              <w:rPr>
                <w:rFonts w:ascii="Georgia" w:hAnsi="Georgia" w:cs="Calibri"/>
                <w:color w:val="000000"/>
                <w:sz w:val="24"/>
                <w:szCs w:val="24"/>
              </w:rPr>
              <w:t xml:space="preserve"> de evitare identificat</w:t>
            </w:r>
            <w:r w:rsidRPr="00EF18B3">
              <w:rPr>
                <w:rFonts w:ascii="Georgia" w:hAnsi="Georgia" w:cs="Garamond"/>
                <w:color w:val="000000"/>
                <w:sz w:val="24"/>
                <w:szCs w:val="24"/>
              </w:rPr>
              <w:t>ă</w:t>
            </w:r>
            <w:r w:rsidRPr="00EF18B3">
              <w:rPr>
                <w:rFonts w:ascii="Georgia" w:hAnsi="Georgia" w:cs="Calibri"/>
                <w:color w:val="000000"/>
                <w:sz w:val="24"/>
                <w:szCs w:val="24"/>
              </w:rPr>
              <w:t xml:space="preserve"> </w:t>
            </w:r>
            <w:r w:rsidRPr="00EF18B3">
              <w:rPr>
                <w:rFonts w:ascii="Georgia" w:hAnsi="Georgia" w:cs="Garamond"/>
                <w:color w:val="000000"/>
                <w:sz w:val="24"/>
                <w:szCs w:val="24"/>
              </w:rPr>
              <w:t>î</w:t>
            </w:r>
            <w:r w:rsidRPr="00EF18B3">
              <w:rPr>
                <w:rFonts w:ascii="Georgia" w:hAnsi="Georgia" w:cs="Calibri"/>
                <w:color w:val="000000"/>
                <w:sz w:val="24"/>
                <w:szCs w:val="24"/>
              </w:rPr>
              <w:t>n funcţie de speciile analizate.</w:t>
            </w:r>
          </w:p>
        </w:tc>
      </w:tr>
      <w:tr w:rsidR="00B57DFC" w:rsidRPr="00EF18B3">
        <w:trPr>
          <w:trHeight w:val="750"/>
        </w:trPr>
        <w:tc>
          <w:tcPr>
            <w:tcW w:w="2452" w:type="dxa"/>
            <w:tcBorders>
              <w:left w:val="single" w:sz="4" w:space="0" w:color="000000"/>
              <w:bottom w:val="single" w:sz="4" w:space="0" w:color="000000"/>
              <w:right w:val="single" w:sz="4" w:space="0" w:color="000000"/>
            </w:tcBorders>
            <w:vAlign w:val="center"/>
          </w:tcPr>
          <w:p w:rsidR="00B57DFC" w:rsidRPr="00EF18B3" w:rsidRDefault="00EF18B3">
            <w:pPr>
              <w:widowControl w:val="0"/>
              <w:ind w:firstLine="0"/>
              <w:jc w:val="both"/>
              <w:rPr>
                <w:rFonts w:ascii="Georgia" w:hAnsi="Georgia"/>
                <w:sz w:val="24"/>
                <w:szCs w:val="24"/>
              </w:rPr>
            </w:pPr>
            <w:r w:rsidRPr="00EF18B3">
              <w:rPr>
                <w:rFonts w:ascii="Georgia" w:hAnsi="Georgia"/>
                <w:sz w:val="24"/>
                <w:szCs w:val="24"/>
              </w:rPr>
              <w:t>Îndepărtarea covorului vegetal</w:t>
            </w:r>
          </w:p>
        </w:tc>
        <w:tc>
          <w:tcPr>
            <w:tcW w:w="957" w:type="dxa"/>
            <w:tcBorders>
              <w:bottom w:val="single" w:sz="4" w:space="0" w:color="000000"/>
              <w:right w:val="single" w:sz="4" w:space="0" w:color="000000"/>
            </w:tcBorders>
            <w:vAlign w:val="center"/>
          </w:tcPr>
          <w:p w:rsidR="00B57DFC" w:rsidRPr="00EF18B3" w:rsidRDefault="00EF18B3">
            <w:pPr>
              <w:widowControl w:val="0"/>
              <w:ind w:firstLine="0"/>
              <w:jc w:val="both"/>
              <w:rPr>
                <w:rFonts w:ascii="Georgia" w:hAnsi="Georgia" w:cs="Calibri"/>
                <w:color w:val="000000"/>
                <w:sz w:val="24"/>
                <w:szCs w:val="24"/>
              </w:rPr>
            </w:pPr>
            <w:r w:rsidRPr="00EF18B3">
              <w:rPr>
                <w:rFonts w:ascii="Georgia" w:hAnsi="Georgia" w:cs="Calibri"/>
                <w:color w:val="000000"/>
                <w:sz w:val="24"/>
                <w:szCs w:val="24"/>
              </w:rPr>
              <w:t>PH</w:t>
            </w:r>
          </w:p>
        </w:tc>
        <w:tc>
          <w:tcPr>
            <w:tcW w:w="1895" w:type="dxa"/>
            <w:tcBorders>
              <w:bottom w:val="single" w:sz="4" w:space="0" w:color="000000"/>
              <w:right w:val="single" w:sz="4" w:space="0" w:color="000000"/>
            </w:tcBorders>
            <w:shd w:val="clear" w:color="auto" w:fill="FFFFFF"/>
            <w:vAlign w:val="center"/>
          </w:tcPr>
          <w:p w:rsidR="00B57DFC" w:rsidRPr="00EF18B3" w:rsidRDefault="00EF18B3">
            <w:pPr>
              <w:widowControl w:val="0"/>
              <w:ind w:firstLine="0"/>
              <w:jc w:val="both"/>
              <w:rPr>
                <w:rFonts w:ascii="Georgia" w:hAnsi="Georgia"/>
                <w:sz w:val="24"/>
                <w:szCs w:val="24"/>
              </w:rPr>
            </w:pPr>
            <w:r w:rsidRPr="00EF18B3">
              <w:rPr>
                <w:rFonts w:ascii="Georgia" w:hAnsi="Georgia" w:cs="Calibri"/>
                <w:color w:val="000000"/>
                <w:sz w:val="24"/>
                <w:szCs w:val="24"/>
              </w:rPr>
              <w:t xml:space="preserve">În interiorul amplasamentului </w:t>
            </w:r>
            <w:r w:rsidRPr="00EF18B3">
              <w:rPr>
                <w:rFonts w:ascii="Georgia" w:hAnsi="Georgia"/>
                <w:sz w:val="24"/>
                <w:szCs w:val="24"/>
                <w:lang w:eastAsia="ro-RO"/>
              </w:rPr>
              <w:t>planului</w:t>
            </w:r>
          </w:p>
        </w:tc>
        <w:tc>
          <w:tcPr>
            <w:tcW w:w="4332" w:type="dxa"/>
            <w:tcBorders>
              <w:bottom w:val="single" w:sz="4" w:space="0" w:color="000000"/>
              <w:right w:val="single" w:sz="4" w:space="0" w:color="000000"/>
            </w:tcBorders>
            <w:shd w:val="clear" w:color="auto" w:fill="FFFFFF"/>
            <w:vAlign w:val="center"/>
          </w:tcPr>
          <w:p w:rsidR="00B57DFC" w:rsidRPr="00EF18B3" w:rsidRDefault="00EF18B3">
            <w:pPr>
              <w:widowControl w:val="0"/>
              <w:ind w:hanging="57"/>
              <w:jc w:val="both"/>
              <w:rPr>
                <w:rFonts w:ascii="Georgia" w:hAnsi="Georgia"/>
                <w:color w:val="000000"/>
                <w:sz w:val="24"/>
                <w:szCs w:val="24"/>
              </w:rPr>
            </w:pPr>
            <w:r w:rsidRPr="00EF18B3">
              <w:rPr>
                <w:rFonts w:ascii="Georgia" w:hAnsi="Georgia" w:cs="Calibri"/>
                <w:color w:val="000000"/>
                <w:sz w:val="24"/>
                <w:szCs w:val="24"/>
              </w:rPr>
              <w:t>Pierderile de habitat vor avea loc doar ca urmare a intervenţiilor care vor implica ocuparea temporar</w:t>
            </w:r>
            <w:r w:rsidRPr="00EF18B3">
              <w:rPr>
                <w:rFonts w:ascii="Georgia" w:hAnsi="Georgia" w:cs="Garamond"/>
                <w:color w:val="000000"/>
                <w:sz w:val="24"/>
                <w:szCs w:val="24"/>
              </w:rPr>
              <w:t>ă</w:t>
            </w:r>
            <w:r w:rsidRPr="00EF18B3">
              <w:rPr>
                <w:rFonts w:ascii="Georgia" w:hAnsi="Georgia" w:cs="Calibri"/>
                <w:color w:val="000000"/>
                <w:sz w:val="24"/>
                <w:szCs w:val="24"/>
              </w:rPr>
              <w:t xml:space="preserve"> a suprafeţelor.</w:t>
            </w:r>
          </w:p>
        </w:tc>
      </w:tr>
      <w:tr w:rsidR="00B57DFC" w:rsidRPr="00EF18B3">
        <w:trPr>
          <w:trHeight w:val="375"/>
        </w:trPr>
        <w:tc>
          <w:tcPr>
            <w:tcW w:w="2452" w:type="dxa"/>
            <w:tcBorders>
              <w:left w:val="single" w:sz="4" w:space="0" w:color="000000"/>
              <w:bottom w:val="single" w:sz="4" w:space="0" w:color="000000"/>
              <w:right w:val="single" w:sz="4" w:space="0" w:color="000000"/>
            </w:tcBorders>
            <w:vAlign w:val="center"/>
          </w:tcPr>
          <w:p w:rsidR="00B57DFC" w:rsidRPr="00EF18B3" w:rsidRDefault="00EF18B3">
            <w:pPr>
              <w:widowControl w:val="0"/>
              <w:ind w:firstLine="0"/>
              <w:jc w:val="both"/>
              <w:rPr>
                <w:rFonts w:ascii="Georgia" w:hAnsi="Georgia"/>
                <w:sz w:val="24"/>
                <w:szCs w:val="24"/>
              </w:rPr>
            </w:pPr>
            <w:r w:rsidRPr="00EF18B3">
              <w:rPr>
                <w:rFonts w:ascii="Georgia" w:hAnsi="Georgia"/>
                <w:sz w:val="24"/>
                <w:szCs w:val="24"/>
              </w:rPr>
              <w:t>Pătrunderea/dispersia speciilor de plante alogene invazive</w:t>
            </w:r>
          </w:p>
        </w:tc>
        <w:tc>
          <w:tcPr>
            <w:tcW w:w="957" w:type="dxa"/>
            <w:tcBorders>
              <w:bottom w:val="single" w:sz="4" w:space="0" w:color="000000"/>
              <w:right w:val="single" w:sz="4" w:space="0" w:color="000000"/>
            </w:tcBorders>
            <w:vAlign w:val="center"/>
          </w:tcPr>
          <w:p w:rsidR="00B57DFC" w:rsidRPr="00EF18B3" w:rsidRDefault="00EF18B3">
            <w:pPr>
              <w:widowControl w:val="0"/>
              <w:ind w:firstLine="0"/>
              <w:jc w:val="both"/>
              <w:rPr>
                <w:rFonts w:ascii="Georgia" w:hAnsi="Georgia" w:cs="Calibri"/>
                <w:color w:val="000000"/>
                <w:sz w:val="24"/>
                <w:szCs w:val="24"/>
              </w:rPr>
            </w:pPr>
            <w:r w:rsidRPr="00EF18B3">
              <w:rPr>
                <w:rFonts w:ascii="Georgia" w:hAnsi="Georgia" w:cs="Calibri"/>
                <w:color w:val="000000"/>
                <w:sz w:val="24"/>
                <w:szCs w:val="24"/>
              </w:rPr>
              <w:t>AH</w:t>
            </w:r>
          </w:p>
        </w:tc>
        <w:tc>
          <w:tcPr>
            <w:tcW w:w="1895" w:type="dxa"/>
            <w:tcBorders>
              <w:bottom w:val="single" w:sz="4" w:space="0" w:color="000000"/>
              <w:right w:val="single" w:sz="4" w:space="0" w:color="000000"/>
            </w:tcBorders>
            <w:shd w:val="clear" w:color="auto" w:fill="FFFFFF"/>
            <w:vAlign w:val="center"/>
          </w:tcPr>
          <w:p w:rsidR="00B57DFC" w:rsidRPr="00EF18B3" w:rsidRDefault="00EF18B3">
            <w:pPr>
              <w:widowControl w:val="0"/>
              <w:ind w:firstLine="0"/>
              <w:jc w:val="both"/>
              <w:rPr>
                <w:rFonts w:ascii="Georgia" w:hAnsi="Georgia" w:cs="Calibri"/>
                <w:color w:val="000000"/>
                <w:sz w:val="24"/>
                <w:szCs w:val="24"/>
              </w:rPr>
            </w:pPr>
            <w:r w:rsidRPr="00EF18B3">
              <w:rPr>
                <w:rFonts w:ascii="Georgia" w:hAnsi="Georgia" w:cs="Calibri"/>
                <w:color w:val="000000"/>
                <w:sz w:val="24"/>
                <w:szCs w:val="24"/>
              </w:rPr>
              <w:t>1000 m</w:t>
            </w:r>
          </w:p>
        </w:tc>
        <w:tc>
          <w:tcPr>
            <w:tcW w:w="4332" w:type="dxa"/>
            <w:tcBorders>
              <w:bottom w:val="single" w:sz="4" w:space="0" w:color="000000"/>
              <w:right w:val="single" w:sz="4" w:space="0" w:color="000000"/>
            </w:tcBorders>
            <w:shd w:val="clear" w:color="auto" w:fill="FFFFFF"/>
            <w:vAlign w:val="center"/>
          </w:tcPr>
          <w:p w:rsidR="00B57DFC" w:rsidRPr="00EF18B3" w:rsidRDefault="00EF18B3">
            <w:pPr>
              <w:widowControl w:val="0"/>
              <w:ind w:hanging="57"/>
              <w:jc w:val="both"/>
              <w:rPr>
                <w:rFonts w:ascii="Georgia" w:hAnsi="Georgia"/>
                <w:color w:val="000000"/>
                <w:sz w:val="24"/>
                <w:szCs w:val="24"/>
              </w:rPr>
            </w:pPr>
            <w:r w:rsidRPr="00EF18B3">
              <w:rPr>
                <w:rFonts w:ascii="Georgia" w:hAnsi="Georgia" w:cs="Calibri"/>
                <w:color w:val="000000"/>
                <w:sz w:val="24"/>
                <w:szCs w:val="24"/>
              </w:rPr>
              <w:t>Distanţa obişnuit</w:t>
            </w:r>
            <w:r w:rsidRPr="00EF18B3">
              <w:rPr>
                <w:rFonts w:ascii="Georgia" w:hAnsi="Georgia" w:cs="Garamond"/>
                <w:color w:val="000000"/>
                <w:sz w:val="24"/>
                <w:szCs w:val="24"/>
              </w:rPr>
              <w:t>ă</w:t>
            </w:r>
            <w:r w:rsidRPr="00EF18B3">
              <w:rPr>
                <w:rFonts w:ascii="Georgia" w:hAnsi="Georgia" w:cs="Calibri"/>
                <w:color w:val="000000"/>
                <w:sz w:val="24"/>
                <w:szCs w:val="24"/>
              </w:rPr>
              <w:t xml:space="preserve"> de dispersie a seminţelor prin v</w:t>
            </w:r>
            <w:r w:rsidRPr="00EF18B3">
              <w:rPr>
                <w:rFonts w:ascii="Georgia" w:hAnsi="Georgia" w:cs="Garamond"/>
                <w:color w:val="000000"/>
                <w:sz w:val="24"/>
                <w:szCs w:val="24"/>
              </w:rPr>
              <w:t>â</w:t>
            </w:r>
            <w:r w:rsidRPr="00EF18B3">
              <w:rPr>
                <w:rFonts w:ascii="Georgia" w:hAnsi="Georgia" w:cs="Calibri"/>
                <w:color w:val="000000"/>
                <w:sz w:val="24"/>
                <w:szCs w:val="24"/>
              </w:rPr>
              <w:t>nt.</w:t>
            </w:r>
          </w:p>
        </w:tc>
      </w:tr>
      <w:tr w:rsidR="00B57DFC" w:rsidRPr="00EF18B3">
        <w:trPr>
          <w:trHeight w:val="750"/>
        </w:trPr>
        <w:tc>
          <w:tcPr>
            <w:tcW w:w="2452" w:type="dxa"/>
            <w:tcBorders>
              <w:left w:val="single" w:sz="4" w:space="0" w:color="000000"/>
              <w:bottom w:val="single" w:sz="4" w:space="0" w:color="000000"/>
              <w:right w:val="single" w:sz="4" w:space="0" w:color="000000"/>
            </w:tcBorders>
            <w:vAlign w:val="center"/>
          </w:tcPr>
          <w:p w:rsidR="00B57DFC" w:rsidRPr="00EF18B3" w:rsidRDefault="00EF18B3">
            <w:pPr>
              <w:widowControl w:val="0"/>
              <w:jc w:val="both"/>
              <w:rPr>
                <w:rFonts w:ascii="Georgia" w:hAnsi="Georgia"/>
                <w:sz w:val="24"/>
                <w:szCs w:val="24"/>
              </w:rPr>
            </w:pPr>
            <w:r w:rsidRPr="00EF18B3">
              <w:rPr>
                <w:rFonts w:ascii="Georgia" w:hAnsi="Georgia"/>
                <w:sz w:val="24"/>
                <w:szCs w:val="24"/>
              </w:rPr>
              <w:t>Modificarea parametrilor fizico-chimici ai habitatelor</w:t>
            </w:r>
          </w:p>
          <w:p w:rsidR="00B57DFC" w:rsidRPr="00EF18B3" w:rsidRDefault="00B57DFC">
            <w:pPr>
              <w:widowControl w:val="0"/>
              <w:jc w:val="both"/>
              <w:rPr>
                <w:rFonts w:ascii="Georgia" w:hAnsi="Georgia" w:cs="Calibri"/>
                <w:color w:val="000000"/>
                <w:sz w:val="24"/>
                <w:szCs w:val="24"/>
              </w:rPr>
            </w:pPr>
          </w:p>
        </w:tc>
        <w:tc>
          <w:tcPr>
            <w:tcW w:w="957" w:type="dxa"/>
            <w:tcBorders>
              <w:bottom w:val="single" w:sz="4" w:space="0" w:color="000000"/>
              <w:right w:val="single" w:sz="4" w:space="0" w:color="000000"/>
            </w:tcBorders>
            <w:vAlign w:val="center"/>
          </w:tcPr>
          <w:p w:rsidR="00B57DFC" w:rsidRPr="00EF18B3" w:rsidRDefault="00EF18B3">
            <w:pPr>
              <w:widowControl w:val="0"/>
              <w:ind w:firstLine="0"/>
              <w:jc w:val="both"/>
              <w:rPr>
                <w:rFonts w:ascii="Georgia" w:hAnsi="Georgia" w:cs="Calibri"/>
                <w:color w:val="000000"/>
                <w:sz w:val="24"/>
                <w:szCs w:val="24"/>
              </w:rPr>
            </w:pPr>
            <w:r w:rsidRPr="00EF18B3">
              <w:rPr>
                <w:rFonts w:ascii="Georgia" w:hAnsi="Georgia" w:cs="Calibri"/>
                <w:color w:val="000000"/>
                <w:sz w:val="24"/>
                <w:szCs w:val="24"/>
              </w:rPr>
              <w:t>AH</w:t>
            </w:r>
          </w:p>
        </w:tc>
        <w:tc>
          <w:tcPr>
            <w:tcW w:w="1895" w:type="dxa"/>
            <w:tcBorders>
              <w:bottom w:val="single" w:sz="4" w:space="0" w:color="000000"/>
              <w:right w:val="single" w:sz="4" w:space="0" w:color="000000"/>
            </w:tcBorders>
            <w:shd w:val="clear" w:color="auto" w:fill="FFFFFF"/>
            <w:vAlign w:val="center"/>
          </w:tcPr>
          <w:p w:rsidR="00B57DFC" w:rsidRPr="00EF18B3" w:rsidRDefault="00EF18B3">
            <w:pPr>
              <w:widowControl w:val="0"/>
              <w:ind w:firstLine="0"/>
              <w:jc w:val="both"/>
              <w:rPr>
                <w:rFonts w:ascii="Georgia" w:hAnsi="Georgia"/>
                <w:sz w:val="24"/>
                <w:szCs w:val="24"/>
              </w:rPr>
            </w:pPr>
            <w:r w:rsidRPr="00EF18B3">
              <w:rPr>
                <w:rFonts w:ascii="Georgia" w:hAnsi="Georgia" w:cs="Calibri"/>
                <w:color w:val="000000"/>
                <w:sz w:val="24"/>
                <w:szCs w:val="24"/>
              </w:rPr>
              <w:t xml:space="preserve">În interiorul amplasamentului </w:t>
            </w:r>
            <w:r w:rsidRPr="00EF18B3">
              <w:rPr>
                <w:rFonts w:ascii="Georgia" w:hAnsi="Georgia"/>
                <w:sz w:val="24"/>
                <w:szCs w:val="24"/>
                <w:lang w:eastAsia="ro-RO"/>
              </w:rPr>
              <w:t>planului</w:t>
            </w:r>
          </w:p>
        </w:tc>
        <w:tc>
          <w:tcPr>
            <w:tcW w:w="4332" w:type="dxa"/>
            <w:tcBorders>
              <w:bottom w:val="single" w:sz="4" w:space="0" w:color="000000"/>
              <w:right w:val="single" w:sz="4" w:space="0" w:color="000000"/>
            </w:tcBorders>
            <w:shd w:val="clear" w:color="auto" w:fill="FFFFFF"/>
            <w:vAlign w:val="center"/>
          </w:tcPr>
          <w:p w:rsidR="00B57DFC" w:rsidRPr="00EF18B3" w:rsidRDefault="00EF18B3">
            <w:pPr>
              <w:widowControl w:val="0"/>
              <w:ind w:hanging="57"/>
              <w:jc w:val="both"/>
              <w:rPr>
                <w:rFonts w:ascii="Georgia" w:hAnsi="Georgia"/>
                <w:color w:val="000000"/>
                <w:sz w:val="24"/>
                <w:szCs w:val="24"/>
              </w:rPr>
            </w:pPr>
            <w:r w:rsidRPr="00EF18B3">
              <w:rPr>
                <w:rFonts w:ascii="Georgia" w:hAnsi="Georgia" w:cs="Calibri"/>
                <w:color w:val="000000"/>
                <w:sz w:val="24"/>
                <w:szCs w:val="24"/>
              </w:rPr>
              <w:t>Zona de risc pentru potenţiale devers</w:t>
            </w:r>
            <w:r w:rsidRPr="00EF18B3">
              <w:rPr>
                <w:rFonts w:ascii="Georgia" w:hAnsi="Georgia" w:cs="Garamond"/>
                <w:color w:val="000000"/>
                <w:sz w:val="24"/>
                <w:szCs w:val="24"/>
              </w:rPr>
              <w:t>ă</w:t>
            </w:r>
            <w:r w:rsidRPr="00EF18B3">
              <w:rPr>
                <w:rFonts w:ascii="Georgia" w:hAnsi="Georgia" w:cs="Calibri"/>
                <w:color w:val="000000"/>
                <w:sz w:val="24"/>
                <w:szCs w:val="24"/>
              </w:rPr>
              <w:t xml:space="preserve">ri accidentale de poluanţi poate fi </w:t>
            </w:r>
            <w:r w:rsidRPr="00EF18B3">
              <w:rPr>
                <w:rFonts w:ascii="Georgia" w:hAnsi="Georgia" w:cs="Garamond"/>
                <w:color w:val="000000"/>
                <w:sz w:val="24"/>
                <w:szCs w:val="24"/>
              </w:rPr>
              <w:t>î</w:t>
            </w:r>
            <w:r w:rsidRPr="00EF18B3">
              <w:rPr>
                <w:rFonts w:ascii="Georgia" w:hAnsi="Georgia" w:cs="Calibri"/>
                <w:color w:val="000000"/>
                <w:sz w:val="24"/>
                <w:szCs w:val="24"/>
              </w:rPr>
              <w:t>ntreaga suprafaţ</w:t>
            </w:r>
            <w:r w:rsidRPr="00EF18B3">
              <w:rPr>
                <w:rFonts w:ascii="Georgia" w:hAnsi="Georgia" w:cs="Garamond"/>
                <w:color w:val="000000"/>
                <w:sz w:val="24"/>
                <w:szCs w:val="24"/>
              </w:rPr>
              <w:t>ă</w:t>
            </w:r>
            <w:r w:rsidRPr="00EF18B3">
              <w:rPr>
                <w:rFonts w:ascii="Georgia" w:hAnsi="Georgia" w:cs="Calibri"/>
                <w:color w:val="000000"/>
                <w:sz w:val="24"/>
                <w:szCs w:val="24"/>
              </w:rPr>
              <w:t xml:space="preserve"> supus</w:t>
            </w:r>
            <w:r w:rsidRPr="00EF18B3">
              <w:rPr>
                <w:rFonts w:ascii="Georgia" w:hAnsi="Georgia" w:cs="Garamond"/>
                <w:color w:val="000000"/>
                <w:sz w:val="24"/>
                <w:szCs w:val="24"/>
              </w:rPr>
              <w:t>ă</w:t>
            </w:r>
            <w:r w:rsidRPr="00EF18B3">
              <w:rPr>
                <w:rFonts w:ascii="Georgia" w:hAnsi="Georgia" w:cs="Calibri"/>
                <w:color w:val="000000"/>
                <w:sz w:val="24"/>
                <w:szCs w:val="24"/>
              </w:rPr>
              <w:t xml:space="preserve"> intervenţiilor.</w:t>
            </w:r>
          </w:p>
        </w:tc>
      </w:tr>
      <w:tr w:rsidR="00B57DFC" w:rsidRPr="00EF18B3">
        <w:trPr>
          <w:trHeight w:val="1875"/>
        </w:trPr>
        <w:tc>
          <w:tcPr>
            <w:tcW w:w="2452" w:type="dxa"/>
            <w:tcBorders>
              <w:left w:val="single" w:sz="4" w:space="0" w:color="000000"/>
              <w:bottom w:val="single" w:sz="4" w:space="0" w:color="000000"/>
              <w:right w:val="single" w:sz="4" w:space="0" w:color="000000"/>
            </w:tcBorders>
            <w:vAlign w:val="center"/>
          </w:tcPr>
          <w:p w:rsidR="00B57DFC" w:rsidRPr="00EF18B3" w:rsidRDefault="00EF18B3">
            <w:pPr>
              <w:widowControl w:val="0"/>
              <w:jc w:val="both"/>
              <w:rPr>
                <w:rFonts w:ascii="Georgia" w:hAnsi="Georgia"/>
                <w:sz w:val="24"/>
                <w:szCs w:val="24"/>
              </w:rPr>
            </w:pPr>
            <w:r w:rsidRPr="00EF18B3">
              <w:rPr>
                <w:rFonts w:ascii="Georgia" w:hAnsi="Georgia"/>
                <w:sz w:val="24"/>
                <w:szCs w:val="24"/>
              </w:rPr>
              <w:t>Emisii de poluanţi atmosferici</w:t>
            </w:r>
          </w:p>
          <w:p w:rsidR="00B57DFC" w:rsidRPr="00EF18B3" w:rsidRDefault="00B57DFC">
            <w:pPr>
              <w:widowControl w:val="0"/>
              <w:jc w:val="both"/>
              <w:rPr>
                <w:rFonts w:ascii="Georgia" w:hAnsi="Georgia" w:cs="Calibri"/>
                <w:color w:val="000000"/>
                <w:sz w:val="24"/>
                <w:szCs w:val="24"/>
              </w:rPr>
            </w:pPr>
          </w:p>
        </w:tc>
        <w:tc>
          <w:tcPr>
            <w:tcW w:w="957" w:type="dxa"/>
            <w:tcBorders>
              <w:bottom w:val="single" w:sz="4" w:space="0" w:color="000000"/>
              <w:right w:val="single" w:sz="4" w:space="0" w:color="000000"/>
            </w:tcBorders>
            <w:vAlign w:val="center"/>
          </w:tcPr>
          <w:p w:rsidR="00B57DFC" w:rsidRPr="00EF18B3" w:rsidRDefault="00EF18B3">
            <w:pPr>
              <w:widowControl w:val="0"/>
              <w:ind w:firstLine="0"/>
              <w:jc w:val="both"/>
              <w:rPr>
                <w:rFonts w:ascii="Georgia" w:hAnsi="Georgia" w:cs="Calibri"/>
                <w:color w:val="000000"/>
                <w:sz w:val="24"/>
                <w:szCs w:val="24"/>
              </w:rPr>
            </w:pPr>
            <w:r w:rsidRPr="00EF18B3">
              <w:rPr>
                <w:rFonts w:ascii="Georgia" w:hAnsi="Georgia" w:cs="Calibri"/>
                <w:color w:val="000000"/>
                <w:sz w:val="24"/>
                <w:szCs w:val="24"/>
              </w:rPr>
              <w:t>AH</w:t>
            </w:r>
          </w:p>
        </w:tc>
        <w:tc>
          <w:tcPr>
            <w:tcW w:w="1895" w:type="dxa"/>
            <w:tcBorders>
              <w:bottom w:val="single" w:sz="4" w:space="0" w:color="000000"/>
              <w:right w:val="single" w:sz="4" w:space="0" w:color="000000"/>
            </w:tcBorders>
            <w:vAlign w:val="center"/>
          </w:tcPr>
          <w:p w:rsidR="00B57DFC" w:rsidRPr="00EF18B3" w:rsidRDefault="00EF18B3">
            <w:pPr>
              <w:widowControl w:val="0"/>
              <w:ind w:firstLine="0"/>
              <w:jc w:val="both"/>
              <w:rPr>
                <w:rFonts w:ascii="Georgia" w:hAnsi="Georgia" w:cs="Calibri"/>
                <w:color w:val="000000"/>
                <w:sz w:val="24"/>
                <w:szCs w:val="24"/>
              </w:rPr>
            </w:pPr>
            <w:r w:rsidRPr="00EF18B3">
              <w:rPr>
                <w:rFonts w:ascii="Georgia" w:hAnsi="Georgia" w:cs="Calibri"/>
                <w:color w:val="000000"/>
                <w:sz w:val="24"/>
                <w:szCs w:val="24"/>
              </w:rPr>
              <w:t>170 m</w:t>
            </w:r>
          </w:p>
        </w:tc>
        <w:tc>
          <w:tcPr>
            <w:tcW w:w="4332" w:type="dxa"/>
            <w:tcBorders>
              <w:bottom w:val="single" w:sz="4" w:space="0" w:color="000000"/>
              <w:right w:val="single" w:sz="4" w:space="0" w:color="000000"/>
            </w:tcBorders>
            <w:vAlign w:val="center"/>
          </w:tcPr>
          <w:p w:rsidR="00B57DFC" w:rsidRPr="00EF18B3" w:rsidRDefault="00EF18B3">
            <w:pPr>
              <w:widowControl w:val="0"/>
              <w:ind w:hanging="57"/>
              <w:jc w:val="both"/>
              <w:rPr>
                <w:rFonts w:ascii="Georgia" w:hAnsi="Georgia"/>
                <w:color w:val="000000"/>
                <w:sz w:val="24"/>
                <w:szCs w:val="24"/>
              </w:rPr>
            </w:pPr>
            <w:r w:rsidRPr="00EF18B3">
              <w:rPr>
                <w:rFonts w:ascii="Georgia" w:hAnsi="Georgia" w:cs="Calibri"/>
                <w:color w:val="000000"/>
                <w:sz w:val="24"/>
                <w:szCs w:val="24"/>
              </w:rPr>
              <w:t>Această valoare a fost obţinut</w:t>
            </w:r>
            <w:r w:rsidRPr="00EF18B3">
              <w:rPr>
                <w:rFonts w:ascii="Georgia" w:hAnsi="Georgia" w:cs="Garamond"/>
                <w:color w:val="000000"/>
                <w:sz w:val="24"/>
                <w:szCs w:val="24"/>
              </w:rPr>
              <w:t>ă</w:t>
            </w:r>
            <w:r w:rsidRPr="00EF18B3">
              <w:rPr>
                <w:rFonts w:ascii="Georgia" w:hAnsi="Georgia" w:cs="Calibri"/>
                <w:color w:val="000000"/>
                <w:sz w:val="24"/>
                <w:szCs w:val="24"/>
              </w:rPr>
              <w:t xml:space="preserve"> prin modelarea dispersiei poluanţilor </w:t>
            </w:r>
            <w:r w:rsidRPr="00EF18B3">
              <w:rPr>
                <w:rFonts w:ascii="Georgia" w:hAnsi="Georgia" w:cs="Garamond"/>
                <w:color w:val="000000"/>
                <w:sz w:val="24"/>
                <w:szCs w:val="24"/>
              </w:rPr>
              <w:t>î</w:t>
            </w:r>
            <w:r w:rsidRPr="00EF18B3">
              <w:rPr>
                <w:rFonts w:ascii="Georgia" w:hAnsi="Georgia" w:cs="Calibri"/>
                <w:color w:val="000000"/>
                <w:sz w:val="24"/>
                <w:szCs w:val="24"/>
              </w:rPr>
              <w:t xml:space="preserve">n cazul emisiilor de NOx. Pragul de semnificaţie pentru protecţia vegetaţiei a fost luat </w:t>
            </w:r>
            <w:r w:rsidRPr="00EF18B3">
              <w:rPr>
                <w:rFonts w:ascii="Georgia" w:hAnsi="Georgia" w:cs="Garamond"/>
                <w:color w:val="000000"/>
                <w:sz w:val="24"/>
                <w:szCs w:val="24"/>
              </w:rPr>
              <w:t>î</w:t>
            </w:r>
            <w:r w:rsidRPr="00EF18B3">
              <w:rPr>
                <w:rFonts w:ascii="Georgia" w:hAnsi="Georgia" w:cs="Calibri"/>
                <w:color w:val="000000"/>
                <w:sz w:val="24"/>
                <w:szCs w:val="24"/>
              </w:rPr>
              <w:t xml:space="preserve">n considerare 30 </w:t>
            </w:r>
            <w:r w:rsidRPr="00EF18B3">
              <w:rPr>
                <w:rFonts w:ascii="Georgia" w:hAnsi="Georgia" w:cs="Garamond"/>
                <w:color w:val="000000"/>
                <w:sz w:val="24"/>
                <w:szCs w:val="24"/>
              </w:rPr>
              <w:t>µ</w:t>
            </w:r>
            <w:r w:rsidRPr="00EF18B3">
              <w:rPr>
                <w:rFonts w:ascii="Georgia" w:hAnsi="Georgia" w:cs="Calibri"/>
                <w:color w:val="000000"/>
                <w:sz w:val="24"/>
                <w:szCs w:val="24"/>
              </w:rPr>
              <w:t>g/m</w:t>
            </w:r>
            <w:r w:rsidRPr="00EF18B3">
              <w:rPr>
                <w:rFonts w:ascii="Georgia" w:hAnsi="Georgia" w:cs="Garamond"/>
                <w:color w:val="000000"/>
                <w:sz w:val="24"/>
                <w:szCs w:val="24"/>
              </w:rPr>
              <w:t>³</w:t>
            </w:r>
            <w:r w:rsidRPr="00EF18B3">
              <w:rPr>
                <w:rFonts w:ascii="Georgia" w:hAnsi="Georgia" w:cs="Calibri"/>
                <w:color w:val="000000"/>
                <w:sz w:val="24"/>
                <w:szCs w:val="24"/>
              </w:rPr>
              <w:t xml:space="preserve">, care, </w:t>
            </w:r>
            <w:r w:rsidRPr="00EF18B3">
              <w:rPr>
                <w:rFonts w:ascii="Georgia" w:hAnsi="Georgia" w:cs="Garamond"/>
                <w:color w:val="000000"/>
                <w:sz w:val="24"/>
                <w:szCs w:val="24"/>
              </w:rPr>
              <w:t>î</w:t>
            </w:r>
            <w:r w:rsidRPr="00EF18B3">
              <w:rPr>
                <w:rFonts w:ascii="Georgia" w:hAnsi="Georgia" w:cs="Calibri"/>
                <w:color w:val="000000"/>
                <w:sz w:val="24"/>
                <w:szCs w:val="24"/>
              </w:rPr>
              <w:t xml:space="preserve">n acest caz, se </w:t>
            </w:r>
            <w:r w:rsidRPr="00EF18B3">
              <w:rPr>
                <w:rFonts w:ascii="Georgia" w:hAnsi="Georgia" w:cs="Garamond"/>
                <w:color w:val="000000"/>
                <w:sz w:val="24"/>
                <w:szCs w:val="24"/>
              </w:rPr>
              <w:t>î</w:t>
            </w:r>
            <w:r w:rsidRPr="00EF18B3">
              <w:rPr>
                <w:rFonts w:ascii="Georgia" w:hAnsi="Georgia" w:cs="Calibri"/>
                <w:color w:val="000000"/>
                <w:sz w:val="24"/>
                <w:szCs w:val="24"/>
              </w:rPr>
              <w:t>ncadreaz</w:t>
            </w:r>
            <w:r w:rsidRPr="00EF18B3">
              <w:rPr>
                <w:rFonts w:ascii="Georgia" w:hAnsi="Georgia" w:cs="Garamond"/>
                <w:color w:val="000000"/>
                <w:sz w:val="24"/>
                <w:szCs w:val="24"/>
              </w:rPr>
              <w:t>ă</w:t>
            </w:r>
            <w:r w:rsidRPr="00EF18B3">
              <w:rPr>
                <w:rFonts w:ascii="Georgia" w:hAnsi="Georgia" w:cs="Calibri"/>
                <w:color w:val="000000"/>
                <w:sz w:val="24"/>
                <w:szCs w:val="24"/>
              </w:rPr>
              <w:t xml:space="preserve"> sub pragul de semnificaţie la o distanţ</w:t>
            </w:r>
            <w:r w:rsidRPr="00EF18B3">
              <w:rPr>
                <w:rFonts w:ascii="Georgia" w:hAnsi="Georgia" w:cs="Garamond"/>
                <w:color w:val="000000"/>
                <w:sz w:val="24"/>
                <w:szCs w:val="24"/>
              </w:rPr>
              <w:t>ă</w:t>
            </w:r>
            <w:r w:rsidRPr="00EF18B3">
              <w:rPr>
                <w:rFonts w:ascii="Georgia" w:hAnsi="Georgia" w:cs="Calibri"/>
                <w:color w:val="000000"/>
                <w:sz w:val="24"/>
                <w:szCs w:val="24"/>
              </w:rPr>
              <w:t xml:space="preserve"> de 130 m pe amplasamentele fundaţiilor turbinelor şi de 170 m pe organizarea de şantier.</w:t>
            </w:r>
          </w:p>
        </w:tc>
      </w:tr>
      <w:tr w:rsidR="00B57DFC" w:rsidRPr="00EF18B3">
        <w:trPr>
          <w:trHeight w:val="750"/>
        </w:trPr>
        <w:tc>
          <w:tcPr>
            <w:tcW w:w="2452" w:type="dxa"/>
            <w:tcBorders>
              <w:left w:val="single" w:sz="4" w:space="0" w:color="000000"/>
              <w:bottom w:val="single" w:sz="4" w:space="0" w:color="000000"/>
              <w:right w:val="single" w:sz="4" w:space="0" w:color="000000"/>
            </w:tcBorders>
            <w:vAlign w:val="center"/>
          </w:tcPr>
          <w:p w:rsidR="00B57DFC" w:rsidRPr="00EF18B3" w:rsidRDefault="00EF18B3">
            <w:pPr>
              <w:widowControl w:val="0"/>
              <w:jc w:val="both"/>
              <w:rPr>
                <w:rFonts w:ascii="Georgia" w:hAnsi="Georgia" w:cs="Calibri"/>
                <w:color w:val="000000"/>
                <w:sz w:val="24"/>
                <w:szCs w:val="24"/>
              </w:rPr>
            </w:pPr>
            <w:r w:rsidRPr="00EF18B3">
              <w:rPr>
                <w:rFonts w:ascii="Georgia" w:hAnsi="Georgia" w:cs="Calibri"/>
                <w:color w:val="000000"/>
                <w:sz w:val="24"/>
                <w:szCs w:val="24"/>
              </w:rPr>
              <w:t>Efectul de barieră</w:t>
            </w:r>
          </w:p>
        </w:tc>
        <w:tc>
          <w:tcPr>
            <w:tcW w:w="957" w:type="dxa"/>
            <w:tcBorders>
              <w:bottom w:val="single" w:sz="4" w:space="0" w:color="000000"/>
              <w:right w:val="single" w:sz="4" w:space="0" w:color="000000"/>
            </w:tcBorders>
            <w:vAlign w:val="center"/>
          </w:tcPr>
          <w:p w:rsidR="00B57DFC" w:rsidRPr="00EF18B3" w:rsidRDefault="00EF18B3">
            <w:pPr>
              <w:widowControl w:val="0"/>
              <w:ind w:firstLine="0"/>
              <w:jc w:val="both"/>
              <w:rPr>
                <w:rFonts w:ascii="Georgia" w:hAnsi="Georgia" w:cs="Calibri"/>
                <w:color w:val="000000"/>
                <w:sz w:val="24"/>
                <w:szCs w:val="24"/>
              </w:rPr>
            </w:pPr>
            <w:r w:rsidRPr="00EF18B3">
              <w:rPr>
                <w:rFonts w:ascii="Georgia" w:hAnsi="Georgia" w:cs="Calibri"/>
                <w:color w:val="000000"/>
                <w:sz w:val="24"/>
                <w:szCs w:val="24"/>
              </w:rPr>
              <w:t>FH</w:t>
            </w:r>
          </w:p>
        </w:tc>
        <w:tc>
          <w:tcPr>
            <w:tcW w:w="1895" w:type="dxa"/>
            <w:tcBorders>
              <w:bottom w:val="single" w:sz="4" w:space="0" w:color="000000"/>
              <w:right w:val="single" w:sz="4" w:space="0" w:color="000000"/>
            </w:tcBorders>
            <w:vAlign w:val="center"/>
          </w:tcPr>
          <w:p w:rsidR="00B57DFC" w:rsidRPr="00EF18B3" w:rsidRDefault="00EF18B3">
            <w:pPr>
              <w:widowControl w:val="0"/>
              <w:ind w:firstLine="0"/>
              <w:jc w:val="both"/>
              <w:rPr>
                <w:rFonts w:ascii="Georgia" w:hAnsi="Georgia" w:cs="Calibri"/>
                <w:color w:val="000000"/>
                <w:sz w:val="24"/>
                <w:szCs w:val="24"/>
              </w:rPr>
            </w:pPr>
            <w:r w:rsidRPr="00EF18B3">
              <w:rPr>
                <w:rFonts w:ascii="Georgia" w:hAnsi="Georgia" w:cs="Calibri"/>
                <w:color w:val="000000"/>
                <w:sz w:val="24"/>
                <w:szCs w:val="24"/>
              </w:rPr>
              <w:t>625 m în jurul zonei de rotire a palelor</w:t>
            </w:r>
          </w:p>
        </w:tc>
        <w:tc>
          <w:tcPr>
            <w:tcW w:w="4332" w:type="dxa"/>
            <w:tcBorders>
              <w:bottom w:val="single" w:sz="4" w:space="0" w:color="000000"/>
              <w:right w:val="single" w:sz="4" w:space="0" w:color="000000"/>
            </w:tcBorders>
            <w:vAlign w:val="center"/>
          </w:tcPr>
          <w:p w:rsidR="00B57DFC" w:rsidRPr="00EF18B3" w:rsidRDefault="00EF18B3">
            <w:pPr>
              <w:widowControl w:val="0"/>
              <w:ind w:hanging="57"/>
              <w:jc w:val="both"/>
              <w:rPr>
                <w:rFonts w:ascii="Georgia" w:hAnsi="Georgia"/>
                <w:color w:val="000000"/>
                <w:sz w:val="24"/>
                <w:szCs w:val="24"/>
              </w:rPr>
            </w:pPr>
            <w:r w:rsidRPr="00EF18B3">
              <w:rPr>
                <w:rFonts w:ascii="Georgia" w:hAnsi="Georgia" w:cs="Calibri"/>
                <w:color w:val="000000"/>
                <w:sz w:val="24"/>
                <w:szCs w:val="24"/>
              </w:rPr>
              <w:t>A fost considerată cea mai mare distanţ</w:t>
            </w:r>
            <w:r w:rsidRPr="00EF18B3">
              <w:rPr>
                <w:rFonts w:ascii="Georgia" w:hAnsi="Georgia" w:cs="Garamond"/>
                <w:color w:val="000000"/>
                <w:sz w:val="24"/>
                <w:szCs w:val="24"/>
              </w:rPr>
              <w:t>ă</w:t>
            </w:r>
            <w:r w:rsidRPr="00EF18B3">
              <w:rPr>
                <w:rFonts w:ascii="Georgia" w:hAnsi="Georgia" w:cs="Calibri"/>
                <w:color w:val="000000"/>
                <w:sz w:val="24"/>
                <w:szCs w:val="24"/>
              </w:rPr>
              <w:t xml:space="preserve"> de alertă identificat</w:t>
            </w:r>
            <w:r w:rsidRPr="00EF18B3">
              <w:rPr>
                <w:rFonts w:ascii="Georgia" w:hAnsi="Georgia" w:cs="Garamond"/>
                <w:color w:val="000000"/>
                <w:sz w:val="24"/>
                <w:szCs w:val="24"/>
              </w:rPr>
              <w:t>ă</w:t>
            </w:r>
            <w:r w:rsidRPr="00EF18B3">
              <w:rPr>
                <w:rFonts w:ascii="Georgia" w:hAnsi="Georgia" w:cs="Calibri"/>
                <w:color w:val="000000"/>
                <w:sz w:val="24"/>
                <w:szCs w:val="24"/>
              </w:rPr>
              <w:t xml:space="preserve"> </w:t>
            </w:r>
            <w:r w:rsidRPr="00EF18B3">
              <w:rPr>
                <w:rFonts w:ascii="Georgia" w:hAnsi="Georgia" w:cs="Garamond"/>
                <w:color w:val="000000"/>
                <w:sz w:val="24"/>
                <w:szCs w:val="24"/>
              </w:rPr>
              <w:t>î</w:t>
            </w:r>
            <w:r w:rsidRPr="00EF18B3">
              <w:rPr>
                <w:rFonts w:ascii="Georgia" w:hAnsi="Georgia" w:cs="Calibri"/>
                <w:color w:val="000000"/>
                <w:sz w:val="24"/>
                <w:szCs w:val="24"/>
              </w:rPr>
              <w:t>n funcţie de speciile analizate.</w:t>
            </w:r>
          </w:p>
        </w:tc>
      </w:tr>
      <w:tr w:rsidR="00B57DFC" w:rsidRPr="00EF18B3">
        <w:trPr>
          <w:trHeight w:val="375"/>
        </w:trPr>
        <w:tc>
          <w:tcPr>
            <w:tcW w:w="2452" w:type="dxa"/>
            <w:tcBorders>
              <w:left w:val="single" w:sz="4" w:space="0" w:color="000000"/>
              <w:bottom w:val="single" w:sz="4" w:space="0" w:color="000000"/>
              <w:right w:val="single" w:sz="4" w:space="0" w:color="000000"/>
            </w:tcBorders>
            <w:vAlign w:val="center"/>
          </w:tcPr>
          <w:p w:rsidR="00B57DFC" w:rsidRPr="00EF18B3" w:rsidRDefault="00EF18B3">
            <w:pPr>
              <w:widowControl w:val="0"/>
              <w:jc w:val="both"/>
              <w:rPr>
                <w:rFonts w:ascii="Georgia" w:hAnsi="Georgia"/>
                <w:sz w:val="24"/>
                <w:szCs w:val="24"/>
              </w:rPr>
            </w:pPr>
            <w:r w:rsidRPr="00EF18B3">
              <w:rPr>
                <w:rFonts w:ascii="Georgia" w:hAnsi="Georgia"/>
                <w:sz w:val="24"/>
                <w:szCs w:val="24"/>
              </w:rPr>
              <w:t>Creşterea nivelului de zgomot şi de vibraţii</w:t>
            </w:r>
          </w:p>
        </w:tc>
        <w:tc>
          <w:tcPr>
            <w:tcW w:w="957" w:type="dxa"/>
            <w:tcBorders>
              <w:bottom w:val="single" w:sz="4" w:space="0" w:color="000000"/>
              <w:right w:val="single" w:sz="4" w:space="0" w:color="000000"/>
            </w:tcBorders>
            <w:shd w:val="clear" w:color="auto" w:fill="FFFFFF"/>
            <w:vAlign w:val="center"/>
          </w:tcPr>
          <w:p w:rsidR="00B57DFC" w:rsidRPr="00EF18B3" w:rsidRDefault="00EF18B3">
            <w:pPr>
              <w:widowControl w:val="0"/>
              <w:ind w:firstLine="0"/>
              <w:jc w:val="both"/>
              <w:rPr>
                <w:rFonts w:ascii="Georgia" w:hAnsi="Georgia" w:cs="Calibri"/>
                <w:color w:val="000000"/>
                <w:sz w:val="24"/>
                <w:szCs w:val="24"/>
              </w:rPr>
            </w:pPr>
            <w:r w:rsidRPr="00EF18B3">
              <w:rPr>
                <w:rFonts w:ascii="Georgia" w:hAnsi="Georgia" w:cs="Calibri"/>
                <w:color w:val="000000"/>
                <w:sz w:val="24"/>
                <w:szCs w:val="24"/>
              </w:rPr>
              <w:t>PAS</w:t>
            </w:r>
          </w:p>
          <w:p w:rsidR="00B57DFC" w:rsidRPr="00EF18B3" w:rsidRDefault="00B57DFC">
            <w:pPr>
              <w:widowControl w:val="0"/>
              <w:jc w:val="both"/>
              <w:rPr>
                <w:rFonts w:ascii="Georgia" w:hAnsi="Georgia" w:cs="Calibri"/>
                <w:color w:val="000000"/>
                <w:sz w:val="24"/>
                <w:szCs w:val="24"/>
              </w:rPr>
            </w:pPr>
          </w:p>
        </w:tc>
        <w:tc>
          <w:tcPr>
            <w:tcW w:w="1895" w:type="dxa"/>
            <w:tcBorders>
              <w:bottom w:val="single" w:sz="4" w:space="0" w:color="000000"/>
              <w:right w:val="single" w:sz="4" w:space="0" w:color="000000"/>
            </w:tcBorders>
            <w:shd w:val="clear" w:color="auto" w:fill="FFFFFF"/>
            <w:vAlign w:val="center"/>
          </w:tcPr>
          <w:p w:rsidR="00B57DFC" w:rsidRPr="00EF18B3" w:rsidRDefault="00EF18B3">
            <w:pPr>
              <w:widowControl w:val="0"/>
              <w:ind w:firstLine="0"/>
              <w:jc w:val="both"/>
              <w:rPr>
                <w:rFonts w:ascii="Georgia" w:hAnsi="Georgia" w:cs="Calibri"/>
                <w:color w:val="000000"/>
                <w:sz w:val="24"/>
                <w:szCs w:val="24"/>
              </w:rPr>
            </w:pPr>
            <w:r w:rsidRPr="00EF18B3">
              <w:rPr>
                <w:rFonts w:ascii="Georgia" w:hAnsi="Georgia" w:cs="Calibri"/>
                <w:color w:val="000000"/>
                <w:sz w:val="24"/>
                <w:szCs w:val="24"/>
              </w:rPr>
              <w:t>max 500 m</w:t>
            </w:r>
          </w:p>
        </w:tc>
        <w:tc>
          <w:tcPr>
            <w:tcW w:w="4332" w:type="dxa"/>
            <w:tcBorders>
              <w:bottom w:val="single" w:sz="4" w:space="0" w:color="000000"/>
              <w:right w:val="single" w:sz="4" w:space="0" w:color="000000"/>
            </w:tcBorders>
            <w:shd w:val="clear" w:color="auto" w:fill="FFFFFF"/>
            <w:vAlign w:val="center"/>
          </w:tcPr>
          <w:p w:rsidR="00B57DFC" w:rsidRPr="00EF18B3" w:rsidRDefault="00EF18B3">
            <w:pPr>
              <w:widowControl w:val="0"/>
              <w:ind w:hanging="57"/>
              <w:jc w:val="both"/>
              <w:rPr>
                <w:rFonts w:ascii="Georgia" w:hAnsi="Georgia" w:cs="Calibri"/>
                <w:color w:val="000000"/>
                <w:sz w:val="24"/>
                <w:szCs w:val="24"/>
              </w:rPr>
            </w:pPr>
            <w:r w:rsidRPr="00EF18B3">
              <w:rPr>
                <w:rFonts w:ascii="Georgia" w:hAnsi="Georgia" w:cs="Calibri"/>
                <w:color w:val="000000"/>
                <w:sz w:val="24"/>
                <w:szCs w:val="24"/>
              </w:rPr>
              <w:t>Corespunzător izolinei de 42 dB(A).</w:t>
            </w:r>
          </w:p>
        </w:tc>
      </w:tr>
      <w:tr w:rsidR="00B57DFC" w:rsidRPr="00EF18B3">
        <w:trPr>
          <w:trHeight w:val="750"/>
        </w:trPr>
        <w:tc>
          <w:tcPr>
            <w:tcW w:w="2452" w:type="dxa"/>
            <w:tcBorders>
              <w:left w:val="single" w:sz="4" w:space="0" w:color="000000"/>
              <w:bottom w:val="single" w:sz="4" w:space="0" w:color="000000"/>
              <w:right w:val="single" w:sz="4" w:space="0" w:color="000000"/>
            </w:tcBorders>
            <w:vAlign w:val="center"/>
          </w:tcPr>
          <w:p w:rsidR="00B57DFC" w:rsidRPr="00EF18B3" w:rsidRDefault="00EF18B3">
            <w:pPr>
              <w:widowControl w:val="0"/>
              <w:jc w:val="both"/>
              <w:rPr>
                <w:rFonts w:ascii="Georgia" w:hAnsi="Georgia" w:cs="Calibri"/>
                <w:color w:val="000000"/>
                <w:sz w:val="24"/>
                <w:szCs w:val="24"/>
              </w:rPr>
            </w:pPr>
            <w:r w:rsidRPr="00EF18B3">
              <w:rPr>
                <w:rFonts w:ascii="Georgia" w:hAnsi="Georgia" w:cs="Calibri"/>
                <w:color w:val="000000"/>
                <w:sz w:val="24"/>
                <w:szCs w:val="24"/>
              </w:rPr>
              <w:lastRenderedPageBreak/>
              <w:t>Potenţiale capcane</w:t>
            </w:r>
          </w:p>
        </w:tc>
        <w:tc>
          <w:tcPr>
            <w:tcW w:w="957" w:type="dxa"/>
            <w:tcBorders>
              <w:bottom w:val="single" w:sz="4" w:space="0" w:color="000000"/>
              <w:right w:val="single" w:sz="4" w:space="0" w:color="000000"/>
            </w:tcBorders>
            <w:vAlign w:val="center"/>
          </w:tcPr>
          <w:p w:rsidR="00B57DFC" w:rsidRPr="00EF18B3" w:rsidRDefault="00EF18B3">
            <w:pPr>
              <w:widowControl w:val="0"/>
              <w:ind w:firstLine="0"/>
              <w:jc w:val="both"/>
              <w:rPr>
                <w:rFonts w:ascii="Georgia" w:hAnsi="Georgia" w:cs="Calibri"/>
                <w:color w:val="000000"/>
                <w:sz w:val="24"/>
                <w:szCs w:val="24"/>
              </w:rPr>
            </w:pPr>
            <w:r w:rsidRPr="00EF18B3">
              <w:rPr>
                <w:rFonts w:ascii="Georgia" w:hAnsi="Georgia" w:cs="Calibri"/>
                <w:color w:val="000000"/>
                <w:sz w:val="24"/>
                <w:szCs w:val="24"/>
              </w:rPr>
              <w:t>RE</w:t>
            </w:r>
          </w:p>
        </w:tc>
        <w:tc>
          <w:tcPr>
            <w:tcW w:w="1895" w:type="dxa"/>
            <w:tcBorders>
              <w:bottom w:val="single" w:sz="4" w:space="0" w:color="000000"/>
              <w:right w:val="single" w:sz="4" w:space="0" w:color="000000"/>
            </w:tcBorders>
            <w:vAlign w:val="center"/>
          </w:tcPr>
          <w:p w:rsidR="00B57DFC" w:rsidRPr="00EF18B3" w:rsidRDefault="00EF18B3">
            <w:pPr>
              <w:widowControl w:val="0"/>
              <w:ind w:firstLine="0"/>
              <w:jc w:val="both"/>
              <w:rPr>
                <w:rFonts w:ascii="Georgia" w:hAnsi="Georgia"/>
                <w:sz w:val="24"/>
                <w:szCs w:val="24"/>
              </w:rPr>
            </w:pPr>
            <w:r w:rsidRPr="00EF18B3">
              <w:rPr>
                <w:rFonts w:ascii="Georgia" w:hAnsi="Georgia" w:cs="Calibri"/>
                <w:color w:val="000000"/>
                <w:sz w:val="24"/>
                <w:szCs w:val="24"/>
              </w:rPr>
              <w:t xml:space="preserve">În interiorul amplasamentului </w:t>
            </w:r>
            <w:r w:rsidRPr="00EF18B3">
              <w:rPr>
                <w:rFonts w:ascii="Georgia" w:hAnsi="Georgia"/>
                <w:sz w:val="24"/>
                <w:szCs w:val="24"/>
                <w:lang w:eastAsia="ro-RO"/>
              </w:rPr>
              <w:t>planului</w:t>
            </w:r>
          </w:p>
        </w:tc>
        <w:tc>
          <w:tcPr>
            <w:tcW w:w="4332" w:type="dxa"/>
            <w:tcBorders>
              <w:bottom w:val="single" w:sz="4" w:space="0" w:color="000000"/>
              <w:right w:val="single" w:sz="4" w:space="0" w:color="000000"/>
            </w:tcBorders>
            <w:vAlign w:val="center"/>
          </w:tcPr>
          <w:p w:rsidR="00B57DFC" w:rsidRPr="00EF18B3" w:rsidRDefault="00EF18B3">
            <w:pPr>
              <w:widowControl w:val="0"/>
              <w:ind w:hanging="57"/>
              <w:jc w:val="both"/>
              <w:rPr>
                <w:rFonts w:ascii="Georgia" w:hAnsi="Georgia"/>
                <w:color w:val="000000"/>
                <w:sz w:val="24"/>
                <w:szCs w:val="24"/>
              </w:rPr>
            </w:pPr>
            <w:r w:rsidRPr="00EF18B3">
              <w:rPr>
                <w:rFonts w:ascii="Georgia" w:hAnsi="Georgia" w:cs="Calibri"/>
                <w:color w:val="000000"/>
                <w:sz w:val="24"/>
                <w:szCs w:val="24"/>
              </w:rPr>
              <w:t>Zona de risc este reprezentată de întreaga suprafaţ</w:t>
            </w:r>
            <w:r w:rsidRPr="00EF18B3">
              <w:rPr>
                <w:rFonts w:ascii="Georgia" w:hAnsi="Georgia" w:cs="Garamond"/>
                <w:color w:val="000000"/>
                <w:sz w:val="24"/>
                <w:szCs w:val="24"/>
              </w:rPr>
              <w:t>ă</w:t>
            </w:r>
            <w:r w:rsidRPr="00EF18B3">
              <w:rPr>
                <w:rFonts w:ascii="Georgia" w:hAnsi="Georgia" w:cs="Calibri"/>
                <w:color w:val="000000"/>
                <w:sz w:val="24"/>
                <w:szCs w:val="24"/>
              </w:rPr>
              <w:t xml:space="preserve"> pe care vor avea loc intervenţii care implic</w:t>
            </w:r>
            <w:r w:rsidRPr="00EF18B3">
              <w:rPr>
                <w:rFonts w:ascii="Georgia" w:hAnsi="Georgia" w:cs="Garamond"/>
                <w:color w:val="000000"/>
                <w:sz w:val="24"/>
                <w:szCs w:val="24"/>
              </w:rPr>
              <w:t>ă</w:t>
            </w:r>
            <w:r w:rsidRPr="00EF18B3">
              <w:rPr>
                <w:rFonts w:ascii="Georgia" w:hAnsi="Georgia" w:cs="Calibri"/>
                <w:color w:val="000000"/>
                <w:sz w:val="24"/>
                <w:szCs w:val="24"/>
              </w:rPr>
              <w:t xml:space="preserve"> executarea de gropi.</w:t>
            </w:r>
          </w:p>
        </w:tc>
      </w:tr>
      <w:tr w:rsidR="00B57DFC" w:rsidRPr="00EF18B3">
        <w:trPr>
          <w:trHeight w:val="584"/>
        </w:trPr>
        <w:tc>
          <w:tcPr>
            <w:tcW w:w="2452" w:type="dxa"/>
            <w:tcBorders>
              <w:left w:val="single" w:sz="4" w:space="0" w:color="000000"/>
              <w:bottom w:val="single" w:sz="4" w:space="0" w:color="000000"/>
              <w:right w:val="single" w:sz="4" w:space="0" w:color="000000"/>
            </w:tcBorders>
            <w:vAlign w:val="center"/>
          </w:tcPr>
          <w:p w:rsidR="00B57DFC" w:rsidRPr="00EF18B3" w:rsidRDefault="00EF18B3">
            <w:pPr>
              <w:widowControl w:val="0"/>
              <w:jc w:val="both"/>
              <w:rPr>
                <w:rFonts w:ascii="Georgia" w:hAnsi="Georgia"/>
                <w:sz w:val="24"/>
                <w:szCs w:val="24"/>
              </w:rPr>
            </w:pPr>
            <w:r w:rsidRPr="00EF18B3">
              <w:rPr>
                <w:rFonts w:ascii="Georgia" w:hAnsi="Georgia"/>
                <w:sz w:val="24"/>
                <w:szCs w:val="24"/>
              </w:rPr>
              <w:t>Victime accidentale în fauna sălbatică</w:t>
            </w:r>
          </w:p>
          <w:p w:rsidR="00B57DFC" w:rsidRPr="00EF18B3" w:rsidRDefault="00EF18B3">
            <w:pPr>
              <w:widowControl w:val="0"/>
              <w:jc w:val="both"/>
              <w:rPr>
                <w:rFonts w:ascii="Georgia" w:hAnsi="Georgia" w:cs="Calibri"/>
                <w:color w:val="000000"/>
                <w:sz w:val="24"/>
                <w:szCs w:val="24"/>
              </w:rPr>
            </w:pPr>
            <w:r w:rsidRPr="00EF18B3">
              <w:rPr>
                <w:rFonts w:ascii="Georgia" w:hAnsi="Georgia" w:cs="Calibri"/>
                <w:color w:val="000000"/>
                <w:sz w:val="24"/>
                <w:szCs w:val="24"/>
              </w:rPr>
              <w:t xml:space="preserve"> (toate zonele cu acces pentru vehicule)</w:t>
            </w:r>
          </w:p>
        </w:tc>
        <w:tc>
          <w:tcPr>
            <w:tcW w:w="957" w:type="dxa"/>
            <w:tcBorders>
              <w:bottom w:val="single" w:sz="4" w:space="0" w:color="000000"/>
              <w:right w:val="single" w:sz="4" w:space="0" w:color="000000"/>
            </w:tcBorders>
            <w:vAlign w:val="center"/>
          </w:tcPr>
          <w:p w:rsidR="00B57DFC" w:rsidRPr="00EF18B3" w:rsidRDefault="00EF18B3" w:rsidP="0079217C">
            <w:pPr>
              <w:widowControl w:val="0"/>
              <w:ind w:firstLine="0"/>
              <w:jc w:val="both"/>
              <w:rPr>
                <w:rFonts w:ascii="Georgia" w:hAnsi="Georgia" w:cs="Calibri"/>
                <w:color w:val="000000"/>
                <w:sz w:val="24"/>
                <w:szCs w:val="24"/>
              </w:rPr>
            </w:pPr>
            <w:r w:rsidRPr="00EF18B3">
              <w:rPr>
                <w:rFonts w:ascii="Georgia" w:hAnsi="Georgia" w:cs="Calibri"/>
                <w:color w:val="000000"/>
                <w:sz w:val="24"/>
                <w:szCs w:val="24"/>
              </w:rPr>
              <w:t>REP</w:t>
            </w:r>
          </w:p>
        </w:tc>
        <w:tc>
          <w:tcPr>
            <w:tcW w:w="1895" w:type="dxa"/>
            <w:tcBorders>
              <w:bottom w:val="single" w:sz="4" w:space="0" w:color="000000"/>
              <w:right w:val="single" w:sz="4" w:space="0" w:color="000000"/>
            </w:tcBorders>
            <w:vAlign w:val="center"/>
          </w:tcPr>
          <w:p w:rsidR="00B57DFC" w:rsidRPr="00EF18B3" w:rsidRDefault="00EF18B3">
            <w:pPr>
              <w:widowControl w:val="0"/>
              <w:ind w:firstLine="0"/>
              <w:jc w:val="both"/>
              <w:rPr>
                <w:rFonts w:ascii="Georgia" w:hAnsi="Georgia"/>
                <w:sz w:val="24"/>
                <w:szCs w:val="24"/>
              </w:rPr>
            </w:pPr>
            <w:r w:rsidRPr="00EF18B3">
              <w:rPr>
                <w:rFonts w:ascii="Georgia" w:hAnsi="Georgia" w:cs="Calibri"/>
                <w:color w:val="000000"/>
                <w:sz w:val="24"/>
                <w:szCs w:val="24"/>
              </w:rPr>
              <w:t xml:space="preserve">În interiorul amplasamentului </w:t>
            </w:r>
            <w:r w:rsidRPr="00EF18B3">
              <w:rPr>
                <w:rFonts w:ascii="Georgia" w:hAnsi="Georgia"/>
                <w:sz w:val="24"/>
                <w:szCs w:val="24"/>
                <w:lang w:eastAsia="ro-RO"/>
              </w:rPr>
              <w:t>planului</w:t>
            </w:r>
          </w:p>
        </w:tc>
        <w:tc>
          <w:tcPr>
            <w:tcW w:w="4332" w:type="dxa"/>
            <w:tcBorders>
              <w:bottom w:val="single" w:sz="4" w:space="0" w:color="000000"/>
              <w:right w:val="single" w:sz="4" w:space="0" w:color="000000"/>
            </w:tcBorders>
            <w:vAlign w:val="center"/>
          </w:tcPr>
          <w:p w:rsidR="00B57DFC" w:rsidRPr="00EF18B3" w:rsidRDefault="00EF18B3">
            <w:pPr>
              <w:widowControl w:val="0"/>
              <w:ind w:hanging="57"/>
              <w:jc w:val="both"/>
              <w:rPr>
                <w:rFonts w:ascii="Georgia" w:hAnsi="Georgia"/>
                <w:color w:val="000000"/>
                <w:sz w:val="24"/>
                <w:szCs w:val="24"/>
              </w:rPr>
            </w:pPr>
            <w:r w:rsidRPr="00EF18B3">
              <w:rPr>
                <w:rFonts w:ascii="Georgia" w:hAnsi="Georgia" w:cs="Calibri"/>
                <w:color w:val="000000"/>
                <w:sz w:val="24"/>
                <w:szCs w:val="24"/>
              </w:rPr>
              <w:t>Zona de risc este reprezentată de întreaga suprafaţ</w:t>
            </w:r>
            <w:r w:rsidRPr="00EF18B3">
              <w:rPr>
                <w:rFonts w:ascii="Georgia" w:hAnsi="Georgia" w:cs="Garamond"/>
                <w:color w:val="000000"/>
                <w:sz w:val="24"/>
                <w:szCs w:val="24"/>
              </w:rPr>
              <w:t>ă</w:t>
            </w:r>
            <w:r w:rsidRPr="00EF18B3">
              <w:rPr>
                <w:rFonts w:ascii="Georgia" w:hAnsi="Georgia" w:cs="Calibri"/>
                <w:color w:val="000000"/>
                <w:sz w:val="24"/>
                <w:szCs w:val="24"/>
              </w:rPr>
              <w:t xml:space="preserve"> pe care se vor deplasa autovehicule.</w:t>
            </w:r>
          </w:p>
          <w:p w:rsidR="00B57DFC" w:rsidRPr="00EF18B3" w:rsidRDefault="00B57DFC">
            <w:pPr>
              <w:widowControl w:val="0"/>
              <w:ind w:hanging="57"/>
              <w:jc w:val="both"/>
              <w:rPr>
                <w:rFonts w:ascii="Georgia" w:hAnsi="Georgia" w:cs="Calibri"/>
                <w:sz w:val="24"/>
                <w:szCs w:val="24"/>
              </w:rPr>
            </w:pPr>
          </w:p>
        </w:tc>
      </w:tr>
      <w:tr w:rsidR="00B57DFC" w:rsidRPr="00EF18B3">
        <w:trPr>
          <w:trHeight w:val="750"/>
        </w:trPr>
        <w:tc>
          <w:tcPr>
            <w:tcW w:w="2452" w:type="dxa"/>
            <w:tcBorders>
              <w:left w:val="single" w:sz="4" w:space="0" w:color="000000"/>
              <w:bottom w:val="single" w:sz="4" w:space="0" w:color="000000"/>
              <w:right w:val="single" w:sz="4" w:space="0" w:color="000000"/>
            </w:tcBorders>
            <w:vAlign w:val="center"/>
          </w:tcPr>
          <w:p w:rsidR="00B57DFC" w:rsidRPr="00EF18B3" w:rsidRDefault="00EF18B3">
            <w:pPr>
              <w:widowControl w:val="0"/>
              <w:ind w:firstLine="0"/>
              <w:jc w:val="both"/>
              <w:rPr>
                <w:rFonts w:ascii="Georgia" w:hAnsi="Georgia" w:cs="Calibri"/>
                <w:color w:val="000000"/>
                <w:sz w:val="24"/>
                <w:szCs w:val="24"/>
              </w:rPr>
            </w:pPr>
            <w:r w:rsidRPr="00EF18B3">
              <w:rPr>
                <w:rFonts w:ascii="Georgia" w:hAnsi="Georgia" w:cs="Calibri"/>
                <w:color w:val="000000"/>
                <w:sz w:val="24"/>
                <w:szCs w:val="24"/>
              </w:rPr>
              <w:t>Coliziuni ale faunei sălbatice cu turbinele</w:t>
            </w:r>
          </w:p>
        </w:tc>
        <w:tc>
          <w:tcPr>
            <w:tcW w:w="957" w:type="dxa"/>
            <w:tcBorders>
              <w:bottom w:val="single" w:sz="4" w:space="0" w:color="000000"/>
              <w:right w:val="single" w:sz="4" w:space="0" w:color="000000"/>
            </w:tcBorders>
            <w:shd w:val="clear" w:color="auto" w:fill="FFFFFF"/>
            <w:vAlign w:val="center"/>
          </w:tcPr>
          <w:p w:rsidR="00B57DFC" w:rsidRPr="00EF18B3" w:rsidRDefault="00EF18B3">
            <w:pPr>
              <w:widowControl w:val="0"/>
              <w:ind w:firstLine="0"/>
              <w:jc w:val="both"/>
              <w:rPr>
                <w:rFonts w:ascii="Georgia" w:hAnsi="Georgia" w:cs="Calibri"/>
                <w:color w:val="000000"/>
                <w:sz w:val="24"/>
                <w:szCs w:val="24"/>
              </w:rPr>
            </w:pPr>
            <w:r w:rsidRPr="00EF18B3">
              <w:rPr>
                <w:rFonts w:ascii="Georgia" w:hAnsi="Georgia" w:cs="Calibri"/>
                <w:color w:val="000000"/>
                <w:sz w:val="24"/>
                <w:szCs w:val="24"/>
              </w:rPr>
              <w:t>REP</w:t>
            </w:r>
          </w:p>
        </w:tc>
        <w:tc>
          <w:tcPr>
            <w:tcW w:w="1895" w:type="dxa"/>
            <w:tcBorders>
              <w:bottom w:val="single" w:sz="4" w:space="0" w:color="000000"/>
              <w:right w:val="single" w:sz="4" w:space="0" w:color="000000"/>
            </w:tcBorders>
            <w:shd w:val="clear" w:color="auto" w:fill="FFFFFF"/>
            <w:vAlign w:val="center"/>
          </w:tcPr>
          <w:p w:rsidR="00B57DFC" w:rsidRPr="00EF18B3" w:rsidRDefault="00EF18B3">
            <w:pPr>
              <w:widowControl w:val="0"/>
              <w:ind w:firstLine="0"/>
              <w:jc w:val="both"/>
              <w:rPr>
                <w:rFonts w:ascii="Georgia" w:hAnsi="Georgia" w:cs="Calibri"/>
                <w:color w:val="000000"/>
                <w:sz w:val="24"/>
                <w:szCs w:val="24"/>
              </w:rPr>
            </w:pPr>
            <w:r w:rsidRPr="00EF18B3">
              <w:rPr>
                <w:rFonts w:ascii="Georgia" w:hAnsi="Georgia" w:cs="Calibri"/>
                <w:color w:val="000000"/>
                <w:sz w:val="24"/>
                <w:szCs w:val="24"/>
              </w:rPr>
              <w:t>85 m în jurul zonei rotire a palelor</w:t>
            </w:r>
          </w:p>
        </w:tc>
        <w:tc>
          <w:tcPr>
            <w:tcW w:w="4332" w:type="dxa"/>
            <w:tcBorders>
              <w:bottom w:val="single" w:sz="4" w:space="0" w:color="000000"/>
              <w:right w:val="single" w:sz="4" w:space="0" w:color="000000"/>
            </w:tcBorders>
            <w:shd w:val="clear" w:color="auto" w:fill="FFFFFF"/>
            <w:vAlign w:val="center"/>
          </w:tcPr>
          <w:p w:rsidR="00B57DFC" w:rsidRPr="00EF18B3" w:rsidRDefault="00EF18B3">
            <w:pPr>
              <w:widowControl w:val="0"/>
              <w:ind w:hanging="57"/>
              <w:jc w:val="both"/>
              <w:rPr>
                <w:rFonts w:ascii="Georgia" w:hAnsi="Georgia"/>
                <w:color w:val="000000"/>
                <w:sz w:val="24"/>
                <w:szCs w:val="24"/>
              </w:rPr>
            </w:pPr>
            <w:r w:rsidRPr="00EF18B3">
              <w:rPr>
                <w:rFonts w:ascii="Georgia" w:hAnsi="Georgia" w:cs="Calibri"/>
                <w:color w:val="000000"/>
                <w:sz w:val="24"/>
                <w:szCs w:val="24"/>
              </w:rPr>
              <w:t>Coliziunile susceptibile să apară în timpul funcţion</w:t>
            </w:r>
            <w:r w:rsidRPr="00EF18B3">
              <w:rPr>
                <w:rFonts w:ascii="Georgia" w:hAnsi="Georgia" w:cs="Garamond"/>
                <w:color w:val="000000"/>
                <w:sz w:val="24"/>
                <w:szCs w:val="24"/>
              </w:rPr>
              <w:t>ă</w:t>
            </w:r>
            <w:r w:rsidRPr="00EF18B3">
              <w:rPr>
                <w:rFonts w:ascii="Georgia" w:hAnsi="Georgia" w:cs="Calibri"/>
                <w:color w:val="000000"/>
                <w:sz w:val="24"/>
                <w:szCs w:val="24"/>
              </w:rPr>
              <w:t xml:space="preserve">rii vor avea loc </w:t>
            </w:r>
            <w:r w:rsidRPr="00EF18B3">
              <w:rPr>
                <w:rFonts w:ascii="Georgia" w:hAnsi="Georgia" w:cs="Garamond"/>
                <w:color w:val="000000"/>
                <w:sz w:val="24"/>
                <w:szCs w:val="24"/>
              </w:rPr>
              <w:t>î</w:t>
            </w:r>
            <w:r w:rsidRPr="00EF18B3">
              <w:rPr>
                <w:rFonts w:ascii="Georgia" w:hAnsi="Georgia" w:cs="Calibri"/>
                <w:color w:val="000000"/>
                <w:sz w:val="24"/>
                <w:szCs w:val="24"/>
              </w:rPr>
              <w:t>n zona de baleiaj a rotorului, indiferent de distanţa parcurs</w:t>
            </w:r>
            <w:r w:rsidRPr="00EF18B3">
              <w:rPr>
                <w:rFonts w:ascii="Georgia" w:hAnsi="Georgia" w:cs="Garamond"/>
                <w:color w:val="000000"/>
                <w:sz w:val="24"/>
                <w:szCs w:val="24"/>
              </w:rPr>
              <w:t>ă</w:t>
            </w:r>
            <w:r w:rsidRPr="00EF18B3">
              <w:rPr>
                <w:rFonts w:ascii="Georgia" w:hAnsi="Georgia" w:cs="Calibri"/>
                <w:color w:val="000000"/>
                <w:sz w:val="24"/>
                <w:szCs w:val="24"/>
              </w:rPr>
              <w:t xml:space="preserve"> de specii.</w:t>
            </w:r>
            <w:bookmarkStart w:id="41" w:name="_Hlk161147168"/>
            <w:bookmarkEnd w:id="41"/>
          </w:p>
        </w:tc>
      </w:tr>
    </w:tbl>
    <w:p w:rsidR="00B57DFC" w:rsidRPr="00EF18B3" w:rsidRDefault="00EF18B3" w:rsidP="0079217C">
      <w:pPr>
        <w:pStyle w:val="Legendtabel"/>
        <w:ind w:firstLine="680"/>
        <w:rPr>
          <w:rFonts w:ascii="Georgia" w:hAnsi="Georgia"/>
          <w:sz w:val="24"/>
          <w:szCs w:val="24"/>
          <w:lang w:eastAsia="ro-RO"/>
        </w:rPr>
      </w:pPr>
      <w:r w:rsidRPr="00EF18B3">
        <w:rPr>
          <w:rFonts w:ascii="Georgia" w:hAnsi="Georgia"/>
          <w:sz w:val="24"/>
          <w:szCs w:val="24"/>
          <w:lang w:eastAsia="ro-RO"/>
        </w:rPr>
        <w:t>Legendă: PH – Pierdere de habitat; AH – Alterarea habitatelor; FH – Fragmentarea habitatelor; PAS – Perturbarea activităţii speciilor;  REP – Reducerea efectivelor populaţionale</w:t>
      </w:r>
      <w:r w:rsidR="0079217C">
        <w:rPr>
          <w:rFonts w:ascii="Georgia" w:hAnsi="Georgia"/>
          <w:sz w:val="24"/>
          <w:szCs w:val="24"/>
          <w:lang w:eastAsia="ro-RO"/>
        </w:rPr>
        <w:t>.</w:t>
      </w:r>
    </w:p>
    <w:p w:rsidR="00B57DFC" w:rsidRPr="00EF18B3" w:rsidRDefault="00EF18B3">
      <w:pPr>
        <w:ind w:firstLine="680"/>
        <w:jc w:val="both"/>
        <w:rPr>
          <w:rFonts w:ascii="Georgia" w:hAnsi="Georgia"/>
          <w:sz w:val="24"/>
          <w:szCs w:val="24"/>
        </w:rPr>
      </w:pPr>
      <w:r w:rsidRPr="00EF18B3">
        <w:rPr>
          <w:rFonts w:ascii="Georgia" w:hAnsi="Georgia"/>
          <w:sz w:val="24"/>
          <w:szCs w:val="24"/>
          <w:lang w:eastAsia="ro-RO"/>
        </w:rPr>
        <w:t>În urma analizei efectuate a rezultat că în zona de influenţă directă a proiectului se află siturile de interes comunitar:  R</w:t>
      </w:r>
      <w:r w:rsidRPr="00EF18B3">
        <w:rPr>
          <w:rFonts w:ascii="Georgia" w:hAnsi="Georgia"/>
          <w:spacing w:val="-1"/>
          <w:sz w:val="24"/>
          <w:szCs w:val="24"/>
          <w:lang w:eastAsia="ro-RO"/>
        </w:rPr>
        <w:t>OSPA0019</w:t>
      </w:r>
      <w:r w:rsidRPr="00EF18B3">
        <w:rPr>
          <w:rFonts w:ascii="Georgia" w:hAnsi="Georgia"/>
          <w:spacing w:val="-3"/>
          <w:sz w:val="24"/>
          <w:szCs w:val="24"/>
          <w:lang w:eastAsia="ro-RO"/>
        </w:rPr>
        <w:t xml:space="preserve"> </w:t>
      </w:r>
      <w:r w:rsidRPr="00EF18B3">
        <w:rPr>
          <w:rFonts w:ascii="Georgia" w:hAnsi="Georgia"/>
          <w:spacing w:val="-1"/>
          <w:sz w:val="24"/>
          <w:szCs w:val="24"/>
          <w:lang w:eastAsia="ro-RO"/>
        </w:rPr>
        <w:t xml:space="preserve">Cheile Dobrogei, ROSACO215 Recifii Jurasici Cheia </w:t>
      </w:r>
      <w:r w:rsidRPr="00EF18B3">
        <w:rPr>
          <w:rFonts w:ascii="Georgia" w:hAnsi="Georgia"/>
          <w:spacing w:val="49"/>
          <w:sz w:val="24"/>
          <w:szCs w:val="24"/>
          <w:lang w:eastAsia="ro-RO"/>
        </w:rPr>
        <w:t xml:space="preserve"> </w:t>
      </w:r>
      <w:r w:rsidRPr="00EF18B3">
        <w:rPr>
          <w:rFonts w:ascii="Georgia" w:hAnsi="Georgia"/>
          <w:sz w:val="24"/>
          <w:szCs w:val="24"/>
          <w:lang w:eastAsia="ro-RO"/>
        </w:rPr>
        <w:t xml:space="preserve">si </w:t>
      </w:r>
      <w:r w:rsidRPr="00EF18B3">
        <w:rPr>
          <w:rFonts w:ascii="Georgia" w:hAnsi="Georgia"/>
          <w:spacing w:val="-1"/>
          <w:sz w:val="24"/>
          <w:szCs w:val="24"/>
          <w:lang w:eastAsia="ro-RO"/>
        </w:rPr>
        <w:t>ROSPA0031</w:t>
      </w:r>
      <w:r w:rsidRPr="00EF18B3">
        <w:rPr>
          <w:rFonts w:ascii="Georgia" w:hAnsi="Georgia"/>
          <w:sz w:val="24"/>
          <w:szCs w:val="24"/>
          <w:lang w:eastAsia="ro-RO"/>
        </w:rPr>
        <w:t xml:space="preserve"> </w:t>
      </w:r>
      <w:r w:rsidRPr="00EF18B3">
        <w:rPr>
          <w:rFonts w:ascii="Georgia" w:hAnsi="Georgia"/>
          <w:spacing w:val="-1"/>
          <w:sz w:val="24"/>
          <w:szCs w:val="24"/>
          <w:lang w:eastAsia="ro-RO"/>
        </w:rPr>
        <w:t>Delta</w:t>
      </w:r>
      <w:r w:rsidRPr="00EF18B3">
        <w:rPr>
          <w:rFonts w:ascii="Georgia" w:hAnsi="Georgia"/>
          <w:spacing w:val="-3"/>
          <w:sz w:val="24"/>
          <w:szCs w:val="24"/>
          <w:lang w:eastAsia="ro-RO"/>
        </w:rPr>
        <w:t xml:space="preserve"> </w:t>
      </w:r>
      <w:r w:rsidRPr="00EF18B3">
        <w:rPr>
          <w:rFonts w:ascii="Georgia" w:hAnsi="Georgia"/>
          <w:spacing w:val="-1"/>
          <w:sz w:val="24"/>
          <w:szCs w:val="24"/>
          <w:lang w:eastAsia="ro-RO"/>
        </w:rPr>
        <w:t>Dunarii</w:t>
      </w:r>
      <w:r w:rsidRPr="00EF18B3">
        <w:rPr>
          <w:rFonts w:ascii="Georgia" w:hAnsi="Georgia"/>
          <w:sz w:val="24"/>
          <w:szCs w:val="24"/>
          <w:lang w:eastAsia="ro-RO"/>
        </w:rPr>
        <w:t xml:space="preserve"> si </w:t>
      </w:r>
      <w:r w:rsidRPr="00EF18B3">
        <w:rPr>
          <w:rFonts w:ascii="Georgia" w:hAnsi="Georgia"/>
          <w:spacing w:val="-1"/>
          <w:sz w:val="24"/>
          <w:szCs w:val="24"/>
          <w:lang w:eastAsia="ro-RO"/>
        </w:rPr>
        <w:t>Complexul</w:t>
      </w:r>
      <w:r w:rsidRPr="00EF18B3">
        <w:rPr>
          <w:rFonts w:ascii="Georgia" w:hAnsi="Georgia"/>
          <w:sz w:val="24"/>
          <w:szCs w:val="24"/>
          <w:lang w:eastAsia="ro-RO"/>
        </w:rPr>
        <w:t xml:space="preserve"> Razim</w:t>
      </w:r>
      <w:r w:rsidRPr="00EF18B3">
        <w:rPr>
          <w:rFonts w:ascii="Georgia" w:hAnsi="Georgia"/>
          <w:spacing w:val="-3"/>
          <w:sz w:val="24"/>
          <w:szCs w:val="24"/>
          <w:lang w:eastAsia="ro-RO"/>
        </w:rPr>
        <w:t xml:space="preserve"> </w:t>
      </w:r>
      <w:r w:rsidRPr="00EF18B3">
        <w:rPr>
          <w:rFonts w:ascii="Georgia" w:hAnsi="Georgia"/>
          <w:spacing w:val="-1"/>
          <w:sz w:val="24"/>
          <w:szCs w:val="24"/>
          <w:lang w:eastAsia="ro-RO"/>
        </w:rPr>
        <w:t>Sinoe.</w:t>
      </w:r>
    </w:p>
    <w:p w:rsidR="00B57DFC" w:rsidRPr="00EF18B3" w:rsidRDefault="00B57DFC" w:rsidP="00631242">
      <w:pPr>
        <w:pStyle w:val="Listparagraf"/>
        <w:ind w:left="1783" w:firstLine="0"/>
        <w:jc w:val="center"/>
        <w:rPr>
          <w:rFonts w:ascii="Georgia" w:hAnsi="Georgia"/>
          <w:i/>
          <w:iCs/>
          <w:color w:val="000000"/>
          <w:sz w:val="24"/>
          <w:szCs w:val="24"/>
          <w:lang w:eastAsia="ro-RO"/>
        </w:rPr>
      </w:pPr>
    </w:p>
    <w:p w:rsidR="00B57DFC" w:rsidRPr="00EF18B3" w:rsidRDefault="00B57DFC" w:rsidP="00631242">
      <w:pPr>
        <w:ind w:firstLine="680"/>
        <w:jc w:val="center"/>
        <w:rPr>
          <w:rFonts w:ascii="Georgia" w:hAnsi="Georgia"/>
          <w:sz w:val="24"/>
          <w:szCs w:val="24"/>
        </w:rPr>
      </w:pPr>
    </w:p>
    <w:p w:rsidR="00B57DFC" w:rsidRPr="00EF18B3" w:rsidRDefault="00B57DFC">
      <w:pPr>
        <w:pStyle w:val="Corptext"/>
        <w:ind w:firstLine="680"/>
        <w:jc w:val="both"/>
        <w:rPr>
          <w:rFonts w:ascii="Georgia" w:hAnsi="Georgia"/>
          <w:sz w:val="24"/>
          <w:szCs w:val="24"/>
        </w:rPr>
      </w:pPr>
    </w:p>
    <w:p w:rsidR="00207710" w:rsidRDefault="00207710">
      <w:pPr>
        <w:pStyle w:val="Corptext"/>
        <w:ind w:firstLine="680"/>
        <w:jc w:val="both"/>
        <w:rPr>
          <w:rFonts w:ascii="Georgia" w:hAnsi="Georgia"/>
          <w:sz w:val="24"/>
          <w:szCs w:val="24"/>
        </w:rPr>
      </w:pPr>
    </w:p>
    <w:p w:rsidR="00207710" w:rsidRDefault="00207710">
      <w:pPr>
        <w:pStyle w:val="Corptext"/>
        <w:ind w:firstLine="680"/>
        <w:jc w:val="both"/>
        <w:rPr>
          <w:rFonts w:ascii="Georgia" w:hAnsi="Georgia"/>
          <w:sz w:val="24"/>
          <w:szCs w:val="24"/>
        </w:rPr>
      </w:pPr>
    </w:p>
    <w:p w:rsidR="00207710" w:rsidRDefault="00207710">
      <w:pPr>
        <w:pStyle w:val="Corptext"/>
        <w:ind w:firstLine="680"/>
        <w:jc w:val="both"/>
        <w:rPr>
          <w:rFonts w:ascii="Georgia" w:hAnsi="Georgia"/>
          <w:sz w:val="24"/>
          <w:szCs w:val="24"/>
        </w:rPr>
      </w:pPr>
    </w:p>
    <w:p w:rsidR="00207710" w:rsidRDefault="00207710">
      <w:pPr>
        <w:pStyle w:val="Corptext"/>
        <w:ind w:firstLine="680"/>
        <w:jc w:val="both"/>
        <w:rPr>
          <w:rFonts w:ascii="Georgia" w:hAnsi="Georgia"/>
          <w:sz w:val="24"/>
          <w:szCs w:val="24"/>
        </w:rPr>
      </w:pPr>
    </w:p>
    <w:p w:rsidR="00207710" w:rsidRDefault="00207710">
      <w:pPr>
        <w:pStyle w:val="Corptext"/>
        <w:ind w:firstLine="680"/>
        <w:jc w:val="both"/>
        <w:rPr>
          <w:rFonts w:ascii="Georgia" w:hAnsi="Georgia"/>
          <w:i/>
          <w:iCs/>
          <w:color w:val="000000"/>
          <w:sz w:val="24"/>
          <w:szCs w:val="24"/>
          <w:lang w:eastAsia="ro-RO"/>
        </w:rPr>
      </w:pPr>
    </w:p>
    <w:p w:rsidR="00207710" w:rsidRDefault="00207710">
      <w:pPr>
        <w:pStyle w:val="Corptext"/>
        <w:ind w:firstLine="680"/>
        <w:jc w:val="both"/>
        <w:rPr>
          <w:rFonts w:ascii="Georgia" w:hAnsi="Georgia"/>
          <w:i/>
          <w:iCs/>
          <w:color w:val="000000"/>
          <w:sz w:val="24"/>
          <w:szCs w:val="24"/>
          <w:lang w:eastAsia="ro-RO"/>
        </w:rPr>
      </w:pPr>
    </w:p>
    <w:p w:rsidR="0079217C" w:rsidRDefault="0079217C">
      <w:pPr>
        <w:pStyle w:val="Corptext"/>
        <w:ind w:firstLine="680"/>
        <w:jc w:val="both"/>
        <w:rPr>
          <w:rFonts w:ascii="Georgia" w:hAnsi="Georgia"/>
          <w:i/>
          <w:iCs/>
          <w:color w:val="000000"/>
          <w:sz w:val="24"/>
          <w:szCs w:val="24"/>
          <w:lang w:eastAsia="ro-RO"/>
        </w:rPr>
      </w:pPr>
    </w:p>
    <w:p w:rsidR="0079217C" w:rsidRDefault="0079217C">
      <w:pPr>
        <w:pStyle w:val="Corptext"/>
        <w:ind w:firstLine="680"/>
        <w:jc w:val="both"/>
        <w:rPr>
          <w:rFonts w:ascii="Georgia" w:hAnsi="Georgia"/>
          <w:i/>
          <w:iCs/>
          <w:color w:val="000000"/>
          <w:sz w:val="24"/>
          <w:szCs w:val="24"/>
          <w:lang w:eastAsia="ro-RO"/>
        </w:rPr>
      </w:pPr>
    </w:p>
    <w:p w:rsidR="0079217C" w:rsidRDefault="0079217C">
      <w:pPr>
        <w:pStyle w:val="Corptext"/>
        <w:ind w:firstLine="680"/>
        <w:jc w:val="both"/>
        <w:rPr>
          <w:rFonts w:ascii="Georgia" w:hAnsi="Georgia"/>
          <w:i/>
          <w:iCs/>
          <w:color w:val="000000"/>
          <w:sz w:val="24"/>
          <w:szCs w:val="24"/>
          <w:lang w:eastAsia="ro-RO"/>
        </w:rPr>
      </w:pPr>
    </w:p>
    <w:p w:rsidR="0079217C" w:rsidRDefault="0079217C">
      <w:pPr>
        <w:pStyle w:val="Corptext"/>
        <w:ind w:firstLine="680"/>
        <w:jc w:val="both"/>
        <w:rPr>
          <w:rFonts w:ascii="Georgia" w:hAnsi="Georgia"/>
          <w:i/>
          <w:iCs/>
          <w:color w:val="000000"/>
          <w:sz w:val="24"/>
          <w:szCs w:val="24"/>
          <w:lang w:eastAsia="ro-RO"/>
        </w:rPr>
      </w:pPr>
    </w:p>
    <w:p w:rsidR="00B57DFC" w:rsidRPr="00EF18B3" w:rsidRDefault="00B57DFC">
      <w:pPr>
        <w:pStyle w:val="Listparagraf"/>
        <w:ind w:left="1783" w:firstLine="0"/>
        <w:jc w:val="both"/>
        <w:rPr>
          <w:rFonts w:ascii="Georgia" w:hAnsi="Georgia"/>
          <w:i/>
          <w:iCs/>
          <w:color w:val="000000"/>
          <w:sz w:val="24"/>
          <w:szCs w:val="24"/>
          <w:lang w:eastAsia="ro-RO"/>
        </w:rPr>
      </w:pPr>
    </w:p>
    <w:p w:rsidR="00B57DFC" w:rsidRPr="00EF18B3" w:rsidRDefault="00EF18B3">
      <w:pPr>
        <w:pStyle w:val="Listparagraf"/>
        <w:ind w:left="1783" w:firstLine="0"/>
        <w:jc w:val="both"/>
        <w:rPr>
          <w:rFonts w:ascii="Georgia" w:hAnsi="Georgia"/>
          <w:sz w:val="24"/>
          <w:szCs w:val="24"/>
        </w:rPr>
      </w:pPr>
      <w:r w:rsidRPr="00EF18B3">
        <w:rPr>
          <w:rFonts w:ascii="Georgia" w:hAnsi="Georgia"/>
          <w:i/>
          <w:iCs/>
          <w:color w:val="000000"/>
          <w:sz w:val="24"/>
          <w:szCs w:val="24"/>
          <w:lang w:eastAsia="ro-RO"/>
        </w:rPr>
        <w:t>b) Zona de influenţă indirectă</w:t>
      </w:r>
      <w:r w:rsidRPr="00EF18B3">
        <w:rPr>
          <w:rFonts w:ascii="Georgia" w:hAnsi="Georgia"/>
          <w:i/>
          <w:iCs/>
          <w:sz w:val="24"/>
          <w:szCs w:val="24"/>
          <w:lang w:eastAsia="ro-RO"/>
        </w:rPr>
        <w:t xml:space="preserve">: </w:t>
      </w:r>
    </w:p>
    <w:p w:rsidR="00B57DFC" w:rsidRPr="00EF18B3" w:rsidRDefault="00EF18B3">
      <w:pPr>
        <w:pStyle w:val="Listparagraf"/>
        <w:numPr>
          <w:ilvl w:val="0"/>
          <w:numId w:val="8"/>
        </w:numPr>
        <w:ind w:left="0" w:firstLine="0"/>
        <w:jc w:val="both"/>
        <w:rPr>
          <w:rFonts w:ascii="Georgia" w:hAnsi="Georgia"/>
          <w:sz w:val="24"/>
          <w:szCs w:val="24"/>
        </w:rPr>
      </w:pPr>
      <w:r w:rsidRPr="00EF18B3">
        <w:rPr>
          <w:rFonts w:ascii="Georgia" w:hAnsi="Georgia"/>
          <w:sz w:val="24"/>
          <w:szCs w:val="24"/>
          <w:lang w:eastAsia="ro-RO"/>
        </w:rPr>
        <w:t>este zona</w:t>
      </w:r>
      <w:r w:rsidRPr="00EF18B3">
        <w:rPr>
          <w:rFonts w:ascii="Georgia" w:hAnsi="Georgia"/>
          <w:i/>
          <w:iCs/>
          <w:sz w:val="24"/>
          <w:szCs w:val="24"/>
          <w:lang w:eastAsia="ro-RO"/>
        </w:rPr>
        <w:t xml:space="preserve"> </w:t>
      </w:r>
      <w:r w:rsidRPr="00EF18B3">
        <w:rPr>
          <w:rFonts w:ascii="Georgia" w:hAnsi="Georgia"/>
          <w:sz w:val="24"/>
          <w:szCs w:val="24"/>
        </w:rPr>
        <w:t xml:space="preserve"> in care apar efecte generate de alte activitati, modificate ca urmare a implementarii proiectului analizat, mai ales prin modificarea traficului rutier printr-o intensificare usoara in perioada de implementare a viitorului parc eolian, preponderent in perioadele de executie si dezafectare a parcului eolian. </w:t>
      </w:r>
    </w:p>
    <w:p w:rsidR="00B57DFC" w:rsidRPr="00EF18B3" w:rsidRDefault="00EF18B3">
      <w:pPr>
        <w:jc w:val="both"/>
        <w:rPr>
          <w:rFonts w:ascii="Georgia" w:hAnsi="Georgia"/>
          <w:sz w:val="24"/>
          <w:szCs w:val="24"/>
        </w:rPr>
      </w:pPr>
      <w:r w:rsidRPr="00EF18B3">
        <w:rPr>
          <w:rFonts w:ascii="Georgia" w:hAnsi="Georgia"/>
          <w:sz w:val="24"/>
          <w:szCs w:val="24"/>
          <w:lang w:eastAsia="ro-RO"/>
        </w:rPr>
        <w:t>Proiectul supus analizei nu propune modificări la nivelul activităţilor existente şi al obiectivelor propuse în zona analizata. Chiar dacă materialele necesare construcţiei parcului eolian se vor transporta pe amplasament utilizând infrastructura rutieră existentă, traficul rutier nu urmează a suferi modificări perceptibile în niciuna din etapele ciclului de viaţă al proiectului.</w:t>
      </w:r>
    </w:p>
    <w:p w:rsidR="00B57DFC" w:rsidRPr="00EF18B3" w:rsidRDefault="00EF18B3">
      <w:pPr>
        <w:suppressAutoHyphens w:val="0"/>
        <w:ind w:firstLine="0"/>
        <w:rPr>
          <w:rFonts w:ascii="Georgia" w:hAnsi="Georgia"/>
          <w:sz w:val="24"/>
          <w:szCs w:val="24"/>
        </w:rPr>
      </w:pPr>
      <w:r w:rsidRPr="00EF18B3">
        <w:rPr>
          <w:rFonts w:ascii="Georgia" w:hAnsi="Georgia"/>
          <w:sz w:val="24"/>
          <w:szCs w:val="24"/>
        </w:rPr>
        <w:t xml:space="preserve">Proiectul  nu propune modificări la nivelul activităţilor existente şi al planurilor şi proiectelor propuse în zona de studiu. Chiar dacă materialele necesare construcţiei parcului eolian se vor transporta pe amplasament utilizând infrastructura rutieră existentă, traficul rutier nu urmează a suferi modificări în niciuna din etapele ciclului de viaţă al proiectului. </w:t>
      </w:r>
      <w:r w:rsidRPr="00EF18B3">
        <w:rPr>
          <w:rFonts w:ascii="Georgia" w:eastAsia="Calibri" w:hAnsi="Georgia"/>
          <w:sz w:val="24"/>
          <w:szCs w:val="24"/>
        </w:rPr>
        <w:t>Prin urmare, nu au fost identificate impacturi suplimentare generate de zona de influenţă indirectă.</w:t>
      </w:r>
    </w:p>
    <w:p w:rsidR="00B57DFC" w:rsidRPr="00EF18B3" w:rsidRDefault="00B57DFC">
      <w:pPr>
        <w:suppressAutoHyphens w:val="0"/>
        <w:ind w:firstLine="0"/>
        <w:rPr>
          <w:rFonts w:ascii="Georgia" w:eastAsia="Calibri" w:hAnsi="Georgia"/>
          <w:sz w:val="24"/>
          <w:szCs w:val="24"/>
        </w:rPr>
      </w:pPr>
    </w:p>
    <w:p w:rsidR="00B57DFC" w:rsidRPr="00EF18B3" w:rsidRDefault="00B57DFC">
      <w:pPr>
        <w:suppressAutoHyphens w:val="0"/>
        <w:ind w:firstLine="0"/>
        <w:rPr>
          <w:rFonts w:ascii="Georgia" w:eastAsia="Calibri" w:hAnsi="Georgia"/>
          <w:sz w:val="24"/>
          <w:szCs w:val="24"/>
        </w:rPr>
      </w:pPr>
    </w:p>
    <w:p w:rsidR="00B57DFC" w:rsidRPr="00EF18B3" w:rsidRDefault="00B57DFC">
      <w:pPr>
        <w:suppressAutoHyphens w:val="0"/>
        <w:ind w:firstLine="0"/>
        <w:rPr>
          <w:rFonts w:ascii="Georgia" w:eastAsia="Calibri" w:hAnsi="Georgia"/>
          <w:sz w:val="24"/>
          <w:szCs w:val="24"/>
        </w:rPr>
      </w:pPr>
    </w:p>
    <w:p w:rsidR="00B57DFC" w:rsidRPr="00EF18B3" w:rsidRDefault="00B57DFC">
      <w:pPr>
        <w:suppressAutoHyphens w:val="0"/>
        <w:ind w:firstLine="0"/>
        <w:rPr>
          <w:rFonts w:ascii="Georgia" w:eastAsia="Calibri" w:hAnsi="Georgia"/>
          <w:sz w:val="24"/>
          <w:szCs w:val="24"/>
        </w:rPr>
      </w:pPr>
    </w:p>
    <w:p w:rsidR="00B57DFC" w:rsidRPr="00EF18B3" w:rsidRDefault="00B57DFC">
      <w:pPr>
        <w:suppressAutoHyphens w:val="0"/>
        <w:ind w:firstLine="0"/>
        <w:rPr>
          <w:rFonts w:ascii="Georgia" w:eastAsia="Calibri" w:hAnsi="Georgia"/>
          <w:sz w:val="24"/>
          <w:szCs w:val="24"/>
        </w:rPr>
      </w:pPr>
    </w:p>
    <w:p w:rsidR="00B57DFC" w:rsidRPr="00EF18B3" w:rsidRDefault="00B57DFC">
      <w:pPr>
        <w:suppressAutoHyphens w:val="0"/>
        <w:ind w:firstLine="0"/>
        <w:rPr>
          <w:rFonts w:ascii="Georgia" w:eastAsia="Calibri" w:hAnsi="Georgia"/>
          <w:sz w:val="24"/>
          <w:szCs w:val="24"/>
        </w:rPr>
      </w:pPr>
    </w:p>
    <w:p w:rsidR="004320CD" w:rsidRDefault="004320CD">
      <w:pPr>
        <w:suppressAutoHyphens w:val="0"/>
        <w:ind w:firstLine="0"/>
        <w:jc w:val="center"/>
        <w:rPr>
          <w:rFonts w:ascii="Georgia" w:eastAsia="Calibri" w:hAnsi="Georgia"/>
          <w:sz w:val="24"/>
          <w:szCs w:val="24"/>
        </w:rPr>
      </w:pPr>
    </w:p>
    <w:p w:rsidR="00207710" w:rsidRPr="00EF18B3" w:rsidRDefault="00207710">
      <w:pPr>
        <w:suppressAutoHyphens w:val="0"/>
        <w:ind w:firstLine="0"/>
        <w:jc w:val="center"/>
        <w:rPr>
          <w:rFonts w:ascii="Georgia" w:eastAsia="Calibri" w:hAnsi="Georgia"/>
          <w:sz w:val="24"/>
          <w:szCs w:val="24"/>
        </w:rPr>
      </w:pPr>
    </w:p>
    <w:p w:rsidR="00B57DFC" w:rsidRPr="00EF18B3" w:rsidRDefault="00EF18B3">
      <w:pPr>
        <w:jc w:val="both"/>
        <w:rPr>
          <w:rFonts w:ascii="Georgia" w:eastAsia="Trebuchet MS" w:hAnsi="Georgia" w:cs="Trebuchet MS"/>
          <w:b/>
          <w:bCs/>
          <w:sz w:val="24"/>
          <w:szCs w:val="24"/>
          <w:lang w:eastAsia="ro-RO"/>
        </w:rPr>
      </w:pPr>
      <w:r w:rsidRPr="00EF18B3">
        <w:rPr>
          <w:rFonts w:ascii="Georgia" w:eastAsia="Trebuchet MS" w:hAnsi="Georgia" w:cs="Trebuchet MS"/>
          <w:b/>
          <w:bCs/>
          <w:sz w:val="24"/>
          <w:szCs w:val="24"/>
          <w:lang w:eastAsia="ro-RO"/>
        </w:rPr>
        <w:t>Identificarea siturilor Natura 2000 în cadrul cărora sunt protejate specii cu mobilitate ridicată ce pot ajunge în zona proiectului.</w:t>
      </w:r>
    </w:p>
    <w:p w:rsidR="00B57DFC" w:rsidRPr="00EF18B3" w:rsidRDefault="00EF18B3">
      <w:pPr>
        <w:jc w:val="both"/>
        <w:rPr>
          <w:rFonts w:ascii="Georgia" w:hAnsi="Georgia"/>
          <w:sz w:val="24"/>
          <w:szCs w:val="24"/>
        </w:rPr>
      </w:pPr>
      <w:r w:rsidRPr="00EF18B3">
        <w:rPr>
          <w:rFonts w:ascii="Georgia" w:hAnsi="Georgia"/>
          <w:sz w:val="24"/>
          <w:szCs w:val="24"/>
        </w:rPr>
        <w:t>Modul de selectare a siturilor Natura 2000 potenţial afectate de proiect a implicat urmărirea mai multor paşi:</w:t>
      </w:r>
    </w:p>
    <w:p w:rsidR="00B57DFC" w:rsidRPr="00EF18B3" w:rsidRDefault="00EF18B3">
      <w:pPr>
        <w:spacing w:before="120" w:after="120"/>
        <w:jc w:val="both"/>
        <w:rPr>
          <w:rFonts w:ascii="Georgia" w:hAnsi="Georgia"/>
          <w:sz w:val="24"/>
          <w:szCs w:val="24"/>
        </w:rPr>
      </w:pPr>
      <w:r w:rsidRPr="00EF18B3">
        <w:rPr>
          <w:rFonts w:ascii="Georgia" w:hAnsi="Georgia"/>
          <w:sz w:val="24"/>
          <w:szCs w:val="24"/>
        </w:rPr>
        <w:t>1. Identificarea tuturor siturilor Natura 2000 intersectate de proiect: ROSPA 0019 Cheile Dobrogei(</w:t>
      </w:r>
      <w:r w:rsidRPr="00EF18B3">
        <w:rPr>
          <w:rFonts w:ascii="Georgia" w:hAnsi="Georgia"/>
          <w:spacing w:val="-1"/>
          <w:sz w:val="24"/>
          <w:szCs w:val="24"/>
        </w:rPr>
        <w:t xml:space="preserve">ea mai apropiata turbina este T60 la o distanța de aproximativ 28 m) </w:t>
      </w:r>
      <w:r w:rsidRPr="00EF18B3">
        <w:rPr>
          <w:rFonts w:ascii="Georgia" w:hAnsi="Georgia"/>
          <w:sz w:val="24"/>
          <w:szCs w:val="24"/>
        </w:rPr>
        <w:t xml:space="preserve">, ROSAC0215 Recifii Jurasici Cheia( </w:t>
      </w:r>
      <w:r w:rsidRPr="00EF18B3">
        <w:rPr>
          <w:rFonts w:ascii="Georgia" w:hAnsi="Georgia"/>
          <w:spacing w:val="-1"/>
          <w:sz w:val="24"/>
          <w:szCs w:val="24"/>
        </w:rPr>
        <w:t>cea mai apropiata turbina se afla la o distanța de aproximativ 120m)</w:t>
      </w:r>
      <w:r w:rsidRPr="00EF18B3">
        <w:rPr>
          <w:rFonts w:ascii="Georgia" w:hAnsi="Georgia"/>
          <w:sz w:val="24"/>
          <w:szCs w:val="24"/>
        </w:rPr>
        <w:t xml:space="preserve"> și ROSPA0031 Delta Dunarii și Complexul Razim -Sinoe (</w:t>
      </w:r>
      <w:r w:rsidRPr="00EF18B3">
        <w:rPr>
          <w:rFonts w:ascii="Georgia" w:hAnsi="Georgia"/>
          <w:spacing w:val="-1"/>
          <w:sz w:val="24"/>
          <w:szCs w:val="24"/>
        </w:rPr>
        <w:t>a mai apropiata turbina se afla la o distanța de aproximativ 51m</w:t>
      </w:r>
      <w:r w:rsidRPr="00EF18B3">
        <w:rPr>
          <w:rFonts w:ascii="Georgia" w:hAnsi="Georgia"/>
          <w:sz w:val="24"/>
          <w:szCs w:val="24"/>
        </w:rPr>
        <w:t>;</w:t>
      </w:r>
    </w:p>
    <w:p w:rsidR="00B57DFC" w:rsidRPr="00EF18B3" w:rsidRDefault="00EF18B3">
      <w:pPr>
        <w:spacing w:before="120" w:after="120"/>
        <w:jc w:val="both"/>
        <w:rPr>
          <w:rFonts w:ascii="Georgia" w:hAnsi="Georgia"/>
          <w:sz w:val="24"/>
          <w:szCs w:val="24"/>
          <w:lang w:eastAsia="ro-RO"/>
        </w:rPr>
      </w:pPr>
      <w:r w:rsidRPr="00EF18B3">
        <w:rPr>
          <w:rFonts w:ascii="Georgia" w:hAnsi="Georgia"/>
          <w:sz w:val="24"/>
          <w:szCs w:val="24"/>
          <w:lang w:eastAsia="ro-RO"/>
        </w:rPr>
        <w:t>În interiorul ariei speciale de conservare au fost identificate specii de mamifere de interes comunitar, iar în cazul ariilor de protecţie specială avifaunistică au fost identificate specii de păsări, care prezintă mobilitate ridicată, existând astfel posibilitatea de deplasare în zona parcului eolian.</w:t>
      </w:r>
    </w:p>
    <w:p w:rsidR="00B57DFC" w:rsidRPr="00EF18B3" w:rsidRDefault="00B57DFC">
      <w:pPr>
        <w:rPr>
          <w:rFonts w:ascii="Georgia" w:hAnsi="Georgia"/>
          <w:sz w:val="24"/>
          <w:szCs w:val="24"/>
        </w:rPr>
      </w:pPr>
    </w:p>
    <w:p w:rsidR="00B57DFC" w:rsidRPr="00EF18B3" w:rsidRDefault="00EF18B3">
      <w:pPr>
        <w:rPr>
          <w:rFonts w:ascii="Georgia" w:hAnsi="Georgia"/>
          <w:sz w:val="24"/>
          <w:szCs w:val="24"/>
        </w:rPr>
      </w:pPr>
      <w:r w:rsidRPr="00EF18B3">
        <w:rPr>
          <w:rFonts w:ascii="Georgia" w:hAnsi="Georgia"/>
          <w:sz w:val="24"/>
          <w:szCs w:val="24"/>
        </w:rPr>
        <w:t>Turbinele eoliene se afla in proximitatea  siturilor Natura 2000</w:t>
      </w:r>
      <w:r w:rsidRPr="00EF18B3">
        <w:rPr>
          <w:rFonts w:ascii="Georgia" w:hAnsi="Georgia"/>
          <w:sz w:val="24"/>
          <w:szCs w:val="24"/>
          <w:lang w:val="en-US"/>
        </w:rPr>
        <w:t xml:space="preserve"> ROSPA0019 Cheile Dobrogei, ROSPA0031 Delta Dunarii si Complexul Razim — Sinoie, ROSACO215 Recifii Jurasici Cheia</w:t>
      </w:r>
    </w:p>
    <w:p w:rsidR="00B57DFC" w:rsidRPr="00EF18B3" w:rsidRDefault="00EF18B3">
      <w:pPr>
        <w:rPr>
          <w:rFonts w:ascii="Georgia" w:hAnsi="Georgia"/>
          <w:sz w:val="24"/>
          <w:szCs w:val="24"/>
        </w:rPr>
      </w:pPr>
      <w:r w:rsidRPr="00EF18B3">
        <w:rPr>
          <w:rFonts w:ascii="Georgia" w:hAnsi="Georgia"/>
          <w:sz w:val="24"/>
          <w:szCs w:val="24"/>
        </w:rPr>
        <w:t>Identificarea siturilor Natura 2000 a căror conectivitate sau continuitate ecologică poate fi afectată de implementarea planului</w:t>
      </w:r>
    </w:p>
    <w:p w:rsidR="00B57DFC" w:rsidRPr="00EF18B3" w:rsidRDefault="00EF18B3">
      <w:pPr>
        <w:rPr>
          <w:rFonts w:ascii="Georgia" w:hAnsi="Georgia"/>
          <w:sz w:val="24"/>
          <w:szCs w:val="24"/>
        </w:rPr>
      </w:pPr>
      <w:r w:rsidRPr="00EF18B3">
        <w:rPr>
          <w:rFonts w:ascii="Georgia" w:hAnsi="Georgia"/>
          <w:sz w:val="24"/>
          <w:szCs w:val="24"/>
        </w:rPr>
        <w:t>Pentru acest criteriu au fost analizate ariile naturale protejate de interes comunitar a căror conectivitate (în interiorul sitului sau faţă de restul reţelei Natura 2000) poate fi întreruptă prin apariţia unor bariere la nivelul coridoarelor ecologice.</w:t>
      </w:r>
    </w:p>
    <w:p w:rsidR="00B57DFC" w:rsidRPr="00EF18B3" w:rsidRDefault="00EF18B3">
      <w:pPr>
        <w:rPr>
          <w:rFonts w:ascii="Georgia" w:hAnsi="Georgia"/>
          <w:sz w:val="24"/>
          <w:szCs w:val="24"/>
        </w:rPr>
      </w:pPr>
      <w:r w:rsidRPr="00EF18B3">
        <w:rPr>
          <w:rFonts w:ascii="Georgia" w:hAnsi="Georgia"/>
          <w:sz w:val="24"/>
          <w:szCs w:val="24"/>
          <w:lang w:eastAsia="ro-RO"/>
        </w:rPr>
        <w:t>Analiza coridoarelor ecologice rezultate în cadrul proiectului Corehabs (</w:t>
      </w:r>
      <w:hyperlink r:id="rId17">
        <w:r w:rsidRPr="00EF18B3">
          <w:rPr>
            <w:rStyle w:val="LegturInternet"/>
            <w:rFonts w:ascii="Georgia" w:hAnsi="Georgia"/>
            <w:sz w:val="24"/>
            <w:szCs w:val="24"/>
            <w:lang w:eastAsia="ro-RO"/>
          </w:rPr>
          <w:t>https://www.acdb.ro/proiecte/corehabs</w:t>
        </w:r>
      </w:hyperlink>
      <w:r w:rsidRPr="00EF18B3">
        <w:rPr>
          <w:rFonts w:ascii="Georgia" w:hAnsi="Georgia"/>
          <w:sz w:val="24"/>
          <w:szCs w:val="24"/>
          <w:lang w:eastAsia="ro-RO"/>
        </w:rPr>
        <w:t>) a condus la identificarea celui mai apropiat coridor ecologic ca fiind un coridor ecologic pentru vidră (Lutra lutra), situat la circa 5000 m fata de zona proiectului și 5250 m faţă de cea mai apropiată turbină. Având în vedere specificul lucrărilor din etapa de execuţie, specificul modului de funcţionare din etapa de operare a planului şi poziţionarea acestuia faţă de coridorul ecologic pentru vidră, se consideră că nu va fi afectată nici conectivitatea şi nici continuitatea ecologică a acestui coridor.</w:t>
      </w:r>
    </w:p>
    <w:p w:rsidR="00B57DFC" w:rsidRPr="00EF18B3" w:rsidRDefault="00EF18B3">
      <w:pPr>
        <w:rPr>
          <w:rFonts w:ascii="Georgia" w:hAnsi="Georgia"/>
          <w:sz w:val="24"/>
          <w:szCs w:val="24"/>
        </w:rPr>
      </w:pPr>
      <w:r w:rsidRPr="00EF18B3">
        <w:rPr>
          <w:rFonts w:ascii="Georgia" w:hAnsi="Georgia"/>
          <w:sz w:val="24"/>
          <w:szCs w:val="24"/>
        </w:rPr>
        <w:t xml:space="preserve">De asemenea, în zona amplasamentului nu au fost identificate cursuri de apă a căror conectivitate să poată fi afectată de implementarea planului analizat. </w:t>
      </w:r>
    </w:p>
    <w:p w:rsidR="00B57DFC" w:rsidRPr="00EF18B3" w:rsidRDefault="00EF18B3">
      <w:pPr>
        <w:rPr>
          <w:rFonts w:ascii="Georgia" w:hAnsi="Georgia"/>
          <w:sz w:val="24"/>
          <w:szCs w:val="24"/>
        </w:rPr>
      </w:pPr>
      <w:r w:rsidRPr="00EF18B3">
        <w:rPr>
          <w:rFonts w:ascii="Georgia" w:hAnsi="Georgia"/>
          <w:sz w:val="24"/>
          <w:szCs w:val="24"/>
          <w:lang w:eastAsia="ro-RO"/>
        </w:rPr>
        <w:t>Pentru analiza</w:t>
      </w:r>
      <w:r w:rsidRPr="00EF18B3">
        <w:rPr>
          <w:rFonts w:ascii="Georgia" w:hAnsi="Georgia"/>
          <w:sz w:val="24"/>
          <w:szCs w:val="24"/>
        </w:rPr>
        <w:t xml:space="preserve"> </w:t>
      </w:r>
      <w:r w:rsidRPr="00EF18B3">
        <w:rPr>
          <w:rFonts w:ascii="Georgia" w:hAnsi="Georgia"/>
          <w:sz w:val="24"/>
          <w:szCs w:val="24"/>
          <w:lang w:eastAsia="ro-RO"/>
        </w:rPr>
        <w:t>coridoarelor locale de zbor pentru păsări</w:t>
      </w:r>
    </w:p>
    <w:p w:rsidR="00B57DFC" w:rsidRPr="00EF18B3" w:rsidRDefault="00EF18B3">
      <w:pPr>
        <w:rPr>
          <w:rFonts w:ascii="Georgia" w:hAnsi="Georgia"/>
          <w:sz w:val="24"/>
          <w:szCs w:val="24"/>
        </w:rPr>
      </w:pPr>
      <w:r w:rsidRPr="00EF18B3">
        <w:rPr>
          <w:rFonts w:ascii="Georgia" w:hAnsi="Georgia"/>
          <w:sz w:val="24"/>
          <w:szCs w:val="24"/>
        </w:rPr>
        <w:t>Pentru analiza coridoarelor locale de zbor pentru păsări a fost consultata metodologia descrisa în (Fedorca și Ionescu , 2020) luandu-se în considerare urmatoarele aspecte:</w:t>
      </w:r>
    </w:p>
    <w:p w:rsidR="00B57DFC" w:rsidRPr="00EF18B3" w:rsidRDefault="00EF18B3">
      <w:pPr>
        <w:rPr>
          <w:rFonts w:ascii="Georgia" w:hAnsi="Georgia"/>
          <w:sz w:val="24"/>
          <w:szCs w:val="24"/>
        </w:rPr>
      </w:pPr>
      <w:r w:rsidRPr="00EF18B3">
        <w:rPr>
          <w:rFonts w:ascii="Georgia" w:hAnsi="Georgia"/>
          <w:sz w:val="24"/>
          <w:szCs w:val="24"/>
        </w:rPr>
        <w:t>- apele curgatoare cu luncile aferente</w:t>
      </w:r>
    </w:p>
    <w:p w:rsidR="00B57DFC" w:rsidRPr="00EF18B3" w:rsidRDefault="00EF18B3">
      <w:pPr>
        <w:rPr>
          <w:rFonts w:ascii="Georgia" w:hAnsi="Georgia"/>
          <w:sz w:val="24"/>
          <w:szCs w:val="24"/>
        </w:rPr>
      </w:pPr>
      <w:r w:rsidRPr="00EF18B3">
        <w:rPr>
          <w:rFonts w:ascii="Georgia" w:hAnsi="Georgia"/>
          <w:sz w:val="24"/>
          <w:szCs w:val="24"/>
        </w:rPr>
        <w:t xml:space="preserve">- </w:t>
      </w:r>
      <w:r w:rsidRPr="00EF18B3">
        <w:rPr>
          <w:rFonts w:ascii="Georgia" w:hAnsi="Georgia"/>
          <w:sz w:val="24"/>
          <w:szCs w:val="24"/>
          <w:lang w:eastAsia="ro-RO"/>
        </w:rPr>
        <w:t>Zonele umede de tipul amenajărilor piscicole, lacurilor naturale sau antropice</w:t>
      </w:r>
    </w:p>
    <w:p w:rsidR="00B57DFC" w:rsidRPr="00EF18B3" w:rsidRDefault="00EF18B3">
      <w:pPr>
        <w:rPr>
          <w:rFonts w:ascii="Georgia" w:hAnsi="Georgia"/>
          <w:sz w:val="24"/>
          <w:szCs w:val="24"/>
        </w:rPr>
      </w:pPr>
      <w:r w:rsidRPr="00EF18B3">
        <w:rPr>
          <w:rFonts w:ascii="Georgia" w:hAnsi="Georgia"/>
          <w:sz w:val="24"/>
          <w:szCs w:val="24"/>
        </w:rPr>
        <w:t>- Păduri izolate (trupuri), liziere şi alte ecosisteme forestiere alungite</w:t>
      </w:r>
    </w:p>
    <w:p w:rsidR="00B57DFC" w:rsidRPr="00EF18B3" w:rsidRDefault="00EF18B3">
      <w:pPr>
        <w:rPr>
          <w:rFonts w:ascii="Georgia" w:hAnsi="Georgia"/>
          <w:sz w:val="24"/>
          <w:szCs w:val="24"/>
        </w:rPr>
      </w:pPr>
      <w:r w:rsidRPr="00EF18B3">
        <w:rPr>
          <w:rFonts w:ascii="Georgia" w:hAnsi="Georgia"/>
          <w:sz w:val="24"/>
          <w:szCs w:val="24"/>
        </w:rPr>
        <w:t>- Şiruri de tufişuri, perdele forestiere şi aliniamente de arbori</w:t>
      </w:r>
    </w:p>
    <w:p w:rsidR="00B57DFC" w:rsidRPr="00EF18B3" w:rsidRDefault="00EF18B3">
      <w:pPr>
        <w:rPr>
          <w:rFonts w:ascii="Georgia" w:hAnsi="Georgia"/>
          <w:sz w:val="24"/>
          <w:szCs w:val="24"/>
        </w:rPr>
      </w:pPr>
      <w:r w:rsidRPr="00EF18B3">
        <w:rPr>
          <w:rFonts w:ascii="Georgia" w:hAnsi="Georgia"/>
          <w:sz w:val="24"/>
          <w:szCs w:val="24"/>
        </w:rPr>
        <w:t>- Canalele şi drenurile stufizate sau înierbate</w:t>
      </w:r>
    </w:p>
    <w:p w:rsidR="004320CD" w:rsidRDefault="004320CD">
      <w:pPr>
        <w:jc w:val="both"/>
        <w:rPr>
          <w:rFonts w:ascii="Georgia" w:hAnsi="Georgia"/>
          <w:sz w:val="24"/>
          <w:szCs w:val="24"/>
        </w:rPr>
      </w:pPr>
    </w:p>
    <w:p w:rsidR="00B57DFC" w:rsidRPr="00EF18B3" w:rsidRDefault="00B57DFC">
      <w:pPr>
        <w:jc w:val="both"/>
        <w:rPr>
          <w:rFonts w:ascii="Georgia" w:hAnsi="Georgia"/>
          <w:sz w:val="24"/>
          <w:szCs w:val="24"/>
        </w:rPr>
      </w:pPr>
      <w:bookmarkStart w:id="42" w:name="_GoBack"/>
      <w:bookmarkEnd w:id="42"/>
    </w:p>
    <w:p w:rsidR="00B57DFC" w:rsidRPr="00EF18B3" w:rsidRDefault="00EF18B3">
      <w:pPr>
        <w:jc w:val="both"/>
        <w:rPr>
          <w:rFonts w:ascii="Georgia" w:hAnsi="Georgia"/>
          <w:sz w:val="24"/>
          <w:szCs w:val="24"/>
          <w:lang w:eastAsia="ro-RO"/>
        </w:rPr>
      </w:pPr>
      <w:r w:rsidRPr="00EF18B3">
        <w:rPr>
          <w:rFonts w:ascii="Georgia" w:hAnsi="Georgia"/>
          <w:sz w:val="24"/>
          <w:szCs w:val="24"/>
          <w:lang w:eastAsia="ro-RO"/>
        </w:rPr>
        <w:t>În urma analizei coridoarelor de zbor pentru păsări a rezultat faptul că pentru următoarele situri conectivitatea ecologică poate fi afectată: ROSPA0019, ROSPA0100 și ROSPA0031</w:t>
      </w:r>
    </w:p>
    <w:p w:rsidR="00B57DFC" w:rsidRPr="00EF18B3" w:rsidRDefault="00B57DFC">
      <w:pPr>
        <w:jc w:val="both"/>
        <w:rPr>
          <w:rFonts w:ascii="Georgia" w:hAnsi="Georgia"/>
          <w:sz w:val="24"/>
          <w:szCs w:val="24"/>
          <w:lang w:eastAsia="ro-RO"/>
        </w:rPr>
      </w:pPr>
    </w:p>
    <w:p w:rsidR="00B57DFC" w:rsidRPr="00EF18B3" w:rsidRDefault="00EF18B3">
      <w:pPr>
        <w:pStyle w:val="Titlu110"/>
        <w:tabs>
          <w:tab w:val="left" w:pos="1406"/>
        </w:tabs>
        <w:ind w:left="1748" w:firstLine="0"/>
        <w:jc w:val="both"/>
        <w:rPr>
          <w:rFonts w:ascii="Georgia" w:hAnsi="Georgia"/>
          <w:sz w:val="24"/>
          <w:szCs w:val="24"/>
        </w:rPr>
      </w:pPr>
      <w:bookmarkStart w:id="43" w:name="_TOC_250009"/>
      <w:r w:rsidRPr="00EF18B3">
        <w:rPr>
          <w:rFonts w:ascii="Georgia" w:hAnsi="Georgia"/>
          <w:sz w:val="24"/>
          <w:szCs w:val="24"/>
        </w:rPr>
        <w:t>Descrierea</w:t>
      </w:r>
      <w:r w:rsidRPr="00EF18B3">
        <w:rPr>
          <w:rFonts w:ascii="Georgia" w:hAnsi="Georgia"/>
          <w:spacing w:val="-4"/>
          <w:sz w:val="24"/>
          <w:szCs w:val="24"/>
        </w:rPr>
        <w:t xml:space="preserve"> </w:t>
      </w:r>
      <w:r w:rsidRPr="00EF18B3">
        <w:rPr>
          <w:rFonts w:ascii="Georgia" w:hAnsi="Georgia"/>
          <w:sz w:val="24"/>
          <w:szCs w:val="24"/>
        </w:rPr>
        <w:t>succinta a</w:t>
      </w:r>
      <w:r w:rsidRPr="00EF18B3">
        <w:rPr>
          <w:rFonts w:ascii="Georgia" w:hAnsi="Georgia"/>
          <w:spacing w:val="-3"/>
          <w:sz w:val="24"/>
          <w:szCs w:val="24"/>
        </w:rPr>
        <w:t xml:space="preserve"> </w:t>
      </w:r>
      <w:r w:rsidRPr="00EF18B3">
        <w:rPr>
          <w:rFonts w:ascii="Georgia" w:hAnsi="Georgia"/>
          <w:sz w:val="24"/>
          <w:szCs w:val="24"/>
        </w:rPr>
        <w:t>PP-ului</w:t>
      </w:r>
      <w:r w:rsidRPr="00EF18B3">
        <w:rPr>
          <w:rFonts w:ascii="Georgia" w:hAnsi="Georgia"/>
          <w:spacing w:val="-2"/>
          <w:sz w:val="24"/>
          <w:szCs w:val="24"/>
        </w:rPr>
        <w:t xml:space="preserve"> </w:t>
      </w:r>
      <w:r w:rsidRPr="00EF18B3">
        <w:rPr>
          <w:rFonts w:ascii="Georgia" w:hAnsi="Georgia"/>
          <w:sz w:val="24"/>
          <w:szCs w:val="24"/>
        </w:rPr>
        <w:t>si distanta fata de</w:t>
      </w:r>
      <w:r w:rsidRPr="00EF18B3">
        <w:rPr>
          <w:rFonts w:ascii="Georgia" w:hAnsi="Georgia"/>
          <w:spacing w:val="-3"/>
          <w:sz w:val="24"/>
          <w:szCs w:val="24"/>
        </w:rPr>
        <w:t xml:space="preserve"> </w:t>
      </w:r>
      <w:bookmarkEnd w:id="43"/>
      <w:r w:rsidRPr="00EF18B3">
        <w:rPr>
          <w:rFonts w:ascii="Georgia" w:hAnsi="Georgia"/>
          <w:sz w:val="24"/>
          <w:szCs w:val="24"/>
        </w:rPr>
        <w:t>ANPIC</w:t>
      </w:r>
    </w:p>
    <w:p w:rsidR="00B57DFC" w:rsidRPr="00EF18B3" w:rsidRDefault="002F24A5">
      <w:pPr>
        <w:spacing w:before="50" w:line="276" w:lineRule="auto"/>
        <w:ind w:left="343" w:right="801"/>
        <w:jc w:val="both"/>
        <w:rPr>
          <w:rFonts w:ascii="Georgia" w:hAnsi="Georgia"/>
          <w:sz w:val="24"/>
          <w:szCs w:val="24"/>
        </w:rPr>
      </w:pPr>
      <w:r>
        <w:rPr>
          <w:rFonts w:ascii="Georgia" w:hAnsi="Georgia"/>
          <w:sz w:val="24"/>
          <w:szCs w:val="24"/>
        </w:rPr>
        <w:pict>
          <v:rect id="Image17" o:spid="_x0000_s1048" style="position:absolute;left:0;text-align:left;margin-left:86.75pt;margin-top:53.25pt;width:2pt;height:2.1pt;z-index:251666944;mso-wrap-style:none;mso-position-horizontal-relative:page;v-text-anchor:middle" fillcolor="#bfbfbf" stroked="f" strokecolor="#3465a4">
            <v:fill color2="#404040" o:detectmouseclick="t"/>
            <v:stroke joinstyle="round"/>
            <w10:wrap anchorx="page"/>
          </v:rect>
        </w:pict>
      </w:r>
      <w:r>
        <w:rPr>
          <w:rFonts w:ascii="Georgia" w:hAnsi="Georgia"/>
          <w:sz w:val="24"/>
          <w:szCs w:val="24"/>
        </w:rPr>
        <w:pict>
          <v:rect id="Image18" o:spid="_x0000_s1047" style="position:absolute;left:0;text-align:left;margin-left:200.9pt;margin-top:53.25pt;width:1.95pt;height:2.1pt;z-index:251667968;mso-wrap-style:none;mso-position-horizontal-relative:page;v-text-anchor:middle" fillcolor="#bfbfbf" stroked="f" strokecolor="#3465a4">
            <v:fill color2="#404040" o:detectmouseclick="t"/>
            <v:stroke joinstyle="round"/>
            <w10:wrap anchorx="page"/>
          </v:rect>
        </w:pict>
      </w:r>
      <w:r>
        <w:rPr>
          <w:rFonts w:ascii="Georgia" w:hAnsi="Georgia"/>
          <w:sz w:val="24"/>
          <w:szCs w:val="24"/>
        </w:rPr>
        <w:pict>
          <v:rect id="Image19_0" o:spid="_x0000_s1046" style="position:absolute;left:0;text-align:left;margin-left:318.1pt;margin-top:53.25pt;width:2pt;height:2.1pt;z-index:251668992;mso-wrap-style:none;mso-position-horizontal-relative:page;v-text-anchor:middle" fillcolor="#bfbfbf" stroked="f" strokecolor="#3465a4">
            <v:fill color2="#404040" o:detectmouseclick="t"/>
            <v:stroke joinstyle="round"/>
            <w10:wrap anchorx="page"/>
          </v:rect>
        </w:pict>
      </w:r>
      <w:r w:rsidR="00EF18B3" w:rsidRPr="00EF18B3">
        <w:rPr>
          <w:rFonts w:ascii="Georgia" w:hAnsi="Georgia"/>
          <w:sz w:val="24"/>
          <w:szCs w:val="24"/>
        </w:rPr>
        <w:t>In tabelul de mai jos sunt descrise interventiile necesare implementarii/</w:t>
      </w:r>
      <w:r w:rsidR="00EF18B3" w:rsidRPr="00EF18B3">
        <w:rPr>
          <w:rFonts w:ascii="Georgia" w:hAnsi="Georgia"/>
          <w:spacing w:val="1"/>
          <w:sz w:val="24"/>
          <w:szCs w:val="24"/>
        </w:rPr>
        <w:t xml:space="preserve"> </w:t>
      </w:r>
      <w:r w:rsidR="00EF18B3" w:rsidRPr="00EF18B3">
        <w:rPr>
          <w:rFonts w:ascii="Georgia" w:hAnsi="Georgia"/>
          <w:sz w:val="24"/>
          <w:szCs w:val="24"/>
        </w:rPr>
        <w:t>functionarii si dezafectarii elementelor planului in raport cu siturile Natura 2000:</w:t>
      </w:r>
      <w:r w:rsidR="00EF18B3" w:rsidRPr="00EF18B3">
        <w:rPr>
          <w:rFonts w:ascii="Georgia" w:hAnsi="Georgia"/>
          <w:spacing w:val="-67"/>
          <w:sz w:val="24"/>
          <w:szCs w:val="24"/>
        </w:rPr>
        <w:t xml:space="preserve"> </w:t>
      </w:r>
      <w:r w:rsidR="00EF18B3" w:rsidRPr="00EF18B3">
        <w:rPr>
          <w:rFonts w:ascii="Georgia" w:hAnsi="Georgia"/>
          <w:i/>
          <w:sz w:val="24"/>
          <w:szCs w:val="24"/>
        </w:rPr>
        <w:t>Tabelul</w:t>
      </w:r>
      <w:r w:rsidR="00EF18B3" w:rsidRPr="00EF18B3">
        <w:rPr>
          <w:rFonts w:ascii="Georgia" w:hAnsi="Georgia"/>
          <w:i/>
          <w:spacing w:val="58"/>
          <w:sz w:val="24"/>
          <w:szCs w:val="24"/>
        </w:rPr>
        <w:t xml:space="preserve"> </w:t>
      </w:r>
      <w:r w:rsidR="00EF18B3" w:rsidRPr="00EF18B3">
        <w:rPr>
          <w:rFonts w:ascii="Georgia" w:hAnsi="Georgia"/>
          <w:i/>
          <w:sz w:val="24"/>
          <w:szCs w:val="24"/>
        </w:rPr>
        <w:t>nr.</w:t>
      </w:r>
      <w:r w:rsidR="00EF18B3" w:rsidRPr="00EF18B3">
        <w:rPr>
          <w:rFonts w:ascii="Georgia" w:hAnsi="Georgia"/>
          <w:i/>
          <w:spacing w:val="-1"/>
          <w:sz w:val="24"/>
          <w:szCs w:val="24"/>
        </w:rPr>
        <w:t xml:space="preserve"> </w:t>
      </w:r>
      <w:r w:rsidR="00EF18B3" w:rsidRPr="00EF18B3">
        <w:rPr>
          <w:rFonts w:ascii="Georgia" w:hAnsi="Georgia"/>
          <w:i/>
          <w:sz w:val="24"/>
          <w:szCs w:val="24"/>
        </w:rPr>
        <w:t>1</w:t>
      </w:r>
      <w:r w:rsidR="00EF18B3" w:rsidRPr="00EF18B3">
        <w:rPr>
          <w:rFonts w:ascii="Georgia" w:hAnsi="Georgia"/>
          <w:i/>
          <w:spacing w:val="-1"/>
          <w:sz w:val="24"/>
          <w:szCs w:val="24"/>
        </w:rPr>
        <w:t xml:space="preserve"> </w:t>
      </w:r>
      <w:r w:rsidR="00EF18B3" w:rsidRPr="00EF18B3">
        <w:rPr>
          <w:rFonts w:ascii="Georgia" w:hAnsi="Georgia"/>
          <w:i/>
          <w:sz w:val="24"/>
          <w:szCs w:val="24"/>
        </w:rPr>
        <w:t>Descrierea</w:t>
      </w:r>
      <w:r w:rsidR="00EF18B3" w:rsidRPr="00EF18B3">
        <w:rPr>
          <w:rFonts w:ascii="Georgia" w:hAnsi="Georgia"/>
          <w:i/>
          <w:spacing w:val="1"/>
          <w:sz w:val="24"/>
          <w:szCs w:val="24"/>
        </w:rPr>
        <w:t xml:space="preserve"> </w:t>
      </w:r>
      <w:r w:rsidR="00EF18B3" w:rsidRPr="00EF18B3">
        <w:rPr>
          <w:rFonts w:ascii="Georgia" w:hAnsi="Georgia"/>
          <w:i/>
          <w:sz w:val="24"/>
          <w:szCs w:val="24"/>
        </w:rPr>
        <w:t>PP</w:t>
      </w:r>
      <w:r w:rsidR="00EF18B3" w:rsidRPr="00EF18B3">
        <w:rPr>
          <w:rFonts w:ascii="Georgia" w:hAnsi="Georgia"/>
          <w:i/>
          <w:spacing w:val="-8"/>
          <w:sz w:val="24"/>
          <w:szCs w:val="24"/>
        </w:rPr>
        <w:t xml:space="preserve"> </w:t>
      </w:r>
      <w:r w:rsidR="00EF18B3" w:rsidRPr="00EF18B3">
        <w:rPr>
          <w:rFonts w:ascii="Georgia" w:hAnsi="Georgia"/>
          <w:i/>
          <w:sz w:val="24"/>
          <w:szCs w:val="24"/>
        </w:rPr>
        <w:t>si</w:t>
      </w:r>
      <w:r w:rsidR="00EF18B3" w:rsidRPr="00EF18B3">
        <w:rPr>
          <w:rFonts w:ascii="Georgia" w:hAnsi="Georgia"/>
          <w:i/>
          <w:spacing w:val="1"/>
          <w:sz w:val="24"/>
          <w:szCs w:val="24"/>
        </w:rPr>
        <w:t xml:space="preserve"> </w:t>
      </w:r>
      <w:r w:rsidR="00EF18B3" w:rsidRPr="00EF18B3">
        <w:rPr>
          <w:rFonts w:ascii="Georgia" w:hAnsi="Georgia"/>
          <w:i/>
          <w:sz w:val="24"/>
          <w:szCs w:val="24"/>
        </w:rPr>
        <w:t>distanta</w:t>
      </w:r>
      <w:r w:rsidR="00EF18B3" w:rsidRPr="00EF18B3">
        <w:rPr>
          <w:rFonts w:ascii="Georgia" w:hAnsi="Georgia"/>
          <w:i/>
          <w:spacing w:val="-1"/>
          <w:sz w:val="24"/>
          <w:szCs w:val="24"/>
        </w:rPr>
        <w:t xml:space="preserve"> </w:t>
      </w:r>
      <w:r w:rsidR="00EF18B3" w:rsidRPr="00EF18B3">
        <w:rPr>
          <w:rFonts w:ascii="Georgia" w:hAnsi="Georgia"/>
          <w:i/>
          <w:sz w:val="24"/>
          <w:szCs w:val="24"/>
        </w:rPr>
        <w:t>fata</w:t>
      </w:r>
      <w:r w:rsidR="00EF18B3" w:rsidRPr="00EF18B3">
        <w:rPr>
          <w:rFonts w:ascii="Georgia" w:hAnsi="Georgia"/>
          <w:i/>
          <w:spacing w:val="-1"/>
          <w:sz w:val="24"/>
          <w:szCs w:val="24"/>
        </w:rPr>
        <w:t xml:space="preserve"> </w:t>
      </w:r>
      <w:r w:rsidR="00EF18B3" w:rsidRPr="00EF18B3">
        <w:rPr>
          <w:rFonts w:ascii="Georgia" w:hAnsi="Georgia"/>
          <w:i/>
          <w:sz w:val="24"/>
          <w:szCs w:val="24"/>
        </w:rPr>
        <w:t>de</w:t>
      </w:r>
      <w:r w:rsidR="00EF18B3" w:rsidRPr="00EF18B3">
        <w:rPr>
          <w:rFonts w:ascii="Georgia" w:hAnsi="Georgia"/>
          <w:i/>
          <w:spacing w:val="-9"/>
          <w:sz w:val="24"/>
          <w:szCs w:val="24"/>
        </w:rPr>
        <w:t xml:space="preserve"> </w:t>
      </w:r>
      <w:r w:rsidR="00EF18B3" w:rsidRPr="00EF18B3">
        <w:rPr>
          <w:rFonts w:ascii="Georgia" w:hAnsi="Georgia"/>
          <w:i/>
          <w:sz w:val="24"/>
          <w:szCs w:val="24"/>
        </w:rPr>
        <w:t>ANPIC</w:t>
      </w:r>
    </w:p>
    <w:tbl>
      <w:tblPr>
        <w:tblW w:w="10267" w:type="dxa"/>
        <w:tblInd w:w="-5" w:type="dxa"/>
        <w:tblLayout w:type="fixed"/>
        <w:tblCellMar>
          <w:top w:w="55" w:type="dxa"/>
          <w:left w:w="55" w:type="dxa"/>
          <w:bottom w:w="55" w:type="dxa"/>
          <w:right w:w="55" w:type="dxa"/>
        </w:tblCellMar>
        <w:tblLook w:val="0000" w:firstRow="0" w:lastRow="0" w:firstColumn="0" w:lastColumn="0" w:noHBand="0" w:noVBand="0"/>
      </w:tblPr>
      <w:tblGrid>
        <w:gridCol w:w="631"/>
        <w:gridCol w:w="2888"/>
        <w:gridCol w:w="3567"/>
        <w:gridCol w:w="3181"/>
      </w:tblGrid>
      <w:tr w:rsidR="00B57DFC" w:rsidRPr="00EF18B3" w:rsidTr="004320CD">
        <w:trPr>
          <w:trHeight w:val="1485"/>
        </w:trPr>
        <w:tc>
          <w:tcPr>
            <w:tcW w:w="630" w:type="dxa"/>
            <w:tcBorders>
              <w:top w:val="single" w:sz="4" w:space="0" w:color="000000"/>
              <w:left w:val="single" w:sz="4" w:space="0" w:color="000000"/>
              <w:bottom w:val="single" w:sz="4" w:space="0" w:color="000000"/>
            </w:tcBorders>
            <w:shd w:val="clear" w:color="auto" w:fill="auto"/>
          </w:tcPr>
          <w:p w:rsidR="00B57DFC" w:rsidRPr="00EF18B3" w:rsidRDefault="00EF18B3">
            <w:pPr>
              <w:widowControl w:val="0"/>
              <w:ind w:right="454" w:firstLine="737"/>
              <w:jc w:val="both"/>
              <w:rPr>
                <w:rFonts w:ascii="Georgia" w:hAnsi="Georgia"/>
                <w:sz w:val="24"/>
                <w:szCs w:val="24"/>
              </w:rPr>
            </w:pPr>
            <w:r w:rsidRPr="00EF18B3">
              <w:rPr>
                <w:rFonts w:ascii="Georgia" w:hAnsi="Georgia"/>
                <w:sz w:val="24"/>
                <w:szCs w:val="24"/>
              </w:rPr>
              <w:t>I</w:t>
            </w:r>
          </w:p>
        </w:tc>
        <w:tc>
          <w:tcPr>
            <w:tcW w:w="2888" w:type="dxa"/>
            <w:tcBorders>
              <w:top w:val="single" w:sz="4" w:space="0" w:color="000000"/>
              <w:left w:val="single" w:sz="4" w:space="0" w:color="000000"/>
              <w:bottom w:val="single" w:sz="4" w:space="0" w:color="000000"/>
            </w:tcBorders>
            <w:shd w:val="clear" w:color="auto" w:fill="auto"/>
          </w:tcPr>
          <w:p w:rsidR="00B57DFC" w:rsidRPr="00EF18B3" w:rsidRDefault="00EF18B3">
            <w:pPr>
              <w:widowControl w:val="0"/>
              <w:ind w:firstLine="0"/>
              <w:jc w:val="both"/>
              <w:rPr>
                <w:rFonts w:ascii="Georgia" w:hAnsi="Georgia"/>
                <w:b/>
                <w:bCs/>
                <w:sz w:val="24"/>
                <w:szCs w:val="24"/>
              </w:rPr>
            </w:pPr>
            <w:r w:rsidRPr="00EF18B3">
              <w:rPr>
                <w:rFonts w:ascii="Georgia" w:hAnsi="Georgia"/>
                <w:b/>
                <w:bCs/>
                <w:sz w:val="24"/>
                <w:szCs w:val="24"/>
              </w:rPr>
              <w:t>Tip de interventie in perioada de constructie</w:t>
            </w:r>
          </w:p>
        </w:tc>
        <w:tc>
          <w:tcPr>
            <w:tcW w:w="3567" w:type="dxa"/>
            <w:tcBorders>
              <w:top w:val="single" w:sz="4" w:space="0" w:color="000000"/>
              <w:left w:val="single" w:sz="4" w:space="0" w:color="000000"/>
              <w:bottom w:val="single" w:sz="4" w:space="0" w:color="000000"/>
            </w:tcBorders>
            <w:shd w:val="clear" w:color="auto" w:fill="auto"/>
          </w:tcPr>
          <w:p w:rsidR="00B57DFC" w:rsidRPr="00EF18B3" w:rsidRDefault="00EF18B3">
            <w:pPr>
              <w:widowControl w:val="0"/>
              <w:ind w:firstLine="170"/>
              <w:jc w:val="both"/>
              <w:rPr>
                <w:rFonts w:ascii="Georgia" w:hAnsi="Georgia"/>
                <w:b/>
                <w:bCs/>
                <w:sz w:val="24"/>
                <w:szCs w:val="24"/>
              </w:rPr>
            </w:pPr>
            <w:r w:rsidRPr="00EF18B3">
              <w:rPr>
                <w:rFonts w:ascii="Georgia" w:hAnsi="Georgia"/>
                <w:b/>
                <w:bCs/>
                <w:sz w:val="24"/>
                <w:szCs w:val="24"/>
              </w:rPr>
              <w:t>Descrierea interventiilor principale/ secundare si conexe proiectului pe perioada de constructie, Descrierea obiectivelor PPS</w:t>
            </w:r>
          </w:p>
        </w:tc>
        <w:tc>
          <w:tcPr>
            <w:tcW w:w="3181" w:type="dxa"/>
            <w:tcBorders>
              <w:top w:val="single" w:sz="4" w:space="0" w:color="000000"/>
              <w:left w:val="single" w:sz="4" w:space="0" w:color="000000"/>
              <w:bottom w:val="single" w:sz="4" w:space="0" w:color="000000"/>
              <w:right w:val="single" w:sz="4" w:space="0" w:color="000000"/>
            </w:tcBorders>
            <w:shd w:val="clear" w:color="auto" w:fill="auto"/>
          </w:tcPr>
          <w:p w:rsidR="00B57DFC" w:rsidRPr="00EF18B3" w:rsidRDefault="00EF18B3">
            <w:pPr>
              <w:widowControl w:val="0"/>
              <w:ind w:firstLine="283"/>
              <w:jc w:val="both"/>
              <w:rPr>
                <w:rFonts w:ascii="Georgia" w:hAnsi="Georgia"/>
                <w:b/>
                <w:bCs/>
                <w:sz w:val="24"/>
                <w:szCs w:val="24"/>
              </w:rPr>
            </w:pPr>
            <w:r w:rsidRPr="00EF18B3">
              <w:rPr>
                <w:rFonts w:ascii="Georgia" w:hAnsi="Georgia"/>
                <w:b/>
                <w:bCs/>
                <w:sz w:val="24"/>
                <w:szCs w:val="24"/>
              </w:rPr>
              <w:t>Localizarea fata de ANPIC (distanta)</w:t>
            </w:r>
          </w:p>
        </w:tc>
      </w:tr>
      <w:tr w:rsidR="00B57DFC" w:rsidRPr="00EF18B3">
        <w:trPr>
          <w:trHeight w:val="1919"/>
        </w:trPr>
        <w:tc>
          <w:tcPr>
            <w:tcW w:w="630" w:type="dxa"/>
            <w:tcBorders>
              <w:left w:val="single" w:sz="4" w:space="0" w:color="000000"/>
              <w:bottom w:val="single" w:sz="4" w:space="0" w:color="000000"/>
            </w:tcBorders>
          </w:tcPr>
          <w:p w:rsidR="00B57DFC" w:rsidRPr="00EF18B3" w:rsidRDefault="00EF18B3">
            <w:pPr>
              <w:widowControl w:val="0"/>
              <w:ind w:right="1020" w:firstLine="0"/>
              <w:jc w:val="both"/>
              <w:rPr>
                <w:rFonts w:ascii="Georgia" w:hAnsi="Georgia"/>
                <w:sz w:val="24"/>
                <w:szCs w:val="24"/>
              </w:rPr>
            </w:pPr>
            <w:r w:rsidRPr="00EF18B3">
              <w:rPr>
                <w:rFonts w:ascii="Georgia" w:hAnsi="Georgia"/>
                <w:sz w:val="24"/>
                <w:szCs w:val="24"/>
              </w:rPr>
              <w:t>1</w:t>
            </w:r>
          </w:p>
        </w:tc>
        <w:tc>
          <w:tcPr>
            <w:tcW w:w="2888" w:type="dxa"/>
            <w:tcBorders>
              <w:left w:val="single" w:sz="4" w:space="0" w:color="000000"/>
              <w:bottom w:val="single" w:sz="4" w:space="0" w:color="000000"/>
            </w:tcBorders>
          </w:tcPr>
          <w:p w:rsidR="00B57DFC" w:rsidRPr="00EF18B3" w:rsidRDefault="00EF18B3">
            <w:pPr>
              <w:widowControl w:val="0"/>
              <w:ind w:firstLine="0"/>
              <w:jc w:val="both"/>
              <w:rPr>
                <w:rFonts w:ascii="Georgia" w:hAnsi="Georgia"/>
                <w:sz w:val="24"/>
                <w:szCs w:val="24"/>
              </w:rPr>
            </w:pPr>
            <w:r w:rsidRPr="00EF18B3">
              <w:rPr>
                <w:rFonts w:ascii="Georgia" w:hAnsi="Georgia"/>
                <w:sz w:val="24"/>
                <w:szCs w:val="24"/>
              </w:rPr>
              <w:t>Afectare temporara de teren pentru OS*</w:t>
            </w:r>
          </w:p>
        </w:tc>
        <w:tc>
          <w:tcPr>
            <w:tcW w:w="3567" w:type="dxa"/>
            <w:tcBorders>
              <w:left w:val="single" w:sz="4" w:space="0" w:color="000000"/>
              <w:bottom w:val="single" w:sz="4" w:space="0" w:color="000000"/>
            </w:tcBorders>
          </w:tcPr>
          <w:p w:rsidR="00B57DFC" w:rsidRPr="00EF18B3" w:rsidRDefault="00EF18B3">
            <w:pPr>
              <w:widowControl w:val="0"/>
              <w:ind w:firstLine="0"/>
              <w:jc w:val="both"/>
              <w:rPr>
                <w:rFonts w:ascii="Georgia" w:hAnsi="Georgia"/>
                <w:sz w:val="24"/>
                <w:szCs w:val="24"/>
              </w:rPr>
            </w:pPr>
            <w:r w:rsidRPr="00EF18B3">
              <w:rPr>
                <w:rFonts w:ascii="Georgia" w:hAnsi="Georgia"/>
                <w:sz w:val="24"/>
                <w:szCs w:val="24"/>
              </w:rPr>
              <w:t>Amenajarea/ dezafectarea organizarii de santier</w:t>
            </w:r>
          </w:p>
        </w:tc>
        <w:tc>
          <w:tcPr>
            <w:tcW w:w="3181" w:type="dxa"/>
            <w:tcBorders>
              <w:left w:val="single" w:sz="4" w:space="0" w:color="000000"/>
              <w:bottom w:val="single" w:sz="4" w:space="0" w:color="000000"/>
              <w:right w:val="single" w:sz="4" w:space="0" w:color="000000"/>
            </w:tcBorders>
          </w:tcPr>
          <w:p w:rsidR="00B57DFC" w:rsidRPr="00EF18B3" w:rsidRDefault="00EF18B3">
            <w:pPr>
              <w:widowControl w:val="0"/>
              <w:ind w:firstLine="0"/>
              <w:jc w:val="both"/>
              <w:rPr>
                <w:rFonts w:ascii="Georgia" w:hAnsi="Georgia"/>
                <w:sz w:val="24"/>
                <w:szCs w:val="24"/>
              </w:rPr>
            </w:pPr>
            <w:r w:rsidRPr="00EF18B3">
              <w:rPr>
                <w:rFonts w:ascii="Georgia" w:hAnsi="Georgia"/>
                <w:sz w:val="24"/>
                <w:szCs w:val="24"/>
              </w:rPr>
              <w:t xml:space="preserve">In exteriorul ANPIC, la peste 2,3 km de cel mai apropiat Sit  </w:t>
            </w:r>
            <w:r w:rsidRPr="00EF18B3">
              <w:rPr>
                <w:rFonts w:ascii="Georgia" w:hAnsi="Georgia"/>
                <w:color w:val="000000"/>
                <w:spacing w:val="-2"/>
                <w:sz w:val="24"/>
                <w:szCs w:val="24"/>
                <w:u w:val="single"/>
                <w:lang w:val="en-US"/>
              </w:rPr>
              <w:t>ROSPA0031 Delta Dunarii si Complexul Razim — Sinoie si aproximativ 8 km fata de ROSPA0019 si ROSAC0215</w:t>
            </w:r>
          </w:p>
        </w:tc>
      </w:tr>
      <w:tr w:rsidR="00B57DFC" w:rsidRPr="00EF18B3">
        <w:trPr>
          <w:trHeight w:val="1375"/>
        </w:trPr>
        <w:tc>
          <w:tcPr>
            <w:tcW w:w="630" w:type="dxa"/>
            <w:tcBorders>
              <w:left w:val="single" w:sz="4" w:space="0" w:color="000000"/>
              <w:bottom w:val="single" w:sz="4" w:space="0" w:color="000000"/>
            </w:tcBorders>
          </w:tcPr>
          <w:p w:rsidR="00B57DFC" w:rsidRPr="00EF18B3" w:rsidRDefault="00EF18B3">
            <w:pPr>
              <w:widowControl w:val="0"/>
              <w:ind w:right="1020" w:firstLine="0"/>
              <w:jc w:val="both"/>
              <w:rPr>
                <w:rFonts w:ascii="Georgia" w:hAnsi="Georgia"/>
                <w:sz w:val="24"/>
                <w:szCs w:val="24"/>
              </w:rPr>
            </w:pPr>
            <w:r w:rsidRPr="00EF18B3">
              <w:rPr>
                <w:rFonts w:ascii="Georgia" w:hAnsi="Georgia"/>
                <w:sz w:val="24"/>
                <w:szCs w:val="24"/>
              </w:rPr>
              <w:t>2</w:t>
            </w:r>
          </w:p>
        </w:tc>
        <w:tc>
          <w:tcPr>
            <w:tcW w:w="2888" w:type="dxa"/>
            <w:tcBorders>
              <w:left w:val="single" w:sz="4" w:space="0" w:color="000000"/>
              <w:bottom w:val="single" w:sz="4" w:space="0" w:color="000000"/>
            </w:tcBorders>
          </w:tcPr>
          <w:p w:rsidR="00B57DFC" w:rsidRPr="00EF18B3" w:rsidRDefault="00EF18B3">
            <w:pPr>
              <w:widowControl w:val="0"/>
              <w:ind w:firstLine="0"/>
              <w:jc w:val="both"/>
              <w:rPr>
                <w:rFonts w:ascii="Georgia" w:hAnsi="Georgia"/>
                <w:sz w:val="24"/>
                <w:szCs w:val="24"/>
              </w:rPr>
            </w:pPr>
            <w:r w:rsidRPr="00EF18B3">
              <w:rPr>
                <w:rFonts w:ascii="Georgia" w:hAnsi="Georgia"/>
                <w:sz w:val="24"/>
                <w:szCs w:val="24"/>
              </w:rPr>
              <w:t>Afectare temporara de teren pentru liniile electrice de interconectare a turbinelor si a acestora cu statia electrica*</w:t>
            </w:r>
          </w:p>
        </w:tc>
        <w:tc>
          <w:tcPr>
            <w:tcW w:w="3567" w:type="dxa"/>
            <w:tcBorders>
              <w:left w:val="single" w:sz="4" w:space="0" w:color="000000"/>
              <w:bottom w:val="single" w:sz="4" w:space="0" w:color="000000"/>
            </w:tcBorders>
          </w:tcPr>
          <w:p w:rsidR="00B57DFC" w:rsidRPr="00EF18B3" w:rsidRDefault="00EF18B3">
            <w:pPr>
              <w:widowControl w:val="0"/>
              <w:ind w:firstLine="0"/>
              <w:jc w:val="both"/>
              <w:rPr>
                <w:rFonts w:ascii="Georgia" w:hAnsi="Georgia"/>
                <w:sz w:val="24"/>
                <w:szCs w:val="24"/>
              </w:rPr>
            </w:pPr>
            <w:r w:rsidRPr="00EF18B3">
              <w:rPr>
                <w:rFonts w:ascii="Georgia" w:hAnsi="Georgia"/>
                <w:sz w:val="24"/>
                <w:szCs w:val="24"/>
              </w:rPr>
              <w:t>Realizare sapaturi, manipulare sol</w:t>
            </w:r>
          </w:p>
        </w:tc>
        <w:tc>
          <w:tcPr>
            <w:tcW w:w="3181" w:type="dxa"/>
            <w:tcBorders>
              <w:left w:val="single" w:sz="4" w:space="0" w:color="000000"/>
              <w:bottom w:val="single" w:sz="4" w:space="0" w:color="000000"/>
              <w:right w:val="single" w:sz="4" w:space="0" w:color="000000"/>
            </w:tcBorders>
          </w:tcPr>
          <w:p w:rsidR="00B57DFC" w:rsidRPr="00EF18B3" w:rsidRDefault="00EF18B3">
            <w:pPr>
              <w:widowControl w:val="0"/>
              <w:ind w:firstLine="0"/>
              <w:jc w:val="both"/>
              <w:rPr>
                <w:rFonts w:ascii="Georgia" w:hAnsi="Georgia"/>
                <w:sz w:val="24"/>
                <w:szCs w:val="24"/>
              </w:rPr>
            </w:pPr>
            <w:r w:rsidRPr="00EF18B3">
              <w:rPr>
                <w:rFonts w:ascii="Georgia" w:hAnsi="Georgia"/>
                <w:sz w:val="24"/>
                <w:szCs w:val="24"/>
              </w:rPr>
              <w:t>În interiorul ROSPA00019( aprox 700 ml din total LES) și în interiorul ROSPA0031 (aprox 2500 ml din total LES)</w:t>
            </w:r>
          </w:p>
        </w:tc>
      </w:tr>
      <w:tr w:rsidR="00B57DFC" w:rsidRPr="00EF18B3">
        <w:trPr>
          <w:trHeight w:val="1375"/>
        </w:trPr>
        <w:tc>
          <w:tcPr>
            <w:tcW w:w="630" w:type="dxa"/>
            <w:tcBorders>
              <w:left w:val="single" w:sz="4" w:space="0" w:color="000000"/>
              <w:bottom w:val="single" w:sz="4" w:space="0" w:color="000000"/>
            </w:tcBorders>
          </w:tcPr>
          <w:p w:rsidR="00B57DFC" w:rsidRPr="00EF18B3" w:rsidRDefault="00B57DFC">
            <w:pPr>
              <w:widowControl w:val="0"/>
              <w:ind w:right="1020" w:firstLine="0"/>
              <w:jc w:val="both"/>
              <w:rPr>
                <w:rFonts w:ascii="Georgia" w:hAnsi="Georgia"/>
                <w:sz w:val="24"/>
                <w:szCs w:val="24"/>
              </w:rPr>
            </w:pPr>
          </w:p>
        </w:tc>
        <w:tc>
          <w:tcPr>
            <w:tcW w:w="2888" w:type="dxa"/>
            <w:tcBorders>
              <w:left w:val="single" w:sz="4" w:space="0" w:color="000000"/>
              <w:bottom w:val="single" w:sz="4" w:space="0" w:color="000000"/>
            </w:tcBorders>
          </w:tcPr>
          <w:p w:rsidR="00B57DFC" w:rsidRPr="00EF18B3" w:rsidRDefault="00EF18B3">
            <w:pPr>
              <w:widowControl w:val="0"/>
              <w:ind w:firstLine="0"/>
              <w:jc w:val="both"/>
              <w:rPr>
                <w:rFonts w:ascii="Georgia" w:hAnsi="Georgia"/>
                <w:sz w:val="24"/>
                <w:szCs w:val="24"/>
              </w:rPr>
            </w:pPr>
            <w:r w:rsidRPr="00EF18B3">
              <w:rPr>
                <w:rFonts w:ascii="Georgia" w:hAnsi="Georgia"/>
                <w:sz w:val="24"/>
                <w:szCs w:val="24"/>
              </w:rPr>
              <w:t>Modrnizare drumuri de exploatare existente</w:t>
            </w:r>
          </w:p>
        </w:tc>
        <w:tc>
          <w:tcPr>
            <w:tcW w:w="3567" w:type="dxa"/>
            <w:tcBorders>
              <w:left w:val="single" w:sz="4" w:space="0" w:color="000000"/>
              <w:bottom w:val="single" w:sz="4" w:space="0" w:color="000000"/>
            </w:tcBorders>
          </w:tcPr>
          <w:p w:rsidR="00B57DFC" w:rsidRPr="00EF18B3" w:rsidRDefault="00EF18B3">
            <w:pPr>
              <w:widowControl w:val="0"/>
              <w:ind w:firstLine="0"/>
              <w:jc w:val="both"/>
              <w:rPr>
                <w:rFonts w:ascii="Georgia" w:hAnsi="Georgia"/>
                <w:sz w:val="24"/>
                <w:szCs w:val="24"/>
              </w:rPr>
            </w:pPr>
            <w:r w:rsidRPr="00EF18B3">
              <w:rPr>
                <w:rFonts w:ascii="Georgia" w:hAnsi="Georgia"/>
                <w:sz w:val="24"/>
                <w:szCs w:val="24"/>
              </w:rPr>
              <w:t>Realizare sapaturi, manipulare sol</w:t>
            </w:r>
          </w:p>
        </w:tc>
        <w:tc>
          <w:tcPr>
            <w:tcW w:w="3181" w:type="dxa"/>
            <w:tcBorders>
              <w:left w:val="single" w:sz="4" w:space="0" w:color="000000"/>
              <w:bottom w:val="single" w:sz="4" w:space="0" w:color="000000"/>
              <w:right w:val="single" w:sz="4" w:space="0" w:color="000000"/>
            </w:tcBorders>
          </w:tcPr>
          <w:p w:rsidR="00B57DFC" w:rsidRPr="00EF18B3" w:rsidRDefault="00EF18B3">
            <w:pPr>
              <w:widowControl w:val="0"/>
              <w:ind w:firstLine="0"/>
              <w:jc w:val="both"/>
              <w:rPr>
                <w:rFonts w:ascii="Georgia" w:hAnsi="Georgia"/>
                <w:sz w:val="24"/>
                <w:szCs w:val="24"/>
              </w:rPr>
            </w:pPr>
            <w:r w:rsidRPr="00EF18B3">
              <w:rPr>
                <w:rFonts w:ascii="Georgia" w:hAnsi="Georgia"/>
                <w:sz w:val="24"/>
                <w:szCs w:val="24"/>
              </w:rPr>
              <w:t>În interiorul ROSPA00019( aprox 700 ml din total LES) și în interiorul ROSPA0031 (aprox 2500 ml din total LES)</w:t>
            </w:r>
          </w:p>
        </w:tc>
      </w:tr>
      <w:tr w:rsidR="00B57DFC" w:rsidRPr="00EF18B3">
        <w:trPr>
          <w:trHeight w:val="993"/>
        </w:trPr>
        <w:tc>
          <w:tcPr>
            <w:tcW w:w="630" w:type="dxa"/>
            <w:tcBorders>
              <w:left w:val="single" w:sz="4" w:space="0" w:color="000000"/>
              <w:bottom w:val="single" w:sz="4" w:space="0" w:color="000000"/>
            </w:tcBorders>
          </w:tcPr>
          <w:p w:rsidR="00B57DFC" w:rsidRPr="00EF18B3" w:rsidRDefault="00B57DFC">
            <w:pPr>
              <w:widowControl w:val="0"/>
              <w:ind w:right="1020" w:firstLine="0"/>
              <w:jc w:val="both"/>
              <w:rPr>
                <w:rFonts w:ascii="Georgia" w:hAnsi="Georgia"/>
                <w:sz w:val="24"/>
                <w:szCs w:val="24"/>
              </w:rPr>
            </w:pPr>
          </w:p>
        </w:tc>
        <w:tc>
          <w:tcPr>
            <w:tcW w:w="2888" w:type="dxa"/>
            <w:tcBorders>
              <w:left w:val="single" w:sz="4" w:space="0" w:color="000000"/>
              <w:bottom w:val="single" w:sz="4" w:space="0" w:color="000000"/>
            </w:tcBorders>
          </w:tcPr>
          <w:p w:rsidR="00B57DFC" w:rsidRPr="00EF18B3" w:rsidRDefault="00EF18B3">
            <w:pPr>
              <w:widowControl w:val="0"/>
              <w:ind w:firstLine="0"/>
              <w:jc w:val="both"/>
              <w:rPr>
                <w:rFonts w:ascii="Georgia" w:hAnsi="Georgia"/>
                <w:sz w:val="24"/>
                <w:szCs w:val="24"/>
              </w:rPr>
            </w:pPr>
            <w:r w:rsidRPr="00EF18B3">
              <w:rPr>
                <w:rFonts w:ascii="Georgia" w:hAnsi="Georgia"/>
                <w:sz w:val="24"/>
                <w:szCs w:val="24"/>
              </w:rPr>
              <w:t xml:space="preserve"> Lucrări pentru realizarea statia electrica</w:t>
            </w:r>
          </w:p>
        </w:tc>
        <w:tc>
          <w:tcPr>
            <w:tcW w:w="3567" w:type="dxa"/>
            <w:tcBorders>
              <w:left w:val="single" w:sz="4" w:space="0" w:color="000000"/>
              <w:bottom w:val="single" w:sz="4" w:space="0" w:color="000000"/>
            </w:tcBorders>
          </w:tcPr>
          <w:p w:rsidR="00B57DFC" w:rsidRPr="00EF18B3" w:rsidRDefault="00EF18B3">
            <w:pPr>
              <w:widowControl w:val="0"/>
              <w:ind w:firstLine="0"/>
              <w:jc w:val="both"/>
              <w:rPr>
                <w:rFonts w:ascii="Georgia" w:hAnsi="Georgia"/>
                <w:sz w:val="24"/>
                <w:szCs w:val="24"/>
              </w:rPr>
            </w:pPr>
            <w:r w:rsidRPr="00EF18B3">
              <w:rPr>
                <w:rFonts w:ascii="Georgia" w:hAnsi="Georgia"/>
                <w:sz w:val="24"/>
                <w:szCs w:val="24"/>
              </w:rPr>
              <w:t>Realizare sapaturi, manipulare sol</w:t>
            </w:r>
          </w:p>
          <w:p w:rsidR="00B57DFC" w:rsidRPr="00EF18B3" w:rsidRDefault="00EF18B3">
            <w:pPr>
              <w:widowControl w:val="0"/>
              <w:ind w:firstLine="0"/>
              <w:jc w:val="both"/>
              <w:rPr>
                <w:rFonts w:ascii="Georgia" w:hAnsi="Georgia"/>
                <w:sz w:val="24"/>
                <w:szCs w:val="24"/>
              </w:rPr>
            </w:pPr>
            <w:r w:rsidRPr="00EF18B3">
              <w:rPr>
                <w:rFonts w:ascii="Georgia" w:hAnsi="Georgia"/>
                <w:sz w:val="24"/>
                <w:szCs w:val="24"/>
              </w:rPr>
              <w:t>Prezenta personalului pentru instalarea echipamentelor</w:t>
            </w:r>
          </w:p>
        </w:tc>
        <w:tc>
          <w:tcPr>
            <w:tcW w:w="3181" w:type="dxa"/>
            <w:tcBorders>
              <w:left w:val="single" w:sz="4" w:space="0" w:color="000000"/>
              <w:bottom w:val="single" w:sz="4" w:space="0" w:color="000000"/>
              <w:right w:val="single" w:sz="4" w:space="0" w:color="000000"/>
            </w:tcBorders>
          </w:tcPr>
          <w:p w:rsidR="00B57DFC" w:rsidRPr="00EF18B3" w:rsidRDefault="00EF18B3">
            <w:pPr>
              <w:widowControl w:val="0"/>
              <w:ind w:firstLine="0"/>
              <w:jc w:val="both"/>
              <w:rPr>
                <w:rFonts w:ascii="Georgia" w:hAnsi="Georgia"/>
                <w:sz w:val="24"/>
                <w:szCs w:val="24"/>
              </w:rPr>
            </w:pPr>
            <w:r w:rsidRPr="00EF18B3">
              <w:rPr>
                <w:rFonts w:ascii="Georgia" w:hAnsi="Georgia"/>
                <w:sz w:val="24"/>
                <w:szCs w:val="24"/>
              </w:rPr>
              <w:t xml:space="preserve"> S1- cel mai apropiat sit este ROSPA0031 la o distanța de aprox 20 m</w:t>
            </w:r>
          </w:p>
          <w:p w:rsidR="00B57DFC" w:rsidRPr="00EF18B3" w:rsidRDefault="00EF18B3">
            <w:pPr>
              <w:widowControl w:val="0"/>
              <w:ind w:firstLine="0"/>
              <w:jc w:val="both"/>
              <w:rPr>
                <w:rFonts w:ascii="Georgia" w:hAnsi="Georgia"/>
                <w:sz w:val="24"/>
                <w:szCs w:val="24"/>
              </w:rPr>
            </w:pPr>
            <w:r w:rsidRPr="00EF18B3">
              <w:rPr>
                <w:rFonts w:ascii="Georgia" w:hAnsi="Georgia"/>
                <w:sz w:val="24"/>
                <w:szCs w:val="24"/>
              </w:rPr>
              <w:t>S2- cel mai apropiat sit esteROSPA0019 - la oo dstanta de aproximtaiv 22 m</w:t>
            </w:r>
          </w:p>
          <w:p w:rsidR="00B57DFC" w:rsidRPr="00EF18B3" w:rsidRDefault="00EF18B3">
            <w:pPr>
              <w:widowControl w:val="0"/>
              <w:ind w:firstLine="0"/>
              <w:jc w:val="both"/>
              <w:rPr>
                <w:rFonts w:ascii="Georgia" w:hAnsi="Georgia"/>
                <w:sz w:val="24"/>
                <w:szCs w:val="24"/>
              </w:rPr>
            </w:pPr>
            <w:r w:rsidRPr="00EF18B3">
              <w:rPr>
                <w:rFonts w:ascii="Georgia" w:hAnsi="Georgia"/>
                <w:sz w:val="24"/>
                <w:szCs w:val="24"/>
              </w:rPr>
              <w:t>S3-   cel mai apropiat sit este ROSPA0031 la o distanța de aprox 2 km</w:t>
            </w:r>
          </w:p>
        </w:tc>
      </w:tr>
      <w:tr w:rsidR="00B57DFC" w:rsidRPr="00EF18B3">
        <w:trPr>
          <w:trHeight w:val="993"/>
        </w:trPr>
        <w:tc>
          <w:tcPr>
            <w:tcW w:w="630" w:type="dxa"/>
            <w:tcBorders>
              <w:left w:val="single" w:sz="4" w:space="0" w:color="000000"/>
              <w:bottom w:val="single" w:sz="4" w:space="0" w:color="000000"/>
            </w:tcBorders>
          </w:tcPr>
          <w:p w:rsidR="00B57DFC" w:rsidRPr="00EF18B3" w:rsidRDefault="00EF18B3">
            <w:pPr>
              <w:widowControl w:val="0"/>
              <w:ind w:right="1020" w:firstLine="0"/>
              <w:jc w:val="both"/>
              <w:rPr>
                <w:rFonts w:ascii="Georgia" w:hAnsi="Georgia"/>
                <w:sz w:val="24"/>
                <w:szCs w:val="24"/>
              </w:rPr>
            </w:pPr>
            <w:r w:rsidRPr="00EF18B3">
              <w:rPr>
                <w:rFonts w:ascii="Georgia" w:hAnsi="Georgia"/>
                <w:sz w:val="24"/>
                <w:szCs w:val="24"/>
              </w:rPr>
              <w:t>3</w:t>
            </w:r>
          </w:p>
        </w:tc>
        <w:tc>
          <w:tcPr>
            <w:tcW w:w="2888" w:type="dxa"/>
            <w:tcBorders>
              <w:left w:val="single" w:sz="4" w:space="0" w:color="000000"/>
              <w:bottom w:val="single" w:sz="4" w:space="0" w:color="000000"/>
            </w:tcBorders>
          </w:tcPr>
          <w:p w:rsidR="00B57DFC" w:rsidRPr="00EF18B3" w:rsidRDefault="00EF18B3">
            <w:pPr>
              <w:widowControl w:val="0"/>
              <w:ind w:firstLine="0"/>
              <w:jc w:val="both"/>
              <w:rPr>
                <w:rFonts w:ascii="Georgia" w:hAnsi="Georgia"/>
                <w:sz w:val="24"/>
                <w:szCs w:val="24"/>
              </w:rPr>
            </w:pPr>
            <w:r w:rsidRPr="00EF18B3">
              <w:rPr>
                <w:rFonts w:ascii="Georgia" w:hAnsi="Georgia"/>
                <w:sz w:val="24"/>
                <w:szCs w:val="24"/>
              </w:rPr>
              <w:t>Lucrari pentru realizarea fundatiilor turbinelor si a statiei</w:t>
            </w:r>
          </w:p>
        </w:tc>
        <w:tc>
          <w:tcPr>
            <w:tcW w:w="3567" w:type="dxa"/>
            <w:tcBorders>
              <w:left w:val="single" w:sz="4" w:space="0" w:color="000000"/>
              <w:bottom w:val="single" w:sz="4" w:space="0" w:color="000000"/>
            </w:tcBorders>
          </w:tcPr>
          <w:p w:rsidR="00B57DFC" w:rsidRPr="00EF18B3" w:rsidRDefault="00EF18B3">
            <w:pPr>
              <w:widowControl w:val="0"/>
              <w:ind w:firstLine="0"/>
              <w:jc w:val="both"/>
              <w:rPr>
                <w:rFonts w:ascii="Georgia" w:hAnsi="Georgia"/>
                <w:sz w:val="24"/>
                <w:szCs w:val="24"/>
              </w:rPr>
            </w:pPr>
            <w:r w:rsidRPr="00EF18B3">
              <w:rPr>
                <w:rFonts w:ascii="Georgia" w:hAnsi="Georgia"/>
                <w:sz w:val="24"/>
                <w:szCs w:val="24"/>
              </w:rPr>
              <w:t>Realizarea excavatiilor pentru fundatiile turbinelor eoliene si a statiei eletrice, cofrare si betonare</w:t>
            </w:r>
          </w:p>
        </w:tc>
        <w:tc>
          <w:tcPr>
            <w:tcW w:w="3181" w:type="dxa"/>
            <w:tcBorders>
              <w:left w:val="single" w:sz="4" w:space="0" w:color="000000"/>
              <w:bottom w:val="single" w:sz="4" w:space="0" w:color="000000"/>
              <w:right w:val="single" w:sz="4" w:space="0" w:color="000000"/>
            </w:tcBorders>
          </w:tcPr>
          <w:p w:rsidR="00B57DFC" w:rsidRPr="00EF18B3" w:rsidRDefault="00EF18B3">
            <w:pPr>
              <w:widowControl w:val="0"/>
              <w:ind w:firstLine="0"/>
              <w:jc w:val="both"/>
              <w:rPr>
                <w:rFonts w:ascii="Georgia" w:hAnsi="Georgia"/>
                <w:sz w:val="24"/>
                <w:szCs w:val="24"/>
              </w:rPr>
            </w:pPr>
            <w:r w:rsidRPr="00EF18B3">
              <w:rPr>
                <w:rFonts w:ascii="Georgia" w:hAnsi="Georgia"/>
                <w:sz w:val="24"/>
                <w:szCs w:val="24"/>
              </w:rPr>
              <w:t>In exteriorul ANPIC;</w:t>
            </w:r>
            <w:r w:rsidRPr="00EF18B3">
              <w:rPr>
                <w:rFonts w:ascii="Georgia" w:hAnsi="Georgia"/>
                <w:sz w:val="24"/>
                <w:szCs w:val="24"/>
              </w:rPr>
              <w:br/>
              <w:t>-cea mai apropiata distanta de la fundatiile turbinelor la SPA este de 26 m de ROSPA0019 (T32) și T208 la o distanța de 45 m fata de ROSPA0031</w:t>
            </w:r>
          </w:p>
        </w:tc>
      </w:tr>
      <w:tr w:rsidR="00B57DFC" w:rsidRPr="00EF18B3">
        <w:trPr>
          <w:trHeight w:val="993"/>
        </w:trPr>
        <w:tc>
          <w:tcPr>
            <w:tcW w:w="630" w:type="dxa"/>
            <w:tcBorders>
              <w:left w:val="single" w:sz="4" w:space="0" w:color="000000"/>
              <w:bottom w:val="single" w:sz="4" w:space="0" w:color="000000"/>
            </w:tcBorders>
          </w:tcPr>
          <w:p w:rsidR="00B57DFC" w:rsidRPr="00EF18B3" w:rsidRDefault="00EF18B3">
            <w:pPr>
              <w:widowControl w:val="0"/>
              <w:ind w:right="1020" w:firstLine="0"/>
              <w:jc w:val="both"/>
              <w:rPr>
                <w:rFonts w:ascii="Georgia" w:hAnsi="Georgia"/>
                <w:sz w:val="24"/>
                <w:szCs w:val="24"/>
              </w:rPr>
            </w:pPr>
            <w:r w:rsidRPr="00EF18B3">
              <w:rPr>
                <w:rFonts w:ascii="Georgia" w:hAnsi="Georgia"/>
                <w:sz w:val="24"/>
                <w:szCs w:val="24"/>
              </w:rPr>
              <w:t>5</w:t>
            </w:r>
          </w:p>
        </w:tc>
        <w:tc>
          <w:tcPr>
            <w:tcW w:w="2888" w:type="dxa"/>
            <w:tcBorders>
              <w:left w:val="single" w:sz="4" w:space="0" w:color="000000"/>
              <w:bottom w:val="single" w:sz="4" w:space="0" w:color="000000"/>
            </w:tcBorders>
          </w:tcPr>
          <w:p w:rsidR="00B57DFC" w:rsidRPr="00EF18B3" w:rsidRDefault="00EF18B3">
            <w:pPr>
              <w:widowControl w:val="0"/>
              <w:ind w:firstLine="0"/>
              <w:jc w:val="both"/>
              <w:rPr>
                <w:rFonts w:ascii="Georgia" w:hAnsi="Georgia"/>
                <w:sz w:val="24"/>
                <w:szCs w:val="24"/>
              </w:rPr>
            </w:pPr>
            <w:r w:rsidRPr="00EF18B3">
              <w:rPr>
                <w:rFonts w:ascii="Georgia" w:hAnsi="Georgia"/>
                <w:sz w:val="24"/>
                <w:szCs w:val="24"/>
              </w:rPr>
              <w:t>Montaj turbine</w:t>
            </w:r>
          </w:p>
        </w:tc>
        <w:tc>
          <w:tcPr>
            <w:tcW w:w="3567" w:type="dxa"/>
            <w:tcBorders>
              <w:left w:val="single" w:sz="4" w:space="0" w:color="000000"/>
              <w:bottom w:val="single" w:sz="4" w:space="0" w:color="000000"/>
            </w:tcBorders>
          </w:tcPr>
          <w:p w:rsidR="00B57DFC" w:rsidRPr="00EF18B3" w:rsidRDefault="00EF18B3">
            <w:pPr>
              <w:widowControl w:val="0"/>
              <w:ind w:firstLine="0"/>
              <w:jc w:val="both"/>
              <w:rPr>
                <w:rFonts w:ascii="Georgia" w:hAnsi="Georgia"/>
                <w:sz w:val="24"/>
                <w:szCs w:val="24"/>
              </w:rPr>
            </w:pPr>
            <w:r w:rsidRPr="00EF18B3">
              <w:rPr>
                <w:rFonts w:ascii="Georgia" w:hAnsi="Georgia"/>
                <w:sz w:val="24"/>
                <w:szCs w:val="24"/>
              </w:rPr>
              <w:t>Manipularea componentelor turbinelor cu utilaje/ macarale speciale</w:t>
            </w:r>
          </w:p>
        </w:tc>
        <w:tc>
          <w:tcPr>
            <w:tcW w:w="3181" w:type="dxa"/>
            <w:tcBorders>
              <w:left w:val="single" w:sz="4" w:space="0" w:color="000000"/>
              <w:bottom w:val="single" w:sz="4" w:space="0" w:color="000000"/>
              <w:right w:val="single" w:sz="4" w:space="0" w:color="000000"/>
            </w:tcBorders>
          </w:tcPr>
          <w:p w:rsidR="00B57DFC" w:rsidRPr="00EF18B3" w:rsidRDefault="00EF18B3">
            <w:pPr>
              <w:widowControl w:val="0"/>
              <w:ind w:firstLine="0"/>
              <w:jc w:val="both"/>
              <w:rPr>
                <w:rFonts w:ascii="Georgia" w:hAnsi="Georgia"/>
                <w:sz w:val="24"/>
                <w:szCs w:val="24"/>
              </w:rPr>
            </w:pPr>
            <w:r w:rsidRPr="00EF18B3">
              <w:rPr>
                <w:rFonts w:ascii="Georgia" w:hAnsi="Georgia"/>
                <w:sz w:val="24"/>
                <w:szCs w:val="24"/>
              </w:rPr>
              <w:t>In exteriorul ANPIC;</w:t>
            </w:r>
          </w:p>
          <w:p w:rsidR="00B57DFC" w:rsidRPr="00EF18B3" w:rsidRDefault="00EF18B3">
            <w:pPr>
              <w:widowControl w:val="0"/>
              <w:ind w:firstLine="0"/>
              <w:jc w:val="both"/>
              <w:rPr>
                <w:rFonts w:ascii="Georgia" w:hAnsi="Georgia"/>
                <w:sz w:val="24"/>
                <w:szCs w:val="24"/>
              </w:rPr>
            </w:pPr>
            <w:r w:rsidRPr="00EF18B3">
              <w:rPr>
                <w:rFonts w:ascii="Georgia" w:hAnsi="Georgia"/>
                <w:sz w:val="24"/>
                <w:szCs w:val="24"/>
              </w:rPr>
              <w:t xml:space="preserve">cea mai apropiata distanta de la fundatiile turbinelor la SPA este de 26 m de ROSPA0019 (T32) și T208 </w:t>
            </w:r>
            <w:r w:rsidRPr="00EF18B3">
              <w:rPr>
                <w:rFonts w:ascii="Georgia" w:hAnsi="Georgia"/>
                <w:sz w:val="24"/>
                <w:szCs w:val="24"/>
              </w:rPr>
              <w:lastRenderedPageBreak/>
              <w:t>la o distanța de 45 m fata de ROSPA0031</w:t>
            </w:r>
          </w:p>
        </w:tc>
      </w:tr>
      <w:tr w:rsidR="00B57DFC" w:rsidRPr="00EF18B3">
        <w:trPr>
          <w:trHeight w:val="1445"/>
        </w:trPr>
        <w:tc>
          <w:tcPr>
            <w:tcW w:w="630" w:type="dxa"/>
            <w:tcBorders>
              <w:left w:val="single" w:sz="4" w:space="0" w:color="000000"/>
              <w:bottom w:val="single" w:sz="4" w:space="0" w:color="000000"/>
            </w:tcBorders>
          </w:tcPr>
          <w:p w:rsidR="00B57DFC" w:rsidRPr="00EF18B3" w:rsidRDefault="00EF18B3">
            <w:pPr>
              <w:widowControl w:val="0"/>
              <w:ind w:right="1020" w:firstLine="0"/>
              <w:jc w:val="both"/>
              <w:rPr>
                <w:rFonts w:ascii="Georgia" w:hAnsi="Georgia"/>
                <w:sz w:val="24"/>
                <w:szCs w:val="24"/>
              </w:rPr>
            </w:pPr>
            <w:r w:rsidRPr="00EF18B3">
              <w:rPr>
                <w:rFonts w:ascii="Georgia" w:hAnsi="Georgia"/>
                <w:sz w:val="24"/>
                <w:szCs w:val="24"/>
              </w:rPr>
              <w:lastRenderedPageBreak/>
              <w:t>7</w:t>
            </w:r>
          </w:p>
        </w:tc>
        <w:tc>
          <w:tcPr>
            <w:tcW w:w="2888" w:type="dxa"/>
            <w:tcBorders>
              <w:left w:val="single" w:sz="4" w:space="0" w:color="000000"/>
              <w:bottom w:val="single" w:sz="4" w:space="0" w:color="000000"/>
            </w:tcBorders>
          </w:tcPr>
          <w:p w:rsidR="00B57DFC" w:rsidRPr="00EF18B3" w:rsidRDefault="00EF18B3">
            <w:pPr>
              <w:widowControl w:val="0"/>
              <w:ind w:firstLine="0"/>
              <w:jc w:val="both"/>
              <w:rPr>
                <w:rFonts w:ascii="Georgia" w:hAnsi="Georgia"/>
                <w:sz w:val="24"/>
                <w:szCs w:val="24"/>
              </w:rPr>
            </w:pPr>
            <w:r w:rsidRPr="00EF18B3">
              <w:rPr>
                <w:rFonts w:ascii="Georgia" w:hAnsi="Georgia"/>
                <w:sz w:val="24"/>
                <w:szCs w:val="24"/>
              </w:rPr>
              <w:t>Trafic pe drumurile de acces din interiorul parcului*</w:t>
            </w:r>
          </w:p>
        </w:tc>
        <w:tc>
          <w:tcPr>
            <w:tcW w:w="3567" w:type="dxa"/>
            <w:tcBorders>
              <w:left w:val="single" w:sz="4" w:space="0" w:color="000000"/>
              <w:bottom w:val="single" w:sz="4" w:space="0" w:color="000000"/>
            </w:tcBorders>
          </w:tcPr>
          <w:p w:rsidR="00B57DFC" w:rsidRPr="00EF18B3" w:rsidRDefault="00EF18B3">
            <w:pPr>
              <w:widowControl w:val="0"/>
              <w:ind w:firstLine="0"/>
              <w:jc w:val="both"/>
              <w:rPr>
                <w:rFonts w:ascii="Georgia" w:hAnsi="Georgia"/>
                <w:sz w:val="24"/>
                <w:szCs w:val="24"/>
              </w:rPr>
            </w:pPr>
            <w:r w:rsidRPr="00EF18B3">
              <w:rPr>
                <w:rFonts w:ascii="Georgia" w:hAnsi="Georgia"/>
                <w:sz w:val="24"/>
                <w:szCs w:val="24"/>
              </w:rPr>
              <w:t>Deplasarea pe drumurile noi si cele reabilitate a autovehiculelor/ utilajelor pentru aprovizionare cu materiale, transport personal, transport deseuri, transport echipamente</w:t>
            </w:r>
          </w:p>
        </w:tc>
        <w:tc>
          <w:tcPr>
            <w:tcW w:w="3181" w:type="dxa"/>
            <w:tcBorders>
              <w:left w:val="single" w:sz="4" w:space="0" w:color="000000"/>
              <w:bottom w:val="single" w:sz="4" w:space="0" w:color="000000"/>
              <w:right w:val="single" w:sz="4" w:space="0" w:color="000000"/>
            </w:tcBorders>
          </w:tcPr>
          <w:p w:rsidR="00B57DFC" w:rsidRPr="00EF18B3" w:rsidRDefault="00EF18B3">
            <w:pPr>
              <w:widowControl w:val="0"/>
              <w:ind w:firstLine="0"/>
              <w:jc w:val="both"/>
              <w:rPr>
                <w:rFonts w:ascii="Georgia" w:hAnsi="Georgia"/>
                <w:sz w:val="24"/>
                <w:szCs w:val="24"/>
              </w:rPr>
            </w:pPr>
            <w:r w:rsidRPr="00EF18B3">
              <w:rPr>
                <w:rFonts w:ascii="Georgia" w:hAnsi="Georgia"/>
                <w:sz w:val="24"/>
                <w:szCs w:val="24"/>
              </w:rPr>
              <w:t>În interiorul ROSPA00019( aprox 700 ml din total LES) și în interiorul ROSPA0031 (aprox 2500 ml din total LES)</w:t>
            </w:r>
          </w:p>
        </w:tc>
      </w:tr>
      <w:tr w:rsidR="00B57DFC" w:rsidRPr="00EF18B3" w:rsidTr="004320CD">
        <w:trPr>
          <w:trHeight w:val="1556"/>
        </w:trPr>
        <w:tc>
          <w:tcPr>
            <w:tcW w:w="630" w:type="dxa"/>
            <w:tcBorders>
              <w:left w:val="single" w:sz="4" w:space="0" w:color="000000"/>
              <w:bottom w:val="single" w:sz="4" w:space="0" w:color="000000"/>
            </w:tcBorders>
            <w:shd w:val="clear" w:color="auto" w:fill="auto"/>
          </w:tcPr>
          <w:p w:rsidR="00B57DFC" w:rsidRPr="00EF18B3" w:rsidRDefault="00EF18B3">
            <w:pPr>
              <w:widowControl w:val="0"/>
              <w:ind w:right="57" w:firstLine="0"/>
              <w:jc w:val="both"/>
              <w:rPr>
                <w:rFonts w:ascii="Georgia" w:hAnsi="Georgia"/>
                <w:b/>
                <w:bCs/>
                <w:sz w:val="24"/>
                <w:szCs w:val="24"/>
              </w:rPr>
            </w:pPr>
            <w:r w:rsidRPr="00EF18B3">
              <w:rPr>
                <w:rFonts w:ascii="Georgia" w:hAnsi="Georgia"/>
                <w:b/>
                <w:bCs/>
                <w:sz w:val="24"/>
                <w:szCs w:val="24"/>
              </w:rPr>
              <w:t>II</w:t>
            </w:r>
          </w:p>
        </w:tc>
        <w:tc>
          <w:tcPr>
            <w:tcW w:w="2888" w:type="dxa"/>
            <w:tcBorders>
              <w:left w:val="single" w:sz="4" w:space="0" w:color="000000"/>
              <w:bottom w:val="single" w:sz="4" w:space="0" w:color="000000"/>
            </w:tcBorders>
            <w:shd w:val="clear" w:color="auto" w:fill="auto"/>
          </w:tcPr>
          <w:p w:rsidR="00B57DFC" w:rsidRPr="00EF18B3" w:rsidRDefault="00EF18B3">
            <w:pPr>
              <w:widowControl w:val="0"/>
              <w:ind w:firstLine="0"/>
              <w:jc w:val="both"/>
              <w:rPr>
                <w:rFonts w:ascii="Georgia" w:hAnsi="Georgia"/>
                <w:b/>
                <w:bCs/>
                <w:sz w:val="24"/>
                <w:szCs w:val="24"/>
              </w:rPr>
            </w:pPr>
            <w:r w:rsidRPr="00EF18B3">
              <w:rPr>
                <w:rFonts w:ascii="Georgia" w:hAnsi="Georgia"/>
                <w:b/>
                <w:bCs/>
                <w:sz w:val="24"/>
                <w:szCs w:val="24"/>
              </w:rPr>
              <w:t>Tip de interventie in perioada de operare</w:t>
            </w:r>
          </w:p>
        </w:tc>
        <w:tc>
          <w:tcPr>
            <w:tcW w:w="3567" w:type="dxa"/>
            <w:tcBorders>
              <w:left w:val="single" w:sz="4" w:space="0" w:color="000000"/>
              <w:bottom w:val="single" w:sz="4" w:space="0" w:color="000000"/>
            </w:tcBorders>
            <w:shd w:val="clear" w:color="auto" w:fill="auto"/>
          </w:tcPr>
          <w:p w:rsidR="00B57DFC" w:rsidRPr="00EF18B3" w:rsidRDefault="00EF18B3">
            <w:pPr>
              <w:widowControl w:val="0"/>
              <w:ind w:firstLine="227"/>
              <w:jc w:val="both"/>
              <w:rPr>
                <w:rFonts w:ascii="Georgia" w:hAnsi="Georgia"/>
                <w:b/>
                <w:bCs/>
                <w:sz w:val="24"/>
                <w:szCs w:val="24"/>
              </w:rPr>
            </w:pPr>
            <w:r w:rsidRPr="00EF18B3">
              <w:rPr>
                <w:rFonts w:ascii="Georgia" w:hAnsi="Georgia"/>
                <w:b/>
                <w:bCs/>
                <w:sz w:val="24"/>
                <w:szCs w:val="24"/>
              </w:rPr>
              <w:t>Descrierea interventiilor principale/ secundare si conexe proiectului pe perioada de functionare Descrierea obiectivelor PPS</w:t>
            </w:r>
          </w:p>
        </w:tc>
        <w:tc>
          <w:tcPr>
            <w:tcW w:w="3181" w:type="dxa"/>
            <w:tcBorders>
              <w:left w:val="single" w:sz="4" w:space="0" w:color="000000"/>
              <w:bottom w:val="single" w:sz="4" w:space="0" w:color="000000"/>
              <w:right w:val="single" w:sz="4" w:space="0" w:color="000000"/>
            </w:tcBorders>
            <w:shd w:val="clear" w:color="auto" w:fill="auto"/>
          </w:tcPr>
          <w:p w:rsidR="00B57DFC" w:rsidRPr="00EF18B3" w:rsidRDefault="00EF18B3">
            <w:pPr>
              <w:widowControl w:val="0"/>
              <w:ind w:firstLine="0"/>
              <w:jc w:val="both"/>
              <w:rPr>
                <w:rFonts w:ascii="Georgia" w:hAnsi="Georgia"/>
                <w:b/>
                <w:bCs/>
                <w:sz w:val="24"/>
                <w:szCs w:val="24"/>
              </w:rPr>
            </w:pPr>
            <w:r w:rsidRPr="00EF18B3">
              <w:rPr>
                <w:rFonts w:ascii="Georgia" w:hAnsi="Georgia"/>
                <w:b/>
                <w:bCs/>
                <w:sz w:val="24"/>
                <w:szCs w:val="24"/>
              </w:rPr>
              <w:t>Localizarea fata de ANPIC (distanta)</w:t>
            </w:r>
          </w:p>
        </w:tc>
      </w:tr>
      <w:tr w:rsidR="00B57DFC" w:rsidRPr="00EF18B3">
        <w:trPr>
          <w:trHeight w:val="2228"/>
        </w:trPr>
        <w:tc>
          <w:tcPr>
            <w:tcW w:w="630" w:type="dxa"/>
            <w:tcBorders>
              <w:left w:val="single" w:sz="4" w:space="0" w:color="000000"/>
              <w:bottom w:val="single" w:sz="4" w:space="0" w:color="000000"/>
            </w:tcBorders>
          </w:tcPr>
          <w:p w:rsidR="00B57DFC" w:rsidRPr="00EF18B3" w:rsidRDefault="00EF18B3">
            <w:pPr>
              <w:widowControl w:val="0"/>
              <w:ind w:right="1020" w:firstLine="0"/>
              <w:jc w:val="both"/>
              <w:rPr>
                <w:rFonts w:ascii="Georgia" w:hAnsi="Georgia"/>
                <w:sz w:val="24"/>
                <w:szCs w:val="24"/>
              </w:rPr>
            </w:pPr>
            <w:r w:rsidRPr="00EF18B3">
              <w:rPr>
                <w:rFonts w:ascii="Georgia" w:hAnsi="Georgia"/>
                <w:sz w:val="24"/>
                <w:szCs w:val="24"/>
              </w:rPr>
              <w:t>1</w:t>
            </w:r>
          </w:p>
        </w:tc>
        <w:tc>
          <w:tcPr>
            <w:tcW w:w="2888" w:type="dxa"/>
            <w:tcBorders>
              <w:left w:val="single" w:sz="4" w:space="0" w:color="000000"/>
              <w:bottom w:val="single" w:sz="4" w:space="0" w:color="000000"/>
            </w:tcBorders>
          </w:tcPr>
          <w:p w:rsidR="00B57DFC" w:rsidRPr="00EF18B3" w:rsidRDefault="00EF18B3">
            <w:pPr>
              <w:widowControl w:val="0"/>
              <w:ind w:firstLine="0"/>
              <w:jc w:val="both"/>
              <w:rPr>
                <w:rFonts w:ascii="Georgia" w:hAnsi="Georgia"/>
                <w:sz w:val="24"/>
                <w:szCs w:val="24"/>
              </w:rPr>
            </w:pPr>
            <w:r w:rsidRPr="00EF18B3">
              <w:rPr>
                <w:rFonts w:ascii="Georgia" w:hAnsi="Georgia"/>
                <w:sz w:val="24"/>
                <w:szCs w:val="24"/>
              </w:rPr>
              <w:t>Lucrari de intretinere, mentenanta a componentelor parcului*</w:t>
            </w:r>
          </w:p>
        </w:tc>
        <w:tc>
          <w:tcPr>
            <w:tcW w:w="3567" w:type="dxa"/>
            <w:tcBorders>
              <w:left w:val="single" w:sz="4" w:space="0" w:color="000000"/>
              <w:bottom w:val="single" w:sz="4" w:space="0" w:color="000000"/>
            </w:tcBorders>
          </w:tcPr>
          <w:p w:rsidR="00B57DFC" w:rsidRPr="00EF18B3" w:rsidRDefault="00EF18B3">
            <w:pPr>
              <w:widowControl w:val="0"/>
              <w:ind w:firstLine="0"/>
              <w:jc w:val="both"/>
              <w:rPr>
                <w:rFonts w:ascii="Georgia" w:hAnsi="Georgia"/>
                <w:sz w:val="24"/>
                <w:szCs w:val="24"/>
              </w:rPr>
            </w:pPr>
            <w:r w:rsidRPr="00EF18B3">
              <w:rPr>
                <w:rFonts w:ascii="Georgia" w:hAnsi="Georgia"/>
                <w:sz w:val="24"/>
                <w:szCs w:val="24"/>
              </w:rPr>
              <w:t>Deplasarea autovehiculelor pentru mentenanta si pentru evacuare deseuri generate; prezenta personalului pentru efectuarea lucrarilor de mentenanta la turbinele eoliene/ statia electrica</w:t>
            </w:r>
          </w:p>
        </w:tc>
        <w:tc>
          <w:tcPr>
            <w:tcW w:w="3181" w:type="dxa"/>
            <w:tcBorders>
              <w:left w:val="single" w:sz="4" w:space="0" w:color="000000"/>
              <w:bottom w:val="single" w:sz="4" w:space="0" w:color="000000"/>
              <w:right w:val="single" w:sz="4" w:space="0" w:color="000000"/>
            </w:tcBorders>
          </w:tcPr>
          <w:p w:rsidR="00B57DFC" w:rsidRPr="00EF18B3" w:rsidRDefault="00EF18B3">
            <w:pPr>
              <w:widowControl w:val="0"/>
              <w:ind w:firstLine="0"/>
              <w:jc w:val="both"/>
              <w:rPr>
                <w:rFonts w:ascii="Georgia" w:hAnsi="Georgia"/>
                <w:i/>
                <w:sz w:val="24"/>
                <w:szCs w:val="24"/>
              </w:rPr>
            </w:pPr>
            <w:r w:rsidRPr="00EF18B3">
              <w:rPr>
                <w:rFonts w:ascii="Georgia" w:hAnsi="Georgia"/>
                <w:i/>
                <w:sz w:val="24"/>
                <w:szCs w:val="24"/>
              </w:rPr>
              <w:t>În interiorul ROSPA00019 ( aprox 700 ml din total LES) și în interiorul ROSPA0031 (aprox 2500 ml din total LES)</w:t>
            </w:r>
          </w:p>
        </w:tc>
      </w:tr>
      <w:tr w:rsidR="00B57DFC" w:rsidRPr="00EF18B3">
        <w:trPr>
          <w:trHeight w:val="4437"/>
        </w:trPr>
        <w:tc>
          <w:tcPr>
            <w:tcW w:w="630" w:type="dxa"/>
            <w:tcBorders>
              <w:left w:val="single" w:sz="4" w:space="0" w:color="000000"/>
              <w:bottom w:val="single" w:sz="4" w:space="0" w:color="000000"/>
            </w:tcBorders>
          </w:tcPr>
          <w:p w:rsidR="00B57DFC" w:rsidRPr="00EF18B3" w:rsidRDefault="00EF18B3">
            <w:pPr>
              <w:widowControl w:val="0"/>
              <w:ind w:right="1020" w:firstLine="0"/>
              <w:jc w:val="both"/>
              <w:rPr>
                <w:rFonts w:ascii="Georgia" w:hAnsi="Georgia"/>
                <w:sz w:val="24"/>
                <w:szCs w:val="24"/>
              </w:rPr>
            </w:pPr>
            <w:r w:rsidRPr="00EF18B3">
              <w:rPr>
                <w:rFonts w:ascii="Georgia" w:hAnsi="Georgia"/>
                <w:sz w:val="24"/>
                <w:szCs w:val="24"/>
              </w:rPr>
              <w:t>2</w:t>
            </w:r>
          </w:p>
        </w:tc>
        <w:tc>
          <w:tcPr>
            <w:tcW w:w="2888" w:type="dxa"/>
            <w:tcBorders>
              <w:left w:val="single" w:sz="4" w:space="0" w:color="000000"/>
              <w:bottom w:val="single" w:sz="4" w:space="0" w:color="000000"/>
            </w:tcBorders>
          </w:tcPr>
          <w:p w:rsidR="00B57DFC" w:rsidRPr="00EF18B3" w:rsidRDefault="00EF18B3">
            <w:pPr>
              <w:widowControl w:val="0"/>
              <w:ind w:firstLine="0"/>
              <w:jc w:val="both"/>
              <w:rPr>
                <w:rFonts w:ascii="Georgia" w:hAnsi="Georgia"/>
                <w:sz w:val="24"/>
                <w:szCs w:val="24"/>
              </w:rPr>
            </w:pPr>
            <w:r w:rsidRPr="00EF18B3">
              <w:rPr>
                <w:rFonts w:ascii="Georgia" w:hAnsi="Georgia"/>
                <w:sz w:val="24"/>
                <w:szCs w:val="24"/>
              </w:rPr>
              <w:t>Rotatia palelor</w:t>
            </w:r>
          </w:p>
        </w:tc>
        <w:tc>
          <w:tcPr>
            <w:tcW w:w="3567" w:type="dxa"/>
            <w:tcBorders>
              <w:left w:val="single" w:sz="4" w:space="0" w:color="000000"/>
              <w:bottom w:val="single" w:sz="4" w:space="0" w:color="000000"/>
            </w:tcBorders>
          </w:tcPr>
          <w:p w:rsidR="00B57DFC" w:rsidRPr="00EF18B3" w:rsidRDefault="00EF18B3">
            <w:pPr>
              <w:widowControl w:val="0"/>
              <w:ind w:firstLine="0"/>
              <w:jc w:val="both"/>
              <w:rPr>
                <w:rFonts w:ascii="Georgia" w:hAnsi="Georgia"/>
                <w:sz w:val="24"/>
                <w:szCs w:val="24"/>
              </w:rPr>
            </w:pPr>
            <w:r w:rsidRPr="00EF18B3">
              <w:rPr>
                <w:rFonts w:ascii="Georgia" w:hAnsi="Georgia"/>
                <w:sz w:val="24"/>
                <w:szCs w:val="24"/>
              </w:rPr>
              <w:t>Productia de energie electrica in perioadele cu vant corespunzator domeniului de functionare al turbinelor</w:t>
            </w:r>
          </w:p>
        </w:tc>
        <w:tc>
          <w:tcPr>
            <w:tcW w:w="3181" w:type="dxa"/>
            <w:tcBorders>
              <w:left w:val="single" w:sz="4" w:space="0" w:color="000000"/>
              <w:bottom w:val="single" w:sz="4" w:space="0" w:color="000000"/>
              <w:right w:val="single" w:sz="4" w:space="0" w:color="000000"/>
            </w:tcBorders>
          </w:tcPr>
          <w:p w:rsidR="00B57DFC" w:rsidRPr="00EF18B3" w:rsidRDefault="00EF18B3">
            <w:pPr>
              <w:widowControl w:val="0"/>
              <w:ind w:firstLine="0"/>
              <w:jc w:val="both"/>
              <w:rPr>
                <w:rFonts w:ascii="Georgia" w:hAnsi="Georgia"/>
                <w:sz w:val="24"/>
                <w:szCs w:val="24"/>
              </w:rPr>
            </w:pPr>
            <w:r w:rsidRPr="00EF18B3">
              <w:rPr>
                <w:rFonts w:ascii="Georgia" w:hAnsi="Georgia"/>
                <w:sz w:val="24"/>
                <w:szCs w:val="24"/>
              </w:rPr>
              <w:t>In exteriorul ANPIC;</w:t>
            </w:r>
          </w:p>
          <w:p w:rsidR="00B57DFC" w:rsidRPr="00EF18B3" w:rsidRDefault="00EF18B3">
            <w:pPr>
              <w:widowControl w:val="0"/>
              <w:ind w:firstLine="0"/>
              <w:jc w:val="both"/>
              <w:rPr>
                <w:rFonts w:ascii="Georgia" w:hAnsi="Georgia"/>
                <w:i/>
                <w:sz w:val="24"/>
                <w:szCs w:val="24"/>
              </w:rPr>
            </w:pPr>
            <w:r w:rsidRPr="00EF18B3">
              <w:rPr>
                <w:rFonts w:ascii="Georgia" w:hAnsi="Georgia"/>
                <w:i/>
                <w:sz w:val="24"/>
                <w:szCs w:val="24"/>
              </w:rPr>
              <w:t>cea mai apropiata distanta de la fundatiile turbinelor la SPA este de 26 m de ROSPA0019 (T32) și T208 la o distanța de 45 m fata de ROSPA0031</w:t>
            </w:r>
          </w:p>
        </w:tc>
      </w:tr>
    </w:tbl>
    <w:p w:rsidR="00B57DFC" w:rsidRPr="00EF18B3" w:rsidRDefault="00B57DFC">
      <w:pPr>
        <w:jc w:val="both"/>
        <w:rPr>
          <w:rFonts w:ascii="Georgia" w:hAnsi="Georgia"/>
          <w:i/>
          <w:color w:val="FF0000"/>
          <w:sz w:val="24"/>
          <w:szCs w:val="24"/>
        </w:rPr>
      </w:pPr>
    </w:p>
    <w:tbl>
      <w:tblPr>
        <w:tblW w:w="10267" w:type="dxa"/>
        <w:tblInd w:w="-5" w:type="dxa"/>
        <w:tblLayout w:type="fixed"/>
        <w:tblCellMar>
          <w:top w:w="55" w:type="dxa"/>
          <w:left w:w="55" w:type="dxa"/>
          <w:bottom w:w="55" w:type="dxa"/>
          <w:right w:w="55" w:type="dxa"/>
        </w:tblCellMar>
        <w:tblLook w:val="0000" w:firstRow="0" w:lastRow="0" w:firstColumn="0" w:lastColumn="0" w:noHBand="0" w:noVBand="0"/>
      </w:tblPr>
      <w:tblGrid>
        <w:gridCol w:w="631"/>
        <w:gridCol w:w="2888"/>
        <w:gridCol w:w="3566"/>
        <w:gridCol w:w="3182"/>
      </w:tblGrid>
      <w:tr w:rsidR="00B57DFC" w:rsidRPr="00EF18B3" w:rsidTr="004320CD">
        <w:trPr>
          <w:trHeight w:val="1556"/>
        </w:trPr>
        <w:tc>
          <w:tcPr>
            <w:tcW w:w="630" w:type="dxa"/>
            <w:tcBorders>
              <w:top w:val="single" w:sz="4" w:space="0" w:color="000000"/>
              <w:left w:val="single" w:sz="4" w:space="0" w:color="000000"/>
              <w:bottom w:val="single" w:sz="4" w:space="0" w:color="000000"/>
            </w:tcBorders>
            <w:shd w:val="clear" w:color="auto" w:fill="auto"/>
          </w:tcPr>
          <w:p w:rsidR="00B57DFC" w:rsidRPr="00EF18B3" w:rsidRDefault="00EF18B3">
            <w:pPr>
              <w:widowControl w:val="0"/>
              <w:ind w:right="57" w:firstLine="0"/>
              <w:jc w:val="both"/>
              <w:rPr>
                <w:rFonts w:ascii="Georgia" w:hAnsi="Georgia"/>
                <w:b/>
                <w:bCs/>
                <w:sz w:val="24"/>
                <w:szCs w:val="24"/>
              </w:rPr>
            </w:pPr>
            <w:r w:rsidRPr="00EF18B3">
              <w:rPr>
                <w:rFonts w:ascii="Georgia" w:hAnsi="Georgia"/>
                <w:b/>
                <w:bCs/>
                <w:sz w:val="24"/>
                <w:szCs w:val="24"/>
              </w:rPr>
              <w:t>III</w:t>
            </w:r>
          </w:p>
        </w:tc>
        <w:tc>
          <w:tcPr>
            <w:tcW w:w="2888" w:type="dxa"/>
            <w:tcBorders>
              <w:top w:val="single" w:sz="4" w:space="0" w:color="000000"/>
              <w:left w:val="single" w:sz="4" w:space="0" w:color="000000"/>
              <w:bottom w:val="single" w:sz="4" w:space="0" w:color="000000"/>
            </w:tcBorders>
            <w:shd w:val="clear" w:color="auto" w:fill="auto"/>
          </w:tcPr>
          <w:p w:rsidR="00B57DFC" w:rsidRPr="00EF18B3" w:rsidRDefault="00EF18B3">
            <w:pPr>
              <w:widowControl w:val="0"/>
              <w:ind w:firstLine="0"/>
              <w:jc w:val="both"/>
              <w:rPr>
                <w:rFonts w:ascii="Georgia" w:hAnsi="Georgia"/>
                <w:b/>
                <w:bCs/>
                <w:sz w:val="24"/>
                <w:szCs w:val="24"/>
              </w:rPr>
            </w:pPr>
            <w:r w:rsidRPr="00EF18B3">
              <w:rPr>
                <w:rFonts w:ascii="Georgia" w:hAnsi="Georgia"/>
                <w:b/>
                <w:bCs/>
                <w:sz w:val="24"/>
                <w:szCs w:val="24"/>
              </w:rPr>
              <w:t>Tip de interventie in perioada de dezafectare</w:t>
            </w:r>
          </w:p>
        </w:tc>
        <w:tc>
          <w:tcPr>
            <w:tcW w:w="3566" w:type="dxa"/>
            <w:tcBorders>
              <w:top w:val="single" w:sz="4" w:space="0" w:color="000000"/>
              <w:left w:val="single" w:sz="4" w:space="0" w:color="000000"/>
              <w:bottom w:val="single" w:sz="4" w:space="0" w:color="000000"/>
            </w:tcBorders>
            <w:shd w:val="clear" w:color="auto" w:fill="auto"/>
          </w:tcPr>
          <w:p w:rsidR="00B57DFC" w:rsidRPr="00EF18B3" w:rsidRDefault="00EF18B3">
            <w:pPr>
              <w:widowControl w:val="0"/>
              <w:ind w:firstLine="227"/>
              <w:jc w:val="both"/>
              <w:rPr>
                <w:rFonts w:ascii="Georgia" w:hAnsi="Georgia"/>
                <w:b/>
                <w:bCs/>
                <w:sz w:val="24"/>
                <w:szCs w:val="24"/>
              </w:rPr>
            </w:pPr>
            <w:r w:rsidRPr="00EF18B3">
              <w:rPr>
                <w:rFonts w:ascii="Georgia" w:hAnsi="Georgia"/>
                <w:b/>
                <w:bCs/>
                <w:sz w:val="24"/>
                <w:szCs w:val="24"/>
              </w:rPr>
              <w:t>Descrierea interventiilor principale/ secundare si conexe proiectului pe perioada de functionare Descrierea obiectivelor PPS</w:t>
            </w:r>
          </w:p>
        </w:tc>
        <w:tc>
          <w:tcPr>
            <w:tcW w:w="3182" w:type="dxa"/>
            <w:tcBorders>
              <w:top w:val="single" w:sz="4" w:space="0" w:color="000000"/>
              <w:left w:val="single" w:sz="4" w:space="0" w:color="000000"/>
              <w:bottom w:val="single" w:sz="4" w:space="0" w:color="000000"/>
              <w:right w:val="single" w:sz="4" w:space="0" w:color="000000"/>
            </w:tcBorders>
            <w:shd w:val="clear" w:color="auto" w:fill="auto"/>
          </w:tcPr>
          <w:p w:rsidR="00B57DFC" w:rsidRPr="00EF18B3" w:rsidRDefault="00EF18B3">
            <w:pPr>
              <w:widowControl w:val="0"/>
              <w:ind w:firstLine="0"/>
              <w:jc w:val="both"/>
              <w:rPr>
                <w:rFonts w:ascii="Georgia" w:hAnsi="Georgia"/>
                <w:b/>
                <w:bCs/>
                <w:sz w:val="24"/>
                <w:szCs w:val="24"/>
              </w:rPr>
            </w:pPr>
            <w:r w:rsidRPr="00EF18B3">
              <w:rPr>
                <w:rFonts w:ascii="Georgia" w:hAnsi="Georgia"/>
                <w:b/>
                <w:bCs/>
                <w:sz w:val="24"/>
                <w:szCs w:val="24"/>
              </w:rPr>
              <w:t>Localizarea fata de ANPIC (distanta)</w:t>
            </w:r>
          </w:p>
        </w:tc>
      </w:tr>
      <w:tr w:rsidR="00B57DFC" w:rsidRPr="00EF18B3">
        <w:trPr>
          <w:trHeight w:val="1919"/>
        </w:trPr>
        <w:tc>
          <w:tcPr>
            <w:tcW w:w="630" w:type="dxa"/>
            <w:tcBorders>
              <w:top w:val="single" w:sz="4" w:space="0" w:color="000000"/>
              <w:left w:val="single" w:sz="4" w:space="0" w:color="000000"/>
              <w:bottom w:val="single" w:sz="4" w:space="0" w:color="000000"/>
            </w:tcBorders>
          </w:tcPr>
          <w:p w:rsidR="00B57DFC" w:rsidRPr="00EF18B3" w:rsidRDefault="00EF18B3">
            <w:pPr>
              <w:widowControl w:val="0"/>
              <w:ind w:right="1020" w:firstLine="0"/>
              <w:jc w:val="both"/>
              <w:rPr>
                <w:rFonts w:ascii="Georgia" w:hAnsi="Georgia"/>
                <w:sz w:val="24"/>
                <w:szCs w:val="24"/>
              </w:rPr>
            </w:pPr>
            <w:r w:rsidRPr="00EF18B3">
              <w:rPr>
                <w:rFonts w:ascii="Georgia" w:hAnsi="Georgia"/>
                <w:sz w:val="24"/>
                <w:szCs w:val="24"/>
              </w:rPr>
              <w:lastRenderedPageBreak/>
              <w:t>1</w:t>
            </w:r>
          </w:p>
        </w:tc>
        <w:tc>
          <w:tcPr>
            <w:tcW w:w="2888" w:type="dxa"/>
            <w:tcBorders>
              <w:top w:val="single" w:sz="4" w:space="0" w:color="000000"/>
              <w:left w:val="single" w:sz="4" w:space="0" w:color="000000"/>
              <w:bottom w:val="single" w:sz="4" w:space="0" w:color="000000"/>
            </w:tcBorders>
          </w:tcPr>
          <w:p w:rsidR="00B57DFC" w:rsidRPr="00EF18B3" w:rsidRDefault="00EF18B3">
            <w:pPr>
              <w:widowControl w:val="0"/>
              <w:ind w:firstLine="0"/>
              <w:jc w:val="both"/>
              <w:rPr>
                <w:rFonts w:ascii="Georgia" w:hAnsi="Georgia"/>
                <w:sz w:val="24"/>
                <w:szCs w:val="24"/>
              </w:rPr>
            </w:pPr>
            <w:r w:rsidRPr="00EF18B3">
              <w:rPr>
                <w:rFonts w:ascii="Georgia" w:hAnsi="Georgia"/>
                <w:sz w:val="24"/>
                <w:szCs w:val="24"/>
              </w:rPr>
              <w:t>Lucrări de dezafectare OS</w:t>
            </w:r>
          </w:p>
        </w:tc>
        <w:tc>
          <w:tcPr>
            <w:tcW w:w="3566" w:type="dxa"/>
            <w:tcBorders>
              <w:top w:val="single" w:sz="4" w:space="0" w:color="000000"/>
              <w:left w:val="single" w:sz="4" w:space="0" w:color="000000"/>
              <w:bottom w:val="single" w:sz="4" w:space="0" w:color="000000"/>
            </w:tcBorders>
          </w:tcPr>
          <w:p w:rsidR="00B57DFC" w:rsidRPr="00EF18B3" w:rsidRDefault="00EF18B3">
            <w:pPr>
              <w:widowControl w:val="0"/>
              <w:ind w:firstLine="0"/>
              <w:jc w:val="both"/>
              <w:rPr>
                <w:rFonts w:ascii="Georgia" w:hAnsi="Georgia"/>
                <w:sz w:val="24"/>
                <w:szCs w:val="24"/>
              </w:rPr>
            </w:pPr>
            <w:r w:rsidRPr="00EF18B3">
              <w:rPr>
                <w:rFonts w:ascii="Georgia" w:hAnsi="Georgia"/>
                <w:sz w:val="24"/>
                <w:szCs w:val="24"/>
              </w:rPr>
              <w:t>dezafectarea organizarii de santier</w:t>
            </w:r>
          </w:p>
        </w:tc>
        <w:tc>
          <w:tcPr>
            <w:tcW w:w="3182" w:type="dxa"/>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ind w:firstLine="0"/>
              <w:jc w:val="both"/>
              <w:rPr>
                <w:rFonts w:ascii="Georgia" w:hAnsi="Georgia"/>
                <w:sz w:val="24"/>
                <w:szCs w:val="24"/>
              </w:rPr>
            </w:pPr>
            <w:r w:rsidRPr="00EF18B3">
              <w:rPr>
                <w:rFonts w:ascii="Georgia" w:hAnsi="Georgia"/>
                <w:sz w:val="24"/>
                <w:szCs w:val="24"/>
              </w:rPr>
              <w:t xml:space="preserve">In exteriorul ANPIC, la peste 2,3 km de cel mai apropiat Sit  </w:t>
            </w:r>
            <w:r w:rsidRPr="00EF18B3">
              <w:rPr>
                <w:rFonts w:ascii="Georgia" w:hAnsi="Georgia"/>
                <w:color w:val="000000"/>
                <w:spacing w:val="-2"/>
                <w:sz w:val="24"/>
                <w:szCs w:val="24"/>
                <w:u w:val="single"/>
                <w:lang w:val="en-US"/>
              </w:rPr>
              <w:t>ROSPA0031 Delta Dunarii si Complexul Razim — Sinoie si aproximativ 8 km fata de ROSPA0019 si ROSAC0215</w:t>
            </w:r>
          </w:p>
        </w:tc>
      </w:tr>
      <w:tr w:rsidR="00B57DFC" w:rsidRPr="00EF18B3">
        <w:trPr>
          <w:trHeight w:val="1375"/>
        </w:trPr>
        <w:tc>
          <w:tcPr>
            <w:tcW w:w="630" w:type="dxa"/>
            <w:tcBorders>
              <w:top w:val="single" w:sz="4" w:space="0" w:color="000000"/>
              <w:left w:val="single" w:sz="4" w:space="0" w:color="000000"/>
              <w:bottom w:val="single" w:sz="4" w:space="0" w:color="000000"/>
            </w:tcBorders>
          </w:tcPr>
          <w:p w:rsidR="00B57DFC" w:rsidRPr="00EF18B3" w:rsidRDefault="00EF18B3">
            <w:pPr>
              <w:widowControl w:val="0"/>
              <w:ind w:right="1020" w:firstLine="0"/>
              <w:jc w:val="both"/>
              <w:rPr>
                <w:rFonts w:ascii="Georgia" w:hAnsi="Georgia"/>
                <w:sz w:val="24"/>
                <w:szCs w:val="24"/>
              </w:rPr>
            </w:pPr>
            <w:r w:rsidRPr="00EF18B3">
              <w:rPr>
                <w:rFonts w:ascii="Georgia" w:hAnsi="Georgia"/>
                <w:sz w:val="24"/>
                <w:szCs w:val="24"/>
              </w:rPr>
              <w:t>2</w:t>
            </w:r>
          </w:p>
        </w:tc>
        <w:tc>
          <w:tcPr>
            <w:tcW w:w="2888" w:type="dxa"/>
            <w:tcBorders>
              <w:top w:val="single" w:sz="4" w:space="0" w:color="000000"/>
              <w:left w:val="single" w:sz="4" w:space="0" w:color="000000"/>
              <w:bottom w:val="single" w:sz="4" w:space="0" w:color="000000"/>
            </w:tcBorders>
          </w:tcPr>
          <w:p w:rsidR="00B57DFC" w:rsidRPr="00EF18B3" w:rsidRDefault="00EF18B3">
            <w:pPr>
              <w:widowControl w:val="0"/>
              <w:ind w:firstLine="0"/>
              <w:jc w:val="both"/>
              <w:rPr>
                <w:rFonts w:ascii="Georgia" w:hAnsi="Georgia"/>
                <w:sz w:val="24"/>
                <w:szCs w:val="24"/>
              </w:rPr>
            </w:pPr>
            <w:r w:rsidRPr="00EF18B3">
              <w:rPr>
                <w:rFonts w:ascii="Georgia" w:hAnsi="Georgia"/>
                <w:sz w:val="24"/>
                <w:szCs w:val="24"/>
              </w:rPr>
              <w:t>Afectare temporara de teren pentru liniile electrice de interconectare a turbinelor si a acestora cu statia electrica*</w:t>
            </w:r>
          </w:p>
        </w:tc>
        <w:tc>
          <w:tcPr>
            <w:tcW w:w="3566" w:type="dxa"/>
            <w:tcBorders>
              <w:top w:val="single" w:sz="4" w:space="0" w:color="000000"/>
              <w:left w:val="single" w:sz="4" w:space="0" w:color="000000"/>
              <w:bottom w:val="single" w:sz="4" w:space="0" w:color="000000"/>
            </w:tcBorders>
          </w:tcPr>
          <w:p w:rsidR="00B57DFC" w:rsidRPr="00EF18B3" w:rsidRDefault="00EF18B3">
            <w:pPr>
              <w:widowControl w:val="0"/>
              <w:ind w:firstLine="0"/>
              <w:jc w:val="both"/>
              <w:rPr>
                <w:rFonts w:ascii="Georgia" w:hAnsi="Georgia"/>
                <w:sz w:val="24"/>
                <w:szCs w:val="24"/>
              </w:rPr>
            </w:pPr>
            <w:r w:rsidRPr="00EF18B3">
              <w:rPr>
                <w:rFonts w:ascii="Georgia" w:hAnsi="Georgia"/>
                <w:sz w:val="24"/>
                <w:szCs w:val="24"/>
              </w:rPr>
              <w:t>Realizare sapaturi, manipulare sol</w:t>
            </w:r>
          </w:p>
        </w:tc>
        <w:tc>
          <w:tcPr>
            <w:tcW w:w="3182" w:type="dxa"/>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ind w:firstLine="0"/>
              <w:jc w:val="both"/>
              <w:rPr>
                <w:rFonts w:ascii="Georgia" w:hAnsi="Georgia"/>
                <w:sz w:val="24"/>
                <w:szCs w:val="24"/>
              </w:rPr>
            </w:pPr>
            <w:r w:rsidRPr="00EF18B3">
              <w:rPr>
                <w:rFonts w:ascii="Georgia" w:hAnsi="Georgia"/>
                <w:sz w:val="24"/>
                <w:szCs w:val="24"/>
              </w:rPr>
              <w:t>În interiorul ROSPA00019( aprox 700 ml din total LES) și în interiorul ROSPA0031 (aprox 2500 ml din total LES)</w:t>
            </w:r>
          </w:p>
        </w:tc>
      </w:tr>
      <w:tr w:rsidR="00B57DFC" w:rsidRPr="00EF18B3">
        <w:trPr>
          <w:trHeight w:val="993"/>
        </w:trPr>
        <w:tc>
          <w:tcPr>
            <w:tcW w:w="630" w:type="dxa"/>
            <w:tcBorders>
              <w:top w:val="single" w:sz="4" w:space="0" w:color="000000"/>
              <w:left w:val="single" w:sz="4" w:space="0" w:color="000000"/>
              <w:bottom w:val="single" w:sz="4" w:space="0" w:color="000000"/>
            </w:tcBorders>
          </w:tcPr>
          <w:p w:rsidR="00B57DFC" w:rsidRPr="00EF18B3" w:rsidRDefault="00EF18B3">
            <w:pPr>
              <w:widowControl w:val="0"/>
              <w:ind w:right="1020" w:firstLine="0"/>
              <w:jc w:val="both"/>
              <w:rPr>
                <w:rFonts w:ascii="Georgia" w:hAnsi="Georgia"/>
                <w:sz w:val="24"/>
                <w:szCs w:val="24"/>
              </w:rPr>
            </w:pPr>
            <w:r w:rsidRPr="00EF18B3">
              <w:rPr>
                <w:rFonts w:ascii="Georgia" w:hAnsi="Georgia"/>
                <w:sz w:val="24"/>
                <w:szCs w:val="24"/>
              </w:rPr>
              <w:t>3</w:t>
            </w:r>
          </w:p>
        </w:tc>
        <w:tc>
          <w:tcPr>
            <w:tcW w:w="2888" w:type="dxa"/>
            <w:tcBorders>
              <w:top w:val="single" w:sz="4" w:space="0" w:color="000000"/>
              <w:left w:val="single" w:sz="4" w:space="0" w:color="000000"/>
              <w:bottom w:val="single" w:sz="4" w:space="0" w:color="000000"/>
            </w:tcBorders>
          </w:tcPr>
          <w:p w:rsidR="00B57DFC" w:rsidRPr="00EF18B3" w:rsidRDefault="00EF18B3">
            <w:pPr>
              <w:widowControl w:val="0"/>
              <w:ind w:firstLine="0"/>
              <w:jc w:val="both"/>
              <w:rPr>
                <w:rFonts w:ascii="Georgia" w:hAnsi="Georgia"/>
                <w:sz w:val="24"/>
                <w:szCs w:val="24"/>
              </w:rPr>
            </w:pPr>
            <w:r w:rsidRPr="00EF18B3">
              <w:rPr>
                <w:rFonts w:ascii="Georgia" w:hAnsi="Georgia"/>
                <w:sz w:val="24"/>
                <w:szCs w:val="24"/>
              </w:rPr>
              <w:t>Lucrari pentru dezasamblarea turbinelor si a statiilor</w:t>
            </w:r>
          </w:p>
        </w:tc>
        <w:tc>
          <w:tcPr>
            <w:tcW w:w="3566" w:type="dxa"/>
            <w:tcBorders>
              <w:top w:val="single" w:sz="4" w:space="0" w:color="000000"/>
              <w:left w:val="single" w:sz="4" w:space="0" w:color="000000"/>
              <w:bottom w:val="single" w:sz="4" w:space="0" w:color="000000"/>
            </w:tcBorders>
          </w:tcPr>
          <w:p w:rsidR="00B57DFC" w:rsidRPr="00EF18B3" w:rsidRDefault="00EF18B3">
            <w:pPr>
              <w:widowControl w:val="0"/>
              <w:ind w:firstLine="0"/>
              <w:jc w:val="both"/>
              <w:rPr>
                <w:rFonts w:ascii="Georgia" w:hAnsi="Georgia"/>
                <w:sz w:val="24"/>
                <w:szCs w:val="24"/>
              </w:rPr>
            </w:pPr>
            <w:r w:rsidRPr="00EF18B3">
              <w:rPr>
                <w:rFonts w:ascii="Georgia" w:hAnsi="Georgia"/>
                <w:sz w:val="24"/>
                <w:szCs w:val="24"/>
              </w:rPr>
              <w:t>Realizarea excavatiilor pentru fundatiile turbinelor eoliene si a statiei eletrice, cofrare si betonare</w:t>
            </w:r>
          </w:p>
          <w:p w:rsidR="00B57DFC" w:rsidRPr="00EF18B3" w:rsidRDefault="00B57DFC">
            <w:pPr>
              <w:widowControl w:val="0"/>
              <w:ind w:firstLine="0"/>
              <w:jc w:val="both"/>
              <w:rPr>
                <w:rFonts w:ascii="Georgia" w:hAnsi="Georgia"/>
                <w:sz w:val="24"/>
                <w:szCs w:val="24"/>
              </w:rPr>
            </w:pPr>
          </w:p>
          <w:tbl>
            <w:tblPr>
              <w:tblW w:w="10267" w:type="dxa"/>
              <w:tblLayout w:type="fixed"/>
              <w:tblCellMar>
                <w:top w:w="55" w:type="dxa"/>
                <w:left w:w="55" w:type="dxa"/>
                <w:bottom w:w="55" w:type="dxa"/>
                <w:right w:w="55" w:type="dxa"/>
              </w:tblCellMar>
              <w:tblLook w:val="0000" w:firstRow="0" w:lastRow="0" w:firstColumn="0" w:lastColumn="0" w:noHBand="0" w:noVBand="0"/>
            </w:tblPr>
            <w:tblGrid>
              <w:gridCol w:w="10267"/>
            </w:tblGrid>
            <w:tr w:rsidR="00B57DFC" w:rsidRPr="00EF18B3">
              <w:trPr>
                <w:trHeight w:val="993"/>
              </w:trPr>
              <w:tc>
                <w:tcPr>
                  <w:tcW w:w="10267" w:type="dxa"/>
                  <w:tcBorders>
                    <w:top w:val="single" w:sz="4" w:space="0" w:color="000000"/>
                    <w:left w:val="single" w:sz="4" w:space="0" w:color="000000"/>
                    <w:bottom w:val="single" w:sz="4" w:space="0" w:color="000000"/>
                  </w:tcBorders>
                </w:tcPr>
                <w:p w:rsidR="00B57DFC" w:rsidRPr="00EF18B3" w:rsidRDefault="00EF18B3">
                  <w:pPr>
                    <w:widowControl w:val="0"/>
                    <w:ind w:firstLine="0"/>
                    <w:jc w:val="both"/>
                    <w:rPr>
                      <w:rFonts w:ascii="Georgia" w:hAnsi="Georgia"/>
                      <w:sz w:val="24"/>
                      <w:szCs w:val="24"/>
                    </w:rPr>
                  </w:pPr>
                  <w:r w:rsidRPr="00EF18B3">
                    <w:rPr>
                      <w:rFonts w:ascii="Georgia" w:hAnsi="Georgia"/>
                      <w:sz w:val="24"/>
                      <w:szCs w:val="24"/>
                    </w:rPr>
                    <w:t>Manipularea componentelor turbinelor cu utilaje/ macarale speciale</w:t>
                  </w:r>
                </w:p>
              </w:tc>
            </w:tr>
          </w:tbl>
          <w:p w:rsidR="00B57DFC" w:rsidRPr="00EF18B3" w:rsidRDefault="00B57DFC">
            <w:pPr>
              <w:widowControl w:val="0"/>
              <w:jc w:val="both"/>
              <w:rPr>
                <w:rFonts w:ascii="Georgia" w:hAnsi="Georgia"/>
                <w:sz w:val="24"/>
                <w:szCs w:val="24"/>
              </w:rPr>
            </w:pPr>
          </w:p>
        </w:tc>
        <w:tc>
          <w:tcPr>
            <w:tcW w:w="3182" w:type="dxa"/>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ind w:firstLine="0"/>
              <w:jc w:val="both"/>
              <w:rPr>
                <w:rFonts w:ascii="Georgia" w:hAnsi="Georgia"/>
                <w:sz w:val="24"/>
                <w:szCs w:val="24"/>
              </w:rPr>
            </w:pPr>
            <w:r w:rsidRPr="00EF18B3">
              <w:rPr>
                <w:rFonts w:ascii="Georgia" w:hAnsi="Georgia"/>
                <w:sz w:val="24"/>
                <w:szCs w:val="24"/>
              </w:rPr>
              <w:t>In exteriorul ANPIC;</w:t>
            </w:r>
            <w:r w:rsidRPr="00EF18B3">
              <w:rPr>
                <w:rFonts w:ascii="Georgia" w:hAnsi="Georgia"/>
                <w:sz w:val="24"/>
                <w:szCs w:val="24"/>
              </w:rPr>
              <w:br/>
              <w:t>-cea mai apropiata distanta de la fundatiile turbinelor la SPA este de 26 m de ROSPA0019 (T32) , T8(137 m de ROSAC0215) și T208 la o distanța de 45 m fata de ROSPA0031</w:t>
            </w:r>
          </w:p>
        </w:tc>
      </w:tr>
      <w:tr w:rsidR="00B57DFC" w:rsidRPr="00EF18B3">
        <w:trPr>
          <w:trHeight w:val="1489"/>
        </w:trPr>
        <w:tc>
          <w:tcPr>
            <w:tcW w:w="630" w:type="dxa"/>
            <w:tcBorders>
              <w:left w:val="single" w:sz="4" w:space="0" w:color="000000"/>
              <w:bottom w:val="single" w:sz="4" w:space="0" w:color="000000"/>
            </w:tcBorders>
          </w:tcPr>
          <w:p w:rsidR="00B57DFC" w:rsidRPr="00EF18B3" w:rsidRDefault="00EF18B3">
            <w:pPr>
              <w:widowControl w:val="0"/>
              <w:ind w:right="1020" w:firstLine="0"/>
              <w:jc w:val="both"/>
              <w:rPr>
                <w:rFonts w:ascii="Georgia" w:hAnsi="Georgia"/>
                <w:sz w:val="24"/>
                <w:szCs w:val="24"/>
              </w:rPr>
            </w:pPr>
            <w:r w:rsidRPr="00EF18B3">
              <w:rPr>
                <w:rFonts w:ascii="Georgia" w:hAnsi="Georgia"/>
                <w:sz w:val="24"/>
                <w:szCs w:val="24"/>
              </w:rPr>
              <w:t>7</w:t>
            </w:r>
          </w:p>
        </w:tc>
        <w:tc>
          <w:tcPr>
            <w:tcW w:w="2888" w:type="dxa"/>
            <w:tcBorders>
              <w:left w:val="single" w:sz="4" w:space="0" w:color="000000"/>
              <w:bottom w:val="single" w:sz="4" w:space="0" w:color="000000"/>
            </w:tcBorders>
          </w:tcPr>
          <w:p w:rsidR="00B57DFC" w:rsidRPr="00EF18B3" w:rsidRDefault="00EF18B3">
            <w:pPr>
              <w:widowControl w:val="0"/>
              <w:ind w:firstLine="0"/>
              <w:jc w:val="both"/>
              <w:rPr>
                <w:rFonts w:ascii="Georgia" w:hAnsi="Georgia"/>
                <w:sz w:val="24"/>
                <w:szCs w:val="24"/>
              </w:rPr>
            </w:pPr>
            <w:r w:rsidRPr="00EF18B3">
              <w:rPr>
                <w:rFonts w:ascii="Georgia" w:hAnsi="Georgia"/>
                <w:sz w:val="24"/>
                <w:szCs w:val="24"/>
              </w:rPr>
              <w:t>Trafic pe drumurile de acces din interiorul parcului*</w:t>
            </w:r>
          </w:p>
        </w:tc>
        <w:tc>
          <w:tcPr>
            <w:tcW w:w="3566" w:type="dxa"/>
            <w:tcBorders>
              <w:left w:val="single" w:sz="4" w:space="0" w:color="000000"/>
              <w:bottom w:val="single" w:sz="4" w:space="0" w:color="000000"/>
            </w:tcBorders>
          </w:tcPr>
          <w:p w:rsidR="00B57DFC" w:rsidRPr="00EF18B3" w:rsidRDefault="00EF18B3">
            <w:pPr>
              <w:widowControl w:val="0"/>
              <w:ind w:firstLine="0"/>
              <w:jc w:val="both"/>
              <w:rPr>
                <w:rFonts w:ascii="Georgia" w:hAnsi="Georgia"/>
                <w:sz w:val="24"/>
                <w:szCs w:val="24"/>
              </w:rPr>
            </w:pPr>
            <w:r w:rsidRPr="00EF18B3">
              <w:rPr>
                <w:rFonts w:ascii="Georgia" w:hAnsi="Georgia"/>
                <w:sz w:val="24"/>
                <w:szCs w:val="24"/>
              </w:rPr>
              <w:t>Deplasarea pe drumurile noi si cele reabilitate a autovehiculelor/ utilajelor pentru aprovizionare cu materiale, transport personal, transport deseuri, transport echipamente</w:t>
            </w:r>
          </w:p>
        </w:tc>
        <w:tc>
          <w:tcPr>
            <w:tcW w:w="3182" w:type="dxa"/>
            <w:tcBorders>
              <w:left w:val="single" w:sz="4" w:space="0" w:color="000000"/>
              <w:bottom w:val="single" w:sz="4" w:space="0" w:color="000000"/>
              <w:right w:val="single" w:sz="4" w:space="0" w:color="000000"/>
            </w:tcBorders>
          </w:tcPr>
          <w:p w:rsidR="00B57DFC" w:rsidRPr="00EF18B3" w:rsidRDefault="00EF18B3">
            <w:pPr>
              <w:widowControl w:val="0"/>
              <w:ind w:firstLine="0"/>
              <w:jc w:val="both"/>
              <w:rPr>
                <w:rFonts w:ascii="Georgia" w:hAnsi="Georgia"/>
                <w:sz w:val="24"/>
                <w:szCs w:val="24"/>
              </w:rPr>
            </w:pPr>
            <w:r w:rsidRPr="00EF18B3">
              <w:rPr>
                <w:rFonts w:ascii="Georgia" w:hAnsi="Georgia"/>
                <w:sz w:val="24"/>
                <w:szCs w:val="24"/>
              </w:rPr>
              <w:t>În interiorul ROSPA00019( aprox 700 ml din total LES) și în interiorul ROSPA0031 (aprox 2500 ml din total LES)</w:t>
            </w:r>
          </w:p>
        </w:tc>
      </w:tr>
    </w:tbl>
    <w:p w:rsidR="00B57DFC" w:rsidRPr="00EF18B3" w:rsidRDefault="00B57DFC">
      <w:pPr>
        <w:spacing w:before="89" w:line="276" w:lineRule="auto"/>
        <w:ind w:left="343" w:right="668"/>
        <w:jc w:val="both"/>
        <w:rPr>
          <w:rFonts w:ascii="Georgia" w:hAnsi="Georgia"/>
          <w:i/>
          <w:color w:val="FF0000"/>
          <w:sz w:val="24"/>
          <w:szCs w:val="24"/>
        </w:rPr>
      </w:pPr>
    </w:p>
    <w:p w:rsidR="00B57DFC" w:rsidRPr="00EF18B3" w:rsidRDefault="00B57DFC">
      <w:pPr>
        <w:jc w:val="both"/>
        <w:rPr>
          <w:rFonts w:ascii="Georgia" w:hAnsi="Georgia"/>
          <w:sz w:val="24"/>
          <w:szCs w:val="24"/>
          <w:lang w:eastAsia="ro-RO"/>
        </w:rPr>
      </w:pPr>
    </w:p>
    <w:p w:rsidR="00B57DFC" w:rsidRPr="00EF18B3" w:rsidRDefault="00EF18B3">
      <w:pPr>
        <w:jc w:val="both"/>
        <w:rPr>
          <w:rFonts w:ascii="Georgia" w:hAnsi="Georgia"/>
          <w:sz w:val="24"/>
          <w:szCs w:val="24"/>
        </w:rPr>
      </w:pPr>
      <w:r w:rsidRPr="00EF18B3">
        <w:rPr>
          <w:rFonts w:ascii="Georgia" w:hAnsi="Georgia"/>
          <w:sz w:val="24"/>
          <w:szCs w:val="24"/>
        </w:rPr>
        <w:t>Pe baza rezultatelor analizei siturilor potenţial a fi afectate în conformitate cu etapele menţionate mai sus, a fost stabilită o listă finală a siturilor necesar a fi incluse în analiza parcului eolian CBS prezentata în tabelul:</w:t>
      </w:r>
    </w:p>
    <w:tbl>
      <w:tblPr>
        <w:tblW w:w="9035" w:type="dxa"/>
        <w:jc w:val="center"/>
        <w:tblLayout w:type="fixed"/>
        <w:tblCellMar>
          <w:left w:w="5" w:type="dxa"/>
          <w:right w:w="5" w:type="dxa"/>
        </w:tblCellMar>
        <w:tblLook w:val="0000" w:firstRow="0" w:lastRow="0" w:firstColumn="0" w:lastColumn="0" w:noHBand="0" w:noVBand="0"/>
      </w:tblPr>
      <w:tblGrid>
        <w:gridCol w:w="541"/>
        <w:gridCol w:w="3419"/>
        <w:gridCol w:w="1280"/>
        <w:gridCol w:w="1340"/>
        <w:gridCol w:w="2455"/>
      </w:tblGrid>
      <w:tr w:rsidR="00B57DFC" w:rsidRPr="00EF18B3">
        <w:trPr>
          <w:cantSplit/>
          <w:trHeight w:val="20"/>
          <w:tblHeader/>
          <w:jc w:val="center"/>
        </w:trPr>
        <w:tc>
          <w:tcPr>
            <w:tcW w:w="541" w:type="dxa"/>
            <w:tcBorders>
              <w:top w:val="single" w:sz="4" w:space="0" w:color="000000"/>
              <w:left w:val="single" w:sz="4" w:space="0" w:color="000000"/>
              <w:bottom w:val="single" w:sz="4" w:space="0" w:color="000000"/>
              <w:right w:val="single" w:sz="4" w:space="0" w:color="000000"/>
            </w:tcBorders>
            <w:vAlign w:val="center"/>
          </w:tcPr>
          <w:p w:rsidR="00B57DFC" w:rsidRPr="00EF18B3" w:rsidRDefault="00EF18B3">
            <w:pPr>
              <w:widowControl w:val="0"/>
              <w:ind w:firstLine="0"/>
              <w:jc w:val="both"/>
              <w:rPr>
                <w:rFonts w:ascii="Georgia" w:hAnsi="Georgia" w:cs="Arial"/>
                <w:b/>
                <w:bCs/>
                <w:sz w:val="24"/>
                <w:szCs w:val="24"/>
                <w:lang w:eastAsia="ro-RO"/>
              </w:rPr>
            </w:pPr>
            <w:r w:rsidRPr="00EF18B3">
              <w:rPr>
                <w:rFonts w:ascii="Georgia" w:hAnsi="Georgia" w:cs="Arial"/>
                <w:b/>
                <w:bCs/>
                <w:sz w:val="24"/>
                <w:szCs w:val="24"/>
                <w:lang w:eastAsia="ro-RO"/>
              </w:rPr>
              <w:t>Nr. crt.</w:t>
            </w:r>
          </w:p>
        </w:tc>
        <w:tc>
          <w:tcPr>
            <w:tcW w:w="3419" w:type="dxa"/>
            <w:tcBorders>
              <w:top w:val="single" w:sz="4" w:space="0" w:color="000000"/>
              <w:left w:val="single" w:sz="4" w:space="0" w:color="000000"/>
              <w:bottom w:val="single" w:sz="4" w:space="0" w:color="000000"/>
              <w:right w:val="single" w:sz="4" w:space="0" w:color="000000"/>
            </w:tcBorders>
            <w:vAlign w:val="center"/>
          </w:tcPr>
          <w:p w:rsidR="00B57DFC" w:rsidRPr="00EF18B3" w:rsidRDefault="00EF18B3">
            <w:pPr>
              <w:widowControl w:val="0"/>
              <w:jc w:val="both"/>
              <w:rPr>
                <w:rFonts w:ascii="Georgia" w:hAnsi="Georgia" w:cs="Arial"/>
                <w:b/>
                <w:bCs/>
                <w:sz w:val="24"/>
                <w:szCs w:val="24"/>
                <w:lang w:eastAsia="ro-RO"/>
              </w:rPr>
            </w:pPr>
            <w:r w:rsidRPr="00EF18B3">
              <w:rPr>
                <w:rFonts w:ascii="Georgia" w:hAnsi="Georgia" w:cs="Arial"/>
                <w:b/>
                <w:bCs/>
                <w:sz w:val="24"/>
                <w:szCs w:val="24"/>
                <w:lang w:eastAsia="ro-RO"/>
              </w:rPr>
              <w:t>Sit Natura 2000</w:t>
            </w:r>
          </w:p>
        </w:tc>
        <w:tc>
          <w:tcPr>
            <w:tcW w:w="128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B57DFC" w:rsidRPr="00EF18B3" w:rsidRDefault="00EF18B3">
            <w:pPr>
              <w:widowControl w:val="0"/>
              <w:ind w:firstLine="0"/>
              <w:jc w:val="both"/>
              <w:rPr>
                <w:rFonts w:ascii="Georgia" w:hAnsi="Georgia" w:cs="Arial"/>
                <w:b/>
                <w:bCs/>
                <w:sz w:val="24"/>
                <w:szCs w:val="24"/>
                <w:lang w:eastAsia="ro-RO"/>
              </w:rPr>
            </w:pPr>
            <w:r w:rsidRPr="00EF18B3">
              <w:rPr>
                <w:rFonts w:ascii="Georgia" w:hAnsi="Georgia" w:cs="Arial"/>
                <w:b/>
                <w:bCs/>
                <w:sz w:val="24"/>
                <w:szCs w:val="24"/>
                <w:lang w:eastAsia="ro-RO"/>
              </w:rPr>
              <w:t>Intersecţie</w:t>
            </w:r>
          </w:p>
        </w:tc>
        <w:tc>
          <w:tcPr>
            <w:tcW w:w="134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B57DFC" w:rsidRPr="00EF18B3" w:rsidRDefault="00EF18B3">
            <w:pPr>
              <w:widowControl w:val="0"/>
              <w:ind w:firstLine="0"/>
              <w:jc w:val="both"/>
              <w:rPr>
                <w:rFonts w:ascii="Georgia" w:hAnsi="Georgia" w:cs="Arial"/>
                <w:b/>
                <w:bCs/>
                <w:sz w:val="24"/>
                <w:szCs w:val="24"/>
                <w:lang w:eastAsia="ro-RO"/>
              </w:rPr>
            </w:pPr>
            <w:r w:rsidRPr="00EF18B3">
              <w:rPr>
                <w:rFonts w:ascii="Georgia" w:hAnsi="Georgia" w:cs="Arial"/>
                <w:b/>
                <w:bCs/>
                <w:sz w:val="24"/>
                <w:szCs w:val="24"/>
                <w:lang w:eastAsia="ro-RO"/>
              </w:rPr>
              <w:t>SCI învecinat</w:t>
            </w:r>
          </w:p>
        </w:tc>
        <w:tc>
          <w:tcPr>
            <w:tcW w:w="2455"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B57DFC" w:rsidRPr="00EF18B3" w:rsidRDefault="00EF18B3">
            <w:pPr>
              <w:widowControl w:val="0"/>
              <w:ind w:firstLine="0"/>
              <w:jc w:val="both"/>
              <w:rPr>
                <w:rFonts w:ascii="Georgia" w:hAnsi="Georgia" w:cs="Arial"/>
                <w:b/>
                <w:bCs/>
                <w:sz w:val="24"/>
                <w:szCs w:val="24"/>
                <w:lang w:eastAsia="ro-RO"/>
              </w:rPr>
            </w:pPr>
            <w:r w:rsidRPr="00EF18B3">
              <w:rPr>
                <w:rFonts w:ascii="Georgia" w:hAnsi="Georgia" w:cs="Arial"/>
                <w:b/>
                <w:bCs/>
                <w:sz w:val="24"/>
                <w:szCs w:val="24"/>
                <w:lang w:eastAsia="ro-RO"/>
              </w:rPr>
              <w:t>SPA învecinat</w:t>
            </w:r>
          </w:p>
        </w:tc>
      </w:tr>
      <w:tr w:rsidR="00B57DFC" w:rsidRPr="00EF18B3">
        <w:trPr>
          <w:trHeight w:val="20"/>
          <w:jc w:val="center"/>
        </w:trPr>
        <w:tc>
          <w:tcPr>
            <w:tcW w:w="541" w:type="dxa"/>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pStyle w:val="Listparagraf"/>
              <w:widowControl w:val="0"/>
              <w:numPr>
                <w:ilvl w:val="0"/>
                <w:numId w:val="29"/>
              </w:numPr>
              <w:ind w:left="567" w:hanging="360"/>
              <w:contextualSpacing/>
              <w:jc w:val="both"/>
              <w:rPr>
                <w:rFonts w:ascii="Georgia" w:hAnsi="Georgia"/>
                <w:sz w:val="24"/>
                <w:szCs w:val="24"/>
              </w:rPr>
            </w:pPr>
          </w:p>
        </w:tc>
        <w:tc>
          <w:tcPr>
            <w:tcW w:w="3419"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B57DFC" w:rsidRPr="00EF18B3" w:rsidRDefault="00EF18B3">
            <w:pPr>
              <w:widowControl w:val="0"/>
              <w:ind w:firstLine="0"/>
              <w:jc w:val="both"/>
              <w:rPr>
                <w:rFonts w:ascii="Georgia" w:hAnsi="Georgia" w:cs="Arial"/>
                <w:sz w:val="24"/>
                <w:szCs w:val="24"/>
                <w:lang w:eastAsia="ro-RO"/>
              </w:rPr>
            </w:pPr>
            <w:r w:rsidRPr="00EF18B3">
              <w:rPr>
                <w:rFonts w:ascii="Georgia" w:hAnsi="Georgia" w:cs="Arial"/>
                <w:sz w:val="24"/>
                <w:szCs w:val="24"/>
                <w:lang w:eastAsia="ro-RO"/>
              </w:rPr>
              <w:t>ROSAC0215 Recifii Jurasici Cheia</w:t>
            </w:r>
          </w:p>
        </w:tc>
        <w:tc>
          <w:tcPr>
            <w:tcW w:w="128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B57DFC" w:rsidRPr="00EF18B3" w:rsidRDefault="00EF18B3">
            <w:pPr>
              <w:widowControl w:val="0"/>
              <w:jc w:val="both"/>
              <w:rPr>
                <w:rFonts w:ascii="Georgia" w:hAnsi="Georgia"/>
                <w:sz w:val="24"/>
                <w:szCs w:val="24"/>
                <w:lang w:eastAsia="ro-RO"/>
              </w:rPr>
            </w:pPr>
            <w:r w:rsidRPr="00EF18B3">
              <w:rPr>
                <w:rFonts w:ascii="Georgia" w:hAnsi="Georgia"/>
                <w:sz w:val="24"/>
                <w:szCs w:val="24"/>
                <w:lang w:eastAsia="ro-RO"/>
              </w:rPr>
              <w:t>X</w:t>
            </w:r>
          </w:p>
        </w:tc>
        <w:tc>
          <w:tcPr>
            <w:tcW w:w="134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B57DFC" w:rsidRPr="00EF18B3" w:rsidRDefault="00B57DFC">
            <w:pPr>
              <w:widowControl w:val="0"/>
              <w:jc w:val="both"/>
              <w:rPr>
                <w:rFonts w:ascii="Georgia" w:hAnsi="Georgia"/>
                <w:sz w:val="24"/>
                <w:szCs w:val="24"/>
                <w:lang w:eastAsia="ro-RO"/>
              </w:rPr>
            </w:pPr>
          </w:p>
        </w:tc>
        <w:tc>
          <w:tcPr>
            <w:tcW w:w="2455"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B57DFC" w:rsidRPr="00EF18B3" w:rsidRDefault="00B57DFC">
            <w:pPr>
              <w:widowControl w:val="0"/>
              <w:jc w:val="both"/>
              <w:rPr>
                <w:rFonts w:ascii="Georgia" w:hAnsi="Georgia" w:cs="Arial"/>
                <w:sz w:val="24"/>
                <w:szCs w:val="24"/>
                <w:lang w:eastAsia="ro-RO"/>
              </w:rPr>
            </w:pPr>
          </w:p>
        </w:tc>
      </w:tr>
      <w:tr w:rsidR="00B57DFC" w:rsidRPr="00EF18B3">
        <w:trPr>
          <w:trHeight w:val="20"/>
          <w:jc w:val="center"/>
        </w:trPr>
        <w:tc>
          <w:tcPr>
            <w:tcW w:w="541" w:type="dxa"/>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pStyle w:val="Listparagraf"/>
              <w:widowControl w:val="0"/>
              <w:numPr>
                <w:ilvl w:val="0"/>
                <w:numId w:val="29"/>
              </w:numPr>
              <w:ind w:left="567" w:hanging="360"/>
              <w:contextualSpacing/>
              <w:jc w:val="both"/>
              <w:rPr>
                <w:rFonts w:ascii="Georgia" w:hAnsi="Georgia"/>
                <w:sz w:val="24"/>
                <w:szCs w:val="24"/>
              </w:rPr>
            </w:pPr>
          </w:p>
        </w:tc>
        <w:tc>
          <w:tcPr>
            <w:tcW w:w="3419"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B57DFC" w:rsidRPr="00EF18B3" w:rsidRDefault="00EF18B3">
            <w:pPr>
              <w:widowControl w:val="0"/>
              <w:ind w:firstLine="0"/>
              <w:jc w:val="both"/>
              <w:rPr>
                <w:rFonts w:ascii="Georgia" w:hAnsi="Georgia" w:cs="Arial"/>
                <w:sz w:val="24"/>
                <w:szCs w:val="24"/>
                <w:lang w:eastAsia="ro-RO"/>
              </w:rPr>
            </w:pPr>
            <w:r w:rsidRPr="00EF18B3">
              <w:rPr>
                <w:rFonts w:ascii="Georgia" w:hAnsi="Georgia" w:cs="Arial"/>
                <w:sz w:val="24"/>
                <w:szCs w:val="24"/>
                <w:lang w:eastAsia="ro-RO"/>
              </w:rPr>
              <w:t>ROSPA0019 Cheile Dobrogei</w:t>
            </w:r>
          </w:p>
        </w:tc>
        <w:tc>
          <w:tcPr>
            <w:tcW w:w="128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B57DFC" w:rsidRPr="00EF18B3" w:rsidRDefault="00EF18B3">
            <w:pPr>
              <w:widowControl w:val="0"/>
              <w:jc w:val="both"/>
              <w:rPr>
                <w:rFonts w:ascii="Georgia" w:hAnsi="Georgia" w:cs="Arial"/>
                <w:sz w:val="24"/>
                <w:szCs w:val="24"/>
                <w:lang w:eastAsia="ro-RO"/>
              </w:rPr>
            </w:pPr>
            <w:r w:rsidRPr="00EF18B3">
              <w:rPr>
                <w:rFonts w:ascii="Georgia" w:hAnsi="Georgia" w:cs="Arial"/>
                <w:sz w:val="24"/>
                <w:szCs w:val="24"/>
                <w:lang w:eastAsia="ro-RO"/>
              </w:rPr>
              <w:t>X</w:t>
            </w:r>
          </w:p>
        </w:tc>
        <w:tc>
          <w:tcPr>
            <w:tcW w:w="134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B57DFC" w:rsidRPr="00EF18B3" w:rsidRDefault="00B57DFC">
            <w:pPr>
              <w:widowControl w:val="0"/>
              <w:jc w:val="both"/>
              <w:rPr>
                <w:rFonts w:ascii="Georgia" w:hAnsi="Georgia"/>
                <w:sz w:val="24"/>
                <w:szCs w:val="24"/>
                <w:lang w:eastAsia="ro-RO"/>
              </w:rPr>
            </w:pPr>
          </w:p>
        </w:tc>
        <w:tc>
          <w:tcPr>
            <w:tcW w:w="2455"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B57DFC" w:rsidRPr="00EF18B3" w:rsidRDefault="00B57DFC">
            <w:pPr>
              <w:widowControl w:val="0"/>
              <w:jc w:val="both"/>
              <w:rPr>
                <w:rFonts w:ascii="Georgia" w:hAnsi="Georgia" w:cs="Arial"/>
                <w:sz w:val="24"/>
                <w:szCs w:val="24"/>
                <w:lang w:eastAsia="ro-RO"/>
              </w:rPr>
            </w:pPr>
          </w:p>
        </w:tc>
      </w:tr>
      <w:tr w:rsidR="00B57DFC" w:rsidRPr="00EF18B3">
        <w:trPr>
          <w:trHeight w:val="20"/>
          <w:jc w:val="center"/>
        </w:trPr>
        <w:tc>
          <w:tcPr>
            <w:tcW w:w="541" w:type="dxa"/>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pStyle w:val="Listparagraf"/>
              <w:widowControl w:val="0"/>
              <w:numPr>
                <w:ilvl w:val="0"/>
                <w:numId w:val="29"/>
              </w:numPr>
              <w:ind w:left="567" w:hanging="360"/>
              <w:contextualSpacing/>
              <w:jc w:val="both"/>
              <w:rPr>
                <w:rFonts w:ascii="Georgia" w:hAnsi="Georgia"/>
                <w:sz w:val="24"/>
                <w:szCs w:val="24"/>
              </w:rPr>
            </w:pPr>
          </w:p>
        </w:tc>
        <w:tc>
          <w:tcPr>
            <w:tcW w:w="3419"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B57DFC" w:rsidRPr="00EF18B3" w:rsidRDefault="00EF18B3">
            <w:pPr>
              <w:widowControl w:val="0"/>
              <w:ind w:firstLine="0"/>
              <w:jc w:val="both"/>
              <w:rPr>
                <w:rFonts w:ascii="Georgia" w:hAnsi="Georgia" w:cs="Arial"/>
                <w:sz w:val="24"/>
                <w:szCs w:val="24"/>
                <w:lang w:eastAsia="ro-RO"/>
              </w:rPr>
            </w:pPr>
            <w:r w:rsidRPr="00EF18B3">
              <w:rPr>
                <w:rFonts w:ascii="Georgia" w:hAnsi="Georgia" w:cs="Arial"/>
                <w:sz w:val="24"/>
                <w:szCs w:val="24"/>
                <w:lang w:eastAsia="ro-RO"/>
              </w:rPr>
              <w:t>ROSPA0031 Delta Dunării şi Complexul Razim - Sinoie</w:t>
            </w:r>
          </w:p>
        </w:tc>
        <w:tc>
          <w:tcPr>
            <w:tcW w:w="128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B57DFC" w:rsidRPr="00EF18B3" w:rsidRDefault="00EF18B3">
            <w:pPr>
              <w:widowControl w:val="0"/>
              <w:jc w:val="both"/>
              <w:rPr>
                <w:rFonts w:ascii="Georgia" w:hAnsi="Georgia" w:cs="Arial"/>
                <w:sz w:val="24"/>
                <w:szCs w:val="24"/>
                <w:lang w:eastAsia="ro-RO"/>
              </w:rPr>
            </w:pPr>
            <w:r w:rsidRPr="00EF18B3">
              <w:rPr>
                <w:rFonts w:ascii="Georgia" w:hAnsi="Georgia" w:cs="Arial"/>
                <w:sz w:val="24"/>
                <w:szCs w:val="24"/>
                <w:lang w:eastAsia="ro-RO"/>
              </w:rPr>
              <w:t>X</w:t>
            </w:r>
          </w:p>
        </w:tc>
        <w:tc>
          <w:tcPr>
            <w:tcW w:w="1340"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B57DFC" w:rsidRPr="00EF18B3" w:rsidRDefault="00B57DFC">
            <w:pPr>
              <w:widowControl w:val="0"/>
              <w:jc w:val="both"/>
              <w:rPr>
                <w:rFonts w:ascii="Georgia" w:hAnsi="Georgia" w:cs="Arial"/>
                <w:sz w:val="24"/>
                <w:szCs w:val="24"/>
                <w:lang w:eastAsia="ro-RO"/>
              </w:rPr>
            </w:pPr>
          </w:p>
        </w:tc>
        <w:tc>
          <w:tcPr>
            <w:tcW w:w="2455" w:type="dxa"/>
            <w:tcBorders>
              <w:top w:val="single" w:sz="4" w:space="0" w:color="000000"/>
              <w:left w:val="single" w:sz="4" w:space="0" w:color="000000"/>
              <w:bottom w:val="single" w:sz="4" w:space="0" w:color="000000"/>
              <w:right w:val="single" w:sz="4" w:space="0" w:color="000000"/>
            </w:tcBorders>
            <w:tcMar>
              <w:top w:w="30" w:type="dxa"/>
              <w:left w:w="45" w:type="dxa"/>
              <w:bottom w:w="30" w:type="dxa"/>
              <w:right w:w="45" w:type="dxa"/>
            </w:tcMar>
            <w:vAlign w:val="center"/>
          </w:tcPr>
          <w:p w:rsidR="00B57DFC" w:rsidRPr="00EF18B3" w:rsidRDefault="00B57DFC">
            <w:pPr>
              <w:widowControl w:val="0"/>
              <w:jc w:val="both"/>
              <w:rPr>
                <w:rFonts w:ascii="Georgia" w:hAnsi="Georgia"/>
                <w:sz w:val="24"/>
                <w:szCs w:val="24"/>
                <w:lang w:eastAsia="ro-RO"/>
              </w:rPr>
            </w:pPr>
          </w:p>
        </w:tc>
      </w:tr>
    </w:tbl>
    <w:p w:rsidR="00B57DFC" w:rsidRPr="00EF18B3" w:rsidRDefault="00EF18B3">
      <w:pPr>
        <w:ind w:firstLine="680"/>
        <w:jc w:val="both"/>
        <w:rPr>
          <w:rFonts w:ascii="Georgia" w:hAnsi="Georgia"/>
          <w:sz w:val="24"/>
          <w:szCs w:val="24"/>
        </w:rPr>
      </w:pPr>
      <w:r w:rsidRPr="00EF18B3">
        <w:rPr>
          <w:rFonts w:ascii="Georgia" w:hAnsi="Georgia"/>
          <w:sz w:val="24"/>
          <w:szCs w:val="24"/>
        </w:rPr>
        <w:t>Lista completă a siturilor Natura 2000 incluse în analiză este prezentată în tabelul următor, aceste situri fiind reprezentate.</w:t>
      </w:r>
    </w:p>
    <w:p w:rsidR="00B57DFC" w:rsidRPr="00EF18B3" w:rsidRDefault="00EF18B3">
      <w:pPr>
        <w:ind w:firstLine="680"/>
        <w:jc w:val="both"/>
        <w:rPr>
          <w:rFonts w:ascii="Georgia" w:hAnsi="Georgia"/>
          <w:sz w:val="24"/>
          <w:szCs w:val="24"/>
        </w:rPr>
      </w:pPr>
      <w:r w:rsidRPr="00EF18B3">
        <w:rPr>
          <w:rFonts w:ascii="Georgia" w:hAnsi="Georgia"/>
          <w:color w:val="000000"/>
          <w:sz w:val="24"/>
          <w:szCs w:val="24"/>
          <w:lang w:eastAsia="ro-RO"/>
        </w:rPr>
        <w:t xml:space="preserve">Ariile naturale protejate de interes comunitar pentru care există măsuri </w:t>
      </w:r>
      <w:r w:rsidRPr="00EF18B3">
        <w:rPr>
          <w:rFonts w:ascii="Georgia" w:hAnsi="Georgia"/>
          <w:sz w:val="24"/>
          <w:szCs w:val="24"/>
          <w:lang w:eastAsia="ro-RO"/>
        </w:rPr>
        <w:t>restrictive privind amplasarea parcurilor eoliene pe o rază de 3 km, conform planurilor de management, sunt reprezentate în tabelul urmator</w:t>
      </w:r>
    </w:p>
    <w:p w:rsidR="00B57DFC" w:rsidRPr="00EF18B3" w:rsidRDefault="00B57DFC">
      <w:pPr>
        <w:widowControl w:val="0"/>
        <w:ind w:firstLine="0"/>
        <w:jc w:val="both"/>
        <w:rPr>
          <w:rFonts w:ascii="Georgia" w:hAnsi="Georgia"/>
          <w:b/>
          <w:bCs/>
          <w:color w:val="000000"/>
          <w:sz w:val="24"/>
          <w:szCs w:val="24"/>
          <w:lang w:eastAsia="ro-RO"/>
        </w:rPr>
      </w:pPr>
    </w:p>
    <w:p w:rsidR="00B57DFC" w:rsidRPr="00EF18B3" w:rsidRDefault="00B57DFC">
      <w:pPr>
        <w:widowControl w:val="0"/>
        <w:ind w:firstLine="0"/>
        <w:jc w:val="both"/>
        <w:rPr>
          <w:rFonts w:ascii="Georgia" w:hAnsi="Georgia"/>
          <w:b/>
          <w:bCs/>
          <w:color w:val="000000"/>
          <w:sz w:val="24"/>
          <w:szCs w:val="24"/>
          <w:lang w:eastAsia="ro-RO"/>
        </w:rPr>
      </w:pPr>
    </w:p>
    <w:p w:rsidR="00B57DFC" w:rsidRDefault="00EF18B3">
      <w:pPr>
        <w:shd w:val="clear" w:color="auto" w:fill="FFFFFF"/>
        <w:spacing w:line="276" w:lineRule="atLeast"/>
        <w:jc w:val="both"/>
        <w:rPr>
          <w:rFonts w:ascii="Georgia" w:hAnsi="Georgia"/>
          <w:b/>
          <w:sz w:val="24"/>
          <w:szCs w:val="24"/>
          <w:u w:val="single"/>
          <w:lang w:eastAsia="ro-RO"/>
        </w:rPr>
      </w:pPr>
      <w:r w:rsidRPr="00EF18B3">
        <w:rPr>
          <w:rFonts w:ascii="Georgia" w:hAnsi="Georgia"/>
          <w:b/>
          <w:sz w:val="24"/>
          <w:szCs w:val="24"/>
          <w:u w:val="single"/>
          <w:lang w:eastAsia="ro-RO"/>
        </w:rPr>
        <w:t>Tabelul nr. 2 Informaţii privind ANPIC potenţial afectate de PP– conform Anexa 3A din Ordinul 1682/2023</w:t>
      </w:r>
    </w:p>
    <w:p w:rsidR="00F27EC2" w:rsidRPr="00EF18B3" w:rsidRDefault="00F27EC2">
      <w:pPr>
        <w:shd w:val="clear" w:color="auto" w:fill="FFFFFF"/>
        <w:spacing w:line="276" w:lineRule="atLeast"/>
        <w:jc w:val="both"/>
        <w:rPr>
          <w:rFonts w:ascii="Georgia" w:hAnsi="Georgia"/>
          <w:b/>
          <w:sz w:val="24"/>
          <w:szCs w:val="24"/>
          <w:u w:val="single"/>
          <w:lang w:eastAsia="ro-RO"/>
        </w:rPr>
        <w:sectPr w:rsidR="00F27EC2" w:rsidRPr="00EF18B3" w:rsidSect="00210683">
          <w:headerReference w:type="default" r:id="rId18"/>
          <w:footerReference w:type="default" r:id="rId19"/>
          <w:pgSz w:w="11906" w:h="16838"/>
          <w:pgMar w:top="1107" w:right="707" w:bottom="737" w:left="1276" w:header="567" w:footer="567" w:gutter="0"/>
          <w:cols w:space="720"/>
          <w:formProt w:val="0"/>
          <w:docGrid w:linePitch="299" w:charSpace="20480"/>
        </w:sectPr>
      </w:pPr>
    </w:p>
    <w:tbl>
      <w:tblPr>
        <w:tblW w:w="14319" w:type="dxa"/>
        <w:jc w:val="center"/>
        <w:tblLayout w:type="fixed"/>
        <w:tblCellMar>
          <w:left w:w="5" w:type="dxa"/>
          <w:right w:w="5" w:type="dxa"/>
        </w:tblCellMar>
        <w:tblLook w:val="0000" w:firstRow="0" w:lastRow="0" w:firstColumn="0" w:lastColumn="0" w:noHBand="0" w:noVBand="0"/>
      </w:tblPr>
      <w:tblGrid>
        <w:gridCol w:w="1547"/>
        <w:gridCol w:w="1308"/>
        <w:gridCol w:w="1754"/>
        <w:gridCol w:w="1763"/>
        <w:gridCol w:w="2179"/>
        <w:gridCol w:w="2092"/>
        <w:gridCol w:w="1991"/>
        <w:gridCol w:w="1685"/>
      </w:tblGrid>
      <w:tr w:rsidR="00B57DFC" w:rsidRPr="00EF18B3">
        <w:trPr>
          <w:trHeight w:hRule="exact" w:val="10"/>
          <w:jc w:val="center"/>
        </w:trPr>
        <w:tc>
          <w:tcPr>
            <w:tcW w:w="1546" w:type="dxa"/>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widowControl w:val="0"/>
              <w:ind w:firstLine="0"/>
              <w:jc w:val="center"/>
              <w:rPr>
                <w:rFonts w:ascii="Georgia" w:hAnsi="Georgia"/>
                <w:b/>
                <w:bCs/>
                <w:color w:val="000000"/>
                <w:sz w:val="24"/>
                <w:szCs w:val="24"/>
                <w:lang w:eastAsia="ro-RO"/>
              </w:rPr>
            </w:pPr>
          </w:p>
        </w:tc>
        <w:tc>
          <w:tcPr>
            <w:tcW w:w="1307" w:type="dxa"/>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widowControl w:val="0"/>
              <w:jc w:val="center"/>
              <w:rPr>
                <w:rFonts w:ascii="Georgia" w:hAnsi="Georgia"/>
                <w:b/>
                <w:bCs/>
                <w:color w:val="000000"/>
                <w:sz w:val="24"/>
                <w:szCs w:val="24"/>
                <w:lang w:eastAsia="ro-RO"/>
              </w:rPr>
            </w:pPr>
          </w:p>
        </w:tc>
        <w:tc>
          <w:tcPr>
            <w:tcW w:w="1754" w:type="dxa"/>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widowControl w:val="0"/>
              <w:jc w:val="center"/>
              <w:rPr>
                <w:rFonts w:ascii="Georgia" w:hAnsi="Georgia"/>
                <w:b/>
                <w:bCs/>
                <w:color w:val="000000"/>
                <w:sz w:val="24"/>
                <w:szCs w:val="24"/>
                <w:lang w:eastAsia="ro-RO"/>
              </w:rPr>
            </w:pPr>
          </w:p>
        </w:tc>
        <w:tc>
          <w:tcPr>
            <w:tcW w:w="1763" w:type="dxa"/>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widowControl w:val="0"/>
              <w:jc w:val="center"/>
              <w:rPr>
                <w:rFonts w:ascii="Georgia" w:hAnsi="Georgia"/>
                <w:b/>
                <w:bCs/>
                <w:color w:val="000000"/>
                <w:sz w:val="24"/>
                <w:szCs w:val="24"/>
                <w:lang w:eastAsia="ro-RO"/>
              </w:rPr>
            </w:pPr>
          </w:p>
        </w:tc>
        <w:tc>
          <w:tcPr>
            <w:tcW w:w="2179" w:type="dxa"/>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widowControl w:val="0"/>
              <w:jc w:val="center"/>
              <w:rPr>
                <w:rFonts w:ascii="Georgia" w:hAnsi="Georgia"/>
                <w:b/>
                <w:bCs/>
                <w:color w:val="000000"/>
                <w:sz w:val="24"/>
                <w:szCs w:val="24"/>
                <w:lang w:eastAsia="ro-RO"/>
              </w:rPr>
            </w:pPr>
          </w:p>
        </w:tc>
        <w:tc>
          <w:tcPr>
            <w:tcW w:w="2092" w:type="dxa"/>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widowControl w:val="0"/>
              <w:jc w:val="center"/>
              <w:rPr>
                <w:rFonts w:ascii="Georgia" w:hAnsi="Georgia"/>
                <w:b/>
                <w:bCs/>
                <w:color w:val="000000"/>
                <w:sz w:val="24"/>
                <w:szCs w:val="24"/>
                <w:lang w:eastAsia="ro-RO"/>
              </w:rPr>
            </w:pPr>
          </w:p>
        </w:tc>
        <w:tc>
          <w:tcPr>
            <w:tcW w:w="1991" w:type="dxa"/>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widowControl w:val="0"/>
              <w:jc w:val="center"/>
              <w:rPr>
                <w:rFonts w:ascii="Georgia" w:hAnsi="Georgia"/>
                <w:b/>
                <w:bCs/>
                <w:color w:val="000000"/>
                <w:sz w:val="24"/>
                <w:szCs w:val="24"/>
                <w:lang w:eastAsia="ro-RO"/>
              </w:rPr>
            </w:pPr>
          </w:p>
        </w:tc>
        <w:tc>
          <w:tcPr>
            <w:tcW w:w="1685" w:type="dxa"/>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widowControl w:val="0"/>
              <w:jc w:val="center"/>
              <w:rPr>
                <w:rFonts w:ascii="Georgia" w:hAnsi="Georgia"/>
                <w:b/>
                <w:bCs/>
                <w:color w:val="000000"/>
                <w:sz w:val="24"/>
                <w:szCs w:val="24"/>
                <w:lang w:eastAsia="ro-RO"/>
              </w:rPr>
            </w:pPr>
          </w:p>
        </w:tc>
      </w:tr>
      <w:tr w:rsidR="00B57DFC" w:rsidRPr="00EF18B3">
        <w:trPr>
          <w:trHeight w:hRule="exact" w:val="10"/>
          <w:jc w:val="center"/>
        </w:trPr>
        <w:tc>
          <w:tcPr>
            <w:tcW w:w="1546" w:type="dxa"/>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widowControl w:val="0"/>
              <w:ind w:firstLine="0"/>
              <w:jc w:val="center"/>
              <w:rPr>
                <w:rFonts w:ascii="Georgia" w:hAnsi="Georgia"/>
                <w:b/>
                <w:bCs/>
                <w:color w:val="000000"/>
                <w:sz w:val="24"/>
                <w:szCs w:val="24"/>
                <w:lang w:eastAsia="ro-RO"/>
              </w:rPr>
            </w:pPr>
          </w:p>
        </w:tc>
        <w:tc>
          <w:tcPr>
            <w:tcW w:w="1307" w:type="dxa"/>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widowControl w:val="0"/>
              <w:jc w:val="center"/>
              <w:rPr>
                <w:rFonts w:ascii="Georgia" w:hAnsi="Georgia"/>
                <w:b/>
                <w:bCs/>
                <w:color w:val="000000"/>
                <w:sz w:val="24"/>
                <w:szCs w:val="24"/>
                <w:lang w:eastAsia="ro-RO"/>
              </w:rPr>
            </w:pPr>
          </w:p>
        </w:tc>
        <w:tc>
          <w:tcPr>
            <w:tcW w:w="1754" w:type="dxa"/>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widowControl w:val="0"/>
              <w:jc w:val="center"/>
              <w:rPr>
                <w:rFonts w:ascii="Georgia" w:hAnsi="Georgia"/>
                <w:b/>
                <w:bCs/>
                <w:color w:val="000000"/>
                <w:sz w:val="24"/>
                <w:szCs w:val="24"/>
                <w:lang w:eastAsia="ro-RO"/>
              </w:rPr>
            </w:pPr>
          </w:p>
        </w:tc>
        <w:tc>
          <w:tcPr>
            <w:tcW w:w="1763" w:type="dxa"/>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widowControl w:val="0"/>
              <w:jc w:val="center"/>
              <w:rPr>
                <w:rFonts w:ascii="Georgia" w:hAnsi="Georgia"/>
                <w:b/>
                <w:bCs/>
                <w:color w:val="000000"/>
                <w:sz w:val="24"/>
                <w:szCs w:val="24"/>
                <w:lang w:eastAsia="ro-RO"/>
              </w:rPr>
            </w:pPr>
          </w:p>
        </w:tc>
        <w:tc>
          <w:tcPr>
            <w:tcW w:w="2179" w:type="dxa"/>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widowControl w:val="0"/>
              <w:jc w:val="center"/>
              <w:rPr>
                <w:rFonts w:ascii="Georgia" w:hAnsi="Georgia"/>
                <w:b/>
                <w:bCs/>
                <w:color w:val="000000"/>
                <w:sz w:val="24"/>
                <w:szCs w:val="24"/>
                <w:lang w:eastAsia="ro-RO"/>
              </w:rPr>
            </w:pPr>
          </w:p>
        </w:tc>
        <w:tc>
          <w:tcPr>
            <w:tcW w:w="2092" w:type="dxa"/>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widowControl w:val="0"/>
              <w:jc w:val="center"/>
              <w:rPr>
                <w:rFonts w:ascii="Georgia" w:hAnsi="Georgia"/>
                <w:b/>
                <w:bCs/>
                <w:color w:val="000000"/>
                <w:sz w:val="24"/>
                <w:szCs w:val="24"/>
                <w:lang w:eastAsia="ro-RO"/>
              </w:rPr>
            </w:pPr>
          </w:p>
        </w:tc>
        <w:tc>
          <w:tcPr>
            <w:tcW w:w="1991" w:type="dxa"/>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widowControl w:val="0"/>
              <w:jc w:val="center"/>
              <w:rPr>
                <w:rFonts w:ascii="Georgia" w:hAnsi="Georgia"/>
                <w:b/>
                <w:bCs/>
                <w:color w:val="000000"/>
                <w:sz w:val="24"/>
                <w:szCs w:val="24"/>
                <w:lang w:eastAsia="ro-RO"/>
              </w:rPr>
            </w:pPr>
          </w:p>
        </w:tc>
        <w:tc>
          <w:tcPr>
            <w:tcW w:w="1685" w:type="dxa"/>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widowControl w:val="0"/>
              <w:jc w:val="center"/>
              <w:rPr>
                <w:rFonts w:ascii="Georgia" w:hAnsi="Georgia"/>
                <w:b/>
                <w:bCs/>
                <w:color w:val="000000"/>
                <w:sz w:val="24"/>
                <w:szCs w:val="24"/>
                <w:lang w:eastAsia="ro-RO"/>
              </w:rPr>
            </w:pPr>
          </w:p>
        </w:tc>
      </w:tr>
      <w:tr w:rsidR="00B57DFC" w:rsidRPr="00EF18B3">
        <w:trPr>
          <w:trHeight w:val="1111"/>
          <w:jc w:val="center"/>
        </w:trPr>
        <w:tc>
          <w:tcPr>
            <w:tcW w:w="1546" w:type="dxa"/>
            <w:tcBorders>
              <w:top w:val="single" w:sz="4" w:space="0" w:color="000000"/>
              <w:left w:val="single" w:sz="4" w:space="0" w:color="000000"/>
              <w:bottom w:val="single" w:sz="4" w:space="0" w:color="000000"/>
              <w:right w:val="single" w:sz="4" w:space="0" w:color="000000"/>
            </w:tcBorders>
            <w:vAlign w:val="center"/>
          </w:tcPr>
          <w:p w:rsidR="00B57DFC" w:rsidRPr="00EF18B3" w:rsidRDefault="00EF18B3">
            <w:pPr>
              <w:widowControl w:val="0"/>
              <w:ind w:firstLine="0"/>
              <w:jc w:val="center"/>
              <w:rPr>
                <w:rFonts w:ascii="Georgia" w:hAnsi="Georgia"/>
                <w:b/>
                <w:bCs/>
                <w:color w:val="000000"/>
                <w:sz w:val="24"/>
                <w:szCs w:val="24"/>
                <w:lang w:eastAsia="ro-RO"/>
              </w:rPr>
            </w:pPr>
            <w:r w:rsidRPr="00EF18B3">
              <w:rPr>
                <w:rFonts w:ascii="Georgia" w:hAnsi="Georgia"/>
                <w:b/>
                <w:bCs/>
                <w:color w:val="000000"/>
                <w:sz w:val="24"/>
                <w:szCs w:val="24"/>
                <w:lang w:eastAsia="ro-RO"/>
              </w:rPr>
              <w:t>Codulul şi numele ANPIC</w:t>
            </w:r>
          </w:p>
        </w:tc>
        <w:tc>
          <w:tcPr>
            <w:tcW w:w="1307" w:type="dxa"/>
            <w:tcBorders>
              <w:top w:val="single" w:sz="4" w:space="0" w:color="000000"/>
              <w:left w:val="single" w:sz="4" w:space="0" w:color="000000"/>
              <w:bottom w:val="single" w:sz="4" w:space="0" w:color="000000"/>
              <w:right w:val="single" w:sz="4" w:space="0" w:color="000000"/>
            </w:tcBorders>
            <w:vAlign w:val="center"/>
          </w:tcPr>
          <w:p w:rsidR="00B57DFC" w:rsidRPr="00EF18B3" w:rsidRDefault="00EF18B3">
            <w:pPr>
              <w:widowControl w:val="0"/>
              <w:ind w:firstLine="0"/>
              <w:jc w:val="center"/>
              <w:rPr>
                <w:rFonts w:ascii="Georgia" w:hAnsi="Georgia"/>
                <w:b/>
                <w:bCs/>
                <w:color w:val="000000"/>
                <w:sz w:val="24"/>
                <w:szCs w:val="24"/>
                <w:lang w:eastAsia="ro-RO"/>
              </w:rPr>
            </w:pPr>
            <w:r w:rsidRPr="00EF18B3">
              <w:rPr>
                <w:rFonts w:ascii="Georgia" w:hAnsi="Georgia"/>
                <w:b/>
                <w:bCs/>
                <w:color w:val="000000"/>
                <w:sz w:val="24"/>
                <w:szCs w:val="24"/>
                <w:lang w:eastAsia="ro-RO"/>
              </w:rPr>
              <w:t>Intersectată (Da/ Nu)</w:t>
            </w:r>
          </w:p>
        </w:tc>
        <w:tc>
          <w:tcPr>
            <w:tcW w:w="1754" w:type="dxa"/>
            <w:tcBorders>
              <w:top w:val="single" w:sz="4" w:space="0" w:color="000000"/>
              <w:left w:val="single" w:sz="4" w:space="0" w:color="000000"/>
              <w:bottom w:val="single" w:sz="4" w:space="0" w:color="000000"/>
              <w:right w:val="single" w:sz="4" w:space="0" w:color="000000"/>
            </w:tcBorders>
            <w:vAlign w:val="center"/>
          </w:tcPr>
          <w:p w:rsidR="00B57DFC" w:rsidRPr="00EF18B3" w:rsidRDefault="00EF18B3">
            <w:pPr>
              <w:widowControl w:val="0"/>
              <w:ind w:firstLine="0"/>
              <w:jc w:val="center"/>
              <w:rPr>
                <w:rFonts w:ascii="Georgia" w:hAnsi="Georgia"/>
                <w:b/>
                <w:bCs/>
                <w:color w:val="000000"/>
                <w:sz w:val="24"/>
                <w:szCs w:val="24"/>
                <w:lang w:eastAsia="ro-RO"/>
              </w:rPr>
            </w:pPr>
            <w:r w:rsidRPr="00EF18B3">
              <w:rPr>
                <w:rFonts w:ascii="Georgia" w:hAnsi="Georgia"/>
                <w:b/>
                <w:bCs/>
                <w:color w:val="000000"/>
                <w:sz w:val="24"/>
                <w:szCs w:val="24"/>
                <w:lang w:eastAsia="ro-RO"/>
              </w:rPr>
              <w:t>Obiective de conservare (Da/ Nu)</w:t>
            </w:r>
          </w:p>
        </w:tc>
        <w:tc>
          <w:tcPr>
            <w:tcW w:w="1763" w:type="dxa"/>
            <w:tcBorders>
              <w:top w:val="single" w:sz="4" w:space="0" w:color="000000"/>
              <w:left w:val="single" w:sz="4" w:space="0" w:color="000000"/>
              <w:bottom w:val="single" w:sz="4" w:space="0" w:color="000000"/>
              <w:right w:val="single" w:sz="4" w:space="0" w:color="000000"/>
            </w:tcBorders>
            <w:vAlign w:val="center"/>
          </w:tcPr>
          <w:p w:rsidR="00B57DFC" w:rsidRPr="00EF18B3" w:rsidRDefault="00EF18B3">
            <w:pPr>
              <w:widowControl w:val="0"/>
              <w:ind w:firstLine="0"/>
              <w:jc w:val="center"/>
              <w:rPr>
                <w:rFonts w:ascii="Georgia" w:hAnsi="Georgia"/>
                <w:b/>
                <w:bCs/>
                <w:color w:val="000000"/>
                <w:sz w:val="24"/>
                <w:szCs w:val="24"/>
                <w:lang w:eastAsia="ro-RO"/>
              </w:rPr>
            </w:pPr>
            <w:r w:rsidRPr="00EF18B3">
              <w:rPr>
                <w:rFonts w:ascii="Georgia" w:hAnsi="Georgia"/>
                <w:b/>
                <w:bCs/>
                <w:color w:val="000000"/>
                <w:sz w:val="24"/>
                <w:szCs w:val="24"/>
                <w:lang w:eastAsia="ro-RO"/>
              </w:rPr>
              <w:t>Plan de management (Da/ Nu)</w:t>
            </w:r>
          </w:p>
        </w:tc>
        <w:tc>
          <w:tcPr>
            <w:tcW w:w="2179" w:type="dxa"/>
            <w:tcBorders>
              <w:top w:val="single" w:sz="4" w:space="0" w:color="000000"/>
              <w:left w:val="single" w:sz="4" w:space="0" w:color="000000"/>
              <w:bottom w:val="single" w:sz="4" w:space="0" w:color="000000"/>
              <w:right w:val="single" w:sz="4" w:space="0" w:color="000000"/>
            </w:tcBorders>
            <w:vAlign w:val="center"/>
          </w:tcPr>
          <w:p w:rsidR="00B57DFC" w:rsidRPr="00EF18B3" w:rsidRDefault="00EF18B3">
            <w:pPr>
              <w:widowControl w:val="0"/>
              <w:ind w:firstLine="0"/>
              <w:jc w:val="center"/>
              <w:rPr>
                <w:rFonts w:ascii="Georgia" w:hAnsi="Georgia"/>
                <w:b/>
                <w:bCs/>
                <w:color w:val="000000"/>
                <w:sz w:val="24"/>
                <w:szCs w:val="24"/>
                <w:lang w:eastAsia="ro-RO"/>
              </w:rPr>
            </w:pPr>
            <w:r w:rsidRPr="00EF18B3">
              <w:rPr>
                <w:rFonts w:ascii="Georgia" w:hAnsi="Georgia"/>
                <w:b/>
                <w:bCs/>
                <w:color w:val="000000"/>
                <w:sz w:val="24"/>
                <w:szCs w:val="24"/>
                <w:lang w:eastAsia="ro-RO"/>
              </w:rPr>
              <w:t>ANPIC inclus în Zona de Influenţă a PP (Da/ Nu(justificare)</w:t>
            </w:r>
          </w:p>
        </w:tc>
        <w:tc>
          <w:tcPr>
            <w:tcW w:w="2092" w:type="dxa"/>
            <w:tcBorders>
              <w:top w:val="single" w:sz="4" w:space="0" w:color="000000"/>
              <w:left w:val="single" w:sz="4" w:space="0" w:color="000000"/>
              <w:bottom w:val="single" w:sz="4" w:space="0" w:color="000000"/>
              <w:right w:val="single" w:sz="4" w:space="0" w:color="000000"/>
            </w:tcBorders>
            <w:vAlign w:val="center"/>
          </w:tcPr>
          <w:p w:rsidR="00B57DFC" w:rsidRPr="00EF18B3" w:rsidRDefault="00EF18B3">
            <w:pPr>
              <w:widowControl w:val="0"/>
              <w:ind w:firstLine="0"/>
              <w:jc w:val="center"/>
              <w:rPr>
                <w:rFonts w:ascii="Georgia" w:hAnsi="Georgia"/>
                <w:b/>
                <w:bCs/>
                <w:color w:val="000000"/>
                <w:sz w:val="24"/>
                <w:szCs w:val="24"/>
                <w:lang w:eastAsia="ro-RO"/>
              </w:rPr>
            </w:pPr>
            <w:r w:rsidRPr="00EF18B3">
              <w:rPr>
                <w:rFonts w:ascii="Georgia" w:hAnsi="Georgia"/>
                <w:b/>
                <w:bCs/>
                <w:color w:val="000000"/>
                <w:sz w:val="24"/>
                <w:szCs w:val="24"/>
                <w:lang w:eastAsia="ro-RO"/>
              </w:rPr>
              <w:t>ANPIC găzduieş te specii de faună care se pot deplasa în zona PP (Da/ Nu( justificare)</w:t>
            </w:r>
          </w:p>
        </w:tc>
        <w:tc>
          <w:tcPr>
            <w:tcW w:w="1991" w:type="dxa"/>
            <w:tcBorders>
              <w:top w:val="single" w:sz="4" w:space="0" w:color="000000"/>
              <w:left w:val="single" w:sz="4" w:space="0" w:color="000000"/>
              <w:bottom w:val="single" w:sz="4" w:space="0" w:color="000000"/>
              <w:right w:val="single" w:sz="4" w:space="0" w:color="000000"/>
            </w:tcBorders>
            <w:vAlign w:val="center"/>
          </w:tcPr>
          <w:p w:rsidR="00B57DFC" w:rsidRPr="00EF18B3" w:rsidRDefault="00EF18B3">
            <w:pPr>
              <w:widowControl w:val="0"/>
              <w:ind w:firstLine="0"/>
              <w:jc w:val="center"/>
              <w:rPr>
                <w:rFonts w:ascii="Georgia" w:hAnsi="Georgia"/>
                <w:b/>
                <w:bCs/>
                <w:color w:val="000000"/>
                <w:sz w:val="24"/>
                <w:szCs w:val="24"/>
                <w:lang w:eastAsia="ro-RO"/>
              </w:rPr>
            </w:pPr>
            <w:r w:rsidRPr="00EF18B3">
              <w:rPr>
                <w:rFonts w:ascii="Georgia" w:hAnsi="Georgia"/>
                <w:b/>
                <w:bCs/>
                <w:color w:val="000000"/>
                <w:sz w:val="24"/>
                <w:szCs w:val="24"/>
                <w:lang w:eastAsia="ro-RO"/>
              </w:rPr>
              <w:t>ANPIC conectată din punct de vedere ecologic cu zona PP (Da/ Nu (justificare)</w:t>
            </w:r>
          </w:p>
        </w:tc>
        <w:tc>
          <w:tcPr>
            <w:tcW w:w="1685" w:type="dxa"/>
            <w:tcBorders>
              <w:top w:val="single" w:sz="4" w:space="0" w:color="000000"/>
              <w:left w:val="single" w:sz="4" w:space="0" w:color="000000"/>
              <w:bottom w:val="single" w:sz="4" w:space="0" w:color="000000"/>
              <w:right w:val="single" w:sz="4" w:space="0" w:color="000000"/>
            </w:tcBorders>
            <w:vAlign w:val="center"/>
          </w:tcPr>
          <w:p w:rsidR="00B57DFC" w:rsidRPr="00EF18B3" w:rsidRDefault="00EF18B3">
            <w:pPr>
              <w:widowControl w:val="0"/>
              <w:ind w:firstLine="0"/>
              <w:jc w:val="center"/>
              <w:rPr>
                <w:rFonts w:ascii="Georgia" w:hAnsi="Georgia"/>
                <w:b/>
                <w:bCs/>
                <w:color w:val="000000"/>
                <w:sz w:val="24"/>
                <w:szCs w:val="24"/>
                <w:lang w:eastAsia="ro-RO"/>
              </w:rPr>
            </w:pPr>
            <w:r w:rsidRPr="00EF18B3">
              <w:rPr>
                <w:rFonts w:ascii="Georgia" w:hAnsi="Georgia"/>
                <w:b/>
                <w:bCs/>
                <w:color w:val="000000"/>
                <w:sz w:val="24"/>
                <w:szCs w:val="24"/>
                <w:lang w:eastAsia="ro-RO"/>
              </w:rPr>
              <w:t>Măsuri restrictive din PM/ act normativ /act administrativ</w:t>
            </w:r>
          </w:p>
        </w:tc>
      </w:tr>
      <w:tr w:rsidR="00B57DFC" w:rsidRPr="00EF18B3">
        <w:trPr>
          <w:trHeight w:hRule="exact" w:val="1566"/>
          <w:jc w:val="center"/>
        </w:trPr>
        <w:tc>
          <w:tcPr>
            <w:tcW w:w="1546" w:type="dxa"/>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ROSPA 0019 Cheile Dobrogei,</w:t>
            </w:r>
          </w:p>
        </w:tc>
        <w:tc>
          <w:tcPr>
            <w:tcW w:w="1307" w:type="dxa"/>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Da</w:t>
            </w:r>
          </w:p>
        </w:tc>
        <w:tc>
          <w:tcPr>
            <w:tcW w:w="1754" w:type="dxa"/>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Da</w:t>
            </w:r>
          </w:p>
        </w:tc>
        <w:tc>
          <w:tcPr>
            <w:tcW w:w="1763" w:type="dxa"/>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Da -Aprobat prin ordinul MMAP nr.</w:t>
            </w:r>
          </w:p>
        </w:tc>
        <w:tc>
          <w:tcPr>
            <w:tcW w:w="2179" w:type="dxa"/>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Da – conturul parcului eolian se suprapune cu  ROSPA0019</w:t>
            </w:r>
          </w:p>
        </w:tc>
        <w:tc>
          <w:tcPr>
            <w:tcW w:w="2092" w:type="dxa"/>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Da</w:t>
            </w:r>
          </w:p>
        </w:tc>
        <w:tc>
          <w:tcPr>
            <w:tcW w:w="1991" w:type="dxa"/>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ind w:firstLine="0"/>
              <w:contextualSpacing/>
              <w:jc w:val="center"/>
              <w:rPr>
                <w:rFonts w:ascii="Georgia" w:eastAsia="Calibri" w:hAnsi="Georgia" w:cs="Arial"/>
                <w:color w:val="000000"/>
                <w:sz w:val="24"/>
                <w:szCs w:val="24"/>
              </w:rPr>
            </w:pPr>
            <w:r w:rsidRPr="00EF18B3">
              <w:rPr>
                <w:rFonts w:ascii="Georgia" w:eastAsia="Calibri" w:hAnsi="Georgia" w:cs="Arial"/>
                <w:color w:val="000000"/>
                <w:sz w:val="24"/>
                <w:szCs w:val="24"/>
              </w:rPr>
              <w:t>Nu</w:t>
            </w:r>
          </w:p>
          <w:p w:rsidR="00B57DFC" w:rsidRPr="00EF18B3" w:rsidRDefault="00EF18B3">
            <w:pPr>
              <w:widowControl w:val="0"/>
              <w:ind w:firstLine="0"/>
              <w:contextualSpacing/>
              <w:jc w:val="center"/>
              <w:rPr>
                <w:rFonts w:ascii="Georgia" w:eastAsia="Calibri" w:hAnsi="Georgia" w:cs="Arial"/>
                <w:color w:val="000000"/>
                <w:sz w:val="24"/>
                <w:szCs w:val="24"/>
              </w:rPr>
            </w:pPr>
            <w:r w:rsidRPr="00EF18B3">
              <w:rPr>
                <w:rFonts w:ascii="Georgia" w:eastAsia="Calibri" w:hAnsi="Georgia" w:cs="Arial"/>
                <w:color w:val="000000"/>
                <w:sz w:val="24"/>
                <w:szCs w:val="24"/>
              </w:rPr>
              <w:t>Amplasamentul proiectului nu întrerupe conectivitatea ecologică a habitatelor şi speciilor din sit.</w:t>
            </w:r>
          </w:p>
        </w:tc>
        <w:tc>
          <w:tcPr>
            <w:tcW w:w="1685" w:type="dxa"/>
            <w:tcBorders>
              <w:top w:val="single" w:sz="4" w:space="0" w:color="000000"/>
              <w:left w:val="single" w:sz="4" w:space="0" w:color="000000"/>
              <w:bottom w:val="single" w:sz="4" w:space="0" w:color="000000"/>
              <w:right w:val="single" w:sz="4" w:space="0" w:color="000000"/>
            </w:tcBorders>
          </w:tcPr>
          <w:p w:rsidR="00B57DFC" w:rsidRPr="00EF18B3" w:rsidRDefault="00B57DFC">
            <w:pPr>
              <w:widowControl w:val="0"/>
              <w:jc w:val="center"/>
              <w:rPr>
                <w:rFonts w:ascii="Georgia" w:hAnsi="Georgia"/>
                <w:b/>
                <w:bCs/>
                <w:color w:val="000000"/>
                <w:sz w:val="24"/>
                <w:szCs w:val="24"/>
                <w:lang w:eastAsia="ro-RO"/>
              </w:rPr>
            </w:pPr>
          </w:p>
        </w:tc>
      </w:tr>
      <w:tr w:rsidR="00B57DFC" w:rsidRPr="00EF18B3">
        <w:trPr>
          <w:trHeight w:hRule="exact" w:val="1687"/>
          <w:jc w:val="center"/>
        </w:trPr>
        <w:tc>
          <w:tcPr>
            <w:tcW w:w="1546" w:type="dxa"/>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ROSAC 0215 Recifii  Jurasici Cheia</w:t>
            </w:r>
          </w:p>
        </w:tc>
        <w:tc>
          <w:tcPr>
            <w:tcW w:w="1307" w:type="dxa"/>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Da</w:t>
            </w:r>
          </w:p>
        </w:tc>
        <w:tc>
          <w:tcPr>
            <w:tcW w:w="1754" w:type="dxa"/>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Da</w:t>
            </w:r>
          </w:p>
        </w:tc>
        <w:tc>
          <w:tcPr>
            <w:tcW w:w="1763" w:type="dxa"/>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Da -Aprobat prin ordinul MMAP nr.</w:t>
            </w:r>
          </w:p>
        </w:tc>
        <w:tc>
          <w:tcPr>
            <w:tcW w:w="2179" w:type="dxa"/>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Da – conturul parcului eolian se suprapune cu  ROSAC 0215</w:t>
            </w:r>
          </w:p>
        </w:tc>
        <w:tc>
          <w:tcPr>
            <w:tcW w:w="2092" w:type="dxa"/>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Da</w:t>
            </w:r>
          </w:p>
        </w:tc>
        <w:tc>
          <w:tcPr>
            <w:tcW w:w="1991" w:type="dxa"/>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ind w:firstLine="0"/>
              <w:contextualSpacing/>
              <w:jc w:val="center"/>
              <w:rPr>
                <w:rFonts w:ascii="Georgia" w:eastAsia="Calibri" w:hAnsi="Georgia" w:cs="Arial"/>
                <w:color w:val="000000"/>
                <w:sz w:val="24"/>
                <w:szCs w:val="24"/>
              </w:rPr>
            </w:pPr>
            <w:r w:rsidRPr="00EF18B3">
              <w:rPr>
                <w:rFonts w:ascii="Georgia" w:eastAsia="Calibri" w:hAnsi="Georgia" w:cs="Arial"/>
                <w:color w:val="000000"/>
                <w:sz w:val="24"/>
                <w:szCs w:val="24"/>
              </w:rPr>
              <w:t>Nu</w:t>
            </w:r>
          </w:p>
          <w:p w:rsidR="00B57DFC" w:rsidRPr="00EF18B3" w:rsidRDefault="00EF18B3">
            <w:pPr>
              <w:widowControl w:val="0"/>
              <w:ind w:firstLine="0"/>
              <w:contextualSpacing/>
              <w:jc w:val="center"/>
              <w:rPr>
                <w:rFonts w:ascii="Georgia" w:eastAsia="Calibri" w:hAnsi="Georgia" w:cs="Arial"/>
                <w:color w:val="000000"/>
                <w:sz w:val="24"/>
                <w:szCs w:val="24"/>
              </w:rPr>
            </w:pPr>
            <w:r w:rsidRPr="00EF18B3">
              <w:rPr>
                <w:rFonts w:ascii="Georgia" w:eastAsia="Calibri" w:hAnsi="Georgia" w:cs="Arial"/>
                <w:color w:val="000000"/>
                <w:sz w:val="24"/>
                <w:szCs w:val="24"/>
              </w:rPr>
              <w:t>Amplasamentul proietului nu întrerupe conectivitatea ecologică a habitatelor şi speciilor din sit.</w:t>
            </w:r>
          </w:p>
        </w:tc>
        <w:tc>
          <w:tcPr>
            <w:tcW w:w="1685" w:type="dxa"/>
            <w:tcBorders>
              <w:top w:val="single" w:sz="4" w:space="0" w:color="000000"/>
              <w:left w:val="single" w:sz="4" w:space="0" w:color="000000"/>
              <w:bottom w:val="single" w:sz="4" w:space="0" w:color="000000"/>
              <w:right w:val="single" w:sz="4" w:space="0" w:color="000000"/>
            </w:tcBorders>
          </w:tcPr>
          <w:p w:rsidR="00B57DFC" w:rsidRPr="00EF18B3" w:rsidRDefault="00B57DFC">
            <w:pPr>
              <w:widowControl w:val="0"/>
              <w:jc w:val="center"/>
              <w:rPr>
                <w:rFonts w:ascii="Georgia" w:hAnsi="Georgia"/>
                <w:b/>
                <w:bCs/>
                <w:color w:val="000000"/>
                <w:sz w:val="24"/>
                <w:szCs w:val="24"/>
                <w:lang w:eastAsia="ro-RO"/>
              </w:rPr>
            </w:pPr>
          </w:p>
        </w:tc>
      </w:tr>
      <w:tr w:rsidR="00B57DFC" w:rsidRPr="00EF18B3">
        <w:trPr>
          <w:trHeight w:hRule="exact" w:val="2778"/>
          <w:jc w:val="center"/>
        </w:trPr>
        <w:tc>
          <w:tcPr>
            <w:tcW w:w="1546" w:type="dxa"/>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ROSPA0031 Delta Dunării şi Complexul Razim - Sinoie</w:t>
            </w:r>
          </w:p>
        </w:tc>
        <w:tc>
          <w:tcPr>
            <w:tcW w:w="1307" w:type="dxa"/>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Da</w:t>
            </w:r>
          </w:p>
        </w:tc>
        <w:tc>
          <w:tcPr>
            <w:tcW w:w="1754" w:type="dxa"/>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Măsuri minime specifice</w:t>
            </w:r>
          </w:p>
        </w:tc>
        <w:tc>
          <w:tcPr>
            <w:tcW w:w="1763" w:type="dxa"/>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Nu</w:t>
            </w:r>
          </w:p>
        </w:tc>
        <w:tc>
          <w:tcPr>
            <w:tcW w:w="2179" w:type="dxa"/>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Da – conturul parcului eolian se suprapune cu  ROSPA0031</w:t>
            </w:r>
          </w:p>
        </w:tc>
        <w:tc>
          <w:tcPr>
            <w:tcW w:w="2092" w:type="dxa"/>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ind w:firstLine="0"/>
              <w:jc w:val="center"/>
              <w:rPr>
                <w:rFonts w:ascii="Georgia" w:hAnsi="Georgia"/>
                <w:sz w:val="24"/>
                <w:szCs w:val="24"/>
              </w:rPr>
            </w:pPr>
            <w:r w:rsidRPr="00EF18B3">
              <w:rPr>
                <w:rFonts w:ascii="Georgia" w:hAnsi="Georgia"/>
                <w:sz w:val="24"/>
                <w:szCs w:val="24"/>
              </w:rPr>
              <w:t>Da</w:t>
            </w:r>
          </w:p>
        </w:tc>
        <w:tc>
          <w:tcPr>
            <w:tcW w:w="1991" w:type="dxa"/>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ind w:firstLine="0"/>
              <w:contextualSpacing/>
              <w:jc w:val="center"/>
              <w:rPr>
                <w:rFonts w:ascii="Georgia" w:eastAsia="Calibri" w:hAnsi="Georgia" w:cs="Arial"/>
                <w:b/>
                <w:bCs/>
                <w:color w:val="000000"/>
                <w:sz w:val="24"/>
                <w:szCs w:val="24"/>
              </w:rPr>
            </w:pPr>
            <w:r w:rsidRPr="00EF18B3">
              <w:rPr>
                <w:rFonts w:ascii="Georgia" w:eastAsia="Calibri" w:hAnsi="Georgia" w:cs="Arial"/>
                <w:b/>
                <w:bCs/>
                <w:color w:val="000000"/>
                <w:sz w:val="24"/>
                <w:szCs w:val="24"/>
              </w:rPr>
              <w:t>Nu</w:t>
            </w:r>
          </w:p>
          <w:p w:rsidR="00B57DFC" w:rsidRPr="00EF18B3" w:rsidRDefault="00EF18B3">
            <w:pPr>
              <w:widowControl w:val="0"/>
              <w:ind w:firstLine="0"/>
              <w:contextualSpacing/>
              <w:jc w:val="center"/>
              <w:rPr>
                <w:rFonts w:ascii="Georgia" w:eastAsia="Calibri" w:hAnsi="Georgia" w:cs="Arial"/>
                <w:color w:val="000000"/>
                <w:sz w:val="24"/>
                <w:szCs w:val="24"/>
              </w:rPr>
            </w:pPr>
            <w:r w:rsidRPr="00EF18B3">
              <w:rPr>
                <w:rFonts w:ascii="Georgia" w:eastAsia="Calibri" w:hAnsi="Georgia" w:cs="Arial"/>
                <w:color w:val="000000"/>
                <w:sz w:val="24"/>
                <w:szCs w:val="24"/>
              </w:rPr>
              <w:t>Amplasamentul proiectului nu întrerupe conectivitatea ecologică a habitatelor şi speciilor din sit.</w:t>
            </w:r>
          </w:p>
        </w:tc>
        <w:tc>
          <w:tcPr>
            <w:tcW w:w="1685" w:type="dxa"/>
            <w:tcBorders>
              <w:top w:val="single" w:sz="4" w:space="0" w:color="000000"/>
              <w:left w:val="single" w:sz="4" w:space="0" w:color="000000"/>
              <w:bottom w:val="single" w:sz="4" w:space="0" w:color="000000"/>
              <w:right w:val="single" w:sz="4" w:space="0" w:color="000000"/>
            </w:tcBorders>
          </w:tcPr>
          <w:p w:rsidR="00B57DFC" w:rsidRPr="00EF18B3" w:rsidRDefault="00B57DFC">
            <w:pPr>
              <w:widowControl w:val="0"/>
              <w:jc w:val="center"/>
              <w:rPr>
                <w:rFonts w:ascii="Georgia" w:hAnsi="Georgia"/>
                <w:b/>
                <w:bCs/>
                <w:color w:val="000000"/>
                <w:sz w:val="24"/>
                <w:szCs w:val="24"/>
                <w:lang w:eastAsia="ro-RO"/>
              </w:rPr>
            </w:pPr>
          </w:p>
        </w:tc>
      </w:tr>
    </w:tbl>
    <w:p w:rsidR="00B57DFC" w:rsidRPr="00EF18B3" w:rsidRDefault="00EF18B3">
      <w:pPr>
        <w:pStyle w:val="Corptext"/>
        <w:ind w:firstLine="680"/>
        <w:jc w:val="both"/>
        <w:rPr>
          <w:rFonts w:ascii="Georgia" w:hAnsi="Georgia"/>
          <w:sz w:val="24"/>
          <w:szCs w:val="24"/>
        </w:rPr>
      </w:pPr>
      <w:bookmarkStart w:id="44" w:name="_TOC_250007"/>
      <w:r w:rsidRPr="00EF18B3">
        <w:rPr>
          <w:rFonts w:ascii="Georgia" w:hAnsi="Georgia"/>
          <w:b/>
          <w:bCs/>
          <w:sz w:val="24"/>
          <w:szCs w:val="24"/>
        </w:rPr>
        <w:lastRenderedPageBreak/>
        <w:t>Prezenta si efectivele/ suprafetele acoperite de specii si habitate de</w:t>
      </w:r>
      <w:r w:rsidRPr="00EF18B3">
        <w:rPr>
          <w:rFonts w:ascii="Georgia" w:hAnsi="Georgia"/>
          <w:b/>
          <w:bCs/>
          <w:spacing w:val="-67"/>
          <w:sz w:val="24"/>
          <w:szCs w:val="24"/>
        </w:rPr>
        <w:t xml:space="preserve"> </w:t>
      </w:r>
      <w:r w:rsidRPr="00EF18B3">
        <w:rPr>
          <w:rFonts w:ascii="Georgia" w:hAnsi="Georgia"/>
          <w:b/>
          <w:bCs/>
          <w:sz w:val="24"/>
          <w:szCs w:val="24"/>
        </w:rPr>
        <w:t>interes</w:t>
      </w:r>
      <w:r w:rsidRPr="00EF18B3">
        <w:rPr>
          <w:rFonts w:ascii="Georgia" w:hAnsi="Georgia"/>
          <w:b/>
          <w:bCs/>
          <w:spacing w:val="2"/>
          <w:sz w:val="24"/>
          <w:szCs w:val="24"/>
        </w:rPr>
        <w:t xml:space="preserve"> </w:t>
      </w:r>
      <w:r w:rsidRPr="00EF18B3">
        <w:rPr>
          <w:rFonts w:ascii="Georgia" w:hAnsi="Georgia"/>
          <w:b/>
          <w:bCs/>
          <w:sz w:val="24"/>
          <w:szCs w:val="24"/>
        </w:rPr>
        <w:t>comunitar</w:t>
      </w:r>
      <w:r w:rsidRPr="00EF18B3">
        <w:rPr>
          <w:rFonts w:ascii="Georgia" w:hAnsi="Georgia"/>
          <w:b/>
          <w:bCs/>
          <w:spacing w:val="-1"/>
          <w:sz w:val="24"/>
          <w:szCs w:val="24"/>
        </w:rPr>
        <w:t xml:space="preserve"> </w:t>
      </w:r>
      <w:r w:rsidRPr="00EF18B3">
        <w:rPr>
          <w:rFonts w:ascii="Georgia" w:hAnsi="Georgia"/>
          <w:b/>
          <w:bCs/>
          <w:sz w:val="24"/>
          <w:szCs w:val="24"/>
        </w:rPr>
        <w:t>in</w:t>
      </w:r>
      <w:r w:rsidRPr="00EF18B3">
        <w:rPr>
          <w:rFonts w:ascii="Georgia" w:hAnsi="Georgia"/>
          <w:b/>
          <w:bCs/>
          <w:spacing w:val="-2"/>
          <w:sz w:val="24"/>
          <w:szCs w:val="24"/>
        </w:rPr>
        <w:t xml:space="preserve"> </w:t>
      </w:r>
      <w:r w:rsidRPr="00EF18B3">
        <w:rPr>
          <w:rFonts w:ascii="Georgia" w:hAnsi="Georgia"/>
          <w:b/>
          <w:bCs/>
          <w:sz w:val="24"/>
          <w:szCs w:val="24"/>
        </w:rPr>
        <w:t>zona</w:t>
      </w:r>
      <w:r w:rsidRPr="00EF18B3">
        <w:rPr>
          <w:rFonts w:ascii="Georgia" w:hAnsi="Georgia"/>
          <w:b/>
          <w:bCs/>
          <w:spacing w:val="-3"/>
          <w:sz w:val="24"/>
          <w:szCs w:val="24"/>
        </w:rPr>
        <w:t xml:space="preserve"> </w:t>
      </w:r>
      <w:bookmarkEnd w:id="44"/>
      <w:r w:rsidRPr="00EF18B3">
        <w:rPr>
          <w:rFonts w:ascii="Georgia" w:hAnsi="Georgia"/>
          <w:b/>
          <w:bCs/>
          <w:sz w:val="24"/>
          <w:szCs w:val="24"/>
        </w:rPr>
        <w:t>PP-ului</w:t>
      </w:r>
    </w:p>
    <w:p w:rsidR="00B57DFC" w:rsidRPr="00EF18B3" w:rsidRDefault="00EF18B3">
      <w:pPr>
        <w:spacing w:before="120" w:after="120"/>
        <w:jc w:val="both"/>
        <w:rPr>
          <w:rFonts w:ascii="Georgia" w:hAnsi="Georgia"/>
          <w:sz w:val="24"/>
          <w:szCs w:val="24"/>
        </w:rPr>
        <w:sectPr w:rsidR="00B57DFC" w:rsidRPr="00EF18B3" w:rsidSect="00F27EC2">
          <w:headerReference w:type="default" r:id="rId20"/>
          <w:footerReference w:type="default" r:id="rId21"/>
          <w:pgSz w:w="15761" w:h="11906" w:orient="landscape"/>
          <w:pgMar w:top="2435" w:right="964" w:bottom="851" w:left="737" w:header="1418" w:footer="578" w:gutter="0"/>
          <w:cols w:space="720"/>
          <w:formProt w:val="0"/>
          <w:docGrid w:linePitch="299" w:charSpace="20480"/>
        </w:sectPr>
      </w:pPr>
      <w:r w:rsidRPr="00EF18B3">
        <w:rPr>
          <w:rFonts w:ascii="Georgia" w:hAnsi="Georgia"/>
          <w:sz w:val="24"/>
          <w:szCs w:val="24"/>
        </w:rPr>
        <w:t>In prezentul capitol sunt furnizate informatii privind efectivele/ suprafetele</w:t>
      </w:r>
      <w:r w:rsidRPr="00EF18B3">
        <w:rPr>
          <w:rFonts w:ascii="Georgia" w:hAnsi="Georgia"/>
          <w:spacing w:val="-67"/>
          <w:sz w:val="24"/>
          <w:szCs w:val="24"/>
        </w:rPr>
        <w:t xml:space="preserve"> </w:t>
      </w:r>
      <w:r w:rsidRPr="00EF18B3">
        <w:rPr>
          <w:rFonts w:ascii="Georgia" w:hAnsi="Georgia"/>
          <w:sz w:val="24"/>
          <w:szCs w:val="24"/>
        </w:rPr>
        <w:t>acoperite de specii la nivelul ariilor protejate potential a fi afectate : ROSPA 0019 Cheile Dobrogei, ROSAC0215 Recifii Jurasici Cheia și ROSPA0031 Delta Dunarii și Complexul Razim -Sinoe   conform datelor existente in Planurile de</w:t>
      </w:r>
      <w:r w:rsidRPr="00EF18B3">
        <w:rPr>
          <w:rFonts w:ascii="Georgia" w:hAnsi="Georgia"/>
          <w:spacing w:val="1"/>
          <w:sz w:val="24"/>
          <w:szCs w:val="24"/>
        </w:rPr>
        <w:t xml:space="preserve"> </w:t>
      </w:r>
      <w:r w:rsidRPr="00EF18B3">
        <w:rPr>
          <w:rFonts w:ascii="Georgia" w:hAnsi="Georgia"/>
          <w:sz w:val="24"/>
          <w:szCs w:val="24"/>
        </w:rPr>
        <w:t>management,</w:t>
      </w:r>
      <w:r w:rsidRPr="00EF18B3">
        <w:rPr>
          <w:rFonts w:ascii="Georgia" w:hAnsi="Georgia"/>
          <w:spacing w:val="-3"/>
          <w:sz w:val="24"/>
          <w:szCs w:val="24"/>
        </w:rPr>
        <w:t xml:space="preserve"> </w:t>
      </w:r>
      <w:r w:rsidRPr="00EF18B3">
        <w:rPr>
          <w:rFonts w:ascii="Georgia" w:hAnsi="Georgia"/>
          <w:sz w:val="24"/>
          <w:szCs w:val="24"/>
        </w:rPr>
        <w:t>dupa caz</w:t>
      </w:r>
      <w:r w:rsidRPr="00EF18B3">
        <w:rPr>
          <w:rFonts w:ascii="Georgia" w:hAnsi="Georgia"/>
          <w:spacing w:val="1"/>
          <w:sz w:val="24"/>
          <w:szCs w:val="24"/>
        </w:rPr>
        <w:t xml:space="preserve"> </w:t>
      </w:r>
      <w:r w:rsidRPr="00EF18B3">
        <w:rPr>
          <w:rFonts w:ascii="Georgia" w:hAnsi="Georgia"/>
          <w:sz w:val="24"/>
          <w:szCs w:val="24"/>
        </w:rPr>
        <w:t>si</w:t>
      </w:r>
      <w:r w:rsidRPr="00EF18B3">
        <w:rPr>
          <w:rFonts w:ascii="Georgia" w:hAnsi="Georgia"/>
          <w:spacing w:val="-3"/>
          <w:sz w:val="24"/>
          <w:szCs w:val="24"/>
        </w:rPr>
        <w:t xml:space="preserve"> </w:t>
      </w:r>
      <w:r w:rsidRPr="00EF18B3">
        <w:rPr>
          <w:rFonts w:ascii="Georgia" w:hAnsi="Georgia"/>
          <w:sz w:val="24"/>
          <w:szCs w:val="24"/>
        </w:rPr>
        <w:t>in Obiectivele</w:t>
      </w:r>
      <w:r w:rsidRPr="00EF18B3">
        <w:rPr>
          <w:rFonts w:ascii="Georgia" w:hAnsi="Georgia"/>
          <w:spacing w:val="-3"/>
          <w:sz w:val="24"/>
          <w:szCs w:val="24"/>
        </w:rPr>
        <w:t xml:space="preserve"> </w:t>
      </w:r>
      <w:r w:rsidRPr="00EF18B3">
        <w:rPr>
          <w:rFonts w:ascii="Georgia" w:hAnsi="Georgia"/>
          <w:sz w:val="24"/>
          <w:szCs w:val="24"/>
        </w:rPr>
        <w:t>de</w:t>
      </w:r>
      <w:r w:rsidRPr="00EF18B3">
        <w:rPr>
          <w:rFonts w:ascii="Georgia" w:hAnsi="Georgia"/>
          <w:spacing w:val="-1"/>
          <w:sz w:val="24"/>
          <w:szCs w:val="24"/>
        </w:rPr>
        <w:t xml:space="preserve"> </w:t>
      </w:r>
      <w:r w:rsidRPr="00EF18B3">
        <w:rPr>
          <w:rFonts w:ascii="Georgia" w:hAnsi="Georgia"/>
          <w:sz w:val="24"/>
          <w:szCs w:val="24"/>
        </w:rPr>
        <w:t xml:space="preserve">conservare, respectiv Note de constatare. </w:t>
      </w:r>
    </w:p>
    <w:p w:rsidR="00B57DFC" w:rsidRPr="00EF18B3" w:rsidRDefault="00EF18B3">
      <w:pPr>
        <w:pStyle w:val="TableParagraph"/>
        <w:widowControl w:val="0"/>
        <w:spacing w:before="10" w:line="322" w:lineRule="exact"/>
        <w:ind w:left="0" w:firstLine="680"/>
        <w:jc w:val="both"/>
        <w:rPr>
          <w:rFonts w:ascii="Georgia" w:hAnsi="Georgia"/>
          <w:sz w:val="24"/>
          <w:szCs w:val="24"/>
        </w:rPr>
      </w:pPr>
      <w:r w:rsidRPr="00EF18B3">
        <w:rPr>
          <w:rFonts w:ascii="Georgia" w:hAnsi="Georgia"/>
          <w:b/>
          <w:spacing w:val="-1"/>
          <w:sz w:val="24"/>
          <w:szCs w:val="24"/>
          <w:lang w:eastAsia="ro-RO"/>
        </w:rPr>
        <w:lastRenderedPageBreak/>
        <w:t xml:space="preserve">Tabelul nr. 3 </w:t>
      </w:r>
      <w:r w:rsidRPr="00EF18B3">
        <w:rPr>
          <w:rFonts w:ascii="Georgia" w:hAnsi="Georgia"/>
          <w:b/>
          <w:spacing w:val="-1"/>
          <w:sz w:val="24"/>
          <w:szCs w:val="24"/>
        </w:rPr>
        <w:t>PREZENTA</w:t>
      </w:r>
      <w:r w:rsidRPr="00EF18B3">
        <w:rPr>
          <w:rFonts w:ascii="Georgia" w:hAnsi="Georgia"/>
          <w:b/>
          <w:spacing w:val="-18"/>
          <w:sz w:val="24"/>
          <w:szCs w:val="24"/>
        </w:rPr>
        <w:t xml:space="preserve"> </w:t>
      </w:r>
      <w:r w:rsidRPr="00EF18B3">
        <w:rPr>
          <w:rFonts w:ascii="Georgia" w:hAnsi="Georgia"/>
          <w:b/>
          <w:spacing w:val="-1"/>
          <w:sz w:val="24"/>
          <w:szCs w:val="24"/>
        </w:rPr>
        <w:t>SI</w:t>
      </w:r>
      <w:r w:rsidRPr="00EF18B3">
        <w:rPr>
          <w:rFonts w:ascii="Georgia" w:hAnsi="Georgia"/>
          <w:b/>
          <w:sz w:val="24"/>
          <w:szCs w:val="24"/>
        </w:rPr>
        <w:t xml:space="preserve"> </w:t>
      </w:r>
      <w:r w:rsidRPr="00EF18B3">
        <w:rPr>
          <w:rFonts w:ascii="Georgia" w:hAnsi="Georgia"/>
          <w:b/>
          <w:spacing w:val="-1"/>
          <w:sz w:val="24"/>
          <w:szCs w:val="24"/>
        </w:rPr>
        <w:t>EFECTIVELE/</w:t>
      </w:r>
      <w:r w:rsidRPr="00EF18B3">
        <w:rPr>
          <w:rFonts w:ascii="Georgia" w:hAnsi="Georgia"/>
          <w:b/>
          <w:sz w:val="24"/>
          <w:szCs w:val="24"/>
        </w:rPr>
        <w:t xml:space="preserve"> </w:t>
      </w:r>
      <w:r w:rsidRPr="00EF18B3">
        <w:rPr>
          <w:rFonts w:ascii="Georgia" w:hAnsi="Georgia"/>
          <w:b/>
          <w:spacing w:val="-1"/>
          <w:sz w:val="24"/>
          <w:szCs w:val="24"/>
        </w:rPr>
        <w:t>SUPRAFETELE</w:t>
      </w:r>
      <w:r w:rsidRPr="00EF18B3">
        <w:rPr>
          <w:rFonts w:ascii="Georgia" w:hAnsi="Georgia"/>
          <w:b/>
          <w:spacing w:val="-14"/>
          <w:sz w:val="24"/>
          <w:szCs w:val="24"/>
        </w:rPr>
        <w:t xml:space="preserve"> </w:t>
      </w:r>
      <w:r w:rsidRPr="00EF18B3">
        <w:rPr>
          <w:rFonts w:ascii="Georgia" w:hAnsi="Georgia"/>
          <w:b/>
          <w:spacing w:val="-1"/>
          <w:sz w:val="24"/>
          <w:szCs w:val="24"/>
        </w:rPr>
        <w:t>ACOPERITE</w:t>
      </w:r>
      <w:r w:rsidRPr="00EF18B3">
        <w:rPr>
          <w:rFonts w:ascii="Georgia" w:hAnsi="Georgia"/>
          <w:b/>
          <w:sz w:val="24"/>
          <w:szCs w:val="24"/>
        </w:rPr>
        <w:t xml:space="preserve"> </w:t>
      </w:r>
      <w:r w:rsidRPr="00EF18B3">
        <w:rPr>
          <w:rFonts w:ascii="Georgia" w:hAnsi="Georgia"/>
          <w:b/>
          <w:spacing w:val="-1"/>
          <w:sz w:val="24"/>
          <w:szCs w:val="24"/>
        </w:rPr>
        <w:t>DE</w:t>
      </w:r>
      <w:r w:rsidRPr="00EF18B3">
        <w:rPr>
          <w:rFonts w:ascii="Georgia" w:hAnsi="Georgia"/>
          <w:b/>
          <w:spacing w:val="-2"/>
          <w:sz w:val="24"/>
          <w:szCs w:val="24"/>
        </w:rPr>
        <w:t xml:space="preserve"> </w:t>
      </w:r>
      <w:r w:rsidRPr="00EF18B3">
        <w:rPr>
          <w:rFonts w:ascii="Georgia" w:hAnsi="Georgia"/>
          <w:b/>
          <w:spacing w:val="-1"/>
          <w:sz w:val="24"/>
          <w:szCs w:val="24"/>
        </w:rPr>
        <w:t>SPECII</w:t>
      </w:r>
      <w:r w:rsidRPr="00EF18B3">
        <w:rPr>
          <w:rFonts w:ascii="Georgia" w:hAnsi="Georgia"/>
          <w:b/>
          <w:sz w:val="24"/>
          <w:szCs w:val="24"/>
        </w:rPr>
        <w:t xml:space="preserve"> </w:t>
      </w:r>
      <w:r w:rsidRPr="00EF18B3">
        <w:rPr>
          <w:rFonts w:ascii="Georgia" w:hAnsi="Georgia"/>
          <w:b/>
          <w:spacing w:val="-1"/>
          <w:sz w:val="24"/>
          <w:szCs w:val="24"/>
        </w:rPr>
        <w:t>SI</w:t>
      </w:r>
      <w:r w:rsidRPr="00EF18B3">
        <w:rPr>
          <w:rFonts w:ascii="Georgia" w:hAnsi="Georgia"/>
          <w:b/>
          <w:sz w:val="24"/>
          <w:szCs w:val="24"/>
        </w:rPr>
        <w:t xml:space="preserve"> </w:t>
      </w:r>
      <w:r w:rsidRPr="00EF18B3">
        <w:rPr>
          <w:rFonts w:ascii="Georgia" w:hAnsi="Georgia"/>
          <w:b/>
          <w:spacing w:val="-1"/>
          <w:sz w:val="24"/>
          <w:szCs w:val="24"/>
        </w:rPr>
        <w:t>HABITATE</w:t>
      </w:r>
      <w:r w:rsidRPr="00EF18B3">
        <w:rPr>
          <w:rFonts w:ascii="Georgia" w:hAnsi="Georgia"/>
          <w:b/>
          <w:sz w:val="24"/>
          <w:szCs w:val="24"/>
        </w:rPr>
        <w:t xml:space="preserve"> </w:t>
      </w:r>
      <w:r w:rsidRPr="00EF18B3">
        <w:rPr>
          <w:rFonts w:ascii="Georgia" w:hAnsi="Georgia"/>
          <w:b/>
          <w:spacing w:val="-1"/>
          <w:sz w:val="24"/>
          <w:szCs w:val="24"/>
        </w:rPr>
        <w:t>DE</w:t>
      </w:r>
      <w:r w:rsidRPr="00EF18B3">
        <w:rPr>
          <w:rFonts w:ascii="Georgia" w:hAnsi="Georgia"/>
          <w:b/>
          <w:spacing w:val="-5"/>
          <w:sz w:val="24"/>
          <w:szCs w:val="24"/>
        </w:rPr>
        <w:t xml:space="preserve"> </w:t>
      </w:r>
      <w:r w:rsidRPr="00EF18B3">
        <w:rPr>
          <w:rFonts w:ascii="Georgia" w:hAnsi="Georgia"/>
          <w:b/>
          <w:sz w:val="24"/>
          <w:szCs w:val="24"/>
        </w:rPr>
        <w:t>INTERES</w:t>
      </w:r>
      <w:r w:rsidRPr="00EF18B3">
        <w:rPr>
          <w:rFonts w:ascii="Georgia" w:hAnsi="Georgia"/>
          <w:b/>
          <w:spacing w:val="-67"/>
          <w:sz w:val="24"/>
          <w:szCs w:val="24"/>
        </w:rPr>
        <w:t xml:space="preserve"> </w:t>
      </w:r>
      <w:r w:rsidRPr="00EF18B3">
        <w:rPr>
          <w:rFonts w:ascii="Georgia" w:hAnsi="Georgia"/>
          <w:b/>
          <w:spacing w:val="-2"/>
          <w:sz w:val="24"/>
          <w:szCs w:val="24"/>
        </w:rPr>
        <w:t>COMUNITAR</w:t>
      </w:r>
      <w:r w:rsidRPr="00EF18B3">
        <w:rPr>
          <w:rFonts w:ascii="Georgia" w:hAnsi="Georgia"/>
          <w:b/>
          <w:sz w:val="24"/>
          <w:szCs w:val="24"/>
        </w:rPr>
        <w:t xml:space="preserve"> </w:t>
      </w:r>
      <w:r w:rsidRPr="00EF18B3">
        <w:rPr>
          <w:rFonts w:ascii="Georgia" w:hAnsi="Georgia"/>
          <w:b/>
          <w:spacing w:val="-1"/>
          <w:sz w:val="24"/>
          <w:szCs w:val="24"/>
        </w:rPr>
        <w:t>IN</w:t>
      </w:r>
      <w:r w:rsidRPr="00EF18B3">
        <w:rPr>
          <w:rFonts w:ascii="Georgia" w:hAnsi="Georgia"/>
          <w:b/>
          <w:sz w:val="24"/>
          <w:szCs w:val="24"/>
        </w:rPr>
        <w:t xml:space="preserve"> </w:t>
      </w:r>
      <w:r w:rsidRPr="00EF18B3">
        <w:rPr>
          <w:rFonts w:ascii="Georgia" w:hAnsi="Georgia"/>
          <w:b/>
          <w:spacing w:val="-1"/>
          <w:sz w:val="24"/>
          <w:szCs w:val="24"/>
        </w:rPr>
        <w:t>ZONA</w:t>
      </w:r>
      <w:r w:rsidRPr="00EF18B3">
        <w:rPr>
          <w:rFonts w:ascii="Georgia" w:hAnsi="Georgia"/>
          <w:b/>
          <w:spacing w:val="-18"/>
          <w:sz w:val="24"/>
          <w:szCs w:val="24"/>
        </w:rPr>
        <w:t xml:space="preserve"> </w:t>
      </w:r>
      <w:r w:rsidRPr="00EF18B3">
        <w:rPr>
          <w:rFonts w:ascii="Georgia" w:hAnsi="Georgia"/>
          <w:b/>
          <w:spacing w:val="-1"/>
          <w:sz w:val="24"/>
          <w:szCs w:val="24"/>
        </w:rPr>
        <w:t xml:space="preserve">PP- Conf. Anexa nr.3A din Ord.1682/2023 </w:t>
      </w:r>
    </w:p>
    <w:p w:rsidR="00B57DFC" w:rsidRPr="00EF18B3" w:rsidRDefault="00B57DFC">
      <w:pPr>
        <w:ind w:firstLine="680"/>
        <w:jc w:val="both"/>
        <w:rPr>
          <w:rFonts w:ascii="Georgia" w:hAnsi="Georgia"/>
          <w:color w:val="FF0000"/>
          <w:sz w:val="24"/>
          <w:szCs w:val="24"/>
        </w:rPr>
      </w:pPr>
    </w:p>
    <w:tbl>
      <w:tblPr>
        <w:tblW w:w="14661" w:type="dxa"/>
        <w:tblInd w:w="-30" w:type="dxa"/>
        <w:tblLayout w:type="fixed"/>
        <w:tblCellMar>
          <w:left w:w="30" w:type="dxa"/>
          <w:right w:w="30" w:type="dxa"/>
        </w:tblCellMar>
        <w:tblLook w:val="0000" w:firstRow="0" w:lastRow="0" w:firstColumn="0" w:lastColumn="0" w:noHBand="0" w:noVBand="0"/>
      </w:tblPr>
      <w:tblGrid>
        <w:gridCol w:w="631"/>
        <w:gridCol w:w="829"/>
        <w:gridCol w:w="1405"/>
        <w:gridCol w:w="1045"/>
        <w:gridCol w:w="686"/>
        <w:gridCol w:w="2310"/>
        <w:gridCol w:w="1234"/>
        <w:gridCol w:w="181"/>
        <w:gridCol w:w="1022"/>
        <w:gridCol w:w="925"/>
        <w:gridCol w:w="866"/>
        <w:gridCol w:w="833"/>
        <w:gridCol w:w="1276"/>
        <w:gridCol w:w="1418"/>
      </w:tblGrid>
      <w:tr w:rsidR="00B57DFC" w:rsidRPr="004320CD" w:rsidTr="00F27EC2">
        <w:trPr>
          <w:trHeight w:val="1313"/>
        </w:trPr>
        <w:tc>
          <w:tcPr>
            <w:tcW w:w="631" w:type="dxa"/>
            <w:shd w:val="clear" w:color="auto" w:fill="BFBFBF"/>
            <w:vAlign w:val="center"/>
          </w:tcPr>
          <w:p w:rsidR="00B57DFC" w:rsidRPr="004320CD" w:rsidRDefault="00B57DFC">
            <w:pPr>
              <w:widowControl w:val="0"/>
              <w:ind w:firstLine="0"/>
              <w:jc w:val="center"/>
              <w:rPr>
                <w:rFonts w:ascii="Georgia" w:hAnsi="Georgia"/>
                <w:color w:val="FF0000"/>
                <w:sz w:val="20"/>
                <w:szCs w:val="20"/>
              </w:rPr>
            </w:pPr>
          </w:p>
        </w:tc>
        <w:tc>
          <w:tcPr>
            <w:tcW w:w="11336" w:type="dxa"/>
            <w:gridSpan w:val="11"/>
            <w:shd w:val="clear" w:color="auto" w:fill="BFBFBF"/>
            <w:vAlign w:val="center"/>
          </w:tcPr>
          <w:p w:rsidR="00B57DFC" w:rsidRPr="004320CD" w:rsidRDefault="00EF18B3">
            <w:pPr>
              <w:widowControl w:val="0"/>
              <w:ind w:firstLine="0"/>
              <w:jc w:val="center"/>
              <w:rPr>
                <w:rFonts w:ascii="Georgia" w:hAnsi="Georgia"/>
                <w:b/>
                <w:sz w:val="20"/>
                <w:szCs w:val="20"/>
              </w:rPr>
            </w:pPr>
            <w:r w:rsidRPr="004320CD">
              <w:rPr>
                <w:rFonts w:ascii="Georgia" w:hAnsi="Georgia"/>
                <w:b/>
                <w:sz w:val="20"/>
                <w:szCs w:val="20"/>
              </w:rPr>
              <w:t>ROSPA0019 Cheile Dobrogei</w:t>
            </w:r>
          </w:p>
        </w:tc>
        <w:tc>
          <w:tcPr>
            <w:tcW w:w="1276" w:type="dxa"/>
            <w:shd w:val="clear" w:color="auto" w:fill="BFBFBF"/>
            <w:vAlign w:val="center"/>
          </w:tcPr>
          <w:p w:rsidR="00B57DFC" w:rsidRPr="004320CD" w:rsidRDefault="00B57DFC">
            <w:pPr>
              <w:widowControl w:val="0"/>
              <w:ind w:firstLine="0"/>
              <w:jc w:val="center"/>
              <w:rPr>
                <w:rFonts w:ascii="Georgia" w:hAnsi="Georgia"/>
                <w:color w:val="FF0000"/>
                <w:sz w:val="20"/>
                <w:szCs w:val="20"/>
              </w:rPr>
            </w:pPr>
          </w:p>
        </w:tc>
        <w:tc>
          <w:tcPr>
            <w:tcW w:w="1418" w:type="dxa"/>
            <w:shd w:val="clear" w:color="auto" w:fill="BFBFBF"/>
            <w:vAlign w:val="center"/>
          </w:tcPr>
          <w:p w:rsidR="00B57DFC" w:rsidRPr="004320CD" w:rsidRDefault="00B57DFC">
            <w:pPr>
              <w:widowControl w:val="0"/>
              <w:ind w:firstLine="0"/>
              <w:jc w:val="center"/>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center"/>
              <w:rPr>
                <w:rFonts w:ascii="Georgia" w:hAnsi="Georgia"/>
                <w:color w:val="FF0000"/>
                <w:sz w:val="20"/>
                <w:szCs w:val="20"/>
              </w:rPr>
            </w:pPr>
          </w:p>
        </w:tc>
        <w:tc>
          <w:tcPr>
            <w:tcW w:w="829" w:type="dxa"/>
            <w:vAlign w:val="center"/>
          </w:tcPr>
          <w:p w:rsidR="00B57DFC" w:rsidRPr="004320CD" w:rsidRDefault="00EF18B3">
            <w:pPr>
              <w:widowControl w:val="0"/>
              <w:ind w:firstLine="0"/>
              <w:jc w:val="center"/>
              <w:rPr>
                <w:rFonts w:ascii="Georgia" w:hAnsi="Georgia"/>
                <w:b/>
                <w:sz w:val="20"/>
                <w:szCs w:val="20"/>
              </w:rPr>
            </w:pPr>
            <w:r w:rsidRPr="004320CD">
              <w:rPr>
                <w:rFonts w:ascii="Georgia" w:hAnsi="Georgia"/>
                <w:b/>
                <w:sz w:val="20"/>
                <w:szCs w:val="20"/>
              </w:rPr>
              <w:t>Cod Natura 2000</w:t>
            </w:r>
          </w:p>
        </w:tc>
        <w:tc>
          <w:tcPr>
            <w:tcW w:w="1405" w:type="dxa"/>
            <w:vAlign w:val="center"/>
          </w:tcPr>
          <w:p w:rsidR="00B57DFC" w:rsidRPr="004320CD" w:rsidRDefault="00EF18B3">
            <w:pPr>
              <w:widowControl w:val="0"/>
              <w:ind w:firstLine="0"/>
              <w:jc w:val="center"/>
              <w:rPr>
                <w:rFonts w:ascii="Georgia" w:hAnsi="Georgia"/>
                <w:b/>
                <w:sz w:val="20"/>
                <w:szCs w:val="20"/>
              </w:rPr>
            </w:pPr>
            <w:r w:rsidRPr="004320CD">
              <w:rPr>
                <w:rFonts w:ascii="Georgia" w:hAnsi="Georgia"/>
                <w:b/>
                <w:sz w:val="20"/>
                <w:szCs w:val="20"/>
              </w:rPr>
              <w:t>Denumire ştiinţifică</w:t>
            </w:r>
          </w:p>
        </w:tc>
        <w:tc>
          <w:tcPr>
            <w:tcW w:w="1045" w:type="dxa"/>
            <w:vAlign w:val="center"/>
          </w:tcPr>
          <w:p w:rsidR="00B57DFC" w:rsidRPr="004320CD" w:rsidRDefault="00EF18B3">
            <w:pPr>
              <w:widowControl w:val="0"/>
              <w:ind w:firstLine="0"/>
              <w:jc w:val="center"/>
              <w:rPr>
                <w:rFonts w:ascii="Georgia" w:hAnsi="Georgia"/>
                <w:sz w:val="20"/>
                <w:szCs w:val="20"/>
              </w:rPr>
            </w:pPr>
            <w:r w:rsidRPr="004320CD">
              <w:rPr>
                <w:rFonts w:ascii="Georgia" w:hAnsi="Georgia"/>
                <w:b/>
                <w:sz w:val="20"/>
                <w:szCs w:val="20"/>
              </w:rPr>
              <w:t xml:space="preserve">Tip prezenţă </w:t>
            </w:r>
            <w:r w:rsidRPr="004320CD">
              <w:rPr>
                <w:rFonts w:ascii="Georgia" w:hAnsi="Georgia"/>
                <w:sz w:val="20"/>
                <w:szCs w:val="20"/>
              </w:rPr>
              <w:br/>
            </w:r>
            <w:r w:rsidRPr="004320CD">
              <w:rPr>
                <w:rFonts w:ascii="Georgia" w:hAnsi="Georgia"/>
                <w:b/>
                <w:sz w:val="20"/>
                <w:szCs w:val="20"/>
              </w:rPr>
              <w:t xml:space="preserve"> (doar pentru păsări)</w:t>
            </w:r>
          </w:p>
        </w:tc>
        <w:tc>
          <w:tcPr>
            <w:tcW w:w="2996" w:type="dxa"/>
            <w:gridSpan w:val="2"/>
            <w:vAlign w:val="center"/>
          </w:tcPr>
          <w:p w:rsidR="00B57DFC" w:rsidRPr="004320CD" w:rsidRDefault="00EF18B3">
            <w:pPr>
              <w:widowControl w:val="0"/>
              <w:ind w:firstLine="0"/>
              <w:jc w:val="center"/>
              <w:rPr>
                <w:rFonts w:ascii="Georgia" w:hAnsi="Georgia"/>
                <w:b/>
                <w:sz w:val="20"/>
                <w:szCs w:val="20"/>
              </w:rPr>
            </w:pPr>
            <w:r w:rsidRPr="004320CD">
              <w:rPr>
                <w:rFonts w:ascii="Georgia" w:hAnsi="Georgia"/>
                <w:b/>
                <w:sz w:val="20"/>
                <w:szCs w:val="20"/>
              </w:rPr>
              <w:t>Locaţia faţă de proiect (m)</w:t>
            </w:r>
          </w:p>
        </w:tc>
        <w:tc>
          <w:tcPr>
            <w:tcW w:w="1234" w:type="dxa"/>
            <w:vAlign w:val="center"/>
          </w:tcPr>
          <w:p w:rsidR="00B57DFC" w:rsidRPr="004320CD" w:rsidRDefault="00EF18B3">
            <w:pPr>
              <w:widowControl w:val="0"/>
              <w:ind w:firstLine="0"/>
              <w:jc w:val="center"/>
              <w:rPr>
                <w:rFonts w:ascii="Georgia" w:hAnsi="Georgia"/>
                <w:b/>
                <w:sz w:val="20"/>
                <w:szCs w:val="20"/>
              </w:rPr>
            </w:pPr>
            <w:r w:rsidRPr="004320CD">
              <w:rPr>
                <w:rFonts w:ascii="Georgia" w:hAnsi="Georgia"/>
                <w:b/>
                <w:sz w:val="20"/>
                <w:szCs w:val="20"/>
              </w:rPr>
              <w:t>Directia geografica si diferenta altitudinala</w:t>
            </w:r>
          </w:p>
        </w:tc>
        <w:tc>
          <w:tcPr>
            <w:tcW w:w="3827" w:type="dxa"/>
            <w:gridSpan w:val="5"/>
            <w:vAlign w:val="center"/>
          </w:tcPr>
          <w:p w:rsidR="00B57DFC" w:rsidRPr="004320CD" w:rsidRDefault="00EF18B3">
            <w:pPr>
              <w:widowControl w:val="0"/>
              <w:ind w:firstLine="0"/>
              <w:jc w:val="center"/>
              <w:rPr>
                <w:rFonts w:ascii="Georgia" w:hAnsi="Georgia"/>
                <w:b/>
                <w:sz w:val="20"/>
                <w:szCs w:val="20"/>
              </w:rPr>
            </w:pPr>
            <w:r w:rsidRPr="004320CD">
              <w:rPr>
                <w:rFonts w:ascii="Georgia" w:hAnsi="Georgia"/>
                <w:b/>
                <w:sz w:val="20"/>
                <w:szCs w:val="20"/>
              </w:rPr>
              <w:t>Suprafaţa/ Populaţia</w:t>
            </w:r>
          </w:p>
        </w:tc>
        <w:tc>
          <w:tcPr>
            <w:tcW w:w="1276" w:type="dxa"/>
            <w:vAlign w:val="center"/>
          </w:tcPr>
          <w:p w:rsidR="00B57DFC" w:rsidRPr="004320CD" w:rsidRDefault="00EF18B3">
            <w:pPr>
              <w:widowControl w:val="0"/>
              <w:ind w:firstLine="0"/>
              <w:jc w:val="center"/>
              <w:rPr>
                <w:rFonts w:ascii="Georgia" w:hAnsi="Georgia"/>
                <w:b/>
                <w:sz w:val="20"/>
                <w:szCs w:val="20"/>
              </w:rPr>
            </w:pPr>
            <w:r w:rsidRPr="004320CD">
              <w:rPr>
                <w:rFonts w:ascii="Georgia" w:hAnsi="Georgia"/>
                <w:b/>
                <w:sz w:val="20"/>
                <w:szCs w:val="20"/>
              </w:rPr>
              <w:t>Starea de conservare</w:t>
            </w:r>
          </w:p>
        </w:tc>
        <w:tc>
          <w:tcPr>
            <w:tcW w:w="1418" w:type="dxa"/>
            <w:vAlign w:val="center"/>
          </w:tcPr>
          <w:p w:rsidR="00B57DFC" w:rsidRPr="004320CD" w:rsidRDefault="00EF18B3">
            <w:pPr>
              <w:widowControl w:val="0"/>
              <w:ind w:firstLine="0"/>
              <w:jc w:val="center"/>
              <w:rPr>
                <w:rFonts w:ascii="Georgia" w:hAnsi="Georgia"/>
                <w:b/>
                <w:sz w:val="20"/>
                <w:szCs w:val="20"/>
              </w:rPr>
            </w:pPr>
            <w:r w:rsidRPr="004320CD">
              <w:rPr>
                <w:rFonts w:ascii="Georgia" w:hAnsi="Georgia"/>
                <w:b/>
                <w:sz w:val="20"/>
                <w:szCs w:val="20"/>
              </w:rPr>
              <w:t>Obiective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A229</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Alcedo atthis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Cea mai apropiată zonă de cuibărit a speciei se află la o distanţă de circa 8400 m.  specia este prezentă unde se găsesc maluri abrupte în jurul apelor, respectiv în zona lacului de acumulare (Lacul Casian) amenajat în anii recenţi în apropierea mănăstirii Casian. Specia nu a fost identificata în urma obesrvatiilor efectuate pentru acest parc eolian.</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 cuibăritoare</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Suprafaţa habitatului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A255</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Anthus campestris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Aproape toată suprafaţa sitului este considerată favorabilă pentru specie . Specia nu a fost identificata în urma obesrvatiilor efectuate pentru acest parc eolian.</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580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680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Suprafaţa habitatului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10163. 97</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A396</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Branta ruficollis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Iernare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Cea mai apropiată zonă de distribuţie a speciei se află </w:t>
            </w:r>
            <w:r w:rsidR="004320CD" w:rsidRPr="004320CD">
              <w:rPr>
                <w:rFonts w:ascii="Georgia" w:hAnsi="Georgia"/>
                <w:sz w:val="20"/>
                <w:szCs w:val="20"/>
              </w:rPr>
              <w:t>la o distanţă de circa 8200 m</w:t>
            </w:r>
            <w:r w:rsidRPr="004320CD">
              <w:rPr>
                <w:rFonts w:ascii="Georgia" w:hAnsi="Georgia"/>
                <w:sz w:val="20"/>
                <w:szCs w:val="20"/>
              </w:rPr>
              <w:t>. Suprafaţa favorabilă este mai mare (aproape toată suprafaţa sitului), cuprinzând pajişti naturale, păşuni, terenuri arabile. Specia nu a fost identificata în urma obesrvatiilor efectuate pentru acest parc eolian.</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 care iernează</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2000</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Suprafaţa habitatului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10163. 97</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A215</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Bubo bubo</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Rezidentă</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Cea mai apropiată zonă de distribuţie a speciei se află la o distanţă de circa 5068 m.  Specia nu a fost identificata în urma obesrvatiilor efectuate pentru acest parc eolian.</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 rezidenţi</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4</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6</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Suprafaţa habitatului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6448. 11</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A243</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Calandrella brachydactyla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Aproape toată suprafaţa sitului este considerată favorabilă pentru speciei. Specia nu a fost identificata în urma obesrvatiilor efectuate pentru acest parc eolian.</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700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1100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Suprafaţa habitatului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10163. 97</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A122</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Crex crex</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Cea mai apropiată zonă favorabilă se află la circa 8500 m, .. Situl cuprinde pajişti naturale, stepe, păşuni, culturi- teren arabil, alte terenuri arabile care pot fi favorabile pentru specie (pentru odihnă, hrănire).  Specia nu a fost identificata în urma obesrvatiilor efectuate pentru acest parc eolian.</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 cuibăritoare</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pasaj</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Suprafaţa habitatului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10163. 97</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A031</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Ciconia ciconia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Aproape toată suprafaţa sitului este considerată favorabilă pentru speciei. Specia nu a fost identificata în urma obesrvatiilor efectuate pentru acest parc eolian.</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pasaj</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5000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10000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Suprafaţa habitatului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10929</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A404</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Aquila heliaca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hărţii de distribuţie a speciei, anexată a Planului de management specia poate folosi toată suprafaţa sitului.  Specia nu a fost identificata în urma obesrvatiilor efectuate pentru acest parc eolian.</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pasaj</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Suprafaţa habitatului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10929</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A089</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Aqulia pomarina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hărţii de distribuţie a speciei, anexată a Planului de management specia poate folosi toată suprafaţa sitului.  Specia nu a fost identificata în urma obesrvatiilor efectuate pentru acest parc eolian.</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Suprafaţa habitatului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10601. 13</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A092</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Hieraaetus pennatus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hărţii de distribuţie a speciei, anexată a Planului de management specia poate folosi toată suprafaţa sitului.  Specia nu a fost identificata în urma obesrvatiilor efectuate pentru acest parc eolian.</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r w:rsidRPr="004320CD">
              <w:rPr>
                <w:rFonts w:ascii="Georgia" w:hAnsi="Georgia"/>
                <w:sz w:val="20"/>
                <w:szCs w:val="20"/>
              </w:rPr>
              <w:br/>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4</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pasaj</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15</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20</w:t>
            </w: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Suprafaţa habitatului de odihnă/hranire</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10929</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A135</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Glareola pratincola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Conform hărţii de distribuţie a speciei, anexată a Planului de management specia poate folosi toată suprafaţa sitului.  Specia nu a fost identificata în urma obesrvatiilor efectuate pentru </w:t>
            </w:r>
            <w:r w:rsidRPr="004320CD">
              <w:rPr>
                <w:rFonts w:ascii="Georgia" w:hAnsi="Georgia"/>
                <w:sz w:val="20"/>
                <w:szCs w:val="20"/>
              </w:rPr>
              <w:lastRenderedPageBreak/>
              <w:t>acest parc eolian.</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lastRenderedPageBreak/>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pasaj</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120</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Suprafaţa habitatului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4590. 18</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A127</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Grus grus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un efectiv redus al speciei poate utiliza anumite zone din sit pentru hrănire şi odihnă sau doar în tranzit. Harta de distribuţie a speciei, anexată Planului de management indică faptul că e probabil ca aproape toată suprafaţa sitului să reprezinte o zonă favorabilă pentru hrănire şi odihnă.  Specia nu a fost identificata în urma obesrvatiilor efectuate pentru acest parc eolian.</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pasaj</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12</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Suprafaţa habitatului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10163,97</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A080</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Circaetus gallicus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br/>
              <w:t>Conform hărţii de distribuţie a speciei, anexată a Planului de management specia poate folosi toată suprafaţa sitului pentru hrănire.  Specia nu a fost identificata în urma obesrvatiilor efectuate pentru acest parc eolian.</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pasaj</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120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130</w:t>
            </w: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Suprafaţa habitatului de odihnă/hrănire</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Tipar spaţial şi temporal, intensitatea utilizării habitatelor</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10163. 97</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Suprafaţa habitatului de cuibărit</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10601. 13</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A403</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Buteo rufinus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hărţii de distribuţie a zonelor de hrănire, toată suprafaţa sitului poate fi folosită de specie.  Cea mai apropiată zonă de cuibărit a speciei se află la o distanţă de circa 3949 m .  Specia nu a fost identificata în urma obesrvatiilor efectuate pentru acest parc eolian.</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7</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14</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pasaj</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40</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Suprafaţa habitatului de odihnă/hrănire</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10163. 97</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Suprafaţa habitatului de cuibărit</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10601. 13</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A402</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Accipiter brevipes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hărţii de distribuţie a zonelor de hrănire, toată suprafaţa sitului poate fi favorabilă pentru specie.  Cea mai apropiată zonă de cuibărit a speciei se află la o distanţă de circa 3949 m. Specia nu a fost identificata în urma obesrvatiilor efectuate pentru acest parc eolian.</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5</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9</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pasaj</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30</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Suprafaţa habitatului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10601. 13</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A082</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Circus cyaneus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br/>
              <w:t>Prezenţa speciei a fost semnalată în urma deplasărilor în teren, în zona proiectului. Conform hărţii de distribuţie a speciei, anexată a Planului de management specia poate folosi aproape toată suprafaţa sitului pentru hrănire.</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 speciei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pasaj</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70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Suprafaţa habitatului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10382. 55</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A084</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Circus pygargus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br/>
            </w:r>
            <w:r w:rsidRPr="004320CD">
              <w:rPr>
                <w:rFonts w:ascii="Georgia" w:hAnsi="Georgia"/>
                <w:sz w:val="20"/>
                <w:szCs w:val="20"/>
              </w:rPr>
              <w:br/>
              <w:t xml:space="preserve">Prezenţa speciei a fost semnalată în urma deplasărilor în teren, în zona proiectului. Conform hărţii de distribuţie a speciei, anexată a Planului de management specia poate folosi aproape toată suprafaţa sitului pentru hrănire. </w:t>
            </w:r>
            <w:r w:rsidRPr="004320CD">
              <w:rPr>
                <w:rFonts w:ascii="Georgia" w:hAnsi="Georgia"/>
                <w:sz w:val="20"/>
                <w:szCs w:val="20"/>
              </w:rPr>
              <w:br/>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 speciei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pasaj</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120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130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Suprafaţa habitatului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10929</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A083</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Circus macrourus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br/>
              <w:t>Conform hărţii de distribuţie a speciei, anexată a Planului de management specia poate folosi aproape toată suprafaţa sitului pentru hrănire.  Specia nu a fost identificata în urma obesrvatiilor efectuate pentru acest parc eolian.</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 speciei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Numar de indivizi în pasaj</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60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70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Suprafaţa habitatului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10382. 55</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A081</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Circus aeruginosus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w:t>
            </w:r>
            <w:r w:rsidRPr="004320CD">
              <w:rPr>
                <w:rFonts w:ascii="Georgia" w:hAnsi="Georgia"/>
                <w:sz w:val="20"/>
                <w:szCs w:val="20"/>
              </w:rPr>
              <w:br/>
              <w:t xml:space="preserve">Conform hărţii de distribuţie a speciei, anexată a Planului de management specia poate folosi aproape toată suprafaţa sitului pentru hrănire în perioada de migraţie.  </w:t>
            </w:r>
            <w:r w:rsidRPr="004320CD">
              <w:rPr>
                <w:rFonts w:ascii="Georgia" w:hAnsi="Georgia"/>
                <w:sz w:val="20"/>
                <w:szCs w:val="20"/>
              </w:rPr>
              <w:br/>
              <w:t xml:space="preserve">Cea mai apropiată zonă de cuibărire a speciei, faţă de proiect se află la o distanţă de circa 8500 m.  Specia nu a fost identificata în urma obesrvatiilor </w:t>
            </w:r>
            <w:r w:rsidRPr="004320CD">
              <w:rPr>
                <w:rFonts w:ascii="Georgia" w:hAnsi="Georgia"/>
                <w:sz w:val="20"/>
                <w:szCs w:val="20"/>
              </w:rPr>
              <w:lastRenderedPageBreak/>
              <w:t>efectuate pentru acest parc eolian.</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lastRenderedPageBreak/>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pasaj</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300</w:t>
            </w: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Suprafaţa habitatului de odihnă/hranire</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10929</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Suprafaţa habitatului de cuibărit</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10163. 97</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A511</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Falco cherrug</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w:t>
            </w:r>
            <w:r w:rsidRPr="004320CD">
              <w:rPr>
                <w:rFonts w:ascii="Georgia" w:hAnsi="Georgia"/>
                <w:sz w:val="20"/>
                <w:szCs w:val="20"/>
              </w:rPr>
              <w:br/>
              <w:t>Conform hărţii de distribuţie a speciei, anexată a Planului de management specia poate folosi aproape toată suprafaţa sitului pentru hrănire în perioada de migraţie, dar şi în perioada de cuibărite.  Specia nu a fost identificata în urma obesrvatiilor efectuate pentru acest parc eolian.</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Numar de indivizi în pasaj</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Suprafaţa habitatului de odihnă/hrănire</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10163. 97</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Suprafaţa habitatului de cuibărit</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10601. 13</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A098</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Falco columbarius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Iernare</w:t>
            </w:r>
            <w:r w:rsidRPr="004320CD">
              <w:rPr>
                <w:rFonts w:ascii="Georgia" w:hAnsi="Georgia"/>
                <w:sz w:val="20"/>
                <w:szCs w:val="20"/>
              </w:rPr>
              <w:b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w:t>
            </w:r>
            <w:r w:rsidRPr="004320CD">
              <w:rPr>
                <w:rFonts w:ascii="Georgia" w:hAnsi="Georgia"/>
                <w:sz w:val="20"/>
                <w:szCs w:val="20"/>
              </w:rPr>
              <w:br/>
              <w:t>Conform hărţii de distribuţie a speciei, anexată a Planului de management specia poate folosi aproape toată suprafaţa sitului în perioadele de migraţie şi iernare.. Specia nu a fost identificata în urma obesrvatiilor efectuate pentru acest parc eolian.</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care iernează</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12</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15</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Numar de indivizi în pasaj</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12</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15</w:t>
            </w: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Suprafaţa habitatului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10382. 55</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A103</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Falco peregrinus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Conform hărţii de distribuţie a speciei, anexată a Planului de management specia poate folosi aproape toată suprafaţa sitului, în pasaj. Specia nu a fost identificata în urma obesrvatiilor efectuate pentru acest parc eolian.</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pasaj</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12</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Suprafaţa habitatului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10382. 55</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A097</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Falco vespertinus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br/>
              <w:t>Conform hărţii de distribuţie a speciei, anexată a Planului de management specia poate folosi aproape toată suprafaţa sitului, în  perioada de migraţie.</w:t>
            </w:r>
            <w:r w:rsidRPr="004320CD">
              <w:rPr>
                <w:rFonts w:ascii="Georgia" w:hAnsi="Georgia"/>
                <w:sz w:val="20"/>
                <w:szCs w:val="20"/>
              </w:rPr>
              <w:br/>
              <w:t>Cea mai apropiată zonă de cuibărit a speciei faţă de proiect se află la o distanţă de circa 8200 m .  Specia nu a fost identificata în urma obesrvatiilor efectuate pentru acest parc eolian.</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17</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23</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Numar de indivizi în pasaj</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300</w:t>
            </w: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Suprafaţa habitatului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10601. 13</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A133</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Burhinus oedicnemus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Cea mai apropiată zonă de cuibărit şi de migraţie a speciei se află la o distanţă de aproximativ 439 m faţă de turbine</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97</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113</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pasaj</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90</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Suprafaţa habitatului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10163. 97</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A224</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Caprimulgus europaeus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Cea mai apropiată turbină faţă de o zonă favorabilă a speciei din sit , la o distanţă de cca 8500 m.  Specia nu a fost identificata în urma obesrvatiilor efectuate pentru acest parc eolian.</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87</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95</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Suprafaţa habitatului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6120,24</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A231</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Coracias garrulus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(pentru distribuţia speciei), aproape toată surpafaţa sitului este considerată ca zonă potenţială favorabilă pentru specie.  Specia nu a fost identificata în urma obesrvatiilor efectuate pentru acest parc eolian.</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25</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35</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Suprafaţa habitatului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10929</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A429</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Dendrocopos syriacus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Rezidentă</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Planului de management  zonă de distribuţie a speciei se află la o distanţă de circa 8200 m fata de parcul eolian.  Specia nu a fost identificata în urma obesrvatiilor efectuate pentru acest parc eolian.</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rezidente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35</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50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Suprafaţa habitatului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437,16</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A238</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Dendrocopos medius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Planului de managent , zonă de migraţie a speciei se află la o distanţă de circa 10478 m fata de parcul eolian.  Specia nu a fost identificata în urma obesrvatiilor efectuate pentru acest parc eolian.</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5</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Suprafaţa habitatului speciilor</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437,16</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A236</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Dryocopus martius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Planului de management  zonă de distribuţie a speciei se află la o distanţă de circa 8200 m fata de parcul eolian.  Specia nu a fost identificata în urma obesrvatiilor efectuate pentru acest parc eolian.</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4</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Suprafaţa habitatului speciilor</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437,16</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A321</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Ficedula albicollis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Planului de management  zonă de distribuţie a speciei se află la o distanţă de circa 8200 m fata de parcul eolian.  Specia nu a fost identificata în urma obesrvatiilor efectuate pentru acest parc eolian.</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Numar de indivizi in pasaj</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200</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Suprafaţa habitatului speciilor</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437,16</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A320</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Ficedula parva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Planului de management  zonă de distribuţie a speciei se află la o distanţă de circa 8200 m fata de parcul eolian.  Specia nu a fost identificata în urma obesrvatiilor efectuate pentru acest parc eolian.</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 în pasaj</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1000</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Suprafaţa habitatului speciilor</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437,16</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A075</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Haliaeetus albicilla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w:t>
            </w:r>
            <w:r w:rsidRPr="004320CD">
              <w:rPr>
                <w:rFonts w:ascii="Georgia" w:hAnsi="Georgia"/>
                <w:sz w:val="20"/>
                <w:szCs w:val="20"/>
              </w:rPr>
              <w:br/>
              <w:t>Conform hărţii de distribuţie a speciei, anexată a Planului de management specia poate folosi toată suprafaţa sitului, în pasaj. Specia nu a fost identificata în urma obesrvatiilor efectuate pentru acest parc eolian.</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pasaj</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12</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14</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Suprafaţa habitatului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10929</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A246</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Lullula arborea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w:t>
            </w:r>
            <w:r w:rsidRPr="004320CD">
              <w:rPr>
                <w:rFonts w:ascii="Georgia" w:hAnsi="Georgia"/>
                <w:sz w:val="20"/>
                <w:szCs w:val="20"/>
              </w:rPr>
              <w:br/>
              <w:t>Conform hărţii de distribuţie a speciei, anexată a Planului de management specia poate folosi toată suprafaţa sitului, în pasaj. Specia nu a fost identificata în urma obesrvatiilor efectuate pentru acest parc eolian.</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120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220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Suprafaţa habitatului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5027. 34</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A533</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Oenanthe pleschanka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hărţii de distribuţie a speciei, anexată Planului de managemnt, cel mai apropiat habitat al speciei faţă de proiect se află la o distanţă de aproximativ 7800 m, în zona Gura Dobrogei. Specia nu a fost identificata în urma obesrvatiilor efectuate pentru acest parc eolian.</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40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60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Suprafaţa habitatului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10491. 84</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A379</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Emberiza hortulana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Conform Planului de management cea mai apropiată zonă favorabilă a speciei se află la o distanţă de aproximativ 1000 m faţă parcul eolian.Specia nu a fost identificata în urma obesrvatiilor efectuate pentru acest parc eolian.</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400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800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Suprafaţa habitatului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5901. 66</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A338</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Lanius collurio</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Conform Planului de management cea mai apropiată zonă favorabilă a speciei se află la o distanţă de aproximativ 1000 m faţă parcul eolian.Specia nu a fost identificata în urma obesrvatiilor efectuate pentru acest parc eolian.</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284</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580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Suprafaţa habitatului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10382,55</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A339</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Lanius minor</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Conform Planului de management cea mai apropiată zonă favorabilă a speciei se află la o distanţă de aproximativ 1000 m faţă parcul eolian.Specia nu a fost identificata în urma obesrvatiilor efectuate pentru acest parc eolian.</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60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80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Suprafaţa habitatului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10382,55</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A242</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Melanocorypha calandra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Aproape toată suprafaţa sitului este considerată ca habitat favorabil pentru specie (hrănire). Prezenţa speciei a fost semnalată în urma deplasărilor în teren, în zona proiectului.</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800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1300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Suprafaţa habitatului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10163,97</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A073</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Milvus migrans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Aproape toată suprafaţa sitului este considerată ca habitat favorabil pentru specie (hrănire). Prezenţa speciei a fost semnalată în urma deplasărilor în teren, în zona proiectului.</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Numar de indivizi în pasaj</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80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120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Suprafata habitatului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10163,97</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A077</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Neophron percnopterus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hărţii anexată Planului de management, specia poate folosi aproape toată suprafaţa sitului.Specia nu a fost identificata în urma obesrvatiilor efectuate pentru acest parc eolian.</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pasaj</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Suprafaţa habitatului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10929</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A072</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Pernis apivorus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Conform Planului de Management cea mai apropiată zonă de cuibărit este la cca 8500 m faţă de parcul eolian, În perioada de migraţie, conform hătţii anexate Planului de management, toată suprafaţa sitului este condiderată ca zonă de distribuţie. Specia nu a fost identificata în urma obesrvatiilor efectuate pentru acest parc eolian.</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Numar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4</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pasaj</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1500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3000</w:t>
            </w: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Suprafaţa habitatului de odihnă/hrănire</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10163,97</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Suprafaţa habitatului de cuibărit</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10601. 13</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A234</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Picus canus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Planului de management cea mai apropiată zonă cu habitat pentru specie se află la o distanţă de circa 8500 m faţă de pacul eolian . Specia nu a fost identificata în urma obesrvatiilor efectuate pentru acest parc eolian.</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Suprafaţa habitatului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546,45</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A247</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Alauda arvensis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Raportărilor României, specia nu se regăseşte în interiorul sitului.  Specia preferă ternurile agricole, zonele cu vegetaţie ierboasă abundentă. Specia poate folosi trenurile din zona proiectului dar  nu a fost identificata în urma obesrvatiilor efectuate pentru acest parc eolian.</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A221</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Asio otus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Conform SOR (https://pasaridinromania. sor. ro/specii/379/ciuf-de-padure-asio-otus ) specia cuibărește în habitate mozaicate semi-deschise, preferând zăvoaie, liziere de păduri deschise sau fragmentate, în crângurile dintre terenurile arabile, arbori izolați din terenuri deschise sau zone umede, dar și în parcuri mari ce au arbori maturi. Cea mai apropiată zonă potenţială pentru cuibărire a speciei, faţă de proiect, se află la cca 5000 m, fiind zonele cu vegetaţie arborescentă de lângă rezervaţia naturală Gura Dobrogei.</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A212</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Cuculus canorus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bazei de date INaturalist, o semnalare a prezenţei speciei este la 8,818 m faţă de parcul eolian,. Conform SOR, în timpul reproducerii, specia este întâlnită în majoritatea tipurilor de păduri, liziere, păduri în regenerare, pajiști cu arbori izolați sau tufișuri înalte, întinderi de stuf, livezi, grădini dar și în zone antropizate. Cea mai apropiată zonă potenţială pentru cuibărire a speciei, faţă de proiect, se află la cca 5000 m, fiind zonele cu vegetaţie arborescentă care alterenează cu pajişti, de lângă rezervaţia naturală Gura Dobrogei. Specia nu a fost identificata în urma obesrvatiilor efectuate pentru acest parc eolian.</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A251</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Hirundo rustica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SOR, specia cuibărește în special în zone antropice rurale, deschise, cu suprafețe mozaicate de habitate agricole, pășuni și pajiști, pe care le folosește intensiv pentru hrănire. Intră adesea și în orașe, în special în zonele periferice. O zona potenţial favorabilă pentru specie în sit se află lângă localitatea Gura Dobrogei. Specia nu a fost identificata în urma obesrvatiilor efectuate pentru acest parc eolian.</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A341</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Lanius senator</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Conform SOR (https://pasaridinromania. sor. ro/specii/514/sfrancioc-cu-cap-rosu-lanius-senator) specia preferă pentru cuibărit habitatele clasificate ca păduri deschise (sau pajiști împădurite), </w:t>
            </w:r>
            <w:r w:rsidRPr="004320CD">
              <w:rPr>
                <w:rFonts w:ascii="Georgia" w:hAnsi="Georgia"/>
                <w:sz w:val="20"/>
                <w:szCs w:val="20"/>
              </w:rPr>
              <w:lastRenderedPageBreak/>
              <w:t xml:space="preserve">în zone uscate, însorite. Mai poate cuibări şi în mozaicuri agricole cu arbori izolaţi şi tufărişuri, uneori şi livezi. Cea mai apropiată zonă potenţial favorabilă, se află la cca 5000 m, fiind zonele cu vegetaţie arborescentă care alterenează cu pajişti, de lângă rezervaţia naturală Gura Dobrogei. Specia nu a fost identificata în urma obesrvatiilor efectuate pentru acest parc eolian. </w:t>
            </w:r>
            <w:r w:rsidRPr="004320CD">
              <w:rPr>
                <w:rFonts w:ascii="Georgia" w:hAnsi="Georgia"/>
                <w:sz w:val="20"/>
                <w:szCs w:val="20"/>
              </w:rPr>
              <w:br/>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lastRenderedPageBreak/>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A271</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Luscinia megarhynchos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Specia cuibăreşte în zone cu tufărişuti, margini de pădure, pajişti cu tufărişuri, parcuri cu aspect natural, zone umede cu sălcii conform SOR - https://pasaridinromania. sor. ro/-. Cea mai apropiată zonă potenţial favorabilă, se află la cca 5000 m, fiind zonele cu vegetaţie arborescentă care alterenează cu pajişti, de lângă rezervaţia naturală Gura Dobrogei.</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A230</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Merops apiaster</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Ar. 12, specia poate folosi zona proiectului. Se consideră ca specia poate folosi zona ca habitat de hrănire. Pentru cuibărire are nevoie de soluri nisipoase sau argiloase cu rupturi. Specia nu a fost identificata în urma obesrvatiilor efectuate pentru acest parc eolian.</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A383</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Miliaria calandra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Specia poate cuibări pe terenuri cultivate, preferând în special culturile de cereale (Fântâna et al., 2022). Se consideră că este probabil ca specia să folosească zona proiectului. Toate trenurile agricole din sit pot fi habitate </w:t>
            </w:r>
            <w:r w:rsidRPr="004320CD">
              <w:rPr>
                <w:rFonts w:ascii="Georgia" w:hAnsi="Georgia"/>
                <w:sz w:val="20"/>
                <w:szCs w:val="20"/>
              </w:rPr>
              <w:lastRenderedPageBreak/>
              <w:t>favorabile pentru speciei.</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lastRenderedPageBreak/>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A435</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Oenanthe isabellina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Specia preferă pajiștile întinse, uneori cu pietriș sau stâncării izolate, cu tufe rare sau absente. Toate pajiştile/păşunile din sit pot fi favorabile pentru specie.</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A277</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Oenanthe oenanthe</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Specia preferă pajiștile întinse, uneori cu pietriș sau stâncării izolate, cu tufe rare sau absente. Toate pajiştile/păşunile din sit pot fi favorabile pentru specie.</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A337</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Oriolus oriolus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Specia cuibărește într-o varietate mare de habitate, acolo unde sunt prezenți arborii, incluzând pădurile de foioase și de amestec, pădurile ripariene, parcuri, livezi, grădini, dar și zonele arabile unde sunt prezente pâlcuri izolate de arbori (Conform SOR (https://pasaridinromania.sor.ro/specii/509/grangur-oriolus-oriolus)). Cea mai apropiată zonă potenţial favorabilă din sit faţă de proiect ar putea fi zona din apropierea localităţii Gura Dobrogei, la cca  4000 m faţă de proiect.</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A273</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Phoenicurus ochruros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Specia cuibărește în păduri bătrâne de foioase sau mixte, grădini, parcuri, poieni și margini de pădure cu sălcii de-a lungul pâraielor (https://pasaridinromania.sor.ro/specii/437/codros-de-padure-phoenicurus-phoenicurus). Cea mai apropiată zonp potenţială </w:t>
            </w:r>
            <w:r w:rsidRPr="004320CD">
              <w:rPr>
                <w:rFonts w:ascii="Georgia" w:hAnsi="Georgia"/>
                <w:sz w:val="20"/>
                <w:szCs w:val="20"/>
              </w:rPr>
              <w:lastRenderedPageBreak/>
              <w:t>pentru specie, faţă de proiect se află la cca 4700 m, fiind reprezentată de vegetaţia malurilor a râului Casimcea</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lastRenderedPageBreak/>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A249</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Riparia riparia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În urma deplasărilor în terenn specia a fost observată în zona proiectului. Specia cuibărește mai ales în zonele deschise cu maluri nisipoase și înalte ale apelor curgătoare și stătătoare, uneori în cadrul carierelor de nisip, acolo unde eroziunea a creat pereți verticali în cadrul cărora specia sapă galerii pentru amplasarea cuibului (https://pasaridinromania.sor.ro/specii/408/lastun-de-mal-riparia-riparia). Cel mai apropiat râu din sit faţă de proiect, care ar putea avea maluri abruptre este Casimcea, la cca 4700 m faţă de proiect.Specia nu a fost identificata în urma obesrvatiilor efectuate pentru acest parc eolian.</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A276</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Saxicola torquata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Un habitat potenţial pentru specie se află la cca 5000 m, faţă de proiect, fiind o zonă cu pajişte naturală, lângă rezervaţia naturală Gura Dobrogei. Specia nu a fost identificata în urma obesrvatiilor efectuate pentru acest parc eolian.</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A210</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Streptopelia turtur</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Cea mai apropiată zonă potenţial favorabilă din sit, faţă de proiect  poate fi rezervaţia naturală Gura Dobrogei, la cca 6300 m faţă de proiect Specia nu a fost identificata în urma obesrvatiilor efectuate pentru acest parc eolian.</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A353</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Sturnus roseus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Zona proiectului poate fi favorabilă pentru specie. Specia preferă zonele de câmpie/stepă cu culturi agricole, cu râpe, abrupturi pietroase, cariere de piatră.Specia nu a fost identificata în urma obesrvatiilor efectuate pentru acest parc eolian.</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A311</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Sylvia atricapilla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Specia preferă habitatele forestiere în cadrul cărora există un strat arbustiv bine dezvoltat fiind prezentă în pădurile de foioase și de amestec, în special în zonele de lizieră, bogate în tufărișuri. Poate cuibări și în parcuri sau grădini, cu aspect natural, cu vegetație subarbustivă abundentă (https://pasaridinromania.sor.ro/specii/476/silvie-cu-cap-negru-sylvia-atricapilla). </w:t>
            </w:r>
            <w:r w:rsidRPr="004320CD">
              <w:rPr>
                <w:rFonts w:ascii="Georgia" w:hAnsi="Georgia"/>
                <w:sz w:val="20"/>
                <w:szCs w:val="20"/>
              </w:rPr>
              <w:br/>
              <w:t>Cel mai apropiat habitat potenţial faţă de proiect, pentru specie se află la cca 5000 m, fiind o zonă cu pajişte naturală, lângă rezervaţia naturală Gura Dobrogei.  Specia nu a fost identificata în urma obesrvatiilor efectuate pentru acest parc eolian.</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A310</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Sylvia borin</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Specia preferă pădurile de foioase și păduri de amestec cu vegetație densă la sol pentru cuibărit. Poate cuibări ocazional în parcuri, grădini sau terenuri agricole. Ţinând cont de preferinţele speciei pentru habitate, cea mai spropiată zonă potenţial favorabil  din sit faţă de proiect se află la cca 6300, fiind rezervaţia naturală Gura Dobrogei. Specia nu a fost </w:t>
            </w:r>
            <w:r w:rsidRPr="004320CD">
              <w:rPr>
                <w:rFonts w:ascii="Georgia" w:hAnsi="Georgia"/>
                <w:sz w:val="20"/>
                <w:szCs w:val="20"/>
              </w:rPr>
              <w:lastRenderedPageBreak/>
              <w:t>identificata în urma obesrvatiilor efectuate pentru acest parc eolian.</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lastRenderedPageBreak/>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A309</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Sylvia communis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Specia cubărişte în zone cu păşuni, pajişti, mozaicuri agricole care au obligatoriu tufărişuri. În zona proiectului nu sunt pajişti cu tufărişuri. Cea mai apropiată zonă potenţial favorabilă pentru specie din sit se află la cca 5000 m faţă de proiectSpecia nu a fost identificata în urma obesrvatiilor efectuate pentru acest parc eolian.</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A232</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 xml:space="preserve"> Upupa epops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Specia cubărişte în zone cu păşuni, pajişti cu arbori maturi, mozaicuri agricole, zăvoaie În zona proiectului nu sunt pajişti cu arbori maturi. Cea mai apropiată zonă potenţial favorabilă pentru specie din sit se află la cca 5000 m faţă de proiect.Specia nu a fost identificata în urma obesrvatiilor efectuate pentru acest parc eolian.</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A113</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Coturnix coturnix</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Specia preferă trenurile agricole, pajişti cu puţine tufe, zone mozaicate, monoculturi agricole. Ţinînd cont de preferinţele speciei, zona proiectului poate fi favorabilă pentru specie. Specia nu a fost identificata în urma obesrvatiilor efectuate pentru acest parc eolian.</w:t>
            </w:r>
          </w:p>
        </w:tc>
        <w:tc>
          <w:tcPr>
            <w:tcW w:w="1234"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S-V proiectului</w:t>
            </w: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Suprafaţa cu vegetaţie arbustivă (păduri în tranziţie)</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218,58</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234" w:type="dxa"/>
            <w:vAlign w:val="center"/>
          </w:tcPr>
          <w:p w:rsidR="00B57DFC" w:rsidRPr="004320CD" w:rsidRDefault="00B57DFC">
            <w:pPr>
              <w:widowControl w:val="0"/>
              <w:ind w:firstLine="0"/>
              <w:jc w:val="both"/>
              <w:rPr>
                <w:rFonts w:ascii="Georgia" w:hAnsi="Georgia"/>
                <w:color w:val="FF0000"/>
                <w:sz w:val="20"/>
                <w:szCs w:val="20"/>
              </w:rPr>
            </w:pPr>
          </w:p>
        </w:tc>
        <w:tc>
          <w:tcPr>
            <w:tcW w:w="1203"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Suprafaţa habitatelor de pădure</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218,58</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shd w:val="clear" w:color="auto" w:fill="auto"/>
            <w:vAlign w:val="center"/>
          </w:tcPr>
          <w:p w:rsidR="00B57DFC" w:rsidRPr="004320CD" w:rsidRDefault="00B57DFC">
            <w:pPr>
              <w:widowControl w:val="0"/>
              <w:ind w:firstLine="0"/>
              <w:jc w:val="both"/>
              <w:rPr>
                <w:rFonts w:ascii="Georgia" w:hAnsi="Georgia"/>
                <w:color w:val="FF0000"/>
                <w:sz w:val="20"/>
                <w:szCs w:val="20"/>
              </w:rPr>
            </w:pPr>
          </w:p>
        </w:tc>
        <w:tc>
          <w:tcPr>
            <w:tcW w:w="11336" w:type="dxa"/>
            <w:gridSpan w:val="11"/>
            <w:shd w:val="clear" w:color="auto" w:fill="auto"/>
            <w:vAlign w:val="center"/>
          </w:tcPr>
          <w:p w:rsidR="00B57DFC" w:rsidRPr="004320CD" w:rsidRDefault="00EF18B3">
            <w:pPr>
              <w:widowControl w:val="0"/>
              <w:ind w:firstLine="0"/>
              <w:jc w:val="both"/>
              <w:rPr>
                <w:rFonts w:ascii="Georgia" w:hAnsi="Georgia"/>
                <w:b/>
                <w:sz w:val="20"/>
                <w:szCs w:val="20"/>
              </w:rPr>
            </w:pPr>
            <w:r w:rsidRPr="004320CD">
              <w:rPr>
                <w:rFonts w:ascii="Georgia" w:hAnsi="Georgia"/>
                <w:b/>
                <w:sz w:val="20"/>
                <w:szCs w:val="20"/>
              </w:rPr>
              <w:t>ROSPA0031 Delta Dunării şi Complexul Razim - Sinoie</w:t>
            </w:r>
          </w:p>
        </w:tc>
        <w:tc>
          <w:tcPr>
            <w:tcW w:w="1276" w:type="dxa"/>
            <w:shd w:val="clear" w:color="auto" w:fill="auto"/>
            <w:vAlign w:val="center"/>
          </w:tcPr>
          <w:p w:rsidR="00B57DFC" w:rsidRPr="004320CD" w:rsidRDefault="00B57DFC">
            <w:pPr>
              <w:widowControl w:val="0"/>
              <w:ind w:firstLine="0"/>
              <w:jc w:val="both"/>
              <w:rPr>
                <w:rFonts w:ascii="Georgia" w:hAnsi="Georgia"/>
                <w:color w:val="FF0000"/>
                <w:sz w:val="20"/>
                <w:szCs w:val="20"/>
              </w:rPr>
            </w:pPr>
          </w:p>
        </w:tc>
        <w:tc>
          <w:tcPr>
            <w:tcW w:w="1418" w:type="dxa"/>
            <w:shd w:val="clear" w:color="auto" w:fill="auto"/>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b/>
                <w:sz w:val="20"/>
                <w:szCs w:val="20"/>
              </w:rPr>
            </w:pPr>
            <w:r w:rsidRPr="004320CD">
              <w:rPr>
                <w:rFonts w:ascii="Georgia" w:hAnsi="Georgia"/>
                <w:b/>
                <w:sz w:val="20"/>
                <w:szCs w:val="20"/>
              </w:rPr>
              <w:t>Cod Natura 2000</w:t>
            </w:r>
          </w:p>
        </w:tc>
        <w:tc>
          <w:tcPr>
            <w:tcW w:w="1405" w:type="dxa"/>
            <w:vAlign w:val="center"/>
          </w:tcPr>
          <w:p w:rsidR="00B57DFC" w:rsidRPr="004320CD" w:rsidRDefault="00EF18B3">
            <w:pPr>
              <w:widowControl w:val="0"/>
              <w:ind w:firstLine="0"/>
              <w:jc w:val="both"/>
              <w:rPr>
                <w:rFonts w:ascii="Georgia" w:hAnsi="Georgia"/>
                <w:b/>
                <w:sz w:val="20"/>
                <w:szCs w:val="20"/>
              </w:rPr>
            </w:pPr>
            <w:r w:rsidRPr="004320CD">
              <w:rPr>
                <w:rFonts w:ascii="Georgia" w:hAnsi="Georgia"/>
                <w:b/>
                <w:sz w:val="20"/>
                <w:szCs w:val="20"/>
              </w:rPr>
              <w:t>Denumire ştiinţifică</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b/>
                <w:sz w:val="20"/>
                <w:szCs w:val="20"/>
              </w:rPr>
              <w:t xml:space="preserve">Tip prezenţă </w:t>
            </w:r>
            <w:r w:rsidRPr="004320CD">
              <w:rPr>
                <w:rFonts w:ascii="Georgia" w:hAnsi="Georgia"/>
                <w:sz w:val="20"/>
                <w:szCs w:val="20"/>
              </w:rPr>
              <w:br/>
            </w:r>
            <w:r w:rsidRPr="004320CD">
              <w:rPr>
                <w:rFonts w:ascii="Georgia" w:hAnsi="Georgia"/>
                <w:b/>
                <w:sz w:val="20"/>
                <w:szCs w:val="20"/>
              </w:rPr>
              <w:t xml:space="preserve"> (doar pentru păsări)</w:t>
            </w:r>
          </w:p>
        </w:tc>
        <w:tc>
          <w:tcPr>
            <w:tcW w:w="2996" w:type="dxa"/>
            <w:gridSpan w:val="2"/>
            <w:vAlign w:val="center"/>
          </w:tcPr>
          <w:p w:rsidR="00B57DFC" w:rsidRPr="004320CD" w:rsidRDefault="00EF18B3">
            <w:pPr>
              <w:widowControl w:val="0"/>
              <w:ind w:firstLine="0"/>
              <w:jc w:val="both"/>
              <w:rPr>
                <w:rFonts w:ascii="Georgia" w:hAnsi="Georgia"/>
                <w:b/>
                <w:sz w:val="20"/>
                <w:szCs w:val="20"/>
              </w:rPr>
            </w:pPr>
            <w:r w:rsidRPr="004320CD">
              <w:rPr>
                <w:rFonts w:ascii="Georgia" w:hAnsi="Georgia"/>
                <w:b/>
                <w:sz w:val="20"/>
                <w:szCs w:val="20"/>
              </w:rPr>
              <w:t>Locaţia faţă de proiect</w:t>
            </w:r>
          </w:p>
        </w:tc>
        <w:tc>
          <w:tcPr>
            <w:tcW w:w="1415" w:type="dxa"/>
            <w:gridSpan w:val="2"/>
            <w:vAlign w:val="center"/>
          </w:tcPr>
          <w:p w:rsidR="00B57DFC" w:rsidRPr="004320CD" w:rsidRDefault="00EF18B3">
            <w:pPr>
              <w:widowControl w:val="0"/>
              <w:ind w:firstLine="0"/>
              <w:jc w:val="both"/>
              <w:rPr>
                <w:rFonts w:ascii="Georgia" w:hAnsi="Georgia"/>
                <w:b/>
                <w:sz w:val="20"/>
                <w:szCs w:val="20"/>
              </w:rPr>
            </w:pPr>
            <w:r w:rsidRPr="004320CD">
              <w:rPr>
                <w:rFonts w:ascii="Georgia" w:hAnsi="Georgia"/>
                <w:b/>
                <w:sz w:val="20"/>
                <w:szCs w:val="20"/>
              </w:rPr>
              <w:t>Directia geografica si diferenta altitudinala</w:t>
            </w:r>
          </w:p>
        </w:tc>
        <w:tc>
          <w:tcPr>
            <w:tcW w:w="3646" w:type="dxa"/>
            <w:gridSpan w:val="4"/>
            <w:vAlign w:val="center"/>
          </w:tcPr>
          <w:p w:rsidR="00B57DFC" w:rsidRPr="004320CD" w:rsidRDefault="00EF18B3">
            <w:pPr>
              <w:widowControl w:val="0"/>
              <w:ind w:firstLine="0"/>
              <w:jc w:val="both"/>
              <w:rPr>
                <w:rFonts w:ascii="Georgia" w:hAnsi="Georgia"/>
                <w:b/>
                <w:sz w:val="20"/>
                <w:szCs w:val="20"/>
              </w:rPr>
            </w:pPr>
            <w:r w:rsidRPr="004320CD">
              <w:rPr>
                <w:rFonts w:ascii="Georgia" w:hAnsi="Georgia"/>
                <w:b/>
                <w:sz w:val="20"/>
                <w:szCs w:val="20"/>
              </w:rPr>
              <w:t>Suprafaţa/ Populaţia</w:t>
            </w:r>
          </w:p>
        </w:tc>
        <w:tc>
          <w:tcPr>
            <w:tcW w:w="1276" w:type="dxa"/>
            <w:vAlign w:val="center"/>
          </w:tcPr>
          <w:p w:rsidR="00B57DFC" w:rsidRPr="004320CD" w:rsidRDefault="00EF18B3">
            <w:pPr>
              <w:widowControl w:val="0"/>
              <w:ind w:firstLine="0"/>
              <w:jc w:val="both"/>
              <w:rPr>
                <w:rFonts w:ascii="Georgia" w:hAnsi="Georgia"/>
                <w:b/>
                <w:sz w:val="20"/>
                <w:szCs w:val="20"/>
              </w:rPr>
            </w:pPr>
            <w:r w:rsidRPr="004320CD">
              <w:rPr>
                <w:rFonts w:ascii="Georgia" w:hAnsi="Georgia"/>
                <w:b/>
                <w:sz w:val="20"/>
                <w:szCs w:val="20"/>
              </w:rPr>
              <w:t>Starea de conservare</w:t>
            </w:r>
          </w:p>
        </w:tc>
        <w:tc>
          <w:tcPr>
            <w:tcW w:w="1418" w:type="dxa"/>
            <w:vAlign w:val="center"/>
          </w:tcPr>
          <w:p w:rsidR="00B57DFC" w:rsidRPr="004320CD" w:rsidRDefault="00EF18B3">
            <w:pPr>
              <w:widowControl w:val="0"/>
              <w:ind w:firstLine="0"/>
              <w:jc w:val="both"/>
              <w:rPr>
                <w:rFonts w:ascii="Georgia" w:hAnsi="Georgia"/>
                <w:b/>
                <w:sz w:val="20"/>
                <w:szCs w:val="20"/>
              </w:rPr>
            </w:pPr>
            <w:r w:rsidRPr="004320CD">
              <w:rPr>
                <w:rFonts w:ascii="Georgia" w:hAnsi="Georgia"/>
                <w:b/>
                <w:sz w:val="20"/>
                <w:szCs w:val="20"/>
              </w:rPr>
              <w:t>Obiective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A402</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Accipiter brevipes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nu intersectează habitatele favorabile speciei din interiorul sitului. Conform pătratelor de distribuţie din Art. 12, potenţialul habitat al speciei în sit se află la o distanţă de 1850 m faţă de cea mai apropiată turbină., specia prezintă habitat favorabil la o distanţă de aprox. 8500 m, în pădurea Vadu.Specia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5</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Număr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40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80</w:t>
            </w: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Suprafaţa habitatului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21501,11</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A293</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Acrocephalus melanopogon</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nu intersectează habitatele favorabile speciei din interiorul sitului. Conform pătratelor de distribuţie din Art. 12, potenţialul habitat al speciei în sit se află la o distanţă de 1850 m faţă de parcul eolian.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400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A229</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Alcedo atthis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nu intersectează habitatele favorabile speciei din interiorul sitului. Conform pătratelor de distribuţie din Art. 12, aceasta prezintă habitat favorabil la o distanţă de aprox. 6200 m fata de parcul eolian şi este reprezentat de Lacul Nuntaşi.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1500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1700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A042</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Anser erythropus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nu intersectează habitatele favorabile speciei din interiorul sitului.Specia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 in migratie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A255</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Anthus campestris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Marimea populatie</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B57DFC">
            <w:pPr>
              <w:widowControl w:val="0"/>
              <w:ind w:firstLine="0"/>
              <w:jc w:val="both"/>
              <w:rPr>
                <w:rFonts w:ascii="Georgia" w:hAnsi="Georgia"/>
                <w:color w:val="FF0000"/>
                <w:sz w:val="20"/>
                <w:szCs w:val="20"/>
              </w:rPr>
            </w:pP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A090</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Aquila clanga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Iernare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specia prezintă habitat favorabil la o distanţă de aprox. 5600 m faţă de parcul eolian.Specia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 iarna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8</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14</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A404</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Aquila heliaca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specia prezintă habitat favorabil la o distanţă de aprox. 6040 m faţă de parcul eolian.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 în migratie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A089</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Aquila pomarina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amplasamentul nu proiectului intersectează habitatele favorabile speciei din interiorul sitului.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 in migratie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A029</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Ardea purpurea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specia prezintă habitat favorabil la o distanţă de aprox. 6200 m faţă de parcul eolian şi este reprezentat de Lacul Nuntaşi.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230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450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A024</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Ardeola ralloides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amplasamentul proiectului nu intersectează habitatele favorabile speciei din interiorul sitului.  potenţialul habitat al speciei în sit se află la o distanţă de 1850 m faţă de parcul eolian.specia prezintă habitat favorabil la o distanţă de aprox. 44,8 km faţă de de parcul eolian.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3000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4000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A222</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Asio flammeus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Iernare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nu intersectează habitatele favorabile speciei din interiorul sitului.  potenţialul habitat al speciei în sit se află la o distanţă de 2400 m faţă dede parcul eolian.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 iarna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8</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12</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A060</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Aythya nyroca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nu intersectează habitatele favorabile speciei din interiorul sitului.  potenţialul habitat al speciei în sit se află la o distanţă de 2400 m faţă de cea mai apropiată turbină . Conform hărţii de distribuţie a speciei din PM, specia prezintă habitat favorabil (intersecţia Râului Săcele cu situl) la o distanţă de aprox. 4700 m faţă de cea mai apropiată turbină .</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3800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4200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A021</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Botaurus stellaris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nu intersectează habitatele favorabile speciei din interiorul sitului. Potenţialul habitat al speciei în sit se află la o distanţă de 2400 m faţă de cea mai apropiată turbină. Conform hărţii de distribuţie a speciei din PM, specia prezintă habitat favorabil la o distanţă de aprox. 8000 m faţă de cea mai apropiată turbină , fiind reprezentat de zona de stufăriş dintre Lacul Nuntaşi şi Sinoe.</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800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A369</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Branta ruficollis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r w:rsidRPr="004320CD">
              <w:rPr>
                <w:rFonts w:ascii="Georgia" w:hAnsi="Georgia"/>
                <w:sz w:val="20"/>
                <w:szCs w:val="20"/>
              </w:rPr>
              <w:br/>
              <w:t>Iernare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nu intersectează habitatele favorabile speciei din interiorul sitului.  potenţialul habitat al speciei în sit se află la o distanţă de 2400 m faţă de parcul eolian.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7000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24000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Număr indivizi iarna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3000</w:t>
            </w: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A133</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Burhinus oedicnemus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amplasamentul nu proiectului intersectează habitatele favorabile speciei din interiorul sitului.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44</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60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A403</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Buteo rufinus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amplasamentul nu proiectului intersectează habitatele favorabile speciei din interiorul sitului.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4</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5</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A138</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Charadrius alexandrinus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nu intersectează habitatele favorabile speciei din interiorul sitului. Zona cu habitat specific al speciei se află la o distanţă de aprox. 6200 m faţă deparcul eolian şi este reprezentat de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90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120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Nefavorabilă-rea</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A196</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Chlidonias hybridus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Specia  se află în pasaj prezintă habitat favorabil la o distanţă de aprox. 6200 m faţă de parcul eolian  şi este reprezentat de Lacul Nuntaşi; iar indivizii cuibăritori prezintă habitat favorabil la o distanţă de aprox. 3500 m faţă de parcul eolian , fiind reprezentat de Râul Săcele care se desfăşoară marginal cu situl.</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5</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6</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Număr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30000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50000</w:t>
            </w: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A197</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Chlidonias niger</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Amplasamentul proiectului nu intersectează habitatele favorabile speciei din interiorul sitului.  potenţialul habitat al speciei în sit se află la o distanţă de 1850 m faţă de parcul eolian.  </w:t>
            </w:r>
            <w:r w:rsidRPr="004320CD">
              <w:rPr>
                <w:rFonts w:ascii="Georgia" w:hAnsi="Georgia"/>
                <w:sz w:val="20"/>
                <w:szCs w:val="20"/>
              </w:rPr>
              <w:br/>
              <w:t>Habitatul  favorabil la o distanţă de aprox. 27,8 km faţă de parcul eolian , reprezentat de Lacul Golovita.Specia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A031</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Ciconia ciconia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amplasamentul proiectului nu intersectează habitatele favorabile speciei din interiorul sitului.Specia nu a fost identificata pe amplasamentul proiectului.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120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Număr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45000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60000</w:t>
            </w: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A030</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Ciconia nigra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amplasamentul proiectului nu intersectează habitatele favorabile de hrănire şi odihnă ale indiviziilor speciei care se află în pasaj din interiorul sitului.</w:t>
            </w:r>
            <w:r w:rsidRPr="004320CD">
              <w:rPr>
                <w:rFonts w:ascii="Georgia" w:hAnsi="Georgia"/>
                <w:sz w:val="20"/>
                <w:szCs w:val="20"/>
              </w:rPr>
              <w:br/>
              <w:t>Potenţialul habitat de cuibărit al speciei care se află la o distanţă de aprox. 7500 m de parcul eolian.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Marimea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Număr perechi cuibăritoare </w:t>
            </w:r>
            <w:r w:rsidRPr="004320CD">
              <w:rPr>
                <w:rFonts w:ascii="Georgia" w:hAnsi="Georgia"/>
                <w:sz w:val="20"/>
                <w:szCs w:val="20"/>
              </w:rPr>
              <w:br/>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5</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 în pasaj</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500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1000</w:t>
            </w: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A080</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Circaetus gallicus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hărţii de distribuţie Art. 12, amplasamentul proiectului intersectează habitatul favorabil al speciei din sit. Specia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exemplare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A081</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Circus aeruginosus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hărţii de distribuţie Art. 12, amplasamentul proiectului intersectează habitatul favorabil al speciei din sit. Specia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400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A082</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Circus cyaneus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Iernare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hărţii de distribuţie din PM şi Art. 12, amplasamentul proiectului nu intersectează habitatul favorabil al speciei din sit.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 speciei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 iarna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150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A083</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Circus macrourus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hărţii de distribuţie Art. 12, amplasamentul proiectului intersectează habitatul favorabil al speciei din sit. Specia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 in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50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60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A084</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Circus pygargus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Migraţie</w:t>
            </w:r>
            <w:r w:rsidRPr="004320CD">
              <w:rPr>
                <w:rFonts w:ascii="Georgia" w:hAnsi="Georgia"/>
                <w:sz w:val="20"/>
                <w:szCs w:val="20"/>
              </w:rPr>
              <w:br/>
              <w:t>Cuibărire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amplasamentul proiectului  nu  intersectează habitatul favorabil al speciei din sit.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500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800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 în perioada de reproducere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6</w:t>
            </w: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A231</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Coracias garrulus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hărţii de distribuţie Art. 12,   specia prezintă habitat favorabil la o distanţă de aprox. 1000 m faţă de cea mai apropiată turbină.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500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600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A037</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Cygnus columbianus bewickii</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Iernare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hărţii de distribuţie Art. 12,   specia prezintă habitat favorabil la o distanţă de aprox. 1000 m faţă de cea mai apropiată turbină.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40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A038</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Cygnus cygnus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Iernare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hărţii de distribuţie Art. 12,   specia prezintă habitat favorabil la o distanţă de aprox. 1000 m faţă de cea mai apropiată turbină.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340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1270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A238</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Dendrocopos (Leiopicus) medius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specia prezintă habitat favorabil la o distanţă de aprox. 75,5 km faţă de parcul eolian.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A429</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Dendrocopos syriacus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amplasamentul cât şi turbinele şi drumurile de acces către turbine nu intersectează habitatul favorabil al speciei.</w:t>
            </w:r>
            <w:r w:rsidRPr="004320CD">
              <w:rPr>
                <w:rFonts w:ascii="Georgia" w:hAnsi="Georgia"/>
                <w:sz w:val="20"/>
                <w:szCs w:val="20"/>
              </w:rPr>
              <w:br/>
              <w:t>specia prezintă habitat favorabil la o distanţă de aprox. 8.800 m faţă deparcul eolian .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A236</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Dryocopus martius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amplasamentul proiectului nu intersectează habitatele favorabile speciei din interiorul sitului. Potenţialul habitat al speciei în sit se află la o distanţă de 28000 m faţă de zona de studiu a proiectului.</w:t>
            </w:r>
            <w:r w:rsidRPr="004320CD">
              <w:rPr>
                <w:rFonts w:ascii="Georgia" w:hAnsi="Georgia"/>
                <w:sz w:val="20"/>
                <w:szCs w:val="20"/>
              </w:rPr>
              <w:br/>
            </w:r>
            <w:r w:rsidRPr="004320CD">
              <w:rPr>
                <w:rFonts w:ascii="Georgia" w:hAnsi="Georgia"/>
                <w:sz w:val="20"/>
                <w:szCs w:val="20"/>
              </w:rPr>
              <w:lastRenderedPageBreak/>
              <w:t>specia prezintă habitat favorabil la o distanţă de aprox. 8500 m faţă de parcul eolian</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lastRenderedPageBreak/>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A027</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Egretta alba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specia prezintă habitat favorabil la o distanţă de aprox. 6200 km faţă de cea mai apropiată turbină , reprezentat de Lacul Nuntaşi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320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360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1200</w:t>
            </w: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A026</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Egretta garzetta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amplasamentul proiectului nu intersectează habitatele favorabile speciei din interiorul sitului. Potenţialul habitat al speciei în sit se află la o distanţă de 1850 m faţă de cea mai apropiată turbină.  </w:t>
            </w:r>
            <w:r w:rsidRPr="004320CD">
              <w:rPr>
                <w:rFonts w:ascii="Georgia" w:hAnsi="Georgia"/>
                <w:sz w:val="20"/>
                <w:szCs w:val="20"/>
              </w:rPr>
              <w:br/>
              <w:t xml:space="preserve">    Specia prezintă habitat favorabil la o distanţă de aprox. 6200 m faţă de cea mai apropiată turbină , reprezentat de Lacul Nuntaşi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1700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2500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A379</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Emberiza hortulana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amplasamentul proiectului nu intersectează habitatele favorabile speciei din interiorul sitului. Potenţialul habitat al speciei în sit se află la o distanţă de 1850 m faţă de cea mai apropiată turbină.  </w:t>
            </w:r>
            <w:r w:rsidRPr="004320CD">
              <w:rPr>
                <w:rFonts w:ascii="Georgia" w:hAnsi="Georgia"/>
                <w:sz w:val="20"/>
                <w:szCs w:val="20"/>
              </w:rPr>
              <w:br/>
              <w:t>, specia prezintă habitat favorabil la o distanţă de aprox. 37,4  km faţă de cea mai apropiată turbină</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A511</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Falco cherrug</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hărţii de distribuţie Art. 12, amplasamentul proiectului intersectează habitatul favorabil al speciei din sit.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exemplare în perioada cuibăritului</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4</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 iarna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5</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w:t>
            </w: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A098</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Falco columbarius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Iernare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hărţii de distribuţie Art. 12, amplasamentul proiectului intersectează habitatul favorabil al speciei din sit.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 iarna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60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A095</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Falco naumanni</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hărţii de distribuţie Art. 12, specia prezintă habitat favorabil la o distanţă de aprox. 90 km faţă de cea mai apropiată turbină , reprezentat de pajişte/zonă, de mlaştină, în nord-est, lângă zona costieră</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A103</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Falco peregrinus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r w:rsidRPr="004320CD">
              <w:rPr>
                <w:rFonts w:ascii="Georgia" w:hAnsi="Georgia"/>
                <w:sz w:val="20"/>
                <w:szCs w:val="20"/>
              </w:rPr>
              <w:br/>
              <w:t>Iernare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hărţii de distribuţie Art. 12, specia prezintă habitat favorabil la o distanţă de aprox. 33,8 km faţă de cea mai apropiată turbină , reprezentat de  de teren agricol, în nord-est în dreptul localităţii Jurilovca</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exemplare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4</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 iarna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20</w:t>
            </w: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A097</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Falco vespertinus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Conform hărţii de distribuţie Art. 12, amplasamentul proiectului intersectează habitatul favorabil al speciei din sit. Specia  nu  a fost identificata pe </w:t>
            </w:r>
            <w:r w:rsidRPr="004320CD">
              <w:rPr>
                <w:rFonts w:ascii="Georgia" w:hAnsi="Georgia"/>
                <w:sz w:val="20"/>
                <w:szCs w:val="20"/>
              </w:rPr>
              <w:lastRenderedPageBreak/>
              <w:t>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lastRenderedPageBreak/>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350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exemplare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2000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3000</w:t>
            </w: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A321</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Ficedula albicollis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amplasamentul proiectului nu intersectează habitatele favorabile speciei din interiorul sitului.</w:t>
            </w:r>
            <w:r w:rsidRPr="004320CD">
              <w:rPr>
                <w:rFonts w:ascii="Georgia" w:hAnsi="Georgia"/>
                <w:sz w:val="20"/>
                <w:szCs w:val="20"/>
              </w:rPr>
              <w:br/>
              <w:t>Conform hărţii de distribuţie Art. 12, specia prezintă habitat favorabil la o distanţă de aprox. 5600 m faţă de cea mai apropiată turbină, reprezentat de zona de stufăriş de lângă Lacul Nuntaşi.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exemplare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A320</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Ficedula parva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nu intersectează habitatele favorabile speciei din interiorul sitului. Potenţialul habitat al speciei în sit se află la o distanţă de 2800 m faţă de amplasamentl proiectului.</w:t>
            </w:r>
            <w:r w:rsidRPr="004320CD">
              <w:rPr>
                <w:rFonts w:ascii="Georgia" w:hAnsi="Georgia"/>
                <w:sz w:val="20"/>
                <w:szCs w:val="20"/>
              </w:rPr>
              <w:br/>
              <w:t>Specia prezintă habitat favorabil la o distanţă de aprox. 5600 m faţă de cea mai aproiata turbina, zona de stufăriş de lângă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exemplare în migratie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A002</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Gavia arctica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Iernare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specia prezintă habitat favorabil la o distanţă de aprox. 6200 m faţă de cea mai apropiată turbină , reprezentat de zona de stufăriş -malul şi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 iarna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50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80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A001</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Gavia stellata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Iernare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specia prezintă habitat favorabil la o distanţă de aprox. 6200 m faţă de cea mai apropiată turbină , reprezentat de zona de stufăriş -malul şi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 iarna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40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50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A189</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Gelochelidon nilotica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specia prezintă habitat favorabil la o distanţă de aprox. 4600 m faţă de cea mai apropiată turbină , reprezentat teren agricol, la est de proiect, în dreptul localităţii Traian.Specia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8</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12</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exemplare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320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350</w:t>
            </w: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A135</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Glareola pratincola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amplasamentul proiectului nu intersectează habitatele favorabile speciei din interiorul sitului. Potenţialul habitat al speciei în sit se află la o distanţă de 1850 m faţă de cea mai apropiată turbină.</w:t>
            </w:r>
            <w:r w:rsidRPr="004320CD">
              <w:rPr>
                <w:rFonts w:ascii="Georgia" w:hAnsi="Georgia"/>
                <w:sz w:val="20"/>
                <w:szCs w:val="20"/>
              </w:rPr>
              <w:br/>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şi indivizi</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420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540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A127</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Grus grus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hărţii de distribuţie Art. 12, amplasamentul proiectului intersectează habitatul favorabil al speciei din sit.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A075</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Haliaeetus albicilla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Art. 12 amplasamentul proiectului nu intersectează habitatele favorabile speciei din interiorul sitului. Potenţialul habitat al speciei în sit se află la o distanţă de 2800 m faţă de proiect.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26</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28</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A092</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Hieraaetus pennatus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hărţii de distribuţie Art. 12, amplasamentul proiectului intersectează habitatul favorabil al speciei din sit, reprezentat de teren agricol, .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50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80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A131</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Himantopus himantopus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nu intersectează habitatele favorabile speciei din interiorul sitului. Zona cu habitat specific al speciei se află la o distanţă de aprox. 6200 m faţă de cea mai apropiată turbină , fiind reprezentat de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220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370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 în migratie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1400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2200</w:t>
            </w: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A022</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Ixobrychus minutus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amplasamentul proiectului nu intersectează habitatele favorabile speciei din interiorul sitului. Potenţialul habitat al speciei în sit se află la o distanţă de 1850 m faţă de cea mai apropiată turbină .</w:t>
            </w:r>
            <w:r w:rsidRPr="004320CD">
              <w:rPr>
                <w:rFonts w:ascii="Georgia" w:hAnsi="Georgia"/>
                <w:sz w:val="20"/>
                <w:szCs w:val="20"/>
              </w:rPr>
              <w:br/>
              <w:t xml:space="preserve">Specia prezintă habitat favorabil la o distanţă de aprox. 8100 m faţă de cea mai apropiată turbină </w:t>
            </w:r>
            <w:r w:rsidRPr="004320CD">
              <w:rPr>
                <w:rFonts w:ascii="Georgia" w:hAnsi="Georgia"/>
                <w:sz w:val="20"/>
                <w:szCs w:val="20"/>
              </w:rPr>
              <w:lastRenderedPageBreak/>
              <w:t>, reprezentat vegetaţie palustră şi stufăriş, la est de proiect, în dreptul localităţii Săcele.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lastRenderedPageBreak/>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3000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3500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A338</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Lanius collurio</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Conform Art.12, amplasamentul proiectului  nu intersectează habitatele favorabile speciei din interiorul sitului. </w:t>
            </w:r>
            <w:r w:rsidRPr="004320CD">
              <w:rPr>
                <w:rFonts w:ascii="Georgia" w:hAnsi="Georgia"/>
                <w:sz w:val="20"/>
                <w:szCs w:val="20"/>
              </w:rPr>
              <w:br/>
              <w:t>Zona cu habitat specific al speciei se află la o distanţă de aprox. 6200 m faţă de cea mai apropiată turbină , reprezentat de tufele de pe malul Lacului TuzlaSpecia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A339</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Lanius minor</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Conform Art.12, amplasamentul proiectului  nu intersectează habitatele favorabile speciei din interiorul sitului. </w:t>
            </w:r>
            <w:r w:rsidRPr="004320CD">
              <w:rPr>
                <w:rFonts w:ascii="Georgia" w:hAnsi="Georgia"/>
                <w:sz w:val="20"/>
                <w:szCs w:val="20"/>
              </w:rPr>
              <w:br/>
              <w:t xml:space="preserve"> Zona cu habitat specific al indivizilor aflaţi în pasaj se află la o distanţă de aprox. 6200 m faţă de cea mai apropiată turbină , reprezentat de tufele de pe malul Lacului Tuzla, iar zona cu habitat specific al indivizilor cuibăritori se află la o distanţă de aprox. 4700 m faţă de cea mai apropiată turbină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A180</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Larus (Chroicocephalus) genei</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amplasamentul proiectului   intersectează zona de distribuţie a speciei. Specia se regăseşte în pasaj în tot situl. Specia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70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A176</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Larus melanocephalus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zona cu habitat favorabil se află la o distanţă de aprox. 25 km faţă de cea mai apropiată turbină , reprezentat de zona de mlaştină a lacului Zimeica.</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160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A177</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Larus (Hydrocoloeus) minutus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hărţii de distribuţie a speciei din PM, zona cu habitat favorabil se află la o distanţă de aprox. 6200 m faţă de cea mai apropiată turbină , reprezentat de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10000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12000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A157</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Limosa lapponica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hărţii de distribuţie a speciei din PM, zona cu habitat favorabil se află la o distanţă de aprox. 6200 m faţă de cea mai apropiată turbină , reprezentat de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5</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A246</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Lullula arborea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amplasamentul proiectului   intersectează zona de distribuţie a speciei. Specia se regăseşte în pasaj în tot situl. Specia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r w:rsidRPr="004320CD">
              <w:rPr>
                <w:rFonts w:ascii="Georgia" w:hAnsi="Georgia"/>
                <w:sz w:val="20"/>
                <w:szCs w:val="20"/>
              </w:rPr>
              <w:br/>
            </w:r>
            <w:r w:rsidRPr="004320CD">
              <w:rPr>
                <w:rFonts w:ascii="Georgia" w:hAnsi="Georgia"/>
                <w:sz w:val="20"/>
                <w:szCs w:val="20"/>
              </w:rPr>
              <w:br/>
            </w:r>
            <w:r w:rsidRPr="004320CD">
              <w:rPr>
                <w:rFonts w:ascii="Georgia" w:hAnsi="Georgia"/>
                <w:sz w:val="20"/>
                <w:szCs w:val="20"/>
              </w:rPr>
              <w:br/>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A272</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Luscinia svecica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hărţii de distribuţie a speciei din PM, zona cu habitat favorabil a speciei cuibăritoare se află la o distanţă de aprox. 6900 m faţă de cea mai apropiată turbină , reprezentat de marginea Lacului Tuzla..Specia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700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A242</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Melanocorypha calandra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Art.12 , amplasamentul proiectului  intersectează habitatele favorabile speciei din interiorul sitului.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A068</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Mergus albellus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Iernare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 Art 12. zona de distribuţie a habitatului favorabil al speciei în  care cuibăreşte în sit se află la o distanţă de aprox.75,8 km faţă de cea mai apropiată turbină , reprezentat de braţul Dunării Sf. Gheorghe.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 iarna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4000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5000</w:t>
            </w: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A073</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Milvus migrans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Art.12  amplasamentul proiectului  intersectează habitatele favorabile speciei din interiorul sitului.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6</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7</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30</w:t>
            </w: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A023</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Nycticorax nycticorax</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Amplasamentul proiectului nu intersectează habitatele favorabile speciei din interiorul sitului. Conform pătratelor de distribuţie din Art. 12, potenţialul habitat al speciei în sit se află la o distanţă de 1850 m faţă de cea mai apropiată turbină. Conform hărţii de distribuţie din PM, specia </w:t>
            </w:r>
            <w:r w:rsidRPr="004320CD">
              <w:rPr>
                <w:rFonts w:ascii="Georgia" w:hAnsi="Georgia"/>
                <w:sz w:val="20"/>
                <w:szCs w:val="20"/>
              </w:rPr>
              <w:lastRenderedPageBreak/>
              <w:t>prezintă habitat favorabil la o distanţă de aprox. 9130 m, fiind reprezentat de zona Lacului Sinoe.</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lastRenderedPageBreak/>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3500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4000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A533</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Oenanthe pleschanka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zona cu habitat favorabil a speciei cuibăritoare se află la o distanţă de aprox. 37,3 km faţă de cea mai apropiată turbină , reprezentat de teren agricol/zonă ripariană.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12</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24</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A068</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Oxyura leucocephala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Iernare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zona cu habitat favorabil a speciei cuibăritoare se află la o distanţă de aprox. 6200 m faţă de cea mai apropiată turbină , reprezentat de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 iarna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15</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25</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A094</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Pandion haliaetus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zona cu habitat favorabil a speciei cuibăritoare se află la o distanţă de aprox. 6200 m faţă de cea mai apropiată turbină , reprezentat de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Marimea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 in migratie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A020</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Pelecanus crispus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zona cu habitat favorabil a speciei cuibăritoare se află la o distanţă de aprox. 6200 m faţă de cea mai apropiată turbină , reprezentat de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320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410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A019</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Pelecanus onocrotalus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zona cu habitat favorabil a speciei cuibăritoare se află la o distanţă de aprox. 6200 m faţă de cea mai apropiată turbină , reprezentat de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8000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18000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A393</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Phalacrocorax pygmeus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Pasaj</w:t>
            </w:r>
            <w:r w:rsidRPr="004320CD">
              <w:rPr>
                <w:rFonts w:ascii="Georgia" w:hAnsi="Georgia"/>
                <w:sz w:val="20"/>
                <w:szCs w:val="20"/>
              </w:rPr>
              <w:br/>
              <w:t>Iernare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zona cu habitat favorabil a speciei cuibăritoare se află la o distanţă de aprox. 6200 m faţă de cea mai apropiată turbină , reprezentat de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Marimea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8700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9500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4000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6500</w:t>
            </w: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 care ierneaza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4000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6500</w:t>
            </w: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A170</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Phalaropus lobatus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zona cu habitat favorabil a speciei cuibăritoare se află la o distanţă de aprox. 6200 m faţă de cea mai apropiată turbină , reprezentat de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 in pasaj</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700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1200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A151</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Philomachus pugnax</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zona cu habitat favorabil a speciei cuibăritoare se află la o distanţă de aprox. 6200 m faţă de cea mai apropiată turbină , reprezentat de Lacul Nuntaşi.Specia  nu  a fost identificata pe amplasamentul </w:t>
            </w:r>
            <w:r w:rsidRPr="004320CD">
              <w:rPr>
                <w:rFonts w:ascii="Georgia" w:hAnsi="Georgia"/>
                <w:sz w:val="20"/>
                <w:szCs w:val="20"/>
              </w:rPr>
              <w:lastRenderedPageBreak/>
              <w:t>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lastRenderedPageBreak/>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 în pasaj</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13000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18000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A234</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Picus canus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zona cu habitat favorabil a speciei cuibăritoare şi în pasaj se află la o distanţă de aprox. 8400 m faţă de cea mai apropiată turbină , reprezentat de Pădurea Vadu.Specia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A034</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Platalea leucorodia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zona cu habitat favorabil a speciei cuibăritoare se află la o distanţă de aprox. 6200 m faţă de cea mai apropiată turbină , reprezentat de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3500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4000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A032</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Plegadis falcinellus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zona cu habitat favorabil a speciei cuibăritoare şi în pasaj se află la o distanţă de aprox. 11 km faţă de cea mai apropiată turbină , reprezentat de zona umedă a Lacului Istria.Specia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2000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3200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A140</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Pluvialis apricaria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intersectează habitatele favorabile speciei din interiorul sitului.Specia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 in pasaj</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500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A120</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Porzana (Zapornia ) parva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zona cu habitat favorabil a speciei cuibăritoare şi în pasaj se află la o distanţă de aprox. 10,8 km faţă de cea mai apropiată turbină , reprezentat de zona umedă a Râului Valea Vadului din zona de sud-est a </w:t>
            </w:r>
            <w:r w:rsidRPr="004320CD">
              <w:rPr>
                <w:rFonts w:ascii="Georgia" w:hAnsi="Georgia"/>
                <w:sz w:val="20"/>
                <w:szCs w:val="20"/>
              </w:rPr>
              <w:lastRenderedPageBreak/>
              <w:t>sitului.Specia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lastRenderedPageBreak/>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2000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3000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A119</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Porzana porzana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zona cu habitat favorabil a speciei cuibăritoare şi în pasaj se află la o distanţă de aprox. 8100 m faţă de cea mai apropiată turbină , reprezentat de zona umedă dintre Lacul Nuntaşi şi Lacul Sinoe.Specia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3000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4000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A121</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Porzana (Zapornia) pusilla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nu intersectează habitatele favorabile speciei din sit, acesta fiind localizat la o distanţă de aprox. 11500 m, fiind prezentat la est de Lacul  Sinoe.Specia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A464</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Puffinus yelkouan</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Iernare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amplasamentul proiectului nu intersectează habitatele favorabile speciei din sit, acesta fiind localizat la o distanţă de aprox. 13,9 km, fiind reprezentat de ţărmul Mării Negre.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 iarna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A132</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Recurvirostra avosetta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amplasamentul proiectului  nu intersectează habitatele favorabile speciei din interiorul sitului. Zona cu habitat specific al speciei este reprezentată de Lacul Nuntaşi şi se află la o distanţă de aprox. 6200 m faţă de cea mai apropiată turbină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220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280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Număr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800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1200</w:t>
            </w: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A195</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Sterna (Sternula) albifrons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zona cu habitat favorabil a speciei cuibăritoare se află la o distanţă de aprox. 6200 m faţă de cea mai apropiată turbină , reprezentat de zona umedă a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40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A190</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Sterna (Hydroprogne ) caspia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zona cu habitat favorabil a speciei în pasaj se află la o distanţă de aprox. 6200 m faţă de cea mai apropiată turbină , reprezentat de zona umedă a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 in migratie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500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A193</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Sterna hirundo</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Migraţie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zona cu habitat favorabil a speciei în pasaj se află la o distanţă de aprox. 6200 m faţă de cea mai apropiată turbină , reprezentat de zona umedă a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1800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2300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A191</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Sterna (Thalasseus) sandvicensis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zona cu habitat favorabil al indivizilor care se află în pasaj este la o distanţă de aprox. 5000 m faţă de cea mai apropiată turbină , reprezentat de Lacul Tuzla şi zonele umede, iar zona cu habitat favorabil indivizilor care cuibăresc în sit se află la o distanţă de aprox. 12000 m faţă de cea mai apropiată turbină , reprezentat de litoralul Mării Negre.Specia  nu  a fost identificata pe amplasamentul </w:t>
            </w:r>
            <w:r w:rsidRPr="004320CD">
              <w:rPr>
                <w:rFonts w:ascii="Georgia" w:hAnsi="Georgia"/>
                <w:sz w:val="20"/>
                <w:szCs w:val="20"/>
              </w:rPr>
              <w:lastRenderedPageBreak/>
              <w:t>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lastRenderedPageBreak/>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250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Număr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3000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5000</w:t>
            </w: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A307</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Sylvia nisoria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zona cu habitat favorabil a speciei cuibăritoare se află la o distanţă de aprox. 6300 m faţă de cea mai apropiată turbină , reprezentat de zona cu vegetaţie arborescentă a Lacului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B57DFC">
            <w:pPr>
              <w:widowControl w:val="0"/>
              <w:ind w:firstLine="0"/>
              <w:jc w:val="both"/>
              <w:rPr>
                <w:rFonts w:ascii="Georgia" w:hAnsi="Georgia"/>
                <w:color w:val="FF0000"/>
                <w:sz w:val="20"/>
                <w:szCs w:val="20"/>
              </w:rPr>
            </w:pP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A167</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Xenus cinereus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zona cu habitat favorabil a speciei se află la o distanţă de aprox. 4600 m faţă de cea mai apropiată turbină , reprezentat de malurile râului Săcele.Specia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 în pasaj</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A054</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Anas acuta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zona cu habitat favorabil a speciei cuibăritoare se află la o distanţă de aprox. 6300 m faţă de cea mai apropiată turbină , reprezentat de zona cu vegetaţie arborescentă a Lacului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migratie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1200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7000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A056</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Anas clypeata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zona cu habitat favorabil a speciei cuibăritoare se află la o distanţă de aprox. 6300 m faţă de cea mai apropiată turbină , reprezentat de zona cu vegetaţie arborescentă a Lacului </w:t>
            </w:r>
            <w:r w:rsidRPr="004320CD">
              <w:rPr>
                <w:rFonts w:ascii="Georgia" w:hAnsi="Georgia"/>
                <w:sz w:val="20"/>
                <w:szCs w:val="20"/>
              </w:rPr>
              <w:lastRenderedPageBreak/>
              <w:t>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lastRenderedPageBreak/>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migratie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9000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10000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A052</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Anas crecca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zona cu habitat favorabil a speciei cuibăritoare se află la o distanţă de aprox. 6300 m faţă de cea mai apropiată turbină , reprezentat de zona cu vegetaţie arborescentă a Lacului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migratie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9000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20000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A050</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Anas penelope</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zona cu habitat favorabil a speciei cuibăritoare se află la o distanţă de aprox. 6300 m faţă de cea mai apropiată turbină , reprezentat de zona cu vegetaţie arborescentă a Lacului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migratie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8000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10000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A053</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Anas platyrhynchos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Iernare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zona cu habitat favorabil a speciei se află la o distanţă de aprox. 4600 m faţă de cea mai apropiată turbină , reprezentat de malurile râului Săcele.Specia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iarna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20000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40000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A055</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Anas querquedula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zona cu habitat favorabil a speciei cuibăritoare se află la o distanţă de aprox. 6300 m faţă de cea mai apropiată turbină , reprezentat de zona cu vegetaţie arborescentă a Lacului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pasaj</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4500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8000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A051</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Anas strepera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Iernare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zona cu habitat favorabil a speciei cuibăritoare se află la o distanţă de aprox. 6300 m faţă de cea mai apropiată turbină , reprezentat de zona cu vegetaţie arborescentă a Lacului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iarna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1300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3000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A043</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Anser anser</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Iernare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hărţii de distribuţie Art. 12, amplasamentul proiectului intersectează habitatul favorabil al speciei din sit reprezentat de terenuri agricole.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iarna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6500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15000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A055</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Anser fabalis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hărţii de distribuţie Art. 12, amplasamentul proiectului intersectează habitatul favorabil al speciei din sit reprezentat de terenuri agricole. Specia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pasaj</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120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A059</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Aythya ferina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Iernare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zona cu habitat favorabil a speciei cuibăritoare se află la o distanţă de aprox. 6300 m faţă de cea mai apropiată turbină , reprezentat de zona cu vegetaţie arborescentă a Lacului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iarna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24000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38000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A061</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Aythya fuligula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Iernare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zona cu habitat favorabil a speciei cuibăritoare se află la o distanţă de aprox. 6300 m faţă de cea mai apropiată turbină , reprezentat de zona cu vegetaţie arborescentă a Lacului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iarna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18000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20000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A025</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Bubulcus ibis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zona cu habitat favorabil a speciei cuibăritoare se află la o distanţă de aprox. 75 km faţă de cea mai apropiată turbină , reprezentat de zonele marginale ale braţului Sf. Gheorghe al Dunării.Specia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8</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A067</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Bucephala clangula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Iernare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zona cu habitat favorabil al indivizilor care cuibăresc se află la o distanţă de aprox. 75 km faţă de cea mai apropiată turbină , reprezentat de braţul Sf Gheorghe al Dunării, iar indivizii caee iernează prezintă habitat favorabil la o distanţă de aprox. 6200 m faţă de cea mai apropiată turbină , şi este reprezentat de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50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Număr de indivizi iarna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1200</w:t>
            </w: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A037</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Cygnus columbianus bewickii</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Iernare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hărţii de distribuţie Art. 12, amplasamentul proiectului intersectează habitatul favorabil al speciei din sit reprezentat de terenuri agricole.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iarna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40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A036</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Cygnus olor</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Iernare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zona cu habitat favorabil a speciei în iernarese află la o distanţă de aprox. 4600 m faţă de cea mai apropiată turbină , reprezentat de teren agricol/zonă umedă, la est de localitatea Traian.</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iarna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3600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5300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A125</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Fulica atra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Pasaj</w:t>
            </w:r>
            <w:r w:rsidRPr="004320CD">
              <w:rPr>
                <w:rFonts w:ascii="Georgia" w:hAnsi="Georgia"/>
                <w:sz w:val="20"/>
                <w:szCs w:val="20"/>
              </w:rPr>
              <w:br/>
              <w:t>Iarna</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zona cu habitat favorabil a speciei se află la o distanţă de aprox. 4600 m faţă de cea mai apropiată turbină , reprezentat de malurile râului Săcele.Specia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B57DFC">
            <w:pPr>
              <w:widowControl w:val="0"/>
              <w:ind w:firstLine="0"/>
              <w:jc w:val="both"/>
              <w:rPr>
                <w:rFonts w:ascii="Georgia" w:hAnsi="Georgia"/>
                <w:color w:val="FF0000"/>
                <w:sz w:val="20"/>
                <w:szCs w:val="20"/>
              </w:rPr>
            </w:pP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80000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100000</w:t>
            </w: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iarna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40000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50000</w:t>
            </w: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A459</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Larus cachinnans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hărţii de distribuţie Art. 12, amplasamentul proiectului intersectează habitatul favorabil al speciei din sit reprezentat de terenuri agricole.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1500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2000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15000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20000</w:t>
            </w: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A182</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Larus canus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hărţii de distribuţie Art. 12, amplasamentul proiectului intersectează habitatul favorabil al speciei din sit reprezentat de terenuri agricole. Specia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4000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10000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A183</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Larus fuscus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hărţii de distribuţie Art. 12, amplasamentul proiectului intersectează habitatul favorabil al speciei din sit reprezentat de terenuri agricole. Specia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400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A179</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Larus ridibundus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Cuibăritoare </w:t>
            </w:r>
            <w:r w:rsidRPr="004320CD">
              <w:rPr>
                <w:rFonts w:ascii="Georgia" w:hAnsi="Georgia"/>
                <w:sz w:val="20"/>
                <w:szCs w:val="20"/>
              </w:rPr>
              <w:b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hărţii de distribuţie Art. 12, amplasamentul proiectului intersectează habitatul favorabil al speciei din sit reprezentat de terenuri agricole. Specia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2000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3000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20000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50000</w:t>
            </w: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A070</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Mergus merganser</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Iernare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zona cu habitat favorabil a speciei cuibăritoare se află la o distanţă de aprox. 6300 m faţă de cea mai apropiată turbină , reprezentat de zona cu vegetaţie arborescentă a Lacului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iarna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120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180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A069</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Mergus serrator</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Iernare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nu intersectează habitatele favorabile speciei din interiorul sitului. Specia prezintă habitat favorabil la o distanţă de aprox. 10000 m faţă de cea mai apropiată turbină , şi este reprezentat de Lacul Sinoe.</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iarna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230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340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A058</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Netta rufina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Iernare</w:t>
            </w:r>
            <w:r w:rsidRPr="004320CD">
              <w:rPr>
                <w:rFonts w:ascii="Georgia" w:hAnsi="Georgia"/>
                <w:sz w:val="20"/>
                <w:szCs w:val="20"/>
              </w:rPr>
              <w:b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zona cu habitat favorabil a speciei cuibăritoare se află la o distanţă de aprox. 6300 m faţă de cea mai apropiată turbină , reprezentat de zona cu vegetaţie arborescentă a Lacului </w:t>
            </w:r>
            <w:r w:rsidRPr="004320CD">
              <w:rPr>
                <w:rFonts w:ascii="Georgia" w:hAnsi="Georgia"/>
                <w:sz w:val="20"/>
                <w:szCs w:val="20"/>
              </w:rPr>
              <w:lastRenderedPageBreak/>
              <w:t>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lastRenderedPageBreak/>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iarna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540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2470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A017</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Phalacrocorax carbo</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Pasaj</w:t>
            </w:r>
            <w:r w:rsidRPr="004320CD">
              <w:rPr>
                <w:rFonts w:ascii="Georgia" w:hAnsi="Georgia"/>
                <w:sz w:val="20"/>
                <w:szCs w:val="20"/>
              </w:rPr>
              <w:br/>
              <w:t>Iernare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zona cu habitat favorabil a speciei se află la o distanţă de aprox. 4600 m faţă de cea mai apropiată turbină , reprezentat de malurile râului Săcele.Specia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8000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12000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40000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50000</w:t>
            </w: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 iarna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3000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7000</w:t>
            </w: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A005</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Podiceps cristatus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zona cu habitat favorabil a speciei cuibăritoare se află la o distanţă de aprox. 6300 m faţă de cea mai apropiată turbină , reprezentat de zona cu vegetaţie arborescentă a Lacului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A006</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Podiceps grisegena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zona cu habitat favorabil a speciei cuibăritoare se află la o distanţă de aprox. 6300 m faţă de cea mai apropiată turbină , reprezentat de zona cu vegetaţie arborescentă a Lacului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400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800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pasaj</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5000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10000</w:t>
            </w: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A006</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Podiceps nigricollis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Pasaj</w:t>
            </w:r>
            <w:r w:rsidRPr="004320CD">
              <w:rPr>
                <w:rFonts w:ascii="Georgia" w:hAnsi="Georgia"/>
                <w:sz w:val="20"/>
                <w:szCs w:val="20"/>
              </w:rPr>
              <w:br/>
              <w:t>Iernare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nu intersectează habitatele favorabile speciei din interiorul sitului.Specia este reprezentata de  habitat favorabil la o distanţă de aprox. 6200 m faţă de cea mai apropiată turbină , şi este reprezentat de Lacul Nuntaşi, iar specia cuibăritoare prezintă habitat favorabil la o distanţă de aproximativ 57 km faţă de cea mai apropiată turbină , şi este reprezentat de mlaştina la est de Lacul Razelm.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 iarna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A174</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Stercorarius longicaudus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Specia prezintă habitat favorabil la o distanţă de aprox. 12,2 km faţă de cea mai apropiată turbină , şi este reprezentat de Marea Neagră.Specia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A173</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Stercorarius parasiticus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Specia prezintă habitat favorabil la o distanţă de aprox. 12,2 km faţă de cea mai apropiată turbină , şi este reprezentat de Marea Neagră.Specia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A004</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Tachybaptus ruficollis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specia prezintă habitat favorabil la o distanţă de aprox. 6200 m faţă de cea mai apropiată turbină , şi este reprezentat de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A048</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Tadorna tadorna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Iernare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hărţii de distribuţie Art. 12, amplasamentul proiectului intersectează habitatul favorabil al speciei din sit reprezentat de terenuri agricole.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iarna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800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1200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A168</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Actitis hypoleucos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zona cu habitat favorabil a speciei cuibăritoare se află la o distanţă de aprox. 6300 m faţă de cea mai apropiată turbină , reprezentat de zona cu vegetaţie arborescentă a Lacului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pasaj</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400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700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A169</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Arenaria interpres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specia prezintă habitat favorabil la o distanţă de aprox. 14000 m faţă de cea mai apropiată turbină , şi este reprezentat de plajele nisipoase ale Mării Neagre.Specia  nu  a fost </w:t>
            </w:r>
            <w:r w:rsidRPr="004320CD">
              <w:rPr>
                <w:rFonts w:ascii="Georgia" w:hAnsi="Georgia"/>
                <w:sz w:val="20"/>
                <w:szCs w:val="20"/>
              </w:rPr>
              <w:lastRenderedPageBreak/>
              <w:t>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lastRenderedPageBreak/>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80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120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A144</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Calidris alba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nu intersectează habitatele favorabile speciei din interiorul sitului. Conform distribuţie a speciei  aceasta prezintă habitat favorabil la o distanţă de aprox. 6200 m faţă de cea mai apropiată turbină , şi este reprezentat de Lacul Nuntaşi.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pasaj</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800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A149</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Calidris alpina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nu intersectează habitatele favorabile speciei din interiorul sitului. Habitat favorabil la o distanţă de aprox. 6200 m faţă de cea mai apropiată turbină , şi este reprezentat de Lacul Nuntaşi.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500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800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A143</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Calidris canutus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nu intersectează habitatele favorabile speciei din interiorul sitului. Conform hărţii de distribuţie a speciei din PM, aceasta prezintă habitat favorabil la o distanţă de aprox. 6200 m faţă de cea mai apropiată turbină , şi este reprezentat de Lacul Nuntaşi.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5</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A147</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Calidris ferruginea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nu intersectează habitatele favorabile speciei din interiorul sitului. Conform hărţii de distribuţie a speciei din PM, aceasta prezintă habitat favorabil la o distanţă de aprox. 6200 m faţă de cea mai apropiată turbină , şi este reprezentat de Lacul Nuntaşi.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pasaj</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8000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9000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A145</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Calidris minuta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nu intersectează habitatele favorabile speciei din interiorul sitului. Conform hărţii de distribuţie a speciei din PM, aceasta prezintă habitat favorabil la o distanţă de aprox. 6200 m faţă de cea mai apropiată turbină , şi este reprezentat de Lacul Nuntaşi.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pasaj</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2800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3200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A146</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Calidris temminckii</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nu intersectează habitatele favorabile speciei din interiorul sitului. Conform hărţii de distribuţie a speciei din PM, aceasta prezintă habitat favorabil la o distanţă de aprox. 6200 m faţă de cea mai apropiată turbină , şi este reprezentat de Lacul Nuntaşi.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120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400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A139</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Charadrius morinellus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distribuţie  amplasamentul proiectului  intersectează habitatele favorabile speciei din interiorul sitului.Specia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pasaj</w:t>
            </w:r>
          </w:p>
        </w:tc>
        <w:tc>
          <w:tcPr>
            <w:tcW w:w="866" w:type="dxa"/>
            <w:vAlign w:val="center"/>
          </w:tcPr>
          <w:p w:rsidR="00B57DFC" w:rsidRPr="004320CD" w:rsidRDefault="00B57DFC">
            <w:pPr>
              <w:widowControl w:val="0"/>
              <w:ind w:firstLine="0"/>
              <w:jc w:val="both"/>
              <w:rPr>
                <w:rFonts w:ascii="Georgia" w:hAnsi="Georgia"/>
                <w:color w:val="FF0000"/>
                <w:sz w:val="20"/>
                <w:szCs w:val="20"/>
              </w:rPr>
            </w:pP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A153</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Gallinago gallinago</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distribuţie a speciei zona cu habitat favorabil a speciei în pasaj află la o distanţă de aprox. 4,700 m faţă de cea mai apropiată turbină , reprezentat de Râul Săcele, zona din sit.Specia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pasaj</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5000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10000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A515</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Glareola nordmanni</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Conform distribuţie a speciei  zona cu habitat favorabil a speciei în pasaj află la o distanţă de aprox. 6700 m faţă de cea mai apropiată turbină , reprezentat de Lacul Tuzla.Specia  nu  a fost identificata pe amplasamentul </w:t>
            </w:r>
            <w:r w:rsidRPr="004320CD">
              <w:rPr>
                <w:rFonts w:ascii="Georgia" w:hAnsi="Georgia"/>
                <w:sz w:val="20"/>
                <w:szCs w:val="20"/>
              </w:rPr>
              <w:lastRenderedPageBreak/>
              <w:t>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lastRenderedPageBreak/>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A130</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Haematopus ostralegus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hărţii de distribuţie a speciei din PM, zona cu habitat favorabil a speciei în pasaj află la o distanţă de aprox. 10,2 km faţă de cea mai apropiată turbină , reprezentat de zonă umedă.</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15</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A150</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Limicola falcinellus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nu intersectează habitatele favorabile speciei din interiorul sitului. Conform distribuţie a speciei, aceasta prezintă habitat favorabil la o distanţă de aprox. 6200 m faţă de cea mai apropiată turbină , şi este reprezentat de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700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950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A156</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Lymnocryptes minimus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nu intersectează habitatele favorabile speciei din interiorul sitului. Conform distribuţie a speciei, aceasta prezintă habitat favorabil la o distanţă de aprox. 6200 m faţă de cea mai apropiată turbină , şi este reprezentat de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pasaj</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500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A156</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Limosa limosa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Amplasamentul proiectului nu intersectează habitatele favorabile speciei din interiorul sitului. Conform distribuţie a speciei, aceasta prezintă habitat favorabil la o distanţă de aprox. 6200 m faţă de cea mai </w:t>
            </w:r>
            <w:r w:rsidRPr="004320CD">
              <w:rPr>
                <w:rFonts w:ascii="Georgia" w:hAnsi="Georgia"/>
                <w:sz w:val="20"/>
                <w:szCs w:val="20"/>
              </w:rPr>
              <w:lastRenderedPageBreak/>
              <w:t>apropiată turbină , şi este reprezentat de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lastRenderedPageBreak/>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pasaj</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10000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15000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A160</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Numenius arquata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nu intersectează habitatele favorabile speciei din interiorul sitului. Conform distribuţie a speciei, aceasta prezintă habitat favorabil la o distanţă de aprox. 6200 m faţă de cea mai apropiată turbină , şi este reprezentat de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pasaj</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4500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6000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A158</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Numenius phaeopus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nu intersectează habitatele favorabile speciei din interiorul sitului. Conform distribuţie a speciei, aceasta prezintă habitat favorabil la o distanţă de aprox. 6200 m faţă de cea mai apropiată turbină , şi este reprezentat de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pasaj</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500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A141</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Pluvialis squatarola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distribuţie amplasamentul proiectului  intersectează habitatele favorabile speciei din interiorul sitului.Specia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pasaj</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2000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3200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A155</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Scolopax rusticola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r w:rsidRPr="004320CD">
              <w:rPr>
                <w:rFonts w:ascii="Georgia" w:hAnsi="Georgia"/>
                <w:sz w:val="20"/>
                <w:szCs w:val="20"/>
              </w:rPr>
              <w:br/>
              <w:t>Iernare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Conform distribuţie a speciei  specia prezintă habitat favorabil la o distanţă de aprox. 8000 m faţă de cea mai apropiată turbină , fiind reprezentat de zona umedă dintre Lacul Nuntaşi şi </w:t>
            </w:r>
            <w:r w:rsidRPr="004320CD">
              <w:rPr>
                <w:rFonts w:ascii="Georgia" w:hAnsi="Georgia"/>
                <w:sz w:val="20"/>
                <w:szCs w:val="20"/>
              </w:rPr>
              <w:lastRenderedPageBreak/>
              <w:t>Sinoe.Specia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lastRenderedPageBreak/>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 iarna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A161</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Tringa erythropus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nu intersectează habitatele favorabile speciei din interiorul sitului. Conform distribuţie a speciei, aceasta prezintă habitat favorabil la o distanţă de aprox. 6200 m faţă de cea mai apropiată turbină , şi este reprezentat de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pasaj</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3000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4000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A164</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Tringa nebularia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nu intersectează habitatele favorabile speciei din interiorul sitului. Conform distribuţie a speciei, aceasta prezintă habitat favorabil la o distanţă de aprox. 6200 m faţă de cea mai apropiată turbină , şi este reprezentat de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Marimea populatei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pasaj</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1300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2600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A165</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Tringa ochropus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Amplasamentul proiectului nu intersectează habitatele favorabile speciei din interiorul sitului. Conform distribuţie a speciei, aceasta prezintă habitat favorabil la o distanţă de aprox. 6200 m faţă de cea mai </w:t>
            </w:r>
            <w:r w:rsidRPr="004320CD">
              <w:rPr>
                <w:rFonts w:ascii="Georgia" w:hAnsi="Georgia"/>
                <w:sz w:val="20"/>
                <w:szCs w:val="20"/>
              </w:rPr>
              <w:lastRenderedPageBreak/>
              <w:t>apropiată turbină , şi este reprezentat de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lastRenderedPageBreak/>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pasaj</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4000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5000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A163</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Tringa stagnatilis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nu intersectează habitatele favorabile speciei din interiorul sitului. Conform distribuţie a speciei, aceasta prezintă habitat favorabil la o distanţă de aprox. 6200 m faţă de cea mai apropiată turbină , şi este reprezentat de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pasaj</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600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700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A162</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Tringa totanus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nu intersectează habitatele favorabile speciei din interiorul sitului. Conform distribuţie a speciei, aceasta prezintă habitat favorabil la o distanţă de aprox. 6200 m faţă de cea mai apropiată turbină , şi este reprezentat de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pasaj</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3500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12000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A142</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Vanellus vanellus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distribuţie , amplasamentul proiectului  intersectează habitatele favorabile speciei din interiorul sitului.Specia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500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600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pasaj</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10000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12000</w:t>
            </w: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A298</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Acrocephalus arundinaceus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nu intersectează habitatele favorabile speciei din interiorul sitului. Conform distribuţie a speciei, aceasta prezintă habitat favorabil la o distanţă de aprox. 6200 m faţă de cea mai apropiată turbină , şi este reprezentat de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A296</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Acrocephalus palustris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nu intersectează habitatele favorabile speciei din interiorul sitului. Conform distribuţie a speciei, aceasta prezintă habitat favorabil la o distanţă de aprox. 6200 m faţă de cea mai apropiată turbină , şi este reprezentat de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A295</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Acrocephalus schoenobaenus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Amplasamentul proiectului nu intersectează habitatele favorabile speciei din interiorul sitului. Conform distribuţie a speciei, aceasta prezintă habitat favorabil la o distanţă de aprox. 6200 m faţă de cea mai </w:t>
            </w:r>
            <w:r w:rsidRPr="004320CD">
              <w:rPr>
                <w:rFonts w:ascii="Georgia" w:hAnsi="Georgia"/>
                <w:sz w:val="20"/>
                <w:szCs w:val="20"/>
              </w:rPr>
              <w:lastRenderedPageBreak/>
              <w:t>apropiată turbină , şi este reprezentat de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lastRenderedPageBreak/>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A297</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Acrocephalus scirpaceus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nu intersectează habitatele favorabile speciei din interiorul sitului. Conform distribuţie a speciei, aceasta prezintă habitat favorabil la o distanţă de aprox. 6200 m faţă de cea mai apropiată turbină , şi este reprezentat de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A028</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Ardea cinerea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nu intersectează habitatele favorabile speciei din interiorul sitului. Conform distribuţie a speciei, aceasta prezintă habitat favorabil la o distanţă de aprox. 6200 m faţă de cea mai apropiată turbină , şi este reprezentat de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600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800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A123</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Gallinula chloropus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nu intersectează habitatele favorabile speciei din interiorul sitului. Conform distribuţie a speciei, aceasta prezintă habitat favorabil la o distanţă de aprox. 6200 m faţă de cea mai apropiată turbină , şi este reprezentat de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A292</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Locustella luscinioides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nu intersectează habitatele favorabile speciei din interiorul sitului. Conform distribuţie a speciei  aceasta prezintă habitat favorabil la o distanţă de aprox. 6200 m faţă de cea mai apropiată turbină , şi este reprezentat de Lacul Tuzla.Specia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A290</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Locustella naevia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nu intersectează habitatele favorabile speciei din interiorul sitului. Conform distribuţie a speciei  aceasta prezintă habitat favorabil la o distanţă de aprox. 6200 m faţă de cea mai apropiată turbină , şi este reprezentat de Lacul Tuzla.Specia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A260</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Motacilla flava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Conform distribuţie, amplasamentul proiectului  intersectează habitatele favorabile speciei cuibăritoare şi în pasaj din interiorul sitului.Specia  nu  a fost identificata pe amplasamentul </w:t>
            </w:r>
            <w:r w:rsidRPr="004320CD">
              <w:rPr>
                <w:rFonts w:ascii="Georgia" w:hAnsi="Georgia"/>
                <w:sz w:val="20"/>
                <w:szCs w:val="20"/>
              </w:rPr>
              <w:lastRenderedPageBreak/>
              <w:t>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lastRenderedPageBreak/>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A118</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Rallus aquaticus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nu intersectează habitatele favorabile speciei din interiorul sitului. Conform distribuţie a speciei  aceasta prezintă habitat favorabil la o distanţă de aprox. 6200 m faţă de cea mai apropiată turbină , şi este reprezentat de Lacul Tuzla.Specia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A336</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Remiz pendulinus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nu intersectează habitatele favorabile speciei din interiorul sitului. Conform distribuţie a speciei, aceasta prezintă habitat favorabil la o distanţă de aprox. 6200 m faţă de cea mai apropiată turbină , şi este reprezentat de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A086</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Accipiter nisus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r w:rsidRPr="004320CD">
              <w:rPr>
                <w:rFonts w:ascii="Georgia" w:hAnsi="Georgia"/>
                <w:sz w:val="20"/>
                <w:szCs w:val="20"/>
              </w:rPr>
              <w:br/>
              <w:t>Iernare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distribuţie , amplasamentul proiectului  intersectează habitatul favorabil speciei din sit, reprezentat de teren agricol.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 iarna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A247</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Alauda arvensis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distribuţie , amplasamentul proiectului  intersectează habitatul favorabil speciei din sit, reprezentat de teren agricol.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A258</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Anthus cervinus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distribuţie a speciei  zona cu habitat favorabil a speciei în iernarese află la o distanţă de aprox. 4600 m faţă de cea mai apropiată turbină , reprezentat de teren agricol/zonă umedă, la est de localitatea Traian.Specia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A259</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Anthus spinoletta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distribuţie a speciei  zona cu habitat favorabil a speciei în iernarese află la o distanţă de aprox. 4600 m faţă de cea mai apropiată turbină , reprezentat de teren agricol/zonă umedă, la est de localitatea Traian.Specia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A256</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Anthus trivialis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distribuţie , amplasamentul proiectului  intersectează habitatul favorabil speciei din sit, reprezentat de teren agricol.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migratie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A226</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Apus apus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distribuţie , amplasamentul proiectului  intersectează habitatul favorabil speciei din sit, reprezentat de teren agricol.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A228</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Apus melba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distribuţie , amplasamentul proiectului  intersectează habitatul favorabil speciei din sit, reprezentat de teren agricol.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A263</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Bombycilla garrulus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Iernare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distribuţie a speciei  zona cu habitat favorabil a speciei în iernarese află la o distanţă de aprox. 4600 m faţă de cea mai apropiată turbină , reprezentat de teren agricol/zonă umedă, la est de localitatea Traian.Specia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iarna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A087</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Buteo buteo</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distribuţie , amplasamentul proiectului  intersectează habitatul favorabil speciei din sit, reprezentat de teren agricol.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A088</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Buteo lagopus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Iernare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Conform distribuţie , amplasamentul proiectului  intersectează habitatul favorabil speciei din sit, reprezentat de teren agricol. Specia  nu  a fost identificata pe amplasamentul </w:t>
            </w:r>
            <w:r w:rsidRPr="004320CD">
              <w:rPr>
                <w:rFonts w:ascii="Georgia" w:hAnsi="Georgia"/>
                <w:sz w:val="20"/>
                <w:szCs w:val="20"/>
              </w:rPr>
              <w:lastRenderedPageBreak/>
              <w:t>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lastRenderedPageBreak/>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iarna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A366</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Carduelis cannabina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distribuţie a speciei  zona cu habitat favorabil a speciei în iernarese află la o distanţă de aprox. 4600 m faţă de cea mai apropiată turbină , reprezentat de teren agricol/zonă umedă, la est de localitatea Traian.Specia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A364</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Carduelis carduelis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distribuţie a speciei  zona cu habitat favorabil a speciei în iernarese află la o distanţă de aprox. 4600 m faţă de cea mai apropiată turbină , reprezentat de teren agricol/zonă umedă, la est de localitatea Traian.Specia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A368</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Carduelis flammea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Iernare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Amplasamentul proiectului nu intersectează habitatele favorabile speciei din interiorul sitului. Conform distribuţie a speciei, aceasta prezintă habitat favorabil la o distanţă de aprox. </w:t>
            </w:r>
            <w:r w:rsidRPr="004320CD">
              <w:rPr>
                <w:rFonts w:ascii="Georgia" w:hAnsi="Georgia"/>
                <w:sz w:val="20"/>
                <w:szCs w:val="20"/>
              </w:rPr>
              <w:lastRenderedPageBreak/>
              <w:t>6200 m faţă de cea mai apropiată turbină , şi este reprezentat de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lastRenderedPageBreak/>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 iarna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A371</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Carpodacus erythrinus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nu intersectează habitatele favorabile speciei din interiorul sitului. Conform distribuţie a speciei, aceasta prezintă habitat favorabil la o distanţă de aprox. 6200 m faţă de cea mai apropiată turbină , şi este reprezentat de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A099</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Falco subbuteo</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distribuţie , amplasamentul proiectului  intersectează habitatul favorabil speciei din sit, reprezentat de teren agricol.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A360</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Fringilla montifringilla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Iernare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distribuţie , amplasamentul proiectului  intersectează habitatul favorabil speciei din sit, reprezentat de teren agricol.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 iarna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A438</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Hippolais (Iduna) pallida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Amplasamentul proiectului nu intersectează habitatele favorabile speciei din interiorul sitului. Conform distribuţie a speciei, aceasta prezintă habitat favorabil la o distanţă de aprox. 6200 m faţă de cea mai apropiată turbină , şi este reprezentat de Lacul Nuntaşi.Specia  nu  a fost identificata pe amplasamentul </w:t>
            </w:r>
            <w:r w:rsidRPr="004320CD">
              <w:rPr>
                <w:rFonts w:ascii="Georgia" w:hAnsi="Georgia"/>
                <w:sz w:val="20"/>
                <w:szCs w:val="20"/>
              </w:rPr>
              <w:lastRenderedPageBreak/>
              <w:t>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lastRenderedPageBreak/>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A252</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Hirundo daurica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distribuţie , amplasamentul proiectului  intersectează habitatul favorabil speciei din sit, reprezentat de teren agricol.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A340</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Lanius excubitor</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Iernare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nu intersectează habitatele favorabile speciei din interiorul sitului. Conform distribuţie a speciei, aceasta prezintă habitat favorabil la o distanţă de aprox. 6200 m faţă de cea mai apropiată turbină , şi este reprezentat de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 iarna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A341</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Lanius senator</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nu intersectează habitatele favorabile speciei din interiorul sitului. Conform distribuţie a speciei, aceasta prezintă habitat favorabil la o distanţă de aprox. 6200 m faţă de cea mai apropiată turbină , şi este reprezentat de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A230</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Merops apiaster</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Conform distribuţie , amplasamentul proiectului  intersectează habitatul favorabil speciei din sit, reprezentat de teren agricol. Specia  nu  a fost identificata pe amplasamentul </w:t>
            </w:r>
            <w:r w:rsidRPr="004320CD">
              <w:rPr>
                <w:rFonts w:ascii="Georgia" w:hAnsi="Georgia"/>
                <w:sz w:val="20"/>
                <w:szCs w:val="20"/>
              </w:rPr>
              <w:lastRenderedPageBreak/>
              <w:t>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lastRenderedPageBreak/>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A383</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Miliaria calandra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Iernare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distribuţie , amplasamentul proiectului  intersectează habitatul favorabil speciei din sit, reprezentat de teren agricol.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iarna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A262</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Motacilla alba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distribuţie , amplasamentul proiectului  intersectează habitatul favorabil speciei din sit, reprezentat de teren agricol.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A261</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Motacilla cinerea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Iernare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Conform distribuţie , amplasamentul proiectului  intersectează habitatul favorabil speciei din sit, reprezentat de teren agricol. Specia  nu  a fost identificata pe amplasamentul </w:t>
            </w:r>
            <w:r w:rsidRPr="004320CD">
              <w:rPr>
                <w:rFonts w:ascii="Georgia" w:hAnsi="Georgia"/>
                <w:sz w:val="20"/>
                <w:szCs w:val="20"/>
              </w:rPr>
              <w:lastRenderedPageBreak/>
              <w:t>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lastRenderedPageBreak/>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 iarna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A278</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Oenanthe hispanica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distribuţie , amplasamentul proiectului  intersectează habitatul favorabil speciei din sit, reprezentat de teren agricol.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A435</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Oenanthe isabellina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distribuţie , amplasamentul proiectului  intersectează habitatul favorabil speciei din sit, reprezentat de teren agricol.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A277</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Oenanthe oenanthe</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distribuţie , amplasamentul proiectului  intersectează habitatul favorabil speciei din sit, reprezentat de teren agricol.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A337</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Oriolus oriolus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nu intersectează habitatele favorabile speciei din interiorul sitului. Conform distribuţie a speciei, aceasta prezintă habitat favorabil la o distanţă de aprox. 6200 m faţă de cea mai apropiată turbină , şi este reprezentat de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A214</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Otus scops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nu intersectează habitatele favorabile speciei din interiorul sitului. Conform distribuţie a speciei, aceasta prezintă habitat favorabil la o distanţă de aprox. 6200 m faţă de cea mai apropiată turbină , şi este reprezentat de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A273</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Phoenicurus ochruros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nu intersectează habitatele favorabile speciei din interiorul sitului. Conform distribuţie a speciei, aceasta prezintă habitat favorabil la o distanţă de aprox. 6200 m faţă de cea mai apropiată turbină , şi este reprezentat de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A375</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Plectrophenax nivalis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Iernare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Amplasamentul proiectului nu intersectează habitatele favorabile speciei din interiorul sitului. Conform distribuţie a speciei, aceasta prezintă habitat favorabil la o distanţă de aprox. 6200 m faţă de cea mai </w:t>
            </w:r>
            <w:r w:rsidRPr="004320CD">
              <w:rPr>
                <w:rFonts w:ascii="Georgia" w:hAnsi="Georgia"/>
                <w:sz w:val="20"/>
                <w:szCs w:val="20"/>
              </w:rPr>
              <w:lastRenderedPageBreak/>
              <w:t>apropiată turbină , şi este reprezentat de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lastRenderedPageBreak/>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 iarna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A249</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Riparia riparia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distribuţie , amplasamentul proiectului  intersectează habitatul favorabil speciei din sit, reprezentat de teren agricol.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5000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7000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A275</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Saxicola rubetra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nu intersectează habitatele favorabile speciei din interiorul sitului. Conform distribuţie a speciei, aceasta prezintă habitat favorabil la o distanţă de aprox. 6200 m faţă de cea mai apropiată turbină , şi este reprezentat de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A276</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Saxicola torquata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nu intersectează habitatele favorabile speciei din interiorul sitului. Conform distribuţie a speciei, aceasta prezintă habitat favorabil la o distanţă de aprox. 6200 m faţă de cea mai apropiată turbină , şi este reprezentat de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A210</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Streptopelia turtur</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distribuţie , amplasamentul proiectului  intersectează habitatul favorabil speciei din sit, reprezentat de teren agricol.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A353</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Sturnus roseus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distribuţie , amplasamentul proiectului  intersectează habitatul favorabil speciei din sit, reprezentat de teren agricol.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A351</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Sturnus vulgaris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distribuţie , amplasamentul proiectului intersectează habitatul favorabil al speciei cuibăritoare din sit, iar habitatul speciei în pasaj se află la o distanţă de aprox. 4000 m faţă de cea mai apropiată turbină , reprezentat de teren agricol, la sud de localitatea Săcele.</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A310</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Sylvia borin</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Amplasamentul proiectului nu intersectează habitatele favorabile speciei din interiorul sitului. Conform distribuţie a speciei, aceasta prezintă habitat favorabil la o distanţă de aprox. 6200 m faţă de cea mai apropiată turbină , şi este </w:t>
            </w:r>
            <w:r w:rsidRPr="004320CD">
              <w:rPr>
                <w:rFonts w:ascii="Georgia" w:hAnsi="Georgia"/>
                <w:sz w:val="20"/>
                <w:szCs w:val="20"/>
              </w:rPr>
              <w:lastRenderedPageBreak/>
              <w:t>reprezentat de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lastRenderedPageBreak/>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A309</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Sylvia communis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nu intersectează habitatele favorabile speciei din interiorul sitului. Conform distribuţie a speciei, aceasta prezintă habitat favorabil la o distanţă de aprox. 6200 m faţă de cea mai apropiată turbină , şi este reprezentat de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A286</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Turdus iliacus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nu intersectează habitatele favorabile speciei din interiorul sitului. Conform distribuţie a speciei, aceasta prezintă habitat favorabil la o distanţă de aprox. 6200 m faţă de cea mai apropiată turbină , şi este reprezentat de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A284</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Turdus pilaris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nu intersectează habitatele favorabile speciei din interiorul sitului. Conform distribuţie a speciei, aceasta prezintă habitat favorabil la o distanţă de aprox. 6200 m faţă de cea mai apropiată turbină , şi este reprezentat de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A232</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Upupa epops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distribuţie , amplasamentul proiectului  intersectează habitatul favorabil speciei din sit, reprezentat de teren agricol.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A221</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Asio otus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distribuţie a speciei , zona cu habitat favorabil speciei pentru cuibărire şi hrănire se află la o distanţă de aprox. 8100 m faţă de cea mai apropiată turbină .</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A363</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Carduelis chloris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nu intersectează habitatele favorabile speciei din interiorul sitului. Conform distribuţie a speciei, aceasta prezintă habitat favorabil la o distanţă de aprox. 6200 m faţă de cea mai apropiată turbină , şi este reprezentat de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Marimea populatei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A365</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Carduelis spinus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nu intersectează habitatele favorabile speciei din interiorul sitului. Conform distribuţie a speciei, aceasta prezintă habitat favorabil la o distanţă de aprox. 6200 m faţă de cea mai apropiată turbină , şi este reprezentat de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A335</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Certhia brachydactyla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distribuţie speciei  zona cu habitat favorabil pentru cuibărire se află la o distanţă de aprox. 8100 m faţă de cea mai apropiată turbină , reprezentat de zona umedă dintre Lacul Nuntaşi şi Lacul Sinoe.</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A207</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Columba oenas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distribuţie a speciei , zona cu habitat favorabil indivizilor care cuibăresc în sit se află la o distanţă de aprox. 56 km faţă de cea mai apropiată turbină , canalele de apă la vest de Lacul Dranov.</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A322</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Ficedula hypoleuca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Amplasamentul proiectului nu intersectează habitatele favorabile speciei din interiorul sitului. Conform distribuţie a speciei, aceasta prezintă habitat favorabil la o distanţă de aprox. 6200 m faţă de cea mai apropiată turbină , şi este reprezentat de Lacul Nuntaşi.Specia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A359</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Fringilla coelebs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Conform  distribuţie amplasamentul proiectului  intersectează habitatul favorabil al indivizilor care cuibăresc în sit, reprezentat de teren agricol, iar habitatul indivizilor care se află în pasaj este la o distanţă de aprox. 7000 m faţă de cea mai apropiată turbină , reprezentat de teren agricol/zonă umedă, la est de localitatea Nuntaşi şi la </w:t>
            </w:r>
            <w:r w:rsidRPr="004320CD">
              <w:rPr>
                <w:rFonts w:ascii="Georgia" w:hAnsi="Georgia"/>
                <w:sz w:val="20"/>
                <w:szCs w:val="20"/>
              </w:rPr>
              <w:lastRenderedPageBreak/>
              <w:t>nord de Lacul Nuntaşi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lastRenderedPageBreak/>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A299</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Hippolais icterina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distribuţie amplasamentul proiectului  intersectează habitatul favorabil al indivizilor care cuibăresc în sit, reprezentat de teren agricol, iar habitatul indivizilor care se află în pasaj este la o distanţă de aprox. 7000 m faţă de cea mai apropiată turbină , reprezentat de teren agricol/zonă umedă, la est de localitatea Nuntaşi şi la nord de Lacul Nuntaşi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A270</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Luscinia luscinia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distribuţie a speciei ,zona cu habitat favorabil indivizilor care se află în pasaj este la o distanţă de aprox. 6000 m faţă de cea mai apropiată turbină , reprezentat de teren agricol/zonă umedă, la est de localitatea Nuntaşi, iar pentru indivizii care cuibăresc în sit se află  la o distanţă de aprox. 8500 m faţă de cea mai apropiată turbină , reprezentat de zonă cu arbori, la nord de localitatea Vadu</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A271</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Luscinia megarhynchos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distribuţie a speciei ,zona cu habitat favorabil indivizilor care se află în pasaj este la o distanţă de aprox. 6000 m faţă de cea mai apropiată turbină , reprezentat de teren agricol/zonă umedă, la est de localitatea Nuntaşi, iar pentru indivizii care cuibăresc în sit se află  la o distanţă de aprox. 8500 m faţă de cea mai apropiată turbină , reprezentat de zonă cu arbori, la nord de localitatea Vadu</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A319</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Muscicapa striata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Pasaj</w:t>
            </w:r>
            <w:r w:rsidRPr="004320CD">
              <w:rPr>
                <w:rFonts w:ascii="Georgia" w:hAnsi="Georgia"/>
                <w:sz w:val="20"/>
                <w:szCs w:val="20"/>
              </w:rPr>
              <w:br/>
              <w:t>Iernare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distribuţie speciei , zona cu habitat favorabil atât pentru indivzii care cuibăresc, cât şi pentru cei care se află în pasaj este la o distanţă de aprox. 6000 m faţă de cea mai apropiată turbină , reprezentat de teren agricol/zonă umedă, la est de localitatea Nuntaşi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iarna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A274</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Phoenicurus phoenicurus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distribuţie a speciei ,zona cu habitat favorabil indivizilor care se află în pasaj este la o distanţă de aprox. 6000 m faţă de cea mai apropiată turbină , reprezentat de teren agricol/zonă umedă, la est de localitatea Nuntaşi, iar pentru indivizii care cuibăresc în sit se află  la o distanţă de aprox. 8500 m faţă de cea mai apropiată turbină , reprezentat de zonă cu arbori, la nord de localitatea Vadu</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A315</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Phylloscopus collybita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r w:rsidRPr="004320CD">
              <w:rPr>
                <w:rFonts w:ascii="Georgia" w:hAnsi="Georgia"/>
                <w:sz w:val="20"/>
                <w:szCs w:val="20"/>
              </w:rPr>
              <w:b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distribuţie a speciei ,zona cu habitat favorabil indivizilor care se află în pasaj este la o distanţă de aprox. 6000 m faţă de cea mai apropiată turbină , reprezentat de teren agricol/zonă umedă, la est de localitatea Nuntaşi, iar pentru indivizii care cuibăresc în sit se află  la o distanţă de aprox. 8500 m faţă de cea mai apropiată turbină , reprezentat de zonă cu arbori, la nord de localitatea Vadu</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pasaj</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A314</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Phylloscopus sibilatrix</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distribuţie speciei , zona cu habitat favorabil atât pentru indivzii care cuibăresc, cât şi pentru cei care se află în pasaj este la o distanţă de aprox. 6000 m faţă de cea mai apropiată turbină , reprezentat de teren agricol/zonă umedă, la est de localitatea Nuntaşi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A316</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Phylloscopus trochilus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distribuţie speciei , zona cu habitat favorabil atât pentru indivzii care cuibăresc, cât şi pentru cei care se află în pasaj este la o distanţă de aprox. 6000 m faţă de cea mai apropiată turbină , reprezentat de teren agricol/zonă umedă, la est de localitatea Nuntaşi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A266</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Prunella modularis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distribuţie speciei , zona cu habitat favorabil atât pentru indivzii care cuibăresc, cât şi pentru cei care se află în pasaj este la o distanţă de aprox. 6000 m faţă de cea mai apropiată turbină , reprezentat de teren agricol/zonă umedă, la est de localitatea Nuntaşi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A317</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Regulus regulus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distribuţie speciei , zona cu habitat favorabil atât pentru indivzii care cuibăresc, cât şi pentru cei care se află în pasaj este la o distanţă de aprox. 6000 m faţă de cea mai apropiată turbină , reprezentat de teren agricol/zonă umedă, la est de localitatea Nuntaşi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A361</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Serinus serinus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distribuţie  speciei, zona cu habitat favorabil a speciei în pasaj se află la o distanţă de aprox. 83 km faţă de cea mai apropiată turbină , reprezentat de Lacul Erenciuc, la sud de localitatea Caraorman</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A285</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Sylvia atricapilla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hărţii de distribuţie a speciei din PM, zona cu habitat favorabil a speciei în pasaj se află la o distanţă de aprox. 6000 m faţă de cea mai apropiată turbină , reprezentat de teren agricol/zonă umedă, la est de localitatea Nuntaşi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A308</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Sylvia curruca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distribuţie speciei , zona cu habitat favorabil atât pentru indivzii care cuibăresc, cât şi pentru cei care se află în pasaj este la o distanţă de aprox. 6000 m faţă de cea mai apropiată turbină , reprezentat de teren agricol/zonă umedă, la est de localitatea Nuntaşi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A285</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Turdus philomelos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distribuţie speciei , zona cu habitat favorabil atât pentru indivzii care cuibăresc, cât şi pentru cei care se află în pasaj este la o distanţă de aprox. 6000 m faţă de cea mai apropiată turbină , reprezentat de teren agricol/zonă umedă, la est de localitatea Nuntaşi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A287</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Turdus viscivorus</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distribuţie speciei , zona cu habitat favorabil atât pentru indivzii care cuibăresc, cât şi pentru cei care se află în pasaj este la o distanţă de aprox. 6000 m faţă de cea mai apropiată turbină , reprezentat de teren agricol/zonă umedă, la est de localitatea Nuntaşi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A253</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Delichon urbica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distribuţie , amplasamentul proiectului  intersectează habitatul favorabil speciei din sit, reprezentat de teren agricol.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A251</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Hirundo rustica</w:t>
            </w:r>
          </w:p>
        </w:tc>
        <w:tc>
          <w:tcPr>
            <w:tcW w:w="104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Cuibăritoare</w:t>
            </w:r>
            <w:r w:rsidRPr="004320CD">
              <w:rPr>
                <w:rFonts w:ascii="Georgia" w:hAnsi="Georgia"/>
                <w:sz w:val="20"/>
                <w:szCs w:val="20"/>
              </w:rPr>
              <w:br/>
              <w:t>Pasaj</w:t>
            </w:r>
          </w:p>
        </w:tc>
        <w:tc>
          <w:tcPr>
            <w:tcW w:w="2996"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distribuţie , amplasamentul proiectului  intersectează habitatul favorabil speciei din sit, reprezentat de teren agricol. Specia  nu  a fost identificata pe amplasamentul proiectului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Mărimea populaţiei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perechi cuibăritoare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sau 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B57DFC">
            <w:pPr>
              <w:widowControl w:val="0"/>
              <w:ind w:firstLine="0"/>
              <w:jc w:val="both"/>
              <w:rPr>
                <w:rFonts w:ascii="Georgia" w:hAnsi="Georgia"/>
                <w:color w:val="FF0000"/>
                <w:sz w:val="20"/>
                <w:szCs w:val="20"/>
              </w:rPr>
            </w:pPr>
          </w:p>
        </w:tc>
        <w:tc>
          <w:tcPr>
            <w:tcW w:w="1045" w:type="dxa"/>
            <w:vAlign w:val="center"/>
          </w:tcPr>
          <w:p w:rsidR="00B57DFC" w:rsidRPr="004320CD" w:rsidRDefault="00B57DFC">
            <w:pPr>
              <w:widowControl w:val="0"/>
              <w:ind w:firstLine="0"/>
              <w:jc w:val="both"/>
              <w:rPr>
                <w:rFonts w:ascii="Georgia" w:hAnsi="Georgia"/>
                <w:color w:val="FF0000"/>
                <w:sz w:val="20"/>
                <w:szCs w:val="20"/>
              </w:rPr>
            </w:pPr>
          </w:p>
        </w:tc>
        <w:tc>
          <w:tcPr>
            <w:tcW w:w="2996" w:type="dxa"/>
            <w:gridSpan w:val="2"/>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Număr de indivizi în migraţie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shd w:val="clear" w:color="auto" w:fill="auto"/>
            <w:vAlign w:val="center"/>
          </w:tcPr>
          <w:p w:rsidR="00B57DFC" w:rsidRPr="004320CD" w:rsidRDefault="00B57DFC">
            <w:pPr>
              <w:widowControl w:val="0"/>
              <w:ind w:firstLine="0"/>
              <w:jc w:val="both"/>
              <w:rPr>
                <w:rFonts w:ascii="Georgia" w:hAnsi="Georgia"/>
                <w:color w:val="FF0000"/>
                <w:sz w:val="20"/>
                <w:szCs w:val="20"/>
              </w:rPr>
            </w:pPr>
          </w:p>
        </w:tc>
        <w:tc>
          <w:tcPr>
            <w:tcW w:w="11336" w:type="dxa"/>
            <w:gridSpan w:val="11"/>
            <w:shd w:val="clear" w:color="auto" w:fill="auto"/>
            <w:vAlign w:val="center"/>
          </w:tcPr>
          <w:p w:rsidR="00B57DFC" w:rsidRPr="004320CD" w:rsidRDefault="00EF18B3">
            <w:pPr>
              <w:widowControl w:val="0"/>
              <w:ind w:firstLine="0"/>
              <w:jc w:val="both"/>
              <w:rPr>
                <w:rFonts w:ascii="Georgia" w:hAnsi="Georgia"/>
                <w:b/>
                <w:sz w:val="20"/>
                <w:szCs w:val="20"/>
              </w:rPr>
            </w:pPr>
            <w:r w:rsidRPr="004320CD">
              <w:rPr>
                <w:rFonts w:ascii="Georgia" w:hAnsi="Georgia"/>
                <w:b/>
                <w:sz w:val="20"/>
                <w:szCs w:val="20"/>
              </w:rPr>
              <w:t>ROSAC0215 Recifii Jurasici Cheia</w:t>
            </w:r>
          </w:p>
        </w:tc>
        <w:tc>
          <w:tcPr>
            <w:tcW w:w="1276" w:type="dxa"/>
            <w:shd w:val="clear" w:color="auto" w:fill="auto"/>
            <w:vAlign w:val="center"/>
          </w:tcPr>
          <w:p w:rsidR="00B57DFC" w:rsidRPr="004320CD" w:rsidRDefault="00B57DFC">
            <w:pPr>
              <w:widowControl w:val="0"/>
              <w:ind w:firstLine="0"/>
              <w:jc w:val="both"/>
              <w:rPr>
                <w:rFonts w:ascii="Georgia" w:hAnsi="Georgia"/>
                <w:color w:val="FF0000"/>
                <w:sz w:val="20"/>
                <w:szCs w:val="20"/>
              </w:rPr>
            </w:pPr>
          </w:p>
        </w:tc>
        <w:tc>
          <w:tcPr>
            <w:tcW w:w="1418" w:type="dxa"/>
            <w:shd w:val="clear" w:color="auto" w:fill="auto"/>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B57DFC">
            <w:pPr>
              <w:widowControl w:val="0"/>
              <w:ind w:firstLine="0"/>
              <w:jc w:val="both"/>
              <w:rPr>
                <w:rFonts w:ascii="Georgia" w:hAnsi="Georgia"/>
                <w:color w:val="FF0000"/>
                <w:sz w:val="20"/>
                <w:szCs w:val="20"/>
              </w:rPr>
            </w:pPr>
          </w:p>
        </w:tc>
        <w:tc>
          <w:tcPr>
            <w:tcW w:w="1405" w:type="dxa"/>
            <w:vAlign w:val="center"/>
          </w:tcPr>
          <w:p w:rsidR="00B57DFC" w:rsidRPr="004320CD" w:rsidRDefault="00EF18B3">
            <w:pPr>
              <w:widowControl w:val="0"/>
              <w:ind w:firstLine="0"/>
              <w:jc w:val="both"/>
              <w:rPr>
                <w:rFonts w:ascii="Georgia" w:hAnsi="Georgia"/>
                <w:b/>
                <w:sz w:val="20"/>
                <w:szCs w:val="20"/>
              </w:rPr>
            </w:pPr>
            <w:r w:rsidRPr="004320CD">
              <w:rPr>
                <w:rFonts w:ascii="Georgia" w:hAnsi="Georgia"/>
                <w:b/>
                <w:sz w:val="20"/>
                <w:szCs w:val="20"/>
              </w:rPr>
              <w:t>Denumire ştiinţifică</w:t>
            </w:r>
          </w:p>
        </w:tc>
        <w:tc>
          <w:tcPr>
            <w:tcW w:w="1731" w:type="dxa"/>
            <w:gridSpan w:val="2"/>
            <w:vAlign w:val="center"/>
          </w:tcPr>
          <w:p w:rsidR="00B57DFC" w:rsidRPr="004320CD" w:rsidRDefault="00EF18B3">
            <w:pPr>
              <w:widowControl w:val="0"/>
              <w:ind w:firstLine="0"/>
              <w:jc w:val="both"/>
              <w:rPr>
                <w:rFonts w:ascii="Georgia" w:hAnsi="Georgia"/>
                <w:b/>
                <w:sz w:val="20"/>
                <w:szCs w:val="20"/>
              </w:rPr>
            </w:pPr>
            <w:r w:rsidRPr="004320CD">
              <w:rPr>
                <w:rFonts w:ascii="Georgia" w:hAnsi="Georgia"/>
                <w:b/>
                <w:sz w:val="20"/>
                <w:szCs w:val="20"/>
              </w:rPr>
              <w:t>Locaţia faţă de proiect</w:t>
            </w:r>
          </w:p>
        </w:tc>
        <w:tc>
          <w:tcPr>
            <w:tcW w:w="2310" w:type="dxa"/>
            <w:vAlign w:val="center"/>
          </w:tcPr>
          <w:p w:rsidR="00B57DFC" w:rsidRPr="004320CD" w:rsidRDefault="00EF18B3">
            <w:pPr>
              <w:widowControl w:val="0"/>
              <w:ind w:firstLine="0"/>
              <w:jc w:val="both"/>
              <w:rPr>
                <w:rFonts w:ascii="Georgia" w:hAnsi="Georgia"/>
                <w:b/>
                <w:sz w:val="20"/>
                <w:szCs w:val="20"/>
              </w:rPr>
            </w:pPr>
            <w:r w:rsidRPr="004320CD">
              <w:rPr>
                <w:rFonts w:ascii="Georgia" w:hAnsi="Georgia"/>
                <w:b/>
                <w:sz w:val="20"/>
                <w:szCs w:val="20"/>
              </w:rPr>
              <w:t>Directia geografica si diferenta altitudinala</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3646" w:type="dxa"/>
            <w:gridSpan w:val="4"/>
            <w:vAlign w:val="center"/>
          </w:tcPr>
          <w:p w:rsidR="00B57DFC" w:rsidRPr="004320CD" w:rsidRDefault="00EF18B3">
            <w:pPr>
              <w:widowControl w:val="0"/>
              <w:ind w:firstLine="0"/>
              <w:jc w:val="both"/>
              <w:rPr>
                <w:rFonts w:ascii="Georgia" w:hAnsi="Georgia"/>
                <w:b/>
                <w:sz w:val="20"/>
                <w:szCs w:val="20"/>
              </w:rPr>
            </w:pPr>
            <w:r w:rsidRPr="004320CD">
              <w:rPr>
                <w:rFonts w:ascii="Georgia" w:hAnsi="Georgia"/>
                <w:b/>
                <w:sz w:val="20"/>
                <w:szCs w:val="20"/>
              </w:rPr>
              <w:t>Suprafaţa/ Populaţia</w:t>
            </w:r>
          </w:p>
        </w:tc>
        <w:tc>
          <w:tcPr>
            <w:tcW w:w="1276" w:type="dxa"/>
            <w:vAlign w:val="center"/>
          </w:tcPr>
          <w:p w:rsidR="00B57DFC" w:rsidRPr="004320CD" w:rsidRDefault="00EF18B3">
            <w:pPr>
              <w:widowControl w:val="0"/>
              <w:ind w:firstLine="0"/>
              <w:jc w:val="both"/>
              <w:rPr>
                <w:rFonts w:ascii="Georgia" w:hAnsi="Georgia"/>
                <w:b/>
                <w:sz w:val="20"/>
                <w:szCs w:val="20"/>
              </w:rPr>
            </w:pPr>
            <w:r w:rsidRPr="004320CD">
              <w:rPr>
                <w:rFonts w:ascii="Georgia" w:hAnsi="Georgia"/>
                <w:b/>
                <w:sz w:val="20"/>
                <w:szCs w:val="20"/>
              </w:rPr>
              <w:t>Starea de conservare</w:t>
            </w:r>
          </w:p>
        </w:tc>
        <w:tc>
          <w:tcPr>
            <w:tcW w:w="1418" w:type="dxa"/>
            <w:vAlign w:val="center"/>
          </w:tcPr>
          <w:p w:rsidR="00B57DFC" w:rsidRPr="004320CD" w:rsidRDefault="00EF18B3">
            <w:pPr>
              <w:widowControl w:val="0"/>
              <w:ind w:firstLine="0"/>
              <w:jc w:val="both"/>
              <w:rPr>
                <w:rFonts w:ascii="Georgia" w:hAnsi="Georgia"/>
                <w:b/>
                <w:sz w:val="20"/>
                <w:szCs w:val="20"/>
              </w:rPr>
            </w:pPr>
            <w:r w:rsidRPr="004320CD">
              <w:rPr>
                <w:rFonts w:ascii="Georgia" w:hAnsi="Georgia"/>
                <w:b/>
                <w:sz w:val="20"/>
                <w:szCs w:val="20"/>
              </w:rPr>
              <w:t>Obiective de conservare</w:t>
            </w:r>
          </w:p>
        </w:tc>
      </w:tr>
      <w:tr w:rsidR="00B57DFC" w:rsidRPr="004320CD" w:rsidTr="00F27EC2">
        <w:trPr>
          <w:trHeight w:val="1313"/>
        </w:trPr>
        <w:tc>
          <w:tcPr>
            <w:tcW w:w="631" w:type="dxa"/>
            <w:vAlign w:val="center"/>
          </w:tcPr>
          <w:p w:rsidR="00B57DFC" w:rsidRPr="004320CD" w:rsidRDefault="00EF18B3">
            <w:pPr>
              <w:widowControl w:val="0"/>
              <w:ind w:firstLine="0"/>
              <w:jc w:val="both"/>
              <w:rPr>
                <w:rFonts w:ascii="Georgia" w:hAnsi="Georgia"/>
                <w:b/>
                <w:sz w:val="20"/>
                <w:szCs w:val="20"/>
              </w:rPr>
            </w:pPr>
            <w:r w:rsidRPr="004320CD">
              <w:rPr>
                <w:rFonts w:ascii="Georgia" w:hAnsi="Georgia"/>
                <w:b/>
                <w:sz w:val="20"/>
                <w:szCs w:val="20"/>
              </w:rPr>
              <w:t>Habitate de interes comunitar</w:t>
            </w: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91AA*</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Vegetaţie forestieră ponto-sarmatică cu stejar pufos</w:t>
            </w:r>
          </w:p>
        </w:tc>
        <w:tc>
          <w:tcPr>
            <w:tcW w:w="1731"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Habitatul este bine reprezentat în zona localităţilor Cheia şi Mireasa (central), şi în zona localităţiii Târguşor (în sudul sitului). la o distanţă de aproximativ 6500 m faţă de cea mai </w:t>
            </w:r>
            <w:r w:rsidRPr="004320CD">
              <w:rPr>
                <w:rFonts w:ascii="Georgia" w:hAnsi="Georgia"/>
                <w:sz w:val="20"/>
                <w:szCs w:val="20"/>
              </w:rPr>
              <w:lastRenderedPageBreak/>
              <w:t>apropiată turbină</w:t>
            </w:r>
          </w:p>
        </w:tc>
        <w:tc>
          <w:tcPr>
            <w:tcW w:w="2310"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lastRenderedPageBreak/>
              <w:t>Habitatul este situat la sud-est de proiect,</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Suprafata habitatului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205,38</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Nefavorabil-inadecvată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8310</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Peşteri în care accesul publicului este interzis</w:t>
            </w:r>
          </w:p>
        </w:tc>
        <w:tc>
          <w:tcPr>
            <w:tcW w:w="1731"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Habitatul se regăseşte în zona centrală a sitului, în dreptul localităţii Târguşor. la o distanţă de aproximativ 7200 m  fata de ce cea mai apropiata turbina</w:t>
            </w:r>
          </w:p>
        </w:tc>
        <w:tc>
          <w:tcPr>
            <w:tcW w:w="2310"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Habitatul este situat la sud-est de proiect,</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Marimea habitatului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1.,1624</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62C0*</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Stepe ponto-sarmatice</w:t>
            </w:r>
          </w:p>
        </w:tc>
        <w:tc>
          <w:tcPr>
            <w:tcW w:w="1731"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Habitatul este bine reprezentat în tot situl. la o distanţă de apoximativ 3300 m de amplasament</w:t>
            </w:r>
          </w:p>
        </w:tc>
        <w:tc>
          <w:tcPr>
            <w:tcW w:w="2310"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Este situat la sud-est de proiect</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Suprafata habitatului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2453,17</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Nefavorabil-inadecvată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40C0*</w:t>
            </w:r>
          </w:p>
        </w:tc>
        <w:tc>
          <w:tcPr>
            <w:tcW w:w="140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Tufarişuri de foioase ponto-sarmatice</w:t>
            </w:r>
          </w:p>
        </w:tc>
        <w:tc>
          <w:tcPr>
            <w:tcW w:w="1731"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Habitatul este bine reprezentat central şi la nordul sitului.  la o distanţă de apoximativ 3300 m de amplasament</w:t>
            </w:r>
          </w:p>
        </w:tc>
        <w:tc>
          <w:tcPr>
            <w:tcW w:w="2310"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 Este situat la sud-est de proiect</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Suprafata habitatului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ha</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349,54</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Nefavorabil-inadecvată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2079</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Moehringia jankae</w:t>
            </w:r>
          </w:p>
        </w:tc>
        <w:tc>
          <w:tcPr>
            <w:tcW w:w="1731"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Specia a fost identificată la o distanţă de aproximativ 3700 m faţă de turbine</w:t>
            </w:r>
          </w:p>
        </w:tc>
        <w:tc>
          <w:tcPr>
            <w:tcW w:w="2310"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în sud-vestul  proiectului- în dreptul localitatii Gura Dobogei.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Marimea populatiei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tufe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50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Nefavorabil-inadecvată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2236</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Campanula romanica</w:t>
            </w:r>
          </w:p>
        </w:tc>
        <w:tc>
          <w:tcPr>
            <w:tcW w:w="1731"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Specia a fost identificată la o distanţă de aproximativ 3700 m faţă de turbine</w:t>
            </w:r>
          </w:p>
        </w:tc>
        <w:tc>
          <w:tcPr>
            <w:tcW w:w="2310"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în sud-vestul localităţii proiectului- în dreptul localitatii Gura Dobogei.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Marimea populatiei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Numar tufe</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150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Nefavorabil-inadecvată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2253</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Centaurea jankae</w:t>
            </w:r>
          </w:p>
        </w:tc>
        <w:tc>
          <w:tcPr>
            <w:tcW w:w="1731"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OSC şi Planului de management,specia nu a fost identificată spe teritoriul sitului. Au fost identificate specii ale aceluiaşi gen precum şi habitatul caracteristic descris de literatură</w:t>
            </w:r>
          </w:p>
        </w:tc>
        <w:tc>
          <w:tcPr>
            <w:tcW w:w="2310" w:type="dxa"/>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B57DFC">
            <w:pPr>
              <w:widowControl w:val="0"/>
              <w:ind w:firstLine="0"/>
              <w:jc w:val="both"/>
              <w:rPr>
                <w:rFonts w:ascii="Georgia" w:hAnsi="Georgia"/>
                <w:color w:val="FF0000"/>
                <w:sz w:val="20"/>
                <w:szCs w:val="20"/>
              </w:rPr>
            </w:pPr>
          </w:p>
        </w:tc>
        <w:tc>
          <w:tcPr>
            <w:tcW w:w="866" w:type="dxa"/>
            <w:vAlign w:val="center"/>
          </w:tcPr>
          <w:p w:rsidR="00B57DFC" w:rsidRPr="004320CD" w:rsidRDefault="00B57DFC">
            <w:pPr>
              <w:widowControl w:val="0"/>
              <w:ind w:firstLine="0"/>
              <w:jc w:val="both"/>
              <w:rPr>
                <w:rFonts w:ascii="Georgia" w:hAnsi="Georgia"/>
                <w:color w:val="FF0000"/>
                <w:sz w:val="20"/>
                <w:szCs w:val="20"/>
              </w:rPr>
            </w:pP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4045</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Coenagrion ornatum</w:t>
            </w:r>
          </w:p>
        </w:tc>
        <w:tc>
          <w:tcPr>
            <w:tcW w:w="1731"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Este semnalată prezenţa acesteia pe suprafaţa sitului, în Formularul Standard Natura 2000 al ROSCI0215 Recifii Jurasici Cheia, însă în planul de management aprobat prin OMMAP 1185/2016 nu este menţionată. Pentru clarificarea prezenţei sau absenţei şi stabilirea stării de conservare a acestora sunt necesare studii şi lucrări care se vor realiza într-o perioadă de 3 ani.</w:t>
            </w:r>
          </w:p>
        </w:tc>
        <w:tc>
          <w:tcPr>
            <w:tcW w:w="2310" w:type="dxa"/>
            <w:vAlign w:val="center"/>
          </w:tcPr>
          <w:p w:rsidR="00B57DFC" w:rsidRPr="004320CD" w:rsidRDefault="00B57DFC">
            <w:pPr>
              <w:widowControl w:val="0"/>
              <w:ind w:firstLine="0"/>
              <w:jc w:val="both"/>
              <w:rPr>
                <w:rFonts w:ascii="Georgia" w:hAnsi="Georgia"/>
                <w:color w:val="FF0000"/>
                <w:sz w:val="20"/>
                <w:szCs w:val="20"/>
              </w:rPr>
            </w:pP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B57DFC">
            <w:pPr>
              <w:widowControl w:val="0"/>
              <w:ind w:firstLine="0"/>
              <w:jc w:val="both"/>
              <w:rPr>
                <w:rFonts w:ascii="Georgia" w:hAnsi="Georgia"/>
                <w:color w:val="FF0000"/>
                <w:sz w:val="20"/>
                <w:szCs w:val="20"/>
              </w:rPr>
            </w:pPr>
          </w:p>
        </w:tc>
        <w:tc>
          <w:tcPr>
            <w:tcW w:w="866" w:type="dxa"/>
            <w:vAlign w:val="center"/>
          </w:tcPr>
          <w:p w:rsidR="00B57DFC" w:rsidRPr="004320CD" w:rsidRDefault="00B57DFC">
            <w:pPr>
              <w:widowControl w:val="0"/>
              <w:ind w:firstLine="0"/>
              <w:jc w:val="both"/>
              <w:rPr>
                <w:rFonts w:ascii="Georgia" w:hAnsi="Georgia"/>
                <w:color w:val="FF0000"/>
                <w:sz w:val="20"/>
                <w:szCs w:val="20"/>
              </w:rPr>
            </w:pP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1220</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Emys orbicularis</w:t>
            </w:r>
          </w:p>
        </w:tc>
        <w:tc>
          <w:tcPr>
            <w:tcW w:w="1731"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Specia a fost identificată la o distanţă de aproximativ 4300 m faţă de turbine.</w:t>
            </w:r>
          </w:p>
        </w:tc>
        <w:tc>
          <w:tcPr>
            <w:tcW w:w="2310"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în sud-vestul localităţii proiectului-între localităţile Palazu Mic şi Gura Dobrogei.</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Marimea populatiei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Indivizi</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5000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1219</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Testudo graeca</w:t>
            </w:r>
          </w:p>
        </w:tc>
        <w:tc>
          <w:tcPr>
            <w:tcW w:w="1731"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Specia are ca areal de distribuţie tot situl, conform hărţilor din PM.  Specia nu a fost identiticata pe amplasament sau în vecinatate</w:t>
            </w:r>
          </w:p>
        </w:tc>
        <w:tc>
          <w:tcPr>
            <w:tcW w:w="2310"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Specia are ca areal de distribuţie tot situl, conform hărţilor din PM.</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Marimea populatiei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Indivizi</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5000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Nefavorabil-inadecvată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1279</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Elaphe quatuorlineata</w:t>
            </w:r>
          </w:p>
        </w:tc>
        <w:tc>
          <w:tcPr>
            <w:tcW w:w="1731"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Specia este bine reprezentată central în sit, la o distanţă de aproximativ 1,7 km faţă de turbine. Specia nu a fost identiticata pe amplasament sau în vecinatate</w:t>
            </w:r>
          </w:p>
        </w:tc>
        <w:tc>
          <w:tcPr>
            <w:tcW w:w="2310"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Specia are ca areal de distribuţie în S-V proiectului, conform hărţilor din PM.</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Marimea populatiei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indivizi</w:t>
            </w:r>
          </w:p>
        </w:tc>
        <w:tc>
          <w:tcPr>
            <w:tcW w:w="866" w:type="dxa"/>
            <w:vAlign w:val="center"/>
          </w:tcPr>
          <w:p w:rsidR="00B57DFC" w:rsidRPr="004320CD" w:rsidRDefault="00B57DFC">
            <w:pPr>
              <w:widowControl w:val="0"/>
              <w:ind w:firstLine="0"/>
              <w:jc w:val="both"/>
              <w:rPr>
                <w:rFonts w:ascii="Georgia" w:hAnsi="Georgia"/>
                <w:color w:val="FF0000"/>
                <w:sz w:val="20"/>
                <w:szCs w:val="20"/>
              </w:rPr>
            </w:pP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1335</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Spermophilus citellus</w:t>
            </w:r>
          </w:p>
        </w:tc>
        <w:tc>
          <w:tcPr>
            <w:tcW w:w="1731"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hărţii anexate Planului de management al sitului, specia are o distribuţie largă în sit.  Specia nu a fost identiticata pe amplasament sau în vecinatate</w:t>
            </w:r>
          </w:p>
        </w:tc>
        <w:tc>
          <w:tcPr>
            <w:tcW w:w="2310"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Specia are ca areal de distribuţie în S-V proiectului, conform hărţilor din PM.</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Marimea populatiei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Numar indivizi</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1000</w:t>
            </w: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5000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Favorabilă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Menţinerea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1307</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Myotis blythii (oxignathus)</w:t>
            </w:r>
          </w:p>
        </w:tc>
        <w:tc>
          <w:tcPr>
            <w:tcW w:w="1731"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Conform Planului de management al sitului, specia este prezentă în Peştera Liliecilor de la Gura Dobrogei. Cea mai apropiată turbină faţă de peşteră  se află la o distanţă </w:t>
            </w:r>
            <w:r w:rsidRPr="004320CD">
              <w:rPr>
                <w:rFonts w:ascii="Georgia" w:hAnsi="Georgia"/>
                <w:sz w:val="20"/>
                <w:szCs w:val="20"/>
              </w:rPr>
              <w:lastRenderedPageBreak/>
              <w:t>de aproximativ 3500 m. Specia nu a fost identiticata pe amplasament sau în vecinatate</w:t>
            </w:r>
          </w:p>
        </w:tc>
        <w:tc>
          <w:tcPr>
            <w:tcW w:w="2310"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lastRenderedPageBreak/>
              <w:t>Specia are ca areal de distribuţie în S-V proiectului, conform hărţilor din PM.</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Marimea populatiei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Indivizi</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200</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Nefavorabil-inadecvată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1304</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Rhinolophus ferrumetuinum</w:t>
            </w:r>
          </w:p>
        </w:tc>
        <w:tc>
          <w:tcPr>
            <w:tcW w:w="1731"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Planului de management al sitului, specia este prezentă în Peştera Liliecilor de la Gura Dobrogei. Cea mai apropiată turbină faţă de peşteră  se află la o distanţă de aproximativ 3500 m. Specia nu a fost identiticata pe amplasament sau în vecinatate</w:t>
            </w:r>
          </w:p>
        </w:tc>
        <w:tc>
          <w:tcPr>
            <w:tcW w:w="2310"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Specia are ca areal de distribuţie în S-V proiectului, conform hărţilor din PM.</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Marimea populatiei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indivizi</w:t>
            </w:r>
          </w:p>
        </w:tc>
        <w:tc>
          <w:tcPr>
            <w:tcW w:w="866" w:type="dxa"/>
            <w:vAlign w:val="center"/>
          </w:tcPr>
          <w:p w:rsidR="00B57DFC" w:rsidRPr="004320CD" w:rsidRDefault="00B57DFC">
            <w:pPr>
              <w:widowControl w:val="0"/>
              <w:ind w:firstLine="0"/>
              <w:jc w:val="both"/>
              <w:rPr>
                <w:rFonts w:ascii="Georgia" w:hAnsi="Georgia"/>
                <w:color w:val="FF0000"/>
                <w:sz w:val="20"/>
                <w:szCs w:val="20"/>
              </w:rPr>
            </w:pPr>
          </w:p>
        </w:tc>
        <w:tc>
          <w:tcPr>
            <w:tcW w:w="833"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100</w:t>
            </w: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Nefavorabil-inadecvată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1321</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Myotis emarginatus</w:t>
            </w:r>
          </w:p>
        </w:tc>
        <w:tc>
          <w:tcPr>
            <w:tcW w:w="1731"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PM, prezenţa şi distribuţia speciei în sit este necunoscută. Specia nu a fost identificată pe parcursul anilor 2013  – 2014, perioada în care s-au făcut cercetări în teren.</w:t>
            </w:r>
          </w:p>
        </w:tc>
        <w:tc>
          <w:tcPr>
            <w:tcW w:w="2310"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Specia are ca areal de distribuţie în S-V proiectului, conform hărţilor din PM.</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B57DFC">
            <w:pPr>
              <w:widowControl w:val="0"/>
              <w:ind w:firstLine="0"/>
              <w:jc w:val="both"/>
              <w:rPr>
                <w:rFonts w:ascii="Georgia" w:hAnsi="Georgia"/>
                <w:color w:val="FF0000"/>
                <w:sz w:val="20"/>
                <w:szCs w:val="20"/>
              </w:rPr>
            </w:pPr>
          </w:p>
        </w:tc>
        <w:tc>
          <w:tcPr>
            <w:tcW w:w="925" w:type="dxa"/>
            <w:vAlign w:val="center"/>
          </w:tcPr>
          <w:p w:rsidR="00B57DFC" w:rsidRPr="004320CD" w:rsidRDefault="00B57DFC">
            <w:pPr>
              <w:widowControl w:val="0"/>
              <w:ind w:firstLine="0"/>
              <w:jc w:val="both"/>
              <w:rPr>
                <w:rFonts w:ascii="Georgia" w:hAnsi="Georgia"/>
                <w:color w:val="FF0000"/>
                <w:sz w:val="20"/>
                <w:szCs w:val="20"/>
              </w:rPr>
            </w:pPr>
          </w:p>
        </w:tc>
        <w:tc>
          <w:tcPr>
            <w:tcW w:w="866" w:type="dxa"/>
            <w:vAlign w:val="center"/>
          </w:tcPr>
          <w:p w:rsidR="00B57DFC" w:rsidRPr="004320CD" w:rsidRDefault="00B57DFC">
            <w:pPr>
              <w:widowControl w:val="0"/>
              <w:ind w:firstLine="0"/>
              <w:jc w:val="both"/>
              <w:rPr>
                <w:rFonts w:ascii="Georgia" w:hAnsi="Georgia"/>
                <w:color w:val="FF0000"/>
                <w:sz w:val="20"/>
                <w:szCs w:val="20"/>
              </w:rPr>
            </w:pP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B57DFC">
            <w:pPr>
              <w:widowControl w:val="0"/>
              <w:ind w:firstLine="0"/>
              <w:jc w:val="both"/>
              <w:rPr>
                <w:rFonts w:ascii="Georgia" w:hAnsi="Georgia"/>
                <w:color w:val="FF0000"/>
                <w:sz w:val="20"/>
                <w:szCs w:val="20"/>
              </w:rPr>
            </w:pPr>
          </w:p>
        </w:tc>
        <w:tc>
          <w:tcPr>
            <w:tcW w:w="1418" w:type="dxa"/>
            <w:vAlign w:val="center"/>
          </w:tcPr>
          <w:p w:rsidR="00B57DFC" w:rsidRPr="004320CD" w:rsidRDefault="00B57DFC">
            <w:pPr>
              <w:widowControl w:val="0"/>
              <w:ind w:firstLine="0"/>
              <w:jc w:val="both"/>
              <w:rPr>
                <w:rFonts w:ascii="Georgia" w:hAnsi="Georgia"/>
                <w:color w:val="FF0000"/>
                <w:sz w:val="20"/>
                <w:szCs w:val="20"/>
              </w:rPr>
            </w:pP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1324</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Myotis myotis</w:t>
            </w:r>
          </w:p>
        </w:tc>
        <w:tc>
          <w:tcPr>
            <w:tcW w:w="1731"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 xml:space="preserve">Conform Planului de management al sitului, singura populaţie existentă a fost identificată în Peştera Liliecilor de la Gura Dobrogei. Cea mai apropiată turbină </w:t>
            </w:r>
            <w:r w:rsidRPr="004320CD">
              <w:rPr>
                <w:rFonts w:ascii="Georgia" w:hAnsi="Georgia"/>
                <w:sz w:val="20"/>
                <w:szCs w:val="20"/>
              </w:rPr>
              <w:lastRenderedPageBreak/>
              <w:t>faţă de peşteră  se află la o distanţă de aproximativ 3500 m. Specia nu a fost identiticata pe amplasament sau în vecinatate</w:t>
            </w:r>
          </w:p>
        </w:tc>
        <w:tc>
          <w:tcPr>
            <w:tcW w:w="2310"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lastRenderedPageBreak/>
              <w:t>Specia are ca areal de distribuţie în S-V proiectului, conform hărţilor din PM.</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Marimea populatiei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Indivizi</w:t>
            </w:r>
          </w:p>
        </w:tc>
        <w:tc>
          <w:tcPr>
            <w:tcW w:w="866" w:type="dxa"/>
            <w:vAlign w:val="center"/>
          </w:tcPr>
          <w:p w:rsidR="00B57DFC" w:rsidRPr="004320CD" w:rsidRDefault="00B57DFC">
            <w:pPr>
              <w:widowControl w:val="0"/>
              <w:ind w:firstLine="0"/>
              <w:jc w:val="both"/>
              <w:rPr>
                <w:rFonts w:ascii="Georgia" w:hAnsi="Georgia"/>
                <w:color w:val="FF0000"/>
                <w:sz w:val="20"/>
                <w:szCs w:val="20"/>
              </w:rPr>
            </w:pP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Necunoscută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1303</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Rhinolophus hipposideros</w:t>
            </w:r>
          </w:p>
        </w:tc>
        <w:tc>
          <w:tcPr>
            <w:tcW w:w="1731"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Planului de management al sitului specia este prezentă în peşterile La Adam şi Liliecilor. Cea mai apropiată turbină faţă de cele 2 peşteri  fiind la cca 3500 m faţă de Peştera Liliecilor şi la cca 4600 m faţă de Peştera La Adam.</w:t>
            </w:r>
          </w:p>
        </w:tc>
        <w:tc>
          <w:tcPr>
            <w:tcW w:w="2310"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Specia are ca areal de distribuţie în S-V proiectului, conform hărţilor din PM.</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Marimea populatiei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indivizi</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10</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Nefavorabil-inadecvată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1302</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Rhinolophus mehelyi</w:t>
            </w:r>
          </w:p>
        </w:tc>
        <w:tc>
          <w:tcPr>
            <w:tcW w:w="1731"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Planului de management al sitului, singura populaţie existentă a fost identificată în Peştera Liliecilor de la Gura Dobrogei. Cea mai apropiată turbină faţă de peşteră  se află la o distanţă de aproximativ 3500 m. Specia nu a fost identiticata pe amplasament sau în vecinatate</w:t>
            </w:r>
          </w:p>
        </w:tc>
        <w:tc>
          <w:tcPr>
            <w:tcW w:w="2310"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Specia are ca areal de distribuţie în S-V proiectului, conform hărţilor din PM.</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Marimea populatiei</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indivizi</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30</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Nefavorabil-inadecvată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1310</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Miniopterus schreibersii</w:t>
            </w:r>
          </w:p>
        </w:tc>
        <w:tc>
          <w:tcPr>
            <w:tcW w:w="1731"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Conform Planului de management al sitului, singura populaţie existentă a fost identificată în Peştera Liliecilor de la Gura Dobrogei. ea mai apropiată turbină faţă de peşteră  se află la o distanţă de aproximativ 3500 m. Specia nu a fost identiticata pe amplasament sau în vecinatate</w:t>
            </w:r>
          </w:p>
        </w:tc>
        <w:tc>
          <w:tcPr>
            <w:tcW w:w="2310"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Specia are ca areal de distribuţie în S-V proiectului, conform hărţilor din PM.</w:t>
            </w:r>
          </w:p>
        </w:tc>
        <w:tc>
          <w:tcPr>
            <w:tcW w:w="1415" w:type="dxa"/>
            <w:gridSpan w:val="2"/>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areal de distributie în N-E proiectului</w:t>
            </w:r>
          </w:p>
        </w:tc>
        <w:tc>
          <w:tcPr>
            <w:tcW w:w="1022"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Marime populatie</w:t>
            </w:r>
          </w:p>
        </w:tc>
        <w:tc>
          <w:tcPr>
            <w:tcW w:w="925"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indivizi</w:t>
            </w:r>
          </w:p>
        </w:tc>
        <w:tc>
          <w:tcPr>
            <w:tcW w:w="86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500</w:t>
            </w:r>
          </w:p>
        </w:tc>
        <w:tc>
          <w:tcPr>
            <w:tcW w:w="833" w:type="dxa"/>
            <w:vAlign w:val="center"/>
          </w:tcPr>
          <w:p w:rsidR="00B57DFC" w:rsidRPr="004320CD" w:rsidRDefault="00B57DFC">
            <w:pPr>
              <w:widowControl w:val="0"/>
              <w:ind w:firstLine="0"/>
              <w:jc w:val="both"/>
              <w:rPr>
                <w:rFonts w:ascii="Georgia" w:hAnsi="Georgia"/>
                <w:color w:val="FF0000"/>
                <w:sz w:val="20"/>
                <w:szCs w:val="20"/>
              </w:rPr>
            </w:pPr>
          </w:p>
        </w:tc>
        <w:tc>
          <w:tcPr>
            <w:tcW w:w="1276"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Nefavorabil-inadecvată</w:t>
            </w:r>
          </w:p>
        </w:tc>
        <w:tc>
          <w:tcPr>
            <w:tcW w:w="1418"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Îmbunătăţirea stării de conservare</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2609</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Mesocricetus newtoni</w:t>
            </w:r>
          </w:p>
        </w:tc>
        <w:tc>
          <w:tcPr>
            <w:tcW w:w="11796" w:type="dxa"/>
            <w:gridSpan w:val="11"/>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Este semnalată prezenţa acesteia pe suprafaţa sitului, în Formularul Standard Natura 2000 al ROSCI0215 Recifii Jurasici Cheia, însă în planul de management aprobat prin OMMAP 1185/2016 nu este menţionată. Pentru clarificarea prezenţei sau absenţei şi stabilirea stării de conservare a acestora sunt necesare studii şi lucrări care se vor realiza într-o perioadă de 3 ani</w:t>
            </w:r>
          </w:p>
        </w:tc>
      </w:tr>
      <w:tr w:rsidR="00B57DFC" w:rsidRPr="004320CD" w:rsidTr="00F27EC2">
        <w:trPr>
          <w:trHeight w:val="1313"/>
        </w:trPr>
        <w:tc>
          <w:tcPr>
            <w:tcW w:w="631" w:type="dxa"/>
            <w:vAlign w:val="center"/>
          </w:tcPr>
          <w:p w:rsidR="00B57DFC" w:rsidRPr="004320CD" w:rsidRDefault="00B57DFC">
            <w:pPr>
              <w:widowControl w:val="0"/>
              <w:ind w:firstLine="0"/>
              <w:jc w:val="both"/>
              <w:rPr>
                <w:rFonts w:ascii="Georgia" w:hAnsi="Georgia"/>
                <w:color w:val="FF0000"/>
                <w:sz w:val="20"/>
                <w:szCs w:val="20"/>
              </w:rPr>
            </w:pPr>
          </w:p>
        </w:tc>
        <w:tc>
          <w:tcPr>
            <w:tcW w:w="829" w:type="dxa"/>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2633</w:t>
            </w:r>
          </w:p>
        </w:tc>
        <w:tc>
          <w:tcPr>
            <w:tcW w:w="1405" w:type="dxa"/>
            <w:vAlign w:val="center"/>
          </w:tcPr>
          <w:p w:rsidR="00B57DFC" w:rsidRPr="004320CD" w:rsidRDefault="00EF18B3">
            <w:pPr>
              <w:widowControl w:val="0"/>
              <w:ind w:firstLine="0"/>
              <w:jc w:val="both"/>
              <w:rPr>
                <w:rFonts w:ascii="Georgia" w:hAnsi="Georgia"/>
                <w:i/>
                <w:sz w:val="20"/>
                <w:szCs w:val="20"/>
              </w:rPr>
            </w:pPr>
            <w:r w:rsidRPr="004320CD">
              <w:rPr>
                <w:rFonts w:ascii="Georgia" w:hAnsi="Georgia"/>
                <w:i/>
                <w:sz w:val="20"/>
                <w:szCs w:val="20"/>
              </w:rPr>
              <w:t>Mustela eversmanii</w:t>
            </w:r>
          </w:p>
        </w:tc>
        <w:tc>
          <w:tcPr>
            <w:tcW w:w="11796" w:type="dxa"/>
            <w:gridSpan w:val="11"/>
            <w:vAlign w:val="center"/>
          </w:tcPr>
          <w:p w:rsidR="00B57DFC" w:rsidRPr="004320CD" w:rsidRDefault="00EF18B3">
            <w:pPr>
              <w:widowControl w:val="0"/>
              <w:ind w:firstLine="0"/>
              <w:jc w:val="both"/>
              <w:rPr>
                <w:rFonts w:ascii="Georgia" w:hAnsi="Georgia"/>
                <w:sz w:val="20"/>
                <w:szCs w:val="20"/>
              </w:rPr>
            </w:pPr>
            <w:r w:rsidRPr="004320CD">
              <w:rPr>
                <w:rFonts w:ascii="Georgia" w:hAnsi="Georgia"/>
                <w:sz w:val="20"/>
                <w:szCs w:val="20"/>
              </w:rPr>
              <w:t>Este semnalată prezenţa acestora pe suprafaţa sitului, in Formularul Standard Natura 2000 al ROSCI0215 Recifii jurasici Cheia, însă planul de management aprobat prin OMMAP 1185/2016 nu le menţionează. Pentru clarificarea prezenţei sau absenţei şi stabilirea stării de conservare a acestora sunt necesare studii şi lucrări care se vor realiza într-o perioadă de 3 ani.</w:t>
            </w:r>
          </w:p>
        </w:tc>
      </w:tr>
    </w:tbl>
    <w:p w:rsidR="00B57DFC" w:rsidRPr="00EF18B3" w:rsidRDefault="00B57DFC">
      <w:pPr>
        <w:rPr>
          <w:rFonts w:ascii="Georgia" w:hAnsi="Georgia"/>
          <w:sz w:val="24"/>
          <w:szCs w:val="24"/>
        </w:rPr>
        <w:sectPr w:rsidR="00B57DFC" w:rsidRPr="00EF18B3" w:rsidSect="00F27EC2">
          <w:headerReference w:type="default" r:id="rId22"/>
          <w:footerReference w:type="default" r:id="rId23"/>
          <w:pgSz w:w="16838" w:h="11906" w:orient="landscape"/>
          <w:pgMar w:top="964" w:right="851" w:bottom="737" w:left="1418" w:header="322" w:footer="576" w:gutter="0"/>
          <w:cols w:space="720"/>
          <w:formProt w:val="0"/>
          <w:docGrid w:linePitch="100" w:charSpace="20480"/>
        </w:sectPr>
      </w:pPr>
    </w:p>
    <w:p w:rsidR="00B57DFC" w:rsidRPr="00E27F44" w:rsidRDefault="002F24A5">
      <w:pPr>
        <w:pStyle w:val="Titlu110"/>
        <w:numPr>
          <w:ilvl w:val="0"/>
          <w:numId w:val="6"/>
        </w:numPr>
        <w:tabs>
          <w:tab w:val="left" w:pos="1166"/>
        </w:tabs>
        <w:spacing w:before="89" w:line="276" w:lineRule="auto"/>
        <w:ind w:left="103" w:right="943" w:firstLine="720"/>
        <w:jc w:val="both"/>
        <w:rPr>
          <w:rFonts w:ascii="Georgia" w:hAnsi="Georgia"/>
          <w:sz w:val="24"/>
          <w:szCs w:val="24"/>
        </w:rPr>
      </w:pPr>
      <w:bookmarkStart w:id="45" w:name="_TOC_250006"/>
      <w:r>
        <w:rPr>
          <w:rFonts w:ascii="Georgia" w:hAnsi="Georgia"/>
          <w:sz w:val="24"/>
          <w:szCs w:val="24"/>
        </w:rPr>
        <w:lastRenderedPageBreak/>
        <w:pict>
          <v:rect id="Image69" o:spid="_x0000_s1045" style="position:absolute;left:0;text-align:left;margin-left:70.55pt;margin-top:-15.5pt;width:2pt;height:2pt;z-index:251670016;mso-wrap-style:none;mso-position-horizontal-relative:page;v-text-anchor:middle" fillcolor="#a8cf8c" stroked="f" strokecolor="#3465a4">
            <v:fill color2="#573073" o:detectmouseclick="t"/>
            <v:stroke joinstyle="round"/>
            <w10:wrap anchorx="page"/>
          </v:rect>
        </w:pict>
      </w:r>
      <w:r>
        <w:rPr>
          <w:rFonts w:ascii="Georgia" w:hAnsi="Georgia"/>
          <w:sz w:val="24"/>
          <w:szCs w:val="24"/>
        </w:rPr>
        <w:pict>
          <v:rect id="Image70" o:spid="_x0000_s1044" style="position:absolute;left:0;text-align:left;margin-left:534.1pt;margin-top:-15.5pt;width:2pt;height:2pt;z-index:251671040;mso-wrap-style:none;mso-position-horizontal-relative:page;v-text-anchor:middle" fillcolor="#a8cf8c" stroked="f" strokecolor="#3465a4">
            <v:fill color2="#573073" o:detectmouseclick="t"/>
            <v:stroke joinstyle="round"/>
            <w10:wrap anchorx="page"/>
          </v:rect>
        </w:pict>
      </w:r>
      <w:r w:rsidR="00EF18B3" w:rsidRPr="00E27F44">
        <w:rPr>
          <w:rFonts w:ascii="Georgia" w:hAnsi="Georgia"/>
          <w:sz w:val="24"/>
          <w:szCs w:val="24"/>
        </w:rPr>
        <w:t>PP propus are legatura directa cu sau este necesar pentru</w:t>
      </w:r>
      <w:r w:rsidR="00EF18B3" w:rsidRPr="00E27F44">
        <w:rPr>
          <w:rFonts w:ascii="Georgia" w:hAnsi="Georgia"/>
          <w:spacing w:val="1"/>
          <w:sz w:val="24"/>
          <w:szCs w:val="24"/>
        </w:rPr>
        <w:t xml:space="preserve"> </w:t>
      </w:r>
      <w:r w:rsidR="00EF18B3" w:rsidRPr="00E27F44">
        <w:rPr>
          <w:rFonts w:ascii="Georgia" w:hAnsi="Georgia"/>
          <w:sz w:val="24"/>
          <w:szCs w:val="24"/>
        </w:rPr>
        <w:t>managementul</w:t>
      </w:r>
      <w:r w:rsidR="00EF18B3" w:rsidRPr="00E27F44">
        <w:rPr>
          <w:rFonts w:ascii="Georgia" w:hAnsi="Georgia"/>
          <w:spacing w:val="-2"/>
          <w:sz w:val="24"/>
          <w:szCs w:val="24"/>
        </w:rPr>
        <w:t xml:space="preserve"> </w:t>
      </w:r>
      <w:r w:rsidR="00EF18B3" w:rsidRPr="00E27F44">
        <w:rPr>
          <w:rFonts w:ascii="Georgia" w:hAnsi="Georgia"/>
          <w:sz w:val="24"/>
          <w:szCs w:val="24"/>
        </w:rPr>
        <w:t>conservarii</w:t>
      </w:r>
      <w:r w:rsidR="00EF18B3" w:rsidRPr="00E27F44">
        <w:rPr>
          <w:rFonts w:ascii="Georgia" w:hAnsi="Georgia"/>
          <w:spacing w:val="-5"/>
          <w:sz w:val="24"/>
          <w:szCs w:val="24"/>
        </w:rPr>
        <w:t xml:space="preserve"> </w:t>
      </w:r>
      <w:r w:rsidR="00EF18B3" w:rsidRPr="00E27F44">
        <w:rPr>
          <w:rFonts w:ascii="Georgia" w:hAnsi="Georgia"/>
          <w:sz w:val="24"/>
          <w:szCs w:val="24"/>
        </w:rPr>
        <w:t>ariei</w:t>
      </w:r>
      <w:r w:rsidR="00EF18B3" w:rsidRPr="00E27F44">
        <w:rPr>
          <w:rFonts w:ascii="Georgia" w:hAnsi="Georgia"/>
          <w:spacing w:val="-1"/>
          <w:sz w:val="24"/>
          <w:szCs w:val="24"/>
        </w:rPr>
        <w:t xml:space="preserve"> </w:t>
      </w:r>
      <w:r w:rsidR="00EF18B3" w:rsidRPr="00E27F44">
        <w:rPr>
          <w:rFonts w:ascii="Georgia" w:hAnsi="Georgia"/>
          <w:sz w:val="24"/>
          <w:szCs w:val="24"/>
        </w:rPr>
        <w:t>naturale</w:t>
      </w:r>
      <w:r w:rsidR="00EF18B3" w:rsidRPr="00E27F44">
        <w:rPr>
          <w:rFonts w:ascii="Georgia" w:hAnsi="Georgia"/>
          <w:spacing w:val="-1"/>
          <w:sz w:val="24"/>
          <w:szCs w:val="24"/>
        </w:rPr>
        <w:t xml:space="preserve"> </w:t>
      </w:r>
      <w:r w:rsidR="00EF18B3" w:rsidRPr="00E27F44">
        <w:rPr>
          <w:rFonts w:ascii="Georgia" w:hAnsi="Georgia"/>
          <w:sz w:val="24"/>
          <w:szCs w:val="24"/>
        </w:rPr>
        <w:t>protejate</w:t>
      </w:r>
      <w:r w:rsidR="00EF18B3" w:rsidRPr="00E27F44">
        <w:rPr>
          <w:rFonts w:ascii="Georgia" w:hAnsi="Georgia"/>
          <w:spacing w:val="-2"/>
          <w:sz w:val="24"/>
          <w:szCs w:val="24"/>
        </w:rPr>
        <w:t xml:space="preserve"> </w:t>
      </w:r>
      <w:r w:rsidR="00EF18B3" w:rsidRPr="00E27F44">
        <w:rPr>
          <w:rFonts w:ascii="Georgia" w:hAnsi="Georgia"/>
          <w:sz w:val="24"/>
          <w:szCs w:val="24"/>
        </w:rPr>
        <w:t>de</w:t>
      </w:r>
      <w:r w:rsidR="00EF18B3" w:rsidRPr="00E27F44">
        <w:rPr>
          <w:rFonts w:ascii="Georgia" w:hAnsi="Georgia"/>
          <w:spacing w:val="-1"/>
          <w:sz w:val="24"/>
          <w:szCs w:val="24"/>
        </w:rPr>
        <w:t xml:space="preserve"> </w:t>
      </w:r>
      <w:r w:rsidR="00EF18B3" w:rsidRPr="00E27F44">
        <w:rPr>
          <w:rFonts w:ascii="Georgia" w:hAnsi="Georgia"/>
          <w:sz w:val="24"/>
          <w:szCs w:val="24"/>
        </w:rPr>
        <w:t>interes</w:t>
      </w:r>
      <w:r w:rsidR="00EF18B3" w:rsidRPr="00E27F44">
        <w:rPr>
          <w:rFonts w:ascii="Georgia" w:hAnsi="Georgia"/>
          <w:spacing w:val="1"/>
          <w:sz w:val="24"/>
          <w:szCs w:val="24"/>
        </w:rPr>
        <w:t xml:space="preserve"> </w:t>
      </w:r>
      <w:bookmarkEnd w:id="45"/>
      <w:r w:rsidR="00EF18B3" w:rsidRPr="00E27F44">
        <w:rPr>
          <w:rFonts w:ascii="Georgia" w:hAnsi="Georgia"/>
          <w:sz w:val="24"/>
          <w:szCs w:val="24"/>
        </w:rPr>
        <w:t>comunitar</w:t>
      </w:r>
    </w:p>
    <w:p w:rsidR="00B57DFC" w:rsidRPr="00E27F44" w:rsidRDefault="00EF18B3">
      <w:pPr>
        <w:pStyle w:val="Corptext"/>
        <w:spacing w:line="259" w:lineRule="auto"/>
        <w:ind w:left="103" w:right="203"/>
        <w:jc w:val="both"/>
        <w:rPr>
          <w:rFonts w:ascii="Georgia" w:hAnsi="Georgia"/>
          <w:sz w:val="24"/>
          <w:szCs w:val="24"/>
        </w:rPr>
      </w:pPr>
      <w:r w:rsidRPr="00E27F44">
        <w:rPr>
          <w:rFonts w:ascii="Georgia" w:hAnsi="Georgia"/>
          <w:sz w:val="24"/>
          <w:szCs w:val="24"/>
        </w:rPr>
        <w:t>Proiectul nu are legatura si nu este necesar pentru managementul conservarii</w:t>
      </w:r>
      <w:r w:rsidRPr="00E27F44">
        <w:rPr>
          <w:rFonts w:ascii="Georgia" w:hAnsi="Georgia"/>
          <w:spacing w:val="-67"/>
          <w:sz w:val="24"/>
          <w:szCs w:val="24"/>
        </w:rPr>
        <w:t xml:space="preserve"> </w:t>
      </w:r>
      <w:r w:rsidRPr="00E27F44">
        <w:rPr>
          <w:rFonts w:ascii="Georgia" w:hAnsi="Georgia"/>
          <w:sz w:val="24"/>
          <w:szCs w:val="24"/>
        </w:rPr>
        <w:t>ariei</w:t>
      </w:r>
      <w:r w:rsidRPr="00E27F44">
        <w:rPr>
          <w:rFonts w:ascii="Georgia" w:hAnsi="Georgia"/>
          <w:spacing w:val="-1"/>
          <w:sz w:val="24"/>
          <w:szCs w:val="24"/>
        </w:rPr>
        <w:t xml:space="preserve"> </w:t>
      </w:r>
      <w:r w:rsidRPr="00E27F44">
        <w:rPr>
          <w:rFonts w:ascii="Georgia" w:hAnsi="Georgia"/>
          <w:sz w:val="24"/>
          <w:szCs w:val="24"/>
        </w:rPr>
        <w:t>naturale</w:t>
      </w:r>
      <w:r w:rsidRPr="00E27F44">
        <w:rPr>
          <w:rFonts w:ascii="Georgia" w:hAnsi="Georgia"/>
          <w:spacing w:val="1"/>
          <w:sz w:val="24"/>
          <w:szCs w:val="24"/>
        </w:rPr>
        <w:t xml:space="preserve"> </w:t>
      </w:r>
      <w:r w:rsidRPr="00E27F44">
        <w:rPr>
          <w:rFonts w:ascii="Georgia" w:hAnsi="Georgia"/>
          <w:sz w:val="24"/>
          <w:szCs w:val="24"/>
        </w:rPr>
        <w:t>protejate de</w:t>
      </w:r>
      <w:r w:rsidRPr="00E27F44">
        <w:rPr>
          <w:rFonts w:ascii="Georgia" w:hAnsi="Georgia"/>
          <w:spacing w:val="-1"/>
          <w:sz w:val="24"/>
          <w:szCs w:val="24"/>
        </w:rPr>
        <w:t xml:space="preserve"> </w:t>
      </w:r>
      <w:r w:rsidRPr="00E27F44">
        <w:rPr>
          <w:rFonts w:ascii="Georgia" w:hAnsi="Georgia"/>
          <w:sz w:val="24"/>
          <w:szCs w:val="24"/>
        </w:rPr>
        <w:t>interes</w:t>
      </w:r>
      <w:r w:rsidRPr="00E27F44">
        <w:rPr>
          <w:rFonts w:ascii="Georgia" w:hAnsi="Georgia"/>
          <w:spacing w:val="-4"/>
          <w:sz w:val="24"/>
          <w:szCs w:val="24"/>
        </w:rPr>
        <w:t xml:space="preserve"> </w:t>
      </w:r>
      <w:r w:rsidRPr="00E27F44">
        <w:rPr>
          <w:rFonts w:ascii="Georgia" w:hAnsi="Georgia"/>
          <w:sz w:val="24"/>
          <w:szCs w:val="24"/>
        </w:rPr>
        <w:t>comunitar.</w:t>
      </w:r>
    </w:p>
    <w:p w:rsidR="00B57DFC" w:rsidRPr="00E27F44" w:rsidRDefault="00B57DFC">
      <w:pPr>
        <w:pStyle w:val="Corptext"/>
        <w:spacing w:before="2"/>
        <w:jc w:val="both"/>
        <w:rPr>
          <w:rFonts w:ascii="Georgia" w:hAnsi="Georgia"/>
          <w:sz w:val="24"/>
          <w:szCs w:val="24"/>
        </w:rPr>
      </w:pPr>
    </w:p>
    <w:p w:rsidR="00B57DFC" w:rsidRPr="00E27F44" w:rsidRDefault="00EF18B3">
      <w:pPr>
        <w:pStyle w:val="Titlu110"/>
        <w:numPr>
          <w:ilvl w:val="0"/>
          <w:numId w:val="6"/>
        </w:numPr>
        <w:tabs>
          <w:tab w:val="left" w:pos="1151"/>
        </w:tabs>
        <w:spacing w:line="276" w:lineRule="auto"/>
        <w:ind w:left="103" w:right="1260" w:firstLine="720"/>
        <w:jc w:val="both"/>
        <w:rPr>
          <w:rFonts w:ascii="Georgia" w:hAnsi="Georgia"/>
          <w:sz w:val="24"/>
          <w:szCs w:val="24"/>
        </w:rPr>
      </w:pPr>
      <w:bookmarkStart w:id="46" w:name="_TOC_250005"/>
      <w:r w:rsidRPr="00E27F44">
        <w:rPr>
          <w:rFonts w:ascii="Georgia" w:hAnsi="Georgia"/>
          <w:sz w:val="24"/>
          <w:szCs w:val="24"/>
        </w:rPr>
        <w:t>Estimarea impactului potential al PP-ului asupra speciilor si</w:t>
      </w:r>
      <w:r w:rsidRPr="00E27F44">
        <w:rPr>
          <w:rFonts w:ascii="Georgia" w:hAnsi="Georgia"/>
          <w:spacing w:val="-67"/>
          <w:sz w:val="24"/>
          <w:szCs w:val="24"/>
        </w:rPr>
        <w:t xml:space="preserve"> </w:t>
      </w:r>
      <w:r w:rsidRPr="00E27F44">
        <w:rPr>
          <w:rFonts w:ascii="Georgia" w:hAnsi="Georgia"/>
          <w:sz w:val="24"/>
          <w:szCs w:val="24"/>
        </w:rPr>
        <w:t>habitatelor</w:t>
      </w:r>
      <w:r w:rsidRPr="00E27F44">
        <w:rPr>
          <w:rFonts w:ascii="Georgia" w:hAnsi="Georgia"/>
          <w:spacing w:val="1"/>
          <w:sz w:val="24"/>
          <w:szCs w:val="24"/>
        </w:rPr>
        <w:t xml:space="preserve"> </w:t>
      </w:r>
      <w:r w:rsidRPr="00E27F44">
        <w:rPr>
          <w:rFonts w:ascii="Georgia" w:hAnsi="Georgia"/>
          <w:sz w:val="24"/>
          <w:szCs w:val="24"/>
        </w:rPr>
        <w:t>pentru</w:t>
      </w:r>
      <w:r w:rsidRPr="00E27F44">
        <w:rPr>
          <w:rFonts w:ascii="Georgia" w:hAnsi="Georgia"/>
          <w:spacing w:val="-2"/>
          <w:sz w:val="24"/>
          <w:szCs w:val="24"/>
        </w:rPr>
        <w:t xml:space="preserve"> </w:t>
      </w:r>
      <w:r w:rsidRPr="00E27F44">
        <w:rPr>
          <w:rFonts w:ascii="Georgia" w:hAnsi="Georgia"/>
          <w:sz w:val="24"/>
          <w:szCs w:val="24"/>
        </w:rPr>
        <w:t>care</w:t>
      </w:r>
      <w:r w:rsidRPr="00E27F44">
        <w:rPr>
          <w:rFonts w:ascii="Georgia" w:hAnsi="Georgia"/>
          <w:spacing w:val="-3"/>
          <w:sz w:val="24"/>
          <w:szCs w:val="24"/>
        </w:rPr>
        <w:t xml:space="preserve"> </w:t>
      </w:r>
      <w:r w:rsidRPr="00E27F44">
        <w:rPr>
          <w:rFonts w:ascii="Georgia" w:hAnsi="Georgia"/>
          <w:sz w:val="24"/>
          <w:szCs w:val="24"/>
        </w:rPr>
        <w:t>ANPIC</w:t>
      </w:r>
      <w:r w:rsidRPr="00E27F44">
        <w:rPr>
          <w:rFonts w:ascii="Georgia" w:hAnsi="Georgia"/>
          <w:spacing w:val="-3"/>
          <w:sz w:val="24"/>
          <w:szCs w:val="24"/>
        </w:rPr>
        <w:t xml:space="preserve"> </w:t>
      </w:r>
      <w:r w:rsidRPr="00E27F44">
        <w:rPr>
          <w:rFonts w:ascii="Georgia" w:hAnsi="Georgia"/>
          <w:sz w:val="24"/>
          <w:szCs w:val="24"/>
        </w:rPr>
        <w:t>a fost</w:t>
      </w:r>
      <w:r w:rsidRPr="00E27F44">
        <w:rPr>
          <w:rFonts w:ascii="Georgia" w:hAnsi="Georgia"/>
          <w:spacing w:val="-1"/>
          <w:sz w:val="24"/>
          <w:szCs w:val="24"/>
        </w:rPr>
        <w:t xml:space="preserve"> </w:t>
      </w:r>
      <w:bookmarkEnd w:id="46"/>
      <w:r w:rsidRPr="00E27F44">
        <w:rPr>
          <w:rFonts w:ascii="Georgia" w:hAnsi="Georgia"/>
          <w:sz w:val="24"/>
          <w:szCs w:val="24"/>
        </w:rPr>
        <w:t>desemnata</w:t>
      </w:r>
    </w:p>
    <w:p w:rsidR="00B57DFC" w:rsidRPr="00E27F44" w:rsidRDefault="00EF18B3">
      <w:pPr>
        <w:pStyle w:val="Titlu110"/>
        <w:numPr>
          <w:ilvl w:val="1"/>
          <w:numId w:val="3"/>
        </w:numPr>
        <w:tabs>
          <w:tab w:val="left" w:pos="1652"/>
        </w:tabs>
        <w:spacing w:before="40"/>
        <w:jc w:val="both"/>
        <w:rPr>
          <w:rFonts w:ascii="Georgia" w:hAnsi="Georgia"/>
          <w:sz w:val="24"/>
          <w:szCs w:val="24"/>
        </w:rPr>
      </w:pPr>
      <w:bookmarkStart w:id="47" w:name="_TOC_250004"/>
      <w:r w:rsidRPr="00E27F44">
        <w:rPr>
          <w:rFonts w:ascii="Georgia" w:hAnsi="Georgia"/>
          <w:sz w:val="24"/>
          <w:szCs w:val="24"/>
        </w:rPr>
        <w:t>Identificarea</w:t>
      </w:r>
      <w:r w:rsidRPr="00E27F44">
        <w:rPr>
          <w:rFonts w:ascii="Georgia" w:hAnsi="Georgia"/>
          <w:spacing w:val="-4"/>
          <w:sz w:val="24"/>
          <w:szCs w:val="24"/>
        </w:rPr>
        <w:t xml:space="preserve"> </w:t>
      </w:r>
      <w:r w:rsidRPr="00E27F44">
        <w:rPr>
          <w:rFonts w:ascii="Georgia" w:hAnsi="Georgia"/>
          <w:sz w:val="24"/>
          <w:szCs w:val="24"/>
        </w:rPr>
        <w:t>si</w:t>
      </w:r>
      <w:r w:rsidRPr="00E27F44">
        <w:rPr>
          <w:rFonts w:ascii="Georgia" w:hAnsi="Georgia"/>
          <w:spacing w:val="-3"/>
          <w:sz w:val="24"/>
          <w:szCs w:val="24"/>
        </w:rPr>
        <w:t xml:space="preserve"> </w:t>
      </w:r>
      <w:r w:rsidRPr="00E27F44">
        <w:rPr>
          <w:rFonts w:ascii="Georgia" w:hAnsi="Georgia"/>
          <w:sz w:val="24"/>
          <w:szCs w:val="24"/>
        </w:rPr>
        <w:t>estimarea</w:t>
      </w:r>
      <w:r w:rsidRPr="00E27F44">
        <w:rPr>
          <w:rFonts w:ascii="Georgia" w:hAnsi="Georgia"/>
          <w:spacing w:val="-4"/>
          <w:sz w:val="24"/>
          <w:szCs w:val="24"/>
        </w:rPr>
        <w:t xml:space="preserve"> </w:t>
      </w:r>
      <w:bookmarkEnd w:id="47"/>
      <w:r w:rsidRPr="00E27F44">
        <w:rPr>
          <w:rFonts w:ascii="Georgia" w:hAnsi="Georgia"/>
          <w:sz w:val="24"/>
          <w:szCs w:val="24"/>
        </w:rPr>
        <w:t>impactului</w:t>
      </w:r>
    </w:p>
    <w:p w:rsidR="00B57DFC" w:rsidRPr="00EF18B3" w:rsidRDefault="00EF18B3">
      <w:pPr>
        <w:pStyle w:val="Corptext"/>
        <w:spacing w:line="276" w:lineRule="auto"/>
        <w:jc w:val="both"/>
        <w:rPr>
          <w:rFonts w:ascii="Georgia" w:hAnsi="Georgia"/>
          <w:color w:val="FF0000"/>
          <w:sz w:val="24"/>
          <w:szCs w:val="24"/>
        </w:rPr>
      </w:pPr>
      <w:r w:rsidRPr="00EF18B3">
        <w:rPr>
          <w:rFonts w:ascii="Georgia" w:hAnsi="Georgia"/>
          <w:sz w:val="24"/>
          <w:szCs w:val="24"/>
        </w:rPr>
        <w:t>Impactul asupra parametrilor ce definesc obiectivele de conservare ale</w:t>
      </w:r>
      <w:r w:rsidRPr="00EF18B3">
        <w:rPr>
          <w:rFonts w:ascii="Georgia" w:hAnsi="Georgia"/>
          <w:spacing w:val="1"/>
          <w:sz w:val="24"/>
          <w:szCs w:val="24"/>
        </w:rPr>
        <w:t xml:space="preserve"> </w:t>
      </w:r>
      <w:r w:rsidRPr="00EF18B3">
        <w:rPr>
          <w:rFonts w:ascii="Georgia" w:hAnsi="Georgia"/>
          <w:sz w:val="24"/>
          <w:szCs w:val="24"/>
        </w:rPr>
        <w:t>speciilor din ariile protejate : ROSPA 0019 Cheile Dobrogei, ROSAC0215 Recifii Jurasici Cheia și ROSPA0031 Delta Dunarii și Complexul Razim -Sinoe , este</w:t>
      </w:r>
      <w:r w:rsidRPr="00EF18B3">
        <w:rPr>
          <w:rFonts w:ascii="Georgia" w:hAnsi="Georgia"/>
          <w:spacing w:val="-67"/>
          <w:sz w:val="24"/>
          <w:szCs w:val="24"/>
        </w:rPr>
        <w:t xml:space="preserve"> </w:t>
      </w:r>
      <w:r w:rsidRPr="00EF18B3">
        <w:rPr>
          <w:rFonts w:ascii="Georgia" w:hAnsi="Georgia"/>
          <w:sz w:val="24"/>
          <w:szCs w:val="24"/>
        </w:rPr>
        <w:t>centralizat</w:t>
      </w:r>
      <w:r w:rsidRPr="00EF18B3">
        <w:rPr>
          <w:rFonts w:ascii="Georgia" w:hAnsi="Georgia"/>
          <w:spacing w:val="-3"/>
          <w:sz w:val="24"/>
          <w:szCs w:val="24"/>
        </w:rPr>
        <w:t xml:space="preserve"> </w:t>
      </w:r>
      <w:r w:rsidRPr="00EF18B3">
        <w:rPr>
          <w:rFonts w:ascii="Georgia" w:hAnsi="Georgia"/>
          <w:sz w:val="24"/>
          <w:szCs w:val="24"/>
        </w:rPr>
        <w:t>in</w:t>
      </w:r>
      <w:r w:rsidRPr="00EF18B3">
        <w:rPr>
          <w:rFonts w:ascii="Georgia" w:hAnsi="Georgia"/>
          <w:spacing w:val="-3"/>
          <w:sz w:val="24"/>
          <w:szCs w:val="24"/>
        </w:rPr>
        <w:t xml:space="preserve"> </w:t>
      </w:r>
      <w:r w:rsidRPr="00EF18B3">
        <w:rPr>
          <w:rFonts w:ascii="Georgia" w:hAnsi="Georgia"/>
          <w:sz w:val="24"/>
          <w:szCs w:val="24"/>
        </w:rPr>
        <w:t>Anexele</w:t>
      </w:r>
      <w:r w:rsidRPr="00EF18B3">
        <w:rPr>
          <w:rFonts w:ascii="Georgia" w:hAnsi="Georgia"/>
          <w:spacing w:val="-1"/>
          <w:sz w:val="24"/>
          <w:szCs w:val="24"/>
        </w:rPr>
        <w:t xml:space="preserve"> </w:t>
      </w:r>
      <w:r w:rsidRPr="00EF18B3">
        <w:rPr>
          <w:rFonts w:ascii="Georgia" w:hAnsi="Georgia"/>
          <w:sz w:val="24"/>
          <w:szCs w:val="24"/>
        </w:rPr>
        <w:t>excel la Memoriu.</w:t>
      </w:r>
    </w:p>
    <w:p w:rsidR="00B57DFC" w:rsidRPr="00EF18B3" w:rsidRDefault="00EF18B3">
      <w:pPr>
        <w:pStyle w:val="Listparagraf"/>
        <w:numPr>
          <w:ilvl w:val="2"/>
          <w:numId w:val="2"/>
        </w:numPr>
        <w:tabs>
          <w:tab w:val="left" w:pos="837"/>
        </w:tabs>
        <w:ind w:left="0" w:firstLine="720"/>
        <w:jc w:val="both"/>
        <w:rPr>
          <w:rFonts w:ascii="Georgia" w:hAnsi="Georgia"/>
          <w:color w:val="FF0000"/>
          <w:sz w:val="24"/>
          <w:szCs w:val="24"/>
        </w:rPr>
      </w:pPr>
      <w:r w:rsidRPr="00EF18B3">
        <w:rPr>
          <w:rFonts w:ascii="Georgia" w:hAnsi="Georgia"/>
          <w:i/>
          <w:sz w:val="24"/>
          <w:szCs w:val="24"/>
        </w:rPr>
        <w:t>Identificarea interventiilor propuse de PP, ale efectelor generate de acestea</w:t>
      </w:r>
      <w:r w:rsidRPr="00EF18B3">
        <w:rPr>
          <w:rFonts w:ascii="Georgia" w:hAnsi="Georgia"/>
          <w:i/>
          <w:spacing w:val="-67"/>
          <w:sz w:val="24"/>
          <w:szCs w:val="24"/>
        </w:rPr>
        <w:t xml:space="preserve"> </w:t>
      </w:r>
      <w:r w:rsidRPr="00EF18B3">
        <w:rPr>
          <w:rFonts w:ascii="Georgia" w:hAnsi="Georgia"/>
          <w:i/>
          <w:sz w:val="24"/>
          <w:szCs w:val="24"/>
        </w:rPr>
        <w:t>si a formelor</w:t>
      </w:r>
      <w:r w:rsidRPr="00EF18B3">
        <w:rPr>
          <w:rFonts w:ascii="Georgia" w:hAnsi="Georgia"/>
          <w:i/>
          <w:spacing w:val="-3"/>
          <w:sz w:val="24"/>
          <w:szCs w:val="24"/>
        </w:rPr>
        <w:t xml:space="preserve"> </w:t>
      </w:r>
      <w:r w:rsidRPr="00EF18B3">
        <w:rPr>
          <w:rFonts w:ascii="Georgia" w:hAnsi="Georgia"/>
          <w:i/>
          <w:sz w:val="24"/>
          <w:szCs w:val="24"/>
        </w:rPr>
        <w:t>de impact generate</w:t>
      </w:r>
      <w:r w:rsidRPr="00EF18B3">
        <w:rPr>
          <w:rFonts w:ascii="Georgia" w:hAnsi="Georgia"/>
          <w:i/>
          <w:spacing w:val="-3"/>
          <w:sz w:val="24"/>
          <w:szCs w:val="24"/>
        </w:rPr>
        <w:t xml:space="preserve"> </w:t>
      </w:r>
      <w:r w:rsidRPr="00EF18B3">
        <w:rPr>
          <w:rFonts w:ascii="Georgia" w:hAnsi="Georgia"/>
          <w:i/>
          <w:sz w:val="24"/>
          <w:szCs w:val="24"/>
        </w:rPr>
        <w:t>asupra</w:t>
      </w:r>
      <w:r w:rsidRPr="00EF18B3">
        <w:rPr>
          <w:rFonts w:ascii="Georgia" w:hAnsi="Georgia"/>
          <w:i/>
          <w:spacing w:val="-3"/>
          <w:sz w:val="24"/>
          <w:szCs w:val="24"/>
        </w:rPr>
        <w:t xml:space="preserve"> </w:t>
      </w:r>
      <w:r w:rsidRPr="00EF18B3">
        <w:rPr>
          <w:rFonts w:ascii="Georgia" w:hAnsi="Georgia"/>
          <w:i/>
          <w:sz w:val="24"/>
          <w:szCs w:val="24"/>
        </w:rPr>
        <w:t>ANPIC</w:t>
      </w:r>
      <w:r w:rsidRPr="00EF18B3">
        <w:rPr>
          <w:rFonts w:ascii="Georgia" w:hAnsi="Georgia"/>
          <w:i/>
          <w:spacing w:val="-5"/>
          <w:sz w:val="24"/>
          <w:szCs w:val="24"/>
        </w:rPr>
        <w:t xml:space="preserve"> </w:t>
      </w:r>
      <w:r w:rsidRPr="00EF18B3">
        <w:rPr>
          <w:rFonts w:ascii="Georgia" w:hAnsi="Georgia"/>
          <w:i/>
          <w:sz w:val="24"/>
          <w:szCs w:val="24"/>
        </w:rPr>
        <w:t>potential</w:t>
      </w:r>
      <w:r w:rsidRPr="00EF18B3">
        <w:rPr>
          <w:rFonts w:ascii="Georgia" w:hAnsi="Georgia"/>
          <w:i/>
          <w:spacing w:val="-3"/>
          <w:sz w:val="24"/>
          <w:szCs w:val="24"/>
        </w:rPr>
        <w:t xml:space="preserve"> </w:t>
      </w:r>
      <w:r w:rsidRPr="00EF18B3">
        <w:rPr>
          <w:rFonts w:ascii="Georgia" w:hAnsi="Georgia"/>
          <w:i/>
          <w:sz w:val="24"/>
          <w:szCs w:val="24"/>
        </w:rPr>
        <w:t>afectate</w:t>
      </w:r>
    </w:p>
    <w:p w:rsidR="00B57DFC" w:rsidRPr="00EF18B3" w:rsidRDefault="00B57DFC">
      <w:pPr>
        <w:pStyle w:val="Listparagraf"/>
        <w:tabs>
          <w:tab w:val="left" w:pos="837"/>
        </w:tabs>
        <w:ind w:left="0"/>
        <w:jc w:val="both"/>
        <w:rPr>
          <w:rFonts w:ascii="Georgia" w:hAnsi="Georgia"/>
          <w:i/>
          <w:sz w:val="24"/>
          <w:szCs w:val="24"/>
        </w:rPr>
      </w:pPr>
    </w:p>
    <w:p w:rsidR="00B57DFC" w:rsidRPr="00EF18B3" w:rsidRDefault="00EF18B3">
      <w:pPr>
        <w:jc w:val="both"/>
        <w:rPr>
          <w:rFonts w:ascii="Georgia" w:hAnsi="Georgia"/>
          <w:sz w:val="24"/>
          <w:szCs w:val="24"/>
        </w:rPr>
      </w:pPr>
      <w:r w:rsidRPr="00EF18B3">
        <w:rPr>
          <w:rFonts w:ascii="Georgia" w:hAnsi="Georgia"/>
          <w:sz w:val="24"/>
          <w:szCs w:val="24"/>
        </w:rPr>
        <w:t>Impactul potenţial al proiectului asupra speciilor şi habitatelor din ariile naturale protejate de interes comunitar situate în apropierea proiectului poate fi estimat analizând tabelele următoare.</w:t>
      </w:r>
    </w:p>
    <w:p w:rsidR="00B57DFC" w:rsidRPr="00EF18B3" w:rsidRDefault="00EF18B3">
      <w:pPr>
        <w:jc w:val="both"/>
        <w:rPr>
          <w:rFonts w:ascii="Georgia" w:hAnsi="Georgia"/>
          <w:color w:val="FF0000"/>
          <w:sz w:val="24"/>
          <w:szCs w:val="24"/>
        </w:rPr>
      </w:pPr>
      <w:r w:rsidRPr="00EF18B3">
        <w:rPr>
          <w:rFonts w:ascii="Georgia" w:hAnsi="Georgia"/>
          <w:sz w:val="24"/>
          <w:szCs w:val="24"/>
        </w:rPr>
        <w:t>Legătura dintre tipurile de intervenţii, efecte şi impacturile asupra ariilor naturale protejate de interes comunitar este prezentată în următorul tabel.</w:t>
      </w:r>
      <w:r w:rsidRPr="00EF18B3">
        <w:rPr>
          <w:rFonts w:ascii="Georgia" w:hAnsi="Georgia"/>
          <w:i/>
          <w:color w:val="FF0000"/>
          <w:sz w:val="24"/>
          <w:szCs w:val="24"/>
        </w:rPr>
        <w:t xml:space="preserve"> </w:t>
      </w:r>
    </w:p>
    <w:p w:rsidR="00B57DFC" w:rsidRPr="00EF18B3" w:rsidRDefault="00B57DFC">
      <w:pPr>
        <w:pStyle w:val="Listparagraf"/>
        <w:tabs>
          <w:tab w:val="left" w:pos="837"/>
        </w:tabs>
        <w:ind w:left="0"/>
        <w:jc w:val="both"/>
        <w:rPr>
          <w:rFonts w:ascii="Georgia" w:hAnsi="Georgia"/>
          <w:i/>
          <w:color w:val="FF0000"/>
          <w:sz w:val="24"/>
          <w:szCs w:val="24"/>
        </w:rPr>
      </w:pPr>
    </w:p>
    <w:p w:rsidR="00B57DFC" w:rsidRPr="00EF18B3" w:rsidRDefault="00B57DFC">
      <w:pPr>
        <w:pStyle w:val="Listparagraf"/>
        <w:tabs>
          <w:tab w:val="left" w:pos="837"/>
        </w:tabs>
        <w:ind w:left="0"/>
        <w:jc w:val="both"/>
        <w:rPr>
          <w:rFonts w:ascii="Georgia" w:hAnsi="Georgia"/>
          <w:i/>
          <w:color w:val="FF0000"/>
          <w:sz w:val="24"/>
          <w:szCs w:val="24"/>
        </w:rPr>
      </w:pPr>
    </w:p>
    <w:p w:rsidR="00B57DFC" w:rsidRPr="00EF18B3" w:rsidRDefault="00EF18B3">
      <w:pPr>
        <w:pStyle w:val="Listparagraf"/>
        <w:tabs>
          <w:tab w:val="left" w:pos="837"/>
        </w:tabs>
        <w:ind w:left="103" w:right="248" w:firstLine="0"/>
        <w:jc w:val="both"/>
        <w:rPr>
          <w:rFonts w:ascii="Georgia" w:hAnsi="Georgia"/>
          <w:i/>
          <w:color w:val="FF0000"/>
          <w:sz w:val="24"/>
          <w:szCs w:val="24"/>
        </w:rPr>
        <w:sectPr w:rsidR="00B57DFC" w:rsidRPr="00EF18B3">
          <w:headerReference w:type="default" r:id="rId24"/>
          <w:footerReference w:type="default" r:id="rId25"/>
          <w:pgSz w:w="11906" w:h="16838"/>
          <w:pgMar w:top="964" w:right="851" w:bottom="737" w:left="1418" w:header="0" w:footer="0" w:gutter="0"/>
          <w:cols w:space="720"/>
          <w:formProt w:val="0"/>
          <w:docGrid w:linePitch="100" w:charSpace="20480"/>
        </w:sectPr>
      </w:pPr>
      <w:r w:rsidRPr="00EF18B3">
        <w:rPr>
          <w:rFonts w:ascii="Georgia" w:hAnsi="Georgia"/>
          <w:i/>
          <w:color w:val="FF0000"/>
          <w:sz w:val="24"/>
          <w:szCs w:val="24"/>
        </w:rPr>
        <w:t xml:space="preserve">    </w:t>
      </w:r>
    </w:p>
    <w:p w:rsidR="00B57DFC" w:rsidRPr="00EF18B3" w:rsidRDefault="00B57DFC">
      <w:pPr>
        <w:pStyle w:val="Corptext"/>
        <w:jc w:val="both"/>
        <w:rPr>
          <w:rFonts w:ascii="Georgia" w:hAnsi="Georgia"/>
          <w:i/>
          <w:color w:val="FF0000"/>
          <w:sz w:val="24"/>
          <w:szCs w:val="24"/>
        </w:rPr>
      </w:pPr>
    </w:p>
    <w:p w:rsidR="00B57DFC" w:rsidRPr="00EF18B3" w:rsidRDefault="00EF18B3">
      <w:pPr>
        <w:shd w:val="clear" w:color="auto" w:fill="FFFFFF"/>
        <w:spacing w:line="276" w:lineRule="atLeast"/>
        <w:jc w:val="both"/>
        <w:rPr>
          <w:rFonts w:ascii="Georgia" w:hAnsi="Georgia"/>
          <w:color w:val="FF0000"/>
          <w:sz w:val="24"/>
          <w:szCs w:val="24"/>
        </w:rPr>
      </w:pPr>
      <w:r w:rsidRPr="00EF18B3">
        <w:rPr>
          <w:rFonts w:ascii="Georgia" w:hAnsi="Georgia"/>
          <w:b/>
          <w:bCs/>
          <w:sz w:val="24"/>
          <w:szCs w:val="24"/>
          <w:lang w:eastAsia="ro-RO"/>
        </w:rPr>
        <w:t xml:space="preserve">Tabelul nr. 4 Identificarea relaţiilor cauză - efecte – impacturi- </w:t>
      </w:r>
      <w:r w:rsidRPr="00EF18B3">
        <w:rPr>
          <w:rFonts w:ascii="Georgia" w:hAnsi="Georgia"/>
          <w:b/>
          <w:bCs/>
          <w:spacing w:val="-1"/>
          <w:sz w:val="24"/>
          <w:szCs w:val="24"/>
          <w:lang w:eastAsia="ro-RO"/>
        </w:rPr>
        <w:t xml:space="preserve">Conf. Anexa nr.3A din Ord.1682/2023 </w:t>
      </w:r>
    </w:p>
    <w:tbl>
      <w:tblPr>
        <w:tblW w:w="14701" w:type="dxa"/>
        <w:tblInd w:w="108" w:type="dxa"/>
        <w:tblLayout w:type="fixed"/>
        <w:tblLook w:val="0000" w:firstRow="0" w:lastRow="0" w:firstColumn="0" w:lastColumn="0" w:noHBand="0" w:noVBand="0"/>
      </w:tblPr>
      <w:tblGrid>
        <w:gridCol w:w="2804"/>
        <w:gridCol w:w="2408"/>
        <w:gridCol w:w="1657"/>
        <w:gridCol w:w="1883"/>
        <w:gridCol w:w="2811"/>
        <w:gridCol w:w="3138"/>
      </w:tblGrid>
      <w:tr w:rsidR="00B57DFC" w:rsidRPr="00E27F44" w:rsidTr="0044625B">
        <w:trPr>
          <w:trHeight w:val="870"/>
          <w:tblHeader/>
        </w:trPr>
        <w:tc>
          <w:tcPr>
            <w:tcW w:w="2803" w:type="dxa"/>
            <w:tcBorders>
              <w:top w:val="single" w:sz="4" w:space="0" w:color="000000"/>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Arial"/>
                <w:b/>
                <w:bCs/>
                <w:color w:val="000000"/>
                <w:sz w:val="20"/>
                <w:szCs w:val="20"/>
              </w:rPr>
            </w:pPr>
            <w:r w:rsidRPr="00E27F44">
              <w:rPr>
                <w:rFonts w:ascii="Georgia" w:hAnsi="Georgia" w:cs="Arial"/>
                <w:b/>
                <w:bCs/>
                <w:color w:val="000000"/>
                <w:sz w:val="20"/>
                <w:szCs w:val="20"/>
              </w:rPr>
              <w:t>Intervenţie</w:t>
            </w:r>
          </w:p>
        </w:tc>
        <w:tc>
          <w:tcPr>
            <w:tcW w:w="2408" w:type="dxa"/>
            <w:tcBorders>
              <w:top w:val="single" w:sz="4" w:space="0" w:color="000000"/>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Arial"/>
                <w:b/>
                <w:bCs/>
                <w:color w:val="000000"/>
                <w:sz w:val="20"/>
                <w:szCs w:val="20"/>
              </w:rPr>
            </w:pPr>
            <w:r w:rsidRPr="00E27F44">
              <w:rPr>
                <w:rFonts w:ascii="Georgia" w:hAnsi="Georgia" w:cs="Arial"/>
                <w:b/>
                <w:bCs/>
                <w:color w:val="000000"/>
                <w:sz w:val="20"/>
                <w:szCs w:val="20"/>
              </w:rPr>
              <w:t>Efecte</w:t>
            </w:r>
          </w:p>
        </w:tc>
        <w:tc>
          <w:tcPr>
            <w:tcW w:w="1657" w:type="dxa"/>
            <w:tcBorders>
              <w:top w:val="single" w:sz="4" w:space="0" w:color="000000"/>
              <w:bottom w:val="single" w:sz="4" w:space="0" w:color="000000"/>
              <w:right w:val="single" w:sz="4" w:space="0" w:color="000000"/>
            </w:tcBorders>
            <w:shd w:val="clear" w:color="auto" w:fill="auto"/>
            <w:vAlign w:val="center"/>
          </w:tcPr>
          <w:p w:rsidR="00B57DFC" w:rsidRPr="00E27F44" w:rsidRDefault="00EF18B3">
            <w:pPr>
              <w:widowControl w:val="0"/>
              <w:ind w:firstLine="0"/>
              <w:jc w:val="both"/>
              <w:rPr>
                <w:rFonts w:ascii="Georgia" w:hAnsi="Georgia" w:cs="Calibri"/>
                <w:b/>
                <w:bCs/>
                <w:color w:val="000000"/>
                <w:sz w:val="20"/>
                <w:szCs w:val="20"/>
                <w:lang w:val="en-US"/>
              </w:rPr>
            </w:pPr>
            <w:r w:rsidRPr="00E27F44">
              <w:rPr>
                <w:rFonts w:ascii="Georgia" w:hAnsi="Georgia" w:cs="Calibri"/>
                <w:b/>
                <w:bCs/>
                <w:color w:val="000000"/>
                <w:sz w:val="20"/>
                <w:szCs w:val="20"/>
                <w:lang w:val="en-US"/>
              </w:rPr>
              <w:t>Valori prag avute în vedere pentru identificarea impactului (acolo unde este cazul)</w:t>
            </w:r>
          </w:p>
        </w:tc>
        <w:tc>
          <w:tcPr>
            <w:tcW w:w="1883" w:type="dxa"/>
            <w:tcBorders>
              <w:top w:val="single" w:sz="4" w:space="0" w:color="000000"/>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b/>
                <w:bCs/>
                <w:color w:val="000000"/>
                <w:sz w:val="20"/>
                <w:szCs w:val="20"/>
              </w:rPr>
            </w:pPr>
            <w:r w:rsidRPr="00E27F44">
              <w:rPr>
                <w:rFonts w:ascii="Georgia" w:hAnsi="Georgia" w:cs="Calibri"/>
                <w:b/>
                <w:bCs/>
                <w:color w:val="000000"/>
                <w:sz w:val="20"/>
                <w:szCs w:val="20"/>
              </w:rPr>
              <w:t>Impacturi</w:t>
            </w:r>
          </w:p>
        </w:tc>
        <w:tc>
          <w:tcPr>
            <w:tcW w:w="2811" w:type="dxa"/>
            <w:tcBorders>
              <w:top w:val="single" w:sz="4" w:space="0" w:color="000000"/>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b/>
                <w:bCs/>
                <w:color w:val="000000"/>
                <w:sz w:val="20"/>
                <w:szCs w:val="20"/>
              </w:rPr>
            </w:pPr>
            <w:r w:rsidRPr="00E27F44">
              <w:rPr>
                <w:rFonts w:ascii="Georgia" w:hAnsi="Georgia" w:cs="Calibri"/>
                <w:b/>
                <w:bCs/>
                <w:color w:val="000000"/>
                <w:sz w:val="20"/>
                <w:szCs w:val="20"/>
              </w:rPr>
              <w:t>Cuantificare impacturi</w:t>
            </w:r>
          </w:p>
        </w:tc>
        <w:tc>
          <w:tcPr>
            <w:tcW w:w="3138" w:type="dxa"/>
            <w:tcBorders>
              <w:top w:val="single" w:sz="4" w:space="0" w:color="000000"/>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b/>
                <w:bCs/>
                <w:color w:val="000000"/>
                <w:sz w:val="20"/>
                <w:szCs w:val="20"/>
              </w:rPr>
            </w:pPr>
            <w:r w:rsidRPr="00E27F44">
              <w:rPr>
                <w:rFonts w:ascii="Georgia" w:hAnsi="Georgia" w:cs="Calibri"/>
                <w:b/>
                <w:bCs/>
                <w:color w:val="000000"/>
                <w:sz w:val="20"/>
                <w:szCs w:val="20"/>
              </w:rPr>
              <w:t>ANPIC potenţial afectate</w:t>
            </w:r>
          </w:p>
        </w:tc>
      </w:tr>
      <w:tr w:rsidR="00B57DFC" w:rsidRPr="00E27F44" w:rsidTr="0044625B">
        <w:trPr>
          <w:trHeight w:val="600"/>
        </w:trPr>
        <w:tc>
          <w:tcPr>
            <w:tcW w:w="2803" w:type="dxa"/>
            <w:vMerge w:val="restart"/>
            <w:tcBorders>
              <w:left w:val="single" w:sz="4" w:space="0" w:color="000000"/>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Realizarea şi operarea organizării de şantier</w:t>
            </w:r>
          </w:p>
        </w:tc>
        <w:tc>
          <w:tcPr>
            <w:tcW w:w="2408"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rPr>
            </w:pPr>
            <w:r w:rsidRPr="00E27F44">
              <w:rPr>
                <w:rFonts w:ascii="Georgia" w:hAnsi="Georgia" w:cs="Calibri"/>
                <w:color w:val="000000"/>
                <w:sz w:val="20"/>
                <w:szCs w:val="20"/>
              </w:rPr>
              <w:t>Iluminat artificial</w:t>
            </w:r>
          </w:p>
        </w:tc>
        <w:tc>
          <w:tcPr>
            <w:tcW w:w="1657"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rPr>
            </w:pPr>
            <w:r w:rsidRPr="00E27F44">
              <w:rPr>
                <w:rFonts w:ascii="Georgia" w:hAnsi="Georgia" w:cs="Calibri"/>
                <w:color w:val="000000"/>
                <w:sz w:val="20"/>
                <w:szCs w:val="20"/>
              </w:rPr>
              <w:t>-</w:t>
            </w:r>
          </w:p>
        </w:tc>
        <w:tc>
          <w:tcPr>
            <w:tcW w:w="1883"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rPr>
            </w:pPr>
            <w:r w:rsidRPr="00E27F44">
              <w:rPr>
                <w:rFonts w:ascii="Georgia" w:hAnsi="Georgia" w:cs="Calibri"/>
                <w:color w:val="000000"/>
                <w:sz w:val="20"/>
                <w:szCs w:val="20"/>
              </w:rPr>
              <w:t>Perturbarea activităţii speciilor</w:t>
            </w:r>
          </w:p>
        </w:tc>
        <w:tc>
          <w:tcPr>
            <w:tcW w:w="2811"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Nu se poate cuantifica</w:t>
            </w:r>
          </w:p>
        </w:tc>
        <w:tc>
          <w:tcPr>
            <w:tcW w:w="3138" w:type="dxa"/>
            <w:vMerge w:val="restart"/>
            <w:tcBorders>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Nu se realizeaza in interiorul sau on vecinatatea siturilor</w:t>
            </w:r>
          </w:p>
        </w:tc>
      </w:tr>
      <w:tr w:rsidR="00B57DFC" w:rsidRPr="00E27F44" w:rsidTr="0044625B">
        <w:trPr>
          <w:trHeight w:val="600"/>
        </w:trPr>
        <w:tc>
          <w:tcPr>
            <w:tcW w:w="2803" w:type="dxa"/>
            <w:vMerge/>
            <w:tcBorders>
              <w:left w:val="single" w:sz="4" w:space="0" w:color="000000"/>
              <w:bottom w:val="single" w:sz="4" w:space="0" w:color="000000"/>
              <w:right w:val="single" w:sz="4" w:space="0" w:color="000000"/>
            </w:tcBorders>
            <w:shd w:val="clear" w:color="auto" w:fill="auto"/>
            <w:vAlign w:val="center"/>
          </w:tcPr>
          <w:p w:rsidR="00B57DFC" w:rsidRPr="00E27F44" w:rsidRDefault="00B57DFC">
            <w:pPr>
              <w:widowControl w:val="0"/>
              <w:rPr>
                <w:rFonts w:ascii="Georgia" w:hAnsi="Georgia"/>
                <w:color w:val="FF0000"/>
                <w:sz w:val="20"/>
                <w:szCs w:val="20"/>
              </w:rPr>
            </w:pPr>
          </w:p>
        </w:tc>
        <w:tc>
          <w:tcPr>
            <w:tcW w:w="2408"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rPr>
            </w:pPr>
            <w:r w:rsidRPr="00E27F44">
              <w:rPr>
                <w:rFonts w:ascii="Georgia" w:hAnsi="Georgia" w:cs="Calibri"/>
                <w:color w:val="000000"/>
                <w:sz w:val="20"/>
                <w:szCs w:val="20"/>
              </w:rPr>
              <w:t>Creşterea nivelului de zgomot şi de vibraţii</w:t>
            </w:r>
          </w:p>
        </w:tc>
        <w:tc>
          <w:tcPr>
            <w:tcW w:w="1657"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rPr>
            </w:pPr>
            <w:r w:rsidRPr="00E27F44">
              <w:rPr>
                <w:rFonts w:ascii="Georgia" w:hAnsi="Georgia" w:cs="Calibri"/>
                <w:color w:val="000000"/>
                <w:sz w:val="20"/>
                <w:szCs w:val="20"/>
              </w:rPr>
              <w:t>&gt; 42dB(A)</w:t>
            </w:r>
          </w:p>
        </w:tc>
        <w:tc>
          <w:tcPr>
            <w:tcW w:w="1883"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rPr>
            </w:pPr>
            <w:r w:rsidRPr="00E27F44">
              <w:rPr>
                <w:rFonts w:ascii="Georgia" w:hAnsi="Georgia" w:cs="Calibri"/>
                <w:color w:val="000000"/>
                <w:sz w:val="20"/>
                <w:szCs w:val="20"/>
              </w:rPr>
              <w:t>Perturbarea activităţii speciilor</w:t>
            </w:r>
          </w:p>
        </w:tc>
        <w:tc>
          <w:tcPr>
            <w:tcW w:w="2811"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Date insuficiene pentru cuantificare</w:t>
            </w:r>
          </w:p>
        </w:tc>
        <w:tc>
          <w:tcPr>
            <w:tcW w:w="3138" w:type="dxa"/>
            <w:vMerge/>
            <w:tcBorders>
              <w:right w:val="single" w:sz="4" w:space="0" w:color="000000"/>
            </w:tcBorders>
            <w:shd w:val="clear" w:color="auto" w:fill="auto"/>
            <w:vAlign w:val="center"/>
          </w:tcPr>
          <w:p w:rsidR="00B57DFC" w:rsidRPr="00E27F44" w:rsidRDefault="00B57DFC">
            <w:pPr>
              <w:widowControl w:val="0"/>
              <w:rPr>
                <w:rFonts w:ascii="Georgia" w:hAnsi="Georgia"/>
                <w:color w:val="FF0000"/>
                <w:sz w:val="20"/>
                <w:szCs w:val="20"/>
              </w:rPr>
            </w:pPr>
          </w:p>
        </w:tc>
      </w:tr>
      <w:tr w:rsidR="00B57DFC" w:rsidRPr="00E27F44" w:rsidTr="0044625B">
        <w:trPr>
          <w:trHeight w:val="600"/>
        </w:trPr>
        <w:tc>
          <w:tcPr>
            <w:tcW w:w="2803" w:type="dxa"/>
            <w:vMerge w:val="restart"/>
            <w:tcBorders>
              <w:left w:val="single" w:sz="4" w:space="0" w:color="000000"/>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Reabilitatea, extinderea drumurilor de acces , realizarea drumurilor interne de acces, realizarea platformelor (inclusiv suprafaţa ce va fi  ocupată cu fundaţii)</w:t>
            </w:r>
          </w:p>
        </w:tc>
        <w:tc>
          <w:tcPr>
            <w:tcW w:w="2408"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rPr>
            </w:pPr>
            <w:r w:rsidRPr="00E27F44">
              <w:rPr>
                <w:rFonts w:ascii="Georgia" w:hAnsi="Georgia" w:cs="Calibri"/>
                <w:color w:val="000000"/>
                <w:sz w:val="20"/>
                <w:szCs w:val="20"/>
              </w:rPr>
              <w:t>Distrugerea cuiburilor de păsări</w:t>
            </w:r>
          </w:p>
        </w:tc>
        <w:tc>
          <w:tcPr>
            <w:tcW w:w="1657"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w:t>
            </w:r>
          </w:p>
        </w:tc>
        <w:tc>
          <w:tcPr>
            <w:tcW w:w="1883"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rPr>
            </w:pPr>
            <w:r w:rsidRPr="00E27F44">
              <w:rPr>
                <w:rFonts w:ascii="Georgia" w:hAnsi="Georgia" w:cs="Calibri"/>
                <w:color w:val="000000"/>
                <w:sz w:val="20"/>
                <w:szCs w:val="20"/>
              </w:rPr>
              <w:t>Reducerea efectivelor populaţionale</w:t>
            </w:r>
          </w:p>
        </w:tc>
        <w:tc>
          <w:tcPr>
            <w:tcW w:w="2811"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Date insuficiene pentru cuantificare</w:t>
            </w:r>
          </w:p>
        </w:tc>
        <w:tc>
          <w:tcPr>
            <w:tcW w:w="3138"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ROSPA0019, ROSPA0031, ROSAC0215</w:t>
            </w:r>
          </w:p>
        </w:tc>
      </w:tr>
      <w:tr w:rsidR="00B57DFC" w:rsidRPr="00E27F44" w:rsidTr="0044625B">
        <w:trPr>
          <w:trHeight w:val="600"/>
        </w:trPr>
        <w:tc>
          <w:tcPr>
            <w:tcW w:w="2803" w:type="dxa"/>
            <w:vMerge/>
            <w:tcBorders>
              <w:left w:val="single" w:sz="4" w:space="0" w:color="000000"/>
              <w:bottom w:val="single" w:sz="4" w:space="0" w:color="000000"/>
              <w:right w:val="single" w:sz="4" w:space="0" w:color="000000"/>
            </w:tcBorders>
            <w:shd w:val="clear" w:color="auto" w:fill="auto"/>
            <w:vAlign w:val="center"/>
          </w:tcPr>
          <w:p w:rsidR="00B57DFC" w:rsidRPr="00E27F44" w:rsidRDefault="00B57DFC">
            <w:pPr>
              <w:widowControl w:val="0"/>
              <w:rPr>
                <w:rFonts w:ascii="Georgia" w:hAnsi="Georgia"/>
                <w:color w:val="FF0000"/>
                <w:sz w:val="20"/>
                <w:szCs w:val="20"/>
              </w:rPr>
            </w:pPr>
          </w:p>
        </w:tc>
        <w:tc>
          <w:tcPr>
            <w:tcW w:w="2408"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Arial"/>
                <w:color w:val="000000"/>
                <w:sz w:val="20"/>
                <w:szCs w:val="20"/>
              </w:rPr>
            </w:pPr>
            <w:r w:rsidRPr="00E27F44">
              <w:rPr>
                <w:rFonts w:ascii="Georgia" w:hAnsi="Georgia" w:cs="Arial"/>
                <w:color w:val="000000"/>
                <w:sz w:val="20"/>
                <w:szCs w:val="20"/>
              </w:rPr>
              <w:t>Ocuparea unor suprafeţe + îndepărtarea vegetaţie</w:t>
            </w:r>
          </w:p>
        </w:tc>
        <w:tc>
          <w:tcPr>
            <w:tcW w:w="1657"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rPr>
            </w:pPr>
            <w:r w:rsidRPr="00E27F44">
              <w:rPr>
                <w:rFonts w:ascii="Georgia" w:hAnsi="Georgia" w:cs="Calibri"/>
                <w:color w:val="000000"/>
                <w:sz w:val="20"/>
                <w:szCs w:val="20"/>
              </w:rPr>
              <w:t>-</w:t>
            </w:r>
          </w:p>
        </w:tc>
        <w:tc>
          <w:tcPr>
            <w:tcW w:w="1883"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rPr>
            </w:pPr>
            <w:r w:rsidRPr="00E27F44">
              <w:rPr>
                <w:rFonts w:ascii="Georgia" w:hAnsi="Georgia" w:cs="Calibri"/>
                <w:color w:val="000000"/>
                <w:sz w:val="20"/>
                <w:szCs w:val="20"/>
              </w:rPr>
              <w:t>Pierdere de habitat</w:t>
            </w:r>
          </w:p>
        </w:tc>
        <w:tc>
          <w:tcPr>
            <w:tcW w:w="2811"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rPr>
            </w:pPr>
            <w:r w:rsidRPr="00E27F44">
              <w:rPr>
                <w:rFonts w:ascii="Georgia" w:hAnsi="Georgia" w:cs="Calibri"/>
                <w:color w:val="000000"/>
                <w:sz w:val="20"/>
                <w:szCs w:val="20"/>
              </w:rPr>
              <w:t>Fără pierdere de habitat în Natura 2000</w:t>
            </w:r>
          </w:p>
        </w:tc>
        <w:tc>
          <w:tcPr>
            <w:tcW w:w="3138"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ROSPA0019, ROSPA0031, ROSAC0215</w:t>
            </w:r>
          </w:p>
        </w:tc>
      </w:tr>
      <w:tr w:rsidR="00B57DFC" w:rsidRPr="00E27F44" w:rsidTr="0044625B">
        <w:trPr>
          <w:trHeight w:val="600"/>
        </w:trPr>
        <w:tc>
          <w:tcPr>
            <w:tcW w:w="2803" w:type="dxa"/>
            <w:vMerge/>
            <w:tcBorders>
              <w:left w:val="single" w:sz="4" w:space="0" w:color="000000"/>
              <w:bottom w:val="single" w:sz="4" w:space="0" w:color="000000"/>
              <w:right w:val="single" w:sz="4" w:space="0" w:color="000000"/>
            </w:tcBorders>
            <w:shd w:val="clear" w:color="auto" w:fill="auto"/>
            <w:vAlign w:val="center"/>
          </w:tcPr>
          <w:p w:rsidR="00B57DFC" w:rsidRPr="00E27F44" w:rsidRDefault="00B57DFC">
            <w:pPr>
              <w:widowControl w:val="0"/>
              <w:rPr>
                <w:rFonts w:ascii="Georgia" w:hAnsi="Georgia"/>
                <w:color w:val="FF0000"/>
                <w:sz w:val="20"/>
                <w:szCs w:val="20"/>
              </w:rPr>
            </w:pPr>
          </w:p>
        </w:tc>
        <w:tc>
          <w:tcPr>
            <w:tcW w:w="2408"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rPr>
            </w:pPr>
            <w:r w:rsidRPr="00E27F44">
              <w:rPr>
                <w:rFonts w:ascii="Georgia" w:hAnsi="Georgia" w:cs="Calibri"/>
                <w:color w:val="000000"/>
                <w:sz w:val="20"/>
                <w:szCs w:val="20"/>
              </w:rPr>
              <w:t>Creşterea nivelului de zgomot şi de vibraţii</w:t>
            </w:r>
          </w:p>
        </w:tc>
        <w:tc>
          <w:tcPr>
            <w:tcW w:w="1657"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w:t>
            </w:r>
          </w:p>
        </w:tc>
        <w:tc>
          <w:tcPr>
            <w:tcW w:w="1883"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rPr>
            </w:pPr>
            <w:r w:rsidRPr="00E27F44">
              <w:rPr>
                <w:rFonts w:ascii="Georgia" w:hAnsi="Georgia" w:cs="Calibri"/>
                <w:color w:val="000000"/>
                <w:sz w:val="20"/>
                <w:szCs w:val="20"/>
              </w:rPr>
              <w:t>Perturbarea activităţii speciilor</w:t>
            </w:r>
          </w:p>
        </w:tc>
        <w:tc>
          <w:tcPr>
            <w:tcW w:w="2811"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Nu se poate cuantifica</w:t>
            </w:r>
          </w:p>
        </w:tc>
        <w:tc>
          <w:tcPr>
            <w:tcW w:w="3138"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ROSPA0019, ROSPA0031, ROSAC0215</w:t>
            </w:r>
          </w:p>
        </w:tc>
      </w:tr>
      <w:tr w:rsidR="00B57DFC" w:rsidRPr="00E27F44" w:rsidTr="0044625B">
        <w:trPr>
          <w:trHeight w:val="1005"/>
        </w:trPr>
        <w:tc>
          <w:tcPr>
            <w:tcW w:w="2803" w:type="dxa"/>
            <w:vMerge/>
            <w:tcBorders>
              <w:left w:val="single" w:sz="4" w:space="0" w:color="000000"/>
              <w:bottom w:val="single" w:sz="4" w:space="0" w:color="000000"/>
              <w:right w:val="single" w:sz="4" w:space="0" w:color="000000"/>
            </w:tcBorders>
            <w:shd w:val="clear" w:color="auto" w:fill="auto"/>
            <w:vAlign w:val="center"/>
          </w:tcPr>
          <w:p w:rsidR="00B57DFC" w:rsidRPr="00E27F44" w:rsidRDefault="00B57DFC">
            <w:pPr>
              <w:widowControl w:val="0"/>
              <w:rPr>
                <w:rFonts w:ascii="Georgia" w:hAnsi="Georgia"/>
                <w:color w:val="FF0000"/>
                <w:sz w:val="20"/>
                <w:szCs w:val="20"/>
              </w:rPr>
            </w:pPr>
          </w:p>
        </w:tc>
        <w:tc>
          <w:tcPr>
            <w:tcW w:w="2408"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rPr>
            </w:pPr>
            <w:r w:rsidRPr="00E27F44">
              <w:rPr>
                <w:rFonts w:ascii="Georgia" w:hAnsi="Georgia" w:cs="Calibri"/>
                <w:color w:val="000000"/>
                <w:sz w:val="20"/>
                <w:szCs w:val="20"/>
              </w:rPr>
              <w:t>Creşterea nivelului de zgomot şi de vibraţii</w:t>
            </w:r>
          </w:p>
        </w:tc>
        <w:tc>
          <w:tcPr>
            <w:tcW w:w="1657"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rPr>
            </w:pPr>
            <w:r w:rsidRPr="00E27F44">
              <w:rPr>
                <w:rFonts w:ascii="Georgia" w:hAnsi="Georgia" w:cs="Calibri"/>
                <w:color w:val="000000"/>
                <w:sz w:val="20"/>
                <w:szCs w:val="20"/>
              </w:rPr>
              <w:t>&gt; 42dB(A)</w:t>
            </w:r>
          </w:p>
        </w:tc>
        <w:tc>
          <w:tcPr>
            <w:tcW w:w="1883"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rPr>
            </w:pPr>
            <w:r w:rsidRPr="00E27F44">
              <w:rPr>
                <w:rFonts w:ascii="Georgia" w:hAnsi="Georgia" w:cs="Calibri"/>
                <w:color w:val="000000"/>
                <w:sz w:val="20"/>
                <w:szCs w:val="20"/>
              </w:rPr>
              <w:t>Perturbarea activităţii speciilor</w:t>
            </w:r>
          </w:p>
        </w:tc>
        <w:tc>
          <w:tcPr>
            <w:tcW w:w="2811"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Date insuficiene pentru cuantificare</w:t>
            </w:r>
          </w:p>
        </w:tc>
        <w:tc>
          <w:tcPr>
            <w:tcW w:w="3138"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ROSPA0019, ROSPA0031, ROSAC0215</w:t>
            </w:r>
          </w:p>
        </w:tc>
      </w:tr>
      <w:tr w:rsidR="00B57DFC" w:rsidRPr="00E27F44" w:rsidTr="0044625B">
        <w:trPr>
          <w:trHeight w:val="900"/>
        </w:trPr>
        <w:tc>
          <w:tcPr>
            <w:tcW w:w="2803"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rPr>
            </w:pPr>
            <w:r w:rsidRPr="00E27F44">
              <w:rPr>
                <w:rFonts w:ascii="Georgia" w:hAnsi="Georgia" w:cs="Calibri"/>
                <w:color w:val="000000"/>
                <w:sz w:val="20"/>
                <w:szCs w:val="20"/>
              </w:rPr>
              <w:t>Executarea fundaţiilor şi montajul turbinelor (turn, nacelă, rotor, pale etc.)</w:t>
            </w:r>
          </w:p>
        </w:tc>
        <w:tc>
          <w:tcPr>
            <w:tcW w:w="2408"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rPr>
            </w:pPr>
            <w:r w:rsidRPr="00E27F44">
              <w:rPr>
                <w:rFonts w:ascii="Georgia" w:hAnsi="Georgia" w:cs="Calibri"/>
                <w:color w:val="000000"/>
                <w:sz w:val="20"/>
                <w:szCs w:val="20"/>
              </w:rPr>
              <w:t>Creşterea nivelului de zgomot şi de vibraţii</w:t>
            </w:r>
          </w:p>
        </w:tc>
        <w:tc>
          <w:tcPr>
            <w:tcW w:w="1657"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rPr>
            </w:pPr>
            <w:r w:rsidRPr="00E27F44">
              <w:rPr>
                <w:rFonts w:ascii="Georgia" w:hAnsi="Georgia" w:cs="Calibri"/>
                <w:color w:val="000000"/>
                <w:sz w:val="20"/>
                <w:szCs w:val="20"/>
              </w:rPr>
              <w:t>&gt; 42dB(A)</w:t>
            </w:r>
          </w:p>
        </w:tc>
        <w:tc>
          <w:tcPr>
            <w:tcW w:w="1883"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rPr>
            </w:pPr>
            <w:r w:rsidRPr="00E27F44">
              <w:rPr>
                <w:rFonts w:ascii="Georgia" w:hAnsi="Georgia" w:cs="Calibri"/>
                <w:color w:val="000000"/>
                <w:sz w:val="20"/>
                <w:szCs w:val="20"/>
              </w:rPr>
              <w:t>Perturbarea activităţii speciilor</w:t>
            </w:r>
          </w:p>
        </w:tc>
        <w:tc>
          <w:tcPr>
            <w:tcW w:w="2811"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Date insuficiene pentru cuantificare</w:t>
            </w:r>
          </w:p>
        </w:tc>
        <w:tc>
          <w:tcPr>
            <w:tcW w:w="3138"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ROSPA0019, ROSPA0031, ROSAC0215</w:t>
            </w:r>
          </w:p>
        </w:tc>
      </w:tr>
      <w:tr w:rsidR="00B57DFC" w:rsidRPr="00E27F44" w:rsidTr="0044625B">
        <w:trPr>
          <w:trHeight w:val="300"/>
        </w:trPr>
        <w:tc>
          <w:tcPr>
            <w:tcW w:w="2803" w:type="dxa"/>
            <w:vMerge w:val="restart"/>
            <w:tcBorders>
              <w:left w:val="single" w:sz="4" w:space="0" w:color="000000"/>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rPr>
            </w:pPr>
            <w:r w:rsidRPr="00E27F44">
              <w:rPr>
                <w:rFonts w:ascii="Georgia" w:hAnsi="Georgia" w:cs="Calibri"/>
                <w:color w:val="000000"/>
                <w:sz w:val="20"/>
                <w:szCs w:val="20"/>
              </w:rPr>
              <w:t>Pozarea cablurilor electrice subterane</w:t>
            </w:r>
          </w:p>
        </w:tc>
        <w:tc>
          <w:tcPr>
            <w:tcW w:w="2408"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rPr>
            </w:pPr>
            <w:r w:rsidRPr="00E27F44">
              <w:rPr>
                <w:rFonts w:ascii="Georgia" w:hAnsi="Georgia" w:cs="Calibri"/>
                <w:color w:val="000000"/>
                <w:sz w:val="20"/>
                <w:szCs w:val="20"/>
              </w:rPr>
              <w:t>Distrugerea cuiburilor de păsări</w:t>
            </w:r>
          </w:p>
        </w:tc>
        <w:tc>
          <w:tcPr>
            <w:tcW w:w="1657"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w:t>
            </w:r>
          </w:p>
        </w:tc>
        <w:tc>
          <w:tcPr>
            <w:tcW w:w="1883"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rPr>
            </w:pPr>
            <w:r w:rsidRPr="00E27F44">
              <w:rPr>
                <w:rFonts w:ascii="Georgia" w:hAnsi="Georgia" w:cs="Calibri"/>
                <w:color w:val="000000"/>
                <w:sz w:val="20"/>
                <w:szCs w:val="20"/>
              </w:rPr>
              <w:t>Reducerea efectivelor populaţionale</w:t>
            </w:r>
          </w:p>
        </w:tc>
        <w:tc>
          <w:tcPr>
            <w:tcW w:w="2811"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rPr>
            </w:pPr>
            <w:r w:rsidRPr="00E27F44">
              <w:rPr>
                <w:rFonts w:ascii="Georgia" w:hAnsi="Georgia" w:cs="Calibri"/>
                <w:color w:val="000000"/>
                <w:sz w:val="20"/>
                <w:szCs w:val="20"/>
              </w:rPr>
              <w:t>-</w:t>
            </w:r>
          </w:p>
        </w:tc>
        <w:tc>
          <w:tcPr>
            <w:tcW w:w="3138"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ROSPA0019, ROSPA0031, ROSAC0215</w:t>
            </w:r>
          </w:p>
        </w:tc>
      </w:tr>
      <w:tr w:rsidR="00B57DFC" w:rsidRPr="00E27F44" w:rsidTr="0044625B">
        <w:trPr>
          <w:trHeight w:val="600"/>
        </w:trPr>
        <w:tc>
          <w:tcPr>
            <w:tcW w:w="2803" w:type="dxa"/>
            <w:vMerge/>
            <w:tcBorders>
              <w:left w:val="single" w:sz="4" w:space="0" w:color="000000"/>
              <w:bottom w:val="single" w:sz="4" w:space="0" w:color="000000"/>
              <w:right w:val="single" w:sz="4" w:space="0" w:color="000000"/>
            </w:tcBorders>
            <w:shd w:val="clear" w:color="auto" w:fill="auto"/>
            <w:vAlign w:val="center"/>
          </w:tcPr>
          <w:p w:rsidR="00B57DFC" w:rsidRPr="00E27F44" w:rsidRDefault="00B57DFC">
            <w:pPr>
              <w:widowControl w:val="0"/>
              <w:rPr>
                <w:rFonts w:ascii="Georgia" w:hAnsi="Georgia"/>
                <w:color w:val="FF0000"/>
                <w:sz w:val="20"/>
                <w:szCs w:val="20"/>
              </w:rPr>
            </w:pPr>
          </w:p>
        </w:tc>
        <w:tc>
          <w:tcPr>
            <w:tcW w:w="2408"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rPr>
            </w:pPr>
            <w:r w:rsidRPr="00E27F44">
              <w:rPr>
                <w:rFonts w:ascii="Georgia" w:hAnsi="Georgia" w:cs="Calibri"/>
                <w:color w:val="000000"/>
                <w:sz w:val="20"/>
                <w:szCs w:val="20"/>
              </w:rPr>
              <w:t>Creşterea nivelului de zgomot şi de vibraţii</w:t>
            </w:r>
          </w:p>
        </w:tc>
        <w:tc>
          <w:tcPr>
            <w:tcW w:w="1657"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rPr>
            </w:pPr>
            <w:r w:rsidRPr="00E27F44">
              <w:rPr>
                <w:rFonts w:ascii="Georgia" w:hAnsi="Georgia" w:cs="Calibri"/>
                <w:color w:val="000000"/>
                <w:sz w:val="20"/>
                <w:szCs w:val="20"/>
              </w:rPr>
              <w:t>&gt; 42dB(A)</w:t>
            </w:r>
          </w:p>
        </w:tc>
        <w:tc>
          <w:tcPr>
            <w:tcW w:w="1883"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rPr>
            </w:pPr>
            <w:r w:rsidRPr="00E27F44">
              <w:rPr>
                <w:rFonts w:ascii="Georgia" w:hAnsi="Georgia" w:cs="Calibri"/>
                <w:color w:val="000000"/>
                <w:sz w:val="20"/>
                <w:szCs w:val="20"/>
              </w:rPr>
              <w:t>Perturbarea activităţii speciilor</w:t>
            </w:r>
          </w:p>
        </w:tc>
        <w:tc>
          <w:tcPr>
            <w:tcW w:w="2811"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Date insuficiene pentru cuantificare</w:t>
            </w:r>
          </w:p>
        </w:tc>
        <w:tc>
          <w:tcPr>
            <w:tcW w:w="3138"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ROSPA0019, ROSPA0031, ROSAC0215</w:t>
            </w:r>
          </w:p>
        </w:tc>
      </w:tr>
      <w:tr w:rsidR="00B57DFC" w:rsidRPr="00E27F44" w:rsidTr="0044625B">
        <w:trPr>
          <w:trHeight w:val="600"/>
        </w:trPr>
        <w:tc>
          <w:tcPr>
            <w:tcW w:w="2803"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rPr>
            </w:pPr>
            <w:r w:rsidRPr="00E27F44">
              <w:rPr>
                <w:rFonts w:ascii="Georgia" w:hAnsi="Georgia" w:cs="Calibri"/>
                <w:color w:val="000000"/>
                <w:sz w:val="20"/>
                <w:szCs w:val="20"/>
              </w:rPr>
              <w:lastRenderedPageBreak/>
              <w:t>Realizarea staţiei de transformare</w:t>
            </w:r>
          </w:p>
        </w:tc>
        <w:tc>
          <w:tcPr>
            <w:tcW w:w="2408"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rPr>
            </w:pPr>
            <w:r w:rsidRPr="00E27F44">
              <w:rPr>
                <w:rFonts w:ascii="Georgia" w:hAnsi="Georgia" w:cs="Calibri"/>
                <w:color w:val="000000"/>
                <w:sz w:val="20"/>
                <w:szCs w:val="20"/>
              </w:rPr>
              <w:t>Creşterea nivelului de zgomot şi de vibraţii</w:t>
            </w:r>
          </w:p>
        </w:tc>
        <w:tc>
          <w:tcPr>
            <w:tcW w:w="1657"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&gt; 42dB(A)</w:t>
            </w:r>
          </w:p>
        </w:tc>
        <w:tc>
          <w:tcPr>
            <w:tcW w:w="1883"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Perturbarea activităţii speciilor</w:t>
            </w:r>
          </w:p>
        </w:tc>
        <w:tc>
          <w:tcPr>
            <w:tcW w:w="2811"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Date insuficiene pentru cuantificare</w:t>
            </w:r>
          </w:p>
        </w:tc>
        <w:tc>
          <w:tcPr>
            <w:tcW w:w="3138"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w:t>
            </w:r>
          </w:p>
        </w:tc>
      </w:tr>
      <w:tr w:rsidR="00B57DFC" w:rsidRPr="00E27F44" w:rsidTr="0044625B">
        <w:trPr>
          <w:trHeight w:val="600"/>
        </w:trPr>
        <w:tc>
          <w:tcPr>
            <w:tcW w:w="2803"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Arial"/>
                <w:color w:val="000000"/>
                <w:sz w:val="20"/>
                <w:szCs w:val="20"/>
              </w:rPr>
            </w:pPr>
            <w:r w:rsidRPr="00E27F44">
              <w:rPr>
                <w:rFonts w:ascii="Georgia" w:hAnsi="Georgia" w:cs="Arial"/>
                <w:color w:val="000000"/>
                <w:sz w:val="20"/>
                <w:szCs w:val="20"/>
              </w:rPr>
              <w:t>Lucrări de refacere a amplasamentului la finalul lucrărilor de execuţie</w:t>
            </w:r>
          </w:p>
        </w:tc>
        <w:tc>
          <w:tcPr>
            <w:tcW w:w="2408"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rPr>
            </w:pPr>
            <w:r w:rsidRPr="00E27F44">
              <w:rPr>
                <w:rFonts w:ascii="Georgia" w:hAnsi="Georgia" w:cs="Calibri"/>
                <w:color w:val="000000"/>
                <w:sz w:val="20"/>
                <w:szCs w:val="20"/>
              </w:rPr>
              <w:t>Creşterea nivelului de zgomot şi de vibraţii</w:t>
            </w:r>
          </w:p>
        </w:tc>
        <w:tc>
          <w:tcPr>
            <w:tcW w:w="1657"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&gt; 42dB(A)</w:t>
            </w:r>
          </w:p>
        </w:tc>
        <w:tc>
          <w:tcPr>
            <w:tcW w:w="1883"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ROSAC0215</w:t>
            </w:r>
          </w:p>
        </w:tc>
        <w:tc>
          <w:tcPr>
            <w:tcW w:w="2811"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Date insuficiene pentru cuantificare</w:t>
            </w:r>
          </w:p>
        </w:tc>
        <w:tc>
          <w:tcPr>
            <w:tcW w:w="3138"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ROSPA0019, ROSPA0031, ROSAC0215</w:t>
            </w:r>
          </w:p>
        </w:tc>
      </w:tr>
      <w:tr w:rsidR="00B57DFC" w:rsidRPr="00E27F44" w:rsidTr="0044625B">
        <w:trPr>
          <w:trHeight w:val="1500"/>
        </w:trPr>
        <w:tc>
          <w:tcPr>
            <w:tcW w:w="2803" w:type="dxa"/>
            <w:vMerge w:val="restart"/>
            <w:tcBorders>
              <w:left w:val="single" w:sz="4" w:space="0" w:color="000000"/>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rPr>
            </w:pPr>
            <w:r w:rsidRPr="00E27F44">
              <w:rPr>
                <w:rFonts w:ascii="Georgia" w:hAnsi="Georgia" w:cs="Calibri"/>
                <w:color w:val="000000"/>
                <w:sz w:val="20"/>
                <w:szCs w:val="20"/>
              </w:rPr>
              <w:t>Producerea energiei electrice</w:t>
            </w:r>
          </w:p>
        </w:tc>
        <w:tc>
          <w:tcPr>
            <w:tcW w:w="2408"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rPr>
            </w:pPr>
            <w:r w:rsidRPr="00E27F44">
              <w:rPr>
                <w:rFonts w:ascii="Georgia" w:hAnsi="Georgia" w:cs="Calibri"/>
                <w:color w:val="000000"/>
                <w:sz w:val="20"/>
                <w:szCs w:val="20"/>
              </w:rPr>
              <w:t>Coliziunea cu palele turbinelor</w:t>
            </w:r>
          </w:p>
        </w:tc>
        <w:tc>
          <w:tcPr>
            <w:tcW w:w="1657"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rPr>
            </w:pPr>
            <w:r w:rsidRPr="00E27F44">
              <w:rPr>
                <w:rFonts w:ascii="Georgia" w:hAnsi="Georgia" w:cs="Calibri"/>
                <w:color w:val="000000"/>
                <w:sz w:val="20"/>
                <w:szCs w:val="20"/>
              </w:rPr>
              <w:t>&gt; 0,5 ind / an</w:t>
            </w:r>
          </w:p>
        </w:tc>
        <w:tc>
          <w:tcPr>
            <w:tcW w:w="1883"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rPr>
            </w:pPr>
            <w:r w:rsidRPr="00E27F44">
              <w:rPr>
                <w:rFonts w:ascii="Georgia" w:hAnsi="Georgia" w:cs="Calibri"/>
                <w:color w:val="000000"/>
                <w:sz w:val="20"/>
                <w:szCs w:val="20"/>
              </w:rPr>
              <w:t>Reducerea efectivelor populaţionale</w:t>
            </w:r>
          </w:p>
        </w:tc>
        <w:tc>
          <w:tcPr>
            <w:tcW w:w="2811"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Date insuficiene pentru cuantificare</w:t>
            </w:r>
          </w:p>
        </w:tc>
        <w:tc>
          <w:tcPr>
            <w:tcW w:w="3138"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ROSPA0019, ROSPA0031, ROSAC0215</w:t>
            </w:r>
          </w:p>
        </w:tc>
      </w:tr>
      <w:tr w:rsidR="00B57DFC" w:rsidRPr="00E27F44" w:rsidTr="0044625B">
        <w:trPr>
          <w:trHeight w:val="900"/>
        </w:trPr>
        <w:tc>
          <w:tcPr>
            <w:tcW w:w="2803" w:type="dxa"/>
            <w:vMerge/>
            <w:tcBorders>
              <w:left w:val="single" w:sz="4" w:space="0" w:color="000000"/>
              <w:bottom w:val="single" w:sz="4" w:space="0" w:color="000000"/>
              <w:right w:val="single" w:sz="4" w:space="0" w:color="000000"/>
            </w:tcBorders>
            <w:shd w:val="clear" w:color="auto" w:fill="auto"/>
            <w:vAlign w:val="center"/>
          </w:tcPr>
          <w:p w:rsidR="00B57DFC" w:rsidRPr="00E27F44" w:rsidRDefault="00B57DFC">
            <w:pPr>
              <w:widowControl w:val="0"/>
              <w:rPr>
                <w:rFonts w:ascii="Georgia" w:hAnsi="Georgia"/>
                <w:color w:val="FF0000"/>
                <w:sz w:val="20"/>
                <w:szCs w:val="20"/>
              </w:rPr>
            </w:pPr>
          </w:p>
        </w:tc>
        <w:tc>
          <w:tcPr>
            <w:tcW w:w="2408"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rPr>
            </w:pPr>
            <w:r w:rsidRPr="00E27F44">
              <w:rPr>
                <w:rFonts w:ascii="Georgia" w:hAnsi="Georgia" w:cs="Calibri"/>
                <w:color w:val="000000"/>
                <w:sz w:val="20"/>
                <w:szCs w:val="20"/>
              </w:rPr>
              <w:t>Apariţia efectului de barieră</w:t>
            </w:r>
          </w:p>
        </w:tc>
        <w:tc>
          <w:tcPr>
            <w:tcW w:w="1657"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w:t>
            </w:r>
          </w:p>
        </w:tc>
        <w:tc>
          <w:tcPr>
            <w:tcW w:w="1883"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rPr>
            </w:pPr>
            <w:r w:rsidRPr="00E27F44">
              <w:rPr>
                <w:rFonts w:ascii="Georgia" w:hAnsi="Georgia" w:cs="Calibri"/>
                <w:color w:val="000000"/>
                <w:sz w:val="20"/>
                <w:szCs w:val="20"/>
              </w:rPr>
              <w:t>Fragmentarea habitatului</w:t>
            </w:r>
          </w:p>
        </w:tc>
        <w:tc>
          <w:tcPr>
            <w:tcW w:w="2811"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Date insuficiene pentru cuantificare</w:t>
            </w:r>
          </w:p>
        </w:tc>
        <w:tc>
          <w:tcPr>
            <w:tcW w:w="3138"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ROSPA0019, ROSPA0031, ROSAC0215</w:t>
            </w:r>
          </w:p>
        </w:tc>
      </w:tr>
      <w:tr w:rsidR="00B57DFC" w:rsidRPr="00E27F44" w:rsidTr="0044625B">
        <w:trPr>
          <w:trHeight w:val="600"/>
        </w:trPr>
        <w:tc>
          <w:tcPr>
            <w:tcW w:w="2803" w:type="dxa"/>
            <w:vMerge/>
            <w:tcBorders>
              <w:left w:val="single" w:sz="4" w:space="0" w:color="000000"/>
              <w:bottom w:val="single" w:sz="4" w:space="0" w:color="000000"/>
              <w:right w:val="single" w:sz="4" w:space="0" w:color="000000"/>
            </w:tcBorders>
            <w:shd w:val="clear" w:color="auto" w:fill="auto"/>
            <w:vAlign w:val="center"/>
          </w:tcPr>
          <w:p w:rsidR="00B57DFC" w:rsidRPr="00E27F44" w:rsidRDefault="00B57DFC">
            <w:pPr>
              <w:widowControl w:val="0"/>
              <w:rPr>
                <w:rFonts w:ascii="Georgia" w:hAnsi="Georgia"/>
                <w:color w:val="FF0000"/>
                <w:sz w:val="20"/>
                <w:szCs w:val="20"/>
              </w:rPr>
            </w:pPr>
          </w:p>
        </w:tc>
        <w:tc>
          <w:tcPr>
            <w:tcW w:w="2408"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Îndepărtarea faunei</w:t>
            </w:r>
          </w:p>
        </w:tc>
        <w:tc>
          <w:tcPr>
            <w:tcW w:w="1657"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w:t>
            </w:r>
          </w:p>
        </w:tc>
        <w:tc>
          <w:tcPr>
            <w:tcW w:w="1883"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rPr>
            </w:pPr>
            <w:r w:rsidRPr="00E27F44">
              <w:rPr>
                <w:rFonts w:ascii="Georgia" w:hAnsi="Georgia" w:cs="Calibri"/>
                <w:color w:val="000000"/>
                <w:sz w:val="20"/>
                <w:szCs w:val="20"/>
              </w:rPr>
              <w:t>Pierdere de habitat</w:t>
            </w:r>
          </w:p>
        </w:tc>
        <w:tc>
          <w:tcPr>
            <w:tcW w:w="2811"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rPr>
            </w:pPr>
            <w:r w:rsidRPr="00E27F44">
              <w:rPr>
                <w:rFonts w:ascii="Georgia" w:hAnsi="Georgia" w:cs="Calibri"/>
                <w:color w:val="000000"/>
                <w:sz w:val="20"/>
                <w:szCs w:val="20"/>
              </w:rPr>
              <w:t>Fără pierdere de habitat în Natura 2000</w:t>
            </w:r>
          </w:p>
        </w:tc>
        <w:tc>
          <w:tcPr>
            <w:tcW w:w="3138"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ROSPA0019, ROSPA0031, ROSAC0215</w:t>
            </w:r>
          </w:p>
        </w:tc>
      </w:tr>
      <w:tr w:rsidR="00B57DFC" w:rsidRPr="00E27F44" w:rsidTr="0044625B">
        <w:trPr>
          <w:trHeight w:val="600"/>
        </w:trPr>
        <w:tc>
          <w:tcPr>
            <w:tcW w:w="2803" w:type="dxa"/>
            <w:vMerge/>
            <w:tcBorders>
              <w:left w:val="single" w:sz="4" w:space="0" w:color="000000"/>
              <w:bottom w:val="single" w:sz="4" w:space="0" w:color="000000"/>
              <w:right w:val="single" w:sz="4" w:space="0" w:color="000000"/>
            </w:tcBorders>
            <w:shd w:val="clear" w:color="auto" w:fill="auto"/>
            <w:vAlign w:val="center"/>
          </w:tcPr>
          <w:p w:rsidR="00B57DFC" w:rsidRPr="00E27F44" w:rsidRDefault="00B57DFC">
            <w:pPr>
              <w:widowControl w:val="0"/>
              <w:rPr>
                <w:rFonts w:ascii="Georgia" w:hAnsi="Georgia"/>
                <w:color w:val="FF0000"/>
                <w:sz w:val="20"/>
                <w:szCs w:val="20"/>
              </w:rPr>
            </w:pPr>
          </w:p>
        </w:tc>
        <w:tc>
          <w:tcPr>
            <w:tcW w:w="2408"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rPr>
            </w:pPr>
            <w:r w:rsidRPr="00E27F44">
              <w:rPr>
                <w:rFonts w:ascii="Georgia" w:hAnsi="Georgia" w:cs="Calibri"/>
                <w:color w:val="000000"/>
                <w:sz w:val="20"/>
                <w:szCs w:val="20"/>
              </w:rPr>
              <w:t>Creşterea nivelului de zgomot şi de vibraţii</w:t>
            </w:r>
          </w:p>
        </w:tc>
        <w:tc>
          <w:tcPr>
            <w:tcW w:w="1657"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rPr>
            </w:pPr>
            <w:r w:rsidRPr="00E27F44">
              <w:rPr>
                <w:rFonts w:ascii="Georgia" w:hAnsi="Georgia" w:cs="Calibri"/>
                <w:color w:val="000000"/>
                <w:sz w:val="20"/>
                <w:szCs w:val="20"/>
              </w:rPr>
              <w:t>&gt; 42dB(A)</w:t>
            </w:r>
          </w:p>
        </w:tc>
        <w:tc>
          <w:tcPr>
            <w:tcW w:w="1883"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Perturbarea activităţii speciilor</w:t>
            </w:r>
          </w:p>
        </w:tc>
        <w:tc>
          <w:tcPr>
            <w:tcW w:w="2811"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Date insuficiene pentru cuantificare</w:t>
            </w:r>
          </w:p>
        </w:tc>
        <w:tc>
          <w:tcPr>
            <w:tcW w:w="3138"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ROSPA0019, ROSPA0031, ROSAC0215</w:t>
            </w:r>
          </w:p>
        </w:tc>
      </w:tr>
      <w:tr w:rsidR="00B57DFC" w:rsidRPr="00E27F44" w:rsidTr="0044625B">
        <w:trPr>
          <w:trHeight w:val="600"/>
        </w:trPr>
        <w:tc>
          <w:tcPr>
            <w:tcW w:w="2803" w:type="dxa"/>
            <w:vMerge/>
            <w:tcBorders>
              <w:left w:val="single" w:sz="4" w:space="0" w:color="000000"/>
              <w:bottom w:val="single" w:sz="4" w:space="0" w:color="000000"/>
              <w:right w:val="single" w:sz="4" w:space="0" w:color="000000"/>
            </w:tcBorders>
            <w:shd w:val="clear" w:color="auto" w:fill="auto"/>
            <w:vAlign w:val="center"/>
          </w:tcPr>
          <w:p w:rsidR="00B57DFC" w:rsidRPr="00E27F44" w:rsidRDefault="00B57DFC">
            <w:pPr>
              <w:widowControl w:val="0"/>
              <w:rPr>
                <w:rFonts w:ascii="Georgia" w:hAnsi="Georgia"/>
                <w:color w:val="FF0000"/>
                <w:sz w:val="20"/>
                <w:szCs w:val="20"/>
              </w:rPr>
            </w:pPr>
          </w:p>
        </w:tc>
        <w:tc>
          <w:tcPr>
            <w:tcW w:w="2408"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rPr>
            </w:pPr>
            <w:r w:rsidRPr="00E27F44">
              <w:rPr>
                <w:rFonts w:ascii="Georgia" w:hAnsi="Georgia" w:cs="Calibri"/>
                <w:color w:val="000000"/>
                <w:sz w:val="20"/>
                <w:szCs w:val="20"/>
              </w:rPr>
              <w:t>Atragerea speciilor în zonele cu iluminat artificial</w:t>
            </w:r>
          </w:p>
        </w:tc>
        <w:tc>
          <w:tcPr>
            <w:tcW w:w="1657"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w:t>
            </w:r>
          </w:p>
        </w:tc>
        <w:tc>
          <w:tcPr>
            <w:tcW w:w="1883"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Perturbarea activităţii speciilor</w:t>
            </w:r>
          </w:p>
        </w:tc>
        <w:tc>
          <w:tcPr>
            <w:tcW w:w="2811"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Date insuficiene pentru cuantificare</w:t>
            </w:r>
          </w:p>
        </w:tc>
        <w:tc>
          <w:tcPr>
            <w:tcW w:w="3138"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ROSPA0019, ROSPA0031, ROSAC0215</w:t>
            </w:r>
          </w:p>
        </w:tc>
      </w:tr>
      <w:tr w:rsidR="00B57DFC" w:rsidRPr="00E27F44" w:rsidTr="0044625B">
        <w:trPr>
          <w:trHeight w:val="300"/>
        </w:trPr>
        <w:tc>
          <w:tcPr>
            <w:tcW w:w="2803"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rPr>
            </w:pPr>
            <w:r w:rsidRPr="00E27F44">
              <w:rPr>
                <w:rFonts w:ascii="Georgia" w:hAnsi="Georgia" w:cs="Calibri"/>
                <w:color w:val="000000"/>
                <w:sz w:val="20"/>
                <w:szCs w:val="20"/>
              </w:rPr>
              <w:t>Operarea staţiei de transformare</w:t>
            </w:r>
          </w:p>
        </w:tc>
        <w:tc>
          <w:tcPr>
            <w:tcW w:w="2408"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Arial"/>
                <w:color w:val="000000"/>
                <w:sz w:val="20"/>
                <w:szCs w:val="20"/>
              </w:rPr>
            </w:pPr>
            <w:r w:rsidRPr="00E27F44">
              <w:rPr>
                <w:rFonts w:ascii="Georgia" w:hAnsi="Georgia" w:cs="Arial"/>
                <w:color w:val="000000"/>
                <w:sz w:val="20"/>
                <w:szCs w:val="20"/>
              </w:rPr>
              <w:t>Electrocutare păsări</w:t>
            </w:r>
          </w:p>
        </w:tc>
        <w:tc>
          <w:tcPr>
            <w:tcW w:w="1657"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 -</w:t>
            </w:r>
          </w:p>
        </w:tc>
        <w:tc>
          <w:tcPr>
            <w:tcW w:w="1883"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rPr>
            </w:pPr>
            <w:r w:rsidRPr="00E27F44">
              <w:rPr>
                <w:rFonts w:ascii="Georgia" w:hAnsi="Georgia" w:cs="Calibri"/>
                <w:color w:val="000000"/>
                <w:sz w:val="20"/>
                <w:szCs w:val="20"/>
                <w:lang w:val="en-US"/>
              </w:rPr>
              <w:t> </w:t>
            </w:r>
            <w:r w:rsidRPr="00E27F44">
              <w:rPr>
                <w:rFonts w:ascii="Georgia" w:hAnsi="Georgia" w:cs="Calibri"/>
                <w:color w:val="000000"/>
                <w:sz w:val="20"/>
                <w:szCs w:val="20"/>
              </w:rPr>
              <w:t>Reducerea efectivelor populaţionale</w:t>
            </w:r>
          </w:p>
        </w:tc>
        <w:tc>
          <w:tcPr>
            <w:tcW w:w="2811"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Date insuficiene pentru cuantificare</w:t>
            </w:r>
          </w:p>
        </w:tc>
        <w:tc>
          <w:tcPr>
            <w:tcW w:w="3138"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w:t>
            </w:r>
          </w:p>
        </w:tc>
      </w:tr>
      <w:tr w:rsidR="00B57DFC" w:rsidRPr="00E27F44" w:rsidTr="0044625B">
        <w:trPr>
          <w:trHeight w:val="300"/>
        </w:trPr>
        <w:tc>
          <w:tcPr>
            <w:tcW w:w="2803"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rPr>
            </w:pPr>
            <w:r w:rsidRPr="00E27F44">
              <w:rPr>
                <w:rFonts w:ascii="Georgia" w:hAnsi="Georgia" w:cs="Calibri"/>
                <w:color w:val="000000"/>
                <w:sz w:val="20"/>
                <w:szCs w:val="20"/>
              </w:rPr>
              <w:t>Activităţi de mentenanţă şi reparări</w:t>
            </w:r>
          </w:p>
        </w:tc>
        <w:tc>
          <w:tcPr>
            <w:tcW w:w="2408"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rPr>
            </w:pPr>
            <w:r w:rsidRPr="00E27F44">
              <w:rPr>
                <w:rFonts w:ascii="Georgia" w:hAnsi="Georgia" w:cs="Calibri"/>
                <w:color w:val="000000"/>
                <w:sz w:val="20"/>
                <w:szCs w:val="20"/>
              </w:rPr>
              <w:t>Zgomot</w:t>
            </w:r>
          </w:p>
        </w:tc>
        <w:tc>
          <w:tcPr>
            <w:tcW w:w="1657"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w:t>
            </w:r>
          </w:p>
        </w:tc>
        <w:tc>
          <w:tcPr>
            <w:tcW w:w="1883"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olor w:val="FF0000"/>
                <w:sz w:val="20"/>
                <w:szCs w:val="20"/>
              </w:rPr>
            </w:pPr>
            <w:r w:rsidRPr="00E27F44">
              <w:rPr>
                <w:rFonts w:ascii="Georgia" w:hAnsi="Georgia" w:cs="Calibri"/>
                <w:color w:val="000000"/>
                <w:sz w:val="20"/>
                <w:szCs w:val="20"/>
                <w:lang w:val="en-US"/>
              </w:rPr>
              <w:t> </w:t>
            </w:r>
            <w:r w:rsidRPr="00E27F44">
              <w:rPr>
                <w:rFonts w:ascii="Georgia" w:hAnsi="Georgia" w:cs="Arial"/>
                <w:sz w:val="20"/>
                <w:szCs w:val="20"/>
              </w:rPr>
              <w:t>Perturbarea activităţii speciilor</w:t>
            </w:r>
          </w:p>
        </w:tc>
        <w:tc>
          <w:tcPr>
            <w:tcW w:w="2811"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Date insuficiene pentru cuantificare</w:t>
            </w:r>
          </w:p>
        </w:tc>
        <w:tc>
          <w:tcPr>
            <w:tcW w:w="3138"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w:t>
            </w:r>
          </w:p>
        </w:tc>
      </w:tr>
      <w:tr w:rsidR="00B57DFC" w:rsidRPr="00E27F44" w:rsidTr="0044625B">
        <w:trPr>
          <w:trHeight w:val="300"/>
        </w:trPr>
        <w:tc>
          <w:tcPr>
            <w:tcW w:w="2803"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rPr>
            </w:pPr>
            <w:r w:rsidRPr="00E27F44">
              <w:rPr>
                <w:rFonts w:ascii="Georgia" w:hAnsi="Georgia" w:cs="Calibri"/>
                <w:color w:val="000000"/>
                <w:sz w:val="20"/>
                <w:szCs w:val="20"/>
              </w:rPr>
              <w:t>Demontarea turbinelor</w:t>
            </w:r>
          </w:p>
        </w:tc>
        <w:tc>
          <w:tcPr>
            <w:tcW w:w="2408"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rPr>
            </w:pPr>
            <w:r w:rsidRPr="00E27F44">
              <w:rPr>
                <w:rFonts w:ascii="Georgia" w:hAnsi="Georgia" w:cs="Calibri"/>
                <w:color w:val="000000"/>
                <w:sz w:val="20"/>
                <w:szCs w:val="20"/>
              </w:rPr>
              <w:t>Zgomot</w:t>
            </w:r>
          </w:p>
        </w:tc>
        <w:tc>
          <w:tcPr>
            <w:tcW w:w="1657"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 -</w:t>
            </w:r>
          </w:p>
        </w:tc>
        <w:tc>
          <w:tcPr>
            <w:tcW w:w="1883"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Arial"/>
                <w:sz w:val="20"/>
                <w:szCs w:val="20"/>
              </w:rPr>
            </w:pPr>
            <w:r w:rsidRPr="00E27F44">
              <w:rPr>
                <w:rFonts w:ascii="Georgia" w:hAnsi="Georgia" w:cs="Arial"/>
                <w:sz w:val="20"/>
                <w:szCs w:val="20"/>
              </w:rPr>
              <w:t xml:space="preserve">Perturbarea </w:t>
            </w:r>
            <w:r w:rsidRPr="00E27F44">
              <w:rPr>
                <w:rFonts w:ascii="Georgia" w:hAnsi="Georgia" w:cs="Arial"/>
                <w:sz w:val="20"/>
                <w:szCs w:val="20"/>
              </w:rPr>
              <w:lastRenderedPageBreak/>
              <w:t>activităţii speciilor</w:t>
            </w:r>
          </w:p>
        </w:tc>
        <w:tc>
          <w:tcPr>
            <w:tcW w:w="2811"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lastRenderedPageBreak/>
              <w:t xml:space="preserve">Date insuficiene pentru </w:t>
            </w:r>
            <w:r w:rsidRPr="00E27F44">
              <w:rPr>
                <w:rFonts w:ascii="Georgia" w:hAnsi="Georgia" w:cs="Calibri"/>
                <w:color w:val="000000"/>
                <w:sz w:val="20"/>
                <w:szCs w:val="20"/>
                <w:lang w:val="en-US"/>
              </w:rPr>
              <w:lastRenderedPageBreak/>
              <w:t>cuantificare</w:t>
            </w:r>
          </w:p>
        </w:tc>
        <w:tc>
          <w:tcPr>
            <w:tcW w:w="3138"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lastRenderedPageBreak/>
              <w:t xml:space="preserve">ROSPA0019, ROSPA0031, </w:t>
            </w:r>
            <w:r w:rsidRPr="00E27F44">
              <w:rPr>
                <w:rFonts w:ascii="Georgia" w:hAnsi="Georgia" w:cs="Calibri"/>
                <w:color w:val="000000"/>
                <w:sz w:val="20"/>
                <w:szCs w:val="20"/>
                <w:lang w:val="en-US"/>
              </w:rPr>
              <w:lastRenderedPageBreak/>
              <w:t>ROSAC0215</w:t>
            </w:r>
          </w:p>
        </w:tc>
      </w:tr>
      <w:tr w:rsidR="00B57DFC" w:rsidRPr="00E27F44" w:rsidTr="0044625B">
        <w:trPr>
          <w:trHeight w:val="300"/>
        </w:trPr>
        <w:tc>
          <w:tcPr>
            <w:tcW w:w="2803"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rPr>
            </w:pPr>
            <w:r w:rsidRPr="00E27F44">
              <w:rPr>
                <w:rFonts w:ascii="Georgia" w:hAnsi="Georgia" w:cs="Calibri"/>
                <w:color w:val="000000"/>
                <w:sz w:val="20"/>
                <w:szCs w:val="20"/>
              </w:rPr>
              <w:lastRenderedPageBreak/>
              <w:t>Realizarea lucrărilor de demolare</w:t>
            </w:r>
          </w:p>
        </w:tc>
        <w:tc>
          <w:tcPr>
            <w:tcW w:w="2408"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rPr>
            </w:pPr>
            <w:r w:rsidRPr="00E27F44">
              <w:rPr>
                <w:rFonts w:ascii="Georgia" w:hAnsi="Georgia" w:cs="Calibri"/>
                <w:color w:val="000000"/>
                <w:sz w:val="20"/>
                <w:szCs w:val="20"/>
              </w:rPr>
              <w:t>Zgomot</w:t>
            </w:r>
          </w:p>
        </w:tc>
        <w:tc>
          <w:tcPr>
            <w:tcW w:w="1657"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  -</w:t>
            </w:r>
          </w:p>
        </w:tc>
        <w:tc>
          <w:tcPr>
            <w:tcW w:w="1883"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Arial"/>
                <w:sz w:val="20"/>
                <w:szCs w:val="20"/>
              </w:rPr>
            </w:pPr>
            <w:r w:rsidRPr="00E27F44">
              <w:rPr>
                <w:rFonts w:ascii="Georgia" w:hAnsi="Georgia" w:cs="Arial"/>
                <w:sz w:val="20"/>
                <w:szCs w:val="20"/>
              </w:rPr>
              <w:t>Perturbarea activităţii speciilor</w:t>
            </w:r>
          </w:p>
        </w:tc>
        <w:tc>
          <w:tcPr>
            <w:tcW w:w="2811"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Date insuficiene pentru cuantificare</w:t>
            </w:r>
          </w:p>
        </w:tc>
        <w:tc>
          <w:tcPr>
            <w:tcW w:w="3138"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ROSPA0019, ROSPA0031, ROSAC0215</w:t>
            </w:r>
          </w:p>
        </w:tc>
      </w:tr>
      <w:tr w:rsidR="00B57DFC" w:rsidRPr="00E27F44" w:rsidTr="0044625B">
        <w:trPr>
          <w:trHeight w:val="600"/>
        </w:trPr>
        <w:tc>
          <w:tcPr>
            <w:tcW w:w="2803"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rPr>
            </w:pPr>
            <w:r w:rsidRPr="00E27F44">
              <w:rPr>
                <w:rFonts w:ascii="Georgia" w:hAnsi="Georgia" w:cs="Calibri"/>
                <w:color w:val="000000"/>
                <w:sz w:val="20"/>
                <w:szCs w:val="20"/>
              </w:rPr>
              <w:t>Reabilitarea suprafeţelor afectate de proiect</w:t>
            </w:r>
          </w:p>
        </w:tc>
        <w:tc>
          <w:tcPr>
            <w:tcW w:w="2408"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Arial"/>
                <w:color w:val="000000"/>
                <w:sz w:val="20"/>
                <w:szCs w:val="20"/>
              </w:rPr>
            </w:pPr>
            <w:r w:rsidRPr="00E27F44">
              <w:rPr>
                <w:rFonts w:ascii="Georgia" w:hAnsi="Georgia" w:cs="Arial"/>
                <w:color w:val="000000"/>
                <w:sz w:val="20"/>
                <w:szCs w:val="20"/>
              </w:rPr>
              <w:t>-</w:t>
            </w:r>
          </w:p>
        </w:tc>
        <w:tc>
          <w:tcPr>
            <w:tcW w:w="1657"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Arial"/>
                <w:color w:val="000000"/>
                <w:sz w:val="20"/>
                <w:szCs w:val="20"/>
              </w:rPr>
            </w:pPr>
            <w:r w:rsidRPr="00E27F44">
              <w:rPr>
                <w:rFonts w:ascii="Georgia" w:hAnsi="Georgia" w:cs="Arial"/>
                <w:color w:val="000000"/>
                <w:sz w:val="20"/>
                <w:szCs w:val="20"/>
              </w:rPr>
              <w:t>-</w:t>
            </w:r>
          </w:p>
        </w:tc>
        <w:tc>
          <w:tcPr>
            <w:tcW w:w="1883"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olor w:val="000000"/>
                <w:sz w:val="20"/>
                <w:szCs w:val="20"/>
              </w:rPr>
            </w:pPr>
            <w:r w:rsidRPr="00E27F44">
              <w:rPr>
                <w:rFonts w:ascii="Georgia" w:hAnsi="Georgia" w:cs="Calibri"/>
                <w:color w:val="000000"/>
                <w:sz w:val="20"/>
                <w:szCs w:val="20"/>
                <w:lang w:val="en-US"/>
              </w:rPr>
              <w:t> </w:t>
            </w:r>
            <w:r w:rsidRPr="00E27F44">
              <w:rPr>
                <w:rFonts w:ascii="Georgia" w:hAnsi="Georgia" w:cs="Arial"/>
                <w:color w:val="000000"/>
                <w:sz w:val="20"/>
                <w:szCs w:val="20"/>
              </w:rPr>
              <w:t>-</w:t>
            </w:r>
          </w:p>
        </w:tc>
        <w:tc>
          <w:tcPr>
            <w:tcW w:w="2811"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olor w:val="000000"/>
                <w:sz w:val="20"/>
                <w:szCs w:val="20"/>
              </w:rPr>
            </w:pPr>
            <w:r w:rsidRPr="00E27F44">
              <w:rPr>
                <w:rFonts w:ascii="Georgia" w:hAnsi="Georgia" w:cs="Calibri"/>
                <w:color w:val="000000"/>
                <w:sz w:val="20"/>
                <w:szCs w:val="20"/>
                <w:lang w:val="en-US"/>
              </w:rPr>
              <w:t> </w:t>
            </w:r>
            <w:r w:rsidRPr="00E27F44">
              <w:rPr>
                <w:rFonts w:ascii="Georgia" w:hAnsi="Georgia" w:cs="Arial"/>
                <w:color w:val="000000"/>
                <w:sz w:val="20"/>
                <w:szCs w:val="20"/>
              </w:rPr>
              <w:t>-</w:t>
            </w:r>
          </w:p>
        </w:tc>
        <w:tc>
          <w:tcPr>
            <w:tcW w:w="3138" w:type="dxa"/>
            <w:tcBorders>
              <w:bottom w:val="single" w:sz="4" w:space="0" w:color="000000"/>
              <w:right w:val="single" w:sz="4" w:space="0" w:color="000000"/>
            </w:tcBorders>
            <w:shd w:val="clear" w:color="auto" w:fill="auto"/>
            <w:vAlign w:val="center"/>
          </w:tcPr>
          <w:p w:rsidR="00B57DFC" w:rsidRPr="00E27F44" w:rsidRDefault="00EF18B3">
            <w:pPr>
              <w:widowControl w:val="0"/>
              <w:ind w:left="343" w:firstLine="0"/>
              <w:jc w:val="both"/>
              <w:rPr>
                <w:rFonts w:ascii="Georgia" w:hAnsi="Georgia" w:cs="Calibri"/>
                <w:color w:val="000000"/>
                <w:sz w:val="20"/>
                <w:szCs w:val="20"/>
                <w:lang w:val="en-US"/>
              </w:rPr>
            </w:pPr>
            <w:r w:rsidRPr="00E27F44">
              <w:rPr>
                <w:rFonts w:ascii="Georgia" w:hAnsi="Georgia" w:cs="Calibri"/>
                <w:color w:val="000000"/>
                <w:sz w:val="20"/>
                <w:szCs w:val="20"/>
                <w:lang w:val="en-US"/>
              </w:rPr>
              <w:t>ROSPA0019, ROSPA0031, ROSAC0215</w:t>
            </w:r>
          </w:p>
        </w:tc>
      </w:tr>
    </w:tbl>
    <w:p w:rsidR="00B57DFC" w:rsidRPr="00EF18B3" w:rsidRDefault="002F24A5">
      <w:pPr>
        <w:ind w:firstLine="0"/>
        <w:jc w:val="both"/>
        <w:rPr>
          <w:rFonts w:ascii="Georgia" w:hAnsi="Georgia"/>
          <w:color w:val="FF0000"/>
          <w:sz w:val="24"/>
          <w:szCs w:val="24"/>
        </w:rPr>
      </w:pPr>
      <w:r>
        <w:rPr>
          <w:rFonts w:ascii="Georgia" w:hAnsi="Georgia"/>
          <w:sz w:val="24"/>
          <w:szCs w:val="24"/>
        </w:rPr>
        <w:pict>
          <v:rect id="Image71" o:spid="_x0000_s1043" style="position:absolute;left:0;text-align:left;margin-left:201.25pt;margin-top:167.05pt;width:2pt;height:2pt;z-index:251672064;mso-wrap-style:none;mso-position-horizontal-relative:page;mso-position-vertical-relative:page;v-text-anchor:middle" fillcolor="#bfbfbf" stroked="f" strokecolor="#3465a4">
            <v:fill color2="#404040" o:detectmouseclick="t"/>
            <v:stroke joinstyle="round"/>
            <w10:wrap anchorx="page" anchory="page"/>
          </v:rect>
        </w:pict>
      </w:r>
      <w:r>
        <w:rPr>
          <w:rFonts w:ascii="Georgia" w:hAnsi="Georgia"/>
          <w:sz w:val="24"/>
          <w:szCs w:val="24"/>
        </w:rPr>
        <w:pict>
          <v:rect id="Image72" o:spid="_x0000_s1042" style="position:absolute;left:0;text-align:left;margin-left:272.5pt;margin-top:167.05pt;width:2pt;height:2pt;z-index:251673088;mso-wrap-style:none;mso-position-horizontal-relative:page;mso-position-vertical-relative:page;v-text-anchor:middle" fillcolor="#bfbfbf" stroked="f" strokecolor="#3465a4">
            <v:fill color2="#404040" o:detectmouseclick="t"/>
            <v:stroke joinstyle="round"/>
            <w10:wrap anchorx="page" anchory="page"/>
          </v:rect>
        </w:pict>
      </w:r>
      <w:r>
        <w:rPr>
          <w:rFonts w:ascii="Georgia" w:hAnsi="Georgia"/>
          <w:sz w:val="24"/>
          <w:szCs w:val="24"/>
        </w:rPr>
        <w:pict>
          <v:rect id="Image73" o:spid="_x0000_s1041" style="position:absolute;left:0;text-align:left;margin-left:351.35pt;margin-top:167.05pt;width:2pt;height:2pt;z-index:251674112;mso-wrap-style:none;mso-position-horizontal-relative:page;mso-position-vertical-relative:page;v-text-anchor:middle" fillcolor="#bfbfbf" stroked="f" strokecolor="#3465a4">
            <v:fill color2="#404040" o:detectmouseclick="t"/>
            <v:stroke joinstyle="round"/>
            <w10:wrap anchorx="page" anchory="page"/>
          </v:rect>
        </w:pict>
      </w:r>
      <w:r>
        <w:rPr>
          <w:rFonts w:ascii="Georgia" w:hAnsi="Georgia"/>
          <w:sz w:val="24"/>
          <w:szCs w:val="24"/>
        </w:rPr>
        <w:pict>
          <v:rect id="Image74" o:spid="_x0000_s1040" style="position:absolute;left:0;text-align:left;margin-left:469.1pt;margin-top:167.05pt;width:1.95pt;height:2pt;z-index:251675136;mso-wrap-style:none;mso-position-horizontal-relative:page;mso-position-vertical-relative:page;v-text-anchor:middle" fillcolor="#bfbfbf" stroked="f" strokecolor="#3465a4">
            <v:fill color2="#404040" o:detectmouseclick="t"/>
            <v:stroke joinstyle="round"/>
            <w10:wrap anchorx="page" anchory="page"/>
          </v:rect>
        </w:pict>
      </w:r>
      <w:r>
        <w:rPr>
          <w:rFonts w:ascii="Georgia" w:hAnsi="Georgia"/>
          <w:sz w:val="24"/>
          <w:szCs w:val="24"/>
        </w:rPr>
        <w:pict>
          <v:rect id="Image75" o:spid="_x0000_s1039" style="position:absolute;left:0;text-align:left;margin-left:621.35pt;margin-top:167.05pt;width:2pt;height:2pt;z-index:251676160;mso-wrap-style:none;mso-position-horizontal-relative:page;mso-position-vertical-relative:page;v-text-anchor:middle" fillcolor="#bfbfbf" stroked="f" strokecolor="#3465a4">
            <v:fill color2="#404040" o:detectmouseclick="t"/>
            <v:stroke joinstyle="round"/>
            <w10:wrap anchorx="page" anchory="page"/>
          </v:rect>
        </w:pict>
      </w:r>
      <w:r>
        <w:rPr>
          <w:rFonts w:ascii="Georgia" w:hAnsi="Georgia"/>
          <w:sz w:val="24"/>
          <w:szCs w:val="24"/>
        </w:rPr>
        <w:pict>
          <v:rect id="Image76" o:spid="_x0000_s1038" style="position:absolute;left:0;text-align:left;margin-left:201.25pt;margin-top:182.4pt;width:2pt;height:2.1pt;z-index:251677184;mso-wrap-style:none;mso-position-horizontal-relative:page;mso-position-vertical-relative:page;v-text-anchor:middle" fillcolor="#bfbfbf" stroked="f" strokecolor="#3465a4">
            <v:fill color2="#404040" o:detectmouseclick="t"/>
            <v:stroke joinstyle="round"/>
            <w10:wrap anchorx="page" anchory="page"/>
          </v:rect>
        </w:pict>
      </w:r>
      <w:r>
        <w:rPr>
          <w:rFonts w:ascii="Georgia" w:hAnsi="Georgia"/>
          <w:sz w:val="24"/>
          <w:szCs w:val="24"/>
        </w:rPr>
        <w:pict>
          <v:rect id="Image77" o:spid="_x0000_s1037" style="position:absolute;left:0;text-align:left;margin-left:272.5pt;margin-top:182.4pt;width:2pt;height:2.1pt;z-index:251678208;mso-wrap-style:none;mso-position-horizontal-relative:page;mso-position-vertical-relative:page;v-text-anchor:middle" fillcolor="#bfbfbf" stroked="f" strokecolor="#3465a4">
            <v:fill color2="#404040" o:detectmouseclick="t"/>
            <v:stroke joinstyle="round"/>
            <w10:wrap anchorx="page" anchory="page"/>
          </v:rect>
        </w:pict>
      </w:r>
      <w:r>
        <w:rPr>
          <w:rFonts w:ascii="Georgia" w:hAnsi="Georgia"/>
          <w:sz w:val="24"/>
          <w:szCs w:val="24"/>
        </w:rPr>
        <w:pict>
          <v:rect id="Image78" o:spid="_x0000_s1036" style="position:absolute;left:0;text-align:left;margin-left:351.35pt;margin-top:182.4pt;width:2pt;height:2.1pt;z-index:251679232;mso-wrap-style:none;mso-position-horizontal-relative:page;mso-position-vertical-relative:page;v-text-anchor:middle" fillcolor="#bfbfbf" stroked="f" strokecolor="#3465a4">
            <v:fill color2="#404040" o:detectmouseclick="t"/>
            <v:stroke joinstyle="round"/>
            <w10:wrap anchorx="page" anchory="page"/>
          </v:rect>
        </w:pict>
      </w:r>
      <w:r>
        <w:rPr>
          <w:rFonts w:ascii="Georgia" w:hAnsi="Georgia"/>
          <w:sz w:val="24"/>
          <w:szCs w:val="24"/>
        </w:rPr>
        <w:pict>
          <v:rect id="Image79" o:spid="_x0000_s1035" style="position:absolute;left:0;text-align:left;margin-left:469.1pt;margin-top:182.4pt;width:1.95pt;height:2.1pt;z-index:251680256;mso-wrap-style:none;mso-position-horizontal-relative:page;mso-position-vertical-relative:page;v-text-anchor:middle" fillcolor="#bfbfbf" stroked="f" strokecolor="#3465a4">
            <v:fill color2="#404040" o:detectmouseclick="t"/>
            <v:stroke joinstyle="round"/>
            <w10:wrap anchorx="page" anchory="page"/>
          </v:rect>
        </w:pict>
      </w:r>
      <w:r>
        <w:rPr>
          <w:rFonts w:ascii="Georgia" w:hAnsi="Georgia"/>
          <w:sz w:val="24"/>
          <w:szCs w:val="24"/>
        </w:rPr>
        <w:pict>
          <v:rect id="Image80" o:spid="_x0000_s1034" style="position:absolute;left:0;text-align:left;margin-left:621.35pt;margin-top:182.4pt;width:2pt;height:2.1pt;z-index:251681280;mso-wrap-style:none;mso-position-horizontal-relative:page;mso-position-vertical-relative:page;v-text-anchor:middle" fillcolor="#bfbfbf" stroked="f" strokecolor="#3465a4">
            <v:fill color2="#404040" o:detectmouseclick="t"/>
            <v:stroke joinstyle="round"/>
            <w10:wrap anchorx="page" anchory="page"/>
          </v:rect>
        </w:pict>
      </w:r>
      <w:r w:rsidR="00EF18B3" w:rsidRPr="00EF18B3">
        <w:rPr>
          <w:rFonts w:ascii="Georgia" w:hAnsi="Georgia"/>
          <w:color w:val="FF0000"/>
          <w:sz w:val="24"/>
          <w:szCs w:val="24"/>
        </w:rPr>
        <w:br/>
      </w:r>
    </w:p>
    <w:p w:rsidR="00B57DFC" w:rsidRPr="00EF18B3" w:rsidRDefault="00EF18B3">
      <w:pPr>
        <w:ind w:firstLine="0"/>
        <w:jc w:val="both"/>
        <w:rPr>
          <w:rFonts w:ascii="Georgia" w:hAnsi="Georgia"/>
          <w:sz w:val="24"/>
          <w:szCs w:val="24"/>
        </w:rPr>
        <w:sectPr w:rsidR="00B57DFC" w:rsidRPr="00EF18B3">
          <w:headerReference w:type="default" r:id="rId26"/>
          <w:footerReference w:type="default" r:id="rId27"/>
          <w:pgSz w:w="16838" w:h="11906" w:orient="landscape"/>
          <w:pgMar w:top="964" w:right="851" w:bottom="737" w:left="1418" w:header="593" w:footer="576" w:gutter="0"/>
          <w:cols w:space="720"/>
          <w:formProt w:val="0"/>
          <w:docGrid w:linePitch="100" w:charSpace="20480"/>
        </w:sectPr>
      </w:pPr>
      <w:r w:rsidRPr="00EF18B3">
        <w:rPr>
          <w:rFonts w:ascii="Georgia" w:hAnsi="Georgia"/>
          <w:sz w:val="24"/>
          <w:szCs w:val="24"/>
        </w:rPr>
        <w:tab/>
      </w:r>
    </w:p>
    <w:p w:rsidR="00B57DFC" w:rsidRPr="00EF18B3" w:rsidRDefault="00EF18B3">
      <w:pPr>
        <w:ind w:firstLine="0"/>
        <w:jc w:val="both"/>
        <w:rPr>
          <w:rFonts w:ascii="Georgia" w:hAnsi="Georgia"/>
          <w:color w:val="FF0000"/>
          <w:sz w:val="24"/>
          <w:szCs w:val="24"/>
        </w:rPr>
      </w:pPr>
      <w:r w:rsidRPr="00EF18B3">
        <w:rPr>
          <w:rFonts w:ascii="Georgia" w:hAnsi="Georgia"/>
          <w:color w:val="000000"/>
          <w:sz w:val="24"/>
          <w:szCs w:val="24"/>
        </w:rPr>
        <w:lastRenderedPageBreak/>
        <w:tab/>
        <w:t xml:space="preserve">Data fiind importanta Romaniei pentru specia </w:t>
      </w:r>
      <w:r w:rsidRPr="00EF18B3">
        <w:rPr>
          <w:rFonts w:ascii="Georgia" w:hAnsi="Georgia"/>
          <w:i/>
          <w:color w:val="000000"/>
          <w:sz w:val="24"/>
          <w:szCs w:val="24"/>
        </w:rPr>
        <w:t>Branta ruficollis</w:t>
      </w:r>
      <w:r w:rsidRPr="00EF18B3">
        <w:rPr>
          <w:rFonts w:ascii="Georgia" w:hAnsi="Georgia"/>
          <w:color w:val="000000"/>
          <w:sz w:val="24"/>
          <w:szCs w:val="24"/>
        </w:rPr>
        <w:t>, prin Ordinul</w:t>
      </w:r>
      <w:r w:rsidRPr="00EF18B3">
        <w:rPr>
          <w:rFonts w:ascii="Georgia" w:hAnsi="Georgia"/>
          <w:color w:val="000000"/>
          <w:spacing w:val="-67"/>
          <w:sz w:val="24"/>
          <w:szCs w:val="24"/>
        </w:rPr>
        <w:t xml:space="preserve"> </w:t>
      </w:r>
      <w:r w:rsidRPr="00EF18B3">
        <w:rPr>
          <w:rFonts w:ascii="Georgia" w:hAnsi="Georgia"/>
          <w:color w:val="000000"/>
          <w:sz w:val="24"/>
          <w:szCs w:val="24"/>
        </w:rPr>
        <w:t>2480/</w:t>
      </w:r>
      <w:r w:rsidRPr="00EF18B3">
        <w:rPr>
          <w:rFonts w:ascii="Georgia" w:hAnsi="Georgia"/>
          <w:color w:val="000000"/>
          <w:spacing w:val="-3"/>
          <w:sz w:val="24"/>
          <w:szCs w:val="24"/>
        </w:rPr>
        <w:t xml:space="preserve"> </w:t>
      </w:r>
      <w:r w:rsidRPr="00EF18B3">
        <w:rPr>
          <w:rFonts w:ascii="Georgia" w:hAnsi="Georgia"/>
          <w:color w:val="000000"/>
          <w:sz w:val="24"/>
          <w:szCs w:val="24"/>
        </w:rPr>
        <w:t>2022 a</w:t>
      </w:r>
      <w:r w:rsidRPr="00EF18B3">
        <w:rPr>
          <w:rFonts w:ascii="Georgia" w:hAnsi="Georgia"/>
          <w:color w:val="000000"/>
          <w:spacing w:val="-1"/>
          <w:sz w:val="24"/>
          <w:szCs w:val="24"/>
        </w:rPr>
        <w:t xml:space="preserve"> </w:t>
      </w:r>
      <w:r w:rsidRPr="00EF18B3">
        <w:rPr>
          <w:rFonts w:ascii="Georgia" w:hAnsi="Georgia"/>
          <w:color w:val="000000"/>
          <w:sz w:val="24"/>
          <w:szCs w:val="24"/>
        </w:rPr>
        <w:t>fost aprobat Planul National</w:t>
      </w:r>
      <w:r w:rsidRPr="00EF18B3">
        <w:rPr>
          <w:rFonts w:ascii="Georgia" w:hAnsi="Georgia"/>
          <w:color w:val="000000"/>
          <w:spacing w:val="-3"/>
          <w:sz w:val="24"/>
          <w:szCs w:val="24"/>
        </w:rPr>
        <w:t xml:space="preserve"> </w:t>
      </w:r>
      <w:r w:rsidRPr="00EF18B3">
        <w:rPr>
          <w:rFonts w:ascii="Georgia" w:hAnsi="Georgia"/>
          <w:color w:val="000000"/>
          <w:sz w:val="24"/>
          <w:szCs w:val="24"/>
        </w:rPr>
        <w:t>de</w:t>
      </w:r>
      <w:r w:rsidRPr="00EF18B3">
        <w:rPr>
          <w:rFonts w:ascii="Georgia" w:hAnsi="Georgia"/>
          <w:color w:val="000000"/>
          <w:spacing w:val="-1"/>
          <w:sz w:val="24"/>
          <w:szCs w:val="24"/>
        </w:rPr>
        <w:t xml:space="preserve"> </w:t>
      </w:r>
      <w:r w:rsidRPr="00EF18B3">
        <w:rPr>
          <w:rFonts w:ascii="Georgia" w:hAnsi="Georgia"/>
          <w:color w:val="000000"/>
          <w:sz w:val="24"/>
          <w:szCs w:val="24"/>
        </w:rPr>
        <w:t>actiune pentru specie. Conform acestuia, constructia de parcuri eoliene si instalatii de producere/</w:t>
      </w:r>
      <w:r w:rsidRPr="00EF18B3">
        <w:rPr>
          <w:rFonts w:ascii="Georgia" w:hAnsi="Georgia"/>
          <w:color w:val="000000"/>
          <w:spacing w:val="1"/>
          <w:sz w:val="24"/>
          <w:szCs w:val="24"/>
        </w:rPr>
        <w:t xml:space="preserve"> </w:t>
      </w:r>
      <w:r w:rsidRPr="00EF18B3">
        <w:rPr>
          <w:rFonts w:ascii="Georgia" w:hAnsi="Georgia"/>
          <w:color w:val="000000"/>
          <w:sz w:val="24"/>
          <w:szCs w:val="24"/>
        </w:rPr>
        <w:t>transport a energiei electrice in locurile de hranire constituie o presiune si</w:t>
      </w:r>
      <w:r w:rsidRPr="00EF18B3">
        <w:rPr>
          <w:rFonts w:ascii="Georgia" w:hAnsi="Georgia"/>
          <w:color w:val="000000"/>
          <w:spacing w:val="1"/>
          <w:sz w:val="24"/>
          <w:szCs w:val="24"/>
        </w:rPr>
        <w:t xml:space="preserve"> </w:t>
      </w:r>
      <w:r w:rsidRPr="00EF18B3">
        <w:rPr>
          <w:rFonts w:ascii="Georgia" w:hAnsi="Georgia"/>
          <w:color w:val="000000"/>
          <w:sz w:val="24"/>
          <w:szCs w:val="24"/>
        </w:rPr>
        <w:t xml:space="preserve">amenintare cu grad de intensitate </w:t>
      </w:r>
      <w:r w:rsidRPr="00EF18B3">
        <w:rPr>
          <w:rFonts w:ascii="Georgia" w:hAnsi="Georgia"/>
          <w:b/>
          <w:i/>
          <w:color w:val="000000"/>
          <w:sz w:val="24"/>
          <w:szCs w:val="24"/>
        </w:rPr>
        <w:t>mediu</w:t>
      </w:r>
      <w:r w:rsidRPr="00EF18B3">
        <w:rPr>
          <w:rFonts w:ascii="Georgia" w:hAnsi="Georgia"/>
          <w:i/>
          <w:color w:val="000000"/>
          <w:sz w:val="24"/>
          <w:szCs w:val="24"/>
        </w:rPr>
        <w:t>. Principalul efecte inregistrat este dat de</w:t>
      </w:r>
      <w:r w:rsidRPr="00EF18B3">
        <w:rPr>
          <w:rFonts w:ascii="Georgia" w:hAnsi="Georgia"/>
          <w:i/>
          <w:color w:val="000000"/>
          <w:spacing w:val="1"/>
          <w:sz w:val="24"/>
          <w:szCs w:val="24"/>
        </w:rPr>
        <w:t xml:space="preserve"> </w:t>
      </w:r>
      <w:r w:rsidRPr="00EF18B3">
        <w:rPr>
          <w:rFonts w:ascii="Georgia" w:hAnsi="Georgia"/>
          <w:i/>
          <w:color w:val="000000"/>
          <w:sz w:val="24"/>
          <w:szCs w:val="24"/>
        </w:rPr>
        <w:t xml:space="preserve">parasirea zonelor de hranire care duce la pierderea habitatelor cheie </w:t>
      </w:r>
      <w:r w:rsidRPr="00EF18B3">
        <w:rPr>
          <w:rFonts w:ascii="Georgia" w:hAnsi="Georgia"/>
          <w:color w:val="000000"/>
          <w:sz w:val="24"/>
          <w:szCs w:val="24"/>
        </w:rPr>
        <w:t>(Larsen &amp;</w:t>
      </w:r>
      <w:r w:rsidRPr="00EF18B3">
        <w:rPr>
          <w:rFonts w:ascii="Georgia" w:hAnsi="Georgia"/>
          <w:color w:val="000000"/>
          <w:spacing w:val="1"/>
          <w:sz w:val="24"/>
          <w:szCs w:val="24"/>
        </w:rPr>
        <w:t xml:space="preserve"> </w:t>
      </w:r>
      <w:r w:rsidRPr="00EF18B3">
        <w:rPr>
          <w:rFonts w:ascii="Georgia" w:hAnsi="Georgia"/>
          <w:color w:val="000000"/>
          <w:sz w:val="24"/>
          <w:szCs w:val="24"/>
        </w:rPr>
        <w:t>Madsen, 2000; Larsen &amp; Clausen, 2002, Madsen &amp; Boertmann, 2008 si etc). Gasca</w:t>
      </w:r>
      <w:r w:rsidRPr="00EF18B3">
        <w:rPr>
          <w:rFonts w:ascii="Georgia" w:hAnsi="Georgia"/>
          <w:color w:val="000000"/>
          <w:spacing w:val="-67"/>
          <w:sz w:val="24"/>
          <w:szCs w:val="24"/>
        </w:rPr>
        <w:t xml:space="preserve"> </w:t>
      </w:r>
      <w:r w:rsidRPr="00EF18B3">
        <w:rPr>
          <w:rFonts w:ascii="Georgia" w:hAnsi="Georgia"/>
          <w:color w:val="000000"/>
          <w:sz w:val="24"/>
          <w:szCs w:val="24"/>
        </w:rPr>
        <w:t>cu gat rosu est</w:t>
      </w:r>
      <w:r w:rsidRPr="00EF18B3">
        <w:rPr>
          <w:rFonts w:ascii="Georgia" w:hAnsi="Georgia"/>
          <w:sz w:val="24"/>
          <w:szCs w:val="24"/>
        </w:rPr>
        <w:t>e considerata potential vulnerabila la coliziunea cu turbinele eoliene</w:t>
      </w:r>
      <w:r w:rsidRPr="00EF18B3">
        <w:rPr>
          <w:rFonts w:ascii="Georgia" w:hAnsi="Georgia"/>
          <w:spacing w:val="1"/>
          <w:sz w:val="24"/>
          <w:szCs w:val="24"/>
        </w:rPr>
        <w:t xml:space="preserve"> </w:t>
      </w:r>
      <w:r w:rsidRPr="00EF18B3">
        <w:rPr>
          <w:rFonts w:ascii="Georgia" w:hAnsi="Georgia"/>
          <w:sz w:val="24"/>
          <w:szCs w:val="24"/>
        </w:rPr>
        <w:t xml:space="preserve">(Langston &amp; Pullan, 2003). </w:t>
      </w:r>
    </w:p>
    <w:p w:rsidR="00B57DFC" w:rsidRDefault="002F24A5">
      <w:pPr>
        <w:spacing w:before="9" w:line="276" w:lineRule="auto"/>
        <w:ind w:firstLine="0"/>
        <w:jc w:val="both"/>
        <w:rPr>
          <w:rFonts w:ascii="Georgia" w:hAnsi="Georgia"/>
          <w:sz w:val="24"/>
          <w:szCs w:val="24"/>
        </w:rPr>
      </w:pPr>
      <w:r>
        <w:rPr>
          <w:rFonts w:ascii="Georgia" w:hAnsi="Georgia"/>
          <w:sz w:val="24"/>
          <w:szCs w:val="24"/>
        </w:rPr>
        <w:pict>
          <v:rect id="Image100" o:spid="_x0000_s1033" style="position:absolute;left:0;text-align:left;margin-left:241.55pt;margin-top:37.1pt;width:2pt;height:2.15pt;z-index:251682304;mso-wrap-style:none;mso-position-horizontal-relative:page;v-text-anchor:middle" fillcolor="#bfbfbf" stroked="f" strokecolor="#3465a4">
            <v:fill color2="#404040" o:detectmouseclick="t"/>
            <v:stroke joinstyle="round"/>
            <w10:wrap anchorx="page"/>
          </v:rect>
        </w:pict>
      </w:r>
      <w:r>
        <w:rPr>
          <w:rFonts w:ascii="Georgia" w:hAnsi="Georgia"/>
          <w:sz w:val="24"/>
          <w:szCs w:val="24"/>
        </w:rPr>
        <w:pict>
          <v:rect id="Image101" o:spid="_x0000_s1032" style="position:absolute;left:0;text-align:left;margin-left:327.1pt;margin-top:37.1pt;width:2pt;height:2.15pt;z-index:251683328;mso-wrap-style:none;mso-position-horizontal-relative:page;v-text-anchor:middle" fillcolor="#bfbfbf" stroked="f" strokecolor="#3465a4">
            <v:fill color2="#404040" o:detectmouseclick="t"/>
            <v:stroke joinstyle="round"/>
            <w10:wrap anchorx="page"/>
          </v:rect>
        </w:pict>
      </w:r>
      <w:r>
        <w:rPr>
          <w:rFonts w:ascii="Georgia" w:hAnsi="Georgia"/>
          <w:sz w:val="24"/>
          <w:szCs w:val="24"/>
        </w:rPr>
        <w:pict>
          <v:rect id="Image102" o:spid="_x0000_s1031" style="position:absolute;left:0;text-align:left;margin-left:421.55pt;margin-top:37.1pt;width:2pt;height:2.15pt;z-index:251684352;mso-wrap-style:none;mso-position-horizontal-relative:page;v-text-anchor:middle" fillcolor="#bfbfbf" stroked="f" strokecolor="#3465a4">
            <v:fill color2="#404040" o:detectmouseclick="t"/>
            <v:stroke joinstyle="round"/>
            <w10:wrap anchorx="page"/>
          </v:rect>
        </w:pict>
      </w:r>
      <w:r w:rsidR="00EF18B3" w:rsidRPr="00EF18B3">
        <w:rPr>
          <w:rFonts w:ascii="Georgia" w:hAnsi="Georgia"/>
          <w:sz w:val="24"/>
          <w:szCs w:val="24"/>
        </w:rPr>
        <w:tab/>
        <w:t xml:space="preserve">Harta interactivă disponibilă online realizată în cadrul proiectului LIFE16 NAT/BG/000847 „Life for safe flight – Conservation of the Red-breasted Goose along its global flyway” pentru urmărirea deplasărilor speciei </w:t>
      </w:r>
      <w:r w:rsidR="00EF18B3" w:rsidRPr="00EF18B3">
        <w:rPr>
          <w:rFonts w:ascii="Georgia" w:hAnsi="Georgia"/>
          <w:i/>
          <w:iCs/>
          <w:sz w:val="24"/>
          <w:szCs w:val="24"/>
        </w:rPr>
        <w:t>Branta ruficollis</w:t>
      </w:r>
      <w:r w:rsidR="00EF18B3" w:rsidRPr="00EF18B3">
        <w:rPr>
          <w:rFonts w:ascii="Georgia" w:hAnsi="Georgia"/>
          <w:sz w:val="24"/>
          <w:szCs w:val="24"/>
        </w:rPr>
        <w:t xml:space="preserve"> cuprinde date cu privire deplasările speciei pe o perioadă îndelungată de timp. </w:t>
      </w:r>
    </w:p>
    <w:p w:rsidR="0044625B" w:rsidRPr="00EF18B3" w:rsidRDefault="0044625B">
      <w:pPr>
        <w:spacing w:before="9" w:line="276" w:lineRule="auto"/>
        <w:ind w:firstLine="0"/>
        <w:jc w:val="both"/>
        <w:rPr>
          <w:rFonts w:ascii="Georgia" w:hAnsi="Georgia"/>
          <w:color w:val="FF0000"/>
          <w:sz w:val="24"/>
          <w:szCs w:val="24"/>
        </w:rPr>
      </w:pPr>
    </w:p>
    <w:p w:rsidR="00B57DFC" w:rsidRPr="00EF18B3" w:rsidRDefault="00EF18B3" w:rsidP="0044625B">
      <w:pPr>
        <w:spacing w:before="9" w:line="276" w:lineRule="auto"/>
        <w:ind w:left="103" w:right="499" w:firstLine="0"/>
        <w:jc w:val="center"/>
        <w:rPr>
          <w:rFonts w:ascii="Georgia" w:hAnsi="Georgia"/>
          <w:color w:val="FF0000"/>
          <w:sz w:val="24"/>
          <w:szCs w:val="24"/>
        </w:rPr>
      </w:pPr>
      <w:r w:rsidRPr="00EF18B3">
        <w:rPr>
          <w:rFonts w:ascii="Georgia" w:hAnsi="Georgia"/>
          <w:noProof/>
          <w:sz w:val="24"/>
          <w:szCs w:val="24"/>
          <w:lang w:val="en-US"/>
        </w:rPr>
        <w:drawing>
          <wp:anchor distT="0" distB="0" distL="0" distR="0" simplePos="0" relativeHeight="251643392" behindDoc="0" locked="0" layoutInCell="0" allowOverlap="1">
            <wp:simplePos x="0" y="0"/>
            <wp:positionH relativeFrom="column">
              <wp:posOffset>668020</wp:posOffset>
            </wp:positionH>
            <wp:positionV relativeFrom="paragraph">
              <wp:posOffset>2305685</wp:posOffset>
            </wp:positionV>
            <wp:extent cx="1498600" cy="1009650"/>
            <wp:effectExtent l="0" t="0" r="0" b="0"/>
            <wp:wrapNone/>
            <wp:docPr id="76" name="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5"/>
                    <pic:cNvPicPr>
                      <a:picLocks noChangeAspect="1" noChangeArrowheads="1"/>
                    </pic:cNvPicPr>
                  </pic:nvPicPr>
                  <pic:blipFill>
                    <a:blip r:embed="rId28" cstate="print"/>
                    <a:stretch>
                      <a:fillRect/>
                    </a:stretch>
                  </pic:blipFill>
                  <pic:spPr bwMode="auto">
                    <a:xfrm>
                      <a:off x="0" y="0"/>
                      <a:ext cx="1498600" cy="1009650"/>
                    </a:xfrm>
                    <a:prstGeom prst="rect">
                      <a:avLst/>
                    </a:prstGeom>
                  </pic:spPr>
                </pic:pic>
              </a:graphicData>
            </a:graphic>
          </wp:anchor>
        </w:drawing>
      </w:r>
      <w:r w:rsidRPr="00EF18B3">
        <w:rPr>
          <w:rFonts w:ascii="Georgia" w:hAnsi="Georgia"/>
          <w:noProof/>
          <w:sz w:val="24"/>
          <w:szCs w:val="24"/>
          <w:lang w:val="en-US"/>
        </w:rPr>
        <w:drawing>
          <wp:anchor distT="0" distB="0" distL="0" distR="0" simplePos="0" relativeHeight="251644416" behindDoc="0" locked="0" layoutInCell="0" allowOverlap="1">
            <wp:simplePos x="0" y="0"/>
            <wp:positionH relativeFrom="column">
              <wp:posOffset>589280</wp:posOffset>
            </wp:positionH>
            <wp:positionV relativeFrom="paragraph">
              <wp:posOffset>67310</wp:posOffset>
            </wp:positionV>
            <wp:extent cx="3752850" cy="444500"/>
            <wp:effectExtent l="0" t="0" r="0" b="0"/>
            <wp:wrapNone/>
            <wp:docPr id="77" name="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26"/>
                    <pic:cNvPicPr>
                      <a:picLocks noChangeAspect="1" noChangeArrowheads="1"/>
                    </pic:cNvPicPr>
                  </pic:nvPicPr>
                  <pic:blipFill>
                    <a:blip r:embed="rId29" cstate="print"/>
                    <a:stretch>
                      <a:fillRect/>
                    </a:stretch>
                  </pic:blipFill>
                  <pic:spPr bwMode="auto">
                    <a:xfrm>
                      <a:off x="0" y="0"/>
                      <a:ext cx="3752850" cy="444500"/>
                    </a:xfrm>
                    <a:prstGeom prst="rect">
                      <a:avLst/>
                    </a:prstGeom>
                  </pic:spPr>
                </pic:pic>
              </a:graphicData>
            </a:graphic>
          </wp:anchor>
        </w:drawing>
      </w:r>
      <w:r w:rsidRPr="00EF18B3">
        <w:rPr>
          <w:rFonts w:ascii="Georgia" w:hAnsi="Georgia"/>
          <w:noProof/>
          <w:sz w:val="24"/>
          <w:szCs w:val="24"/>
          <w:lang w:val="en-US"/>
        </w:rPr>
        <w:drawing>
          <wp:inline distT="0" distB="0" distL="0" distR="0">
            <wp:extent cx="5985656" cy="3810000"/>
            <wp:effectExtent l="19050" t="0" r="0" b="0"/>
            <wp:docPr id="78" name="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4"/>
                    <pic:cNvPicPr>
                      <a:picLocks noChangeAspect="1" noChangeArrowheads="1"/>
                    </pic:cNvPicPr>
                  </pic:nvPicPr>
                  <pic:blipFill>
                    <a:blip r:embed="rId30" cstate="print"/>
                    <a:stretch>
                      <a:fillRect/>
                    </a:stretch>
                  </pic:blipFill>
                  <pic:spPr bwMode="auto">
                    <a:xfrm>
                      <a:off x="0" y="0"/>
                      <a:ext cx="5985656" cy="3810000"/>
                    </a:xfrm>
                    <a:prstGeom prst="rect">
                      <a:avLst/>
                    </a:prstGeom>
                  </pic:spPr>
                </pic:pic>
              </a:graphicData>
            </a:graphic>
          </wp:inline>
        </w:drawing>
      </w:r>
      <w:r w:rsidR="00E27F44">
        <w:rPr>
          <w:rFonts w:ascii="Georgia" w:hAnsi="Georgia"/>
          <w:i/>
          <w:sz w:val="24"/>
          <w:szCs w:val="24"/>
        </w:rPr>
        <w:t xml:space="preserve">Figura nr. 22. </w:t>
      </w:r>
      <w:r w:rsidRPr="00EF18B3">
        <w:rPr>
          <w:rFonts w:ascii="Georgia" w:hAnsi="Georgia"/>
          <w:i/>
          <w:sz w:val="24"/>
          <w:szCs w:val="24"/>
        </w:rPr>
        <w:t>Evidentierea zonei in care se incadreaza parcul eolian raportat la zonele de sensibilitate ale distributiei</w:t>
      </w:r>
      <w:r w:rsidRPr="00EF18B3">
        <w:rPr>
          <w:rFonts w:ascii="Georgia" w:hAnsi="Georgia"/>
          <w:i/>
          <w:spacing w:val="-52"/>
          <w:sz w:val="24"/>
          <w:szCs w:val="24"/>
        </w:rPr>
        <w:t xml:space="preserve"> </w:t>
      </w:r>
      <w:r w:rsidRPr="00EF18B3">
        <w:rPr>
          <w:rFonts w:ascii="Georgia" w:hAnsi="Georgia"/>
          <w:i/>
          <w:sz w:val="24"/>
          <w:szCs w:val="24"/>
        </w:rPr>
        <w:t>speciei</w:t>
      </w:r>
      <w:r w:rsidRPr="00EF18B3">
        <w:rPr>
          <w:rFonts w:ascii="Georgia" w:hAnsi="Georgia"/>
          <w:i/>
          <w:spacing w:val="-3"/>
          <w:sz w:val="24"/>
          <w:szCs w:val="24"/>
        </w:rPr>
        <w:t xml:space="preserve"> </w:t>
      </w:r>
      <w:r w:rsidRPr="00EF18B3">
        <w:rPr>
          <w:rFonts w:ascii="Georgia" w:hAnsi="Georgia"/>
          <w:i/>
          <w:sz w:val="24"/>
          <w:szCs w:val="24"/>
        </w:rPr>
        <w:t>Branta ruficollis</w:t>
      </w:r>
    </w:p>
    <w:p w:rsidR="0044625B" w:rsidRDefault="0044625B">
      <w:pPr>
        <w:pStyle w:val="Corptext"/>
        <w:spacing w:before="9" w:line="276" w:lineRule="auto"/>
        <w:ind w:left="103" w:right="499"/>
        <w:jc w:val="both"/>
        <w:rPr>
          <w:rFonts w:ascii="Georgia" w:hAnsi="Georgia"/>
          <w:sz w:val="24"/>
          <w:szCs w:val="24"/>
        </w:rPr>
      </w:pPr>
    </w:p>
    <w:p w:rsidR="00B57DFC" w:rsidRPr="00EF18B3" w:rsidRDefault="00EF18B3">
      <w:pPr>
        <w:pStyle w:val="Corptext"/>
        <w:spacing w:before="9" w:line="276" w:lineRule="auto"/>
        <w:ind w:left="103" w:right="499"/>
        <w:jc w:val="both"/>
        <w:rPr>
          <w:rFonts w:ascii="Georgia" w:hAnsi="Georgia"/>
          <w:color w:val="FF0000"/>
          <w:sz w:val="24"/>
          <w:szCs w:val="24"/>
        </w:rPr>
      </w:pPr>
      <w:r w:rsidRPr="00EF18B3">
        <w:rPr>
          <w:rFonts w:ascii="Georgia" w:hAnsi="Georgia"/>
          <w:sz w:val="24"/>
          <w:szCs w:val="24"/>
        </w:rPr>
        <w:t xml:space="preserve">Deplasările speciei </w:t>
      </w:r>
      <w:r w:rsidRPr="00EF18B3">
        <w:rPr>
          <w:rFonts w:ascii="Georgia" w:hAnsi="Georgia"/>
          <w:i/>
          <w:iCs/>
          <w:sz w:val="24"/>
          <w:szCs w:val="24"/>
        </w:rPr>
        <w:t>Branta ruficollis</w:t>
      </w:r>
      <w:r w:rsidRPr="00EF18B3">
        <w:rPr>
          <w:rFonts w:ascii="Georgia" w:hAnsi="Georgia"/>
          <w:sz w:val="24"/>
          <w:szCs w:val="24"/>
        </w:rPr>
        <w:t xml:space="preserve"> în zonele de iernare, pe baza datelor obţinute din emiţătoare satelitare în sud-estul ţării în perioada 2011-2020, conform Todorov, 2022</w:t>
      </w:r>
    </w:p>
    <w:p w:rsidR="00B57DFC" w:rsidRPr="00EF18B3" w:rsidRDefault="00EF18B3">
      <w:pPr>
        <w:spacing w:before="9" w:line="276" w:lineRule="auto"/>
        <w:ind w:left="103" w:right="499"/>
        <w:jc w:val="both"/>
        <w:rPr>
          <w:rFonts w:ascii="Georgia" w:hAnsi="Georgia"/>
          <w:sz w:val="24"/>
          <w:szCs w:val="24"/>
        </w:rPr>
      </w:pPr>
      <w:r w:rsidRPr="00EF18B3">
        <w:rPr>
          <w:rFonts w:ascii="Georgia" w:hAnsi="Georgia"/>
          <w:sz w:val="24"/>
          <w:szCs w:val="24"/>
        </w:rPr>
        <w:t xml:space="preserve">În următoarea imaagine sunt prezentate datele obţinute pe baza emiţătoarelor, din perioada 2018 – 2024. Se poate observa că specia se deplasează şi în apropierea proiectului (zona amplasamentului este marcată cu o săgeată ). </w:t>
      </w:r>
    </w:p>
    <w:p w:rsidR="00B57DFC" w:rsidRPr="00EF18B3" w:rsidRDefault="00B57DFC">
      <w:pPr>
        <w:pStyle w:val="Corptext"/>
        <w:spacing w:before="6"/>
        <w:jc w:val="both"/>
        <w:rPr>
          <w:rFonts w:ascii="Georgia" w:hAnsi="Georgia"/>
          <w:color w:val="FF0000"/>
          <w:sz w:val="24"/>
          <w:szCs w:val="24"/>
        </w:rPr>
      </w:pPr>
    </w:p>
    <w:p w:rsidR="00B57DFC" w:rsidRPr="00EF18B3" w:rsidRDefault="00EF18B3">
      <w:pPr>
        <w:pStyle w:val="Corptext"/>
        <w:spacing w:before="6"/>
        <w:jc w:val="both"/>
        <w:rPr>
          <w:rFonts w:ascii="Georgia" w:hAnsi="Georgia"/>
          <w:color w:val="FF0000"/>
          <w:sz w:val="24"/>
          <w:szCs w:val="24"/>
        </w:rPr>
      </w:pPr>
      <w:r w:rsidRPr="00EF18B3">
        <w:rPr>
          <w:rFonts w:ascii="Georgia" w:hAnsi="Georgia"/>
          <w:noProof/>
          <w:color w:val="FF0000"/>
          <w:sz w:val="24"/>
          <w:szCs w:val="24"/>
          <w:lang w:val="en-US"/>
        </w:rPr>
        <w:lastRenderedPageBreak/>
        <w:drawing>
          <wp:anchor distT="0" distB="0" distL="0" distR="0" simplePos="0" relativeHeight="251642368" behindDoc="0" locked="0" layoutInCell="0" allowOverlap="1">
            <wp:simplePos x="0" y="0"/>
            <wp:positionH relativeFrom="column">
              <wp:posOffset>172720</wp:posOffset>
            </wp:positionH>
            <wp:positionV relativeFrom="paragraph">
              <wp:posOffset>17780</wp:posOffset>
            </wp:positionV>
            <wp:extent cx="5969000" cy="5271770"/>
            <wp:effectExtent l="19050" t="0" r="0" b="0"/>
            <wp:wrapTopAndBottom/>
            <wp:docPr id="79" name="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23"/>
                    <pic:cNvPicPr>
                      <a:picLocks noChangeAspect="1" noChangeArrowheads="1"/>
                    </pic:cNvPicPr>
                  </pic:nvPicPr>
                  <pic:blipFill>
                    <a:blip r:embed="rId31" cstate="print"/>
                    <a:stretch>
                      <a:fillRect/>
                    </a:stretch>
                  </pic:blipFill>
                  <pic:spPr bwMode="auto">
                    <a:xfrm>
                      <a:off x="0" y="0"/>
                      <a:ext cx="5969000" cy="5271770"/>
                    </a:xfrm>
                    <a:prstGeom prst="rect">
                      <a:avLst/>
                    </a:prstGeom>
                  </pic:spPr>
                </pic:pic>
              </a:graphicData>
            </a:graphic>
          </wp:anchor>
        </w:drawing>
      </w:r>
    </w:p>
    <w:p w:rsidR="00B57DFC" w:rsidRPr="00EF18B3" w:rsidRDefault="00EF18B3">
      <w:pPr>
        <w:pStyle w:val="Corptext"/>
        <w:spacing w:before="6" w:line="276" w:lineRule="auto"/>
        <w:ind w:left="103" w:right="308" w:firstLine="794"/>
        <w:jc w:val="both"/>
        <w:rPr>
          <w:rFonts w:ascii="Georgia" w:hAnsi="Georgia"/>
          <w:color w:val="FF0000"/>
          <w:sz w:val="24"/>
          <w:szCs w:val="24"/>
        </w:rPr>
      </w:pPr>
      <w:r w:rsidRPr="00EF18B3">
        <w:rPr>
          <w:rFonts w:ascii="Georgia" w:hAnsi="Georgia"/>
          <w:sz w:val="24"/>
          <w:szCs w:val="24"/>
        </w:rPr>
        <w:t xml:space="preserve">Conform monitorizarii unor exemplare de </w:t>
      </w:r>
      <w:r w:rsidRPr="00EF18B3">
        <w:rPr>
          <w:rFonts w:ascii="Georgia" w:hAnsi="Georgia"/>
          <w:i/>
          <w:sz w:val="24"/>
          <w:szCs w:val="24"/>
        </w:rPr>
        <w:t xml:space="preserve">Branta ruficollis </w:t>
      </w:r>
      <w:r w:rsidRPr="00EF18B3">
        <w:rPr>
          <w:rFonts w:ascii="Georgia" w:hAnsi="Georgia"/>
          <w:sz w:val="24"/>
          <w:szCs w:val="24"/>
        </w:rPr>
        <w:t>echipate cu</w:t>
      </w:r>
      <w:r w:rsidRPr="00EF18B3">
        <w:rPr>
          <w:rFonts w:ascii="Georgia" w:hAnsi="Georgia"/>
          <w:spacing w:val="1"/>
          <w:sz w:val="24"/>
          <w:szCs w:val="24"/>
        </w:rPr>
        <w:t xml:space="preserve"> </w:t>
      </w:r>
      <w:r w:rsidRPr="00EF18B3">
        <w:rPr>
          <w:rFonts w:ascii="Georgia" w:hAnsi="Georgia"/>
          <w:sz w:val="24"/>
          <w:szCs w:val="24"/>
        </w:rPr>
        <w:t>emitatoare</w:t>
      </w:r>
      <w:r w:rsidRPr="00EF18B3">
        <w:rPr>
          <w:rFonts w:ascii="Georgia" w:hAnsi="Georgia"/>
          <w:spacing w:val="3"/>
          <w:sz w:val="24"/>
          <w:szCs w:val="24"/>
        </w:rPr>
        <w:t xml:space="preserve"> </w:t>
      </w:r>
      <w:r w:rsidRPr="00EF18B3">
        <w:rPr>
          <w:rFonts w:ascii="Georgia" w:hAnsi="Georgia"/>
          <w:sz w:val="24"/>
          <w:szCs w:val="24"/>
        </w:rPr>
        <w:t>satelitare</w:t>
      </w:r>
      <w:r w:rsidRPr="00EF18B3">
        <w:rPr>
          <w:rFonts w:ascii="Georgia" w:hAnsi="Georgia"/>
          <w:spacing w:val="-1"/>
          <w:sz w:val="24"/>
          <w:szCs w:val="24"/>
        </w:rPr>
        <w:t xml:space="preserve"> </w:t>
      </w:r>
      <w:r w:rsidRPr="00EF18B3">
        <w:rPr>
          <w:rFonts w:ascii="Georgia" w:hAnsi="Georgia"/>
          <w:sz w:val="24"/>
          <w:szCs w:val="24"/>
        </w:rPr>
        <w:t>in</w:t>
      </w:r>
      <w:r w:rsidRPr="00EF18B3">
        <w:rPr>
          <w:rFonts w:ascii="Georgia" w:hAnsi="Georgia"/>
          <w:spacing w:val="3"/>
          <w:sz w:val="24"/>
          <w:szCs w:val="24"/>
        </w:rPr>
        <w:t xml:space="preserve"> </w:t>
      </w:r>
      <w:r w:rsidRPr="00EF18B3">
        <w:rPr>
          <w:rFonts w:ascii="Georgia" w:hAnsi="Georgia"/>
          <w:sz w:val="24"/>
          <w:szCs w:val="24"/>
        </w:rPr>
        <w:t>cadrul</w:t>
      </w:r>
      <w:r w:rsidRPr="00EF18B3">
        <w:rPr>
          <w:rFonts w:ascii="Georgia" w:hAnsi="Georgia"/>
          <w:spacing w:val="2"/>
          <w:sz w:val="24"/>
          <w:szCs w:val="24"/>
        </w:rPr>
        <w:t xml:space="preserve"> </w:t>
      </w:r>
      <w:r w:rsidRPr="00EF18B3">
        <w:rPr>
          <w:rFonts w:ascii="Georgia" w:hAnsi="Georgia"/>
          <w:sz w:val="24"/>
          <w:szCs w:val="24"/>
        </w:rPr>
        <w:t>proiectului</w:t>
      </w:r>
      <w:r w:rsidRPr="00EF18B3">
        <w:rPr>
          <w:rFonts w:ascii="Georgia" w:hAnsi="Georgia"/>
          <w:spacing w:val="-1"/>
          <w:sz w:val="24"/>
          <w:szCs w:val="24"/>
        </w:rPr>
        <w:t xml:space="preserve"> </w:t>
      </w:r>
      <w:r w:rsidRPr="00EF18B3">
        <w:rPr>
          <w:rFonts w:ascii="Georgia" w:hAnsi="Georgia"/>
          <w:sz w:val="24"/>
          <w:szCs w:val="24"/>
        </w:rPr>
        <w:t>LIFE16NATBG00087,</w:t>
      </w:r>
      <w:r w:rsidRPr="00EF18B3">
        <w:rPr>
          <w:rFonts w:ascii="Georgia" w:hAnsi="Georgia"/>
          <w:spacing w:val="-3"/>
          <w:sz w:val="24"/>
          <w:szCs w:val="24"/>
        </w:rPr>
        <w:t xml:space="preserve"> </w:t>
      </w:r>
      <w:r w:rsidRPr="00EF18B3">
        <w:rPr>
          <w:rFonts w:ascii="Georgia" w:hAnsi="Georgia"/>
          <w:sz w:val="24"/>
          <w:szCs w:val="24"/>
        </w:rPr>
        <w:t>„</w:t>
      </w:r>
      <w:r w:rsidRPr="00EF18B3">
        <w:rPr>
          <w:rFonts w:ascii="Georgia" w:hAnsi="Georgia"/>
          <w:i/>
          <w:sz w:val="24"/>
          <w:szCs w:val="24"/>
        </w:rPr>
        <w:t>Zbor</w:t>
      </w:r>
      <w:r w:rsidRPr="00EF18B3">
        <w:rPr>
          <w:rFonts w:ascii="Georgia" w:hAnsi="Georgia"/>
          <w:i/>
          <w:spacing w:val="2"/>
          <w:sz w:val="24"/>
          <w:szCs w:val="24"/>
        </w:rPr>
        <w:t xml:space="preserve"> </w:t>
      </w:r>
      <w:r w:rsidRPr="00EF18B3">
        <w:rPr>
          <w:rFonts w:ascii="Georgia" w:hAnsi="Georgia"/>
          <w:i/>
          <w:sz w:val="24"/>
          <w:szCs w:val="24"/>
        </w:rPr>
        <w:t>sigur</w:t>
      </w:r>
      <w:r w:rsidRPr="00EF18B3">
        <w:rPr>
          <w:rFonts w:ascii="Georgia" w:hAnsi="Georgia"/>
          <w:i/>
          <w:spacing w:val="1"/>
          <w:sz w:val="24"/>
          <w:szCs w:val="24"/>
        </w:rPr>
        <w:t xml:space="preserve"> </w:t>
      </w:r>
      <w:r w:rsidRPr="00EF18B3">
        <w:rPr>
          <w:rFonts w:ascii="Georgia" w:hAnsi="Georgia"/>
          <w:i/>
          <w:sz w:val="24"/>
          <w:szCs w:val="24"/>
        </w:rPr>
        <w:t>pentru gasca cu gat rosu</w:t>
      </w:r>
      <w:r w:rsidRPr="00EF18B3">
        <w:rPr>
          <w:rFonts w:ascii="Georgia" w:hAnsi="Georgia"/>
          <w:sz w:val="24"/>
          <w:szCs w:val="24"/>
        </w:rPr>
        <w:t>”, in perioada 2011-2020, s-a conturat harta deplasarilor</w:t>
      </w:r>
      <w:r w:rsidRPr="00EF18B3">
        <w:rPr>
          <w:rFonts w:ascii="Georgia" w:hAnsi="Georgia"/>
          <w:spacing w:val="1"/>
          <w:sz w:val="24"/>
          <w:szCs w:val="24"/>
        </w:rPr>
        <w:t xml:space="preserve"> </w:t>
      </w:r>
      <w:r w:rsidRPr="00EF18B3">
        <w:rPr>
          <w:rFonts w:ascii="Georgia" w:hAnsi="Georgia"/>
          <w:sz w:val="24"/>
          <w:szCs w:val="24"/>
        </w:rPr>
        <w:t>speciei in zonele de iernare din sud-estul tarii. La nivelul zonei aferente parcului</w:t>
      </w:r>
      <w:r w:rsidRPr="00EF18B3">
        <w:rPr>
          <w:rFonts w:ascii="Georgia" w:hAnsi="Georgia"/>
          <w:spacing w:val="1"/>
          <w:sz w:val="24"/>
          <w:szCs w:val="24"/>
        </w:rPr>
        <w:t xml:space="preserve"> </w:t>
      </w:r>
      <w:r w:rsidRPr="00EF18B3">
        <w:rPr>
          <w:rFonts w:ascii="Georgia" w:hAnsi="Georgia"/>
          <w:sz w:val="24"/>
          <w:szCs w:val="24"/>
        </w:rPr>
        <w:t>eolian</w:t>
      </w:r>
      <w:r w:rsidRPr="00EF18B3">
        <w:rPr>
          <w:rFonts w:ascii="Georgia" w:hAnsi="Georgia"/>
          <w:spacing w:val="-1"/>
          <w:sz w:val="24"/>
          <w:szCs w:val="24"/>
        </w:rPr>
        <w:t xml:space="preserve"> </w:t>
      </w:r>
      <w:r w:rsidRPr="00EF18B3">
        <w:rPr>
          <w:rFonts w:ascii="Georgia" w:hAnsi="Georgia"/>
          <w:sz w:val="24"/>
          <w:szCs w:val="24"/>
        </w:rPr>
        <w:t>nu</w:t>
      </w:r>
      <w:r w:rsidRPr="00EF18B3">
        <w:rPr>
          <w:rFonts w:ascii="Georgia" w:hAnsi="Georgia"/>
          <w:spacing w:val="3"/>
          <w:sz w:val="24"/>
          <w:szCs w:val="24"/>
        </w:rPr>
        <w:t xml:space="preserve"> </w:t>
      </w:r>
      <w:r w:rsidRPr="00EF18B3">
        <w:rPr>
          <w:rFonts w:ascii="Georgia" w:hAnsi="Georgia"/>
          <w:sz w:val="24"/>
          <w:szCs w:val="24"/>
        </w:rPr>
        <w:t>se</w:t>
      </w:r>
      <w:r w:rsidRPr="00EF18B3">
        <w:rPr>
          <w:rFonts w:ascii="Georgia" w:hAnsi="Georgia"/>
          <w:spacing w:val="-1"/>
          <w:sz w:val="24"/>
          <w:szCs w:val="24"/>
        </w:rPr>
        <w:t xml:space="preserve"> </w:t>
      </w:r>
      <w:r w:rsidRPr="00EF18B3">
        <w:rPr>
          <w:rFonts w:ascii="Georgia" w:hAnsi="Georgia"/>
          <w:sz w:val="24"/>
          <w:szCs w:val="24"/>
        </w:rPr>
        <w:t>evidentiaza</w:t>
      </w:r>
      <w:r w:rsidRPr="00EF18B3">
        <w:rPr>
          <w:rFonts w:ascii="Georgia" w:hAnsi="Georgia"/>
          <w:spacing w:val="-4"/>
          <w:sz w:val="24"/>
          <w:szCs w:val="24"/>
        </w:rPr>
        <w:t xml:space="preserve"> </w:t>
      </w:r>
      <w:r w:rsidRPr="00EF18B3">
        <w:rPr>
          <w:rFonts w:ascii="Georgia" w:hAnsi="Georgia"/>
          <w:sz w:val="24"/>
          <w:szCs w:val="24"/>
        </w:rPr>
        <w:t>rute</w:t>
      </w:r>
      <w:r w:rsidRPr="00EF18B3">
        <w:rPr>
          <w:rFonts w:ascii="Georgia" w:hAnsi="Georgia"/>
          <w:spacing w:val="-3"/>
          <w:sz w:val="24"/>
          <w:szCs w:val="24"/>
        </w:rPr>
        <w:t xml:space="preserve"> </w:t>
      </w:r>
      <w:r w:rsidRPr="00EF18B3">
        <w:rPr>
          <w:rFonts w:ascii="Georgia" w:hAnsi="Georgia"/>
          <w:sz w:val="24"/>
          <w:szCs w:val="24"/>
        </w:rPr>
        <w:t>de zbor</w:t>
      </w:r>
      <w:r w:rsidRPr="00EF18B3">
        <w:rPr>
          <w:rFonts w:ascii="Georgia" w:hAnsi="Georgia"/>
          <w:spacing w:val="-1"/>
          <w:sz w:val="24"/>
          <w:szCs w:val="24"/>
        </w:rPr>
        <w:t xml:space="preserve"> </w:t>
      </w:r>
      <w:r w:rsidRPr="00EF18B3">
        <w:rPr>
          <w:rFonts w:ascii="Georgia" w:hAnsi="Georgia"/>
          <w:sz w:val="24"/>
          <w:szCs w:val="24"/>
        </w:rPr>
        <w:t>ale</w:t>
      </w:r>
      <w:r w:rsidRPr="00EF18B3">
        <w:rPr>
          <w:rFonts w:ascii="Georgia" w:hAnsi="Georgia"/>
          <w:spacing w:val="1"/>
          <w:sz w:val="24"/>
          <w:szCs w:val="24"/>
        </w:rPr>
        <w:t xml:space="preserve"> </w:t>
      </w:r>
      <w:r w:rsidRPr="00EF18B3">
        <w:rPr>
          <w:rFonts w:ascii="Georgia" w:hAnsi="Georgia"/>
          <w:sz w:val="24"/>
          <w:szCs w:val="24"/>
        </w:rPr>
        <w:t>speciei asa cum reiese</w:t>
      </w:r>
      <w:r w:rsidRPr="00EF18B3">
        <w:rPr>
          <w:rFonts w:ascii="Georgia" w:hAnsi="Georgia"/>
          <w:spacing w:val="-1"/>
          <w:sz w:val="24"/>
          <w:szCs w:val="24"/>
        </w:rPr>
        <w:t xml:space="preserve"> </w:t>
      </w:r>
      <w:r w:rsidRPr="00EF18B3">
        <w:rPr>
          <w:rFonts w:ascii="Georgia" w:hAnsi="Georgia"/>
          <w:sz w:val="24"/>
          <w:szCs w:val="24"/>
        </w:rPr>
        <w:t>din</w:t>
      </w:r>
      <w:r w:rsidRPr="00EF18B3">
        <w:rPr>
          <w:rFonts w:ascii="Georgia" w:hAnsi="Georgia"/>
          <w:spacing w:val="-1"/>
          <w:sz w:val="24"/>
          <w:szCs w:val="24"/>
        </w:rPr>
        <w:t xml:space="preserve"> </w:t>
      </w:r>
      <w:r w:rsidRPr="00EF18B3">
        <w:rPr>
          <w:rFonts w:ascii="Georgia" w:hAnsi="Georgia"/>
          <w:sz w:val="24"/>
          <w:szCs w:val="24"/>
        </w:rPr>
        <w:t>harta</w:t>
      </w:r>
      <w:r w:rsidRPr="00EF18B3">
        <w:rPr>
          <w:rFonts w:ascii="Georgia" w:hAnsi="Georgia"/>
          <w:spacing w:val="-3"/>
          <w:sz w:val="24"/>
          <w:szCs w:val="24"/>
        </w:rPr>
        <w:t xml:space="preserve"> </w:t>
      </w:r>
      <w:r w:rsidRPr="00EF18B3">
        <w:rPr>
          <w:rFonts w:ascii="Georgia" w:hAnsi="Georgia"/>
          <w:sz w:val="24"/>
          <w:szCs w:val="24"/>
        </w:rPr>
        <w:t>de mai</w:t>
      </w:r>
      <w:r w:rsidRPr="00EF18B3">
        <w:rPr>
          <w:rFonts w:ascii="Georgia" w:hAnsi="Georgia"/>
          <w:spacing w:val="-3"/>
          <w:sz w:val="24"/>
          <w:szCs w:val="24"/>
        </w:rPr>
        <w:t xml:space="preserve"> </w:t>
      </w:r>
      <w:r w:rsidRPr="00EF18B3">
        <w:rPr>
          <w:rFonts w:ascii="Georgia" w:hAnsi="Georgia"/>
          <w:sz w:val="24"/>
          <w:szCs w:val="24"/>
        </w:rPr>
        <w:t>jos:</w:t>
      </w:r>
    </w:p>
    <w:p w:rsidR="0044625B" w:rsidRDefault="0044625B">
      <w:pPr>
        <w:pStyle w:val="Corptext"/>
        <w:spacing w:line="276" w:lineRule="auto"/>
        <w:ind w:left="103" w:right="322" w:firstLine="794"/>
        <w:jc w:val="both"/>
        <w:rPr>
          <w:rFonts w:ascii="Georgia" w:hAnsi="Georgia"/>
          <w:sz w:val="24"/>
          <w:szCs w:val="24"/>
        </w:rPr>
      </w:pPr>
    </w:p>
    <w:p w:rsidR="00B57DFC" w:rsidRPr="00EF18B3" w:rsidRDefault="00EF18B3">
      <w:pPr>
        <w:pStyle w:val="Corptext"/>
        <w:spacing w:line="276" w:lineRule="auto"/>
        <w:ind w:left="103" w:right="322" w:firstLine="794"/>
        <w:jc w:val="both"/>
        <w:rPr>
          <w:rFonts w:ascii="Georgia" w:hAnsi="Georgia"/>
          <w:color w:val="FF0000"/>
          <w:sz w:val="24"/>
          <w:szCs w:val="24"/>
        </w:rPr>
      </w:pPr>
      <w:r w:rsidRPr="00EF18B3">
        <w:rPr>
          <w:rFonts w:ascii="Georgia" w:hAnsi="Georgia"/>
          <w:sz w:val="24"/>
          <w:szCs w:val="24"/>
        </w:rPr>
        <w:t>Conform bazei de date online „Ornitodata”, realizata de Societatea</w:t>
      </w:r>
      <w:r w:rsidRPr="00EF18B3">
        <w:rPr>
          <w:rFonts w:ascii="Georgia" w:hAnsi="Georgia"/>
          <w:spacing w:val="1"/>
          <w:sz w:val="24"/>
          <w:szCs w:val="24"/>
        </w:rPr>
        <w:t xml:space="preserve"> </w:t>
      </w:r>
      <w:r w:rsidRPr="00EF18B3">
        <w:rPr>
          <w:rFonts w:ascii="Georgia" w:hAnsi="Georgia"/>
          <w:sz w:val="24"/>
          <w:szCs w:val="24"/>
        </w:rPr>
        <w:t>Ornitologica Romana, in perioada Oct 2020 – Martie 2024 nu figureaza inregistrari</w:t>
      </w:r>
      <w:r w:rsidRPr="00EF18B3">
        <w:rPr>
          <w:rFonts w:ascii="Georgia" w:hAnsi="Georgia"/>
          <w:spacing w:val="-67"/>
          <w:sz w:val="24"/>
          <w:szCs w:val="24"/>
        </w:rPr>
        <w:t xml:space="preserve"> </w:t>
      </w:r>
      <w:r w:rsidRPr="00EF18B3">
        <w:rPr>
          <w:rFonts w:ascii="Georgia" w:hAnsi="Georgia"/>
          <w:sz w:val="24"/>
          <w:szCs w:val="24"/>
        </w:rPr>
        <w:t>ale indivizilor speciei in zona comunei Cogealac. Mai mult, in cei 4 ani, in zona de</w:t>
      </w:r>
      <w:r w:rsidRPr="00EF18B3">
        <w:rPr>
          <w:rFonts w:ascii="Georgia" w:hAnsi="Georgia"/>
          <w:spacing w:val="-67"/>
          <w:sz w:val="24"/>
          <w:szCs w:val="24"/>
        </w:rPr>
        <w:t xml:space="preserve"> </w:t>
      </w:r>
      <w:r w:rsidRPr="00EF18B3">
        <w:rPr>
          <w:rFonts w:ascii="Georgia" w:hAnsi="Georgia"/>
          <w:sz w:val="24"/>
          <w:szCs w:val="24"/>
        </w:rPr>
        <w:t>sud-est au fost observate in total 41 de exemplare, 40 in zona lacului Techirghiol si</w:t>
      </w:r>
      <w:r w:rsidRPr="00EF18B3">
        <w:rPr>
          <w:rFonts w:ascii="Georgia" w:hAnsi="Georgia"/>
          <w:spacing w:val="1"/>
          <w:sz w:val="24"/>
          <w:szCs w:val="24"/>
        </w:rPr>
        <w:t xml:space="preserve"> </w:t>
      </w:r>
      <w:r w:rsidRPr="00EF18B3">
        <w:rPr>
          <w:rFonts w:ascii="Georgia" w:hAnsi="Georgia"/>
          <w:sz w:val="24"/>
          <w:szCs w:val="24"/>
        </w:rPr>
        <w:t>1 exemplar la Mangalia, rezultand astfel o prezenta extrem de scazuta a speciei in</w:t>
      </w:r>
      <w:r w:rsidRPr="00EF18B3">
        <w:rPr>
          <w:rFonts w:ascii="Georgia" w:hAnsi="Georgia"/>
          <w:spacing w:val="1"/>
          <w:sz w:val="24"/>
          <w:szCs w:val="24"/>
        </w:rPr>
        <w:t xml:space="preserve"> </w:t>
      </w:r>
      <w:r w:rsidRPr="00EF18B3">
        <w:rPr>
          <w:rFonts w:ascii="Georgia" w:hAnsi="Georgia"/>
          <w:sz w:val="24"/>
          <w:szCs w:val="24"/>
        </w:rPr>
        <w:t>regiune.</w:t>
      </w:r>
    </w:p>
    <w:p w:rsidR="00B57DFC" w:rsidRPr="00EF18B3" w:rsidRDefault="00EF18B3">
      <w:pPr>
        <w:pStyle w:val="Corptext"/>
        <w:spacing w:line="276" w:lineRule="auto"/>
        <w:ind w:left="103" w:right="294" w:firstLine="794"/>
        <w:jc w:val="both"/>
        <w:rPr>
          <w:rFonts w:ascii="Georgia" w:hAnsi="Georgia"/>
          <w:color w:val="FF0000"/>
          <w:sz w:val="24"/>
          <w:szCs w:val="24"/>
        </w:rPr>
      </w:pPr>
      <w:r w:rsidRPr="00EF18B3">
        <w:rPr>
          <w:rFonts w:ascii="Georgia" w:hAnsi="Georgia"/>
          <w:sz w:val="24"/>
          <w:szCs w:val="24"/>
        </w:rPr>
        <w:t>Astfel, tinand cont de importanta scazuta a zonei in care se afla parcul eolian</w:t>
      </w:r>
      <w:r w:rsidRPr="00EF18B3">
        <w:rPr>
          <w:rFonts w:ascii="Georgia" w:hAnsi="Georgia"/>
          <w:spacing w:val="-67"/>
          <w:sz w:val="24"/>
          <w:szCs w:val="24"/>
        </w:rPr>
        <w:t xml:space="preserve"> </w:t>
      </w:r>
      <w:r w:rsidRPr="00EF18B3">
        <w:rPr>
          <w:rFonts w:ascii="Georgia" w:hAnsi="Georgia"/>
          <w:sz w:val="24"/>
          <w:szCs w:val="24"/>
        </w:rPr>
        <w:t>pentru desfasurarea migratiei speciei si a zborurilor locale de hranire, coroborat cu</w:t>
      </w:r>
      <w:r w:rsidRPr="00EF18B3">
        <w:rPr>
          <w:rFonts w:ascii="Georgia" w:hAnsi="Georgia"/>
          <w:spacing w:val="1"/>
          <w:sz w:val="24"/>
          <w:szCs w:val="24"/>
        </w:rPr>
        <w:t xml:space="preserve"> </w:t>
      </w:r>
      <w:r w:rsidRPr="00EF18B3">
        <w:rPr>
          <w:rFonts w:ascii="Georgia" w:hAnsi="Georgia"/>
          <w:sz w:val="24"/>
          <w:szCs w:val="24"/>
        </w:rPr>
        <w:t>faptul ca parcelele aferente turbinelor nu intrunesc conditii pentru hranire data fiind</w:t>
      </w:r>
      <w:r w:rsidRPr="00EF18B3">
        <w:rPr>
          <w:rFonts w:ascii="Georgia" w:hAnsi="Georgia"/>
          <w:spacing w:val="-67"/>
          <w:sz w:val="24"/>
          <w:szCs w:val="24"/>
        </w:rPr>
        <w:t xml:space="preserve"> </w:t>
      </w:r>
      <w:r w:rsidRPr="00EF18B3">
        <w:rPr>
          <w:rFonts w:ascii="Georgia" w:hAnsi="Georgia"/>
          <w:sz w:val="24"/>
          <w:szCs w:val="24"/>
        </w:rPr>
        <w:t xml:space="preserve">apropierea de elemente antropice (localitati, drumuri), </w:t>
      </w:r>
      <w:r w:rsidRPr="00EF18B3">
        <w:rPr>
          <w:rFonts w:ascii="Georgia" w:hAnsi="Georgia"/>
          <w:b/>
          <w:sz w:val="24"/>
          <w:szCs w:val="24"/>
        </w:rPr>
        <w:t>riscul de pierdere a</w:t>
      </w:r>
      <w:r w:rsidRPr="00EF18B3">
        <w:rPr>
          <w:rFonts w:ascii="Georgia" w:hAnsi="Georgia"/>
          <w:b/>
          <w:spacing w:val="1"/>
          <w:sz w:val="24"/>
          <w:szCs w:val="24"/>
        </w:rPr>
        <w:t xml:space="preserve"> </w:t>
      </w:r>
      <w:r w:rsidRPr="00EF18B3">
        <w:rPr>
          <w:rFonts w:ascii="Georgia" w:hAnsi="Georgia"/>
          <w:b/>
          <w:sz w:val="24"/>
          <w:szCs w:val="24"/>
        </w:rPr>
        <w:t>indivizilor</w:t>
      </w:r>
      <w:r w:rsidRPr="00EF18B3">
        <w:rPr>
          <w:rFonts w:ascii="Georgia" w:hAnsi="Georgia"/>
          <w:b/>
          <w:spacing w:val="-1"/>
          <w:sz w:val="24"/>
          <w:szCs w:val="24"/>
        </w:rPr>
        <w:t xml:space="preserve"> </w:t>
      </w:r>
      <w:r w:rsidRPr="00EF18B3">
        <w:rPr>
          <w:rFonts w:ascii="Georgia" w:hAnsi="Georgia"/>
          <w:b/>
          <w:sz w:val="24"/>
          <w:szCs w:val="24"/>
        </w:rPr>
        <w:t>prin</w:t>
      </w:r>
      <w:r w:rsidRPr="00EF18B3">
        <w:rPr>
          <w:rFonts w:ascii="Georgia" w:hAnsi="Georgia"/>
          <w:b/>
          <w:spacing w:val="-2"/>
          <w:sz w:val="24"/>
          <w:szCs w:val="24"/>
        </w:rPr>
        <w:t xml:space="preserve"> </w:t>
      </w:r>
      <w:r w:rsidRPr="00EF18B3">
        <w:rPr>
          <w:rFonts w:ascii="Georgia" w:hAnsi="Georgia"/>
          <w:b/>
          <w:sz w:val="24"/>
          <w:szCs w:val="24"/>
        </w:rPr>
        <w:t>coliziune</w:t>
      </w:r>
      <w:r w:rsidRPr="00EF18B3">
        <w:rPr>
          <w:rFonts w:ascii="Georgia" w:hAnsi="Georgia"/>
          <w:b/>
          <w:spacing w:val="1"/>
          <w:sz w:val="24"/>
          <w:szCs w:val="24"/>
        </w:rPr>
        <w:t xml:space="preserve"> </w:t>
      </w:r>
      <w:r w:rsidRPr="00EF18B3">
        <w:rPr>
          <w:rFonts w:ascii="Georgia" w:hAnsi="Georgia"/>
          <w:b/>
          <w:sz w:val="24"/>
          <w:szCs w:val="24"/>
        </w:rPr>
        <w:t>minim.</w:t>
      </w:r>
    </w:p>
    <w:p w:rsidR="00B57DFC" w:rsidRPr="00EF18B3" w:rsidRDefault="00EF18B3">
      <w:pPr>
        <w:pStyle w:val="Listparagraf"/>
        <w:numPr>
          <w:ilvl w:val="0"/>
          <w:numId w:val="1"/>
        </w:numPr>
        <w:tabs>
          <w:tab w:val="left" w:pos="1183"/>
          <w:tab w:val="left" w:pos="1184"/>
        </w:tabs>
        <w:spacing w:line="276" w:lineRule="auto"/>
        <w:ind w:left="0" w:firstLine="0"/>
        <w:jc w:val="both"/>
        <w:rPr>
          <w:rFonts w:ascii="Georgia" w:hAnsi="Georgia"/>
          <w:color w:val="FF0000"/>
          <w:sz w:val="24"/>
          <w:szCs w:val="24"/>
        </w:rPr>
      </w:pPr>
      <w:r w:rsidRPr="00EF18B3">
        <w:rPr>
          <w:rFonts w:ascii="Georgia" w:hAnsi="Georgia"/>
          <w:sz w:val="24"/>
          <w:szCs w:val="24"/>
        </w:rPr>
        <w:lastRenderedPageBreak/>
        <w:t>Conform Registrelor Nationale al capturilor si uciderilor accidentale ale</w:t>
      </w:r>
      <w:r w:rsidRPr="00EF18B3">
        <w:rPr>
          <w:rFonts w:ascii="Georgia" w:hAnsi="Georgia"/>
          <w:spacing w:val="-67"/>
          <w:sz w:val="24"/>
          <w:szCs w:val="24"/>
        </w:rPr>
        <w:t xml:space="preserve"> </w:t>
      </w:r>
      <w:r w:rsidRPr="00EF18B3">
        <w:rPr>
          <w:rFonts w:ascii="Georgia" w:hAnsi="Georgia"/>
          <w:sz w:val="24"/>
          <w:szCs w:val="24"/>
        </w:rPr>
        <w:t>tuturor speciilor de pasari, precum si ale speciilor strict protejate</w:t>
      </w:r>
      <w:r w:rsidRPr="00EF18B3">
        <w:rPr>
          <w:rFonts w:ascii="Georgia" w:hAnsi="Georgia"/>
          <w:spacing w:val="1"/>
          <w:sz w:val="24"/>
          <w:szCs w:val="24"/>
        </w:rPr>
        <w:t xml:space="preserve"> </w:t>
      </w:r>
      <w:r w:rsidRPr="00EF18B3">
        <w:rPr>
          <w:rFonts w:ascii="Georgia" w:hAnsi="Georgia"/>
          <w:sz w:val="24"/>
          <w:szCs w:val="24"/>
        </w:rPr>
        <w:t>prevazute în anexele nr. 4A si 4B pe anul 2013, la nivelul Judetelor</w:t>
      </w:r>
      <w:r w:rsidRPr="00EF18B3">
        <w:rPr>
          <w:rFonts w:ascii="Georgia" w:hAnsi="Georgia"/>
          <w:spacing w:val="1"/>
          <w:sz w:val="24"/>
          <w:szCs w:val="24"/>
        </w:rPr>
        <w:t xml:space="preserve"> </w:t>
      </w:r>
      <w:r w:rsidRPr="00EF18B3">
        <w:rPr>
          <w:rFonts w:ascii="Georgia" w:hAnsi="Georgia"/>
          <w:sz w:val="24"/>
          <w:szCs w:val="24"/>
        </w:rPr>
        <w:t>Constanta, Galati, Braila si Tulcea nu a fost raportata nicio carcasa de</w:t>
      </w:r>
      <w:r w:rsidRPr="00EF18B3">
        <w:rPr>
          <w:rFonts w:ascii="Georgia" w:hAnsi="Georgia"/>
          <w:spacing w:val="1"/>
          <w:sz w:val="24"/>
          <w:szCs w:val="24"/>
        </w:rPr>
        <w:t xml:space="preserve"> </w:t>
      </w:r>
      <w:r w:rsidRPr="00EF18B3">
        <w:rPr>
          <w:rFonts w:ascii="Georgia" w:hAnsi="Georgia"/>
          <w:i/>
          <w:sz w:val="24"/>
          <w:szCs w:val="24"/>
        </w:rPr>
        <w:t>Branta</w:t>
      </w:r>
      <w:r w:rsidRPr="00EF18B3">
        <w:rPr>
          <w:rFonts w:ascii="Georgia" w:hAnsi="Georgia"/>
          <w:i/>
          <w:spacing w:val="2"/>
          <w:sz w:val="24"/>
          <w:szCs w:val="24"/>
        </w:rPr>
        <w:t xml:space="preserve"> </w:t>
      </w:r>
      <w:r w:rsidRPr="00EF18B3">
        <w:rPr>
          <w:rFonts w:ascii="Georgia" w:hAnsi="Georgia"/>
          <w:i/>
          <w:sz w:val="24"/>
          <w:szCs w:val="24"/>
        </w:rPr>
        <w:t xml:space="preserve">ruficollis </w:t>
      </w:r>
      <w:r w:rsidRPr="00EF18B3">
        <w:rPr>
          <w:rFonts w:ascii="Georgia" w:hAnsi="Georgia"/>
          <w:sz w:val="24"/>
          <w:szCs w:val="24"/>
        </w:rPr>
        <w:t>sau</w:t>
      </w:r>
      <w:r w:rsidRPr="00EF18B3">
        <w:rPr>
          <w:rFonts w:ascii="Georgia" w:hAnsi="Georgia"/>
          <w:spacing w:val="-3"/>
          <w:sz w:val="24"/>
          <w:szCs w:val="24"/>
        </w:rPr>
        <w:t xml:space="preserve"> </w:t>
      </w:r>
      <w:r w:rsidRPr="00EF18B3">
        <w:rPr>
          <w:rFonts w:ascii="Georgia" w:hAnsi="Georgia"/>
          <w:i/>
          <w:sz w:val="24"/>
          <w:szCs w:val="24"/>
        </w:rPr>
        <w:t>Anser anser</w:t>
      </w:r>
      <w:r w:rsidRPr="00EF18B3">
        <w:rPr>
          <w:rFonts w:ascii="Georgia" w:hAnsi="Georgia"/>
          <w:i/>
          <w:spacing w:val="-3"/>
          <w:sz w:val="24"/>
          <w:szCs w:val="24"/>
        </w:rPr>
        <w:t xml:space="preserve"> </w:t>
      </w:r>
      <w:r w:rsidRPr="00EF18B3">
        <w:rPr>
          <w:rFonts w:ascii="Georgia" w:hAnsi="Georgia"/>
          <w:sz w:val="24"/>
          <w:szCs w:val="24"/>
        </w:rPr>
        <w:t>in perioada</w:t>
      </w:r>
      <w:r w:rsidRPr="00EF18B3">
        <w:rPr>
          <w:rFonts w:ascii="Georgia" w:hAnsi="Georgia"/>
          <w:spacing w:val="-1"/>
          <w:sz w:val="24"/>
          <w:szCs w:val="24"/>
        </w:rPr>
        <w:t xml:space="preserve"> </w:t>
      </w:r>
      <w:r w:rsidRPr="00EF18B3">
        <w:rPr>
          <w:rFonts w:ascii="Georgia" w:hAnsi="Georgia"/>
          <w:sz w:val="24"/>
          <w:szCs w:val="24"/>
        </w:rPr>
        <w:t>2017-2023.</w:t>
      </w:r>
    </w:p>
    <w:p w:rsidR="00B57DFC" w:rsidRPr="00EF18B3" w:rsidRDefault="00EF18B3">
      <w:pPr>
        <w:pStyle w:val="Titlu21"/>
        <w:tabs>
          <w:tab w:val="left" w:pos="824"/>
        </w:tabs>
        <w:spacing w:before="1"/>
        <w:ind w:left="823" w:firstLine="0"/>
        <w:jc w:val="both"/>
        <w:rPr>
          <w:rFonts w:ascii="Georgia" w:hAnsi="Georgia"/>
          <w:color w:val="FF0000"/>
          <w:sz w:val="24"/>
          <w:szCs w:val="24"/>
        </w:rPr>
      </w:pPr>
      <w:r w:rsidRPr="00EF18B3">
        <w:rPr>
          <w:rFonts w:ascii="Georgia" w:hAnsi="Georgia"/>
          <w:sz w:val="24"/>
          <w:szCs w:val="24"/>
        </w:rPr>
        <w:t>Perturbarea</w:t>
      </w:r>
      <w:r w:rsidRPr="00EF18B3">
        <w:rPr>
          <w:rFonts w:ascii="Georgia" w:hAnsi="Georgia"/>
          <w:spacing w:val="-1"/>
          <w:sz w:val="24"/>
          <w:szCs w:val="24"/>
        </w:rPr>
        <w:t xml:space="preserve"> </w:t>
      </w:r>
      <w:r w:rsidRPr="00EF18B3">
        <w:rPr>
          <w:rFonts w:ascii="Georgia" w:hAnsi="Georgia"/>
          <w:sz w:val="24"/>
          <w:szCs w:val="24"/>
        </w:rPr>
        <w:t>activitatii</w:t>
      </w:r>
      <w:r w:rsidRPr="00EF18B3">
        <w:rPr>
          <w:rFonts w:ascii="Georgia" w:hAnsi="Georgia"/>
          <w:spacing w:val="-2"/>
          <w:sz w:val="24"/>
          <w:szCs w:val="24"/>
        </w:rPr>
        <w:t xml:space="preserve"> </w:t>
      </w:r>
      <w:r w:rsidRPr="00EF18B3">
        <w:rPr>
          <w:rFonts w:ascii="Georgia" w:hAnsi="Georgia"/>
          <w:sz w:val="24"/>
          <w:szCs w:val="24"/>
        </w:rPr>
        <w:t>speciilor ca urmare</w:t>
      </w:r>
      <w:r w:rsidRPr="00EF18B3">
        <w:rPr>
          <w:rFonts w:ascii="Georgia" w:hAnsi="Georgia"/>
          <w:spacing w:val="-1"/>
          <w:sz w:val="24"/>
          <w:szCs w:val="24"/>
        </w:rPr>
        <w:t xml:space="preserve"> </w:t>
      </w:r>
      <w:r w:rsidRPr="00EF18B3">
        <w:rPr>
          <w:rFonts w:ascii="Georgia" w:hAnsi="Georgia"/>
          <w:sz w:val="24"/>
          <w:szCs w:val="24"/>
        </w:rPr>
        <w:t>a efectului</w:t>
      </w:r>
      <w:r w:rsidRPr="00EF18B3">
        <w:rPr>
          <w:rFonts w:ascii="Georgia" w:hAnsi="Georgia"/>
          <w:spacing w:val="-3"/>
          <w:sz w:val="24"/>
          <w:szCs w:val="24"/>
        </w:rPr>
        <w:t xml:space="preserve"> </w:t>
      </w:r>
      <w:r w:rsidRPr="00EF18B3">
        <w:rPr>
          <w:rFonts w:ascii="Georgia" w:hAnsi="Georgia"/>
          <w:sz w:val="24"/>
          <w:szCs w:val="24"/>
        </w:rPr>
        <w:t>de bariera.</w:t>
      </w:r>
    </w:p>
    <w:p w:rsidR="00B57DFC" w:rsidRPr="00EF18B3" w:rsidRDefault="00EF18B3">
      <w:pPr>
        <w:pStyle w:val="Corptext"/>
        <w:spacing w:before="47" w:line="276" w:lineRule="auto"/>
        <w:ind w:left="103" w:right="367"/>
        <w:jc w:val="both"/>
        <w:rPr>
          <w:rFonts w:ascii="Georgia" w:hAnsi="Georgia"/>
          <w:color w:val="FF0000"/>
          <w:sz w:val="24"/>
          <w:szCs w:val="24"/>
        </w:rPr>
      </w:pPr>
      <w:r w:rsidRPr="00EF18B3">
        <w:rPr>
          <w:rFonts w:ascii="Georgia" w:hAnsi="Georgia"/>
          <w:sz w:val="24"/>
          <w:szCs w:val="24"/>
        </w:rPr>
        <w:t>Conform analizei Harrison &amp; Hilton realizata in cadrul proiectului Life 2014</w:t>
      </w:r>
      <w:r w:rsidRPr="00EF18B3">
        <w:rPr>
          <w:rFonts w:ascii="Georgia" w:hAnsi="Georgia"/>
          <w:spacing w:val="-67"/>
          <w:sz w:val="24"/>
          <w:szCs w:val="24"/>
        </w:rPr>
        <w:t xml:space="preserve"> </w:t>
      </w:r>
      <w:r w:rsidRPr="00EF18B3">
        <w:rPr>
          <w:rFonts w:ascii="Georgia" w:hAnsi="Georgia"/>
          <w:sz w:val="24"/>
          <w:szCs w:val="24"/>
        </w:rPr>
        <w:t>in zona de nord-est a Bulgariei, a rezultat ca influenta negativa a turbinelor eoliene</w:t>
      </w:r>
      <w:r w:rsidRPr="00EF18B3">
        <w:rPr>
          <w:rFonts w:ascii="Georgia" w:hAnsi="Georgia"/>
          <w:spacing w:val="-67"/>
          <w:sz w:val="24"/>
          <w:szCs w:val="24"/>
        </w:rPr>
        <w:t xml:space="preserve"> </w:t>
      </w:r>
      <w:r w:rsidRPr="00EF18B3">
        <w:rPr>
          <w:rFonts w:ascii="Georgia" w:hAnsi="Georgia"/>
          <w:sz w:val="24"/>
          <w:szCs w:val="24"/>
        </w:rPr>
        <w:t>existente, in ceea ce priveste impiedicarea gastelor de a se hrani a fost limitata la o</w:t>
      </w:r>
      <w:r w:rsidRPr="00EF18B3">
        <w:rPr>
          <w:rFonts w:ascii="Georgia" w:hAnsi="Georgia"/>
          <w:spacing w:val="1"/>
          <w:sz w:val="24"/>
          <w:szCs w:val="24"/>
        </w:rPr>
        <w:t xml:space="preserve"> </w:t>
      </w:r>
      <w:r w:rsidRPr="00EF18B3">
        <w:rPr>
          <w:rFonts w:ascii="Georgia" w:hAnsi="Georgia"/>
          <w:sz w:val="24"/>
          <w:szCs w:val="24"/>
        </w:rPr>
        <w:t>zona foarte mica din jurul turbinelor, astfel incat la o distanta de 100 m nu se</w:t>
      </w:r>
      <w:r w:rsidRPr="00EF18B3">
        <w:rPr>
          <w:rFonts w:ascii="Georgia" w:hAnsi="Georgia"/>
          <w:spacing w:val="1"/>
          <w:sz w:val="24"/>
          <w:szCs w:val="24"/>
        </w:rPr>
        <w:t xml:space="preserve"> </w:t>
      </w:r>
      <w:r w:rsidRPr="00EF18B3">
        <w:rPr>
          <w:rFonts w:ascii="Georgia" w:hAnsi="Georgia"/>
          <w:sz w:val="24"/>
          <w:szCs w:val="24"/>
        </w:rPr>
        <w:t>resimte nicio influenta. Comportamentul de evitare a proximitatii turbinelor nu</w:t>
      </w:r>
      <w:r w:rsidRPr="00EF18B3">
        <w:rPr>
          <w:rFonts w:ascii="Georgia" w:hAnsi="Georgia"/>
          <w:spacing w:val="1"/>
          <w:sz w:val="24"/>
          <w:szCs w:val="24"/>
        </w:rPr>
        <w:t xml:space="preserve"> </w:t>
      </w:r>
      <w:r w:rsidRPr="00EF18B3">
        <w:rPr>
          <w:rFonts w:ascii="Georgia" w:hAnsi="Georgia"/>
          <w:sz w:val="24"/>
          <w:szCs w:val="24"/>
        </w:rPr>
        <w:t>reprezinta o reactie la turbina in sine ci o reactie la absenta hranei sau calitatea</w:t>
      </w:r>
      <w:r w:rsidRPr="00EF18B3">
        <w:rPr>
          <w:rFonts w:ascii="Georgia" w:hAnsi="Georgia"/>
          <w:spacing w:val="1"/>
          <w:sz w:val="24"/>
          <w:szCs w:val="24"/>
        </w:rPr>
        <w:t xml:space="preserve"> </w:t>
      </w:r>
      <w:r w:rsidRPr="00EF18B3">
        <w:rPr>
          <w:rFonts w:ascii="Georgia" w:hAnsi="Georgia"/>
          <w:sz w:val="24"/>
          <w:szCs w:val="24"/>
        </w:rPr>
        <w:t>slaba a aceteia in apropierea platformelor si a drumurilor urmare a scaderii calitatii</w:t>
      </w:r>
      <w:r w:rsidRPr="00EF18B3">
        <w:rPr>
          <w:rFonts w:ascii="Georgia" w:hAnsi="Georgia"/>
          <w:spacing w:val="-67"/>
          <w:sz w:val="24"/>
          <w:szCs w:val="24"/>
        </w:rPr>
        <w:t xml:space="preserve"> </w:t>
      </w:r>
      <w:r w:rsidRPr="00EF18B3">
        <w:rPr>
          <w:rFonts w:ascii="Georgia" w:hAnsi="Georgia"/>
          <w:sz w:val="24"/>
          <w:szCs w:val="24"/>
        </w:rPr>
        <w:t>solului sau a faptului ca fermierii evita cultivarea suprafetelor imediate</w:t>
      </w:r>
      <w:r w:rsidRPr="00EF18B3">
        <w:rPr>
          <w:rFonts w:ascii="Georgia" w:hAnsi="Georgia"/>
          <w:spacing w:val="1"/>
          <w:sz w:val="24"/>
          <w:szCs w:val="24"/>
        </w:rPr>
        <w:t xml:space="preserve"> </w:t>
      </w:r>
      <w:r w:rsidRPr="00EF18B3">
        <w:rPr>
          <w:rFonts w:ascii="Georgia" w:hAnsi="Georgia"/>
          <w:sz w:val="24"/>
          <w:szCs w:val="24"/>
        </w:rPr>
        <w:t>infrastructurii parcului pentru a evita deteriorarea utilajelor agricole cu resturi de</w:t>
      </w:r>
      <w:r w:rsidRPr="00EF18B3">
        <w:rPr>
          <w:rFonts w:ascii="Georgia" w:hAnsi="Georgia"/>
          <w:spacing w:val="1"/>
          <w:sz w:val="24"/>
          <w:szCs w:val="24"/>
        </w:rPr>
        <w:t xml:space="preserve"> </w:t>
      </w:r>
      <w:r w:rsidRPr="00EF18B3">
        <w:rPr>
          <w:rFonts w:ascii="Georgia" w:hAnsi="Georgia"/>
          <w:sz w:val="24"/>
          <w:szCs w:val="24"/>
        </w:rPr>
        <w:t>piatra.</w:t>
      </w:r>
    </w:p>
    <w:p w:rsidR="00B57DFC" w:rsidRPr="00EF18B3" w:rsidRDefault="00EF18B3">
      <w:pPr>
        <w:pStyle w:val="Corptext"/>
        <w:spacing w:before="1" w:line="276" w:lineRule="auto"/>
        <w:ind w:left="103" w:right="293"/>
        <w:jc w:val="both"/>
        <w:rPr>
          <w:rFonts w:ascii="Georgia" w:hAnsi="Georgia"/>
          <w:color w:val="FF0000"/>
          <w:sz w:val="24"/>
          <w:szCs w:val="24"/>
        </w:rPr>
      </w:pPr>
      <w:r w:rsidRPr="00EF18B3">
        <w:rPr>
          <w:rFonts w:ascii="Georgia" w:hAnsi="Georgia"/>
          <w:sz w:val="24"/>
          <w:szCs w:val="24"/>
        </w:rPr>
        <w:t>In ceea ce priveste existenta unui efect de indepartare/ evitare a zonelor</w:t>
      </w:r>
      <w:r w:rsidRPr="00EF18B3">
        <w:rPr>
          <w:rFonts w:ascii="Georgia" w:hAnsi="Georgia"/>
          <w:spacing w:val="1"/>
          <w:sz w:val="24"/>
          <w:szCs w:val="24"/>
        </w:rPr>
        <w:t xml:space="preserve"> </w:t>
      </w:r>
      <w:r w:rsidRPr="00EF18B3">
        <w:rPr>
          <w:rFonts w:ascii="Georgia" w:hAnsi="Georgia"/>
          <w:sz w:val="24"/>
          <w:szCs w:val="24"/>
        </w:rPr>
        <w:t xml:space="preserve">agricole pentru hranire de catre specia </w:t>
      </w:r>
      <w:r w:rsidRPr="00EF18B3">
        <w:rPr>
          <w:rFonts w:ascii="Georgia" w:hAnsi="Georgia"/>
          <w:i/>
          <w:sz w:val="24"/>
          <w:szCs w:val="24"/>
        </w:rPr>
        <w:t xml:space="preserve">Branta ruficollis </w:t>
      </w:r>
      <w:r w:rsidRPr="00EF18B3">
        <w:rPr>
          <w:rFonts w:ascii="Georgia" w:hAnsi="Georgia"/>
          <w:sz w:val="24"/>
          <w:szCs w:val="24"/>
        </w:rPr>
        <w:t>in contextul constructiei si</w:t>
      </w:r>
      <w:r w:rsidRPr="00EF18B3">
        <w:rPr>
          <w:rFonts w:ascii="Georgia" w:hAnsi="Georgia"/>
          <w:spacing w:val="1"/>
          <w:sz w:val="24"/>
          <w:szCs w:val="24"/>
        </w:rPr>
        <w:t xml:space="preserve"> </w:t>
      </w:r>
      <w:r w:rsidRPr="00EF18B3">
        <w:rPr>
          <w:rFonts w:ascii="Georgia" w:hAnsi="Georgia"/>
          <w:sz w:val="24"/>
          <w:szCs w:val="24"/>
        </w:rPr>
        <w:t>functionarii mai multor parcuri eoliene din Bulgaria dar si ca efect secundar urmare</w:t>
      </w:r>
      <w:r w:rsidRPr="00EF18B3">
        <w:rPr>
          <w:rFonts w:ascii="Georgia" w:hAnsi="Georgia"/>
          <w:spacing w:val="-67"/>
          <w:sz w:val="24"/>
          <w:szCs w:val="24"/>
        </w:rPr>
        <w:t xml:space="preserve"> </w:t>
      </w:r>
      <w:r w:rsidRPr="00EF18B3">
        <w:rPr>
          <w:rFonts w:ascii="Georgia" w:hAnsi="Georgia"/>
          <w:sz w:val="24"/>
          <w:szCs w:val="24"/>
        </w:rPr>
        <w:t>a functionarii turbinelor eoliene din vecinatatea zonei, respectiv din Dobrogea s-a</w:t>
      </w:r>
      <w:r w:rsidRPr="00EF18B3">
        <w:rPr>
          <w:rFonts w:ascii="Georgia" w:hAnsi="Georgia"/>
          <w:spacing w:val="1"/>
          <w:sz w:val="24"/>
          <w:szCs w:val="24"/>
        </w:rPr>
        <w:t xml:space="preserve"> </w:t>
      </w:r>
      <w:r w:rsidRPr="00EF18B3">
        <w:rPr>
          <w:rFonts w:ascii="Georgia" w:hAnsi="Georgia"/>
          <w:sz w:val="24"/>
          <w:szCs w:val="24"/>
        </w:rPr>
        <w:t>realizat un studiu in cadrul caruia au fost comparate efectivele gastei cu gat rosu din</w:t>
      </w:r>
      <w:r w:rsidRPr="00EF18B3">
        <w:rPr>
          <w:rFonts w:ascii="Georgia" w:hAnsi="Georgia"/>
          <w:spacing w:val="-67"/>
          <w:sz w:val="24"/>
          <w:szCs w:val="24"/>
        </w:rPr>
        <w:t xml:space="preserve"> </w:t>
      </w:r>
      <w:r w:rsidRPr="00EF18B3">
        <w:rPr>
          <w:rFonts w:ascii="Georgia" w:hAnsi="Georgia"/>
          <w:sz w:val="24"/>
          <w:szCs w:val="24"/>
        </w:rPr>
        <w:t>zona de nord-est a Bulgariei in perioada anterioara dezvoltarii parcurilor eoliene</w:t>
      </w:r>
      <w:r w:rsidRPr="00EF18B3">
        <w:rPr>
          <w:rFonts w:ascii="Georgia" w:hAnsi="Georgia"/>
          <w:spacing w:val="1"/>
          <w:sz w:val="24"/>
          <w:szCs w:val="24"/>
        </w:rPr>
        <w:t xml:space="preserve"> </w:t>
      </w:r>
      <w:r w:rsidRPr="00EF18B3">
        <w:rPr>
          <w:rFonts w:ascii="Georgia" w:hAnsi="Georgia"/>
          <w:sz w:val="24"/>
          <w:szCs w:val="24"/>
        </w:rPr>
        <w:t>(1999-2000) cu datele culese in perioada (2008-2014) cand astfel de obiective se</w:t>
      </w:r>
      <w:r w:rsidRPr="00EF18B3">
        <w:rPr>
          <w:rFonts w:ascii="Georgia" w:hAnsi="Georgia"/>
          <w:spacing w:val="1"/>
          <w:sz w:val="24"/>
          <w:szCs w:val="24"/>
        </w:rPr>
        <w:t xml:space="preserve"> </w:t>
      </w:r>
      <w:r w:rsidRPr="00EF18B3">
        <w:rPr>
          <w:rFonts w:ascii="Georgia" w:hAnsi="Georgia"/>
          <w:sz w:val="24"/>
          <w:szCs w:val="24"/>
        </w:rPr>
        <w:t>aflau in functionare</w:t>
      </w:r>
      <w:r w:rsidRPr="00EF18B3">
        <w:rPr>
          <w:rFonts w:ascii="Georgia" w:hAnsi="Georgia"/>
          <w:spacing w:val="-3"/>
          <w:sz w:val="24"/>
          <w:szCs w:val="24"/>
        </w:rPr>
        <w:t xml:space="preserve"> </w:t>
      </w:r>
      <w:r w:rsidRPr="00EF18B3">
        <w:rPr>
          <w:rFonts w:ascii="Georgia" w:hAnsi="Georgia"/>
          <w:sz w:val="24"/>
          <w:szCs w:val="24"/>
        </w:rPr>
        <w:t>atat</w:t>
      </w:r>
      <w:r w:rsidRPr="00EF18B3">
        <w:rPr>
          <w:rFonts w:ascii="Georgia" w:hAnsi="Georgia"/>
          <w:spacing w:val="-3"/>
          <w:sz w:val="24"/>
          <w:szCs w:val="24"/>
        </w:rPr>
        <w:t xml:space="preserve"> </w:t>
      </w:r>
      <w:r w:rsidRPr="00EF18B3">
        <w:rPr>
          <w:rFonts w:ascii="Georgia" w:hAnsi="Georgia"/>
          <w:sz w:val="24"/>
          <w:szCs w:val="24"/>
        </w:rPr>
        <w:t>local</w:t>
      </w:r>
      <w:r w:rsidRPr="00EF18B3">
        <w:rPr>
          <w:rFonts w:ascii="Georgia" w:hAnsi="Georgia"/>
          <w:spacing w:val="-3"/>
          <w:sz w:val="24"/>
          <w:szCs w:val="24"/>
        </w:rPr>
        <w:t xml:space="preserve"> </w:t>
      </w:r>
      <w:r w:rsidRPr="00EF18B3">
        <w:rPr>
          <w:rFonts w:ascii="Georgia" w:hAnsi="Georgia"/>
          <w:sz w:val="24"/>
          <w:szCs w:val="24"/>
        </w:rPr>
        <w:t>cat</w:t>
      </w:r>
      <w:r w:rsidRPr="00EF18B3">
        <w:rPr>
          <w:rFonts w:ascii="Georgia" w:hAnsi="Georgia"/>
          <w:spacing w:val="-3"/>
          <w:sz w:val="24"/>
          <w:szCs w:val="24"/>
        </w:rPr>
        <w:t xml:space="preserve"> </w:t>
      </w:r>
      <w:r w:rsidRPr="00EF18B3">
        <w:rPr>
          <w:rFonts w:ascii="Georgia" w:hAnsi="Georgia"/>
          <w:sz w:val="24"/>
          <w:szCs w:val="24"/>
        </w:rPr>
        <w:t>si</w:t>
      </w:r>
      <w:r w:rsidRPr="00EF18B3">
        <w:rPr>
          <w:rFonts w:ascii="Georgia" w:hAnsi="Georgia"/>
          <w:spacing w:val="-3"/>
          <w:sz w:val="24"/>
          <w:szCs w:val="24"/>
        </w:rPr>
        <w:t xml:space="preserve"> </w:t>
      </w:r>
      <w:r w:rsidRPr="00EF18B3">
        <w:rPr>
          <w:rFonts w:ascii="Georgia" w:hAnsi="Georgia"/>
          <w:sz w:val="24"/>
          <w:szCs w:val="24"/>
        </w:rPr>
        <w:t>in</w:t>
      </w:r>
      <w:r w:rsidRPr="00EF18B3">
        <w:rPr>
          <w:rFonts w:ascii="Georgia" w:hAnsi="Georgia"/>
          <w:spacing w:val="1"/>
          <w:sz w:val="24"/>
          <w:szCs w:val="24"/>
        </w:rPr>
        <w:t xml:space="preserve"> </w:t>
      </w:r>
      <w:r w:rsidRPr="00EF18B3">
        <w:rPr>
          <w:rFonts w:ascii="Georgia" w:hAnsi="Georgia"/>
          <w:sz w:val="24"/>
          <w:szCs w:val="24"/>
        </w:rPr>
        <w:t>Dobrogea.</w:t>
      </w:r>
    </w:p>
    <w:p w:rsidR="00B57DFC" w:rsidRPr="00EF18B3" w:rsidRDefault="002F24A5">
      <w:pPr>
        <w:pStyle w:val="Corptext"/>
        <w:spacing w:before="89" w:line="276" w:lineRule="auto"/>
        <w:ind w:left="103" w:right="330"/>
        <w:jc w:val="both"/>
        <w:rPr>
          <w:rFonts w:ascii="Georgia" w:hAnsi="Georgia"/>
          <w:color w:val="FF0000"/>
          <w:sz w:val="24"/>
          <w:szCs w:val="24"/>
        </w:rPr>
      </w:pPr>
      <w:r>
        <w:rPr>
          <w:rFonts w:ascii="Georgia" w:hAnsi="Georgia"/>
          <w:sz w:val="24"/>
          <w:szCs w:val="24"/>
        </w:rPr>
        <w:pict>
          <v:rect id="Image107" o:spid="_x0000_s1030" style="position:absolute;left:0;text-align:left;margin-left:65.15pt;margin-top:-15.5pt;width:2pt;height:2pt;z-index:251685376;mso-wrap-style:none;mso-position-horizontal-relative:page;v-text-anchor:middle" fillcolor="#bfbfbf" stroked="f" strokecolor="#3465a4">
            <v:fill color2="#404040" o:detectmouseclick="t"/>
            <v:stroke joinstyle="round"/>
            <w10:wrap anchorx="page"/>
          </v:rect>
        </w:pict>
      </w:r>
      <w:r>
        <w:rPr>
          <w:rFonts w:ascii="Georgia" w:hAnsi="Georgia"/>
          <w:sz w:val="24"/>
          <w:szCs w:val="24"/>
        </w:rPr>
        <w:pict>
          <v:rect id="Image108" o:spid="_x0000_s1029" style="position:absolute;left:0;text-align:left;margin-left:534.25pt;margin-top:-15.5pt;width:2pt;height:2pt;z-index:251686400;mso-wrap-style:none;mso-position-horizontal-relative:page;v-text-anchor:middle" fillcolor="#bfbfbf" stroked="f" strokecolor="#3465a4">
            <v:fill color2="#404040" o:detectmouseclick="t"/>
            <v:stroke joinstyle="round"/>
            <w10:wrap anchorx="page"/>
          </v:rect>
        </w:pict>
      </w:r>
      <w:r w:rsidR="00EF18B3" w:rsidRPr="00EF18B3">
        <w:rPr>
          <w:rFonts w:ascii="Georgia" w:hAnsi="Georgia"/>
          <w:sz w:val="24"/>
          <w:szCs w:val="24"/>
        </w:rPr>
        <w:t>Astfel concluzia generala a studiului este ca prin compararea datelor obtinute</w:t>
      </w:r>
      <w:r w:rsidR="00EF18B3" w:rsidRPr="00EF18B3">
        <w:rPr>
          <w:rFonts w:ascii="Georgia" w:hAnsi="Georgia"/>
          <w:spacing w:val="-67"/>
          <w:sz w:val="24"/>
          <w:szCs w:val="24"/>
        </w:rPr>
        <w:t xml:space="preserve"> </w:t>
      </w:r>
      <w:r w:rsidR="00EF18B3" w:rsidRPr="00EF18B3">
        <w:rPr>
          <w:rFonts w:ascii="Georgia" w:hAnsi="Georgia"/>
          <w:sz w:val="24"/>
          <w:szCs w:val="24"/>
        </w:rPr>
        <w:t>in perioadele mult anterioare construirii oricaror turbine eoliene in zona de studiu</w:t>
      </w:r>
      <w:r w:rsidR="00EF18B3" w:rsidRPr="00EF18B3">
        <w:rPr>
          <w:rFonts w:ascii="Georgia" w:hAnsi="Georgia"/>
          <w:spacing w:val="1"/>
          <w:sz w:val="24"/>
          <w:szCs w:val="24"/>
        </w:rPr>
        <w:t xml:space="preserve"> </w:t>
      </w:r>
      <w:r w:rsidR="00EF18B3" w:rsidRPr="00EF18B3">
        <w:rPr>
          <w:rFonts w:ascii="Georgia" w:hAnsi="Georgia"/>
          <w:sz w:val="24"/>
          <w:szCs w:val="24"/>
        </w:rPr>
        <w:t>cu cele din perioada functionarii turbinelor in zona de studiu si in Dobrogea, nu</w:t>
      </w:r>
      <w:r w:rsidR="00EF18B3" w:rsidRPr="00EF18B3">
        <w:rPr>
          <w:rFonts w:ascii="Georgia" w:hAnsi="Georgia"/>
          <w:spacing w:val="1"/>
          <w:sz w:val="24"/>
          <w:szCs w:val="24"/>
        </w:rPr>
        <w:t xml:space="preserve"> </w:t>
      </w:r>
      <w:r w:rsidR="00EF18B3" w:rsidRPr="00EF18B3">
        <w:rPr>
          <w:rFonts w:ascii="Georgia" w:hAnsi="Georgia"/>
          <w:sz w:val="24"/>
          <w:szCs w:val="24"/>
        </w:rPr>
        <w:t>exista</w:t>
      </w:r>
      <w:r w:rsidR="00EF18B3" w:rsidRPr="00EF18B3">
        <w:rPr>
          <w:rFonts w:ascii="Georgia" w:hAnsi="Georgia"/>
          <w:spacing w:val="2"/>
          <w:sz w:val="24"/>
          <w:szCs w:val="24"/>
        </w:rPr>
        <w:t xml:space="preserve"> </w:t>
      </w:r>
      <w:r w:rsidR="00EF18B3" w:rsidRPr="00EF18B3">
        <w:rPr>
          <w:rFonts w:ascii="Georgia" w:hAnsi="Georgia"/>
          <w:sz w:val="24"/>
          <w:szCs w:val="24"/>
        </w:rPr>
        <w:t>nicio</w:t>
      </w:r>
      <w:r w:rsidR="00EF18B3" w:rsidRPr="00EF18B3">
        <w:rPr>
          <w:rFonts w:ascii="Georgia" w:hAnsi="Georgia"/>
          <w:spacing w:val="2"/>
          <w:sz w:val="24"/>
          <w:szCs w:val="24"/>
        </w:rPr>
        <w:t xml:space="preserve"> </w:t>
      </w:r>
      <w:r w:rsidR="00EF18B3" w:rsidRPr="00EF18B3">
        <w:rPr>
          <w:rFonts w:ascii="Georgia" w:hAnsi="Georgia"/>
          <w:sz w:val="24"/>
          <w:szCs w:val="24"/>
        </w:rPr>
        <w:t>dovada</w:t>
      </w:r>
      <w:r w:rsidR="00EF18B3" w:rsidRPr="00EF18B3">
        <w:rPr>
          <w:rFonts w:ascii="Georgia" w:hAnsi="Georgia"/>
          <w:spacing w:val="-2"/>
          <w:sz w:val="24"/>
          <w:szCs w:val="24"/>
        </w:rPr>
        <w:t xml:space="preserve"> </w:t>
      </w:r>
      <w:r w:rsidR="00EF18B3" w:rsidRPr="00EF18B3">
        <w:rPr>
          <w:rFonts w:ascii="Georgia" w:hAnsi="Georgia"/>
          <w:sz w:val="24"/>
          <w:szCs w:val="24"/>
        </w:rPr>
        <w:t>de</w:t>
      </w:r>
      <w:r w:rsidR="00EF18B3" w:rsidRPr="00EF18B3">
        <w:rPr>
          <w:rFonts w:ascii="Georgia" w:hAnsi="Georgia"/>
          <w:spacing w:val="2"/>
          <w:sz w:val="24"/>
          <w:szCs w:val="24"/>
        </w:rPr>
        <w:t xml:space="preserve"> </w:t>
      </w:r>
      <w:r w:rsidR="00EF18B3" w:rsidRPr="00EF18B3">
        <w:rPr>
          <w:rFonts w:ascii="Georgia" w:hAnsi="Georgia"/>
          <w:sz w:val="24"/>
          <w:szCs w:val="24"/>
        </w:rPr>
        <w:t>deplasare</w:t>
      </w:r>
      <w:r w:rsidR="00EF18B3" w:rsidRPr="00EF18B3">
        <w:rPr>
          <w:rFonts w:ascii="Georgia" w:hAnsi="Georgia"/>
          <w:spacing w:val="3"/>
          <w:sz w:val="24"/>
          <w:szCs w:val="24"/>
        </w:rPr>
        <w:t xml:space="preserve"> </w:t>
      </w:r>
      <w:r w:rsidR="00EF18B3" w:rsidRPr="00EF18B3">
        <w:rPr>
          <w:rFonts w:ascii="Georgia" w:hAnsi="Georgia"/>
          <w:sz w:val="24"/>
          <w:szCs w:val="24"/>
        </w:rPr>
        <w:t>a</w:t>
      </w:r>
      <w:r w:rsidR="00EF18B3" w:rsidRPr="00EF18B3">
        <w:rPr>
          <w:rFonts w:ascii="Georgia" w:hAnsi="Georgia"/>
          <w:spacing w:val="2"/>
          <w:sz w:val="24"/>
          <w:szCs w:val="24"/>
        </w:rPr>
        <w:t xml:space="preserve"> </w:t>
      </w:r>
      <w:r w:rsidR="00EF18B3" w:rsidRPr="00EF18B3">
        <w:rPr>
          <w:rFonts w:ascii="Georgia" w:hAnsi="Georgia"/>
          <w:sz w:val="24"/>
          <w:szCs w:val="24"/>
        </w:rPr>
        <w:t xml:space="preserve">speciei </w:t>
      </w:r>
      <w:r w:rsidR="00EF18B3" w:rsidRPr="00EF18B3">
        <w:rPr>
          <w:rFonts w:ascii="Georgia" w:hAnsi="Georgia"/>
          <w:i/>
          <w:sz w:val="24"/>
          <w:szCs w:val="24"/>
        </w:rPr>
        <w:t>Branta</w:t>
      </w:r>
      <w:r w:rsidR="00EF18B3" w:rsidRPr="00EF18B3">
        <w:rPr>
          <w:rFonts w:ascii="Georgia" w:hAnsi="Georgia"/>
          <w:i/>
          <w:spacing w:val="5"/>
          <w:sz w:val="24"/>
          <w:szCs w:val="24"/>
        </w:rPr>
        <w:t xml:space="preserve"> </w:t>
      </w:r>
      <w:r w:rsidR="00EF18B3" w:rsidRPr="00EF18B3">
        <w:rPr>
          <w:rFonts w:ascii="Georgia" w:hAnsi="Georgia"/>
          <w:i/>
          <w:sz w:val="24"/>
          <w:szCs w:val="24"/>
        </w:rPr>
        <w:t>ruficollis</w:t>
      </w:r>
      <w:r w:rsidR="00EF18B3" w:rsidRPr="00EF18B3">
        <w:rPr>
          <w:rFonts w:ascii="Georgia" w:hAnsi="Georgia"/>
          <w:i/>
          <w:spacing w:val="2"/>
          <w:sz w:val="24"/>
          <w:szCs w:val="24"/>
        </w:rPr>
        <w:t xml:space="preserve"> </w:t>
      </w:r>
      <w:r w:rsidR="00EF18B3" w:rsidRPr="00EF18B3">
        <w:rPr>
          <w:rFonts w:ascii="Georgia" w:hAnsi="Georgia"/>
          <w:sz w:val="24"/>
          <w:szCs w:val="24"/>
        </w:rPr>
        <w:t>din</w:t>
      </w:r>
      <w:r w:rsidR="00EF18B3" w:rsidRPr="00EF18B3">
        <w:rPr>
          <w:rFonts w:ascii="Georgia" w:hAnsi="Georgia"/>
          <w:spacing w:val="-1"/>
          <w:sz w:val="24"/>
          <w:szCs w:val="24"/>
        </w:rPr>
        <w:t xml:space="preserve"> </w:t>
      </w:r>
      <w:r w:rsidR="00EF18B3" w:rsidRPr="00EF18B3">
        <w:rPr>
          <w:rFonts w:ascii="Georgia" w:hAnsi="Georgia"/>
          <w:sz w:val="24"/>
          <w:szCs w:val="24"/>
        </w:rPr>
        <w:t>zonele</w:t>
      </w:r>
      <w:r w:rsidR="00EF18B3" w:rsidRPr="00EF18B3">
        <w:rPr>
          <w:rFonts w:ascii="Georgia" w:hAnsi="Georgia"/>
          <w:spacing w:val="1"/>
          <w:sz w:val="24"/>
          <w:szCs w:val="24"/>
        </w:rPr>
        <w:t xml:space="preserve"> </w:t>
      </w:r>
      <w:r w:rsidR="00EF18B3" w:rsidRPr="00EF18B3">
        <w:rPr>
          <w:rFonts w:ascii="Georgia" w:hAnsi="Georgia"/>
          <w:sz w:val="24"/>
          <w:szCs w:val="24"/>
        </w:rPr>
        <w:t>de</w:t>
      </w:r>
      <w:r w:rsidR="00EF18B3" w:rsidRPr="00EF18B3">
        <w:rPr>
          <w:rFonts w:ascii="Georgia" w:hAnsi="Georgia"/>
          <w:spacing w:val="-1"/>
          <w:sz w:val="24"/>
          <w:szCs w:val="24"/>
        </w:rPr>
        <w:t xml:space="preserve"> </w:t>
      </w:r>
      <w:r w:rsidR="00EF18B3" w:rsidRPr="00EF18B3">
        <w:rPr>
          <w:rFonts w:ascii="Georgia" w:hAnsi="Georgia"/>
          <w:sz w:val="24"/>
          <w:szCs w:val="24"/>
        </w:rPr>
        <w:t>iernare</w:t>
      </w:r>
      <w:r w:rsidR="00EF18B3" w:rsidRPr="00EF18B3">
        <w:rPr>
          <w:rFonts w:ascii="Georgia" w:hAnsi="Georgia"/>
          <w:spacing w:val="1"/>
          <w:sz w:val="24"/>
          <w:szCs w:val="24"/>
        </w:rPr>
        <w:t xml:space="preserve"> </w:t>
      </w:r>
      <w:r w:rsidR="00EF18B3" w:rsidRPr="00EF18B3">
        <w:rPr>
          <w:rFonts w:ascii="Georgia" w:hAnsi="Georgia"/>
          <w:sz w:val="24"/>
          <w:szCs w:val="24"/>
        </w:rPr>
        <w:t>din NE Bulgariei.</w:t>
      </w:r>
    </w:p>
    <w:p w:rsidR="00B57DFC" w:rsidRPr="00EF18B3" w:rsidRDefault="00EF18B3">
      <w:pPr>
        <w:spacing w:line="276" w:lineRule="auto"/>
        <w:ind w:left="103" w:right="292"/>
        <w:jc w:val="both"/>
        <w:rPr>
          <w:rFonts w:ascii="Georgia" w:hAnsi="Georgia"/>
          <w:color w:val="FF0000"/>
          <w:sz w:val="24"/>
          <w:szCs w:val="24"/>
        </w:rPr>
      </w:pPr>
      <w:r w:rsidRPr="00EF18B3">
        <w:rPr>
          <w:rFonts w:ascii="Georgia" w:hAnsi="Georgia"/>
          <w:sz w:val="24"/>
          <w:szCs w:val="24"/>
        </w:rPr>
        <w:t>Avand in vedere cele de mai sus, coroborat cu numarul mic de turbine al</w:t>
      </w:r>
      <w:r w:rsidRPr="00EF18B3">
        <w:rPr>
          <w:rFonts w:ascii="Georgia" w:hAnsi="Georgia"/>
          <w:spacing w:val="1"/>
          <w:sz w:val="24"/>
          <w:szCs w:val="24"/>
        </w:rPr>
        <w:t xml:space="preserve"> </w:t>
      </w:r>
      <w:r w:rsidRPr="00EF18B3">
        <w:rPr>
          <w:rFonts w:ascii="Georgia" w:hAnsi="Georgia"/>
          <w:sz w:val="24"/>
          <w:szCs w:val="24"/>
        </w:rPr>
        <w:t>parcului eolian analizat, distributia rarefiata a acestora si intr-o zona ce nu prezinta</w:t>
      </w:r>
      <w:r w:rsidRPr="00EF18B3">
        <w:rPr>
          <w:rFonts w:ascii="Georgia" w:hAnsi="Georgia"/>
          <w:spacing w:val="1"/>
          <w:sz w:val="24"/>
          <w:szCs w:val="24"/>
        </w:rPr>
        <w:t xml:space="preserve"> </w:t>
      </w:r>
      <w:r w:rsidRPr="00EF18B3">
        <w:rPr>
          <w:rFonts w:ascii="Georgia" w:hAnsi="Georgia"/>
          <w:sz w:val="24"/>
          <w:szCs w:val="24"/>
        </w:rPr>
        <w:t>interes deosebit pentru deplasarea speciei intre locurile de iernare si hranire,</w:t>
      </w:r>
      <w:r w:rsidRPr="00EF18B3">
        <w:rPr>
          <w:rFonts w:ascii="Georgia" w:hAnsi="Georgia"/>
          <w:spacing w:val="1"/>
          <w:sz w:val="24"/>
          <w:szCs w:val="24"/>
        </w:rPr>
        <w:t xml:space="preserve"> </w:t>
      </w:r>
      <w:r w:rsidRPr="00EF18B3">
        <w:rPr>
          <w:rFonts w:ascii="Georgia" w:hAnsi="Georgia"/>
          <w:sz w:val="24"/>
          <w:szCs w:val="24"/>
        </w:rPr>
        <w:t xml:space="preserve">concluzionam faptul ca </w:t>
      </w:r>
      <w:r w:rsidRPr="00EF18B3">
        <w:rPr>
          <w:rFonts w:ascii="Georgia" w:hAnsi="Georgia"/>
          <w:b/>
          <w:sz w:val="24"/>
          <w:szCs w:val="24"/>
        </w:rPr>
        <w:t>obiectivul analizat nu va avea impact asupra distributiei</w:t>
      </w:r>
      <w:r w:rsidRPr="00EF18B3">
        <w:rPr>
          <w:rFonts w:ascii="Georgia" w:hAnsi="Georgia"/>
          <w:b/>
          <w:spacing w:val="-67"/>
          <w:sz w:val="24"/>
          <w:szCs w:val="24"/>
        </w:rPr>
        <w:t xml:space="preserve"> </w:t>
      </w:r>
      <w:r w:rsidRPr="00EF18B3">
        <w:rPr>
          <w:rFonts w:ascii="Georgia" w:hAnsi="Georgia"/>
          <w:b/>
          <w:sz w:val="24"/>
          <w:szCs w:val="24"/>
        </w:rPr>
        <w:t>speciei la nivelul zonei si implicit asupra efectivelor care ierneaza in ariile</w:t>
      </w:r>
      <w:r w:rsidRPr="00EF18B3">
        <w:rPr>
          <w:rFonts w:ascii="Georgia" w:hAnsi="Georgia"/>
          <w:b/>
          <w:spacing w:val="1"/>
          <w:sz w:val="24"/>
          <w:szCs w:val="24"/>
        </w:rPr>
        <w:t xml:space="preserve"> </w:t>
      </w:r>
      <w:r w:rsidRPr="00EF18B3">
        <w:rPr>
          <w:rFonts w:ascii="Georgia" w:hAnsi="Georgia"/>
          <w:b/>
          <w:sz w:val="24"/>
          <w:szCs w:val="24"/>
        </w:rPr>
        <w:t>protejate.</w:t>
      </w:r>
    </w:p>
    <w:p w:rsidR="00B57DFC" w:rsidRPr="00EF18B3" w:rsidRDefault="00B57DFC">
      <w:pPr>
        <w:pStyle w:val="Corptext"/>
        <w:spacing w:before="1"/>
        <w:jc w:val="both"/>
        <w:rPr>
          <w:rFonts w:ascii="Georgia" w:hAnsi="Georgia"/>
          <w:b/>
          <w:sz w:val="24"/>
          <w:szCs w:val="24"/>
        </w:rPr>
      </w:pPr>
    </w:p>
    <w:p w:rsidR="00B57DFC" w:rsidRPr="00EF18B3" w:rsidRDefault="00EF18B3">
      <w:pPr>
        <w:pStyle w:val="Listparagraf"/>
        <w:numPr>
          <w:ilvl w:val="2"/>
          <w:numId w:val="2"/>
        </w:numPr>
        <w:tabs>
          <w:tab w:val="left" w:pos="837"/>
        </w:tabs>
        <w:ind w:right="446" w:firstLine="0"/>
        <w:jc w:val="both"/>
        <w:rPr>
          <w:rFonts w:ascii="Georgia" w:hAnsi="Georgia"/>
          <w:color w:val="FF0000"/>
          <w:sz w:val="24"/>
          <w:szCs w:val="24"/>
        </w:rPr>
        <w:sectPr w:rsidR="00B57DFC" w:rsidRPr="00EF18B3">
          <w:headerReference w:type="default" r:id="rId32"/>
          <w:footerReference w:type="default" r:id="rId33"/>
          <w:pgSz w:w="11906" w:h="16838"/>
          <w:pgMar w:top="964" w:right="851" w:bottom="737" w:left="1418" w:header="682" w:footer="612" w:gutter="0"/>
          <w:cols w:space="720"/>
          <w:formProt w:val="0"/>
          <w:docGrid w:linePitch="100" w:charSpace="20480"/>
        </w:sectPr>
      </w:pPr>
      <w:r w:rsidRPr="00EF18B3">
        <w:rPr>
          <w:rFonts w:ascii="Georgia" w:hAnsi="Georgia"/>
          <w:i/>
          <w:sz w:val="24"/>
          <w:szCs w:val="24"/>
        </w:rPr>
        <w:t>Lista habitatelor, speciilor si a parametrilor acestora potential afectati de</w:t>
      </w:r>
      <w:r w:rsidRPr="00EF18B3">
        <w:rPr>
          <w:rFonts w:ascii="Georgia" w:hAnsi="Georgia"/>
          <w:i/>
          <w:spacing w:val="1"/>
          <w:sz w:val="24"/>
          <w:szCs w:val="24"/>
        </w:rPr>
        <w:t xml:space="preserve"> </w:t>
      </w:r>
      <w:r w:rsidRPr="00EF18B3">
        <w:rPr>
          <w:rFonts w:ascii="Georgia" w:hAnsi="Georgia"/>
          <w:i/>
          <w:sz w:val="24"/>
          <w:szCs w:val="24"/>
        </w:rPr>
        <w:t>implementarea proiectului/ planului, incluzand toate situatiile in care se identifica</w:t>
      </w:r>
      <w:r w:rsidRPr="00EF18B3">
        <w:rPr>
          <w:rFonts w:ascii="Georgia" w:hAnsi="Georgia"/>
          <w:i/>
          <w:spacing w:val="-67"/>
          <w:sz w:val="24"/>
          <w:szCs w:val="24"/>
        </w:rPr>
        <w:t xml:space="preserve"> </w:t>
      </w:r>
      <w:r w:rsidRPr="00EF18B3">
        <w:rPr>
          <w:rFonts w:ascii="Georgia" w:hAnsi="Georgia"/>
          <w:i/>
          <w:sz w:val="24"/>
          <w:szCs w:val="24"/>
        </w:rPr>
        <w:t>impacturi negative</w:t>
      </w:r>
      <w:r w:rsidRPr="00EF18B3">
        <w:rPr>
          <w:rFonts w:ascii="Georgia" w:hAnsi="Georgia"/>
          <w:i/>
          <w:spacing w:val="-3"/>
          <w:sz w:val="24"/>
          <w:szCs w:val="24"/>
        </w:rPr>
        <w:t xml:space="preserve"> </w:t>
      </w:r>
      <w:r w:rsidRPr="00EF18B3">
        <w:rPr>
          <w:rFonts w:ascii="Georgia" w:hAnsi="Georgia"/>
          <w:i/>
          <w:sz w:val="24"/>
          <w:szCs w:val="24"/>
        </w:rPr>
        <w:t>nesemnificative,</w:t>
      </w:r>
      <w:r w:rsidRPr="00EF18B3">
        <w:rPr>
          <w:rFonts w:ascii="Georgia" w:hAnsi="Georgia"/>
          <w:i/>
          <w:spacing w:val="-6"/>
          <w:sz w:val="24"/>
          <w:szCs w:val="24"/>
        </w:rPr>
        <w:t xml:space="preserve"> </w:t>
      </w:r>
      <w:r w:rsidRPr="00EF18B3">
        <w:rPr>
          <w:rFonts w:ascii="Georgia" w:hAnsi="Georgia"/>
          <w:i/>
          <w:sz w:val="24"/>
          <w:szCs w:val="24"/>
        </w:rPr>
        <w:t>semnificative</w:t>
      </w:r>
      <w:r w:rsidRPr="00EF18B3">
        <w:rPr>
          <w:rFonts w:ascii="Georgia" w:hAnsi="Georgia"/>
          <w:i/>
          <w:spacing w:val="-3"/>
          <w:sz w:val="24"/>
          <w:szCs w:val="24"/>
        </w:rPr>
        <w:t xml:space="preserve"> </w:t>
      </w:r>
      <w:r w:rsidRPr="00EF18B3">
        <w:rPr>
          <w:rFonts w:ascii="Georgia" w:hAnsi="Georgia"/>
          <w:i/>
          <w:sz w:val="24"/>
          <w:szCs w:val="24"/>
        </w:rPr>
        <w:t>si/sau incerte</w:t>
      </w:r>
    </w:p>
    <w:p w:rsidR="00B57DFC" w:rsidRPr="00EF18B3" w:rsidRDefault="00EF18B3">
      <w:pPr>
        <w:shd w:val="clear" w:color="auto" w:fill="FFFFFF"/>
        <w:spacing w:line="276" w:lineRule="atLeast"/>
        <w:jc w:val="both"/>
        <w:rPr>
          <w:rFonts w:ascii="Georgia" w:hAnsi="Georgia"/>
          <w:b/>
          <w:bCs/>
          <w:sz w:val="24"/>
          <w:szCs w:val="24"/>
        </w:rPr>
      </w:pPr>
      <w:r w:rsidRPr="00EF18B3">
        <w:rPr>
          <w:rFonts w:ascii="Georgia" w:hAnsi="Georgia"/>
          <w:b/>
          <w:bCs/>
          <w:sz w:val="24"/>
          <w:szCs w:val="24"/>
          <w:lang w:eastAsia="ro-RO"/>
        </w:rPr>
        <w:lastRenderedPageBreak/>
        <w:t>Tabelul nr. 5 Estimarea impactului potenţial al PP-ului asupra speciilor şi habitatelor pentru care ANPIC a fost desemnată -</w:t>
      </w:r>
      <w:r w:rsidR="0079217C">
        <w:rPr>
          <w:rFonts w:ascii="Georgia" w:hAnsi="Georgia"/>
          <w:b/>
          <w:bCs/>
          <w:sz w:val="24"/>
          <w:szCs w:val="24"/>
          <w:lang w:eastAsia="ro-RO"/>
        </w:rPr>
        <w:t xml:space="preserve"> </w:t>
      </w:r>
      <w:r w:rsidRPr="00EF18B3">
        <w:rPr>
          <w:rFonts w:ascii="Georgia" w:hAnsi="Georgia"/>
          <w:b/>
          <w:bCs/>
          <w:sz w:val="24"/>
          <w:szCs w:val="24"/>
          <w:lang w:eastAsia="ro-RO"/>
        </w:rPr>
        <w:t>conform Anexa 3A din Ordinul 1682/2023</w:t>
      </w:r>
    </w:p>
    <w:p w:rsidR="00B57DFC" w:rsidRPr="00EF18B3" w:rsidRDefault="00EF18B3" w:rsidP="0079217C">
      <w:pPr>
        <w:jc w:val="both"/>
        <w:rPr>
          <w:rFonts w:ascii="Georgia" w:hAnsi="Georgia"/>
          <w:color w:val="FF0000"/>
          <w:sz w:val="24"/>
          <w:szCs w:val="24"/>
        </w:rPr>
      </w:pPr>
      <w:r w:rsidRPr="00EF18B3">
        <w:rPr>
          <w:rFonts w:ascii="Georgia" w:hAnsi="Georgia"/>
          <w:color w:val="333333"/>
          <w:sz w:val="24"/>
          <w:szCs w:val="24"/>
          <w:lang w:eastAsia="ro-RO"/>
        </w:rPr>
        <w:br/>
      </w:r>
    </w:p>
    <w:tbl>
      <w:tblPr>
        <w:tblW w:w="14944" w:type="dxa"/>
        <w:tblInd w:w="-30" w:type="dxa"/>
        <w:tblLayout w:type="fixed"/>
        <w:tblCellMar>
          <w:left w:w="30" w:type="dxa"/>
          <w:right w:w="30" w:type="dxa"/>
        </w:tblCellMar>
        <w:tblLook w:val="0000" w:firstRow="0" w:lastRow="0" w:firstColumn="0" w:lastColumn="0" w:noHBand="0" w:noVBand="0"/>
      </w:tblPr>
      <w:tblGrid>
        <w:gridCol w:w="1053"/>
        <w:gridCol w:w="79"/>
        <w:gridCol w:w="791"/>
        <w:gridCol w:w="264"/>
        <w:gridCol w:w="619"/>
        <w:gridCol w:w="231"/>
        <w:gridCol w:w="871"/>
        <w:gridCol w:w="121"/>
        <w:gridCol w:w="567"/>
        <w:gridCol w:w="416"/>
        <w:gridCol w:w="293"/>
        <w:gridCol w:w="567"/>
        <w:gridCol w:w="242"/>
        <w:gridCol w:w="467"/>
        <w:gridCol w:w="425"/>
        <w:gridCol w:w="7938"/>
      </w:tblGrid>
      <w:tr w:rsidR="00B57DFC" w:rsidRPr="00EF18B3" w:rsidTr="0079217C">
        <w:trPr>
          <w:trHeight w:val="953"/>
        </w:trPr>
        <w:tc>
          <w:tcPr>
            <w:tcW w:w="14944" w:type="dxa"/>
            <w:gridSpan w:val="16"/>
            <w:shd w:val="clear" w:color="auto" w:fill="auto"/>
            <w:vAlign w:val="center"/>
          </w:tcPr>
          <w:p w:rsidR="00B57DFC" w:rsidRPr="00EF18B3" w:rsidRDefault="00EF18B3">
            <w:pPr>
              <w:widowControl w:val="0"/>
              <w:ind w:left="-113" w:firstLine="113"/>
              <w:jc w:val="center"/>
              <w:rPr>
                <w:rFonts w:ascii="Georgia" w:hAnsi="Georgia" w:cstheme="minorHAnsi"/>
                <w:b/>
                <w:sz w:val="24"/>
                <w:szCs w:val="24"/>
              </w:rPr>
            </w:pPr>
            <w:r w:rsidRPr="00EF18B3">
              <w:rPr>
                <w:rFonts w:ascii="Georgia" w:hAnsi="Georgia" w:cstheme="minorHAnsi"/>
                <w:b/>
                <w:sz w:val="24"/>
                <w:szCs w:val="24"/>
              </w:rPr>
              <w:t>ROSAC0215 Recifii Jurasici Cheia</w:t>
            </w:r>
          </w:p>
        </w:tc>
      </w:tr>
      <w:tr w:rsidR="00B57DFC" w:rsidRPr="00EF18B3" w:rsidTr="0079217C">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b/>
                <w:sz w:val="24"/>
                <w:szCs w:val="24"/>
              </w:rPr>
            </w:pPr>
            <w:r w:rsidRPr="00EF18B3">
              <w:rPr>
                <w:rFonts w:ascii="Georgia" w:hAnsi="Georgia" w:cstheme="minorHAnsi"/>
                <w:b/>
                <w:sz w:val="24"/>
                <w:szCs w:val="24"/>
              </w:rPr>
              <w:t>Cod Natura 2000</w:t>
            </w:r>
          </w:p>
        </w:tc>
        <w:tc>
          <w:tcPr>
            <w:tcW w:w="1055" w:type="dxa"/>
            <w:gridSpan w:val="2"/>
            <w:vAlign w:val="center"/>
          </w:tcPr>
          <w:p w:rsidR="00B57DFC" w:rsidRPr="00EF18B3" w:rsidRDefault="00EF18B3">
            <w:pPr>
              <w:widowControl w:val="0"/>
              <w:ind w:left="-113" w:firstLine="113"/>
              <w:jc w:val="center"/>
              <w:rPr>
                <w:rFonts w:ascii="Georgia" w:hAnsi="Georgia" w:cstheme="minorHAnsi"/>
                <w:b/>
                <w:sz w:val="24"/>
                <w:szCs w:val="24"/>
              </w:rPr>
            </w:pPr>
            <w:r w:rsidRPr="00EF18B3">
              <w:rPr>
                <w:rFonts w:ascii="Georgia" w:hAnsi="Georgia" w:cstheme="minorHAnsi"/>
                <w:b/>
                <w:sz w:val="24"/>
                <w:szCs w:val="24"/>
              </w:rPr>
              <w:t>Denumire ştiinţifică</w:t>
            </w:r>
          </w:p>
        </w:tc>
        <w:tc>
          <w:tcPr>
            <w:tcW w:w="850" w:type="dxa"/>
            <w:gridSpan w:val="2"/>
            <w:vAlign w:val="center"/>
          </w:tcPr>
          <w:p w:rsidR="00B57DFC" w:rsidRPr="00EF18B3" w:rsidRDefault="00EF18B3">
            <w:pPr>
              <w:widowControl w:val="0"/>
              <w:ind w:left="-113" w:firstLine="113"/>
              <w:jc w:val="center"/>
              <w:rPr>
                <w:rFonts w:ascii="Georgia" w:hAnsi="Georgia" w:cstheme="minorHAnsi"/>
                <w:b/>
                <w:sz w:val="24"/>
                <w:szCs w:val="24"/>
              </w:rPr>
            </w:pPr>
            <w:r w:rsidRPr="00EF18B3">
              <w:rPr>
                <w:rFonts w:ascii="Georgia" w:hAnsi="Georgia" w:cstheme="minorHAnsi"/>
                <w:b/>
                <w:sz w:val="24"/>
                <w:szCs w:val="24"/>
              </w:rPr>
              <w:t>Starea de conservare</w:t>
            </w:r>
          </w:p>
        </w:tc>
        <w:tc>
          <w:tcPr>
            <w:tcW w:w="1559" w:type="dxa"/>
            <w:gridSpan w:val="3"/>
            <w:vAlign w:val="center"/>
          </w:tcPr>
          <w:p w:rsidR="00B57DFC" w:rsidRPr="00EF18B3" w:rsidRDefault="00EF18B3">
            <w:pPr>
              <w:widowControl w:val="0"/>
              <w:ind w:left="-113" w:firstLine="113"/>
              <w:jc w:val="center"/>
              <w:rPr>
                <w:rFonts w:ascii="Georgia" w:hAnsi="Georgia" w:cstheme="minorHAnsi"/>
                <w:b/>
                <w:sz w:val="24"/>
                <w:szCs w:val="24"/>
              </w:rPr>
            </w:pPr>
            <w:r w:rsidRPr="00EF18B3">
              <w:rPr>
                <w:rFonts w:ascii="Georgia" w:hAnsi="Georgia" w:cstheme="minorHAnsi"/>
                <w:b/>
                <w:sz w:val="24"/>
                <w:szCs w:val="24"/>
              </w:rPr>
              <w:t>Parametru</w:t>
            </w:r>
          </w:p>
        </w:tc>
        <w:tc>
          <w:tcPr>
            <w:tcW w:w="1276" w:type="dxa"/>
            <w:gridSpan w:val="3"/>
            <w:vAlign w:val="center"/>
          </w:tcPr>
          <w:p w:rsidR="00B57DFC" w:rsidRPr="00EF18B3" w:rsidRDefault="00EF18B3">
            <w:pPr>
              <w:widowControl w:val="0"/>
              <w:ind w:left="-113" w:firstLine="113"/>
              <w:jc w:val="center"/>
              <w:rPr>
                <w:rFonts w:ascii="Georgia" w:hAnsi="Georgia" w:cstheme="minorHAnsi"/>
                <w:b/>
                <w:sz w:val="24"/>
                <w:szCs w:val="24"/>
              </w:rPr>
            </w:pPr>
            <w:r w:rsidRPr="00EF18B3">
              <w:rPr>
                <w:rFonts w:ascii="Georgia" w:hAnsi="Georgia" w:cstheme="minorHAnsi"/>
                <w:b/>
                <w:sz w:val="24"/>
                <w:szCs w:val="24"/>
              </w:rPr>
              <w:t>Valoare tinta</w:t>
            </w:r>
          </w:p>
        </w:tc>
        <w:tc>
          <w:tcPr>
            <w:tcW w:w="1134" w:type="dxa"/>
            <w:gridSpan w:val="3"/>
            <w:vAlign w:val="center"/>
          </w:tcPr>
          <w:p w:rsidR="00B57DFC" w:rsidRPr="00EF18B3" w:rsidRDefault="00EF18B3">
            <w:pPr>
              <w:widowControl w:val="0"/>
              <w:ind w:left="-113" w:firstLine="113"/>
              <w:jc w:val="center"/>
              <w:rPr>
                <w:rFonts w:ascii="Georgia" w:hAnsi="Georgia" w:cstheme="minorHAnsi"/>
                <w:b/>
                <w:sz w:val="24"/>
                <w:szCs w:val="24"/>
              </w:rPr>
            </w:pPr>
            <w:r w:rsidRPr="00EF18B3">
              <w:rPr>
                <w:rFonts w:ascii="Georgia" w:hAnsi="Georgia" w:cstheme="minorHAnsi"/>
                <w:b/>
                <w:sz w:val="24"/>
                <w:szCs w:val="24"/>
              </w:rPr>
              <w:t>Forma de impact</w:t>
            </w:r>
          </w:p>
        </w:tc>
        <w:tc>
          <w:tcPr>
            <w:tcW w:w="7938" w:type="dxa"/>
            <w:vAlign w:val="center"/>
          </w:tcPr>
          <w:p w:rsidR="00B57DFC" w:rsidRPr="00EF18B3" w:rsidRDefault="00EF18B3">
            <w:pPr>
              <w:widowControl w:val="0"/>
              <w:ind w:left="-113" w:firstLine="113"/>
              <w:jc w:val="center"/>
              <w:rPr>
                <w:rFonts w:ascii="Georgia" w:hAnsi="Georgia" w:cstheme="minorHAnsi"/>
                <w:b/>
                <w:sz w:val="24"/>
                <w:szCs w:val="24"/>
              </w:rPr>
            </w:pPr>
            <w:r w:rsidRPr="00EF18B3">
              <w:rPr>
                <w:rFonts w:ascii="Georgia" w:hAnsi="Georgia" w:cstheme="minorHAnsi"/>
                <w:b/>
                <w:sz w:val="24"/>
                <w:szCs w:val="24"/>
              </w:rPr>
              <w:t>Semnificaţia impactului</w:t>
            </w:r>
          </w:p>
        </w:tc>
      </w:tr>
      <w:tr w:rsidR="00B57DFC" w:rsidRPr="00EF18B3" w:rsidTr="0079217C">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91AA*</w:t>
            </w:r>
          </w:p>
        </w:tc>
        <w:tc>
          <w:tcPr>
            <w:tcW w:w="1055"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Vegetaţie forestieră ponto-sarmatică cu stejar pufos</w:t>
            </w:r>
          </w:p>
        </w:tc>
        <w:tc>
          <w:tcPr>
            <w:tcW w:w="850"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Nefavorabil-inadecvată</w:t>
            </w: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Suprafata habitatului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putin 550</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sunt propuse lucrări în sit, astfel încât suprafaţa habitatului nu va fi redusă în urma implementării proiectului.</w:t>
            </w:r>
          </w:p>
        </w:tc>
      </w:tr>
      <w:tr w:rsidR="00B57DFC" w:rsidRPr="00EF18B3" w:rsidTr="0079217C">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055"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5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Abundenta speciilor de arbori edificatoare din abundenta totala</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putin 70</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este probabilă afectarea abundenţei speciilor de arbori edificatoare din abundenţa totală. Habitatul se află la distanţă mare faţă de proiect astfel încât nu este probabilă favorizarea răspândirii unor specii invazive de faună/floră în zona habitatului pe cale anemocoră şi/sau hidrocoră.</w:t>
            </w:r>
          </w:p>
        </w:tc>
      </w:tr>
      <w:tr w:rsidR="00B57DFC" w:rsidRPr="00EF18B3" w:rsidTr="0079217C">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055"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5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Compozitia stratuiui ierbos (specii edificatoare}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putin 3</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este probabilă afectarea compoziţiei stratului ierbos. Habitatul se află la distanţă mare faţă de proiect astfel încât nu este probabilă favorizarea răspândirii unor specii invazive de faună/floră în zona habitatului pe cale anemocoră şi/sau hidrocoră.</w:t>
            </w:r>
          </w:p>
        </w:tc>
      </w:tr>
      <w:tr w:rsidR="00B57DFC" w:rsidRPr="00EF18B3" w:rsidTr="0079217C">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055"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5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Abundenta specii invazive, ruderale, nitrofile si alohtone, inclusiv </w:t>
            </w:r>
            <w:r w:rsidRPr="00EF18B3">
              <w:rPr>
                <w:rFonts w:ascii="Georgia" w:hAnsi="Georgia" w:cstheme="minorHAnsi"/>
                <w:sz w:val="24"/>
                <w:szCs w:val="24"/>
              </w:rPr>
              <w:lastRenderedPageBreak/>
              <w:t>ecotipurile necorespunzatoare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Mai putin de 20%</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Habitatul se află la distanţă mare faţă de proiect astfel încât nu este probabilă favorizarea răspândirii unor specii invazive de faună/floră în zona habitatului pe cale anemocoră şi/sau hidrocoră.</w:t>
            </w:r>
          </w:p>
        </w:tc>
      </w:tr>
      <w:tr w:rsidR="00B57DFC" w:rsidRPr="00EF18B3" w:rsidTr="0079217C">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055"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5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Volum lemn mort pe sol sau pe picior</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putin 10</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nu sunt propuse lucrări în interiorul sitului, nu este probabilă afectarea parametrului.</w:t>
            </w:r>
          </w:p>
        </w:tc>
      </w:tr>
      <w:tr w:rsidR="00B57DFC" w:rsidRPr="00EF18B3" w:rsidTr="0079217C">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8310</w:t>
            </w:r>
          </w:p>
        </w:tc>
        <w:tc>
          <w:tcPr>
            <w:tcW w:w="1055"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Peşteri în care accesul publicului este interzis</w:t>
            </w:r>
          </w:p>
        </w:tc>
        <w:tc>
          <w:tcPr>
            <w:tcW w:w="850"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Marimea habitatului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putin 0,1624</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sunt propuse lucrări în sit, astfel încât mărimea habitatului nu va fi redusă în urma implementării proiectului.</w:t>
            </w:r>
          </w:p>
        </w:tc>
      </w:tr>
      <w:tr w:rsidR="00B57DFC" w:rsidRPr="00EF18B3" w:rsidTr="0079217C">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055"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5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Fauna si flora cavemicola</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Va fi definite in termen de 3 ani</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este probabilă afectarea fauna şi flora cavernicolă. Habitatul se află la distanţă mare faţă de proiect astfel încât nu este probabilă favorizarea răspândirii unor specii invazive de faună/floră în zona habitatului pe cale anemocoră şi/sau hidrocoră.</w:t>
            </w:r>
          </w:p>
        </w:tc>
      </w:tr>
      <w:tr w:rsidR="00B57DFC" w:rsidRPr="00EF18B3" w:rsidTr="0079217C">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055"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5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Specii de lilieci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putin 7</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Luând în considerare efectivul redus al speciei Rhinolophus hipposideros (respectiv 10 indivizi), există pobabilitatea ca numărul de specii de lilieci să fie afectat pe termen lung în urma coliziunii cu elicele turbinelor.</w:t>
            </w:r>
          </w:p>
        </w:tc>
      </w:tr>
      <w:tr w:rsidR="00B57DFC" w:rsidRPr="00EF18B3" w:rsidTr="0079217C">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055"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5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Regim termic si umiditate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In intervalul 15-I9°C Cei putin 75%</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nu sunt propuse lucrări în interiorul sitului, nu este probabilă afectarea parametrului.</w:t>
            </w:r>
          </w:p>
        </w:tc>
      </w:tr>
      <w:tr w:rsidR="00B57DFC" w:rsidRPr="00EF18B3" w:rsidTr="0079217C">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62C0*</w:t>
            </w:r>
          </w:p>
        </w:tc>
        <w:tc>
          <w:tcPr>
            <w:tcW w:w="1055"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Stepe ponto-sarmatice</w:t>
            </w:r>
          </w:p>
        </w:tc>
        <w:tc>
          <w:tcPr>
            <w:tcW w:w="850"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Nefavorabil-inadecvată</w:t>
            </w: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Suprafata habitatului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putin 2300</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sunt propuse lucrări în sit, astfel încât suprafaţa habitatului nu va fi redusă în urma implementării proiectului.</w:t>
            </w:r>
          </w:p>
        </w:tc>
      </w:tr>
      <w:tr w:rsidR="00B57DFC" w:rsidRPr="00EF18B3" w:rsidTr="0079217C">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055"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5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Abundenta speciilor invasive/colonialiste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mult 5%</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este probabilă afectarea abundenţei speciilor invazive/colonialiste. Habitatul se află la distanţă mare faţă de proiect astfel încât nu este probabilă favorizarea răspândirii unor specii invazive de faună/floră în zona habitatului pe cale anemocoră şi/sau hidrocoră.</w:t>
            </w:r>
          </w:p>
        </w:tc>
      </w:tr>
      <w:tr w:rsidR="00B57DFC" w:rsidRPr="00EF18B3" w:rsidTr="0079217C">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055"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5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Abundenta /dominanta speciilor caracteristice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pufin 35%</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este probabilă afectarea abundenţei speciilor caracteristice. Habitatul se află la distanţă mare faţă de proiect astfel încât nu este probabilă favorizarea răspândirii unor specii invazive de faună/floră în zona habitatului pe cale anemocoră şi/sau hidrocoră.</w:t>
            </w:r>
          </w:p>
        </w:tc>
      </w:tr>
      <w:tr w:rsidR="00B57DFC" w:rsidRPr="00EF18B3" w:rsidTr="0079217C">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055"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5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Suprafata de sol erodat / neacoperit cu vegetatie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Mai putin de 5%</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nu sunt propuse lucrări în interiorul sitului, nu este probabilă afectarea parametrului.</w:t>
            </w:r>
          </w:p>
        </w:tc>
      </w:tr>
      <w:tr w:rsidR="00B57DFC" w:rsidRPr="00EF18B3" w:rsidTr="0079217C">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40C0*</w:t>
            </w:r>
          </w:p>
        </w:tc>
        <w:tc>
          <w:tcPr>
            <w:tcW w:w="1055"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Tufarişuri de foioase ponto-sarmatice</w:t>
            </w:r>
          </w:p>
        </w:tc>
        <w:tc>
          <w:tcPr>
            <w:tcW w:w="850"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Nefavorabil-inadecvată</w:t>
            </w: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Suprafata habitatului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putin 500</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sunt propuse lucrări în sit, astfel încât suprafaţa habitatului nu va fi redusă în urma implementării proiectului.</w:t>
            </w:r>
          </w:p>
        </w:tc>
      </w:tr>
      <w:tr w:rsidR="00B57DFC" w:rsidRPr="00EF18B3" w:rsidTr="0079217C">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055"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5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Abundenta speciilor invasive/colonialiste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mult 5 %</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este probabilă afectarea abundenţei speciilor invazive/colonialiste. Habitatul se află la distanţă mare faţă de proiect astfel încât nu este probabilă favorizarea răspândirii unor specii invazive de faună/floră în zona habitatului pe cale anemocoră şi/sau hidrocoră.</w:t>
            </w:r>
          </w:p>
        </w:tc>
      </w:tr>
      <w:tr w:rsidR="00B57DFC" w:rsidRPr="00EF18B3" w:rsidTr="0079217C">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055"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5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Abundenta /dominanta speciilor caracteristice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putin 35 %</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este probabilă afectarea abundenţei speciilor caracteristice. Habitatul se află la distanţă mare faţă de proiect astfel încât nu este probabilă favorizarea răspândirii unor specii invazive de faună/floră în zona habitatului pe cale anemocoră şi/sau hidrocoră.</w:t>
            </w:r>
          </w:p>
        </w:tc>
      </w:tr>
      <w:tr w:rsidR="00B57DFC" w:rsidRPr="00EF18B3" w:rsidTr="0079217C">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055"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5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Inaltimea vegetatiei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mult 3</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este probabilă afectarea inălţimii vegetaţiei. Habitatul se află la distanţă mare faţă de proiect astfel încât nu este probabilă favorizarea răspândirii unor specii invazive de faună/floră în zona habitatului pe cale anemocoră şi/sau hidrocoră.</w:t>
            </w:r>
          </w:p>
        </w:tc>
      </w:tr>
      <w:tr w:rsidR="00B57DFC" w:rsidRPr="00EF18B3" w:rsidTr="0079217C">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055"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5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Suprafata de sol erodat/neacoperit cu vegetatie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Mai putin de 5%</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nu sunt propuse lucrări în interiorul sitului, nu este probabilă afectarea parametrului.</w:t>
            </w:r>
          </w:p>
        </w:tc>
      </w:tr>
      <w:tr w:rsidR="00B57DFC" w:rsidRPr="00EF18B3" w:rsidTr="0079217C">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2079</w:t>
            </w:r>
          </w:p>
        </w:tc>
        <w:tc>
          <w:tcPr>
            <w:tcW w:w="1055"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Moehringia jankae</w:t>
            </w:r>
          </w:p>
        </w:tc>
        <w:tc>
          <w:tcPr>
            <w:tcW w:w="850"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Nefavorabil-inadecvată</w:t>
            </w: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Marimea populatiei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putin 400</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Având în vedere faptul că proiectul nu intersectează habitatul speciei din sit şi că acesta nu presupune nici un tip de lucrări care ar putea reduce suprafaţa habitatului din sit, în nici una dintre etapele proiectului (execuţie şi operare) se consideră că proiectul nu va conduce la afectarea acestui </w:t>
            </w:r>
            <w:r w:rsidRPr="00EF18B3">
              <w:rPr>
                <w:rFonts w:ascii="Georgia" w:hAnsi="Georgia" w:cstheme="minorHAnsi"/>
                <w:sz w:val="24"/>
                <w:szCs w:val="24"/>
              </w:rPr>
              <w:lastRenderedPageBreak/>
              <w:t>parametru.</w:t>
            </w:r>
          </w:p>
        </w:tc>
      </w:tr>
      <w:tr w:rsidR="00B57DFC" w:rsidRPr="00EF18B3" w:rsidTr="0079217C">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055"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5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Suprafata distributiei speciei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putin 90</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proiectul nu intersectează habitatul speciei din sit şi că acesta nu presupune nici un tip de lucrări care ar putea reduce suprafaţa habitatului din sit, în nici una dintre etapele proiectului (execuţie şi operare) se consideră că proiectul nu va conduce la afectarea acestui parametru.</w:t>
            </w:r>
          </w:p>
        </w:tc>
      </w:tr>
      <w:tr w:rsidR="00B57DFC" w:rsidRPr="00EF18B3" w:rsidTr="0079217C">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055"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5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Compozitia speciilor din asociatiile vegetate carateristice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putin 25%</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este probabilă afectarea acestui parametru. Specia se află la distanţă mare faţă de proiect astfel încât nu este probabilă favorizarea răspândirii unor specii invazive de faună/floră în zona habitatului pe cale anemocoră şi/sau hidrocoră.</w:t>
            </w:r>
          </w:p>
        </w:tc>
      </w:tr>
      <w:tr w:rsidR="00B57DFC" w:rsidRPr="00EF18B3" w:rsidTr="0079217C">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2236</w:t>
            </w:r>
          </w:p>
        </w:tc>
        <w:tc>
          <w:tcPr>
            <w:tcW w:w="1055"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Campanula romanica</w:t>
            </w:r>
          </w:p>
        </w:tc>
        <w:tc>
          <w:tcPr>
            <w:tcW w:w="850"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Nefavorabil-inadecvată</w:t>
            </w: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Marimea populatiei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definite in termen de 3 ani</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proiectul nu intersectează habitatul speciei din sit şi că acesta nu presupune nici un tip de lucrări care ar putea reduce suprafaţa habitatului din sit, în nici una dintre etapele proiectului (execuţie şi operare) se consideră că proiectul nu va conduce la afectarea acestui parametru.</w:t>
            </w:r>
          </w:p>
        </w:tc>
      </w:tr>
      <w:tr w:rsidR="00B57DFC" w:rsidRPr="00EF18B3" w:rsidTr="0079217C">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055"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5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Suprafata distributiei speciei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putin 90</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nu sunt propuse lucrări în interiorul sitului, nu este probabilă afectarea parametrului.</w:t>
            </w:r>
          </w:p>
        </w:tc>
      </w:tr>
      <w:tr w:rsidR="00B57DFC" w:rsidRPr="00EF18B3" w:rsidTr="0079217C">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055"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5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Numarul speciilor edificatoare/caracteristice in habitatele cu care specia este asociata</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definita in termen de 3 ani</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este probabilă afectarea acestui parametru. Specia se află la distanţă mare faţă de proiect astfel încât nu este probabilă favorizarea răspândirii unor specii invazive în zona habitatului pe cale anemocoră şi/sau hidrocoră.</w:t>
            </w:r>
          </w:p>
        </w:tc>
      </w:tr>
      <w:tr w:rsidR="00B57DFC" w:rsidRPr="00EF18B3" w:rsidTr="0079217C">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055"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5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Abundenta speciilor invazive/ruderale/nitrofile in habitatul </w:t>
            </w:r>
            <w:r w:rsidRPr="00EF18B3">
              <w:rPr>
                <w:rFonts w:ascii="Georgia" w:hAnsi="Georgia" w:cstheme="minorHAnsi"/>
                <w:sz w:val="24"/>
                <w:szCs w:val="24"/>
              </w:rPr>
              <w:lastRenderedPageBreak/>
              <w:t>speciei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0</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Habitatul se află la distanţă mare faţă de proiect astfel încât nu este probabilă favorizarea răspândirii unor specii  invazive/ruderale/nitrofile în zona habitatului pe cale anemocoră şi/sau hidrocoră.</w:t>
            </w:r>
          </w:p>
        </w:tc>
      </w:tr>
      <w:tr w:rsidR="00B57DFC" w:rsidRPr="00EF18B3" w:rsidTr="0079217C">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2253</w:t>
            </w:r>
          </w:p>
        </w:tc>
        <w:tc>
          <w:tcPr>
            <w:tcW w:w="1055"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i/>
                <w:sz w:val="24"/>
                <w:szCs w:val="24"/>
              </w:rPr>
              <w:t>Centaurea jankae</w:t>
            </w:r>
          </w:p>
        </w:tc>
        <w:tc>
          <w:tcPr>
            <w:tcW w:w="85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559"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B57DFC">
            <w:pPr>
              <w:widowControl w:val="0"/>
              <w:ind w:left="-113" w:firstLine="113"/>
              <w:jc w:val="center"/>
              <w:rPr>
                <w:rFonts w:ascii="Georgia" w:hAnsi="Georgia" w:cstheme="minorHAnsi"/>
                <w:sz w:val="24"/>
                <w:szCs w:val="24"/>
              </w:rPr>
            </w:pPr>
          </w:p>
        </w:tc>
      </w:tr>
      <w:tr w:rsidR="00B57DFC" w:rsidRPr="00EF18B3" w:rsidTr="0079217C">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4045</w:t>
            </w:r>
          </w:p>
        </w:tc>
        <w:tc>
          <w:tcPr>
            <w:tcW w:w="1055"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Coenagrion ornatum</w:t>
            </w:r>
          </w:p>
        </w:tc>
        <w:tc>
          <w:tcPr>
            <w:tcW w:w="85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559"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B57DFC">
            <w:pPr>
              <w:widowControl w:val="0"/>
              <w:ind w:left="-113" w:firstLine="113"/>
              <w:jc w:val="center"/>
              <w:rPr>
                <w:rFonts w:ascii="Georgia" w:hAnsi="Georgia" w:cstheme="minorHAnsi"/>
                <w:sz w:val="24"/>
                <w:szCs w:val="24"/>
              </w:rPr>
            </w:pPr>
          </w:p>
        </w:tc>
      </w:tr>
      <w:tr w:rsidR="00B57DFC" w:rsidRPr="00EF18B3" w:rsidTr="0079217C">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1220</w:t>
            </w:r>
          </w:p>
        </w:tc>
        <w:tc>
          <w:tcPr>
            <w:tcW w:w="1055"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Emys orbicularis</w:t>
            </w:r>
          </w:p>
        </w:tc>
        <w:tc>
          <w:tcPr>
            <w:tcW w:w="850"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Marimea populatiei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putin 3000</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Se poate deplasa până la 1600 m distanţă faţă de habitatele acvatice favorabile.</w:t>
            </w:r>
            <w:r w:rsidRPr="00EF18B3">
              <w:rPr>
                <w:rFonts w:ascii="Georgia" w:hAnsi="Georgia" w:cstheme="minorHAnsi"/>
                <w:sz w:val="24"/>
                <w:szCs w:val="24"/>
              </w:rPr>
              <w:br/>
              <w:t>Lund în considerare distanţa mică de deplasare a speciei şi prezenţa structurilor antropice (Drumul E87, Cariera Sitorman), nu este posibilă afectarea acesteia de către lucrările din proiect, deoarece nu se poate deplasa până în zona proiectului</w:t>
            </w:r>
          </w:p>
        </w:tc>
      </w:tr>
      <w:tr w:rsidR="00B57DFC" w:rsidRPr="00EF18B3" w:rsidTr="0079217C">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055"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5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Suprafata habitatului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putin 1230</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proiectul nu intersectează habitatul speciei din sit şi că acesta nu presupune nici un tip de lucrări care ar putea reduce suprafaţa habitatului din sit, în nici una dintre etapele proiectului (execuţie şi operare) se consideră că proiectul nu va conduce la afectarea acestui parametru.</w:t>
            </w:r>
          </w:p>
        </w:tc>
      </w:tr>
      <w:tr w:rsidR="00B57DFC" w:rsidRPr="00EF18B3" w:rsidTr="0079217C">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055"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5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Zone cu adancime mica sub 50 cm (pentru hranire şi dezvoltarea tineretului)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Peste 25%</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nu sunt propuse lucrări în interiorul sitului, nu este probabilă afectarea parametrului.</w:t>
            </w:r>
          </w:p>
        </w:tc>
      </w:tr>
      <w:tr w:rsidR="00B57DFC" w:rsidRPr="00EF18B3" w:rsidTr="0079217C">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055"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5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Lungimea vegetatiei naturale erbacee si arbustive pe </w:t>
            </w:r>
            <w:r w:rsidRPr="00EF18B3">
              <w:rPr>
                <w:rFonts w:ascii="Georgia" w:hAnsi="Georgia" w:cstheme="minorHAnsi"/>
                <w:sz w:val="24"/>
                <w:szCs w:val="24"/>
              </w:rPr>
              <w:lastRenderedPageBreak/>
              <w:t>maluri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Trebuie defmita in 3 ani</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nu sunt propuse lucrări în interiorul sitului, nu este probabilă afectarea parametrului.</w:t>
            </w:r>
          </w:p>
        </w:tc>
      </w:tr>
      <w:tr w:rsidR="00B57DFC" w:rsidRPr="00EF18B3" w:rsidTr="0079217C">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1219</w:t>
            </w:r>
          </w:p>
        </w:tc>
        <w:tc>
          <w:tcPr>
            <w:tcW w:w="1055"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Testudo graeca</w:t>
            </w:r>
          </w:p>
        </w:tc>
        <w:tc>
          <w:tcPr>
            <w:tcW w:w="850"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Nefavorabil-inadecvată</w:t>
            </w: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Marimea populatiei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putin 3000</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Masculii sunt cei mai activi, parcurg o distanță de 3,79 m/ zi. Femelele și tinerii parcurg aproximativ 2,25 m/ zi, respectiv 2,11 m / zi. Distanța de deplasare în fiecare zi nu variază semnificativ în funcție de sex și vârstă. Lund în considerare distanţa mică de deplasare a speciei şi prezenţa structurilor antropice (Drumul E87, Cariera Sitorman), nu este posibilă afectarea acesteia de către lucrările din proiect.</w:t>
            </w:r>
          </w:p>
        </w:tc>
      </w:tr>
      <w:tr w:rsidR="00B57DFC" w:rsidRPr="00EF18B3" w:rsidTr="0079217C">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055"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5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Suprafata habitatului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putin 5610</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proiectul nu intersectează habitatul speciei din sit şi că acesta nu presupune nici un tip de lucrări care ar putea reduce suprafaţa habitatului din sit, în nici una dintre etapele proiectului (execuţie şi operare) se consideră că proiectul nu va conduce la afectarea acestui parametru.</w:t>
            </w:r>
          </w:p>
        </w:tc>
      </w:tr>
      <w:tr w:rsidR="00B57DFC" w:rsidRPr="00EF18B3" w:rsidTr="0079217C">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055"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5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Prezenta exemplarelor juvenile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Prezenta</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nu sunt propuse lucrări în interiorul sitului, nu este probabilă afectarea parametrului.</w:t>
            </w:r>
          </w:p>
        </w:tc>
      </w:tr>
      <w:tr w:rsidR="00B57DFC" w:rsidRPr="00EF18B3" w:rsidTr="0079217C">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055"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5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Distribujia specie! in aria naturaia</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definita in 3 ani</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nu sunt propuse lucrări în interiorul sitului, nu este probabilă afectarea parametrului.</w:t>
            </w:r>
          </w:p>
        </w:tc>
      </w:tr>
      <w:tr w:rsidR="00B57DFC" w:rsidRPr="00EF18B3" w:rsidTr="0079217C">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1279</w:t>
            </w:r>
          </w:p>
        </w:tc>
        <w:tc>
          <w:tcPr>
            <w:tcW w:w="1055"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Elaphe quatuorlineata</w:t>
            </w:r>
          </w:p>
        </w:tc>
        <w:tc>
          <w:tcPr>
            <w:tcW w:w="850"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Marimea populatiei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definita in termen de 3 ani</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Lund în considerare distanţa mică de deplasare a speciei şi prezenţa structurilor antropice (Drumul E87, Cariera Sitorman), nu este posibilă afectarea acesteia de către lucrările din proiect, deoarece nu se poate deplasa până în zona proiectului</w:t>
            </w:r>
          </w:p>
        </w:tc>
      </w:tr>
      <w:tr w:rsidR="00B57DFC" w:rsidRPr="00EF18B3" w:rsidTr="0079217C">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055"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5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Suprafata habitatului speciei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putin 2660</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proiectul nu intersectează habitatul speciei din sit şi că acesta nu presupune nici un tip de lucrări care ar putea reduce suprafaţa habitatului din sit, în nici una dintre etapele proiectului (execuţie şi operare) se consideră că proiectul nu va conduce la afectarea acestui parametru.</w:t>
            </w:r>
          </w:p>
        </w:tc>
      </w:tr>
      <w:tr w:rsidR="00B57DFC" w:rsidRPr="00EF18B3" w:rsidTr="0079217C">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1335</w:t>
            </w:r>
          </w:p>
        </w:tc>
        <w:tc>
          <w:tcPr>
            <w:tcW w:w="1055"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Spermophilus citellus</w:t>
            </w:r>
          </w:p>
        </w:tc>
        <w:tc>
          <w:tcPr>
            <w:tcW w:w="850"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Marimea populatiei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putin 3000</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Home range-ul variază de la circa 2000 la 5000 m2 la masculi adulţi și de la 1000 la 3000 m2 la femelele adulte. Masculii pot să se depărteze cca 750 m faţă de home range. Există potenţialul unor victime accidentale cauzate </w:t>
            </w:r>
            <w:r w:rsidRPr="00EF18B3">
              <w:rPr>
                <w:rFonts w:ascii="Georgia" w:hAnsi="Georgia" w:cstheme="minorHAnsi"/>
                <w:sz w:val="24"/>
                <w:szCs w:val="24"/>
              </w:rPr>
              <w:lastRenderedPageBreak/>
              <w:t>de utilaje, în special în perioada de construcţie a proiectului</w:t>
            </w:r>
          </w:p>
        </w:tc>
      </w:tr>
      <w:tr w:rsidR="00B57DFC" w:rsidRPr="00EF18B3" w:rsidTr="0079217C">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055"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5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Suprafata habitatului speciei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putin 450 ha</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proiectul nu intersectează habitatul speciei din sit şi că acesta nu presupune nici un tip de lucrări care ar putea reduce suprafaţa habitatului din sit, în nici una dintre etapele proiectului (execuţie şi operare) se consideră că proiectul nu va conduce la afectarea acestui parametru.</w:t>
            </w:r>
          </w:p>
        </w:tc>
      </w:tr>
      <w:tr w:rsidR="00B57DFC" w:rsidRPr="00EF18B3" w:rsidTr="0079217C">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055"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5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Gradul de acoperire cu arbusjti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mult 25 %</w:t>
            </w:r>
            <w:r w:rsidRPr="00EF18B3">
              <w:rPr>
                <w:rFonts w:ascii="Georgia" w:hAnsi="Georgia" w:cstheme="minorHAnsi"/>
                <w:sz w:val="24"/>
                <w:szCs w:val="24"/>
              </w:rPr>
              <w:br/>
              <w:t>Cel mult 112 ha</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proiectul nu intersectează habitatul speciei din sit şi că acesta nu presupune nici un tip de lucrări care ar putea reduce suprafaţa habitatului din sit, în nici una dintre etapele proiectului (execuţie şi operare) se consideră că proiectul nu va conduce la afectarea acestui parametru.</w:t>
            </w:r>
          </w:p>
        </w:tc>
      </w:tr>
      <w:tr w:rsidR="00B57DFC" w:rsidRPr="00EF18B3" w:rsidTr="0079217C">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055"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5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Inaltimea stratului ierbos a habitatului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mult 20 cm</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nu sunt propuse lucrări în interiorul sitului, nu este probabilă afectarea parametrului.</w:t>
            </w:r>
          </w:p>
        </w:tc>
      </w:tr>
      <w:tr w:rsidR="00B57DFC" w:rsidRPr="00EF18B3" w:rsidTr="0079217C">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1307</w:t>
            </w:r>
          </w:p>
        </w:tc>
        <w:tc>
          <w:tcPr>
            <w:tcW w:w="1055"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Myotis blythii (oxignathus)</w:t>
            </w:r>
          </w:p>
        </w:tc>
        <w:tc>
          <w:tcPr>
            <w:tcW w:w="850"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Nefavorabil-inadecvată</w:t>
            </w: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Marimea populatiei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putin 200</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Specie sedentară cu deplasări ocazionale. Proiectul nu intersectează situl sau habitatul potenţial al speciei din sit, însă există riscul de coliziune al speciei cu elicele turbinelor (în special în timpul perioadei de operare).</w:t>
            </w:r>
          </w:p>
        </w:tc>
      </w:tr>
      <w:tr w:rsidR="00B57DFC" w:rsidRPr="00EF18B3" w:rsidTr="0079217C">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055"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5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Suprafata habitatului de hrănire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putin 10</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proiectul nu intersectează habitatul speciei din sit şi că acesta nu presupune nici un tip de lucrări care ar putea reduce suprafaţa habitatului din sit, în nici una dintre etapele proiectului (execuţie şi operare) se consideră că proiectul nu va conduce la afectarea acestui parametru.</w:t>
            </w:r>
          </w:p>
        </w:tc>
      </w:tr>
      <w:tr w:rsidR="00B57DFC" w:rsidRPr="00EF18B3" w:rsidTr="0079217C">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055"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5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Distributia speciei in sistemul de caroiaj european BTRS89 de 1 km"</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definita in tennen de 3 ani</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Proiectul nu este în măsură să afecteze acest parametru, neintersectând situl sau habitatul favorabil al speciei, intervenţie ce ar putea reduce numărul de cvadrate în care este prezentă specia.</w:t>
            </w:r>
          </w:p>
        </w:tc>
      </w:tr>
      <w:tr w:rsidR="00B57DFC" w:rsidRPr="00EF18B3" w:rsidTr="0079217C">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055"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5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Arbori maturi cu gauri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putin 5 Ce! putin 5%</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nu sunt propuse lucrări în interiorul sitului, nu este probabilă afectarea parametrului.</w:t>
            </w:r>
          </w:p>
        </w:tc>
      </w:tr>
      <w:tr w:rsidR="00B57DFC" w:rsidRPr="00EF18B3" w:rsidTr="0079217C">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1304</w:t>
            </w:r>
          </w:p>
        </w:tc>
        <w:tc>
          <w:tcPr>
            <w:tcW w:w="1055"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Rhinolophus ferrumetuinum</w:t>
            </w:r>
          </w:p>
        </w:tc>
        <w:tc>
          <w:tcPr>
            <w:tcW w:w="850"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Nefavorabil-inadecvată</w:t>
            </w: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Marimea populatiei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putin 100</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poate parcurge distanţe între zona de adăpost şi zona de hrănire de circa 5 km. Există astfel posibilitatea apariţiei unor victime accidentale.</w:t>
            </w:r>
          </w:p>
        </w:tc>
      </w:tr>
      <w:tr w:rsidR="00B57DFC" w:rsidRPr="00EF18B3" w:rsidTr="0079217C">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055"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5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Suprafata habitatului speciei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putin 3000</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proiectul nu intersectează habitatul speciei din sit şi că acesta nu presupune nici un tip de lucrări care ar putea reduce suprafaţa habitatului din sit, în nici una dintre etapele proiectului (execuţie şi operare) se consideră că proiectul nu va conduce la afectarea acestui parametru.</w:t>
            </w:r>
          </w:p>
        </w:tc>
      </w:tr>
      <w:tr w:rsidR="00B57DFC" w:rsidRPr="00EF18B3" w:rsidTr="0079217C">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055"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5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Adaposturi/colonii de reproducere</w:t>
            </w:r>
            <w:r w:rsidR="0079217C">
              <w:rPr>
                <w:rFonts w:ascii="Georgia" w:hAnsi="Georgia" w:cstheme="minorHAnsi"/>
                <w:sz w:val="24"/>
                <w:szCs w:val="24"/>
              </w:rPr>
              <w:t xml:space="preserve">  </w:t>
            </w:r>
            <w:r w:rsidRPr="00EF18B3">
              <w:rPr>
                <w:rFonts w:ascii="Georgia" w:hAnsi="Georgia" w:cstheme="minorHAnsi"/>
                <w:sz w:val="24"/>
                <w:szCs w:val="24"/>
              </w:rPr>
              <w:t>/hibemare cu parametru optim (temperatura si umiditate)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Valoarea actuala va tl definita intr-o perioada de 3 ani</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nu sunt propuse lucrări în interiorul sitului, nu este probabilă afectarea parametrului.</w:t>
            </w:r>
          </w:p>
        </w:tc>
      </w:tr>
      <w:tr w:rsidR="00B57DFC" w:rsidRPr="00EF18B3" w:rsidTr="0079217C">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1321</w:t>
            </w:r>
          </w:p>
        </w:tc>
        <w:tc>
          <w:tcPr>
            <w:tcW w:w="1055"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Myotis emarginatus</w:t>
            </w:r>
          </w:p>
        </w:tc>
        <w:tc>
          <w:tcPr>
            <w:tcW w:w="85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559"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În cazul în care specia este prezentă în sit, aceasta este expusă unui risc de coliziune şi mortalitate.</w:t>
            </w:r>
          </w:p>
        </w:tc>
      </w:tr>
      <w:tr w:rsidR="00B57DFC" w:rsidRPr="00EF18B3" w:rsidTr="0079217C">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1324</w:t>
            </w:r>
          </w:p>
        </w:tc>
        <w:tc>
          <w:tcPr>
            <w:tcW w:w="1055"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Myotis myotis</w:t>
            </w:r>
          </w:p>
        </w:tc>
        <w:tc>
          <w:tcPr>
            <w:tcW w:w="850"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Marimea populatiei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definita intro perioada de 3 ani</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Poate parcurge distanţe semnificative (între 10-25 km) de la adăposturi până la habitatele de hrănire.  Proiectul nu intersectează situl sau habitatul potenţial al speciei din sit, însă există riscul de coliziune al speciei cu elicele turbinelor în special în timpul perioadei de operare.</w:t>
            </w:r>
            <w:r w:rsidRPr="00EF18B3">
              <w:rPr>
                <w:rFonts w:ascii="Georgia" w:hAnsi="Georgia" w:cstheme="minorHAnsi"/>
                <w:sz w:val="24"/>
                <w:szCs w:val="24"/>
              </w:rPr>
              <w:br/>
            </w:r>
          </w:p>
        </w:tc>
      </w:tr>
      <w:tr w:rsidR="00B57DFC" w:rsidRPr="00EF18B3" w:rsidTr="0079217C">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055"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5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Suprafafa habitatului de hranire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pudn 1000</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proiectul nu intersectează habitatul speciei din sit şi că acesta nu presupune nici un tip de lucrări care ar putea reduce suprafaţa habitatului din sit, în nici una dintre etapele proiectului (execuţie şi operare) se consideră că proiectul nu va conduce la afectarea acestui parametru.</w:t>
            </w:r>
          </w:p>
        </w:tc>
      </w:tr>
      <w:tr w:rsidR="00B57DFC" w:rsidRPr="00EF18B3" w:rsidTr="0079217C">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055"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5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Distributia speciei In sistemul de caroiaj european ETRS89 de 1 km2</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definita in termen de 3 ani</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Proiectul nu este în măsură să afecteze acest parametru, neintersectând situl sau habitatul favorabil al speciei, intervenţie ce ar putea reduce numărul de cvadrate în care este prezentă specia.</w:t>
            </w:r>
          </w:p>
        </w:tc>
      </w:tr>
      <w:tr w:rsidR="00B57DFC" w:rsidRPr="00EF18B3" w:rsidTr="0079217C">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055"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5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Arbori maturi cu gauri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putin 5 Cel pu(in 5%</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nu sunt propuse lucrări în interiorul sitului, nu este probabilă afectarea parametrului.</w:t>
            </w:r>
          </w:p>
        </w:tc>
      </w:tr>
      <w:tr w:rsidR="00B57DFC" w:rsidRPr="00EF18B3" w:rsidTr="0079217C">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1303</w:t>
            </w:r>
          </w:p>
        </w:tc>
        <w:tc>
          <w:tcPr>
            <w:tcW w:w="1055"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Rhinolophus hipposideros</w:t>
            </w:r>
          </w:p>
        </w:tc>
        <w:tc>
          <w:tcPr>
            <w:tcW w:w="850"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Nefavorabil-inadecvată</w:t>
            </w: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Marimea populatiei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putin 10</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se deplasează între 2-5 km de la adăposturi până la zonele de hrănire, existând riscul ca indivizi ai acesteia să ajungă până în zona proiectului şi să fie expuşi riscului de mortalitate.</w:t>
            </w:r>
          </w:p>
        </w:tc>
      </w:tr>
      <w:tr w:rsidR="00B57DFC" w:rsidRPr="00EF18B3" w:rsidTr="0079217C">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055"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5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Suprafata habitatului speciei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300</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proiectul nu intersectează habitatul speciei din sit şi că acesta nu presupune nici un tip de lucrări care ar putea reduce suprafaţa habitatului din sit, în nici una dintre etapele proiectului (execuţie şi operare) se consideră că proiectul nu va conduce la afectarea acestui parametru.</w:t>
            </w:r>
          </w:p>
        </w:tc>
      </w:tr>
      <w:tr w:rsidR="00B57DFC" w:rsidRPr="00EF18B3" w:rsidTr="0079217C">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055"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5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Adaposturi/colonii de reproducere</w:t>
            </w:r>
            <w:r w:rsidR="0079217C">
              <w:rPr>
                <w:rFonts w:ascii="Georgia" w:hAnsi="Georgia" w:cstheme="minorHAnsi"/>
                <w:sz w:val="24"/>
                <w:szCs w:val="24"/>
              </w:rPr>
              <w:t xml:space="preserve"> </w:t>
            </w:r>
            <w:r w:rsidRPr="00EF18B3">
              <w:rPr>
                <w:rFonts w:ascii="Georgia" w:hAnsi="Georgia" w:cstheme="minorHAnsi"/>
                <w:sz w:val="24"/>
                <w:szCs w:val="24"/>
              </w:rPr>
              <w:t>/hibemare cu parametru optim (temperature si umiditate)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Valoarea actuaia va fi definita intr-o perioada de 3 ani</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nu sunt propuse lucrări în interiorul sitului, nu este probabilă afectarea parametrului.</w:t>
            </w:r>
          </w:p>
        </w:tc>
      </w:tr>
      <w:tr w:rsidR="00B57DFC" w:rsidRPr="00EF18B3" w:rsidTr="0079217C">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1302</w:t>
            </w:r>
          </w:p>
        </w:tc>
        <w:tc>
          <w:tcPr>
            <w:tcW w:w="1055"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Rhinolophus mehelyi</w:t>
            </w:r>
          </w:p>
        </w:tc>
        <w:tc>
          <w:tcPr>
            <w:tcW w:w="850"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Nefavorabil-inadecvată</w:t>
            </w: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Marimea populatiei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putin 200</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Hibernează în adăposturi subterane sub 700 m altitudine.Vânează în păduri de foioase, zone de stepă, pășuni, uneori terenuri agricole. Deși este o specie sedentară, aceasta poate migra la distanțe de până la 94-100 km, putând ajunge şi în zona proiectului.</w:t>
            </w:r>
          </w:p>
        </w:tc>
      </w:tr>
      <w:tr w:rsidR="00B57DFC" w:rsidRPr="00EF18B3" w:rsidTr="0079217C">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055"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5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Suprafata habitatului speciei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putin 10</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proiectul nu intersectează habitatul speciei din sit şi că acesta nu presupune nici un tip de lucrări care ar putea reduce suprafaţa habitatului din sit, în nici una dintre etapele proiectului (execuţie şi operare) se consideră că proiectul nu va conduce la afectarea acestui parametru.</w:t>
            </w:r>
          </w:p>
        </w:tc>
      </w:tr>
      <w:tr w:rsidR="00B57DFC" w:rsidRPr="00EF18B3" w:rsidTr="0079217C">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055"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5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Adaposturi/colonii de reproducere</w:t>
            </w:r>
            <w:r w:rsidR="0079217C">
              <w:rPr>
                <w:rFonts w:ascii="Georgia" w:hAnsi="Georgia" w:cstheme="minorHAnsi"/>
                <w:sz w:val="24"/>
                <w:szCs w:val="24"/>
              </w:rPr>
              <w:t xml:space="preserve"> </w:t>
            </w:r>
            <w:r w:rsidRPr="00EF18B3">
              <w:rPr>
                <w:rFonts w:ascii="Georgia" w:hAnsi="Georgia" w:cstheme="minorHAnsi"/>
                <w:sz w:val="24"/>
                <w:szCs w:val="24"/>
              </w:rPr>
              <w:t>/hibemare cu parametru optim (temperature si umiditate)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Valoarea actuala va fi definita intr-o perioada de 3 ani</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nu sunt propuse lucrări în interiorul sitului, nu este probabilă afectarea parametrului.</w:t>
            </w:r>
          </w:p>
        </w:tc>
      </w:tr>
      <w:tr w:rsidR="00B57DFC" w:rsidRPr="00EF18B3" w:rsidTr="0079217C">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1310</w:t>
            </w:r>
          </w:p>
        </w:tc>
        <w:tc>
          <w:tcPr>
            <w:tcW w:w="1055"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Miniopterus schreibersii</w:t>
            </w:r>
          </w:p>
        </w:tc>
        <w:tc>
          <w:tcPr>
            <w:tcW w:w="850"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Nefavorabil-inadecvată</w:t>
            </w: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Marime populatie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2000</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Preferă zonele cu multe păduri. Se hrăneşte adesea la mare distanţă de adăpost, la cca 30 km . Specie migratoare regional, cu distanţe de 400-600 km între adăpostul de maternitate şi cel de hinernare. Proiectul nu intersectează situl sau habitatul potenţial al speciei din sit, însă există riscul de coliziune al speciei cu traficul (în special în timpul perioadei de operare).</w:t>
            </w:r>
          </w:p>
        </w:tc>
      </w:tr>
      <w:tr w:rsidR="00B57DFC" w:rsidRPr="00EF18B3" w:rsidTr="0079217C">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055"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5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Suprafata habitatului speciei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5800</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proiectul nu intersectează habitatul speciei din sit şi că acesta nu presupune nici un tip de lucrări care ar putea reduce suprafaţa habitatului din sit, în nici una dintre etapele proiectului (execuţie şi operare) se consideră că proiectul nu va conduce la afectarea acestui parametru.</w:t>
            </w:r>
          </w:p>
        </w:tc>
      </w:tr>
      <w:tr w:rsidR="00B57DFC" w:rsidRPr="00EF18B3" w:rsidTr="0079217C">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055"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5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Habitatele de reproducere, hibemare §i de adapost</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putin 1 adapost care actioneaza ca si colon ie de vara Trebuie evaluat in termen de 3 ani</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proiectul nu intersectează habitatul speciei din sit şi că acesta nu presupune nici un tip de lucrări care ar putea reduce suprafaţa habitatului din sit, în nici una dintre etapele proiectului (execuţie şi operare) se consideră că proiectul nu va conduce la afectarea acestui parametru.</w:t>
            </w:r>
          </w:p>
        </w:tc>
      </w:tr>
      <w:tr w:rsidR="00B57DFC" w:rsidRPr="00EF18B3" w:rsidTr="0079217C">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055"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5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559" w:type="dxa"/>
            <w:gridSpan w:val="3"/>
            <w:vAlign w:val="center"/>
          </w:tcPr>
          <w:p w:rsidR="00B57DFC" w:rsidRPr="00EF18B3" w:rsidRDefault="00EF18B3" w:rsidP="0079217C">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Suprafata habitatului de hranire - teren cu vegetatie naturala de pajii, tutaris si arbori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definita In termen de 3 ani</w:t>
            </w: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proiectul nu intersectează habitatul speciei din sit şi că acesta nu presupune nici un tip de lucrări care ar putea reduce suprafaţa habitatului din sit, în nici una dintre etapele proiectului (execuţie şi operare) se consideră că proiectul nu va conduce la afectarea acestui parametru.</w:t>
            </w:r>
          </w:p>
        </w:tc>
      </w:tr>
      <w:tr w:rsidR="00B57DFC" w:rsidRPr="00EF18B3" w:rsidTr="0079217C">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055"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5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559"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Cantitatea de lemn mort in habitatul specific speciei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 putin 15</w:t>
            </w:r>
            <w:r w:rsidRPr="00EF18B3">
              <w:rPr>
                <w:rFonts w:ascii="Georgia" w:hAnsi="Georgia" w:cstheme="minorHAnsi"/>
                <w:sz w:val="24"/>
                <w:szCs w:val="24"/>
              </w:rPr>
              <w:br/>
              <w:t>Trebuie evaluat in termen de 3 ani</w:t>
            </w:r>
          </w:p>
          <w:tbl>
            <w:tblPr>
              <w:tblW w:w="14280" w:type="dxa"/>
              <w:tblLayout w:type="fixed"/>
              <w:tblCellMar>
                <w:left w:w="30" w:type="dxa"/>
                <w:right w:w="30" w:type="dxa"/>
              </w:tblCellMar>
              <w:tblLook w:val="0000" w:firstRow="0" w:lastRow="0" w:firstColumn="0" w:lastColumn="0" w:noHBand="0" w:noVBand="0"/>
            </w:tblPr>
            <w:tblGrid>
              <w:gridCol w:w="14280"/>
            </w:tblGrid>
            <w:tr w:rsidR="00B57DFC" w:rsidRPr="00EF18B3">
              <w:trPr>
                <w:trHeight w:val="953"/>
              </w:trPr>
              <w:tc>
                <w:tcPr>
                  <w:tcW w:w="14280"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r>
          </w:tbl>
          <w:p w:rsidR="00B57DFC" w:rsidRPr="00EF18B3" w:rsidRDefault="00B57DFC">
            <w:pPr>
              <w:widowControl w:val="0"/>
              <w:rPr>
                <w:rFonts w:ascii="Georgia" w:hAnsi="Georgia"/>
                <w:sz w:val="24"/>
                <w:szCs w:val="24"/>
              </w:rPr>
            </w:pPr>
          </w:p>
        </w:tc>
        <w:tc>
          <w:tcPr>
            <w:tcW w:w="113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7938"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nu sunt propuse lucrări în interiorul sitului, nu este probabilă afectarea parametrului.</w:t>
            </w:r>
          </w:p>
        </w:tc>
      </w:tr>
      <w:tr w:rsidR="00B57DFC" w:rsidRPr="00EF18B3" w:rsidTr="0079217C">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2609</w:t>
            </w:r>
          </w:p>
        </w:tc>
        <w:tc>
          <w:tcPr>
            <w:tcW w:w="1055"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Mesocricetus newtoni</w:t>
            </w:r>
          </w:p>
        </w:tc>
        <w:tc>
          <w:tcPr>
            <w:tcW w:w="85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559"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134"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7938" w:type="dxa"/>
            <w:vAlign w:val="center"/>
          </w:tcPr>
          <w:p w:rsidR="00B57DFC" w:rsidRPr="00EF18B3" w:rsidRDefault="00B57DFC">
            <w:pPr>
              <w:widowControl w:val="0"/>
              <w:ind w:left="-113" w:firstLine="113"/>
              <w:jc w:val="center"/>
              <w:rPr>
                <w:rFonts w:ascii="Georgia" w:hAnsi="Georgia" w:cstheme="minorHAnsi"/>
                <w:sz w:val="24"/>
                <w:szCs w:val="24"/>
              </w:rPr>
            </w:pPr>
          </w:p>
        </w:tc>
      </w:tr>
      <w:tr w:rsidR="00B57DFC" w:rsidRPr="00EF18B3" w:rsidTr="0079217C">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2633</w:t>
            </w:r>
          </w:p>
        </w:tc>
        <w:tc>
          <w:tcPr>
            <w:tcW w:w="1055"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Mustela eversmanii</w:t>
            </w:r>
          </w:p>
        </w:tc>
        <w:tc>
          <w:tcPr>
            <w:tcW w:w="85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559"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134"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7938" w:type="dxa"/>
            <w:vAlign w:val="center"/>
          </w:tcPr>
          <w:p w:rsidR="00B57DFC" w:rsidRPr="00EF18B3" w:rsidRDefault="00B57DFC">
            <w:pPr>
              <w:widowControl w:val="0"/>
              <w:ind w:left="-113" w:firstLine="113"/>
              <w:jc w:val="center"/>
              <w:rPr>
                <w:rFonts w:ascii="Georgia" w:hAnsi="Georgia" w:cstheme="minorHAnsi"/>
                <w:sz w:val="24"/>
                <w:szCs w:val="24"/>
              </w:rPr>
            </w:pPr>
          </w:p>
        </w:tc>
      </w:tr>
      <w:tr w:rsidR="00B57DFC" w:rsidRPr="00EF18B3" w:rsidTr="00E969CA">
        <w:trPr>
          <w:trHeight w:val="953"/>
        </w:trPr>
        <w:tc>
          <w:tcPr>
            <w:tcW w:w="14944" w:type="dxa"/>
            <w:gridSpan w:val="16"/>
            <w:shd w:val="clear" w:color="auto" w:fill="D9D9D9" w:themeFill="background1" w:themeFillShade="D9"/>
            <w:vAlign w:val="center"/>
          </w:tcPr>
          <w:p w:rsidR="00B57DFC" w:rsidRPr="00EF18B3" w:rsidRDefault="00EF18B3">
            <w:pPr>
              <w:widowControl w:val="0"/>
              <w:ind w:left="-113" w:firstLine="113"/>
              <w:jc w:val="center"/>
              <w:rPr>
                <w:rFonts w:ascii="Georgia" w:hAnsi="Georgia" w:cstheme="minorHAnsi"/>
                <w:b/>
                <w:sz w:val="24"/>
                <w:szCs w:val="24"/>
              </w:rPr>
            </w:pPr>
            <w:r w:rsidRPr="00EF18B3">
              <w:rPr>
                <w:rFonts w:ascii="Georgia" w:hAnsi="Georgia" w:cstheme="minorHAnsi"/>
                <w:b/>
                <w:sz w:val="24"/>
                <w:szCs w:val="24"/>
              </w:rPr>
              <w:t>ROSPA0031 Delta Dunării şi Complexul Razim - Sinoie</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A402</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Accipiter brevipes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5</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este astfel posibilă coliziunea cu unii indivizi ai speciei atât în perioada de construcţie, cât şi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60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este astfel posibilă coliziunea cu unii indivizi ai speciei atât în perioada de construcţie, cât şi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pentru toate speciile stabil sau in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fără a intersecta zonele favorabile speciei din sit, nu se poate exclude riscul de coliziune, astfel mărimea populaţiei speciei poate fi afectată semnificativ în urma coliziunii indivizilor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fiecărei specii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se consideră că implementarea acestuia va conduce la perturbarea activităţii indivizilor specieiprezente în sit, ca urmare a creşterii nivelului de zgomot şi deranj (prezenţa utilajelor, a oamenilor, mişcarea palelor etc.), în ambele perioade ale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21501,11</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se vor ocupa temporar sau permanent suprafeţe ale habitatului speciei din sit, în ambele perioade ale proiectului.</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A293</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Acrocephalus melanopogon</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700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nu intersectează habitatul de cuibărire specific speciei din sit. Specia preferă habitatele acvatice în proximitatea cărora se regăsesc întinderi mari de stuf unde se ascunde şi îşi instealează cuibul, astfel fiind improbabilă deplasarea indivizilor speciei în zona proiectului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pentru toate speciile stabil sau in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 indivizilor speciei cu utilajele de şantier din timpul perioadei de execuţie sau cu palele turbinei din perioada de operare este improbabil, se consideră faptul că nici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fiecărei specii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marginal de amplasament se desfăşoară cursul râului Săcele, acesta prezintă habitat favorabil speciei, care se regăseşte doar în zonele întinse de stuf din proximitatea habitatelor acvatice. Amplasamentul proiectului intersectează situl dar distanţa mare dintre acestea (aprox. 1,85 km), nu va conduce la afectarea tiparului de distribuţie al speciei prin creşterea nivelului de zgomot ca urmare a activităţii de şantier sau în perioada de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cuibărit</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cuibăreşte în zonele întinse cu stuf din proximitatea habitatelor acvatice iar amplasamentul deşi intersectează situl, acesta nu se află în apropierea corpurilor/cursurilor de apă unde ar putea exista habitat favorabil de cuibărit al speciei, cel mai apropiat fiind la o distanţă de cca. 1.8 km de turbine. Astfel, se consideră că implementarea proiectului nu va conduce la afectarea parametrului analizat în nici una dintre etapele proiectului.</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A229</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Alcedo atthis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1600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Chiar dacă amplasamentul proiectului intersectează situl acesta nu intersectează habitatul de cuibărire specific speciei din sit. Specia preferă habitatele acvatice cu maluri relativ înalte unde îşi sapă galerii pentru instalarea cuiburilor, astfel fiind improbabilă deplasarea indivizilor speciei în </w:t>
            </w:r>
            <w:r w:rsidRPr="00EF18B3">
              <w:rPr>
                <w:rFonts w:ascii="Georgia" w:hAnsi="Georgia" w:cstheme="minorHAnsi"/>
                <w:sz w:val="24"/>
                <w:szCs w:val="24"/>
              </w:rPr>
              <w:lastRenderedPageBreak/>
              <w:t>zona proiectului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pentru toate speciile stabil sau în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 indivizilor speciei cu utilajele de şantier din timpul perioadei de execuţie sau cu palele turbinei din perioada de operare este improbabil, se consideră faptul că nici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fiecărei specii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specia se regăseşte doar în zonele habitatelor acvatice, chiar dacă amplasamentul proiectului intersectează situl, acesta se află la distanţă mare de habitatele favorabile (aprox. 6 km), astfel implementarea acestuia nu va conduce la afectarea tiparului de distribuţie a speciei prin creşterea nivelului de zgomot ca urmare a activităţii de şantier sau în perioada de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Specia este dependentă de habitatele acvatice (malurile râurilor) iar amplasamentul deşi intersectează situl şi corpuri/cursuri de apă din interiorul sitului care au o conexiune directă cu habitatul speciei, acesta nu se află în apropierea cursurilor de apă unde sunt habitate favorabile speciei, cel mai apropiat corp de apă, Lacul Nuntaşi, fiind la o distanţă de cca. 6 km de turbine. Astfel, se consideră că implementarea proiectului nu va conduce la afectarea </w:t>
            </w:r>
            <w:r w:rsidRPr="00EF18B3">
              <w:rPr>
                <w:rFonts w:ascii="Georgia" w:hAnsi="Georgia" w:cstheme="minorHAnsi"/>
                <w:sz w:val="24"/>
                <w:szCs w:val="24"/>
              </w:rPr>
              <w:lastRenderedPageBreak/>
              <w:t>parametrului analizat în nici una dintre etapele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Habitate de cuibărit</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definita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este dependentă de habitatele acvatice (malurile râurilor) iar amplasamentul deşi intersectează situl şi corpuri/cursuri de apă din interiorul sitului care au o conexiune directă cu habitatul speciei, acesta nu se află în apropierea cursurilor de apă unde sunt habitate favorabile de cuibărit ale speciei, cel mai apropiat corp de apă, Lacul Nuntaşi, fiind la o distanţă de cca. 6,2 km de turbine. Astfel, se consideră că implementarea proiectului nu va conduce la afectarea parametrului analizat în nici una dintre etapele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Lungimea vegetaţiei ripariene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nu intersectează corpuri/cursuri de apă din interiorul sau din afara sitului pe care s-ar putea regăsi specia, astfel se consideră faptul că parametrul analizat nu va fi afectat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Starea ecologică a corpurilor de apă pe baza indicatorilor fizico-chimici (regimul de oxigen, nutrienţi, salinitate, metale, micro-poluanţi organici şi inorganici)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clasa de calitate 2 / Stare ecologică bună(B)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că implementarea proiectului nu va conduce la afectarea parametrului analizat în nici una dintre etapele proiectului. Substanţele periculoase (combustibil, ulei, lubrifianţi etc.), care în urma unor accidente ar putea fi degajate pe amplasament nu pot afecta parametrul analizat. Astfel, prin implementarea proiectului, calitatea apei pe baza indicatorilor fizico - chimici nu va fi afectată.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Starea ecologică a corpurilor de apă pe baza indicatorilor ecologici (macronevertebrate, fitobentos, fitoplancton)</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clasa de calitate 2/Stare 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faptul că substanţele periculoase (combustibil, ulei, lubrifianţi etc.), care în urma unor accidente ar putea fi degajate pe amplasament nu pot afecta parametrul analizat. Astfel, prin implementarea proiectului, calitatea apei pe baza indicatorilor ecologici nu va fi afectată.</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A042</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Anser erythropus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20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astfel că există risc de coliziune al indivizilor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Tendintele marimii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Stabile sau in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 indivizilor speciei cu utilajele de şantier din timpul perioadei de execuţie sau cu palele turbinei din perioada de operare este extrem de scăzut, impactul fiind nesemnificativ, se consideră faptul că nici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scăderi semnificative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se consideră că implementarea acestuia va conduce la perturbarea activităţii indivizilor prezenţi în sit, ca urmare a creşterii nivelului de zgomot şi deranj (prezenţa utilajelor, a oamenilor, mişcarea palelor etc.), în ambele perioade ale proiectului (executare şi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habitatelor de hănire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116706,19</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se vor ocupa temporar sau permanent suprafeţe ale habitatului speciei din sit, în ambele perioade ale proiectului.</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A255</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Anthus campestris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Marimea populatie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se află în interiorul sitului, există riscul de coliziune a indivizilor în perioada de construcţie a proiectului. De asemenea, este probabilă afectarea speciei în cazul în care se va lucra în perioada de cuibărit, având în vedere că aceasta cuibăreşte pe sol. În perioada de operare, este posibilă de asemenea, coliziunea cu palele turbinelor.</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Stabilă sau în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Deoarece amplasamentul proiectului intersectează situl şi zonele favorabile ale speciei, mărimea populaţiei speciei poate fi afectată semnificativ în urma coliziunii indivizilor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scăderi semnificative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se consideră că implementarea acestuia va conduce la perturbarea indivizilor prezenţi în sit, ca urmare a creşterii nivelului de zgomot şi deranj (prezenţa utilajelor, a oamenilor, mişcarea palelor etc.), în ambele perioade ale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cuibărire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30294,8</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se vor ocupa temporar sau permanent suprafeţe ale habitatului speciei din sit, în ambele perioade ale proiectului.</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A090</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Aquila clanga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11</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o parte din amplasamentul proiectulu  intersectează situl, există riscul de coliziune a indivizilor în perioada de construcţie a proiectului. De asemenea, este probabilă afectarea speciei în cazul în care se va lucra în perioada de operare, având în vedere că aceasta utilizează habitatele deschise precum cele agricole pentru vânătoare.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stabilă sau în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 indivizilor speciei cu utilajele de şantier din timpul perioadei de execuţie sau cu palele turbinei din perioada de operare este extrem de scăzut, impactul fiind nesemnificativ, se consideră faptul că nici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specia este prezentă doar o perioadă scurtă de timp în sit, având în vedere faptul că amplasamentul proiectului intersectează situl, se consideră că implementarea acestuia va conduce la perturbarea indivizilor prezenţi în sit în perioada de iernare, ca urmare a creşterii nivelului de zgomot şi deranj (prezenţa utilajelor, a oamenilor, mişcarea palelor etc.), în ambele perioade ale proiectului (execuţie şi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se vor ocupa temporar sau permanent suprafeţe ale habitatului speciei din sit, în ambele perioade ale proiectului (execuţie şi operare).</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A404</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Aquila heliaca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3</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nu intersectează zonele favorabile speciei, nu se poate exclude riscul de coliziune al indivizilor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stabilă sau în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se află pe ruta de migraţie VII Est-Elbică, mărimea populaţiei speciei poate fi afectată semnificativ în urma coliziunii indivizilor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Fără scădere semnificativă a tiparului spaţial, </w:t>
            </w:r>
            <w:r w:rsidRPr="00EF18B3">
              <w:rPr>
                <w:rFonts w:ascii="Georgia" w:hAnsi="Georgia" w:cstheme="minorHAnsi"/>
                <w:sz w:val="24"/>
                <w:szCs w:val="24"/>
              </w:rPr>
              <w:lastRenderedPageBreak/>
              <w:t>temporal sau a intensităţii utilizării habitatelor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Chiar dacă specia este prezentă doar o perioadă scurtă de timp în sit, având în vedere faptul că amplasamentul proiectului intersectează situl , se consideră că implementarea acestuia va conduce la perturbarea indivizilor prezenţi în sit, ca urmare a creşterii nivelului de zgomot şi deranj (prezenţa utilajelor, a oamenilor, mişcarea palelor etc.), în ambele perioade ale proiectului (execuţie </w:t>
            </w:r>
            <w:r w:rsidRPr="00EF18B3">
              <w:rPr>
                <w:rFonts w:ascii="Georgia" w:hAnsi="Georgia" w:cstheme="minorHAnsi"/>
                <w:sz w:val="24"/>
                <w:szCs w:val="24"/>
              </w:rPr>
              <w:lastRenderedPageBreak/>
              <w:t>şi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hănire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116706,19</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se vor ocupa temporar sau permanent suprafeţe ale habitatului speciei din sit, în ambele perioade ale proiectului.</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A089</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Aquila pomarina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250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intersectează zonele favorabile speciei, nu se poate exclude riscul de coliziune al indivizilor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Stabilă sau în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 indivizilor speciei cu utilajele de şantier din timpul perioadei de execuţie sau cu palele turbinei din perioada de operare este extrem de scăzut, impactul fiind nesemnificativ, se consideră faptul că nici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Fără scădere semnificativă a tiparului spaţial, temporal sau a intensităţii utilizării habitatelor </w:t>
            </w:r>
            <w:r w:rsidRPr="00EF18B3">
              <w:rPr>
                <w:rFonts w:ascii="Georgia" w:hAnsi="Georgia" w:cstheme="minorHAnsi"/>
                <w:sz w:val="24"/>
                <w:szCs w:val="24"/>
              </w:rPr>
              <w:lastRenderedPageBreak/>
              <w:t>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specia este prezentă doar o perioadă scurtă de timp în sit, având în vedere faptul că amplasamentul proiectului intersectează situl, se consideră că implementarea acestuia va conduce la perturbarea activităţii indivizilor prezenţi în sit, ca urmare a creşterii nivelului de zgomot şi deranj (prezenţa utilajelor, a oamenilor, mişcarea palelor etc.), în ambele perioade ale proiectului (execuţie şi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hănire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116706,19</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se vor ocupa temporar sau permanent suprafeţe ale habitatului speciei din sit, în ambele perioade ale proiectului.</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A029</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Ardea purpurea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340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zonele umede sau acvatice de mari întinderi cu vegetaţie palustră bine dezvoltată, în special stuf unde cuibăreşte şi se ascunde, fiind o specie foarte timidă. Deşi amplasamentul intersectează situl, acesta nu intersectează habitatele speciei din sit, distanţa dintre acestea fiind de aprox. 6,2 km, şi este reprezentat de zona Lacului Nuntaşi, fiind improbabilă deplasarea în zona proiectului a indivizilor, aceştia deplasându-se de-a lungul habitatelor acvatice pe distanţe reduse. Afectarea mărimii populaţiei din sit în urma implementării proiectului fiind improbabilă.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pentru toate speciile stabil sau in crestore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 indivizilor speciei cu utilajele de şantier din timpul perioadei de execuţie sau cu palele turbinei din perioada de operare este improbabil, se consideră faptul că nici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Fără scădere semnificativă a tiparului spaţial, temporal sau a intensităţii utilizării </w:t>
            </w:r>
            <w:r w:rsidRPr="00EF18B3">
              <w:rPr>
                <w:rFonts w:ascii="Georgia" w:hAnsi="Georgia" w:cstheme="minorHAnsi"/>
                <w:sz w:val="24"/>
                <w:szCs w:val="24"/>
              </w:rPr>
              <w:lastRenderedPageBreak/>
              <w:t>habitatelor fiecărei specii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distanţa mare dintre habitatul favorabil speciei din sit şi amplasamentul proiectului (6,2 km), se consideră că parametrul nu poate fi afectat de implementarea proiectului în urma creşterii nivelului de zgomot.</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cuibărit</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223348,03</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cuibăreşte în proximitatea habitatelor acvatice (vânează în special în apele uşor curgătoare iar cuibul şi-l instalează în stuful de pe marginea apelor care trebuie să aibă întinderi mari) iar amplasamentul deşi intersectează situl, acesta nu se află în apropierea corpurilor/cursurilor de apă unde ar putea exista habitat favorabil de cuibărit al speciei, cel mai apropiat corp de apă (Lacul Nuntaşi) fiind la o distanţă de cca. 6 km de turbine. Astfel, se consideră că implementarea proiectului nu va conduce la afectarea suprafeţei habitatului din sit în nici una dintre etapele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Starea ecologica a corpuriior de apa pe baza indicatorilor fizico-chimici (regimul de oxigen, nutrienti, salinitate, metale, micro-poluanti organici si inorganici)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clasa II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că implementarea proiectului nu va conduce la afectarea parametrului analizat în nici una dintre etapele proiectului. Substanţele periculoase (combustibil, ulei, lubrifianţi etc.), care în urma unor accidente ar putea fi degajate pe amplasament nu pot afecta parametrul analizat. Astfel, prin implementarea proiectului, calitatea apei pe baza indicatorilor fizico - chimici nu va fi afectată.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Starea ecologica a corpuriior de apa pe baza indicatorilor ecologici (macronevertebrate, fitobentos, fitoplancton)</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clasa II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faptul că substanţele periculoase (combustibil, ulei, lubrifianţi etc.), care în urma unor accidente ar putea fi degajate pe amplasament nu pot afecta parametrul analizat. Astfel, prin implementarea proiectului, calitatea apei pe baza indicatorilor ecologici nu va fi afectată.</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A024</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Ardeola ralloides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3500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nu intersectează zonele favorabile speciei din sit dar nu se poate exclude riscul de coliziune al indivizilor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marimii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Stabila sau în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 indivizilor speciei cu utilajele de şantier din timpul perioadei de execuţie sau cu palele turbinei din perioada de operare este extrem de scăzut, impactul fiind nesemnificativ, se consideră faptul că nici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scaderi semnificative altele decat cele rezuttate din variatii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amplasamentul nu intersectează habitatele specifice speciei din sit, se consideră că parametrul nu poate fi afectat în ambele perioade ale proiectului (execuţie şi operare) în urma creşterii nivelului de zgomot.</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Specia cuibăreşte în proximitatea habitatelor acvatice (vânează în special în apele uşor curgătoare iar cuibul şi-l instalează în stuful de pe marginea apelor care trebuie să aibă întinderi mari) iar amplasamentul deşi intersectează situl, acesta nu se află în apropierea corpurilor/cursurilor de apă unde ar putea exista habitat favorabil de cuibărit al speciei, cel mai apropiat corp de apă </w:t>
            </w:r>
            <w:r w:rsidRPr="00EF18B3">
              <w:rPr>
                <w:rFonts w:ascii="Georgia" w:hAnsi="Georgia" w:cstheme="minorHAnsi"/>
                <w:sz w:val="24"/>
                <w:szCs w:val="24"/>
              </w:rPr>
              <w:lastRenderedPageBreak/>
              <w:t>(Lacul Nuntaşi) fiind la o distanţă de cca. 6 km de turbine. Astfel, se consideră că implementarea proiectului nu va conduce la afectarea suprafeţei habitatului din sit în nici una dintre etapele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Starea ecologică a corpurilor de apă pe baza indicatorilor fizico-chimici (regimul de oxigen, nutrienţi, salinitate, metale, micro-poluanţi organici şi inorganici)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clasa de calitate 2/Stare 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că implementarea proiectului nu va conduce la afectarea parametrului analizat în nici una dintre etapele proiectului. Substanţele periculoase (combustibil, ulei, lubrifianţi etc.), care în urma unor accidente ar putea fi degajate pe amplasament nu pot afecta parametrul analizat. Astfel, prin implementarea proiectului, calitatea apei pe baza indicatorilor fizico - chimici nu va fi afectată.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Starea ecologică a corpurilor de apă pe baza indicatorilor ecologici (macronevertebrate, fitobentos, fitoplancton)</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putpn clasa de calitate 2 / Stare 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faptul că substanţele periculoase (combustibil, ulei, lubrifianţi etc.), care în urma unor accidente ar putea fi degajate pe amplasament nu pot afecta parametrul analizat. Astfel, prin implementarea proiectului, calitatea apei pe baza indicatorilor ecologici nu va fi afectată.</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A222</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Asio flammeus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o parte din amplasamentul proiectului intersectează situl şi habitatul specific speciei (Conform PM), există risc de coliziune a indivizilor în ambele perioade ale proiectului (construcţie şi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pentru toate speciile stabil sau in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 indivizilor speciei cu utilajele de şantier din timpul perioadei de execuţie sau cu palele turbinei din perioada de operare este extrem de scăzut, impactul fiind nesemnificativ, se consideră faptul că nici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fiecărei specii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habitate ale speciei din sit, în perioada de operare există riscul de perturbare a indivizilor speciei aflaţi în sit, în ambele perioade ale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hănire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116706,19</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se vor ocupa temporar sau permanent suprafeţe ale habitatului speciei din sit, în ambele perioade ale proiectului.</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A060</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Aythya nyroca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4000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zonele acvatice de mari întinderi iar amplasamentul, deşi intersectează situl, nu intersectează habitatele speciei din sit, distanţa dintre acestea fiind de aprox. 2,4 km, şi este reprezentat de intersecţia Râului Săcele cu situl, fiind improbabilă deplasarea în zona proiectului a indivizilor, aceştia deplasându-se de-a lungul habitatelor acvatice. Astfel, afectarea mărimii populaţiei din sit în urma implementării proiectului fiind improbabilă.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pentru toate speciile stabil sau in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 indivizilor speciei cu utilajele de şantier din timpul perioadei de execuţie sau cu palele turbinei din perioada de operare este extrem improbabil, impactul fiind nesemnificativ, se consideră faptul că nici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fiecărei specii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Deoarece amplasamentul proiectului nu intersectează habitate favorabile de cuibărit ale speciei din sit iar distanţa dintre acestea este de 2,4 km, se consideră că nu există un posibil risc de deranj al activităţii de hrănire al speciei, în ambele perioade ale proiectului (execuţie şi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cuibărit</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223348,03</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Specia preferă habitatele acvatice bogate în vegetaţie palustră, iar amplasamentul deşi intersectează situl , acesta nu intersectează corpuri/cursuri de apă care ar putea reprezenta habitat favorabil de cuibărit al speciei. Astfel, se consideră că implementarea proiectului nu va conduce la afectarea </w:t>
            </w:r>
            <w:r w:rsidRPr="00EF18B3">
              <w:rPr>
                <w:rFonts w:ascii="Georgia" w:hAnsi="Georgia" w:cstheme="minorHAnsi"/>
                <w:sz w:val="24"/>
                <w:szCs w:val="24"/>
              </w:rPr>
              <w:lastRenderedPageBreak/>
              <w:t>suprafeţei habitatului din sit în nici una dintre etapele proiectului (execuţie şi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Starea ecologică a corpurilor de apă pe baza indicatorilor fizico-chimici (regimul de oxigen, nutrienţi, salinitate, metale, micro-poluanţi organici şi inorganici)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clasa de calitate 2 / Stare ecotogica buna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că implementarea proiectului nu va conduce la afectarea parametrului analizat în nici una dintre etapele proiectului. Substanţele periculoase (combustibil, ulei, lubrifianţi etc.), care în urma unor accidente ar putea fi degajate pe amplasament nu pot afecta parametrul analizat. Astfel, prin implementarea proiectului, calitatea apei pe baza indicatorilor fizico - chimici nu va fi afectată.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Starea ecologică a corpurilor de apă pe baza indicatorilor ecologici (macronevertebrate, fitobentos, fitoplancton)</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clasa de calitate 2/Stare 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faptul că substanţele periculoase (combustibil, ulei, lubrifianţi etc.), care în urma unor accidente ar putea fi degajate pe amplasament nu pot afecta parametrul analizat. Astfel, prin implementarea proiectului, calitatea apei pe baza indicatorilor ecologici nu va fi afectată.</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A021</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Botaurus stellaris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900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zonele acvatice de mari întinderi cu vegetaţie palustră bine dezvoltată unde poate cuibări şi ascunde iar amplasamentul deşi intersectează situl, acesta nu intersectează habitatele speciei din sit, distanţa dintre acestea fiind de aprox. 2,4 km, fiind improbabilă deplasarea în zona proiectului a indivizilor, aceştia deplasându-se de-a lungul habitatelor acvatice. Astfel, afectarea mărimii populaţiei din sit în urma implementării proiectului fiind improbabilă.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termers lung a populaţiei pentru toate speciile stabil sau în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 indivizilor speciei cu utilajele de şantier din timpul perioadei de execuţie sau cu palele turbinei din perioada de operare este extrem improbabil, impactul fiind nesemnificativ, se consideră faptul că nici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fiecărei specii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Deoarece amplasamentul proiectului nu intersectează habitate favorabile de cuibărit ale speciei din sit iar distanţa dintre acestea este de 2,4 km, se consideră că nu există un posibil risc de deranj al activităţii de hrănire al speciei, în ambele perioade ale proiectului (execuţie şi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cuibărit</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223348,03</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habitatele acvatice bogate în vegetaţie palustră cu întinderi mari de stuf iar amplasamentul, deşi intersectează situl , acesta nu intersectează corpuri/cursuri de apă care ar putea reprezenta habitat favorabil de cuibărit al speciei. Astfel, se consideră că implementarea proiectului nu va conduce la afectarea suprafeţei habitatului din sit în nici una dintre etapele proiectului (execuţie şi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Starea ecologică a corpurilor de apă pe baza indicatorilor fizico-chimici (regimul de oxigen, nutrienţi, salinitate, metale, micro-poluanţi organici şi inorganici)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clasa de calitate 2/Stare 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că implementarea proiectului nu va conduce la afectarea parametrului analizat în nici una dintre etapele proiectului. Substanţele periculoase (combustibil, ulei, lubrifianţi etc.), care în urma unor accidente ar putea fi degajate pe amplasament nu pot afecta parametrul analizat. Astfel, prin implementarea proiectului, calitatea apei pe baza indicatorilor fizico - chimici nu va fi afectată.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Starea ecologică a corpurilor de apă pe baza indicatorilor ecologici (macronevertebrate, fitobentos, fitoplancto</w:t>
            </w:r>
            <w:r w:rsidRPr="00EF18B3">
              <w:rPr>
                <w:rFonts w:ascii="Georgia" w:hAnsi="Georgia" w:cstheme="minorHAnsi"/>
                <w:sz w:val="24"/>
                <w:szCs w:val="24"/>
              </w:rPr>
              <w:lastRenderedPageBreak/>
              <w:t>n)</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Cel puţin clasa de calitate 2/Stare 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faptul că substanţele periculoase (combustibil, ulei, lubrifianţi etc.), care în urma unor accidente ar putea fi degajate pe amplasament nu pot afecta parametrul analizat. Astfel, prin implementarea proiectului, calitatea apei pe baza indicatorilor ecologici nu va fi afectată.</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A369</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Branta ruficollis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15500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habitatele deschise reprezentate de culturile agricole bogate, astfel că, având în vedere faptul că amplasamentul proiectului intersectează situl şi zone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2000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habitatele deschise reprezentate de culturile agricole bogate, astfel că, având în vedere faptul că amplasamentul proiectului intersectează situl şi zone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Stabila sau în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 indivizilor speciei cu utilajele de şantier din timpul perioadei de execuţie sau cu palele turbinei din perioada de operare este extrem de scăzut, impactul fiind nesemnificativ, se consideră faptul că nici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 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scăderi semnificative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specia este prezentă doar o perioadă scurtă de timp în sit (pasaj sau iernare), având în vedere faptul că amplasamentul proiectului  intersectează situl şi habitatele speciei, se consideră că implementarea acestuia va conduce la perturbarea indivizilor prezenţi în sit ca urmare a creşterii nivelului de zgomot şi deranj (prezenţa utilajelor, a oamenilor, mişcarea palelor etc.), în ambele perioade ale proiectului (execuţie şi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habitatelor de hănire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116706,19</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se vor ocupa temporar sau permanent suprafeţe ale habitatului speciei din sit, în ambele perioade ale proiectului.</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A133</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Burhinus oedicnemus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52</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 sau in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 indivizilor speciei cu utilajele de şantier din timpul perioadei de execuţie sau cu palele turbinei din perioada de operare este extrem de scăzut, impactul fiind nesemnificativ, se consideră faptul că nici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pentru fiecare specie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iar specia preferă zonele deschise, se consideră că implementarea acestuia va conduce la perturbarea indivizilor prezenţi în sit, ca urmare a creşterii nivelului de zgomot şi deranj (prezenţa utilajelor, a oamenilor, mişcarea palelor etc.), în ambele perioade ale proiectului (execuţie şi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24195,18</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se vor ocupa temporar sau permanent suprafeţe ale habitatului speciei din sit, în ambele perioade ale proiectului.</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A403</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Buteo rufinus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5</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Tendinţa pe termen lung a </w:t>
            </w:r>
            <w:r w:rsidRPr="00EF18B3">
              <w:rPr>
                <w:rFonts w:ascii="Georgia" w:hAnsi="Georgia" w:cstheme="minorHAnsi"/>
                <w:sz w:val="24"/>
                <w:szCs w:val="24"/>
              </w:rPr>
              <w:lastRenderedPageBreak/>
              <w:t>populaţiei stabil sau în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Având în vedere că există risc crescut de coliziune a indivizilor speciei cu utilajele de şantier din timpul perioadei de execuţie sau cu palele turbinei din perioada de operare, impactul asupra mărimii populaţiei fiind semnificativ, se </w:t>
            </w:r>
            <w:r w:rsidRPr="00EF18B3">
              <w:rPr>
                <w:rFonts w:ascii="Georgia" w:hAnsi="Georgia" w:cstheme="minorHAnsi"/>
                <w:sz w:val="24"/>
                <w:szCs w:val="24"/>
              </w:rPr>
              <w:lastRenderedPageBreak/>
              <w:t>consideră faptul că tendinţa populaţiei speciei poate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iar specia preferă zonele cu terenuri agricole mozaicate, se consideră că implementarea acestuia va conduce la perturbarea activităţii indivizilor speciei prezenţi în sit, ca urmare a creşterii nivelului de zgomot şi deranj (prezenţa utilajelor, a oamenilor, mişcarea palelor etc.), în ambele perioade ale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cuibărit</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terenuri agricole din sit, nu se vor ocupa suprafeţe ale habitatului de cuibărit ale speciei din sit, în oricare dintre perioadele ale proiectului (execuţie sau operare) deoarece specia preferă pentru cuibărit pâlcurile de arbori maturi din zonele deschise, stâncăriile sau carierele.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hrănire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24195,18</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se vor ocupa astfel temporar sau permanent şi suprafeţe ale habitatului de hrănire ale speciei din sit, în ambele perioade ale proiectului (execuţie şi operare).</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A138</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Charadrius alexandrinus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Nefavorabilă-rea</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105</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zonele acvatice de mari întinderi cu vegetaţie submersă bine dezvoltată unde îşi poate instala cuibul şi unde se poate hrăni iar amplasamentul deşi intersectează situl, acesta nu intersectează habitatele speciei din sit, distanţa dintre acestea fiind de aprox. 6,2 km, fiind improbabilă deplasarea în zona proiectului a indivizilor, aceştia deplasându-se de-a lungul habitatelor acvatice. Astfel, afectarea mărimii populaţiei din sit în urma implementării proiectului fiind improbabilă.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pentru toate speciile stabil sau in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 indivizilor speciei cu utilajele de şantier din timpul perioadei de execuţie sau cu palele turbinei din perioada de operare este extrem improbabil, impactul fiind nesemnificativ, se consideră faptul că nici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fiecărei specii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Deoarece amplasamentul proiectului nu intersectează habitate favorabile de cuibărit ale speciei din sit iar distanţa dintre acestea este de 6,2 km, se consideră că nu există un posibil risc de deranj al activităţii de hrănire al speciei, în ambele perioade ale proiectului (execuţie şi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11538,45</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malurile corpurilor de apă, în special sărate, iar amplasamentul deşi intersectează situl, acesta nu se află în apropierea corpurilor de apă unde ar putea exista habitat favorabil de cuibărit al speciei, cel mai apropiat corp de apă (Lacul Nuntaşi) fiind la o distanţă de cca. 6,2 km de turbine. Astfel, se consideră că implementarea proiectului nu va conduce la afectarea suprafeţei habitatului din sit în nici una dintre etapele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Habitate/structuri cruciale pentru </w:t>
            </w:r>
            <w:r w:rsidRPr="00EF18B3">
              <w:rPr>
                <w:rFonts w:ascii="Georgia" w:hAnsi="Georgia" w:cstheme="minorHAnsi"/>
                <w:sz w:val="24"/>
                <w:szCs w:val="24"/>
              </w:rPr>
              <w:lastRenderedPageBreak/>
              <w:t>cuibărit sau reproducere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Specia preferă pentru cuibărit malurile corpurilor de apă sărată, nisipoase în special, unde pot realiza o scobitură în sol, pe care o decorează cu diferite materiale (pietricele, materiale vegetale sau scoici), iar amplasamentul deşi intersectează situl, acesta nu se află în apropierea corpurilor de apă unde ar </w:t>
            </w:r>
            <w:r w:rsidRPr="00EF18B3">
              <w:rPr>
                <w:rFonts w:ascii="Georgia" w:hAnsi="Georgia" w:cstheme="minorHAnsi"/>
                <w:sz w:val="24"/>
                <w:szCs w:val="24"/>
              </w:rPr>
              <w:lastRenderedPageBreak/>
              <w:t>putea exista habitat favorabil de cuibărit al speciei, cel mai apropiat corp de apă (Lacul Nuntaşi) fiind la o distanţă de cca. 6,7 km de turbine. Astfel, se consideră că implementarea proiectului nu va conduce la afectarea suprafeţei habitatului din sit în nici una dintre etapele proiectului.</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A196</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Chlidonias hybridus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5</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nu intersectează zonele favorabile speciei din sit, distanţa dintre acestea fiind de aprox. 3,5 km, fiind improbabilă deplasarea în zona proiectului a indivizilor, aceştia deplasându-se de-a lungul habitatelor acvatice. Astfel, afectarea mărimii populaţiei din sit în urma implementării proiectului fiind improbabilă.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40.000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nu intersectează zonele favorabile speciei din sit, deoarece amplasamentul la nord-est şi sud-est prezintă habitate favorabile speciei, poate apărea riscul de coliziune al indivizilor care sunt în căutare de habitate de hrănire, atât cu utilajele de şantier în perioada de execuţie, cât şi cu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pentru toate speciile stabil sau in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 indivizilor speciei cu utilajele de şantier din timpul perioadei de execuţie sau cu palele turbinei din perioada de operare este extrem de scăzut, impactul fiind nesemnificativ, se consideră faptul că nici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Fără scădere semnificativă a tiparului spaţial, temporal sau a intensităţii utilizării habitatelor fiecărei </w:t>
            </w:r>
            <w:r w:rsidRPr="00EF18B3">
              <w:rPr>
                <w:rFonts w:ascii="Georgia" w:hAnsi="Georgia" w:cstheme="minorHAnsi"/>
                <w:sz w:val="24"/>
                <w:szCs w:val="24"/>
              </w:rPr>
              <w:lastRenderedPageBreak/>
              <w:t>specii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râul Săcele poate reprezenta habitat favorabil pentru hrănire a speciei, parametrul poate fi afectat în ambele perioade ale proiectului (execuţie şi operare) în urma creşterii nivelului de zgomot.</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hănire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58403,93</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specia este dependentă de habitatele acvatice, iar amplasamentul deşi intersectează situl, nu se află în apropierea corpurilor/cursurilor de apă unde ar putea exista habitat favorabil speciei, cel mai apropiat corp de apă (Râul Săcele) fiind la o distanţă de cca. 3,5 km de turbine. Astfel, se consideră că implementarea proiectului nu va conduce la afectarea suprafeţei habitatului din sit în nici una dintre etapele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cuibărit</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specia este dependentă de habitatele acvatice, iar amplasamentul deşi intersectează situl, nu se află în apropierea corpurilor/cursurilor de apă unde ar putea exista habitat favorabil speciei, cel mai apropiat corp de apă (Râul Săcele) fiind la o distanţă de cca. 3,5 km de turbine. Astfel, se consideră că implementarea proiectului nu va conduce la afectarea suprafeţei habitatului din sit în nici una dintre etapele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Starea ecologică a corpurilor de apă pe baza indicatorilor fizico-chimici (regimul de oxigen, nutrienţi, salinitate, metale, micro-poluanţi organici şi inorganici)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clasa de calitate 2/Stare 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că implementarea proiectului nu va conduce la afectarea parametrului analizat în nici una dintre etapele proiectului. Substanţele periculoase (combustibil, ulei, lubrifianţi etc.), care în urma unor accidente ar putea fi degajate pe amplasament nu pot afecta parametrul analizat. Astfel, prin implementarea proiectului, calitatea apei pe baza indicatorilor fizico - chimici nu va fi afectată.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Starea ecologică a corpurilor de apă pe baza indicatorilor ecologici (macronevertebrate, fitobentos, fitoplancton)</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clasa de calitate 2/Stare 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faptul că substanţele periculoase (combustibil, ulei, lubrifianţi etc.), care în urma unor accidente ar putea fi degajate pe amplasament nu pot afecta parametrul analizat. Astfel, prin implementarea proiectului, calitatea apei pe baza indicatorilor ecologici nu va fi afectată.</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A197</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Chlidonias niger</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250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nu intersectează zonele favorabile speciei din sit dar nu se poate exclude riscul de coliziune al indivizilor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pentru toate speciile stabil sau în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 indivizilor speciei cu utilajele de şantier din timpul perioadei de execuţie sau cu palele turbinei din perioada de operare este extrem de scăzut, impactul fiind nesemnificativ, se consideră faptul că nici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rsidP="00E969CA">
            <w:pPr>
              <w:widowControl w:val="0"/>
              <w:ind w:left="-113" w:right="-172" w:firstLine="113"/>
              <w:jc w:val="center"/>
              <w:rPr>
                <w:rFonts w:ascii="Georgia" w:hAnsi="Georgia" w:cstheme="minorHAnsi"/>
                <w:sz w:val="24"/>
                <w:szCs w:val="24"/>
              </w:rPr>
            </w:pPr>
            <w:r w:rsidRPr="00EF18B3">
              <w:rPr>
                <w:rFonts w:ascii="Georgia" w:hAnsi="Georgia" w:cstheme="minorHAnsi"/>
                <w:sz w:val="24"/>
                <w:szCs w:val="24"/>
              </w:rPr>
              <w:t xml:space="preserve">Fără scădere semnificativă a tiparului spaţial, temporal sau a intensităţii utilizării habitatelor fiecărei specii altele decât </w:t>
            </w:r>
            <w:r w:rsidRPr="00EF18B3">
              <w:rPr>
                <w:rFonts w:ascii="Georgia" w:hAnsi="Georgia" w:cstheme="minorHAnsi"/>
                <w:sz w:val="24"/>
                <w:szCs w:val="24"/>
              </w:rPr>
              <w:lastRenderedPageBreak/>
              <w:t>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specia este dependentă de habitatele acvatice, iar amplasamentul deşi intersectează situl, nu se află în apropierea corpurilor/cursurilor de apă unde ar putea exista habitat favorabil speciei, cel mai apropiat se află la o distanţă de 1,85 km de amplasamentul proiectului. Astfel, se consideră că implementarea proiectului nu va conduce la afectarea suprafeţei habitatului din sit în nici una dintre etapele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hrănire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58403,93</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specia este dependentă de habitatele acvatice uşor curgătoare sau chiar stătătoare cu vegetaţie submersă bogată, iar amplasamentul deşi intersectează situl şi nu se află în apropierea corpurilor/cursurilor de apă unde ar putea exista habitat specific de hrănire, cel mai apropiat habitat specific se află la o distanţă de 1,85 km de amplasamentul proiectului. Astfel, se consideră că implementarea proiectului nu va conduce la afectarea suprafeţei habitatului din sit în nici una dintre etapele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cuibărit</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definite in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Conform hărţii de distribuţie din PM, habitatul de cuibărit al speciei este reprezentat de nod-vestul Lacului Goloviţa, zonă care posibil să prezinte habitat cu vegetaţie palustră şi submersă bogată. Având în vedere faptul că specia este dependentă de habitatele acvatice uşor curgătoare sau chiar stătătoare, cu fluctuaţii minore, iar amplasamentul deşi intersectează situl, nu intersectează şi nu se află în apropierea acestor habitate favorabile speciei, cel mai apropiat habitat specific se află la o distanţă de 1,85 km de amplasamentul proiectului. Astfel, se consideră că implementarea proiectului nu va conduce la afectarea suprafeţei habitatului din sit în nici una dintre etapele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Starea ecologică a corpurilor de apă pe baza indicatorilor fizico-chimici (regimul de oxigen, nutrienţi, salinitate, metale, </w:t>
            </w:r>
            <w:r w:rsidRPr="00EF18B3">
              <w:rPr>
                <w:rFonts w:ascii="Georgia" w:hAnsi="Georgia" w:cstheme="minorHAnsi"/>
                <w:sz w:val="24"/>
                <w:szCs w:val="24"/>
              </w:rPr>
              <w:lastRenderedPageBreak/>
              <w:t>micro-poluanţi organici şi inorganici)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Cel puţin clasa de calitate 2/Stare 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că implementarea proiectului nu va conduce la afectarea parametrului analizat în nici una dintre etapele proiectului. Substanţele periculoase (combustibil, ulei, lubrifianţi etc.), care în urma unor accidente ar putea fi degajate pe amplasament nu pot afecta parametrul analizat. Astfel, prin implementarea proiectului, calitatea apei pe baza indicatorilor fizico - chimici nu va fi afectată.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Starea ecologică a corpurilor de apă pe baza indicatorilor ecologici (macronevertebrate, fitobentos, fitoplancton)</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clasa de calitate 2/Stare 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faptul că substanţele periculoase (combustibil, ulei, lubrifianţi etc.), care în urma unor accidente ar putea fi degajate pe amplasament nu pot afecta parametrul analizat. Astfel, prin implementarea proiectului, calitatea apei pe baza indicatorilor ecologici nu va fi afectată.</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A031</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Ciconia ciconia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110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52500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pentru toate speciile stabil sau in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 indivizilor speciei cu utilajele de şantier din timpul perioadei de execuţie sau cu palele turbinei din perioada de operare este extrem de scăzut, impactul fiind nesemnificativ, se consideră faptul că nici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fiecărei specii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iar specia preferă zonele cu terenuri agricole mozaicate pentru hrănire, se consideră că implementarea acestuia va conduce la perturbarea activităţii indivizilor speciei prezenţi în sit, ca urmare a creşterii nivelului de zgomot şi deranj (prezenţa utilajelor, a oamenilor, mişcarea palelor etc.), în ambele perioade ale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hănire în perioada cuibăritului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se vor ocupa temporar sau permanent suprafeţe ale habitatului de hrănire ale speciei din sit, în ambele perioade ale proiectului.</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A030</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Ciconia nigra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Marimea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4</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750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Tendinţa pe termen lung a populate* pentru toate </w:t>
            </w:r>
            <w:r w:rsidRPr="00EF18B3">
              <w:rPr>
                <w:rFonts w:ascii="Georgia" w:hAnsi="Georgia" w:cstheme="minorHAnsi"/>
                <w:sz w:val="24"/>
                <w:szCs w:val="24"/>
              </w:rPr>
              <w:lastRenderedPageBreak/>
              <w:t>speciile stabil sau in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 indivizilor speciei cu utilajele de şantier din timpul perioadei de execuţie sau cu palele turbinei din perioada de operare este extrem de scăzut, impactul fiind nesemnificativ, se consideră faptul că nici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fiecărei specii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iar specia este una evazivă/timidă, se consideră că implementarea acestuia va conduce la perturbarea activităţii indivizilor speciei prezenţi în sit, ca urmare a creşterii nivelului de zgomot şi deranj (prezenţa utilajelor, a oamenilor, mişcarea palelor etc.), în ambele perioade ale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cuibărit</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233,4</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proiectul intersectează situl, acesta nu intersectează şi nu se află în vecinătatea habitatelor forestiere. De asemenea, prin implementarea proiectului nu sunt propuse nici un tip de activităţi care să conducă la reducerea arborilor maturi din habitatele de pădure, cel mai apropiat corp de pădure fiind Pădurea Vadu, care se află la o distanţă de aprox. 8,5 km de amplasamentul proiectului  astfel că parametrul analizat nu poate fi afectat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Proporţia pădurilor cu vârste de peste 80 de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40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proiectul intersectează situl, acesta nu intersectează şi nu se află în vecinătatea habitatelor forestiere. De asemenea, prin implementarea proiectului nu sunt propuse nici un tip de activităţi care să conducă la reducerea arborilor maturi din habitatele de pădure, cel mai apropiat corp de pădure fiind Pădurea Vadu, care se află la o distanţă de aprox. 8,5 km de amplasamentul proiectului  astfel că parametrul analizat nu poate fi afectat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Prezenţa arborilor maturi/bătrâni în habitate de păduri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5</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proiectul intersectează situl, acesta nu intersectează şi nu se află în vecinătatea habitatelor forestiere. De asemenea, prin implementarea proiectului nu sunt propuse nici un tip de activităţi care să conducă la reducerea arborilor maturi din habitatele de pădure, cel mai apropiat corp de pădure fiind Pădurea Vadu, care se află la o distanţă de aprox. 8,5 km de amplasamentul proiectului  astfel că parametrul analizat nu poate fi afectat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Zona de protectie in jurul cuiburilor</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12,56 (3,14x4)</w:t>
            </w:r>
          </w:p>
        </w:tc>
        <w:tc>
          <w:tcPr>
            <w:tcW w:w="1276"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proiectul intersectează situl, acesta nu intersectează şi nu se află în vecinătatea habitatelor forestiere. De asemenea, prin implementarea proiectului nu sunt propuse nici un tip de activităţi care să conducă la reducerea arborilor maturi din habitatele de pădure, cel mai apropiat corp de pădure fiind Pădurea Vadu, care se află la o distanţă de aprox. 8,5 km de amplasamentul proiectului  astfel că parametrul analizat nu poate fi afectat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113,04 (28,26x4)</w:t>
            </w:r>
          </w:p>
        </w:tc>
        <w:tc>
          <w:tcPr>
            <w:tcW w:w="1276"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proiectul intersectează situl, acesta nu intersectează şi nu se află în vecinătatea habitatelor forestiere. De asemenea, prin implementarea proiectului nu sunt propuse nici un tip de activităţi care să conducă la reducerea arborilor maturi din habitatele de pădure, cel mai apropiat corp de pădure fiind Pădurea Vadu, care se află la o distanţă de aprox. 8,5 km de amplasamentul proiectului  astfel că parametrul analizat nu poate fi afectat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Prezenţa arborilor solitari maturi/bătrâni în habitate deschise, pajişti şi păşuni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 in cel mai scurt timp prin cartarea acestor arbori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proiectul intersectează situl, acesta va fi amplasat în habitate agricole, fără prezenţa arborilor solitari. De asemenea, prin implementarea proiectului nu sunt propuse nici un tip de activităţi care să conducă la reducerea arborilor maturi/bătrâni din habitatele deschise precum pajişti sau păşuni, astfel că parametrul analizat nu poate fi afectat de implementarea proiectului.</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A080</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Circaetus gallicus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stabilă sau în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astfel mărimea populaţiei speciei poate fi afectată semnificativ în urma coliziunii indivizilor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iar specia este prezentă în perioada de pasaj, se consideră că implementarea acestuia va conduce la perturbarea activităţii indivizilor speciei prezenţi în sit în căutare de hrană sau odihnă, ca urmare a creşterii nivelului de zgomot şi deranj (prezenţa utilajelor, a oamenilor, mişcarea palelor etc.), în ambele perioade ale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hrănire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24195,18</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se vor ocupa temporar sau permanent suprafeţe ale habitatului de hrănire ale speciei din sit, în ambele perioade ale proiectului.</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A081</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Circus aeruginosus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350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Tendinţa pe termen lung a populaţiei pentru toate </w:t>
            </w:r>
            <w:r w:rsidRPr="00EF18B3">
              <w:rPr>
                <w:rFonts w:ascii="Georgia" w:hAnsi="Georgia" w:cstheme="minorHAnsi"/>
                <w:sz w:val="24"/>
                <w:szCs w:val="24"/>
              </w:rPr>
              <w:lastRenderedPageBreak/>
              <w:t>speciile stabil sau în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 indivizilor speciei cu utilajele de şantier din timpul perioadei de execuţie sau cu palele turbinei din perioada de operare este extrem de scăzut, impactul fiind nesemnificativ, se consideră faptul că nici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fiecărei specii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iar specia este prezentă în perioada de pasaj, se consideră că implementarea acestuia va conduce la perturbarea activităţii indivizilor speciei prezenţi în sit în căutare de hrană sau odihnă, ca urmare a creşterii nivelului de zgomot şi deranj (prezenţa utilajelor, a oamenilor, mişcarea palelor etc.), în ambele perioade ale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hănire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356828,18</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specia preferă zonele cu suprafeţe întinse de stuf din proximitatea habitatelor acvatice sau zonele deschise adiacente acestora, chiar dacă proiectul intersectează situl, acesta nu intersectează şi nu se află în vecinătatea acestor tipuri de habitate, astfel că parametrul analizat nu poate fi afectat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habitatelor de cuibărit</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zonele cu suprafeţe întinse de stuf din proximitatea habitatelor acvatice unde îşi instalează cuibul. Chiar dacă proiectul intersectează situl, acesta nu intersectează şi nu se află în vecinătatea habitatelor acvatice care ar putea reprezenta habitat favorabil de cuibărit al speciei din sit. De asemenea, prin implementarea proiectului nu sunt propuse nici un tip de activităţi care să conducă la reducerea habitatelor acvatice, cel mai apropiat corp de apă care ar putea reprezenta habitat favorabil este Lacul Nuntaşi, care se află la o distanţă de aprox. 6,7 km de amplasamentul proiectului ), astfel că parametrul analizat nu poate fi afectat de implementarea proiectului.</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A082</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Circus cyaneus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 speciei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175</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stabilă sau în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 indivizilor speciei cu utilajele de şantier din timpul perioadei de execuţie sau cu palele turbinei din perioada de operare este extrem de scăzut, impactul fiind nesemnificativ, se consideră faptul că nici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iar specia este prezentă în perioada de iernare în habitatele agricole, se consideră că implementarea acestuia va conduce la perturbarea activităţii indivizilor speciei prezenţi în sit în căutare de hrană sau odihnă, ca urmare a creşterii nivelului de zgomot şi deranj (prezenţa utilajelor, a oamenilor, mişcarea palelor etc.), în ambele perioade ale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hănire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356828,18</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se vor ocupa temporar sau permanent suprafeţe ale habitatului de hrănire ale speciei din sit, în ambele perioade ale proiectului.</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A083</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Circus macrourus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55</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Stabilă sau în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 indivizilor speciei cu utilajele de şantier din timpul perioadei de execuţie sau cu palele turbinei din perioada de operare este extrem de scăzut, impactul fiind nesemnificativ, se consideră faptul că nici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intensitatii utilizarii habitatelor altele decat cele rezultate din variati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iar specia este prezentă în pasaj în habitatele agricole sau pajiştile din sit, se consideră că implementarea acestuia va conduce la perturbarea activităţii indivizilor speciei prezenţi în sit în căutare de hrană sau odihnă, ca urmare a creşterii nivelului de zgomot şi deranj (prezenţa utilajelor, a oamenilor, mişcarea palelor etc.), în ambele perioade ale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hănire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356828,18</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se vor ocupa temporar sau permanent suprafeţe ale habitatului de hrănire ale speciei din sit, în ambele perioade ale proiectului.</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A084</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Circus pygargus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600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5</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Stabilă sau în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 indivizilor speciei cu utilajele de şantier din timpul perioadei de execuţie sau cu palele turbinei din perioada de operare este extrem de scăzut, impactul fiind nesemnificativ, se consideră faptul că nici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iar specia este prezentă în pasaj în habitatele agricole sau pajiştile din sit, se consideră că implementarea acestuia va conduce la perturbarea activităţii indivizilor speciei prezenţi în sit în căutare de hrană sau odihnă, ca urmare a creşterii nivelului de zgomot şi deranj (prezenţa utilajelor, a oamenilor, mişcarea palelor etc.), în ambele perioade ale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hănire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356828,18</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se vor ocupa temporar sau permanent suprafeţe ale habitatului de hrănire ale speciei din sit, în ambele perioade ale proiectului.</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A231</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Coracias garrulus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550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Stabilă sau în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impactul asupra mărimii populaţiei este nesemnificativ şi specia este prezentă într-un număr mare în sit, se consideră că în urma implementării proiectului, tendinţa populaţională nu va fi afectată.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iar specia este prezentă în sit, se consideră că implementarea acestuia va conduce la perturbarea activităţii indivizilor speciei prezenţi în sit în căutare de hrană, ca urmare a creşterii nivelului de zgomot şi deranj (prezenţa utilajelor, a oamenilor, mişcarea palelor etc.), în ambele perioade ale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cuibărit şi de hănire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24195,18</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se vor ocupa temporar sau permanent suprafeţe ale habitatului de hrănire ale speciei din sit, în ambele perioade ale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Numărul/densitatea de arbori bătrâni seculari pe păşuni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proiectul intersectează situl, acesta va fi amplasat în habitate agricole, fără prezenţa arborilor solitari. De asemenea, prin implementarea proiectului nu sunt propuse nici un tip de activităţi care să conducă la reducerea arborilor maturi/bătrâni din habitatele deschise precum pajişti sau păşuni, astfel că parametrul analizat nu poate fi afectat de implementarea proiectului.</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A037</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Cygnus columbianus bewickii</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30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Tendinţa pe termen lung a populaţiei pentru toate </w:t>
            </w:r>
            <w:r w:rsidRPr="00EF18B3">
              <w:rPr>
                <w:rFonts w:ascii="Georgia" w:hAnsi="Georgia" w:cstheme="minorHAnsi"/>
                <w:sz w:val="24"/>
                <w:szCs w:val="24"/>
              </w:rPr>
              <w:lastRenderedPageBreak/>
              <w:t>speciile stabil sau in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 indivizilor speciei cu utilajele de şantier din timpul perioadei de execuţie sau cu palele turbinei din perioada de operare este extrem de scăzut, impactul fiind nesemnificativ, se consideră faptul că nici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scadere semnificativa a tiparului spatial, temporal sau a intensitatii utilizarii habitatelor fiecarei specii altele decat cele rezultate din variatii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Deşi specia este dependentă de habitatele acvatice, aceasta se poate hrăni şi pe terenurile agricole. Având în vedere faptul că amplasamentul proiectului intersectează situl în zona terenurilor agricole, se consideră că implementarea acestuia va conduce la perturbarea activităţii indivizilor speciei prezenţi în sit în căutare de hrană, ca urmare a creşterii nivelului de zgomot şi deranj (prezenţa utilajelor, a oamenilor, mişcarea palelor etc.), în ambele perioade ale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habitatelor de hrănire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116706,19</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se vor ocupa temporar sau permanent suprafeţe ale habitatului de hrănire ale speciei din sit reprezentate de habitatele agricole, în ambele perioade ale proiectului.</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A038</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Cygnus cygnus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805</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Tendintele marimii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Stabile sau in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 indivizilor speciei cu utilajele de şantier din timpul perioadei de execuţie sau cu palele turbinei din perioada de operare este extrem de scăzut, impactul fiind nesemnificativ, se consideră faptul că nici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scadere semnificativa altele decat cele rezultate din variatii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Deşi specia este dependentă de habitatele acvatice, aceasta se poate hrăni şi pe terenurile agricole. Având în vedere faptul că amplasamentul proiectului intersectează situl în zona terenurilor agricole, se consideră că implementarea acestuia va conduce la perturbarea activităţii indivizilor speciei prezenţi în sit în căutare de hrană, ca urmare a creşterii nivelului de zgomot şi deranj (prezenţa utilajelor, a oamenilor, mişcarea palelor etc.), în ambele perioade ale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habitatelor de hrănire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116706,19</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se vor ocupa temporar sau permanent suprafeţe ale habitatului de hrănire ale speciei din sit reprezentate de habitatele agricole, în ambele perioade ale proiectului.</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A238</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Dendrocopos (Leiopicus) medius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nu intersectează habitate forestiere specifice speciei, acestea fiind localizate la distanţe de aprox. 75,5 km de amplasamentul proiectului iar homerange-ul speciei este cuprins între 4 - 6 km2/pereche. De asemenea, o zonă forestieră unde specia ar putea căuta hrană, se găseşte la o distanţă de aprox. 9 km, reprezentată de Pădurea Vadu, de asemenea, fără a exista riscul de coliziune a indiviziilor cu utilajele de şantier sau palele turbinelor.</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pentru toate speciile stabil sau in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nu există risc de coliziune a indivizilor speciei cu utilajele de şantier din timpul perioadei de execuţie sau cu palele turbinei din perioada de operare datorită distanţei mari dintre amplasamentul proiectului şi habitatele favorabile ale speciei, se consideră faptul că nici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Fără scădere semnificativă a tiparului spaţial, temporal sau a </w:t>
            </w:r>
            <w:r w:rsidRPr="00EF18B3">
              <w:rPr>
                <w:rFonts w:ascii="Georgia" w:hAnsi="Georgia" w:cstheme="minorHAnsi"/>
                <w:sz w:val="24"/>
                <w:szCs w:val="24"/>
              </w:rPr>
              <w:lastRenderedPageBreak/>
              <w:t>intensităţii utilizării habitatelor fiecărei specii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proiectul intersectează situl, acesta nu intersectează şi nu se află în vecinătatea habitatelor forestiere. De asemenea, prin implementarea proiectului nu sunt propuse nici un tip de activităţi care să conducă la reducerea arborilor maturi din habitatele de pădure, cel mai apropiat corp de pădure fiind Pădurea Vadu, care se află la o distanţă de aprox. 8,5 km de amplasamentul proiectului  astfel că parametrul analizat nu poate fi afectat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2150,11</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proiectul intersectează situl, acesta nu intersectează şi nu se află în vecinătatea habitatelor forestiere. De asemenea, prin implementarea proiectului nu sunt propuse nici un tip de activităţi care să conducă la reducerea arborilor maturi din habitatele de pădure, cel mai apropiat corp de pădure fiind Pădurea Vadu, care se află la o distanţă de aprox. 8,5 km de amplasamentul proiectului  astfel că parametrul analizat nu poate fi afectat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Arbori de biodiversitate pe pajişti/păşuni cu arbori solitari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proiectul intersectează situl, acesta nu intersectează şi nu se află în vecinătatea habitatelor forestiere. De asemenea, prin implementarea proiectului nu sunt propuse nici un tip de activităţi care să conducă la reducerea arborilor maturi din habitatele de pădure, cel mai apropiat corp de pădure fiind Pădurea Vadu, care se află la o distanţă de aprox. 8,5 km de amplasamentul proiectului  astfel că parametrul analizat nu poate fi afectat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Arbori de biodiversitate în fond forestier</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5</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proiectul intersectează situl, acesta nu intersectează şi nu se află în vecinătatea habitatelor forestiere. De asemenea, prin implementarea proiectului nu sunt propuse nici un tip de activităţi care să conducă la reducerea arborilor maturi din habitatele de pădure, cel mai apropiat corp de pădure fiind Pădurea Vadu, care se află la o distanţă de aprox. 8,5 km de amplasamentul proiectului  astfel că parametrul analizat nu poate fi afectat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Lemn mort pe picior si la sol</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Chiar dacă proiectul intersectează situl, acesta nu intersectează şi nu se află în vecinătatea habitatelor forestiere. De asemenea, prin implementarea proiectului nu sunt propuse nici un tip de activităţi care să conducă la reducerea arborilor maturi din habitatele de pădure, cel mai apropiat corp de </w:t>
            </w:r>
            <w:r w:rsidRPr="00EF18B3">
              <w:rPr>
                <w:rFonts w:ascii="Georgia" w:hAnsi="Georgia" w:cstheme="minorHAnsi"/>
                <w:sz w:val="24"/>
                <w:szCs w:val="24"/>
              </w:rPr>
              <w:lastRenderedPageBreak/>
              <w:t>pădure fiind Pădurea Vadu, care se află la o distanţă de aprox. 8,5 km de amplasamentul proiectului  astfel că parametrul analizat nu poate fi afectat de implementarea proiectului.</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A429</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Dendrocopos syriacus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 acesta nu intersectează habitate forestiere specifice speciei, acestea fiind localizate la distanţe de aprox. 8,8 km de amplasamentul proiectului iar homerange-ul speciei este cuprins între 6,3 - 9,9 ha/pereche, fără a exista riscul de coliziune a indiviziilor cu utilajele de şantier sau palele turbinelor.</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 sau în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nu există risc de coliziune a indivizilor speciei cu utilajele de şantier din timpul perioadei de execuţie sau cu palele turbinei din perioada de operare datorită distanţei mari dintre amplasamentul proiectului şi habitatele favorabile ale speciei, se consideră faptul că nici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proiectul intersectează situl, acesta nu intersectează şi nu se află în vecinătatea habitatelor forestiere. De asemenea, prin implementarea proiectului nu sunt propuse nici un tip de activităţi care să conducă la reducerea arborilor maturi din habitatele de pădure, cel mai apropiat corp de pădure fiind Pădurea Vadu, care se află la o distanţă de aprox. 8,5 km de amplasamentul proiectului  astfel că parametrul analizat nu poate fi afectat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2150,11</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Chiar dacă proiectul intersectează situl, acesta nu intersectează şi nu se află în vecinătatea habitatelor forestiere. De asemenea, prin implementarea proiectului nu sunt propuse nici un tip de activităţi care să conducă la reducerea arborilor maturi din habitatele de pădure, cel mai apropiat corp de </w:t>
            </w:r>
            <w:r w:rsidRPr="00EF18B3">
              <w:rPr>
                <w:rFonts w:ascii="Georgia" w:hAnsi="Georgia" w:cstheme="minorHAnsi"/>
                <w:sz w:val="24"/>
                <w:szCs w:val="24"/>
              </w:rPr>
              <w:lastRenderedPageBreak/>
              <w:t>pădure fiind Pădurea Vadu, care se află la o distanţă de aprox. 8,5 km de amplasamentul proiectului  astfel că parametrul analizat nu poate fi afectat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Prezenţa arborilor maturi/bătrâni în habitate de păduri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4 ha</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proiectul intersectează situl, acesta nu intersectează şi nu se află în vecinătatea habitatelor forestiere. De asemenea, prin implementarea proiectului nu sunt propuse nici un tip de activităţi care să conducă la reducerea arborilor maturi din habitatele de pădure, cel mai apropiat corp de pădure fiind Pădurea Vadu, care se află la o distanţă de aprox. 8,5 km de amplasamentul proiectului  astfel că parametrul analizat nu poate fi afectat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Numărul/densitatea de arbori bătrâni seculari pe păşuni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 în termen de 3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proiectul intersectează situl, acesta va fi amplasat în habitate agricole, fără prezenţa arborilor solitari. De asemenea, prin implementarea proiectului nu sunt propuse nici un tip de activităţi care să conducă la reducerea arborilor maturi/bătrâni din habitatele deschise precum pajişti sau păşuni, astfel că parametrul analizat nu poate fi afectat de implementarea proiectului.</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A236</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Dryocopus martius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 acesta nu intersectează habitate forestiere specifice speciei, acestea fiind localizate la distanţe de aprox. 8,5 km de amplasamentul proiectului iar homerange-ul speciei este cuprins între 92,4 ± 10,9 ha/pereche, fără a exista riscul de coliziune a indiviziilor cu utilajele de şantier sau palele turbinelor.</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pentru toate speciile stabil sau în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nu există risc de coliziune a indivizilor speciei cu utilajele de şantier din timpul perioadei de execuţie sau cu palele turbinei din perioada de operare datorită distanţei mari dintre amplasamentul proiectului şi habitatele favorabile ale speciei, se consideră faptul că nici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Fără scădere semnificativă a tiparului </w:t>
            </w:r>
            <w:r w:rsidRPr="00EF18B3">
              <w:rPr>
                <w:rFonts w:ascii="Georgia" w:hAnsi="Georgia" w:cstheme="minorHAnsi"/>
                <w:sz w:val="24"/>
                <w:szCs w:val="24"/>
              </w:rPr>
              <w:lastRenderedPageBreak/>
              <w:t>spaţial, temporal sau a intensităţii utilizării habitatelor fiecărei specii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Având în vedere faptul că specia preferă habitatele de pădure mature, chiar dacă proiectul intersectează situl, acesta nu intersectează şi nu se află în vecinătatea habitatelor forestiere. De asemenea, prin implementarea proiectului nu sunt propuse nici un tip de activităţi care să conducă la </w:t>
            </w:r>
            <w:r w:rsidRPr="00EF18B3">
              <w:rPr>
                <w:rFonts w:ascii="Georgia" w:hAnsi="Georgia" w:cstheme="minorHAnsi"/>
                <w:sz w:val="24"/>
                <w:szCs w:val="24"/>
              </w:rPr>
              <w:lastRenderedPageBreak/>
              <w:t>reducerea cantităţii de lemn mort pe picior din pădure, cel mai apropiat corp de pădure fiind Pădurea Vadu, care se află la o distanţă de aprox. 8,5 km de amplasamentul proiectului), astfel că parametrul analizat nu poate fi afectat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2150,11</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specia preferă habitatele de pădure mature, chiar dacă proiectul intersectează situl, acesta nu intersectează şi nu se află în vecinătatea habitatelor forestiere. De asemenea, prin implementarea proiectului nu sunt propuse nici un tip de activităţi care să conducă la reducerea cantităţii de lemn mort pe picior din pădure, cel mai apropiat corp de pădure fiind Pădurea Vadu, care se află la o distanţă de aprox. 8,5 km de amplasamentul proiectului), astfel că parametrul analizat nu poate fi afectat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Arbori de biodiversitate pe pajişti/păşuni cu arbori solitari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Pentru implementarea proiectului nu sunt propuse nici un tip de activităţi care să conducă la reducerea arborilor de biodiversitate din habitatele deschise precum păşuni/pajişti, astfel că parametrul analizat nu poate fi afectat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Arbori de biodiversitate în fond forestier</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5</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proiectul intersectează situl, acesta nu intersectează şi nu se află în vecinătatea habitatelor forestiere. De asemenea, prin implementarea proiectului nu sunt propuse nici un tip de activităţi care să conducă la reducerea arborilor de biodiversitate din habitatele forestiere, cel mai apropiat corp de pădure fiind Pădurea Vadu, care se află la o distanţă de aprox. 8,5 km de amplasamentul proiectului , astfel că parametrul analizat nu poate fi afectat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Lemn mort pe picior şi la sol</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specia preferă habitatele de pădure mature, chiar dacă proiectul intersectează situl, acesta nu intersectează şi nu se află în vecinătatea habitatelor forestiere. De asemenea, prin implementarea proiectului nu sunt propuse nici un tip de activităţi care să conducă la reducerea cantităţii de lemn mort pe picior din pădure, cel mai apropiat corp de pădure fiind Pădurea Vadu, care se află la o distanţă de aprox. 8,5 km de amplasamentul proiectului), astfel că parametrul analizat nu poate fi afectat de implementarea proiectului.</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A027</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Egretta alba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340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acesta nu intersectează zonele favorabile speciei din sit, cu toate acestea poate apărea riscul de coliziune al indivizilor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1100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acesta nu intersectează zonele favorabile speciei din sit, cu toate acestea poate apărea riscul de coliziune al indivizilor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pentru toate speciile stabil sau in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 indivizilor speciei cu utilajele de şantier din timpul perioadei de execuţie sau cu palele turbinei din perioada de operare este extrem de scăzut, impactul fiind nesemnificativ, se consideră faptul că nici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Fără scădere semnificativă a tiparului spaţial, temporal sau a intensitatii utiiizarii habitatelor </w:t>
            </w:r>
            <w:r w:rsidRPr="00EF18B3">
              <w:rPr>
                <w:rFonts w:ascii="Georgia" w:hAnsi="Georgia" w:cstheme="minorHAnsi"/>
                <w:sz w:val="24"/>
                <w:szCs w:val="24"/>
              </w:rPr>
              <w:lastRenderedPageBreak/>
              <w:t>fiecarei specii altele decat cele rezultate din variatii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habitatele acvatice sărate iar amplasamentul deşi intersectează situl, acesta nu se află în apropierea corpurilor/cursurilor de apă unde ar putea exista habitat favorabil de cuibărire şi odihnă al speciei, cel mai apropiat corp de apă (Lacul Nuntaşi) fiind la o distanţă de cca. 6 km de turbine. Astfel, se consideră că implementarea proiectului nu va conduce la afectarea suprafeţei habitatului specific speciei din sit în nici una dintre etapele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habitatelor de cuibarit</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habitatele acvatice sărate iar amplasamentul deşi intersectează situl, acesta nu se află în apropierea corpurilor/cursurilor de apă unde ar putea exista habitat favorabil de cuibărire şi odihnă al speciei, cel mai apropiat corp de apă (Lacul Nuntaşi) fiind la o distanţă de cca. 6 km de turbine. Astfel, se consideră că implementarea proiectului nu va conduce la afectarea suprafeţei habitatului specific speciei din sit în nici una dintre etapele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hrănire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habitatele acvatice sărate iar amplasamentul deşi intersectează situl, acesta nu se află în apropierea corpurilor/cursurilor de apă unde ar putea exista habitat favorabil de cuibărire şi odihnă al speciei, cel mai apropiat corp de apă (Lacul Nuntaşi) fiind la o distanţă de cca. 6 km de turbine. Astfel, se consideră că implementarea proiectului nu va conduce la afectarea suprafeţei habitatului specific speciei din sit în nici una dintre etapele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Starea ecologica a corpurilor de apa pe baza indicatorilor fizico-chimici (regimul de oxigen, nutrienti, salinitate, metale, micro-poluanţi organici si </w:t>
            </w:r>
            <w:r w:rsidRPr="00EF18B3">
              <w:rPr>
                <w:rFonts w:ascii="Georgia" w:hAnsi="Georgia" w:cstheme="minorHAnsi"/>
                <w:sz w:val="24"/>
                <w:szCs w:val="24"/>
              </w:rPr>
              <w:lastRenderedPageBreak/>
              <w:t>inorganici)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Cel puţin clasa de calitate 2/Stare 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că implementarea proiectului nu va conduce la afectarea parametrului analizat în nici una dintre etapele proiectului. Substanţele periculoase (combustibil, ulei, lubrifianţi etc.), care în urma unor accidente ar putea fi degajate pe amplasament nu pot afecta parametrul analizat. Astfel, prin implementarea proiectului, calitatea apei pe baza indicatorilor fizico - chimici nu va fi afectată.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Starea ecologică a corpurilor de apă pe baza indicatorilor ecologici (macronevertebrate, fitobentos, fitoplancton)</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clasa de calitate 2/Stare 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faptul că substanţele periculoase (combustibil, ulei, lubrifianţi etc.), care în urma unor accidente ar putea fi degajate pe amplasament nu pot afecta parametrul analizat. Astfel, prin implementarea proiectului, calitatea apei pe baza indicatorilor ecologici nu va fi afectată.</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A026</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Egretta garzetta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2100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acesta nu intersectează zonele favorabile speciei din sit, cu toate acestea poate apărea riscul de coliziune al indivizilor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Tendintete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pentru toate speciile stabil sau in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 indivizilor speciei cu utilajele de şantier din timpul perioadei de execuţie sau cu palele turbinei din perioada de operare este extrem de scăzut, impactul fiind nesemnificativ, se consideră faptul că nici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Fără scădere semnificativă a tiparului spaţial, temporal </w:t>
            </w:r>
            <w:r w:rsidRPr="00EF18B3">
              <w:rPr>
                <w:rFonts w:ascii="Georgia" w:hAnsi="Georgia" w:cstheme="minorHAnsi"/>
                <w:sz w:val="24"/>
                <w:szCs w:val="24"/>
              </w:rPr>
              <w:lastRenderedPageBreak/>
              <w:t>sau a intensităţii utilizării habitatelor fiecărei specii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este strict dependentă de habitatele acvatice, iar amplasamentul, deşi intersectează situl, acesta nu se află în apropierea habitatelor favorabile speciei, cel mai apropiat corp de apă (Lacul Nuntaşi) fiind la o distanţă de cca. 6 km de turbine. Astfel, se consideră că implementarea proiectului nu va conduce la afectarea tiparului de distribuţie în urma creşterii nivelului de zgomot, în nici una dintre etapele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cuibărit</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habitatele acvatice de mari întinderi, bogate în vegetaţie palustră, iar amplasamentul deşi intersectează situl, nu se află în apropierea corpurilor/cursurilor de apă unde ar putea exista habitat favorabil de cuibărit al speciei, cel mai apropiat corp de apă (Lacul Nuntaşi) fiind la o distanţă de cca. 6 km de turbine. Astfel, se consideră că implementarea proiectului nu va conduce la afectarea suprafeţei habitatului de cuibărit din sit în nici una dintre etapele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hănire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habitatele acvatice sărate iar amplasamentul deşi intersectează situl, acesta nu se află în apropierea corpurilor/cursurilor de apă unde ar putea exista habitat favorabil de cuibărire şi odihnă al speciei, cel mai apropiat corp de apă (Lacul Nuntaşi) fiind la o distanţă de cca. 6 km de turbine. Astfel, se consideră că implementarea proiectului nu va conduce la afectarea suprafeţei habitatului specific speciei din sit în nici una dintre etapele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Starea ecologică a corpurilor de apă pe baza indicatorilor fizico-chimici (regimul de oxigen, nutrienţi, </w:t>
            </w:r>
            <w:r w:rsidRPr="00EF18B3">
              <w:rPr>
                <w:rFonts w:ascii="Georgia" w:hAnsi="Georgia" w:cstheme="minorHAnsi"/>
                <w:sz w:val="24"/>
                <w:szCs w:val="24"/>
              </w:rPr>
              <w:lastRenderedPageBreak/>
              <w:t>salinitate, metale, micro-poluanţi organici şi inorganici)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Cel puţin clasa de calitate 2/Stare 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că implementarea proiectului nu va conduce la afectarea parametrului analizat în nici una dintre etapele proiectului. Substanţele periculoase (combustibil, ulei, lubrifianţi etc.), care în urma unor accidente ar putea fi degajate pe amplasament nu pot afecta parametrul analizat. Astfel, prin implementarea proiectului, calitatea apei pe baza indicatorilor fizico - chimici nu va fi afectată.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Starea ecologică a corpurilor de apă pe baza indicatorilor ecologici (macronevertebrate, fitobentos, fitoplancton)</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clasa de calitate 2/Stare 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faptul că substanţele periculoase (combustibil, ulei, lubrifianţi etc.), care în urma unor accidente ar putea fi degajate pe amplasament nu pot afecta parametrul analizat. Astfel, prin implementarea proiectului, calitatea apei pe baza indicatorilor ecologici nu va fi afectată.</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A379</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Emberiza hortulana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acesta nu intersectează zonele favorabile speciei din sit, cu toate acestea poate apărea riscul de coliziune al indivizilor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Tendintele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 sau in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 indivizilor speciei cu utilajele de şantier din timpul perioadei de execuţie sau cu palele turbinei din perioada de operare este extrem de scăzut, impactul fiind nesemnificativ, se consideră faptul că nici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Fără scădere semnificativă a tiparului spaţial, temporal </w:t>
            </w:r>
            <w:r w:rsidRPr="00EF18B3">
              <w:rPr>
                <w:rFonts w:ascii="Georgia" w:hAnsi="Georgia" w:cstheme="minorHAnsi"/>
                <w:sz w:val="24"/>
                <w:szCs w:val="24"/>
              </w:rPr>
              <w:lastRenderedPageBreak/>
              <w:t>sau a intensităţii utilizării habitatelor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iar specia este prezentă în sit, se consideră că implementarea acestuia poate conduce la perturbarea activităţii indivizilor speciei prezenţi în sit, ca urmare a creşterii nivelului de zgomot şi deranj (prezenţa utilajelor, a oamenilor, mişcarea palelor etc.), în ambele perioade ale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se vor ocupa temporar sau permanent suprafeţe ale habitatului speciei din sit, în ambele perioade ale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Acoperirea tufelor şi arborilor dispersate sau în forma aliniamentelor pe pajişti în aria de distribuţie a speciilor în sit</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se vor ocupa temporar sau permanent suprafeţe ale habitatului speciei din sit, pe acestea posibil să fie prezente şi tufe sau aliniamente de arbuşti, în ambele perioade ale proiectului.</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A511</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Falco cherrug</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3</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de hrănire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8</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de hrănire/odihnă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pentru toate speciile stabil sau in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 indivizilor speciei cu utilajele de şantier din timpul perioadei de execuţie sau cu palele turbinei din perioada de operare este extrem de scăzut, impactul fiind nesemnificativ, se consideră faptul că nici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fiecărei specii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iar specia este prezentă în sit, se consideră că implementarea acestuia va conduce la perturbarea activităţii indivizilor speciei prezenţi în sit, ca urmare a creşterii nivelului de zgomot şi deranj (prezenţa utilajelor, a oamenilor, mişcarea palelor etc.), în ambele perioade ale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hănire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356828,18</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se vor ocupa temporar sau permanent suprafeţe din habitatul de hrănire al speciei din sit, în ambele perioade ale proiectului.</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A098</w:t>
            </w:r>
          </w:p>
        </w:tc>
        <w:tc>
          <w:tcPr>
            <w:tcW w:w="870"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i/>
                <w:sz w:val="24"/>
                <w:szCs w:val="24"/>
              </w:rPr>
              <w:t>Falco columbarius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40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de hrănire/odihnă favorabile speciei din perioada de iarnă, poate apărea riscul de coliziune al indivizilor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pentru toate speciile stabil sau în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 indivizilor speciei cu utilajele de şantier din timpul perioadei de execuţie sau cu palele turbinei din perioada de operare este extrem de scăzut, impactul fiind nesemnificativ, se consideră faptul că nici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fiecărei specii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iar specia este prezentă în sit, se consideră că implementarea acestuia va conduce la perturbarea activităţii indivizilor speciei prezenţi în sit, ca urmare a creşterii nivelului de zgomot şi deranj (prezenţa utilajelor, a oamenilor, mişcarea palelor etc.), în ambele perioade ale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hănire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356828,18</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se vor ocupa temporar sau permanent suprafeţe din habitatul de hrănire al speciei din sit, în ambele perioade ale proiectului.</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A095</w:t>
            </w:r>
          </w:p>
        </w:tc>
        <w:tc>
          <w:tcPr>
            <w:tcW w:w="870"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i/>
                <w:sz w:val="24"/>
                <w:szCs w:val="24"/>
              </w:rPr>
              <w:t>Falco naumanni</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nu intersectează zone favorabile speciei, distanţa fiind mare între acestea, fiind o specie care realizează deplasări pe distanţe foarte lungi, nu putem exclude riscul de coliziune al indivizilor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marimii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început/continuat programul de monitorizare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 indivizilor speciei cu utilajele de şantier din timpul perioadei de execuţie sau cu palele turbinei din perioada de operare este extrem de scăzut, impactul fiind nesemnificativ, se consideră faptul că nici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scăderi semnificative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distanţa mare dintre amplasamentul proiectului şi zonele favorabile speciei din sit (aprox. 90 km), se consideră că în urma implementării proiectului nu se va perturba activitatea indiviziilor speciei din sit, ca urmare a creşterii nivelului de zgomot din perioada de operare sau execuţie.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cuibărire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se vor ocupa temporar sau permanent suprafeţe din habitatul de hrănire al speciei din sit, în ambele perioade ale proiectului.</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A103</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Falco peregrinus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4</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nu intersectează zone favorabile speciei, distanţa fiind mare între acestea, fiind o specie care realizează deplasări pe distanţe foarte lungi, nu putem exclude riscul de coliziune al indivizilor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15</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nu intersectează zone favorabile speciei din perioada de iernat, distanţa fiind mare între acestea, fiind o specie care realizează deplasări pe distanţe foarte lungi, nu putem exclude riscul de coliziune al indivizilor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Stabilă sau în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astfel mărimea populaţiei speciei poate fi afectată semnificativ în urma coliziunii indivizilor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scăderi semnificative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distanţa mare dintre amplasamentul proiectului şi zonele favorabile speciei din sit (aprox. 33,8 km), se consideră că în urma implementării proiectului nu se va perturba activitatea indiviziilor speciei din sit, ca urmare a creşterii nivelului de zgomot din perioada de operare sau execuţie.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hănire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356828,18</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se vor ocupa temporar sau permanent suprafeţe din habitatul de hrănire al speciei din sit, în ambele perioade ale proiectului.</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A097</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Falco vespertinus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325</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de hrănit şi odihnă, poate apărea riscul de coliziune al indivizilor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2500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de hrănit şi odihnă, poate apărea riscul de coliziune al indivizilor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pentru toate speciile stabil sau în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 indivizilor speciei cu utilajele de şantier din timpul perioadei de execuţie sau cu palele turbinei din perioada de operare este extrem de scăzut, impactul fiind nesemnificativ, se consideră faptul că nici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fiecărei specii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habitatul speciei din sit, se consideră că implementarea acestuia va conduce la perturbarea activităţii indivizilor speciei prezenţi în sit, ca urmare a creşterii nivelului de zgomot şi deranj (prezenţa utilajelor, a oamenilor, mişcarea palelor etc.), în ambele perioade ale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hănire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378329,29</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se vor ocupa temporar sau permanent suprafeţe din habitatul de hrănire al speciei din sit, în ambele perioade ale proiectului.</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A321</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Ficedula albicollis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în perioada de pasaj, nu putem exclude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pentru toate speciile stabil sau in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 indivizilor speciei cu utilajele de şantier din timpul perioadei de execuţie sau cu palele turbinei din perioada de operare este redus, se consideră de asemenea nici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fiecărei specii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distanţa mare dintre amplasamentul proiectului şi zonele favorabile speciei din sit (aprox. 5,6 km), se consideră că în urma implementării proiectului nu se va perturba activitatea indiviziilor speciei din sit, ca urmare a creşterii nivelului de zgomot din perioada de operare sau execuţie.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hănire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 in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pentru hrănire/odihnă habitatele de pădure cu strat arbustiv bine dezvoltat, acestea fiind localizate la o distanţă de aprox. 5,6 km de amplasamentul proiectului. Chiar dacă proiectul intersectează situl, acesta nu intersectează şi nu se află în vecinătatea habitatelor forestiere. De asemenea, prin implementarea proiectului nu sunt propuse nici un tip de activităţi care să conducă la reducerea habitatelor de pădure, astfel că parametrul analizat nu poate fi afectat de implementarea proiectului.</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A320</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Ficedula parva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în perioada de pasaj, nu putem exclude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Tendinţa pe termen lung a populaţiei pentru toate speciile stabil sau in </w:t>
            </w:r>
            <w:r w:rsidRPr="00EF18B3">
              <w:rPr>
                <w:rFonts w:ascii="Georgia" w:hAnsi="Georgia" w:cstheme="minorHAnsi"/>
                <w:sz w:val="24"/>
                <w:szCs w:val="24"/>
              </w:rPr>
              <w:lastRenderedPageBreak/>
              <w:t>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 indivizilor speciei cu utilajele de şantier din timpul perioadei de execuţie sau cu palele turbinei din perioada de operare este redus, se consideră de asemenea nici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fiecărei specii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distanţa mare dintre amplasamentul proiectului şi zonele favorabile speciei din sit (aprox. 5,6 km), se consideră că în urma implementării proiectului nu se va perturba activitatea indiviziilor speciei din sit, ca urmare a creşterii nivelului de zgomot din perioada de operare sau execuţie.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hrănire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 in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pentru hrănire/odihnă habitatele de pădure cu strat arbustiv bine dezvoltat, acestea fiind localizate la o distanţă de aprox. 5,6 km de amplasamentul proiectului. Chiar dacă proiectul intersectează situl, acesta nu intersectează şi nu se află în vecinătatea habitatelor forestiere. De asemenea, prin implementarea proiectului nu sunt propuse nici un tip de activităţi care să conducă la reducerea habitatelor de pădure, astfel că parametrul analizat nu poate fi afectat de implementarea proiectului.</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A002</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Gavia arctica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65</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în perioada de iernare, nu putem exclude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pentru toate speciile stabil sau !n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 indivizilor speciei cu utilajele de şantier din timpul perioadei de execuţie sau cu palele turbinei din perioada de operare este redus, se consideră de asemenea nici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intensitatii utilizarii habitatelor fiecarei specii attele decat cele rezultate din variatii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habitatele acvatice sărate iar amplasamentul deşi intersectează situl, acesta nu se află în apropierea corpurilor/cursurilor de apă unde ar putea exista habitat favorabil de cuibărire şi odihnă al speciei, cel mai apropiat corp de apă (Lacul Nuntaşi) fiind la o distanţă de cca. 6 km de turbine. Astfel, se consideră că implementarea proiectului nu va conduce la afectarea suprafeţei habitatului specific speciei din sit în nici una dintre etapele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hănire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125550,66</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habitatele acvatice de mari întinderi iar amplasamentul deşi intersectează situl, acesta nu se află în apropierea corpurilor/cursurilor de apă unde ar putea exista habitat favorabil de hrănire şi odihnă al speciei, cel mai apropiat corp de apă (Lacul Nuntaşi) fiind la o distanţă de cca. 6,2 km de turbine. Astfel, se consideră că implementarea proiectului nu va conduce la afectarea suprafeţei habitatului de hrănire din sit în nici una dintre etapele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Starea ecologică a corpurilor de apă pe baza indicatorilor fizico-chimici (regimul de oxigen, nutrienţi, salinitate, metale, micro-poluanţi organici şi inorganici)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clasa de calitate 2/Stare 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că implementarea proiectului nu va conduce la afectarea parametrului analizat în nici una dintre etapele proiectului. Substanţele periculoase (combustibil, ulei, lubrifianţi etc.), care în urma unor accidente ar putea fi degajate pe amplasament nu pot afecta parametrul analizat. Astfel, prin implementarea proiectului, calitatea apei pe baza indicatorilor fizico - chimici nu va fi afectată.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Starea ecologică a corpurilor de apă pe baza indicatorilor ecologici (macronevertebrate, fitobentos, fitoplancton)</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clasa de calitate 2/Stare 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faptul că substanţele periculoase (combustibil, ulei, lubrifianţi etc.), care în urma unor accidente ar putea fi degajate pe amplasament nu pot afecta parametrul analizat. Astfel, prin implementarea proiectului, calitatea apei pe baza indicatorilor ecologici nu va fi afectată.</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A001</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Gavia stellata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45</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în perioada de iernare, nu putem exclude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pentru toate speciile stabil sau în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 indivizilor speciei cu utilajele de şantier din timpul perioadei de execuţie sau cu palele turbinei din perioada de operare este redus, se consideră de asemenea nici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fiecărei specii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habitatele acvatice sărate iar amplasamentul deşi intersectează situl, acesta nu se află în apropierea corpurilor/cursurilor de apă unde ar putea exista habitat favorabil de cuibărire şi odihnă al speciei, cel mai apropiat corp de apă (Lacul Nuntaşi) fiind la o distanţă de cca. 6 km de turbine. Astfel, se consideră că implementarea proiectului nu va conduce la afectarea suprafeţei habitatului specific speciei din sit în nici una dintre etapele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hrănire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125550,66</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habitatele acvatice sărate iar amplasamentul deşi intersectează situl, acesta nu se află în apropierea corpurilor/cursurilor de apă unde ar putea exista habitat favorabil de cuibărire şi odihnă al speciei, cel mai apropiat corp de apă (Lacul Nuntaşi) fiind la o distanţă de cca. 6 km de turbine. Astfel, se consideră că implementarea proiectului nu va conduce la afectarea suprafeţei habitatului specific speciei din sit în nici una dintre etapele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Starea ecologică a corpurilor de apă pe </w:t>
            </w:r>
            <w:r w:rsidRPr="00EF18B3">
              <w:rPr>
                <w:rFonts w:ascii="Georgia" w:hAnsi="Georgia" w:cstheme="minorHAnsi"/>
                <w:sz w:val="24"/>
                <w:szCs w:val="24"/>
              </w:rPr>
              <w:lastRenderedPageBreak/>
              <w:t>baza indicatorilor fizico-chimici (regimul de oxigen, nutrienţi, salinitate, metale, micro-poluanţi organici şi inorganici)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 xml:space="preserve">Cel puţin clasa de calitate 2/Stare </w:t>
            </w:r>
            <w:r w:rsidRPr="00EF18B3">
              <w:rPr>
                <w:rFonts w:ascii="Georgia" w:hAnsi="Georgia" w:cstheme="minorHAnsi"/>
                <w:sz w:val="24"/>
                <w:szCs w:val="24"/>
              </w:rPr>
              <w:lastRenderedPageBreak/>
              <w:t>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Chiar dacă amplasamentul proiectului intersectează situl, acesta se află la o distanţă de 0,5 km de cursuri de apă (râul Săcele) din interiorul sitului care au o conexiune directă cu habitatul speciei. Astfel, se consideră că implementarea proiectului nu va conduce la afectarea parametrului analizat în nici una dintre </w:t>
            </w:r>
            <w:r w:rsidRPr="00EF18B3">
              <w:rPr>
                <w:rFonts w:ascii="Georgia" w:hAnsi="Georgia" w:cstheme="minorHAnsi"/>
                <w:sz w:val="24"/>
                <w:szCs w:val="24"/>
              </w:rPr>
              <w:lastRenderedPageBreak/>
              <w:t>etapele proiectului. Substanţele periculoase (combustibil, ulei, lubrifianţi etc.), care în urma unor accidente ar putea fi degajate pe amplasament nu pot afecta parametrul analizat. Astfel, prin implementarea proiectului, calitatea apei pe baza indicatorilor fizico - chimici nu va fi afectată.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Starea ecologică a corpurilor de apă pe baza indicatorilor ecologici (macronevertebrate, fitobentos, fitoplancton)</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clasa de calitate 2/Stare 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faptul că substanţele periculoase (combustibil, ulei, lubrifianţi etc.), care în urma unor accidente ar putea fi degajate pe amplasament nu pot afecta parametrul analizat. Astfel, prin implementarea proiectului, calitatea apei pe baza indicatorilor ecologici nu va fi afectată.</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A189</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Gelochelidon nilotica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este dependentă de habitatele acvatice de mari îndinderi, care sunt uşor curgătoare sau stătătoare, pe malul cărora îşi instalează cuiburile, astfel că, având în vedere faptul că amplasamentul nu intersectează acest tip de habitate, se consideră că prin implementarea proiectului, mărimea populaţiei nu va fi afectată. De asemenea, conform literaturii de specialitate, specia prezintă un homerange de până la 4115 m în jurul cuibului, iar distanţa dintre amplasament şi zona de cuibărit este de aprox. 4600 m, fiind improbabilă apariţia indivizilor în zona amplasamentului.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335</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în perioada de migraţie, nu putem exclude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pentru toate speciile stabil sau în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 indivizilor speciei cu utilajele de şantier din timpul perioadei de execuţie sau cu palele turbinei din perioada de operare este redus, se consideră de asemenea nici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temporat sau a intensitatii utilizarii habitatelor fiecarei specii altele decat cele rezultate din variatii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este strict dependentă de habitatele acvatice, iar amplasamentul, deşi intersectează situl, acesta nu se află în apropierea habitatelor favorabile speciei, cel mai apropiat corp de apă (Lacul Nuntaşi) fiind la o distanţă de cca. 6 km de turbine. Astfel, se consideră că implementarea proiectului nu va conduce la afectarea tiparului de distribuţie în urma creşterii nivelului de zgomot, în nici una dintre etapele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habitatutui de hănire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Specia preferă habitatele acvatice sărate iar amplasamentul deşi intersectează situl, acesta nu se află în apropierea corpurilor/cursurilor de apă unde ar putea exista habitat favorabil de cuibărire şi odihnă al speciei, cel mai apropiat corp de apă (Lacul Nuntaşi) fiind la o distanţă de cca. 6 km de turbine. Astfel, se consideră că implementarea proiectului nu va conduce la afectarea suprafeţei </w:t>
            </w:r>
            <w:r w:rsidRPr="00EF18B3">
              <w:rPr>
                <w:rFonts w:ascii="Georgia" w:hAnsi="Georgia" w:cstheme="minorHAnsi"/>
                <w:sz w:val="24"/>
                <w:szCs w:val="24"/>
              </w:rPr>
              <w:lastRenderedPageBreak/>
              <w:t>habitatului specific speciei din sit în nici una dintre etapele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cuibărire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habitatele acvatice sărate iar amplasamentul deşi intersectează situl, acesta nu se află în apropierea corpurilor/cursurilor de apă unde ar putea exista habitat favorabil de cuibărire şi odihnă al speciei, cel mai apropiat corp de apă (Lacul Nuntaşi) fiind la o distanţă de cca. 6 km de turbine. Astfel, se consideră că implementarea proiectului nu va conduce la afectarea suprafeţei habitatului specific speciei din sit în nici una dintre etapele proiectului.</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A135</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Glareola pratincola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480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pentru toate speciile stabil sau in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al indivizilor speciei cu utilajele de şantier din timpul perioadei de execuţie sau cu palele turbinei din perioada de operare este redus, se consideră de asemenea nici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Fără scădere semnificativă a tiparului spaţial, temporal sau a intensităţii utilizării habitatelor fiecărei specii altele </w:t>
            </w:r>
            <w:r w:rsidRPr="00EF18B3">
              <w:rPr>
                <w:rFonts w:ascii="Georgia" w:hAnsi="Georgia" w:cstheme="minorHAnsi"/>
                <w:sz w:val="24"/>
                <w:szCs w:val="24"/>
              </w:rPr>
              <w:lastRenderedPageBreak/>
              <w:t>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habitatele acvatice sărate iar amplasamentul deşi intersectează situl, acesta nu se află în apropierea corpurilor/cursurilor de apă unde ar putea exista habitat favorabil de cuibărire şi odihnă al speciei, cel mai apropiat corp de apă (Lacul Nuntaşi) fiind la o distanţă de cca. 6 km de turbine. Astfel, se consideră că implementarea proiectului nu va conduce la afectarea suprafeţei habitatului specific speciei din sit în nici una dintre etapele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5438,83</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habitatele acvatice sărate iar amplasamentul deşi intersectează situl, acesta nu se află în apropierea corpurilor/cursurilor de apă unde ar putea exista habitat favorabil de cuibărire şi odihnă al speciei, cel mai apropiat corp de apă (Lacul Nuntaşi) fiind la o distanţă de cca. 6 km de turbine. Astfel, se consideră că implementarea proiectului nu va conduce la afectarea suprafeţei habitatului specific speciei din sit în nici una dintre etapele proiectului.</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A127</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Grus grus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în perioada de pasaj, nu putem exclude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pentru toate speciile stabil sau in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astfel mărimea populaţiei speciei poate fi afectată semnificativ în urma coliziunii indivizilor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Fără scădere semnificativă a tiparului spaţial, temporal sau a intensităţii utilizării habitatelor fiecărei specii altele </w:t>
            </w:r>
            <w:r w:rsidRPr="00EF18B3">
              <w:rPr>
                <w:rFonts w:ascii="Georgia" w:hAnsi="Georgia" w:cstheme="minorHAnsi"/>
                <w:sz w:val="24"/>
                <w:szCs w:val="24"/>
              </w:rPr>
              <w:lastRenderedPageBreak/>
              <w:t>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iar specia este prezentă în sit, se consideră că implementarea acestuia va conduce la perturbarea activităţii indivizilor speciei prezenţi în sit, ca urmare a creşterii nivelului de zgomot şi deranj (prezenţa utilajelor, a oamenilor, mişcarea palelor etc.), în ambele perioade ale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habitatelor de hănire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116706,19</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se vor ocupa temporar sau permanent suprafeţe din habitatul de hrănire al speciei din sit, în ambele perioade ale proiectului.</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A075</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Haliaeetus albicilla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27</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de cuibărit ale speciei din sit (pădurile mature), acesta intersectează conform PM habitatele de hrănire ale speciei, astfel că nu putem exclude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pentru toate speciile stabil sau în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al indivizilor speciei cu utilajele de şantier din timpul perioadei de execuţie sau cu palele turbinei din perioada de operare este redus, se consideră de asemenea nici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Fără scădere semnificativă a tiparului spaţial, temporal sau a intensităţii utilizării habitatelor fiecărei specii altele </w:t>
            </w:r>
            <w:r w:rsidRPr="00EF18B3">
              <w:rPr>
                <w:rFonts w:ascii="Georgia" w:hAnsi="Georgia" w:cstheme="minorHAnsi"/>
                <w:sz w:val="24"/>
                <w:szCs w:val="24"/>
              </w:rPr>
              <w:lastRenderedPageBreak/>
              <w:t>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iar specia este prezentă în sit, se consideră că implementarea acestuia va conduce la perturbarea activităţii indivizilor speciei prezenţi în sit, ca urmare a creşterii nivelului de zgomot şi deranj (prezenţa utilajelor, a oamenilor, mişcarea palelor etc.), în ambele perioade ale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cuibărit</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21501,11</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specia preferă pentru cuibărit habitatele de pădure mature cu arbori bătrâni şi înalţi, proiectul chiar dacă intersectează situl, acesta nu intersectează şi nu se află în vecinătatea habitatelor forestiere. De asemenea, prin implementarea proiectului nu sunt propuse nici un tip de activităţi care să conducă la reducerea arborilor maturi/bătrâni din habitatele forestiere, cel mai apropiată zonă de cuibărit care se află la o distanţă de aprox. 28 km de amplasamentul proiectului , astfel că parametrul analizat nu poate fi afectat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Proporţia pădurilor cu vârste de peste 80 de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40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specia preferă pentru cuibărit habitatele de pădure mature cu arbori bătrâni şi înalţi, proiectul chiar dacă intersectează situl, acesta nu intersectează şi nu se află în vecinătatea habitatelor forestiere. De asemenea, prin implementarea proiectului nu sunt propuse nici un tip de activităţi care să conducă la reducerea arborilor maturi/bătrâni din habitatele forestiere, cel mai apropiată zonă de cuibărit care se află la o distanţă de aprox. 28 km de amplasamentul proiectului , astfel că parametrul analizat nu poate fi afectat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Prezenţa arborilor maturi/bătrâni in habitate de păduri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5</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specia preferă pentru cuibărit habitatele de pădure mature cu arbori bătrâni şi înalţi, proiectul chiar dacă intersectează situl, acesta nu intersectează şi nu se află în vecinătatea habitatelor forestiere. De asemenea, prin implementarea proiectului nu sunt propuse nici un tip de activităţi care să conducă la reducerea arborilor maturi/bătrâni din habitatele forestiere, cel mai apropiată zonă de cuibărit care se află la o distanţă de aprox. 28 km de amplasamentul proiectului , astfel că parametrul analizat nu poate fi afectat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Zona de protecţie în jurul cuiburilor</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84,78 (3,14 x 27)</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Având în vedere faptul că specia preferă pentru cuibărit habitatele de pădure mature cu arbori bătrâni şi înalţi, proiectul chiar dacă intersectează situl, acesta nu intersectează şi nu se află în vecinătatea habitatelor forestiere. De asemenea, prin implementarea proiectului nu sunt propuse nici un tip de activităţi care să conducă la reducerea arborilor maturi/bătrâni din habitatele forestiere, cel mai apropiată zonă de cuibărit care se află la o distanţă de aprox. </w:t>
            </w:r>
            <w:r w:rsidRPr="00EF18B3">
              <w:rPr>
                <w:rFonts w:ascii="Georgia" w:hAnsi="Georgia" w:cstheme="minorHAnsi"/>
                <w:sz w:val="24"/>
                <w:szCs w:val="24"/>
              </w:rPr>
              <w:lastRenderedPageBreak/>
              <w:t>28 km de amplasamentul proiectului , astfel că parametrul analizat nu poate fi afectat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763,02 (28,26 x 27)</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specia preferă pentru cuibărit habitatele de pădure mature cu arbori bătrâni şi înalţi, proiectul chiar dacă intersectează situl, acesta nu intersectează şi nu se află în vecinătatea habitatelor forestiere. De asemenea, prin implementarea proiectului nu sunt propuse nici un tip de activităţi care să conducă la reducerea arborilor maturi/bătrâni din habitatele forestiere, cel mai apropiată zonă de cuibărit care se află la o distanţă de aprox. 28 km de amplasamentul proiectului , astfel că parametrul analizat nu poate fi afectat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Prezenţa arborilor solitari maturi/bătrâni în habitate deschise, pajişti şi păşuni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 în cel mai scurt timp prin cartarea acestor arbori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specia preferă pentru cuibărit habitatele de pădure mature cu arbori bătrâni şi înalţi, proiectul chiar dacă intersectează situl, acesta nu intersectează şi nu se află în vecinătatea habitatelor forestiere. De asemenea, prin implementarea proiectului nu sunt propuse nici un tip de activităţi care să conducă la reducerea arborilor maturi/bătrâni din habitatele deschise, astfel că parametrul analizat nu poate fi afectat de implementarea proiectului.</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A092</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Hieraaetus pennatus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65</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în perioada de pasaj, nu putem exclude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 sau în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al indivizilor speciei cu utilajele de şantier din timpul perioadei de execuţie sau cu palele turbinei din perioada de operare este redus, se consideră de asemenea nici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w:t>
            </w:r>
            <w:r w:rsidRPr="00EF18B3">
              <w:rPr>
                <w:rFonts w:ascii="Georgia" w:hAnsi="Georgia" w:cstheme="minorHAnsi"/>
                <w:sz w:val="24"/>
                <w:szCs w:val="24"/>
              </w:rPr>
              <w:lastRenderedPageBreak/>
              <w:t>ă a tiparului spaţial, temporal sau a intensităţii utilizării habitatelor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Având în vedere faptul că amplasamentul proiectului intersectează situl iar specia este prezentă în sit, se consideră că implementarea acestuia va conduce la perturbarea activităţii indivizilor speciei prezenţi în sit, ca urmare a creşterii </w:t>
            </w:r>
            <w:r w:rsidRPr="00EF18B3">
              <w:rPr>
                <w:rFonts w:ascii="Georgia" w:hAnsi="Georgia" w:cstheme="minorHAnsi"/>
                <w:sz w:val="24"/>
                <w:szCs w:val="24"/>
              </w:rPr>
              <w:lastRenderedPageBreak/>
              <w:t>nivelului de zgomot şi deranj (prezenţa utilajelor, a oamenilor, mişcarea palelor etc.), în ambele perioade ale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hănire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116706,19</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se vor ocupa temporar sau permanent suprafeţe din habitatul de hrănire al speciei din sit, în ambele perioade ale proiectului.</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A131</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Himantopus himantopus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295</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specia este strict dependentă de habitatele acvatice, chiar dacă amplasamentul proiectului intersectează situl , acesta nu intersectează zonele favorabile de cuibărit ale speciei (vegetaţia din imediata apropiere a habitatelor acvatice). Zonele favorite ale speciei sunt localizate la distanţe mari de amplasamentul proiectului (6,2 km) şi sunt reprezentate de Lacul Nuntaşi, astfel că este puţin probabil ca indivizi ai speciei să tranziteze amplasamentul proiectului, deoarece în zona amplasamentului nu sunt prezente habitate specifice.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1800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specia este strict dependentă de habitatele acvatice, în perioada de pasaj indivizi ai speciei pot tranzita zona amplasamentului proiectului deoarece acesta prezintă atât la nord-est, cât şi la sud-est zone acvatice, posibil utilizate de specie pentru hrănire şi odihnă, astfel că apare risc de coliziune.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Tendinţa pe termen lung a populaţiei pentru toate speciile </w:t>
            </w:r>
            <w:r w:rsidRPr="00EF18B3">
              <w:rPr>
                <w:rFonts w:ascii="Georgia" w:hAnsi="Georgia" w:cstheme="minorHAnsi"/>
                <w:sz w:val="24"/>
                <w:szCs w:val="24"/>
              </w:rPr>
              <w:lastRenderedPageBreak/>
              <w:t>stabil sau in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al indivizilor speciei aflaţi în sit în pasaj cu utilajele de şantier din timpul perioadei de execuţie sau cu palele turbinei din perioada de operare este redus, se consideră de asemenea nici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fiecărei specii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nu intersectează habitatele favorabile de care specia este dependentă, distanţa între acestea fiind de aprox. 6,2 km. Astfel, se consideră că implementarea acestuia nu va conduce la perturbarea activităţii indivizilor speciei prezenţi în sit, ca urmare a creşterii nivelului de zgomot şi deranj (prezenţa utilajelor, a oamenilor, mişcarea palelor etc.), în ambele perioade ale proiectului (execuţie/operare).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cuibărit</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este dependentă de habitatele acvatice cu apă dulce și puțin adâncă, cum sunt lacurile, mlaștinile, luncile râurilor, zonele inundabile, pe malul cărora îşi instalează cuiburile. Amplasamentul proiectului nu intersectează acest tip de habitate, astfel se consideră că prin implementarea proiectului, suprafaţa habitatului de cuibărit al speciei nu va fi afectată.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hrănire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este dependentă de habitatele acvatice cu apă dulce și puțin adâncă, cum sunt lacurile, mlaștinile, luncile râurilor, zonele inundabile. Amplasamentul proiectului nu intersectează acest tip de habitate, astfel se consideră că prin implementarea proiectului, suprafaţa habitatului de hrănire al speciei nu va fi afectată.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Starea ecologică a corpurilor de apă pe </w:t>
            </w:r>
            <w:r w:rsidRPr="00EF18B3">
              <w:rPr>
                <w:rFonts w:ascii="Georgia" w:hAnsi="Georgia" w:cstheme="minorHAnsi"/>
                <w:sz w:val="24"/>
                <w:szCs w:val="24"/>
              </w:rPr>
              <w:lastRenderedPageBreak/>
              <w:t>baza indicatorilor fizico-chimici (regimul de oxigen, nutrienţi, salinitate, metale, micro-poluanţi organici şi inorganici)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 xml:space="preserve">Cel puţin clasa de calitate 2/Stare </w:t>
            </w:r>
            <w:r w:rsidRPr="00EF18B3">
              <w:rPr>
                <w:rFonts w:ascii="Georgia" w:hAnsi="Georgia" w:cstheme="minorHAnsi"/>
                <w:sz w:val="24"/>
                <w:szCs w:val="24"/>
              </w:rPr>
              <w:lastRenderedPageBreak/>
              <w:t>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Chiar dacă amplasamentul proiectului intersectează situl, acesta se află la o distanţă de 0,5 km de cursuri de apă (râul Săcele) din interiorul sitului care au o conexiune directă cu habitatul speciei. Astfel, se consideră că implementarea proiectului nu va conduce la afectarea parametrului analizat în nici una dintre </w:t>
            </w:r>
            <w:r w:rsidRPr="00EF18B3">
              <w:rPr>
                <w:rFonts w:ascii="Georgia" w:hAnsi="Georgia" w:cstheme="minorHAnsi"/>
                <w:sz w:val="24"/>
                <w:szCs w:val="24"/>
              </w:rPr>
              <w:lastRenderedPageBreak/>
              <w:t>etapele proiectului. Substanţele periculoase (combustibil, ulei, lubrifianţi etc.), care în urma unor accidente ar putea fi degajate pe amplasament nu pot afecta parametrul analizat. Astfel, prin implementarea proiectului, calitatea apei pe baza indicatorilor fizico - chimici nu va fi afectată.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Starea ecologică a corpurilor de apă pe baza indicatorilor ecologici (macronevertebrate, fitobentos, fitoplancton)</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clasa de calitate 2/Stare 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faptul că substanţele periculoase (combustibil, ulei, lubrifianţi etc.), care în urma unor accidente ar putea fi degajate pe amplasament nu pot afecta parametrul analizat. Astfel, prin implementarea proiectului, calitatea apei pe baza indicatorilor ecologici nu va fi afectată.</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A022</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Ixobrychus minutus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3250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este strict dependentă de habitatele acvatice de mari întinder, cu vegetaţie palustră bine dezvoltată, în special cu mari întinteri mari de stuf. Chiar dacă amplasamentul proiectului intersectează situl, acesta nu intersectează habitate favorabile de cuibărit ale speciei (habitate acvatice întinse), distanţa dintre acestea fiind de aprox. 8,1 km, astfel că nu există riscul de apariţie al indivizilor în zona amplasamentului.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pentru toate speciile stabil sau in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nu există risc de coliziune al indivizilor speciei aflaţi în sit în pasaj cu utilajele de şantier din timpul perioadei de execuţie sau cu palele turbinei din perioada de operare, se consideră de asemenea nici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fiecărei specii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nu intersectează habitatele favorabile de care specia este dependentă, distanţa între acestea fiind de aprox. 8,1 km. Astfel, se consideră că implementarea acestuia nu va conduce la perturbarea activităţii indivizilor speciei prezenţi în sit, ca urmare a creşterii nivelului de zgomot şi deranj (prezenţa utilajelor, a oamenilor, mişcarea palelor etc.), în ambele perioade ale proiectului (execuţie/operare).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habitatutui de cuibărit</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223348,03</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este dependentă de habitatele acvatice cu vegetaţie palustră bine dezvoltată, în special zonele cu stuf de mari întinderi unde îşi amplasează cuibul. Amplasamentul proiectului nu intersectează acest tip de habitate, astfel se consideră că prin implementarea proiectului, suprafaţa habitatului de hrănire al speciei nu va fi afectată.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Starea ecologică a corpurilor de apă pe baza </w:t>
            </w:r>
            <w:r w:rsidRPr="00EF18B3">
              <w:rPr>
                <w:rFonts w:ascii="Georgia" w:hAnsi="Georgia" w:cstheme="minorHAnsi"/>
                <w:sz w:val="24"/>
                <w:szCs w:val="24"/>
              </w:rPr>
              <w:lastRenderedPageBreak/>
              <w:t>indicatorilor fizico-chimici (regimul de oxigen, nutrienţi, salinitate, metale, micro-poluanţi organici şi inorganici)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 xml:space="preserve">Cel puţin clasa de calitate 2/Stare ecologică </w:t>
            </w:r>
            <w:r w:rsidRPr="00EF18B3">
              <w:rPr>
                <w:rFonts w:ascii="Georgia" w:hAnsi="Georgia" w:cstheme="minorHAnsi"/>
                <w:sz w:val="24"/>
                <w:szCs w:val="24"/>
              </w:rPr>
              <w:lastRenderedPageBreak/>
              <w:t>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Chiar dacă amplasamentul proiectului intersectează situl, acesta se află la o distanţă de 0,5 km de cursuri de apă (râul Săcele) din interiorul sitului care au o conexiune directă cu habitatul speciei. Astfel, se consideră că implementarea proiectului nu va conduce la afectarea parametrului analizat în nici una dintre etapele proiectului. Substanţele periculoase (combustibil, ulei, lubrifianţi etc.), </w:t>
            </w:r>
            <w:r w:rsidRPr="00EF18B3">
              <w:rPr>
                <w:rFonts w:ascii="Georgia" w:hAnsi="Georgia" w:cstheme="minorHAnsi"/>
                <w:sz w:val="24"/>
                <w:szCs w:val="24"/>
              </w:rPr>
              <w:lastRenderedPageBreak/>
              <w:t>care în urma unor accidente ar putea fi degajate pe amplasament nu pot afecta parametrul analizat. Astfel, prin implementarea proiectului, calitatea apei pe baza indicatorilor fizico - chimici nu va fi afectată.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Starea ecologică a corpurilor de apă pe baza indicatorilor ecologici (macronevertebrate, fitobentos, fitoplancton)</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clasa de calitate 2/Stare 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faptul că substanţele periculoase (combustibil, ulei, lubrifianţi etc.), care în urma unor accidente ar putea fi degajate pe amplasament nu pot afecta parametrul analizat. Astfel, prin implementarea proiectului, calitatea apei pe baza indicatorilor ecologici nu va fi afectată.</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A338</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Lanius collurio</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specia preferă pentru cuibărit habitatele deschise precum pajişti, păşuni care au în componenţă obligatoriu tufişuri sau arbuşti, deşi proiectul intersectează situl, acesta nu intersectează şi nu se află în vecinătatea habitatelor speciei, distanţa dintre acestea fiind de 6,2 km. Astfel, se consideră că parametrul analizat nu poate fi afectat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Având în vedere faptul că amplasamentul proiectului intersectează situl, chiar dacă acesta nu intersectează zonele favorabile speciei de hrănire şi odihnă, nu se poate exclude riscul de coliziune al indivizilor care se află în perioada de pasaj în sit cu utilajele de şantier în perioada de execuţie sau palele turbinelor </w:t>
            </w:r>
            <w:r w:rsidRPr="00EF18B3">
              <w:rPr>
                <w:rFonts w:ascii="Georgia" w:hAnsi="Georgia" w:cstheme="minorHAnsi"/>
                <w:sz w:val="24"/>
                <w:szCs w:val="24"/>
              </w:rPr>
              <w:lastRenderedPageBreak/>
              <w:t>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stabilă sau în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al indivizilor speciei aflaţi în sit în perioada de pasaj, cu utilajele de şantier din timpul perioadei de execuţie sau cu palele turbinei din perioada de operare este semnificativ, se consideră că tendinţa populaţiei speciei poate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altele decât cele rezultate din variaţi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nu intersectează habitatele favorabile speciei, distanţa între acestea fiind de aprox. 6,2 km. Astfel, se consideră că implementarea acestuia nu va conduce la perturbarea activităţii indivizilor speciei prezenţi în sit, ca urmare a creşterii nivelului de zgomot şi deranj (prezenţa utilajelor, a oamenilor, mişcarea palelor etc.), în ambele perioade ale proiectului (execuţie/operare).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24855,97</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este dependentă de habitatele deschise cu tufe, arbuşti şi arbori solitari de unde vânează şi îşi amplasează cuiburile. Amplasamentul proiectului nu intersectează acest tip de habitate dar nici habitatele favorabile speciei din sit, predominant fiind habitatul agricol, astfel se consideră că prin implementarea proiectului, suprafaţa habitatului speciei nu va fi afectată.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Structuri importante in habitat pentru </w:t>
            </w:r>
            <w:r w:rsidRPr="00EF18B3">
              <w:rPr>
                <w:rFonts w:ascii="Georgia" w:hAnsi="Georgia" w:cstheme="minorHAnsi"/>
                <w:sz w:val="24"/>
                <w:szCs w:val="24"/>
              </w:rPr>
              <w:lastRenderedPageBreak/>
              <w:t>cuibaritul speciei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Cel puţin 10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nu intersectează habitatul specific al speciei din sit şi nu propune nici un tip de activităţi care ar putea reduce procentul de acoperire cu arbori dispersaţi din habitatul speciei, se consideră că prin implementarea proiectului parametrul analizat nu va fi afectat.</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A339</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Lanius minor</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specia preferă pentru cuibărit habitatele deschise precum pajişti, păşuni care au în componenţă obligatoriu tufişuri sau arbuşti, deşi proiectul intersectează situl, acesta nu intersectează şi nu se află în vecinătatea habitatelor speciei, distanţa dintre acestea fiind de 4,7 km. Astfel, se consideră că parametrul analizat nu poate fi afectat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zonele favorabile speciei de hrănire şi odihnă, nu se poate exclude riscul de coliziune al indivizilor care se află în perioada de pasaj în sit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Stabilă sau în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al indivizilor speciei aflaţi în sit în perioada de pasaj, cu utilajele de şantier din timpul perioadei de execuţie sau cu palele turbinei din perioada de operare este semnificativ, se consideră că tendinţa populaţiei speciei poate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scăderi semnificative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nu intersectează habitatele favorabile speciei, distanţa între acestea fiind de aprox. 4,7 km. Astfel, se consideră că implementarea acestuia nu va conduce la perturbarea activităţii indivizilor speciei prezenţi în sit, ca urmare a creşterii nivelului de zgomot şi deranj (prezenţa utilajelor, a oamenilor, mişcarea palelor etc.), în ambele perioade ale proiectului (execuţie/operare).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24855,97</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este dependentă de habitatele deschise cu tufe, arbuşti şi arbori solitari de unde vânează şi îşi amplasează cuiburile. Amplasamentul proiectului nu intersectează acest tip de habitate dar nici habitatele favorabile speciei din sit, predominant fiind habitatul agricol, astfel se consideră că prin implementarea proiectului, suprafaţa habitatului speciei nu va fi afectată.</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A180</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Larus (Chroicocephalus) genei</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45</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dar şi zonele favorabile speciei de hrănire şi odihnă ale speciei din sit, nu se poate exclude riscul de coliziune al indivizilor care se află în perioada de pasaj în sit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pentru toate speciile stabil sau in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al indivizilor speciei aflaţi în sit în pasaj, cu utilajele de şantier din timpul perioadei de execuţie sau cu palele turbinei din perioada de operare este nesemnificativ, se consideră că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fiecărei specii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Amplasamentul proiectului intersectează situl dar şi habitatele favorabile speciei care sunt reprezentate de pajişti şi păşuni, astfel se consideră că implementarea acestuia poate conduce la perturbarea activităţii indivizilor speciei prezenţi în sit, ca urmare a creşterii nivelului de zgomot şi deranj (prezenţa utilajelor, a oamenilor, mişcarea palelor etc.), în ambele perioade ale proiectului (execuţie/operare).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hănire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în perioada de pasaj preferă habitatele deschise precum pajiştile şi păşunile pentru hrănire iar amplasamentul intersectează acest tip de habitate, astfel se consideră că prin implementarea proiectului suprafaţa habitatului de hrănire/odihnă al speciei va fi afectată.</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A176</w:t>
            </w:r>
          </w:p>
        </w:tc>
        <w:tc>
          <w:tcPr>
            <w:tcW w:w="870"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i/>
                <w:sz w:val="24"/>
                <w:szCs w:val="24"/>
              </w:rPr>
              <w:t>Larus melanocephalus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180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este dependentă de habitatele acvatice cu vegetație palustră şi submersă bine dezvoltată, stătătoare, bogate în nevertebrate acvatice și pește de mici dimensiuni iar aceste zone nefiind intersectate de amplasamentul proiectului. Cea mai apropiată zonă cu habitat favorabil ese reprezentată de Lacul Zimnicea care se află la o distanţă de 25 de km de amplasamentul sitului, astfel că afectarea mărimii populaţiei fiind improbabilă în urma implementării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pentru toate speciile stabil sau in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este improbabilă afectarea mărimii populaţiei din sit prin coliziune cu utilajele de şantier din timpul perioadei de execuţie sau cu palele turbinei din perioada de operare, se consideră că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fiecărei specii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nu intersectează habitatele favorabile speciei, distanţa între acestea fiind de aprox. 25 km. Astfel, se consideră că implementarea acestuia nu va conduce la perturbarea activităţii indivizilor speciei prezenţi în sit, ca urmare a creşterii nivelului de zgomot şi deranj (prezenţa utilajelor, a oamenilor, mişcarea palelor etc.), în ambele perioade ale proiectului (execuţie/operare).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cuibărire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este dependentă de habitatele acvatice cu vegetaţie palustră şi submersă bine dezvoltată, stătătoare iar amplasamentul proiectului nu intersectează acest tip de habitate, astfel se consideră că prin implementarea proiectului, suprafaţa habitatului speciei nu va fi afectată.</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A177</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Larus (Hydrocoloeus) minutus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11000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dar nu şi zonele favorabile speciei de hrănire şi odihnă ale speciei din sit, nu se poate exclude riscul de coliziune al indivizilor care se află în perioada de pasaj în sit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pentru toate speciile stabil sau in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al indivizilor speciei aflaţi în sit în pasaj, cu utilajele de şantier din timpul perioadei de execuţie sau cu palele turbinei din perioada de operare este nesemnificativ, se consideră că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fiecărei specii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deoarece specia este una dependentă de habitatele acvatice, acesta nu intersectează habitatele favorabile speciei, distanţa între acestea fiind de aprox. 6,2 km. Astfel, se consideră că implementarea acestuia nu va conduce la perturbarea activităţii indivizilor speciei prezenţi în sit, ca urmare a creşterii nivelului de zgomot şi deranj (prezenţa utilajelor, a oamenilor, mişcarea palelor etc.), în ambele perioade ale proiectului (execuţie/operare).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hănire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58403,93</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este dependentă de habitatele acvatice iar amplasamentul proiectului nu intersectează acest tip de habitate, astfel se consideră că prin implementarea proiectului, suprafaţa habitatului speciei nu va fi afectată.</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A157</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Limosa lapponica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3</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dar nu şi zonele favorabile speciei de hrănire şi odihnă ale speciei din sit, nu se poate exclude riscul de coliziune al indivizilor care se află în perioada de pasaj în sit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pentru toate speciile stabil sau in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al indivizilor speciei aflaţi în sit în pasaj, cu utilajele de şantier din timpul perioadei de execuţie sau cu palele turbinei din perioada de operare este nesemnificativ, se consideră că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fiecărei specii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deoarece specia este una dependentă de habitatele acvatice, acesta nu intersectează habitatele favorabile speciei, distanţa între acestea fiind de aprox. 6,2 km. Astfel, se consideră că implementarea acestuia nu va conduce la perturbarea activităţii indivizilor speciei prezenţi în sit, ca urmare a creşterii nivelului de zgomot şi deranj (prezenţa utilajelor, a oamenilor, mişcarea palelor etc.), în ambele perioade ale proiectului (execuţie/operare).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hănire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este dependentă de habitatele acvatice iar amplasamentul proiectului nu intersectează acest tip de habitate, astfel se consideră că prin implementarea proiectului, suprafaţa habitatului speciei nu va fi afectată.</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A246</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Lullula arborea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 sau în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al indivizilor speciei aflaţi în sit, cu utilajele de şantier din timpul perioadei de execuţie sau cu palele turbinei din perioada de operare este nesemnificativ, se consideră că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Amplasamentul proiectului intersectează situl dar şi habitatele favorabile speciei care sunt reprezentate de zonele deschise precum zonele agricole mozaicate, pajişti şi păşuni care au în componenţă tufărişuri, astfel se consideră că implementarea acestuia poate conduce la perturbarea activităţii indivizilor speciei prezenţi în sit, ca urmare a creşterii nivelului de zgomot şi deranj (prezenţa utilajelor, a oamenilor, mişcarea palelor etc.), în ambele perioade ale proiectului (execuţie/operare).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Specia preferă habitatele deschise reprezentate de zonele agricole mozaicate, pajiştile şi păşunile care au în componenţă tufărişuri pentru cuibărire şi hrănire. Deoarece proiectul intersectează situl, acesta intersectează aceste tipuri de habitate din sit. Deoarece proiectul intersectează situl, acesta intersectează aceste tipuri de habitate din sit, afectând astfel procentul de </w:t>
            </w:r>
            <w:r w:rsidRPr="00EF18B3">
              <w:rPr>
                <w:rFonts w:ascii="Georgia" w:hAnsi="Georgia" w:cstheme="minorHAnsi"/>
                <w:sz w:val="24"/>
                <w:szCs w:val="24"/>
              </w:rPr>
              <w:lastRenderedPageBreak/>
              <w:t>tufărişuri şi arbori din sit.</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Acoperirea tufelor şi arborilor dispersate sau în forma aliniamentelor pe pajişti în aria de distribuţie a speciilor în sit</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habitatele deschise reprezentate de zonele agricole mozaicate, pajiştile şi păşunile care au în componenţă tufărişuri sau arbori pentru cuibărire şi hrănire. Deoarece proiectul intersectează situl, acesta intersectează aceste tipuri de habitate din sit, afectând astfel procentul de tufărişuri şi arbori din sit.</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A272</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Luscinia svecica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400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specia este strict dependentă de habitatele acvatice care prezintă zone cu stuf rar, înalt, pâlcuri de stuf, care alternează cu sălcii sau alte tufe și mărăciniş. Amplasamentul proiectului chiar dacă intersectează situl, nu intersectează habitatul speciei, distanţa dintre acestea fiind de aprox. 6,9 km astfel că riscul de coliziune al indivizilor cu utilajele de şantier (perioada de execuţie) sau palele turbinelor (perioada de operare) fiind improbabil, fără ca mărimea populaţiei din sit să fie afectată.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marimii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Stabilă sau în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al indivizilor speciei aflaţi în sit, cu utilajele de şantier din timpul perioadei de execuţie sau cu palele turbinei din perioada de operare este improbabil, se consideră că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Fără scăderi semnificative altele decât cele rezultate </w:t>
            </w:r>
            <w:r w:rsidRPr="00EF18B3">
              <w:rPr>
                <w:rFonts w:ascii="Georgia" w:hAnsi="Georgia" w:cstheme="minorHAnsi"/>
                <w:sz w:val="24"/>
                <w:szCs w:val="24"/>
              </w:rPr>
              <w:lastRenderedPageBreak/>
              <w:t>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Chiar dacă amplasamentul proiectului intersectează situl, deoarece specia este una dependentă de proximitatea habitatelor acvatice (zonele de stufăriş), acesta nu intersectează habitatele favorabile speciei, distanţa între acestea fiind de aprox. 6,9 km. Astfel, se consideră că implementarea acestuia nu va conduce la perturbarea activităţii indivizilor speciei prezenţi în sit, ca urmare a creşterii nivelului de zgomot şi deranj (prezenţa utilajelor, a oamenilor, mişcarea palelor </w:t>
            </w:r>
            <w:r w:rsidRPr="00EF18B3">
              <w:rPr>
                <w:rFonts w:ascii="Georgia" w:hAnsi="Georgia" w:cstheme="minorHAnsi"/>
                <w:sz w:val="24"/>
                <w:szCs w:val="24"/>
              </w:rPr>
              <w:lastRenderedPageBreak/>
              <w:t>etc.), în ambele perioade ale proiectului (execuţie/operare).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este dependentă de habitatele acvatice iar amplasamentul proiectului nu intersectează acest tip de habitate, astfel se consideră că prin implementarea proiectului, suprafaţa habitatului speciei nu va fi afectată.</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A242</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Melanocorypha calandra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Stabilă sau în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astfel mărimea populaţiei speciei poate fi afectată semnificativ în urma coliziunii indivizilor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scăderi semnificative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Amplasamentul proiectului intersectează situl dar şi habitatele favorabile speciei care sunt reprezentate de zonele deschise precum zonele agricole mozaicate, pajişti şi păşuni unde îşi amplasează cuiburile, astfel se consideră că implementarea acestuia poate conduce la perturbarea activităţii indivizilor speciei prezenţi în sit, ca urmare a creşterii nivelului de zgomot şi deranj (prezenţa utilajelor, a oamenilor, mişcarea palelor etc.), în ambele perioade ale proiectului (execuţie/operare).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habitatele deschise reprezentate de zonele agricole mozaicate, pajiştile şi păşunile care au în componenţă tufărişuri pentru cuibărire şi hrănire. Deoarece proiectul intersectează situl, acesta intersectează aceste tipuri de habitate din sit. Deoarece proiectul intersectează situl, acesta intersectează aceste tipuri de habitate din sit, afectând astfel procentul de tufărişuri şi arbori din sit.</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Habitate/structuri cruciale </w:t>
            </w:r>
            <w:r w:rsidRPr="00EF18B3">
              <w:rPr>
                <w:rFonts w:ascii="Georgia" w:hAnsi="Georgia" w:cstheme="minorHAnsi"/>
                <w:sz w:val="24"/>
                <w:szCs w:val="24"/>
              </w:rPr>
              <w:lastRenderedPageBreak/>
              <w:t>pentru cuibărit sau reproducere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 xml:space="preserve">Trebuie stabilit în termen de 2 </w:t>
            </w:r>
            <w:r w:rsidRPr="00EF18B3">
              <w:rPr>
                <w:rFonts w:ascii="Georgia" w:hAnsi="Georgia" w:cstheme="minorHAnsi"/>
                <w:sz w:val="24"/>
                <w:szCs w:val="24"/>
              </w:rPr>
              <w:lastRenderedPageBreak/>
              <w:t>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Specia are nevoie în componenţa habitatelor de cuibărire de tufărişuri la baza cărora ăşi instalează cuiburile. Deoarece proiectul intersectează situl, acesta intersectează aceste tipuri de habitate din sit. Deoarece proiectul intersectează </w:t>
            </w:r>
            <w:r w:rsidRPr="00EF18B3">
              <w:rPr>
                <w:rFonts w:ascii="Georgia" w:hAnsi="Georgia" w:cstheme="minorHAnsi"/>
                <w:sz w:val="24"/>
                <w:szCs w:val="24"/>
              </w:rPr>
              <w:lastRenderedPageBreak/>
              <w:t>situl, acesta intersectează aceste tipuri de habitate din sit, afectând astfel procentul de tufărişuri şi arbori din sit.</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A068</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Mergus albellus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este prezentă în sit doar în zona de nord a acestuia, la o distanţă de aprox. 76 km, în zona braţului Sf. Gheorghe. Habitatul de cuibărire al speciei este reprezentat de corpurile de apă cu curgere lină sau stătătoare cu habitate forestiere în proximitate deoarece îşi depune ponta în scorburile ciocănitorilor din arbori. Deoarece este o specie dependentă de habitatele acvatice cu anumite caracteristici, distanţa fiind mare între acestea şi amplasamentul proiectului, se consideră că mărimea populaţiei din sit nu va fi afectată de implementarea proiectului, specia deplasându-se în zona de Deltă pentru cuibărire/hrănire.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4500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este prezentă în sit doar în zona de nord a acestuia, la o distanţă de aprox. 76 km, în zona braţului Sf. Gheorghe. Habitatul preferat speciei este reprezentat de corpurile de apă cu curgere lină sau stătătoare pentru hrănire şi odihnă. Deoarece este o specie dependentă de habitatele acvatice cu anumite caracteristici, distanţa fiind mare între acestea şi amplasamentul proiectului, se consideră că mărimea populaţiei din sit în perioada de iarnă nu va fi afectată de implementarea proiectului, specia deplasându-se în zona de Deltă pentru hrănire.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pentru toate speciile stabil sau in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al indivizilor speciei aflaţi în sit, cu utilajele de şantier din timpul perioadei de execuţie sau cu palele turbinei din perioada de operare este improbabil, se consideră că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Fără scădere semnificativă a tiparului spaţial, </w:t>
            </w:r>
            <w:r w:rsidRPr="00EF18B3">
              <w:rPr>
                <w:rFonts w:ascii="Georgia" w:hAnsi="Georgia" w:cstheme="minorHAnsi"/>
                <w:sz w:val="24"/>
                <w:szCs w:val="24"/>
              </w:rPr>
              <w:lastRenderedPageBreak/>
              <w:t>temporal sau a intensităţii utilizării habitatelor fiecărei specii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Chiar dacă amplasamentul proiectului intersectează situl, deoarece specia este una dependentă de habitatele acvatice, acesta nu intersectează habitatele favorabile speciei, distanţa între acestea fiind de aprox. 76 km. Astfel, se consideră că implementarea acestuia nu va conduce la perturbarea activităţii indivizilor speciei prezenţi în sit, ca urmare a creşterii nivelului de zgomot şi </w:t>
            </w:r>
            <w:r w:rsidRPr="00EF18B3">
              <w:rPr>
                <w:rFonts w:ascii="Georgia" w:hAnsi="Georgia" w:cstheme="minorHAnsi"/>
                <w:sz w:val="24"/>
                <w:szCs w:val="24"/>
              </w:rPr>
              <w:lastRenderedPageBreak/>
              <w:t>deranj (prezenţa utilajelor, a oamenilor, mişcarea palelor etc.), în ambele perioade ale proiectului (execuţie/operare).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hănire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125550,66</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habitatele acvatice de mari întinderi iar amplasamentul deşi intersectează situl, acesta nu se află în apropierea corpurilor/cursurilor de apă unde ar putea exista habitat favorabil de hrănire şi odihnă al speciei, cel mai apropiat corp de apă (Braţul Sf. Gheorghe) fiind la o distanţă de cca. 76 km de amplasament. Astfel, se consideră că implementarea proiectului nu va conduce la afectarea suprafeţei habitatului de hrănire din sit în nici una dintre etapele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cuibărire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habitatele forestiere din proximitatea habitatelor acvatice de mari întinderi iar amplasamentul deşi intersectează situl, acesta nu se află în apropierea corpurilor/cursurilor de apă unde ar putea exista habitat favorabil de hrănire şi odihnă al speciei, cel mai apropiat corp de apă (Braţul Sf. Gheorghe) fiind la o distanţă de cca. 76 km de amplasament. Astfel, se consideră că implementarea proiectului nu va conduce la afectarea suprafeţei habitatului decuibărire din sit în nici una dintre etapele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Lungimea aliniamentelor de arbori ripariene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Proiectul nu intersectează habitatul de cuibărit speciei din sit (zonele forestiere, în special aliniamentele de arbori de pe marginea corpurilor/cursurilor de apă), acesta afându-se la o distanţă de aprox. 76 km de amplasamentul proiectului, se consideră că parametrul analizat nu va fi afectat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Starea ecologică a corpurilor de apă pe </w:t>
            </w:r>
            <w:r w:rsidRPr="00EF18B3">
              <w:rPr>
                <w:rFonts w:ascii="Georgia" w:hAnsi="Georgia" w:cstheme="minorHAnsi"/>
                <w:sz w:val="24"/>
                <w:szCs w:val="24"/>
              </w:rPr>
              <w:lastRenderedPageBreak/>
              <w:t>baza indicatorilor fizico-chimici (regimul de oxigen, nutrienţi, salinitate, metale, micro-poluanţi organici şi inorganici)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 xml:space="preserve">Cel puţin clasa de calitate 2/Stare </w:t>
            </w:r>
            <w:r w:rsidRPr="00EF18B3">
              <w:rPr>
                <w:rFonts w:ascii="Georgia" w:hAnsi="Georgia" w:cstheme="minorHAnsi"/>
                <w:sz w:val="24"/>
                <w:szCs w:val="24"/>
              </w:rPr>
              <w:lastRenderedPageBreak/>
              <w:t>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Chiar dacă amplasamentul proiectului intersectează situl, acesta se află la o distanţă de 0,5 km de cursuri de apă (râul Săcele) din interiorul sitului care au o conexiune directă cu habitatul speciei. Astfel, se consideră că implementarea proiectului nu va conduce la afectarea parametrului analizat în nici una dintre </w:t>
            </w:r>
            <w:r w:rsidRPr="00EF18B3">
              <w:rPr>
                <w:rFonts w:ascii="Georgia" w:hAnsi="Georgia" w:cstheme="minorHAnsi"/>
                <w:sz w:val="24"/>
                <w:szCs w:val="24"/>
              </w:rPr>
              <w:lastRenderedPageBreak/>
              <w:t>etapele proiectului. Substanţele periculoase (combustibil, ulei, lubrifianţi etc.), care în urma unor accidente ar putea fi degajate pe amplasament nu pot afecta parametrul analizat. Astfel, prin implementarea proiectului, calitatea apei pe baza indicatorilor fizico - chimici nu va fi afectată.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Starea ecologică a corpurilor de apă pe baza indicatorilor ecologici (macronevertebrate, fitobentos, fitoplancton)</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clasa de calitate 2/Stare 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faptul că substanţele periculoase (combustibil, ulei, lubrifianţi etc.), care în urma unor accidente ar putea fi degajate pe amplasament nu pot afecta parametrul analizat. Astfel, prin implementarea proiectului, calitatea apei pe baza indicatorilor ecologici nu va fi afectată.</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A073</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Milvus migrans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7</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25</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Stabilă sau în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astfel mărimea populaţiei speciei poate fi afectată semnificativ în urma coliziunii indivizilor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scăderi semnificative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Amplasamentul proiectului intersectează situl dar şi habitatele favorabile speciei care sunt reprezentate de zonele deschise precum zonele agricole mozaicate, pajişti şi păşuni unde îşi amplasează cuiburile, astfel se consideră că implementarea acestuia poate conduce la perturbarea activităţii indivizilor speciei prezenţi în sit, ca urmare a creşterii nivelului de zgomot şi deranj (prezenţa utilajelor, a oamenilor, mişcarea palelor etc.), în ambele perioade ale proiectului (execuţie/operare).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cuibărire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21501,11</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pentru cuibărit zonele forestiere sau stâncoase unde îşi instalează cuiburile. Deoarece amplasamentul proiectului nu intersectează astfel de habitate în sit, se consideră că parametrul analizat nu va fi afectat de implementarea proiectului. De asemenea, proiectul nu propune nici un tip de lucrări care ar putea conduce la afectarea habitatelor forestiere din sit.</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Proporţia pădurilor cu vârste de peste 80 de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40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pentru cuibărit zonele forestiere sau stâncoase unde îşi instalează cuiburile. Deoarece amplasamentul proiectului nu intersectează astfel de habitate în sit, se consideră că parametrul analizat nu va fi afectat de implementarea proiectului. De asemenea, proiectul nu propune nici un tip de lucrări care ar putea conduce la afectarea habitatelor forestiere din sit.</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Prezenţa arborilor maturi/bătrâni în habitate de păduri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5</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pentru cuibărit zonele forestiere sau stâncoase unde îşi instalează cuiburile. Deoarece amplasamentul proiectului nu intersectează astfel de habitate în sit, se consideră că parametrul analizat nu va fi afectat de implementarea proiectului. De asemenea, proiectul nu propune nici un tip de lucrări care ar putea conduce la afectarea habitatelor forestiere din sit.</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Zona de protecţie în jurul cuiburilor</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Cel puţin 12,56 (3,14x4) </w:t>
            </w:r>
            <w:r w:rsidRPr="00EF18B3">
              <w:rPr>
                <w:rFonts w:ascii="Georgia" w:hAnsi="Georgia" w:cstheme="minorHAnsi"/>
                <w:sz w:val="24"/>
                <w:szCs w:val="24"/>
              </w:rPr>
              <w:br/>
              <w:t>Cel puţin 113,04 (28,26x4)</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pentru cuibărit zonele forestiere sau stâncoase unde îşi instalează cuiburile. Deoarece amplasamentul proiectului nu intersectează astfel de habitate în sit, se consideră că parametrul analizat nu va fi afectat de implementarea proiectului. De asemenea, proiectul nu propune nici un tip de lucrări care ar putea conduce la afectarea habitatelor forestiere din sit.</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Prezenta arborilor solitari maturi/bătrâni în habitate deschise, pajisti si pasuni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 în cel mai scurt timp prin cartarea acestor arbori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pentru cuibărit zonele forestiere sau stâncoase unde îşi instalează cuiburile. Deoarece amplasamentul proiectului nu intersectează astfel de habitate în sit, se consideră că parametrul analizat nu va fi afectat de implementarea proiectului. De asemenea, proiectul nu propune nici un tip de lucrări care ar putea conduce la afectarea habitatelor forestiere din sit.</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A023</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Nycticorax nycticorax</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3750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este prezentă în sit doar în zona habitatelor acvatice, care au în componenţă vegetaţie bogată, inclusiv arbori pe marginea apelor, unde îşi instalează cuiburile. Distanţa dintre aceste habitate şi amplasamentul proiectului este de aprox. 9,2 km, în zona Lacului Sinoe. Habitatul preferat speciei este reprezentat de corpurile de apă cu curgere lină sau stătătoare pentru cuibărire, hrănire şi odihnă. Deoarece este o specie dependentă de habitatele acvatice cu anumite caracteristici, distanţa fiind mare între acestea şi amplasamentul proiectului, se consideră că mărimea populaţiei din sit nu va fi afectată de implementarea proiectului, specia deplasându-se în zonele unde se regăsesc caracteristicile habitatului preferat de cuibărire.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pentru toate speciile stabil sau in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al indivizilor speciei aflaţi în sit, cu utilajele de şantier din timpul perioadei de execuţie sau cu palele turbinei din perioada de operare este improbabil, se consideră că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Fără scădere semnificativă a tiparului spaţial, temporal sau a </w:t>
            </w:r>
            <w:r w:rsidRPr="00EF18B3">
              <w:rPr>
                <w:rFonts w:ascii="Georgia" w:hAnsi="Georgia" w:cstheme="minorHAnsi"/>
                <w:sz w:val="24"/>
                <w:szCs w:val="24"/>
              </w:rPr>
              <w:lastRenderedPageBreak/>
              <w:t>intensităţii utilizării habitatelor fiecărei specii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deoarece specia este una dependentă de habitatele acvatice, acesta nu intersectează habitatele favorabile speciei, distanţa între acestea fiind de aprox. 9,2 km. Astfel, se consideră că implementarea acestuia nu va conduce la perturbarea activităţii indivizilor speciei prezenţi în sit, ca urmare a creşterii nivelului de zgomot şi deranj (prezenţa utilajelor, a oamenilor, mişcarea palelor etc.), în ambele perioade ale proiectului (execuţie/operare).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cuibărit</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specia preferă habitatele acvatice pentru hrănire iar distanţa dintre zona de hrănire şi amplasament este de aprox. 6,2 km, implementarea proiectului nu va conduce la afectarea parametrului în urma creşterii nivelului de zgomot din perioada de execuţie sau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hănire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specia preferă habitatele acvatice pentru hrănire iar distanţa dintre zona de hrănire şi amplasament este de aprox. 6,2 km, implementarea proiectului nu va conduce la afectarea parametrului în urma creşterii nivelului de zgomot din perioada de execuţie sau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Starea ecologică a corpurilor de apă pe baza indicatorilor fizico-chimici (regimul de oxigen, nutrienţi, salinitate, metale, micro-poluanţi organici şi inorganici)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put;in clasa de calitate 2 / Stare 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că implementarea proiectului nu va conduce la afectarea parametrului analizat în nici una dintre etapele proiectului. Substanţele periculoase (combustibil, ulei, lubrifianţi etc.), care în urma unor accidente ar putea fi degajate pe amplasament nu pot afecta parametrul analizat. Astfel, prin implementarea proiectului, calitatea apei pe baza indicatorilor fizico - chimici nu va fi afectată.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Starea ecologică a corpurilor de apă pe baza indicatorilor ecologici (macronevertebrate, fitobentos, fitoplancton)</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clasa de calitate 2/Stare 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faptul că substanţele periculoase (combustibil, ulei, lubrifianţi etc.), care în urma unor accidente ar putea fi degajate pe amplasament nu pot afecta parametrul analizat. Astfel, prin implementarea proiectului, calitatea apei pe baza indicatorilor ecologici nu va fi afectată.</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A533</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Oenanthe pleschanka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18</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habitatelor deschise cu iarbă scundă unde sunt prezente stâncării abundente (chei, pereți de piatră, faleze), cariere abandonate sau ravene erodate, cu zone unde îşi poate instala cuiburile. Distanţa dintre aceste habitate şi amplasamentul proiectului este de aprox. 37,3 km. Habitatul speciei din sit nu este intersectat de proiect iar distanţa mare dintre acestea face ca implementarea proiectului să nu ducă la afectarea mărimii populaţiei din sit.</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 sau in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al indivizilor speciei aflaţi în sit, cu utilajele de şantier din timpul perioadei de execuţie sau cu palele turbinei din perioada de operare este improbabil, se consideră că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Fără sc!dere semnificativ! a tiparului spatial, temporal sau a intensit!tii utilizarii habitatelor </w:t>
            </w:r>
            <w:r w:rsidRPr="00EF18B3">
              <w:rPr>
                <w:rFonts w:ascii="Georgia" w:hAnsi="Georgia" w:cstheme="minorHAnsi"/>
                <w:sz w:val="24"/>
                <w:szCs w:val="24"/>
              </w:rPr>
              <w:lastRenderedPageBreak/>
              <w:t>allele decat cele rezultate din variatii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deoarece distanţa dintre zonele de distribuţie ale speciei şi amplasament fiind de aprox. 37,2 km, se consideră că implementarea acestuia nu va conduce la perturbarea activităţii indivizilor speciei prezenţi în sit, ca urmare a creşterii nivelului de zgomot şi deranj (prezenţa utilajelor, a oamenilor, mişcarea palelor etc.), în ambele perioade ale proiectului (execuţie/operare).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stabilite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specia preferă habitatele acvatice pentru hrănire iar distanţa dintre zona de hrănire şi amplasament este de aprox. 6,2 km, implementarea proiectului nu va conduce la afectarea parametrului în urma creşterii nivelului de zgomot din perioada de execuţie sau operare.</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A068</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Oxyura leucocephala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20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nu intersectează zonele favorabile speciei, nu se poate exclude riscul de coliziune al indivizilor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pentru toate speciile stabil sau in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se află pe ruta de migraţie VII Est-Elbică iar mărimea populaţiei speciei poate fi afectată nesemnificativ în urma coliziunii indivizilor cu utilajele de şantier în perioada de execuţie sau palele turbinelor în perioada de operare a proiectului, se consideră că parametrul analizat nu poate fi afectat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Fără scădere semnificativă a tiparului spaţial, temporal sau a intensităţii utilizării habitatelor fiecărei specii altele decât cele </w:t>
            </w:r>
            <w:r w:rsidRPr="00EF18B3">
              <w:rPr>
                <w:rFonts w:ascii="Georgia" w:hAnsi="Georgia" w:cstheme="minorHAnsi"/>
                <w:sz w:val="24"/>
                <w:szCs w:val="24"/>
              </w:rPr>
              <w:lastRenderedPageBreak/>
              <w:t>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pentru iernat corpurile de apă care nu îngheaţă pentru odihnă şi hrănire. Deoarece amplasamentul proiectului nu intersectează astfel de habitate din sit iar distanţa dintre acestea este de aprox. 6,2 km, se consideră că parametrul analizat nu va fi afectat de implementarea proiectului. De asemenea, proiectul nu propune nici un tip de lucrări care ar putea conduce la afectarea habitatelor acvatice din sit.</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hănire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125550,66</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specia preferă habitatele acvatice pentru hrănire iar distanţa dintre zona de hrănire şi amplasament este de aprox. 6,2 km, implementarea proiectului nu va conduce la afectarea parametrului în urma creşterii nivelului de zgomot din perioada de execuţie sau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Starea ecologica a corpurilor de apa pe baza indicatoriior fizico-chimici (regimul de oxigen, nutrienti, salinitate, metaie, micro-poluanti organici si inorganid)</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clasa de calitate 2/Stare 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că implementarea proiectului nu va conduce la afectarea parametrului analizat în nici una dintre etapele proiectului. Substanţele periculoase (combustibil, ulei, lubrifianţi etc.), care în urma unor accidente ar putea fi degajate pe amplasament nu pot afecta parametrul analizat. Astfel, prin implementarea proiectului, calitatea apei pe baza indicatorilor fizico - chimici nu va fi afectată.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Starea ecologică a corpurilor de apă pe baza indicatorilor ecologici (macronevertebrate, </w:t>
            </w:r>
            <w:r w:rsidRPr="00EF18B3">
              <w:rPr>
                <w:rFonts w:ascii="Georgia" w:hAnsi="Georgia" w:cstheme="minorHAnsi"/>
                <w:sz w:val="24"/>
                <w:szCs w:val="24"/>
              </w:rPr>
              <w:lastRenderedPageBreak/>
              <w:t>fitobentos, fitoplancton)</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Cel puţin clasa de calitate 2/Stare 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faptul că substanţele periculoase (combustibil, ulei, lubrifianţi etc.), care în urma unor accidente ar putea fi degajate pe amplasament nu pot afecta parametrul analizat. Astfel, prin implementarea proiectului, calitatea apei pe baza indicatorilor ecologici nu va fi afectată.</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A094</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Pandion haliaetus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Marimea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în perioada de pasaj, nu putem exclude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Stabilă sau în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se află pe ruta de migraţie VII Est-Elbică, mărimea populaţiei speciei poate fi afectată semnificativ în urma coliziunii indivizilor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intensitaţii utilizarii habitatelor altele decat cele rezultate din variatii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specia preferă habitatele acvatice pentru hrănire (fiind piscivoră) iar distanţa dintre zona de hrănire şi amplasament este de aprox. 6,2 km, implementarea proiectului nu va conduce la afectarea parametrului în urma creşterii nivelului de zgomot din perioada de execuţie sau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hănire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125550,66</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specia preferă habitatele acvatice pentru hrănire (fiind piscivoră) iar amplasamentul nu intersectează astfel de habitate, distanţa dintre acestea este de aprox. 6,2 km, implementarea proiectului nu va conduce la afectarea parametrului.</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A020</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Pelecanus crispus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365</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pentru toate speciile stabil sau in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al indivizilor speciei aflaţi în sit, cu utilajele de şantier din timpul perioadei de execuţie sau cu palele turbinei din perioada de operare este nesemnificativ, se consideră că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fiecărei specii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specia preferă habitatele acvatice pentru hrănire (fiind piscivoră) iar distanţa dintre zona de hrănire şi amplasament este de aprox. 6,2 km, implementarea proiectului nu va conduce la afectarea parametrului în urma creşterii nivelului de zgomot din perioada de execuţie sau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hrănire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125550,66</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specia preferă habitatele acvatice pentru hrănire iar distanţa dintre zona de hrănire şi amplasament este de aprox. 6,2 km, implementarea proiectului nu va conduce la afectarea parametrului în urma creşterii nivelului de zgomot din perioada de execuţie sau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cuibărire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habitatele acvatice de mari întinderi iar amplasamentul deşi intersectează situl, acesta nu se află în apropierea corpurilor/cursurilor de apă unde ar putea exista habitat favorabil de cuibărit al speciei, cel mai apropiat corp de apă (Lacul Nuntaşi) fiind la o distanţă de cca. 6 km de turbine. Astfel, se consideră că implementarea proiectului nu va conduce la afectarea suprafeţei habitatului de hrănire din sit în nici una dintre etapele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Starea ecologică a corpurilor de apă pe baza indicatorilor fizico-chimici (regimul de oxigen, nutrienţi, salinitate, metale, micro-poluanţi organici şi inorganici)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clasa de calitate 2/Stare 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că implementarea proiectului nu va conduce la afectarea parametrului analizat în nici una dintre etapele proiectului. Substanţele periculoase (combustibil, ulei, lubrifianţi etc.), care în urma unor accidente ar putea fi degajate pe amplasament nu pot afecta parametrul analizat. Astfel, prin implementarea proiectului, calitatea apei pe baza indicatorilor fizico - chimici nu va fi afectată.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Starea ecologică a corpurilor de apă pe baza indicatorilor ecologici (macronevertebrate, fitobentos, fitoplancto</w:t>
            </w:r>
            <w:r w:rsidRPr="00EF18B3">
              <w:rPr>
                <w:rFonts w:ascii="Georgia" w:hAnsi="Georgia" w:cstheme="minorHAnsi"/>
                <w:sz w:val="24"/>
                <w:szCs w:val="24"/>
              </w:rPr>
              <w:lastRenderedPageBreak/>
              <w:t>n)</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Cel puţin clasa de calitate 2/Stare 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faptul că substanţele periculoase (combustibil, ulei, lubrifianţi etc.), care în urma unor accidente ar putea fi degajate pe amplasament nu pot afecta parametrul analizat. Astfel, prin implementarea proiectului, calitatea apei pe baza indicatorilor ecologici nu va fi afectată.</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A019</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Pelecanus onocrotalus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13000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pentru toate speciile stabil sau in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al indivizilor speciei aflaţi în sit, cu utilajele de şantier din timpul perioadei de execuţie sau cu palele turbinei din perioada de operare este nesemnificativ, se consideră că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intensitatii utitizarii habitatelor fiecarei specii altele decat cele rezultate din variatii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specia preferă habitatele acvatice pentru hrănire (fiind piscivoră) iar distanţa dintre zona de hrănire şi amplasament este de aprox. 6,2 km, implementarea proiectului nu va conduce la afectarea parametrului în urma creşterii nivelului de zgomot din perioada de execuţie sau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hrănire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125550,66</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habitatele acvatice de mari întinderi iar amplasamentul deşi intersectează situl, acesta nu se află în apropierea corpurilor/cursurilor de apă unde ar putea exista habitat favorabil de hrănire şi odihnă al speciei, cel mai apropiat corp de apă (Lacul Nuntaşi) fiind la o distanţă de cca. 6 km de turbinE Astfel, se consideră că implementarea proiectului nu va conduce la afectarea suprafeţei habitatului de hrănire din sit în nici una dintre etapele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cuibărire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habitatele acvatice de mari întinderi iar amplasamentul deşi intersectează situl, acesta nu se află în apropierea corpurilor/cursurilor de apă unde ar putea exista habitat favorabil de hrănire şi odihnă al speciei, cel mai apropiat corp de apă (Lacul Nuntaşi) fiind la o distanţă de cca. 6 km de turbinE Astfel, se consideră că implementarea proiectului nu va conduce la afectarea suprafeţei habitatului de hrănire din sit în nici una dintre etapele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Starea ecologică a corpurilor de apă pe baza indicatorilor fizico-chimici (regimul de oxigen, nutrienţi, salinitate, metale, micro-poluanţi organici şi inorganici)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clasa de calitate 2/Stare 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că implementarea proiectului nu va conduce la afectarea parametrului analizat în nici una dintre etapele proiectului. Substanţele periculoase (combustibil, ulei, lubrifianţi etc.), care în urma unor accidente ar putea fi degajate pe amplasament nu pot afecta parametrul analizat. Astfel, prin implementarea proiectului, calitatea apei pe baza indicatorilor fizico - chimici nu va fi afectată.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Starea ecologică a corpurilor de apă pe baza </w:t>
            </w:r>
            <w:r w:rsidRPr="00EF18B3">
              <w:rPr>
                <w:rFonts w:ascii="Georgia" w:hAnsi="Georgia" w:cstheme="minorHAnsi"/>
                <w:sz w:val="24"/>
                <w:szCs w:val="24"/>
              </w:rPr>
              <w:lastRenderedPageBreak/>
              <w:t>indicatorilor ecologici (macronevertebrate, fitobentos, fitoplancton)</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 xml:space="preserve">Cel puţin clasa de calitate 2/Stare ecologică </w:t>
            </w:r>
            <w:r w:rsidRPr="00EF18B3">
              <w:rPr>
                <w:rFonts w:ascii="Georgia" w:hAnsi="Georgia" w:cstheme="minorHAnsi"/>
                <w:sz w:val="24"/>
                <w:szCs w:val="24"/>
              </w:rPr>
              <w:lastRenderedPageBreak/>
              <w:t>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Chiar dacă amplasamentul proiectului intersectează situl, acesta se află la o distanţă de 0,5 km de cursuri de apă (râul Săcele) din interiorul sitului care au o conexiune directă cu habitatul speciei. Astfel, se consideră faptul că substanţele periculoase (combustibil, ulei, lubrifianţi etc.), care în urma unor accidente ar putea fi degajate pe amplasament nu pot afecta parametrul </w:t>
            </w:r>
            <w:r w:rsidRPr="00EF18B3">
              <w:rPr>
                <w:rFonts w:ascii="Georgia" w:hAnsi="Georgia" w:cstheme="minorHAnsi"/>
                <w:sz w:val="24"/>
                <w:szCs w:val="24"/>
              </w:rPr>
              <w:lastRenderedPageBreak/>
              <w:t>analizat. Astfel, prin implementarea proiectului, calitatea apei pe baza indicatorilor ecologici nu va fi afectată.</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A393</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Phalacrocorax pygmeus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Marimea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9100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b/>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5250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5250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Stabil sau in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al indivizilor speciei aflaţi în sit, cu utilajele de şantier din timpul perioadei de execuţie sau cu palele turbinei din perioada de operare este nesemnificativ, se consideră că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scadere semnificativa altele decat cele rezultate din variatii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specia preferă habitatele acvatice pentru hrănire (fiind piscivoră) iar distanţa dintre zona de hrănire şi amplasament este de aprox. 6,2 km, implementarea proiectului nu va conduce la afectarea parametrului în urma creşterii nivelului de zgomot din perioada de execuţie sau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cuibărit</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definita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specia preferă habitatele acvatice pentru hrănire iar distanţa dintre zona de hrănire şi amplasament este de aprox. 6,2 km, implementarea proiectului nu va conduce la afectarea parametrului în urma creşterii nivelului de zgomot din perioada de execuţie sau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hrănire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125550,66</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specia preferă habitatele acvatice pentru hrănire iar distanţa dintre zona de hrănire şi amplasament este de aprox. 6,2 km, implementarea proiectului nu va conduce la afectarea parametrului în urma creşterii nivelului de zgomot din perioada de execuţie sau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Starea ecologică a corpurilor de apă pe baza indicatorilor fizico-chimici (regimul de oxigen, nutrienţi, salinitate, metale, micro-poluanţi organici şi inorganici)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clasa de calitate 2/Stare 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că implementarea proiectului nu va conduce la afectarea parametrului analizat în nici una dintre etapele proiectului. Substanţele periculoase (combustibil, ulei, lubrifianţi etc.), care în urma unor accidente ar putea fi degajate pe amplasament nu pot afecta parametrul analizat. Astfel, prin implementarea proiectului, calitatea apei pe baza indicatorilor fizico - chimici nu va fi afectată.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Starea ecologică a corpurilor de apă pe baza indicatorilor ecologici (macronevertebrate, </w:t>
            </w:r>
            <w:r w:rsidRPr="00EF18B3">
              <w:rPr>
                <w:rFonts w:ascii="Georgia" w:hAnsi="Georgia" w:cstheme="minorHAnsi"/>
                <w:sz w:val="24"/>
                <w:szCs w:val="24"/>
              </w:rPr>
              <w:lastRenderedPageBreak/>
              <w:t>fitobentos, fitoplancton)</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Cel puţin clasa de calitate 2 / Stare ecologică bună(B)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faptul că substanţele periculoase (combustibil, ulei, lubrifianţi etc.), care în urma unor accidente ar putea fi degajate pe amplasament nu pot afecta parametrul analizat. Astfel, prin implementarea proiectului, calitatea apei pe baza indicatorilor ecologici nu va fi afectată.</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A170</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Phalaropus lobatus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950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pentru toate speciile stabil sau in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al indivizilor speciei aflaţi în sit, cu utilajele de şantier din timpul perioadei de execuţie sau cu palele turbinei din perioada de operare este nesemnificativ, se consideră că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scadere semnificativa a tiparuiui spatial, temporal sau a intensitatii utilizarii habitatelor fiecarei specii altele decat cele rezultate din variatii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specia preferă habitatele acvatice pentru hrănire iar distanţa dintre zona de hrănire şi amplasament este de aprox. 6,2 km, implementarea proiectului nu va conduce la afectarea parametrului în urma creşterii nivelului de zgomot din perioada de execuţie sau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hrănire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definita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habitatele acvatice iar amplasamentul deşi intersectează situl, acesta nu se află în apropierea corpurilor/cursurilor de apă unde ar putea exista habitat favorabil de hrănire şi odihnă al speciei, cel mai apropiat corp de apă (Lacul Nuntaşi) fiind la o distanţă de cca. 6 km de turbine. Astfel, se consideră că implementarea proiectului nu va conduce la afectarea suprafeţei habitatului de hrănire din sit în nici una dintre etapele proiectului.</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A151</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Philomachus pugnax</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15500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pentru toate speciile stabil sau în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al indivizilor speciei aflaţi în sit, cu utilajele de şantier din timpul perioadei de execuţie sau cu palele turbinei din perioada de operare este nesemnificativ, se consideră că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fiecărei specii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specia preferă habitatele acvatice pentru hrănire iar distanţa dintre zona de hrănire şi amplasament este de aprox. 6,2 km, implementarea proiectului nu va conduce la afectarea parametrului în urma creşterii nivelului de zgomot din perioada de execuţie sau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hănire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habitatele acvatice iar amplasamentul deşi intersectează situl, acesta nu se află în apropierea corpurilor/cursurilor de apă unde ar putea exista habitat favorabil de hrănire şi odihnă al speciei, cel mai apropiat corp de apă (Lacul Nuntaşi) fiind la o distanţă de cca. 6 km de turbine. Astfel, se consideră că implementarea proiectului nu va conduce la afectarea suprafeţei habitatului de hrănire din sit în nici una dintre etapele proiectului.</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A234</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Picus canus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nu intersectează habitatele favorabile speciei din sit. Specia preferă zonele care au în componenţă arbori bătrâni şi lemn mort iar distanţa dintre amplasamentul proiectului şi astfel de habitate este de aprox. 8,4 km, zona Pădurii Vadu, fapt pentru care este improbabilă apariţia indivizilor în zona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pentru toate speciile stabil sau in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al indivizilor speciei aflaţi în sit, cu utilajele de şantier din timpul perioadei de execuţie sau cu palele turbinei din perioada de operare este improbabil, se consideră că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Fără scădere semnificativă a tiparului spaţial, temporal sau a intensităţii utilizării habitatelor fiecărei specii altele decât cele rezultate din variaţii </w:t>
            </w:r>
            <w:r w:rsidRPr="00EF18B3">
              <w:rPr>
                <w:rFonts w:ascii="Georgia" w:hAnsi="Georgia" w:cstheme="minorHAnsi"/>
                <w:sz w:val="24"/>
                <w:szCs w:val="24"/>
              </w:rPr>
              <w:lastRenderedPageBreak/>
              <w:t>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specia preferă habitatele forestiere pentru cuibărire şi hrănire iar distanţa dintre zona de hrănire şi amplasament este de aprox. 8,4 km, implementarea proiectului nu va conduce la afectarea parametrului în urma creşterii nivelului de zgomot din perioada de execuţie sau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2150,11</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habitatele de pădure pnetru cuibărit. Chiar dacă proiectul intersectează situl, acesta nu intersectează şi nu se află în vecinătatea habitatelor forestiere. De asemenea, prin implementarea proiectului nu sunt propuse nici un tip de activităţi care să conducă la reducerea habitatelor de pădure, cel mai apropiat corp de pădure este Pădurea Vadu, care se află la o distanţă de aprox. 8,4 km de amplasamentul proiectului ), astfel că parametrul analizat nu poate fi afectat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Arbori de biodiversitate pe pajişti/păşuni cu arbori solitari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habitatul favorabil al speciei nu este localizat în zona de intersecţie, distanţa dintre acestea este de aprox. 8,4 km, implementarea proiectului nu va conduce la afectarea parametrului. De asemenea, proiectul nu propune nici un tip de lucrări care ar putea afecta habitatele unde sunt prezenţi arbori solitari maturi din sit.</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Arbori de biodiversitate în fond forestier</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5</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habitatul favorabil al speciei nu este localizat în zona de intersecţie, distanţa dintre acestea este de aprox. 8,4 km, astfel că implementarea proiectului nu va conduce la afectarea parametrului. De asemenea, proiectul nu propune nici un tip de lucrări care ar putea afecta habitatele forestiere din sit.</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Lemn mort pe picior şi la sol</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habitatul favorabil al speciei nu este localizat în zona de intersecţie, distanţa dintre acestea este de aprox. 8,4 km, astfel că implementarea proiectului nu va conduce la afectarea parametrului. De asemenea, proiectul nu propune nici un tip de lucrări care ar putea afecta habitatele forestiere din sit şi cantitatea de lemn mort din acestea.</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A034</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Platalea leucorodia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3750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Stabil sau in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Având în vedere că riscul de coliziune al indivizilor speciei aflaţi în sit, cu utilajele de şantier din timpul perioadei de execuţie sau cu palele turbinei din perioada de operare este nesemnificativ, se consideră că tendinţa populaţiei </w:t>
            </w:r>
            <w:r w:rsidRPr="00EF18B3">
              <w:rPr>
                <w:rFonts w:ascii="Georgia" w:hAnsi="Georgia" w:cstheme="minorHAnsi"/>
                <w:sz w:val="24"/>
                <w:szCs w:val="24"/>
              </w:rPr>
              <w:lastRenderedPageBreak/>
              <w:t>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scăderi semnificative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specia preferă habitatele acvatice pentru hrănire iar distanţa dintre zona de hrănire şi amplasament este de aprox. 6,2 km, implementarea proiectului nu va conduce la afectarea parametrului în urma creşterii nivelului de zgomot din perioada de execuţie sau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cuibărit</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habitatele acvatice de mari întinderi iar amplasamentul deşi intersectează situl, acesta nu se află în apropierea corpurilor/cursurilor de apă unde ar putea exista habitat favorabil de hrănire şi odihnă al speciei, cel mai apropiat corp de apă (Lacul Istria) fiind la o distanţă de cca. 11 km de turbine4. Astfel, se consideră că implementarea proiectului nu va conduce la afectarea suprafeţei habitatului de hrănire din sit în nici una dintre etapele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hănire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habitatele acvatice de mari întinderi iar amplasamentul deşi intersectează situl, acesta nu se află în apropierea corpurilor/cursurilor de apă unde ar putea exista habitat favorabil de hrănire şi odihnă al speciei, cel mai apropiat corp de apă (Lacul Istria) fiind la o distanţă de cca. 11 km de turbine4. Astfel, se consideră că implementarea proiectului nu va conduce la afectarea suprafeţei habitatului de hrănire din sit în nici una dintre etapele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Starea ecologică a corpurilor de apă pe baza indicatorilor fizico-chimici (regimul de oxigen, </w:t>
            </w:r>
            <w:r w:rsidRPr="00EF18B3">
              <w:rPr>
                <w:rFonts w:ascii="Georgia" w:hAnsi="Georgia" w:cstheme="minorHAnsi"/>
                <w:sz w:val="24"/>
                <w:szCs w:val="24"/>
              </w:rPr>
              <w:lastRenderedPageBreak/>
              <w:t>nutrienţi, salinitate, metale, micro-poluanţi organici şi inorganici)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Cel puţin clasa de calitate 2 / Stare ecologică bună(B)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că implementarea proiectului nu va conduce la afectarea parametrului analizat în nici una dintre etapele proiectului. Substanţele periculoase (combustibil, ulei, lubrifianţi etc.), care în urma unor accidente ar putea fi degajate pe amplasament nu pot afecta parametrul analizat. Astfel, prin implementarea proiectului, calitatea apei pe baza indicatorilor fizico - chimici nu va fi afectată.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Starea ecologică a corpurilor de apă pe baza indicatorilor ecologici (macronevertebrate, fitobentos, fitoplancton)</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clasa de calitate 2/Stare 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faptul că substanţele periculoase (combustibil, ulei, lubrifianţi etc.), care în urma unor accidente ar putea fi degajate pe amplasament nu pot afecta parametrul analizat. Astfel, prin implementarea proiectului, calitatea apei pe baza indicatorilor ecologici nu va fi afectată.</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A032</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Plegadis falcinellus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2600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este dependentă de habitatele acvatice, cu adâncimi reduse, stătătoare sau uşor curgătoare. Chiar dacă amplasamentul proiectului intersectează situl, habitatele speciei se află la o distanţă de aprox. 11 km de acesta. Având în vedere distaţa mare dintre amplasament şi habitate dar şi particularităţile de habitat necesare speciei, se consideră că mărimea populaţiei din sit nu va fi afectată de implementarea proiectului, specia deplasându-se în zonele unde se regăsesc caracteristicile habitatului preferat de cuibărire.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Stabil sau în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al indivizilor speciei aflaţi în sit, cu utilajele de şantier din timpul perioadei de execuţie sau cu palele turbinei din perioada de operare este improbabil, se consideră că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Fără scăderi semnificative altele </w:t>
            </w:r>
            <w:r w:rsidRPr="00EF18B3">
              <w:rPr>
                <w:rFonts w:ascii="Georgia" w:hAnsi="Georgia" w:cstheme="minorHAnsi"/>
                <w:sz w:val="24"/>
                <w:szCs w:val="24"/>
              </w:rPr>
              <w:lastRenderedPageBreak/>
              <w:t>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specia preferă habitatele acvatice pentru hrănire iar distanţa dintre zona de hrănire şi amplasament este de aprox. 11 km, implementarea proiectului nu va conduce la afectarea parametrului în urma creşterii nivelului de zgomot din perioada de execuţie sau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cuibărit</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habitatele acvatice de mari întinderi iar amplasamentul deşi intersectează situl, acesta nu se află în apropierea corpurilor/cursurilor de apă unde ar putea exista habitat favorabil de hrănire şi odihnă al speciei, cel mai apropiat corp de apă (Lacul Istria) fiind la o distanţă de cca. 11 km de turbine4. Astfel, se consideră că implementarea proiectului nu va conduce la afectarea suprafeţei habitatului de hrănire din sit în nici una dintre etapele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hrănire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habitatele acvatice de mari întinderi iar amplasamentul deşi intersectează situl, acesta nu se află în apropierea corpurilor/cursurilor de apă unde ar putea exista habitat favorabil de hrănire şi odihnă al speciei, cel mai apropiat corp de apă (Lacul Istria) fiind la o distanţă de cca. 11 km de turbine4. Astfel, se consideră că implementarea proiectului nu va conduce la afectarea suprafeţei habitatului de hrănire din sit în nici una dintre etapele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Starea ecologică a corpurilor de apă pe baza indicatorilor fizico-chimici (regimul de oxigen, nutrienţi, salinitate, metale, micro-poluanţi organici şi inorganici)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clasa de calitate 2 / Stare ecologică bună(B)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că implementarea proiectului nu va conduce la afectarea parametrului analizat în nici una dintre etapele proiectului. Substanţele periculoase (combustibil, ulei, lubrifianţi etc.), care în urma unor accidente ar putea fi degajate pe amplasament nu pot afecta parametrul analizat. Astfel, prin implementarea proiectului, calitatea apei pe baza indicatorilor fizico - chimici nu va fi afectată.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Starea ecologică a corpurilor de apă pe baza indicatorilor ecologici (macronevertebrate, fitobentos, fitoplancton)</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clasa de calitate 2/Stare 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faptul că substanţele periculoase (combustibil, ulei, lubrifianţi etc.), care în urma unor accidente ar putea fi degajate pe amplasament nu pot afecta parametrul analizat. Astfel, prin implementarea proiectului, calitatea apei pe baza indicatorilor ecologici nu va fi afectată.</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A140</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Pluvialis apricaria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400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pentru toate speciile stabil sau fn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impactul proietului asupra indivizilor speciei aflaţi în sit, cu utilajele de şantier din timpul perioadei de execuţie sau cu palele turbinei din perioada de operare este nesemnificativ, se consideră că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Fără scădere semnificativă a tiparului spaţial, temporal sau a intensităţii utilizării habitatelor </w:t>
            </w:r>
            <w:r w:rsidRPr="00EF18B3">
              <w:rPr>
                <w:rFonts w:ascii="Georgia" w:hAnsi="Georgia" w:cstheme="minorHAnsi"/>
                <w:sz w:val="24"/>
                <w:szCs w:val="24"/>
              </w:rPr>
              <w:lastRenderedPageBreak/>
              <w:t>fiecărei specii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Amplasamentul proiectului intersectează situl dar şi habitatele favorabile speciei pentru hrănire care sunt reprezentate de zonele deschise precum pajişti şi păşuni, astfel se consideră că implementarea acestuia poate conduce la perturbarea activităţii indivizilor speciei prezenţi în sit, ca urmare a creşterii nivelului de zgomot şi deranj (prezenţa utilajelor, a oamenilor, mişcarea palelor etc.), în ambele perioade ale proiectului (execuţie/operare).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hănire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habitatele deschise reprezentate de pajiştile şi păşunile pentru odihnă şi hrănire. Deoarece proiectul intersectează situl, acesta intersectează aceste tipuri de habitate din sit, afectând astfel parametrul analizat.</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A120</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Porzana (Zapornia ) parva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2500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zonele umede sau acvatice de mari întinderi cu vegetaţie palustră bine dezvoltată, în special stuf unde cuibăreşte şi se ascunde, fiind o specie foarte timidă. Deşi amplasamentul intersectează situl, acesta nu intersectează habitatele speciei din sit, distanţa dintre acestea fiind de aprox. 10,8 km, şi este reprezentat de zona umedă a râului Valea Vadului, fiind improbabilă deplasarea în zona proiectului a indivizilor, aceştia deplasându-se de-a lungul habitatelor acvatice. Afectarea mărimii populaţiei din sit în urma implementării proiectului fiind improbabilă.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Stabil sau in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al indivizilor speciei aflaţi în sit, cu utilajele de şantier din timpul perioadei de execuţie sau cu palele turbinei din perioada de operare este improbabil, se consideră că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scăderi semnificative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specia preferă habitatele acvatice pentru cuibărit şi hrănire iar distanţa dintre aceste habitate şi amplasament este de aprox. 10,8 km, implementarea proiectului nu va conduce la afectarea parametrului în urma creşterii nivelului de zgomot din perioada de execuţie sau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potenţial al speciei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223348.03</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Specia preferă habitatele acvatice de mari întinderi iar amplasamentul deşi intersectează situl, acesta nu se află în apropierea corpurilor/cursurilor de apă unde ar putea exista habitat favorabil de hrănire şi odihnă al speciei, cel mai apropiat corp de apă (Lacul Istria) fiind la o distanţă de cca. 11 km de turbine4. </w:t>
            </w:r>
            <w:r w:rsidRPr="00EF18B3">
              <w:rPr>
                <w:rFonts w:ascii="Georgia" w:hAnsi="Georgia" w:cstheme="minorHAnsi"/>
                <w:sz w:val="24"/>
                <w:szCs w:val="24"/>
              </w:rPr>
              <w:lastRenderedPageBreak/>
              <w:t>Astfel, se consideră că implementarea proiectului nu va conduce la afectarea suprafeţei habitatului de hrănire din sit în nici una dintre etapele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Starea ecologică a corpurilor de apă pe baza indicatorilor fizico-chimici (regimul de oxigen, nutrienţi, salinitate, metale, micro-poluanţi organici şi inorganici)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clasa de calitate 2/Stare 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că implementarea proiectului nu va conduce la afectarea parametrului analizat în nici una dintre etapele proiectului. Substanţele periculoase (combustibil, ulei, lubrifianţi etc.), care în urma unor accidente ar putea fi degajate pe amplasament nu pot afecta parametrul analizat. Astfel, prin implementarea proiectului, calitatea apei pe baza indicatorilor fizico - chimici nu va fi afectată.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Starea ecologică a corpurilor de apă pe baza indicatorilor ecologici (macronevertebrate, fitobentos, fitoplancton)</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clasa de calitate 2/Stare 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faptul că substanţele periculoase (combustibil, ulei, lubrifianţi etc.), care în urma unor accidente ar putea fi degajate pe amplasament nu pot afecta parametrul analizat. Astfel, prin implementarea proiectului, calitatea apei pe baza indicatorilor ecologici nu va fi afectată.</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A119</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Porzana porzana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zonele umede sau acvatice de mari întinderi cu vegetaţie palustră bine dezvoltată, în special stuf unde cuibăreşte şi se ascunde, fiind o specie foarte timidă. Deşi amplasamentul intersectează situl, acesta nu intersectează habitatele speciei din sit, distanţa dintre acestea fiind de aprox. 8,1 km, şi este reprezentat de zona umedă dintre Lacurile Nuntaşi şi Sinoe, fiind improbabilă deplasarea în zona proiectului a indivizilor, aceştia deplasându-se de-a lungul habitatelor acvatice. Afectarea mărimii populaţiei din sit în urma implementării proiectului fiind improbabilă.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Stabil sau în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al indivizilor speciei aflaţi în sit, cu utilajele de şantier din timpul perioadei de execuţie sau cu palele turbinei din perioada de operare este improbabil, se consideră că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scăderi semnificative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specia preferă habitatele acvatice pentru cuibărit şi hrănire iar distanţa dintre aceste habitate şi amplasament este de aprox. 8,1 km, implementarea proiectului nu va conduce la afectarea parametrului în urma creşterii nivelului de zgomot din perioada de execuţie sau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potenţial al speciei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 in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habitatele acvatice de mari întinderi cu vegetaţie palustră bine dezvoltată, în special stuf iar amplasamentul deşi intersectează situl, acesta nu se află în apropierea corpurilor/cursurilor de apă unde ar putea exista habitat favorabil de hrănire şi odihnă al speciei, cea mai apropiată zonă este reprezentată de zona dintre Lacurile Nuntaşi şi Sinoe, fiind la o distanţă de cca. 8,1 km de turbine. Astfel, se consideră că implementarea proiectului nu va conduce la afectarea suprafeţei habitatului specific din sit în nici una dintre etapele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Starea ecologică a corpurilor de apă pe baza indicatorilo</w:t>
            </w:r>
            <w:r w:rsidRPr="00EF18B3">
              <w:rPr>
                <w:rFonts w:ascii="Georgia" w:hAnsi="Georgia" w:cstheme="minorHAnsi"/>
                <w:sz w:val="24"/>
                <w:szCs w:val="24"/>
              </w:rPr>
              <w:lastRenderedPageBreak/>
              <w:t>r fizico-chimici (regimul de oxigen, nutrienţi, salinitate, metale, micro-poluanţi organici şi inorganici)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Cel puţin clasa de calitate 2/Stare 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Chiar dacă amplasamentul proiectului intersectează situl, acesta se află la o distanţă de 0,5 km de cursuri de apă (râul Săcele) din interiorul sitului care au o conexiune directă cu habitatul speciei. Astfel, se consideră că implementarea proiectului nu va conduce la afectarea parametrului analizat în nici una dintre etapele proiectului. Substanţele periculoase (combustibil, ulei, lubrifianţi etc.), care în urma unor accidente ar putea fi degajate pe amplasament nu pot afecta </w:t>
            </w:r>
            <w:r w:rsidRPr="00EF18B3">
              <w:rPr>
                <w:rFonts w:ascii="Georgia" w:hAnsi="Georgia" w:cstheme="minorHAnsi"/>
                <w:sz w:val="24"/>
                <w:szCs w:val="24"/>
              </w:rPr>
              <w:lastRenderedPageBreak/>
              <w:t>parametrul analizat. Astfel, prin implementarea proiectului, calitatea apei pe baza indicatorilor fizico - chimici nu va fi afectată.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Starea ecologică a corpurilor de apă pe baza indicatorilor ecologici (macronevertebrate, fitobentos, fitoplancton)</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clasa de calitate 2/Stare 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faptul că substanţele periculoase (combustibil, ulei, lubrifianţi etc.), care în urma unor accidente ar putea fi degajate pe amplasament nu pot afecta parametrul analizat. Astfel, prin implementarea proiectului, calitatea apei pe baza indicatorilor ecologici nu va fi afectată.</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A121</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Porzana (Zapornia) pusilla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zonele umede sau acvatice de mari întinderi cu vegetaţie palustră bine dezvoltată, în special stuf unde se hrăneşte şi ascunde, fiind o specie foarte timidă. Deşi amplasamentul intersectează situl, acesta nu intersectează habitatele speciei din sit, distanţa dintre acestea fiind de aprox. 11,5 km, şi este reprezentat de zona umedă a Lacului Sinoe, fiind improbabilă deplasarea în zona proiectului a indivizilor, aceştia deplasându-se de-a lungul habitatelor acvatice. Afectarea mărimii populaţiei din sit în urma implementării proiectului fiind improbabilă.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Stabil sau în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al indivizilor speciei aflaţi în sit, cu utilajele de şantier din timpul perioadei de execuţie sau cu palele turbinei din perioada de operare este improbabil, se consideră că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scăderi semnificative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specia preferă habitatele acvatice pentru cuibărit şi hrănire iar distanţa dintre aceste habitate şi amplasament este de aprox. 11,5 km, implementarea proiectului nu va conduce la afectarea parametrului în urma creşterii nivelului de zgomot din perioada de execuţie sau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potenţial al speciei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habitatele acvatice de mari întinderi cu vegetaţie palustră bine dezvoltată, în special stuf iar amplasamentul deşi intersectează situl, acesta nu se află în apropierea corpurilor/cursurilor de apă unde ar putea exista habitat favorabil de hrănire şi odihnă al speciei, cea mai apropiată zonă este reprezentată de zona Lacului Sinoe, fiind la o distanţă de cca. 11,5 km de turbine. Astfel, se consideră că implementarea proiectului nu va conduce la afectarea suprafeţei habitatului specific din sit în nici una dintre etapele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Starea ecologică a corpurilor de apă pe baza indicatorilor fizico-chimici (regimul de oxigen, nutrienţi, salinitate, metale, micro-</w:t>
            </w:r>
            <w:r w:rsidRPr="00EF18B3">
              <w:rPr>
                <w:rFonts w:ascii="Georgia" w:hAnsi="Georgia" w:cstheme="minorHAnsi"/>
                <w:sz w:val="24"/>
                <w:szCs w:val="24"/>
              </w:rPr>
              <w:lastRenderedPageBreak/>
              <w:t>poluanţi organici şi inorganici)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Cel puţin clasa de calitate 2/Stare 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că implementarea proiectului nu va conduce la afectarea parametrului analizat în nici una dintre etapele proiectului. Substanţele periculoase (combustibil, ulei, lubrifianţi etc.), care în urma unor accidente ar putea fi degajate pe amplasament nu pot afecta parametrul analizat. Astfel, prin implementarea proiectului, calitatea apei pe baza indicatorilor fizico - chimici nu va fi afectată.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Starea ecologică a corpurilor de apă pe baza indicatorilor ecologici (macronevertebrate, fitobentos, fitoplancton)</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clasa de calitate 2/Stare 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faptul că substanţele periculoase (combustibil, ulei, lubrifianţi etc.), care în urma unor accidente ar putea fi degajate pe amplasament nu pot afecta parametrul analizat. Astfel, prin implementarea proiectului, calitatea apei pe baza indicatorilor ecologici nu va fi afectată.</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A464</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Puffinus yelkouan</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60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zonele acvatice de mari întinderi precum zonele costiere iar amplasamentul deşi intersectează situl, acesta nu intersectează habitatele speciei din sit, distanţa dintre acestea fiind de aprox. 13,9 km, şi este reprezentat de zona Mării Negre, fiind improbabilă deplasarea în zona proiectului a indivizilor, aceştia deplasându-se de-a lungul habitatelor acvatice. Afectarea mărimii populaţiei din sit în urma implementării proiectului fiind improbabilă.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pentru toate speciile stabil sau în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al indivizilor speciei aflaţi în sit, cu utilajele de şantier din timpul perioadei de execuţie sau cu palele turbinei din perioada de operare este improbabil, se consideră că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w:t>
            </w:r>
            <w:r w:rsidRPr="00EF18B3">
              <w:rPr>
                <w:rFonts w:ascii="Georgia" w:hAnsi="Georgia" w:cstheme="minorHAnsi"/>
                <w:sz w:val="24"/>
                <w:szCs w:val="24"/>
              </w:rPr>
              <w:lastRenderedPageBreak/>
              <w:t>ă a tiparului spaţial, temporal sau a intensităţii utilizării habitatelor fiecărei specii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Având în vedere faptul că specia preferă habitatele acvatice costiere pentru cuibărit şi hrănire iar distanţa dintre aceste habitate şi amplasament este de aprox. 13,9 km, implementarea proiectului nu va conduce la afectarea </w:t>
            </w:r>
            <w:r w:rsidRPr="00EF18B3">
              <w:rPr>
                <w:rFonts w:ascii="Georgia" w:hAnsi="Georgia" w:cstheme="minorHAnsi"/>
                <w:sz w:val="24"/>
                <w:szCs w:val="24"/>
              </w:rPr>
              <w:lastRenderedPageBreak/>
              <w:t>parametrului în urma creşterii nivelului de zgomot din perioada de execuţie sau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hănire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habitatele acvatice de mari întinderi precum zonele costiere ale Mării Negre iar amplasamentul deşi intersectează situl, acesta nu se află în apropierea corpurilor/cursurilor de apă unde ar putea exista habitat favorabil de hrănire şi odihnă al speciei, cea mai apropiată zonă este reprezentată de zona Mării Negre, fiind la o distanţă de cca. 13,9 km de turbine. Astfel, se consideră că implementarea proiectului nu va conduce la afectarea suprafeţei habitatului specific din sit în nici una dintre etapele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Starea ecologică a corpurilor de apă pe baza indicatorilor fizico-chimici (regimul de oxigen, nutrienţi, salinitate, metale, micro-</w:t>
            </w:r>
            <w:r w:rsidRPr="00EF18B3">
              <w:rPr>
                <w:rFonts w:ascii="Georgia" w:hAnsi="Georgia" w:cstheme="minorHAnsi"/>
                <w:sz w:val="24"/>
                <w:szCs w:val="24"/>
              </w:rPr>
              <w:lastRenderedPageBreak/>
              <w:t>poluanţi organici şi inorganici)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Cel puţin clasa de calitate 2/Stare 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că implementarea proiectului nu va conduce la afectarea parametrului analizat în nici una dintre etapele proiectului. Substanţele periculoase (combustibil, ulei, lubrifianţi etc.), care în urma unor accidente ar putea fi degajate pe amplasament nu pot afecta parametrul analizat. Astfel, prin implementarea proiectului, calitatea apei pe baza indicatorilor fizico - chimici nu va fi afectată.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Starea ecologică a corpurilor de apă pe baza indicatorilor ecologici (macronevertebrate, fitobentos, fitoplancton)</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clasa de calitate 2/Stare 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faptul că substanţele periculoase (combustibil, ulei, lubrifianţi etc.), care în urma unor accidente ar putea fi degajate pe amplasament nu pot afecta parametrul analizat. Astfel, prin implementarea proiectului, calitatea apei pe baza indicatorilor ecologici nu va fi afectată.</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A132</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Recurvirostra avosetta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250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zonele acvatice stătătoare, de mari întinderi cu vegetaţie redusă iar amplasamentul deşi intersectează situl, acesta nu intersectează habitatele speciei din sit, distanţa dintre acestea fiind de aprox. 6,2 km, şi este reprezentat de Lacul Nuntaşi, fiind improbabilă deplasarea în zona proiectului a indivizilor, aceştia deplasându-se de-a lungul habitatelor acvatice. Afectarea mărimii populaţiei din sit în urma implementării proiectului fiind improbabilă.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Stabil sau in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al indivizilor speciei aflaţi în sit, cu utilajele de şantier din timpul perioadei de execuţie sau cu palele turbinei din perioada de operare este nesemnificativ, se consideră că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Fără scăderi semnificative altele </w:t>
            </w:r>
            <w:r w:rsidRPr="00EF18B3">
              <w:rPr>
                <w:rFonts w:ascii="Georgia" w:hAnsi="Georgia" w:cstheme="minorHAnsi"/>
                <w:sz w:val="24"/>
                <w:szCs w:val="24"/>
              </w:rPr>
              <w:lastRenderedPageBreak/>
              <w:t>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Având în vedere faptul că specia preferă habitatele acvatice de mari întinder pentru cuibărit şi hrănire iar distanţa dintre aceste habitate şi amplasament este de aprox. 6,2 km, implementarea proiectului nu va conduce la afectarea parametrului în urma creşterii nivelului de zgomot din perioada de execuţie </w:t>
            </w:r>
            <w:r w:rsidRPr="00EF18B3">
              <w:rPr>
                <w:rFonts w:ascii="Georgia" w:hAnsi="Georgia" w:cstheme="minorHAnsi"/>
                <w:sz w:val="24"/>
                <w:szCs w:val="24"/>
              </w:rPr>
              <w:lastRenderedPageBreak/>
              <w:t>sau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cuibărit</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definita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specia preferă habitatele acvatice pentru cuibărit iar distanţa dintre aceste habitate şi amplasament este de aprox. 6,2 km, implementarea proiectului nu va conduce la afectarea parametrului. De asemenea, proiectul nu propune nici un tip de activitate care va conduce la afectarea habitatelor acvatice.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hănire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specia preferă habitatele acvatice pentru hrănire iar distanţa dintre aceste habitate şi amplasament este de aprox. 6,2 km, implementarea proiectului nu va conduce la afectarea parametrului. De asemenea, proiectul nu propune nici un tip de activitate care va conduce la afectarea habitatelor acvatice.</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A195</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Sterna (Sternula) albifrons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70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zonele acvatice de mari întinderi din proximitarea zonelor costiere iar amplasamentul deşi intersectează situl, acesta nu intersectează habitatele speciei din sit, distanţa dintre acestea fiind de aprox. 6,2 km, şi este reprezentat de Lacul Nuntaşi, fiind improbabilă deplasarea în zona proiectului a indivizilor, aceştia deplasându-se de-a lungul habitatelor acvatice. Afectarea mărimii populaţiei din sit în urma implementării proiectului fiind improbabilă.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Stabil sau în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al indivizilor speciei aflaţi în sit, cu utilajele de şantier din timpul perioadei de execuţie sau cu palele turbinei din perioada de operare este improbabil, se consideră că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scadere semnificativă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specia preferă habitatele acvatice pentru cuibărit şi hrănire iar distanţa dintre aceste habitate şi amplasament este de aprox. 6,2 km, implementarea proiectului nu va conduce la afectarea parametrului în urma creşterii nivelului de zgomot din perioada de execuţie sau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cuibărire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habitatele acvatice de mari întinderi din proximitatea zonelor costiere iar amplasamentul deşi intersectează situl, acesta nu se află în apropierea corpurilor/cursurilor de apă unde ar putea exista habitat favorabil speciei, cea mai apropiată zonă este reprezentată de Lacul Nuntaşi, fiind la o distanţă de cca. 6,2 km de turbine. Astfel, se consideră că implementarea proiectului nu va conduce la afectarea suprafeţei habitatului specific de cuibărit din sit în nici una dintre etapele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hrănire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125550.66</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habitatele acvatice de mari întinderi unde se hrănesc cu nevertebrate, peşti etc. iar amplasamentul deşi intersectează situl, acesta nu se află în apropierea corpurilor/cursurilor de apă unde ar putea exista habitat favorabil de hrănire şi odihnă al speciei, cea mai apropiată zonă este reprezentată de Lacul Nuntaşi, fiind la o distanţă de cca. 6,2 km de turbine. Astfel, se consideră că implementarea proiectului nu va conduce la afectarea suprafeţei habitatului specific de hrănit din sit în nici una dintre etapele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Starea ecologică a corpurilor de apă pe baza indicatorilor fizico-chimici (regimul de oxigen, nutrienţi, salinitate, metale, micro-poluanţi organici şi inorganici)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clasa de calitate 2/Stare 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că implementarea proiectului nu va conduce la afectarea parametrului analizat în nici una dintre etapele proiectului. Substanţele periculoase (combustibil, ulei, lubrifianţi etc.), care în urma unor accidente ar putea fi degajate pe amplasament nu pot afecta parametrul analizat. Astfel, prin implementarea proiectului, calitatea apei pe baza indicatorilor fizico - chimici nu va fi afectată.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Starea ecologică a corpurilor de apă pe baza indicatorilor ecologici (macronevertebrate, fitobentos, fitoplancton)</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clasa de calitate 2/Stare 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faptul că substanţele periculoase (combustibil, ulei, lubrifianţi etc.), care în urma unor accidente ar putea fi degajate pe amplasament nu pot afecta parametrul analizat. Astfel, prin implementarea proiectului, calitatea apei pe baza indicatorilor ecologici nu va fi afectată.</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A190</w:t>
            </w:r>
          </w:p>
        </w:tc>
        <w:tc>
          <w:tcPr>
            <w:tcW w:w="870"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i/>
                <w:sz w:val="24"/>
                <w:szCs w:val="24"/>
              </w:rPr>
              <w:t>Sterna (Hydroprogne ) caspia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750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Stabil sau în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al indivizilor speciei aflaţi în sit în pasaj, cu utilajele de şantier din timpul perioadei de execuţie sau cu palele turbinei din perioada de operare este improbabil, se consideră că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scadere semnificativa altele decat cele rezultate din variatii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specia preferă habitatele acvatice pentru cuibărit şi hrănire iar distanţa dintre aceste habitate şi amplasament este de aprox. 6,2 km, implementarea proiectului nu va conduce la afectarea parametrului în urma creşterii nivelului de zgomot din perioada de execuţie sau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hrănire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125550.66</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Specia preferă habitatele acvatice de mari întinderi unde se hrănesc cu nevertebrate, peşti etc. iar amplasamentul deşi intersectează situl, acesta nu se află în apropierea corpurilor/cursurilor de apă unde ar putea exista habitat favorabil de hrănire şi odihnă al speciei, cea mai apropiată zonă este reprezentată de Lacul Nuntaşi, fiind la o distanţă de cca. 6,2 km de turbine. Astfel, se consideră că implementarea proiectului nu va conduce la afectarea </w:t>
            </w:r>
            <w:r w:rsidRPr="00EF18B3">
              <w:rPr>
                <w:rFonts w:ascii="Georgia" w:hAnsi="Georgia" w:cstheme="minorHAnsi"/>
                <w:sz w:val="24"/>
                <w:szCs w:val="24"/>
              </w:rPr>
              <w:lastRenderedPageBreak/>
              <w:t>suprafeţei habitatului specific de hrănit din sit în nici una dintre etapele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Starea ecologică a corpurilor de apă pe baza indicatorilor fizico-chimici (regimul de oxigen, nutrienţi, salinitate, metale, micro-poluanţi organici şi inorganici)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clasa de calitate 2/Stare 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că implementarea proiectului nu va conduce la afectarea parametrului analizat în nici una dintre etapele proiectului. Substanţele periculoase (combustibil, ulei, lubrifianţi etc.), care în urma unor accidente ar putea fi degajate pe amplasament nu pot afecta parametrul analizat. Astfel, prin implementarea proiectului, calitatea apei pe baza indicatorilor fizico - chimici nu va fi afectată.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Starea ecologică a corpurilor de apă pe baza indicatorilor ecologici (macronevertebrate, fitobentos, fitoplancton)</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clasa de calitate 2/Stare 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faptul că substanţele periculoase (combustibil, ulei, lubrifianţi etc.), care în urma unor accidente ar putea fi degajate pe amplasament nu pot afecta parametrul analizat. Astfel, prin implementarea proiectului, calitatea apei pe baza indicatorilor ecologici nu va fi afectată.</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A193</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Sterna hirundo</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2050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Stabil sau in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al indivizilor speciei aflaţi în sit, cu utilajele de şantier din timpul perioadei de execuţie sau cu palele turbinei din perioada de operare este nesemnificativ, se consideră că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scadere semnificativa altele decat cele rezultate din variatii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specia preferă habitatele acvatice pentru cuibărit şi hrănire iar distanţa dintre aceste habitate şi amplasament este de aprox. 6,2 km, implementarea proiectului nu va conduce la afectarea parametrului în urma creşterii nivelului de zgomot din perioada de execuţie sau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cuibărire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habitatele acvatice de mari întinderi iar amplasamentul deşi intersectează situl, acesta nu se află în apropierea corpurilor/cursurilor de apă unde ar putea exista habitat favorabil speciei, cea mai apropiată zonă este reprezentată de Lacul Nuntaşi, fiind la o distanţă de cca. 6,2 km de turbine. Astfel, se consideră că implementarea proiectului nu va conduce la afectarea suprafeţei habitatului specific de cuibărit din sit în nici una dintre etapele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hănire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125550.66</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habitatele acvatice de mari întinderi unde se hrănesc cu nevertebrate, peşti etc. iar amplasamentul deşi intersectează situl, acesta nu se află în apropierea corpurilor/cursurilor de apă unde ar putea exista habitat favorabil de hrănire şi odihnă al speciei, cea mai apropiată zonă este reprezentată de Lacul Nuntaşi, fiind la o distanţă de cca. 6,2 km de turbine. Astfel, se consideră că implementarea proiectului nu va conduce la afectarea suprafeţei habitatului specific de hrănit din sit în nici una dintre etapele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Starea ecologică a corpurilor de apă pe baza indicatorilor fizico-chimici (regimul de oxigen, nutrienţi, salinitate, metale, micro-poluanţi organici şi inorganici)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clasa de calitate 2/Stare 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că implementarea proiectului nu va conduce la afectarea parametrului analizat în nici una dintre etapele proiectului. Substanţele periculoase (combustibil, ulei, lubrifianţi etc.), care în urma unor accidente ar putea fi degajate pe amplasament nu pot afecta parametrul analizat. Astfel, prin implementarea proiectului, calitatea apei pe baza indicatorilor fizico - chimici nu va fi afectată.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Starea ecologică a corpurilor de apă pe baza indicatorilor ecologici (macronevertebrate, fitobentos, fitoplancton)</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clasa de calitate 2/Stare 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faptul că substanţele periculoase (combustibil, ulei, lubrifianţi etc.), care în urma unor accidente ar putea fi degajate pe amplasament nu pot afecta parametrul analizat. Astfel, prin implementarea proiectului, calitatea apei pe baza indicatorilor ecologici nu va fi afectată.</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A191</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Sterna (Thalasseus) sandvicensis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275</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Este o specie strict legată de zonele costiere unde cuibărește pe insule mici lipsite de vegetație, bancuri de nisip izolate sau habitate inundabile din zonele de coastă. Amplasamentul proiectului intersectează situl dar fără a intersecta şi habitatele speciei din sit, distanţa dintre aceste fiind de aprox. 12 km, reprezentaze de litoralul Mării Negre, fiind improbabilă deplasarea în zona </w:t>
            </w:r>
            <w:r w:rsidRPr="00EF18B3">
              <w:rPr>
                <w:rFonts w:ascii="Georgia" w:hAnsi="Georgia" w:cstheme="minorHAnsi"/>
                <w:sz w:val="24"/>
                <w:szCs w:val="24"/>
              </w:rPr>
              <w:lastRenderedPageBreak/>
              <w:t>proiectului a indivizilor, aceştia deplasându-se de-a lungul habitatelor acvatice. Afectarea mărimii populaţiei din sit în urma implementării proiectului fiind improbabilă.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4000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Stabil sau in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al indivizilor speciei aflaţi în sit, cu utilajele de şantier din timpul perioadei de execuţie sau cu palele turbinei din perioada de operare este nesemnificativ, se consideră că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scadere semnificativa altele decat cele rezultate din variatii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specia preferă habitatele acvatice pentru cuibărit şi hrănire iar distanţa dintre aceste habitate şi amplasament este de aprox. 6,2 km, implementarea proiectului nu va conduce la afectarea parametrului în urma creşterii nivelului de zgomot din perioada de execuţie sau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cuibărire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habitatele costiere pe malul cărora ăşi amplasează cuiburile iar amplasamentul deşi intersectează situl, acesta nu se află în apropierea habitatelor favorabilile speciei, cea mai apropiată zonă este reprezentată de litoralul Mării Negre, fiind la o distanţă de cca. 12 km de turbine. Astfel, se consideră că implementarea proiectului nu va conduce la afectarea suprafeţei habitatului specific de cuibărit din sit în nici una dintre etapele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hănire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habitatele litorale unde se hrănesc cu nevertebrate, peşti etc. iar amplasamentul deşi intersectează situl, acesta nu se află în apropierea corpurilor/cursurilor de apă unde ar putea exista habitat favorabil de hrănire şi odihnă al speciei, cea mai apropiată zonă este reprezentată de Marea Neagră, fiind la o distanţă de cca. 14,5 km de turbine. Astfel, se consideră că implementarea proiectului nu va conduce la afectarea suprafeţei habitatului specific de hrănit din sit în nici una dintre etapele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Starea ecologică a corpurilor de apă pe baza indicatorilor fizico-chimici (regimul de oxigen, nutrienţi, salinitate, metale, micro-poluanţi organici şi inorganici)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clasa de calitate 2/Stare 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că implementarea proiectului nu va conduce la afectarea parametrului analizat în nici una dintre etapele proiectului. Substanţele periculoase (combustibil, ulei, lubrifianţi etc.), care în urma unor accidente ar putea fi degajate pe amplasament nu pot afecta parametrul analizat. Astfel, prin implementarea proiectului, calitatea apei pe baza indicatorilor fizico - chimici nu va fi afectată.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Starea ecologică a corpurilor de apă pe baza indicatorilor ecologici (macronevertebrate, fitobentos, fitoplancton)</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clasa de calitate 2/Stare 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faptul că substanţele periculoase (combustibil, ulei, lubrifianţi etc.), care în urma unor accidente ar putea fi degajate pe amplasament nu pot afecta parametrul analizat. Astfel, prin implementarea proiectului, calitatea apei pe baza indicatorilor ecologici nu va fi afectată.</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A307</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Sylvia nisoria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Deşi amplasamentul intersectează situl  acesta nu intersectează habitatul speciei din sit. Specia preferă habitatele cu tufișuri dese, zăvoaie, crânguri tinere, liziere dar poate fi întâlnită şi în zonele de pajişte dar care au în componenţă tufărişuri dese sau arbuşti. Zona proiectului este reprezentată în general de habitate agricole, fiind improbabilă deplasarea speciei în această </w:t>
            </w:r>
            <w:r w:rsidRPr="00EF18B3">
              <w:rPr>
                <w:rFonts w:ascii="Georgia" w:hAnsi="Georgia" w:cstheme="minorHAnsi"/>
                <w:sz w:val="24"/>
                <w:szCs w:val="24"/>
              </w:rPr>
              <w:lastRenderedPageBreak/>
              <w:t>zonă.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pentru toate speciile stabil sau în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al indivizilor speciei aflaţi în sit, cu utilajele de şantier din timpul perioadei de execuţie sau cu palele turbinei din perioada de operare este improbabil, se consideră că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fiecărei specii altele decât cele rezultate din variaţii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specia preferă habitatele forestiere sau cu strat arbustiv bine dezvoltat pentru cuibărit şi hrănire iar distanţa dintre aceste habitate şi amplasament este de aprox. 6,3 km, implementarea proiectului nu va conduce la afectarea parametrului în urma creşterii nivelului de zgomot din perioada de execuţie sau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cuibărit</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specia preferă habitatele forestiere sau cu strat arbustiv bine dezvoltat pentru cuibărit, proiectul nu intersectează astfel de habitate iar distanţa dintre acestea este de aprox. 6,3 km, implementarea proiectului nu va conduce la afectarea parametrului analizat în nici una dintre etapele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Acoperirea vegetaţiei de tufăriş dispersat în zona de distribuţie a speciei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Cel puţin 10 </w:t>
            </w:r>
            <w:r w:rsidRPr="00EF18B3">
              <w:rPr>
                <w:rFonts w:ascii="Georgia" w:hAnsi="Georgia" w:cstheme="minorHAnsi"/>
                <w:sz w:val="24"/>
                <w:szCs w:val="24"/>
              </w:rPr>
              <w:br/>
              <w:t>Cel puţin 55,2</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specia preferă habitatele forestiere sau cu strat arbustiv/tufărişui bine dezvoltat pentru cuibărit şi hrănire iar amplasamentul nu prezintă astfel de habitate, se consideră că parametrul analizat nu va fi afectat. De asemenea, distanţa dintre aceste habitate şi amplasament este de aprox. 6,3 km iar prin implementarea proiectului nu se propun activitărţi care ar putea afectarea parametrul în perioada de execuţie sau operare.</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A167</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Xenus cinereus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2</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pentru toate speciile stabil sau în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al indivizilor speciei aflaţi în sit, cu utilajele de şantier din timpul perioadei de execuţie sau cu palele turbinei din perioada de operare este nesemnificativ, se consideră că tendinţa populaţiei speciei nu va fi afectată de implementarea proiectului.</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Fără scădere semnificativă a tiparului spaţial, temporal sau a intensităţii utilizării habitatelor fiecărei specii altele decât cele rezultate din variaţii </w:t>
            </w:r>
            <w:r w:rsidRPr="00EF18B3">
              <w:rPr>
                <w:rFonts w:ascii="Georgia" w:hAnsi="Georgia" w:cstheme="minorHAnsi"/>
                <w:sz w:val="24"/>
                <w:szCs w:val="24"/>
              </w:rPr>
              <w:lastRenderedPageBreak/>
              <w:t>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specia preferă habitatele acvatice pentru hrănire iar distanţa dintre aceste habitate şi amplasament este de aprox. 4,6 km, implementarea proiectului nu va conduce la afectarea parametrului în urma creşterii nivelului de zgomot din perioada de execuţie sau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hănire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definita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în special habitatele litorale unde se hrănesc cu nevertebrate, peşti etc. dar în pasaj se pot întâlni şi pe malurile râurilor sau a lacurilor iar amplasamentul deşi intersectează situl, acesta nu se află în apropierea corpurilor/cursurilor de apă unde ar putea exista habitat favorabil de hrănire şi odihnă al speciei, cea mai apropiată zonă este reprezentată de râul Săcele, fiind la o distanţă de cca. 4,6 km de turbine. Astfel, se consideră că implementarea proiectului nu va conduce la afectarea suprafeţei habitatului specific de hrănit din sit în nici una dintre etapele proiectului.</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A054</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Anas acuta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4.100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A056</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Anas clypeata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9.500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A052</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Anas crecca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14.500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A050</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Anas penelope</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9.000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A053</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Anas platyrhynchos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30.000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A055</w:t>
            </w:r>
          </w:p>
        </w:tc>
        <w:tc>
          <w:tcPr>
            <w:tcW w:w="870"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i/>
                <w:sz w:val="24"/>
                <w:szCs w:val="24"/>
              </w:rPr>
              <w:t>Anas querquedula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6.250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A051</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Anas strepera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2.650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A043</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Anser anser</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10.750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A055</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Anser fabalis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70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A059</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Aythya ferina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31000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nu putem exclude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A061</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Aythya fuligula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19000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nu putem exclude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A025</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Bubulcus ibis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5</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este dependentă de zonele de pajişti şi păşuni unde se hrănesc cu precădere cu insecte şi nevertebrate iar pentru cuibărit preferă zonele arboricole din proximitatea habitatelor acvatice unde îşi instalează cuibul pe o platformă la înălţimi mari faţă de sol. Chiar dacă amplasamentul proiectului intersectează situl, habitatele speciei se află la o distanţă de aprox. 75 km de acesta. Având în vedere distaţa mare dintre amplasament şi habitate dar şi particularităţile de habitat necesare speciei, se consideră că mărimea populaţiei din sit nu va fi afectată de implementarea proiectului, specia deplasându-se în zonele unde se regăsesc caracteristicile habitatului preferat de cuibărire.</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A067</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Bucephala clangula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40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Este o specie strict legată de habitatele acvatice înconjurate de habitate forestiere (preponderent conifere, pentru amplasarea cuibului). Amplasamentul proiectului intersectează situl dar fără a intersecta şi habitatele speciei din sit, distanţa dintre aceste fiind de aprox. 75 km, reprezentaze de zonele marginale ale braţului Sf. Gheorghe, fiind improbabilă deplasarea în zona proiectului a indivizilor, aceştia deplasându-se de-a lungul habitatelor acvatice. Afectarea mărimii populaţiei din sit în urma implementării proiectului fiind improbabilă.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1100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nu putem exclude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A037</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Cygnus columbianus bewickii</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25</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A036</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Cygnus olor</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4450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dar nu şi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A125</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Fulica atra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Este o specie strict legată de habitatele acvatice preferându-le pe cele lin curgătoare sau stătătoare, de adâncimi reduse unde ăşi instalează cuibul pe vegetaţia plutitoare. Amplasamentul proiectului intersectează situl dar fără a intersecta şi habitatele speciei din sit, distanţa dintre aceste fiind de aprox. 4,5 km, reprezentaze de râul Săcele, fiind improbabilă deplasarea în zona proiectului a indivizilor, aceştia deplasându-se de-a lungul habitatelor acvatice. Afectarea mărimii populaţiei din sit în urma implementării proiectului fiind improbabilă.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90000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dar nu şi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45000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dar nu şi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A459</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Larus cachinnans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1750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Deoarece amplasamentul proiectului intersectează situl şi habitatele favorabile speciei din sit, există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17500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Deoarece amplasamentul proiectului intersectează situl şi habitatele favorabile speciei din sit, există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A182</w:t>
            </w:r>
          </w:p>
        </w:tc>
        <w:tc>
          <w:tcPr>
            <w:tcW w:w="870"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i/>
                <w:sz w:val="24"/>
                <w:szCs w:val="24"/>
              </w:rPr>
              <w:t>Larus canus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7000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Deoarece amplasamentul proiectului intersectează situl şi habitatele favorabile speciei din sit, există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A183</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Larus fuscus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300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Deoarece amplasamentul proiectului intersectează situl şi habitatele favorabile speciei din sit, există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A179</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Larus ridibundus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1500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Deoarece amplasamentul proiectului intersectează situl şi habitatele favorabile speciei din sit, există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 Cel puţin 35000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Deoarece amplasamentul proiectului intersectează situl şi habitatele favorabile speciei din sit, există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A070</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Mergus merganser</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150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A069</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Mergus serrator</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285</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fără a intersecta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A058</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Netta rufina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1505</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fără a intersecta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A017</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Phalacrocorax carbo</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10.000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Este o specie strict legată de habitatele acvatice preferându-le pe cele adânci de unde îşi poate procura hrană (în special peşti). Amplasamentul proiectului deşi intersectează situl, nu intersectează şi habitatele speciei din sit, distanţa dintre aceste fiind de aprox. 6,2 km, reprezentaze de Lacul Nuntaşi, fiind improbabilă deplasarea în zona proiectului a indivizilor, aceştia deplasându-se de-a lungul habitatelor acvatice. Afectarea mărimii populaţiei din sit în urma implementării proiectului fiind improbabilă.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45.000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fără a intersecta şi habitatele favorabile speciei din sit, cu toate acestea nu putem exclude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5.000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fără a intersecta şi habitatele favorabile speciei din sit, cu toate acestea nu putem exclude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A005</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Podiceps cristatus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Este o specie strict legată de habitatele acvatice preferându-le pe cele adânci de unde îşi poate procura hrană (în special peşti). Amplasamentul proiectului deşi intersectează situl, nu intersectează şi habitatele speciei din sit, distanţa dintre aceste fiind de aprox. 6,2 km, reprezentaze de Lacul Nuntaşi, fiind improbabilă deplasarea în zona proiectului a indivizilor, aceştia deplasându-se de-a lungul habitatelor acvatice. Afectarea mărimii populaţiei din sit în urma implementării proiectului fiind improbabilă.</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A006</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Podiceps grisegena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600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Este o specie strict legată de habitatele acvatice preferându-le pe cele adânci de unde îşi poate procura hrană (în special peşti). Amplasamentul proiectului deşi intersectează situl, nu intersectează şi habitatele speciei din sit, distanţa dintre aceste fiind de aprox. 6,2 km, reprezentaze de Lacul Nuntaşi, fiind improbabilă deplasarea în zona proiectului a indivizilor, aceştia deplasându-se de-a lungul habitatelor acvatice. Afectarea mărimii populaţiei din sit în urma implementării proiectului fiind improbabilă.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7.500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A006</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Podiceps nigricollis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Este o specie strict legată de habitatele acvatice preferându-le pe cele adânci de unde îşi poate procura hrană (în special peşti). Amplasamentul proiectului deşi intersectează situl, nu intersectează şi habitatele speciei din sit, distanţa dintre aceste fiind de aprox. 6,2 km, reprezentaze de Lacul Nuntaşi, fiind improbabilă deplasarea în zona proiectului a indivizilor, aceştia deplasându-se de-a lungul habitatelor acvatice. Afectarea mărimii populaţiei din sit în urma implementării proiectului fiind improbabilă.</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b/>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B57DFC">
            <w:pPr>
              <w:widowControl w:val="0"/>
              <w:ind w:left="-113" w:firstLine="113"/>
              <w:jc w:val="center"/>
              <w:rPr>
                <w:rFonts w:ascii="Georgia" w:hAnsi="Georgia" w:cstheme="minorHAnsi"/>
                <w:sz w:val="24"/>
                <w:szCs w:val="24"/>
              </w:rPr>
            </w:pPr>
          </w:p>
        </w:tc>
        <w:tc>
          <w:tcPr>
            <w:tcW w:w="870"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A174</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Stercorarius longicaudus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habitatele litorale unde se hrănesc cu peşti iar amplasamentul deşi intersectează situl, acesta nu se află în apropierea corpurilor/cursurilor de apă unde ar putea exista habitat favorabil de hrănire şi odihnă al speciei, cea mai apropiată zonă este reprezentată de Marea Neagră, fiind la o distanţă de cca. 12,2 km de turbine. Astfel, se consideră că implementarea proiectului nu va conduce la afectarea suprafeţei habitatului specific de hrănit din sit în nici una dintre etapele proiectului.</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A173</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Stercorarius parasiticus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habitatele litorale unde se hrănesc cu peşti iar amplasamentul deşi intersectează situl, acesta nu se află în apropierea corpurilor/cursurilor de apă unde ar putea exista habitat favorabil de hrănire şi odihnă al speciei, cea mai apropiată zonă este reprezentată de Marea Neagră, fiind la o distanţă de cca. 12,2 km de turbine. Astfel, se consideră că implementarea proiectului nu va conduce la afectarea suprafeţei habitatului specific de hrănit din sit în nici una dintre etapele proiectului.</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A004</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Tachybaptus ruficollis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Este o specie strict legată de habitatele acvatice preferându-le pe cele adânci de unde îşi poate procura hrană (în special peşti). Amplasamentul proiectului deşi intersectează situl, nu intersectează şi habitatele speciei din sit, distanţa dintre aceste fiind de aprox. 6,2 km, reprezentaze de Lacul Nuntaşi, fiind improbabilă deplasarea în zona proiectului a indivizilor, aceştia deplasându-se de-a lungul habitatelor acvatice. Afectarea mărimii populaţiei din sit în urma implementării proiectului fiind improbabilă.</w:t>
            </w:r>
          </w:p>
        </w:tc>
      </w:tr>
      <w:tr w:rsidR="00B57DFC" w:rsidRPr="00EF18B3" w:rsidTr="00E969CA">
        <w:trPr>
          <w:trHeight w:val="953"/>
        </w:trPr>
        <w:tc>
          <w:tcPr>
            <w:tcW w:w="1053"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A048</w:t>
            </w:r>
          </w:p>
        </w:tc>
        <w:tc>
          <w:tcPr>
            <w:tcW w:w="870" w:type="dxa"/>
            <w:gridSpan w:val="2"/>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Tadorna tadorna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se află în proximitatea habitatelor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2806" w:type="dxa"/>
            <w:gridSpan w:val="5"/>
            <w:vMerge w:val="restart"/>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 pentru fiecare specie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 sau in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al indivizilor speciilor aflaţi în sit, cu utilajele de şantier din timpul perioadei de execuţie sau cu palele turbinei din perioada de operare este nesemnificativ, se consideră că tendinţa populaţiei speciei nu va fi afectată de implementarea proiectului.</w:t>
            </w:r>
          </w:p>
        </w:tc>
      </w:tr>
      <w:tr w:rsidR="00B57DFC" w:rsidRPr="00EF18B3" w:rsidTr="00E969CA">
        <w:trPr>
          <w:trHeight w:val="953"/>
        </w:trPr>
        <w:tc>
          <w:tcPr>
            <w:tcW w:w="2806" w:type="dxa"/>
            <w:gridSpan w:val="5"/>
            <w:vMerge/>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Fără scădere semnificativă a tiparului spaţial, temporal sau a intensitatii utilizarii habitatelor </w:t>
            </w:r>
            <w:r w:rsidRPr="00EF18B3">
              <w:rPr>
                <w:rFonts w:ascii="Georgia" w:hAnsi="Georgia" w:cstheme="minorHAnsi"/>
                <w:sz w:val="24"/>
                <w:szCs w:val="24"/>
              </w:rPr>
              <w:lastRenderedPageBreak/>
              <w:t>pentru fiecare specie altele decat cele rezultate din variatii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speciile unele specii chiar dacă preferă habitatele acvatice pentru cuibărit, hrănit şi odihnă se pot întâlni şi în habitate agricole, păşuni sau pajişti pentru hrănire, se consideră că implementarea proiectului poate conduce la afectarea parametrului analizat în urma creşterii nivelului de zgomot din perioada de execuţie sau operare.</w:t>
            </w:r>
          </w:p>
        </w:tc>
      </w:tr>
      <w:tr w:rsidR="00B57DFC" w:rsidRPr="00EF18B3" w:rsidTr="00E969CA">
        <w:trPr>
          <w:trHeight w:val="953"/>
        </w:trPr>
        <w:tc>
          <w:tcPr>
            <w:tcW w:w="2806" w:type="dxa"/>
            <w:gridSpan w:val="5"/>
            <w:vMerge/>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habitatelor acvatice deschise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Proiectul deşi intersectează situl, nu intersectează nici un corp/curs de apă şi nu propune lucrări care ar putea conduce la afectarea suprafeţelor habitatelor acvatice, astfel că prin implementarea proiectului parametrul analizat nu va fi afectat.</w:t>
            </w:r>
          </w:p>
        </w:tc>
      </w:tr>
      <w:tr w:rsidR="00B57DFC" w:rsidRPr="00EF18B3" w:rsidTr="00E969CA">
        <w:trPr>
          <w:trHeight w:val="953"/>
        </w:trPr>
        <w:tc>
          <w:tcPr>
            <w:tcW w:w="2806" w:type="dxa"/>
            <w:gridSpan w:val="5"/>
            <w:vMerge/>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Nivelul apei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Stabil, Fără fluctuate rapide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Proiectul deşi intersectează situl, nu intersectează nici un corp/curs de apă şi nu propune lucrări care ar putea conduce la afectarea nivelului de apă din habitatele acvatice, astfel că prin implementarea proiectului parametrul analizat nu va fi afectat.</w:t>
            </w:r>
          </w:p>
        </w:tc>
      </w:tr>
      <w:tr w:rsidR="00B57DFC" w:rsidRPr="00EF18B3" w:rsidTr="00E969CA">
        <w:trPr>
          <w:trHeight w:val="953"/>
        </w:trPr>
        <w:tc>
          <w:tcPr>
            <w:tcW w:w="2806" w:type="dxa"/>
            <w:gridSpan w:val="5"/>
            <w:vMerge/>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stufarisului si a vegetatiei palustre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definita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Proiectul deşi intersectează situl, nu intersectează nici un corp/curs de apă şi nu propune lucrări care ar putea conduce la afectarea vegetaţiei de pe malul râurilor/lacurilor, inclusiv stufărişurile, astfel că prin implementarea proiectului parametrul analizat nu va fi afectat.</w:t>
            </w:r>
          </w:p>
        </w:tc>
      </w:tr>
      <w:tr w:rsidR="00B57DFC" w:rsidRPr="00EF18B3" w:rsidTr="00E969CA">
        <w:trPr>
          <w:trHeight w:val="953"/>
        </w:trPr>
        <w:tc>
          <w:tcPr>
            <w:tcW w:w="2806" w:type="dxa"/>
            <w:gridSpan w:val="5"/>
            <w:vMerge/>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de vegetatie lemnoasa de-a lungul malurilor</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Proiectul deşi intersectează situl, nu intersectează nici un corp/curs de apă şi nu propune lucrări care ar putea conduce la afectarea vegetaţiei lemnoase de pe malul râurilor/lacurilor, astfel că prin implementarea proiectului parametrul analizat nu va fi afectat.</w:t>
            </w:r>
          </w:p>
        </w:tc>
      </w:tr>
      <w:tr w:rsidR="00B57DFC" w:rsidRPr="00EF18B3" w:rsidTr="00E969CA">
        <w:trPr>
          <w:trHeight w:val="953"/>
        </w:trPr>
        <w:tc>
          <w:tcPr>
            <w:tcW w:w="2806" w:type="dxa"/>
            <w:gridSpan w:val="5"/>
            <w:vMerge/>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Starea ecologica a corpurilor de apa pe baza indicatorilor fizico-chimici (regimul de </w:t>
            </w:r>
            <w:r w:rsidRPr="00EF18B3">
              <w:rPr>
                <w:rFonts w:ascii="Georgia" w:hAnsi="Georgia" w:cstheme="minorHAnsi"/>
                <w:sz w:val="24"/>
                <w:szCs w:val="24"/>
              </w:rPr>
              <w:lastRenderedPageBreak/>
              <w:t>oxigen, nutrienti, salinitate, metale, micro-poluanţi organici si inorganici)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Cel puţin clasa de calitate 2 / Stare ecologică bună(B)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că implementarea proiectului nu va conduce la afectarea parametrului analizat în nici una dintre etapele proiectului. Substanţele periculoase (combustibil, ulei, lubrifianţi etc.), care în urma unor accidente ar putea fi degajate pe amplasament nu pot afecta parametrul analizat. Astfel, prin implementarea proiectului, calitatea apei pe baza indicatorilor fizico - chimici nu va fi afectată.</w:t>
            </w:r>
          </w:p>
        </w:tc>
      </w:tr>
      <w:tr w:rsidR="00B57DFC" w:rsidRPr="00EF18B3" w:rsidTr="00E969CA">
        <w:trPr>
          <w:trHeight w:val="953"/>
        </w:trPr>
        <w:tc>
          <w:tcPr>
            <w:tcW w:w="2806" w:type="dxa"/>
            <w:gridSpan w:val="5"/>
            <w:vMerge/>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Starea ecologică a corpurilor de apă pe baza indicatorilor ecologici (macronevertebrate, fitobentos, fitoplancton)</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clasa de calitate 2/Stare 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se află la o distanţă de 0,5 km de cursuri de apă (râul Săcele) din interiorul sitului care au o conexiune directă cu habitatul speciei. Astfel, se consideră faptul că substanţele periculoase (combustibil, ulei, lubrifianţi etc.), care în urma unor accidente ar putea fi degajate pe amplasament nu pot afecta parametrul analizat. Astfel, prin implementarea proiectului, calitatea apei pe baza indicatorilor ecologici nu va fi afectată.</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A168</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Actitis hypoleucos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550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A169</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Arenaria interpres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A144</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Calidris alba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550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A149</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Calidris alpina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800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A143</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Calidris canutus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3</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A147</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Calidris ferruginea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8500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A145</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Calidris minuta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3000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A146</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Calidris temminckii</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310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A139</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Charadrius morinellus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A153</w:t>
            </w:r>
          </w:p>
        </w:tc>
        <w:tc>
          <w:tcPr>
            <w:tcW w:w="791"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i/>
                <w:sz w:val="24"/>
                <w:szCs w:val="24"/>
              </w:rPr>
              <w:t>Gallinago gallinago</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7500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A515</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Glareola nordmanni</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A130</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Haematopus ostralegus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18</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Este o specie strict legată de habitatele acvatice preferându-le pe cele puţin adânci de unde îşi poate procura hrană (în special nevertebrate). Amplasamentul proiectului deşi intersectează situl, nu intersectează şi habitatele speciei din sit, distanţa dintre aceste fiind de aprox. 10,2 km, reprezentaze de zona de sud a Lacului Sinoe, fiind improbabilă deplasarea în zona proiectului a indivizilor, aceştia deplasându-se de-a lungul habitatelor acvatice. Afectarea mărimii populaţiei din sit în urma implementării proiectului fiind improbabilă.</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A150</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Limicola falcinellus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825</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A156</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Lymnocryptes minimus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750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A156</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Limosa limosa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12500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A160</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Numenius arquata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5250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A158</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Numenius phaeopus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350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A141</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Pluvialis squatarola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2600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A155</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Scolopax rusticola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836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A161</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Tringa erythropus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3500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A164</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Tringa nebularia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Marimea populatei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1950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A165</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Tringa ochropus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4500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A163</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Tringa stagnatilis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650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A162</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Tringa totanus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7750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A142</w:t>
            </w:r>
          </w:p>
        </w:tc>
        <w:tc>
          <w:tcPr>
            <w:tcW w:w="791"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i/>
                <w:sz w:val="24"/>
                <w:szCs w:val="24"/>
              </w:rPr>
              <w:t>Vanellus vanellus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150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6000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2806" w:type="dxa"/>
            <w:gridSpan w:val="5"/>
            <w:vMerge w:val="restart"/>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Tendintete populaţiei pentru fiecare specie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 sau in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unor specii din sit, se consideră că mărimea populaţiei speciei poate fi afectată în urma coliziunii indivizilor cu utilajele de şantier în perioada de execuţie sau palele turbinelor în perioada de operare a proiectului.</w:t>
            </w:r>
          </w:p>
        </w:tc>
      </w:tr>
      <w:tr w:rsidR="00B57DFC" w:rsidRPr="00EF18B3" w:rsidTr="00E969CA">
        <w:trPr>
          <w:trHeight w:val="953"/>
        </w:trPr>
        <w:tc>
          <w:tcPr>
            <w:tcW w:w="2806" w:type="dxa"/>
            <w:gridSpan w:val="5"/>
            <w:vMerge/>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intensitatii utilizarii habitatelor pentru fiecare specie altele decat cele rezultate din variatii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proiectul intersectează situl şi habitate ale unor specii din sit, se consideră că prin implementarea proiectului se poate conduce la afectarea parametrului în urma creşterii nivelului de zgomot din perioada de execuţie sau operare.</w:t>
            </w:r>
          </w:p>
        </w:tc>
      </w:tr>
      <w:tr w:rsidR="00B57DFC" w:rsidRPr="00EF18B3" w:rsidTr="00E969CA">
        <w:trPr>
          <w:trHeight w:val="953"/>
        </w:trPr>
        <w:tc>
          <w:tcPr>
            <w:tcW w:w="2806" w:type="dxa"/>
            <w:gridSpan w:val="5"/>
            <w:vMerge/>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habitatelor acvatice deschise</w:t>
            </w:r>
          </w:p>
        </w:tc>
        <w:tc>
          <w:tcPr>
            <w:tcW w:w="1276"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Proiectul deşi intersectează situl, nu intersectează nici un corp/curs de apă şi nu propune lucrări care ar putea conduce la afectarea suprafeţelor habitatelor acvatice, astfel că prin implementarea proiectului parametrul analizat nu va fi afectat.</w:t>
            </w:r>
          </w:p>
        </w:tc>
      </w:tr>
      <w:tr w:rsidR="00B57DFC" w:rsidRPr="00EF18B3" w:rsidTr="00E969CA">
        <w:trPr>
          <w:trHeight w:val="953"/>
        </w:trPr>
        <w:tc>
          <w:tcPr>
            <w:tcW w:w="2806" w:type="dxa"/>
            <w:gridSpan w:val="5"/>
            <w:vMerge/>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Nivelul apei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Stabil, Fără fluctuatii rapide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Proiectul deşi intersectează situl, nu intersectează nici un corp/curs de apă şi nu propune lucrări care ar putea conduce la afectarea nivelului de apă din habitatele acvatice, astfel că prin implementarea proiectului parametrul analizat nu va fi afectat.</w:t>
            </w:r>
          </w:p>
        </w:tc>
      </w:tr>
      <w:tr w:rsidR="00B57DFC" w:rsidRPr="00EF18B3" w:rsidTr="00E969CA">
        <w:trPr>
          <w:trHeight w:val="953"/>
        </w:trPr>
        <w:tc>
          <w:tcPr>
            <w:tcW w:w="2806" w:type="dxa"/>
            <w:gridSpan w:val="5"/>
            <w:vMerge/>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stufarisului si a vegetatiei palustre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Proiectul deşi intersectează situl, nu intersectează nici un corp/curs de apă şi nu propune lucrări care ar putea conduce la afectarea vegetaţiei de pe malul râurilor/lacurilor, inclusiv stufărişurile, astfel că prin implementarea proiectului parametrul analizat nu va fi afectat.</w:t>
            </w:r>
          </w:p>
        </w:tc>
      </w:tr>
      <w:tr w:rsidR="00B57DFC" w:rsidRPr="00EF18B3" w:rsidTr="00E969CA">
        <w:trPr>
          <w:trHeight w:val="953"/>
        </w:trPr>
        <w:tc>
          <w:tcPr>
            <w:tcW w:w="2806" w:type="dxa"/>
            <w:gridSpan w:val="5"/>
            <w:vMerge/>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de vegetatie lemnoasa de-a lungul malurilor</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Proiectul deşi intersectează situl, nu intersectează nici un corp/curs de apă şi nu propune lucrări care ar putea conduce la afectarea vegetaţiei lemnoase de pe malul râurilor/lacurilor, astfel că prin implementarea proiectului parametrul analizat nu va fi afectat.</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A298</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Acrocephalus arundinaceus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zonele umede sau acvatice de mari întinderi cu vegetaţie palustră bine dezvoltată, în special stuf unde cuibăreşte şi se ascunde, fiind o specie foarte timidă. Deşi amplasamentul intersectează situl, acesta nu intersectează habitatele speciei din sit, distanţa dintre acestea fiind de aprox. 6,2 km, şi este reprezentat de zona Lacului Nuntaşi, fiind improbabilă deplasarea în zona proiectului a indivizilor, aceştia deplasându-se de-a lungul habitatelor acvatice pe distanţe reduse. Afectarea mărimii populaţiei din sit în urma implementării proiectului fiind improbabilă.</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A296</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Acrocephalus palustris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zonele umede sau acvatice de mari întinderi cu vegetaţie palustră bine dezvoltată, în special stuf unde cuibăreşte şi se ascunde, fiind o specie foarte timidă. Deşi amplasamentul intersectează situl, acesta nu intersectează habitatele speciei din sit, distanţa dintre acestea fiind de aprox. 6,2 km, şi este reprezentat de zona Lacului Nuntaşi, fiind improbabilă deplasarea în zona proiectului a indivizilor, aceştia deplasându-se de-a lungul habitatelor acvatice pe distanţe reduse. Afectarea mărimii populaţiei din sit în urma implementării proiectului fiind improbabilă.</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A295</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Acrocephalus schoenobaenus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zonele umede sau acvatice de mari întinderi cu vegetaţie palustră bine dezvoltată, în special stuf unde cuibăreşte şi se ascunde, fiind o specie foarte timidă. Deşi amplasamentul intersectează situl, acesta nu intersectează habitatele speciei din sit, distanţa dintre acestea fiind de aprox. 6,2 km, şi este reprezentat de zona Lacului Nuntaşi, fiind improbabilă deplasarea în zona proiectului a indivizilor, aceştia deplasându-se de-a lungul habitatelor acvatice pe distanţe reduse. Afectarea mărimii populaţiei din sit în urma implementării proiectului fiind improbabilă.</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A297</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Acrocephalus scirpaceus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zonele umede sau acvatice de mari întinderi cu vegetaţie palustră bine dezvoltată, în special stuf unde cuibăreşte şi se ascunde, fiind o specie foarte timidă. Deşi amplasamentul intersectează situl, acesta nu intersectează habitatele speciei din sit, distanţa dintre acestea fiind de aprox. 6,2 km, şi este reprezentat de zona Lacului Nuntaşi, fiind improbabilă deplasarea în zona proiectului a indivizilor, aceştia deplasându-se de-a lungul habitatelor acvatice pe distanţe reduse. Afectarea mărimii populaţiei din sit în urma implementării proiectului fiind improbabilă.</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A028</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Ardea cinerea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700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A123</w:t>
            </w:r>
          </w:p>
        </w:tc>
        <w:tc>
          <w:tcPr>
            <w:tcW w:w="791"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i/>
                <w:sz w:val="24"/>
                <w:szCs w:val="24"/>
              </w:rPr>
              <w:t>Gallinula chloropus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A292</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Locustella luscinioides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zonele umede sau acvatice cu întinderi masive de stuf unde cuibăreşte şi se ascunde, fiind o specie foarte timidă. Deşi amplasamentul intersectează situl, acesta nu intersectează habitatele speciei din sit, distanţa dintre acestea fiind de aprox. 6,2 km, şi este reprezentat de zona Lacului Nuntaşi, fiind improbabilă deplasarea în zona proiectului a indivizilor, aceştia deplasându-se de-a lungul habitatelor acvatice pe distanţe reduse. Afectarea mărimii populaţiei din sit în urma implementării proiectului fiind improbabilă.</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A290</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Locustella naevia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A260</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Motacilla flava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habitatele favorabile speciei din sit, există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habitatele favorabile speciei din sit, există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A118</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Rallus aquaticus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zonele umede sau acvatice cu vegetaţie palustră bine dezvoltată unde cuibăreşte şi se ascunde. Deşi amplasamentul intersectează situl, acesta nu intersectează habitatele speciei din sit, distanţa dintre acestea fiind de aprox. 6,2 km, şi este reprezentat de zona Lacului Tuzla, fiind improbabilă deplasarea în zona proiectului a indivizilor, aceştia deplasându-se de-a lungul habitatelor acvatice pe distanţe reduse. Afectarea mărimii populaţiei din sit în urma implementării proiectului fiind improbabilă.</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A336</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Remiz pendulinus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Specia preferă zonele din proximitatea habitatelor acvatice care au în componenţă arbori specifici pentru instalarea cuiburilor. Deşi amplasamentul intersectează situl, acesta nu intersectează habitatele speciei din sit, distanţa dintre acestea fiind de aprox. 6,2 km, şi este reprezentat de zona est-nordică a </w:t>
            </w:r>
            <w:r w:rsidRPr="00EF18B3">
              <w:rPr>
                <w:rFonts w:ascii="Georgia" w:hAnsi="Georgia" w:cstheme="minorHAnsi"/>
                <w:sz w:val="24"/>
                <w:szCs w:val="24"/>
              </w:rPr>
              <w:lastRenderedPageBreak/>
              <w:t>Lacului Nuntaşi, fiind improbabilă deplasarea în zona proiectului a indivizilor, aceştia deplasându-se de-a lungul habitatelor cu vegetaţie ripariană pe distanţe reduse. Afectarea mărimii populaţiei din sit în urma implementării proiectului fiind improbabilă.</w:t>
            </w:r>
          </w:p>
        </w:tc>
      </w:tr>
      <w:tr w:rsidR="00B57DFC" w:rsidRPr="00EF18B3" w:rsidTr="00E969CA">
        <w:trPr>
          <w:trHeight w:val="953"/>
        </w:trPr>
        <w:tc>
          <w:tcPr>
            <w:tcW w:w="2806" w:type="dxa"/>
            <w:gridSpan w:val="5"/>
            <w:vMerge w:val="restart"/>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 pentru fiecare specie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stabila sau în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unor specii din sit, se consideră că mărimea populaţiei acestora poate fi afectată semnificativ în urma coliziunii indivizilor cu utilajele de şantier în perioada de execuţie sau palele turbinelor în perioada de operare a proiectului.</w:t>
            </w:r>
          </w:p>
        </w:tc>
      </w:tr>
      <w:tr w:rsidR="00B57DFC" w:rsidRPr="00EF18B3" w:rsidTr="00E969CA">
        <w:trPr>
          <w:trHeight w:val="953"/>
        </w:trPr>
        <w:tc>
          <w:tcPr>
            <w:tcW w:w="2806" w:type="dxa"/>
            <w:gridSpan w:val="5"/>
            <w:vMerge/>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 pentru fiecare specie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intensitatii utilizarii habitatelor pentru fiecare specie altele decat cele rezultate din variatii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proiectul intersectează situl şi habitate ale unor specii din sit, se consideră că prin implementarea proiectului se poate conduce la afectarea parametrului în urma creşterii nivelului de zgomot din perioada de execuţie sau operare.</w:t>
            </w:r>
          </w:p>
        </w:tc>
      </w:tr>
      <w:tr w:rsidR="00B57DFC" w:rsidRPr="00EF18B3" w:rsidTr="00E969CA">
        <w:trPr>
          <w:trHeight w:val="953"/>
        </w:trPr>
        <w:tc>
          <w:tcPr>
            <w:tcW w:w="2806" w:type="dxa"/>
            <w:gridSpan w:val="5"/>
            <w:vMerge/>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stufărişului şi a vegetaţiei palustre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333</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Proiectul deşi intersectează situl, nu intersectează nici un corp/curs de apă şi nu propune lucrări care ar putea conduce la afectarea vegetaţiei de pe malul râurilor/lacurilor, inclusiv stufărişurile, astfel că prin implementarea proiectului parametrul analizat nu va fi afectat.</w:t>
            </w:r>
          </w:p>
        </w:tc>
      </w:tr>
      <w:tr w:rsidR="00B57DFC" w:rsidRPr="00EF18B3" w:rsidTr="00E969CA">
        <w:trPr>
          <w:trHeight w:val="953"/>
        </w:trPr>
        <w:tc>
          <w:tcPr>
            <w:tcW w:w="2806" w:type="dxa"/>
            <w:gridSpan w:val="5"/>
            <w:vMerge/>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Vegetaţie lemnoasă în zona litorală şi în apropierea corpurilor de apă</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definita în termen de 1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Proiectul deşi intersectează situl, nu intersectează nici un corp/curs de apă şi nu propune lucrări care ar putea conduce la afectarea vegetaţiei lemnoase de pe malul râurilor/lacurilor, astfel că prin implementarea proiectului parametrul analizat nu va fi afectat.</w:t>
            </w:r>
          </w:p>
        </w:tc>
      </w:tr>
      <w:tr w:rsidR="00B57DFC" w:rsidRPr="00EF18B3" w:rsidTr="00E969CA">
        <w:trPr>
          <w:trHeight w:val="953"/>
        </w:trPr>
        <w:tc>
          <w:tcPr>
            <w:tcW w:w="2806" w:type="dxa"/>
            <w:gridSpan w:val="5"/>
            <w:vMerge/>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Nivelul apei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fluctuate rapide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Proiectul deşi intersectează situl, nu intersectează nici un corp/curs de apă şi nu propune lucrări care ar putea conduce la afectarea nivelului de apă din habitatele acvatice, astfel că prin implementarea proiectului parametrul analizat nu va fi afectat.</w:t>
            </w:r>
          </w:p>
        </w:tc>
      </w:tr>
      <w:tr w:rsidR="00B57DFC" w:rsidRPr="00EF18B3" w:rsidTr="00E969CA">
        <w:trPr>
          <w:trHeight w:val="953"/>
        </w:trPr>
        <w:tc>
          <w:tcPr>
            <w:tcW w:w="2806" w:type="dxa"/>
            <w:gridSpan w:val="5"/>
            <w:vMerge/>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Calitatea apei pe baza indicatorilor fizico-chimici (regimul de oxigen, nutrienţi, salinitate, metale, micro-poluanţi organici şi inorganici) pentru fiecare specie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clasa de calitate 2 / Cel puţin calificativul starea 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nu intersectează corpuri/cursuri de apă din interiorul sau din afara sitului care au o conexiune directă cu situl, astfel se consideră faptul că substanţele periculoase (combustibil, ulei, lubrifianţi etc.), care în urma unor accidente ar putea fi degajate pe amplasament nu pot afecta parametrul analizat. Astfel, prin implementarea proiectului, calitatea apei pe baza indicatorilor fizico - chimici nu va fi afectată.</w:t>
            </w:r>
          </w:p>
        </w:tc>
      </w:tr>
      <w:tr w:rsidR="00B57DFC" w:rsidRPr="00EF18B3" w:rsidTr="00E969CA">
        <w:trPr>
          <w:trHeight w:val="953"/>
        </w:trPr>
        <w:tc>
          <w:tcPr>
            <w:tcW w:w="2806" w:type="dxa"/>
            <w:gridSpan w:val="5"/>
            <w:vMerge/>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Calitatea apei pe baza indicatorilor ecologici </w:t>
            </w:r>
            <w:r w:rsidRPr="00EF18B3">
              <w:rPr>
                <w:rFonts w:ascii="Georgia" w:hAnsi="Georgia" w:cstheme="minorHAnsi"/>
                <w:sz w:val="24"/>
                <w:szCs w:val="24"/>
              </w:rPr>
              <w:lastRenderedPageBreak/>
              <w:t>(macronevertebrate, fitobentos, fitoplancton) pentru fiecare specie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 xml:space="preserve">Cel puţin clasa de calitate 2 / Cel puţin calificativul </w:t>
            </w:r>
            <w:r w:rsidRPr="00EF18B3">
              <w:rPr>
                <w:rFonts w:ascii="Georgia" w:hAnsi="Georgia" w:cstheme="minorHAnsi"/>
                <w:sz w:val="24"/>
                <w:szCs w:val="24"/>
              </w:rPr>
              <w:lastRenderedPageBreak/>
              <w:t>starea ecologică bună (B)</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Chiar dacă amplasamentul proiectului intersectează situl, acesta nu intersectează corpuri/cursuri de apă din interiorul sau din afara sitului care au o conexiune directă cu situl, astfel se consideră faptul că substanţele periculoase (combustibil, ulei, lubrifianţi etc.), care în urma unor accidente ar putea fi degajate pe amplasament nu pot afecta parametrul analizat. Astfel, </w:t>
            </w:r>
            <w:r w:rsidRPr="00EF18B3">
              <w:rPr>
                <w:rFonts w:ascii="Georgia" w:hAnsi="Georgia" w:cstheme="minorHAnsi"/>
                <w:sz w:val="24"/>
                <w:szCs w:val="24"/>
              </w:rPr>
              <w:lastRenderedPageBreak/>
              <w:t>prin implementarea proiectului, calitatea apei pe baza indicatorilor ecologici nu va fi afectată.</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A086</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Accipiter nisus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A247</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Alauda arvensis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A258</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Anthus cervinus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A259</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Anthus spinoletta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A256</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Anthus trivialis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A226</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Apus apus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A228</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Apus melba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stabilită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A263</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Bombycilla garrulus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A087</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Buteo buteo</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A088</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Buteo lagopus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A366</w:t>
            </w:r>
          </w:p>
        </w:tc>
        <w:tc>
          <w:tcPr>
            <w:tcW w:w="791"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i/>
                <w:sz w:val="24"/>
                <w:szCs w:val="24"/>
              </w:rPr>
              <w:t>Carduelis cannabina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A364</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Carduelis carduelis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A368</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Carduelis flammea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A371</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Carpodacus erythrinus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A099</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Falco subbuteo</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A360</w:t>
            </w:r>
          </w:p>
        </w:tc>
        <w:tc>
          <w:tcPr>
            <w:tcW w:w="791"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i/>
                <w:sz w:val="24"/>
                <w:szCs w:val="24"/>
              </w:rPr>
              <w:t>Fringilla montifringilla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A438</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Hippolais (Iduna) pallida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A252</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Hirundo daurica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A340</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Lanius excubitor</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A341</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Lanius senator</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A230</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Merops apiaster</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A383</w:t>
            </w:r>
          </w:p>
        </w:tc>
        <w:tc>
          <w:tcPr>
            <w:tcW w:w="791"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i/>
                <w:sz w:val="24"/>
                <w:szCs w:val="24"/>
              </w:rPr>
              <w:t>Miliaria calandra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A262</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Motacilla alba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A261</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Motacilla cinerea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A278</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Oenanthe hispanica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A435</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Oenanthe isabellina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A277</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Oenanthe oenanthe</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A337</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Oriolus oriolus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A214</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Otus scops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A273</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Phoenicurus ochruros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A375</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Plectrophenax nivalis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deoarece acesta nu intersectează habitatele favorabile speciei din sit, distanţa dintre acestea fiind de aprox. 6 km, astfel că riscul de coliziune al indivizilor cu utilajele de şantier din perioada de execuţie sau cu palele turbinelor în perioada de operare este improbabil. De asemenea, specia prezeră habitatele deschise, fără vegetaţie cu stâncării sau malurile apelor pietroase, iar în zona amplasamentului proiectului aceste habitate nu se întâlnesc, fiind prezente în proporţii foarte mari habitate agricole. Astfel, pe baza celor prezentate, se consideră că mărimea populaţiei din sit nu poate fi afectată de implementarea proiectului.</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A249</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Riparia riparia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6000</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A275</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Saxicola rubetra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A276</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Saxicola torquata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A210</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Streptopelia turtur</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A353</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Sturnus roseus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A351</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Sturnus vulgaris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A310</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Sylvia borin</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A309</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Sylvia communis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A286</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Turdus iliacus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A284</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Turdus pilaris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A232</w:t>
            </w:r>
          </w:p>
        </w:tc>
        <w:tc>
          <w:tcPr>
            <w:tcW w:w="791"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i/>
                <w:sz w:val="24"/>
                <w:szCs w:val="24"/>
              </w:rPr>
              <w:t>Upupa epops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speciei, poate apărea riscul de coliziune al indivizilor cu utilajele de şantier în perioada de execuţie sau palele turbinelor în perioada de operare a proiectului.</w:t>
            </w:r>
          </w:p>
        </w:tc>
      </w:tr>
      <w:tr w:rsidR="00B57DFC" w:rsidRPr="00EF18B3" w:rsidTr="00E969CA">
        <w:trPr>
          <w:trHeight w:val="953"/>
        </w:trPr>
        <w:tc>
          <w:tcPr>
            <w:tcW w:w="2806" w:type="dxa"/>
            <w:gridSpan w:val="5"/>
            <w:vMerge w:val="restart"/>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 pentru fiecare specie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 sau in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unor specii din sit, se consideră că mărimea populaţiei acestora poate fi afectată semnificativ în urma coliziunii indivizilor cu utilajele de şantier în perioada de execuţie sau palele turbinelor în perioada de operare a proiectului.</w:t>
            </w:r>
          </w:p>
        </w:tc>
      </w:tr>
      <w:tr w:rsidR="00B57DFC" w:rsidRPr="00EF18B3" w:rsidTr="00E969CA">
        <w:trPr>
          <w:trHeight w:val="953"/>
        </w:trPr>
        <w:tc>
          <w:tcPr>
            <w:tcW w:w="2806" w:type="dxa"/>
            <w:gridSpan w:val="5"/>
            <w:vMerge/>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intensitatii utilizarii habitatelor pentru fiecare specie altele decat cele rezultate din variatii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proiectul intersectează situl şi habitate ale unor specii din sit, se consideră că prin implementarea proiectului se poate conduce la afectarea parametrului în urma creşterii nivelului de zgomot din perioada de execuţie sau operare.</w:t>
            </w:r>
          </w:p>
        </w:tc>
      </w:tr>
      <w:tr w:rsidR="00B57DFC" w:rsidRPr="00EF18B3" w:rsidTr="00E969CA">
        <w:trPr>
          <w:trHeight w:val="953"/>
        </w:trPr>
        <w:tc>
          <w:tcPr>
            <w:tcW w:w="2806" w:type="dxa"/>
            <w:gridSpan w:val="5"/>
            <w:vMerge/>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habitatelor terestre deschise (terenuri agricole extensive)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4734,21</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amplasamentul proiectului intersectează habitatele deschise (terenuri agricole, pajişti/păşuni) ale unor specii din sit, se consideră că parametrul va fi afectat de implementarea proiectului.</w:t>
            </w:r>
          </w:p>
        </w:tc>
      </w:tr>
      <w:tr w:rsidR="00B57DFC" w:rsidRPr="00EF18B3" w:rsidTr="00E969CA">
        <w:trPr>
          <w:trHeight w:val="953"/>
        </w:trPr>
        <w:tc>
          <w:tcPr>
            <w:tcW w:w="2806" w:type="dxa"/>
            <w:gridSpan w:val="5"/>
            <w:vMerge/>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habitatelor cu vegetaţie de tufăriş</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Deşi amplasamentul proiectului intersectează situl, se consideră că parametrul analizat nu va fi afectat de implementarea proiectului deoarece amplasamentul intersectează în mare parte terenuri agricole.</w:t>
            </w:r>
          </w:p>
        </w:tc>
      </w:tr>
      <w:tr w:rsidR="00B57DFC" w:rsidRPr="00EF18B3" w:rsidTr="00E969CA">
        <w:trPr>
          <w:trHeight w:val="953"/>
        </w:trPr>
        <w:tc>
          <w:tcPr>
            <w:tcW w:w="2806" w:type="dxa"/>
            <w:gridSpan w:val="5"/>
            <w:vMerge/>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habitatelor cu arbori maturi solitari sau în grupuri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Deşi amplasamentul proiectului intersectează situl, se consideră că parametrul analizat nu va fi afectat de implementarea proiectului deoarece amplasamentul intersectează în mare parte terenuri agricole. De asemenea, proiectul nu propune activităţi care ar putea reduce din suprafaţa forestieră din sit sau tăierea arborilor solitari din zonele deschise.</w:t>
            </w:r>
          </w:p>
        </w:tc>
      </w:tr>
      <w:tr w:rsidR="00B57DFC" w:rsidRPr="00EF18B3" w:rsidTr="00E969CA">
        <w:trPr>
          <w:trHeight w:val="953"/>
        </w:trPr>
        <w:tc>
          <w:tcPr>
            <w:tcW w:w="2806" w:type="dxa"/>
            <w:gridSpan w:val="5"/>
            <w:vMerge/>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Habitate acvatice lineare - cursuri de apa, canale, belciuge (meandre)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evaluată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acesta nu intersectează corpuri/cursuri de apă din interiorul sau din afara sitului pe care s-ar putea regăsi specia, astfel se consideră faptul că parametrul analizat nu va fi afectat de implementarea proiectului.</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A221</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Asio otus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deoarece acesta nu intersectează habitatele favorabile speciei din sit (habitate cu arbori înalţi, în special răşinoase), distanţa dintre acestea fiind de aprox. 8,1 km, astfel că riscul de coliziune al indivizilor cu utilajele de şantier din perioada de execuţie sau cu palele turbinelor în perioada de operare este improbabil. Astfel, pe baza celor prezentate, se consideră că mărimea populaţiei din sit nu poate fi afectată de implementarea proiectului.</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A363</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Carduelis chloris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Marimea populatei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deoarece acesta nu intersectează habitatele favorabile speciei din sit, distanţa dintre acestea fiind de aprox. 6 km, astfel că riscul de coliziune al indivizilor cu utilajele de şantier din perioada de execuţie sau cu palele turbinelor în perioada de operare este improbabil. Astfel, pe baza celor prezentate, se consideră că mărimea populaţiei din sit nu poate fi afectată de implementarea proiectului.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A365</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Carduelis spinus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A335</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Certhia brachydactyla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deoarece acesta nu intersectează habitatele favorabile speciei din sit care sunt reprezentate de zonele cu arbori (în special habitatele forestiere), distanţa dintre acestea fiind de aprox. 8,1 km, astfel că riscul de coliziune al indivizilor cu utilajele de şantier din perioada de execuţie sau cu palele turbinelor în perioada de operare este improbabil. Astfel, pe baza celor prezentate, se consideră că mărimea populaţiei din sit nu poate fi afectată de implementarea proiectului.</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A207</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Columba oenas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deoarece acesta nu intersectează habitatele favorabile speciei din sit care sunt reprezentate de zonele cu arbori (în special zonele de lizieră a habitatelor forestiere), distanţa dintre acestea fiind de aprox. 56 km, astfel că riscul de coliziune al indivizilor cu utilajele de şantier din perioada de execuţie sau cu palele turbinelor în perioada de operare este improbabil. Astfel, pe baza celor prezentate, se consideră că mărimea populaţiei din sit nu poate fi afectată de implementarea proiectului.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deoarece acesta nu intersectează habitatele favorabile speciei din sit care sunt reprezentate de zonele cu arbori (în special zonele de lizieră a habitatelor forestiere), distanţa dintre acestea fiind de aprox. 56 km, astfel că riscul de coliziune al indivizilor cu utilajele de şantier din perioada de execuţie sau cu palele turbinelor în perioada de operare este improbabil. Astfel, pe baza celor prezentate, se consideră că mărimea populaţiei din sit nu poate fi afectată de implementarea proiectului.</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A322</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Ficedula hypoleuca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A359</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Fringilla coelebs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unor specii din sit, se consideră că mărimea populaţiei acestora poate fi afectată semnificativ în urma coliziunii indivizilor cu utilajele de şantier în perioada de execuţie sau palele turbinelor în perioada de operare a proiectului.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A299</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Hippolais icterina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deoarece acesta nu intersectează habitatele favorabile speciei din sit care sunt reprezentate de zonele cu arbori (în special zonele de lizieră a habitatelor forestiere), distanţa dintre acestea fiind de aprox. 7 km, astfel că riscul de coliziune al indivizilor cu utilajele de şantier din perioada de execuţie sau cu palele turbinelor în perioada de operare este improbabil. Astfel, pe baza celor prezentate, se consideră că mărimea populaţiei din sit nu poate fi afectată de implementarea proiectului.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A270</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Luscinia luscinia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deoarece acesta nu intersectează habitatele favorabile speciei din sit care sunt reprezentate de zonele cu arbori (în special habitatele forestiere), distanţa dintre acestea fiind de aprox. 6 km, astfel că riscul de coliziune al indivizilor cu utilajele de şantier din perioada de execuţie sau cu palele turbinelor în perioada de operare este improbabil. Astfel, pe baza celor prezentate, se consideră că mărimea populaţiei din sit nu poate fi afectată de implementarea proiectului.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A271</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Luscinia megarhynchos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deoarece acesta nu intersectează habitatele favorabile speciei din sit care sunt reprezentate de zonele cu arbori (în special habitatele forestiere), distanţa dintre acestea fiind de aprox. 8,5 km, astfel că riscul de coliziune al indivizilor cu utilajele de şantier din perioada de execuţie sau cu palele turbinelor în perioada de operare este improbabil. Astfel, pe baza celor prezentate, se consideră că mărimea populaţiei din sit nu poate fi afectată de implementarea proiectului.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A319</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Muscicapa striata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deoarece acesta nu intersectează habitatele favorabile speciei din sit care sunt reprezentate de zonele cu arbori (în special habitatele forestiere), distanţa dintre acestea fiind de aprox. 6 km, astfel că riscul de coliziune al indivizilor cu utilajele de şantier din perioada de execuţie sau cu palele turbinelor în perioada de operare este improbabil. Astfel, pe baza celor prezentate, se consideră că mărimea populaţiei din sit nu poate fi afectată de implementarea proiectului.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A274</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Phoenicurus phoenicurus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deoarece acesta nu intersectează habitatele favorabile speciei din sit care sunt reprezentate de zonele cu arbori (în special habitatele forestiere), distanţa dintre acestea fiind de aprox. 6 km, astfel că riscul de coliziune al indivizilor cu utilajele de şantier din perioada de execuţie sau cu palele turbinelor în perioada de operare este improbabil. Astfel, pe baza celor prezentate, se consideră că mărimea populaţiei din sit nu poate fi afectată de implementarea proiectului.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A315</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Phylloscopus collybita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deoarece acesta nu intersectează habitatele favorabile speciei din sit care sunt reprezentate de zonele cu arbori (în special habitatele forestiere), distanţa dintre acestea fiind de aprox. 6 km, astfel că riscul de coliziune al indivizilor cu utilajele de şantier din perioada de execuţie sau cu palele turbinelor în perioada de operare este improbabil. Astfel, pe baza celor prezentate, se consideră că mărimea populaţiei din sit nu poate fi afectată de implementarea proiectului.</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A314</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Phylloscopus sibilatrix</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A316</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Phylloscopus trochilus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A266</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Prunella modularis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A317</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Regulus regulus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A361</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Serinus serinus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Chiar dacă amplasamentul proiectului intersectează situl, deoarece acesta nu intersectează habitatele favorabile speciei din sit care sunt reprezentate de zonele deschise cu tufe şi arbuşti, distanţa dintre acestea fiind de aprox. 83 km, astfel că riscul de coliziune al indivizilor cu utilajele de şantier din perioada de execuţie sau cu palele turbinelor în perioada de operare este improbabil. Astfel, pe baza celor prezentate, se consideră că mărimea populaţiei din sit nu poate fi afectată de implementarea proiectului.</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A285</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Sylvia atricapilla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A308</w:t>
            </w:r>
          </w:p>
        </w:tc>
        <w:tc>
          <w:tcPr>
            <w:tcW w:w="791"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i/>
                <w:sz w:val="24"/>
                <w:szCs w:val="24"/>
              </w:rPr>
              <w:t>Sylvia curruca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A285</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Turdus philomelos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A287</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Turdus viscivorus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2806" w:type="dxa"/>
            <w:gridSpan w:val="5"/>
            <w:vMerge w:val="restart"/>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 pentru fiecare specie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 sau in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din sit a speciei Fringilla coelebs, se consideră că mărimea populaţiei poate fi afectată semnificativ în urma coliziunii indivizilor cu utilajele de şantier în perioada de execuţie sau palele turbinelor în perioada de operare a proiectului.</w:t>
            </w:r>
          </w:p>
        </w:tc>
      </w:tr>
      <w:tr w:rsidR="00B57DFC" w:rsidRPr="00EF18B3" w:rsidTr="00E969CA">
        <w:trPr>
          <w:trHeight w:val="953"/>
        </w:trPr>
        <w:tc>
          <w:tcPr>
            <w:tcW w:w="2806" w:type="dxa"/>
            <w:gridSpan w:val="5"/>
            <w:vMerge/>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Fără scădere semnificativă a tiparului spaţial, </w:t>
            </w:r>
            <w:r w:rsidRPr="00EF18B3">
              <w:rPr>
                <w:rFonts w:ascii="Georgia" w:hAnsi="Georgia" w:cstheme="minorHAnsi"/>
                <w:sz w:val="24"/>
                <w:szCs w:val="24"/>
              </w:rPr>
              <w:lastRenderedPageBreak/>
              <w:t>temporal sau a intensitatii utilizarii habitatelor pentru fiecare specie altele decat cele rezultate din variatii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proiectul intersectează situl şi habitate ale unor specii din sit, se consideră că prin implementarea proiectului se poate conduce la afectarea parametrului în urma creşterii nivelului de zgomot din perioada de execuţie sau operare.</w:t>
            </w:r>
          </w:p>
        </w:tc>
      </w:tr>
      <w:tr w:rsidR="00B57DFC" w:rsidRPr="00EF18B3" w:rsidTr="00E969CA">
        <w:trPr>
          <w:trHeight w:val="953"/>
        </w:trPr>
        <w:tc>
          <w:tcPr>
            <w:tcW w:w="2806" w:type="dxa"/>
            <w:gridSpan w:val="5"/>
            <w:vMerge/>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habitatelor terestre deschise (terenuri agricole extensive)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doi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chiar dacă acesta nu intersectează habitatele favorabile speciei din sit, nu putem exclude riscul de coliziune al indivizilor cu utilajele de şantier din perioada de execuţie sau cu palele turbinelor în perioada de operare.</w:t>
            </w:r>
          </w:p>
        </w:tc>
      </w:tr>
      <w:tr w:rsidR="00B57DFC" w:rsidRPr="00EF18B3" w:rsidTr="00E969CA">
        <w:trPr>
          <w:trHeight w:val="953"/>
        </w:trPr>
        <w:tc>
          <w:tcPr>
            <w:tcW w:w="2806" w:type="dxa"/>
            <w:gridSpan w:val="5"/>
            <w:vMerge/>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habitatelor cu vegetaţie de tufăriş</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Deşi amplasamentul proiectului intersectează situl, se consideră că parametrul analizat nu va fi afectat de implementarea proiectului deoarece amplasamentul intersectează în mare parte terenuri agricole.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A253</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Delichon urbica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definita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din sit a speciei Fringilla coelebs, se consideră că mărimea populaţiei poate fi afectată semnificativ în urma coliziunii indivizilor cu utilajele de şantier în perioada de execuţie sau palele turbinelor în perioada de operare a proiectului.</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A251</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Hirundo rustica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definita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din sit a speciei Fringilla coelebs, se consideră că mărimea populaţiei poate fi afectată semnificativ în urma coliziunii indivizilor cu utilajele de şantier în perioada de execuţie sau palele turbinelor în perioada de operare a proiectului.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definita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din sit a speciei Fringilla coelebs, se consideră că mărimea populaţiei poate fi afectată semnificativ în urma coliziunii indivizilor cu utilajele de şantier în perioada de execuţie sau palele turbinelor în perioada de operare a proiectului.</w:t>
            </w:r>
          </w:p>
        </w:tc>
      </w:tr>
      <w:tr w:rsidR="00B57DFC" w:rsidRPr="00EF18B3" w:rsidTr="00E969CA">
        <w:trPr>
          <w:trHeight w:val="953"/>
        </w:trPr>
        <w:tc>
          <w:tcPr>
            <w:tcW w:w="2806" w:type="dxa"/>
            <w:gridSpan w:val="5"/>
            <w:vMerge w:val="restart"/>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 pentru fiecare specie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 sau în creştere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amplasamentul proiectului intersectează situl şi zonele favorabile unor specii din sit, se consideră că mărimea populaţiei acestora poate fi afectată semnificativ în urma coliziunii indivizilor cu utilajele de şantier în perioada de execuţie sau palele turbinelor în perioada de operare a proiectului.</w:t>
            </w:r>
          </w:p>
        </w:tc>
      </w:tr>
      <w:tr w:rsidR="00B57DFC" w:rsidRPr="00EF18B3" w:rsidTr="00E969CA">
        <w:trPr>
          <w:trHeight w:val="953"/>
        </w:trPr>
        <w:tc>
          <w:tcPr>
            <w:tcW w:w="2806" w:type="dxa"/>
            <w:gridSpan w:val="5"/>
            <w:vMerge/>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intensitatii utilizarii habitatelor pentru fiecare specie attele decat cele rezultate din variant naturale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faptul că proiectul intersectează situl şi habitate ale unor specii din sit, se consideră că prin implementarea proiectului se poate conduce la afectarea parametrului în urma creşterii nivelului de zgomot din perioada de execuţie sau operare.</w:t>
            </w:r>
          </w:p>
        </w:tc>
      </w:tr>
      <w:tr w:rsidR="00B57DFC" w:rsidRPr="00EF18B3" w:rsidTr="00E969CA">
        <w:trPr>
          <w:trHeight w:val="953"/>
        </w:trPr>
        <w:tc>
          <w:tcPr>
            <w:tcW w:w="2806" w:type="dxa"/>
            <w:gridSpan w:val="5"/>
            <w:vMerge/>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habitatelor de cuibărit</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Speciile preferă să cuibărească în zone locuite, utilizând construcţiile (locuinţe, poduri etc.) pe post de suprafeţe de cuibărit iar având în vedere că amplasamentul proiectului este localizat într-o zonă agricolă, parametrul analizat nu va fi afectat de implementarea proiectului.</w:t>
            </w:r>
          </w:p>
        </w:tc>
      </w:tr>
      <w:tr w:rsidR="00B57DFC" w:rsidRPr="00EF18B3" w:rsidTr="00E969CA">
        <w:trPr>
          <w:trHeight w:val="953"/>
        </w:trPr>
        <w:tc>
          <w:tcPr>
            <w:tcW w:w="2806" w:type="dxa"/>
            <w:gridSpan w:val="5"/>
            <w:vMerge/>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habitatelor terestre deschise</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evaluat in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amplasamentul proiectului intersectează habitatele deschise (terenuri agricole, pajişti/păşuni) ale unor specii din sit, se consideră că parametrul va fi afectat de implementarea proiectului.</w:t>
            </w:r>
          </w:p>
        </w:tc>
      </w:tr>
      <w:tr w:rsidR="00B57DFC" w:rsidRPr="00EF18B3" w:rsidTr="00E969CA">
        <w:trPr>
          <w:trHeight w:val="953"/>
        </w:trPr>
        <w:tc>
          <w:tcPr>
            <w:tcW w:w="2806" w:type="dxa"/>
            <w:gridSpan w:val="5"/>
            <w:vMerge/>
            <w:vAlign w:val="center"/>
          </w:tcPr>
          <w:p w:rsidR="00B57DFC" w:rsidRPr="00EF18B3" w:rsidRDefault="00B57DFC">
            <w:pPr>
              <w:widowControl w:val="0"/>
              <w:ind w:left="-113" w:firstLine="113"/>
              <w:jc w:val="center"/>
              <w:rPr>
                <w:rFonts w:ascii="Georgia" w:hAnsi="Georgia" w:cstheme="minorHAnsi"/>
                <w:sz w:val="24"/>
                <w:szCs w:val="24"/>
              </w:rPr>
            </w:pPr>
          </w:p>
        </w:tc>
        <w:tc>
          <w:tcPr>
            <w:tcW w:w="1223"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Clădiri care adapostesc cuiburi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2 ani</w:t>
            </w:r>
          </w:p>
        </w:tc>
        <w:tc>
          <w:tcPr>
            <w:tcW w:w="1276"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36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amplasamentul proiectului este localizat într-o zonă agricolă, parametrul analizat nu va fi afectat de implementarea proiectului, distanţa dintre zonele locuite (clădiri, locuinţe, poduri etc.) fiind de aprox. 9 km (Loc. Săcele).</w:t>
            </w:r>
          </w:p>
        </w:tc>
      </w:tr>
      <w:tr w:rsidR="00B57DFC" w:rsidRPr="00EF18B3" w:rsidTr="00E969CA">
        <w:trPr>
          <w:trHeight w:val="672"/>
        </w:trPr>
        <w:tc>
          <w:tcPr>
            <w:tcW w:w="14944" w:type="dxa"/>
            <w:gridSpan w:val="16"/>
            <w:shd w:val="clear" w:color="auto" w:fill="D9D9D9" w:themeFill="background1" w:themeFillShade="D9"/>
            <w:vAlign w:val="center"/>
          </w:tcPr>
          <w:p w:rsidR="00B57DFC" w:rsidRPr="00EF18B3" w:rsidRDefault="00EF18B3">
            <w:pPr>
              <w:widowControl w:val="0"/>
              <w:ind w:left="-113" w:firstLine="113"/>
              <w:jc w:val="center"/>
              <w:rPr>
                <w:rFonts w:ascii="Georgia" w:hAnsi="Georgia" w:cstheme="minorHAnsi"/>
                <w:b/>
                <w:sz w:val="24"/>
                <w:szCs w:val="24"/>
              </w:rPr>
            </w:pPr>
            <w:r w:rsidRPr="00EF18B3">
              <w:rPr>
                <w:rFonts w:ascii="Georgia" w:hAnsi="Georgia" w:cstheme="minorHAnsi"/>
                <w:b/>
                <w:sz w:val="24"/>
                <w:szCs w:val="24"/>
              </w:rPr>
              <w:t>ROSPA0019 Cheile Dobrogei</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A229</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Alcedo atthis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 cuibăritoare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3 ani</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Proiectul nu intersectează habitate favorabile ale speciei în sit. Reabilitarea unor drumuri de acces se va realiza în interiorul sitului, însă, acestea nu se află zone sensibile ale speciei. Aceasta depinde de apele stătătoare sau lin curgătoare bogate în peşte de mici dimensiuni. Singurul râu din zona proiectului este Săcele, care se află în afara sitului, însă acesta nu are legătură cu Lacul Casian, distanţa dintre acestea fiind mare (cca 11000 m).</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 ha</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Proiectul nu intersectează habitate favorabile ale speciei în sit.</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stabilă sau în creştere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Proiectul nu intersectează habitate favorabile ale speciei în sit.</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Fără scădere semnificativă a tiparului spaţial temporal sau a </w:t>
            </w:r>
            <w:r w:rsidRPr="00EF18B3">
              <w:rPr>
                <w:rFonts w:ascii="Georgia" w:hAnsi="Georgia" w:cstheme="minorHAnsi"/>
                <w:sz w:val="24"/>
                <w:szCs w:val="24"/>
              </w:rPr>
              <w:lastRenderedPageBreak/>
              <w:t>intensităţii utilizării habitatelor altele decât cele rezultate din variaţii naturale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Zgomotul şi emisiile care vor fi generate atât în perioada de construcţie cât şi de operare nu vor afecta populaţia cuibăritoare din sit. În zona parcului  nu se află habitate potenţial favorabile pentru specie (habitate acvatice). Cel mai apropiat râu care are legătură cu situl este Casimcea (pe cursul acestuia fiind amenajat şi lacul Casian), la cca 4300 m distanţă.</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Calitatea apei pe baza indicatorilor fizico-chimici (regimul de oxigen, nutrienţi, salinitate. metale, micro-poluanţi organici şi anorganici)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3 ani</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Proiectul nu intersectează niciun râu care are legătură cu situl. Nu există riscul unor contaminări ale apelor de suprafaţă în sit în cazul unor poluări accidentale în etapa de execuţie şi/sau operare ale proiectului.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Calitatea apei pe baza indicatorilor ecologiei (macronevertebrate, fitobentos, </w:t>
            </w:r>
            <w:r w:rsidRPr="00EF18B3">
              <w:rPr>
                <w:rFonts w:ascii="Georgia" w:hAnsi="Georgia" w:cstheme="minorHAnsi"/>
                <w:sz w:val="24"/>
                <w:szCs w:val="24"/>
              </w:rPr>
              <w:lastRenderedPageBreak/>
              <w:t>fitoplancton, Indexul European de Peşti)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Trebuie definită în termen de 3 ani</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Proiectul nu intersectează niciun râu care are legătură cu situl. Nu există riscul unor contaminări ale apelor de suprafaţă în sit în cazul unor poluări accidentale în etapa de execuţie şi/sau operare ale proiectului.</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A255</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Anthus campestris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630</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 Este astfel posibilă coliziunea cu unii indivizi în perioada de construcţie a proiectului. De asemenea, este probabilă afectarea speciei în cazul în care se va lucra în perioada de cuibărit, având în vedere că aceasta cuibăreşte pe sol. În perioada de operare, este posibilă de asemenea, coliziunea cu palele turbinelor.</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putin 10163,97</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 Este astfel posibilă coliziunea cu unii indivizi în perioada de construcţie a proiectului. De asemenea, este probabilă afectarea speciei în cazul în care se va lucra în perioada de cuibărit, având în vedere că aceasta cuibăreşte pe sol. În perioada de operare, este posibilă de asemenea, coliziunea cu palele turbinelor.</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stabilă sau în creştere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proiectul nu va afecta semnificativ populaţia speciei în etapa de construcţie şi/sau operare se consideră că tendinţa pe termen lung a populaţiei nu ava fi afectată.</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Fără scădere semnificativă a tiparului spaţial, temporal sau a intensităţii utilizării habitatelor altele decât cele rezultate din variaţii </w:t>
            </w:r>
            <w:r w:rsidRPr="00EF18B3">
              <w:rPr>
                <w:rFonts w:ascii="Georgia" w:hAnsi="Georgia" w:cstheme="minorHAnsi"/>
                <w:sz w:val="24"/>
                <w:szCs w:val="24"/>
              </w:rPr>
              <w:lastRenderedPageBreak/>
              <w:t>naturale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 Este astfel posibilă coliziunea cu unii indivizi în perioada de construcţie a proiectului. De asemenea, este probabilă afectarea speciei în cazul în care se va lucra în perioada de cuibărit, având în vedere că aceasta cuibăreşte pe sol. În perioada de operare, este posibilă de asemenea, coliziunea cu palele turbinelor.</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A396</w:t>
            </w:r>
          </w:p>
        </w:tc>
        <w:tc>
          <w:tcPr>
            <w:tcW w:w="791"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i/>
                <w:sz w:val="24"/>
                <w:szCs w:val="24"/>
              </w:rPr>
              <w:t>Branta ruficollis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2000</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Proiectul se află în zone cu importanţă esenţială, precum şi cu importanţă mare pentru specia Branta ruficollis (conform Todorov, 2022). Astfel, este probabil ca specia să treacă prin zona parcului eolien în etapa de operare, dar şi în cea de construcţie, în cazul în care se vor realiza lucrările în perioada de migraţie (ajunge în Romania începând cu luna octombrie şi se întoarce în teritoriile de cuibărire în luna martie). Ţinând cont de aceste aspecte, există un risc de coliziune atât în etapa de construcţie cât şi de operare.</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10163. 97</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Conform hărţii de distribuţie a speciei, anexată Planului de management, zonele favorabile ale speciei nu se află în zona proiectului.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stabilă sau în creştere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este probabil ca proiectul să conducă la o tendinţă în scădere a populaţiei speciei.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Nivelul apei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Stabil, fără fluctuaţii rapide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Prin proiect nu sunt prevăzute intervenţii care să afecteze corpurile de apă din sit.</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Fără scădere semniflcativă a tiparului spaţial, temporal sau a intensităţii utilizării </w:t>
            </w:r>
            <w:r w:rsidRPr="00EF18B3">
              <w:rPr>
                <w:rFonts w:ascii="Georgia" w:hAnsi="Georgia" w:cstheme="minorHAnsi"/>
                <w:sz w:val="24"/>
                <w:szCs w:val="24"/>
              </w:rPr>
              <w:lastRenderedPageBreak/>
              <w:t>habitatelor altele decât cele rezultate din variaţii naturale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proiectul prevede intervenţii în interiorul sitului, atât în perioada de construcţie (ex: reabilitarea unor drumuri de acces şi pozarea cablurilor electrice subternare - LES) dar şi în imediata vecinătate a sitului (amplasarea turbinelor, realizarea unor drumuri noi de acces) este posibilă perturbarea unor indivizi în cazul în care specia frecventează zona proiectului, şi/sau cuibăreşte în apropierea locaţiilor propuse pentru amplasarea turbinelor şi a drumurilor de acces.</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Calitatea apei pe baza indicatorilor fizico-chimici (regimul de oxigen, nutrienţi, salinitate, metale, micro-poluanţi organici şi anorganici)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3 ani</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Proiectul nu intersectează râuri care au legătură cu situl. Nu există riscul unor contaminări ale apelor de suprafaţă în sit în cazul unor poluări accidentale în etapa de execuţie şi/sau operare ale proiectului.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Calitatea apei pe baza indicatorilor ecologici (macronevertebrate, fitobentos, fitoplancton, Indexul </w:t>
            </w:r>
            <w:r w:rsidRPr="00EF18B3">
              <w:rPr>
                <w:rFonts w:ascii="Georgia" w:hAnsi="Georgia" w:cstheme="minorHAnsi"/>
                <w:sz w:val="24"/>
                <w:szCs w:val="24"/>
              </w:rPr>
              <w:lastRenderedPageBreak/>
              <w:t>European de Peşti)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Trebuie definită în termen de 3 ani</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Proiectul nu intersectează râuri care au legătură cu situl. Nu există riscul unor contaminări ale apelor de suprafaţă în sit în cazul unor poluări accidentale în etapa de execuţie şi/sau operare ale proiectului.</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A215</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Bubo bubo</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5</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este probabilăcoliziunea unor indivizi în perioada de construcţie (cu utilajele) şi/sau operare (palelele turbinelor, vehiculele folosite pentru monitorizarea/mentenanţa turbinelor). Nu este probabil ca specia să frecventeze zona proiectului, având în vedere că nu sunt habitate favorabile pentru această specie. Aceasta preferă zonele împădurite sau semideschise cu stâncării.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putin 6448. 1 1</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Proiectul nu intersectează habitatele favorabile ale speciei din sit. Nu există riscul ca suprafaţa habitatelor favorabile să fie redusă.</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Prezenţa arborilor maturi/bătrâni în habitate de pădure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4</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vor fi necesare defrişări în interiorul sitului pentru realizarea proiectului.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stabilă sau în creştere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Proiectul nu va cauza schimbări la nivelul populaţiei speciei. Nu este probabil ca specia să frecventeze zona proiectului, având în vedere că în zona proiectului nu sunt habitate favorabile pentru această specie. Aceasta preferă zonele împădurite sau semideschise cu stâncării.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Fără scădere semnificativă a tiparului spaţial, temporal sau a intensităţii utilizării </w:t>
            </w:r>
            <w:r w:rsidRPr="00EF18B3">
              <w:rPr>
                <w:rFonts w:ascii="Georgia" w:hAnsi="Georgia" w:cstheme="minorHAnsi"/>
                <w:sz w:val="24"/>
                <w:szCs w:val="24"/>
              </w:rPr>
              <w:lastRenderedPageBreak/>
              <w:t>habitatelor altele decât cele rezultate din variaţii naturale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Proiectul se află la distanţă mare faţă de zonele favorabile ale speciei din sit. Populaţia speciei nu va fi afectată de zgomotul care va fi generat în perioada de construcţie şi/sau operare.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A243</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Calandrella brachydactyla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900</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este probabilă afectarea speciei în cazul în care se va lucra în perioada de cuibărit, având în vedere că aceasta cuibăreşte pe sol. În perioada de operare, este posibilă de asemenea, coliziunea cu palele turbinelor.</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10163. 97</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Toate turbinele eoliene vor fi amplasate în afara sitului ROSPA0019. Prin proiect este prevăzută şi realizarea unor drumuri noi de acces, dar şi reabilitarea unor drumuri existente. Toate drumurile noi de acces vor fi realizate în afara sitului.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 pentru fiecare specie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 sau în creştere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este probabil ca proiectul să cauzeze un declin la nivelul populaţiei speciei din sit.</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Fără scădere semnificativă a tiparului spaţial, temporal sau a intensităţii utilizării habitatelor altele decât cele </w:t>
            </w:r>
            <w:r w:rsidRPr="00EF18B3">
              <w:rPr>
                <w:rFonts w:ascii="Georgia" w:hAnsi="Georgia" w:cstheme="minorHAnsi"/>
                <w:sz w:val="24"/>
                <w:szCs w:val="24"/>
              </w:rPr>
              <w:lastRenderedPageBreak/>
              <w:t>rezultate din variaţii naturale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proiectul prevede intervenţii în interiorul sitului, atât în perioada de construcţie (ex: reabilitarea unor drumuri de acces şi pozarea cablurilor electrice subternare - LES) dar şi în imediata vecinătate a sitului (amplasarea turbinelor, realizarea unor drumuri noi de acces) este posibilă perturbarea unor indivizi în cazul în care specia frecventează zona proiectului, şi/sau cuibăreşte în apropierea locaţiilor propuse pentru amplasarea turbinelor şi a drumurilor de acces.</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Acoperirea vegetaţiei arbustive în habitatul speciei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Cel mult 20% </w:t>
            </w:r>
            <w:r w:rsidRPr="00EF18B3">
              <w:rPr>
                <w:rFonts w:ascii="Georgia" w:hAnsi="Georgia" w:cstheme="minorHAnsi"/>
                <w:sz w:val="24"/>
                <w:szCs w:val="24"/>
              </w:rPr>
              <w:br/>
              <w:t>Cel mult 2033</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Centrala electrică eoliană Săcele nu este propusă în zone cu tufărişuri.</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A122</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Crex crex</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 cuibăritoare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definită în termen de 3 ani</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Proiectul prevede reabilitarea drumului dintre turbine, în interiorul sitului, fiind astfel posibilă coliziunea cu unii indivizi în perioada de construcţie a proiectului. De asemenea, în perioada de operare, este probabilă coliziunea cu palele turbinelor.</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10163. 97</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Conform hărţii de distribuşie a habitatelor speciei anexate Planului de management, proiectul se află ka distanţe mari faţă de acestea.</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stabilă sau în creştere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riscul de coliziune este redus atât în etapa de operare cât şi de operare, se consideră tendinţa populaţiei speciei nu va fi afectată de implementarea proiectului.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Fără scădere semnificativă a tiparului spaţial, temporal sau a intensităţii </w:t>
            </w:r>
            <w:r w:rsidRPr="00EF18B3">
              <w:rPr>
                <w:rFonts w:ascii="Georgia" w:hAnsi="Georgia" w:cstheme="minorHAnsi"/>
                <w:sz w:val="24"/>
                <w:szCs w:val="24"/>
              </w:rPr>
              <w:lastRenderedPageBreak/>
              <w:t>utilizării habitatelor altele decât cele rezultate din variaţii naturale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este probabil ca distribuţia speciei în sit să fie afectată, având în vedere că habitatele favorabile sunt la distanţă mare faţă de proiect. (Conform hărţii de disptribuţie anexată Planului de management)</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A031</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Ciconia ciconia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7500</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Este probabilă coliziunea cu unii indivizi atât în perioada de construcţie (ex: cu utilajele), cât şi în perioada de operare (ex: cu palele turbinelor, vehicule).</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 pentru fiecare specie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 sau în creştere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este probabil ca proiectul să cauzeze schimbări la nivelul populaţiei în pasaj, având în vedere numărul redus de indivizi care ar fi posibil să fie omorâţi (1 individ/an).</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Fără scădere semnificativă a tiparului spaţial, temporal sau a intensităţii utilizării habitatelor altele decât cele rezultate din variaţii </w:t>
            </w:r>
            <w:r w:rsidRPr="00EF18B3">
              <w:rPr>
                <w:rFonts w:ascii="Georgia" w:hAnsi="Georgia" w:cstheme="minorHAnsi"/>
                <w:sz w:val="24"/>
                <w:szCs w:val="24"/>
              </w:rPr>
              <w:lastRenderedPageBreak/>
              <w:t>naturale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Este probabil ca zona proiectului să fie evitată pentru hrănire/odihnă din cauza zgomotului care va fi generat în perioada de construcţie. În perioada de operare disconfortul din cauza zgomotului, prezenţă umană, va fi mai redus, şi prin urmare este posibil ca unii indivizi să folosească zonele din apropierea turbinelor, drumurilor de acces,pentru hrănirie şi/sau odihnă.</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10929</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Toate turbinele eoliene (fiind 12 în total) vor fi amplasate în afara sitului ROSPA0019. Prin proiect este prevăzută şi realizarea unor drumuri noi de acces, dar şi reabilitarea unor drumuri existente. Toate drumurile noi de acces vor fi realizate în afara sitului. O suprafaţă va fi pierdută definitiv, în urma reabilitării drumului, fiind reprezentată de zona dintre turbine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A404</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Aquila heliaca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aproape toată suprafaţa sitului poate fi folosită pentru hrănire, este probabilă coliziunea cu unii indivizi atât în perioada de construcţie (ex: cu utilajele), cât şi în perioada de operare (ex: cu palele turbinelor, vehicule).</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 pentru fiecare specie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stabilă sau în creştere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Conform OCS populaţia în sit este relativ mică, astfel încât se consideră că orice afectare a mărimii populaţiei poate influenţa tendinţa populaţiei.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Fără scădere semnificativă a tiparului spaţial, temporal sau a intensitătii utilizării habitatelor altele decât cele rezultate din variaţii </w:t>
            </w:r>
            <w:r w:rsidRPr="00EF18B3">
              <w:rPr>
                <w:rFonts w:ascii="Georgia" w:hAnsi="Georgia" w:cstheme="minorHAnsi"/>
                <w:sz w:val="24"/>
                <w:szCs w:val="24"/>
              </w:rPr>
              <w:lastRenderedPageBreak/>
              <w:t>naturale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Este probabil ca unii indivizi să fie afectaţi din cauza zgomotului generat atât în perioada de construcţie cât şi în cea de operare.</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10929</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Toate turbinele eoliene (fiind 12 în total) vor fi amplasate în afara sitului ROSPA0019. Prin proiect este prevăzută şi realizarea unor drumuri noi de acces, dar şi reabilitarea unor drumuri existente. Toate drumurile noi de acces vor fi realizate în afara sitului. O suprafaţă va fi pierdută definitiv, în urma reabilitării drumului, fiind reprezentată de zona dintre turbin.</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A089</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Aqulia pomarina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în perioada de execuţie şi operare.</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 pentru fiecare specie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 sau în creştere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în perioada de execuţie şi operare. Este probabilă afectarea tendinţei populaţiei din sit, având în vedere că este estimată prezenţa doar a unei perechi cuibăritoare.</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Fără scădere semnificativă a tiparului spaţial, temporal sau a intensităţii utilizării habitatelor altele decât cele rezultate din variaţii </w:t>
            </w:r>
            <w:r w:rsidRPr="00EF18B3">
              <w:rPr>
                <w:rFonts w:ascii="Georgia" w:hAnsi="Georgia" w:cstheme="minorHAnsi"/>
                <w:sz w:val="24"/>
                <w:szCs w:val="24"/>
              </w:rPr>
              <w:lastRenderedPageBreak/>
              <w:t>naturale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În cazul în care specia frecventează în prezent zona proiectului pentru hrănire, este probabilă evitarea acesteia în perioada de execuţie din cauza zgomotului care va fi generat, în urma executării lucrărilor necesare precum realizarea unor drumuri noi de acces, reabilitarea unor drumuri existente, săpături pentru fundaţiile turbinelor, asamblarea turbinelor etc. În perioada de operare, zgomotul generat de turbine, vehiculele folosite pentru monitorizarea parcului eolian, echipamentele folosite pentru mentenanţa turbinelor, va crea de asemenea un disconfort.</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10601. 13</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Toate turbinele eoliene (fiind 12 în total) vor fi amplasate în afara sitului ROSPA0019. Prin proiect este prevăzută şi realizarea unor drumuri noi de acces, dar şi reabilitarea unor drumuri existente. Toate drumurile noi de acces vor fi realizate în afara sitului. O suprafaţă va fi pierdută definitiv, în urma reabilitării drumului, fiind reprezentată de zona dintre turbine</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Proporţia pădurilor cu vârste de peste 80 de ani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40%</w:t>
            </w:r>
            <w:r w:rsidRPr="00EF18B3">
              <w:rPr>
                <w:rFonts w:ascii="Georgia" w:hAnsi="Georgia" w:cstheme="minorHAnsi"/>
                <w:sz w:val="24"/>
                <w:szCs w:val="24"/>
              </w:rPr>
              <w:br/>
              <w:t>87 ha</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Pentru realizarea parcului eolian nu sunt necesare defrişări în interiorul sitului. Proiectul nu este propus în zone împădurite şi nu există riscul ca parametrul să fie afectat.</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Prezenţa arborilor maturi/bătrâni în habitate de pădure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4 / ha</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Pentru realizarea parcului eolian nu sunt necesare defrişări în interiorul sitului. Proiectul nu este propus în zone împădurite şi nu există riscul ca parametrul să fie afectat.</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A092</w:t>
            </w:r>
          </w:p>
        </w:tc>
        <w:tc>
          <w:tcPr>
            <w:tcW w:w="791"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i/>
                <w:sz w:val="24"/>
                <w:szCs w:val="24"/>
              </w:rPr>
              <w:t>Hieraaetus pennatus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3</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în perioada de execuţie şi operare.</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18</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în perioada de execuţie şi operare.</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 pentru fiecare specie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 sau în creştere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în perioada de execuţie şi operare. Este probabilă afectarea tendinţei populaţiei din sit, având în vedere că este estimată prezenţa doar a unei perechi cuibăritoare.</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altele decât cele rezultate din variaţii naturale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este probabil ca zgomotul generat de proiect atât în perioada de execuţie cât şi de operare să afecteze zonele prioritare de cuibărire din sit (delimitate în cadrul Planului de management). Distanţa dintre proiect şi aceste zone este mare, de peste 8000 m. În ceea ce priveşte zonele de hrănire, toată suprafaţa sitului este considerată ca fiind favorabilă. Turbinele sunt propuse să fie amplasate foarte aproape de sit, în vestul localităţii Săcele. Astfel, terenurile agricole şi păşunile care ar putea sa fie folosite pentru hrănire din zona proiectului este probabil să fie evitate în special în perioada de construcţie a proiectului.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odihnă/hranire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10929</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Toate turbinele eoliene (fiind 12 în total) vor fi amplasate în afara sitului ROSPA0019. Prin proiect este prevăzută şi realizarea unor drumuri noi de acces, dar şi reabilitarea unor drumuri existente. Toate drumurile noi de acces vor fi realizate în afara sitului.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cuibărit</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10601,13</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pentru cuibărire habitatele forestiere. Pentru construcţia parcului eolian nu vor fi necesare defrişarea unor suprafeţe de păduri în interiorul sitului.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Proporţia pădurilor cu vârste de peste 80 de ani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Cel puţin 40% </w:t>
            </w:r>
            <w:r w:rsidRPr="00EF18B3">
              <w:rPr>
                <w:rFonts w:ascii="Georgia" w:hAnsi="Georgia" w:cstheme="minorHAnsi"/>
                <w:sz w:val="24"/>
                <w:szCs w:val="24"/>
              </w:rPr>
              <w:br/>
              <w:t>87 ha</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pentru cuibărire habitatele forestiere. Pentru construcţia parcului eolian nu vor fi necesare defrişarea unor suprafeţe de păduri în interiorul sitului.</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A135</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Glareola pratincola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120</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proiectul se află în zona rutei de migraţie Est -elbică pentru păsări există un risc de coliziune în perioada de construcţie şi operare a proiectului.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 pentru fiecare specie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 sau în creştere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este probabil ca proiectul să afecteze pe termen lung tendinţa populaţiei având în vedere că nu este probabil ca în perioada de construcţie şi operare a proiectului să fie omorâţi un număr mare de indivizi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altele decât cele rezultate din variaţii naturale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este probabil ca proiectul să afecteze tiparul de distribuţe al speciei în sit, având în vedere că aceasta preferă zonele cu vegetaţie sărăcăcioasă sau de sărătură în apropierea malurilor lacurilor salmastre sau dulci şi local în terenuri agricole la începutul perioade de vegetaţie, islazuri cu ierburi scunde în preajma lacurilor (Munteanu, 2009).</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4590,18</w:t>
            </w:r>
            <w:r w:rsidRPr="00EF18B3">
              <w:rPr>
                <w:rFonts w:ascii="Georgia" w:hAnsi="Georgia" w:cstheme="minorHAnsi"/>
                <w:sz w:val="24"/>
                <w:szCs w:val="24"/>
              </w:rPr>
              <w:br/>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Deşi conform hărţii anexate Planului de management, toată suprafaţa sitului este considerată ca zonă de distribuţie pentru specie, nu este probabil ca în urma implementării proiectului, suprafaţa habitatului să fie redusă, având în vedere că lucrările propuse nu se vor desfăşura în zone cu habitat potenţial pentru specie.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A127</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Grus grus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12</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în perioada de operare a proiectului. În perioada de construcţie este mai puţin probabilă, având în vedere că specia preferă zonele umede (pajişti, râuri, lacuri păduri inundabile).</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 pentru fiecare specie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 sau în creştere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în perioada de operare a proiectului. Se consideră în mod precaut că proiectul poate afecta tendinţa pe termen lung a populaţiei.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altele decât cele rezultate din variaţii naturale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Este probabil ca zgomotul generat de proiect atât în perioada de execuţie, cât şi de operare să creeze un disconfort în zona proiectului. Toată suprafaţa sitului este considerată ca fiind favorabilă. Habitatele potenţial favorabile ale speciei din zona proiectului pentru hrănire sunt reprezentate de terenurile agricole şi păşuni. Astfel, terenurile agricole şi păşunile care ar putea sa fie folosite pentru hrănire din zona proiectului este probabil să fie evitate în special în perioada de construcţie a proiectului.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10163,97</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Este probabil ca zgomotul generat de proiect atât în perioada de execuţie, cât şi de operare să creeze un disconfort în zona proiectului. Toată suprafaţa sitului este considerată ca fiind favorabilă. Habitatele potenţial favorabile ale speciei din zona proiectului pentru hrănire sunt reprezentate de terenurile agricole şi păşuni. Astfel, terenurile agricole şi păşunile care ar putea sa fie folosite pentru hrănire din zona proiectului este probabil să fie evitate în special în perioada de construcţie a proiectului.</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A080</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Circaetus gallicus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3</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iar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125</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proiectul prevede intervenţii în interiorul sitului şi anume: reabilitarea unor drumuri pentru asigurarea accesului către turbine există un risc de coliziune în etapa de construcţie cu utilajele/vehiculele care vor fi utilizate pentru realizarea parcului eolian. În perioada de operare este probabilă coliziunea cu palele turbinelor, precum şi cu vehiculele şi utilajele care vor fi utilizate pentru lucrările de mentenanţă şi supravegherea parcului.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 pentru fiecare specie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 sau în creştere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etapa de operare cât şi de construcţie a proiectului. Este probabilă afectarea tendinţei populaţiei cuibăritoare din sit. În cazul populaţiei în pasaj, tendinţa nu va fi afectată.</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altele decât cele rezultate din variaţii naturale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este probabil ca zgomotul generat atât în perioada de construcţie, cât şi de operare să afecteze zonele de cuibărit din sit ale speciei. Pentru realizarea parcului nu vor fi necesare intervenţii în niciuna din zonele potenţiale pentru cuibărit din sit, distanţa dintre proiect şi cea mai apropiată zonă potenţială pentru cuibărit fiind mare. Totuşi, în cazul în care specia frecventează în prezent zona proiectului pentru hrănire, este probabilă evitarea acesteia în perioada de execuţie din cauza zgomotului care va fi generat, în urma executării lucrărilor necesare precum realizarea unor drumuri noi de acces, reabilitarea unor drumuri existente, săpături pentru fundaţiile turbinelor, asamblarea turbinelor etc. În perioada de operare, zgomotul generat de turbine, vehiculele folosite pentru monitorizarea parcului eolian, echipamentele folosite pentru mentenanţa turbinelor, va crea de asemenea un disconfort.</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odihnă/hrănire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putin 10163. 97</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Este probabil ca zgomotul generat de proiect atât în perioada de execuţie, cât şi de operare să creeze un disconfort în zona proiectului. Toată suprafaţa sitului este considerată ca fiind favorabilă. Habitatele potenţial favorabile ale speciei din zona proiectului pentru hrănire sunt reprezentate de terenurile agricole şi păşuni. Astfel, terenurile agricole şi păşunile care ar putea sa fie folosite pentru hrănire din zona proiectului este probabil să fie evitate în special în perioada de construcţie a proiectului.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cuibărit</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10601. 13</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există riscul ca suprafaţa habitatului de cuibărit să fie redusă în urma realizării proiectului. Proiectul va fi realizat în afara zonelor potenţiale pentru cuibărit a speciei. De asemenea, nu vor fi necesare defrişări în interiorul sitului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Proporţia pădurilor cu vârste de peste 80 de ani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Cel puţin 40% </w:t>
            </w:r>
            <w:r w:rsidRPr="00EF18B3">
              <w:rPr>
                <w:rFonts w:ascii="Georgia" w:hAnsi="Georgia" w:cstheme="minorHAnsi"/>
                <w:sz w:val="24"/>
                <w:szCs w:val="24"/>
              </w:rPr>
              <w:br/>
              <w:t>87 ha</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Pentru realizarea proiectului nu vor fi necesare defrişări în interiorul sitului, sau în vecinătatea acestuia.</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Prezenţa arborilor maturi/bătrâni în habitate de păduri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4 / ha</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Pentru realizarea proiectului nu vor fi necesare defrişări în interiorul sitului, sau în vecinătatea acestuia.</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A403</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Buteo rufinus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putin 11</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Este probabil ca zgomotul generat de proiect atât în perioada de execuţie, cât şi de operare să creeze un disconfort în zona proiectului. Toată suprafaţa sitului este considerată ca fiind favorabilă. Habitatele potenţial favorabile ale speciei din zona proiectului pentru hrănire sunt reprezentate de terenurile agricole şi păşuni. Astfel, terenurile agricole şi păşunile care ar putea sa fie folosite pentru hrănire din zona proiectului este probabil să fie evitate în special în perioada de construcţie a proiectului.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putin 40</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iar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 pentru fiecare specie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stabile sau în creştere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etapa de operare cât şi de construcţie a proiectului. Este probabilă afectarea tendinţei populaţiei cuibăritoare din sit. În cazul populaţiei în pasaj, tendinţa nu va fi afectată.</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altele decât cele rezultate din variaţii naturale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Este probabil ca zgomotul generat de proiect atât în perioada de execuţie, cât şi de operare să creeze un disconfort în zona proiectului. Toată suprafaţa sitului este considerată ca fiind favorabilă. Habitatele potenţial favorabile ale speciei din zona proiectului pentru hrănire sunt reprezentate de terenurile agricole şi păşuni. Astfel, terenurile agricole şi păşunile care ar putea sa fie folosite pentru hrănire din zona proiectului este probabil să fie evitate în special în perioada de construcţie a proiectului.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odihnă/hrănire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10163. 97</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Este probabil ca zgomotul generat de proiect atât în perioada de execuţie, cât şi de operare să creeze un disconfort în zona proiectului. Toată suprafaţa sitului este considerată ca fiind favorabilă. Habitatele potenţial favorabile ale speciei din zona proiectului pentru hrănire sunt reprezentate de terenurile agricole şi păşuni. Astfel, terenurile agricole şi păşunile care ar putea sa fie folosite pentru hrănire din zona proiectului este probabil să fie evitate în special în perioada de construcţie a proiectului.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cuibărit</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10601. 13</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Zonele prioritare pentru cuibărire a speciei, se află la distanţe mari faţă de proiect (conform hărţii de distribuţie a acestora, anexată Planului de management,).</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A402</w:t>
            </w:r>
          </w:p>
        </w:tc>
        <w:tc>
          <w:tcPr>
            <w:tcW w:w="791"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i/>
                <w:sz w:val="24"/>
                <w:szCs w:val="24"/>
              </w:rPr>
              <w:t>Accipiter brevipes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7</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30</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iar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 pentru fiecare specie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 sau în creştere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etapa de operare cât şi de construcţie a proiectului. Este probabilă afectarea tendinţei populaţiei cuibăritoare din sit. În cazul populaţiei în pasaj, tendinţa nu va fi afectată.</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altele decât cele rezultate din variaţii naturale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10601. 13</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Proporţia pădurilor cu vârste de peste 80 de ani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Cel puţin 40% </w:t>
            </w:r>
            <w:r w:rsidRPr="00EF18B3">
              <w:rPr>
                <w:rFonts w:ascii="Georgia" w:hAnsi="Georgia" w:cstheme="minorHAnsi"/>
                <w:sz w:val="24"/>
                <w:szCs w:val="24"/>
              </w:rPr>
              <w:br/>
              <w:t>87 ha</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Zonele prioritare pentru cuibărire a speciei, se află la distanţe mari faţă de proiect (conform hărţii de distribuţie a acestora, anexată Planului de management,).</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Prezenţa arborilor maturi/ bătrâni în habitate de păduri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4/ ha</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Pentru realizarea proiectului nu vor fi necesare defrişări în interiorul sitului, sau în vecinătatea acestuia.</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A082</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Circus cyaneus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 speciei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50</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 de pasaj</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pentru toate speciile stabil sau în creştere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este probabilă afectarea tendinţei pe termen lung a populaţiei speciei, având în vedere apariţia probabilă a unor victime la un interval mare de timp, iar numărul de indivizi în pasaj estimat la nivelul sitului, este relativ mare.</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Fără scădere semnificativă a tiparului spaţial, </w:t>
            </w:r>
            <w:r w:rsidRPr="00EF18B3">
              <w:rPr>
                <w:rFonts w:ascii="Georgia" w:hAnsi="Georgia" w:cstheme="minorHAnsi"/>
                <w:sz w:val="24"/>
                <w:szCs w:val="24"/>
              </w:rPr>
              <w:lastRenderedPageBreak/>
              <w:t>temporal sau a intensitătii utilizării habitatelor fiecărei specii altele decât cele rezultate din variaţii naturale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10382. 55</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Proiectul prevede amplasarea a 12 turbine în afara sitului ROSPA0019. Prin proiect este prevăzută şi realizarea unor drumuri noi de acces, dar şi reabilitarea unor drumuri existente. Toate drumurile noi de acces vor fi realizate în afara sitului. Aproape toată suprafaţa sitului poate fi favorabilă pentru specie. O suprafaţă va fi pierdută definitiv, în urma reabilitării drumului, fiind reprezentată de zona dintre turbine</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A084</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Circus pygargus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 speciei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125</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 de pasaj</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pentru toate speciile stabil sau în creştere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este probabilă afectarea tendinţei pe termen lung a populaţiei speciei, având în vedere apariţia probabilă a unor victime la un interval mare de timp, iar numărul de indivizi în pasaj estimat la nivelul sitului este mare.</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10929</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A083</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Circus macrourus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 speciei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65</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 de pasaj</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pentru toate speciile stabil sau în crestere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Se consideră că proiectul nu va afecta populaţia speciei în sit pe tremen lung, încât să conducă la o tendinţă în scădere.</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Fără scădere semnificativă a tiparului spaţial, temporal </w:t>
            </w:r>
            <w:r w:rsidRPr="00EF18B3">
              <w:rPr>
                <w:rFonts w:ascii="Georgia" w:hAnsi="Georgia" w:cstheme="minorHAnsi"/>
                <w:sz w:val="24"/>
                <w:szCs w:val="24"/>
              </w:rPr>
              <w:lastRenderedPageBreak/>
              <w:t>sau a intensităţii utilizării habitatelor altele decât cele rezultate din variaţii naturale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10382. 55</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A081</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Circus aeruginosus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Cel puţin 3 </w:t>
            </w:r>
            <w:r w:rsidRPr="00EF18B3">
              <w:rPr>
                <w:rFonts w:ascii="Georgia" w:hAnsi="Georgia" w:cstheme="minorHAnsi"/>
                <w:sz w:val="24"/>
                <w:szCs w:val="24"/>
              </w:rPr>
              <w:br/>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 cuibăritoare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Cel puţin 14 </w:t>
            </w:r>
            <w:r w:rsidRPr="00EF18B3">
              <w:rPr>
                <w:rFonts w:ascii="Georgia" w:hAnsi="Georgia" w:cstheme="minorHAnsi"/>
                <w:sz w:val="24"/>
                <w:szCs w:val="24"/>
              </w:rPr>
              <w:br/>
              <w:t>Trebuie clarificată în termen de 3 ani</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Tendintele populatiei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stabilă sau în creştere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probabilitatea scăzută de apariţia a unor victime în etapa de operare şi construcţie a proiectului, se consideră că proiectul nu va afecta populaţia speciei în sit pe tremen lung, încât să conducă la o tendinţă în scădere.</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altele decât cele rezultate din variaţii naturale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odihnă/hranire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10929</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cuibărit</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10163,97</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Proiectul se află la distanţe mari faţă de zonele de cuibărit ale speciei. În zona proiectului sau în imediata vecinătate a acestuia nu sunt zone favorabile pentru cuibărit, cu vegetaţie palustră. Proiectul se va realiza pe terenuri agricole şi păşuni.</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A511</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Falco cherrug</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Cel puţin 3 </w:t>
            </w:r>
            <w:r w:rsidRPr="00EF18B3">
              <w:rPr>
                <w:rFonts w:ascii="Georgia" w:hAnsi="Georgia" w:cstheme="minorHAnsi"/>
                <w:sz w:val="24"/>
                <w:szCs w:val="24"/>
              </w:rPr>
              <w:br/>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Conform Planului de management, "cuibăritul speciei nu a fost confirmat în ultimii ani în sit, dar fost menţinut efectivul de 2-3 indivizi datorită semnalărilor ocazionale". În cazul în care sunt prezente perechi cuibăritoare în sit, există un risc de coliziune atât în perioada de operare cât şi în perioada de construcţie, având în vedere că toată suprafaţa sitului este considerată ca fiind favorabilă pentru specie.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 de pasaj</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pentru toate speciile stabilă sau în creştere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în etapa de construcţie şi de operare a proiectului. Având în vedere numărul redus al indivizilor estimat la nivelul în sitului, se consideră în mod precaut că tendinţa populaţională poate fi afectată.</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intensitătii utilizării habitatelor fiecărei specii altele decât cele rezultate din variaţii naturale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odihnă/hrănire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10163. 97</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cuibărit</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10601. 13</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u w:val="single"/>
              </w:rPr>
            </w:pPr>
            <w:r w:rsidRPr="00EF18B3">
              <w:rPr>
                <w:rFonts w:ascii="Georgia" w:hAnsi="Georgia" w:cstheme="minorHAnsi"/>
                <w:sz w:val="24"/>
                <w:szCs w:val="24"/>
                <w:u w:val="single"/>
              </w:rPr>
              <w:t>Specia cuibărește în cuiburile abandonate ale corvidelor sau a altor răpitoare, amplasate de obicei în arbori, pe stâncării sau pe stâlpii electrici. Ocupă eficient și cuiburile artificiale amplasate pe stâlpii electrici (SOR: https://pasaridinromania. sor. ro/specii/265/soim-dunarean-falco-cherrug ). Prin proiect nu sunt prevăzute defrişări în interiorul sitului, iar in zona proiectului nu sunt arbori înalţi.</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A098</w:t>
            </w:r>
          </w:p>
        </w:tc>
        <w:tc>
          <w:tcPr>
            <w:tcW w:w="791"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i/>
                <w:sz w:val="24"/>
                <w:szCs w:val="24"/>
              </w:rPr>
              <w:t>Falco columbarius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Cel puţin 14 </w:t>
            </w:r>
            <w:r w:rsidRPr="00EF18B3">
              <w:rPr>
                <w:rFonts w:ascii="Georgia" w:hAnsi="Georgia" w:cstheme="minorHAnsi"/>
                <w:sz w:val="24"/>
                <w:szCs w:val="24"/>
              </w:rPr>
              <w:br/>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14</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 de pasaj</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pentru toate speciile stabilă sau în creştere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Având în vedere numărul redusi al indivizilor în pasaj estimat la nivelul sitului,se consideră că parametrul poate fi afectat.</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Fără scădere semnificativă a tiparului spaţial, temporal </w:t>
            </w:r>
            <w:r w:rsidRPr="00EF18B3">
              <w:rPr>
                <w:rFonts w:ascii="Georgia" w:hAnsi="Georgia" w:cstheme="minorHAnsi"/>
                <w:sz w:val="24"/>
                <w:szCs w:val="24"/>
              </w:rPr>
              <w:lastRenderedPageBreak/>
              <w:t>sau a intensităţii utilizării habitatelor fiecărei specii altele decât cele rezultate din variaţii naturale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Unii indivizi pot frecventa în prezent zona proiectului pentru hrănire, fiind probabilă evitarea zonei în perioada de execuţie din cauza zgomotului care va fi generat, în urma executării lucrărilor necesare precum realizarea unor drumuri noi de acces, reabilitarea unor drumuri existente, săpături pentru fundaţiile turbinelor, asamblarea turbinelor etc. În perioada de operare, zgomotul generat de turbine, vehiculele folosite pentru monitorizarea parcului eolian, echipamentele folosite pentru mentenanţa turbinelor, va crea de asemenea un disconfort.</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10382. 55</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A103</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Falco peregrinus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11</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10382. 55</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stabile sau în creştere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este probabil ca prametrul să fie afectat, având în vedere că riscul de coliziune este scăzut atât în etapa de operare cât şi de construcţie.</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Fără scădere semnificativă a </w:t>
            </w:r>
            <w:r w:rsidRPr="00EF18B3">
              <w:rPr>
                <w:rFonts w:ascii="Georgia" w:hAnsi="Georgia" w:cstheme="minorHAnsi"/>
                <w:sz w:val="24"/>
                <w:szCs w:val="24"/>
              </w:rPr>
              <w:lastRenderedPageBreak/>
              <w:t>tiparului spaţial, temporal sau a intensitătii utilizării habitatelor altele decât cele rezultate din variaţii naturale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Unii indivizi pot frecventa în prezent zona proiectului pentru hrănire, fiind probabilă evitarea zonei în perioada de execuţie din cauza zgomotului care va fi generat, în urma executării lucrărilor necesare precum realizarea unor drumuri noi de acces, reabilitarea unor drumuri existente, săpături pentru fundaţiile turbinelor, </w:t>
            </w:r>
            <w:r w:rsidRPr="00EF18B3">
              <w:rPr>
                <w:rFonts w:ascii="Georgia" w:hAnsi="Georgia" w:cstheme="minorHAnsi"/>
                <w:sz w:val="24"/>
                <w:szCs w:val="24"/>
              </w:rPr>
              <w:lastRenderedPageBreak/>
              <w:t>asamblarea turbinelor etc. În perioada de operare, zgomotul generat de turbine, vehiculele folosite pentru monitorizarea parcului eolian, echipamentele folosite pentru mentenanţa turbinelor, va crea de asemenea un disconfort.</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A097</w:t>
            </w:r>
          </w:p>
        </w:tc>
        <w:tc>
          <w:tcPr>
            <w:tcW w:w="791"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i/>
                <w:sz w:val="24"/>
                <w:szCs w:val="24"/>
              </w:rPr>
              <w:t>Falco vespertinus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Cel puţin 20 </w:t>
            </w:r>
            <w:r w:rsidRPr="00EF18B3">
              <w:rPr>
                <w:rFonts w:ascii="Georgia" w:hAnsi="Georgia" w:cstheme="minorHAnsi"/>
                <w:sz w:val="24"/>
                <w:szCs w:val="24"/>
              </w:rPr>
              <w:br/>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250</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10601. 13</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stabilă sau în creştere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este probabil ca prametrul să fie afectat, având în vedere că riscul de coliziune este scăzut atât în etapa de operare cât şi în cea de construcţie.</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altele decât cele rezultate din variaţii naturale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Unii indivizi pot frecventa în prezent zona proiectului pentru hrănire, fiind probabilă evitarea zonei în perioada de execuţie din cauza zgomotului care va fi generat, în urma executării lucrărilor necesare precum realizarea unor drumuri noi de acces, reabilitarea unor drumuri existente, săpături pentru fundaţiile turbinelor, asamblarea turbinelor etc. În perioada de operare, zgomotul generat de turbine, vehiculele folosite pentru monitorizarea parcului eolian, echipamentele folosite pentru mentenanţa turbinelor, va crea de asemenea un disconfort.</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A133</w:t>
            </w:r>
          </w:p>
        </w:tc>
        <w:tc>
          <w:tcPr>
            <w:tcW w:w="791"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i/>
                <w:sz w:val="24"/>
                <w:szCs w:val="24"/>
              </w:rPr>
              <w:t>Burhinus oedicnemus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103</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90</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10163. 97</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Conform hărţilor anexate Planului de management, în zona proiectului nu sunt zone pentru cuibăritul şi migraţia speciei.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 pentru specie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Tendinţa pe termen lung a populaţiei stabile sau </w:t>
            </w:r>
            <w:r w:rsidRPr="00EF18B3">
              <w:rPr>
                <w:rFonts w:ascii="Georgia" w:hAnsi="Georgia" w:cstheme="minorHAnsi"/>
                <w:sz w:val="24"/>
                <w:szCs w:val="24"/>
              </w:rPr>
              <w:lastRenderedPageBreak/>
              <w:t>în creştere a populaţiei stabil sau în creştere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este probabil ca tendiţa pe termen lung a populaţiei să fie afectată, având în vedere că riscul de coliziune este mai redus. Este mai puţin probabil ca specia să folosească zona proiectului pentru hrănire şi cuibărire.</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pentru fiecare specie altele decât cele rezultate din variaţii naturale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proiectul se află în apropiere de zona potenţială favorabilă pentru perioada de migraţie şi cuibărire a speciei (aceasta aflându-se în apropierea localităţii Gura Dobrogei), este probabil evitarea zonei în perioada de execuţie din cauza zgomotului care va fi generat, în urma executării lucrărilor necesare precum realizarea unor drumuri noi de acces, reabilitarea unor drumuri existente, săpături pentru fundaţiile turbinelor, asamblarea turbinelor etc. În perioada de operare, zgomotul generat de turbine, vehiculele folosite pentru monitorizarea parcului eolian, echipamentele folosite pentru mentenanţa turbinelor, va crea de asemenea un disconfort.</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A224</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Caprimulgus europaeus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90</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Conform Planului de management, specia este prezentă în zonele împădurite din sit şi păşuni stâncoase cu tufişuri. Proiectul se află la distanţe mari faţă de zonele de cuibărire ale speciei. Ţinând cont de aceste aspecte, se consideră că nu este probabil ca unii indivizi să frecventeze zona proiectului. Nu este probabil un risc de coliziune în etapa de oparare şi/sau construcţie a proiectului.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Tendinţele populaţiei pentru </w:t>
            </w:r>
            <w:r w:rsidRPr="00EF18B3">
              <w:rPr>
                <w:rFonts w:ascii="Georgia" w:hAnsi="Georgia" w:cstheme="minorHAnsi"/>
                <w:sz w:val="24"/>
                <w:szCs w:val="24"/>
              </w:rPr>
              <w:lastRenderedPageBreak/>
              <w:t>fiecare specie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 xml:space="preserve">Tendinţa pe termen lung a populaţiei </w:t>
            </w:r>
            <w:r w:rsidRPr="00EF18B3">
              <w:rPr>
                <w:rFonts w:ascii="Georgia" w:hAnsi="Georgia" w:cstheme="minorHAnsi"/>
                <w:sz w:val="24"/>
                <w:szCs w:val="24"/>
              </w:rPr>
              <w:lastRenderedPageBreak/>
              <w:t>stabilă sau în creştere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nu este probabilă afectarea populaţiei speciei, tendinţa pe termen lung nu va fi afectată.</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altele decât cele rezultate din variaţii naturale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proiectul se află la distanţe mari faţă de zonele favorabile ale speciei, zgomotul care va fi generat atât în etapa de construcţie, cât şi de operare nu va crea un disconfort în aceste zone. Astefl, nu este probabil ca indivizii să evite zonele favorabile speciei din cauza proiectului.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6120,24</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Prin proiect nu sunt propuse intervenţii în zonele favorabile ale speciei din sit.</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Proporţia pădurilor cu vârste de peste 80 de ani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Cel puţin 40% </w:t>
            </w:r>
            <w:r w:rsidRPr="00EF18B3">
              <w:rPr>
                <w:rFonts w:ascii="Georgia" w:hAnsi="Georgia" w:cstheme="minorHAnsi"/>
                <w:sz w:val="24"/>
                <w:szCs w:val="24"/>
              </w:rPr>
              <w:br/>
              <w:t>87 ha</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Pentru realizarea parcului nu va fi necesară defrişarea unor suprafeţe de pădure din sit.</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Prezenţa arborilor maturi/bătrâni în habitate </w:t>
            </w:r>
            <w:r w:rsidRPr="00EF18B3">
              <w:rPr>
                <w:rFonts w:ascii="Georgia" w:hAnsi="Georgia" w:cstheme="minorHAnsi"/>
                <w:sz w:val="24"/>
                <w:szCs w:val="24"/>
              </w:rPr>
              <w:lastRenderedPageBreak/>
              <w:t>de păduri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Cel puţin 4/ ha</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Pentru realizarea parcului nu va fi necesară defrişarea unor suprafeţe de pădure din sit.</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A231</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Coracias garrulus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30</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10929</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Numărul/densitatea de arbori bătrâni seculari pe păşuni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 în termen de 3 ani</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Pentru realizarea parcului nu va fi necesară defrişarea unor suprafeţe de pădure din sit. În zona proiectului nu sunt arbori bătrâni.</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A429</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Dendrocopos syriacus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43</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Conform hărţii de distribuţie a speciei anexată Planului de management, zonele favorabile ale acesteia sunt la distante mari faţă de proiect. Specia preferă habitatele cu mulţi arbori. În zona proiectului nu sunt arbori care pot asigura cuibărirea speciei. Nu este probabilă coliziunea atât în perioada de operare (coliziunea cu palele turbinelor., vehiculele utilizate pentru monitorizarea/mentenanţa turbinelor) cât şi în perioada de construcţie (cu utilajele/vehiculele care vor fi utilizate pentru realizarea parcului eolian)</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 pentru fiecare specie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 sau în creştere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este probabil ca tendiţa pe termen lung a populaţiei să fie afectată semnificativ, având în vedere că nu este probabilă coliziunea atât în perioada de operare (coliziunea cu palele turbinelor., vehiculele utilizate pentru monitorizarea/mentenanţa turbinelor) cât şi în perioada de construcţie (cu utilajele/vehiculele care vor fi utilizate pentru realizarea parcului eolian)</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w:t>
            </w:r>
            <w:r w:rsidRPr="00EF18B3">
              <w:rPr>
                <w:rFonts w:ascii="Georgia" w:hAnsi="Georgia" w:cstheme="minorHAnsi"/>
                <w:sz w:val="24"/>
                <w:szCs w:val="24"/>
              </w:rPr>
              <w:lastRenderedPageBreak/>
              <w:t>ivă a tiparului spaţial, temporal sau a intensităţii utilizării habitatelor altele decât cele rezultate din variaţii naturale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este probabilă afectarea populaţiei speciei pe termen lung, având în vedere riscul de coliziune scăzut, precum şi numărul de indivizi estimat la nivelul sitului.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437,16</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Proiectul se află la distanţe mari faţă de zonele favorabile ale speciei, din interiorul sitului. Prin proiect nu sunt prevăzute defrişări în sit, sau în imediata vecinătate a sitului. Nu există riscul ca supfaraţa habitatului speciei să fie redusă.</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Prezenţa arborilor maturi/batrani in habitate de paduri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4 / ha</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Pentru realizarea proiectului nu va fi necesară defrişarea sau curăţarea vegetaţiei lemnoase în interiorul sitului, sau în vecinătatea acestuia.</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Numărul/densitatea de arbori bătrâni seculari pe paşuni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 în termen de 3 ani</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Pentru realizarea proiectului nu va fi necesară defrişarea sau curăţarea vegetaţiei lemnoase în interiorul sitului, sau în vecinătatea acestuia.</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A238</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Dendrocopos medius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8</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Conform hărţii de distribuţie a speciei anexată Planului de management, zona favorabilă este la o distantă mare faţă de proiect. Specia preferă habitatele forestiere în compoziţia cărora sunt stejari. În zona proiectului nu sunt habitate pentru cuibărirea speciei. Nu este probabilă coliziunea atât în perioada de operare </w:t>
            </w:r>
            <w:r w:rsidRPr="00EF18B3">
              <w:rPr>
                <w:rFonts w:ascii="Georgia" w:hAnsi="Georgia" w:cstheme="minorHAnsi"/>
                <w:sz w:val="24"/>
                <w:szCs w:val="24"/>
              </w:rPr>
              <w:lastRenderedPageBreak/>
              <w:t>(coliziunea cu palele turbinelor) vehiculele utilizate pentru monitorizarea/mentenanţa turbinelor) cât şi în perioada de construcţie (cu utilajele/vehiculele care vor fi utilizate pentru realizarea parcului eolian)</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 pentru fiecare specie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 sau în creştere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este probabil ca tendiţa pe termen lung a populaţiei să fie afectată, având în vedere că nu este probabilă coliziunea atât în perioada de operare (coliziunea cu palele turbinelor vehiculele utilizate pentru monitorizarea/mentenanţa turbinelor) cât şi în perioada de construcţie (cu utilajele/vehiculele care vor fi utilizate pentru realizarea parcului eolian)</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altele decât cele rezultate din variaţii naturale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este probabilă afectarea populaţiei speciei pe termen lung, având în vedere riscul de coliziune scăzut, precum şi numărul de indivizi estimat la nivelul sitului.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speciilor</w:t>
            </w:r>
          </w:p>
        </w:tc>
        <w:tc>
          <w:tcPr>
            <w:tcW w:w="1104" w:type="dxa"/>
            <w:gridSpan w:val="3"/>
            <w:vAlign w:val="center"/>
          </w:tcPr>
          <w:p w:rsidR="00B57DFC" w:rsidRPr="00EF18B3" w:rsidRDefault="00B57DFC">
            <w:pPr>
              <w:widowControl w:val="0"/>
              <w:ind w:left="-113" w:firstLine="113"/>
              <w:jc w:val="center"/>
              <w:rPr>
                <w:rFonts w:ascii="Georgia" w:hAnsi="Georgia" w:cstheme="minorHAnsi"/>
                <w:sz w:val="24"/>
                <w:szCs w:val="24"/>
              </w:rPr>
            </w:pP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Proiectul se află la distanţe mari faţă de zonele favorabile ale speciei, din interiorul sitului. Prin proiect nu sunt prevăzute defrişări în sit, sau în imediata vecinătate a sitului.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Prezenţa arborilor maturi/bătrâni în </w:t>
            </w:r>
            <w:r w:rsidRPr="00EF18B3">
              <w:rPr>
                <w:rFonts w:ascii="Georgia" w:hAnsi="Georgia" w:cstheme="minorHAnsi"/>
                <w:sz w:val="24"/>
                <w:szCs w:val="24"/>
              </w:rPr>
              <w:lastRenderedPageBreak/>
              <w:t>habitate de păduri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Cel puţin 4 / ha</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Pentru realizarea proiectului nu va fi necesară defrişarea sau curăţarea vegetaţiei lemnoase în interiorul sitului, sau în vecinătatea acestuia.</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Proportia padurilor cu varste de peste 80 de ani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Cel puţin 40% </w:t>
            </w:r>
            <w:r w:rsidRPr="00EF18B3">
              <w:rPr>
                <w:rFonts w:ascii="Georgia" w:hAnsi="Georgia" w:cstheme="minorHAnsi"/>
                <w:sz w:val="24"/>
                <w:szCs w:val="24"/>
              </w:rPr>
              <w:br/>
              <w:t>87 ha</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Pentru realizarea proiectului nu vor fi necesare defrişări în interiorul sitului, sau în vecinătatea acestuia.</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Lemn mort pe picior şi la sol</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15</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Pentru realizarea proiectului nu va fi necesară defrişarea sau curăţarea vegetaţiei lemnoase în interiorul sitului, sau în vecinătatea acestuia.</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A236</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Dryocopus martius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3</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Conform SOR (https://pasaridinromania. sor. ro/specii/393/ciocanitoare-neagra-dryocopus-martius), specia cuibărește într-o gamă foarte largă de habitate: forestiere, parcuri, grădini, livezi. Preferă pentru cuibărit habitate cu abundență de arbori, dar poate cuibări și în arbori izolați sau aliniamente (inclusiv zăvoaie). În zona proiectului nu sunt habitate favorabile pentru cuibărit. Proiectul se află la distanţe mari faţă de zonale de distribuţie ale speciei din sit. Nu este probabilă coliziunea atât în perioada de operare (coliziunea cu palele turbinelor, vehiculele utilizate pentru monitorizarea/mentenanţa turbinelor) sau în perioada de construcţie (cu utilajele/vehiculele care vor fi utilizate pentru realizarea parcului eolian).</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 pentru fiecare specie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 sau în creştere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este probabil ca tendiţa pe termen lung a populaţiei să fie afectată, având în vedere că nu este probabilă coliziunea atât în perioada de operare (coliziunea cu palele turbinelor., vehiculele utilizate pentru monitorizarea/mentenanţa turbinelor) cât şi în perioada de construcţie (cu utilajele/vehiculele care vor fi utilizate pentru realizarea parcului eolian)</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Fără scădere semnificativă a tiparului </w:t>
            </w:r>
            <w:r w:rsidRPr="00EF18B3">
              <w:rPr>
                <w:rFonts w:ascii="Georgia" w:hAnsi="Georgia" w:cstheme="minorHAnsi"/>
                <w:sz w:val="24"/>
                <w:szCs w:val="24"/>
              </w:rPr>
              <w:lastRenderedPageBreak/>
              <w:t>spaţial, temporal sau a intensităţii utilizării habitatelor altele decât cele rezultate din variaţii naturale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este probabilă afectarea populaţiei speciei pe termen lung, având în vedere riscul de coliziune scăzut, precum şi numărul de indivizi estimat la nivelul sitului.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speciilor</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437,16</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Proiectul se află la distanţe mari faţă de zonele de distribuţie ale speciei, din interiorul sitului. Prin proiect nu sunt prevăzute defrişări în sit, sau în imediata vecinătate a sitului.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Prezenţa arborilor maturi/bătrani în habitate de păduri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4 / ha</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Pentru realizarea proiectului nu va fi necesară defrişarea sau curăţarea vegetaţiei lemnoase în interiorul sitului, sau în vecinătatea acestuia.</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Proporţia padurilor cu vârste de peste 80 de ani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Cel puţin 40% </w:t>
            </w:r>
            <w:r w:rsidRPr="00EF18B3">
              <w:rPr>
                <w:rFonts w:ascii="Georgia" w:hAnsi="Georgia" w:cstheme="minorHAnsi"/>
                <w:sz w:val="24"/>
                <w:szCs w:val="24"/>
              </w:rPr>
              <w:br/>
              <w:t>87 ha</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Pentru realizarea proiectului nu vor fi necesare defrişări în interiorul sitului, sau în vecinătatea acestuia.</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Lemn mort pe picior şi la sol</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15</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Pentru realizarea proiectului nu va fi necesară defrişarea sau curăţarea vegetaţiei lemnoase în interiorul sitului, sau în vecinătatea acestuia.</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A321</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Ficedula albicoll</w:t>
            </w:r>
            <w:r w:rsidRPr="00EF18B3">
              <w:rPr>
                <w:rFonts w:ascii="Georgia" w:hAnsi="Georgia" w:cstheme="minorHAnsi"/>
                <w:i/>
                <w:sz w:val="24"/>
                <w:szCs w:val="24"/>
              </w:rPr>
              <w:lastRenderedPageBreak/>
              <w:t>is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Favorabilă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200</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Specia preferă pădurile mature de foioase, parcurile mari, livezi bătrâne. În zona proiectului nu sunt habitate favorabile pentru specie. Proiectul se află la distanţe mari faţă de zonele favorabile din sit.Nu este probabilă coliziunea atât în perioada </w:t>
            </w:r>
            <w:r w:rsidRPr="00EF18B3">
              <w:rPr>
                <w:rFonts w:ascii="Georgia" w:hAnsi="Georgia" w:cstheme="minorHAnsi"/>
                <w:sz w:val="24"/>
                <w:szCs w:val="24"/>
              </w:rPr>
              <w:lastRenderedPageBreak/>
              <w:t>de operare (coliziunea cu palele turbinelor., vehiculele utilizate pentru monitorizarea/mentenanţa turbinelor) sau în perioada de construcţie (cu utilajele/vehiculele care vor fi utilizate pentru realizarea parcului eolian).</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speciilor</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437,16</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Proiectul se află la distanţe mari faţă de zonele de distribuşie ale speciei, din interiorul sitului. Prin proiect nu sunt prevăzute defrişări în sit, sau în imediata vecinătate a sitului. Nu există riscul ca supfaraţa habitatului speciei să fie redusă.</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stabilă sau în creştere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este probabil ca tendiţa pe termen lung a populaţiei să fie afectată, având în vedere că nu este probabilă coliziunea atât în perioada de operare (coliziunea cu palele turbinelor., vehiculele utilizate pentru monitorizarea/mentenanţa turbinelor) cât şi în perioada de construcţie (cu utilajele/vehiculele care vor fi utilizate pentru realizarea parcului eolian)</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altele decât cele rezultate din variaţii naturale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este probabilă afectarea populaţiei speciei pe termen lung, având în vedere riscul de coliziune scăzut, precum şi numărul de indivizi estimat la nivelul sitului.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Volum lemn mort pe sol sau pe picior</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15</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Pentru realizarea proiectului nu va fi necesară defrişarea sau curăţarea vegetaţiei lemnoase în interiorul sitului, sau în vecinătatea acestuia.</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A320</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Ficedula parva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1000</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Conform SOR (https://pasaridinromania. sor. ro/specii/491/muscar-mic-ficedula-parva) specia preferă pădurile mature cu strat arbustiv bogat, în special pădurile de fag pure sau cu cvercinee și alte specii de amestec, de-a lungul cursurilor de apă și a văilor, sau zonele cu luminișuri extinse. În zona proiectului nu sunt habitate favorabile pentru specie. Proiectul se află la distanţe mari faţă de zonele favorabile din sit.Nu este probabilă coliziunea atât în perioada de operare (coliziunea cu palele turbinelor., vehiculele utilizate pentru monitorizarea/mentenanţa turbinelor) sau în perioada de construcţie (cu utilajele/vehiculele care vor fi utilizate pentru realizarea parcului eolian).</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speciilor</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437,16</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Proiectul se află la distanţe mari faţă de zonele de distribuşie ale speciei, din interiorul sitului. Prin proiect nu sunt prevăzute defrişări în sit, sau în imediata vecinătate a sitului. Nu există riscul ca supfaraţa habitatului speciei să fie redusă.</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stabilă sau în creştere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este probabil ca tendiţa pe termen lung a populaţiei să fie afectată, având în vedere că nu este probabilă coliziunea atât în perioada de operare (coliziunea cu palele turbinelor., vehiculele utilizate pentru monitorizarea/mentenanţa turbinelor) cât şi în perioada de construcţie (cu utilajele/vehiculele care vor fi utilizate pentru realizarea parcului eolian)</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Fără scădere semnificativă a tiparului spaţial, temporal sau a intensităţii utilizării habitatelor altele decât cele rezultate din </w:t>
            </w:r>
            <w:r w:rsidRPr="00EF18B3">
              <w:rPr>
                <w:rFonts w:ascii="Georgia" w:hAnsi="Georgia" w:cstheme="minorHAnsi"/>
                <w:sz w:val="24"/>
                <w:szCs w:val="24"/>
              </w:rPr>
              <w:lastRenderedPageBreak/>
              <w:t>variaţii naturale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este probabilă afectarea populaţiei speciei pe termen lung, având în vedere riscul de coliziune scăzut, precum şi numărul de indivizi estimat la nivelul sitului.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Volum lemn mort pe sol sau pe picior</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15</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Pentru realizarea proiectului nu va fi necesară defrişarea sau curăţarea vegetaţiei lemnoase în interiorul sitului, sau în vecinătatea acestuia.</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A075</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Haliaeetus albicilla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13</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Conform SOR (https://pasaridinromania. sor. ro/specii/233/codalb-haliaeetus-albicilla), specia preferă zonele umede mari, incluzând zonele de luncă ale râurilor, mlaștini extinse, lacuri și zonele de coastă. Conform Planului de management, specia poate utiliza anumite zone din sit pentru odihnă şi hrănire sau doar în tranzit. Având în vedere că pe lângă peşti, păsări acvaticie şi ouăle acestora, consumă şi rozătoare, oi, capre (mamiferele mari sunt de cele mai multe ori consumate atunci când sunt detectați indivizi morți) este probabil treacă şi prin zona proiectului. Se consideră astfel că există un risc de coliziune în etapa de operare a proiectului, fiind mai puţin probabil în etapa de construcţie.</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stabilă sau în creştere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nu este probabilă afectarea populaţiei speciei semnificativ, tendinţa pe termen lung nu va fi afectată.</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w:t>
            </w:r>
            <w:r w:rsidRPr="00EF18B3">
              <w:rPr>
                <w:rFonts w:ascii="Georgia" w:hAnsi="Georgia" w:cstheme="minorHAnsi"/>
                <w:sz w:val="24"/>
                <w:szCs w:val="24"/>
              </w:rPr>
              <w:lastRenderedPageBreak/>
              <w:t>r altele decât cele rezultate din variaţii naturale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Unii indivizi pot frecventa în prezent zona proiectului pentru hrănire, fiind probabilă evitarea zonei în perioada de execuţie din cauza zgomotului care va fi generat, în urma executării lucrărilor necesare precum realizarea unor drumuri noi de acces, reabilitarea unor drumuri existente, săpături pentru fundaţiile turbinelor, asamblarea turbinelor etc. În perioada de operare, zgomotul generat de turbine, vehiculele folosite pentru monitorizarea parcului eolian, echipamentele folosite pentru mentenanţa turbinelor, va crea de asemenea un disconfort.</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10929</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Prezenţa arborilor maturi/bătrâni în habitate de păduri </w:t>
            </w:r>
            <w:r w:rsidRPr="00EF18B3">
              <w:rPr>
                <w:rFonts w:ascii="Georgia" w:hAnsi="Georgia" w:cstheme="minorHAnsi"/>
                <w:sz w:val="24"/>
                <w:szCs w:val="24"/>
              </w:rPr>
              <w:br/>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4</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Pentru realizarea proiectului nu va fi necesară defrişarea sau curăţarea vegetaţiei lemnoase în interiorul sitului, sau în vecinătatea acestuia.</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A246</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Lullula arborea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170</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 pentru fiecare specie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stabile sau în creştere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este probabil ca prametrul să fie afectat, având în vedere că riscul de coliziune este scăzut atât în etapa de operare cât şi în cea de construcţie.</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Fără scădere semnificativă a tiparului spaţial, temporal </w:t>
            </w:r>
            <w:r w:rsidRPr="00EF18B3">
              <w:rPr>
                <w:rFonts w:ascii="Georgia" w:hAnsi="Georgia" w:cstheme="minorHAnsi"/>
                <w:sz w:val="24"/>
                <w:szCs w:val="24"/>
              </w:rPr>
              <w:lastRenderedPageBreak/>
              <w:t>sau a intensitătii utilizării habitatelor altele decât cele rezultate din variaţii naturale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Conform hărţii de distribuţie a speciei, anexată Planului de management, zona proiectului poate reprezenta o zonă favorabilă pentru specie. Totuşi este foarte puţin probabil ca unii indivizi să folosească păşunea din zona proiectului. având în vedere că preferă pentru cuobărire zone cu vegetaţie înaltă şi tufişuri. În cazul în care specia este prezentă în zonă, este probabilă evitarea păşunii în perioada de execuţie din cauza zgomotului care va fi generat, în urma executării lucrărilor necesare precum realizarea unor drumuri noi de acces, reabilitarea unor drumuri </w:t>
            </w:r>
            <w:r w:rsidRPr="00EF18B3">
              <w:rPr>
                <w:rFonts w:ascii="Georgia" w:hAnsi="Georgia" w:cstheme="minorHAnsi"/>
                <w:sz w:val="24"/>
                <w:szCs w:val="24"/>
              </w:rPr>
              <w:lastRenderedPageBreak/>
              <w:t>existente, săpături pentru fundaţiile turbinelor, asamblarea turbinelor etc. În perioada de operare, zgomotul generat de turbine, vehiculele folosite pentru monitorizarea parcului eolian, echipamentele folosite pentru mentenanţa turbinelor, va crea de asemenea un disconfort.</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5027,34</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Acoperirea tufelor şi arborilor dispersate sau în forma aliniamentelor pe pajişti în aria de distribuţie a speciilor în sit</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w:t>
            </w:r>
            <w:r w:rsidRPr="00EF18B3">
              <w:rPr>
                <w:rFonts w:ascii="Georgia" w:hAnsi="Georgia" w:cstheme="minorHAnsi"/>
                <w:sz w:val="24"/>
                <w:szCs w:val="24"/>
              </w:rPr>
              <w:br/>
              <w:t>Cel puţin 502</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În zona proiectului nu sunt tufărişuri sau arbori. Prin proiect nu este propusă defrişarea unor suprafeţe în interiorul sitului.</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A533</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Oenanthe pleschanka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50</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Conform hărţii anexate Planului de management, specia poate cuibări în zonele cu stâncării înconjurate de pajişti de la Cheile Dobrogei şi Gura Dobrogei. Specia mai poate cuibări şi în cariere abandonate. Cariera de pitară Sitorman este delimitată în harta de distribuţie a speciei ca habitat. Nu sunt habitate favorabile pentru specie. Nu este probabilă coliziunea unor indivizi în etapa de operare (cu palele turbinelor, vehicule/urtilajele folosite pentru monitorizarea/mentenanţa parcului) sau de construcţie (cu utilajele folosite pentru construcţia parcului)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 pentru fiecare specie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 sau în creştere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este probabilă afectarea populaţiei speciei pe termen lung, având în vedere riscul de coliziune scăzut, precum şi numărul de indivizi estimat la nivelul sitului.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Făra scadere semnificativa a tiparului spatial, temporal sau a intensităţii utilizării habitatelor altele decât cele rezultate din variaţii naturale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În zona proiectului,  în sit nu sunt habitate favorabile pentru specie. Prin proiect nu sunt propuse intervenţii în habitatele potenţiale ale speciei din sit.</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10491. 84</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este probabilă afectarea populaţiei speciei pe termen lung, având în vedere riscul de coliziune scăzut, precum şi numărul de indivizi estimat la nivelul sitului.</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A379</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Emberiza hortulana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600</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Tendinţele populaţiei </w:t>
            </w:r>
            <w:r w:rsidRPr="00EF18B3">
              <w:rPr>
                <w:rFonts w:ascii="Georgia" w:hAnsi="Georgia" w:cstheme="minorHAnsi"/>
                <w:sz w:val="24"/>
                <w:szCs w:val="24"/>
              </w:rPr>
              <w:lastRenderedPageBreak/>
              <w:t>pentru fiecare specie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 xml:space="preserve">Tendinţa pe termen lung a </w:t>
            </w:r>
            <w:r w:rsidRPr="00EF18B3">
              <w:rPr>
                <w:rFonts w:ascii="Georgia" w:hAnsi="Georgia" w:cstheme="minorHAnsi"/>
                <w:sz w:val="24"/>
                <w:szCs w:val="24"/>
              </w:rPr>
              <w:lastRenderedPageBreak/>
              <w:t>populaţiei stabil sau in creştere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este probabilă afectarea populaţiei speciei pe termen lung, având în vedere riscul de coliziune scăzut, precum şi numărul de indivizi estimat la nivelul sitului.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altele decât cele rezultate din variaţii naturale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este probabil ca zgomotul generat în etapa de construcţie şi operare să afecteze tiparul de distribuţie al speciei în sit.</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5901. 66</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este probabilă afectarea populaţiei speciei pe termen lung, având în vedere riscul de coliziune scăzut, precum şi numărul de indivizi estimat la nivelul sitului.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Acoperirea tufelor şi arborilor dispersate sau în forma aliniamentelor pe pajişti în aria de </w:t>
            </w:r>
            <w:r w:rsidRPr="00EF18B3">
              <w:rPr>
                <w:rFonts w:ascii="Georgia" w:hAnsi="Georgia" w:cstheme="minorHAnsi"/>
                <w:sz w:val="24"/>
                <w:szCs w:val="24"/>
              </w:rPr>
              <w:lastRenderedPageBreak/>
              <w:t>distribuţie a speciilor în sit</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Cel puţin 10%</w:t>
            </w:r>
            <w:r w:rsidRPr="00EF18B3">
              <w:rPr>
                <w:rFonts w:ascii="Georgia" w:hAnsi="Georgia" w:cstheme="minorHAnsi"/>
                <w:sz w:val="24"/>
                <w:szCs w:val="24"/>
              </w:rPr>
              <w:br/>
              <w:t>Cel puţin 590</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Prin proiect nu sunt prevăzute defrişări în sit, sau în imediata vecinătate a sitului. Nu există riscul ca supfaraţa habitatului speciei să fie redusă.</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A338</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Lanius collurio</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430</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10382,55</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este probabilă afectarea populaţiei speciei pe termen lung, având în vedere riscul de coliziune scăzut, precum şi numărul de indivizi estimat la nivelul sitului.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Acoperirea tufelor si arborilor dispersate sau în forma aliniamentelor pe pajişti în aria de distribuţie a speciilor în sit</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Cel puţin 0% </w:t>
            </w:r>
            <w:r w:rsidRPr="00EF18B3">
              <w:rPr>
                <w:rFonts w:ascii="Georgia" w:hAnsi="Georgia" w:cstheme="minorHAnsi"/>
                <w:sz w:val="24"/>
                <w:szCs w:val="24"/>
              </w:rPr>
              <w:br/>
              <w:t>Cel puţin 1038 ha</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este probabil ca zgomotul generat în etapa de construcţie şi operare să afecteze tiparul de distribuţie al speciei în sit.</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 de pasaj</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pentru toate speciile stabilă sau în creştere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este probabilă afectarea tiparului de distribuţie al speciei în sit. În zona proiectului,  în sit nu sunt habitate favorabile pentru specie.</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fiecărei specii altele decât cele rezultate din variaţii naturale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Prin proiect nu sunt prevăzute defrişări în sit, sau în imediata vecinătate a sitului. Nu există riscul ca supfaraţa habitatului speciei să fie redusă.</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A339</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Lanius minor</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70</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10382,55</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este probabilă afectarea populaţiei speciei pe termen lung, având în vedere riscul de coliziune scăzut, precum şi numărul de indivizi estimat la nivelul sitului.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Acoperirea tufelor şi arborilor dispersate sau în forma aliniament</w:t>
            </w:r>
            <w:r w:rsidRPr="00EF18B3">
              <w:rPr>
                <w:rFonts w:ascii="Georgia" w:hAnsi="Georgia" w:cstheme="minorHAnsi"/>
                <w:sz w:val="24"/>
                <w:szCs w:val="24"/>
              </w:rPr>
              <w:lastRenderedPageBreak/>
              <w:t>elor pe pajisti în aria de distribuţie a speciilor în sit</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 xml:space="preserve">Cel puţin 0% </w:t>
            </w:r>
            <w:r w:rsidRPr="00EF18B3">
              <w:rPr>
                <w:rFonts w:ascii="Georgia" w:hAnsi="Georgia" w:cstheme="minorHAnsi"/>
                <w:sz w:val="24"/>
                <w:szCs w:val="24"/>
              </w:rPr>
              <w:br/>
              <w:t>Cel puţin 1038 ha</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este probabil ca zgomotul generat în etapa de construcţie şi operare să afecteze tiparul de distribuţie al speciei în sit.</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Tendintele populatiei de pasaj</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pentru toate speciile stabilă sau în creştere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este probabilă afectarea tiparului de distribuţie al speciei în sit. În zona proiectului, unde este propusă reabilitarea drumurilor pentru asigurarea accesului către turbine în sit nu sunt habitate favorabile pentru specie.</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fiecărei specii altele decât cele rezultate din variaţii naturale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Prin proiect nu sunt prevăzute defrişări în sit, sau în imediata vecinătate a sitului. Nu există riscul ca supfaraţa habitatului speciei să fie redusă.</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A242</w:t>
            </w:r>
          </w:p>
        </w:tc>
        <w:tc>
          <w:tcPr>
            <w:tcW w:w="791"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i/>
                <w:sz w:val="24"/>
                <w:szCs w:val="24"/>
              </w:rPr>
              <w:t>Melanocorypha calandra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1050</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10163,97 ha</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stabilă sau în creştere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numărul de indivizi estimat, în urma cuantificării, în cazul unei coliziuni, raportat la numărul mare de prechi cuibăritoare din sit se consideră că populaţia speciei nu va fi afectată.</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altele decâtcele rezultate din variaţii naturale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Conform hărţii de distribuţie a speciei, anexată Planului de management, zona proiectului poate reprezenta o zonă favorabilă pentru specie. În cazul în care specia este prezentă în zonă, este probabilă evitarea păşunii în perioada de execuţie din cauza zgomotului care va fi generat, în urma executării lucrărilor necesare precum realizarea unor drumuri noi de acces, reabilitarea unor drumuri existente, săpături pentru fundaţiile turbinelor, asamblarea turbinelor etc. În perioada de operare, zgomotul generat de turbine, vehiculele folosite pentru monitorizarea parcului eolian, echipamentele folosite pentru mentenanţa turbinelor, va crea de asemenea un disconfort.</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Acoperirea cu arbusti şi arbori dispersaţi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w:t>
            </w:r>
            <w:r w:rsidRPr="00EF18B3">
              <w:rPr>
                <w:rFonts w:ascii="Georgia" w:hAnsi="Georgia" w:cstheme="minorHAnsi"/>
                <w:sz w:val="24"/>
                <w:szCs w:val="24"/>
              </w:rPr>
              <w:br/>
              <w:t>Cel puţin 1016 ha</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Pentru realizarea proiectului nu va fi necesară defrişarea sau curăţarea vegetaţiei lemnoase în interiorul sitului, sau în vecinătatea acestuia.</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A073</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Milvus migrans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100</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Suprafata habitatului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10163,97 ha</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stabilă sau în creştere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este probabilă afectarea populaţiei speciei pe termen lung, având în vedere riscul de coliziune scăzut, precum şi numărul de indivizi estimat în pasaj la nivelul sitului.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Fără scădere semnificativă a tiparului spaţial, temporal sau a intensităţii utiiizării habitatelor altele decât cele rezultate din </w:t>
            </w:r>
            <w:r w:rsidRPr="00EF18B3">
              <w:rPr>
                <w:rFonts w:ascii="Georgia" w:hAnsi="Georgia" w:cstheme="minorHAnsi"/>
                <w:sz w:val="24"/>
                <w:szCs w:val="24"/>
              </w:rPr>
              <w:lastRenderedPageBreak/>
              <w:t>variaţii naturale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Unii indivizi pot frecventa în prezent zona proiectului pentru hrănire, fiind probabilă evitarea zonei în perioada de execuţie din cauza zgomotului care va fi generat, în urma executării lucrărilor necesare precum realizarea unor drumuri noi de acces, reabilitarea unor drumuri existente, săpături pentru fundaţiile turbinelor, asamblarea turbinelor etc. În perioada de operare, zgomotul generat de turbine, vehiculele folosite pentru monitorizarea parcului eolian, echipamentele folosite pentru mentenanţa turbinelor, va crea de asemenea un disconfort.</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Prezenţa arborilor maturi/bătrâni în habitate de păduri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4/ ha</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Pentru realizarea proiectului nu va fi necesară defrişarea sau curăţarea vegetaţiei lemnoase în interiorul sitului, sau în vecinătatea acestuia.</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A077</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Neophron percnopterus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 pentru fiecare specie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 sau în creştere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Având în vedere că există un risc de coliziune, iar specia este rară se consideră că parametrul poate fi afectat.</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Fără scădere semnificativă a tiparului spaţial, temporal sau a intensităţii utilizării habitatelor altele decât cele rezultate </w:t>
            </w:r>
            <w:r w:rsidRPr="00EF18B3">
              <w:rPr>
                <w:rFonts w:ascii="Georgia" w:hAnsi="Georgia" w:cstheme="minorHAnsi"/>
                <w:sz w:val="24"/>
                <w:szCs w:val="24"/>
              </w:rPr>
              <w:lastRenderedPageBreak/>
              <w:t>din variaţii naturale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Unii indivizi pot frecventa în prezent zona proiectului pentru hrănire, fiind probabilă evitarea zonei în perioada de execuţie din cauza zgomotului care va fi generat, în urma executării lucrărilor necesare precum realizarea unor drumuri noi de acces, reabilitarea unor drumuri existente, săpături pentru fundaţiile turbinelor, asamblarea turbinelor etc. În perioada de operare, zgomotul generat de turbine, vehiculele folosite pentru monitorizarea parcului eolian, echipamentele folosite pentru mentenanţa turbinelor, va crea de asemenea un disconfort.</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10929</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A072</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Pernis apivorus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3</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2250</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odihnă/hrănire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10163,97 ha</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 de cuibărit</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10601. 13</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Specia preferă pădurile de foioase. Nu este probabil ca zonele favorabile pentru cuibărit din sit să fie afectate. Prin proiect nu este propusă defrişarea unor suprafeţe de pădure.</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 de pasaj</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pentru toate speciile stabilă sau în creştere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este probabil ca proiectul să cauzeze o tendinţă în scădere a populaţiei. Riscul de coliziune este redus, având în vedere că specie preferă pădurile de foioase, iar în zona proiectului nu sunt suprafeţe cu păduri.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fiecărei specii altele decât cele rezultate din variaţii naturale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Unii indivizi pot frecventa în prezent zona proiectului pentru hrănire, fiind probabilă evitarea zonei în perioada de execuţie din cauza zgomotului care va fi generat, în urma executării lucrărilor necesare precum realizarea unor drumuri noi de acces, reabilitarea unor drumuri existente, săpături pentru fundaţiile turbinelor, asamblarea turbinelor etc. În perioada de operare, zgomotul generat de turbine, vehiculele folosite pentru monitorizarea parcului eolian, echipamentele folosite pentru mentenanţa turbinelor, va crea de asemenea un disconfort.</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A234</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Picus canus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Favorabilă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25</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este probabil ca populaţia cuibăritoare să fie afectată. Specia preferă pentru cuibărit habitatele forestiere, parcuri şi zăvoaie. În zona proiectului,  în sit nu sunt habitate favorabile pentru specie. Distanţa dintre proiect şi cea mai apropiată zonă favorabilă oentru specie este mare. Nu este probabilă coliziunea unor indivizi în etapa de operare (cu palele turbinelor, vehicule/urtilajele folosite pentru monitorizarea/mentenanţa parcului) sau de construcţie (cu utilajele folosite pentru construcţia parcului).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habitatului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546,45 ha</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În zona habitatelor pentru specie nu sunt propuse lucrări sau alte activităţi/interventii. Pentru realizarea proiectului nu va fi necesară defrişarea sau curăţarea vegetaţiei lemnoase în interiorul sitului, sau în vecinătatea acestuia. Nu există riscul ca suprafaţa habitatului speciei să fie redusă.</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Prezenţa arborilor batrâni cu scorburi în </w:t>
            </w:r>
            <w:r w:rsidRPr="00EF18B3">
              <w:rPr>
                <w:rFonts w:ascii="Georgia" w:hAnsi="Georgia" w:cstheme="minorHAnsi"/>
                <w:sz w:val="24"/>
                <w:szCs w:val="24"/>
              </w:rPr>
              <w:lastRenderedPageBreak/>
              <w:t>fondul forestier</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Cel puţin 4</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Pentru realizarea proiectului nu va fi necesară defrişarea sau curăţarea vegetaţiei lemnoase în interiorul sitului, sau în vecinătatea acestuia.</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Lemn mort pe picior şi la sol</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Pentru realizarea proiectului nu va fi necesară defrişarea sau curăţarea vegetaţiei lemnoase în interiorul sitului, sau în vecinătatea acestuia.</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populaţiilor</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stabilă sau în creştere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Nu eeste probabil ca proiectul să afecteze populaţia speciei.</w:t>
            </w:r>
          </w:p>
        </w:tc>
      </w:tr>
      <w:tr w:rsidR="00B57DFC" w:rsidRPr="00EF18B3" w:rsidTr="00E969CA">
        <w:trPr>
          <w:trHeight w:val="953"/>
        </w:trPr>
        <w:tc>
          <w:tcPr>
            <w:tcW w:w="1132"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791" w:type="dxa"/>
            <w:vAlign w:val="center"/>
          </w:tcPr>
          <w:p w:rsidR="00B57DFC" w:rsidRPr="00EF18B3" w:rsidRDefault="00B57DFC">
            <w:pPr>
              <w:widowControl w:val="0"/>
              <w:ind w:left="-113" w:firstLine="113"/>
              <w:jc w:val="center"/>
              <w:rPr>
                <w:rFonts w:ascii="Georgia" w:hAnsi="Georgia" w:cstheme="minorHAnsi"/>
                <w:b/>
                <w:sz w:val="24"/>
                <w:szCs w:val="24"/>
              </w:rPr>
            </w:pPr>
          </w:p>
        </w:tc>
        <w:tc>
          <w:tcPr>
            <w:tcW w:w="883" w:type="dxa"/>
            <w:gridSpan w:val="2"/>
            <w:vAlign w:val="center"/>
          </w:tcPr>
          <w:p w:rsidR="00B57DFC" w:rsidRPr="00EF18B3" w:rsidRDefault="00B57DFC">
            <w:pPr>
              <w:widowControl w:val="0"/>
              <w:ind w:left="-113" w:firstLine="113"/>
              <w:jc w:val="center"/>
              <w:rPr>
                <w:rFonts w:ascii="Georgia" w:hAnsi="Georgia" w:cstheme="minorHAnsi"/>
                <w:b/>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Fără scădere semnificativă a tiparului spaţial, temporal sau a intensităţii utilizării habitatelor altele decât cele rezultate din variaţii naturale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În zona habitatelor pentru specie nu sunt propuse lucrări sau alte activităţi/interventii. Pentru realizarea proiectului nu va fi necesară defrişarea sau curăţarea vegetaţiei lemnoase în interiorul sitului, sau în vecinătatea acestuia. Nu este probabil ca distribuţia speciei în sit să fie afectată de intervenţiile proiectului.</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A247</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Alauda arvensi</w:t>
            </w:r>
            <w:r w:rsidRPr="00EF18B3">
              <w:rPr>
                <w:rFonts w:ascii="Georgia" w:hAnsi="Georgia" w:cstheme="minorHAnsi"/>
                <w:i/>
                <w:sz w:val="24"/>
                <w:szCs w:val="24"/>
              </w:rPr>
              <w:lastRenderedPageBreak/>
              <w:t>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Necunoscută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Trebuie definit în termen de </w:t>
            </w:r>
            <w:r w:rsidRPr="00EF18B3">
              <w:rPr>
                <w:rFonts w:ascii="Georgia" w:hAnsi="Georgia" w:cstheme="minorHAnsi"/>
                <w:sz w:val="24"/>
                <w:szCs w:val="24"/>
              </w:rPr>
              <w:lastRenderedPageBreak/>
              <w:t>3 ani</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Există un risc de coliziune atât în perioada de operare cât şi în perioada de construcţie. În perioada de construcţie este probabilă coliziunea cu utilajele/vehiculele care vor fi utilizate pentru realizarea parcului eolian, în </w:t>
            </w:r>
            <w:r w:rsidRPr="00EF18B3">
              <w:rPr>
                <w:rFonts w:ascii="Georgia" w:hAnsi="Georgia" w:cstheme="minorHAnsi"/>
                <w:sz w:val="24"/>
                <w:szCs w:val="24"/>
              </w:rPr>
              <w:lastRenderedPageBreak/>
              <w:t>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A221</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Asio otus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 în termen de 3 ani</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A212</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Cuculus canorus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 în termen de 3 ani</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A251</w:t>
            </w:r>
          </w:p>
        </w:tc>
        <w:tc>
          <w:tcPr>
            <w:tcW w:w="791"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i/>
                <w:sz w:val="24"/>
                <w:szCs w:val="24"/>
              </w:rPr>
              <w:t>Hirundo rustica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 în termen de 3 ani</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A341</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Lanius senator</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 în termen de 3 ani</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A271</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Luscinia megarhynchos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 în termen de 3 ani</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 A230</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Merops apiaster</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 în termen de 3 ani</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A383</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Miliaria calandra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 în termen de 3 ani</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A435</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Oenanthe isabellina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 în termen de 3 ani</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A277</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Oenanthe oenanthe</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 în termen de 3 ani</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A337</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Oriolus oriolus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 în termen de 3 ani</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A273</w:t>
            </w:r>
          </w:p>
        </w:tc>
        <w:tc>
          <w:tcPr>
            <w:tcW w:w="791"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i/>
                <w:sz w:val="24"/>
                <w:szCs w:val="24"/>
              </w:rPr>
              <w:t>Phoenicurus ochruros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 în termen de 3 ani</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A249</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Riparia riparia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 în termen de 3 ani</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A276</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Saxicola torquata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 în termen de 3 ani</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A210</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Streptopelia turtur</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 în termen de 3 ani</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A353</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Sturnus roseus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 în termen de 3 ani</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A311</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Sylvia atricapilla</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 în termen de 3 ani</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A310</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Sylvia borin</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 în termen de 3 ani</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A309</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Sylvia communis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 în termen de 3 ani</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A232</w:t>
            </w:r>
          </w:p>
        </w:tc>
        <w:tc>
          <w:tcPr>
            <w:tcW w:w="791" w:type="dxa"/>
            <w:vAlign w:val="center"/>
          </w:tcPr>
          <w:p w:rsidR="00B57DFC" w:rsidRPr="00EF18B3" w:rsidRDefault="00EF18B3">
            <w:pPr>
              <w:widowControl w:val="0"/>
              <w:ind w:left="-113" w:firstLine="113"/>
              <w:jc w:val="center"/>
              <w:rPr>
                <w:rFonts w:ascii="Georgia" w:hAnsi="Georgia" w:cstheme="minorHAnsi"/>
                <w:i/>
                <w:sz w:val="24"/>
                <w:szCs w:val="24"/>
              </w:rPr>
            </w:pPr>
            <w:r w:rsidRPr="00EF18B3">
              <w:rPr>
                <w:rFonts w:ascii="Georgia" w:hAnsi="Georgia" w:cstheme="minorHAnsi"/>
                <w:i/>
                <w:sz w:val="24"/>
                <w:szCs w:val="24"/>
              </w:rPr>
              <w:t xml:space="preserve"> Upupa epops</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Trebuie definit în termen de 3 ani</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113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A113</w:t>
            </w:r>
          </w:p>
        </w:tc>
        <w:tc>
          <w:tcPr>
            <w:tcW w:w="791" w:type="dxa"/>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i/>
                <w:sz w:val="24"/>
                <w:szCs w:val="24"/>
              </w:rPr>
              <w:t>Coturnix coturnix</w:t>
            </w:r>
          </w:p>
        </w:tc>
        <w:tc>
          <w:tcPr>
            <w:tcW w:w="883"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Necunoscută</w:t>
            </w: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populaţiei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400</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Există un risc de coliziune atât în perioada de operare cât şi în perioada de construcţie. În perioada de construcţie este probabilă coliziunea cu utilajele/vehiculele care vor fi utilizate pentru realizarea parcului eolian, în perioada de operare fiind probabilă coliziunea cu palele turbinelor.</w:t>
            </w:r>
          </w:p>
        </w:tc>
      </w:tr>
      <w:tr w:rsidR="00B57DFC" w:rsidRPr="00EF18B3" w:rsidTr="00E969CA">
        <w:trPr>
          <w:trHeight w:val="953"/>
        </w:trPr>
        <w:tc>
          <w:tcPr>
            <w:tcW w:w="2806" w:type="dxa"/>
            <w:gridSpan w:val="5"/>
            <w:vMerge w:val="restart"/>
            <w:vAlign w:val="center"/>
          </w:tcPr>
          <w:p w:rsidR="00B57DFC" w:rsidRPr="00EF18B3" w:rsidRDefault="00B57DFC">
            <w:pPr>
              <w:widowControl w:val="0"/>
              <w:ind w:left="-113" w:firstLine="113"/>
              <w:jc w:val="center"/>
              <w:rPr>
                <w:rFonts w:ascii="Georgia" w:hAnsi="Georgia" w:cstheme="minorHAnsi"/>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Tendinţele populaţiei pentru fiecare specie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Tendinţa pe termen lung a populaţiei stabil sau în creştere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Este probabilă afectarea populaţiei speciilor Alauda arvensis, Asio otus, Cuculus canorus,Hirundo rustica, Lanius senator,Luscinia megarhynchos, Merops apiaster, Miliaria calandra,Oenanthe isabellina, Oenanthe oenanthe, Oriolus oriolus, Phoenicurus ochruros,Riparia riparia, Saxicola torquata, Streptopelia turtur, Sturnus roseu,s Sylvia atricapilla,Sylvia borin, Sylvia communis,Upupa epops, Coturnix coturnix.</w:t>
            </w:r>
          </w:p>
        </w:tc>
      </w:tr>
      <w:tr w:rsidR="00B57DFC" w:rsidRPr="00EF18B3" w:rsidTr="00E969CA">
        <w:trPr>
          <w:trHeight w:val="953"/>
        </w:trPr>
        <w:tc>
          <w:tcPr>
            <w:tcW w:w="2806" w:type="dxa"/>
            <w:gridSpan w:val="5"/>
            <w:vMerge/>
            <w:vAlign w:val="center"/>
          </w:tcPr>
          <w:p w:rsidR="00B57DFC" w:rsidRPr="00EF18B3" w:rsidRDefault="00B57DFC">
            <w:pPr>
              <w:widowControl w:val="0"/>
              <w:ind w:left="-113" w:firstLine="113"/>
              <w:jc w:val="center"/>
              <w:rPr>
                <w:rFonts w:ascii="Georgia" w:hAnsi="Georgia" w:cstheme="minorHAnsi"/>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Tipar de distribuţie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Fără scădere semnificativă a tiparului spaţial, temporal sau a </w:t>
            </w:r>
            <w:r w:rsidRPr="00EF18B3">
              <w:rPr>
                <w:rFonts w:ascii="Georgia" w:hAnsi="Georgia" w:cstheme="minorHAnsi"/>
                <w:sz w:val="24"/>
                <w:szCs w:val="24"/>
              </w:rPr>
              <w:lastRenderedPageBreak/>
              <w:t>intensităţii utilizării habitatelor pentru fiecare specie altele decât cele rezultate din variaţii naturale</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Este probabilă afectarea speciilor care preferă terenurile agricole şi păşunile. Unii indivizi pot frecventa în prezent zona proiectului pentru hrănire, fiind probabilă evitarea zonei în perioada de execuţie din cauza zgomotului care va fi generat, în urma executării lucrărilor necesare precum realizarea unor drumuri noi de acces, reabilitarea unor drumuri existente, săpături pentru fundaţiile turbinelor, asamblarea turbinelor etc. În perioada de operare, zgomotul generat de turbine, vehiculele folosite pentru monitorizarea parcului eolian, echipamentele folosite pentru mentenanţa turbinelor, va crea de asemenea un disconfort.</w:t>
            </w:r>
          </w:p>
        </w:tc>
      </w:tr>
      <w:tr w:rsidR="00B57DFC" w:rsidRPr="00EF18B3" w:rsidTr="00E969CA">
        <w:trPr>
          <w:trHeight w:val="953"/>
        </w:trPr>
        <w:tc>
          <w:tcPr>
            <w:tcW w:w="2806" w:type="dxa"/>
            <w:gridSpan w:val="5"/>
            <w:vMerge/>
            <w:vAlign w:val="center"/>
          </w:tcPr>
          <w:p w:rsidR="00B57DFC" w:rsidRPr="00EF18B3" w:rsidRDefault="00B57DFC">
            <w:pPr>
              <w:widowControl w:val="0"/>
              <w:ind w:left="-113" w:firstLine="113"/>
              <w:jc w:val="center"/>
              <w:rPr>
                <w:rFonts w:ascii="Georgia" w:hAnsi="Georgia" w:cstheme="minorHAnsi"/>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Mărimea habitatului terestru (terenuri agricoleşi pajişti)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10163,97</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potential 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Pierderea de habitat este în cazul speciilor care preferă pe lângă terenurile agricole şi păşunile. Proiectul prevede amplasarea a 12 turbine în afara sitului ROSPA0019. Prin proiect este prevăzută şi realizarea unor drumuri noi de acces, dar şi reabilitarea unor drumuri existente. Toate drumurile noi de acces vor fi realizate în afara sitului. O suprafaţă va fi pierdută definitiv în urma reabilitării drumului este între turbinele .</w:t>
            </w:r>
          </w:p>
        </w:tc>
      </w:tr>
      <w:tr w:rsidR="00B57DFC" w:rsidRPr="00EF18B3" w:rsidTr="00E969CA">
        <w:trPr>
          <w:trHeight w:val="953"/>
        </w:trPr>
        <w:tc>
          <w:tcPr>
            <w:tcW w:w="2806" w:type="dxa"/>
            <w:gridSpan w:val="5"/>
            <w:vMerge/>
            <w:vAlign w:val="center"/>
          </w:tcPr>
          <w:p w:rsidR="00B57DFC" w:rsidRPr="00EF18B3" w:rsidRDefault="00B57DFC">
            <w:pPr>
              <w:widowControl w:val="0"/>
              <w:ind w:left="-113" w:firstLine="113"/>
              <w:jc w:val="center"/>
              <w:rPr>
                <w:rFonts w:ascii="Georgia" w:hAnsi="Georgia" w:cstheme="minorHAnsi"/>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cu vegetaţie arbustivă (păduri în tranziţie)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218,58</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Pentru realizarea proiectului nu va fi necesară defrişarea sau curăţarea vegetaţiei lemnoase în interiorul sitului, sau în vecinătatea acestuia.</w:t>
            </w:r>
          </w:p>
        </w:tc>
      </w:tr>
      <w:tr w:rsidR="00B57DFC" w:rsidRPr="00EF18B3" w:rsidTr="00E969CA">
        <w:trPr>
          <w:trHeight w:val="953"/>
        </w:trPr>
        <w:tc>
          <w:tcPr>
            <w:tcW w:w="2806" w:type="dxa"/>
            <w:gridSpan w:val="5"/>
            <w:vMerge/>
            <w:vAlign w:val="center"/>
          </w:tcPr>
          <w:p w:rsidR="00B57DFC" w:rsidRPr="00EF18B3" w:rsidRDefault="00B57DFC">
            <w:pPr>
              <w:widowControl w:val="0"/>
              <w:ind w:left="-113" w:firstLine="113"/>
              <w:jc w:val="center"/>
              <w:rPr>
                <w:rFonts w:ascii="Georgia" w:hAnsi="Georgia" w:cstheme="minorHAnsi"/>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Suprafaţa habitatelor de pădure</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218,58</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Pentru realizarea proiectului nu va fi necesară defrişarea sau curăţarea vegetaţiei lemnoase în interiorul sitului, sau în vecinătatea acestuia.</w:t>
            </w:r>
          </w:p>
        </w:tc>
      </w:tr>
      <w:tr w:rsidR="00B57DFC" w:rsidRPr="00EF18B3" w:rsidTr="00E969CA">
        <w:trPr>
          <w:trHeight w:val="953"/>
        </w:trPr>
        <w:tc>
          <w:tcPr>
            <w:tcW w:w="2806" w:type="dxa"/>
            <w:gridSpan w:val="5"/>
            <w:vMerge/>
            <w:vAlign w:val="center"/>
          </w:tcPr>
          <w:p w:rsidR="00B57DFC" w:rsidRPr="00EF18B3" w:rsidRDefault="00B57DFC">
            <w:pPr>
              <w:widowControl w:val="0"/>
              <w:ind w:left="-113" w:firstLine="113"/>
              <w:jc w:val="center"/>
              <w:rPr>
                <w:rFonts w:ascii="Georgia" w:hAnsi="Georgia" w:cstheme="minorHAnsi"/>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Acoperirea tufelor şi arborilor dispersate sau în forma </w:t>
            </w:r>
            <w:r w:rsidRPr="00EF18B3">
              <w:rPr>
                <w:rFonts w:ascii="Georgia" w:hAnsi="Georgia" w:cstheme="minorHAnsi"/>
                <w:sz w:val="24"/>
                <w:szCs w:val="24"/>
              </w:rPr>
              <w:lastRenderedPageBreak/>
              <w:t>aliniamentelor pe pajişti în aria de distribuţie a speciilor în sit</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lastRenderedPageBreak/>
              <w:t xml:space="preserve">Cel puţin 10% </w:t>
            </w:r>
            <w:r w:rsidRPr="00EF18B3">
              <w:rPr>
                <w:rFonts w:ascii="Georgia" w:hAnsi="Georgia" w:cstheme="minorHAnsi"/>
                <w:sz w:val="24"/>
                <w:szCs w:val="24"/>
              </w:rPr>
              <w:br/>
              <w:t>Cel puţin 1016</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Pentru realizarea proiectului nu va fi necesară defrişarea sau curăţarea vegetaţiei lemnoase în interiorul sitului, sau în vecinătatea acestuia.</w:t>
            </w:r>
          </w:p>
        </w:tc>
      </w:tr>
      <w:tr w:rsidR="00B57DFC" w:rsidRPr="00EF18B3" w:rsidTr="00E969CA">
        <w:trPr>
          <w:trHeight w:val="953"/>
        </w:trPr>
        <w:tc>
          <w:tcPr>
            <w:tcW w:w="2806" w:type="dxa"/>
            <w:gridSpan w:val="5"/>
            <w:vMerge/>
            <w:vAlign w:val="center"/>
          </w:tcPr>
          <w:p w:rsidR="00B57DFC" w:rsidRPr="00EF18B3" w:rsidRDefault="00B57DFC">
            <w:pPr>
              <w:widowControl w:val="0"/>
              <w:ind w:left="-113" w:firstLine="113"/>
              <w:jc w:val="center"/>
              <w:rPr>
                <w:rFonts w:ascii="Georgia" w:hAnsi="Georgia" w:cstheme="minorHAnsi"/>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Prezenta arboriior maturi/batrani in habitate de paduri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4 / ha</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Pentru realizarea proiectului nu va fi necesară defrişarea sau curăţarea vegetaţiei lemnoase în interiorul sitului, sau în vecinătatea acestuia.</w:t>
            </w:r>
          </w:p>
        </w:tc>
      </w:tr>
      <w:tr w:rsidR="00B57DFC" w:rsidRPr="00EF18B3" w:rsidTr="00E969CA">
        <w:trPr>
          <w:trHeight w:val="953"/>
        </w:trPr>
        <w:tc>
          <w:tcPr>
            <w:tcW w:w="2806" w:type="dxa"/>
            <w:gridSpan w:val="5"/>
            <w:vMerge/>
            <w:vAlign w:val="center"/>
          </w:tcPr>
          <w:p w:rsidR="00B57DFC" w:rsidRPr="00EF18B3" w:rsidRDefault="00B57DFC">
            <w:pPr>
              <w:widowControl w:val="0"/>
              <w:ind w:left="-113" w:firstLine="113"/>
              <w:jc w:val="center"/>
              <w:rPr>
                <w:rFonts w:ascii="Georgia" w:hAnsi="Georgia" w:cstheme="minorHAnsi"/>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Proporţia padurilor cu varste de peste 80 de ani</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 xml:space="preserve">Cel puţin 40% </w:t>
            </w:r>
            <w:r w:rsidRPr="00EF18B3">
              <w:rPr>
                <w:rFonts w:ascii="Georgia" w:hAnsi="Georgia" w:cstheme="minorHAnsi"/>
                <w:sz w:val="24"/>
                <w:szCs w:val="24"/>
              </w:rPr>
              <w:br/>
              <w:t>87 ha</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Pentru realizarea proiectului nu va fi necesară defrişarea sau curăţarea vegetaţiei lemnoase în interiorul sitului, sau în vecinătatea acestuia.</w:t>
            </w:r>
          </w:p>
        </w:tc>
      </w:tr>
      <w:tr w:rsidR="00B57DFC" w:rsidRPr="00EF18B3" w:rsidTr="00E969CA">
        <w:trPr>
          <w:trHeight w:val="953"/>
        </w:trPr>
        <w:tc>
          <w:tcPr>
            <w:tcW w:w="2806" w:type="dxa"/>
            <w:gridSpan w:val="5"/>
            <w:vMerge/>
            <w:vAlign w:val="center"/>
          </w:tcPr>
          <w:p w:rsidR="00B57DFC" w:rsidRPr="00EF18B3" w:rsidRDefault="00B57DFC">
            <w:pPr>
              <w:widowControl w:val="0"/>
              <w:ind w:left="-113" w:firstLine="113"/>
              <w:jc w:val="center"/>
              <w:rPr>
                <w:rFonts w:ascii="Georgia" w:hAnsi="Georgia" w:cstheme="minorHAnsi"/>
                <w:sz w:val="24"/>
                <w:szCs w:val="24"/>
              </w:rPr>
            </w:pPr>
          </w:p>
        </w:tc>
        <w:tc>
          <w:tcPr>
            <w:tcW w:w="1102" w:type="dxa"/>
            <w:gridSpan w:val="2"/>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Lemn mort pe picior si la sol</w:t>
            </w:r>
          </w:p>
        </w:tc>
        <w:tc>
          <w:tcPr>
            <w:tcW w:w="1104"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Cel puţin 15</w:t>
            </w:r>
          </w:p>
        </w:tc>
        <w:tc>
          <w:tcPr>
            <w:tcW w:w="1102"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nesemnificativ</w:t>
            </w:r>
          </w:p>
        </w:tc>
        <w:tc>
          <w:tcPr>
            <w:tcW w:w="8830" w:type="dxa"/>
            <w:gridSpan w:val="3"/>
            <w:vAlign w:val="center"/>
          </w:tcPr>
          <w:p w:rsidR="00B57DFC" w:rsidRPr="00EF18B3" w:rsidRDefault="00EF18B3">
            <w:pPr>
              <w:widowControl w:val="0"/>
              <w:ind w:left="-113" w:firstLine="113"/>
              <w:jc w:val="center"/>
              <w:rPr>
                <w:rFonts w:ascii="Georgia" w:hAnsi="Georgia" w:cstheme="minorHAnsi"/>
                <w:sz w:val="24"/>
                <w:szCs w:val="24"/>
              </w:rPr>
            </w:pPr>
            <w:r w:rsidRPr="00EF18B3">
              <w:rPr>
                <w:rFonts w:ascii="Georgia" w:hAnsi="Georgia" w:cstheme="minorHAnsi"/>
                <w:sz w:val="24"/>
                <w:szCs w:val="24"/>
              </w:rPr>
              <w:t>Pentru realizarea proiectului nu va fi necesară defrişarea sau curăţarea vegetaţiei lemnoase în interiorul sitului, sau în vecinătatea acestuia.</w:t>
            </w:r>
          </w:p>
        </w:tc>
      </w:tr>
    </w:tbl>
    <w:p w:rsidR="00B57DFC" w:rsidRPr="00EF18B3" w:rsidRDefault="00B57DFC">
      <w:pPr>
        <w:rPr>
          <w:rFonts w:ascii="Georgia" w:hAnsi="Georgia"/>
          <w:sz w:val="24"/>
          <w:szCs w:val="24"/>
        </w:rPr>
        <w:sectPr w:rsidR="00B57DFC" w:rsidRPr="00EF18B3" w:rsidSect="00776BBC">
          <w:headerReference w:type="default" r:id="rId34"/>
          <w:footerReference w:type="default" r:id="rId35"/>
          <w:pgSz w:w="16838" w:h="11906" w:orient="landscape"/>
          <w:pgMar w:top="964" w:right="851" w:bottom="737" w:left="1418" w:header="682" w:footer="612" w:gutter="0"/>
          <w:pgNumType w:start="176"/>
          <w:cols w:space="720"/>
          <w:formProt w:val="0"/>
          <w:docGrid w:linePitch="100" w:charSpace="20480"/>
        </w:sectPr>
      </w:pPr>
    </w:p>
    <w:p w:rsidR="00B57DFC" w:rsidRPr="00EF18B3" w:rsidRDefault="00EF18B3">
      <w:pPr>
        <w:pStyle w:val="Listparagraf"/>
        <w:numPr>
          <w:ilvl w:val="2"/>
          <w:numId w:val="2"/>
        </w:numPr>
        <w:tabs>
          <w:tab w:val="left" w:pos="997"/>
        </w:tabs>
        <w:spacing w:before="65"/>
        <w:ind w:left="0" w:firstLine="680"/>
        <w:jc w:val="both"/>
        <w:rPr>
          <w:rFonts w:ascii="Georgia" w:hAnsi="Georgia"/>
          <w:i/>
          <w:color w:val="FF0000"/>
          <w:sz w:val="24"/>
          <w:szCs w:val="24"/>
        </w:rPr>
      </w:pPr>
      <w:r w:rsidRPr="00EF18B3">
        <w:rPr>
          <w:rFonts w:ascii="Georgia" w:hAnsi="Georgia"/>
          <w:i/>
          <w:sz w:val="24"/>
          <w:szCs w:val="24"/>
        </w:rPr>
        <w:lastRenderedPageBreak/>
        <w:t>Descrierea si analiza impactului cumulativ generat de PP analizat impreuna</w:t>
      </w:r>
      <w:r w:rsidRPr="00EF18B3">
        <w:rPr>
          <w:rFonts w:ascii="Georgia" w:hAnsi="Georgia"/>
          <w:i/>
          <w:spacing w:val="-67"/>
          <w:sz w:val="24"/>
          <w:szCs w:val="24"/>
        </w:rPr>
        <w:t xml:space="preserve"> </w:t>
      </w:r>
      <w:r w:rsidRPr="00EF18B3">
        <w:rPr>
          <w:rFonts w:ascii="Georgia" w:hAnsi="Georgia"/>
          <w:i/>
          <w:sz w:val="24"/>
          <w:szCs w:val="24"/>
        </w:rPr>
        <w:t>cu alte PP-uri care afecteaza parametrii obiectivelor de conservare a speciilor si</w:t>
      </w:r>
      <w:r w:rsidRPr="00EF18B3">
        <w:rPr>
          <w:rFonts w:ascii="Georgia" w:hAnsi="Georgia"/>
          <w:i/>
          <w:spacing w:val="1"/>
          <w:sz w:val="24"/>
          <w:szCs w:val="24"/>
        </w:rPr>
        <w:t xml:space="preserve"> </w:t>
      </w:r>
      <w:r w:rsidRPr="00EF18B3">
        <w:rPr>
          <w:rFonts w:ascii="Georgia" w:hAnsi="Georgia"/>
          <w:i/>
          <w:sz w:val="24"/>
          <w:szCs w:val="24"/>
        </w:rPr>
        <w:t>habitatelor</w:t>
      </w:r>
      <w:r w:rsidRPr="00EF18B3">
        <w:rPr>
          <w:rFonts w:ascii="Georgia" w:hAnsi="Georgia"/>
          <w:i/>
          <w:spacing w:val="-1"/>
          <w:sz w:val="24"/>
          <w:szCs w:val="24"/>
        </w:rPr>
        <w:t xml:space="preserve"> </w:t>
      </w:r>
      <w:r w:rsidRPr="00EF18B3">
        <w:rPr>
          <w:rFonts w:ascii="Georgia" w:hAnsi="Georgia"/>
          <w:i/>
          <w:sz w:val="24"/>
          <w:szCs w:val="24"/>
        </w:rPr>
        <w:t>ddin ANPIC potential afectate.</w:t>
      </w:r>
    </w:p>
    <w:p w:rsidR="00B57DFC" w:rsidRPr="00EF18B3" w:rsidRDefault="00EF18B3">
      <w:pPr>
        <w:jc w:val="both"/>
        <w:rPr>
          <w:rFonts w:ascii="Georgia" w:hAnsi="Georgia"/>
          <w:sz w:val="24"/>
          <w:szCs w:val="24"/>
        </w:rPr>
      </w:pPr>
      <w:r w:rsidRPr="00EF18B3">
        <w:rPr>
          <w:rFonts w:ascii="Georgia" w:hAnsi="Georgia"/>
          <w:sz w:val="24"/>
          <w:szCs w:val="24"/>
        </w:rPr>
        <w:t xml:space="preserve">În scopul realizării analizei impactului cumulativ al Parcului eolian CBS asupra habitatelor şi speciilor Natura 2000 potenţial a fi afectate de plan, conform planurilor de management pentru siturile </w:t>
      </w:r>
      <w:r w:rsidRPr="00EF18B3">
        <w:rPr>
          <w:rFonts w:ascii="Georgia" w:hAnsi="Georgia"/>
          <w:spacing w:val="-1"/>
          <w:sz w:val="24"/>
          <w:szCs w:val="24"/>
        </w:rPr>
        <w:t>ROSPA0031</w:t>
      </w:r>
      <w:r w:rsidRPr="00EF18B3">
        <w:rPr>
          <w:rFonts w:ascii="Georgia" w:hAnsi="Georgia"/>
          <w:spacing w:val="-17"/>
          <w:sz w:val="24"/>
          <w:szCs w:val="24"/>
        </w:rPr>
        <w:t xml:space="preserve"> </w:t>
      </w:r>
      <w:r w:rsidRPr="00EF18B3">
        <w:rPr>
          <w:rFonts w:ascii="Georgia" w:hAnsi="Georgia"/>
          <w:sz w:val="24"/>
          <w:szCs w:val="24"/>
        </w:rPr>
        <w:t>Delta</w:t>
      </w:r>
      <w:r w:rsidRPr="00EF18B3">
        <w:rPr>
          <w:rFonts w:ascii="Georgia" w:hAnsi="Georgia"/>
          <w:spacing w:val="-16"/>
          <w:sz w:val="24"/>
          <w:szCs w:val="24"/>
        </w:rPr>
        <w:t xml:space="preserve"> </w:t>
      </w:r>
      <w:r w:rsidRPr="00EF18B3">
        <w:rPr>
          <w:rFonts w:ascii="Georgia" w:hAnsi="Georgia"/>
          <w:spacing w:val="-1"/>
          <w:sz w:val="24"/>
          <w:szCs w:val="24"/>
        </w:rPr>
        <w:t>Dunării</w:t>
      </w:r>
      <w:r w:rsidRPr="00EF18B3">
        <w:rPr>
          <w:rFonts w:ascii="Georgia" w:hAnsi="Georgia"/>
          <w:spacing w:val="-15"/>
          <w:sz w:val="24"/>
          <w:szCs w:val="24"/>
        </w:rPr>
        <w:t xml:space="preserve"> </w:t>
      </w:r>
      <w:r w:rsidRPr="00EF18B3">
        <w:rPr>
          <w:rFonts w:ascii="Georgia" w:hAnsi="Georgia"/>
          <w:sz w:val="24"/>
          <w:szCs w:val="24"/>
        </w:rPr>
        <w:t>ş</w:t>
      </w:r>
      <w:r w:rsidRPr="00EF18B3">
        <w:rPr>
          <w:rFonts w:ascii="Georgia" w:hAnsi="Georgia" w:cs="Garamond"/>
          <w:sz w:val="24"/>
          <w:szCs w:val="24"/>
        </w:rPr>
        <w:t>i</w:t>
      </w:r>
      <w:r w:rsidRPr="00EF18B3">
        <w:rPr>
          <w:rFonts w:ascii="Georgia" w:hAnsi="Georgia" w:cs="Garamond"/>
          <w:spacing w:val="-17"/>
          <w:sz w:val="24"/>
          <w:szCs w:val="24"/>
        </w:rPr>
        <w:t xml:space="preserve"> </w:t>
      </w:r>
      <w:r w:rsidRPr="00EF18B3">
        <w:rPr>
          <w:rFonts w:ascii="Georgia" w:hAnsi="Georgia" w:cs="Garamond"/>
          <w:spacing w:val="-1"/>
          <w:sz w:val="24"/>
          <w:szCs w:val="24"/>
        </w:rPr>
        <w:t>Complexul</w:t>
      </w:r>
      <w:r w:rsidRPr="00EF18B3">
        <w:rPr>
          <w:rFonts w:ascii="Georgia" w:hAnsi="Georgia" w:cs="Garamond"/>
          <w:spacing w:val="-17"/>
          <w:sz w:val="24"/>
          <w:szCs w:val="24"/>
        </w:rPr>
        <w:t xml:space="preserve"> </w:t>
      </w:r>
      <w:r w:rsidRPr="00EF18B3">
        <w:rPr>
          <w:rFonts w:ascii="Georgia" w:hAnsi="Georgia" w:cs="Garamond"/>
          <w:spacing w:val="-1"/>
          <w:sz w:val="24"/>
          <w:szCs w:val="24"/>
        </w:rPr>
        <w:t>Razim</w:t>
      </w:r>
      <w:r w:rsidRPr="00EF18B3">
        <w:rPr>
          <w:rFonts w:ascii="Georgia" w:hAnsi="Georgia" w:cs="Garamond"/>
          <w:spacing w:val="-16"/>
          <w:sz w:val="24"/>
          <w:szCs w:val="24"/>
        </w:rPr>
        <w:t xml:space="preserve"> </w:t>
      </w:r>
      <w:r w:rsidRPr="00EF18B3">
        <w:rPr>
          <w:rFonts w:ascii="Georgia" w:hAnsi="Georgia"/>
          <w:sz w:val="24"/>
          <w:szCs w:val="24"/>
        </w:rPr>
        <w:t>–</w:t>
      </w:r>
      <w:r w:rsidRPr="00EF18B3">
        <w:rPr>
          <w:rFonts w:ascii="Georgia" w:hAnsi="Georgia"/>
          <w:spacing w:val="-17"/>
          <w:sz w:val="24"/>
          <w:szCs w:val="24"/>
        </w:rPr>
        <w:t xml:space="preserve"> </w:t>
      </w:r>
      <w:r w:rsidRPr="00EF18B3">
        <w:rPr>
          <w:rFonts w:ascii="Georgia" w:hAnsi="Georgia" w:cs="Garamond"/>
          <w:sz w:val="24"/>
          <w:szCs w:val="24"/>
        </w:rPr>
        <w:t>Sinoie,</w:t>
      </w:r>
      <w:r w:rsidRPr="00EF18B3">
        <w:rPr>
          <w:rFonts w:ascii="Georgia" w:hAnsi="Georgia" w:cs="Garamond"/>
          <w:spacing w:val="-17"/>
          <w:sz w:val="24"/>
          <w:szCs w:val="24"/>
        </w:rPr>
        <w:t xml:space="preserve"> </w:t>
      </w:r>
      <w:r w:rsidRPr="00EF18B3">
        <w:rPr>
          <w:rFonts w:ascii="Georgia" w:hAnsi="Georgia" w:cs="Garamond"/>
          <w:spacing w:val="-1"/>
          <w:sz w:val="24"/>
          <w:szCs w:val="24"/>
        </w:rPr>
        <w:t>ROSPA0019</w:t>
      </w:r>
      <w:r w:rsidRPr="00EF18B3">
        <w:rPr>
          <w:rFonts w:ascii="Georgia" w:hAnsi="Georgia" w:cs="Garamond"/>
          <w:spacing w:val="-16"/>
          <w:sz w:val="24"/>
          <w:szCs w:val="24"/>
        </w:rPr>
        <w:t xml:space="preserve"> </w:t>
      </w:r>
      <w:r w:rsidRPr="00EF18B3">
        <w:rPr>
          <w:rFonts w:ascii="Georgia" w:hAnsi="Georgia" w:cs="Garamond"/>
          <w:spacing w:val="-1"/>
          <w:sz w:val="24"/>
          <w:szCs w:val="24"/>
        </w:rPr>
        <w:t>Cheile</w:t>
      </w:r>
      <w:r w:rsidRPr="00EF18B3">
        <w:rPr>
          <w:rFonts w:ascii="Georgia" w:hAnsi="Georgia" w:cs="Garamond"/>
          <w:spacing w:val="-17"/>
          <w:sz w:val="24"/>
          <w:szCs w:val="24"/>
        </w:rPr>
        <w:t xml:space="preserve"> </w:t>
      </w:r>
      <w:r w:rsidRPr="00EF18B3">
        <w:rPr>
          <w:rFonts w:ascii="Georgia" w:hAnsi="Georgia" w:cs="Garamond"/>
          <w:spacing w:val="-1"/>
          <w:sz w:val="24"/>
          <w:szCs w:val="24"/>
        </w:rPr>
        <w:t>Dobrogei, și ROSAC0215 Recifii Jurasici Cheia</w:t>
      </w:r>
      <w:r w:rsidRPr="00EF18B3">
        <w:rPr>
          <w:rFonts w:ascii="Georgia" w:hAnsi="Georgia"/>
          <w:sz w:val="24"/>
          <w:szCs w:val="24"/>
        </w:rPr>
        <w:t>.</w:t>
      </w:r>
    </w:p>
    <w:p w:rsidR="00B57DFC" w:rsidRPr="00EF18B3" w:rsidRDefault="00EF18B3">
      <w:pPr>
        <w:jc w:val="both"/>
        <w:rPr>
          <w:rFonts w:ascii="Georgia" w:hAnsi="Georgia"/>
          <w:sz w:val="24"/>
          <w:szCs w:val="24"/>
        </w:rPr>
      </w:pPr>
      <w:r w:rsidRPr="00EF18B3">
        <w:rPr>
          <w:rFonts w:ascii="Georgia" w:hAnsi="Georgia"/>
          <w:sz w:val="24"/>
          <w:szCs w:val="24"/>
        </w:rPr>
        <w:t>Toate presiunile, ameninţările, planurile şi/sau proiectele identificate şi analizate în scopul stabilirii semnificaţiei impactului cumulativ sunt prezentate în cele ce urmează.</w:t>
      </w:r>
    </w:p>
    <w:p w:rsidR="00B57DFC" w:rsidRPr="00EF18B3" w:rsidRDefault="00EF18B3">
      <w:pPr>
        <w:pStyle w:val="Corptext"/>
        <w:ind w:firstLine="680"/>
        <w:jc w:val="both"/>
        <w:rPr>
          <w:rFonts w:ascii="Georgia" w:hAnsi="Georgia"/>
          <w:i/>
          <w:color w:val="FF0000"/>
          <w:sz w:val="24"/>
          <w:szCs w:val="24"/>
        </w:rPr>
        <w:sectPr w:rsidR="00B57DFC" w:rsidRPr="00EF18B3">
          <w:headerReference w:type="default" r:id="rId36"/>
          <w:footerReference w:type="default" r:id="rId37"/>
          <w:pgSz w:w="11906" w:h="16838"/>
          <w:pgMar w:top="851" w:right="964" w:bottom="1418" w:left="1418" w:header="454" w:footer="612" w:gutter="0"/>
          <w:cols w:space="720"/>
          <w:formProt w:val="0"/>
          <w:docGrid w:linePitch="100" w:charSpace="20480"/>
        </w:sectPr>
      </w:pPr>
      <w:r w:rsidRPr="00EF18B3">
        <w:rPr>
          <w:rFonts w:ascii="Georgia" w:hAnsi="Georgia"/>
          <w:sz w:val="24"/>
          <w:szCs w:val="24"/>
        </w:rPr>
        <w:t>În tabelele următoare sunt prezentate presiunile/ameninţ</w:t>
      </w:r>
      <w:r w:rsidRPr="00EF18B3">
        <w:rPr>
          <w:rFonts w:ascii="Georgia" w:hAnsi="Georgia" w:cs="Garamond"/>
          <w:sz w:val="24"/>
          <w:szCs w:val="24"/>
        </w:rPr>
        <w:t>ă</w:t>
      </w:r>
      <w:r w:rsidRPr="00EF18B3">
        <w:rPr>
          <w:rFonts w:ascii="Georgia" w:hAnsi="Georgia"/>
          <w:sz w:val="24"/>
          <w:szCs w:val="24"/>
        </w:rPr>
        <w:t>rile identificate în Planurile de management (PM) ale siturilor sau în Formularele standard (FS), precum şi planurile/proiectele ce urmeaz</w:t>
      </w:r>
      <w:r w:rsidRPr="00EF18B3">
        <w:rPr>
          <w:rFonts w:ascii="Georgia" w:hAnsi="Georgia" w:cs="Garamond"/>
          <w:sz w:val="24"/>
          <w:szCs w:val="24"/>
        </w:rPr>
        <w:t>ă</w:t>
      </w:r>
      <w:r w:rsidRPr="00EF18B3">
        <w:rPr>
          <w:rFonts w:ascii="Georgia" w:hAnsi="Georgia"/>
          <w:sz w:val="24"/>
          <w:szCs w:val="24"/>
        </w:rPr>
        <w:t xml:space="preserve"> a fi implementate </w:t>
      </w:r>
      <w:r w:rsidRPr="00EF18B3">
        <w:rPr>
          <w:rFonts w:ascii="Georgia" w:hAnsi="Georgia" w:cs="Garamond"/>
          <w:sz w:val="24"/>
          <w:szCs w:val="24"/>
        </w:rPr>
        <w:t>î</w:t>
      </w:r>
      <w:r w:rsidRPr="00EF18B3">
        <w:rPr>
          <w:rFonts w:ascii="Georgia" w:hAnsi="Georgia"/>
          <w:sz w:val="24"/>
          <w:szCs w:val="24"/>
        </w:rPr>
        <w:t>n zona proiectului.</w:t>
      </w:r>
    </w:p>
    <w:tbl>
      <w:tblPr>
        <w:tblpPr w:leftFromText="180" w:rightFromText="180" w:tblpY="24862"/>
        <w:tblW w:w="14678" w:type="dxa"/>
        <w:tblLayout w:type="fixed"/>
        <w:tblLook w:val="04A0" w:firstRow="1" w:lastRow="0" w:firstColumn="1" w:lastColumn="0" w:noHBand="0" w:noVBand="1"/>
      </w:tblPr>
      <w:tblGrid>
        <w:gridCol w:w="824"/>
        <w:gridCol w:w="2003"/>
        <w:gridCol w:w="2108"/>
        <w:gridCol w:w="1150"/>
        <w:gridCol w:w="518"/>
        <w:gridCol w:w="557"/>
        <w:gridCol w:w="778"/>
        <w:gridCol w:w="523"/>
        <w:gridCol w:w="549"/>
        <w:gridCol w:w="520"/>
        <w:gridCol w:w="521"/>
        <w:gridCol w:w="540"/>
        <w:gridCol w:w="499"/>
        <w:gridCol w:w="502"/>
        <w:gridCol w:w="474"/>
        <w:gridCol w:w="489"/>
        <w:gridCol w:w="499"/>
        <w:gridCol w:w="487"/>
        <w:gridCol w:w="605"/>
        <w:gridCol w:w="532"/>
      </w:tblGrid>
      <w:tr w:rsidR="00B57DFC" w:rsidRPr="00EF18B3">
        <w:trPr>
          <w:trHeight w:val="834"/>
        </w:trPr>
        <w:tc>
          <w:tcPr>
            <w:tcW w:w="82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b/>
                <w:bCs/>
                <w:color w:val="000000"/>
                <w:sz w:val="24"/>
                <w:szCs w:val="24"/>
                <w:lang w:eastAsia="ro-RO"/>
              </w:rPr>
            </w:pPr>
            <w:r w:rsidRPr="00EF18B3">
              <w:rPr>
                <w:rFonts w:ascii="Georgia" w:hAnsi="Georgia" w:cs="Calibri"/>
                <w:b/>
                <w:bCs/>
                <w:color w:val="000000"/>
                <w:sz w:val="24"/>
                <w:szCs w:val="24"/>
                <w:lang w:eastAsia="ro-RO"/>
              </w:rPr>
              <w:lastRenderedPageBreak/>
              <w:t>Sit Natura 2000</w:t>
            </w:r>
          </w:p>
        </w:tc>
        <w:tc>
          <w:tcPr>
            <w:tcW w:w="200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b/>
                <w:bCs/>
                <w:color w:val="000000"/>
                <w:sz w:val="24"/>
                <w:szCs w:val="24"/>
                <w:lang w:eastAsia="ro-RO"/>
              </w:rPr>
            </w:pPr>
            <w:r w:rsidRPr="00EF18B3">
              <w:rPr>
                <w:rFonts w:ascii="Georgia" w:hAnsi="Georgia" w:cs="Calibri"/>
                <w:b/>
                <w:bCs/>
                <w:color w:val="000000"/>
                <w:sz w:val="24"/>
                <w:szCs w:val="24"/>
                <w:lang w:eastAsia="ro-RO"/>
              </w:rPr>
              <w:t>Proiect / Presiune</w:t>
            </w:r>
          </w:p>
        </w:tc>
        <w:tc>
          <w:tcPr>
            <w:tcW w:w="210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b/>
                <w:bCs/>
                <w:color w:val="000000"/>
                <w:sz w:val="24"/>
                <w:szCs w:val="24"/>
                <w:lang w:eastAsia="ro-RO"/>
              </w:rPr>
            </w:pPr>
            <w:r w:rsidRPr="00EF18B3">
              <w:rPr>
                <w:rFonts w:ascii="Georgia" w:hAnsi="Georgia" w:cs="Calibri"/>
                <w:b/>
                <w:bCs/>
                <w:color w:val="000000"/>
                <w:sz w:val="24"/>
                <w:szCs w:val="24"/>
                <w:lang w:eastAsia="ro-RO"/>
              </w:rPr>
              <w:t>Localizarea faţă de situl Natura 2000</w:t>
            </w:r>
          </w:p>
        </w:tc>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b/>
                <w:bCs/>
                <w:color w:val="000000"/>
                <w:sz w:val="24"/>
                <w:szCs w:val="24"/>
                <w:lang w:eastAsia="ro-RO"/>
              </w:rPr>
            </w:pPr>
            <w:r w:rsidRPr="00EF18B3">
              <w:rPr>
                <w:rFonts w:ascii="Georgia" w:hAnsi="Georgia" w:cs="Calibri"/>
                <w:b/>
                <w:bCs/>
                <w:color w:val="000000"/>
                <w:sz w:val="24"/>
                <w:szCs w:val="24"/>
                <w:lang w:eastAsia="ro-RO"/>
              </w:rPr>
              <w:t>Sursa informaţiei</w:t>
            </w:r>
          </w:p>
        </w:tc>
        <w:tc>
          <w:tcPr>
            <w:tcW w:w="5981" w:type="dxa"/>
            <w:gridSpan w:val="11"/>
            <w:tcBorders>
              <w:top w:val="single" w:sz="8" w:space="0" w:color="000000"/>
              <w:bottom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b/>
                <w:bCs/>
                <w:color w:val="000000"/>
                <w:sz w:val="24"/>
                <w:szCs w:val="24"/>
                <w:lang w:eastAsia="ro-RO"/>
              </w:rPr>
            </w:pPr>
            <w:r w:rsidRPr="00EF18B3">
              <w:rPr>
                <w:rFonts w:ascii="Georgia" w:hAnsi="Georgia" w:cs="Calibri"/>
                <w:b/>
                <w:bCs/>
                <w:color w:val="000000"/>
                <w:sz w:val="24"/>
                <w:szCs w:val="24"/>
                <w:lang w:eastAsia="ro-RO"/>
              </w:rPr>
              <w:t>Efecte generate</w:t>
            </w:r>
          </w:p>
        </w:tc>
        <w:tc>
          <w:tcPr>
            <w:tcW w:w="2612"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b/>
                <w:bCs/>
                <w:color w:val="000000"/>
                <w:sz w:val="24"/>
                <w:szCs w:val="24"/>
                <w:lang w:eastAsia="ro-RO"/>
              </w:rPr>
            </w:pPr>
            <w:r w:rsidRPr="00EF18B3">
              <w:rPr>
                <w:rFonts w:ascii="Georgia" w:hAnsi="Georgia" w:cs="Calibri"/>
                <w:b/>
                <w:bCs/>
                <w:color w:val="000000"/>
                <w:sz w:val="24"/>
                <w:szCs w:val="24"/>
                <w:lang w:eastAsia="ro-RO"/>
              </w:rPr>
              <w:t>Forma de impact</w:t>
            </w:r>
          </w:p>
        </w:tc>
      </w:tr>
      <w:tr w:rsidR="00B57DFC" w:rsidRPr="00EF18B3">
        <w:trPr>
          <w:trHeight w:val="1418"/>
        </w:trPr>
        <w:tc>
          <w:tcPr>
            <w:tcW w:w="823" w:type="dxa"/>
            <w:vMerge/>
            <w:tcBorders>
              <w:top w:val="single" w:sz="8" w:space="0" w:color="000000"/>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vMerge/>
            <w:tcBorders>
              <w:top w:val="single" w:sz="8" w:space="0" w:color="000000"/>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107" w:type="dxa"/>
            <w:vMerge/>
            <w:tcBorders>
              <w:top w:val="single" w:sz="8" w:space="0" w:color="000000"/>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1150" w:type="dxa"/>
            <w:vMerge/>
            <w:tcBorders>
              <w:top w:val="single" w:sz="8" w:space="0" w:color="000000"/>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518" w:type="dxa"/>
            <w:tcBorders>
              <w:bottom w:val="single" w:sz="8" w:space="0" w:color="000000"/>
              <w:right w:val="single" w:sz="8" w:space="0" w:color="000000"/>
            </w:tcBorders>
            <w:shd w:val="clear" w:color="auto" w:fill="auto"/>
            <w:textDirection w:val="btLr"/>
            <w:vAlign w:val="center"/>
          </w:tcPr>
          <w:p w:rsidR="00B57DFC" w:rsidRPr="00EF18B3" w:rsidRDefault="00EF18B3">
            <w:pPr>
              <w:widowControl w:val="0"/>
              <w:suppressAutoHyphens w:val="0"/>
              <w:ind w:firstLine="0"/>
              <w:jc w:val="center"/>
              <w:rPr>
                <w:rFonts w:ascii="Georgia" w:hAnsi="Georgia" w:cs="Calibri"/>
                <w:b/>
                <w:bCs/>
                <w:color w:val="000000"/>
                <w:sz w:val="24"/>
                <w:szCs w:val="24"/>
                <w:lang w:eastAsia="ro-RO"/>
              </w:rPr>
            </w:pPr>
            <w:r w:rsidRPr="00EF18B3">
              <w:rPr>
                <w:rFonts w:ascii="Georgia" w:hAnsi="Georgia" w:cs="Calibri"/>
                <w:b/>
                <w:bCs/>
                <w:color w:val="000000"/>
                <w:sz w:val="24"/>
                <w:szCs w:val="24"/>
                <w:lang w:eastAsia="ro-RO"/>
              </w:rPr>
              <w:t>Ocupare terenuri</w:t>
            </w:r>
          </w:p>
        </w:tc>
        <w:tc>
          <w:tcPr>
            <w:tcW w:w="557" w:type="dxa"/>
            <w:tcBorders>
              <w:bottom w:val="single" w:sz="8" w:space="0" w:color="000000"/>
              <w:right w:val="single" w:sz="8" w:space="0" w:color="000000"/>
            </w:tcBorders>
            <w:shd w:val="clear" w:color="auto" w:fill="auto"/>
            <w:textDirection w:val="btLr"/>
            <w:vAlign w:val="center"/>
          </w:tcPr>
          <w:p w:rsidR="00B57DFC" w:rsidRPr="00EF18B3" w:rsidRDefault="00EF18B3">
            <w:pPr>
              <w:widowControl w:val="0"/>
              <w:suppressAutoHyphens w:val="0"/>
              <w:ind w:firstLine="0"/>
              <w:jc w:val="center"/>
              <w:rPr>
                <w:rFonts w:ascii="Georgia" w:hAnsi="Georgia" w:cs="Calibri"/>
                <w:b/>
                <w:bCs/>
                <w:color w:val="000000"/>
                <w:sz w:val="24"/>
                <w:szCs w:val="24"/>
                <w:lang w:eastAsia="ro-RO"/>
              </w:rPr>
            </w:pPr>
            <w:r w:rsidRPr="00EF18B3">
              <w:rPr>
                <w:rFonts w:ascii="Georgia" w:hAnsi="Georgia" w:cs="Calibri"/>
                <w:b/>
                <w:bCs/>
                <w:color w:val="000000"/>
                <w:sz w:val="24"/>
                <w:szCs w:val="24"/>
                <w:lang w:eastAsia="ro-RO"/>
              </w:rPr>
              <w:t>Modificări ale vegetaţiei</w:t>
            </w:r>
          </w:p>
        </w:tc>
        <w:tc>
          <w:tcPr>
            <w:tcW w:w="778" w:type="dxa"/>
            <w:tcBorders>
              <w:bottom w:val="single" w:sz="8" w:space="0" w:color="000000"/>
              <w:right w:val="single" w:sz="8" w:space="0" w:color="000000"/>
            </w:tcBorders>
            <w:shd w:val="clear" w:color="auto" w:fill="auto"/>
            <w:textDirection w:val="btLr"/>
            <w:vAlign w:val="center"/>
          </w:tcPr>
          <w:p w:rsidR="00B57DFC" w:rsidRPr="00EF18B3" w:rsidRDefault="00EF18B3">
            <w:pPr>
              <w:widowControl w:val="0"/>
              <w:suppressAutoHyphens w:val="0"/>
              <w:ind w:firstLine="0"/>
              <w:jc w:val="center"/>
              <w:rPr>
                <w:rFonts w:ascii="Georgia" w:hAnsi="Georgia" w:cs="Calibri"/>
                <w:b/>
                <w:bCs/>
                <w:color w:val="000000"/>
                <w:sz w:val="24"/>
                <w:szCs w:val="24"/>
                <w:lang w:eastAsia="ro-RO"/>
              </w:rPr>
            </w:pPr>
            <w:r w:rsidRPr="00EF18B3">
              <w:rPr>
                <w:rFonts w:ascii="Georgia" w:hAnsi="Georgia" w:cs="Calibri"/>
                <w:b/>
                <w:bCs/>
                <w:color w:val="000000"/>
                <w:sz w:val="24"/>
                <w:szCs w:val="24"/>
                <w:lang w:eastAsia="ro-RO"/>
              </w:rPr>
              <w:t>Răspândirea de specii invazive</w:t>
            </w:r>
          </w:p>
        </w:tc>
        <w:tc>
          <w:tcPr>
            <w:tcW w:w="523" w:type="dxa"/>
            <w:tcBorders>
              <w:bottom w:val="single" w:sz="8" w:space="0" w:color="000000"/>
              <w:right w:val="single" w:sz="8" w:space="0" w:color="000000"/>
            </w:tcBorders>
            <w:shd w:val="clear" w:color="auto" w:fill="auto"/>
            <w:textDirection w:val="btLr"/>
            <w:vAlign w:val="center"/>
          </w:tcPr>
          <w:p w:rsidR="00B57DFC" w:rsidRPr="00EF18B3" w:rsidRDefault="00EF18B3">
            <w:pPr>
              <w:widowControl w:val="0"/>
              <w:suppressAutoHyphens w:val="0"/>
              <w:ind w:firstLine="0"/>
              <w:jc w:val="center"/>
              <w:rPr>
                <w:rFonts w:ascii="Georgia" w:hAnsi="Georgia" w:cs="Calibri"/>
                <w:b/>
                <w:bCs/>
                <w:color w:val="000000"/>
                <w:sz w:val="24"/>
                <w:szCs w:val="24"/>
                <w:lang w:eastAsia="ro-RO"/>
              </w:rPr>
            </w:pPr>
            <w:r w:rsidRPr="00EF18B3">
              <w:rPr>
                <w:rFonts w:ascii="Georgia" w:hAnsi="Georgia" w:cs="Calibri"/>
                <w:b/>
                <w:bCs/>
                <w:color w:val="000000"/>
                <w:sz w:val="24"/>
                <w:szCs w:val="24"/>
                <w:lang w:eastAsia="ro-RO"/>
              </w:rPr>
              <w:t>Mortalitate faună</w:t>
            </w:r>
          </w:p>
        </w:tc>
        <w:tc>
          <w:tcPr>
            <w:tcW w:w="549" w:type="dxa"/>
            <w:tcBorders>
              <w:bottom w:val="single" w:sz="8" w:space="0" w:color="000000"/>
              <w:right w:val="single" w:sz="8" w:space="0" w:color="000000"/>
            </w:tcBorders>
            <w:shd w:val="clear" w:color="auto" w:fill="auto"/>
            <w:textDirection w:val="btLr"/>
            <w:vAlign w:val="center"/>
          </w:tcPr>
          <w:p w:rsidR="00B57DFC" w:rsidRPr="00EF18B3" w:rsidRDefault="00EF18B3">
            <w:pPr>
              <w:widowControl w:val="0"/>
              <w:suppressAutoHyphens w:val="0"/>
              <w:ind w:firstLine="0"/>
              <w:jc w:val="center"/>
              <w:rPr>
                <w:rFonts w:ascii="Georgia" w:hAnsi="Georgia" w:cs="Calibri"/>
                <w:b/>
                <w:bCs/>
                <w:color w:val="000000"/>
                <w:sz w:val="24"/>
                <w:szCs w:val="24"/>
                <w:lang w:eastAsia="ro-RO"/>
              </w:rPr>
            </w:pPr>
            <w:r w:rsidRPr="00EF18B3">
              <w:rPr>
                <w:rFonts w:ascii="Georgia" w:hAnsi="Georgia" w:cs="Calibri"/>
                <w:b/>
                <w:bCs/>
                <w:color w:val="000000"/>
                <w:sz w:val="24"/>
                <w:szCs w:val="24"/>
                <w:lang w:eastAsia="ro-RO"/>
              </w:rPr>
              <w:t>Generare bariere</w:t>
            </w:r>
          </w:p>
        </w:tc>
        <w:tc>
          <w:tcPr>
            <w:tcW w:w="520" w:type="dxa"/>
            <w:tcBorders>
              <w:bottom w:val="single" w:sz="8" w:space="0" w:color="000000"/>
              <w:right w:val="single" w:sz="8" w:space="0" w:color="000000"/>
            </w:tcBorders>
            <w:shd w:val="clear" w:color="auto" w:fill="auto"/>
            <w:textDirection w:val="btLr"/>
            <w:vAlign w:val="center"/>
          </w:tcPr>
          <w:p w:rsidR="00B57DFC" w:rsidRPr="00EF18B3" w:rsidRDefault="00EF18B3">
            <w:pPr>
              <w:widowControl w:val="0"/>
              <w:suppressAutoHyphens w:val="0"/>
              <w:ind w:firstLine="0"/>
              <w:jc w:val="center"/>
              <w:rPr>
                <w:rFonts w:ascii="Georgia" w:hAnsi="Georgia" w:cs="Calibri"/>
                <w:b/>
                <w:bCs/>
                <w:color w:val="000000"/>
                <w:sz w:val="24"/>
                <w:szCs w:val="24"/>
                <w:lang w:eastAsia="ro-RO"/>
              </w:rPr>
            </w:pPr>
            <w:r w:rsidRPr="00EF18B3">
              <w:rPr>
                <w:rFonts w:ascii="Georgia" w:hAnsi="Georgia" w:cs="Calibri"/>
                <w:b/>
                <w:bCs/>
                <w:color w:val="000000"/>
                <w:sz w:val="24"/>
                <w:szCs w:val="24"/>
                <w:lang w:eastAsia="ro-RO"/>
              </w:rPr>
              <w:t>Emisii în apă</w:t>
            </w:r>
          </w:p>
        </w:tc>
        <w:tc>
          <w:tcPr>
            <w:tcW w:w="521" w:type="dxa"/>
            <w:tcBorders>
              <w:bottom w:val="single" w:sz="8" w:space="0" w:color="000000"/>
              <w:right w:val="single" w:sz="8" w:space="0" w:color="000000"/>
            </w:tcBorders>
            <w:shd w:val="clear" w:color="auto" w:fill="auto"/>
            <w:textDirection w:val="btLr"/>
            <w:vAlign w:val="center"/>
          </w:tcPr>
          <w:p w:rsidR="00B57DFC" w:rsidRPr="00EF18B3" w:rsidRDefault="00EF18B3">
            <w:pPr>
              <w:widowControl w:val="0"/>
              <w:suppressAutoHyphens w:val="0"/>
              <w:ind w:firstLine="0"/>
              <w:jc w:val="center"/>
              <w:rPr>
                <w:rFonts w:ascii="Georgia" w:hAnsi="Georgia" w:cs="Calibri"/>
                <w:b/>
                <w:bCs/>
                <w:color w:val="000000"/>
                <w:sz w:val="24"/>
                <w:szCs w:val="24"/>
                <w:lang w:eastAsia="ro-RO"/>
              </w:rPr>
            </w:pPr>
            <w:r w:rsidRPr="00EF18B3">
              <w:rPr>
                <w:rFonts w:ascii="Georgia" w:hAnsi="Georgia" w:cs="Calibri"/>
                <w:b/>
                <w:bCs/>
                <w:color w:val="000000"/>
                <w:sz w:val="24"/>
                <w:szCs w:val="24"/>
                <w:lang w:eastAsia="ro-RO"/>
              </w:rPr>
              <w:t>Emisii în aer</w:t>
            </w:r>
          </w:p>
        </w:tc>
        <w:tc>
          <w:tcPr>
            <w:tcW w:w="540" w:type="dxa"/>
            <w:tcBorders>
              <w:bottom w:val="single" w:sz="8" w:space="0" w:color="000000"/>
              <w:right w:val="single" w:sz="8" w:space="0" w:color="000000"/>
            </w:tcBorders>
            <w:shd w:val="clear" w:color="auto" w:fill="auto"/>
            <w:textDirection w:val="btLr"/>
            <w:vAlign w:val="center"/>
          </w:tcPr>
          <w:p w:rsidR="00B57DFC" w:rsidRPr="00EF18B3" w:rsidRDefault="00EF18B3">
            <w:pPr>
              <w:widowControl w:val="0"/>
              <w:suppressAutoHyphens w:val="0"/>
              <w:ind w:firstLine="0"/>
              <w:jc w:val="center"/>
              <w:rPr>
                <w:rFonts w:ascii="Georgia" w:hAnsi="Georgia" w:cs="Calibri"/>
                <w:b/>
                <w:bCs/>
                <w:color w:val="000000"/>
                <w:sz w:val="24"/>
                <w:szCs w:val="24"/>
                <w:lang w:eastAsia="ro-RO"/>
              </w:rPr>
            </w:pPr>
            <w:r w:rsidRPr="00EF18B3">
              <w:rPr>
                <w:rFonts w:ascii="Georgia" w:hAnsi="Georgia" w:cs="Calibri"/>
                <w:b/>
                <w:bCs/>
                <w:color w:val="000000"/>
                <w:sz w:val="24"/>
                <w:szCs w:val="24"/>
                <w:lang w:eastAsia="ro-RO"/>
              </w:rPr>
              <w:t>Contaminare sol</w:t>
            </w:r>
          </w:p>
        </w:tc>
        <w:tc>
          <w:tcPr>
            <w:tcW w:w="499" w:type="dxa"/>
            <w:tcBorders>
              <w:bottom w:val="single" w:sz="8" w:space="0" w:color="000000"/>
              <w:right w:val="single" w:sz="8" w:space="0" w:color="000000"/>
            </w:tcBorders>
            <w:shd w:val="clear" w:color="auto" w:fill="auto"/>
            <w:textDirection w:val="btLr"/>
            <w:vAlign w:val="center"/>
          </w:tcPr>
          <w:p w:rsidR="00B57DFC" w:rsidRPr="00EF18B3" w:rsidRDefault="00EF18B3">
            <w:pPr>
              <w:widowControl w:val="0"/>
              <w:suppressAutoHyphens w:val="0"/>
              <w:ind w:firstLine="0"/>
              <w:jc w:val="center"/>
              <w:rPr>
                <w:rFonts w:ascii="Georgia" w:hAnsi="Georgia" w:cs="Calibri"/>
                <w:b/>
                <w:bCs/>
                <w:color w:val="000000"/>
                <w:sz w:val="24"/>
                <w:szCs w:val="24"/>
                <w:lang w:eastAsia="ro-RO"/>
              </w:rPr>
            </w:pPr>
            <w:r w:rsidRPr="00EF18B3">
              <w:rPr>
                <w:rFonts w:ascii="Georgia" w:hAnsi="Georgia" w:cs="Calibri"/>
                <w:b/>
                <w:bCs/>
                <w:color w:val="000000"/>
                <w:sz w:val="24"/>
                <w:szCs w:val="24"/>
                <w:lang w:eastAsia="ro-RO"/>
              </w:rPr>
              <w:t>Poluare luminoasă</w:t>
            </w:r>
          </w:p>
        </w:tc>
        <w:tc>
          <w:tcPr>
            <w:tcW w:w="502" w:type="dxa"/>
            <w:tcBorders>
              <w:bottom w:val="single" w:sz="8" w:space="0" w:color="000000"/>
              <w:right w:val="single" w:sz="8" w:space="0" w:color="000000"/>
            </w:tcBorders>
            <w:shd w:val="clear" w:color="auto" w:fill="auto"/>
            <w:textDirection w:val="btLr"/>
            <w:vAlign w:val="center"/>
          </w:tcPr>
          <w:p w:rsidR="00B57DFC" w:rsidRPr="00EF18B3" w:rsidRDefault="00EF18B3">
            <w:pPr>
              <w:widowControl w:val="0"/>
              <w:suppressAutoHyphens w:val="0"/>
              <w:ind w:firstLine="0"/>
              <w:jc w:val="center"/>
              <w:rPr>
                <w:rFonts w:ascii="Georgia" w:hAnsi="Georgia" w:cs="Calibri"/>
                <w:b/>
                <w:bCs/>
                <w:color w:val="000000"/>
                <w:sz w:val="24"/>
                <w:szCs w:val="24"/>
                <w:lang w:eastAsia="ro-RO"/>
              </w:rPr>
            </w:pPr>
            <w:r w:rsidRPr="00EF18B3">
              <w:rPr>
                <w:rFonts w:ascii="Georgia" w:hAnsi="Georgia" w:cs="Calibri"/>
                <w:b/>
                <w:bCs/>
                <w:color w:val="000000"/>
                <w:sz w:val="24"/>
                <w:szCs w:val="24"/>
                <w:lang w:eastAsia="ro-RO"/>
              </w:rPr>
              <w:t>Zgomot</w:t>
            </w:r>
          </w:p>
        </w:tc>
        <w:tc>
          <w:tcPr>
            <w:tcW w:w="474" w:type="dxa"/>
            <w:tcBorders>
              <w:bottom w:val="single" w:sz="8" w:space="0" w:color="000000"/>
              <w:right w:val="single" w:sz="8" w:space="0" w:color="000000"/>
            </w:tcBorders>
            <w:shd w:val="clear" w:color="auto" w:fill="auto"/>
            <w:textDirection w:val="btLr"/>
            <w:vAlign w:val="center"/>
          </w:tcPr>
          <w:p w:rsidR="00B57DFC" w:rsidRPr="00EF18B3" w:rsidRDefault="00EF18B3">
            <w:pPr>
              <w:widowControl w:val="0"/>
              <w:suppressAutoHyphens w:val="0"/>
              <w:ind w:firstLine="0"/>
              <w:jc w:val="center"/>
              <w:rPr>
                <w:rFonts w:ascii="Georgia" w:hAnsi="Georgia" w:cs="Calibri"/>
                <w:b/>
                <w:bCs/>
                <w:color w:val="000000"/>
                <w:sz w:val="24"/>
                <w:szCs w:val="24"/>
                <w:lang w:eastAsia="ro-RO"/>
              </w:rPr>
            </w:pPr>
            <w:r w:rsidRPr="00EF18B3">
              <w:rPr>
                <w:rFonts w:ascii="Georgia" w:hAnsi="Georgia" w:cs="Calibri"/>
                <w:b/>
                <w:bCs/>
                <w:color w:val="000000"/>
                <w:sz w:val="24"/>
                <w:szCs w:val="24"/>
                <w:lang w:eastAsia="ro-RO"/>
              </w:rPr>
              <w:t>Generarea de deşeuri</w:t>
            </w:r>
          </w:p>
        </w:tc>
        <w:tc>
          <w:tcPr>
            <w:tcW w:w="48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b/>
                <w:bCs/>
                <w:color w:val="000000"/>
                <w:sz w:val="24"/>
                <w:szCs w:val="24"/>
                <w:lang w:eastAsia="ro-RO"/>
              </w:rPr>
            </w:pPr>
            <w:r w:rsidRPr="00EF18B3">
              <w:rPr>
                <w:rFonts w:ascii="Georgia" w:hAnsi="Georgia" w:cs="Calibri"/>
                <w:b/>
                <w:bCs/>
                <w:color w:val="000000"/>
                <w:sz w:val="24"/>
                <w:szCs w:val="24"/>
                <w:lang w:eastAsia="ro-RO"/>
              </w:rPr>
              <w:t>PH</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b/>
                <w:bCs/>
                <w:color w:val="000000"/>
                <w:sz w:val="24"/>
                <w:szCs w:val="24"/>
                <w:lang w:eastAsia="ro-RO"/>
              </w:rPr>
            </w:pPr>
            <w:r w:rsidRPr="00EF18B3">
              <w:rPr>
                <w:rFonts w:ascii="Georgia" w:hAnsi="Georgia" w:cs="Calibri"/>
                <w:b/>
                <w:bCs/>
                <w:color w:val="000000"/>
                <w:sz w:val="24"/>
                <w:szCs w:val="24"/>
                <w:lang w:eastAsia="ro-RO"/>
              </w:rPr>
              <w:t>AH</w:t>
            </w:r>
          </w:p>
        </w:tc>
        <w:tc>
          <w:tcPr>
            <w:tcW w:w="48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b/>
                <w:bCs/>
                <w:color w:val="000000"/>
                <w:sz w:val="24"/>
                <w:szCs w:val="24"/>
                <w:lang w:eastAsia="ro-RO"/>
              </w:rPr>
            </w:pPr>
            <w:r w:rsidRPr="00EF18B3">
              <w:rPr>
                <w:rFonts w:ascii="Georgia" w:hAnsi="Georgia" w:cs="Calibri"/>
                <w:b/>
                <w:bCs/>
                <w:color w:val="000000"/>
                <w:sz w:val="24"/>
                <w:szCs w:val="24"/>
                <w:lang w:eastAsia="ro-RO"/>
              </w:rPr>
              <w:t>FH</w:t>
            </w: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b/>
                <w:bCs/>
                <w:color w:val="000000"/>
                <w:sz w:val="24"/>
                <w:szCs w:val="24"/>
                <w:lang w:eastAsia="ro-RO"/>
              </w:rPr>
            </w:pPr>
            <w:r w:rsidRPr="00EF18B3">
              <w:rPr>
                <w:rFonts w:ascii="Georgia" w:hAnsi="Georgia" w:cs="Calibri"/>
                <w:b/>
                <w:bCs/>
                <w:color w:val="000000"/>
                <w:sz w:val="24"/>
                <w:szCs w:val="24"/>
                <w:lang w:eastAsia="ro-RO"/>
              </w:rPr>
              <w:t>PAS</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b/>
                <w:bCs/>
                <w:color w:val="000000"/>
                <w:sz w:val="24"/>
                <w:szCs w:val="24"/>
                <w:lang w:eastAsia="ro-RO"/>
              </w:rPr>
            </w:pPr>
            <w:r w:rsidRPr="00EF18B3">
              <w:rPr>
                <w:rFonts w:ascii="Georgia" w:hAnsi="Georgia" w:cs="Calibri"/>
                <w:b/>
                <w:bCs/>
                <w:color w:val="000000"/>
                <w:sz w:val="24"/>
                <w:szCs w:val="24"/>
                <w:lang w:eastAsia="ro-RO"/>
              </w:rPr>
              <w:t>REP</w:t>
            </w:r>
          </w:p>
        </w:tc>
      </w:tr>
      <w:tr w:rsidR="00B57DFC" w:rsidRPr="00EF18B3">
        <w:trPr>
          <w:trHeight w:val="567"/>
        </w:trPr>
        <w:tc>
          <w:tcPr>
            <w:tcW w:w="823" w:type="dxa"/>
            <w:vMerge w:val="restart"/>
            <w:tcBorders>
              <w:left w:val="single" w:sz="8" w:space="0" w:color="000000"/>
              <w:bottom w:val="single" w:sz="8" w:space="0" w:color="000000"/>
              <w:right w:val="single" w:sz="8" w:space="0" w:color="000000"/>
            </w:tcBorders>
            <w:shd w:val="clear" w:color="auto" w:fill="auto"/>
            <w:textDirection w:val="btLr"/>
            <w:vAlign w:val="center"/>
          </w:tcPr>
          <w:p w:rsidR="00B57DFC" w:rsidRPr="00EF18B3" w:rsidRDefault="00EF18B3">
            <w:pPr>
              <w:widowControl w:val="0"/>
              <w:suppressAutoHyphens w:val="0"/>
              <w:ind w:firstLine="0"/>
              <w:jc w:val="center"/>
              <w:rPr>
                <w:rFonts w:ascii="Georgia" w:hAnsi="Georgia" w:cs="Calibri"/>
                <w:b/>
                <w:bCs/>
                <w:color w:val="000000"/>
                <w:sz w:val="24"/>
                <w:szCs w:val="24"/>
                <w:lang w:eastAsia="ro-RO"/>
              </w:rPr>
            </w:pPr>
            <w:r w:rsidRPr="00EF18B3">
              <w:rPr>
                <w:rFonts w:ascii="Georgia" w:hAnsi="Georgia" w:cs="Calibri"/>
                <w:b/>
                <w:bCs/>
                <w:color w:val="000000"/>
                <w:sz w:val="24"/>
                <w:szCs w:val="24"/>
                <w:lang w:eastAsia="ro-RO"/>
              </w:rPr>
              <w:t>ROSAC0215 Recifii Jurasici Cheia si ROSPA0019 Cheile Dobrogei</w:t>
            </w: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A02.03 Înlocuirea păşunii cu terenuri arabile</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Întreg arealul sitului</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5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A04.01 Păşunatul intensiv</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Întreg arealul sitului</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3"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A.08 Fertilizarea - cu îngrăşământ</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În zona localităţilor Pantelimon şi Târguşor</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A.11 Alte activităţi agricole decât cele listate mai sus</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Întreaga suprafaţă agricolă şi de pajişti, în special în partea de Sud a sitului</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B02 Gestionarea şi utilizarea pădurii şi plantaţiei</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Întreg arealul sitului</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77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B02 01.02 Replantarea pădurii - arbori nenativi</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Întreg arealul sitului</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3"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B02.03 Îndepărtarea lăstărişului</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Întreg arealul sitului</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3"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 xml:space="preserve">B02.04 Îndepărtarea arborilor </w:t>
            </w:r>
            <w:r w:rsidRPr="00EF18B3">
              <w:rPr>
                <w:rFonts w:ascii="Georgia" w:hAnsi="Georgia" w:cs="Calibri"/>
                <w:color w:val="000000"/>
                <w:sz w:val="24"/>
                <w:szCs w:val="24"/>
                <w:lang w:eastAsia="ro-RO"/>
              </w:rPr>
              <w:lastRenderedPageBreak/>
              <w:t>uscaţi sau în curs de uscare</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lastRenderedPageBreak/>
              <w:t>Întreg arealul sitului</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B03 Exploatare fără replantare</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Întreg arealul sitului</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3"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3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B06 Păşunatul în pădure/în zona împădurită</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În arealele forestiere din sit.</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C01.01 Extragere de nisip si pietriş</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Pe teritoriul administrativ al localităţilor Cheia, Târguşor şi Palazu Mic.</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C03.03 Utilizarea energiei eoliene</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Parc eolian pe arealul comunei Pantelimon.</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5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0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74"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D01.02 Drumuri, drumuri auto</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Traficul auto este intens mai ales pe DJ 222 şi DJ 225.</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5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0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74"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D02.01.01 Linii electrice</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De-a lungul liniilor de medie şi înaltă tensiune din sit</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E01.01 Urbanizare continuă</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Extravilanul şi intravilanul comunelor Târguşor, Sitorman.</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5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0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74"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E03.01 Depozitarea deşeurilor menajere</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Limitrof localităţilor din zona ariilor protejate</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5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F02.03 Pescuit de agrement</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 xml:space="preserve">În zona centrală a sitului, în zona localităţilor Cheia </w:t>
            </w:r>
            <w:r w:rsidRPr="00EF18B3">
              <w:rPr>
                <w:rFonts w:ascii="Georgia" w:hAnsi="Georgia" w:cs="Calibri"/>
                <w:color w:val="000000"/>
                <w:sz w:val="24"/>
                <w:szCs w:val="24"/>
                <w:lang w:eastAsia="ro-RO"/>
              </w:rPr>
              <w:lastRenderedPageBreak/>
              <w:t>şi Casian.</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lastRenderedPageBreak/>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G.01 Sport în aer liber şi activităţi de petrecere a timpului liber, activităţi recreative</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Presiune exercitată mai pregnant de-a lungul DJ222, drum ce trece exact prin chei şi în zona mânăstirii Casian.</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H01 Poluarea apei</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În zonele cu ape de suprafaţă</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I01 Specii invazive non-native - alogene</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În toate zonele acoperite cu habitate prioritare, de la nivelul sitului</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3"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J02.01.01 Îndiguire în vederea creării unor incinte piscicole</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Pe râul Casimcea, în apropierea satului Casian</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5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K01.01 Eroziune</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Pe versanţi</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K03.01 Competiţia - specii invazive</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Pe întreg arealul sitului, mai intens în partea sudică a acestuia.</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3"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3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A04 Păşunatul</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FS</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C01.01.01 Cariere de nisip şi pietriş</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FS</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3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D01.02 Drumuri, autostrăzi</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FS</w:t>
            </w:r>
          </w:p>
        </w:tc>
        <w:tc>
          <w:tcPr>
            <w:tcW w:w="51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5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0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74"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F03.01 Vânătoare</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FS</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74"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Drum de mare viteză Constanţa - Tulcea</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Estul sitului (la o distanţă de 1230 m)</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MPGT</w:t>
            </w:r>
          </w:p>
        </w:tc>
        <w:tc>
          <w:tcPr>
            <w:tcW w:w="51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5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77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0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74"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CF Medgidia - Tulcea</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Intersectează situl</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Presiune existentă</w:t>
            </w:r>
          </w:p>
        </w:tc>
        <w:tc>
          <w:tcPr>
            <w:tcW w:w="51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5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77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0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74"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Drumul naţional 22</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Estul sitului (la o distanţă de 900 m)</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Presiune existentă</w:t>
            </w:r>
          </w:p>
        </w:tc>
        <w:tc>
          <w:tcPr>
            <w:tcW w:w="51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5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77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0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74"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Alte parcuri eoliene (Cogealac, Fântănele, Pantelimon, Crucea, Nicolae Bălcescu)</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Nordul, vestul şi sudul sitului (la distanţa de aproximativ 1000 m)</w:t>
            </w:r>
          </w:p>
        </w:tc>
        <w:tc>
          <w:tcPr>
            <w:tcW w:w="1150" w:type="dxa"/>
            <w:tcBorders>
              <w:bottom w:val="single" w:sz="8" w:space="0" w:color="000000"/>
              <w:right w:val="single" w:sz="8" w:space="0" w:color="CCCCCC"/>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Presiune existentă</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0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74"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Modernizare DJ225 tronson Nicolae Bălcescu-Târguşor</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Vestul sitului (la distanţa de 1400 km)</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CJ Constanţa</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77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0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74"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Parc Eolian Crucea Est 2023</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Vestul sitului (la distanţa de aproximativ 10,5 km)</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CJ Constanţa</w:t>
            </w:r>
          </w:p>
        </w:tc>
        <w:tc>
          <w:tcPr>
            <w:tcW w:w="51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5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77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0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74"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Parc Eolian Vulturu Nord 2023</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Vestul sitului - com Saraiu şi Vulturu (la distanţa de aproximativ 15 km)</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CJ Constanţa</w:t>
            </w:r>
          </w:p>
        </w:tc>
        <w:tc>
          <w:tcPr>
            <w:tcW w:w="51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5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77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0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74"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 xml:space="preserve">Racordare servicii interne- </w:t>
            </w:r>
            <w:r w:rsidRPr="00EF18B3">
              <w:rPr>
                <w:rFonts w:ascii="Georgia" w:hAnsi="Georgia" w:cs="Calibri"/>
                <w:color w:val="000000"/>
                <w:sz w:val="24"/>
                <w:szCs w:val="24"/>
                <w:lang w:eastAsia="ro-RO"/>
              </w:rPr>
              <w:lastRenderedPageBreak/>
              <w:t>staţie principală de transfer mare şi racordare 110/400 kw- Vulturu</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lastRenderedPageBreak/>
              <w:t>Vestul sitului - Vulturu (la dis</w:t>
            </w:r>
            <w:r w:rsidRPr="00EF18B3">
              <w:rPr>
                <w:rFonts w:ascii="Georgia" w:hAnsi="Georgia" w:cs="Calibri"/>
                <w:color w:val="000000"/>
                <w:sz w:val="24"/>
                <w:szCs w:val="24"/>
                <w:lang w:eastAsia="ro-RO"/>
              </w:rPr>
              <w:lastRenderedPageBreak/>
              <w:t>tanţa de aproximativ 10,4 km faţă de sit)</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lastRenderedPageBreak/>
              <w:t>CJ Constanţa</w:t>
            </w:r>
          </w:p>
        </w:tc>
        <w:tc>
          <w:tcPr>
            <w:tcW w:w="51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5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77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0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74"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val="restart"/>
            <w:tcBorders>
              <w:left w:val="single" w:sz="8" w:space="0" w:color="000000"/>
              <w:bottom w:val="single" w:sz="8" w:space="0" w:color="000000"/>
              <w:right w:val="single" w:sz="8" w:space="0" w:color="000000"/>
            </w:tcBorders>
            <w:shd w:val="clear" w:color="auto" w:fill="auto"/>
            <w:textDirection w:val="btLr"/>
            <w:vAlign w:val="center"/>
          </w:tcPr>
          <w:p w:rsidR="00B57DFC" w:rsidRPr="00EF18B3" w:rsidRDefault="00EF18B3">
            <w:pPr>
              <w:widowControl w:val="0"/>
              <w:suppressAutoHyphens w:val="0"/>
              <w:ind w:firstLine="0"/>
              <w:jc w:val="center"/>
              <w:rPr>
                <w:rFonts w:ascii="Georgia" w:hAnsi="Georgia" w:cs="Calibri"/>
                <w:b/>
                <w:bCs/>
                <w:color w:val="000000"/>
                <w:sz w:val="24"/>
                <w:szCs w:val="24"/>
                <w:lang w:eastAsia="ro-RO"/>
              </w:rPr>
            </w:pPr>
            <w:r w:rsidRPr="00EF18B3">
              <w:rPr>
                <w:rFonts w:ascii="Georgia" w:hAnsi="Georgia" w:cs="Calibri"/>
                <w:b/>
                <w:bCs/>
                <w:color w:val="000000"/>
                <w:sz w:val="24"/>
                <w:szCs w:val="24"/>
                <w:lang w:eastAsia="ro-RO"/>
              </w:rPr>
              <w:t>ROSPA0031 Delta Dunării şi Complexul Razim - Sinoe</w:t>
            </w: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A02.01 Agricultura intensivă</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Întreg arealul sitului</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5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A02.03 Înlocuirea păşunii cu terenuri arabile</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În zonele localităţii Murighiol, între Sălcioara şi Enisala şi mai multe zone intradeltaice, precum Câmpul Chiliei şi alte zone mici</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5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A04.02.05 Păşunatul neintensiv în amestec de animale</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Întreg arealul sitului</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5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A04.03 Abandonarea sistemelor pastorale, lipsa păşunatului</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3"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A07 Utilizarea produselor biocide, hormoni şi substanţe chimice</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B01.01 Plantare pădure, pe teren deschis (copaci nativi)</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5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B01.02 Plantare artificială, pe teren deschis (copaci nenativi)</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Suprafeţe extinse din interiorul şi proximitatea sitului Natura 2000, localităţile Sf. Gheorghe, Beştepe, complexul Gorgova – Uzlina, de-a lungul canalelor în zonele deschise.</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5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B02 Gestionarea şi utilizarea pădurii şi plantaţiei</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În interiorul sitului</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B02.04 Îndepărtarea arborilor uscaţi sau în curs de uscare</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În interiorul sitului</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B04 Folosirea biocidelor, hormonilor şi chimicalelor (în pădure)</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În interiorul sitului</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B06 Păşunatul în pădure/în zona împădurită</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În zonele limitrofe localităţilor: Tudor Vladimirescu, Beştepe, Pardina, Chilia, Partizani, Maliuc, Ilganii de jos, Crişan, Letea, Caraorman, Sf. Gheorghe.</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C01.01.02 Scoaterea de material de pe plaje</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În sit, pe suprafeţe restrânse şi la nivel local (Corbu, Vadu, Cherhanaua Bosoancă, Sulina)</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D01.01 Poteci, trasee, trasee pentru ciclism</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Mai accentuată în zonele de coastă, limitrofe localităţilor (Corbu, Vadu, Sf.Gheorghe, Sulina, amenajarea turistică Portiţa) şi cherhanalelor</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5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74"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D01.02 Drumuri, autostrăzi</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Drumuri europene, nationale, drumuri judeţene şi de comunale</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5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0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74"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D02.01 Linii electrice şi de telefonie</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D02.03 Piloni şi antene de comunicare</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D03.01 Zona portuară</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 xml:space="preserve">Între localităţile Isaccea (România) şi Orlovka (Ucraina), Portul municipiului Tulcea şi miniporturile din Mahmudia, Murighiol, </w:t>
            </w:r>
            <w:r w:rsidRPr="00EF18B3">
              <w:rPr>
                <w:rFonts w:ascii="Georgia" w:hAnsi="Georgia" w:cs="Calibri"/>
                <w:color w:val="000000"/>
                <w:sz w:val="24"/>
                <w:szCs w:val="24"/>
                <w:lang w:eastAsia="ro-RO"/>
              </w:rPr>
              <w:lastRenderedPageBreak/>
              <w:t>Crişan, Mila 23, Sulina</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lastRenderedPageBreak/>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74"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D03.01.02 Diguri/zone turistice şi de agrement</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5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3"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D03.02 Navigaţie</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74"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E01.03 Habitare dispersată (locuinţe risipite, disperse)</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Perişor, Periteaşca, Periboina, Şontea, Fortuna, Gorgova-Uzlina, Matiţa-Merhei, Maliuc, Gorgova, Crişan</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5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0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74"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E03.01 Depozitarea deşeurilor menajere/deşeuri provenite din baze de agrement</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Extravilan limitrof localităţilor din interiorul şi proximitatea sitului</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5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F02 Pescuit şi recoltarea resurselor acvatice (pescuit profesional activ şi pasiv, pescuit de agrement)</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F02.01 Pescuit profesional pasiv</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F02.02.05 Dragare bentonică</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F03.01 Vânătoare</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Zona continentală a sitului ROSPA0031</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74"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F03.02.03 Capcane, otrăvire, braconaj</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În interiorul sitului</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F04.02.02 Colectare manuală</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În zonele de plajă Sf.Gheorghe (inclusiv canalul Tătaru), Sulina şi Corbu, în zona Capului Doloşman</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3"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F05.04 Braconaj</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În interiorul sitului</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000000" w:fill="FFFFFF"/>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000000" w:fill="FFFFFF"/>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000000" w:fill="FFFFFF"/>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000000" w:fill="FFFFFF"/>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G01.02 Mersul pe jos, călărie şi vehicule non-motorizate</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În interiorul sitului</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5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74"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G01.03.01 Conducerea obişnuită a vehiculelor motorizate</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Drumuri europene, nationale, drumuri judeţene şi de comunale</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5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0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74"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G01.03.02 Conducerea în afara drumului a vehiculelor motorizate</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Grindul Chituc, Grindul Lupilor plaja între Sfântul Gheorghe şi Câşla Vădanei.</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74"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vMerge w:val="restart"/>
            <w:tcBorders>
              <w:left w:val="single" w:sz="8" w:space="0" w:color="000000"/>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G01.08 Alte activităţi sportive şi recreative în aer liber</w:t>
            </w:r>
          </w:p>
        </w:tc>
        <w:tc>
          <w:tcPr>
            <w:tcW w:w="2107" w:type="dxa"/>
            <w:tcBorders>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 xml:space="preserve">Vadu, Corbu, Chituc, Sulina, malul drept al Braţelor Sf. Gheorghe (până la </w:t>
            </w:r>
            <w:r w:rsidRPr="00EF18B3">
              <w:rPr>
                <w:rFonts w:ascii="Georgia" w:hAnsi="Georgia" w:cs="Calibri"/>
                <w:color w:val="000000"/>
                <w:sz w:val="24"/>
                <w:szCs w:val="24"/>
                <w:lang w:eastAsia="ro-RO"/>
              </w:rPr>
              <w:lastRenderedPageBreak/>
              <w:t>canalul Dunavăţ – inclusiv pe canal), Sulina (până la Maliuc);</w:t>
            </w:r>
          </w:p>
        </w:tc>
        <w:tc>
          <w:tcPr>
            <w:tcW w:w="1150" w:type="dxa"/>
            <w:vMerge w:val="restart"/>
            <w:tcBorders>
              <w:left w:val="single" w:sz="8" w:space="0" w:color="000000"/>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lastRenderedPageBreak/>
              <w:t>PM</w:t>
            </w:r>
          </w:p>
        </w:tc>
        <w:tc>
          <w:tcPr>
            <w:tcW w:w="518" w:type="dxa"/>
            <w:vMerge w:val="restart"/>
            <w:tcBorders>
              <w:left w:val="single" w:sz="8" w:space="0" w:color="000000"/>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vMerge w:val="restart"/>
            <w:tcBorders>
              <w:left w:val="single" w:sz="8" w:space="0" w:color="000000"/>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vMerge w:val="restart"/>
            <w:tcBorders>
              <w:left w:val="single" w:sz="8" w:space="0" w:color="000000"/>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3" w:type="dxa"/>
            <w:vMerge w:val="restart"/>
            <w:tcBorders>
              <w:left w:val="single" w:sz="8" w:space="0" w:color="000000"/>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vMerge w:val="restart"/>
            <w:tcBorders>
              <w:left w:val="single" w:sz="8" w:space="0" w:color="000000"/>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vMerge w:val="restart"/>
            <w:tcBorders>
              <w:left w:val="single" w:sz="8" w:space="0" w:color="000000"/>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1" w:type="dxa"/>
            <w:vMerge w:val="restart"/>
            <w:tcBorders>
              <w:left w:val="single" w:sz="8" w:space="0" w:color="000000"/>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vMerge w:val="restart"/>
            <w:tcBorders>
              <w:left w:val="single" w:sz="8" w:space="0" w:color="000000"/>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vMerge w:val="restart"/>
            <w:tcBorders>
              <w:left w:val="single" w:sz="8" w:space="0" w:color="000000"/>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vMerge w:val="restart"/>
            <w:tcBorders>
              <w:left w:val="single" w:sz="8" w:space="0" w:color="000000"/>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74" w:type="dxa"/>
            <w:vMerge w:val="restart"/>
            <w:tcBorders>
              <w:left w:val="single" w:sz="8" w:space="0" w:color="000000"/>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9" w:type="dxa"/>
            <w:vMerge w:val="restart"/>
            <w:tcBorders>
              <w:left w:val="single" w:sz="8" w:space="0" w:color="000000"/>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vMerge w:val="restart"/>
            <w:tcBorders>
              <w:left w:val="single" w:sz="8" w:space="0" w:color="000000"/>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vMerge w:val="restart"/>
            <w:tcBorders>
              <w:left w:val="single" w:sz="8" w:space="0" w:color="000000"/>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vMerge w:val="restart"/>
            <w:tcBorders>
              <w:left w:val="single" w:sz="8" w:space="0" w:color="000000"/>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vMerge w:val="restart"/>
            <w:tcBorders>
              <w:left w:val="single" w:sz="8" w:space="0" w:color="000000"/>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 restrânse (Perişor, Portiţa în afara perimetrului destinat activităţii turistice)</w:t>
            </w:r>
          </w:p>
        </w:tc>
        <w:tc>
          <w:tcPr>
            <w:tcW w:w="1150"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18"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778"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9"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7"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32"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G04.01 Manevre militare</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Sălcioara şi Vadu</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G05.01. Tasarea, supraexploatarea</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Sulina, Sinoe, Mila 23, Sf. Gheorghe, Sireasa, Casla Vadanei, Pardina, Ilganii de sus</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G05.05. Întreţinerea intensivă a parcurilor publice/curăţarea</w:t>
            </w:r>
          </w:p>
        </w:tc>
        <w:tc>
          <w:tcPr>
            <w:tcW w:w="2107" w:type="dxa"/>
            <w:vMerge w:val="restart"/>
            <w:tcBorders>
              <w:left w:val="single" w:sz="8" w:space="0" w:color="000000"/>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zona plajei neamenajate de la Sulina, de la Vadu, Corbu, zona Cherhanaua Bosoancă, zona Cherhanaua Vadu Pescarilor</w:t>
            </w:r>
          </w:p>
        </w:tc>
        <w:tc>
          <w:tcPr>
            <w:tcW w:w="1150" w:type="dxa"/>
            <w:vMerge w:val="restart"/>
            <w:tcBorders>
              <w:left w:val="single" w:sz="8" w:space="0" w:color="000000"/>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vMerge w:val="restart"/>
            <w:tcBorders>
              <w:left w:val="single" w:sz="8" w:space="0" w:color="000000"/>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57" w:type="dxa"/>
            <w:vMerge w:val="restart"/>
            <w:tcBorders>
              <w:left w:val="single" w:sz="8" w:space="0" w:color="000000"/>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vMerge w:val="restart"/>
            <w:tcBorders>
              <w:left w:val="single" w:sz="8" w:space="0" w:color="000000"/>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3" w:type="dxa"/>
            <w:vMerge w:val="restart"/>
            <w:tcBorders>
              <w:left w:val="single" w:sz="8" w:space="0" w:color="000000"/>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vMerge w:val="restart"/>
            <w:tcBorders>
              <w:left w:val="single" w:sz="8" w:space="0" w:color="000000"/>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vMerge w:val="restart"/>
            <w:tcBorders>
              <w:left w:val="single" w:sz="8" w:space="0" w:color="000000"/>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vMerge w:val="restart"/>
            <w:tcBorders>
              <w:left w:val="single" w:sz="8" w:space="0" w:color="000000"/>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vMerge w:val="restart"/>
            <w:tcBorders>
              <w:left w:val="single" w:sz="8" w:space="0" w:color="000000"/>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vMerge w:val="restart"/>
            <w:tcBorders>
              <w:left w:val="single" w:sz="8" w:space="0" w:color="000000"/>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vMerge w:val="restart"/>
            <w:tcBorders>
              <w:left w:val="single" w:sz="8" w:space="0" w:color="000000"/>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vMerge w:val="restart"/>
            <w:tcBorders>
              <w:left w:val="single" w:sz="8" w:space="0" w:color="000000"/>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9" w:type="dxa"/>
            <w:vMerge w:val="restart"/>
            <w:tcBorders>
              <w:left w:val="single" w:sz="8" w:space="0" w:color="000000"/>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vMerge w:val="restart"/>
            <w:tcBorders>
              <w:left w:val="single" w:sz="8" w:space="0" w:color="000000"/>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vMerge w:val="restart"/>
            <w:tcBorders>
              <w:left w:val="single" w:sz="8" w:space="0" w:color="000000"/>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vMerge w:val="restart"/>
            <w:tcBorders>
              <w:left w:val="single" w:sz="8" w:space="0" w:color="000000"/>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vMerge w:val="restart"/>
            <w:tcBorders>
              <w:left w:val="single" w:sz="8" w:space="0" w:color="000000"/>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plajelor</w:t>
            </w:r>
          </w:p>
        </w:tc>
        <w:tc>
          <w:tcPr>
            <w:tcW w:w="2107"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1150"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18"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778"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9"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7"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32"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G05.11 Moartea sau rănirea prin coliziune</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 xml:space="preserve">H01 Poluarea apelor de suprafaţă (limnice, terestre, marine </w:t>
            </w:r>
            <w:r w:rsidRPr="00EF18B3">
              <w:rPr>
                <w:rFonts w:ascii="Georgia" w:hAnsi="Georgia" w:cs="Calibri"/>
                <w:color w:val="000000"/>
                <w:sz w:val="24"/>
                <w:szCs w:val="24"/>
                <w:lang w:eastAsia="ro-RO"/>
              </w:rPr>
              <w:lastRenderedPageBreak/>
              <w:t>şi salmastre)</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lastRenderedPageBreak/>
              <w:t xml:space="preserve">Centre industriale (Galaţi, Reni, Tulcea, Sulina, Ismail, Chilia </w:t>
            </w:r>
            <w:r w:rsidRPr="00EF18B3">
              <w:rPr>
                <w:rFonts w:ascii="Georgia" w:hAnsi="Georgia" w:cs="Calibri"/>
                <w:color w:val="000000"/>
                <w:sz w:val="24"/>
                <w:szCs w:val="24"/>
                <w:lang w:eastAsia="ro-RO"/>
              </w:rPr>
              <w:lastRenderedPageBreak/>
              <w:t>Nouă, Vâlcovo), Cardon, Maliuc, Gorgova</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lastRenderedPageBreak/>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H01.01 Poluarea apelor de suprafaţă de către combinate industriale</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Şantierele navale din Galaţi, Reni, Tulcea; combinatul Alum, porturile din Izmail</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H01.04 Poluarea difuză a apelor de suprafaţă prin inundaţii sau scurgeri urbane</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H01.08 Poluarea difuză a apelor de suprafaţă cauzată de apa de canalizare menajeră şi de ape uzate</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H05.01 Gunoiul şi deşeurile solide</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În interiorul sitului</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5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H06.01 Zgomot, poluare fonică</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J01.01 Incendii</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În întreg situl, în special în Somova; Sireasa; Sinoe; Sf. Gheorghe, Crişan</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 xml:space="preserve">J02 Schimbări provocate de </w:t>
            </w:r>
            <w:r w:rsidRPr="00EF18B3">
              <w:rPr>
                <w:rFonts w:ascii="Georgia" w:hAnsi="Georgia" w:cs="Calibri"/>
                <w:color w:val="000000"/>
                <w:sz w:val="24"/>
                <w:szCs w:val="24"/>
                <w:lang w:eastAsia="ro-RO"/>
              </w:rPr>
              <w:lastRenderedPageBreak/>
              <w:t>oameni în sistemele hidraulice (zone umede şi mediul marin).</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lastRenderedPageBreak/>
              <w:t xml:space="preserve">Cotu Pisicii la Isaccea, Sireasa, </w:t>
            </w:r>
            <w:r w:rsidRPr="00EF18B3">
              <w:rPr>
                <w:rFonts w:ascii="Georgia" w:hAnsi="Georgia" w:cs="Calibri"/>
                <w:color w:val="000000"/>
                <w:sz w:val="24"/>
                <w:szCs w:val="24"/>
                <w:lang w:eastAsia="ro-RO"/>
              </w:rPr>
              <w:lastRenderedPageBreak/>
              <w:t>Pardina, Ceamurlia, malul drept al braţului Sf. Gheorghe şi parte din Dunăvăţ,</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lastRenderedPageBreak/>
              <w:t>PM</w:t>
            </w:r>
          </w:p>
        </w:tc>
        <w:tc>
          <w:tcPr>
            <w:tcW w:w="51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5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J02.01 Umplerea bazinelor acvatice cu pământ, îndiguirea şi asanarea</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5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J02.01.01 “Polderizare” – îndiguire în vederea creării unor incinte agricole, silvice, piscicole etc</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5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J02.02.01 Dragare/indepărtarea sedimentelor limnice</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Canalele din interiorul Deltei Dunării</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J03 Alte modificări ale ecosistemelor</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Complexul lacustru Razim-Sinoie</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J03.01.01 Reducerea disponibilităţii pradă (inclusiv cadavre, rămăşiţe)</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K01.01 Eroziune</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În special zonele costiere</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K01.02 Colmatare</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K01.03 Secare</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K02.03 Eutrofizare (naturală)</w:t>
            </w:r>
          </w:p>
        </w:tc>
        <w:tc>
          <w:tcPr>
            <w:tcW w:w="210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K03.03 Introducere a unor boli (patogeni microbieni)</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L. Parcheş, L. Furtuna, L. Babina, Chilia Veche</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K03.04 Prădătorism</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K03.06 Antagonism cu animale domestice</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K04.05 Daune cauzate de erbivore (inclusiv specii de vânat)</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M01.02 Secete şi precipitaţii reduse</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M01.05 Modificări de debit (limnic, mareic, oceanic)</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M02.01 Înlocuirea şi deteriorarea habitatului</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77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3"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M02.03 Declinul sau dispariţia speciilor</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PM</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77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02"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74"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Drum de mare viteză Constanţa - Tulcea</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Intersectează situl</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MPGT</w:t>
            </w:r>
          </w:p>
        </w:tc>
        <w:tc>
          <w:tcPr>
            <w:tcW w:w="51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5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77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0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74"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Amplasare reţele centrale eoliene - "Reţeaua Zephyr3"</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Com.Nicolae Bălcescu,Com.Târguşor (la distanţa de aproximativ 11 km)</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CJ Constanţa</w:t>
            </w:r>
          </w:p>
        </w:tc>
        <w:tc>
          <w:tcPr>
            <w:tcW w:w="51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5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77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0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74"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Alte parcuri eoliene (Cogealac, Fântănele, Pantelimon, Crucea, Nicolae Bălcescu)</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Nordul, vestul şi sudul sitului (la distanţa de aproximativ 3000 m)</w:t>
            </w:r>
          </w:p>
        </w:tc>
        <w:tc>
          <w:tcPr>
            <w:tcW w:w="1150" w:type="dxa"/>
            <w:tcBorders>
              <w:bottom w:val="single" w:sz="8" w:space="0" w:color="000000"/>
              <w:right w:val="single" w:sz="8" w:space="0" w:color="CCCCCC"/>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Presiune existentă</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77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4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0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74"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r w:rsidR="00B57DFC" w:rsidRPr="00EF18B3">
        <w:trPr>
          <w:trHeight w:val="567"/>
        </w:trPr>
        <w:tc>
          <w:tcPr>
            <w:tcW w:w="823" w:type="dxa"/>
            <w:vMerge/>
            <w:tcBorders>
              <w:left w:val="single" w:sz="8" w:space="0" w:color="000000"/>
              <w:bottom w:val="single" w:sz="8" w:space="0" w:color="000000"/>
              <w:right w:val="single" w:sz="8" w:space="0" w:color="000000"/>
            </w:tcBorders>
            <w:vAlign w:val="center"/>
          </w:tcPr>
          <w:p w:rsidR="00B57DFC" w:rsidRPr="00EF18B3" w:rsidRDefault="00B57DFC">
            <w:pPr>
              <w:widowControl w:val="0"/>
              <w:suppressAutoHyphens w:val="0"/>
              <w:ind w:firstLine="0"/>
              <w:rPr>
                <w:rFonts w:ascii="Georgia" w:hAnsi="Georgia" w:cs="Calibri"/>
                <w:b/>
                <w:bCs/>
                <w:color w:val="000000"/>
                <w:sz w:val="24"/>
                <w:szCs w:val="24"/>
                <w:lang w:eastAsia="ro-RO"/>
              </w:rPr>
            </w:pPr>
          </w:p>
        </w:tc>
        <w:tc>
          <w:tcPr>
            <w:tcW w:w="200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Modernizare drumuri în com Istria, jud Constanţa, Drum comercial DC 78</w:t>
            </w:r>
          </w:p>
        </w:tc>
        <w:tc>
          <w:tcPr>
            <w:tcW w:w="2107"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Intersectează situl</w:t>
            </w:r>
          </w:p>
        </w:tc>
        <w:tc>
          <w:tcPr>
            <w:tcW w:w="115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CJ Constanţa</w:t>
            </w:r>
          </w:p>
        </w:tc>
        <w:tc>
          <w:tcPr>
            <w:tcW w:w="518"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5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778"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23"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0"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521"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40"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0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74"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9"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499"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487" w:type="dxa"/>
            <w:tcBorders>
              <w:bottom w:val="single" w:sz="8" w:space="0" w:color="000000"/>
              <w:right w:val="single" w:sz="8" w:space="0" w:color="000000"/>
            </w:tcBorders>
            <w:shd w:val="clear" w:color="auto" w:fill="auto"/>
            <w:vAlign w:val="center"/>
          </w:tcPr>
          <w:p w:rsidR="00B57DFC" w:rsidRPr="00EF18B3" w:rsidRDefault="00B57DFC">
            <w:pPr>
              <w:widowControl w:val="0"/>
              <w:suppressAutoHyphens w:val="0"/>
              <w:ind w:firstLine="0"/>
              <w:rPr>
                <w:rFonts w:ascii="Georgia" w:hAnsi="Georgia" w:cs="Calibri"/>
                <w:color w:val="000000"/>
                <w:sz w:val="24"/>
                <w:szCs w:val="24"/>
                <w:lang w:eastAsia="ro-RO"/>
              </w:rPr>
            </w:pPr>
          </w:p>
        </w:tc>
        <w:tc>
          <w:tcPr>
            <w:tcW w:w="605"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c>
          <w:tcPr>
            <w:tcW w:w="532" w:type="dxa"/>
            <w:tcBorders>
              <w:bottom w:val="single" w:sz="8" w:space="0" w:color="000000"/>
              <w:right w:val="single" w:sz="8" w:space="0" w:color="000000"/>
            </w:tcBorders>
            <w:shd w:val="clear" w:color="auto" w:fill="auto"/>
            <w:vAlign w:val="center"/>
          </w:tcPr>
          <w:p w:rsidR="00B57DFC" w:rsidRPr="00EF18B3" w:rsidRDefault="00EF18B3">
            <w:pPr>
              <w:widowControl w:val="0"/>
              <w:suppressAutoHyphens w:val="0"/>
              <w:ind w:firstLine="0"/>
              <w:jc w:val="center"/>
              <w:rPr>
                <w:rFonts w:ascii="Georgia" w:hAnsi="Georgia" w:cs="Calibri"/>
                <w:color w:val="000000"/>
                <w:sz w:val="24"/>
                <w:szCs w:val="24"/>
                <w:lang w:eastAsia="ro-RO"/>
              </w:rPr>
            </w:pPr>
            <w:r w:rsidRPr="00EF18B3">
              <w:rPr>
                <w:rFonts w:ascii="Georgia" w:hAnsi="Georgia" w:cs="Calibri"/>
                <w:color w:val="000000"/>
                <w:sz w:val="24"/>
                <w:szCs w:val="24"/>
                <w:lang w:eastAsia="ro-RO"/>
              </w:rPr>
              <w:t>X</w:t>
            </w:r>
          </w:p>
        </w:tc>
      </w:tr>
    </w:tbl>
    <w:p w:rsidR="00B57DFC" w:rsidRPr="00EF18B3" w:rsidRDefault="00B57DFC">
      <w:pPr>
        <w:pStyle w:val="Corptext"/>
        <w:ind w:firstLine="680"/>
        <w:jc w:val="both"/>
        <w:rPr>
          <w:rFonts w:ascii="Georgia" w:hAnsi="Georgia" w:cs="Calibri"/>
          <w:b/>
          <w:bCs/>
          <w:sz w:val="24"/>
          <w:szCs w:val="24"/>
        </w:rPr>
        <w:sectPr w:rsidR="00B57DFC" w:rsidRPr="00EF18B3">
          <w:headerReference w:type="default" r:id="rId38"/>
          <w:footerReference w:type="default" r:id="rId39"/>
          <w:pgSz w:w="16838" w:h="11906" w:orient="landscape"/>
          <w:pgMar w:top="1418" w:right="851" w:bottom="963" w:left="1418" w:header="454" w:footer="612" w:gutter="0"/>
          <w:cols w:space="720"/>
          <w:formProt w:val="0"/>
          <w:docGrid w:linePitch="100" w:charSpace="20480"/>
        </w:sectPr>
      </w:pPr>
    </w:p>
    <w:p w:rsidR="00B57DFC" w:rsidRPr="00EF18B3" w:rsidRDefault="00B57DFC">
      <w:pPr>
        <w:pStyle w:val="Corptext"/>
        <w:ind w:firstLine="680"/>
        <w:jc w:val="both"/>
        <w:rPr>
          <w:rFonts w:ascii="Georgia" w:hAnsi="Georgia" w:cs="Calibri"/>
          <w:b/>
          <w:bCs/>
          <w:sz w:val="24"/>
          <w:szCs w:val="24"/>
        </w:rPr>
      </w:pPr>
    </w:p>
    <w:p w:rsidR="00B57DFC" w:rsidRPr="00EF18B3" w:rsidRDefault="002F24A5">
      <w:pPr>
        <w:spacing w:before="119"/>
        <w:ind w:firstLine="680"/>
        <w:jc w:val="both"/>
        <w:rPr>
          <w:rFonts w:ascii="Georgia" w:hAnsi="Georgia" w:cs="Calibri"/>
          <w:b/>
          <w:bCs/>
          <w:sz w:val="24"/>
          <w:szCs w:val="24"/>
        </w:rPr>
      </w:pPr>
      <w:r>
        <w:rPr>
          <w:rFonts w:ascii="Georgia" w:hAnsi="Georgia"/>
          <w:sz w:val="24"/>
          <w:szCs w:val="24"/>
        </w:rPr>
        <w:pict>
          <v:rect id="Image113" o:spid="_x0000_s1028" style="position:absolute;left:0;text-align:left;margin-left:236.65pt;margin-top:111.05pt;width:2pt;height:2.1pt;z-index:251687424;mso-wrap-style:none;mso-position-horizontal-relative:page;v-text-anchor:middle" fillcolor="#d8d8d8" stroked="f" strokecolor="#3465a4">
            <v:fill color2="#272727" o:detectmouseclick="t"/>
            <v:stroke joinstyle="round"/>
            <w10:wrap anchorx="page"/>
          </v:rect>
        </w:pict>
      </w:r>
      <w:r>
        <w:rPr>
          <w:rFonts w:ascii="Georgia" w:hAnsi="Georgia"/>
          <w:sz w:val="24"/>
          <w:szCs w:val="24"/>
        </w:rPr>
        <w:pict>
          <v:rect id="Image114" o:spid="_x0000_s1027" style="position:absolute;left:0;text-align:left;margin-left:331.1pt;margin-top:111.05pt;width:1.95pt;height:2.1pt;z-index:251688448;mso-wrap-style:none;mso-position-horizontal-relative:page;v-text-anchor:middle" fillcolor="#d8d8d8" stroked="f" strokecolor="#3465a4">
            <v:fill color2="#272727" o:detectmouseclick="t"/>
            <v:stroke joinstyle="round"/>
            <w10:wrap anchorx="page"/>
          </v:rect>
        </w:pict>
      </w:r>
      <w:r>
        <w:rPr>
          <w:rFonts w:ascii="Georgia" w:hAnsi="Georgia"/>
          <w:sz w:val="24"/>
          <w:szCs w:val="24"/>
        </w:rPr>
        <w:pict>
          <v:rect id="Image115" o:spid="_x0000_s1026" style="position:absolute;left:0;text-align:left;margin-left:448.55pt;margin-top:111.05pt;width:2pt;height:2.1pt;z-index:251689472;mso-wrap-style:none;mso-position-horizontal-relative:page;v-text-anchor:middle" fillcolor="#d8d8d8" stroked="f" strokecolor="#3465a4">
            <v:fill color2="#272727" o:detectmouseclick="t"/>
            <v:stroke joinstyle="round"/>
            <w10:wrap anchorx="page"/>
          </v:rect>
        </w:pict>
      </w:r>
      <w:r w:rsidR="00EF18B3" w:rsidRPr="00EF18B3">
        <w:rPr>
          <w:rFonts w:ascii="Georgia" w:hAnsi="Georgia"/>
          <w:spacing w:val="-1"/>
          <w:sz w:val="24"/>
          <w:szCs w:val="24"/>
        </w:rPr>
        <w:t>Pentru</w:t>
      </w:r>
      <w:r w:rsidR="00EF18B3" w:rsidRPr="00EF18B3">
        <w:rPr>
          <w:rFonts w:ascii="Georgia" w:hAnsi="Georgia"/>
          <w:spacing w:val="-10"/>
          <w:sz w:val="24"/>
          <w:szCs w:val="24"/>
        </w:rPr>
        <w:t xml:space="preserve"> </w:t>
      </w:r>
      <w:r w:rsidR="00EF18B3" w:rsidRPr="00EF18B3">
        <w:rPr>
          <w:rFonts w:ascii="Georgia" w:hAnsi="Georgia"/>
          <w:spacing w:val="-1"/>
          <w:sz w:val="24"/>
          <w:szCs w:val="24"/>
        </w:rPr>
        <w:t>identificarea</w:t>
      </w:r>
      <w:r w:rsidR="00EF18B3" w:rsidRPr="00EF18B3">
        <w:rPr>
          <w:rFonts w:ascii="Georgia" w:hAnsi="Georgia"/>
          <w:spacing w:val="-8"/>
          <w:sz w:val="24"/>
          <w:szCs w:val="24"/>
        </w:rPr>
        <w:t xml:space="preserve"> </w:t>
      </w:r>
      <w:r w:rsidR="00EF18B3" w:rsidRPr="00EF18B3">
        <w:rPr>
          <w:rFonts w:ascii="Georgia" w:hAnsi="Georgia"/>
          <w:spacing w:val="-1"/>
          <w:sz w:val="24"/>
          <w:szCs w:val="24"/>
        </w:rPr>
        <w:t>investiţiilor</w:t>
      </w:r>
      <w:r w:rsidR="00EF18B3" w:rsidRPr="00EF18B3">
        <w:rPr>
          <w:rFonts w:ascii="Georgia" w:hAnsi="Georgia"/>
          <w:spacing w:val="-9"/>
          <w:sz w:val="24"/>
          <w:szCs w:val="24"/>
        </w:rPr>
        <w:t xml:space="preserve"> </w:t>
      </w:r>
      <w:r w:rsidR="00EF18B3" w:rsidRPr="00EF18B3">
        <w:rPr>
          <w:rFonts w:ascii="Georgia" w:hAnsi="Georgia"/>
          <w:sz w:val="24"/>
          <w:szCs w:val="24"/>
        </w:rPr>
        <w:t>existente</w:t>
      </w:r>
      <w:r w:rsidR="00EF18B3" w:rsidRPr="00EF18B3">
        <w:rPr>
          <w:rFonts w:ascii="Georgia" w:hAnsi="Georgia"/>
          <w:spacing w:val="-9"/>
          <w:sz w:val="24"/>
          <w:szCs w:val="24"/>
        </w:rPr>
        <w:t xml:space="preserve"> </w:t>
      </w:r>
      <w:r w:rsidR="00EF18B3" w:rsidRPr="00EF18B3">
        <w:rPr>
          <w:rFonts w:ascii="Georgia" w:hAnsi="Georgia"/>
          <w:spacing w:val="-1"/>
          <w:sz w:val="24"/>
          <w:szCs w:val="24"/>
        </w:rPr>
        <w:t>sau</w:t>
      </w:r>
      <w:r w:rsidR="00EF18B3" w:rsidRPr="00EF18B3">
        <w:rPr>
          <w:rFonts w:ascii="Georgia" w:hAnsi="Georgia"/>
          <w:spacing w:val="-9"/>
          <w:sz w:val="24"/>
          <w:szCs w:val="24"/>
        </w:rPr>
        <w:t xml:space="preserve"> </w:t>
      </w:r>
      <w:r w:rsidR="00EF18B3" w:rsidRPr="00EF18B3">
        <w:rPr>
          <w:rFonts w:ascii="Georgia" w:hAnsi="Georgia"/>
          <w:spacing w:val="-1"/>
          <w:sz w:val="24"/>
          <w:szCs w:val="24"/>
        </w:rPr>
        <w:t>planificate</w:t>
      </w:r>
      <w:r w:rsidR="00EF18B3" w:rsidRPr="00EF18B3">
        <w:rPr>
          <w:rFonts w:ascii="Georgia" w:hAnsi="Georgia"/>
          <w:spacing w:val="-5"/>
          <w:sz w:val="24"/>
          <w:szCs w:val="24"/>
        </w:rPr>
        <w:t xml:space="preserve"> </w:t>
      </w:r>
      <w:r w:rsidR="00EF18B3" w:rsidRPr="00EF18B3">
        <w:rPr>
          <w:rFonts w:ascii="Georgia" w:hAnsi="Georgia"/>
          <w:sz w:val="24"/>
          <w:szCs w:val="24"/>
        </w:rPr>
        <w:t>în</w:t>
      </w:r>
      <w:r w:rsidR="00EF18B3" w:rsidRPr="00EF18B3">
        <w:rPr>
          <w:rFonts w:ascii="Georgia" w:hAnsi="Georgia"/>
          <w:spacing w:val="-10"/>
          <w:sz w:val="24"/>
          <w:szCs w:val="24"/>
        </w:rPr>
        <w:t xml:space="preserve"> </w:t>
      </w:r>
      <w:r w:rsidR="00EF18B3" w:rsidRPr="00EF18B3">
        <w:rPr>
          <w:rFonts w:ascii="Georgia" w:hAnsi="Georgia"/>
          <w:spacing w:val="-1"/>
          <w:sz w:val="24"/>
          <w:szCs w:val="24"/>
        </w:rPr>
        <w:t>zona</w:t>
      </w:r>
      <w:r w:rsidR="00EF18B3" w:rsidRPr="00EF18B3">
        <w:rPr>
          <w:rFonts w:ascii="Georgia" w:hAnsi="Georgia"/>
          <w:spacing w:val="-7"/>
          <w:sz w:val="24"/>
          <w:szCs w:val="24"/>
        </w:rPr>
        <w:t xml:space="preserve"> </w:t>
      </w:r>
      <w:r w:rsidR="00EF18B3" w:rsidRPr="00EF18B3">
        <w:rPr>
          <w:rFonts w:ascii="Georgia" w:hAnsi="Georgia"/>
          <w:spacing w:val="-1"/>
          <w:sz w:val="24"/>
          <w:szCs w:val="24"/>
        </w:rPr>
        <w:t>amplasamentului</w:t>
      </w:r>
      <w:r w:rsidR="00EF18B3" w:rsidRPr="00EF18B3">
        <w:rPr>
          <w:rFonts w:ascii="Georgia" w:hAnsi="Georgia"/>
          <w:spacing w:val="-8"/>
          <w:sz w:val="24"/>
          <w:szCs w:val="24"/>
        </w:rPr>
        <w:t xml:space="preserve"> </w:t>
      </w:r>
      <w:r w:rsidR="00EF18B3" w:rsidRPr="00EF18B3">
        <w:rPr>
          <w:rFonts w:ascii="Georgia" w:hAnsi="Georgia"/>
          <w:sz w:val="24"/>
          <w:szCs w:val="24"/>
        </w:rPr>
        <w:t>care</w:t>
      </w:r>
      <w:r w:rsidR="00EF18B3" w:rsidRPr="00EF18B3">
        <w:rPr>
          <w:rFonts w:ascii="Georgia" w:hAnsi="Georgia"/>
          <w:spacing w:val="-9"/>
          <w:sz w:val="24"/>
          <w:szCs w:val="24"/>
        </w:rPr>
        <w:t xml:space="preserve"> </w:t>
      </w:r>
      <w:r w:rsidR="00EF18B3" w:rsidRPr="00EF18B3">
        <w:rPr>
          <w:rFonts w:ascii="Georgia" w:hAnsi="Georgia"/>
          <w:sz w:val="24"/>
          <w:szCs w:val="24"/>
        </w:rPr>
        <w:t>ar</w:t>
      </w:r>
      <w:r w:rsidR="00EF18B3" w:rsidRPr="00EF18B3">
        <w:rPr>
          <w:rFonts w:ascii="Georgia" w:hAnsi="Georgia"/>
          <w:spacing w:val="-10"/>
          <w:sz w:val="24"/>
          <w:szCs w:val="24"/>
        </w:rPr>
        <w:t xml:space="preserve"> </w:t>
      </w:r>
      <w:r w:rsidR="00EF18B3" w:rsidRPr="00EF18B3">
        <w:rPr>
          <w:rFonts w:ascii="Georgia" w:hAnsi="Georgia"/>
          <w:spacing w:val="-1"/>
          <w:sz w:val="24"/>
          <w:szCs w:val="24"/>
        </w:rPr>
        <w:t>putea</w:t>
      </w:r>
      <w:r w:rsidR="00EF18B3" w:rsidRPr="00EF18B3">
        <w:rPr>
          <w:rFonts w:ascii="Georgia" w:hAnsi="Georgia"/>
          <w:spacing w:val="-7"/>
          <w:sz w:val="24"/>
          <w:szCs w:val="24"/>
        </w:rPr>
        <w:t xml:space="preserve"> </w:t>
      </w:r>
      <w:r w:rsidR="00EF18B3" w:rsidRPr="00EF18B3">
        <w:rPr>
          <w:rFonts w:ascii="Georgia" w:hAnsi="Georgia"/>
          <w:spacing w:val="-1"/>
          <w:sz w:val="24"/>
          <w:szCs w:val="24"/>
        </w:rPr>
        <w:t>genera</w:t>
      </w:r>
      <w:r w:rsidR="00EF18B3" w:rsidRPr="00EF18B3">
        <w:rPr>
          <w:rFonts w:ascii="Georgia" w:hAnsi="Georgia"/>
          <w:spacing w:val="107"/>
          <w:sz w:val="24"/>
          <w:szCs w:val="24"/>
        </w:rPr>
        <w:t xml:space="preserve"> </w:t>
      </w:r>
      <w:r w:rsidR="00EF18B3" w:rsidRPr="00EF18B3">
        <w:rPr>
          <w:rFonts w:ascii="Georgia" w:hAnsi="Georgia"/>
          <w:sz w:val="24"/>
          <w:szCs w:val="24"/>
        </w:rPr>
        <w:t>efecte</w:t>
      </w:r>
      <w:r w:rsidR="00EF18B3" w:rsidRPr="00EF18B3">
        <w:rPr>
          <w:rFonts w:ascii="Georgia" w:hAnsi="Georgia"/>
          <w:spacing w:val="-3"/>
          <w:sz w:val="24"/>
          <w:szCs w:val="24"/>
        </w:rPr>
        <w:t xml:space="preserve"> </w:t>
      </w:r>
      <w:r w:rsidR="00EF18B3" w:rsidRPr="00EF18B3">
        <w:rPr>
          <w:rFonts w:ascii="Georgia" w:hAnsi="Georgia"/>
          <w:spacing w:val="-1"/>
          <w:sz w:val="24"/>
          <w:szCs w:val="24"/>
        </w:rPr>
        <w:t>cumulative</w:t>
      </w:r>
      <w:r w:rsidR="00EF18B3" w:rsidRPr="00EF18B3">
        <w:rPr>
          <w:rFonts w:ascii="Georgia" w:hAnsi="Georgia"/>
          <w:spacing w:val="-4"/>
          <w:sz w:val="24"/>
          <w:szCs w:val="24"/>
        </w:rPr>
        <w:t xml:space="preserve"> </w:t>
      </w:r>
      <w:r w:rsidR="00EF18B3" w:rsidRPr="00EF18B3">
        <w:rPr>
          <w:rFonts w:ascii="Georgia" w:hAnsi="Georgia"/>
          <w:sz w:val="24"/>
          <w:szCs w:val="24"/>
        </w:rPr>
        <w:t>asupra</w:t>
      </w:r>
      <w:r w:rsidR="00EF18B3" w:rsidRPr="00EF18B3">
        <w:rPr>
          <w:rFonts w:ascii="Georgia" w:hAnsi="Georgia"/>
          <w:spacing w:val="-5"/>
          <w:sz w:val="24"/>
          <w:szCs w:val="24"/>
        </w:rPr>
        <w:t xml:space="preserve"> </w:t>
      </w:r>
      <w:r w:rsidR="00EF18B3" w:rsidRPr="00EF18B3">
        <w:rPr>
          <w:rFonts w:ascii="Georgia" w:hAnsi="Georgia"/>
          <w:sz w:val="24"/>
          <w:szCs w:val="24"/>
        </w:rPr>
        <w:t>mediului,</w:t>
      </w:r>
      <w:r w:rsidR="00EF18B3" w:rsidRPr="00EF18B3">
        <w:rPr>
          <w:rFonts w:ascii="Georgia" w:hAnsi="Georgia"/>
          <w:spacing w:val="-3"/>
          <w:sz w:val="24"/>
          <w:szCs w:val="24"/>
        </w:rPr>
        <w:t xml:space="preserve"> </w:t>
      </w:r>
      <w:r w:rsidR="00EF18B3" w:rsidRPr="00EF18B3">
        <w:rPr>
          <w:rFonts w:ascii="Georgia" w:hAnsi="Georgia"/>
          <w:sz w:val="24"/>
          <w:szCs w:val="24"/>
        </w:rPr>
        <w:t>au</w:t>
      </w:r>
      <w:r w:rsidR="00EF18B3" w:rsidRPr="00EF18B3">
        <w:rPr>
          <w:rFonts w:ascii="Georgia" w:hAnsi="Georgia"/>
          <w:spacing w:val="-3"/>
          <w:sz w:val="24"/>
          <w:szCs w:val="24"/>
        </w:rPr>
        <w:t xml:space="preserve"> </w:t>
      </w:r>
      <w:r w:rsidR="00EF18B3" w:rsidRPr="00EF18B3">
        <w:rPr>
          <w:rFonts w:ascii="Georgia" w:hAnsi="Georgia"/>
          <w:sz w:val="24"/>
          <w:szCs w:val="24"/>
        </w:rPr>
        <w:t>fost</w:t>
      </w:r>
      <w:r w:rsidR="00EF18B3" w:rsidRPr="00EF18B3">
        <w:rPr>
          <w:rFonts w:ascii="Georgia" w:hAnsi="Georgia"/>
          <w:spacing w:val="-5"/>
          <w:sz w:val="24"/>
          <w:szCs w:val="24"/>
        </w:rPr>
        <w:t xml:space="preserve"> </w:t>
      </w:r>
      <w:r w:rsidR="00EF18B3" w:rsidRPr="00EF18B3">
        <w:rPr>
          <w:rFonts w:ascii="Georgia" w:hAnsi="Georgia"/>
          <w:sz w:val="24"/>
          <w:szCs w:val="24"/>
        </w:rPr>
        <w:t>studiate</w:t>
      </w:r>
      <w:r w:rsidR="00EF18B3" w:rsidRPr="00EF18B3">
        <w:rPr>
          <w:rFonts w:ascii="Georgia" w:hAnsi="Georgia"/>
          <w:spacing w:val="-3"/>
          <w:sz w:val="24"/>
          <w:szCs w:val="24"/>
        </w:rPr>
        <w:t xml:space="preserve"> </w:t>
      </w:r>
      <w:r w:rsidR="00EF18B3" w:rsidRPr="00EF18B3">
        <w:rPr>
          <w:rFonts w:ascii="Georgia" w:hAnsi="Georgia"/>
          <w:spacing w:val="-1"/>
          <w:sz w:val="24"/>
          <w:szCs w:val="24"/>
        </w:rPr>
        <w:t>informaţiile</w:t>
      </w:r>
      <w:r w:rsidR="00EF18B3" w:rsidRPr="00EF18B3">
        <w:rPr>
          <w:rFonts w:ascii="Georgia" w:hAnsi="Georgia"/>
          <w:spacing w:val="-3"/>
          <w:sz w:val="24"/>
          <w:szCs w:val="24"/>
        </w:rPr>
        <w:t xml:space="preserve"> </w:t>
      </w:r>
      <w:r w:rsidR="00EF18B3" w:rsidRPr="00EF18B3">
        <w:rPr>
          <w:rFonts w:ascii="Georgia" w:hAnsi="Georgia"/>
          <w:sz w:val="24"/>
          <w:szCs w:val="24"/>
        </w:rPr>
        <w:t>disponibile</w:t>
      </w:r>
      <w:r w:rsidR="00EF18B3" w:rsidRPr="00EF18B3">
        <w:rPr>
          <w:rFonts w:ascii="Georgia" w:hAnsi="Georgia"/>
          <w:spacing w:val="-1"/>
          <w:sz w:val="24"/>
          <w:szCs w:val="24"/>
        </w:rPr>
        <w:t xml:space="preserve"> public</w:t>
      </w:r>
      <w:r w:rsidR="00EF18B3" w:rsidRPr="00EF18B3">
        <w:rPr>
          <w:rFonts w:ascii="Georgia" w:hAnsi="Georgia"/>
          <w:sz w:val="24"/>
          <w:szCs w:val="24"/>
        </w:rPr>
        <w:t xml:space="preserve"> pe:</w:t>
      </w:r>
    </w:p>
    <w:p w:rsidR="00B57DFC" w:rsidRPr="00EF18B3" w:rsidRDefault="00EF18B3">
      <w:pPr>
        <w:pStyle w:val="Corptext"/>
        <w:ind w:firstLine="680"/>
        <w:jc w:val="both"/>
        <w:rPr>
          <w:rFonts w:ascii="Georgia" w:hAnsi="Georgia" w:cs="Calibri"/>
          <w:b/>
          <w:bCs/>
          <w:sz w:val="24"/>
          <w:szCs w:val="24"/>
        </w:rPr>
      </w:pPr>
      <w:r w:rsidRPr="00EF18B3">
        <w:rPr>
          <w:rFonts w:ascii="Georgia" w:hAnsi="Georgia"/>
          <w:noProof/>
          <w:sz w:val="24"/>
          <w:szCs w:val="24"/>
          <w:lang w:val="en-US"/>
        </w:rPr>
        <w:drawing>
          <wp:inline distT="0" distB="0" distL="0" distR="0">
            <wp:extent cx="123190" cy="126365"/>
            <wp:effectExtent l="0" t="0" r="0" b="0"/>
            <wp:docPr id="85" name="Imag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61"/>
                    <pic:cNvPicPr>
                      <a:picLocks noChangeAspect="1" noChangeArrowheads="1"/>
                    </pic:cNvPicPr>
                  </pic:nvPicPr>
                  <pic:blipFill>
                    <a:blip r:embed="rId40" cstate="print"/>
                    <a:stretch>
                      <a:fillRect/>
                    </a:stretch>
                  </pic:blipFill>
                  <pic:spPr bwMode="auto">
                    <a:xfrm>
                      <a:off x="0" y="0"/>
                      <a:ext cx="123190" cy="126365"/>
                    </a:xfrm>
                    <a:prstGeom prst="rect">
                      <a:avLst/>
                    </a:prstGeom>
                  </pic:spPr>
                </pic:pic>
              </a:graphicData>
            </a:graphic>
          </wp:inline>
        </w:drawing>
      </w:r>
      <w:r w:rsidRPr="00EF18B3">
        <w:rPr>
          <w:rFonts w:ascii="Georgia" w:hAnsi="Georgia"/>
          <w:sz w:val="24"/>
          <w:szCs w:val="24"/>
        </w:rPr>
        <w:t xml:space="preserve">   </w:t>
      </w:r>
      <w:r w:rsidRPr="00EF18B3">
        <w:rPr>
          <w:rFonts w:ascii="Georgia" w:hAnsi="Georgia"/>
          <w:spacing w:val="-1"/>
          <w:sz w:val="24"/>
          <w:szCs w:val="24"/>
        </w:rPr>
        <w:t>Site-ul</w:t>
      </w:r>
      <w:r w:rsidRPr="00EF18B3">
        <w:rPr>
          <w:rFonts w:ascii="Georgia" w:hAnsi="Georgia"/>
          <w:spacing w:val="35"/>
          <w:sz w:val="24"/>
          <w:szCs w:val="24"/>
        </w:rPr>
        <w:t xml:space="preserve"> </w:t>
      </w:r>
      <w:r w:rsidRPr="00EF18B3">
        <w:rPr>
          <w:rFonts w:ascii="Georgia" w:hAnsi="Georgia"/>
          <w:sz w:val="24"/>
          <w:szCs w:val="24"/>
        </w:rPr>
        <w:t>Agenţiei</w:t>
      </w:r>
      <w:r w:rsidRPr="00EF18B3">
        <w:rPr>
          <w:rFonts w:ascii="Georgia" w:hAnsi="Georgia"/>
          <w:spacing w:val="36"/>
          <w:sz w:val="24"/>
          <w:szCs w:val="24"/>
        </w:rPr>
        <w:t xml:space="preserve"> </w:t>
      </w:r>
      <w:r w:rsidRPr="00EF18B3">
        <w:rPr>
          <w:rFonts w:ascii="Georgia" w:hAnsi="Georgia"/>
          <w:sz w:val="24"/>
          <w:szCs w:val="24"/>
        </w:rPr>
        <w:t>pentru</w:t>
      </w:r>
      <w:r w:rsidRPr="00EF18B3">
        <w:rPr>
          <w:rFonts w:ascii="Georgia" w:hAnsi="Georgia"/>
          <w:spacing w:val="37"/>
          <w:sz w:val="24"/>
          <w:szCs w:val="24"/>
        </w:rPr>
        <w:t xml:space="preserve"> </w:t>
      </w:r>
      <w:r w:rsidRPr="00EF18B3">
        <w:rPr>
          <w:rFonts w:ascii="Georgia" w:hAnsi="Georgia"/>
          <w:spacing w:val="-1"/>
          <w:sz w:val="24"/>
          <w:szCs w:val="24"/>
        </w:rPr>
        <w:t>Protecţia</w:t>
      </w:r>
      <w:r w:rsidRPr="00EF18B3">
        <w:rPr>
          <w:rFonts w:ascii="Georgia" w:hAnsi="Georgia"/>
          <w:spacing w:val="35"/>
          <w:sz w:val="24"/>
          <w:szCs w:val="24"/>
        </w:rPr>
        <w:t xml:space="preserve"> </w:t>
      </w:r>
      <w:r w:rsidRPr="00EF18B3">
        <w:rPr>
          <w:rFonts w:ascii="Georgia" w:hAnsi="Georgia"/>
          <w:spacing w:val="-1"/>
          <w:sz w:val="24"/>
          <w:szCs w:val="24"/>
        </w:rPr>
        <w:t>Mediului</w:t>
      </w:r>
      <w:r w:rsidRPr="00EF18B3">
        <w:rPr>
          <w:rFonts w:ascii="Georgia" w:hAnsi="Georgia"/>
          <w:spacing w:val="36"/>
          <w:sz w:val="24"/>
          <w:szCs w:val="24"/>
        </w:rPr>
        <w:t xml:space="preserve"> </w:t>
      </w:r>
      <w:r w:rsidRPr="00EF18B3">
        <w:rPr>
          <w:rFonts w:ascii="Georgia" w:hAnsi="Georgia"/>
          <w:spacing w:val="-1"/>
          <w:sz w:val="24"/>
          <w:szCs w:val="24"/>
        </w:rPr>
        <w:t>Constanţa,</w:t>
      </w:r>
      <w:r w:rsidRPr="00EF18B3">
        <w:rPr>
          <w:rFonts w:ascii="Georgia" w:hAnsi="Georgia"/>
          <w:spacing w:val="36"/>
          <w:sz w:val="24"/>
          <w:szCs w:val="24"/>
        </w:rPr>
        <w:t xml:space="preserve"> </w:t>
      </w:r>
      <w:r w:rsidRPr="00EF18B3">
        <w:rPr>
          <w:rFonts w:ascii="Georgia" w:hAnsi="Georgia"/>
          <w:sz w:val="24"/>
          <w:szCs w:val="24"/>
        </w:rPr>
        <w:t>la</w:t>
      </w:r>
      <w:r w:rsidRPr="00EF18B3">
        <w:rPr>
          <w:rFonts w:ascii="Georgia" w:hAnsi="Georgia"/>
          <w:spacing w:val="35"/>
          <w:sz w:val="24"/>
          <w:szCs w:val="24"/>
        </w:rPr>
        <w:t xml:space="preserve"> </w:t>
      </w:r>
      <w:r w:rsidRPr="00EF18B3">
        <w:rPr>
          <w:rFonts w:ascii="Georgia" w:hAnsi="Georgia"/>
          <w:spacing w:val="-1"/>
          <w:sz w:val="24"/>
          <w:szCs w:val="24"/>
        </w:rPr>
        <w:t>rubrica</w:t>
      </w:r>
      <w:r w:rsidRPr="00EF18B3">
        <w:rPr>
          <w:rFonts w:ascii="Georgia" w:hAnsi="Georgia"/>
          <w:spacing w:val="36"/>
          <w:sz w:val="24"/>
          <w:szCs w:val="24"/>
        </w:rPr>
        <w:t xml:space="preserve"> </w:t>
      </w:r>
      <w:r w:rsidRPr="00EF18B3">
        <w:rPr>
          <w:rFonts w:ascii="Georgia" w:hAnsi="Georgia"/>
          <w:spacing w:val="-1"/>
          <w:sz w:val="24"/>
          <w:szCs w:val="24"/>
        </w:rPr>
        <w:t>Reglementări.</w:t>
      </w:r>
      <w:r w:rsidRPr="00EF18B3">
        <w:rPr>
          <w:rFonts w:ascii="Georgia" w:hAnsi="Georgia"/>
          <w:spacing w:val="35"/>
          <w:sz w:val="24"/>
          <w:szCs w:val="24"/>
        </w:rPr>
        <w:t xml:space="preserve"> </w:t>
      </w:r>
      <w:r w:rsidRPr="00EF18B3">
        <w:rPr>
          <w:rFonts w:ascii="Georgia" w:hAnsi="Georgia"/>
          <w:sz w:val="24"/>
          <w:szCs w:val="24"/>
        </w:rPr>
        <w:t>Menţionăm</w:t>
      </w:r>
      <w:r w:rsidRPr="00EF18B3">
        <w:rPr>
          <w:rFonts w:ascii="Georgia" w:hAnsi="Georgia"/>
          <w:spacing w:val="83"/>
          <w:sz w:val="24"/>
          <w:szCs w:val="24"/>
        </w:rPr>
        <w:t xml:space="preserve"> </w:t>
      </w:r>
      <w:r w:rsidRPr="00EF18B3">
        <w:rPr>
          <w:rFonts w:ascii="Georgia" w:hAnsi="Georgia"/>
          <w:sz w:val="24"/>
          <w:szCs w:val="24"/>
        </w:rPr>
        <w:t>faptul</w:t>
      </w:r>
      <w:r w:rsidRPr="00EF18B3">
        <w:rPr>
          <w:rFonts w:ascii="Georgia" w:hAnsi="Georgia"/>
          <w:spacing w:val="47"/>
          <w:sz w:val="24"/>
          <w:szCs w:val="24"/>
        </w:rPr>
        <w:t xml:space="preserve"> </w:t>
      </w:r>
      <w:r w:rsidRPr="00EF18B3">
        <w:rPr>
          <w:rFonts w:ascii="Georgia" w:hAnsi="Georgia"/>
          <w:sz w:val="24"/>
          <w:szCs w:val="24"/>
        </w:rPr>
        <w:t>că</w:t>
      </w:r>
      <w:r w:rsidRPr="00EF18B3">
        <w:rPr>
          <w:rFonts w:ascii="Georgia" w:hAnsi="Georgia"/>
          <w:spacing w:val="49"/>
          <w:sz w:val="24"/>
          <w:szCs w:val="24"/>
        </w:rPr>
        <w:t xml:space="preserve"> </w:t>
      </w:r>
      <w:r w:rsidRPr="00EF18B3">
        <w:rPr>
          <w:rFonts w:ascii="Georgia" w:hAnsi="Georgia"/>
          <w:sz w:val="24"/>
          <w:szCs w:val="24"/>
        </w:rPr>
        <w:t>pentru</w:t>
      </w:r>
      <w:r w:rsidRPr="00EF18B3">
        <w:rPr>
          <w:rFonts w:ascii="Georgia" w:hAnsi="Georgia"/>
          <w:spacing w:val="47"/>
          <w:sz w:val="24"/>
          <w:szCs w:val="24"/>
        </w:rPr>
        <w:t xml:space="preserve"> </w:t>
      </w:r>
      <w:r w:rsidRPr="00EF18B3">
        <w:rPr>
          <w:rFonts w:ascii="Georgia" w:hAnsi="Georgia"/>
          <w:sz w:val="24"/>
          <w:szCs w:val="24"/>
        </w:rPr>
        <w:t>o</w:t>
      </w:r>
      <w:r w:rsidRPr="00EF18B3">
        <w:rPr>
          <w:rFonts w:ascii="Georgia" w:hAnsi="Georgia"/>
          <w:spacing w:val="47"/>
          <w:sz w:val="24"/>
          <w:szCs w:val="24"/>
        </w:rPr>
        <w:t xml:space="preserve"> </w:t>
      </w:r>
      <w:r w:rsidRPr="00EF18B3">
        <w:rPr>
          <w:rFonts w:ascii="Georgia" w:hAnsi="Georgia"/>
          <w:spacing w:val="-1"/>
          <w:sz w:val="24"/>
          <w:szCs w:val="24"/>
        </w:rPr>
        <w:t>parte</w:t>
      </w:r>
      <w:r w:rsidRPr="00EF18B3">
        <w:rPr>
          <w:rFonts w:ascii="Georgia" w:hAnsi="Georgia"/>
          <w:spacing w:val="46"/>
          <w:sz w:val="24"/>
          <w:szCs w:val="24"/>
        </w:rPr>
        <w:t xml:space="preserve"> </w:t>
      </w:r>
      <w:r w:rsidRPr="00EF18B3">
        <w:rPr>
          <w:rFonts w:ascii="Georgia" w:hAnsi="Georgia"/>
          <w:sz w:val="24"/>
          <w:szCs w:val="24"/>
        </w:rPr>
        <w:t>din</w:t>
      </w:r>
      <w:r w:rsidRPr="00EF18B3">
        <w:rPr>
          <w:rFonts w:ascii="Georgia" w:hAnsi="Georgia"/>
          <w:spacing w:val="48"/>
          <w:sz w:val="24"/>
          <w:szCs w:val="24"/>
        </w:rPr>
        <w:t xml:space="preserve"> </w:t>
      </w:r>
      <w:r w:rsidRPr="00EF18B3">
        <w:rPr>
          <w:rFonts w:ascii="Georgia" w:hAnsi="Georgia"/>
          <w:sz w:val="24"/>
          <w:szCs w:val="24"/>
        </w:rPr>
        <w:t>proiecte</w:t>
      </w:r>
      <w:r w:rsidRPr="00EF18B3">
        <w:rPr>
          <w:rFonts w:ascii="Georgia" w:hAnsi="Georgia"/>
          <w:spacing w:val="48"/>
          <w:sz w:val="24"/>
          <w:szCs w:val="24"/>
        </w:rPr>
        <w:t xml:space="preserve"> </w:t>
      </w:r>
      <w:r w:rsidRPr="00EF18B3">
        <w:rPr>
          <w:rFonts w:ascii="Georgia" w:hAnsi="Georgia"/>
          <w:sz w:val="24"/>
          <w:szCs w:val="24"/>
        </w:rPr>
        <w:t>nu</w:t>
      </w:r>
      <w:r w:rsidRPr="00EF18B3">
        <w:rPr>
          <w:rFonts w:ascii="Georgia" w:hAnsi="Georgia"/>
          <w:spacing w:val="47"/>
          <w:sz w:val="24"/>
          <w:szCs w:val="24"/>
        </w:rPr>
        <w:t xml:space="preserve"> </w:t>
      </w:r>
      <w:r w:rsidRPr="00EF18B3">
        <w:rPr>
          <w:rFonts w:ascii="Georgia" w:hAnsi="Georgia"/>
          <w:sz w:val="24"/>
          <w:szCs w:val="24"/>
        </w:rPr>
        <w:t>au</w:t>
      </w:r>
      <w:r w:rsidRPr="00EF18B3">
        <w:rPr>
          <w:rFonts w:ascii="Georgia" w:hAnsi="Georgia"/>
          <w:spacing w:val="45"/>
          <w:sz w:val="24"/>
          <w:szCs w:val="24"/>
        </w:rPr>
        <w:t xml:space="preserve"> </w:t>
      </w:r>
      <w:r w:rsidRPr="00EF18B3">
        <w:rPr>
          <w:rFonts w:ascii="Georgia" w:hAnsi="Georgia"/>
          <w:sz w:val="24"/>
          <w:szCs w:val="24"/>
        </w:rPr>
        <w:t>fost</w:t>
      </w:r>
      <w:r w:rsidRPr="00EF18B3">
        <w:rPr>
          <w:rFonts w:ascii="Georgia" w:hAnsi="Georgia"/>
          <w:spacing w:val="45"/>
          <w:sz w:val="24"/>
          <w:szCs w:val="24"/>
        </w:rPr>
        <w:t xml:space="preserve"> </w:t>
      </w:r>
      <w:r w:rsidRPr="00EF18B3">
        <w:rPr>
          <w:rFonts w:ascii="Georgia" w:hAnsi="Georgia"/>
          <w:spacing w:val="-1"/>
          <w:sz w:val="24"/>
          <w:szCs w:val="24"/>
        </w:rPr>
        <w:t>găsite</w:t>
      </w:r>
      <w:r w:rsidRPr="00EF18B3">
        <w:rPr>
          <w:rFonts w:ascii="Georgia" w:hAnsi="Georgia"/>
          <w:spacing w:val="48"/>
          <w:sz w:val="24"/>
          <w:szCs w:val="24"/>
        </w:rPr>
        <w:t xml:space="preserve"> </w:t>
      </w:r>
      <w:r w:rsidRPr="00EF18B3">
        <w:rPr>
          <w:rFonts w:ascii="Georgia" w:hAnsi="Georgia"/>
          <w:spacing w:val="-1"/>
          <w:sz w:val="24"/>
          <w:szCs w:val="24"/>
        </w:rPr>
        <w:t>studiile</w:t>
      </w:r>
      <w:r w:rsidRPr="00EF18B3">
        <w:rPr>
          <w:rFonts w:ascii="Georgia" w:hAnsi="Georgia"/>
          <w:spacing w:val="48"/>
          <w:sz w:val="24"/>
          <w:szCs w:val="24"/>
        </w:rPr>
        <w:t xml:space="preserve"> </w:t>
      </w:r>
      <w:r w:rsidRPr="00EF18B3">
        <w:rPr>
          <w:rFonts w:ascii="Georgia" w:hAnsi="Georgia"/>
          <w:sz w:val="24"/>
          <w:szCs w:val="24"/>
        </w:rPr>
        <w:t>de</w:t>
      </w:r>
      <w:r w:rsidRPr="00EF18B3">
        <w:rPr>
          <w:rFonts w:ascii="Georgia" w:hAnsi="Georgia"/>
          <w:spacing w:val="48"/>
          <w:sz w:val="24"/>
          <w:szCs w:val="24"/>
        </w:rPr>
        <w:t xml:space="preserve"> </w:t>
      </w:r>
      <w:r w:rsidRPr="00EF18B3">
        <w:rPr>
          <w:rFonts w:ascii="Georgia" w:hAnsi="Georgia"/>
          <w:spacing w:val="-1"/>
          <w:sz w:val="24"/>
          <w:szCs w:val="24"/>
        </w:rPr>
        <w:t>mediu</w:t>
      </w:r>
      <w:r w:rsidRPr="00EF18B3">
        <w:rPr>
          <w:rFonts w:ascii="Georgia" w:hAnsi="Georgia"/>
          <w:spacing w:val="45"/>
          <w:sz w:val="24"/>
          <w:szCs w:val="24"/>
        </w:rPr>
        <w:t xml:space="preserve"> </w:t>
      </w:r>
      <w:r w:rsidRPr="00EF18B3">
        <w:rPr>
          <w:rFonts w:ascii="Georgia" w:hAnsi="Georgia"/>
          <w:sz w:val="24"/>
          <w:szCs w:val="24"/>
        </w:rPr>
        <w:t>şi</w:t>
      </w:r>
      <w:r w:rsidRPr="00EF18B3">
        <w:rPr>
          <w:rFonts w:ascii="Georgia" w:hAnsi="Georgia"/>
          <w:spacing w:val="48"/>
          <w:sz w:val="24"/>
          <w:szCs w:val="24"/>
        </w:rPr>
        <w:t xml:space="preserve"> </w:t>
      </w:r>
      <w:r w:rsidRPr="00EF18B3">
        <w:rPr>
          <w:rFonts w:ascii="Georgia" w:hAnsi="Georgia"/>
          <w:sz w:val="24"/>
          <w:szCs w:val="24"/>
        </w:rPr>
        <w:t>date</w:t>
      </w:r>
      <w:r w:rsidRPr="00EF18B3">
        <w:rPr>
          <w:rFonts w:ascii="Georgia" w:hAnsi="Georgia"/>
          <w:spacing w:val="45"/>
          <w:sz w:val="24"/>
          <w:szCs w:val="24"/>
        </w:rPr>
        <w:t xml:space="preserve"> </w:t>
      </w:r>
      <w:r w:rsidRPr="00EF18B3">
        <w:rPr>
          <w:rFonts w:ascii="Georgia" w:hAnsi="Georgia"/>
          <w:sz w:val="24"/>
          <w:szCs w:val="24"/>
        </w:rPr>
        <w:t>despre</w:t>
      </w:r>
      <w:r w:rsidRPr="00EF18B3">
        <w:rPr>
          <w:rFonts w:ascii="Georgia" w:hAnsi="Georgia"/>
          <w:spacing w:val="33"/>
          <w:sz w:val="24"/>
          <w:szCs w:val="24"/>
        </w:rPr>
        <w:t xml:space="preserve"> </w:t>
      </w:r>
      <w:r w:rsidRPr="00EF18B3">
        <w:rPr>
          <w:rFonts w:ascii="Georgia" w:hAnsi="Georgia"/>
          <w:spacing w:val="-1"/>
          <w:sz w:val="24"/>
          <w:szCs w:val="24"/>
        </w:rPr>
        <w:t>amplasarea</w:t>
      </w:r>
      <w:r w:rsidRPr="00EF18B3">
        <w:rPr>
          <w:rFonts w:ascii="Georgia" w:hAnsi="Georgia"/>
          <w:spacing w:val="-3"/>
          <w:sz w:val="24"/>
          <w:szCs w:val="24"/>
        </w:rPr>
        <w:t xml:space="preserve"> </w:t>
      </w:r>
      <w:r w:rsidRPr="00EF18B3">
        <w:rPr>
          <w:rFonts w:ascii="Georgia" w:hAnsi="Georgia"/>
          <w:spacing w:val="-1"/>
          <w:sz w:val="24"/>
          <w:szCs w:val="24"/>
        </w:rPr>
        <w:t>tuturor</w:t>
      </w:r>
      <w:r w:rsidRPr="00EF18B3">
        <w:rPr>
          <w:rFonts w:ascii="Georgia" w:hAnsi="Georgia"/>
          <w:spacing w:val="-3"/>
          <w:sz w:val="24"/>
          <w:szCs w:val="24"/>
        </w:rPr>
        <w:t xml:space="preserve"> </w:t>
      </w:r>
      <w:r w:rsidRPr="00EF18B3">
        <w:rPr>
          <w:rFonts w:ascii="Georgia" w:hAnsi="Georgia"/>
          <w:spacing w:val="-1"/>
          <w:sz w:val="24"/>
          <w:szCs w:val="24"/>
        </w:rPr>
        <w:t>turbinelor;</w:t>
      </w:r>
    </w:p>
    <w:p w:rsidR="00B57DFC" w:rsidRPr="00EF18B3" w:rsidRDefault="00EF18B3">
      <w:pPr>
        <w:pStyle w:val="Corptext"/>
        <w:ind w:firstLine="680"/>
        <w:jc w:val="both"/>
        <w:rPr>
          <w:rFonts w:ascii="Georgia" w:hAnsi="Georgia" w:cs="Calibri"/>
          <w:b/>
          <w:bCs/>
          <w:sz w:val="24"/>
          <w:szCs w:val="24"/>
        </w:rPr>
      </w:pPr>
      <w:r w:rsidRPr="00EF18B3">
        <w:rPr>
          <w:rFonts w:ascii="Georgia" w:hAnsi="Georgia"/>
          <w:noProof/>
          <w:sz w:val="24"/>
          <w:szCs w:val="24"/>
          <w:lang w:val="en-US"/>
        </w:rPr>
        <w:drawing>
          <wp:inline distT="0" distB="0" distL="0" distR="0">
            <wp:extent cx="123190" cy="126365"/>
            <wp:effectExtent l="0" t="0" r="0" b="0"/>
            <wp:docPr id="86" name="Imag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2"/>
                    <pic:cNvPicPr>
                      <a:picLocks noChangeAspect="1" noChangeArrowheads="1"/>
                    </pic:cNvPicPr>
                  </pic:nvPicPr>
                  <pic:blipFill>
                    <a:blip r:embed="rId40" cstate="print"/>
                    <a:stretch>
                      <a:fillRect/>
                    </a:stretch>
                  </pic:blipFill>
                  <pic:spPr bwMode="auto">
                    <a:xfrm>
                      <a:off x="0" y="0"/>
                      <a:ext cx="123190" cy="126365"/>
                    </a:xfrm>
                    <a:prstGeom prst="rect">
                      <a:avLst/>
                    </a:prstGeom>
                  </pic:spPr>
                </pic:pic>
              </a:graphicData>
            </a:graphic>
          </wp:inline>
        </w:drawing>
      </w:r>
      <w:r w:rsidRPr="00EF18B3">
        <w:rPr>
          <w:rFonts w:ascii="Georgia" w:hAnsi="Georgia"/>
          <w:sz w:val="24"/>
          <w:szCs w:val="24"/>
        </w:rPr>
        <w:t xml:space="preserve">   </w:t>
      </w:r>
      <w:r w:rsidRPr="00EF18B3">
        <w:rPr>
          <w:rFonts w:ascii="Georgia" w:hAnsi="Georgia"/>
          <w:spacing w:val="-1"/>
          <w:sz w:val="24"/>
          <w:szCs w:val="24"/>
        </w:rPr>
        <w:t>Pagina</w:t>
      </w:r>
      <w:r w:rsidRPr="00EF18B3">
        <w:rPr>
          <w:rFonts w:ascii="Georgia" w:hAnsi="Georgia"/>
          <w:spacing w:val="-13"/>
          <w:sz w:val="24"/>
          <w:szCs w:val="24"/>
        </w:rPr>
        <w:t xml:space="preserve"> </w:t>
      </w:r>
      <w:r w:rsidRPr="00EF18B3">
        <w:rPr>
          <w:rFonts w:ascii="Georgia" w:hAnsi="Georgia"/>
          <w:sz w:val="24"/>
          <w:szCs w:val="24"/>
        </w:rPr>
        <w:t>de</w:t>
      </w:r>
      <w:r w:rsidRPr="00EF18B3">
        <w:rPr>
          <w:rFonts w:ascii="Georgia" w:hAnsi="Georgia"/>
          <w:spacing w:val="-13"/>
          <w:sz w:val="24"/>
          <w:szCs w:val="24"/>
        </w:rPr>
        <w:t xml:space="preserve"> </w:t>
      </w:r>
      <w:r w:rsidRPr="00EF18B3">
        <w:rPr>
          <w:rFonts w:ascii="Georgia" w:hAnsi="Georgia"/>
          <w:spacing w:val="-1"/>
          <w:sz w:val="24"/>
          <w:szCs w:val="24"/>
        </w:rPr>
        <w:t>internet</w:t>
      </w:r>
      <w:r w:rsidRPr="00EF18B3">
        <w:rPr>
          <w:rFonts w:ascii="Georgia" w:hAnsi="Georgia"/>
          <w:spacing w:val="-13"/>
          <w:sz w:val="24"/>
          <w:szCs w:val="24"/>
        </w:rPr>
        <w:t xml:space="preserve"> </w:t>
      </w:r>
      <w:r w:rsidRPr="00EF18B3">
        <w:rPr>
          <w:rFonts w:ascii="Georgia" w:hAnsi="Georgia"/>
          <w:color w:val="0563C1"/>
          <w:spacing w:val="-1"/>
          <w:sz w:val="24"/>
          <w:szCs w:val="24"/>
          <w:u w:val="single" w:color="0563C1"/>
        </w:rPr>
        <w:t>https://recorder.ro/investitii/</w:t>
      </w:r>
      <w:r w:rsidRPr="00EF18B3">
        <w:rPr>
          <w:rFonts w:ascii="Georgia" w:hAnsi="Georgia"/>
          <w:spacing w:val="-1"/>
          <w:sz w:val="24"/>
          <w:szCs w:val="24"/>
        </w:rPr>
        <w:t>.</w:t>
      </w:r>
      <w:r w:rsidRPr="00EF18B3">
        <w:rPr>
          <w:rFonts w:ascii="Georgia" w:hAnsi="Georgia"/>
          <w:spacing w:val="-14"/>
          <w:sz w:val="24"/>
          <w:szCs w:val="24"/>
        </w:rPr>
        <w:t xml:space="preserve"> </w:t>
      </w:r>
      <w:r w:rsidRPr="00EF18B3">
        <w:rPr>
          <w:rFonts w:ascii="Georgia" w:hAnsi="Georgia"/>
          <w:spacing w:val="-2"/>
          <w:sz w:val="24"/>
          <w:szCs w:val="24"/>
        </w:rPr>
        <w:t>S-a</w:t>
      </w:r>
      <w:r w:rsidRPr="00EF18B3">
        <w:rPr>
          <w:rFonts w:ascii="Georgia" w:hAnsi="Georgia"/>
          <w:spacing w:val="-12"/>
          <w:sz w:val="24"/>
          <w:szCs w:val="24"/>
        </w:rPr>
        <w:t xml:space="preserve"> </w:t>
      </w:r>
      <w:r w:rsidRPr="00EF18B3">
        <w:rPr>
          <w:rFonts w:ascii="Georgia" w:hAnsi="Georgia"/>
          <w:sz w:val="24"/>
          <w:szCs w:val="24"/>
        </w:rPr>
        <w:t>consultat</w:t>
      </w:r>
      <w:r w:rsidRPr="00EF18B3">
        <w:rPr>
          <w:rFonts w:ascii="Georgia" w:hAnsi="Georgia"/>
          <w:spacing w:val="-14"/>
          <w:sz w:val="24"/>
          <w:szCs w:val="24"/>
        </w:rPr>
        <w:t xml:space="preserve"> </w:t>
      </w:r>
      <w:r w:rsidRPr="00EF18B3">
        <w:rPr>
          <w:rFonts w:ascii="Georgia" w:hAnsi="Georgia"/>
          <w:spacing w:val="-1"/>
          <w:sz w:val="24"/>
          <w:szCs w:val="24"/>
        </w:rPr>
        <w:t>lista</w:t>
      </w:r>
      <w:r w:rsidRPr="00EF18B3">
        <w:rPr>
          <w:rFonts w:ascii="Georgia" w:hAnsi="Georgia"/>
          <w:spacing w:val="-13"/>
          <w:sz w:val="24"/>
          <w:szCs w:val="24"/>
        </w:rPr>
        <w:t xml:space="preserve"> </w:t>
      </w:r>
      <w:r w:rsidRPr="00EF18B3">
        <w:rPr>
          <w:rFonts w:ascii="Georgia" w:hAnsi="Georgia"/>
          <w:spacing w:val="-1"/>
          <w:sz w:val="24"/>
          <w:szCs w:val="24"/>
        </w:rPr>
        <w:t>proiectelor</w:t>
      </w:r>
      <w:r w:rsidRPr="00EF18B3">
        <w:rPr>
          <w:rFonts w:ascii="Georgia" w:hAnsi="Georgia"/>
          <w:spacing w:val="-14"/>
          <w:sz w:val="24"/>
          <w:szCs w:val="24"/>
        </w:rPr>
        <w:t xml:space="preserve"> </w:t>
      </w:r>
      <w:r w:rsidRPr="00EF18B3">
        <w:rPr>
          <w:rFonts w:ascii="Georgia" w:hAnsi="Georgia"/>
          <w:spacing w:val="-1"/>
          <w:sz w:val="24"/>
          <w:szCs w:val="24"/>
        </w:rPr>
        <w:t>planificate</w:t>
      </w:r>
      <w:r w:rsidRPr="00EF18B3">
        <w:rPr>
          <w:rFonts w:ascii="Georgia" w:hAnsi="Georgia"/>
          <w:spacing w:val="-16"/>
          <w:sz w:val="24"/>
          <w:szCs w:val="24"/>
        </w:rPr>
        <w:t xml:space="preserve"> </w:t>
      </w:r>
      <w:r w:rsidRPr="00EF18B3">
        <w:rPr>
          <w:rFonts w:ascii="Georgia" w:hAnsi="Georgia"/>
          <w:sz w:val="24"/>
          <w:szCs w:val="24"/>
        </w:rPr>
        <w:t>sau</w:t>
      </w:r>
      <w:r w:rsidRPr="00EF18B3">
        <w:rPr>
          <w:rFonts w:ascii="Georgia" w:hAnsi="Georgia"/>
          <w:spacing w:val="101"/>
          <w:w w:val="99"/>
          <w:sz w:val="24"/>
          <w:szCs w:val="24"/>
        </w:rPr>
        <w:t xml:space="preserve"> </w:t>
      </w:r>
      <w:r w:rsidRPr="00EF18B3">
        <w:rPr>
          <w:rFonts w:ascii="Georgia" w:hAnsi="Georgia"/>
          <w:sz w:val="24"/>
          <w:szCs w:val="24"/>
        </w:rPr>
        <w:t>implementate</w:t>
      </w:r>
      <w:r w:rsidRPr="00EF18B3">
        <w:rPr>
          <w:rFonts w:ascii="Georgia" w:hAnsi="Georgia"/>
          <w:spacing w:val="45"/>
          <w:sz w:val="24"/>
          <w:szCs w:val="24"/>
        </w:rPr>
        <w:t xml:space="preserve"> </w:t>
      </w:r>
      <w:r w:rsidRPr="00EF18B3">
        <w:rPr>
          <w:rFonts w:ascii="Georgia" w:hAnsi="Georgia"/>
          <w:sz w:val="24"/>
          <w:szCs w:val="24"/>
        </w:rPr>
        <w:t>în</w:t>
      </w:r>
      <w:r w:rsidRPr="00EF18B3">
        <w:rPr>
          <w:rFonts w:ascii="Georgia" w:hAnsi="Georgia"/>
          <w:spacing w:val="45"/>
          <w:sz w:val="24"/>
          <w:szCs w:val="24"/>
        </w:rPr>
        <w:t xml:space="preserve"> </w:t>
      </w:r>
      <w:r w:rsidRPr="00EF18B3">
        <w:rPr>
          <w:rFonts w:ascii="Georgia" w:hAnsi="Georgia"/>
          <w:spacing w:val="-1"/>
          <w:sz w:val="24"/>
          <w:szCs w:val="24"/>
        </w:rPr>
        <w:t>judeţul</w:t>
      </w:r>
      <w:r w:rsidRPr="00EF18B3">
        <w:rPr>
          <w:rFonts w:ascii="Georgia" w:hAnsi="Georgia"/>
          <w:spacing w:val="43"/>
          <w:sz w:val="24"/>
          <w:szCs w:val="24"/>
        </w:rPr>
        <w:t xml:space="preserve"> </w:t>
      </w:r>
      <w:r w:rsidRPr="00EF18B3">
        <w:rPr>
          <w:rFonts w:ascii="Georgia" w:hAnsi="Georgia"/>
          <w:sz w:val="24"/>
          <w:szCs w:val="24"/>
        </w:rPr>
        <w:t>Constanţa</w:t>
      </w:r>
      <w:r w:rsidRPr="00EF18B3">
        <w:rPr>
          <w:rFonts w:ascii="Georgia" w:hAnsi="Georgia"/>
          <w:spacing w:val="46"/>
          <w:sz w:val="24"/>
          <w:szCs w:val="24"/>
        </w:rPr>
        <w:t xml:space="preserve"> </w:t>
      </w:r>
      <w:r w:rsidRPr="00EF18B3">
        <w:rPr>
          <w:rFonts w:ascii="Georgia" w:hAnsi="Georgia"/>
          <w:spacing w:val="-2"/>
          <w:sz w:val="24"/>
          <w:szCs w:val="24"/>
        </w:rPr>
        <w:t>pe</w:t>
      </w:r>
      <w:r w:rsidRPr="00EF18B3">
        <w:rPr>
          <w:rFonts w:ascii="Georgia" w:hAnsi="Georgia"/>
          <w:spacing w:val="46"/>
          <w:sz w:val="24"/>
          <w:szCs w:val="24"/>
        </w:rPr>
        <w:t xml:space="preserve"> </w:t>
      </w:r>
      <w:r w:rsidRPr="00EF18B3">
        <w:rPr>
          <w:rFonts w:ascii="Georgia" w:hAnsi="Georgia"/>
          <w:spacing w:val="-1"/>
          <w:sz w:val="24"/>
          <w:szCs w:val="24"/>
        </w:rPr>
        <w:t>teritoriul</w:t>
      </w:r>
      <w:r w:rsidRPr="00EF18B3">
        <w:rPr>
          <w:rFonts w:ascii="Georgia" w:hAnsi="Georgia"/>
          <w:spacing w:val="45"/>
          <w:sz w:val="24"/>
          <w:szCs w:val="24"/>
        </w:rPr>
        <w:t xml:space="preserve"> </w:t>
      </w:r>
      <w:r w:rsidRPr="00EF18B3">
        <w:rPr>
          <w:rFonts w:ascii="Georgia" w:hAnsi="Georgia"/>
          <w:spacing w:val="-1"/>
          <w:sz w:val="24"/>
          <w:szCs w:val="24"/>
        </w:rPr>
        <w:t>localităţilor</w:t>
      </w:r>
      <w:r w:rsidRPr="00EF18B3">
        <w:rPr>
          <w:rFonts w:ascii="Georgia" w:hAnsi="Georgia"/>
          <w:spacing w:val="49"/>
          <w:sz w:val="24"/>
          <w:szCs w:val="24"/>
        </w:rPr>
        <w:t xml:space="preserve"> </w:t>
      </w:r>
      <w:r w:rsidRPr="00EF18B3">
        <w:rPr>
          <w:rFonts w:ascii="Georgia" w:hAnsi="Georgia"/>
          <w:spacing w:val="-1"/>
          <w:sz w:val="24"/>
          <w:szCs w:val="24"/>
        </w:rPr>
        <w:t>Castelu,</w:t>
      </w:r>
      <w:r w:rsidRPr="00EF18B3">
        <w:rPr>
          <w:rFonts w:ascii="Georgia" w:hAnsi="Georgia"/>
          <w:spacing w:val="45"/>
          <w:sz w:val="24"/>
          <w:szCs w:val="24"/>
        </w:rPr>
        <w:t xml:space="preserve"> </w:t>
      </w:r>
      <w:r w:rsidRPr="00EF18B3">
        <w:rPr>
          <w:rFonts w:ascii="Georgia" w:hAnsi="Georgia"/>
          <w:spacing w:val="-1"/>
          <w:sz w:val="24"/>
          <w:szCs w:val="24"/>
        </w:rPr>
        <w:t>Cogealac,</w:t>
      </w:r>
      <w:r w:rsidRPr="00EF18B3">
        <w:rPr>
          <w:rFonts w:ascii="Georgia" w:hAnsi="Georgia"/>
          <w:spacing w:val="43"/>
          <w:sz w:val="24"/>
          <w:szCs w:val="24"/>
        </w:rPr>
        <w:t xml:space="preserve"> </w:t>
      </w:r>
      <w:r w:rsidRPr="00EF18B3">
        <w:rPr>
          <w:rFonts w:ascii="Georgia" w:hAnsi="Georgia"/>
          <w:spacing w:val="-1"/>
          <w:sz w:val="24"/>
          <w:szCs w:val="24"/>
        </w:rPr>
        <w:t>Constanţa,</w:t>
      </w:r>
      <w:r w:rsidRPr="00EF18B3">
        <w:rPr>
          <w:rFonts w:ascii="Georgia" w:hAnsi="Georgia"/>
          <w:spacing w:val="83"/>
          <w:sz w:val="24"/>
          <w:szCs w:val="24"/>
        </w:rPr>
        <w:t xml:space="preserve"> </w:t>
      </w:r>
      <w:r w:rsidRPr="00EF18B3">
        <w:rPr>
          <w:rFonts w:ascii="Georgia" w:hAnsi="Georgia"/>
          <w:sz w:val="24"/>
          <w:szCs w:val="24"/>
        </w:rPr>
        <w:t>Corbu,</w:t>
      </w:r>
      <w:r w:rsidRPr="00EF18B3">
        <w:rPr>
          <w:rFonts w:ascii="Georgia" w:hAnsi="Georgia"/>
          <w:spacing w:val="12"/>
          <w:sz w:val="24"/>
          <w:szCs w:val="24"/>
        </w:rPr>
        <w:t xml:space="preserve"> </w:t>
      </w:r>
      <w:r w:rsidRPr="00EF18B3">
        <w:rPr>
          <w:rFonts w:ascii="Georgia" w:hAnsi="Georgia"/>
          <w:spacing w:val="-1"/>
          <w:sz w:val="24"/>
          <w:szCs w:val="24"/>
        </w:rPr>
        <w:t>Crucea,</w:t>
      </w:r>
      <w:r w:rsidRPr="00EF18B3">
        <w:rPr>
          <w:rFonts w:ascii="Georgia" w:hAnsi="Georgia"/>
          <w:spacing w:val="13"/>
          <w:sz w:val="24"/>
          <w:szCs w:val="24"/>
        </w:rPr>
        <w:t xml:space="preserve"> </w:t>
      </w:r>
      <w:r w:rsidRPr="00EF18B3">
        <w:rPr>
          <w:rFonts w:ascii="Georgia" w:hAnsi="Georgia"/>
          <w:spacing w:val="-1"/>
          <w:sz w:val="24"/>
          <w:szCs w:val="24"/>
        </w:rPr>
        <w:t>Cuza</w:t>
      </w:r>
      <w:r w:rsidRPr="00EF18B3">
        <w:rPr>
          <w:rFonts w:ascii="Georgia" w:hAnsi="Georgia"/>
          <w:spacing w:val="12"/>
          <w:sz w:val="24"/>
          <w:szCs w:val="24"/>
        </w:rPr>
        <w:t xml:space="preserve"> </w:t>
      </w:r>
      <w:r w:rsidRPr="00EF18B3">
        <w:rPr>
          <w:rFonts w:ascii="Georgia" w:hAnsi="Georgia"/>
          <w:spacing w:val="-1"/>
          <w:sz w:val="24"/>
          <w:szCs w:val="24"/>
        </w:rPr>
        <w:t>Voda,</w:t>
      </w:r>
      <w:r w:rsidRPr="00EF18B3">
        <w:rPr>
          <w:rFonts w:ascii="Georgia" w:hAnsi="Georgia"/>
          <w:spacing w:val="13"/>
          <w:sz w:val="24"/>
          <w:szCs w:val="24"/>
        </w:rPr>
        <w:t xml:space="preserve"> </w:t>
      </w:r>
      <w:r w:rsidRPr="00EF18B3">
        <w:rPr>
          <w:rFonts w:ascii="Georgia" w:hAnsi="Georgia"/>
          <w:spacing w:val="-1"/>
          <w:sz w:val="24"/>
          <w:szCs w:val="24"/>
        </w:rPr>
        <w:t>Fântânele,</w:t>
      </w:r>
      <w:r w:rsidRPr="00EF18B3">
        <w:rPr>
          <w:rFonts w:ascii="Georgia" w:hAnsi="Georgia"/>
          <w:spacing w:val="14"/>
          <w:sz w:val="24"/>
          <w:szCs w:val="24"/>
        </w:rPr>
        <w:t xml:space="preserve"> </w:t>
      </w:r>
      <w:r w:rsidRPr="00EF18B3">
        <w:rPr>
          <w:rFonts w:ascii="Georgia" w:hAnsi="Georgia"/>
          <w:spacing w:val="-1"/>
          <w:sz w:val="24"/>
          <w:szCs w:val="24"/>
        </w:rPr>
        <w:t>Grădina,</w:t>
      </w:r>
      <w:r w:rsidRPr="00EF18B3">
        <w:rPr>
          <w:rFonts w:ascii="Georgia" w:hAnsi="Georgia"/>
          <w:spacing w:val="11"/>
          <w:sz w:val="24"/>
          <w:szCs w:val="24"/>
        </w:rPr>
        <w:t xml:space="preserve"> </w:t>
      </w:r>
      <w:r w:rsidRPr="00EF18B3">
        <w:rPr>
          <w:rFonts w:ascii="Georgia" w:hAnsi="Georgia"/>
          <w:sz w:val="24"/>
          <w:szCs w:val="24"/>
        </w:rPr>
        <w:t>Istria,</w:t>
      </w:r>
      <w:r w:rsidRPr="00EF18B3">
        <w:rPr>
          <w:rFonts w:ascii="Georgia" w:hAnsi="Georgia"/>
          <w:spacing w:val="13"/>
          <w:sz w:val="24"/>
          <w:szCs w:val="24"/>
        </w:rPr>
        <w:t xml:space="preserve"> </w:t>
      </w:r>
      <w:r w:rsidRPr="00EF18B3">
        <w:rPr>
          <w:rFonts w:ascii="Georgia" w:hAnsi="Georgia"/>
          <w:spacing w:val="-1"/>
          <w:sz w:val="24"/>
          <w:szCs w:val="24"/>
        </w:rPr>
        <w:t>Lumina,</w:t>
      </w:r>
      <w:r w:rsidRPr="00EF18B3">
        <w:rPr>
          <w:rFonts w:ascii="Georgia" w:hAnsi="Georgia"/>
          <w:spacing w:val="13"/>
          <w:sz w:val="24"/>
          <w:szCs w:val="24"/>
        </w:rPr>
        <w:t xml:space="preserve"> </w:t>
      </w:r>
      <w:r w:rsidRPr="00EF18B3">
        <w:rPr>
          <w:rFonts w:ascii="Georgia" w:hAnsi="Georgia"/>
          <w:spacing w:val="-1"/>
          <w:sz w:val="24"/>
          <w:szCs w:val="24"/>
        </w:rPr>
        <w:t>Mihai</w:t>
      </w:r>
      <w:r w:rsidRPr="00EF18B3">
        <w:rPr>
          <w:rFonts w:ascii="Georgia" w:hAnsi="Georgia"/>
          <w:spacing w:val="8"/>
          <w:sz w:val="24"/>
          <w:szCs w:val="24"/>
        </w:rPr>
        <w:t xml:space="preserve"> </w:t>
      </w:r>
      <w:r w:rsidRPr="00EF18B3">
        <w:rPr>
          <w:rFonts w:ascii="Georgia" w:hAnsi="Georgia"/>
          <w:spacing w:val="-1"/>
          <w:sz w:val="24"/>
          <w:szCs w:val="24"/>
        </w:rPr>
        <w:t>Viteazu,</w:t>
      </w:r>
      <w:r w:rsidRPr="00EF18B3">
        <w:rPr>
          <w:rFonts w:ascii="Georgia" w:hAnsi="Georgia"/>
          <w:spacing w:val="12"/>
          <w:sz w:val="24"/>
          <w:szCs w:val="24"/>
        </w:rPr>
        <w:t xml:space="preserve"> </w:t>
      </w:r>
      <w:r w:rsidRPr="00EF18B3">
        <w:rPr>
          <w:rFonts w:ascii="Georgia" w:hAnsi="Georgia"/>
          <w:spacing w:val="-1"/>
          <w:sz w:val="24"/>
          <w:szCs w:val="24"/>
        </w:rPr>
        <w:t>Mihail</w:t>
      </w:r>
      <w:r w:rsidRPr="00EF18B3">
        <w:rPr>
          <w:rFonts w:ascii="Georgia" w:hAnsi="Georgia"/>
          <w:spacing w:val="93"/>
          <w:sz w:val="24"/>
          <w:szCs w:val="24"/>
        </w:rPr>
        <w:t xml:space="preserve"> </w:t>
      </w:r>
      <w:r w:rsidRPr="00EF18B3">
        <w:rPr>
          <w:rFonts w:ascii="Georgia" w:hAnsi="Georgia"/>
          <w:spacing w:val="-1"/>
          <w:sz w:val="24"/>
          <w:szCs w:val="24"/>
        </w:rPr>
        <w:t>Kogălniceanu,</w:t>
      </w:r>
      <w:r w:rsidRPr="00EF18B3">
        <w:rPr>
          <w:rFonts w:ascii="Georgia" w:hAnsi="Georgia"/>
          <w:spacing w:val="7"/>
          <w:sz w:val="24"/>
          <w:szCs w:val="24"/>
        </w:rPr>
        <w:t xml:space="preserve"> </w:t>
      </w:r>
      <w:r w:rsidRPr="00EF18B3">
        <w:rPr>
          <w:rFonts w:ascii="Georgia" w:hAnsi="Georgia"/>
          <w:spacing w:val="-1"/>
          <w:sz w:val="24"/>
          <w:szCs w:val="24"/>
        </w:rPr>
        <w:t>Năvodari,</w:t>
      </w:r>
      <w:r w:rsidRPr="00EF18B3">
        <w:rPr>
          <w:rFonts w:ascii="Georgia" w:hAnsi="Georgia"/>
          <w:spacing w:val="4"/>
          <w:sz w:val="24"/>
          <w:szCs w:val="24"/>
        </w:rPr>
        <w:t xml:space="preserve"> </w:t>
      </w:r>
      <w:r w:rsidRPr="00EF18B3">
        <w:rPr>
          <w:rFonts w:ascii="Georgia" w:hAnsi="Georgia"/>
          <w:sz w:val="24"/>
          <w:szCs w:val="24"/>
        </w:rPr>
        <w:t>Nicolae</w:t>
      </w:r>
      <w:r w:rsidRPr="00EF18B3">
        <w:rPr>
          <w:rFonts w:ascii="Georgia" w:hAnsi="Georgia"/>
          <w:spacing w:val="5"/>
          <w:sz w:val="24"/>
          <w:szCs w:val="24"/>
        </w:rPr>
        <w:t xml:space="preserve"> </w:t>
      </w:r>
      <w:r w:rsidRPr="00EF18B3">
        <w:rPr>
          <w:rFonts w:ascii="Georgia" w:hAnsi="Georgia"/>
          <w:spacing w:val="-1"/>
          <w:sz w:val="24"/>
          <w:szCs w:val="24"/>
        </w:rPr>
        <w:t>Bălcescu,</w:t>
      </w:r>
      <w:r w:rsidRPr="00EF18B3">
        <w:rPr>
          <w:rFonts w:ascii="Georgia" w:hAnsi="Georgia"/>
          <w:spacing w:val="7"/>
          <w:sz w:val="24"/>
          <w:szCs w:val="24"/>
        </w:rPr>
        <w:t xml:space="preserve"> </w:t>
      </w:r>
      <w:r w:rsidRPr="00EF18B3">
        <w:rPr>
          <w:rFonts w:ascii="Georgia" w:hAnsi="Georgia"/>
          <w:sz w:val="24"/>
          <w:szCs w:val="24"/>
        </w:rPr>
        <w:t>Ovidiu,</w:t>
      </w:r>
      <w:r w:rsidRPr="00EF18B3">
        <w:rPr>
          <w:rFonts w:ascii="Georgia" w:hAnsi="Georgia"/>
          <w:spacing w:val="5"/>
          <w:sz w:val="24"/>
          <w:szCs w:val="24"/>
        </w:rPr>
        <w:t xml:space="preserve"> </w:t>
      </w:r>
      <w:r w:rsidRPr="00EF18B3">
        <w:rPr>
          <w:rFonts w:ascii="Georgia" w:hAnsi="Georgia"/>
          <w:spacing w:val="-1"/>
          <w:sz w:val="24"/>
          <w:szCs w:val="24"/>
        </w:rPr>
        <w:t>Pantelimon,</w:t>
      </w:r>
      <w:r w:rsidRPr="00EF18B3">
        <w:rPr>
          <w:rFonts w:ascii="Georgia" w:hAnsi="Georgia"/>
          <w:spacing w:val="6"/>
          <w:sz w:val="24"/>
          <w:szCs w:val="24"/>
        </w:rPr>
        <w:t xml:space="preserve"> </w:t>
      </w:r>
      <w:r w:rsidRPr="00EF18B3">
        <w:rPr>
          <w:rFonts w:ascii="Georgia" w:hAnsi="Georgia"/>
          <w:spacing w:val="-1"/>
          <w:sz w:val="24"/>
          <w:szCs w:val="24"/>
        </w:rPr>
        <w:t>Poarta</w:t>
      </w:r>
      <w:r w:rsidRPr="00EF18B3">
        <w:rPr>
          <w:rFonts w:ascii="Georgia" w:hAnsi="Georgia"/>
          <w:spacing w:val="7"/>
          <w:sz w:val="24"/>
          <w:szCs w:val="24"/>
        </w:rPr>
        <w:t xml:space="preserve"> </w:t>
      </w:r>
      <w:r w:rsidRPr="00EF18B3">
        <w:rPr>
          <w:rFonts w:ascii="Georgia" w:hAnsi="Georgia"/>
          <w:spacing w:val="-1"/>
          <w:sz w:val="24"/>
          <w:szCs w:val="24"/>
        </w:rPr>
        <w:t>Albă,</w:t>
      </w:r>
      <w:r w:rsidRPr="00EF18B3">
        <w:rPr>
          <w:rFonts w:ascii="Georgia" w:hAnsi="Georgia"/>
          <w:spacing w:val="4"/>
          <w:sz w:val="24"/>
          <w:szCs w:val="24"/>
        </w:rPr>
        <w:t xml:space="preserve"> </w:t>
      </w:r>
      <w:r w:rsidRPr="00EF18B3">
        <w:rPr>
          <w:rFonts w:ascii="Georgia" w:hAnsi="Georgia"/>
          <w:spacing w:val="-1"/>
          <w:sz w:val="24"/>
          <w:szCs w:val="24"/>
        </w:rPr>
        <w:t>Săcele,</w:t>
      </w:r>
      <w:r w:rsidRPr="00EF18B3">
        <w:rPr>
          <w:rFonts w:ascii="Georgia" w:hAnsi="Georgia"/>
          <w:spacing w:val="7"/>
          <w:sz w:val="24"/>
          <w:szCs w:val="24"/>
        </w:rPr>
        <w:t xml:space="preserve"> </w:t>
      </w:r>
      <w:r w:rsidRPr="00EF18B3">
        <w:rPr>
          <w:rFonts w:ascii="Georgia" w:hAnsi="Georgia"/>
          <w:spacing w:val="-1"/>
          <w:sz w:val="24"/>
          <w:szCs w:val="24"/>
        </w:rPr>
        <w:t>Siliştea,</w:t>
      </w:r>
      <w:r w:rsidRPr="00EF18B3">
        <w:rPr>
          <w:rFonts w:ascii="Georgia" w:hAnsi="Georgia"/>
          <w:spacing w:val="95"/>
          <w:sz w:val="24"/>
          <w:szCs w:val="24"/>
        </w:rPr>
        <w:t xml:space="preserve"> </w:t>
      </w:r>
      <w:r w:rsidRPr="00EF18B3">
        <w:rPr>
          <w:rFonts w:ascii="Georgia" w:hAnsi="Georgia"/>
          <w:sz w:val="24"/>
          <w:szCs w:val="24"/>
        </w:rPr>
        <w:t>Târguşor,</w:t>
      </w:r>
      <w:r w:rsidRPr="00EF18B3">
        <w:rPr>
          <w:rFonts w:ascii="Georgia" w:hAnsi="Georgia"/>
          <w:spacing w:val="-8"/>
          <w:sz w:val="24"/>
          <w:szCs w:val="24"/>
        </w:rPr>
        <w:t xml:space="preserve"> </w:t>
      </w:r>
      <w:r w:rsidRPr="00EF18B3">
        <w:rPr>
          <w:rFonts w:ascii="Georgia" w:hAnsi="Georgia"/>
          <w:spacing w:val="-1"/>
          <w:sz w:val="24"/>
          <w:szCs w:val="24"/>
        </w:rPr>
        <w:t>Tortoman,</w:t>
      </w:r>
      <w:r w:rsidRPr="00EF18B3">
        <w:rPr>
          <w:rFonts w:ascii="Georgia" w:hAnsi="Georgia"/>
          <w:spacing w:val="-6"/>
          <w:sz w:val="24"/>
          <w:szCs w:val="24"/>
        </w:rPr>
        <w:t xml:space="preserve"> </w:t>
      </w:r>
      <w:r w:rsidRPr="00EF18B3">
        <w:rPr>
          <w:rFonts w:ascii="Georgia" w:hAnsi="Georgia"/>
          <w:spacing w:val="-1"/>
          <w:sz w:val="24"/>
          <w:szCs w:val="24"/>
        </w:rPr>
        <w:t>Valu</w:t>
      </w:r>
      <w:r w:rsidRPr="00EF18B3">
        <w:rPr>
          <w:rFonts w:ascii="Georgia" w:hAnsi="Georgia"/>
          <w:spacing w:val="-9"/>
          <w:sz w:val="24"/>
          <w:szCs w:val="24"/>
        </w:rPr>
        <w:t xml:space="preserve"> </w:t>
      </w:r>
      <w:r w:rsidRPr="00EF18B3">
        <w:rPr>
          <w:rFonts w:ascii="Georgia" w:hAnsi="Georgia"/>
          <w:spacing w:val="-1"/>
          <w:sz w:val="24"/>
          <w:szCs w:val="24"/>
        </w:rPr>
        <w:t>Lui</w:t>
      </w:r>
      <w:r w:rsidRPr="00EF18B3">
        <w:rPr>
          <w:rFonts w:ascii="Georgia" w:hAnsi="Georgia"/>
          <w:spacing w:val="-6"/>
          <w:sz w:val="24"/>
          <w:szCs w:val="24"/>
        </w:rPr>
        <w:t xml:space="preserve"> </w:t>
      </w:r>
      <w:r w:rsidRPr="00EF18B3">
        <w:rPr>
          <w:rFonts w:ascii="Georgia" w:hAnsi="Georgia"/>
          <w:sz w:val="24"/>
          <w:szCs w:val="24"/>
        </w:rPr>
        <w:t>Traian,</w:t>
      </w:r>
      <w:r w:rsidRPr="00EF18B3">
        <w:rPr>
          <w:rFonts w:ascii="Georgia" w:hAnsi="Georgia"/>
          <w:spacing w:val="-7"/>
          <w:sz w:val="24"/>
          <w:szCs w:val="24"/>
        </w:rPr>
        <w:t xml:space="preserve"> </w:t>
      </w:r>
      <w:r w:rsidRPr="00EF18B3">
        <w:rPr>
          <w:rFonts w:ascii="Georgia" w:hAnsi="Georgia"/>
          <w:sz w:val="24"/>
          <w:szCs w:val="24"/>
        </w:rPr>
        <w:t>Vulturu.</w:t>
      </w:r>
      <w:r w:rsidRPr="00EF18B3">
        <w:rPr>
          <w:rFonts w:ascii="Georgia" w:hAnsi="Georgia"/>
          <w:spacing w:val="-7"/>
          <w:sz w:val="24"/>
          <w:szCs w:val="24"/>
        </w:rPr>
        <w:t xml:space="preserve"> </w:t>
      </w:r>
      <w:r w:rsidRPr="00EF18B3">
        <w:rPr>
          <w:rFonts w:ascii="Georgia" w:hAnsi="Georgia"/>
          <w:sz w:val="24"/>
          <w:szCs w:val="24"/>
        </w:rPr>
        <w:t>Au</w:t>
      </w:r>
      <w:r w:rsidRPr="00EF18B3">
        <w:rPr>
          <w:rFonts w:ascii="Georgia" w:hAnsi="Georgia"/>
          <w:spacing w:val="-6"/>
          <w:sz w:val="24"/>
          <w:szCs w:val="24"/>
        </w:rPr>
        <w:t xml:space="preserve"> </w:t>
      </w:r>
      <w:r w:rsidRPr="00EF18B3">
        <w:rPr>
          <w:rFonts w:ascii="Georgia" w:hAnsi="Georgia"/>
          <w:sz w:val="24"/>
          <w:szCs w:val="24"/>
        </w:rPr>
        <w:t>fost</w:t>
      </w:r>
      <w:r w:rsidRPr="00EF18B3">
        <w:rPr>
          <w:rFonts w:ascii="Georgia" w:hAnsi="Georgia"/>
          <w:spacing w:val="-7"/>
          <w:sz w:val="24"/>
          <w:szCs w:val="24"/>
        </w:rPr>
        <w:t xml:space="preserve"> </w:t>
      </w:r>
      <w:r w:rsidRPr="00EF18B3">
        <w:rPr>
          <w:rFonts w:ascii="Georgia" w:hAnsi="Georgia"/>
          <w:spacing w:val="-1"/>
          <w:sz w:val="24"/>
          <w:szCs w:val="24"/>
        </w:rPr>
        <w:t>identificate</w:t>
      </w:r>
      <w:r w:rsidRPr="00EF18B3">
        <w:rPr>
          <w:rFonts w:ascii="Georgia" w:hAnsi="Georgia"/>
          <w:spacing w:val="-6"/>
          <w:sz w:val="24"/>
          <w:szCs w:val="24"/>
        </w:rPr>
        <w:t xml:space="preserve"> </w:t>
      </w:r>
      <w:r w:rsidRPr="00EF18B3">
        <w:rPr>
          <w:rFonts w:ascii="Georgia" w:hAnsi="Georgia"/>
          <w:spacing w:val="-1"/>
          <w:sz w:val="24"/>
          <w:szCs w:val="24"/>
        </w:rPr>
        <w:t>proiecte</w:t>
      </w:r>
      <w:r w:rsidRPr="00EF18B3">
        <w:rPr>
          <w:rFonts w:ascii="Georgia" w:hAnsi="Georgia"/>
          <w:spacing w:val="-6"/>
          <w:sz w:val="24"/>
          <w:szCs w:val="24"/>
        </w:rPr>
        <w:t xml:space="preserve"> </w:t>
      </w:r>
      <w:r w:rsidRPr="00EF18B3">
        <w:rPr>
          <w:rFonts w:ascii="Georgia" w:hAnsi="Georgia"/>
          <w:spacing w:val="-1"/>
          <w:sz w:val="24"/>
          <w:szCs w:val="24"/>
        </w:rPr>
        <w:t>deja</w:t>
      </w:r>
      <w:r w:rsidRPr="00EF18B3">
        <w:rPr>
          <w:rFonts w:ascii="Georgia" w:hAnsi="Georgia"/>
          <w:spacing w:val="-5"/>
          <w:sz w:val="24"/>
          <w:szCs w:val="24"/>
        </w:rPr>
        <w:t xml:space="preserve"> </w:t>
      </w:r>
      <w:r w:rsidRPr="00EF18B3">
        <w:rPr>
          <w:rFonts w:ascii="Georgia" w:hAnsi="Georgia"/>
          <w:sz w:val="24"/>
          <w:szCs w:val="24"/>
        </w:rPr>
        <w:t>finalizate</w:t>
      </w:r>
      <w:r w:rsidRPr="00EF18B3">
        <w:rPr>
          <w:rFonts w:ascii="Georgia" w:hAnsi="Georgia"/>
          <w:spacing w:val="-7"/>
          <w:sz w:val="24"/>
          <w:szCs w:val="24"/>
        </w:rPr>
        <w:t xml:space="preserve"> </w:t>
      </w:r>
      <w:r w:rsidRPr="00EF18B3">
        <w:rPr>
          <w:rFonts w:ascii="Georgia" w:hAnsi="Georgia"/>
          <w:sz w:val="24"/>
          <w:szCs w:val="24"/>
        </w:rPr>
        <w:t>din</w:t>
      </w:r>
      <w:r w:rsidRPr="00EF18B3">
        <w:rPr>
          <w:rFonts w:ascii="Georgia" w:hAnsi="Georgia"/>
          <w:spacing w:val="49"/>
          <w:sz w:val="24"/>
          <w:szCs w:val="24"/>
        </w:rPr>
        <w:t xml:space="preserve"> </w:t>
      </w:r>
      <w:r w:rsidRPr="00EF18B3">
        <w:rPr>
          <w:rFonts w:ascii="Georgia" w:hAnsi="Georgia"/>
          <w:sz w:val="24"/>
          <w:szCs w:val="24"/>
        </w:rPr>
        <w:t xml:space="preserve">domeniile: </w:t>
      </w:r>
      <w:r w:rsidRPr="00EF18B3">
        <w:rPr>
          <w:rFonts w:ascii="Georgia" w:hAnsi="Georgia"/>
          <w:spacing w:val="-1"/>
          <w:sz w:val="24"/>
          <w:szCs w:val="24"/>
        </w:rPr>
        <w:t>apă</w:t>
      </w:r>
      <w:r w:rsidRPr="00EF18B3">
        <w:rPr>
          <w:rFonts w:ascii="Georgia" w:hAnsi="Georgia"/>
          <w:sz w:val="24"/>
          <w:szCs w:val="24"/>
        </w:rPr>
        <w:t xml:space="preserve"> şi</w:t>
      </w:r>
      <w:r w:rsidRPr="00EF18B3">
        <w:rPr>
          <w:rFonts w:ascii="Georgia" w:hAnsi="Georgia"/>
          <w:spacing w:val="-3"/>
          <w:sz w:val="24"/>
          <w:szCs w:val="24"/>
        </w:rPr>
        <w:t xml:space="preserve"> </w:t>
      </w:r>
      <w:r w:rsidRPr="00EF18B3">
        <w:rPr>
          <w:rFonts w:ascii="Georgia" w:hAnsi="Georgia"/>
          <w:spacing w:val="-1"/>
          <w:sz w:val="24"/>
          <w:szCs w:val="24"/>
        </w:rPr>
        <w:t>canal,</w:t>
      </w:r>
      <w:r w:rsidRPr="00EF18B3">
        <w:rPr>
          <w:rFonts w:ascii="Georgia" w:hAnsi="Georgia"/>
          <w:sz w:val="24"/>
          <w:szCs w:val="24"/>
        </w:rPr>
        <w:t xml:space="preserve"> </w:t>
      </w:r>
      <w:r w:rsidRPr="00EF18B3">
        <w:rPr>
          <w:rFonts w:ascii="Georgia" w:hAnsi="Georgia"/>
          <w:spacing w:val="-1"/>
          <w:sz w:val="24"/>
          <w:szCs w:val="24"/>
        </w:rPr>
        <w:t>infrastructură</w:t>
      </w:r>
      <w:r w:rsidRPr="00EF18B3">
        <w:rPr>
          <w:rFonts w:ascii="Georgia" w:hAnsi="Georgia"/>
          <w:sz w:val="24"/>
          <w:szCs w:val="24"/>
        </w:rPr>
        <w:t xml:space="preserve"> </w:t>
      </w:r>
      <w:r w:rsidRPr="00EF18B3">
        <w:rPr>
          <w:rFonts w:ascii="Georgia" w:hAnsi="Georgia"/>
          <w:spacing w:val="-1"/>
          <w:sz w:val="24"/>
          <w:szCs w:val="24"/>
        </w:rPr>
        <w:t>rutieră,</w:t>
      </w:r>
      <w:r w:rsidRPr="00EF18B3">
        <w:rPr>
          <w:rFonts w:ascii="Georgia" w:hAnsi="Georgia"/>
          <w:sz w:val="24"/>
          <w:szCs w:val="24"/>
        </w:rPr>
        <w:t xml:space="preserve"> unităţi</w:t>
      </w:r>
      <w:r w:rsidRPr="00EF18B3">
        <w:rPr>
          <w:rFonts w:ascii="Georgia" w:hAnsi="Georgia"/>
          <w:spacing w:val="-3"/>
          <w:sz w:val="24"/>
          <w:szCs w:val="24"/>
        </w:rPr>
        <w:t xml:space="preserve"> </w:t>
      </w:r>
      <w:r w:rsidRPr="00EF18B3">
        <w:rPr>
          <w:rFonts w:ascii="Georgia" w:hAnsi="Georgia"/>
          <w:spacing w:val="-1"/>
          <w:sz w:val="24"/>
          <w:szCs w:val="24"/>
        </w:rPr>
        <w:t>medicale,</w:t>
      </w:r>
      <w:r w:rsidRPr="00EF18B3">
        <w:rPr>
          <w:rFonts w:ascii="Georgia" w:hAnsi="Georgia"/>
          <w:sz w:val="24"/>
          <w:szCs w:val="24"/>
        </w:rPr>
        <w:t xml:space="preserve"> </w:t>
      </w:r>
      <w:r w:rsidRPr="00EF18B3">
        <w:rPr>
          <w:rFonts w:ascii="Georgia" w:hAnsi="Georgia"/>
          <w:spacing w:val="-1"/>
          <w:sz w:val="24"/>
          <w:szCs w:val="24"/>
        </w:rPr>
        <w:t>şcoli</w:t>
      </w:r>
      <w:r w:rsidRPr="00EF18B3">
        <w:rPr>
          <w:rFonts w:ascii="Georgia" w:hAnsi="Georgia"/>
          <w:sz w:val="24"/>
          <w:szCs w:val="24"/>
        </w:rPr>
        <w:t xml:space="preserve"> şi </w:t>
      </w:r>
      <w:r w:rsidRPr="00EF18B3">
        <w:rPr>
          <w:rFonts w:ascii="Georgia" w:hAnsi="Georgia"/>
          <w:spacing w:val="-1"/>
          <w:sz w:val="24"/>
          <w:szCs w:val="24"/>
        </w:rPr>
        <w:t>grădiniţe;</w:t>
      </w:r>
    </w:p>
    <w:p w:rsidR="00B57DFC" w:rsidRPr="00EF18B3" w:rsidRDefault="00EF18B3">
      <w:pPr>
        <w:pStyle w:val="Corptext"/>
        <w:spacing w:before="1" w:after="18"/>
        <w:ind w:firstLine="680"/>
        <w:jc w:val="both"/>
        <w:rPr>
          <w:rFonts w:ascii="Georgia" w:hAnsi="Georgia" w:cs="Calibri"/>
          <w:b/>
          <w:bCs/>
          <w:sz w:val="24"/>
          <w:szCs w:val="24"/>
        </w:rPr>
      </w:pPr>
      <w:r w:rsidRPr="00EF18B3">
        <w:rPr>
          <w:rFonts w:ascii="Georgia" w:hAnsi="Georgia"/>
          <w:noProof/>
          <w:sz w:val="24"/>
          <w:szCs w:val="24"/>
          <w:lang w:val="en-US"/>
        </w:rPr>
        <w:drawing>
          <wp:inline distT="0" distB="0" distL="0" distR="0">
            <wp:extent cx="123190" cy="126365"/>
            <wp:effectExtent l="0" t="0" r="0" b="0"/>
            <wp:docPr id="87" name="Imag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63"/>
                    <pic:cNvPicPr>
                      <a:picLocks noChangeAspect="1" noChangeArrowheads="1"/>
                    </pic:cNvPicPr>
                  </pic:nvPicPr>
                  <pic:blipFill>
                    <a:blip r:embed="rId40" cstate="print"/>
                    <a:stretch>
                      <a:fillRect/>
                    </a:stretch>
                  </pic:blipFill>
                  <pic:spPr bwMode="auto">
                    <a:xfrm>
                      <a:off x="0" y="0"/>
                      <a:ext cx="123190" cy="126365"/>
                    </a:xfrm>
                    <a:prstGeom prst="rect">
                      <a:avLst/>
                    </a:prstGeom>
                  </pic:spPr>
                </pic:pic>
              </a:graphicData>
            </a:graphic>
          </wp:inline>
        </w:drawing>
      </w:r>
      <w:r w:rsidRPr="00EF18B3">
        <w:rPr>
          <w:rFonts w:ascii="Georgia" w:hAnsi="Georgia"/>
          <w:sz w:val="24"/>
          <w:szCs w:val="24"/>
        </w:rPr>
        <w:t xml:space="preserve">   </w:t>
      </w:r>
      <w:r w:rsidRPr="00EF18B3">
        <w:rPr>
          <w:rFonts w:ascii="Georgia" w:hAnsi="Georgia"/>
          <w:spacing w:val="-1"/>
          <w:sz w:val="24"/>
          <w:szCs w:val="24"/>
        </w:rPr>
        <w:t>Pagina</w:t>
      </w:r>
      <w:r w:rsidRPr="00EF18B3">
        <w:rPr>
          <w:rFonts w:ascii="Georgia" w:hAnsi="Georgia"/>
          <w:spacing w:val="-22"/>
          <w:sz w:val="24"/>
          <w:szCs w:val="24"/>
        </w:rPr>
        <w:t xml:space="preserve"> </w:t>
      </w:r>
      <w:r w:rsidRPr="00EF18B3">
        <w:rPr>
          <w:rFonts w:ascii="Georgia" w:hAnsi="Georgia"/>
          <w:sz w:val="24"/>
          <w:szCs w:val="24"/>
        </w:rPr>
        <w:t>de</w:t>
      </w:r>
      <w:r w:rsidRPr="00EF18B3">
        <w:rPr>
          <w:rFonts w:ascii="Georgia" w:hAnsi="Georgia"/>
          <w:spacing w:val="-22"/>
          <w:sz w:val="24"/>
          <w:szCs w:val="24"/>
        </w:rPr>
        <w:t xml:space="preserve"> </w:t>
      </w:r>
      <w:r w:rsidRPr="00EF18B3">
        <w:rPr>
          <w:rFonts w:ascii="Georgia" w:hAnsi="Georgia"/>
          <w:sz w:val="24"/>
          <w:szCs w:val="24"/>
        </w:rPr>
        <w:t>internet</w:t>
      </w:r>
      <w:r w:rsidRPr="00EF18B3">
        <w:rPr>
          <w:rFonts w:ascii="Georgia" w:hAnsi="Georgia"/>
          <w:spacing w:val="-22"/>
          <w:sz w:val="24"/>
          <w:szCs w:val="24"/>
        </w:rPr>
        <w:t xml:space="preserve"> </w:t>
      </w:r>
      <w:hyperlink r:id="rId41">
        <w:r w:rsidRPr="00EF18B3">
          <w:rPr>
            <w:rStyle w:val="LegturInternet"/>
            <w:rFonts w:ascii="Georgia" w:hAnsi="Georgia"/>
            <w:color w:val="0563C1"/>
            <w:spacing w:val="-1"/>
            <w:sz w:val="24"/>
            <w:szCs w:val="24"/>
            <w:u w:val="none"/>
          </w:rPr>
          <w:t>https://ecowatch.ro/2024/01/13/situatia-parcurilor-eoliene-pe-judete/</w:t>
        </w:r>
      </w:hyperlink>
      <w:r w:rsidRPr="00EF18B3">
        <w:rPr>
          <w:rFonts w:ascii="Georgia" w:hAnsi="Georgia"/>
          <w:spacing w:val="-1"/>
          <w:sz w:val="24"/>
          <w:szCs w:val="24"/>
        </w:rPr>
        <w:t>;</w:t>
      </w:r>
    </w:p>
    <w:p w:rsidR="00B57DFC" w:rsidRPr="00EF18B3" w:rsidRDefault="00EF18B3">
      <w:pPr>
        <w:pStyle w:val="Corptext"/>
        <w:spacing w:before="119"/>
        <w:ind w:firstLine="680"/>
        <w:jc w:val="both"/>
        <w:rPr>
          <w:rFonts w:ascii="Georgia" w:hAnsi="Georgia"/>
          <w:spacing w:val="-1"/>
          <w:sz w:val="24"/>
          <w:szCs w:val="24"/>
        </w:rPr>
      </w:pPr>
      <w:r w:rsidRPr="00EF18B3">
        <w:rPr>
          <w:rFonts w:ascii="Georgia" w:hAnsi="Georgia"/>
          <w:sz w:val="24"/>
          <w:szCs w:val="24"/>
        </w:rPr>
        <w:t xml:space="preserve">Lista </w:t>
      </w:r>
      <w:r w:rsidRPr="00EF18B3">
        <w:rPr>
          <w:rFonts w:ascii="Georgia" w:hAnsi="Georgia"/>
          <w:spacing w:val="20"/>
          <w:sz w:val="24"/>
          <w:szCs w:val="24"/>
        </w:rPr>
        <w:t xml:space="preserve"> </w:t>
      </w:r>
      <w:r w:rsidRPr="00EF18B3">
        <w:rPr>
          <w:rFonts w:ascii="Georgia" w:hAnsi="Georgia"/>
          <w:spacing w:val="-1"/>
          <w:sz w:val="24"/>
          <w:szCs w:val="24"/>
        </w:rPr>
        <w:t>proiectelor</w:t>
      </w:r>
      <w:r w:rsidRPr="00EF18B3">
        <w:rPr>
          <w:rFonts w:ascii="Georgia" w:hAnsi="Georgia"/>
          <w:sz w:val="24"/>
          <w:szCs w:val="24"/>
        </w:rPr>
        <w:t xml:space="preserve"> </w:t>
      </w:r>
      <w:r w:rsidRPr="00EF18B3">
        <w:rPr>
          <w:rFonts w:ascii="Georgia" w:hAnsi="Georgia"/>
          <w:spacing w:val="18"/>
          <w:sz w:val="24"/>
          <w:szCs w:val="24"/>
        </w:rPr>
        <w:t xml:space="preserve"> </w:t>
      </w:r>
      <w:r w:rsidRPr="00EF18B3">
        <w:rPr>
          <w:rFonts w:ascii="Georgia" w:hAnsi="Georgia"/>
          <w:sz w:val="24"/>
          <w:szCs w:val="24"/>
        </w:rPr>
        <w:t xml:space="preserve">de </w:t>
      </w:r>
      <w:r w:rsidRPr="00EF18B3">
        <w:rPr>
          <w:rFonts w:ascii="Georgia" w:hAnsi="Georgia"/>
          <w:spacing w:val="20"/>
          <w:sz w:val="24"/>
          <w:szCs w:val="24"/>
        </w:rPr>
        <w:t xml:space="preserve"> </w:t>
      </w:r>
      <w:r w:rsidRPr="00EF18B3">
        <w:rPr>
          <w:rFonts w:ascii="Georgia" w:hAnsi="Georgia"/>
          <w:spacing w:val="-1"/>
          <w:sz w:val="24"/>
          <w:szCs w:val="24"/>
        </w:rPr>
        <w:t>parcuri</w:t>
      </w:r>
      <w:r w:rsidRPr="00EF18B3">
        <w:rPr>
          <w:rFonts w:ascii="Georgia" w:hAnsi="Georgia"/>
          <w:sz w:val="24"/>
          <w:szCs w:val="24"/>
        </w:rPr>
        <w:t xml:space="preserve"> </w:t>
      </w:r>
      <w:r w:rsidRPr="00EF18B3">
        <w:rPr>
          <w:rFonts w:ascii="Georgia" w:hAnsi="Georgia"/>
          <w:spacing w:val="20"/>
          <w:sz w:val="24"/>
          <w:szCs w:val="24"/>
        </w:rPr>
        <w:t xml:space="preserve"> </w:t>
      </w:r>
      <w:r w:rsidRPr="00EF18B3">
        <w:rPr>
          <w:rFonts w:ascii="Georgia" w:hAnsi="Georgia"/>
          <w:spacing w:val="-1"/>
          <w:sz w:val="24"/>
          <w:szCs w:val="24"/>
        </w:rPr>
        <w:t>eoliene,</w:t>
      </w:r>
      <w:r w:rsidRPr="00EF18B3">
        <w:rPr>
          <w:rFonts w:ascii="Georgia" w:hAnsi="Georgia"/>
          <w:sz w:val="24"/>
          <w:szCs w:val="24"/>
        </w:rPr>
        <w:t xml:space="preserve"> </w:t>
      </w:r>
      <w:r w:rsidRPr="00EF18B3">
        <w:rPr>
          <w:rFonts w:ascii="Georgia" w:hAnsi="Georgia"/>
          <w:spacing w:val="20"/>
          <w:sz w:val="24"/>
          <w:szCs w:val="24"/>
        </w:rPr>
        <w:t xml:space="preserve"> </w:t>
      </w:r>
      <w:r w:rsidRPr="00EF18B3">
        <w:rPr>
          <w:rFonts w:ascii="Georgia" w:hAnsi="Georgia"/>
          <w:spacing w:val="-1"/>
          <w:sz w:val="24"/>
          <w:szCs w:val="24"/>
        </w:rPr>
        <w:t>existente</w:t>
      </w:r>
      <w:r w:rsidRPr="00EF18B3">
        <w:rPr>
          <w:rFonts w:ascii="Georgia" w:hAnsi="Georgia"/>
          <w:sz w:val="24"/>
          <w:szCs w:val="24"/>
        </w:rPr>
        <w:t xml:space="preserve"> </w:t>
      </w:r>
      <w:r w:rsidRPr="00EF18B3">
        <w:rPr>
          <w:rFonts w:ascii="Georgia" w:hAnsi="Georgia"/>
          <w:spacing w:val="17"/>
          <w:sz w:val="24"/>
          <w:szCs w:val="24"/>
        </w:rPr>
        <w:t xml:space="preserve"> </w:t>
      </w:r>
      <w:r w:rsidRPr="00EF18B3">
        <w:rPr>
          <w:rFonts w:ascii="Georgia" w:hAnsi="Georgia"/>
          <w:spacing w:val="-1"/>
          <w:sz w:val="24"/>
          <w:szCs w:val="24"/>
        </w:rPr>
        <w:t>sau</w:t>
      </w:r>
      <w:r w:rsidRPr="00EF18B3">
        <w:rPr>
          <w:rFonts w:ascii="Georgia" w:hAnsi="Georgia"/>
          <w:sz w:val="24"/>
          <w:szCs w:val="24"/>
        </w:rPr>
        <w:t xml:space="preserve"> </w:t>
      </w:r>
      <w:r w:rsidRPr="00EF18B3">
        <w:rPr>
          <w:rFonts w:ascii="Georgia" w:hAnsi="Georgia"/>
          <w:spacing w:val="19"/>
          <w:sz w:val="24"/>
          <w:szCs w:val="24"/>
        </w:rPr>
        <w:t xml:space="preserve"> </w:t>
      </w:r>
      <w:r w:rsidRPr="00EF18B3">
        <w:rPr>
          <w:rFonts w:ascii="Georgia" w:hAnsi="Georgia"/>
          <w:sz w:val="24"/>
          <w:szCs w:val="24"/>
        </w:rPr>
        <w:t xml:space="preserve">în </w:t>
      </w:r>
      <w:r w:rsidRPr="00EF18B3">
        <w:rPr>
          <w:rFonts w:ascii="Georgia" w:hAnsi="Georgia"/>
          <w:spacing w:val="19"/>
          <w:sz w:val="24"/>
          <w:szCs w:val="24"/>
        </w:rPr>
        <w:t xml:space="preserve"> </w:t>
      </w:r>
      <w:r w:rsidRPr="00EF18B3">
        <w:rPr>
          <w:rFonts w:ascii="Georgia" w:hAnsi="Georgia"/>
          <w:sz w:val="24"/>
          <w:szCs w:val="24"/>
        </w:rPr>
        <w:t xml:space="preserve">curs </w:t>
      </w:r>
      <w:r w:rsidRPr="00EF18B3">
        <w:rPr>
          <w:rFonts w:ascii="Georgia" w:hAnsi="Georgia"/>
          <w:spacing w:val="20"/>
          <w:sz w:val="24"/>
          <w:szCs w:val="24"/>
        </w:rPr>
        <w:t xml:space="preserve"> </w:t>
      </w:r>
      <w:r w:rsidRPr="00EF18B3">
        <w:rPr>
          <w:rFonts w:ascii="Georgia" w:hAnsi="Georgia"/>
          <w:sz w:val="24"/>
          <w:szCs w:val="24"/>
        </w:rPr>
        <w:t xml:space="preserve">de </w:t>
      </w:r>
      <w:r w:rsidRPr="00EF18B3">
        <w:rPr>
          <w:rFonts w:ascii="Georgia" w:hAnsi="Georgia"/>
          <w:spacing w:val="20"/>
          <w:sz w:val="24"/>
          <w:szCs w:val="24"/>
        </w:rPr>
        <w:t xml:space="preserve"> </w:t>
      </w:r>
      <w:r w:rsidRPr="00EF18B3">
        <w:rPr>
          <w:rFonts w:ascii="Georgia" w:hAnsi="Georgia"/>
          <w:spacing w:val="-1"/>
          <w:sz w:val="24"/>
          <w:szCs w:val="24"/>
        </w:rPr>
        <w:t>implementare,</w:t>
      </w:r>
      <w:r w:rsidRPr="00EF18B3">
        <w:rPr>
          <w:rFonts w:ascii="Georgia" w:hAnsi="Georgia"/>
          <w:sz w:val="24"/>
          <w:szCs w:val="24"/>
        </w:rPr>
        <w:t xml:space="preserve"> </w:t>
      </w:r>
      <w:r w:rsidRPr="00EF18B3">
        <w:rPr>
          <w:rFonts w:ascii="Georgia" w:hAnsi="Georgia"/>
          <w:spacing w:val="21"/>
          <w:sz w:val="24"/>
          <w:szCs w:val="24"/>
        </w:rPr>
        <w:t xml:space="preserve"> </w:t>
      </w:r>
      <w:r w:rsidRPr="00EF18B3">
        <w:rPr>
          <w:rFonts w:ascii="Georgia" w:hAnsi="Georgia"/>
          <w:sz w:val="24"/>
          <w:szCs w:val="24"/>
        </w:rPr>
        <w:t xml:space="preserve">situate </w:t>
      </w:r>
      <w:r w:rsidRPr="00EF18B3">
        <w:rPr>
          <w:rFonts w:ascii="Georgia" w:hAnsi="Georgia"/>
          <w:spacing w:val="21"/>
          <w:sz w:val="24"/>
          <w:szCs w:val="24"/>
        </w:rPr>
        <w:t xml:space="preserve"> </w:t>
      </w:r>
      <w:r w:rsidRPr="00EF18B3">
        <w:rPr>
          <w:rFonts w:ascii="Georgia" w:hAnsi="Georgia"/>
          <w:sz w:val="24"/>
          <w:szCs w:val="24"/>
        </w:rPr>
        <w:t xml:space="preserve">în </w:t>
      </w:r>
      <w:r w:rsidRPr="00EF18B3">
        <w:rPr>
          <w:rFonts w:ascii="Georgia" w:hAnsi="Georgia"/>
          <w:spacing w:val="19"/>
          <w:sz w:val="24"/>
          <w:szCs w:val="24"/>
        </w:rPr>
        <w:t xml:space="preserve"> </w:t>
      </w:r>
      <w:r w:rsidRPr="00EF18B3">
        <w:rPr>
          <w:rFonts w:ascii="Georgia" w:hAnsi="Georgia"/>
          <w:spacing w:val="-1"/>
          <w:sz w:val="24"/>
          <w:szCs w:val="24"/>
        </w:rPr>
        <w:t>zona amplasamentului este prezentată în tabelul de mai jos.</w:t>
      </w:r>
    </w:p>
    <w:p w:rsidR="00B57DFC" w:rsidRPr="00EF18B3" w:rsidRDefault="00B57DFC">
      <w:pPr>
        <w:spacing w:line="265" w:lineRule="exact"/>
        <w:ind w:firstLine="0"/>
        <w:jc w:val="both"/>
        <w:rPr>
          <w:rFonts w:ascii="Georgia" w:hAnsi="Georgia" w:cs="Calibri"/>
          <w:b/>
          <w:bCs/>
          <w:sz w:val="24"/>
          <w:szCs w:val="24"/>
        </w:rPr>
      </w:pPr>
    </w:p>
    <w:p w:rsidR="00B57DFC" w:rsidRPr="00EF18B3" w:rsidRDefault="00B57DFC">
      <w:pPr>
        <w:spacing w:line="265" w:lineRule="exact"/>
        <w:ind w:firstLine="0"/>
        <w:jc w:val="both"/>
        <w:rPr>
          <w:rFonts w:ascii="Georgia" w:hAnsi="Georgia" w:cs="Calibri"/>
          <w:b/>
          <w:bCs/>
          <w:sz w:val="24"/>
          <w:szCs w:val="24"/>
        </w:rPr>
      </w:pPr>
    </w:p>
    <w:p w:rsidR="00B57DFC" w:rsidRPr="00EF18B3" w:rsidRDefault="00B57DFC">
      <w:pPr>
        <w:spacing w:line="265" w:lineRule="exact"/>
        <w:ind w:firstLine="0"/>
        <w:jc w:val="both"/>
        <w:rPr>
          <w:rFonts w:ascii="Georgia" w:hAnsi="Georgia" w:cs="Calibri"/>
          <w:b/>
          <w:bCs/>
          <w:sz w:val="24"/>
          <w:szCs w:val="24"/>
        </w:rPr>
      </w:pPr>
    </w:p>
    <w:p w:rsidR="00B57DFC" w:rsidRPr="00EF18B3" w:rsidRDefault="00B57DFC">
      <w:pPr>
        <w:spacing w:line="265" w:lineRule="exact"/>
        <w:ind w:firstLine="0"/>
        <w:jc w:val="both"/>
        <w:rPr>
          <w:rFonts w:ascii="Georgia" w:hAnsi="Georgia" w:cs="Calibri"/>
          <w:b/>
          <w:bCs/>
          <w:sz w:val="24"/>
          <w:szCs w:val="24"/>
        </w:rPr>
      </w:pPr>
    </w:p>
    <w:p w:rsidR="00B57DFC" w:rsidRPr="00EF18B3" w:rsidRDefault="00B57DFC">
      <w:pPr>
        <w:spacing w:line="265" w:lineRule="exact"/>
        <w:ind w:firstLine="0"/>
        <w:jc w:val="both"/>
        <w:rPr>
          <w:rFonts w:ascii="Georgia" w:hAnsi="Georgia" w:cs="Calibri"/>
          <w:b/>
          <w:bCs/>
          <w:sz w:val="24"/>
          <w:szCs w:val="24"/>
        </w:rPr>
      </w:pPr>
    </w:p>
    <w:p w:rsidR="00B57DFC" w:rsidRPr="00EF18B3" w:rsidRDefault="00B57DFC">
      <w:pPr>
        <w:spacing w:line="265" w:lineRule="exact"/>
        <w:ind w:firstLine="0"/>
        <w:jc w:val="both"/>
        <w:rPr>
          <w:rFonts w:ascii="Georgia" w:hAnsi="Georgia" w:cs="Calibri"/>
          <w:b/>
          <w:bCs/>
          <w:sz w:val="24"/>
          <w:szCs w:val="24"/>
        </w:rPr>
      </w:pPr>
    </w:p>
    <w:p w:rsidR="00B57DFC" w:rsidRPr="00EF18B3" w:rsidRDefault="00B57DFC">
      <w:pPr>
        <w:spacing w:line="265" w:lineRule="exact"/>
        <w:ind w:firstLine="0"/>
        <w:jc w:val="both"/>
        <w:rPr>
          <w:rFonts w:ascii="Georgia" w:hAnsi="Georgia" w:cs="Calibri"/>
          <w:b/>
          <w:bCs/>
          <w:sz w:val="24"/>
          <w:szCs w:val="24"/>
        </w:rPr>
      </w:pPr>
    </w:p>
    <w:p w:rsidR="00B57DFC" w:rsidRPr="00EF18B3" w:rsidRDefault="00B57DFC">
      <w:pPr>
        <w:spacing w:line="265" w:lineRule="exact"/>
        <w:ind w:firstLine="0"/>
        <w:jc w:val="both"/>
        <w:rPr>
          <w:rFonts w:ascii="Georgia" w:hAnsi="Georgia" w:cs="Calibri"/>
          <w:b/>
          <w:bCs/>
          <w:sz w:val="24"/>
          <w:szCs w:val="24"/>
        </w:rPr>
      </w:pPr>
    </w:p>
    <w:p w:rsidR="00B57DFC" w:rsidRPr="00EF18B3" w:rsidRDefault="00B57DFC">
      <w:pPr>
        <w:spacing w:line="265" w:lineRule="exact"/>
        <w:ind w:firstLine="0"/>
        <w:jc w:val="both"/>
        <w:rPr>
          <w:rFonts w:ascii="Georgia" w:hAnsi="Georgia" w:cs="Calibri"/>
          <w:b/>
          <w:bCs/>
          <w:sz w:val="24"/>
          <w:szCs w:val="24"/>
        </w:rPr>
      </w:pPr>
    </w:p>
    <w:p w:rsidR="00B57DFC" w:rsidRPr="00EF18B3" w:rsidRDefault="00B57DFC">
      <w:pPr>
        <w:spacing w:line="265" w:lineRule="exact"/>
        <w:ind w:firstLine="0"/>
        <w:jc w:val="both"/>
        <w:rPr>
          <w:rFonts w:ascii="Georgia" w:hAnsi="Georgia" w:cs="Calibri"/>
          <w:b/>
          <w:bCs/>
          <w:sz w:val="24"/>
          <w:szCs w:val="24"/>
        </w:rPr>
      </w:pPr>
    </w:p>
    <w:p w:rsidR="00B57DFC" w:rsidRPr="00EF18B3" w:rsidRDefault="00B57DFC">
      <w:pPr>
        <w:spacing w:line="265" w:lineRule="exact"/>
        <w:ind w:firstLine="0"/>
        <w:jc w:val="both"/>
        <w:rPr>
          <w:rFonts w:ascii="Georgia" w:hAnsi="Georgia" w:cs="Calibri"/>
          <w:b/>
          <w:bCs/>
          <w:sz w:val="24"/>
          <w:szCs w:val="24"/>
        </w:rPr>
      </w:pPr>
    </w:p>
    <w:p w:rsidR="00B57DFC" w:rsidRPr="00EF18B3" w:rsidRDefault="00B57DFC">
      <w:pPr>
        <w:spacing w:line="265" w:lineRule="exact"/>
        <w:ind w:firstLine="0"/>
        <w:jc w:val="both"/>
        <w:rPr>
          <w:rFonts w:ascii="Georgia" w:hAnsi="Georgia" w:cs="Calibri"/>
          <w:b/>
          <w:bCs/>
          <w:sz w:val="24"/>
          <w:szCs w:val="24"/>
        </w:rPr>
      </w:pPr>
    </w:p>
    <w:p w:rsidR="00B57DFC" w:rsidRPr="00EF18B3" w:rsidRDefault="00B57DFC">
      <w:pPr>
        <w:spacing w:line="265" w:lineRule="exact"/>
        <w:ind w:firstLine="0"/>
        <w:jc w:val="both"/>
        <w:rPr>
          <w:rFonts w:ascii="Georgia" w:hAnsi="Georgia" w:cs="Calibri"/>
          <w:b/>
          <w:bCs/>
          <w:sz w:val="24"/>
          <w:szCs w:val="24"/>
        </w:rPr>
      </w:pPr>
    </w:p>
    <w:p w:rsidR="00B57DFC" w:rsidRPr="00EF18B3" w:rsidRDefault="00B57DFC">
      <w:pPr>
        <w:spacing w:line="265" w:lineRule="exact"/>
        <w:ind w:firstLine="0"/>
        <w:jc w:val="both"/>
        <w:rPr>
          <w:rFonts w:ascii="Georgia" w:hAnsi="Georgia" w:cs="Calibri"/>
          <w:b/>
          <w:bCs/>
          <w:sz w:val="24"/>
          <w:szCs w:val="24"/>
        </w:rPr>
      </w:pPr>
    </w:p>
    <w:p w:rsidR="00B57DFC" w:rsidRPr="00EF18B3" w:rsidRDefault="00B57DFC">
      <w:pPr>
        <w:spacing w:line="265" w:lineRule="exact"/>
        <w:ind w:firstLine="0"/>
        <w:jc w:val="both"/>
        <w:rPr>
          <w:rFonts w:ascii="Georgia" w:hAnsi="Georgia" w:cs="Calibri"/>
          <w:b/>
          <w:bCs/>
          <w:sz w:val="24"/>
          <w:szCs w:val="24"/>
        </w:rPr>
      </w:pPr>
    </w:p>
    <w:p w:rsidR="00B57DFC" w:rsidRPr="00EF18B3" w:rsidRDefault="00B57DFC">
      <w:pPr>
        <w:spacing w:line="265" w:lineRule="exact"/>
        <w:ind w:firstLine="0"/>
        <w:jc w:val="both"/>
        <w:rPr>
          <w:rFonts w:ascii="Georgia" w:hAnsi="Georgia" w:cs="Calibri"/>
          <w:b/>
          <w:bCs/>
          <w:sz w:val="24"/>
          <w:szCs w:val="24"/>
        </w:rPr>
      </w:pPr>
    </w:p>
    <w:p w:rsidR="00B57DFC" w:rsidRPr="00EF18B3" w:rsidRDefault="00EF18B3">
      <w:pPr>
        <w:spacing w:line="265" w:lineRule="exact"/>
        <w:ind w:firstLine="0"/>
        <w:jc w:val="both"/>
        <w:rPr>
          <w:rFonts w:ascii="Georgia" w:hAnsi="Georgia" w:cs="Calibri"/>
          <w:b/>
          <w:bCs/>
          <w:sz w:val="24"/>
          <w:szCs w:val="24"/>
        </w:rPr>
      </w:pPr>
      <w:r w:rsidRPr="00EF18B3">
        <w:rPr>
          <w:rFonts w:ascii="Georgia" w:hAnsi="Georgia" w:cs="Calibri"/>
          <w:b/>
          <w:bCs/>
          <w:noProof/>
          <w:sz w:val="24"/>
          <w:szCs w:val="24"/>
          <w:lang w:val="en-US"/>
        </w:rPr>
        <w:lastRenderedPageBreak/>
        <w:drawing>
          <wp:anchor distT="0" distB="0" distL="0" distR="0" simplePos="0" relativeHeight="251634176" behindDoc="0" locked="0" layoutInCell="0" allowOverlap="1">
            <wp:simplePos x="0" y="0"/>
            <wp:positionH relativeFrom="margin">
              <wp:align>center</wp:align>
            </wp:positionH>
            <wp:positionV relativeFrom="paragraph">
              <wp:posOffset>254000</wp:posOffset>
            </wp:positionV>
            <wp:extent cx="5740400" cy="4267200"/>
            <wp:effectExtent l="0" t="0" r="0" b="0"/>
            <wp:wrapTopAndBottom/>
            <wp:docPr id="88"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7"/>
                    <pic:cNvPicPr>
                      <a:picLocks noChangeAspect="1" noChangeArrowheads="1"/>
                    </pic:cNvPicPr>
                  </pic:nvPicPr>
                  <pic:blipFill>
                    <a:blip r:embed="rId42" cstate="print"/>
                    <a:stretch>
                      <a:fillRect/>
                    </a:stretch>
                  </pic:blipFill>
                  <pic:spPr bwMode="auto">
                    <a:xfrm>
                      <a:off x="0" y="0"/>
                      <a:ext cx="5740400" cy="4267200"/>
                    </a:xfrm>
                    <a:prstGeom prst="rect">
                      <a:avLst/>
                    </a:prstGeom>
                  </pic:spPr>
                </pic:pic>
              </a:graphicData>
            </a:graphic>
          </wp:anchor>
        </w:drawing>
      </w:r>
    </w:p>
    <w:p w:rsidR="00B57DFC" w:rsidRPr="00EF18B3" w:rsidRDefault="00B57DFC">
      <w:pPr>
        <w:spacing w:line="265" w:lineRule="exact"/>
        <w:jc w:val="both"/>
        <w:rPr>
          <w:rFonts w:ascii="Georgia" w:hAnsi="Georgia" w:cs="Calibri"/>
          <w:b/>
          <w:bCs/>
          <w:sz w:val="24"/>
          <w:szCs w:val="24"/>
        </w:rPr>
      </w:pPr>
    </w:p>
    <w:p w:rsidR="00B57DFC" w:rsidRPr="00EF18B3" w:rsidRDefault="00B57DFC">
      <w:pPr>
        <w:spacing w:line="265" w:lineRule="exact"/>
        <w:jc w:val="both"/>
        <w:rPr>
          <w:rFonts w:ascii="Georgia" w:hAnsi="Georgia" w:cs="Calibri"/>
          <w:b/>
          <w:bCs/>
          <w:sz w:val="24"/>
          <w:szCs w:val="24"/>
        </w:rPr>
      </w:pPr>
    </w:p>
    <w:p w:rsidR="00B57DFC" w:rsidRPr="00EF18B3" w:rsidRDefault="00B57DFC">
      <w:pPr>
        <w:spacing w:line="265" w:lineRule="exact"/>
        <w:jc w:val="both"/>
        <w:rPr>
          <w:rFonts w:ascii="Georgia" w:hAnsi="Georgia" w:cs="Calibri"/>
          <w:b/>
          <w:bCs/>
          <w:sz w:val="24"/>
          <w:szCs w:val="24"/>
        </w:rPr>
      </w:pPr>
    </w:p>
    <w:p w:rsidR="00B57DFC" w:rsidRPr="00EF18B3" w:rsidRDefault="00B57DFC">
      <w:pPr>
        <w:spacing w:line="265" w:lineRule="exact"/>
        <w:jc w:val="both"/>
        <w:rPr>
          <w:rFonts w:ascii="Georgia" w:hAnsi="Georgia" w:cs="Calibri"/>
          <w:b/>
          <w:bCs/>
          <w:sz w:val="24"/>
          <w:szCs w:val="24"/>
        </w:rPr>
      </w:pPr>
    </w:p>
    <w:p w:rsidR="00B57DFC" w:rsidRPr="00EF18B3" w:rsidRDefault="00EF18B3">
      <w:pPr>
        <w:spacing w:line="265" w:lineRule="exact"/>
        <w:jc w:val="both"/>
        <w:rPr>
          <w:rFonts w:ascii="Georgia" w:hAnsi="Georgia" w:cs="Calibri"/>
          <w:b/>
          <w:bCs/>
          <w:sz w:val="24"/>
          <w:szCs w:val="24"/>
        </w:rPr>
      </w:pPr>
      <w:r w:rsidRPr="00EF18B3">
        <w:rPr>
          <w:rFonts w:ascii="Georgia" w:hAnsi="Georgia" w:cs="Calibri"/>
          <w:b/>
          <w:bCs/>
          <w:noProof/>
          <w:sz w:val="24"/>
          <w:szCs w:val="24"/>
          <w:lang w:val="en-US"/>
        </w:rPr>
        <w:drawing>
          <wp:anchor distT="0" distB="0" distL="0" distR="0" simplePos="0" relativeHeight="251650560" behindDoc="0" locked="0" layoutInCell="0" allowOverlap="1">
            <wp:simplePos x="0" y="0"/>
            <wp:positionH relativeFrom="margin">
              <wp:posOffset>-113030</wp:posOffset>
            </wp:positionH>
            <wp:positionV relativeFrom="paragraph">
              <wp:posOffset>149860</wp:posOffset>
            </wp:positionV>
            <wp:extent cx="2724150" cy="2590800"/>
            <wp:effectExtent l="0" t="0" r="0" b="0"/>
            <wp:wrapSquare wrapText="largest"/>
            <wp:docPr id="89"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8"/>
                    <pic:cNvPicPr>
                      <a:picLocks noChangeAspect="1" noChangeArrowheads="1"/>
                    </pic:cNvPicPr>
                  </pic:nvPicPr>
                  <pic:blipFill>
                    <a:blip r:embed="rId43" cstate="print"/>
                    <a:stretch>
                      <a:fillRect/>
                    </a:stretch>
                  </pic:blipFill>
                  <pic:spPr bwMode="auto">
                    <a:xfrm>
                      <a:off x="0" y="0"/>
                      <a:ext cx="2724150" cy="2590800"/>
                    </a:xfrm>
                    <a:prstGeom prst="rect">
                      <a:avLst/>
                    </a:prstGeom>
                  </pic:spPr>
                </pic:pic>
              </a:graphicData>
            </a:graphic>
          </wp:anchor>
        </w:drawing>
      </w:r>
    </w:p>
    <w:p w:rsidR="00B57DFC" w:rsidRPr="00EF18B3" w:rsidRDefault="00EF18B3">
      <w:pPr>
        <w:spacing w:line="265" w:lineRule="exact"/>
        <w:jc w:val="both"/>
        <w:rPr>
          <w:rFonts w:ascii="Georgia" w:hAnsi="Georgia" w:cs="Calibri"/>
          <w:b/>
          <w:bCs/>
          <w:sz w:val="24"/>
          <w:szCs w:val="24"/>
        </w:rPr>
      </w:pPr>
      <w:r w:rsidRPr="00EF18B3">
        <w:rPr>
          <w:rFonts w:ascii="Georgia" w:hAnsi="Georgia" w:cs="Calibri"/>
          <w:b/>
          <w:bCs/>
          <w:noProof/>
          <w:sz w:val="24"/>
          <w:szCs w:val="24"/>
          <w:lang w:val="en-US"/>
        </w:rPr>
        <w:drawing>
          <wp:anchor distT="0" distB="0" distL="0" distR="0" simplePos="0" relativeHeight="251651584" behindDoc="0" locked="0" layoutInCell="0" allowOverlap="1">
            <wp:simplePos x="0" y="0"/>
            <wp:positionH relativeFrom="margin">
              <wp:align>right</wp:align>
            </wp:positionH>
            <wp:positionV relativeFrom="paragraph">
              <wp:posOffset>4445</wp:posOffset>
            </wp:positionV>
            <wp:extent cx="2777490" cy="2597150"/>
            <wp:effectExtent l="0" t="0" r="0" b="0"/>
            <wp:wrapSquare wrapText="largest"/>
            <wp:docPr id="90"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9"/>
                    <pic:cNvPicPr>
                      <a:picLocks noChangeAspect="1" noChangeArrowheads="1"/>
                    </pic:cNvPicPr>
                  </pic:nvPicPr>
                  <pic:blipFill>
                    <a:blip r:embed="rId44" cstate="print"/>
                    <a:stretch>
                      <a:fillRect/>
                    </a:stretch>
                  </pic:blipFill>
                  <pic:spPr bwMode="auto">
                    <a:xfrm>
                      <a:off x="0" y="0"/>
                      <a:ext cx="2777490" cy="2597150"/>
                    </a:xfrm>
                    <a:prstGeom prst="rect">
                      <a:avLst/>
                    </a:prstGeom>
                  </pic:spPr>
                </pic:pic>
              </a:graphicData>
            </a:graphic>
          </wp:anchor>
        </w:drawing>
      </w:r>
    </w:p>
    <w:p w:rsidR="00B57DFC" w:rsidRPr="00EF18B3" w:rsidRDefault="00B57DFC">
      <w:pPr>
        <w:spacing w:line="265" w:lineRule="exact"/>
        <w:jc w:val="both"/>
        <w:rPr>
          <w:rFonts w:ascii="Georgia" w:hAnsi="Georgia" w:cs="Calibri"/>
          <w:b/>
          <w:bCs/>
          <w:sz w:val="24"/>
          <w:szCs w:val="24"/>
        </w:rPr>
      </w:pPr>
    </w:p>
    <w:p w:rsidR="00B57DFC" w:rsidRPr="00EF18B3" w:rsidRDefault="00B57DFC">
      <w:pPr>
        <w:spacing w:line="265" w:lineRule="exact"/>
        <w:jc w:val="both"/>
        <w:rPr>
          <w:rFonts w:ascii="Georgia" w:hAnsi="Georgia" w:cs="Calibri"/>
          <w:b/>
          <w:bCs/>
          <w:sz w:val="24"/>
          <w:szCs w:val="24"/>
        </w:rPr>
      </w:pPr>
    </w:p>
    <w:p w:rsidR="00B57DFC" w:rsidRPr="00EF18B3" w:rsidRDefault="00B57DFC">
      <w:pPr>
        <w:spacing w:line="265" w:lineRule="exact"/>
        <w:jc w:val="both"/>
        <w:rPr>
          <w:rFonts w:ascii="Georgia" w:hAnsi="Georgia" w:cs="Calibri"/>
          <w:b/>
          <w:bCs/>
          <w:sz w:val="24"/>
          <w:szCs w:val="24"/>
        </w:rPr>
      </w:pPr>
    </w:p>
    <w:p w:rsidR="00B57DFC" w:rsidRPr="00EF18B3" w:rsidRDefault="00B57DFC">
      <w:pPr>
        <w:spacing w:line="265" w:lineRule="exact"/>
        <w:jc w:val="both"/>
        <w:rPr>
          <w:rFonts w:ascii="Georgia" w:hAnsi="Georgia" w:cs="Calibri"/>
          <w:b/>
          <w:bCs/>
          <w:sz w:val="24"/>
          <w:szCs w:val="24"/>
        </w:rPr>
      </w:pPr>
    </w:p>
    <w:p w:rsidR="00B57DFC" w:rsidRPr="00EF18B3" w:rsidRDefault="00B57DFC">
      <w:pPr>
        <w:spacing w:line="265" w:lineRule="exact"/>
        <w:jc w:val="both"/>
        <w:rPr>
          <w:rFonts w:ascii="Georgia" w:hAnsi="Georgia" w:cs="Calibri"/>
          <w:b/>
          <w:bCs/>
          <w:sz w:val="24"/>
          <w:szCs w:val="24"/>
        </w:rPr>
      </w:pPr>
    </w:p>
    <w:p w:rsidR="00B57DFC" w:rsidRPr="00EF18B3" w:rsidRDefault="00B57DFC">
      <w:pPr>
        <w:spacing w:line="265" w:lineRule="exact"/>
        <w:jc w:val="both"/>
        <w:rPr>
          <w:rFonts w:ascii="Georgia" w:hAnsi="Georgia" w:cs="Calibri"/>
          <w:b/>
          <w:bCs/>
          <w:sz w:val="24"/>
          <w:szCs w:val="24"/>
        </w:rPr>
      </w:pPr>
    </w:p>
    <w:p w:rsidR="00B57DFC" w:rsidRPr="00EF18B3" w:rsidRDefault="00B57DFC">
      <w:pPr>
        <w:spacing w:line="265" w:lineRule="exact"/>
        <w:jc w:val="both"/>
        <w:rPr>
          <w:rFonts w:ascii="Georgia" w:hAnsi="Georgia" w:cs="Calibri"/>
          <w:b/>
          <w:bCs/>
          <w:sz w:val="24"/>
          <w:szCs w:val="24"/>
        </w:rPr>
      </w:pPr>
    </w:p>
    <w:p w:rsidR="00B57DFC" w:rsidRPr="00EF18B3" w:rsidRDefault="00B57DFC">
      <w:pPr>
        <w:spacing w:line="265" w:lineRule="exact"/>
        <w:jc w:val="both"/>
        <w:rPr>
          <w:rFonts w:ascii="Georgia" w:hAnsi="Georgia" w:cs="Calibri"/>
          <w:b/>
          <w:bCs/>
          <w:sz w:val="24"/>
          <w:szCs w:val="24"/>
        </w:rPr>
      </w:pPr>
    </w:p>
    <w:p w:rsidR="00B57DFC" w:rsidRPr="00EF18B3" w:rsidRDefault="00B57DFC">
      <w:pPr>
        <w:spacing w:line="265" w:lineRule="exact"/>
        <w:jc w:val="both"/>
        <w:rPr>
          <w:rFonts w:ascii="Georgia" w:hAnsi="Georgia" w:cs="Calibri"/>
          <w:b/>
          <w:bCs/>
          <w:sz w:val="24"/>
          <w:szCs w:val="24"/>
        </w:rPr>
      </w:pPr>
    </w:p>
    <w:p w:rsidR="00B57DFC" w:rsidRPr="00EF18B3" w:rsidRDefault="00B57DFC">
      <w:pPr>
        <w:spacing w:line="265" w:lineRule="exact"/>
        <w:jc w:val="both"/>
        <w:rPr>
          <w:rFonts w:ascii="Georgia" w:hAnsi="Georgia" w:cs="Calibri"/>
          <w:b/>
          <w:bCs/>
          <w:sz w:val="24"/>
          <w:szCs w:val="24"/>
        </w:rPr>
      </w:pPr>
    </w:p>
    <w:p w:rsidR="00B57DFC" w:rsidRPr="00EF18B3" w:rsidRDefault="00B57DFC">
      <w:pPr>
        <w:spacing w:line="265" w:lineRule="exact"/>
        <w:jc w:val="both"/>
        <w:rPr>
          <w:rFonts w:ascii="Georgia" w:hAnsi="Georgia" w:cs="Calibri"/>
          <w:b/>
          <w:bCs/>
          <w:sz w:val="24"/>
          <w:szCs w:val="24"/>
        </w:rPr>
      </w:pPr>
    </w:p>
    <w:p w:rsidR="00B57DFC" w:rsidRPr="00EF18B3" w:rsidRDefault="00B57DFC">
      <w:pPr>
        <w:spacing w:line="265" w:lineRule="exact"/>
        <w:jc w:val="both"/>
        <w:rPr>
          <w:rFonts w:ascii="Georgia" w:hAnsi="Georgia" w:cs="Calibri"/>
          <w:b/>
          <w:bCs/>
          <w:sz w:val="24"/>
          <w:szCs w:val="24"/>
        </w:rPr>
      </w:pPr>
    </w:p>
    <w:p w:rsidR="00B57DFC" w:rsidRPr="00EF18B3" w:rsidRDefault="00B57DFC">
      <w:pPr>
        <w:spacing w:line="265" w:lineRule="exact"/>
        <w:jc w:val="both"/>
        <w:rPr>
          <w:rFonts w:ascii="Georgia" w:hAnsi="Georgia" w:cs="Calibri"/>
          <w:b/>
          <w:bCs/>
          <w:sz w:val="24"/>
          <w:szCs w:val="24"/>
        </w:rPr>
        <w:sectPr w:rsidR="00B57DFC" w:rsidRPr="00EF18B3">
          <w:headerReference w:type="default" r:id="rId45"/>
          <w:footerReference w:type="default" r:id="rId46"/>
          <w:pgSz w:w="11906" w:h="16838"/>
          <w:pgMar w:top="851" w:right="964" w:bottom="1418" w:left="1418" w:header="454" w:footer="612" w:gutter="0"/>
          <w:cols w:space="720"/>
          <w:formProt w:val="0"/>
          <w:docGrid w:linePitch="100" w:charSpace="20480"/>
        </w:sectPr>
      </w:pPr>
    </w:p>
    <w:tbl>
      <w:tblPr>
        <w:tblW w:w="14553" w:type="dxa"/>
        <w:tblInd w:w="22" w:type="dxa"/>
        <w:tblLayout w:type="fixed"/>
        <w:tblCellMar>
          <w:top w:w="15" w:type="dxa"/>
          <w:left w:w="15" w:type="dxa"/>
          <w:bottom w:w="15" w:type="dxa"/>
          <w:right w:w="15" w:type="dxa"/>
        </w:tblCellMar>
        <w:tblLook w:val="04A0" w:firstRow="1" w:lastRow="0" w:firstColumn="1" w:lastColumn="0" w:noHBand="0" w:noVBand="1"/>
      </w:tblPr>
      <w:tblGrid>
        <w:gridCol w:w="1655"/>
        <w:gridCol w:w="2001"/>
        <w:gridCol w:w="1518"/>
        <w:gridCol w:w="1365"/>
        <w:gridCol w:w="1671"/>
        <w:gridCol w:w="1021"/>
        <w:gridCol w:w="767"/>
        <w:gridCol w:w="1089"/>
        <w:gridCol w:w="716"/>
        <w:gridCol w:w="1020"/>
        <w:gridCol w:w="1199"/>
        <w:gridCol w:w="531"/>
      </w:tblGrid>
      <w:tr w:rsidR="00B57DFC" w:rsidRPr="00EF18B3">
        <w:trPr>
          <w:trHeight w:val="260"/>
        </w:trPr>
        <w:tc>
          <w:tcPr>
            <w:tcW w:w="6538" w:type="dxa"/>
            <w:gridSpan w:val="4"/>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p w:rsidR="00B57DFC" w:rsidRPr="00EF18B3" w:rsidRDefault="00B57DFC">
            <w:pPr>
              <w:widowControl w:val="0"/>
              <w:suppressAutoHyphens w:val="0"/>
              <w:ind w:firstLine="0"/>
              <w:jc w:val="center"/>
              <w:rPr>
                <w:rFonts w:ascii="Georgia" w:hAnsi="Georgia" w:cstheme="minorHAnsi"/>
                <w:sz w:val="24"/>
                <w:szCs w:val="24"/>
                <w:lang w:eastAsia="ro-RO"/>
              </w:rPr>
            </w:pPr>
          </w:p>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671"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b/>
                <w:bCs/>
                <w:color w:val="000000"/>
                <w:sz w:val="24"/>
                <w:szCs w:val="24"/>
                <w:lang w:eastAsia="ro-RO"/>
              </w:rPr>
              <w:t>DISTANŢA FAŢĂ DE CEA MAI APROPIATĂ ARIE PROTEJATĂ</w:t>
            </w:r>
          </w:p>
        </w:tc>
        <w:tc>
          <w:tcPr>
            <w:tcW w:w="1021"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b/>
                <w:bCs/>
                <w:color w:val="000000"/>
                <w:sz w:val="24"/>
                <w:szCs w:val="24"/>
                <w:lang w:eastAsia="ro-RO"/>
              </w:rPr>
              <w:t>ANPIC</w:t>
            </w:r>
          </w:p>
        </w:tc>
        <w:tc>
          <w:tcPr>
            <w:tcW w:w="5322" w:type="dxa"/>
            <w:gridSpan w:val="6"/>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b/>
                <w:bCs/>
                <w:color w:val="000000"/>
                <w:sz w:val="24"/>
                <w:szCs w:val="24"/>
                <w:lang w:eastAsia="ro-RO"/>
              </w:rPr>
              <w:t>POSIBIL MECANISM CAUZĂ-EFECT CUMULATIV</w:t>
            </w:r>
          </w:p>
        </w:tc>
      </w:tr>
      <w:tr w:rsidR="00B57DFC" w:rsidRPr="00EF18B3">
        <w:tc>
          <w:tcPr>
            <w:tcW w:w="1654"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DENUMIRE PROIECT/PLAN</w:t>
            </w:r>
          </w:p>
        </w:tc>
        <w:tc>
          <w:tcPr>
            <w:tcW w:w="2001"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b/>
                <w:bCs/>
                <w:sz w:val="24"/>
                <w:szCs w:val="24"/>
                <w:lang w:eastAsia="ro-RO"/>
              </w:rPr>
              <w:t>NUMĂRUL DE TURBINE/ LOCAŢIA</w:t>
            </w:r>
          </w:p>
        </w:tc>
        <w:tc>
          <w:tcPr>
            <w:tcW w:w="1518"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b/>
                <w:bCs/>
                <w:sz w:val="24"/>
                <w:szCs w:val="24"/>
                <w:lang w:eastAsia="ro-RO"/>
              </w:rPr>
              <w:t>STADIUL DE IMPLEMENTARE</w:t>
            </w:r>
          </w:p>
        </w:tc>
        <w:tc>
          <w:tcPr>
            <w:tcW w:w="1365" w:type="dxa"/>
            <w:vMerge w:val="restart"/>
            <w:tcBorders>
              <w:top w:val="single" w:sz="6" w:space="0" w:color="000000"/>
              <w:left w:val="single" w:sz="6" w:space="0" w:color="000000"/>
              <w:bottom w:val="single" w:sz="6" w:space="0" w:color="000000"/>
              <w:right w:val="single" w:sz="6" w:space="0" w:color="000000"/>
            </w:tcBorders>
            <w:shd w:val="clear" w:color="auto" w:fill="F4E8EA"/>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b/>
                <w:bCs/>
                <w:sz w:val="24"/>
                <w:szCs w:val="24"/>
                <w:lang w:eastAsia="ro-RO"/>
              </w:rPr>
              <w:t>DISTANŢA FAŢĂ DE PROIECT</w:t>
            </w:r>
          </w:p>
        </w:tc>
        <w:tc>
          <w:tcPr>
            <w:tcW w:w="167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67"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Zgomot şi vibraţii</w:t>
            </w:r>
          </w:p>
        </w:tc>
        <w:tc>
          <w:tcPr>
            <w:tcW w:w="108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16"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0"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Pierderi de habitate pentru păsări şi lilieci</w:t>
            </w:r>
          </w:p>
        </w:tc>
        <w:tc>
          <w:tcPr>
            <w:tcW w:w="1199"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Perturbarea activităţii speciilor</w:t>
            </w:r>
          </w:p>
        </w:tc>
        <w:tc>
          <w:tcPr>
            <w:tcW w:w="531"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Peisaj</w:t>
            </w:r>
          </w:p>
        </w:tc>
      </w:tr>
      <w:tr w:rsidR="00B57DFC" w:rsidRPr="00EF18B3">
        <w:tc>
          <w:tcPr>
            <w:tcW w:w="1654"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200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518"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365"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67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67"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8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Umbrire</w:t>
            </w:r>
          </w:p>
        </w:tc>
        <w:tc>
          <w:tcPr>
            <w:tcW w:w="716"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Efect de barieră</w:t>
            </w:r>
          </w:p>
        </w:tc>
        <w:tc>
          <w:tcPr>
            <w:tcW w:w="1020"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199"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53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r>
      <w:tr w:rsidR="00B57DFC" w:rsidRPr="00EF18B3">
        <w:tc>
          <w:tcPr>
            <w:tcW w:w="1654"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200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518"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365"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67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67"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8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intermitentă</w:t>
            </w:r>
          </w:p>
        </w:tc>
        <w:tc>
          <w:tcPr>
            <w:tcW w:w="716" w:type="dxa"/>
            <w:tcBorders>
              <w:top w:val="single" w:sz="6" w:space="0" w:color="000000"/>
              <w:left w:val="single" w:sz="6" w:space="0" w:color="000000"/>
              <w:bottom w:val="single" w:sz="6" w:space="0" w:color="000000"/>
              <w:right w:val="single" w:sz="6" w:space="0" w:color="000000"/>
            </w:tcBorders>
          </w:tcPr>
          <w:p w:rsidR="00B57DFC" w:rsidRPr="00EF18B3" w:rsidRDefault="00B57DFC">
            <w:pPr>
              <w:widowControl w:val="0"/>
              <w:suppressAutoHyphens w:val="0"/>
              <w:ind w:firstLine="0"/>
              <w:rPr>
                <w:rFonts w:ascii="Georgia" w:hAnsi="Georgia" w:cstheme="minorHAnsi"/>
                <w:sz w:val="24"/>
                <w:szCs w:val="24"/>
                <w:lang w:eastAsia="ro-RO"/>
              </w:rPr>
            </w:pPr>
          </w:p>
        </w:tc>
        <w:tc>
          <w:tcPr>
            <w:tcW w:w="1020"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199"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53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r>
      <w:tr w:rsidR="00B57DFC" w:rsidRPr="00EF18B3">
        <w:tc>
          <w:tcPr>
            <w:tcW w:w="1654"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OVIDIU DEVELOPMENT S.A</w:t>
            </w:r>
          </w:p>
        </w:tc>
        <w:tc>
          <w:tcPr>
            <w:tcW w:w="2001"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101 turbine, comunele Cogealac, Grădina, Fântânele</w:t>
            </w:r>
          </w:p>
        </w:tc>
        <w:tc>
          <w:tcPr>
            <w:tcW w:w="1518"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Existent</w:t>
            </w:r>
          </w:p>
        </w:tc>
        <w:tc>
          <w:tcPr>
            <w:tcW w:w="1365" w:type="dxa"/>
            <w:vMerge w:val="restart"/>
            <w:tcBorders>
              <w:top w:val="single" w:sz="6" w:space="0" w:color="000000"/>
              <w:left w:val="single" w:sz="6" w:space="0" w:color="000000"/>
              <w:bottom w:val="single" w:sz="6" w:space="0" w:color="000000"/>
              <w:right w:val="single" w:sz="6" w:space="0" w:color="000000"/>
            </w:tcBorders>
            <w:shd w:val="clear" w:color="auto" w:fill="F4E8EA"/>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440m</w:t>
            </w:r>
          </w:p>
        </w:tc>
        <w:tc>
          <w:tcPr>
            <w:tcW w:w="167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3,25 km</w:t>
            </w:r>
          </w:p>
        </w:tc>
        <w:tc>
          <w:tcPr>
            <w:tcW w:w="102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ROSPA0019</w:t>
            </w:r>
          </w:p>
        </w:tc>
        <w:tc>
          <w:tcPr>
            <w:tcW w:w="767"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1089"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716"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Da</w:t>
            </w:r>
          </w:p>
        </w:tc>
        <w:tc>
          <w:tcPr>
            <w:tcW w:w="1020"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1199"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Da</w:t>
            </w:r>
          </w:p>
        </w:tc>
        <w:tc>
          <w:tcPr>
            <w:tcW w:w="531"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r>
      <w:tr w:rsidR="00B57DFC" w:rsidRPr="00EF18B3">
        <w:tc>
          <w:tcPr>
            <w:tcW w:w="1654"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200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518"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365"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67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3,25 km</w:t>
            </w:r>
          </w:p>
        </w:tc>
        <w:tc>
          <w:tcPr>
            <w:tcW w:w="102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ROSAC0215</w:t>
            </w:r>
          </w:p>
        </w:tc>
        <w:tc>
          <w:tcPr>
            <w:tcW w:w="767"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89"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16"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0"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199"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53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r>
      <w:tr w:rsidR="00B57DFC" w:rsidRPr="00EF18B3">
        <w:tc>
          <w:tcPr>
            <w:tcW w:w="1654"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200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518"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365"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671" w:type="dxa"/>
            <w:tcBorders>
              <w:top w:val="single" w:sz="6" w:space="0" w:color="000000"/>
              <w:left w:val="single" w:sz="6" w:space="0" w:color="000000"/>
              <w:bottom w:val="single" w:sz="6" w:space="0" w:color="000000"/>
              <w:right w:val="single" w:sz="6" w:space="0" w:color="000000"/>
            </w:tcBorders>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440 m</w:t>
            </w:r>
          </w:p>
        </w:tc>
        <w:tc>
          <w:tcPr>
            <w:tcW w:w="1021" w:type="dxa"/>
            <w:tcBorders>
              <w:top w:val="single" w:sz="6" w:space="0" w:color="000000"/>
              <w:left w:val="single" w:sz="6" w:space="0" w:color="000000"/>
              <w:bottom w:val="single" w:sz="6" w:space="0" w:color="000000"/>
              <w:right w:val="single" w:sz="6" w:space="0" w:color="000000"/>
            </w:tcBorders>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ROSPA0031</w:t>
            </w:r>
          </w:p>
        </w:tc>
        <w:tc>
          <w:tcPr>
            <w:tcW w:w="767"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89"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16"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0"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199"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53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r>
      <w:tr w:rsidR="00B57DFC" w:rsidRPr="00EF18B3">
        <w:tc>
          <w:tcPr>
            <w:tcW w:w="1654"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TOMIS TEAM S.R.L</w:t>
            </w:r>
          </w:p>
        </w:tc>
        <w:tc>
          <w:tcPr>
            <w:tcW w:w="2001"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138 turbine, comuna Fântânele</w:t>
            </w:r>
          </w:p>
        </w:tc>
        <w:tc>
          <w:tcPr>
            <w:tcW w:w="1518"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Existent</w:t>
            </w:r>
          </w:p>
        </w:tc>
        <w:tc>
          <w:tcPr>
            <w:tcW w:w="1365" w:type="dxa"/>
            <w:vMerge w:val="restart"/>
            <w:tcBorders>
              <w:top w:val="single" w:sz="6" w:space="0" w:color="000000"/>
              <w:left w:val="single" w:sz="6" w:space="0" w:color="000000"/>
              <w:bottom w:val="single" w:sz="6" w:space="0" w:color="000000"/>
              <w:right w:val="single" w:sz="6" w:space="0" w:color="000000"/>
            </w:tcBorders>
            <w:shd w:val="clear" w:color="auto" w:fill="F4E8EA"/>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700 m</w:t>
            </w:r>
          </w:p>
        </w:tc>
        <w:tc>
          <w:tcPr>
            <w:tcW w:w="167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12 km</w:t>
            </w:r>
          </w:p>
        </w:tc>
        <w:tc>
          <w:tcPr>
            <w:tcW w:w="102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ROSPA0019</w:t>
            </w:r>
          </w:p>
        </w:tc>
        <w:tc>
          <w:tcPr>
            <w:tcW w:w="767"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1089"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716"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Da</w:t>
            </w:r>
          </w:p>
        </w:tc>
        <w:tc>
          <w:tcPr>
            <w:tcW w:w="1020"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1199"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Da</w:t>
            </w:r>
          </w:p>
        </w:tc>
        <w:tc>
          <w:tcPr>
            <w:tcW w:w="531"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r>
      <w:tr w:rsidR="00B57DFC" w:rsidRPr="00EF18B3">
        <w:tc>
          <w:tcPr>
            <w:tcW w:w="1654"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200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518"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365"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67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12km</w:t>
            </w:r>
          </w:p>
        </w:tc>
        <w:tc>
          <w:tcPr>
            <w:tcW w:w="102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ROSAC0215</w:t>
            </w:r>
          </w:p>
        </w:tc>
        <w:tc>
          <w:tcPr>
            <w:tcW w:w="767"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89"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16"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0"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199"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53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r>
      <w:tr w:rsidR="00B57DFC" w:rsidRPr="00EF18B3">
        <w:tc>
          <w:tcPr>
            <w:tcW w:w="1654"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200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518"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365"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67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1,8 km</w:t>
            </w:r>
          </w:p>
        </w:tc>
        <w:tc>
          <w:tcPr>
            <w:tcW w:w="1021" w:type="dxa"/>
            <w:tcBorders>
              <w:top w:val="single" w:sz="6" w:space="0" w:color="000000"/>
              <w:left w:val="single" w:sz="6" w:space="0" w:color="000000"/>
              <w:bottom w:val="single" w:sz="6" w:space="0" w:color="000000"/>
              <w:right w:val="single" w:sz="6" w:space="0" w:color="000000"/>
            </w:tcBorders>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ROSPA0031</w:t>
            </w:r>
          </w:p>
        </w:tc>
        <w:tc>
          <w:tcPr>
            <w:tcW w:w="767"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89"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16"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0"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199"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53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r>
      <w:tr w:rsidR="00B57DFC" w:rsidRPr="00EF18B3">
        <w:tc>
          <w:tcPr>
            <w:tcW w:w="1654"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ELCOMEX EOL S.R.L</w:t>
            </w:r>
          </w:p>
        </w:tc>
        <w:tc>
          <w:tcPr>
            <w:tcW w:w="2001"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52 turbine, comunele Nicolae Bălcescu,Tortoman, Târguşor</w:t>
            </w:r>
          </w:p>
        </w:tc>
        <w:tc>
          <w:tcPr>
            <w:tcW w:w="1518"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Existent</w:t>
            </w:r>
          </w:p>
        </w:tc>
        <w:tc>
          <w:tcPr>
            <w:tcW w:w="1365" w:type="dxa"/>
            <w:vMerge w:val="restart"/>
            <w:tcBorders>
              <w:top w:val="single" w:sz="6" w:space="0" w:color="000000"/>
              <w:left w:val="single" w:sz="6" w:space="0" w:color="000000"/>
              <w:bottom w:val="single" w:sz="6" w:space="0" w:color="000000"/>
              <w:right w:val="single" w:sz="6" w:space="0" w:color="000000"/>
            </w:tcBorders>
            <w:shd w:val="clear" w:color="auto" w:fill="F4E8EA"/>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12km</w:t>
            </w:r>
          </w:p>
        </w:tc>
        <w:tc>
          <w:tcPr>
            <w:tcW w:w="167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1,5 km</w:t>
            </w:r>
          </w:p>
        </w:tc>
        <w:tc>
          <w:tcPr>
            <w:tcW w:w="102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ROSPA0019</w:t>
            </w:r>
          </w:p>
        </w:tc>
        <w:tc>
          <w:tcPr>
            <w:tcW w:w="767"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1089"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716"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Da</w:t>
            </w:r>
          </w:p>
        </w:tc>
        <w:tc>
          <w:tcPr>
            <w:tcW w:w="1020"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1199"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Da</w:t>
            </w:r>
          </w:p>
        </w:tc>
        <w:tc>
          <w:tcPr>
            <w:tcW w:w="531"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r>
      <w:tr w:rsidR="00B57DFC" w:rsidRPr="00EF18B3">
        <w:tc>
          <w:tcPr>
            <w:tcW w:w="1654"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200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518"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365"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67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1,5 km</w:t>
            </w:r>
          </w:p>
        </w:tc>
        <w:tc>
          <w:tcPr>
            <w:tcW w:w="102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ROSAC0215</w:t>
            </w:r>
          </w:p>
        </w:tc>
        <w:tc>
          <w:tcPr>
            <w:tcW w:w="767"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89"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16"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0"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199"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53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r>
      <w:tr w:rsidR="00B57DFC" w:rsidRPr="00EF18B3">
        <w:tc>
          <w:tcPr>
            <w:tcW w:w="1654"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200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518"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365"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67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17km</w:t>
            </w:r>
          </w:p>
        </w:tc>
        <w:tc>
          <w:tcPr>
            <w:tcW w:w="1021" w:type="dxa"/>
            <w:tcBorders>
              <w:top w:val="single" w:sz="6" w:space="0" w:color="000000"/>
              <w:left w:val="single" w:sz="6" w:space="0" w:color="000000"/>
              <w:bottom w:val="single" w:sz="6" w:space="0" w:color="000000"/>
              <w:right w:val="single" w:sz="6" w:space="0" w:color="000000"/>
            </w:tcBorders>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ROSPA0031</w:t>
            </w:r>
          </w:p>
        </w:tc>
        <w:tc>
          <w:tcPr>
            <w:tcW w:w="767"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89"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16"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0"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199"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53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r>
      <w:tr w:rsidR="00B57DFC" w:rsidRPr="00EF18B3">
        <w:tc>
          <w:tcPr>
            <w:tcW w:w="1654"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TÂRGUŞOR</w:t>
            </w:r>
          </w:p>
        </w:tc>
        <w:tc>
          <w:tcPr>
            <w:tcW w:w="2001"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26 turbine, comunele Nicolae Bălcescu, Târguşor</w:t>
            </w:r>
          </w:p>
        </w:tc>
        <w:tc>
          <w:tcPr>
            <w:tcW w:w="1518"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Existent</w:t>
            </w:r>
          </w:p>
        </w:tc>
        <w:tc>
          <w:tcPr>
            <w:tcW w:w="1365" w:type="dxa"/>
            <w:tcBorders>
              <w:top w:val="single" w:sz="6" w:space="0" w:color="000000"/>
              <w:left w:val="single" w:sz="6" w:space="0" w:color="000000"/>
              <w:bottom w:val="single" w:sz="6" w:space="0" w:color="000000"/>
              <w:right w:val="single" w:sz="6" w:space="0" w:color="000000"/>
            </w:tcBorders>
            <w:shd w:val="clear" w:color="auto" w:fill="F4E8EA"/>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67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300 m faţă de ROSPA0019 Cheile Dobrogei</w:t>
            </w:r>
          </w:p>
        </w:tc>
        <w:tc>
          <w:tcPr>
            <w:tcW w:w="102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ROSPA0019</w:t>
            </w:r>
          </w:p>
        </w:tc>
        <w:tc>
          <w:tcPr>
            <w:tcW w:w="767"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1089"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716"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Da</w:t>
            </w:r>
          </w:p>
        </w:tc>
        <w:tc>
          <w:tcPr>
            <w:tcW w:w="1020"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1199"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Da</w:t>
            </w:r>
          </w:p>
        </w:tc>
        <w:tc>
          <w:tcPr>
            <w:tcW w:w="531"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r>
      <w:tr w:rsidR="00B57DFC" w:rsidRPr="00EF18B3">
        <w:tc>
          <w:tcPr>
            <w:tcW w:w="1654"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200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518"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365" w:type="dxa"/>
            <w:tcBorders>
              <w:top w:val="single" w:sz="6" w:space="0" w:color="000000"/>
              <w:left w:val="single" w:sz="6" w:space="0" w:color="000000"/>
              <w:bottom w:val="single" w:sz="6" w:space="0" w:color="000000"/>
              <w:right w:val="single" w:sz="6" w:space="0" w:color="000000"/>
            </w:tcBorders>
            <w:shd w:val="clear" w:color="auto" w:fill="F4E8EA"/>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67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02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ROSAC0215</w:t>
            </w:r>
          </w:p>
        </w:tc>
        <w:tc>
          <w:tcPr>
            <w:tcW w:w="767"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89"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16"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0"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199"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53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r>
      <w:tr w:rsidR="00B57DFC" w:rsidRPr="00EF18B3">
        <w:tc>
          <w:tcPr>
            <w:tcW w:w="1654"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200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518"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365" w:type="dxa"/>
            <w:tcBorders>
              <w:top w:val="single" w:sz="6" w:space="0" w:color="000000"/>
              <w:left w:val="single" w:sz="6" w:space="0" w:color="000000"/>
              <w:bottom w:val="single" w:sz="6" w:space="0" w:color="000000"/>
              <w:right w:val="single" w:sz="6" w:space="0" w:color="000000"/>
            </w:tcBorders>
            <w:shd w:val="clear" w:color="auto" w:fill="F4E8EA"/>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12,4 km</w:t>
            </w:r>
          </w:p>
        </w:tc>
        <w:tc>
          <w:tcPr>
            <w:tcW w:w="167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021" w:type="dxa"/>
            <w:tcBorders>
              <w:top w:val="single" w:sz="6" w:space="0" w:color="000000"/>
              <w:left w:val="single" w:sz="6" w:space="0" w:color="000000"/>
              <w:bottom w:val="single" w:sz="6" w:space="0" w:color="000000"/>
              <w:right w:val="single" w:sz="6" w:space="0" w:color="000000"/>
            </w:tcBorders>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ROSPA0031</w:t>
            </w:r>
          </w:p>
        </w:tc>
        <w:tc>
          <w:tcPr>
            <w:tcW w:w="767"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89"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16"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0"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199"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53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r>
      <w:tr w:rsidR="00B57DFC" w:rsidRPr="00EF18B3">
        <w:tc>
          <w:tcPr>
            <w:tcW w:w="1654"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MIREASA ENERGIES</w:t>
            </w:r>
          </w:p>
        </w:tc>
        <w:tc>
          <w:tcPr>
            <w:tcW w:w="2001"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20 turbine, comuna Siliştea</w:t>
            </w:r>
          </w:p>
        </w:tc>
        <w:tc>
          <w:tcPr>
            <w:tcW w:w="1518"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365" w:type="dxa"/>
            <w:tcBorders>
              <w:top w:val="single" w:sz="6" w:space="0" w:color="000000"/>
              <w:left w:val="single" w:sz="6" w:space="0" w:color="000000"/>
              <w:bottom w:val="single" w:sz="6" w:space="0" w:color="000000"/>
              <w:right w:val="single" w:sz="6" w:space="0" w:color="000000"/>
            </w:tcBorders>
            <w:shd w:val="clear" w:color="auto" w:fill="F4E8EA"/>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67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411 m faţă de ROSPA0019 Cheile Dobrogei şi faţă de 5ROSAC 0215 Recifii Jurasici Cheia</w:t>
            </w:r>
          </w:p>
        </w:tc>
        <w:tc>
          <w:tcPr>
            <w:tcW w:w="102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ROSPA0019</w:t>
            </w:r>
          </w:p>
        </w:tc>
        <w:tc>
          <w:tcPr>
            <w:tcW w:w="767"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8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16"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0"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19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53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r>
      <w:tr w:rsidR="00B57DFC" w:rsidRPr="00EF18B3">
        <w:tc>
          <w:tcPr>
            <w:tcW w:w="1654"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200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518"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365" w:type="dxa"/>
            <w:tcBorders>
              <w:top w:val="single" w:sz="6" w:space="0" w:color="000000"/>
              <w:left w:val="single" w:sz="6" w:space="0" w:color="000000"/>
              <w:bottom w:val="single" w:sz="6" w:space="0" w:color="000000"/>
              <w:right w:val="single" w:sz="6" w:space="0" w:color="000000"/>
            </w:tcBorders>
            <w:shd w:val="clear" w:color="auto" w:fill="F4E8EA"/>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67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02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ROSAC0215</w:t>
            </w:r>
          </w:p>
        </w:tc>
        <w:tc>
          <w:tcPr>
            <w:tcW w:w="767"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8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16"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0" w:type="dxa"/>
            <w:tcBorders>
              <w:top w:val="single" w:sz="6" w:space="0" w:color="000000"/>
              <w:left w:val="single" w:sz="6" w:space="0" w:color="000000"/>
              <w:bottom w:val="single" w:sz="6" w:space="0" w:color="000000"/>
              <w:right w:val="single" w:sz="6" w:space="0" w:color="000000"/>
            </w:tcBorders>
          </w:tcPr>
          <w:p w:rsidR="00B57DFC" w:rsidRPr="00EF18B3" w:rsidRDefault="00B57DFC">
            <w:pPr>
              <w:widowControl w:val="0"/>
              <w:suppressAutoHyphens w:val="0"/>
              <w:ind w:firstLine="0"/>
              <w:rPr>
                <w:rFonts w:ascii="Georgia" w:hAnsi="Georgia" w:cstheme="minorHAnsi"/>
                <w:sz w:val="24"/>
                <w:szCs w:val="24"/>
                <w:lang w:eastAsia="ro-RO"/>
              </w:rPr>
            </w:pPr>
          </w:p>
        </w:tc>
        <w:tc>
          <w:tcPr>
            <w:tcW w:w="119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53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r>
      <w:tr w:rsidR="00B57DFC" w:rsidRPr="00EF18B3">
        <w:tc>
          <w:tcPr>
            <w:tcW w:w="1654"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200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518"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Existent</w:t>
            </w:r>
          </w:p>
        </w:tc>
        <w:tc>
          <w:tcPr>
            <w:tcW w:w="1365" w:type="dxa"/>
            <w:tcBorders>
              <w:top w:val="single" w:sz="6" w:space="0" w:color="000000"/>
              <w:left w:val="single" w:sz="6" w:space="0" w:color="000000"/>
              <w:bottom w:val="single" w:sz="6" w:space="0" w:color="000000"/>
              <w:right w:val="single" w:sz="6" w:space="0" w:color="000000"/>
            </w:tcBorders>
            <w:shd w:val="clear" w:color="auto" w:fill="F4E8EA"/>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14,8 km</w:t>
            </w:r>
          </w:p>
        </w:tc>
        <w:tc>
          <w:tcPr>
            <w:tcW w:w="167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14km</w:t>
            </w:r>
          </w:p>
        </w:tc>
        <w:tc>
          <w:tcPr>
            <w:tcW w:w="1021" w:type="dxa"/>
            <w:tcBorders>
              <w:top w:val="single" w:sz="6" w:space="0" w:color="000000"/>
              <w:left w:val="single" w:sz="6" w:space="0" w:color="000000"/>
              <w:bottom w:val="single" w:sz="6" w:space="0" w:color="000000"/>
              <w:right w:val="single" w:sz="6" w:space="0" w:color="000000"/>
            </w:tcBorders>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ROSPA0031</w:t>
            </w:r>
          </w:p>
        </w:tc>
        <w:tc>
          <w:tcPr>
            <w:tcW w:w="767"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108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716"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Da</w:t>
            </w:r>
          </w:p>
        </w:tc>
        <w:tc>
          <w:tcPr>
            <w:tcW w:w="1020" w:type="dxa"/>
            <w:tcBorders>
              <w:top w:val="single" w:sz="6" w:space="0" w:color="000000"/>
              <w:left w:val="single" w:sz="6" w:space="0" w:color="000000"/>
              <w:bottom w:val="single" w:sz="6" w:space="0" w:color="000000"/>
              <w:right w:val="single" w:sz="6" w:space="0" w:color="000000"/>
            </w:tcBorders>
          </w:tcPr>
          <w:p w:rsidR="00B57DFC" w:rsidRPr="00EF18B3" w:rsidRDefault="00B57DFC">
            <w:pPr>
              <w:widowControl w:val="0"/>
              <w:suppressAutoHyphens w:val="0"/>
              <w:ind w:firstLine="0"/>
              <w:rPr>
                <w:rFonts w:ascii="Georgia" w:hAnsi="Georgia" w:cstheme="minorHAnsi"/>
                <w:sz w:val="24"/>
                <w:szCs w:val="24"/>
                <w:lang w:eastAsia="ro-RO"/>
              </w:rPr>
            </w:pPr>
          </w:p>
        </w:tc>
        <w:tc>
          <w:tcPr>
            <w:tcW w:w="119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Da</w:t>
            </w:r>
          </w:p>
        </w:tc>
        <w:tc>
          <w:tcPr>
            <w:tcW w:w="53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r>
      <w:tr w:rsidR="00B57DFC" w:rsidRPr="00EF18B3">
        <w:tc>
          <w:tcPr>
            <w:tcW w:w="1654"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TOTAL NATURAL</w:t>
            </w:r>
          </w:p>
        </w:tc>
        <w:tc>
          <w:tcPr>
            <w:tcW w:w="2001"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1 turbină, comuna Corbu</w:t>
            </w:r>
          </w:p>
        </w:tc>
        <w:tc>
          <w:tcPr>
            <w:tcW w:w="1518"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Existent</w:t>
            </w:r>
          </w:p>
        </w:tc>
        <w:tc>
          <w:tcPr>
            <w:tcW w:w="1365" w:type="dxa"/>
            <w:vMerge w:val="restart"/>
            <w:tcBorders>
              <w:top w:val="single" w:sz="6" w:space="0" w:color="000000"/>
              <w:left w:val="single" w:sz="6" w:space="0" w:color="000000"/>
              <w:bottom w:val="single" w:sz="6" w:space="0" w:color="000000"/>
              <w:right w:val="single" w:sz="6" w:space="0" w:color="000000"/>
            </w:tcBorders>
            <w:shd w:val="clear" w:color="auto" w:fill="F4E8EA"/>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17km</w:t>
            </w:r>
          </w:p>
        </w:tc>
        <w:tc>
          <w:tcPr>
            <w:tcW w:w="1671" w:type="dxa"/>
            <w:tcBorders>
              <w:top w:val="single" w:sz="6" w:space="0" w:color="000000"/>
              <w:left w:val="single" w:sz="6" w:space="0" w:color="000000"/>
              <w:bottom w:val="single" w:sz="6" w:space="0" w:color="000000"/>
              <w:right w:val="single" w:sz="6" w:space="0" w:color="000000"/>
            </w:tcBorders>
            <w:vAlign w:val="bottom"/>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14km</w:t>
            </w:r>
          </w:p>
        </w:tc>
        <w:tc>
          <w:tcPr>
            <w:tcW w:w="102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ROSPA0019</w:t>
            </w:r>
          </w:p>
        </w:tc>
        <w:tc>
          <w:tcPr>
            <w:tcW w:w="767"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8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16"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0"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19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53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r>
      <w:tr w:rsidR="00B57DFC" w:rsidRPr="00EF18B3">
        <w:tc>
          <w:tcPr>
            <w:tcW w:w="1654"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200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518"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365"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67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02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ROSAC0215</w:t>
            </w:r>
          </w:p>
        </w:tc>
        <w:tc>
          <w:tcPr>
            <w:tcW w:w="767"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108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716"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0"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19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53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r>
      <w:tr w:rsidR="00B57DFC" w:rsidRPr="00EF18B3">
        <w:tc>
          <w:tcPr>
            <w:tcW w:w="1654"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200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518"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365"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67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718m</w:t>
            </w:r>
          </w:p>
        </w:tc>
        <w:tc>
          <w:tcPr>
            <w:tcW w:w="1021" w:type="dxa"/>
            <w:tcBorders>
              <w:top w:val="single" w:sz="6" w:space="0" w:color="000000"/>
              <w:left w:val="single" w:sz="6" w:space="0" w:color="000000"/>
              <w:bottom w:val="single" w:sz="6" w:space="0" w:color="000000"/>
              <w:right w:val="single" w:sz="6" w:space="0" w:color="000000"/>
            </w:tcBorders>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ROSPA0031</w:t>
            </w:r>
          </w:p>
        </w:tc>
        <w:tc>
          <w:tcPr>
            <w:tcW w:w="767" w:type="dxa"/>
            <w:tcBorders>
              <w:top w:val="single" w:sz="6" w:space="0" w:color="000000"/>
              <w:left w:val="single" w:sz="6" w:space="0" w:color="000000"/>
              <w:bottom w:val="single" w:sz="6" w:space="0" w:color="000000"/>
              <w:right w:val="single" w:sz="6" w:space="0" w:color="000000"/>
            </w:tcBorders>
          </w:tcPr>
          <w:p w:rsidR="00B57DFC" w:rsidRPr="00EF18B3" w:rsidRDefault="00B57DFC">
            <w:pPr>
              <w:widowControl w:val="0"/>
              <w:suppressAutoHyphens w:val="0"/>
              <w:ind w:firstLine="0"/>
              <w:rPr>
                <w:rFonts w:ascii="Georgia" w:hAnsi="Georgia" w:cstheme="minorHAnsi"/>
                <w:sz w:val="24"/>
                <w:szCs w:val="24"/>
                <w:lang w:eastAsia="ro-RO"/>
              </w:rPr>
            </w:pPr>
          </w:p>
        </w:tc>
        <w:tc>
          <w:tcPr>
            <w:tcW w:w="1089" w:type="dxa"/>
            <w:tcBorders>
              <w:top w:val="single" w:sz="6" w:space="0" w:color="000000"/>
              <w:left w:val="single" w:sz="6" w:space="0" w:color="000000"/>
              <w:bottom w:val="single" w:sz="6" w:space="0" w:color="000000"/>
              <w:right w:val="single" w:sz="6" w:space="0" w:color="000000"/>
            </w:tcBorders>
          </w:tcPr>
          <w:p w:rsidR="00B57DFC" w:rsidRPr="00EF18B3" w:rsidRDefault="00B57DFC">
            <w:pPr>
              <w:widowControl w:val="0"/>
              <w:suppressAutoHyphens w:val="0"/>
              <w:ind w:firstLine="0"/>
              <w:rPr>
                <w:rFonts w:ascii="Georgia" w:hAnsi="Georgia" w:cstheme="minorHAnsi"/>
                <w:sz w:val="24"/>
                <w:szCs w:val="24"/>
                <w:lang w:eastAsia="ro-RO"/>
              </w:rPr>
            </w:pPr>
          </w:p>
        </w:tc>
        <w:tc>
          <w:tcPr>
            <w:tcW w:w="716"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Da</w:t>
            </w:r>
          </w:p>
        </w:tc>
        <w:tc>
          <w:tcPr>
            <w:tcW w:w="1020"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119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Da</w:t>
            </w:r>
          </w:p>
        </w:tc>
        <w:tc>
          <w:tcPr>
            <w:tcW w:w="53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r>
      <w:tr w:rsidR="00B57DFC" w:rsidRPr="00EF18B3">
        <w:tc>
          <w:tcPr>
            <w:tcW w:w="1654"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EWIND</w:t>
            </w:r>
          </w:p>
        </w:tc>
        <w:tc>
          <w:tcPr>
            <w:tcW w:w="2001"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41 turbine, comuna Pantelimon</w:t>
            </w:r>
          </w:p>
        </w:tc>
        <w:tc>
          <w:tcPr>
            <w:tcW w:w="1518"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Existent</w:t>
            </w:r>
          </w:p>
        </w:tc>
        <w:tc>
          <w:tcPr>
            <w:tcW w:w="1365" w:type="dxa"/>
            <w:vMerge w:val="restart"/>
            <w:tcBorders>
              <w:top w:val="single" w:sz="6" w:space="0" w:color="000000"/>
              <w:left w:val="single" w:sz="6" w:space="0" w:color="000000"/>
              <w:bottom w:val="single" w:sz="6" w:space="0" w:color="000000"/>
              <w:right w:val="single" w:sz="6" w:space="0" w:color="000000"/>
            </w:tcBorders>
            <w:shd w:val="clear" w:color="auto" w:fill="F4E8EA"/>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6 km</w:t>
            </w:r>
          </w:p>
        </w:tc>
        <w:tc>
          <w:tcPr>
            <w:tcW w:w="1671" w:type="dxa"/>
            <w:tcBorders>
              <w:top w:val="single" w:sz="6" w:space="0" w:color="000000"/>
              <w:left w:val="single" w:sz="6" w:space="0" w:color="000000"/>
              <w:bottom w:val="single" w:sz="6" w:space="0" w:color="000000"/>
              <w:right w:val="single" w:sz="6" w:space="0" w:color="000000"/>
            </w:tcBorders>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207m</w:t>
            </w:r>
          </w:p>
        </w:tc>
        <w:tc>
          <w:tcPr>
            <w:tcW w:w="102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ROSPA0019</w:t>
            </w:r>
          </w:p>
        </w:tc>
        <w:tc>
          <w:tcPr>
            <w:tcW w:w="767"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8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16"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0"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119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53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r>
      <w:tr w:rsidR="00B57DFC" w:rsidRPr="00EF18B3">
        <w:tc>
          <w:tcPr>
            <w:tcW w:w="1654"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200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518"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365"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671" w:type="dxa"/>
            <w:tcBorders>
              <w:top w:val="single" w:sz="6" w:space="0" w:color="000000"/>
              <w:left w:val="single" w:sz="6" w:space="0" w:color="000000"/>
              <w:bottom w:val="single" w:sz="6" w:space="0" w:color="000000"/>
              <w:right w:val="single" w:sz="6" w:space="0" w:color="000000"/>
            </w:tcBorders>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207m</w:t>
            </w:r>
          </w:p>
        </w:tc>
        <w:tc>
          <w:tcPr>
            <w:tcW w:w="102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ROSAC0215</w:t>
            </w:r>
          </w:p>
        </w:tc>
        <w:tc>
          <w:tcPr>
            <w:tcW w:w="767"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8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16"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0" w:type="dxa"/>
            <w:tcBorders>
              <w:top w:val="single" w:sz="6" w:space="0" w:color="000000"/>
              <w:left w:val="single" w:sz="6" w:space="0" w:color="000000"/>
              <w:bottom w:val="single" w:sz="6" w:space="0" w:color="000000"/>
              <w:right w:val="single" w:sz="6" w:space="0" w:color="000000"/>
            </w:tcBorders>
          </w:tcPr>
          <w:p w:rsidR="00B57DFC" w:rsidRPr="00EF18B3" w:rsidRDefault="00B57DFC">
            <w:pPr>
              <w:widowControl w:val="0"/>
              <w:suppressAutoHyphens w:val="0"/>
              <w:ind w:firstLine="0"/>
              <w:rPr>
                <w:rFonts w:ascii="Georgia" w:hAnsi="Georgia" w:cstheme="minorHAnsi"/>
                <w:sz w:val="24"/>
                <w:szCs w:val="24"/>
                <w:lang w:eastAsia="ro-RO"/>
              </w:rPr>
            </w:pPr>
          </w:p>
        </w:tc>
        <w:tc>
          <w:tcPr>
            <w:tcW w:w="119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53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r>
      <w:tr w:rsidR="00B57DFC" w:rsidRPr="00EF18B3">
        <w:tc>
          <w:tcPr>
            <w:tcW w:w="1654"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200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518"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365"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671" w:type="dxa"/>
            <w:tcBorders>
              <w:top w:val="single" w:sz="6" w:space="0" w:color="000000"/>
              <w:left w:val="single" w:sz="6" w:space="0" w:color="000000"/>
              <w:bottom w:val="single" w:sz="6" w:space="0" w:color="000000"/>
              <w:right w:val="single" w:sz="6" w:space="0" w:color="000000"/>
            </w:tcBorders>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17km</w:t>
            </w:r>
          </w:p>
        </w:tc>
        <w:tc>
          <w:tcPr>
            <w:tcW w:w="1021" w:type="dxa"/>
            <w:tcBorders>
              <w:top w:val="single" w:sz="6" w:space="0" w:color="000000"/>
              <w:left w:val="single" w:sz="6" w:space="0" w:color="000000"/>
              <w:bottom w:val="single" w:sz="6" w:space="0" w:color="000000"/>
              <w:right w:val="single" w:sz="6" w:space="0" w:color="000000"/>
            </w:tcBorders>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ROSPA0031</w:t>
            </w:r>
          </w:p>
        </w:tc>
        <w:tc>
          <w:tcPr>
            <w:tcW w:w="767"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108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716"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Da</w:t>
            </w:r>
          </w:p>
        </w:tc>
        <w:tc>
          <w:tcPr>
            <w:tcW w:w="1020" w:type="dxa"/>
            <w:tcBorders>
              <w:top w:val="single" w:sz="6" w:space="0" w:color="000000"/>
              <w:left w:val="single" w:sz="6" w:space="0" w:color="000000"/>
              <w:bottom w:val="single" w:sz="6" w:space="0" w:color="000000"/>
              <w:right w:val="single" w:sz="6" w:space="0" w:color="000000"/>
            </w:tcBorders>
          </w:tcPr>
          <w:p w:rsidR="00B57DFC" w:rsidRPr="00EF18B3" w:rsidRDefault="00B57DFC">
            <w:pPr>
              <w:widowControl w:val="0"/>
              <w:suppressAutoHyphens w:val="0"/>
              <w:ind w:firstLine="0"/>
              <w:rPr>
                <w:rFonts w:ascii="Georgia" w:hAnsi="Georgia" w:cstheme="minorHAnsi"/>
                <w:sz w:val="24"/>
                <w:szCs w:val="24"/>
                <w:lang w:eastAsia="ro-RO"/>
              </w:rPr>
            </w:pPr>
          </w:p>
        </w:tc>
        <w:tc>
          <w:tcPr>
            <w:tcW w:w="119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Da</w:t>
            </w:r>
          </w:p>
        </w:tc>
        <w:tc>
          <w:tcPr>
            <w:tcW w:w="53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r>
      <w:tr w:rsidR="00B57DFC" w:rsidRPr="00EF18B3">
        <w:tc>
          <w:tcPr>
            <w:tcW w:w="1654"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EOLICA DOBROGEA</w:t>
            </w:r>
          </w:p>
        </w:tc>
        <w:tc>
          <w:tcPr>
            <w:tcW w:w="2001"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40 turbine, comuna Mihai Viteazu</w:t>
            </w:r>
          </w:p>
        </w:tc>
        <w:tc>
          <w:tcPr>
            <w:tcW w:w="1518"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Existent</w:t>
            </w:r>
          </w:p>
        </w:tc>
        <w:tc>
          <w:tcPr>
            <w:tcW w:w="1365" w:type="dxa"/>
            <w:vMerge w:val="restart"/>
            <w:tcBorders>
              <w:top w:val="single" w:sz="6" w:space="0" w:color="000000"/>
              <w:left w:val="single" w:sz="6" w:space="0" w:color="000000"/>
              <w:bottom w:val="single" w:sz="6" w:space="0" w:color="000000"/>
              <w:right w:val="single" w:sz="6" w:space="0" w:color="000000"/>
            </w:tcBorders>
            <w:shd w:val="clear" w:color="auto" w:fill="F4E8EA"/>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8 km</w:t>
            </w:r>
          </w:p>
        </w:tc>
        <w:tc>
          <w:tcPr>
            <w:tcW w:w="167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10km</w:t>
            </w:r>
          </w:p>
        </w:tc>
        <w:tc>
          <w:tcPr>
            <w:tcW w:w="102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ROSPA0019</w:t>
            </w:r>
          </w:p>
        </w:tc>
        <w:tc>
          <w:tcPr>
            <w:tcW w:w="767"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8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16"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0"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19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53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r>
      <w:tr w:rsidR="00B57DFC" w:rsidRPr="00EF18B3">
        <w:tc>
          <w:tcPr>
            <w:tcW w:w="1654"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200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518"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365"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67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10km</w:t>
            </w:r>
          </w:p>
        </w:tc>
        <w:tc>
          <w:tcPr>
            <w:tcW w:w="102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ROSAC0215</w:t>
            </w:r>
          </w:p>
        </w:tc>
        <w:tc>
          <w:tcPr>
            <w:tcW w:w="767"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8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16"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0"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19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53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r>
      <w:tr w:rsidR="00B57DFC" w:rsidRPr="00EF18B3">
        <w:tc>
          <w:tcPr>
            <w:tcW w:w="1654"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200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518"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365"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67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590 m</w:t>
            </w:r>
          </w:p>
        </w:tc>
        <w:tc>
          <w:tcPr>
            <w:tcW w:w="1021" w:type="dxa"/>
            <w:tcBorders>
              <w:top w:val="single" w:sz="6" w:space="0" w:color="000000"/>
              <w:left w:val="single" w:sz="6" w:space="0" w:color="000000"/>
              <w:bottom w:val="single" w:sz="6" w:space="0" w:color="000000"/>
              <w:right w:val="single" w:sz="6" w:space="0" w:color="000000"/>
            </w:tcBorders>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ROS</w:t>
            </w:r>
            <w:r w:rsidRPr="00EF18B3">
              <w:rPr>
                <w:rFonts w:ascii="Georgia" w:hAnsi="Georgia" w:cstheme="minorHAnsi"/>
                <w:color w:val="000000"/>
                <w:sz w:val="24"/>
                <w:szCs w:val="24"/>
                <w:lang w:eastAsia="ro-RO"/>
              </w:rPr>
              <w:lastRenderedPageBreak/>
              <w:t>PA0031</w:t>
            </w:r>
          </w:p>
        </w:tc>
        <w:tc>
          <w:tcPr>
            <w:tcW w:w="767"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lastRenderedPageBreak/>
              <w:t>Nu</w:t>
            </w:r>
          </w:p>
        </w:tc>
        <w:tc>
          <w:tcPr>
            <w:tcW w:w="108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716"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Da</w:t>
            </w:r>
          </w:p>
        </w:tc>
        <w:tc>
          <w:tcPr>
            <w:tcW w:w="1020"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119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Da</w:t>
            </w:r>
          </w:p>
        </w:tc>
        <w:tc>
          <w:tcPr>
            <w:tcW w:w="53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r>
      <w:tr w:rsidR="00B57DFC" w:rsidRPr="00EF18B3">
        <w:tc>
          <w:tcPr>
            <w:tcW w:w="1654"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NEG PROJECT 1</w:t>
            </w:r>
          </w:p>
        </w:tc>
        <w:tc>
          <w:tcPr>
            <w:tcW w:w="2001"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2 turbine, comuna Pantelimon</w:t>
            </w:r>
          </w:p>
        </w:tc>
        <w:tc>
          <w:tcPr>
            <w:tcW w:w="1518"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Existent</w:t>
            </w:r>
          </w:p>
        </w:tc>
        <w:tc>
          <w:tcPr>
            <w:tcW w:w="1365" w:type="dxa"/>
            <w:vMerge w:val="restart"/>
            <w:tcBorders>
              <w:top w:val="single" w:sz="6" w:space="0" w:color="000000"/>
              <w:left w:val="single" w:sz="6" w:space="0" w:color="000000"/>
              <w:bottom w:val="single" w:sz="6" w:space="0" w:color="000000"/>
              <w:right w:val="single" w:sz="6" w:space="0" w:color="000000"/>
            </w:tcBorders>
            <w:shd w:val="clear" w:color="auto" w:fill="F4E8EA"/>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11km</w:t>
            </w:r>
          </w:p>
        </w:tc>
        <w:tc>
          <w:tcPr>
            <w:tcW w:w="167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2,8km</w:t>
            </w:r>
          </w:p>
        </w:tc>
        <w:tc>
          <w:tcPr>
            <w:tcW w:w="102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ROSPA0019</w:t>
            </w:r>
          </w:p>
        </w:tc>
        <w:tc>
          <w:tcPr>
            <w:tcW w:w="767"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8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16"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0"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19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53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r>
      <w:tr w:rsidR="00B57DFC" w:rsidRPr="00EF18B3">
        <w:tc>
          <w:tcPr>
            <w:tcW w:w="1654"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200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518"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365"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67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3,8km</w:t>
            </w:r>
          </w:p>
        </w:tc>
        <w:tc>
          <w:tcPr>
            <w:tcW w:w="102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ROSAC0215</w:t>
            </w:r>
          </w:p>
        </w:tc>
        <w:tc>
          <w:tcPr>
            <w:tcW w:w="767"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8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16"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0"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19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53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r>
      <w:tr w:rsidR="00B57DFC" w:rsidRPr="00EF18B3">
        <w:tc>
          <w:tcPr>
            <w:tcW w:w="1654"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200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518"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365"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67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24km</w:t>
            </w:r>
          </w:p>
        </w:tc>
        <w:tc>
          <w:tcPr>
            <w:tcW w:w="1021" w:type="dxa"/>
            <w:tcBorders>
              <w:top w:val="single" w:sz="6" w:space="0" w:color="000000"/>
              <w:left w:val="single" w:sz="6" w:space="0" w:color="000000"/>
              <w:bottom w:val="single" w:sz="6" w:space="0" w:color="000000"/>
              <w:right w:val="single" w:sz="6" w:space="0" w:color="000000"/>
            </w:tcBorders>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ROSPA0031</w:t>
            </w:r>
          </w:p>
        </w:tc>
        <w:tc>
          <w:tcPr>
            <w:tcW w:w="767"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108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716"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Da</w:t>
            </w:r>
          </w:p>
        </w:tc>
        <w:tc>
          <w:tcPr>
            <w:tcW w:w="1020"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Da</w:t>
            </w:r>
          </w:p>
        </w:tc>
        <w:tc>
          <w:tcPr>
            <w:tcW w:w="119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Da</w:t>
            </w:r>
          </w:p>
        </w:tc>
        <w:tc>
          <w:tcPr>
            <w:tcW w:w="53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r>
      <w:tr w:rsidR="00B57DFC" w:rsidRPr="00EF18B3">
        <w:tc>
          <w:tcPr>
            <w:tcW w:w="1654"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NEG PROJECT TWO S.R.L</w:t>
            </w:r>
          </w:p>
        </w:tc>
        <w:tc>
          <w:tcPr>
            <w:tcW w:w="2001"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3 turbine, comuna Pantelimon</w:t>
            </w:r>
          </w:p>
        </w:tc>
        <w:tc>
          <w:tcPr>
            <w:tcW w:w="1518"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Existent</w:t>
            </w:r>
          </w:p>
        </w:tc>
        <w:tc>
          <w:tcPr>
            <w:tcW w:w="1365" w:type="dxa"/>
            <w:vMerge w:val="restart"/>
            <w:tcBorders>
              <w:top w:val="single" w:sz="6" w:space="0" w:color="000000"/>
              <w:left w:val="single" w:sz="6" w:space="0" w:color="000000"/>
              <w:bottom w:val="single" w:sz="6" w:space="0" w:color="000000"/>
              <w:right w:val="single" w:sz="6" w:space="0" w:color="000000"/>
            </w:tcBorders>
            <w:shd w:val="clear" w:color="auto" w:fill="F4E8EA"/>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6 km</w:t>
            </w:r>
          </w:p>
        </w:tc>
        <w:tc>
          <w:tcPr>
            <w:tcW w:w="167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13km</w:t>
            </w:r>
          </w:p>
        </w:tc>
        <w:tc>
          <w:tcPr>
            <w:tcW w:w="102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ROSPA0019</w:t>
            </w:r>
          </w:p>
        </w:tc>
        <w:tc>
          <w:tcPr>
            <w:tcW w:w="767"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8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16"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0"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19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53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r>
      <w:tr w:rsidR="00B57DFC" w:rsidRPr="00EF18B3">
        <w:tc>
          <w:tcPr>
            <w:tcW w:w="1654"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200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518"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365"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67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13km</w:t>
            </w:r>
          </w:p>
        </w:tc>
        <w:tc>
          <w:tcPr>
            <w:tcW w:w="102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ROSAC0215</w:t>
            </w:r>
          </w:p>
        </w:tc>
        <w:tc>
          <w:tcPr>
            <w:tcW w:w="767"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8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16"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0"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19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53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r>
      <w:tr w:rsidR="00B57DFC" w:rsidRPr="00EF18B3">
        <w:tc>
          <w:tcPr>
            <w:tcW w:w="1654"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200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518"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365"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67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2,7 km</w:t>
            </w:r>
          </w:p>
        </w:tc>
        <w:tc>
          <w:tcPr>
            <w:tcW w:w="1021" w:type="dxa"/>
            <w:tcBorders>
              <w:top w:val="single" w:sz="6" w:space="0" w:color="000000"/>
              <w:left w:val="single" w:sz="6" w:space="0" w:color="000000"/>
              <w:bottom w:val="single" w:sz="6" w:space="0" w:color="000000"/>
              <w:right w:val="single" w:sz="6" w:space="0" w:color="000000"/>
            </w:tcBorders>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ROSPA0031</w:t>
            </w:r>
          </w:p>
        </w:tc>
        <w:tc>
          <w:tcPr>
            <w:tcW w:w="767"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108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716"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Da</w:t>
            </w:r>
          </w:p>
        </w:tc>
        <w:tc>
          <w:tcPr>
            <w:tcW w:w="1020"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Da</w:t>
            </w:r>
          </w:p>
        </w:tc>
        <w:tc>
          <w:tcPr>
            <w:tcW w:w="119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Da</w:t>
            </w:r>
          </w:p>
        </w:tc>
        <w:tc>
          <w:tcPr>
            <w:tcW w:w="53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r>
      <w:tr w:rsidR="00B57DFC" w:rsidRPr="00EF18B3">
        <w:tc>
          <w:tcPr>
            <w:tcW w:w="1654"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NICOLAE BĂLCESCU – GENERAL CONCRETE CERNAVODĂ</w:t>
            </w:r>
          </w:p>
        </w:tc>
        <w:tc>
          <w:tcPr>
            <w:tcW w:w="2001"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5 turbinecomuna Nicolae Balcescu</w:t>
            </w:r>
          </w:p>
        </w:tc>
        <w:tc>
          <w:tcPr>
            <w:tcW w:w="1518"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Existent</w:t>
            </w:r>
          </w:p>
        </w:tc>
        <w:tc>
          <w:tcPr>
            <w:tcW w:w="1365" w:type="dxa"/>
            <w:vMerge w:val="restart"/>
            <w:tcBorders>
              <w:top w:val="single" w:sz="6" w:space="0" w:color="000000"/>
              <w:left w:val="single" w:sz="6" w:space="0" w:color="000000"/>
              <w:bottom w:val="single" w:sz="6" w:space="0" w:color="000000"/>
              <w:right w:val="single" w:sz="6" w:space="0" w:color="000000"/>
            </w:tcBorders>
            <w:shd w:val="clear" w:color="auto" w:fill="F4E8EA"/>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18 km</w:t>
            </w:r>
          </w:p>
        </w:tc>
        <w:tc>
          <w:tcPr>
            <w:tcW w:w="167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8km</w:t>
            </w:r>
          </w:p>
        </w:tc>
        <w:tc>
          <w:tcPr>
            <w:tcW w:w="102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ROSPA0019</w:t>
            </w:r>
          </w:p>
        </w:tc>
        <w:tc>
          <w:tcPr>
            <w:tcW w:w="767"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8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716"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1020"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19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53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r>
      <w:tr w:rsidR="00B57DFC" w:rsidRPr="00EF18B3">
        <w:tc>
          <w:tcPr>
            <w:tcW w:w="1654"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200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518"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365"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67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8km</w:t>
            </w:r>
          </w:p>
        </w:tc>
        <w:tc>
          <w:tcPr>
            <w:tcW w:w="102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ROSAC0215</w:t>
            </w:r>
          </w:p>
        </w:tc>
        <w:tc>
          <w:tcPr>
            <w:tcW w:w="767"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1089" w:type="dxa"/>
            <w:tcBorders>
              <w:top w:val="single" w:sz="6" w:space="0" w:color="000000"/>
              <w:left w:val="single" w:sz="6" w:space="0" w:color="000000"/>
              <w:bottom w:val="single" w:sz="6" w:space="0" w:color="000000"/>
              <w:right w:val="single" w:sz="6" w:space="0" w:color="000000"/>
            </w:tcBorders>
          </w:tcPr>
          <w:p w:rsidR="00B57DFC" w:rsidRPr="00EF18B3" w:rsidRDefault="00B57DFC">
            <w:pPr>
              <w:widowControl w:val="0"/>
              <w:suppressAutoHyphens w:val="0"/>
              <w:ind w:firstLine="0"/>
              <w:rPr>
                <w:rFonts w:ascii="Georgia" w:hAnsi="Georgia" w:cstheme="minorHAnsi"/>
                <w:sz w:val="24"/>
                <w:szCs w:val="24"/>
                <w:lang w:eastAsia="ro-RO"/>
              </w:rPr>
            </w:pPr>
          </w:p>
        </w:tc>
        <w:tc>
          <w:tcPr>
            <w:tcW w:w="716" w:type="dxa"/>
            <w:tcBorders>
              <w:top w:val="single" w:sz="6" w:space="0" w:color="000000"/>
              <w:left w:val="single" w:sz="6" w:space="0" w:color="000000"/>
              <w:bottom w:val="single" w:sz="6" w:space="0" w:color="000000"/>
              <w:right w:val="single" w:sz="6" w:space="0" w:color="000000"/>
            </w:tcBorders>
          </w:tcPr>
          <w:p w:rsidR="00B57DFC" w:rsidRPr="00EF18B3" w:rsidRDefault="00B57DFC">
            <w:pPr>
              <w:widowControl w:val="0"/>
              <w:suppressAutoHyphens w:val="0"/>
              <w:ind w:firstLine="0"/>
              <w:rPr>
                <w:rFonts w:ascii="Georgia" w:hAnsi="Georgia" w:cstheme="minorHAnsi"/>
                <w:sz w:val="24"/>
                <w:szCs w:val="24"/>
                <w:lang w:eastAsia="ro-RO"/>
              </w:rPr>
            </w:pPr>
          </w:p>
        </w:tc>
        <w:tc>
          <w:tcPr>
            <w:tcW w:w="1020"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119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Da</w:t>
            </w:r>
          </w:p>
        </w:tc>
        <w:tc>
          <w:tcPr>
            <w:tcW w:w="53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r>
      <w:tr w:rsidR="00B57DFC" w:rsidRPr="00EF18B3">
        <w:tc>
          <w:tcPr>
            <w:tcW w:w="1654"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200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518"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365"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67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18km</w:t>
            </w:r>
          </w:p>
        </w:tc>
        <w:tc>
          <w:tcPr>
            <w:tcW w:w="1021" w:type="dxa"/>
            <w:tcBorders>
              <w:top w:val="single" w:sz="6" w:space="0" w:color="000000"/>
              <w:left w:val="single" w:sz="6" w:space="0" w:color="000000"/>
              <w:bottom w:val="single" w:sz="6" w:space="0" w:color="000000"/>
              <w:right w:val="single" w:sz="6" w:space="0" w:color="000000"/>
            </w:tcBorders>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ROSPA0031</w:t>
            </w:r>
          </w:p>
        </w:tc>
        <w:tc>
          <w:tcPr>
            <w:tcW w:w="767" w:type="dxa"/>
            <w:tcBorders>
              <w:top w:val="single" w:sz="6" w:space="0" w:color="000000"/>
              <w:left w:val="single" w:sz="6" w:space="0" w:color="000000"/>
              <w:bottom w:val="single" w:sz="6" w:space="0" w:color="000000"/>
              <w:right w:val="single" w:sz="6" w:space="0" w:color="000000"/>
            </w:tcBorders>
          </w:tcPr>
          <w:p w:rsidR="00B57DFC" w:rsidRPr="00EF18B3" w:rsidRDefault="00B57DFC">
            <w:pPr>
              <w:widowControl w:val="0"/>
              <w:suppressAutoHyphens w:val="0"/>
              <w:ind w:firstLine="0"/>
              <w:rPr>
                <w:rFonts w:ascii="Georgia" w:hAnsi="Georgia" w:cstheme="minorHAnsi"/>
                <w:sz w:val="24"/>
                <w:szCs w:val="24"/>
                <w:lang w:eastAsia="ro-RO"/>
              </w:rPr>
            </w:pPr>
          </w:p>
        </w:tc>
        <w:tc>
          <w:tcPr>
            <w:tcW w:w="1089" w:type="dxa"/>
            <w:tcBorders>
              <w:top w:val="single" w:sz="6" w:space="0" w:color="000000"/>
              <w:left w:val="single" w:sz="6" w:space="0" w:color="000000"/>
              <w:bottom w:val="single" w:sz="6" w:space="0" w:color="000000"/>
              <w:right w:val="single" w:sz="6" w:space="0" w:color="000000"/>
            </w:tcBorders>
          </w:tcPr>
          <w:p w:rsidR="00B57DFC" w:rsidRPr="00EF18B3" w:rsidRDefault="00B57DFC">
            <w:pPr>
              <w:widowControl w:val="0"/>
              <w:suppressAutoHyphens w:val="0"/>
              <w:ind w:firstLine="0"/>
              <w:rPr>
                <w:rFonts w:ascii="Georgia" w:hAnsi="Georgia" w:cstheme="minorHAnsi"/>
                <w:sz w:val="24"/>
                <w:szCs w:val="24"/>
                <w:lang w:eastAsia="ro-RO"/>
              </w:rPr>
            </w:pPr>
          </w:p>
        </w:tc>
        <w:tc>
          <w:tcPr>
            <w:tcW w:w="716" w:type="dxa"/>
            <w:tcBorders>
              <w:top w:val="single" w:sz="6" w:space="0" w:color="000000"/>
              <w:left w:val="single" w:sz="6" w:space="0" w:color="000000"/>
              <w:bottom w:val="single" w:sz="6" w:space="0" w:color="000000"/>
              <w:right w:val="single" w:sz="6" w:space="0" w:color="000000"/>
            </w:tcBorders>
          </w:tcPr>
          <w:p w:rsidR="00B57DFC" w:rsidRPr="00EF18B3" w:rsidRDefault="00B57DFC">
            <w:pPr>
              <w:widowControl w:val="0"/>
              <w:suppressAutoHyphens w:val="0"/>
              <w:ind w:firstLine="0"/>
              <w:rPr>
                <w:rFonts w:ascii="Georgia" w:hAnsi="Georgia" w:cstheme="minorHAnsi"/>
                <w:sz w:val="24"/>
                <w:szCs w:val="24"/>
                <w:lang w:eastAsia="ro-RO"/>
              </w:rPr>
            </w:pPr>
          </w:p>
        </w:tc>
        <w:tc>
          <w:tcPr>
            <w:tcW w:w="1020" w:type="dxa"/>
            <w:tcBorders>
              <w:top w:val="single" w:sz="6" w:space="0" w:color="000000"/>
              <w:left w:val="single" w:sz="6" w:space="0" w:color="000000"/>
              <w:bottom w:val="single" w:sz="6" w:space="0" w:color="000000"/>
              <w:right w:val="single" w:sz="6" w:space="0" w:color="000000"/>
            </w:tcBorders>
          </w:tcPr>
          <w:p w:rsidR="00B57DFC" w:rsidRPr="00EF18B3" w:rsidRDefault="00B57DFC">
            <w:pPr>
              <w:widowControl w:val="0"/>
              <w:suppressAutoHyphens w:val="0"/>
              <w:ind w:firstLine="0"/>
              <w:rPr>
                <w:rFonts w:ascii="Georgia" w:hAnsi="Georgia" w:cstheme="minorHAnsi"/>
                <w:sz w:val="24"/>
                <w:szCs w:val="24"/>
                <w:lang w:eastAsia="ro-RO"/>
              </w:rPr>
            </w:pPr>
          </w:p>
        </w:tc>
        <w:tc>
          <w:tcPr>
            <w:tcW w:w="1199" w:type="dxa"/>
            <w:tcBorders>
              <w:top w:val="single" w:sz="6" w:space="0" w:color="000000"/>
              <w:left w:val="single" w:sz="6" w:space="0" w:color="000000"/>
              <w:bottom w:val="single" w:sz="6" w:space="0" w:color="000000"/>
              <w:right w:val="single" w:sz="6" w:space="0" w:color="000000"/>
            </w:tcBorders>
          </w:tcPr>
          <w:p w:rsidR="00B57DFC" w:rsidRPr="00EF18B3" w:rsidRDefault="00B57DFC">
            <w:pPr>
              <w:widowControl w:val="0"/>
              <w:suppressAutoHyphens w:val="0"/>
              <w:ind w:firstLine="0"/>
              <w:rPr>
                <w:rFonts w:ascii="Georgia" w:hAnsi="Georgia" w:cstheme="minorHAnsi"/>
                <w:sz w:val="24"/>
                <w:szCs w:val="24"/>
                <w:lang w:eastAsia="ro-RO"/>
              </w:rPr>
            </w:pPr>
          </w:p>
        </w:tc>
        <w:tc>
          <w:tcPr>
            <w:tcW w:w="531" w:type="dxa"/>
            <w:tcBorders>
              <w:top w:val="single" w:sz="6" w:space="0" w:color="000000"/>
              <w:left w:val="single" w:sz="6" w:space="0" w:color="000000"/>
              <w:bottom w:val="single" w:sz="6" w:space="0" w:color="000000"/>
              <w:right w:val="single" w:sz="6" w:space="0" w:color="000000"/>
            </w:tcBorders>
          </w:tcPr>
          <w:p w:rsidR="00B57DFC" w:rsidRPr="00EF18B3" w:rsidRDefault="00B57DFC">
            <w:pPr>
              <w:widowControl w:val="0"/>
              <w:suppressAutoHyphens w:val="0"/>
              <w:ind w:firstLine="0"/>
              <w:rPr>
                <w:rFonts w:ascii="Georgia" w:hAnsi="Georgia" w:cstheme="minorHAnsi"/>
                <w:sz w:val="24"/>
                <w:szCs w:val="24"/>
                <w:lang w:eastAsia="ro-RO"/>
              </w:rPr>
            </w:pPr>
          </w:p>
        </w:tc>
      </w:tr>
      <w:tr w:rsidR="00B57DFC" w:rsidRPr="00EF18B3">
        <w:tc>
          <w:tcPr>
            <w:tcW w:w="1654"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ALPHA NORD II</w:t>
            </w:r>
          </w:p>
        </w:tc>
        <w:tc>
          <w:tcPr>
            <w:tcW w:w="2001"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27 turbine, comuna Casimcea</w:t>
            </w:r>
          </w:p>
        </w:tc>
        <w:tc>
          <w:tcPr>
            <w:tcW w:w="1518"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Existent</w:t>
            </w:r>
          </w:p>
        </w:tc>
        <w:tc>
          <w:tcPr>
            <w:tcW w:w="1365" w:type="dxa"/>
            <w:vMerge w:val="restart"/>
            <w:tcBorders>
              <w:top w:val="single" w:sz="6" w:space="0" w:color="000000"/>
              <w:left w:val="single" w:sz="6" w:space="0" w:color="000000"/>
              <w:bottom w:val="single" w:sz="6" w:space="0" w:color="000000"/>
              <w:right w:val="single" w:sz="6" w:space="0" w:color="000000"/>
            </w:tcBorders>
            <w:shd w:val="clear" w:color="auto" w:fill="F4E8EA"/>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20 km</w:t>
            </w:r>
          </w:p>
        </w:tc>
        <w:tc>
          <w:tcPr>
            <w:tcW w:w="1671"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130 m faţă de ROSPA0100 Stepa Casimcea şi de ROSCI0201 Podişul Nord Dobrogean</w:t>
            </w:r>
          </w:p>
        </w:tc>
        <w:tc>
          <w:tcPr>
            <w:tcW w:w="102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67"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1089"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716"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1020"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1199"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Da</w:t>
            </w:r>
          </w:p>
        </w:tc>
        <w:tc>
          <w:tcPr>
            <w:tcW w:w="531"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r>
      <w:tr w:rsidR="00B57DFC" w:rsidRPr="00EF18B3">
        <w:tc>
          <w:tcPr>
            <w:tcW w:w="1654"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200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518"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365"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67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67"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89"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16"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0"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199"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53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r>
      <w:tr w:rsidR="00B57DFC" w:rsidRPr="00EF18B3">
        <w:tc>
          <w:tcPr>
            <w:tcW w:w="1654"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200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518"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365"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67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67"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89"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16"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0"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199"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53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r>
      <w:tr w:rsidR="00B57DFC" w:rsidRPr="00EF18B3">
        <w:tc>
          <w:tcPr>
            <w:tcW w:w="1654"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200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518"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365"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67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67"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89"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16"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0"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199"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53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r>
      <w:tr w:rsidR="00B57DFC" w:rsidRPr="00EF18B3">
        <w:tc>
          <w:tcPr>
            <w:tcW w:w="1654"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ALPHA NORD I</w:t>
            </w:r>
          </w:p>
        </w:tc>
        <w:tc>
          <w:tcPr>
            <w:tcW w:w="2001"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21 turbine, comuna Casimcea</w:t>
            </w:r>
          </w:p>
        </w:tc>
        <w:tc>
          <w:tcPr>
            <w:tcW w:w="1518"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Existent</w:t>
            </w:r>
          </w:p>
        </w:tc>
        <w:tc>
          <w:tcPr>
            <w:tcW w:w="1365" w:type="dxa"/>
            <w:vMerge w:val="restart"/>
            <w:tcBorders>
              <w:top w:val="single" w:sz="6" w:space="0" w:color="000000"/>
              <w:left w:val="single" w:sz="6" w:space="0" w:color="000000"/>
              <w:bottom w:val="single" w:sz="6" w:space="0" w:color="000000"/>
              <w:right w:val="single" w:sz="6" w:space="0" w:color="000000"/>
            </w:tcBorders>
            <w:shd w:val="clear" w:color="auto" w:fill="F4E8EA"/>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23,6 km</w:t>
            </w:r>
          </w:p>
        </w:tc>
        <w:tc>
          <w:tcPr>
            <w:tcW w:w="1671"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 xml:space="preserve">825 m faţă de ROSPA0100 Stepa Casimcea şi de ROSCI0201 Podişul Nord </w:t>
            </w:r>
            <w:r w:rsidRPr="00EF18B3">
              <w:rPr>
                <w:rFonts w:ascii="Georgia" w:hAnsi="Georgia" w:cstheme="minorHAnsi"/>
                <w:color w:val="000000"/>
                <w:sz w:val="24"/>
                <w:szCs w:val="24"/>
                <w:lang w:eastAsia="ro-RO"/>
              </w:rPr>
              <w:lastRenderedPageBreak/>
              <w:t>Dobrogean</w:t>
            </w:r>
          </w:p>
        </w:tc>
        <w:tc>
          <w:tcPr>
            <w:tcW w:w="102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67"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1089"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716"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1020"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1199"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531"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r>
      <w:tr w:rsidR="00B57DFC" w:rsidRPr="00EF18B3">
        <w:tc>
          <w:tcPr>
            <w:tcW w:w="1654"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200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518"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365"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67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67"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89"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16"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0"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199"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53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r>
      <w:tr w:rsidR="00B57DFC" w:rsidRPr="00EF18B3">
        <w:tc>
          <w:tcPr>
            <w:tcW w:w="1654"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200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518"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365"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67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67"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89"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16"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0"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199"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53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r>
      <w:tr w:rsidR="00B57DFC" w:rsidRPr="00EF18B3">
        <w:tc>
          <w:tcPr>
            <w:tcW w:w="1654"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200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518"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365"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67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67"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89"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16"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0"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199"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53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r>
      <w:tr w:rsidR="00B57DFC" w:rsidRPr="00EF18B3">
        <w:tc>
          <w:tcPr>
            <w:tcW w:w="1654"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CIOCÂRLIA COBADIN</w:t>
            </w:r>
          </w:p>
        </w:tc>
        <w:tc>
          <w:tcPr>
            <w:tcW w:w="2001"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13 turbine, comunele Cobadin şi Ciocârlia</w:t>
            </w:r>
          </w:p>
        </w:tc>
        <w:tc>
          <w:tcPr>
            <w:tcW w:w="1518"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Existent</w:t>
            </w:r>
          </w:p>
        </w:tc>
        <w:tc>
          <w:tcPr>
            <w:tcW w:w="1365" w:type="dxa"/>
            <w:vMerge w:val="restart"/>
            <w:tcBorders>
              <w:top w:val="single" w:sz="6" w:space="0" w:color="000000"/>
              <w:left w:val="single" w:sz="6" w:space="0" w:color="000000"/>
              <w:bottom w:val="single" w:sz="6" w:space="0" w:color="000000"/>
              <w:right w:val="single" w:sz="6" w:space="0" w:color="000000"/>
            </w:tcBorders>
            <w:shd w:val="clear" w:color="auto" w:fill="F4E8EA"/>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25,8 km</w:t>
            </w:r>
          </w:p>
        </w:tc>
        <w:tc>
          <w:tcPr>
            <w:tcW w:w="1671"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145 m faţă de ROSCI0353 Peştera - Deleni</w:t>
            </w:r>
          </w:p>
        </w:tc>
        <w:tc>
          <w:tcPr>
            <w:tcW w:w="102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67"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8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16"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0"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19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53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r>
      <w:tr w:rsidR="00B57DFC" w:rsidRPr="00EF18B3">
        <w:tc>
          <w:tcPr>
            <w:tcW w:w="1654"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200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518"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365"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67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67"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108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716"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1020"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19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53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r>
      <w:tr w:rsidR="00B57DFC" w:rsidRPr="00EF18B3">
        <w:tc>
          <w:tcPr>
            <w:tcW w:w="1654"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200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518"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365"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67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67" w:type="dxa"/>
            <w:tcBorders>
              <w:top w:val="single" w:sz="6" w:space="0" w:color="000000"/>
              <w:left w:val="single" w:sz="6" w:space="0" w:color="000000"/>
              <w:bottom w:val="single" w:sz="6" w:space="0" w:color="000000"/>
              <w:right w:val="single" w:sz="6" w:space="0" w:color="000000"/>
            </w:tcBorders>
          </w:tcPr>
          <w:p w:rsidR="00B57DFC" w:rsidRPr="00EF18B3" w:rsidRDefault="00B57DFC">
            <w:pPr>
              <w:widowControl w:val="0"/>
              <w:suppressAutoHyphens w:val="0"/>
              <w:ind w:firstLine="0"/>
              <w:rPr>
                <w:rFonts w:ascii="Georgia" w:hAnsi="Georgia" w:cstheme="minorHAnsi"/>
                <w:sz w:val="24"/>
                <w:szCs w:val="24"/>
                <w:lang w:eastAsia="ro-RO"/>
              </w:rPr>
            </w:pPr>
          </w:p>
        </w:tc>
        <w:tc>
          <w:tcPr>
            <w:tcW w:w="1089" w:type="dxa"/>
            <w:tcBorders>
              <w:top w:val="single" w:sz="6" w:space="0" w:color="000000"/>
              <w:left w:val="single" w:sz="6" w:space="0" w:color="000000"/>
              <w:bottom w:val="single" w:sz="6" w:space="0" w:color="000000"/>
              <w:right w:val="single" w:sz="6" w:space="0" w:color="000000"/>
            </w:tcBorders>
          </w:tcPr>
          <w:p w:rsidR="00B57DFC" w:rsidRPr="00EF18B3" w:rsidRDefault="00B57DFC">
            <w:pPr>
              <w:widowControl w:val="0"/>
              <w:suppressAutoHyphens w:val="0"/>
              <w:ind w:firstLine="0"/>
              <w:rPr>
                <w:rFonts w:ascii="Georgia" w:hAnsi="Georgia" w:cstheme="minorHAnsi"/>
                <w:sz w:val="24"/>
                <w:szCs w:val="24"/>
                <w:lang w:eastAsia="ro-RO"/>
              </w:rPr>
            </w:pPr>
          </w:p>
        </w:tc>
        <w:tc>
          <w:tcPr>
            <w:tcW w:w="716" w:type="dxa"/>
            <w:tcBorders>
              <w:top w:val="single" w:sz="6" w:space="0" w:color="000000"/>
              <w:left w:val="single" w:sz="6" w:space="0" w:color="000000"/>
              <w:bottom w:val="single" w:sz="6" w:space="0" w:color="000000"/>
              <w:right w:val="single" w:sz="6" w:space="0" w:color="000000"/>
            </w:tcBorders>
          </w:tcPr>
          <w:p w:rsidR="00B57DFC" w:rsidRPr="00EF18B3" w:rsidRDefault="00B57DFC">
            <w:pPr>
              <w:widowControl w:val="0"/>
              <w:suppressAutoHyphens w:val="0"/>
              <w:ind w:firstLine="0"/>
              <w:rPr>
                <w:rFonts w:ascii="Georgia" w:hAnsi="Georgia" w:cstheme="minorHAnsi"/>
                <w:sz w:val="24"/>
                <w:szCs w:val="24"/>
                <w:lang w:eastAsia="ro-RO"/>
              </w:rPr>
            </w:pPr>
          </w:p>
        </w:tc>
        <w:tc>
          <w:tcPr>
            <w:tcW w:w="1020"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1199" w:type="dxa"/>
            <w:tcBorders>
              <w:top w:val="single" w:sz="6" w:space="0" w:color="000000"/>
              <w:left w:val="single" w:sz="6" w:space="0" w:color="000000"/>
              <w:bottom w:val="single" w:sz="6" w:space="0" w:color="000000"/>
              <w:right w:val="single" w:sz="6" w:space="0" w:color="000000"/>
            </w:tcBorders>
          </w:tcPr>
          <w:p w:rsidR="00B57DFC" w:rsidRPr="00EF18B3" w:rsidRDefault="00B57DFC">
            <w:pPr>
              <w:widowControl w:val="0"/>
              <w:suppressAutoHyphens w:val="0"/>
              <w:ind w:firstLine="0"/>
              <w:rPr>
                <w:rFonts w:ascii="Georgia" w:hAnsi="Georgia" w:cstheme="minorHAnsi"/>
                <w:sz w:val="24"/>
                <w:szCs w:val="24"/>
                <w:lang w:eastAsia="ro-RO"/>
              </w:rPr>
            </w:pPr>
          </w:p>
        </w:tc>
        <w:tc>
          <w:tcPr>
            <w:tcW w:w="531" w:type="dxa"/>
            <w:tcBorders>
              <w:top w:val="single" w:sz="6" w:space="0" w:color="000000"/>
              <w:left w:val="single" w:sz="6" w:space="0" w:color="000000"/>
              <w:bottom w:val="single" w:sz="6" w:space="0" w:color="000000"/>
              <w:right w:val="single" w:sz="6" w:space="0" w:color="000000"/>
            </w:tcBorders>
          </w:tcPr>
          <w:p w:rsidR="00B57DFC" w:rsidRPr="00EF18B3" w:rsidRDefault="00B57DFC">
            <w:pPr>
              <w:widowControl w:val="0"/>
              <w:suppressAutoHyphens w:val="0"/>
              <w:ind w:firstLine="0"/>
              <w:rPr>
                <w:rFonts w:ascii="Georgia" w:hAnsi="Georgia" w:cstheme="minorHAnsi"/>
                <w:sz w:val="24"/>
                <w:szCs w:val="24"/>
                <w:lang w:eastAsia="ro-RO"/>
              </w:rPr>
            </w:pPr>
          </w:p>
        </w:tc>
      </w:tr>
      <w:tr w:rsidR="00B57DFC" w:rsidRPr="00EF18B3">
        <w:tc>
          <w:tcPr>
            <w:tcW w:w="1654"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VULTURU EST</w:t>
            </w:r>
          </w:p>
        </w:tc>
        <w:tc>
          <w:tcPr>
            <w:tcW w:w="2001"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19 turbine, comunele Pantelimon şi Vulturu</w:t>
            </w:r>
          </w:p>
        </w:tc>
        <w:tc>
          <w:tcPr>
            <w:tcW w:w="1518"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Propus</w:t>
            </w:r>
          </w:p>
        </w:tc>
        <w:tc>
          <w:tcPr>
            <w:tcW w:w="1365" w:type="dxa"/>
            <w:vMerge w:val="restart"/>
            <w:tcBorders>
              <w:top w:val="single" w:sz="6" w:space="0" w:color="000000"/>
              <w:left w:val="single" w:sz="6" w:space="0" w:color="000000"/>
              <w:bottom w:val="single" w:sz="6" w:space="0" w:color="000000"/>
              <w:right w:val="single" w:sz="6" w:space="0" w:color="000000"/>
            </w:tcBorders>
            <w:shd w:val="clear" w:color="auto" w:fill="F4E8EA"/>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21,4 km</w:t>
            </w:r>
          </w:p>
        </w:tc>
        <w:tc>
          <w:tcPr>
            <w:tcW w:w="1671"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1,6 km faţă de ROSPA0019 Cheile Dobrogei</w:t>
            </w:r>
          </w:p>
        </w:tc>
        <w:tc>
          <w:tcPr>
            <w:tcW w:w="102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67"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8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16"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0"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19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53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r>
      <w:tr w:rsidR="00B57DFC" w:rsidRPr="00EF18B3">
        <w:tc>
          <w:tcPr>
            <w:tcW w:w="1654"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200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518"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365"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67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67"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108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716"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Da</w:t>
            </w:r>
          </w:p>
        </w:tc>
        <w:tc>
          <w:tcPr>
            <w:tcW w:w="1020"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19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Da</w:t>
            </w:r>
          </w:p>
        </w:tc>
        <w:tc>
          <w:tcPr>
            <w:tcW w:w="53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r>
      <w:tr w:rsidR="00B57DFC" w:rsidRPr="00EF18B3">
        <w:tc>
          <w:tcPr>
            <w:tcW w:w="1654"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200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518"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365"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67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67" w:type="dxa"/>
            <w:tcBorders>
              <w:top w:val="single" w:sz="6" w:space="0" w:color="000000"/>
              <w:left w:val="single" w:sz="6" w:space="0" w:color="000000"/>
              <w:bottom w:val="single" w:sz="6" w:space="0" w:color="000000"/>
              <w:right w:val="single" w:sz="6" w:space="0" w:color="000000"/>
            </w:tcBorders>
          </w:tcPr>
          <w:p w:rsidR="00B57DFC" w:rsidRPr="00EF18B3" w:rsidRDefault="00B57DFC">
            <w:pPr>
              <w:widowControl w:val="0"/>
              <w:suppressAutoHyphens w:val="0"/>
              <w:ind w:firstLine="0"/>
              <w:rPr>
                <w:rFonts w:ascii="Georgia" w:hAnsi="Georgia" w:cstheme="minorHAnsi"/>
                <w:sz w:val="24"/>
                <w:szCs w:val="24"/>
                <w:lang w:eastAsia="ro-RO"/>
              </w:rPr>
            </w:pPr>
          </w:p>
        </w:tc>
        <w:tc>
          <w:tcPr>
            <w:tcW w:w="1089" w:type="dxa"/>
            <w:tcBorders>
              <w:top w:val="single" w:sz="6" w:space="0" w:color="000000"/>
              <w:left w:val="single" w:sz="6" w:space="0" w:color="000000"/>
              <w:bottom w:val="single" w:sz="6" w:space="0" w:color="000000"/>
              <w:right w:val="single" w:sz="6" w:space="0" w:color="000000"/>
            </w:tcBorders>
          </w:tcPr>
          <w:p w:rsidR="00B57DFC" w:rsidRPr="00EF18B3" w:rsidRDefault="00B57DFC">
            <w:pPr>
              <w:widowControl w:val="0"/>
              <w:suppressAutoHyphens w:val="0"/>
              <w:ind w:firstLine="0"/>
              <w:rPr>
                <w:rFonts w:ascii="Georgia" w:hAnsi="Georgia" w:cstheme="minorHAnsi"/>
                <w:sz w:val="24"/>
                <w:szCs w:val="24"/>
                <w:lang w:eastAsia="ro-RO"/>
              </w:rPr>
            </w:pPr>
          </w:p>
        </w:tc>
        <w:tc>
          <w:tcPr>
            <w:tcW w:w="716" w:type="dxa"/>
            <w:tcBorders>
              <w:top w:val="single" w:sz="6" w:space="0" w:color="000000"/>
              <w:left w:val="single" w:sz="6" w:space="0" w:color="000000"/>
              <w:bottom w:val="single" w:sz="6" w:space="0" w:color="000000"/>
              <w:right w:val="single" w:sz="6" w:space="0" w:color="000000"/>
            </w:tcBorders>
          </w:tcPr>
          <w:p w:rsidR="00B57DFC" w:rsidRPr="00EF18B3" w:rsidRDefault="00B57DFC">
            <w:pPr>
              <w:widowControl w:val="0"/>
              <w:suppressAutoHyphens w:val="0"/>
              <w:ind w:firstLine="0"/>
              <w:rPr>
                <w:rFonts w:ascii="Georgia" w:hAnsi="Georgia" w:cstheme="minorHAnsi"/>
                <w:sz w:val="24"/>
                <w:szCs w:val="24"/>
                <w:lang w:eastAsia="ro-RO"/>
              </w:rPr>
            </w:pPr>
          </w:p>
        </w:tc>
        <w:tc>
          <w:tcPr>
            <w:tcW w:w="1020"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1199" w:type="dxa"/>
            <w:tcBorders>
              <w:top w:val="single" w:sz="6" w:space="0" w:color="000000"/>
              <w:left w:val="single" w:sz="6" w:space="0" w:color="000000"/>
              <w:bottom w:val="single" w:sz="6" w:space="0" w:color="000000"/>
              <w:right w:val="single" w:sz="6" w:space="0" w:color="000000"/>
            </w:tcBorders>
          </w:tcPr>
          <w:p w:rsidR="00B57DFC" w:rsidRPr="00EF18B3" w:rsidRDefault="00B57DFC">
            <w:pPr>
              <w:widowControl w:val="0"/>
              <w:suppressAutoHyphens w:val="0"/>
              <w:ind w:firstLine="0"/>
              <w:rPr>
                <w:rFonts w:ascii="Georgia" w:hAnsi="Georgia" w:cstheme="minorHAnsi"/>
                <w:sz w:val="24"/>
                <w:szCs w:val="24"/>
                <w:lang w:eastAsia="ro-RO"/>
              </w:rPr>
            </w:pPr>
          </w:p>
        </w:tc>
        <w:tc>
          <w:tcPr>
            <w:tcW w:w="531" w:type="dxa"/>
            <w:tcBorders>
              <w:top w:val="single" w:sz="6" w:space="0" w:color="000000"/>
              <w:left w:val="single" w:sz="6" w:space="0" w:color="000000"/>
              <w:bottom w:val="single" w:sz="6" w:space="0" w:color="000000"/>
              <w:right w:val="single" w:sz="6" w:space="0" w:color="000000"/>
            </w:tcBorders>
          </w:tcPr>
          <w:p w:rsidR="00B57DFC" w:rsidRPr="00EF18B3" w:rsidRDefault="00B57DFC">
            <w:pPr>
              <w:widowControl w:val="0"/>
              <w:suppressAutoHyphens w:val="0"/>
              <w:ind w:firstLine="0"/>
              <w:rPr>
                <w:rFonts w:ascii="Georgia" w:hAnsi="Georgia" w:cstheme="minorHAnsi"/>
                <w:sz w:val="24"/>
                <w:szCs w:val="24"/>
                <w:lang w:eastAsia="ro-RO"/>
              </w:rPr>
            </w:pPr>
          </w:p>
        </w:tc>
      </w:tr>
      <w:tr w:rsidR="00B57DFC" w:rsidRPr="00EF18B3">
        <w:tc>
          <w:tcPr>
            <w:tcW w:w="1654"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VULTURU VEST</w:t>
            </w:r>
          </w:p>
        </w:tc>
        <w:tc>
          <w:tcPr>
            <w:tcW w:w="2001"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19 turbine, comunele Vulturu, Saraiu şi Crucea</w:t>
            </w:r>
          </w:p>
        </w:tc>
        <w:tc>
          <w:tcPr>
            <w:tcW w:w="1518"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Propus</w:t>
            </w:r>
          </w:p>
        </w:tc>
        <w:tc>
          <w:tcPr>
            <w:tcW w:w="1365" w:type="dxa"/>
            <w:vMerge w:val="restart"/>
            <w:tcBorders>
              <w:top w:val="single" w:sz="6" w:space="0" w:color="000000"/>
              <w:left w:val="single" w:sz="6" w:space="0" w:color="000000"/>
              <w:bottom w:val="single" w:sz="6" w:space="0" w:color="000000"/>
              <w:right w:val="single" w:sz="6" w:space="0" w:color="000000"/>
            </w:tcBorders>
            <w:shd w:val="clear" w:color="auto" w:fill="F4E8EA"/>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28,8 km</w:t>
            </w:r>
          </w:p>
        </w:tc>
        <w:tc>
          <w:tcPr>
            <w:tcW w:w="1671"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1,1 km faţă de ROSPA0101 Stepa Saraiu - Horea</w:t>
            </w:r>
          </w:p>
        </w:tc>
        <w:tc>
          <w:tcPr>
            <w:tcW w:w="102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67"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8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16"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1020"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19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53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r>
      <w:tr w:rsidR="00B57DFC" w:rsidRPr="00EF18B3">
        <w:tc>
          <w:tcPr>
            <w:tcW w:w="1654"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200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518"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365"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67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67"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8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16"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0"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19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53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r>
      <w:tr w:rsidR="00B57DFC" w:rsidRPr="00EF18B3">
        <w:tc>
          <w:tcPr>
            <w:tcW w:w="1654"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200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518"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365"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67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67"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108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716"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0"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119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Da</w:t>
            </w:r>
          </w:p>
        </w:tc>
        <w:tc>
          <w:tcPr>
            <w:tcW w:w="53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r>
      <w:tr w:rsidR="00B57DFC" w:rsidRPr="00EF18B3">
        <w:tc>
          <w:tcPr>
            <w:tcW w:w="1654"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CRUCEA EST</w:t>
            </w:r>
          </w:p>
        </w:tc>
        <w:tc>
          <w:tcPr>
            <w:tcW w:w="2001"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23 turbine, comunele Pantelimon şi Crucea</w:t>
            </w:r>
          </w:p>
        </w:tc>
        <w:tc>
          <w:tcPr>
            <w:tcW w:w="1518"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Propus</w:t>
            </w:r>
          </w:p>
        </w:tc>
        <w:tc>
          <w:tcPr>
            <w:tcW w:w="1365" w:type="dxa"/>
            <w:vMerge w:val="restart"/>
            <w:tcBorders>
              <w:top w:val="single" w:sz="6" w:space="0" w:color="000000"/>
              <w:left w:val="single" w:sz="6" w:space="0" w:color="000000"/>
              <w:bottom w:val="single" w:sz="6" w:space="0" w:color="000000"/>
              <w:right w:val="single" w:sz="6" w:space="0" w:color="000000"/>
            </w:tcBorders>
            <w:shd w:val="clear" w:color="auto" w:fill="F4E8EA"/>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21,1 km</w:t>
            </w:r>
          </w:p>
        </w:tc>
        <w:tc>
          <w:tcPr>
            <w:tcW w:w="1671"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222 m faţă de ROSPA0019 Cheile Dobrogei</w:t>
            </w:r>
          </w:p>
        </w:tc>
        <w:tc>
          <w:tcPr>
            <w:tcW w:w="102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67"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8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16"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0"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19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53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r>
      <w:tr w:rsidR="00B57DFC" w:rsidRPr="00EF18B3">
        <w:tc>
          <w:tcPr>
            <w:tcW w:w="1654"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200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518"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365"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67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67"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108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716"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Da</w:t>
            </w:r>
          </w:p>
        </w:tc>
        <w:tc>
          <w:tcPr>
            <w:tcW w:w="1020"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19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Da</w:t>
            </w:r>
          </w:p>
        </w:tc>
        <w:tc>
          <w:tcPr>
            <w:tcW w:w="53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r>
      <w:tr w:rsidR="00B57DFC" w:rsidRPr="00EF18B3">
        <w:tc>
          <w:tcPr>
            <w:tcW w:w="1654"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200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518"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365"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67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67" w:type="dxa"/>
            <w:tcBorders>
              <w:top w:val="single" w:sz="6" w:space="0" w:color="000000"/>
              <w:left w:val="single" w:sz="6" w:space="0" w:color="000000"/>
              <w:bottom w:val="single" w:sz="6" w:space="0" w:color="000000"/>
              <w:right w:val="single" w:sz="6" w:space="0" w:color="000000"/>
            </w:tcBorders>
          </w:tcPr>
          <w:p w:rsidR="00B57DFC" w:rsidRPr="00EF18B3" w:rsidRDefault="00B57DFC">
            <w:pPr>
              <w:widowControl w:val="0"/>
              <w:suppressAutoHyphens w:val="0"/>
              <w:ind w:firstLine="0"/>
              <w:rPr>
                <w:rFonts w:ascii="Georgia" w:hAnsi="Georgia" w:cstheme="minorHAnsi"/>
                <w:sz w:val="24"/>
                <w:szCs w:val="24"/>
                <w:lang w:eastAsia="ro-RO"/>
              </w:rPr>
            </w:pPr>
          </w:p>
        </w:tc>
        <w:tc>
          <w:tcPr>
            <w:tcW w:w="1089" w:type="dxa"/>
            <w:tcBorders>
              <w:top w:val="single" w:sz="6" w:space="0" w:color="000000"/>
              <w:left w:val="single" w:sz="6" w:space="0" w:color="000000"/>
              <w:bottom w:val="single" w:sz="6" w:space="0" w:color="000000"/>
              <w:right w:val="single" w:sz="6" w:space="0" w:color="000000"/>
            </w:tcBorders>
          </w:tcPr>
          <w:p w:rsidR="00B57DFC" w:rsidRPr="00EF18B3" w:rsidRDefault="00B57DFC">
            <w:pPr>
              <w:widowControl w:val="0"/>
              <w:suppressAutoHyphens w:val="0"/>
              <w:ind w:firstLine="0"/>
              <w:rPr>
                <w:rFonts w:ascii="Georgia" w:hAnsi="Georgia" w:cstheme="minorHAnsi"/>
                <w:sz w:val="24"/>
                <w:szCs w:val="24"/>
                <w:lang w:eastAsia="ro-RO"/>
              </w:rPr>
            </w:pPr>
          </w:p>
        </w:tc>
        <w:tc>
          <w:tcPr>
            <w:tcW w:w="716" w:type="dxa"/>
            <w:tcBorders>
              <w:top w:val="single" w:sz="6" w:space="0" w:color="000000"/>
              <w:left w:val="single" w:sz="6" w:space="0" w:color="000000"/>
              <w:bottom w:val="single" w:sz="6" w:space="0" w:color="000000"/>
              <w:right w:val="single" w:sz="6" w:space="0" w:color="000000"/>
            </w:tcBorders>
          </w:tcPr>
          <w:p w:rsidR="00B57DFC" w:rsidRPr="00EF18B3" w:rsidRDefault="00B57DFC">
            <w:pPr>
              <w:widowControl w:val="0"/>
              <w:suppressAutoHyphens w:val="0"/>
              <w:ind w:firstLine="0"/>
              <w:rPr>
                <w:rFonts w:ascii="Georgia" w:hAnsi="Georgia" w:cstheme="minorHAnsi"/>
                <w:sz w:val="24"/>
                <w:szCs w:val="24"/>
                <w:lang w:eastAsia="ro-RO"/>
              </w:rPr>
            </w:pPr>
          </w:p>
        </w:tc>
        <w:tc>
          <w:tcPr>
            <w:tcW w:w="1020"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1199" w:type="dxa"/>
            <w:tcBorders>
              <w:top w:val="single" w:sz="6" w:space="0" w:color="000000"/>
              <w:left w:val="single" w:sz="6" w:space="0" w:color="000000"/>
              <w:bottom w:val="single" w:sz="6" w:space="0" w:color="000000"/>
              <w:right w:val="single" w:sz="6" w:space="0" w:color="000000"/>
            </w:tcBorders>
          </w:tcPr>
          <w:p w:rsidR="00B57DFC" w:rsidRPr="00EF18B3" w:rsidRDefault="00B57DFC">
            <w:pPr>
              <w:widowControl w:val="0"/>
              <w:suppressAutoHyphens w:val="0"/>
              <w:ind w:firstLine="0"/>
              <w:rPr>
                <w:rFonts w:ascii="Georgia" w:hAnsi="Georgia" w:cstheme="minorHAnsi"/>
                <w:sz w:val="24"/>
                <w:szCs w:val="24"/>
                <w:lang w:eastAsia="ro-RO"/>
              </w:rPr>
            </w:pPr>
          </w:p>
        </w:tc>
        <w:tc>
          <w:tcPr>
            <w:tcW w:w="531" w:type="dxa"/>
            <w:tcBorders>
              <w:top w:val="single" w:sz="6" w:space="0" w:color="000000"/>
              <w:left w:val="single" w:sz="6" w:space="0" w:color="000000"/>
              <w:bottom w:val="single" w:sz="6" w:space="0" w:color="000000"/>
              <w:right w:val="single" w:sz="6" w:space="0" w:color="000000"/>
            </w:tcBorders>
          </w:tcPr>
          <w:p w:rsidR="00B57DFC" w:rsidRPr="00EF18B3" w:rsidRDefault="00B57DFC">
            <w:pPr>
              <w:widowControl w:val="0"/>
              <w:suppressAutoHyphens w:val="0"/>
              <w:ind w:firstLine="0"/>
              <w:rPr>
                <w:rFonts w:ascii="Georgia" w:hAnsi="Georgia" w:cstheme="minorHAnsi"/>
                <w:sz w:val="24"/>
                <w:szCs w:val="24"/>
                <w:lang w:eastAsia="ro-RO"/>
              </w:rPr>
            </w:pPr>
          </w:p>
        </w:tc>
      </w:tr>
      <w:tr w:rsidR="00B57DFC" w:rsidRPr="00EF18B3">
        <w:tc>
          <w:tcPr>
            <w:tcW w:w="1654"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WEST WIND CIOCÂRLIA</w:t>
            </w:r>
          </w:p>
        </w:tc>
        <w:tc>
          <w:tcPr>
            <w:tcW w:w="2001"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73 turbine, comuna Ciocârlia</w:t>
            </w:r>
          </w:p>
        </w:tc>
        <w:tc>
          <w:tcPr>
            <w:tcW w:w="1518"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Propus</w:t>
            </w:r>
          </w:p>
        </w:tc>
        <w:tc>
          <w:tcPr>
            <w:tcW w:w="1365" w:type="dxa"/>
            <w:vMerge w:val="restart"/>
            <w:tcBorders>
              <w:top w:val="single" w:sz="6" w:space="0" w:color="000000"/>
              <w:left w:val="single" w:sz="6" w:space="0" w:color="000000"/>
              <w:bottom w:val="single" w:sz="6" w:space="0" w:color="000000"/>
              <w:right w:val="single" w:sz="6" w:space="0" w:color="000000"/>
            </w:tcBorders>
            <w:shd w:val="clear" w:color="auto" w:fill="F4E8EA"/>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40 km</w:t>
            </w:r>
          </w:p>
        </w:tc>
        <w:tc>
          <w:tcPr>
            <w:tcW w:w="1671"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182 m faţă de ROSCI0353 Peştera - Deleni</w:t>
            </w:r>
          </w:p>
        </w:tc>
        <w:tc>
          <w:tcPr>
            <w:tcW w:w="102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67"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8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16"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0"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19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53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r>
      <w:tr w:rsidR="00B57DFC" w:rsidRPr="00EF18B3">
        <w:tc>
          <w:tcPr>
            <w:tcW w:w="1654"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200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518"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365"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67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67"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108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716"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1020"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19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53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r>
      <w:tr w:rsidR="00B57DFC" w:rsidRPr="00EF18B3">
        <w:tc>
          <w:tcPr>
            <w:tcW w:w="1654"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200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518"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365"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67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67" w:type="dxa"/>
            <w:tcBorders>
              <w:top w:val="single" w:sz="6" w:space="0" w:color="000000"/>
              <w:left w:val="single" w:sz="6" w:space="0" w:color="000000"/>
              <w:bottom w:val="single" w:sz="6" w:space="0" w:color="000000"/>
              <w:right w:val="single" w:sz="6" w:space="0" w:color="000000"/>
            </w:tcBorders>
          </w:tcPr>
          <w:p w:rsidR="00B57DFC" w:rsidRPr="00EF18B3" w:rsidRDefault="00B57DFC">
            <w:pPr>
              <w:widowControl w:val="0"/>
              <w:suppressAutoHyphens w:val="0"/>
              <w:ind w:firstLine="0"/>
              <w:rPr>
                <w:rFonts w:ascii="Georgia" w:hAnsi="Georgia" w:cstheme="minorHAnsi"/>
                <w:sz w:val="24"/>
                <w:szCs w:val="24"/>
                <w:lang w:eastAsia="ro-RO"/>
              </w:rPr>
            </w:pPr>
          </w:p>
        </w:tc>
        <w:tc>
          <w:tcPr>
            <w:tcW w:w="1089" w:type="dxa"/>
            <w:tcBorders>
              <w:top w:val="single" w:sz="6" w:space="0" w:color="000000"/>
              <w:left w:val="single" w:sz="6" w:space="0" w:color="000000"/>
              <w:bottom w:val="single" w:sz="6" w:space="0" w:color="000000"/>
              <w:right w:val="single" w:sz="6" w:space="0" w:color="000000"/>
            </w:tcBorders>
          </w:tcPr>
          <w:p w:rsidR="00B57DFC" w:rsidRPr="00EF18B3" w:rsidRDefault="00B57DFC">
            <w:pPr>
              <w:widowControl w:val="0"/>
              <w:suppressAutoHyphens w:val="0"/>
              <w:ind w:firstLine="0"/>
              <w:rPr>
                <w:rFonts w:ascii="Georgia" w:hAnsi="Georgia" w:cstheme="minorHAnsi"/>
                <w:sz w:val="24"/>
                <w:szCs w:val="24"/>
                <w:lang w:eastAsia="ro-RO"/>
              </w:rPr>
            </w:pPr>
          </w:p>
        </w:tc>
        <w:tc>
          <w:tcPr>
            <w:tcW w:w="716" w:type="dxa"/>
            <w:tcBorders>
              <w:top w:val="single" w:sz="6" w:space="0" w:color="000000"/>
              <w:left w:val="single" w:sz="6" w:space="0" w:color="000000"/>
              <w:bottom w:val="single" w:sz="6" w:space="0" w:color="000000"/>
              <w:right w:val="single" w:sz="6" w:space="0" w:color="000000"/>
            </w:tcBorders>
          </w:tcPr>
          <w:p w:rsidR="00B57DFC" w:rsidRPr="00EF18B3" w:rsidRDefault="00B57DFC">
            <w:pPr>
              <w:widowControl w:val="0"/>
              <w:suppressAutoHyphens w:val="0"/>
              <w:ind w:firstLine="0"/>
              <w:rPr>
                <w:rFonts w:ascii="Georgia" w:hAnsi="Georgia" w:cstheme="minorHAnsi"/>
                <w:sz w:val="24"/>
                <w:szCs w:val="24"/>
                <w:lang w:eastAsia="ro-RO"/>
              </w:rPr>
            </w:pPr>
          </w:p>
        </w:tc>
        <w:tc>
          <w:tcPr>
            <w:tcW w:w="1020"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1199" w:type="dxa"/>
            <w:tcBorders>
              <w:top w:val="single" w:sz="6" w:space="0" w:color="000000"/>
              <w:left w:val="single" w:sz="6" w:space="0" w:color="000000"/>
              <w:bottom w:val="single" w:sz="6" w:space="0" w:color="000000"/>
              <w:right w:val="single" w:sz="6" w:space="0" w:color="000000"/>
            </w:tcBorders>
          </w:tcPr>
          <w:p w:rsidR="00B57DFC" w:rsidRPr="00EF18B3" w:rsidRDefault="00B57DFC">
            <w:pPr>
              <w:widowControl w:val="0"/>
              <w:suppressAutoHyphens w:val="0"/>
              <w:ind w:firstLine="0"/>
              <w:rPr>
                <w:rFonts w:ascii="Georgia" w:hAnsi="Georgia" w:cstheme="minorHAnsi"/>
                <w:sz w:val="24"/>
                <w:szCs w:val="24"/>
                <w:lang w:eastAsia="ro-RO"/>
              </w:rPr>
            </w:pPr>
          </w:p>
        </w:tc>
        <w:tc>
          <w:tcPr>
            <w:tcW w:w="531" w:type="dxa"/>
            <w:tcBorders>
              <w:top w:val="single" w:sz="6" w:space="0" w:color="000000"/>
              <w:left w:val="single" w:sz="6" w:space="0" w:color="000000"/>
              <w:bottom w:val="single" w:sz="6" w:space="0" w:color="000000"/>
              <w:right w:val="single" w:sz="6" w:space="0" w:color="000000"/>
            </w:tcBorders>
          </w:tcPr>
          <w:p w:rsidR="00B57DFC" w:rsidRPr="00EF18B3" w:rsidRDefault="00B57DFC">
            <w:pPr>
              <w:widowControl w:val="0"/>
              <w:suppressAutoHyphens w:val="0"/>
              <w:ind w:firstLine="0"/>
              <w:rPr>
                <w:rFonts w:ascii="Georgia" w:hAnsi="Georgia" w:cstheme="minorHAnsi"/>
                <w:sz w:val="24"/>
                <w:szCs w:val="24"/>
                <w:lang w:eastAsia="ro-RO"/>
              </w:rPr>
            </w:pPr>
          </w:p>
        </w:tc>
      </w:tr>
      <w:tr w:rsidR="00B57DFC" w:rsidRPr="00EF18B3">
        <w:tc>
          <w:tcPr>
            <w:tcW w:w="1654"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SILIŞTEA 4</w:t>
            </w:r>
          </w:p>
        </w:tc>
        <w:tc>
          <w:tcPr>
            <w:tcW w:w="2001"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1 turbină, comuna Siliştea</w:t>
            </w:r>
          </w:p>
        </w:tc>
        <w:tc>
          <w:tcPr>
            <w:tcW w:w="1518"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Propus</w:t>
            </w:r>
          </w:p>
        </w:tc>
        <w:tc>
          <w:tcPr>
            <w:tcW w:w="1365" w:type="dxa"/>
            <w:vMerge w:val="restart"/>
            <w:tcBorders>
              <w:top w:val="single" w:sz="6" w:space="0" w:color="000000"/>
              <w:left w:val="single" w:sz="6" w:space="0" w:color="000000"/>
              <w:bottom w:val="single" w:sz="6" w:space="0" w:color="000000"/>
              <w:right w:val="single" w:sz="6" w:space="0" w:color="000000"/>
            </w:tcBorders>
            <w:shd w:val="clear" w:color="auto" w:fill="F4E8EA"/>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Nu sunt date disponibile privind localizarea exactă a turbinei</w:t>
            </w:r>
          </w:p>
        </w:tc>
        <w:tc>
          <w:tcPr>
            <w:tcW w:w="1671" w:type="dxa"/>
            <w:vMerge w:val="restart"/>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color w:val="000000"/>
                <w:sz w:val="24"/>
                <w:szCs w:val="24"/>
                <w:lang w:eastAsia="ro-RO"/>
              </w:rPr>
              <w:t>Nu sunt date disponibile privind localizarea exactă a turbinei</w:t>
            </w:r>
          </w:p>
        </w:tc>
        <w:tc>
          <w:tcPr>
            <w:tcW w:w="102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67"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8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16"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0"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19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53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r>
      <w:tr w:rsidR="00B57DFC" w:rsidRPr="00EF18B3">
        <w:tc>
          <w:tcPr>
            <w:tcW w:w="1654"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200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518"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365"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67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67"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8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16"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0"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19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53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r>
      <w:tr w:rsidR="00B57DFC" w:rsidRPr="00EF18B3">
        <w:tc>
          <w:tcPr>
            <w:tcW w:w="1654"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200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518"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365"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67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67"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8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16"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0"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119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53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r>
      <w:tr w:rsidR="00B57DFC" w:rsidRPr="00EF18B3">
        <w:trPr>
          <w:trHeight w:val="260"/>
        </w:trPr>
        <w:tc>
          <w:tcPr>
            <w:tcW w:w="1654" w:type="dxa"/>
            <w:tcBorders>
              <w:top w:val="single" w:sz="6" w:space="0" w:color="000000"/>
              <w:left w:val="single" w:sz="6" w:space="0" w:color="000000"/>
              <w:bottom w:val="single" w:sz="6" w:space="0" w:color="000000"/>
              <w:right w:val="single" w:sz="6" w:space="0" w:color="000000"/>
            </w:tcBorders>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2001" w:type="dxa"/>
            <w:tcBorders>
              <w:top w:val="single" w:sz="6" w:space="0" w:color="000000"/>
              <w:left w:val="single" w:sz="6" w:space="0" w:color="000000"/>
              <w:bottom w:val="single" w:sz="6" w:space="0" w:color="000000"/>
              <w:right w:val="single" w:sz="6" w:space="0" w:color="000000"/>
            </w:tcBorders>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518"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jc w:val="center"/>
              <w:rPr>
                <w:rFonts w:ascii="Georgia" w:hAnsi="Georgia" w:cstheme="minorHAnsi"/>
                <w:sz w:val="24"/>
                <w:szCs w:val="24"/>
                <w:lang w:eastAsia="ro-RO"/>
              </w:rPr>
            </w:pPr>
            <w:r w:rsidRPr="00EF18B3">
              <w:rPr>
                <w:rFonts w:ascii="Georgia" w:hAnsi="Georgia" w:cstheme="minorHAnsi"/>
                <w:sz w:val="24"/>
                <w:szCs w:val="24"/>
                <w:lang w:eastAsia="ro-RO"/>
              </w:rPr>
              <w:t>Propus</w:t>
            </w:r>
          </w:p>
        </w:tc>
        <w:tc>
          <w:tcPr>
            <w:tcW w:w="1365"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jc w:val="center"/>
              <w:rPr>
                <w:rFonts w:ascii="Georgia" w:hAnsi="Georgia" w:cstheme="minorHAnsi"/>
                <w:sz w:val="24"/>
                <w:szCs w:val="24"/>
                <w:lang w:eastAsia="ro-RO"/>
              </w:rPr>
            </w:pPr>
          </w:p>
        </w:tc>
        <w:tc>
          <w:tcPr>
            <w:tcW w:w="1671" w:type="dxa"/>
            <w:vMerge/>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102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B57DFC">
            <w:pPr>
              <w:widowControl w:val="0"/>
              <w:suppressAutoHyphens w:val="0"/>
              <w:ind w:firstLine="0"/>
              <w:rPr>
                <w:rFonts w:ascii="Georgia" w:hAnsi="Georgia" w:cstheme="minorHAnsi"/>
                <w:sz w:val="24"/>
                <w:szCs w:val="24"/>
                <w:lang w:eastAsia="ro-RO"/>
              </w:rPr>
            </w:pPr>
          </w:p>
        </w:tc>
        <w:tc>
          <w:tcPr>
            <w:tcW w:w="767"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108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c>
          <w:tcPr>
            <w:tcW w:w="716"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Da</w:t>
            </w:r>
          </w:p>
        </w:tc>
        <w:tc>
          <w:tcPr>
            <w:tcW w:w="1020" w:type="dxa"/>
            <w:tcBorders>
              <w:top w:val="single" w:sz="6" w:space="0" w:color="000000"/>
              <w:left w:val="single" w:sz="6" w:space="0" w:color="000000"/>
              <w:bottom w:val="single" w:sz="6" w:space="0" w:color="000000"/>
              <w:right w:val="single" w:sz="6" w:space="0" w:color="000000"/>
            </w:tcBorders>
          </w:tcPr>
          <w:p w:rsidR="00B57DFC" w:rsidRPr="00EF18B3" w:rsidRDefault="00B57DFC">
            <w:pPr>
              <w:widowControl w:val="0"/>
              <w:suppressAutoHyphens w:val="0"/>
              <w:ind w:firstLine="0"/>
              <w:rPr>
                <w:rFonts w:ascii="Georgia" w:hAnsi="Georgia" w:cstheme="minorHAnsi"/>
                <w:sz w:val="24"/>
                <w:szCs w:val="24"/>
                <w:lang w:eastAsia="ro-RO"/>
              </w:rPr>
            </w:pPr>
          </w:p>
        </w:tc>
        <w:tc>
          <w:tcPr>
            <w:tcW w:w="1199"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Da</w:t>
            </w:r>
          </w:p>
        </w:tc>
        <w:tc>
          <w:tcPr>
            <w:tcW w:w="531" w:type="dxa"/>
            <w:tcBorders>
              <w:top w:val="single" w:sz="6" w:space="0" w:color="000000"/>
              <w:left w:val="single" w:sz="6" w:space="0" w:color="000000"/>
              <w:bottom w:val="single" w:sz="6" w:space="0" w:color="000000"/>
              <w:right w:val="single" w:sz="6" w:space="0" w:color="000000"/>
            </w:tcBorders>
            <w:vAlign w:val="center"/>
          </w:tcPr>
          <w:p w:rsidR="00B57DFC" w:rsidRPr="00EF18B3" w:rsidRDefault="00EF18B3">
            <w:pPr>
              <w:widowControl w:val="0"/>
              <w:suppressAutoHyphens w:val="0"/>
              <w:ind w:firstLine="0"/>
              <w:rPr>
                <w:rFonts w:ascii="Georgia" w:hAnsi="Georgia" w:cstheme="minorHAnsi"/>
                <w:sz w:val="24"/>
                <w:szCs w:val="24"/>
                <w:lang w:eastAsia="ro-RO"/>
              </w:rPr>
            </w:pPr>
            <w:r w:rsidRPr="00EF18B3">
              <w:rPr>
                <w:rFonts w:ascii="Georgia" w:hAnsi="Georgia" w:cstheme="minorHAnsi"/>
                <w:color w:val="000000"/>
                <w:sz w:val="24"/>
                <w:szCs w:val="24"/>
                <w:lang w:eastAsia="ro-RO"/>
              </w:rPr>
              <w:t>Nu</w:t>
            </w:r>
          </w:p>
        </w:tc>
      </w:tr>
    </w:tbl>
    <w:p w:rsidR="00B57DFC" w:rsidRPr="00EF18B3" w:rsidRDefault="00B57DFC">
      <w:pPr>
        <w:pStyle w:val="Corptext"/>
        <w:rPr>
          <w:rFonts w:ascii="Georgia" w:hAnsi="Georgia" w:cs="Calibri"/>
          <w:b/>
          <w:bCs/>
          <w:sz w:val="24"/>
          <w:szCs w:val="24"/>
        </w:rPr>
      </w:pPr>
    </w:p>
    <w:p w:rsidR="00B57DFC" w:rsidRPr="00EF18B3" w:rsidRDefault="00B57DFC">
      <w:pPr>
        <w:pStyle w:val="Corptext"/>
        <w:rPr>
          <w:rFonts w:ascii="Georgia" w:hAnsi="Georgia" w:cs="Calibri"/>
          <w:b/>
          <w:bCs/>
          <w:sz w:val="24"/>
          <w:szCs w:val="24"/>
        </w:rPr>
      </w:pPr>
    </w:p>
    <w:p w:rsidR="00B57DFC" w:rsidRPr="00EF18B3" w:rsidRDefault="00B57DFC">
      <w:pPr>
        <w:shd w:val="clear" w:color="auto" w:fill="FFFFFF"/>
        <w:spacing w:line="276" w:lineRule="atLeast"/>
        <w:jc w:val="both"/>
        <w:rPr>
          <w:rFonts w:ascii="Georgia" w:hAnsi="Georgia"/>
          <w:sz w:val="24"/>
          <w:szCs w:val="24"/>
          <w:lang w:eastAsia="ro-RO"/>
        </w:rPr>
      </w:pPr>
    </w:p>
    <w:p w:rsidR="00B57DFC" w:rsidRPr="00EF18B3" w:rsidRDefault="00B57DFC">
      <w:pPr>
        <w:shd w:val="clear" w:color="auto" w:fill="FFFFFF"/>
        <w:spacing w:line="276" w:lineRule="atLeast"/>
        <w:jc w:val="both"/>
        <w:rPr>
          <w:rFonts w:ascii="Georgia" w:hAnsi="Georgia"/>
          <w:sz w:val="24"/>
          <w:szCs w:val="24"/>
          <w:lang w:eastAsia="ro-RO"/>
        </w:rPr>
      </w:pPr>
    </w:p>
    <w:p w:rsidR="00B57DFC" w:rsidRPr="00EF18B3" w:rsidRDefault="00B57DFC">
      <w:pPr>
        <w:rPr>
          <w:rFonts w:ascii="Georgia" w:hAnsi="Georgia" w:cs="Calibri"/>
          <w:b/>
          <w:bCs/>
          <w:sz w:val="24"/>
          <w:szCs w:val="24"/>
        </w:rPr>
        <w:sectPr w:rsidR="00B57DFC" w:rsidRPr="00EF18B3">
          <w:headerReference w:type="default" r:id="rId47"/>
          <w:footerReference w:type="default" r:id="rId48"/>
          <w:pgSz w:w="16838" w:h="11906" w:orient="landscape"/>
          <w:pgMar w:top="1418" w:right="851" w:bottom="963" w:left="1418" w:header="454" w:footer="612" w:gutter="0"/>
          <w:cols w:space="720"/>
          <w:formProt w:val="0"/>
          <w:docGrid w:linePitch="100" w:charSpace="20480"/>
        </w:sectPr>
      </w:pPr>
    </w:p>
    <w:p w:rsidR="00B57DFC" w:rsidRPr="00EF18B3" w:rsidRDefault="00EF18B3">
      <w:pPr>
        <w:pStyle w:val="Corptext"/>
        <w:spacing w:before="119"/>
        <w:ind w:firstLine="680"/>
        <w:jc w:val="both"/>
        <w:rPr>
          <w:rFonts w:ascii="Georgia" w:hAnsi="Georgia" w:cs="Calibri"/>
          <w:b/>
          <w:bCs/>
          <w:sz w:val="24"/>
          <w:szCs w:val="24"/>
        </w:rPr>
      </w:pPr>
      <w:r w:rsidRPr="00EF18B3">
        <w:rPr>
          <w:rFonts w:ascii="Georgia" w:hAnsi="Georgia"/>
          <w:spacing w:val="-1"/>
          <w:sz w:val="24"/>
          <w:szCs w:val="24"/>
        </w:rPr>
        <w:lastRenderedPageBreak/>
        <w:t>Analiza</w:t>
      </w:r>
      <w:r w:rsidRPr="00EF18B3">
        <w:rPr>
          <w:rFonts w:ascii="Georgia" w:hAnsi="Georgia"/>
          <w:spacing w:val="45"/>
          <w:sz w:val="24"/>
          <w:szCs w:val="24"/>
        </w:rPr>
        <w:t xml:space="preserve"> </w:t>
      </w:r>
      <w:r w:rsidRPr="00EF18B3">
        <w:rPr>
          <w:rFonts w:ascii="Georgia" w:hAnsi="Georgia"/>
          <w:spacing w:val="-1"/>
          <w:sz w:val="24"/>
          <w:szCs w:val="24"/>
        </w:rPr>
        <w:t>proiectelor</w:t>
      </w:r>
      <w:r w:rsidRPr="00EF18B3">
        <w:rPr>
          <w:rFonts w:ascii="Georgia" w:hAnsi="Georgia"/>
          <w:spacing w:val="47"/>
          <w:sz w:val="24"/>
          <w:szCs w:val="24"/>
        </w:rPr>
        <w:t xml:space="preserve"> </w:t>
      </w:r>
      <w:r w:rsidRPr="00EF18B3">
        <w:rPr>
          <w:rFonts w:ascii="Georgia" w:hAnsi="Georgia"/>
          <w:spacing w:val="-1"/>
          <w:sz w:val="24"/>
          <w:szCs w:val="24"/>
        </w:rPr>
        <w:t>din</w:t>
      </w:r>
      <w:r w:rsidRPr="00EF18B3">
        <w:rPr>
          <w:rFonts w:ascii="Georgia" w:hAnsi="Georgia"/>
          <w:spacing w:val="45"/>
          <w:sz w:val="24"/>
          <w:szCs w:val="24"/>
        </w:rPr>
        <w:t xml:space="preserve"> </w:t>
      </w:r>
      <w:r w:rsidRPr="00EF18B3">
        <w:rPr>
          <w:rFonts w:ascii="Georgia" w:hAnsi="Georgia"/>
          <w:spacing w:val="-1"/>
          <w:sz w:val="24"/>
          <w:szCs w:val="24"/>
        </w:rPr>
        <w:t>sursele</w:t>
      </w:r>
      <w:r w:rsidRPr="00EF18B3">
        <w:rPr>
          <w:rFonts w:ascii="Georgia" w:hAnsi="Georgia"/>
          <w:spacing w:val="48"/>
          <w:sz w:val="24"/>
          <w:szCs w:val="24"/>
        </w:rPr>
        <w:t xml:space="preserve"> </w:t>
      </w:r>
      <w:r w:rsidRPr="00EF18B3">
        <w:rPr>
          <w:rFonts w:ascii="Georgia" w:hAnsi="Georgia"/>
          <w:spacing w:val="-1"/>
          <w:sz w:val="24"/>
          <w:szCs w:val="24"/>
        </w:rPr>
        <w:t>menţionate</w:t>
      </w:r>
      <w:r w:rsidRPr="00EF18B3">
        <w:rPr>
          <w:rFonts w:ascii="Georgia" w:hAnsi="Georgia"/>
          <w:spacing w:val="45"/>
          <w:sz w:val="24"/>
          <w:szCs w:val="24"/>
        </w:rPr>
        <w:t xml:space="preserve"> </w:t>
      </w:r>
      <w:r w:rsidRPr="00EF18B3">
        <w:rPr>
          <w:rFonts w:ascii="Georgia" w:hAnsi="Georgia"/>
          <w:spacing w:val="-1"/>
          <w:sz w:val="24"/>
          <w:szCs w:val="24"/>
        </w:rPr>
        <w:t>şi-a</w:t>
      </w:r>
      <w:r w:rsidRPr="00EF18B3">
        <w:rPr>
          <w:rFonts w:ascii="Georgia" w:hAnsi="Georgia"/>
          <w:spacing w:val="48"/>
          <w:sz w:val="24"/>
          <w:szCs w:val="24"/>
        </w:rPr>
        <w:t xml:space="preserve"> </w:t>
      </w:r>
      <w:r w:rsidRPr="00EF18B3">
        <w:rPr>
          <w:rFonts w:ascii="Georgia" w:hAnsi="Georgia"/>
          <w:spacing w:val="-1"/>
          <w:sz w:val="24"/>
          <w:szCs w:val="24"/>
        </w:rPr>
        <w:t>îndreptat</w:t>
      </w:r>
      <w:r w:rsidRPr="00EF18B3">
        <w:rPr>
          <w:rFonts w:ascii="Georgia" w:hAnsi="Georgia"/>
          <w:spacing w:val="47"/>
          <w:sz w:val="24"/>
          <w:szCs w:val="24"/>
        </w:rPr>
        <w:t xml:space="preserve"> </w:t>
      </w:r>
      <w:r w:rsidRPr="00EF18B3">
        <w:rPr>
          <w:rFonts w:ascii="Georgia" w:hAnsi="Georgia"/>
          <w:spacing w:val="-1"/>
          <w:sz w:val="24"/>
          <w:szCs w:val="24"/>
        </w:rPr>
        <w:t>atenţia</w:t>
      </w:r>
      <w:r w:rsidRPr="00EF18B3">
        <w:rPr>
          <w:rFonts w:ascii="Georgia" w:hAnsi="Georgia"/>
          <w:spacing w:val="48"/>
          <w:sz w:val="24"/>
          <w:szCs w:val="24"/>
        </w:rPr>
        <w:t xml:space="preserve"> </w:t>
      </w:r>
      <w:r w:rsidRPr="00EF18B3">
        <w:rPr>
          <w:rFonts w:ascii="Georgia" w:hAnsi="Georgia"/>
          <w:spacing w:val="-1"/>
          <w:sz w:val="24"/>
          <w:szCs w:val="24"/>
        </w:rPr>
        <w:t>în</w:t>
      </w:r>
      <w:r w:rsidRPr="00EF18B3">
        <w:rPr>
          <w:rFonts w:ascii="Georgia" w:hAnsi="Georgia"/>
          <w:spacing w:val="45"/>
          <w:sz w:val="24"/>
          <w:szCs w:val="24"/>
        </w:rPr>
        <w:t xml:space="preserve"> </w:t>
      </w:r>
      <w:r w:rsidRPr="00EF18B3">
        <w:rPr>
          <w:rFonts w:ascii="Georgia" w:hAnsi="Georgia"/>
          <w:spacing w:val="-1"/>
          <w:sz w:val="24"/>
          <w:szCs w:val="24"/>
        </w:rPr>
        <w:t>special</w:t>
      </w:r>
      <w:r w:rsidRPr="00EF18B3">
        <w:rPr>
          <w:rFonts w:ascii="Georgia" w:hAnsi="Georgia"/>
          <w:spacing w:val="48"/>
          <w:sz w:val="24"/>
          <w:szCs w:val="24"/>
        </w:rPr>
        <w:t xml:space="preserve"> </w:t>
      </w:r>
      <w:r w:rsidRPr="00EF18B3">
        <w:rPr>
          <w:rFonts w:ascii="Georgia" w:hAnsi="Georgia"/>
          <w:spacing w:val="-1"/>
          <w:sz w:val="24"/>
          <w:szCs w:val="24"/>
        </w:rPr>
        <w:t>asupra</w:t>
      </w:r>
      <w:r w:rsidRPr="00EF18B3">
        <w:rPr>
          <w:rFonts w:ascii="Georgia" w:hAnsi="Georgia"/>
          <w:spacing w:val="48"/>
          <w:sz w:val="24"/>
          <w:szCs w:val="24"/>
        </w:rPr>
        <w:t xml:space="preserve"> </w:t>
      </w:r>
      <w:r w:rsidRPr="00EF18B3">
        <w:rPr>
          <w:rFonts w:ascii="Georgia" w:hAnsi="Georgia"/>
          <w:spacing w:val="-1"/>
          <w:sz w:val="24"/>
          <w:szCs w:val="24"/>
        </w:rPr>
        <w:t>investiţiilor</w:t>
      </w:r>
      <w:r w:rsidRPr="00EF18B3">
        <w:rPr>
          <w:rFonts w:ascii="Georgia" w:hAnsi="Georgia"/>
          <w:spacing w:val="47"/>
          <w:sz w:val="24"/>
          <w:szCs w:val="24"/>
        </w:rPr>
        <w:t xml:space="preserve"> </w:t>
      </w:r>
      <w:r w:rsidRPr="00EF18B3">
        <w:rPr>
          <w:rFonts w:ascii="Georgia" w:hAnsi="Georgia"/>
          <w:spacing w:val="-1"/>
          <w:sz w:val="24"/>
          <w:szCs w:val="24"/>
        </w:rPr>
        <w:t>ce</w:t>
      </w:r>
      <w:r w:rsidRPr="00EF18B3">
        <w:rPr>
          <w:rFonts w:ascii="Georgia" w:hAnsi="Georgia"/>
          <w:spacing w:val="63"/>
          <w:sz w:val="24"/>
          <w:szCs w:val="24"/>
        </w:rPr>
        <w:t xml:space="preserve"> </w:t>
      </w:r>
      <w:r w:rsidRPr="00EF18B3">
        <w:rPr>
          <w:rFonts w:ascii="Georgia" w:hAnsi="Georgia"/>
          <w:spacing w:val="-1"/>
          <w:sz w:val="24"/>
          <w:szCs w:val="24"/>
        </w:rPr>
        <w:t>generează</w:t>
      </w:r>
      <w:r w:rsidRPr="00EF18B3">
        <w:rPr>
          <w:rFonts w:ascii="Georgia" w:hAnsi="Georgia"/>
          <w:spacing w:val="-3"/>
          <w:sz w:val="24"/>
          <w:szCs w:val="24"/>
        </w:rPr>
        <w:t xml:space="preserve"> </w:t>
      </w:r>
      <w:r w:rsidRPr="00EF18B3">
        <w:rPr>
          <w:rFonts w:ascii="Georgia" w:hAnsi="Georgia"/>
          <w:spacing w:val="-1"/>
          <w:sz w:val="24"/>
          <w:szCs w:val="24"/>
        </w:rPr>
        <w:t>acelaşi</w:t>
      </w:r>
      <w:r w:rsidRPr="00EF18B3">
        <w:rPr>
          <w:rFonts w:ascii="Georgia" w:hAnsi="Georgia"/>
          <w:spacing w:val="-2"/>
          <w:sz w:val="24"/>
          <w:szCs w:val="24"/>
        </w:rPr>
        <w:t xml:space="preserve"> </w:t>
      </w:r>
      <w:r w:rsidRPr="00EF18B3">
        <w:rPr>
          <w:rFonts w:ascii="Georgia" w:hAnsi="Georgia"/>
          <w:spacing w:val="-1"/>
          <w:sz w:val="24"/>
          <w:szCs w:val="24"/>
        </w:rPr>
        <w:t xml:space="preserve">tip </w:t>
      </w:r>
      <w:r w:rsidRPr="00EF18B3">
        <w:rPr>
          <w:rFonts w:ascii="Georgia" w:hAnsi="Georgia"/>
          <w:spacing w:val="-2"/>
          <w:sz w:val="24"/>
          <w:szCs w:val="24"/>
        </w:rPr>
        <w:t xml:space="preserve">de </w:t>
      </w:r>
      <w:r w:rsidRPr="00EF18B3">
        <w:rPr>
          <w:rFonts w:ascii="Georgia" w:hAnsi="Georgia"/>
          <w:spacing w:val="-1"/>
          <w:sz w:val="24"/>
          <w:szCs w:val="24"/>
        </w:rPr>
        <w:t>efecte precum</w:t>
      </w:r>
      <w:r w:rsidRPr="00EF18B3">
        <w:rPr>
          <w:rFonts w:ascii="Georgia" w:hAnsi="Georgia"/>
          <w:spacing w:val="-2"/>
          <w:sz w:val="24"/>
          <w:szCs w:val="24"/>
        </w:rPr>
        <w:t xml:space="preserve"> </w:t>
      </w:r>
      <w:r w:rsidRPr="00EF18B3">
        <w:rPr>
          <w:rFonts w:ascii="Georgia" w:hAnsi="Georgia"/>
          <w:spacing w:val="-1"/>
          <w:sz w:val="24"/>
          <w:szCs w:val="24"/>
        </w:rPr>
        <w:t>proiectul</w:t>
      </w:r>
      <w:r w:rsidRPr="00EF18B3">
        <w:rPr>
          <w:rFonts w:ascii="Georgia" w:hAnsi="Georgia"/>
          <w:spacing w:val="-3"/>
          <w:sz w:val="24"/>
          <w:szCs w:val="24"/>
        </w:rPr>
        <w:t xml:space="preserve"> </w:t>
      </w:r>
      <w:r w:rsidRPr="00EF18B3">
        <w:rPr>
          <w:rFonts w:ascii="Georgia" w:hAnsi="Georgia"/>
          <w:spacing w:val="-1"/>
          <w:sz w:val="24"/>
          <w:szCs w:val="24"/>
        </w:rPr>
        <w:t>analizat.</w:t>
      </w:r>
      <w:r w:rsidRPr="00EF18B3">
        <w:rPr>
          <w:rFonts w:ascii="Georgia" w:hAnsi="Georgia"/>
          <w:spacing w:val="1"/>
          <w:sz w:val="24"/>
          <w:szCs w:val="24"/>
        </w:rPr>
        <w:t xml:space="preserve"> </w:t>
      </w:r>
      <w:r w:rsidRPr="00EF18B3">
        <w:rPr>
          <w:rFonts w:ascii="Georgia" w:hAnsi="Georgia"/>
          <w:spacing w:val="-1"/>
          <w:sz w:val="24"/>
          <w:szCs w:val="24"/>
        </w:rPr>
        <w:t>Astfel,</w:t>
      </w:r>
      <w:r w:rsidRPr="00EF18B3">
        <w:rPr>
          <w:rFonts w:ascii="Georgia" w:hAnsi="Georgia"/>
          <w:spacing w:val="-4"/>
          <w:sz w:val="24"/>
          <w:szCs w:val="24"/>
        </w:rPr>
        <w:t xml:space="preserve"> </w:t>
      </w:r>
      <w:r w:rsidRPr="00EF18B3">
        <w:rPr>
          <w:rFonts w:ascii="Georgia" w:hAnsi="Georgia"/>
          <w:spacing w:val="-1"/>
          <w:sz w:val="24"/>
          <w:szCs w:val="24"/>
        </w:rPr>
        <w:t>principalele</w:t>
      </w:r>
      <w:r w:rsidRPr="00EF18B3">
        <w:rPr>
          <w:rFonts w:ascii="Georgia" w:hAnsi="Georgia"/>
          <w:spacing w:val="-2"/>
          <w:sz w:val="24"/>
          <w:szCs w:val="24"/>
        </w:rPr>
        <w:t xml:space="preserve"> </w:t>
      </w:r>
      <w:r w:rsidRPr="00EF18B3">
        <w:rPr>
          <w:rFonts w:ascii="Georgia" w:hAnsi="Georgia"/>
          <w:spacing w:val="-1"/>
          <w:sz w:val="24"/>
          <w:szCs w:val="24"/>
        </w:rPr>
        <w:t>presiuni</w:t>
      </w:r>
      <w:r w:rsidRPr="00EF18B3">
        <w:rPr>
          <w:rFonts w:ascii="Georgia" w:hAnsi="Georgia"/>
          <w:spacing w:val="-3"/>
          <w:sz w:val="24"/>
          <w:szCs w:val="24"/>
        </w:rPr>
        <w:t xml:space="preserve"> </w:t>
      </w:r>
      <w:r w:rsidRPr="00EF18B3">
        <w:rPr>
          <w:rFonts w:ascii="Georgia" w:hAnsi="Georgia"/>
          <w:spacing w:val="-1"/>
          <w:sz w:val="24"/>
          <w:szCs w:val="24"/>
        </w:rPr>
        <w:t>identificate,</w:t>
      </w:r>
      <w:r w:rsidRPr="00EF18B3">
        <w:rPr>
          <w:rFonts w:ascii="Georgia" w:hAnsi="Georgia"/>
          <w:spacing w:val="-2"/>
          <w:sz w:val="24"/>
          <w:szCs w:val="24"/>
        </w:rPr>
        <w:t xml:space="preserve"> </w:t>
      </w:r>
      <w:r w:rsidRPr="00EF18B3">
        <w:rPr>
          <w:rFonts w:ascii="Georgia" w:hAnsi="Georgia"/>
          <w:spacing w:val="-1"/>
          <w:sz w:val="24"/>
          <w:szCs w:val="24"/>
        </w:rPr>
        <w:t>care</w:t>
      </w:r>
      <w:r w:rsidRPr="00EF18B3">
        <w:rPr>
          <w:rFonts w:ascii="Georgia" w:hAnsi="Georgia"/>
          <w:spacing w:val="90"/>
          <w:sz w:val="24"/>
          <w:szCs w:val="24"/>
        </w:rPr>
        <w:t xml:space="preserve"> </w:t>
      </w:r>
      <w:r w:rsidRPr="00EF18B3">
        <w:rPr>
          <w:rFonts w:ascii="Georgia" w:hAnsi="Georgia"/>
          <w:spacing w:val="-1"/>
          <w:sz w:val="24"/>
          <w:szCs w:val="24"/>
        </w:rPr>
        <w:t>au</w:t>
      </w:r>
      <w:r w:rsidRPr="00EF18B3">
        <w:rPr>
          <w:rFonts w:ascii="Georgia" w:hAnsi="Georgia"/>
          <w:spacing w:val="36"/>
          <w:sz w:val="24"/>
          <w:szCs w:val="24"/>
        </w:rPr>
        <w:t xml:space="preserve"> </w:t>
      </w:r>
      <w:r w:rsidRPr="00EF18B3">
        <w:rPr>
          <w:rFonts w:ascii="Georgia" w:hAnsi="Georgia"/>
          <w:spacing w:val="-1"/>
          <w:sz w:val="24"/>
          <w:szCs w:val="24"/>
        </w:rPr>
        <w:t>potenţialul</w:t>
      </w:r>
      <w:r w:rsidRPr="00EF18B3">
        <w:rPr>
          <w:rFonts w:ascii="Georgia" w:hAnsi="Georgia"/>
          <w:spacing w:val="37"/>
          <w:sz w:val="24"/>
          <w:szCs w:val="24"/>
        </w:rPr>
        <w:t xml:space="preserve"> </w:t>
      </w:r>
      <w:r w:rsidRPr="00EF18B3">
        <w:rPr>
          <w:rFonts w:ascii="Georgia" w:hAnsi="Georgia"/>
          <w:spacing w:val="-1"/>
          <w:sz w:val="24"/>
          <w:szCs w:val="24"/>
        </w:rPr>
        <w:t>de</w:t>
      </w:r>
      <w:r w:rsidRPr="00EF18B3">
        <w:rPr>
          <w:rFonts w:ascii="Georgia" w:hAnsi="Georgia"/>
          <w:spacing w:val="37"/>
          <w:sz w:val="24"/>
          <w:szCs w:val="24"/>
        </w:rPr>
        <w:t xml:space="preserve"> </w:t>
      </w:r>
      <w:r w:rsidRPr="00EF18B3">
        <w:rPr>
          <w:rFonts w:ascii="Georgia" w:hAnsi="Georgia"/>
          <w:spacing w:val="-1"/>
          <w:sz w:val="24"/>
          <w:szCs w:val="24"/>
        </w:rPr>
        <w:t>a</w:t>
      </w:r>
      <w:r w:rsidRPr="00EF18B3">
        <w:rPr>
          <w:rFonts w:ascii="Georgia" w:hAnsi="Georgia"/>
          <w:spacing w:val="36"/>
          <w:sz w:val="24"/>
          <w:szCs w:val="24"/>
        </w:rPr>
        <w:t xml:space="preserve"> </w:t>
      </w:r>
      <w:r w:rsidRPr="00EF18B3">
        <w:rPr>
          <w:rFonts w:ascii="Georgia" w:hAnsi="Georgia"/>
          <w:spacing w:val="-1"/>
          <w:sz w:val="24"/>
          <w:szCs w:val="24"/>
        </w:rPr>
        <w:t>genera</w:t>
      </w:r>
      <w:r w:rsidRPr="00EF18B3">
        <w:rPr>
          <w:rFonts w:ascii="Georgia" w:hAnsi="Georgia"/>
          <w:spacing w:val="37"/>
          <w:sz w:val="24"/>
          <w:szCs w:val="24"/>
        </w:rPr>
        <w:t xml:space="preserve"> </w:t>
      </w:r>
      <w:r w:rsidRPr="00EF18B3">
        <w:rPr>
          <w:rFonts w:ascii="Georgia" w:hAnsi="Georgia"/>
          <w:spacing w:val="-1"/>
          <w:sz w:val="24"/>
          <w:szCs w:val="24"/>
        </w:rPr>
        <w:t>efecte</w:t>
      </w:r>
      <w:r w:rsidRPr="00EF18B3">
        <w:rPr>
          <w:rFonts w:ascii="Georgia" w:hAnsi="Georgia"/>
          <w:spacing w:val="37"/>
          <w:sz w:val="24"/>
          <w:szCs w:val="24"/>
        </w:rPr>
        <w:t xml:space="preserve"> </w:t>
      </w:r>
      <w:r w:rsidRPr="00EF18B3">
        <w:rPr>
          <w:rFonts w:ascii="Georgia" w:hAnsi="Georgia"/>
          <w:spacing w:val="-1"/>
          <w:sz w:val="24"/>
          <w:szCs w:val="24"/>
        </w:rPr>
        <w:t>cumulative</w:t>
      </w:r>
      <w:r w:rsidRPr="00EF18B3">
        <w:rPr>
          <w:rFonts w:ascii="Georgia" w:hAnsi="Georgia"/>
          <w:spacing w:val="42"/>
          <w:sz w:val="24"/>
          <w:szCs w:val="24"/>
        </w:rPr>
        <w:t xml:space="preserve"> </w:t>
      </w:r>
      <w:r w:rsidRPr="00EF18B3">
        <w:rPr>
          <w:rFonts w:ascii="Georgia" w:hAnsi="Georgia"/>
          <w:spacing w:val="-1"/>
          <w:sz w:val="24"/>
          <w:szCs w:val="24"/>
        </w:rPr>
        <w:t>împreună</w:t>
      </w:r>
      <w:r w:rsidRPr="00EF18B3">
        <w:rPr>
          <w:rFonts w:ascii="Georgia" w:hAnsi="Georgia"/>
          <w:spacing w:val="37"/>
          <w:sz w:val="24"/>
          <w:szCs w:val="24"/>
        </w:rPr>
        <w:t xml:space="preserve"> </w:t>
      </w:r>
      <w:r w:rsidRPr="00EF18B3">
        <w:rPr>
          <w:rFonts w:ascii="Georgia" w:hAnsi="Georgia"/>
          <w:spacing w:val="-1"/>
          <w:sz w:val="24"/>
          <w:szCs w:val="24"/>
        </w:rPr>
        <w:t>cu</w:t>
      </w:r>
      <w:r w:rsidRPr="00EF18B3">
        <w:rPr>
          <w:rFonts w:ascii="Georgia" w:hAnsi="Georgia"/>
          <w:spacing w:val="37"/>
          <w:sz w:val="24"/>
          <w:szCs w:val="24"/>
        </w:rPr>
        <w:t xml:space="preserve"> </w:t>
      </w:r>
      <w:r w:rsidRPr="00EF18B3">
        <w:rPr>
          <w:rFonts w:ascii="Georgia" w:hAnsi="Georgia"/>
          <w:spacing w:val="-1"/>
          <w:sz w:val="24"/>
          <w:szCs w:val="24"/>
        </w:rPr>
        <w:t>proiectul</w:t>
      </w:r>
      <w:r w:rsidRPr="00EF18B3">
        <w:rPr>
          <w:rFonts w:ascii="Georgia" w:hAnsi="Georgia"/>
          <w:spacing w:val="36"/>
          <w:sz w:val="24"/>
          <w:szCs w:val="24"/>
        </w:rPr>
        <w:t xml:space="preserve"> </w:t>
      </w:r>
      <w:r w:rsidRPr="00EF18B3">
        <w:rPr>
          <w:rFonts w:ascii="Georgia" w:hAnsi="Georgia"/>
          <w:spacing w:val="-1"/>
          <w:sz w:val="24"/>
          <w:szCs w:val="24"/>
        </w:rPr>
        <w:t>prezent,</w:t>
      </w:r>
      <w:r w:rsidRPr="00EF18B3">
        <w:rPr>
          <w:rFonts w:ascii="Georgia" w:hAnsi="Georgia"/>
          <w:spacing w:val="36"/>
          <w:sz w:val="24"/>
          <w:szCs w:val="24"/>
        </w:rPr>
        <w:t xml:space="preserve"> </w:t>
      </w:r>
      <w:r w:rsidRPr="00EF18B3">
        <w:rPr>
          <w:rFonts w:ascii="Georgia" w:hAnsi="Georgia"/>
          <w:spacing w:val="-1"/>
          <w:sz w:val="24"/>
          <w:szCs w:val="24"/>
        </w:rPr>
        <w:t>sunt</w:t>
      </w:r>
      <w:r w:rsidRPr="00EF18B3">
        <w:rPr>
          <w:rFonts w:ascii="Georgia" w:hAnsi="Georgia"/>
          <w:spacing w:val="37"/>
          <w:sz w:val="24"/>
          <w:szCs w:val="24"/>
        </w:rPr>
        <w:t xml:space="preserve"> </w:t>
      </w:r>
      <w:r w:rsidRPr="00EF18B3">
        <w:rPr>
          <w:rFonts w:ascii="Georgia" w:hAnsi="Georgia"/>
          <w:spacing w:val="-1"/>
          <w:sz w:val="24"/>
          <w:szCs w:val="24"/>
        </w:rPr>
        <w:t>determinate</w:t>
      </w:r>
      <w:r w:rsidRPr="00EF18B3">
        <w:rPr>
          <w:rFonts w:ascii="Georgia" w:hAnsi="Georgia"/>
          <w:spacing w:val="38"/>
          <w:sz w:val="24"/>
          <w:szCs w:val="24"/>
        </w:rPr>
        <w:t xml:space="preserve"> </w:t>
      </w:r>
      <w:r w:rsidRPr="00EF18B3">
        <w:rPr>
          <w:rFonts w:ascii="Georgia" w:hAnsi="Georgia"/>
          <w:spacing w:val="-1"/>
          <w:sz w:val="24"/>
          <w:szCs w:val="24"/>
        </w:rPr>
        <w:t>de</w:t>
      </w:r>
      <w:r w:rsidRPr="00EF18B3">
        <w:rPr>
          <w:rFonts w:ascii="Georgia" w:hAnsi="Georgia"/>
          <w:spacing w:val="61"/>
          <w:w w:val="99"/>
          <w:sz w:val="24"/>
          <w:szCs w:val="24"/>
        </w:rPr>
        <w:t xml:space="preserve"> </w:t>
      </w:r>
      <w:r w:rsidRPr="00EF18B3">
        <w:rPr>
          <w:rFonts w:ascii="Georgia" w:hAnsi="Georgia"/>
          <w:spacing w:val="-1"/>
          <w:sz w:val="24"/>
          <w:szCs w:val="24"/>
        </w:rPr>
        <w:t>existenţa mai</w:t>
      </w:r>
      <w:r w:rsidRPr="00EF18B3">
        <w:rPr>
          <w:rFonts w:ascii="Georgia" w:hAnsi="Georgia"/>
          <w:spacing w:val="1"/>
          <w:sz w:val="24"/>
          <w:szCs w:val="24"/>
        </w:rPr>
        <w:t xml:space="preserve"> </w:t>
      </w:r>
      <w:r w:rsidRPr="00EF18B3">
        <w:rPr>
          <w:rFonts w:ascii="Georgia" w:hAnsi="Georgia"/>
          <w:spacing w:val="-1"/>
          <w:sz w:val="24"/>
          <w:szCs w:val="24"/>
        </w:rPr>
        <w:t>multor</w:t>
      </w:r>
      <w:r w:rsidRPr="00EF18B3">
        <w:rPr>
          <w:rFonts w:ascii="Georgia" w:hAnsi="Georgia"/>
          <w:spacing w:val="-2"/>
          <w:sz w:val="24"/>
          <w:szCs w:val="24"/>
        </w:rPr>
        <w:t xml:space="preserve"> </w:t>
      </w:r>
      <w:r w:rsidRPr="00EF18B3">
        <w:rPr>
          <w:rFonts w:ascii="Georgia" w:hAnsi="Georgia"/>
          <w:spacing w:val="-1"/>
          <w:sz w:val="24"/>
          <w:szCs w:val="24"/>
        </w:rPr>
        <w:t>parcuri eoliene şi de planificarea</w:t>
      </w:r>
      <w:r w:rsidRPr="00EF18B3">
        <w:rPr>
          <w:rFonts w:ascii="Georgia" w:hAnsi="Georgia"/>
          <w:spacing w:val="1"/>
          <w:sz w:val="24"/>
          <w:szCs w:val="24"/>
        </w:rPr>
        <w:t xml:space="preserve"> </w:t>
      </w:r>
      <w:r w:rsidRPr="00EF18B3">
        <w:rPr>
          <w:rFonts w:ascii="Georgia" w:hAnsi="Georgia"/>
          <w:spacing w:val="-1"/>
          <w:sz w:val="24"/>
          <w:szCs w:val="24"/>
        </w:rPr>
        <w:t>implementării mai multor investiţii de acest fel.</w:t>
      </w:r>
    </w:p>
    <w:p w:rsidR="00B57DFC" w:rsidRPr="00EF18B3" w:rsidRDefault="00EF18B3">
      <w:pPr>
        <w:spacing w:before="1"/>
        <w:jc w:val="both"/>
        <w:rPr>
          <w:rFonts w:ascii="Georgia" w:hAnsi="Georgia"/>
          <w:sz w:val="24"/>
          <w:szCs w:val="24"/>
        </w:rPr>
      </w:pPr>
      <w:r w:rsidRPr="00EF18B3">
        <w:rPr>
          <w:rFonts w:ascii="Georgia" w:hAnsi="Georgia"/>
          <w:sz w:val="24"/>
          <w:szCs w:val="24"/>
        </w:rPr>
        <w:t>Analiza impactului cumulativ realizată prin identificarea parametrilor posibil afectaţi de plan împreună cu alte presiuni/ameninţări/planuri/proiecte, precum şi cuantificarea, semnificaţia şi justificarea semnificaţiei impactului cumulat sunt prezentate în tabelele următoare</w:t>
      </w:r>
    </w:p>
    <w:p w:rsidR="00B57DFC" w:rsidRPr="00EF18B3" w:rsidRDefault="00EF18B3">
      <w:pPr>
        <w:shd w:val="clear" w:color="auto" w:fill="FFFFFF"/>
        <w:spacing w:line="345" w:lineRule="atLeast"/>
        <w:jc w:val="both"/>
        <w:rPr>
          <w:rFonts w:ascii="Georgia" w:hAnsi="Georgia" w:cs="Calibri"/>
          <w:b/>
          <w:bCs/>
          <w:sz w:val="24"/>
          <w:szCs w:val="24"/>
          <w:lang w:eastAsia="ro-RO"/>
        </w:rPr>
      </w:pPr>
      <w:r w:rsidRPr="00EF18B3">
        <w:rPr>
          <w:rFonts w:ascii="Georgia" w:hAnsi="Georgia" w:cs="Calibri"/>
          <w:b/>
          <w:bCs/>
          <w:sz w:val="24"/>
          <w:szCs w:val="24"/>
          <w:lang w:eastAsia="ro-RO"/>
        </w:rPr>
        <w:t>Tabelul nr. 6 Analiza impactului cumulativ – Conform Anexa 3A din Ord.1682/2023</w:t>
      </w:r>
    </w:p>
    <w:p w:rsidR="00B57DFC" w:rsidRPr="00EF18B3" w:rsidRDefault="00B57DFC">
      <w:pPr>
        <w:pStyle w:val="Corptext"/>
        <w:spacing w:before="7"/>
        <w:jc w:val="both"/>
        <w:rPr>
          <w:rFonts w:ascii="Georgia" w:hAnsi="Georgia"/>
          <w:color w:val="FF0000"/>
          <w:sz w:val="24"/>
          <w:szCs w:val="24"/>
        </w:rPr>
      </w:pPr>
    </w:p>
    <w:tbl>
      <w:tblPr>
        <w:tblW w:w="9846" w:type="dxa"/>
        <w:tblInd w:w="-5" w:type="dxa"/>
        <w:tblLayout w:type="fixed"/>
        <w:tblCellMar>
          <w:left w:w="5" w:type="dxa"/>
          <w:right w:w="5" w:type="dxa"/>
        </w:tblCellMar>
        <w:tblLook w:val="04A0" w:firstRow="1" w:lastRow="0" w:firstColumn="1" w:lastColumn="0" w:noHBand="0" w:noVBand="1"/>
      </w:tblPr>
      <w:tblGrid>
        <w:gridCol w:w="49"/>
        <w:gridCol w:w="30"/>
        <w:gridCol w:w="400"/>
        <w:gridCol w:w="672"/>
        <w:gridCol w:w="132"/>
        <w:gridCol w:w="418"/>
        <w:gridCol w:w="647"/>
        <w:gridCol w:w="256"/>
        <w:gridCol w:w="1077"/>
        <w:gridCol w:w="89"/>
        <w:gridCol w:w="90"/>
        <w:gridCol w:w="949"/>
        <w:gridCol w:w="58"/>
        <w:gridCol w:w="551"/>
        <w:gridCol w:w="535"/>
        <w:gridCol w:w="21"/>
        <w:gridCol w:w="752"/>
        <w:gridCol w:w="529"/>
        <w:gridCol w:w="1008"/>
        <w:gridCol w:w="1245"/>
        <w:gridCol w:w="338"/>
      </w:tblGrid>
      <w:tr w:rsidR="00B57DFC" w:rsidRPr="00EF18B3" w:rsidTr="004320CD">
        <w:trPr>
          <w:trHeight w:hRule="exact" w:val="13"/>
        </w:trPr>
        <w:tc>
          <w:tcPr>
            <w:tcW w:w="79" w:type="dxa"/>
            <w:gridSpan w:val="2"/>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widowControl w:val="0"/>
              <w:jc w:val="both"/>
              <w:rPr>
                <w:rFonts w:ascii="Georgia" w:hAnsi="Georgia"/>
                <w:color w:val="000000"/>
                <w:sz w:val="24"/>
                <w:szCs w:val="24"/>
                <w:lang w:eastAsia="ro-RO"/>
              </w:rPr>
            </w:pPr>
          </w:p>
        </w:tc>
        <w:tc>
          <w:tcPr>
            <w:tcW w:w="400" w:type="dxa"/>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widowControl w:val="0"/>
              <w:jc w:val="both"/>
              <w:rPr>
                <w:rFonts w:ascii="Georgia" w:hAnsi="Georgia"/>
                <w:color w:val="000000"/>
                <w:sz w:val="24"/>
                <w:szCs w:val="24"/>
                <w:lang w:eastAsia="ro-RO"/>
              </w:rPr>
            </w:pPr>
          </w:p>
        </w:tc>
        <w:tc>
          <w:tcPr>
            <w:tcW w:w="1222" w:type="dxa"/>
            <w:gridSpan w:val="3"/>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widowControl w:val="0"/>
              <w:jc w:val="both"/>
              <w:rPr>
                <w:rFonts w:ascii="Georgia" w:hAnsi="Georgia"/>
                <w:color w:val="000000"/>
                <w:sz w:val="24"/>
                <w:szCs w:val="24"/>
                <w:lang w:eastAsia="ro-RO"/>
              </w:rPr>
            </w:pPr>
          </w:p>
        </w:tc>
        <w:tc>
          <w:tcPr>
            <w:tcW w:w="903" w:type="dxa"/>
            <w:gridSpan w:val="2"/>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widowControl w:val="0"/>
              <w:jc w:val="both"/>
              <w:rPr>
                <w:rFonts w:ascii="Georgia" w:hAnsi="Georgia"/>
                <w:color w:val="000000"/>
                <w:sz w:val="24"/>
                <w:szCs w:val="24"/>
                <w:lang w:eastAsia="ro-RO"/>
              </w:rPr>
            </w:pPr>
          </w:p>
        </w:tc>
        <w:tc>
          <w:tcPr>
            <w:tcW w:w="1256" w:type="dxa"/>
            <w:gridSpan w:val="3"/>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widowControl w:val="0"/>
              <w:jc w:val="both"/>
              <w:rPr>
                <w:rFonts w:ascii="Georgia" w:hAnsi="Georgia"/>
                <w:color w:val="000000"/>
                <w:sz w:val="24"/>
                <w:szCs w:val="24"/>
                <w:lang w:eastAsia="ro-RO"/>
              </w:rPr>
            </w:pPr>
          </w:p>
        </w:tc>
        <w:tc>
          <w:tcPr>
            <w:tcW w:w="1558" w:type="dxa"/>
            <w:gridSpan w:val="3"/>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widowControl w:val="0"/>
              <w:jc w:val="both"/>
              <w:rPr>
                <w:rFonts w:ascii="Georgia" w:hAnsi="Georgia"/>
                <w:color w:val="000000"/>
                <w:sz w:val="24"/>
                <w:szCs w:val="24"/>
                <w:lang w:eastAsia="ro-RO"/>
              </w:rPr>
            </w:pPr>
          </w:p>
        </w:tc>
        <w:tc>
          <w:tcPr>
            <w:tcW w:w="1308" w:type="dxa"/>
            <w:gridSpan w:val="3"/>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widowControl w:val="0"/>
              <w:jc w:val="both"/>
              <w:rPr>
                <w:rFonts w:ascii="Georgia" w:hAnsi="Georgia"/>
                <w:color w:val="000000"/>
                <w:sz w:val="24"/>
                <w:szCs w:val="24"/>
                <w:lang w:eastAsia="ro-RO"/>
              </w:rPr>
            </w:pPr>
          </w:p>
        </w:tc>
        <w:tc>
          <w:tcPr>
            <w:tcW w:w="1537" w:type="dxa"/>
            <w:gridSpan w:val="2"/>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widowControl w:val="0"/>
              <w:jc w:val="both"/>
              <w:rPr>
                <w:rFonts w:ascii="Georgia" w:hAnsi="Georgia"/>
                <w:color w:val="000000"/>
                <w:sz w:val="24"/>
                <w:szCs w:val="24"/>
                <w:lang w:eastAsia="ro-RO"/>
              </w:rPr>
            </w:pPr>
          </w:p>
        </w:tc>
        <w:tc>
          <w:tcPr>
            <w:tcW w:w="1583" w:type="dxa"/>
            <w:gridSpan w:val="2"/>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widowControl w:val="0"/>
              <w:jc w:val="both"/>
              <w:rPr>
                <w:rFonts w:ascii="Georgia" w:hAnsi="Georgia"/>
                <w:color w:val="000000"/>
                <w:sz w:val="24"/>
                <w:szCs w:val="24"/>
                <w:lang w:eastAsia="ro-RO"/>
              </w:rPr>
            </w:pPr>
          </w:p>
        </w:tc>
      </w:tr>
      <w:tr w:rsidR="00B57DFC" w:rsidRPr="00EF18B3" w:rsidTr="004320CD">
        <w:trPr>
          <w:trHeight w:val="1720"/>
        </w:trPr>
        <w:tc>
          <w:tcPr>
            <w:tcW w:w="49" w:type="dxa"/>
          </w:tcPr>
          <w:p w:rsidR="00B57DFC" w:rsidRPr="00EF18B3" w:rsidRDefault="00B57DFC">
            <w:pPr>
              <w:widowControl w:val="0"/>
              <w:suppressAutoHyphens w:val="0"/>
              <w:ind w:firstLine="0"/>
              <w:jc w:val="center"/>
              <w:rPr>
                <w:rFonts w:ascii="Georgia" w:hAnsi="Georgia" w:cs="Arial"/>
                <w:sz w:val="24"/>
                <w:szCs w:val="24"/>
                <w:lang w:eastAsia="ro-RO"/>
              </w:rPr>
            </w:pPr>
          </w:p>
        </w:tc>
        <w:tc>
          <w:tcPr>
            <w:tcW w:w="30" w:type="dxa"/>
          </w:tcPr>
          <w:p w:rsidR="00B57DFC" w:rsidRPr="00EF18B3" w:rsidRDefault="00B57DFC">
            <w:pPr>
              <w:widowControl w:val="0"/>
              <w:suppressAutoHyphens w:val="0"/>
              <w:ind w:firstLine="0"/>
              <w:jc w:val="center"/>
              <w:rPr>
                <w:rFonts w:ascii="Georgia" w:hAnsi="Georgia" w:cs="Arial"/>
                <w:sz w:val="24"/>
                <w:szCs w:val="24"/>
                <w:lang w:eastAsia="ro-RO"/>
              </w:rPr>
            </w:pPr>
          </w:p>
        </w:tc>
        <w:tc>
          <w:tcPr>
            <w:tcW w:w="1204" w:type="dxa"/>
            <w:gridSpan w:val="3"/>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widowControl w:val="0"/>
              <w:suppressAutoHyphens w:val="0"/>
              <w:ind w:firstLine="0"/>
              <w:jc w:val="center"/>
              <w:rPr>
                <w:rFonts w:ascii="Georgia" w:hAnsi="Georgia" w:cs="Arial"/>
                <w:sz w:val="24"/>
                <w:szCs w:val="24"/>
                <w:lang w:eastAsia="ro-RO"/>
              </w:rPr>
            </w:pPr>
          </w:p>
        </w:tc>
        <w:tc>
          <w:tcPr>
            <w:tcW w:w="2398" w:type="dxa"/>
            <w:gridSpan w:val="4"/>
            <w:tcBorders>
              <w:top w:val="single" w:sz="4" w:space="0" w:color="000000"/>
              <w:left w:val="single" w:sz="4" w:space="0" w:color="000000"/>
              <w:bottom w:val="single" w:sz="4" w:space="0" w:color="000000"/>
              <w:right w:val="single" w:sz="4" w:space="0" w:color="000000"/>
            </w:tcBorders>
            <w:vAlign w:val="center"/>
          </w:tcPr>
          <w:p w:rsidR="00B57DFC" w:rsidRPr="00EF18B3" w:rsidRDefault="00EF18B3">
            <w:pPr>
              <w:widowControl w:val="0"/>
              <w:suppressAutoHyphens w:val="0"/>
              <w:ind w:firstLine="0"/>
              <w:jc w:val="center"/>
              <w:rPr>
                <w:rFonts w:ascii="Georgia" w:hAnsi="Georgia" w:cs="Arial"/>
                <w:sz w:val="24"/>
                <w:szCs w:val="24"/>
                <w:lang w:eastAsia="ro-RO"/>
              </w:rPr>
            </w:pPr>
            <w:r w:rsidRPr="00EF18B3">
              <w:rPr>
                <w:rFonts w:ascii="Georgia" w:hAnsi="Georgia" w:cs="Arial"/>
                <w:b/>
                <w:bCs/>
                <w:color w:val="000000"/>
                <w:sz w:val="24"/>
                <w:szCs w:val="24"/>
                <w:lang w:eastAsia="ro-RO"/>
              </w:rPr>
              <w:t>Specie/ habitat</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rsidR="00B57DFC" w:rsidRPr="00EF18B3" w:rsidRDefault="00EF18B3">
            <w:pPr>
              <w:widowControl w:val="0"/>
              <w:suppressAutoHyphens w:val="0"/>
              <w:ind w:firstLine="0"/>
              <w:jc w:val="center"/>
              <w:rPr>
                <w:rFonts w:ascii="Georgia" w:hAnsi="Georgia" w:cs="Arial"/>
                <w:sz w:val="24"/>
                <w:szCs w:val="24"/>
                <w:lang w:eastAsia="ro-RO"/>
              </w:rPr>
            </w:pPr>
            <w:r w:rsidRPr="00EF18B3">
              <w:rPr>
                <w:rFonts w:ascii="Georgia" w:hAnsi="Georgia" w:cs="Arial"/>
                <w:b/>
                <w:bCs/>
                <w:color w:val="000000"/>
                <w:sz w:val="24"/>
                <w:szCs w:val="24"/>
                <w:lang w:eastAsia="ro-RO"/>
              </w:rPr>
              <w:t>Parametru afectat de PP analizat</w:t>
            </w:r>
          </w:p>
        </w:tc>
        <w:tc>
          <w:tcPr>
            <w:tcW w:w="1144" w:type="dxa"/>
            <w:gridSpan w:val="3"/>
            <w:tcBorders>
              <w:top w:val="single" w:sz="4" w:space="0" w:color="000000"/>
              <w:left w:val="single" w:sz="4" w:space="0" w:color="000000"/>
              <w:bottom w:val="single" w:sz="4" w:space="0" w:color="000000"/>
              <w:right w:val="single" w:sz="4" w:space="0" w:color="000000"/>
            </w:tcBorders>
            <w:vAlign w:val="center"/>
          </w:tcPr>
          <w:p w:rsidR="00B57DFC" w:rsidRPr="00EF18B3" w:rsidRDefault="00EF18B3">
            <w:pPr>
              <w:widowControl w:val="0"/>
              <w:suppressAutoHyphens w:val="0"/>
              <w:ind w:firstLine="0"/>
              <w:jc w:val="center"/>
              <w:rPr>
                <w:rFonts w:ascii="Georgia" w:hAnsi="Georgia" w:cs="Arial"/>
                <w:sz w:val="24"/>
                <w:szCs w:val="24"/>
                <w:lang w:eastAsia="ro-RO"/>
              </w:rPr>
            </w:pPr>
            <w:r w:rsidRPr="00EF18B3">
              <w:rPr>
                <w:rFonts w:ascii="Georgia" w:hAnsi="Georgia" w:cs="Arial"/>
                <w:b/>
                <w:bCs/>
                <w:color w:val="000000"/>
                <w:sz w:val="24"/>
                <w:szCs w:val="24"/>
                <w:lang w:eastAsia="ro-RO"/>
              </w:rPr>
              <w:t>Cuantifica rea impactului cumulat</w:t>
            </w:r>
          </w:p>
        </w:tc>
        <w:tc>
          <w:tcPr>
            <w:tcW w:w="1302" w:type="dxa"/>
            <w:gridSpan w:val="3"/>
            <w:tcBorders>
              <w:top w:val="single" w:sz="4" w:space="0" w:color="000000"/>
              <w:left w:val="single" w:sz="4" w:space="0" w:color="000000"/>
              <w:bottom w:val="single" w:sz="4" w:space="0" w:color="000000"/>
              <w:right w:val="single" w:sz="4" w:space="0" w:color="000000"/>
            </w:tcBorders>
            <w:vAlign w:val="center"/>
          </w:tcPr>
          <w:p w:rsidR="00B57DFC" w:rsidRPr="00EF18B3" w:rsidRDefault="00EF18B3">
            <w:pPr>
              <w:widowControl w:val="0"/>
              <w:suppressAutoHyphens w:val="0"/>
              <w:ind w:firstLine="0"/>
              <w:jc w:val="center"/>
              <w:rPr>
                <w:rFonts w:ascii="Georgia" w:hAnsi="Georgia" w:cs="Arial"/>
                <w:sz w:val="24"/>
                <w:szCs w:val="24"/>
                <w:lang w:eastAsia="ro-RO"/>
              </w:rPr>
            </w:pPr>
            <w:r w:rsidRPr="00EF18B3">
              <w:rPr>
                <w:rFonts w:ascii="Georgia" w:hAnsi="Georgia" w:cs="Arial"/>
                <w:b/>
                <w:bCs/>
                <w:color w:val="000000"/>
                <w:sz w:val="24"/>
                <w:szCs w:val="24"/>
                <w:lang w:eastAsia="ro-RO"/>
              </w:rPr>
              <w:t>Semnificaţia impactului cumulat</w:t>
            </w:r>
          </w:p>
        </w:tc>
        <w:tc>
          <w:tcPr>
            <w:tcW w:w="2253" w:type="dxa"/>
            <w:gridSpan w:val="2"/>
            <w:tcBorders>
              <w:top w:val="single" w:sz="4" w:space="0" w:color="000000"/>
              <w:left w:val="single" w:sz="4" w:space="0" w:color="000000"/>
              <w:bottom w:val="single" w:sz="4" w:space="0" w:color="000000"/>
              <w:right w:val="single" w:sz="4" w:space="0" w:color="000000"/>
            </w:tcBorders>
            <w:vAlign w:val="center"/>
          </w:tcPr>
          <w:p w:rsidR="00B57DFC" w:rsidRPr="00EF18B3" w:rsidRDefault="00EF18B3">
            <w:pPr>
              <w:widowControl w:val="0"/>
              <w:suppressAutoHyphens w:val="0"/>
              <w:ind w:firstLine="0"/>
              <w:jc w:val="center"/>
              <w:rPr>
                <w:rFonts w:ascii="Georgia" w:hAnsi="Georgia" w:cs="Arial"/>
                <w:sz w:val="24"/>
                <w:szCs w:val="24"/>
                <w:lang w:eastAsia="ro-RO"/>
              </w:rPr>
            </w:pPr>
            <w:r w:rsidRPr="00EF18B3">
              <w:rPr>
                <w:rFonts w:ascii="Georgia" w:hAnsi="Georgia" w:cs="Arial"/>
                <w:b/>
                <w:bCs/>
                <w:color w:val="000000"/>
                <w:sz w:val="24"/>
                <w:szCs w:val="24"/>
                <w:lang w:eastAsia="ro-RO"/>
              </w:rPr>
              <w:t>justificarea semnificatiei</w:t>
            </w:r>
          </w:p>
        </w:tc>
        <w:tc>
          <w:tcPr>
            <w:tcW w:w="338" w:type="dxa"/>
          </w:tcPr>
          <w:p w:rsidR="00B57DFC" w:rsidRPr="00EF18B3" w:rsidRDefault="00B57DFC">
            <w:pPr>
              <w:widowControl w:val="0"/>
              <w:rPr>
                <w:rFonts w:ascii="Georgia" w:hAnsi="Georgia" w:cs="Calibri"/>
                <w:b/>
                <w:bCs/>
                <w:sz w:val="24"/>
                <w:szCs w:val="24"/>
              </w:rPr>
            </w:pPr>
          </w:p>
        </w:tc>
      </w:tr>
      <w:tr w:rsidR="00B57DFC" w:rsidRPr="00EF18B3" w:rsidTr="004320CD">
        <w:tc>
          <w:tcPr>
            <w:tcW w:w="49" w:type="dxa"/>
          </w:tcPr>
          <w:p w:rsidR="00B57DFC" w:rsidRPr="00EF18B3" w:rsidRDefault="00B57DFC">
            <w:pPr>
              <w:widowControl w:val="0"/>
              <w:suppressAutoHyphens w:val="0"/>
              <w:ind w:firstLine="0"/>
              <w:jc w:val="center"/>
              <w:rPr>
                <w:rFonts w:ascii="Georgia" w:hAnsi="Georgia" w:cs="Arial"/>
                <w:sz w:val="24"/>
                <w:szCs w:val="24"/>
                <w:lang w:eastAsia="ro-RO"/>
              </w:rPr>
            </w:pPr>
          </w:p>
        </w:tc>
        <w:tc>
          <w:tcPr>
            <w:tcW w:w="30" w:type="dxa"/>
          </w:tcPr>
          <w:p w:rsidR="00B57DFC" w:rsidRPr="00EF18B3" w:rsidRDefault="00B57DFC">
            <w:pPr>
              <w:widowControl w:val="0"/>
              <w:suppressAutoHyphens w:val="0"/>
              <w:ind w:firstLine="0"/>
              <w:jc w:val="center"/>
              <w:rPr>
                <w:rFonts w:ascii="Georgia" w:hAnsi="Georgia" w:cs="Arial"/>
                <w:sz w:val="24"/>
                <w:szCs w:val="24"/>
                <w:lang w:eastAsia="ro-RO"/>
              </w:rPr>
            </w:pPr>
          </w:p>
        </w:tc>
        <w:tc>
          <w:tcPr>
            <w:tcW w:w="1204" w:type="dxa"/>
            <w:gridSpan w:val="3"/>
            <w:vMerge w:val="restart"/>
            <w:tcBorders>
              <w:top w:val="single" w:sz="4" w:space="0" w:color="000000"/>
              <w:left w:val="single" w:sz="4" w:space="0" w:color="000000"/>
              <w:bottom w:val="single" w:sz="4" w:space="0" w:color="000000"/>
              <w:right w:val="single" w:sz="4" w:space="0" w:color="000000"/>
            </w:tcBorders>
            <w:vAlign w:val="center"/>
          </w:tcPr>
          <w:p w:rsidR="00B57DFC" w:rsidRPr="00EF18B3" w:rsidRDefault="00EF18B3">
            <w:pPr>
              <w:widowControl w:val="0"/>
              <w:suppressAutoHyphens w:val="0"/>
              <w:ind w:firstLine="0"/>
              <w:jc w:val="center"/>
              <w:rPr>
                <w:rFonts w:ascii="Georgia" w:hAnsi="Georgia" w:cs="Arial"/>
                <w:sz w:val="24"/>
                <w:szCs w:val="24"/>
                <w:lang w:eastAsia="ro-RO"/>
              </w:rPr>
            </w:pPr>
            <w:r w:rsidRPr="00EF18B3">
              <w:rPr>
                <w:rFonts w:ascii="Georgia" w:hAnsi="Georgia" w:cs="Arial"/>
                <w:b/>
                <w:bCs/>
                <w:color w:val="000000"/>
                <w:sz w:val="24"/>
                <w:szCs w:val="24"/>
                <w:lang w:eastAsia="ro-RO"/>
              </w:rPr>
              <w:t>ROSPA0019 Cheile Dobrogei</w:t>
            </w:r>
          </w:p>
        </w:tc>
        <w:tc>
          <w:tcPr>
            <w:tcW w:w="2398" w:type="dxa"/>
            <w:gridSpan w:val="4"/>
            <w:vMerge w:val="restart"/>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suppressAutoHyphens w:val="0"/>
              <w:ind w:firstLine="0"/>
              <w:jc w:val="center"/>
              <w:rPr>
                <w:rFonts w:ascii="Georgia" w:hAnsi="Georgia" w:cs="Arial"/>
                <w:sz w:val="24"/>
                <w:szCs w:val="24"/>
                <w:lang w:eastAsia="ro-RO"/>
              </w:rPr>
            </w:pPr>
            <w:r w:rsidRPr="00EF18B3">
              <w:rPr>
                <w:rFonts w:ascii="Georgia" w:hAnsi="Georgia" w:cs="Arial"/>
                <w:i/>
                <w:iCs/>
                <w:color w:val="000000"/>
                <w:sz w:val="24"/>
                <w:szCs w:val="24"/>
                <w:lang w:eastAsia="ro-RO"/>
              </w:rPr>
              <w:t>Alcedo atthis Anthus campestris Branta ruficollis Bubo bubo Calandrella brachydactyla Crex crex Ciconia ciconia Aquila heliaca Aqulia pomarina Hieraaetus pennatus Glareola pratincola Grus grus Circaetus gallicus Buteo rufinus Accipiter brevipes Circus cyaneus Circus pygargus Circus macrourus Circus aeruginosus Falco cherrug Falco columbarius Falco peregrinus Falco vespertinus Burhinus oedicnemus Caprimulgus europaeus Coracias garrulus Dendrocopos syriacus Dendrocopos medius Dryocopus martius Ficedula albicollis Ficedula parva Haliaeetus albicilla Lullula arborea Oenanthe pleschanka Emberiza hortulana Lanius col</w:t>
            </w:r>
            <w:r w:rsidRPr="00EF18B3">
              <w:rPr>
                <w:rFonts w:ascii="Georgia" w:hAnsi="Georgia" w:cs="Arial"/>
                <w:i/>
                <w:iCs/>
                <w:color w:val="000000"/>
                <w:sz w:val="24"/>
                <w:szCs w:val="24"/>
                <w:lang w:eastAsia="ro-RO"/>
              </w:rPr>
              <w:lastRenderedPageBreak/>
              <w:t>lurio Lanius minor Melanocorypha calandra Milvus migrans Neophron percnopterus Pernis apivorus Picus canus Alauda arvensis Asio otus Cuculus canorus Hirundo rustica Lanius senator Luscinia megarhynchos Merops apiaster Miliaria calandra Oenanthe isabellina Oenanthe oenanthe Oriolus oriolus Phoenicurus ochruros Riparia riparia Saxicola torquata Streptopelia turtur Sturnus roseus Sylvia atricapilla Sylvia borin Sylvia communis Upupa epops Coturnix coturnix</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rsidR="00B57DFC" w:rsidRPr="00EF18B3" w:rsidRDefault="00EF18B3">
            <w:pPr>
              <w:widowControl w:val="0"/>
              <w:suppressAutoHyphens w:val="0"/>
              <w:ind w:firstLine="0"/>
              <w:rPr>
                <w:rFonts w:ascii="Georgia" w:hAnsi="Georgia" w:cs="Arial"/>
                <w:sz w:val="24"/>
                <w:szCs w:val="24"/>
                <w:lang w:eastAsia="ro-RO"/>
              </w:rPr>
            </w:pPr>
            <w:r w:rsidRPr="00EF18B3">
              <w:rPr>
                <w:rFonts w:ascii="Georgia" w:hAnsi="Georgia" w:cs="Arial"/>
                <w:color w:val="000000"/>
                <w:sz w:val="24"/>
                <w:szCs w:val="24"/>
                <w:lang w:eastAsia="ro-RO"/>
              </w:rPr>
              <w:lastRenderedPageBreak/>
              <w:t>Mărimea populaţiei</w:t>
            </w:r>
          </w:p>
        </w:tc>
        <w:tc>
          <w:tcPr>
            <w:tcW w:w="1144" w:type="dxa"/>
            <w:gridSpan w:val="3"/>
            <w:tcBorders>
              <w:top w:val="single" w:sz="4" w:space="0" w:color="000000"/>
              <w:left w:val="single" w:sz="4" w:space="0" w:color="000000"/>
              <w:bottom w:val="single" w:sz="4" w:space="0" w:color="000000"/>
              <w:right w:val="single" w:sz="4" w:space="0" w:color="000000"/>
            </w:tcBorders>
            <w:vAlign w:val="center"/>
          </w:tcPr>
          <w:p w:rsidR="00B57DFC" w:rsidRPr="00EF18B3" w:rsidRDefault="00EF18B3">
            <w:pPr>
              <w:widowControl w:val="0"/>
              <w:suppressAutoHyphens w:val="0"/>
              <w:ind w:firstLine="0"/>
              <w:rPr>
                <w:rFonts w:ascii="Georgia" w:hAnsi="Georgia" w:cs="Arial"/>
                <w:sz w:val="24"/>
                <w:szCs w:val="24"/>
                <w:lang w:eastAsia="ro-RO"/>
              </w:rPr>
            </w:pPr>
            <w:r w:rsidRPr="00EF18B3">
              <w:rPr>
                <w:rFonts w:ascii="Georgia" w:hAnsi="Georgia" w:cs="Arial"/>
                <w:color w:val="000000"/>
                <w:sz w:val="24"/>
                <w:szCs w:val="24"/>
                <w:lang w:eastAsia="ro-RO"/>
              </w:rPr>
              <w:t>Nu se poate cuantifica</w:t>
            </w:r>
          </w:p>
        </w:tc>
        <w:tc>
          <w:tcPr>
            <w:tcW w:w="1302" w:type="dxa"/>
            <w:gridSpan w:val="3"/>
            <w:tcBorders>
              <w:top w:val="single" w:sz="4" w:space="0" w:color="000000"/>
              <w:left w:val="single" w:sz="4" w:space="0" w:color="000000"/>
              <w:bottom w:val="single" w:sz="4" w:space="0" w:color="000000"/>
              <w:right w:val="single" w:sz="4" w:space="0" w:color="000000"/>
            </w:tcBorders>
            <w:vAlign w:val="center"/>
          </w:tcPr>
          <w:p w:rsidR="00B57DFC" w:rsidRPr="00EF18B3" w:rsidRDefault="00EF18B3">
            <w:pPr>
              <w:widowControl w:val="0"/>
              <w:suppressAutoHyphens w:val="0"/>
              <w:ind w:firstLine="0"/>
              <w:rPr>
                <w:rFonts w:ascii="Georgia" w:hAnsi="Georgia" w:cs="Arial"/>
                <w:sz w:val="24"/>
                <w:szCs w:val="24"/>
                <w:lang w:eastAsia="ro-RO"/>
              </w:rPr>
            </w:pPr>
            <w:r w:rsidRPr="00EF18B3">
              <w:rPr>
                <w:rFonts w:ascii="Georgia" w:hAnsi="Georgia" w:cs="Arial"/>
                <w:color w:val="000000"/>
                <w:sz w:val="24"/>
                <w:szCs w:val="24"/>
                <w:lang w:eastAsia="ro-RO"/>
              </w:rPr>
              <w:t>potential semnificativ</w:t>
            </w:r>
          </w:p>
        </w:tc>
        <w:tc>
          <w:tcPr>
            <w:tcW w:w="2253" w:type="dxa"/>
            <w:gridSpan w:val="2"/>
            <w:vMerge w:val="restart"/>
            <w:tcBorders>
              <w:top w:val="single" w:sz="4" w:space="0" w:color="000000"/>
              <w:left w:val="single" w:sz="4" w:space="0" w:color="000000"/>
              <w:bottom w:val="single" w:sz="4" w:space="0" w:color="000000"/>
              <w:right w:val="single" w:sz="4" w:space="0" w:color="000000"/>
            </w:tcBorders>
            <w:vAlign w:val="center"/>
          </w:tcPr>
          <w:p w:rsidR="00B57DFC" w:rsidRPr="00EF18B3" w:rsidRDefault="00EF18B3">
            <w:pPr>
              <w:widowControl w:val="0"/>
              <w:suppressAutoHyphens w:val="0"/>
              <w:ind w:firstLine="0"/>
              <w:jc w:val="center"/>
              <w:rPr>
                <w:rFonts w:ascii="Georgia" w:hAnsi="Georgia" w:cs="Arial"/>
                <w:sz w:val="24"/>
                <w:szCs w:val="24"/>
                <w:lang w:eastAsia="ro-RO"/>
              </w:rPr>
            </w:pPr>
            <w:r w:rsidRPr="00EF18B3">
              <w:rPr>
                <w:rFonts w:ascii="Georgia" w:hAnsi="Georgia" w:cs="Arial"/>
                <w:color w:val="000000"/>
                <w:sz w:val="24"/>
                <w:szCs w:val="24"/>
                <w:lang w:eastAsia="ro-RO"/>
              </w:rPr>
              <w:t>Proiectul are potenţialul de a se cumula în ceea ce priveşte mortalitatea pasarilor de interes comunitar din situl ROSPA0019. În arealul speciilor se găsesc turbine ale altor parcuri eoliane existent şi propuse. Apariţia acestor turbine şi începerea operării lor, cel mai probabil va creşte riscul de coliziune,</w:t>
            </w:r>
          </w:p>
        </w:tc>
        <w:tc>
          <w:tcPr>
            <w:tcW w:w="338" w:type="dxa"/>
          </w:tcPr>
          <w:p w:rsidR="00B57DFC" w:rsidRPr="00EF18B3" w:rsidRDefault="00B57DFC">
            <w:pPr>
              <w:widowControl w:val="0"/>
              <w:rPr>
                <w:rFonts w:ascii="Georgia" w:hAnsi="Georgia" w:cs="Calibri"/>
                <w:b/>
                <w:bCs/>
                <w:sz w:val="24"/>
                <w:szCs w:val="24"/>
              </w:rPr>
            </w:pPr>
          </w:p>
        </w:tc>
      </w:tr>
      <w:tr w:rsidR="00B57DFC" w:rsidRPr="00EF18B3" w:rsidTr="004320CD">
        <w:tc>
          <w:tcPr>
            <w:tcW w:w="49" w:type="dxa"/>
          </w:tcPr>
          <w:p w:rsidR="00B57DFC" w:rsidRPr="00EF18B3" w:rsidRDefault="00B57DFC">
            <w:pPr>
              <w:widowControl w:val="0"/>
              <w:suppressAutoHyphens w:val="0"/>
              <w:ind w:firstLine="0"/>
              <w:rPr>
                <w:rFonts w:ascii="Georgia" w:hAnsi="Georgia" w:cs="Arial"/>
                <w:sz w:val="24"/>
                <w:szCs w:val="24"/>
                <w:lang w:eastAsia="ro-RO"/>
              </w:rPr>
            </w:pPr>
          </w:p>
        </w:tc>
        <w:tc>
          <w:tcPr>
            <w:tcW w:w="30" w:type="dxa"/>
          </w:tcPr>
          <w:p w:rsidR="00B57DFC" w:rsidRPr="00EF18B3" w:rsidRDefault="00B57DFC">
            <w:pPr>
              <w:widowControl w:val="0"/>
              <w:suppressAutoHyphens w:val="0"/>
              <w:ind w:firstLine="0"/>
              <w:rPr>
                <w:rFonts w:ascii="Georgia" w:hAnsi="Georgia" w:cs="Arial"/>
                <w:sz w:val="24"/>
                <w:szCs w:val="24"/>
                <w:lang w:eastAsia="ro-RO"/>
              </w:rPr>
            </w:pPr>
          </w:p>
        </w:tc>
        <w:tc>
          <w:tcPr>
            <w:tcW w:w="1204" w:type="dxa"/>
            <w:gridSpan w:val="3"/>
            <w:vMerge/>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widowControl w:val="0"/>
              <w:suppressAutoHyphens w:val="0"/>
              <w:ind w:firstLine="0"/>
              <w:rPr>
                <w:rFonts w:ascii="Georgia" w:hAnsi="Georgia" w:cs="Arial"/>
                <w:sz w:val="24"/>
                <w:szCs w:val="24"/>
                <w:lang w:eastAsia="ro-RO"/>
              </w:rPr>
            </w:pPr>
          </w:p>
        </w:tc>
        <w:tc>
          <w:tcPr>
            <w:tcW w:w="2398" w:type="dxa"/>
            <w:gridSpan w:val="4"/>
            <w:vMerge/>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widowControl w:val="0"/>
              <w:suppressAutoHyphens w:val="0"/>
              <w:ind w:firstLine="0"/>
              <w:rPr>
                <w:rFonts w:ascii="Georgia" w:hAnsi="Georgia" w:cs="Arial"/>
                <w:sz w:val="24"/>
                <w:szCs w:val="24"/>
                <w:lang w:eastAsia="ro-RO"/>
              </w:rPr>
            </w:pP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rsidR="00B57DFC" w:rsidRPr="00EF18B3" w:rsidRDefault="00EF18B3">
            <w:pPr>
              <w:widowControl w:val="0"/>
              <w:suppressAutoHyphens w:val="0"/>
              <w:ind w:firstLine="0"/>
              <w:rPr>
                <w:rFonts w:ascii="Georgia" w:hAnsi="Georgia" w:cs="Arial"/>
                <w:sz w:val="24"/>
                <w:szCs w:val="24"/>
                <w:lang w:eastAsia="ro-RO"/>
              </w:rPr>
            </w:pPr>
            <w:r w:rsidRPr="00EF18B3">
              <w:rPr>
                <w:rFonts w:ascii="Georgia" w:hAnsi="Georgia" w:cs="Arial"/>
                <w:color w:val="000000"/>
                <w:sz w:val="24"/>
                <w:szCs w:val="24"/>
                <w:lang w:eastAsia="ro-RO"/>
              </w:rPr>
              <w:t>Tendinţele populaţiei</w:t>
            </w:r>
          </w:p>
        </w:tc>
        <w:tc>
          <w:tcPr>
            <w:tcW w:w="1144" w:type="dxa"/>
            <w:gridSpan w:val="3"/>
            <w:tcBorders>
              <w:top w:val="single" w:sz="4" w:space="0" w:color="000000"/>
              <w:left w:val="single" w:sz="4" w:space="0" w:color="000000"/>
              <w:bottom w:val="single" w:sz="4" w:space="0" w:color="000000"/>
              <w:right w:val="single" w:sz="4" w:space="0" w:color="000000"/>
            </w:tcBorders>
            <w:vAlign w:val="center"/>
          </w:tcPr>
          <w:p w:rsidR="00B57DFC" w:rsidRPr="00EF18B3" w:rsidRDefault="00EF18B3">
            <w:pPr>
              <w:widowControl w:val="0"/>
              <w:suppressAutoHyphens w:val="0"/>
              <w:ind w:firstLine="0"/>
              <w:rPr>
                <w:rFonts w:ascii="Georgia" w:hAnsi="Georgia" w:cs="Arial"/>
                <w:sz w:val="24"/>
                <w:szCs w:val="24"/>
                <w:lang w:eastAsia="ro-RO"/>
              </w:rPr>
            </w:pPr>
            <w:r w:rsidRPr="00EF18B3">
              <w:rPr>
                <w:rFonts w:ascii="Georgia" w:hAnsi="Georgia" w:cs="Arial"/>
                <w:color w:val="000000"/>
                <w:sz w:val="24"/>
                <w:szCs w:val="24"/>
                <w:lang w:eastAsia="ro-RO"/>
              </w:rPr>
              <w:t>Nu se poate cuantifica</w:t>
            </w:r>
          </w:p>
        </w:tc>
        <w:tc>
          <w:tcPr>
            <w:tcW w:w="1302" w:type="dxa"/>
            <w:gridSpan w:val="3"/>
            <w:tcBorders>
              <w:top w:val="single" w:sz="4" w:space="0" w:color="000000"/>
              <w:left w:val="single" w:sz="4" w:space="0" w:color="000000"/>
              <w:bottom w:val="single" w:sz="4" w:space="0" w:color="000000"/>
              <w:right w:val="single" w:sz="4" w:space="0" w:color="000000"/>
            </w:tcBorders>
            <w:vAlign w:val="center"/>
          </w:tcPr>
          <w:p w:rsidR="00B57DFC" w:rsidRPr="00EF18B3" w:rsidRDefault="00EF18B3">
            <w:pPr>
              <w:widowControl w:val="0"/>
              <w:suppressAutoHyphens w:val="0"/>
              <w:ind w:firstLine="0"/>
              <w:rPr>
                <w:rFonts w:ascii="Georgia" w:hAnsi="Georgia" w:cs="Arial"/>
                <w:sz w:val="24"/>
                <w:szCs w:val="24"/>
                <w:lang w:eastAsia="ro-RO"/>
              </w:rPr>
            </w:pPr>
            <w:r w:rsidRPr="00EF18B3">
              <w:rPr>
                <w:rFonts w:ascii="Georgia" w:hAnsi="Georgia" w:cs="Arial"/>
                <w:color w:val="000000"/>
                <w:sz w:val="24"/>
                <w:szCs w:val="24"/>
                <w:lang w:eastAsia="ro-RO"/>
              </w:rPr>
              <w:t>potential semnificativ</w:t>
            </w:r>
          </w:p>
        </w:tc>
        <w:tc>
          <w:tcPr>
            <w:tcW w:w="2253" w:type="dxa"/>
            <w:gridSpan w:val="2"/>
            <w:vMerge/>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widowControl w:val="0"/>
              <w:suppressAutoHyphens w:val="0"/>
              <w:ind w:firstLine="0"/>
              <w:rPr>
                <w:rFonts w:ascii="Georgia" w:hAnsi="Georgia" w:cs="Arial"/>
                <w:sz w:val="24"/>
                <w:szCs w:val="24"/>
                <w:lang w:eastAsia="ro-RO"/>
              </w:rPr>
            </w:pPr>
          </w:p>
        </w:tc>
        <w:tc>
          <w:tcPr>
            <w:tcW w:w="338" w:type="dxa"/>
          </w:tcPr>
          <w:p w:rsidR="00B57DFC" w:rsidRPr="00EF18B3" w:rsidRDefault="00B57DFC">
            <w:pPr>
              <w:widowControl w:val="0"/>
              <w:rPr>
                <w:rFonts w:ascii="Georgia" w:hAnsi="Georgia" w:cs="Calibri"/>
                <w:b/>
                <w:bCs/>
                <w:sz w:val="24"/>
                <w:szCs w:val="24"/>
              </w:rPr>
            </w:pPr>
          </w:p>
        </w:tc>
      </w:tr>
      <w:tr w:rsidR="00B57DFC" w:rsidRPr="00EF18B3" w:rsidTr="004320CD">
        <w:tc>
          <w:tcPr>
            <w:tcW w:w="49" w:type="dxa"/>
          </w:tcPr>
          <w:p w:rsidR="00B57DFC" w:rsidRPr="00EF18B3" w:rsidRDefault="00B57DFC">
            <w:pPr>
              <w:widowControl w:val="0"/>
              <w:suppressAutoHyphens w:val="0"/>
              <w:ind w:firstLine="0"/>
              <w:rPr>
                <w:rFonts w:ascii="Georgia" w:hAnsi="Georgia" w:cs="Arial"/>
                <w:sz w:val="24"/>
                <w:szCs w:val="24"/>
                <w:lang w:eastAsia="ro-RO"/>
              </w:rPr>
            </w:pPr>
          </w:p>
        </w:tc>
        <w:tc>
          <w:tcPr>
            <w:tcW w:w="30" w:type="dxa"/>
          </w:tcPr>
          <w:p w:rsidR="00B57DFC" w:rsidRPr="00EF18B3" w:rsidRDefault="00B57DFC">
            <w:pPr>
              <w:widowControl w:val="0"/>
              <w:suppressAutoHyphens w:val="0"/>
              <w:ind w:firstLine="0"/>
              <w:rPr>
                <w:rFonts w:ascii="Georgia" w:hAnsi="Georgia" w:cs="Arial"/>
                <w:sz w:val="24"/>
                <w:szCs w:val="24"/>
                <w:lang w:eastAsia="ro-RO"/>
              </w:rPr>
            </w:pPr>
          </w:p>
        </w:tc>
        <w:tc>
          <w:tcPr>
            <w:tcW w:w="1204" w:type="dxa"/>
            <w:gridSpan w:val="3"/>
            <w:vMerge/>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widowControl w:val="0"/>
              <w:suppressAutoHyphens w:val="0"/>
              <w:ind w:firstLine="0"/>
              <w:rPr>
                <w:rFonts w:ascii="Georgia" w:hAnsi="Georgia" w:cs="Arial"/>
                <w:sz w:val="24"/>
                <w:szCs w:val="24"/>
                <w:lang w:eastAsia="ro-RO"/>
              </w:rPr>
            </w:pPr>
          </w:p>
        </w:tc>
        <w:tc>
          <w:tcPr>
            <w:tcW w:w="2398" w:type="dxa"/>
            <w:gridSpan w:val="4"/>
            <w:vMerge/>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widowControl w:val="0"/>
              <w:suppressAutoHyphens w:val="0"/>
              <w:ind w:firstLine="0"/>
              <w:rPr>
                <w:rFonts w:ascii="Georgia" w:hAnsi="Georgia" w:cs="Arial"/>
                <w:sz w:val="24"/>
                <w:szCs w:val="24"/>
                <w:lang w:eastAsia="ro-RO"/>
              </w:rPr>
            </w:pP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rsidR="00B57DFC" w:rsidRPr="00EF18B3" w:rsidRDefault="00EF18B3">
            <w:pPr>
              <w:widowControl w:val="0"/>
              <w:suppressAutoHyphens w:val="0"/>
              <w:ind w:firstLine="0"/>
              <w:rPr>
                <w:rFonts w:ascii="Georgia" w:hAnsi="Georgia" w:cs="Arial"/>
                <w:sz w:val="24"/>
                <w:szCs w:val="24"/>
                <w:lang w:eastAsia="ro-RO"/>
              </w:rPr>
            </w:pPr>
            <w:r w:rsidRPr="00EF18B3">
              <w:rPr>
                <w:rFonts w:ascii="Georgia" w:hAnsi="Georgia" w:cs="Arial"/>
                <w:color w:val="000000"/>
                <w:sz w:val="24"/>
                <w:szCs w:val="24"/>
                <w:lang w:eastAsia="ro-RO"/>
              </w:rPr>
              <w:t>Tipar de distribuţie</w:t>
            </w:r>
          </w:p>
        </w:tc>
        <w:tc>
          <w:tcPr>
            <w:tcW w:w="1144" w:type="dxa"/>
            <w:gridSpan w:val="3"/>
            <w:tcBorders>
              <w:top w:val="single" w:sz="4" w:space="0" w:color="000000"/>
              <w:left w:val="single" w:sz="4" w:space="0" w:color="000000"/>
              <w:bottom w:val="single" w:sz="4" w:space="0" w:color="000000"/>
              <w:right w:val="single" w:sz="4" w:space="0" w:color="000000"/>
            </w:tcBorders>
            <w:vAlign w:val="center"/>
          </w:tcPr>
          <w:p w:rsidR="00B57DFC" w:rsidRPr="00EF18B3" w:rsidRDefault="00EF18B3">
            <w:pPr>
              <w:widowControl w:val="0"/>
              <w:suppressAutoHyphens w:val="0"/>
              <w:ind w:firstLine="0"/>
              <w:rPr>
                <w:rFonts w:ascii="Georgia" w:hAnsi="Georgia" w:cs="Arial"/>
                <w:sz w:val="24"/>
                <w:szCs w:val="24"/>
                <w:lang w:eastAsia="ro-RO"/>
              </w:rPr>
            </w:pPr>
            <w:r w:rsidRPr="00EF18B3">
              <w:rPr>
                <w:rFonts w:ascii="Georgia" w:hAnsi="Georgia" w:cs="Arial"/>
                <w:color w:val="000000"/>
                <w:sz w:val="24"/>
                <w:szCs w:val="24"/>
                <w:lang w:eastAsia="ro-RO"/>
              </w:rPr>
              <w:t>Nu se poate cuantifica</w:t>
            </w:r>
          </w:p>
        </w:tc>
        <w:tc>
          <w:tcPr>
            <w:tcW w:w="1302" w:type="dxa"/>
            <w:gridSpan w:val="3"/>
            <w:tcBorders>
              <w:top w:val="single" w:sz="4" w:space="0" w:color="000000"/>
              <w:left w:val="single" w:sz="4" w:space="0" w:color="000000"/>
              <w:bottom w:val="single" w:sz="4" w:space="0" w:color="000000"/>
              <w:right w:val="single" w:sz="4" w:space="0" w:color="000000"/>
            </w:tcBorders>
            <w:vAlign w:val="center"/>
          </w:tcPr>
          <w:p w:rsidR="00B57DFC" w:rsidRPr="00EF18B3" w:rsidRDefault="00EF18B3">
            <w:pPr>
              <w:widowControl w:val="0"/>
              <w:suppressAutoHyphens w:val="0"/>
              <w:ind w:firstLine="0"/>
              <w:rPr>
                <w:rFonts w:ascii="Georgia" w:hAnsi="Georgia" w:cs="Arial"/>
                <w:sz w:val="24"/>
                <w:szCs w:val="24"/>
                <w:lang w:eastAsia="ro-RO"/>
              </w:rPr>
            </w:pPr>
            <w:r w:rsidRPr="00EF18B3">
              <w:rPr>
                <w:rFonts w:ascii="Georgia" w:hAnsi="Georgia" w:cs="Arial"/>
                <w:color w:val="000000"/>
                <w:sz w:val="24"/>
                <w:szCs w:val="24"/>
                <w:lang w:eastAsia="ro-RO"/>
              </w:rPr>
              <w:t>potential semnificativ</w:t>
            </w:r>
          </w:p>
        </w:tc>
        <w:tc>
          <w:tcPr>
            <w:tcW w:w="2253" w:type="dxa"/>
            <w:gridSpan w:val="2"/>
            <w:vMerge/>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widowControl w:val="0"/>
              <w:suppressAutoHyphens w:val="0"/>
              <w:ind w:firstLine="0"/>
              <w:rPr>
                <w:rFonts w:ascii="Georgia" w:hAnsi="Georgia" w:cs="Arial"/>
                <w:sz w:val="24"/>
                <w:szCs w:val="24"/>
                <w:lang w:eastAsia="ro-RO"/>
              </w:rPr>
            </w:pPr>
          </w:p>
        </w:tc>
        <w:tc>
          <w:tcPr>
            <w:tcW w:w="338" w:type="dxa"/>
          </w:tcPr>
          <w:p w:rsidR="00B57DFC" w:rsidRPr="00EF18B3" w:rsidRDefault="00B57DFC">
            <w:pPr>
              <w:widowControl w:val="0"/>
              <w:rPr>
                <w:rFonts w:ascii="Georgia" w:hAnsi="Georgia" w:cs="Calibri"/>
                <w:b/>
                <w:bCs/>
                <w:sz w:val="24"/>
                <w:szCs w:val="24"/>
              </w:rPr>
            </w:pPr>
          </w:p>
        </w:tc>
      </w:tr>
      <w:tr w:rsidR="00B57DFC" w:rsidRPr="00EF18B3" w:rsidTr="004320CD">
        <w:tc>
          <w:tcPr>
            <w:tcW w:w="49" w:type="dxa"/>
          </w:tcPr>
          <w:p w:rsidR="00B57DFC" w:rsidRPr="00EF18B3" w:rsidRDefault="00B57DFC">
            <w:pPr>
              <w:widowControl w:val="0"/>
              <w:suppressAutoHyphens w:val="0"/>
              <w:ind w:firstLine="0"/>
              <w:jc w:val="center"/>
              <w:rPr>
                <w:rFonts w:ascii="Georgia" w:hAnsi="Georgia" w:cs="Arial"/>
                <w:sz w:val="24"/>
                <w:szCs w:val="24"/>
                <w:lang w:eastAsia="ro-RO"/>
              </w:rPr>
            </w:pPr>
          </w:p>
        </w:tc>
        <w:tc>
          <w:tcPr>
            <w:tcW w:w="30" w:type="dxa"/>
          </w:tcPr>
          <w:p w:rsidR="00B57DFC" w:rsidRPr="00EF18B3" w:rsidRDefault="00B57DFC">
            <w:pPr>
              <w:widowControl w:val="0"/>
              <w:suppressAutoHyphens w:val="0"/>
              <w:ind w:firstLine="0"/>
              <w:jc w:val="center"/>
              <w:rPr>
                <w:rFonts w:ascii="Georgia" w:hAnsi="Georgia" w:cs="Arial"/>
                <w:sz w:val="24"/>
                <w:szCs w:val="24"/>
                <w:lang w:eastAsia="ro-RO"/>
              </w:rPr>
            </w:pPr>
          </w:p>
        </w:tc>
        <w:tc>
          <w:tcPr>
            <w:tcW w:w="1204" w:type="dxa"/>
            <w:gridSpan w:val="3"/>
            <w:vMerge w:val="restart"/>
            <w:tcBorders>
              <w:top w:val="single" w:sz="4" w:space="0" w:color="000000"/>
              <w:left w:val="single" w:sz="4" w:space="0" w:color="000000"/>
              <w:bottom w:val="single" w:sz="4" w:space="0" w:color="000000"/>
              <w:right w:val="single" w:sz="4" w:space="0" w:color="000000"/>
            </w:tcBorders>
            <w:vAlign w:val="center"/>
          </w:tcPr>
          <w:p w:rsidR="00B57DFC" w:rsidRPr="00EF18B3" w:rsidRDefault="00EF18B3">
            <w:pPr>
              <w:widowControl w:val="0"/>
              <w:suppressAutoHyphens w:val="0"/>
              <w:ind w:firstLine="0"/>
              <w:jc w:val="center"/>
              <w:rPr>
                <w:rFonts w:ascii="Georgia" w:hAnsi="Georgia" w:cs="Arial"/>
                <w:sz w:val="24"/>
                <w:szCs w:val="24"/>
                <w:lang w:eastAsia="ro-RO"/>
              </w:rPr>
            </w:pPr>
            <w:r w:rsidRPr="00EF18B3">
              <w:rPr>
                <w:rFonts w:ascii="Georgia" w:hAnsi="Georgia" w:cs="Arial"/>
                <w:b/>
                <w:bCs/>
                <w:color w:val="000000"/>
                <w:sz w:val="24"/>
                <w:szCs w:val="24"/>
                <w:lang w:eastAsia="ro-RO"/>
              </w:rPr>
              <w:t>ROSPA0031 Delta Dunării şi Complexul Razim - Sinoie</w:t>
            </w:r>
          </w:p>
        </w:tc>
        <w:tc>
          <w:tcPr>
            <w:tcW w:w="2398" w:type="dxa"/>
            <w:gridSpan w:val="4"/>
            <w:vMerge w:val="restart"/>
            <w:tcBorders>
              <w:top w:val="single" w:sz="4" w:space="0" w:color="000000"/>
              <w:left w:val="single" w:sz="4" w:space="0" w:color="000000"/>
              <w:bottom w:val="single" w:sz="4" w:space="0" w:color="000000"/>
              <w:right w:val="single" w:sz="4" w:space="0" w:color="000000"/>
            </w:tcBorders>
          </w:tcPr>
          <w:p w:rsidR="00B57DFC" w:rsidRPr="00EF18B3" w:rsidRDefault="00EF18B3">
            <w:pPr>
              <w:widowControl w:val="0"/>
              <w:suppressAutoHyphens w:val="0"/>
              <w:ind w:firstLine="0"/>
              <w:jc w:val="center"/>
              <w:rPr>
                <w:rFonts w:ascii="Georgia" w:hAnsi="Georgia" w:cs="Arial"/>
                <w:sz w:val="24"/>
                <w:szCs w:val="24"/>
                <w:lang w:eastAsia="ro-RO"/>
              </w:rPr>
            </w:pPr>
            <w:r w:rsidRPr="00EF18B3">
              <w:rPr>
                <w:rFonts w:ascii="Georgia" w:hAnsi="Georgia" w:cs="Arial"/>
                <w:i/>
                <w:iCs/>
                <w:color w:val="000000"/>
                <w:sz w:val="24"/>
                <w:szCs w:val="24"/>
                <w:lang w:eastAsia="ro-RO"/>
              </w:rPr>
              <w:t xml:space="preserve">Accipiter brevipes Acrocephalus melanopogon Alcedo atthis Anser erythropus Anthus campestris Aquila clanga Aquila heliaca Aquila pomarina Ardea purpurea Ardeola ralloides Asio flammeus Aythya nyroca Botaurus stellaris Branta ruficollis Burhinus oedicnemus Buteo rufinus Charadrius alexandrinus Chlidonias hybridus Chlidonias niger Ciconia ciconia Ciconia nigra Circaetus gallicus Circus aeruginosus Circus cyaneus Circus macrourus Circus pygargus Coracias garrulus Cygnus columbianus bewickii Cygnus </w:t>
            </w:r>
            <w:r w:rsidRPr="00EF18B3">
              <w:rPr>
                <w:rFonts w:ascii="Georgia" w:hAnsi="Georgia" w:cs="Arial"/>
                <w:i/>
                <w:iCs/>
                <w:color w:val="000000"/>
                <w:sz w:val="24"/>
                <w:szCs w:val="24"/>
                <w:lang w:eastAsia="ro-RO"/>
              </w:rPr>
              <w:lastRenderedPageBreak/>
              <w:t>cygnus Dendrocopos (Leiopicus) medius Dendrocopos syriacus Dryocopus martius Egretta alba Egretta garzetta Emberiza hortulana Falco cherrug Falco columbarius Falco naumanni Falco peregrinus Falco vespertinus Ficedula albicollis Ficedula parva Gavia arctica Gavia stellata Gelochelidon nilotica Glareola pratincola Grus grus Haliaeetus albicilla Hieraaetus pennatus Himantopus himantopus Ixobrychus minutus Lanius collurio Lanius minor Larus (Chroicocephalus) genei Larus melanocephalus Larus (Hydrocoloeus) minutus Limosa lapponica Lullula arborea Luscinia svecica Melanocorypha calandra Mergus albellus Milvus migrans Nycticorax nycticorax Oenanthe pleschanka Oxyura leucocephala Pandion haliaetus Pelecanus crispus Pelecanus onocrotalus Phalacrocorax pygmeus Phalaropus lobatus Philomachus pugnax Picus canus Platalea leucorodia Plegadis falcinellus Pluvialis apricaria Porzana (Zapornia ) parva Porzana porzana Porzana (Zapornia) pusilla Puffinus yelkouan Re</w:t>
            </w:r>
            <w:r w:rsidRPr="00EF18B3">
              <w:rPr>
                <w:rFonts w:ascii="Georgia" w:hAnsi="Georgia" w:cs="Arial"/>
                <w:i/>
                <w:iCs/>
                <w:color w:val="000000"/>
                <w:sz w:val="24"/>
                <w:szCs w:val="24"/>
                <w:lang w:eastAsia="ro-RO"/>
              </w:rPr>
              <w:lastRenderedPageBreak/>
              <w:t>curvirostra avosetta Sterna (Sternula) albifrons Sterna (Hydroprogne ) caspia Sterna hirundo Sterna (Thalasseus) sandvicensis Sylvia nisoria Xenus cinereus</w:t>
            </w: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rsidR="00B57DFC" w:rsidRPr="00EF18B3" w:rsidRDefault="00EF18B3">
            <w:pPr>
              <w:widowControl w:val="0"/>
              <w:suppressAutoHyphens w:val="0"/>
              <w:ind w:firstLine="0"/>
              <w:rPr>
                <w:rFonts w:ascii="Georgia" w:hAnsi="Georgia" w:cs="Arial"/>
                <w:sz w:val="24"/>
                <w:szCs w:val="24"/>
                <w:lang w:eastAsia="ro-RO"/>
              </w:rPr>
            </w:pPr>
            <w:r w:rsidRPr="00EF18B3">
              <w:rPr>
                <w:rFonts w:ascii="Georgia" w:hAnsi="Georgia" w:cs="Arial"/>
                <w:color w:val="000000"/>
                <w:sz w:val="24"/>
                <w:szCs w:val="24"/>
                <w:lang w:eastAsia="ro-RO"/>
              </w:rPr>
              <w:lastRenderedPageBreak/>
              <w:t>Mărimea populaţiei</w:t>
            </w:r>
          </w:p>
        </w:tc>
        <w:tc>
          <w:tcPr>
            <w:tcW w:w="1144" w:type="dxa"/>
            <w:gridSpan w:val="3"/>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widowControl w:val="0"/>
              <w:suppressAutoHyphens w:val="0"/>
              <w:ind w:firstLine="0"/>
              <w:rPr>
                <w:rFonts w:ascii="Georgia" w:hAnsi="Georgia" w:cs="Arial"/>
                <w:sz w:val="24"/>
                <w:szCs w:val="24"/>
                <w:lang w:eastAsia="ro-RO"/>
              </w:rPr>
            </w:pPr>
          </w:p>
        </w:tc>
        <w:tc>
          <w:tcPr>
            <w:tcW w:w="1302" w:type="dxa"/>
            <w:gridSpan w:val="3"/>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widowControl w:val="0"/>
              <w:suppressAutoHyphens w:val="0"/>
              <w:ind w:firstLine="0"/>
              <w:rPr>
                <w:rFonts w:ascii="Georgia" w:hAnsi="Georgia" w:cs="Arial"/>
                <w:sz w:val="24"/>
                <w:szCs w:val="24"/>
                <w:lang w:eastAsia="ro-RO"/>
              </w:rPr>
            </w:pPr>
          </w:p>
        </w:tc>
        <w:tc>
          <w:tcPr>
            <w:tcW w:w="2253" w:type="dxa"/>
            <w:gridSpan w:val="2"/>
            <w:vMerge w:val="restart"/>
            <w:tcBorders>
              <w:top w:val="single" w:sz="4" w:space="0" w:color="000000"/>
              <w:left w:val="single" w:sz="4" w:space="0" w:color="000000"/>
              <w:bottom w:val="single" w:sz="4" w:space="0" w:color="000000"/>
              <w:right w:val="single" w:sz="4" w:space="0" w:color="000000"/>
            </w:tcBorders>
            <w:vAlign w:val="center"/>
          </w:tcPr>
          <w:p w:rsidR="00B57DFC" w:rsidRPr="00EF18B3" w:rsidRDefault="00EF18B3">
            <w:pPr>
              <w:widowControl w:val="0"/>
              <w:suppressAutoHyphens w:val="0"/>
              <w:ind w:firstLine="0"/>
              <w:jc w:val="center"/>
              <w:rPr>
                <w:rFonts w:ascii="Georgia" w:hAnsi="Georgia" w:cs="Arial"/>
                <w:sz w:val="24"/>
                <w:szCs w:val="24"/>
                <w:lang w:eastAsia="ro-RO"/>
              </w:rPr>
            </w:pPr>
            <w:r w:rsidRPr="00EF18B3">
              <w:rPr>
                <w:rFonts w:ascii="Georgia" w:hAnsi="Georgia" w:cs="Arial"/>
                <w:color w:val="000000"/>
                <w:sz w:val="24"/>
                <w:szCs w:val="24"/>
                <w:lang w:eastAsia="ro-RO"/>
              </w:rPr>
              <w:t>Proiectul are potenţialul de a se cumula în ceea ce priveşte mortalitatea pasarilor de interes comunitar din situl ROSPA0019. În arealul speciilor se găsesc turbine ale altor parcuri eoliane existent şi propuse. Apariţia acestor turbine şi începerea operării lor, cel mai probabil va creşte riscul de coliziune,</w:t>
            </w:r>
          </w:p>
        </w:tc>
        <w:tc>
          <w:tcPr>
            <w:tcW w:w="338" w:type="dxa"/>
          </w:tcPr>
          <w:p w:rsidR="00B57DFC" w:rsidRPr="00EF18B3" w:rsidRDefault="00B57DFC">
            <w:pPr>
              <w:widowControl w:val="0"/>
              <w:rPr>
                <w:rFonts w:ascii="Georgia" w:hAnsi="Georgia" w:cs="Calibri"/>
                <w:b/>
                <w:bCs/>
                <w:sz w:val="24"/>
                <w:szCs w:val="24"/>
              </w:rPr>
            </w:pPr>
          </w:p>
        </w:tc>
      </w:tr>
      <w:tr w:rsidR="00B57DFC" w:rsidRPr="00EF18B3" w:rsidTr="004320CD">
        <w:tc>
          <w:tcPr>
            <w:tcW w:w="49" w:type="dxa"/>
          </w:tcPr>
          <w:p w:rsidR="00B57DFC" w:rsidRPr="00EF18B3" w:rsidRDefault="00B57DFC">
            <w:pPr>
              <w:widowControl w:val="0"/>
              <w:suppressAutoHyphens w:val="0"/>
              <w:ind w:firstLine="0"/>
              <w:rPr>
                <w:rFonts w:ascii="Georgia" w:hAnsi="Georgia" w:cs="Arial"/>
                <w:sz w:val="24"/>
                <w:szCs w:val="24"/>
                <w:lang w:eastAsia="ro-RO"/>
              </w:rPr>
            </w:pPr>
          </w:p>
        </w:tc>
        <w:tc>
          <w:tcPr>
            <w:tcW w:w="30" w:type="dxa"/>
          </w:tcPr>
          <w:p w:rsidR="00B57DFC" w:rsidRPr="00EF18B3" w:rsidRDefault="00B57DFC">
            <w:pPr>
              <w:widowControl w:val="0"/>
              <w:suppressAutoHyphens w:val="0"/>
              <w:ind w:firstLine="0"/>
              <w:rPr>
                <w:rFonts w:ascii="Georgia" w:hAnsi="Georgia" w:cs="Arial"/>
                <w:sz w:val="24"/>
                <w:szCs w:val="24"/>
                <w:lang w:eastAsia="ro-RO"/>
              </w:rPr>
            </w:pPr>
          </w:p>
        </w:tc>
        <w:tc>
          <w:tcPr>
            <w:tcW w:w="1204" w:type="dxa"/>
            <w:gridSpan w:val="3"/>
            <w:vMerge/>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widowControl w:val="0"/>
              <w:suppressAutoHyphens w:val="0"/>
              <w:ind w:firstLine="0"/>
              <w:rPr>
                <w:rFonts w:ascii="Georgia" w:hAnsi="Georgia" w:cs="Arial"/>
                <w:sz w:val="24"/>
                <w:szCs w:val="24"/>
                <w:lang w:eastAsia="ro-RO"/>
              </w:rPr>
            </w:pPr>
          </w:p>
        </w:tc>
        <w:tc>
          <w:tcPr>
            <w:tcW w:w="2398" w:type="dxa"/>
            <w:gridSpan w:val="4"/>
            <w:vMerge/>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widowControl w:val="0"/>
              <w:suppressAutoHyphens w:val="0"/>
              <w:ind w:firstLine="0"/>
              <w:rPr>
                <w:rFonts w:ascii="Georgia" w:hAnsi="Georgia" w:cs="Arial"/>
                <w:sz w:val="24"/>
                <w:szCs w:val="24"/>
                <w:lang w:eastAsia="ro-RO"/>
              </w:rPr>
            </w:pP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rsidR="00B57DFC" w:rsidRPr="00EF18B3" w:rsidRDefault="00EF18B3">
            <w:pPr>
              <w:widowControl w:val="0"/>
              <w:suppressAutoHyphens w:val="0"/>
              <w:ind w:firstLine="0"/>
              <w:rPr>
                <w:rFonts w:ascii="Georgia" w:hAnsi="Georgia" w:cs="Arial"/>
                <w:sz w:val="24"/>
                <w:szCs w:val="24"/>
                <w:lang w:eastAsia="ro-RO"/>
              </w:rPr>
            </w:pPr>
            <w:r w:rsidRPr="00EF18B3">
              <w:rPr>
                <w:rFonts w:ascii="Georgia" w:hAnsi="Georgia" w:cs="Arial"/>
                <w:color w:val="000000"/>
                <w:sz w:val="24"/>
                <w:szCs w:val="24"/>
                <w:lang w:eastAsia="ro-RO"/>
              </w:rPr>
              <w:t>Tendinţele populaţiei</w:t>
            </w:r>
          </w:p>
        </w:tc>
        <w:tc>
          <w:tcPr>
            <w:tcW w:w="1144" w:type="dxa"/>
            <w:gridSpan w:val="3"/>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widowControl w:val="0"/>
              <w:suppressAutoHyphens w:val="0"/>
              <w:ind w:firstLine="0"/>
              <w:rPr>
                <w:rFonts w:ascii="Georgia" w:hAnsi="Georgia" w:cs="Arial"/>
                <w:sz w:val="24"/>
                <w:szCs w:val="24"/>
                <w:lang w:eastAsia="ro-RO"/>
              </w:rPr>
            </w:pPr>
          </w:p>
        </w:tc>
        <w:tc>
          <w:tcPr>
            <w:tcW w:w="1302" w:type="dxa"/>
            <w:gridSpan w:val="3"/>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widowControl w:val="0"/>
              <w:suppressAutoHyphens w:val="0"/>
              <w:ind w:firstLine="0"/>
              <w:rPr>
                <w:rFonts w:ascii="Georgia" w:hAnsi="Georgia" w:cs="Arial"/>
                <w:sz w:val="24"/>
                <w:szCs w:val="24"/>
                <w:lang w:eastAsia="ro-RO"/>
              </w:rPr>
            </w:pPr>
          </w:p>
        </w:tc>
        <w:tc>
          <w:tcPr>
            <w:tcW w:w="2253" w:type="dxa"/>
            <w:gridSpan w:val="2"/>
            <w:vMerge/>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widowControl w:val="0"/>
              <w:suppressAutoHyphens w:val="0"/>
              <w:ind w:firstLine="0"/>
              <w:rPr>
                <w:rFonts w:ascii="Georgia" w:hAnsi="Georgia" w:cs="Arial"/>
                <w:sz w:val="24"/>
                <w:szCs w:val="24"/>
                <w:lang w:eastAsia="ro-RO"/>
              </w:rPr>
            </w:pPr>
          </w:p>
        </w:tc>
        <w:tc>
          <w:tcPr>
            <w:tcW w:w="338" w:type="dxa"/>
          </w:tcPr>
          <w:p w:rsidR="00B57DFC" w:rsidRPr="00EF18B3" w:rsidRDefault="00B57DFC">
            <w:pPr>
              <w:widowControl w:val="0"/>
              <w:rPr>
                <w:rFonts w:ascii="Georgia" w:hAnsi="Georgia" w:cs="Calibri"/>
                <w:b/>
                <w:bCs/>
                <w:sz w:val="24"/>
                <w:szCs w:val="24"/>
              </w:rPr>
            </w:pPr>
          </w:p>
        </w:tc>
      </w:tr>
      <w:tr w:rsidR="00B57DFC" w:rsidRPr="00EF18B3" w:rsidTr="004320CD">
        <w:tc>
          <w:tcPr>
            <w:tcW w:w="49" w:type="dxa"/>
          </w:tcPr>
          <w:p w:rsidR="00B57DFC" w:rsidRPr="00EF18B3" w:rsidRDefault="00B57DFC">
            <w:pPr>
              <w:widowControl w:val="0"/>
              <w:suppressAutoHyphens w:val="0"/>
              <w:ind w:firstLine="0"/>
              <w:rPr>
                <w:rFonts w:ascii="Georgia" w:hAnsi="Georgia" w:cs="Arial"/>
                <w:sz w:val="24"/>
                <w:szCs w:val="24"/>
                <w:lang w:eastAsia="ro-RO"/>
              </w:rPr>
            </w:pPr>
          </w:p>
        </w:tc>
        <w:tc>
          <w:tcPr>
            <w:tcW w:w="30" w:type="dxa"/>
          </w:tcPr>
          <w:p w:rsidR="00B57DFC" w:rsidRPr="00EF18B3" w:rsidRDefault="00B57DFC">
            <w:pPr>
              <w:widowControl w:val="0"/>
              <w:suppressAutoHyphens w:val="0"/>
              <w:ind w:firstLine="0"/>
              <w:rPr>
                <w:rFonts w:ascii="Georgia" w:hAnsi="Georgia" w:cs="Arial"/>
                <w:sz w:val="24"/>
                <w:szCs w:val="24"/>
                <w:lang w:eastAsia="ro-RO"/>
              </w:rPr>
            </w:pPr>
          </w:p>
        </w:tc>
        <w:tc>
          <w:tcPr>
            <w:tcW w:w="1204" w:type="dxa"/>
            <w:gridSpan w:val="3"/>
            <w:vMerge/>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widowControl w:val="0"/>
              <w:suppressAutoHyphens w:val="0"/>
              <w:ind w:firstLine="0"/>
              <w:rPr>
                <w:rFonts w:ascii="Georgia" w:hAnsi="Georgia" w:cs="Arial"/>
                <w:sz w:val="24"/>
                <w:szCs w:val="24"/>
                <w:lang w:eastAsia="ro-RO"/>
              </w:rPr>
            </w:pPr>
          </w:p>
        </w:tc>
        <w:tc>
          <w:tcPr>
            <w:tcW w:w="2398" w:type="dxa"/>
            <w:gridSpan w:val="4"/>
            <w:vMerge/>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widowControl w:val="0"/>
              <w:suppressAutoHyphens w:val="0"/>
              <w:ind w:firstLine="0"/>
              <w:rPr>
                <w:rFonts w:ascii="Georgia" w:hAnsi="Georgia" w:cs="Arial"/>
                <w:sz w:val="24"/>
                <w:szCs w:val="24"/>
                <w:lang w:eastAsia="ro-RO"/>
              </w:rPr>
            </w:pP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rsidR="00B57DFC" w:rsidRPr="00EF18B3" w:rsidRDefault="00EF18B3">
            <w:pPr>
              <w:widowControl w:val="0"/>
              <w:suppressAutoHyphens w:val="0"/>
              <w:ind w:firstLine="0"/>
              <w:rPr>
                <w:rFonts w:ascii="Georgia" w:hAnsi="Georgia" w:cs="Arial"/>
                <w:sz w:val="24"/>
                <w:szCs w:val="24"/>
                <w:lang w:eastAsia="ro-RO"/>
              </w:rPr>
            </w:pPr>
            <w:r w:rsidRPr="00EF18B3">
              <w:rPr>
                <w:rFonts w:ascii="Georgia" w:hAnsi="Georgia" w:cs="Arial"/>
                <w:color w:val="000000"/>
                <w:sz w:val="24"/>
                <w:szCs w:val="24"/>
                <w:lang w:eastAsia="ro-RO"/>
              </w:rPr>
              <w:t>Tipar de distribuţie</w:t>
            </w:r>
          </w:p>
        </w:tc>
        <w:tc>
          <w:tcPr>
            <w:tcW w:w="1144" w:type="dxa"/>
            <w:gridSpan w:val="3"/>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widowControl w:val="0"/>
              <w:suppressAutoHyphens w:val="0"/>
              <w:ind w:firstLine="0"/>
              <w:rPr>
                <w:rFonts w:ascii="Georgia" w:hAnsi="Georgia" w:cs="Arial"/>
                <w:sz w:val="24"/>
                <w:szCs w:val="24"/>
                <w:lang w:eastAsia="ro-RO"/>
              </w:rPr>
            </w:pPr>
          </w:p>
        </w:tc>
        <w:tc>
          <w:tcPr>
            <w:tcW w:w="1302" w:type="dxa"/>
            <w:gridSpan w:val="3"/>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widowControl w:val="0"/>
              <w:suppressAutoHyphens w:val="0"/>
              <w:ind w:firstLine="0"/>
              <w:rPr>
                <w:rFonts w:ascii="Georgia" w:hAnsi="Georgia" w:cs="Arial"/>
                <w:sz w:val="24"/>
                <w:szCs w:val="24"/>
                <w:lang w:eastAsia="ro-RO"/>
              </w:rPr>
            </w:pPr>
          </w:p>
        </w:tc>
        <w:tc>
          <w:tcPr>
            <w:tcW w:w="2253" w:type="dxa"/>
            <w:gridSpan w:val="2"/>
            <w:vMerge/>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widowControl w:val="0"/>
              <w:suppressAutoHyphens w:val="0"/>
              <w:ind w:firstLine="0"/>
              <w:rPr>
                <w:rFonts w:ascii="Georgia" w:hAnsi="Georgia" w:cs="Arial"/>
                <w:sz w:val="24"/>
                <w:szCs w:val="24"/>
                <w:lang w:eastAsia="ro-RO"/>
              </w:rPr>
            </w:pPr>
          </w:p>
        </w:tc>
        <w:tc>
          <w:tcPr>
            <w:tcW w:w="338" w:type="dxa"/>
          </w:tcPr>
          <w:p w:rsidR="00B57DFC" w:rsidRPr="00EF18B3" w:rsidRDefault="00B57DFC">
            <w:pPr>
              <w:widowControl w:val="0"/>
              <w:rPr>
                <w:rFonts w:ascii="Georgia" w:hAnsi="Georgia" w:cs="Calibri"/>
                <w:b/>
                <w:bCs/>
                <w:sz w:val="24"/>
                <w:szCs w:val="24"/>
              </w:rPr>
            </w:pPr>
          </w:p>
        </w:tc>
      </w:tr>
      <w:tr w:rsidR="00B57DFC" w:rsidRPr="00EF18B3" w:rsidTr="004320CD">
        <w:trPr>
          <w:trHeight w:val="49"/>
        </w:trPr>
        <w:tc>
          <w:tcPr>
            <w:tcW w:w="49" w:type="dxa"/>
          </w:tcPr>
          <w:p w:rsidR="00B57DFC" w:rsidRPr="00EF18B3" w:rsidRDefault="00B57DFC">
            <w:pPr>
              <w:widowControl w:val="0"/>
              <w:suppressAutoHyphens w:val="0"/>
              <w:ind w:firstLine="0"/>
              <w:rPr>
                <w:rFonts w:ascii="Georgia" w:hAnsi="Georgia" w:cs="Arial"/>
                <w:sz w:val="24"/>
                <w:szCs w:val="24"/>
                <w:lang w:eastAsia="ro-RO"/>
              </w:rPr>
            </w:pPr>
          </w:p>
        </w:tc>
        <w:tc>
          <w:tcPr>
            <w:tcW w:w="30" w:type="dxa"/>
          </w:tcPr>
          <w:p w:rsidR="00B57DFC" w:rsidRPr="00EF18B3" w:rsidRDefault="00B57DFC">
            <w:pPr>
              <w:widowControl w:val="0"/>
              <w:suppressAutoHyphens w:val="0"/>
              <w:ind w:firstLine="0"/>
              <w:rPr>
                <w:rFonts w:ascii="Georgia" w:hAnsi="Georgia" w:cs="Arial"/>
                <w:sz w:val="24"/>
                <w:szCs w:val="24"/>
                <w:lang w:eastAsia="ro-RO"/>
              </w:rPr>
            </w:pPr>
          </w:p>
        </w:tc>
        <w:tc>
          <w:tcPr>
            <w:tcW w:w="1204" w:type="dxa"/>
            <w:gridSpan w:val="3"/>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widowControl w:val="0"/>
              <w:suppressAutoHyphens w:val="0"/>
              <w:ind w:firstLine="0"/>
              <w:rPr>
                <w:rFonts w:ascii="Georgia" w:hAnsi="Georgia" w:cs="Arial"/>
                <w:sz w:val="24"/>
                <w:szCs w:val="24"/>
                <w:lang w:eastAsia="ro-RO"/>
              </w:rPr>
            </w:pPr>
          </w:p>
        </w:tc>
        <w:tc>
          <w:tcPr>
            <w:tcW w:w="2398" w:type="dxa"/>
            <w:gridSpan w:val="4"/>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widowControl w:val="0"/>
              <w:suppressAutoHyphens w:val="0"/>
              <w:ind w:firstLine="0"/>
              <w:jc w:val="right"/>
              <w:rPr>
                <w:rFonts w:ascii="Georgia" w:hAnsi="Georgia" w:cs="Arial"/>
                <w:sz w:val="24"/>
                <w:szCs w:val="24"/>
                <w:lang w:eastAsia="ro-RO"/>
              </w:rPr>
            </w:pPr>
          </w:p>
        </w:tc>
        <w:tc>
          <w:tcPr>
            <w:tcW w:w="1128" w:type="dxa"/>
            <w:gridSpan w:val="3"/>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widowControl w:val="0"/>
              <w:suppressAutoHyphens w:val="0"/>
              <w:ind w:firstLine="0"/>
              <w:rPr>
                <w:rFonts w:ascii="Georgia" w:hAnsi="Georgia" w:cs="Arial"/>
                <w:sz w:val="24"/>
                <w:szCs w:val="24"/>
                <w:lang w:eastAsia="ro-RO"/>
              </w:rPr>
            </w:pPr>
          </w:p>
        </w:tc>
        <w:tc>
          <w:tcPr>
            <w:tcW w:w="1144" w:type="dxa"/>
            <w:gridSpan w:val="3"/>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widowControl w:val="0"/>
              <w:suppressAutoHyphens w:val="0"/>
              <w:ind w:firstLine="0"/>
              <w:rPr>
                <w:rFonts w:ascii="Georgia" w:hAnsi="Georgia" w:cs="Arial"/>
                <w:sz w:val="24"/>
                <w:szCs w:val="24"/>
                <w:lang w:eastAsia="ro-RO"/>
              </w:rPr>
            </w:pPr>
          </w:p>
        </w:tc>
        <w:tc>
          <w:tcPr>
            <w:tcW w:w="1302" w:type="dxa"/>
            <w:gridSpan w:val="3"/>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widowControl w:val="0"/>
              <w:suppressAutoHyphens w:val="0"/>
              <w:ind w:firstLine="0"/>
              <w:rPr>
                <w:rFonts w:ascii="Georgia" w:hAnsi="Georgia" w:cs="Arial"/>
                <w:sz w:val="24"/>
                <w:szCs w:val="24"/>
                <w:lang w:eastAsia="ro-RO"/>
              </w:rPr>
            </w:pPr>
          </w:p>
        </w:tc>
        <w:tc>
          <w:tcPr>
            <w:tcW w:w="2253" w:type="dxa"/>
            <w:gridSpan w:val="2"/>
            <w:tcBorders>
              <w:top w:val="single" w:sz="4" w:space="0" w:color="000000"/>
              <w:left w:val="single" w:sz="4" w:space="0" w:color="000000"/>
              <w:bottom w:val="single" w:sz="4" w:space="0" w:color="000000"/>
              <w:right w:val="single" w:sz="4" w:space="0" w:color="000000"/>
            </w:tcBorders>
            <w:vAlign w:val="center"/>
          </w:tcPr>
          <w:p w:rsidR="00B57DFC" w:rsidRPr="00EF18B3" w:rsidRDefault="00B57DFC">
            <w:pPr>
              <w:widowControl w:val="0"/>
              <w:suppressAutoHyphens w:val="0"/>
              <w:ind w:firstLine="0"/>
              <w:rPr>
                <w:rFonts w:ascii="Georgia" w:hAnsi="Georgia" w:cs="Arial"/>
                <w:sz w:val="24"/>
                <w:szCs w:val="24"/>
                <w:lang w:eastAsia="ro-RO"/>
              </w:rPr>
            </w:pPr>
          </w:p>
        </w:tc>
        <w:tc>
          <w:tcPr>
            <w:tcW w:w="338" w:type="dxa"/>
          </w:tcPr>
          <w:p w:rsidR="00B57DFC" w:rsidRPr="00EF18B3" w:rsidRDefault="00B57DFC">
            <w:pPr>
              <w:widowControl w:val="0"/>
              <w:rPr>
                <w:rFonts w:ascii="Georgia" w:hAnsi="Georgia" w:cs="Calibri"/>
                <w:b/>
                <w:bCs/>
                <w:sz w:val="24"/>
                <w:szCs w:val="24"/>
              </w:rPr>
            </w:pPr>
          </w:p>
        </w:tc>
      </w:tr>
      <w:tr w:rsidR="00B57DFC" w:rsidRPr="00EF18B3" w:rsidTr="004320CD">
        <w:trPr>
          <w:trHeight w:val="790"/>
        </w:trPr>
        <w:tc>
          <w:tcPr>
            <w:tcW w:w="49" w:type="dxa"/>
          </w:tcPr>
          <w:p w:rsidR="00B57DFC" w:rsidRPr="00EF18B3" w:rsidRDefault="00B57DFC">
            <w:pPr>
              <w:widowControl w:val="0"/>
              <w:suppressAutoHyphens w:val="0"/>
              <w:ind w:firstLine="0"/>
              <w:rPr>
                <w:rFonts w:ascii="Georgia" w:hAnsi="Georgia" w:cs="Arial"/>
                <w:sz w:val="24"/>
                <w:szCs w:val="24"/>
                <w:lang w:eastAsia="ro-RO"/>
              </w:rPr>
            </w:pPr>
          </w:p>
        </w:tc>
        <w:tc>
          <w:tcPr>
            <w:tcW w:w="1102" w:type="dxa"/>
            <w:gridSpan w:val="3"/>
            <w:vAlign w:val="center"/>
          </w:tcPr>
          <w:p w:rsidR="00B57DFC" w:rsidRPr="00EF18B3" w:rsidRDefault="00B57DFC">
            <w:pPr>
              <w:widowControl w:val="0"/>
              <w:suppressAutoHyphens w:val="0"/>
              <w:ind w:firstLine="0"/>
              <w:rPr>
                <w:rFonts w:ascii="Georgia" w:hAnsi="Georgia" w:cs="Arial"/>
                <w:sz w:val="24"/>
                <w:szCs w:val="24"/>
                <w:lang w:eastAsia="ro-RO"/>
              </w:rPr>
            </w:pPr>
          </w:p>
        </w:tc>
        <w:tc>
          <w:tcPr>
            <w:tcW w:w="1197" w:type="dxa"/>
            <w:gridSpan w:val="3"/>
            <w:vAlign w:val="center"/>
          </w:tcPr>
          <w:p w:rsidR="00B57DFC" w:rsidRPr="00EF18B3" w:rsidRDefault="00EF18B3">
            <w:pPr>
              <w:widowControl w:val="0"/>
              <w:suppressAutoHyphens w:val="0"/>
              <w:ind w:firstLine="0"/>
              <w:jc w:val="center"/>
              <w:rPr>
                <w:rFonts w:ascii="Georgia" w:hAnsi="Georgia" w:cs="Arial"/>
                <w:sz w:val="24"/>
                <w:szCs w:val="24"/>
                <w:lang w:eastAsia="ro-RO"/>
              </w:rPr>
            </w:pPr>
            <w:r w:rsidRPr="00EF18B3">
              <w:rPr>
                <w:rFonts w:ascii="Georgia" w:hAnsi="Georgia" w:cs="Arial"/>
                <w:b/>
                <w:bCs/>
                <w:color w:val="000000"/>
                <w:sz w:val="24"/>
                <w:szCs w:val="24"/>
                <w:lang w:eastAsia="ro-RO"/>
              </w:rPr>
              <w:t>Componente Natura 2000</w:t>
            </w:r>
          </w:p>
        </w:tc>
        <w:tc>
          <w:tcPr>
            <w:tcW w:w="1422" w:type="dxa"/>
            <w:gridSpan w:val="3"/>
            <w:vAlign w:val="center"/>
          </w:tcPr>
          <w:p w:rsidR="00B57DFC" w:rsidRPr="00EF18B3" w:rsidRDefault="00EF18B3">
            <w:pPr>
              <w:widowControl w:val="0"/>
              <w:suppressAutoHyphens w:val="0"/>
              <w:ind w:firstLine="0"/>
              <w:jc w:val="center"/>
              <w:rPr>
                <w:rFonts w:ascii="Georgia" w:hAnsi="Georgia" w:cs="Arial"/>
                <w:sz w:val="24"/>
                <w:szCs w:val="24"/>
                <w:lang w:eastAsia="ro-RO"/>
              </w:rPr>
            </w:pPr>
            <w:r w:rsidRPr="00EF18B3">
              <w:rPr>
                <w:rFonts w:ascii="Georgia" w:hAnsi="Georgia" w:cs="Arial"/>
                <w:b/>
                <w:bCs/>
                <w:color w:val="000000"/>
                <w:sz w:val="24"/>
                <w:szCs w:val="24"/>
                <w:lang w:eastAsia="ro-RO"/>
              </w:rPr>
              <w:t>Denumire ştiinţifică</w:t>
            </w:r>
          </w:p>
        </w:tc>
        <w:tc>
          <w:tcPr>
            <w:tcW w:w="1097" w:type="dxa"/>
            <w:gridSpan w:val="3"/>
            <w:vAlign w:val="center"/>
          </w:tcPr>
          <w:p w:rsidR="00B57DFC" w:rsidRPr="00EF18B3" w:rsidRDefault="00EF18B3">
            <w:pPr>
              <w:widowControl w:val="0"/>
              <w:suppressAutoHyphens w:val="0"/>
              <w:ind w:firstLine="0"/>
              <w:jc w:val="center"/>
              <w:rPr>
                <w:rFonts w:ascii="Georgia" w:hAnsi="Georgia" w:cs="Arial"/>
                <w:sz w:val="24"/>
                <w:szCs w:val="24"/>
                <w:lang w:eastAsia="ro-RO"/>
              </w:rPr>
            </w:pPr>
            <w:r w:rsidRPr="00EF18B3">
              <w:rPr>
                <w:rFonts w:ascii="Georgia" w:hAnsi="Georgia" w:cs="Arial"/>
                <w:b/>
                <w:bCs/>
                <w:color w:val="000000"/>
                <w:sz w:val="24"/>
                <w:szCs w:val="24"/>
                <w:lang w:eastAsia="ro-RO"/>
              </w:rPr>
              <w:t>Parametru afectat de PP analizat</w:t>
            </w:r>
          </w:p>
        </w:tc>
        <w:tc>
          <w:tcPr>
            <w:tcW w:w="1107" w:type="dxa"/>
            <w:gridSpan w:val="3"/>
            <w:vAlign w:val="center"/>
          </w:tcPr>
          <w:p w:rsidR="00B57DFC" w:rsidRPr="00EF18B3" w:rsidRDefault="00EF18B3">
            <w:pPr>
              <w:widowControl w:val="0"/>
              <w:suppressAutoHyphens w:val="0"/>
              <w:ind w:firstLine="0"/>
              <w:jc w:val="center"/>
              <w:rPr>
                <w:rFonts w:ascii="Georgia" w:hAnsi="Georgia" w:cs="Arial"/>
                <w:sz w:val="24"/>
                <w:szCs w:val="24"/>
                <w:lang w:eastAsia="ro-RO"/>
              </w:rPr>
            </w:pPr>
            <w:r w:rsidRPr="00EF18B3">
              <w:rPr>
                <w:rFonts w:ascii="Georgia" w:hAnsi="Georgia" w:cs="Arial"/>
                <w:b/>
                <w:bCs/>
                <w:color w:val="000000"/>
                <w:sz w:val="24"/>
                <w:szCs w:val="24"/>
                <w:lang w:eastAsia="ro-RO"/>
              </w:rPr>
              <w:t>Cuantifica rea impactului cumulat</w:t>
            </w:r>
          </w:p>
        </w:tc>
        <w:tc>
          <w:tcPr>
            <w:tcW w:w="1281" w:type="dxa"/>
            <w:gridSpan w:val="2"/>
            <w:vAlign w:val="center"/>
          </w:tcPr>
          <w:p w:rsidR="00B57DFC" w:rsidRPr="00EF18B3" w:rsidRDefault="00EF18B3">
            <w:pPr>
              <w:widowControl w:val="0"/>
              <w:suppressAutoHyphens w:val="0"/>
              <w:ind w:firstLine="0"/>
              <w:jc w:val="center"/>
              <w:rPr>
                <w:rFonts w:ascii="Georgia" w:hAnsi="Georgia" w:cs="Arial"/>
                <w:sz w:val="24"/>
                <w:szCs w:val="24"/>
                <w:lang w:eastAsia="ro-RO"/>
              </w:rPr>
            </w:pPr>
            <w:r w:rsidRPr="00EF18B3">
              <w:rPr>
                <w:rFonts w:ascii="Georgia" w:hAnsi="Georgia" w:cs="Arial"/>
                <w:b/>
                <w:bCs/>
                <w:color w:val="000000"/>
                <w:sz w:val="24"/>
                <w:szCs w:val="24"/>
                <w:lang w:eastAsia="ro-RO"/>
              </w:rPr>
              <w:t>Semnificaţia impactului cumulat</w:t>
            </w:r>
          </w:p>
        </w:tc>
        <w:tc>
          <w:tcPr>
            <w:tcW w:w="2253" w:type="dxa"/>
            <w:gridSpan w:val="2"/>
            <w:vAlign w:val="center"/>
          </w:tcPr>
          <w:p w:rsidR="00B57DFC" w:rsidRPr="00EF18B3" w:rsidRDefault="00EF18B3">
            <w:pPr>
              <w:widowControl w:val="0"/>
              <w:suppressAutoHyphens w:val="0"/>
              <w:ind w:firstLine="0"/>
              <w:jc w:val="center"/>
              <w:rPr>
                <w:rFonts w:ascii="Georgia" w:hAnsi="Georgia" w:cs="Arial"/>
                <w:sz w:val="24"/>
                <w:szCs w:val="24"/>
                <w:lang w:eastAsia="ro-RO"/>
              </w:rPr>
            </w:pPr>
            <w:r w:rsidRPr="00EF18B3">
              <w:rPr>
                <w:rFonts w:ascii="Georgia" w:hAnsi="Georgia" w:cs="Arial"/>
                <w:b/>
                <w:bCs/>
                <w:color w:val="000000"/>
                <w:sz w:val="24"/>
                <w:szCs w:val="24"/>
                <w:lang w:eastAsia="ro-RO"/>
              </w:rPr>
              <w:t>justificarea semnificatiei</w:t>
            </w:r>
          </w:p>
        </w:tc>
        <w:tc>
          <w:tcPr>
            <w:tcW w:w="338" w:type="dxa"/>
            <w:vAlign w:val="center"/>
          </w:tcPr>
          <w:p w:rsidR="00B57DFC" w:rsidRPr="00EF18B3" w:rsidRDefault="00B57DFC">
            <w:pPr>
              <w:widowControl w:val="0"/>
              <w:rPr>
                <w:rFonts w:ascii="Georgia" w:hAnsi="Georgia" w:cs="Calibri"/>
                <w:b/>
                <w:bCs/>
                <w:sz w:val="24"/>
                <w:szCs w:val="24"/>
              </w:rPr>
            </w:pPr>
          </w:p>
        </w:tc>
      </w:tr>
      <w:tr w:rsidR="00B57DFC" w:rsidRPr="00EF18B3" w:rsidTr="004320CD">
        <w:tc>
          <w:tcPr>
            <w:tcW w:w="49" w:type="dxa"/>
          </w:tcPr>
          <w:p w:rsidR="00B57DFC" w:rsidRPr="00EF18B3" w:rsidRDefault="00B57DFC">
            <w:pPr>
              <w:widowControl w:val="0"/>
              <w:suppressAutoHyphens w:val="0"/>
              <w:ind w:firstLine="0"/>
              <w:jc w:val="center"/>
              <w:rPr>
                <w:rFonts w:ascii="Georgia" w:hAnsi="Georgia" w:cs="Arial"/>
                <w:sz w:val="24"/>
                <w:szCs w:val="24"/>
                <w:lang w:eastAsia="ro-RO"/>
              </w:rPr>
            </w:pPr>
          </w:p>
        </w:tc>
        <w:tc>
          <w:tcPr>
            <w:tcW w:w="1102" w:type="dxa"/>
            <w:gridSpan w:val="3"/>
            <w:vMerge w:val="restart"/>
            <w:vAlign w:val="center"/>
          </w:tcPr>
          <w:p w:rsidR="00B57DFC" w:rsidRPr="00EF18B3" w:rsidRDefault="00EF18B3">
            <w:pPr>
              <w:widowControl w:val="0"/>
              <w:suppressAutoHyphens w:val="0"/>
              <w:ind w:firstLine="0"/>
              <w:jc w:val="center"/>
              <w:rPr>
                <w:rFonts w:ascii="Georgia" w:hAnsi="Georgia" w:cs="Arial"/>
                <w:sz w:val="24"/>
                <w:szCs w:val="24"/>
                <w:lang w:eastAsia="ro-RO"/>
              </w:rPr>
            </w:pPr>
            <w:r w:rsidRPr="00EF18B3">
              <w:rPr>
                <w:rFonts w:ascii="Georgia" w:hAnsi="Georgia" w:cs="Arial"/>
                <w:b/>
                <w:bCs/>
                <w:color w:val="000000"/>
                <w:sz w:val="24"/>
                <w:szCs w:val="24"/>
                <w:lang w:eastAsia="ro-RO"/>
              </w:rPr>
              <w:t>ROSAC0215 Recifii Jurasici Cheia</w:t>
            </w:r>
          </w:p>
        </w:tc>
        <w:tc>
          <w:tcPr>
            <w:tcW w:w="1197" w:type="dxa"/>
            <w:gridSpan w:val="3"/>
            <w:vMerge w:val="restart"/>
            <w:vAlign w:val="center"/>
          </w:tcPr>
          <w:p w:rsidR="00B57DFC" w:rsidRPr="00EF18B3" w:rsidRDefault="00EF18B3">
            <w:pPr>
              <w:widowControl w:val="0"/>
              <w:suppressAutoHyphens w:val="0"/>
              <w:ind w:firstLine="0"/>
              <w:jc w:val="center"/>
              <w:rPr>
                <w:rFonts w:ascii="Georgia" w:hAnsi="Georgia" w:cs="Arial"/>
                <w:sz w:val="24"/>
                <w:szCs w:val="24"/>
                <w:lang w:eastAsia="ro-RO"/>
              </w:rPr>
            </w:pPr>
            <w:r w:rsidRPr="00EF18B3">
              <w:rPr>
                <w:rFonts w:ascii="Georgia" w:hAnsi="Georgia" w:cs="Arial"/>
                <w:b/>
                <w:bCs/>
                <w:color w:val="000000"/>
                <w:sz w:val="24"/>
                <w:szCs w:val="24"/>
                <w:lang w:eastAsia="ro-RO"/>
              </w:rPr>
              <w:t>Specii de plante de interes comunitar</w:t>
            </w:r>
          </w:p>
        </w:tc>
        <w:tc>
          <w:tcPr>
            <w:tcW w:w="1422" w:type="dxa"/>
            <w:gridSpan w:val="3"/>
            <w:vMerge w:val="restart"/>
            <w:vAlign w:val="center"/>
          </w:tcPr>
          <w:p w:rsidR="00B57DFC" w:rsidRPr="00EF18B3" w:rsidRDefault="00EF18B3">
            <w:pPr>
              <w:widowControl w:val="0"/>
              <w:suppressAutoHyphens w:val="0"/>
              <w:ind w:firstLine="0"/>
              <w:jc w:val="center"/>
              <w:rPr>
                <w:rFonts w:ascii="Georgia" w:hAnsi="Georgia" w:cs="Arial"/>
                <w:sz w:val="24"/>
                <w:szCs w:val="24"/>
                <w:lang w:eastAsia="ro-RO"/>
              </w:rPr>
            </w:pPr>
            <w:r w:rsidRPr="00EF18B3">
              <w:rPr>
                <w:rFonts w:ascii="Georgia" w:hAnsi="Georgia" w:cs="Arial"/>
                <w:color w:val="000000"/>
                <w:sz w:val="24"/>
                <w:szCs w:val="24"/>
                <w:lang w:eastAsia="ro-RO"/>
              </w:rPr>
              <w:t>Vegetaţie forestieră ponto-sarmatică cu stejar pufos, Peşteri în care accesul publicului este interzis ,Stepe ponto-sarmatice, Tufarişuri de foioase ponto-sarmatice, Moehringia jankae, Campanula romanica,</w:t>
            </w:r>
          </w:p>
        </w:tc>
        <w:tc>
          <w:tcPr>
            <w:tcW w:w="1097" w:type="dxa"/>
            <w:gridSpan w:val="3"/>
            <w:vMerge w:val="restart"/>
            <w:vAlign w:val="center"/>
          </w:tcPr>
          <w:p w:rsidR="00B57DFC" w:rsidRPr="00EF18B3" w:rsidRDefault="00EF18B3">
            <w:pPr>
              <w:widowControl w:val="0"/>
              <w:suppressAutoHyphens w:val="0"/>
              <w:ind w:firstLine="0"/>
              <w:rPr>
                <w:rFonts w:ascii="Georgia" w:hAnsi="Georgia" w:cs="Arial"/>
                <w:sz w:val="24"/>
                <w:szCs w:val="24"/>
                <w:lang w:eastAsia="ro-RO"/>
              </w:rPr>
            </w:pPr>
            <w:r w:rsidRPr="00EF18B3">
              <w:rPr>
                <w:rFonts w:ascii="Georgia" w:hAnsi="Georgia" w:cs="Arial"/>
                <w:color w:val="000000"/>
                <w:sz w:val="24"/>
                <w:szCs w:val="24"/>
                <w:lang w:eastAsia="ro-RO"/>
              </w:rPr>
              <w:t>Suprafata habitatului</w:t>
            </w:r>
          </w:p>
        </w:tc>
        <w:tc>
          <w:tcPr>
            <w:tcW w:w="1107" w:type="dxa"/>
            <w:gridSpan w:val="3"/>
            <w:vMerge w:val="restart"/>
            <w:vAlign w:val="center"/>
          </w:tcPr>
          <w:p w:rsidR="00B57DFC" w:rsidRPr="00EF18B3" w:rsidRDefault="00EF18B3">
            <w:pPr>
              <w:widowControl w:val="0"/>
              <w:suppressAutoHyphens w:val="0"/>
              <w:ind w:firstLine="0"/>
              <w:jc w:val="center"/>
              <w:rPr>
                <w:rFonts w:ascii="Georgia" w:hAnsi="Georgia" w:cs="Arial"/>
                <w:sz w:val="24"/>
                <w:szCs w:val="24"/>
                <w:lang w:eastAsia="ro-RO"/>
              </w:rPr>
            </w:pPr>
            <w:r w:rsidRPr="00EF18B3">
              <w:rPr>
                <w:rFonts w:ascii="Georgia" w:hAnsi="Georgia" w:cs="Arial"/>
                <w:color w:val="000000"/>
                <w:sz w:val="24"/>
                <w:szCs w:val="24"/>
                <w:lang w:eastAsia="ro-RO"/>
              </w:rPr>
              <w:t>nu se poate cuantifica</w:t>
            </w:r>
          </w:p>
        </w:tc>
        <w:tc>
          <w:tcPr>
            <w:tcW w:w="1281" w:type="dxa"/>
            <w:gridSpan w:val="2"/>
            <w:vMerge w:val="restart"/>
            <w:vAlign w:val="center"/>
          </w:tcPr>
          <w:p w:rsidR="00B57DFC" w:rsidRPr="00EF18B3" w:rsidRDefault="00EF18B3">
            <w:pPr>
              <w:widowControl w:val="0"/>
              <w:suppressAutoHyphens w:val="0"/>
              <w:ind w:firstLine="0"/>
              <w:jc w:val="center"/>
              <w:rPr>
                <w:rFonts w:ascii="Georgia" w:hAnsi="Georgia" w:cs="Arial"/>
                <w:sz w:val="24"/>
                <w:szCs w:val="24"/>
                <w:lang w:eastAsia="ro-RO"/>
              </w:rPr>
            </w:pPr>
            <w:r w:rsidRPr="00EF18B3">
              <w:rPr>
                <w:rFonts w:ascii="Georgia" w:hAnsi="Georgia" w:cs="Arial"/>
                <w:color w:val="000000"/>
                <w:sz w:val="24"/>
                <w:szCs w:val="24"/>
                <w:lang w:eastAsia="ro-RO"/>
              </w:rPr>
              <w:t>nesemnificativ</w:t>
            </w:r>
          </w:p>
        </w:tc>
        <w:tc>
          <w:tcPr>
            <w:tcW w:w="2253" w:type="dxa"/>
            <w:gridSpan w:val="2"/>
            <w:vMerge w:val="restart"/>
            <w:vAlign w:val="center"/>
          </w:tcPr>
          <w:p w:rsidR="00B57DFC" w:rsidRPr="00EF18B3" w:rsidRDefault="00EF18B3">
            <w:pPr>
              <w:widowControl w:val="0"/>
              <w:suppressAutoHyphens w:val="0"/>
              <w:ind w:firstLine="0"/>
              <w:jc w:val="center"/>
              <w:rPr>
                <w:rFonts w:ascii="Georgia" w:hAnsi="Georgia" w:cs="Arial"/>
                <w:sz w:val="24"/>
                <w:szCs w:val="24"/>
                <w:lang w:eastAsia="ro-RO"/>
              </w:rPr>
            </w:pPr>
            <w:r w:rsidRPr="00EF18B3">
              <w:rPr>
                <w:rFonts w:ascii="Georgia" w:hAnsi="Georgia" w:cs="Arial"/>
                <w:color w:val="000000"/>
                <w:sz w:val="24"/>
                <w:szCs w:val="24"/>
                <w:lang w:eastAsia="ro-RO"/>
              </w:rPr>
              <w:t>Conform hăr</w:t>
            </w:r>
            <w:r w:rsidRPr="00EF18B3">
              <w:rPr>
                <w:rFonts w:ascii="Georgia" w:hAnsi="Georgia" w:cs="Cambria"/>
                <w:color w:val="000000"/>
                <w:sz w:val="24"/>
                <w:szCs w:val="24"/>
                <w:lang w:eastAsia="ro-RO"/>
              </w:rPr>
              <w:t>ț</w:t>
            </w:r>
            <w:r w:rsidRPr="00EF18B3">
              <w:rPr>
                <w:rFonts w:ascii="Georgia" w:hAnsi="Georgia" w:cs="Arial"/>
                <w:color w:val="000000"/>
                <w:sz w:val="24"/>
                <w:szCs w:val="24"/>
                <w:lang w:eastAsia="ro-RO"/>
              </w:rPr>
              <w:t xml:space="preserve">ilor din PM , habitatele de interes comunitar pentru care a fost declarat situl ROSAC0215 nu se regasesc </w:t>
            </w:r>
            <w:r w:rsidRPr="00EF18B3">
              <w:rPr>
                <w:rFonts w:ascii="Georgia" w:hAnsi="Georgia" w:cs="Garamond"/>
                <w:color w:val="000000"/>
                <w:sz w:val="24"/>
                <w:szCs w:val="24"/>
                <w:lang w:eastAsia="ro-RO"/>
              </w:rPr>
              <w:t>î</w:t>
            </w:r>
            <w:r w:rsidRPr="00EF18B3">
              <w:rPr>
                <w:rFonts w:ascii="Georgia" w:hAnsi="Georgia" w:cs="Arial"/>
                <w:color w:val="000000"/>
                <w:sz w:val="24"/>
                <w:szCs w:val="24"/>
                <w:lang w:eastAsia="ro-RO"/>
              </w:rPr>
              <w:t xml:space="preserve">n interiorul sau </w:t>
            </w:r>
            <w:r w:rsidRPr="00EF18B3">
              <w:rPr>
                <w:rFonts w:ascii="Georgia" w:hAnsi="Georgia" w:cs="Garamond"/>
                <w:color w:val="000000"/>
                <w:sz w:val="24"/>
                <w:szCs w:val="24"/>
                <w:lang w:eastAsia="ro-RO"/>
              </w:rPr>
              <w:t>î</w:t>
            </w:r>
            <w:r w:rsidRPr="00EF18B3">
              <w:rPr>
                <w:rFonts w:ascii="Georgia" w:hAnsi="Georgia" w:cs="Arial"/>
                <w:color w:val="000000"/>
                <w:sz w:val="24"/>
                <w:szCs w:val="24"/>
                <w:lang w:eastAsia="ro-RO"/>
              </w:rPr>
              <w:t>n vecinattaea amplasamentului parcului eolian</w:t>
            </w:r>
          </w:p>
        </w:tc>
        <w:tc>
          <w:tcPr>
            <w:tcW w:w="338" w:type="dxa"/>
            <w:vMerge w:val="restart"/>
            <w:vAlign w:val="center"/>
          </w:tcPr>
          <w:p w:rsidR="00B57DFC" w:rsidRPr="00EF18B3" w:rsidRDefault="00B57DFC">
            <w:pPr>
              <w:widowControl w:val="0"/>
              <w:rPr>
                <w:rFonts w:ascii="Georgia" w:hAnsi="Georgia" w:cs="Calibri"/>
                <w:b/>
                <w:bCs/>
                <w:sz w:val="24"/>
                <w:szCs w:val="24"/>
              </w:rPr>
            </w:pPr>
          </w:p>
        </w:tc>
      </w:tr>
      <w:tr w:rsidR="00B57DFC" w:rsidRPr="00EF18B3" w:rsidTr="004320CD">
        <w:tc>
          <w:tcPr>
            <w:tcW w:w="49" w:type="dxa"/>
          </w:tcPr>
          <w:p w:rsidR="00B57DFC" w:rsidRPr="00EF18B3" w:rsidRDefault="00B57DFC">
            <w:pPr>
              <w:widowControl w:val="0"/>
              <w:suppressAutoHyphens w:val="0"/>
              <w:ind w:firstLine="0"/>
              <w:rPr>
                <w:rFonts w:ascii="Georgia" w:hAnsi="Georgia" w:cs="Arial"/>
                <w:sz w:val="24"/>
                <w:szCs w:val="24"/>
                <w:lang w:eastAsia="ro-RO"/>
              </w:rPr>
            </w:pPr>
          </w:p>
        </w:tc>
        <w:tc>
          <w:tcPr>
            <w:tcW w:w="1102" w:type="dxa"/>
            <w:gridSpan w:val="3"/>
            <w:vMerge/>
            <w:vAlign w:val="bottom"/>
          </w:tcPr>
          <w:p w:rsidR="00B57DFC" w:rsidRPr="00EF18B3" w:rsidRDefault="00B57DFC">
            <w:pPr>
              <w:widowControl w:val="0"/>
              <w:suppressAutoHyphens w:val="0"/>
              <w:ind w:firstLine="0"/>
              <w:rPr>
                <w:rFonts w:ascii="Georgia" w:hAnsi="Georgia" w:cs="Arial"/>
                <w:sz w:val="24"/>
                <w:szCs w:val="24"/>
                <w:lang w:eastAsia="ro-RO"/>
              </w:rPr>
            </w:pPr>
          </w:p>
        </w:tc>
        <w:tc>
          <w:tcPr>
            <w:tcW w:w="1197" w:type="dxa"/>
            <w:gridSpan w:val="3"/>
            <w:vAlign w:val="bottom"/>
          </w:tcPr>
          <w:p w:rsidR="00B57DFC" w:rsidRPr="00EF18B3" w:rsidRDefault="00EF18B3">
            <w:pPr>
              <w:widowControl w:val="0"/>
              <w:suppressAutoHyphens w:val="0"/>
              <w:ind w:firstLine="0"/>
              <w:jc w:val="center"/>
              <w:rPr>
                <w:rFonts w:ascii="Georgia" w:hAnsi="Georgia" w:cs="Arial"/>
                <w:sz w:val="24"/>
                <w:szCs w:val="24"/>
                <w:lang w:eastAsia="ro-RO"/>
              </w:rPr>
            </w:pPr>
            <w:r w:rsidRPr="00EF18B3">
              <w:rPr>
                <w:rFonts w:ascii="Georgia" w:hAnsi="Georgia" w:cs="Arial"/>
                <w:b/>
                <w:bCs/>
                <w:color w:val="000000"/>
                <w:sz w:val="24"/>
                <w:szCs w:val="24"/>
                <w:lang w:eastAsia="ro-RO"/>
              </w:rPr>
              <w:t>Specii de nevertebrate de interes comunitar</w:t>
            </w:r>
          </w:p>
        </w:tc>
        <w:tc>
          <w:tcPr>
            <w:tcW w:w="1422" w:type="dxa"/>
            <w:gridSpan w:val="3"/>
            <w:vAlign w:val="bottom"/>
          </w:tcPr>
          <w:p w:rsidR="00B57DFC" w:rsidRPr="00EF18B3" w:rsidRDefault="00EF18B3">
            <w:pPr>
              <w:widowControl w:val="0"/>
              <w:suppressAutoHyphens w:val="0"/>
              <w:ind w:firstLine="0"/>
              <w:rPr>
                <w:rFonts w:ascii="Georgia" w:hAnsi="Georgia" w:cs="Arial"/>
                <w:sz w:val="24"/>
                <w:szCs w:val="24"/>
                <w:lang w:eastAsia="ro-RO"/>
              </w:rPr>
            </w:pPr>
            <w:r w:rsidRPr="00EF18B3">
              <w:rPr>
                <w:rFonts w:ascii="Georgia" w:hAnsi="Georgia" w:cs="Arial"/>
                <w:color w:val="000000"/>
                <w:sz w:val="24"/>
                <w:szCs w:val="24"/>
                <w:lang w:eastAsia="ro-RO"/>
              </w:rPr>
              <w:t>Centaurea jankae, Coenagrion ornatum</w:t>
            </w:r>
          </w:p>
        </w:tc>
        <w:tc>
          <w:tcPr>
            <w:tcW w:w="1097" w:type="dxa"/>
            <w:gridSpan w:val="3"/>
            <w:vMerge/>
            <w:vAlign w:val="bottom"/>
          </w:tcPr>
          <w:p w:rsidR="00B57DFC" w:rsidRPr="00EF18B3" w:rsidRDefault="00B57DFC">
            <w:pPr>
              <w:widowControl w:val="0"/>
              <w:suppressAutoHyphens w:val="0"/>
              <w:ind w:firstLine="0"/>
              <w:rPr>
                <w:rFonts w:ascii="Georgia" w:hAnsi="Georgia" w:cs="Arial"/>
                <w:sz w:val="24"/>
                <w:szCs w:val="24"/>
                <w:lang w:eastAsia="ro-RO"/>
              </w:rPr>
            </w:pPr>
          </w:p>
        </w:tc>
        <w:tc>
          <w:tcPr>
            <w:tcW w:w="1107" w:type="dxa"/>
            <w:gridSpan w:val="3"/>
            <w:vMerge/>
            <w:vAlign w:val="bottom"/>
          </w:tcPr>
          <w:p w:rsidR="00B57DFC" w:rsidRPr="00EF18B3" w:rsidRDefault="00B57DFC">
            <w:pPr>
              <w:widowControl w:val="0"/>
              <w:suppressAutoHyphens w:val="0"/>
              <w:ind w:firstLine="0"/>
              <w:rPr>
                <w:rFonts w:ascii="Georgia" w:hAnsi="Georgia" w:cs="Arial"/>
                <w:sz w:val="24"/>
                <w:szCs w:val="24"/>
                <w:lang w:eastAsia="ro-RO"/>
              </w:rPr>
            </w:pPr>
          </w:p>
        </w:tc>
        <w:tc>
          <w:tcPr>
            <w:tcW w:w="1281" w:type="dxa"/>
            <w:gridSpan w:val="2"/>
            <w:vMerge/>
            <w:vAlign w:val="bottom"/>
          </w:tcPr>
          <w:p w:rsidR="00B57DFC" w:rsidRPr="00EF18B3" w:rsidRDefault="00B57DFC">
            <w:pPr>
              <w:widowControl w:val="0"/>
              <w:suppressAutoHyphens w:val="0"/>
              <w:ind w:firstLine="0"/>
              <w:rPr>
                <w:rFonts w:ascii="Georgia" w:hAnsi="Georgia" w:cs="Arial"/>
                <w:sz w:val="24"/>
                <w:szCs w:val="24"/>
                <w:lang w:eastAsia="ro-RO"/>
              </w:rPr>
            </w:pPr>
          </w:p>
        </w:tc>
        <w:tc>
          <w:tcPr>
            <w:tcW w:w="2253" w:type="dxa"/>
            <w:gridSpan w:val="2"/>
            <w:vMerge/>
            <w:vAlign w:val="bottom"/>
          </w:tcPr>
          <w:p w:rsidR="00B57DFC" w:rsidRPr="00EF18B3" w:rsidRDefault="00B57DFC">
            <w:pPr>
              <w:widowControl w:val="0"/>
              <w:suppressAutoHyphens w:val="0"/>
              <w:ind w:firstLine="0"/>
              <w:rPr>
                <w:rFonts w:ascii="Georgia" w:hAnsi="Georgia" w:cs="Arial"/>
                <w:sz w:val="24"/>
                <w:szCs w:val="24"/>
                <w:lang w:eastAsia="ro-RO"/>
              </w:rPr>
            </w:pPr>
          </w:p>
        </w:tc>
        <w:tc>
          <w:tcPr>
            <w:tcW w:w="338" w:type="dxa"/>
            <w:vMerge/>
            <w:vAlign w:val="bottom"/>
          </w:tcPr>
          <w:p w:rsidR="00B57DFC" w:rsidRPr="00EF18B3" w:rsidRDefault="00B57DFC">
            <w:pPr>
              <w:widowControl w:val="0"/>
              <w:rPr>
                <w:rFonts w:ascii="Georgia" w:hAnsi="Georgia" w:cs="Calibri"/>
                <w:b/>
                <w:bCs/>
                <w:sz w:val="24"/>
                <w:szCs w:val="24"/>
              </w:rPr>
            </w:pPr>
          </w:p>
        </w:tc>
      </w:tr>
      <w:tr w:rsidR="00B57DFC" w:rsidRPr="00EF18B3" w:rsidTr="004320CD">
        <w:tc>
          <w:tcPr>
            <w:tcW w:w="49" w:type="dxa"/>
          </w:tcPr>
          <w:p w:rsidR="00B57DFC" w:rsidRPr="00EF18B3" w:rsidRDefault="00B57DFC">
            <w:pPr>
              <w:widowControl w:val="0"/>
              <w:suppressAutoHyphens w:val="0"/>
              <w:ind w:firstLine="0"/>
              <w:rPr>
                <w:rFonts w:ascii="Georgia" w:hAnsi="Georgia" w:cs="Arial"/>
                <w:sz w:val="24"/>
                <w:szCs w:val="24"/>
                <w:lang w:eastAsia="ro-RO"/>
              </w:rPr>
            </w:pPr>
          </w:p>
        </w:tc>
        <w:tc>
          <w:tcPr>
            <w:tcW w:w="1102" w:type="dxa"/>
            <w:gridSpan w:val="3"/>
            <w:vMerge w:val="restart"/>
            <w:vAlign w:val="center"/>
          </w:tcPr>
          <w:p w:rsidR="00B57DFC" w:rsidRPr="00EF18B3" w:rsidRDefault="00B57DFC">
            <w:pPr>
              <w:widowControl w:val="0"/>
              <w:suppressAutoHyphens w:val="0"/>
              <w:ind w:firstLine="0"/>
              <w:rPr>
                <w:rFonts w:ascii="Georgia" w:hAnsi="Georgia" w:cs="Arial"/>
                <w:sz w:val="24"/>
                <w:szCs w:val="24"/>
                <w:lang w:eastAsia="ro-RO"/>
              </w:rPr>
            </w:pPr>
          </w:p>
        </w:tc>
        <w:tc>
          <w:tcPr>
            <w:tcW w:w="1197" w:type="dxa"/>
            <w:gridSpan w:val="3"/>
            <w:vMerge w:val="restart"/>
            <w:vAlign w:val="center"/>
          </w:tcPr>
          <w:p w:rsidR="00B57DFC" w:rsidRPr="00EF18B3" w:rsidRDefault="00EF18B3">
            <w:pPr>
              <w:widowControl w:val="0"/>
              <w:suppressAutoHyphens w:val="0"/>
              <w:ind w:firstLine="0"/>
              <w:jc w:val="center"/>
              <w:rPr>
                <w:rFonts w:ascii="Georgia" w:hAnsi="Georgia" w:cs="Arial"/>
                <w:sz w:val="24"/>
                <w:szCs w:val="24"/>
                <w:lang w:eastAsia="ro-RO"/>
              </w:rPr>
            </w:pPr>
            <w:r w:rsidRPr="00EF18B3">
              <w:rPr>
                <w:rFonts w:ascii="Georgia" w:hAnsi="Georgia" w:cs="Arial"/>
                <w:b/>
                <w:bCs/>
                <w:color w:val="000000"/>
                <w:sz w:val="24"/>
                <w:szCs w:val="24"/>
                <w:lang w:eastAsia="ro-RO"/>
              </w:rPr>
              <w:t>Specii de reptile de interes comunitar</w:t>
            </w:r>
          </w:p>
        </w:tc>
        <w:tc>
          <w:tcPr>
            <w:tcW w:w="1422" w:type="dxa"/>
            <w:gridSpan w:val="3"/>
            <w:vMerge w:val="restart"/>
            <w:vAlign w:val="center"/>
          </w:tcPr>
          <w:p w:rsidR="00B57DFC" w:rsidRPr="00EF18B3" w:rsidRDefault="00EF18B3">
            <w:pPr>
              <w:widowControl w:val="0"/>
              <w:suppressAutoHyphens w:val="0"/>
              <w:ind w:firstLine="0"/>
              <w:jc w:val="center"/>
              <w:rPr>
                <w:rFonts w:ascii="Georgia" w:hAnsi="Georgia" w:cs="Arial"/>
                <w:sz w:val="24"/>
                <w:szCs w:val="24"/>
                <w:lang w:eastAsia="ro-RO"/>
              </w:rPr>
            </w:pPr>
            <w:r w:rsidRPr="00EF18B3">
              <w:rPr>
                <w:rFonts w:ascii="Georgia" w:hAnsi="Georgia" w:cs="Arial"/>
                <w:i/>
                <w:iCs/>
                <w:color w:val="000000"/>
                <w:sz w:val="24"/>
                <w:szCs w:val="24"/>
                <w:lang w:eastAsia="ro-RO"/>
              </w:rPr>
              <w:t>Emys orbicularis , Testudo graeca Elaphe quatuorlineata</w:t>
            </w:r>
          </w:p>
        </w:tc>
        <w:tc>
          <w:tcPr>
            <w:tcW w:w="1097" w:type="dxa"/>
            <w:gridSpan w:val="3"/>
            <w:vMerge w:val="restart"/>
            <w:vAlign w:val="center"/>
          </w:tcPr>
          <w:p w:rsidR="00B57DFC" w:rsidRPr="00EF18B3" w:rsidRDefault="00EF18B3">
            <w:pPr>
              <w:widowControl w:val="0"/>
              <w:suppressAutoHyphens w:val="0"/>
              <w:ind w:firstLine="0"/>
              <w:rPr>
                <w:rFonts w:ascii="Georgia" w:hAnsi="Georgia" w:cs="Arial"/>
                <w:sz w:val="24"/>
                <w:szCs w:val="24"/>
                <w:lang w:eastAsia="ro-RO"/>
              </w:rPr>
            </w:pPr>
            <w:r w:rsidRPr="00EF18B3">
              <w:rPr>
                <w:rFonts w:ascii="Georgia" w:hAnsi="Georgia" w:cs="Arial"/>
                <w:color w:val="000000"/>
                <w:sz w:val="24"/>
                <w:szCs w:val="24"/>
                <w:lang w:eastAsia="ro-RO"/>
              </w:rPr>
              <w:t>Marimea populatiei</w:t>
            </w:r>
          </w:p>
        </w:tc>
        <w:tc>
          <w:tcPr>
            <w:tcW w:w="1107" w:type="dxa"/>
            <w:gridSpan w:val="3"/>
            <w:vMerge w:val="restart"/>
            <w:vAlign w:val="center"/>
          </w:tcPr>
          <w:p w:rsidR="00B57DFC" w:rsidRPr="00EF18B3" w:rsidRDefault="00EF18B3">
            <w:pPr>
              <w:widowControl w:val="0"/>
              <w:suppressAutoHyphens w:val="0"/>
              <w:ind w:firstLine="0"/>
              <w:jc w:val="center"/>
              <w:rPr>
                <w:rFonts w:ascii="Georgia" w:hAnsi="Georgia" w:cs="Arial"/>
                <w:sz w:val="24"/>
                <w:szCs w:val="24"/>
                <w:lang w:eastAsia="ro-RO"/>
              </w:rPr>
            </w:pPr>
            <w:r w:rsidRPr="00EF18B3">
              <w:rPr>
                <w:rFonts w:ascii="Georgia" w:hAnsi="Georgia" w:cs="Arial"/>
                <w:color w:val="000000"/>
                <w:sz w:val="24"/>
                <w:szCs w:val="24"/>
                <w:lang w:eastAsia="ro-RO"/>
              </w:rPr>
              <w:t>nu se poate cuantifica</w:t>
            </w:r>
          </w:p>
        </w:tc>
        <w:tc>
          <w:tcPr>
            <w:tcW w:w="1281" w:type="dxa"/>
            <w:gridSpan w:val="2"/>
            <w:vMerge w:val="restart"/>
            <w:vAlign w:val="center"/>
          </w:tcPr>
          <w:p w:rsidR="00B57DFC" w:rsidRPr="00EF18B3" w:rsidRDefault="00EF18B3">
            <w:pPr>
              <w:widowControl w:val="0"/>
              <w:suppressAutoHyphens w:val="0"/>
              <w:ind w:firstLine="0"/>
              <w:jc w:val="center"/>
              <w:rPr>
                <w:rFonts w:ascii="Georgia" w:hAnsi="Georgia" w:cs="Arial"/>
                <w:sz w:val="24"/>
                <w:szCs w:val="24"/>
                <w:lang w:eastAsia="ro-RO"/>
              </w:rPr>
            </w:pPr>
            <w:r w:rsidRPr="00EF18B3">
              <w:rPr>
                <w:rFonts w:ascii="Georgia" w:hAnsi="Georgia" w:cs="Arial"/>
                <w:color w:val="000000"/>
                <w:sz w:val="24"/>
                <w:szCs w:val="24"/>
                <w:lang w:eastAsia="ro-RO"/>
              </w:rPr>
              <w:t>poten</w:t>
            </w:r>
            <w:r w:rsidRPr="00EF18B3">
              <w:rPr>
                <w:rFonts w:ascii="Georgia" w:hAnsi="Georgia" w:cs="Cambria"/>
                <w:color w:val="000000"/>
                <w:sz w:val="24"/>
                <w:szCs w:val="24"/>
                <w:lang w:eastAsia="ro-RO"/>
              </w:rPr>
              <w:t>ț</w:t>
            </w:r>
            <w:r w:rsidRPr="00EF18B3">
              <w:rPr>
                <w:rFonts w:ascii="Georgia" w:hAnsi="Georgia" w:cs="Arial"/>
                <w:color w:val="000000"/>
                <w:sz w:val="24"/>
                <w:szCs w:val="24"/>
                <w:lang w:eastAsia="ro-RO"/>
              </w:rPr>
              <w:t>ial semnificativ</w:t>
            </w:r>
          </w:p>
        </w:tc>
        <w:tc>
          <w:tcPr>
            <w:tcW w:w="2253" w:type="dxa"/>
            <w:gridSpan w:val="2"/>
            <w:vMerge w:val="restart"/>
            <w:vAlign w:val="center"/>
          </w:tcPr>
          <w:p w:rsidR="00B57DFC" w:rsidRPr="00EF18B3" w:rsidRDefault="00EF18B3">
            <w:pPr>
              <w:widowControl w:val="0"/>
              <w:suppressAutoHyphens w:val="0"/>
              <w:ind w:firstLine="0"/>
              <w:jc w:val="center"/>
              <w:rPr>
                <w:rFonts w:ascii="Georgia" w:hAnsi="Georgia" w:cs="Arial"/>
                <w:sz w:val="24"/>
                <w:szCs w:val="24"/>
                <w:lang w:eastAsia="ro-RO"/>
              </w:rPr>
            </w:pPr>
            <w:r w:rsidRPr="00EF18B3">
              <w:rPr>
                <w:rFonts w:ascii="Georgia" w:hAnsi="Georgia" w:cs="Arial"/>
                <w:color w:val="000000"/>
                <w:sz w:val="24"/>
                <w:szCs w:val="24"/>
                <w:lang w:eastAsia="ro-RO"/>
              </w:rPr>
              <w:t xml:space="preserve">Proiectul are potenţialul de a se cumula în ceea ce priveşte mortalitatea speciilor de reptile de interess comunitar din situl ROSPA0SAC0215. În arealul speciilor se găsesc turbine ale altor parcuri eoliane existent şi propuse. </w:t>
            </w:r>
            <w:r w:rsidRPr="00EF18B3">
              <w:rPr>
                <w:rFonts w:ascii="Georgia" w:hAnsi="Georgia" w:cs="Arial"/>
                <w:color w:val="000000"/>
                <w:sz w:val="24"/>
                <w:szCs w:val="24"/>
                <w:lang w:eastAsia="ro-RO"/>
              </w:rPr>
              <w:lastRenderedPageBreak/>
              <w:t>Apariţia acestor turbine şi începerea operării lor, cel mai probabil va creşte riscul de coliziune,</w:t>
            </w:r>
          </w:p>
        </w:tc>
        <w:tc>
          <w:tcPr>
            <w:tcW w:w="338" w:type="dxa"/>
            <w:vMerge w:val="restart"/>
            <w:vAlign w:val="center"/>
          </w:tcPr>
          <w:p w:rsidR="00B57DFC" w:rsidRPr="00EF18B3" w:rsidRDefault="00B57DFC">
            <w:pPr>
              <w:widowControl w:val="0"/>
              <w:rPr>
                <w:rFonts w:ascii="Georgia" w:hAnsi="Georgia" w:cs="Calibri"/>
                <w:b/>
                <w:bCs/>
                <w:sz w:val="24"/>
                <w:szCs w:val="24"/>
              </w:rPr>
            </w:pPr>
          </w:p>
        </w:tc>
      </w:tr>
      <w:tr w:rsidR="00B57DFC" w:rsidRPr="00EF18B3" w:rsidTr="004320CD">
        <w:tc>
          <w:tcPr>
            <w:tcW w:w="49" w:type="dxa"/>
          </w:tcPr>
          <w:p w:rsidR="00B57DFC" w:rsidRPr="00EF18B3" w:rsidRDefault="00B57DFC">
            <w:pPr>
              <w:widowControl w:val="0"/>
              <w:suppressAutoHyphens w:val="0"/>
              <w:ind w:firstLine="0"/>
              <w:rPr>
                <w:rFonts w:ascii="Georgia" w:hAnsi="Georgia" w:cs="Arial"/>
                <w:sz w:val="24"/>
                <w:szCs w:val="24"/>
                <w:lang w:eastAsia="ro-RO"/>
              </w:rPr>
            </w:pPr>
          </w:p>
        </w:tc>
        <w:tc>
          <w:tcPr>
            <w:tcW w:w="1102" w:type="dxa"/>
            <w:gridSpan w:val="3"/>
            <w:vMerge/>
            <w:vAlign w:val="center"/>
          </w:tcPr>
          <w:p w:rsidR="00B57DFC" w:rsidRPr="00EF18B3" w:rsidRDefault="00B57DFC">
            <w:pPr>
              <w:widowControl w:val="0"/>
              <w:suppressAutoHyphens w:val="0"/>
              <w:ind w:firstLine="0"/>
              <w:rPr>
                <w:rFonts w:ascii="Georgia" w:hAnsi="Georgia" w:cs="Arial"/>
                <w:sz w:val="24"/>
                <w:szCs w:val="24"/>
                <w:lang w:eastAsia="ro-RO"/>
              </w:rPr>
            </w:pPr>
          </w:p>
        </w:tc>
        <w:tc>
          <w:tcPr>
            <w:tcW w:w="1197" w:type="dxa"/>
            <w:gridSpan w:val="3"/>
            <w:vMerge/>
            <w:vAlign w:val="center"/>
          </w:tcPr>
          <w:p w:rsidR="00B57DFC" w:rsidRPr="00EF18B3" w:rsidRDefault="00B57DFC">
            <w:pPr>
              <w:widowControl w:val="0"/>
              <w:suppressAutoHyphens w:val="0"/>
              <w:ind w:firstLine="0"/>
              <w:rPr>
                <w:rFonts w:ascii="Georgia" w:hAnsi="Georgia" w:cs="Arial"/>
                <w:sz w:val="24"/>
                <w:szCs w:val="24"/>
                <w:lang w:eastAsia="ro-RO"/>
              </w:rPr>
            </w:pPr>
          </w:p>
        </w:tc>
        <w:tc>
          <w:tcPr>
            <w:tcW w:w="1422" w:type="dxa"/>
            <w:gridSpan w:val="3"/>
            <w:vMerge/>
            <w:vAlign w:val="center"/>
          </w:tcPr>
          <w:p w:rsidR="00B57DFC" w:rsidRPr="00EF18B3" w:rsidRDefault="00B57DFC">
            <w:pPr>
              <w:widowControl w:val="0"/>
              <w:suppressAutoHyphens w:val="0"/>
              <w:ind w:firstLine="0"/>
              <w:rPr>
                <w:rFonts w:ascii="Georgia" w:hAnsi="Georgia" w:cs="Arial"/>
                <w:sz w:val="24"/>
                <w:szCs w:val="24"/>
                <w:lang w:eastAsia="ro-RO"/>
              </w:rPr>
            </w:pPr>
          </w:p>
        </w:tc>
        <w:tc>
          <w:tcPr>
            <w:tcW w:w="1097" w:type="dxa"/>
            <w:gridSpan w:val="3"/>
            <w:vAlign w:val="center"/>
          </w:tcPr>
          <w:p w:rsidR="00B57DFC" w:rsidRPr="00EF18B3" w:rsidRDefault="00EF18B3">
            <w:pPr>
              <w:widowControl w:val="0"/>
              <w:suppressAutoHyphens w:val="0"/>
              <w:ind w:firstLine="0"/>
              <w:rPr>
                <w:rFonts w:ascii="Georgia" w:hAnsi="Georgia" w:cs="Arial"/>
                <w:sz w:val="24"/>
                <w:szCs w:val="24"/>
                <w:lang w:eastAsia="ro-RO"/>
              </w:rPr>
            </w:pPr>
            <w:r w:rsidRPr="00EF18B3">
              <w:rPr>
                <w:rFonts w:ascii="Georgia" w:hAnsi="Georgia" w:cs="Arial"/>
                <w:color w:val="000000"/>
                <w:sz w:val="24"/>
                <w:szCs w:val="24"/>
                <w:lang w:eastAsia="ro-RO"/>
              </w:rPr>
              <w:t>Suprafata habitatului</w:t>
            </w:r>
          </w:p>
        </w:tc>
        <w:tc>
          <w:tcPr>
            <w:tcW w:w="1107" w:type="dxa"/>
            <w:gridSpan w:val="3"/>
            <w:vAlign w:val="center"/>
          </w:tcPr>
          <w:p w:rsidR="00B57DFC" w:rsidRPr="00EF18B3" w:rsidRDefault="00EF18B3">
            <w:pPr>
              <w:widowControl w:val="0"/>
              <w:suppressAutoHyphens w:val="0"/>
              <w:ind w:firstLine="0"/>
              <w:jc w:val="center"/>
              <w:rPr>
                <w:rFonts w:ascii="Georgia" w:hAnsi="Georgia" w:cs="Arial"/>
                <w:sz w:val="24"/>
                <w:szCs w:val="24"/>
                <w:lang w:eastAsia="ro-RO"/>
              </w:rPr>
            </w:pPr>
            <w:r w:rsidRPr="00EF18B3">
              <w:rPr>
                <w:rFonts w:ascii="Georgia" w:hAnsi="Georgia" w:cs="Arial"/>
                <w:color w:val="000000"/>
                <w:sz w:val="24"/>
                <w:szCs w:val="24"/>
                <w:lang w:eastAsia="ro-RO"/>
              </w:rPr>
              <w:t>nu se poate cuantifica</w:t>
            </w:r>
          </w:p>
        </w:tc>
        <w:tc>
          <w:tcPr>
            <w:tcW w:w="1281" w:type="dxa"/>
            <w:gridSpan w:val="2"/>
            <w:vAlign w:val="center"/>
          </w:tcPr>
          <w:p w:rsidR="00B57DFC" w:rsidRPr="00EF18B3" w:rsidRDefault="00EF18B3">
            <w:pPr>
              <w:widowControl w:val="0"/>
              <w:suppressAutoHyphens w:val="0"/>
              <w:ind w:firstLine="0"/>
              <w:jc w:val="center"/>
              <w:rPr>
                <w:rFonts w:ascii="Georgia" w:hAnsi="Georgia" w:cs="Arial"/>
                <w:sz w:val="24"/>
                <w:szCs w:val="24"/>
                <w:lang w:eastAsia="ro-RO"/>
              </w:rPr>
            </w:pPr>
            <w:r w:rsidRPr="00EF18B3">
              <w:rPr>
                <w:rFonts w:ascii="Georgia" w:hAnsi="Georgia" w:cs="Arial"/>
                <w:color w:val="000000"/>
                <w:sz w:val="24"/>
                <w:szCs w:val="24"/>
                <w:lang w:eastAsia="ro-RO"/>
              </w:rPr>
              <w:t>poten</w:t>
            </w:r>
            <w:r w:rsidRPr="00EF18B3">
              <w:rPr>
                <w:rFonts w:ascii="Georgia" w:hAnsi="Georgia" w:cs="Cambria"/>
                <w:color w:val="000000"/>
                <w:sz w:val="24"/>
                <w:szCs w:val="24"/>
                <w:lang w:eastAsia="ro-RO"/>
              </w:rPr>
              <w:t>ț</w:t>
            </w:r>
            <w:r w:rsidRPr="00EF18B3">
              <w:rPr>
                <w:rFonts w:ascii="Georgia" w:hAnsi="Georgia" w:cs="Arial"/>
                <w:color w:val="000000"/>
                <w:sz w:val="24"/>
                <w:szCs w:val="24"/>
                <w:lang w:eastAsia="ro-RO"/>
              </w:rPr>
              <w:t>ial semnificativ</w:t>
            </w:r>
          </w:p>
        </w:tc>
        <w:tc>
          <w:tcPr>
            <w:tcW w:w="2253" w:type="dxa"/>
            <w:gridSpan w:val="2"/>
            <w:vMerge/>
            <w:vAlign w:val="center"/>
          </w:tcPr>
          <w:p w:rsidR="00B57DFC" w:rsidRPr="00EF18B3" w:rsidRDefault="00B57DFC">
            <w:pPr>
              <w:widowControl w:val="0"/>
              <w:suppressAutoHyphens w:val="0"/>
              <w:ind w:firstLine="0"/>
              <w:rPr>
                <w:rFonts w:ascii="Georgia" w:hAnsi="Georgia" w:cs="Arial"/>
                <w:sz w:val="24"/>
                <w:szCs w:val="24"/>
                <w:lang w:eastAsia="ro-RO"/>
              </w:rPr>
            </w:pPr>
          </w:p>
        </w:tc>
        <w:tc>
          <w:tcPr>
            <w:tcW w:w="338" w:type="dxa"/>
            <w:vMerge/>
            <w:vAlign w:val="center"/>
          </w:tcPr>
          <w:p w:rsidR="00B57DFC" w:rsidRPr="00EF18B3" w:rsidRDefault="00B57DFC">
            <w:pPr>
              <w:widowControl w:val="0"/>
              <w:rPr>
                <w:rFonts w:ascii="Georgia" w:hAnsi="Georgia" w:cs="Calibri"/>
                <w:b/>
                <w:bCs/>
                <w:sz w:val="24"/>
                <w:szCs w:val="24"/>
              </w:rPr>
            </w:pPr>
          </w:p>
        </w:tc>
      </w:tr>
      <w:tr w:rsidR="00B57DFC" w:rsidRPr="00EF18B3" w:rsidTr="004320CD">
        <w:tc>
          <w:tcPr>
            <w:tcW w:w="49" w:type="dxa"/>
          </w:tcPr>
          <w:p w:rsidR="00B57DFC" w:rsidRPr="00EF18B3" w:rsidRDefault="00B57DFC">
            <w:pPr>
              <w:widowControl w:val="0"/>
              <w:suppressAutoHyphens w:val="0"/>
              <w:ind w:firstLine="0"/>
              <w:rPr>
                <w:rFonts w:ascii="Georgia" w:hAnsi="Georgia" w:cs="Arial"/>
                <w:sz w:val="24"/>
                <w:szCs w:val="24"/>
                <w:lang w:eastAsia="ro-RO"/>
              </w:rPr>
            </w:pPr>
          </w:p>
        </w:tc>
        <w:tc>
          <w:tcPr>
            <w:tcW w:w="1102" w:type="dxa"/>
            <w:gridSpan w:val="3"/>
            <w:vMerge w:val="restart"/>
            <w:vAlign w:val="center"/>
          </w:tcPr>
          <w:p w:rsidR="00B57DFC" w:rsidRPr="00EF18B3" w:rsidRDefault="00B57DFC">
            <w:pPr>
              <w:widowControl w:val="0"/>
              <w:suppressAutoHyphens w:val="0"/>
              <w:ind w:firstLine="0"/>
              <w:rPr>
                <w:rFonts w:ascii="Georgia" w:hAnsi="Georgia" w:cs="Arial"/>
                <w:sz w:val="24"/>
                <w:szCs w:val="24"/>
                <w:lang w:eastAsia="ro-RO"/>
              </w:rPr>
            </w:pPr>
          </w:p>
        </w:tc>
        <w:tc>
          <w:tcPr>
            <w:tcW w:w="1197" w:type="dxa"/>
            <w:gridSpan w:val="3"/>
            <w:vMerge w:val="restart"/>
            <w:vAlign w:val="center"/>
          </w:tcPr>
          <w:p w:rsidR="00B57DFC" w:rsidRPr="00EF18B3" w:rsidRDefault="00EF18B3">
            <w:pPr>
              <w:widowControl w:val="0"/>
              <w:suppressAutoHyphens w:val="0"/>
              <w:ind w:firstLine="0"/>
              <w:jc w:val="center"/>
              <w:rPr>
                <w:rFonts w:ascii="Georgia" w:hAnsi="Georgia" w:cs="Arial"/>
                <w:sz w:val="24"/>
                <w:szCs w:val="24"/>
                <w:lang w:eastAsia="ro-RO"/>
              </w:rPr>
            </w:pPr>
            <w:r w:rsidRPr="00EF18B3">
              <w:rPr>
                <w:rFonts w:ascii="Georgia" w:hAnsi="Georgia" w:cs="Arial"/>
                <w:b/>
                <w:bCs/>
                <w:color w:val="000000"/>
                <w:sz w:val="24"/>
                <w:szCs w:val="24"/>
                <w:lang w:eastAsia="ro-RO"/>
              </w:rPr>
              <w:t>Specii de mamifere de interes comunitar</w:t>
            </w:r>
          </w:p>
        </w:tc>
        <w:tc>
          <w:tcPr>
            <w:tcW w:w="1422" w:type="dxa"/>
            <w:gridSpan w:val="3"/>
            <w:vMerge w:val="restart"/>
            <w:vAlign w:val="center"/>
          </w:tcPr>
          <w:p w:rsidR="00B57DFC" w:rsidRPr="00EF18B3" w:rsidRDefault="00EF18B3">
            <w:pPr>
              <w:widowControl w:val="0"/>
              <w:suppressAutoHyphens w:val="0"/>
              <w:ind w:firstLine="0"/>
              <w:jc w:val="center"/>
              <w:rPr>
                <w:rFonts w:ascii="Georgia" w:hAnsi="Georgia" w:cs="Arial"/>
                <w:sz w:val="24"/>
                <w:szCs w:val="24"/>
                <w:lang w:eastAsia="ro-RO"/>
              </w:rPr>
            </w:pPr>
            <w:r w:rsidRPr="00EF18B3">
              <w:rPr>
                <w:rFonts w:ascii="Georgia" w:hAnsi="Georgia" w:cs="Arial"/>
                <w:i/>
                <w:iCs/>
                <w:color w:val="000000"/>
                <w:sz w:val="24"/>
                <w:szCs w:val="24"/>
                <w:lang w:eastAsia="ro-RO"/>
              </w:rPr>
              <w:t>Spermophilus citellus ,Myotis blythii (oxignathus) ,Rhinolophus ferrumetuinum, Myotis emarginatus, Myotis myotis ,Rhinolophus hipposideros, Rhinolophus mehelyi ,Miniopterus schreibersii Mesocricetus newtoni Mustela eversmanii</w:t>
            </w:r>
          </w:p>
        </w:tc>
        <w:tc>
          <w:tcPr>
            <w:tcW w:w="1097" w:type="dxa"/>
            <w:gridSpan w:val="3"/>
            <w:vMerge w:val="restart"/>
            <w:vAlign w:val="center"/>
          </w:tcPr>
          <w:p w:rsidR="00B57DFC" w:rsidRPr="00EF18B3" w:rsidRDefault="00EF18B3">
            <w:pPr>
              <w:widowControl w:val="0"/>
              <w:suppressAutoHyphens w:val="0"/>
              <w:ind w:firstLine="0"/>
              <w:rPr>
                <w:rFonts w:ascii="Georgia" w:hAnsi="Georgia" w:cs="Arial"/>
                <w:sz w:val="24"/>
                <w:szCs w:val="24"/>
                <w:lang w:eastAsia="ro-RO"/>
              </w:rPr>
            </w:pPr>
            <w:r w:rsidRPr="00EF18B3">
              <w:rPr>
                <w:rFonts w:ascii="Georgia" w:hAnsi="Georgia" w:cs="Arial"/>
                <w:color w:val="000000"/>
                <w:sz w:val="24"/>
                <w:szCs w:val="24"/>
                <w:lang w:eastAsia="ro-RO"/>
              </w:rPr>
              <w:t>Marimea populatiei</w:t>
            </w:r>
          </w:p>
        </w:tc>
        <w:tc>
          <w:tcPr>
            <w:tcW w:w="1107" w:type="dxa"/>
            <w:gridSpan w:val="3"/>
            <w:vMerge w:val="restart"/>
            <w:vAlign w:val="center"/>
          </w:tcPr>
          <w:p w:rsidR="00B57DFC" w:rsidRPr="00EF18B3" w:rsidRDefault="00EF18B3">
            <w:pPr>
              <w:widowControl w:val="0"/>
              <w:suppressAutoHyphens w:val="0"/>
              <w:ind w:firstLine="0"/>
              <w:jc w:val="center"/>
              <w:rPr>
                <w:rFonts w:ascii="Georgia" w:hAnsi="Georgia" w:cs="Arial"/>
                <w:sz w:val="24"/>
                <w:szCs w:val="24"/>
                <w:lang w:eastAsia="ro-RO"/>
              </w:rPr>
            </w:pPr>
            <w:r w:rsidRPr="00EF18B3">
              <w:rPr>
                <w:rFonts w:ascii="Georgia" w:hAnsi="Georgia" w:cs="Arial"/>
                <w:color w:val="000000"/>
                <w:sz w:val="24"/>
                <w:szCs w:val="24"/>
                <w:lang w:eastAsia="ro-RO"/>
              </w:rPr>
              <w:t>nu se poate cuantifica</w:t>
            </w:r>
          </w:p>
        </w:tc>
        <w:tc>
          <w:tcPr>
            <w:tcW w:w="1281" w:type="dxa"/>
            <w:gridSpan w:val="2"/>
            <w:vMerge w:val="restart"/>
            <w:vAlign w:val="center"/>
          </w:tcPr>
          <w:p w:rsidR="00B57DFC" w:rsidRPr="00EF18B3" w:rsidRDefault="00EF18B3">
            <w:pPr>
              <w:widowControl w:val="0"/>
              <w:suppressAutoHyphens w:val="0"/>
              <w:ind w:firstLine="0"/>
              <w:jc w:val="center"/>
              <w:rPr>
                <w:rFonts w:ascii="Georgia" w:hAnsi="Georgia" w:cs="Arial"/>
                <w:sz w:val="24"/>
                <w:szCs w:val="24"/>
                <w:lang w:eastAsia="ro-RO"/>
              </w:rPr>
            </w:pPr>
            <w:r w:rsidRPr="00EF18B3">
              <w:rPr>
                <w:rFonts w:ascii="Georgia" w:hAnsi="Georgia" w:cs="Arial"/>
                <w:color w:val="000000"/>
                <w:sz w:val="24"/>
                <w:szCs w:val="24"/>
                <w:lang w:eastAsia="ro-RO"/>
              </w:rPr>
              <w:t>poten</w:t>
            </w:r>
            <w:r w:rsidRPr="00EF18B3">
              <w:rPr>
                <w:rFonts w:ascii="Georgia" w:hAnsi="Georgia" w:cs="Cambria"/>
                <w:color w:val="000000"/>
                <w:sz w:val="24"/>
                <w:szCs w:val="24"/>
                <w:lang w:eastAsia="ro-RO"/>
              </w:rPr>
              <w:t>ț</w:t>
            </w:r>
            <w:r w:rsidRPr="00EF18B3">
              <w:rPr>
                <w:rFonts w:ascii="Georgia" w:hAnsi="Georgia" w:cs="Arial"/>
                <w:color w:val="000000"/>
                <w:sz w:val="24"/>
                <w:szCs w:val="24"/>
                <w:lang w:eastAsia="ro-RO"/>
              </w:rPr>
              <w:t>ial semnificativ</w:t>
            </w:r>
          </w:p>
        </w:tc>
        <w:tc>
          <w:tcPr>
            <w:tcW w:w="2253" w:type="dxa"/>
            <w:gridSpan w:val="2"/>
            <w:vMerge w:val="restart"/>
            <w:vAlign w:val="center"/>
          </w:tcPr>
          <w:p w:rsidR="00B57DFC" w:rsidRPr="00EF18B3" w:rsidRDefault="00EF18B3">
            <w:pPr>
              <w:widowControl w:val="0"/>
              <w:suppressAutoHyphens w:val="0"/>
              <w:ind w:firstLine="0"/>
              <w:jc w:val="center"/>
              <w:rPr>
                <w:rFonts w:ascii="Georgia" w:hAnsi="Georgia" w:cs="Arial"/>
                <w:sz w:val="24"/>
                <w:szCs w:val="24"/>
                <w:lang w:eastAsia="ro-RO"/>
              </w:rPr>
            </w:pPr>
            <w:r w:rsidRPr="00EF18B3">
              <w:rPr>
                <w:rFonts w:ascii="Georgia" w:hAnsi="Georgia" w:cs="Arial"/>
                <w:color w:val="000000"/>
                <w:sz w:val="24"/>
                <w:szCs w:val="24"/>
                <w:lang w:eastAsia="ro-RO"/>
              </w:rPr>
              <w:t>Proiectul are potenţialul de a se cumula în ceea ce priveşte mortalitatea speciilor de mamifere de interess comunitar din situl ROSPA0SAC0215. În arealul speciilor se găsesc turbine ale altor parcuri eoliane existent şi propuse. Apariţia acestor turbine şi începerea operării lor, cel mai probabil va creşte riscul de coliziune,</w:t>
            </w:r>
          </w:p>
        </w:tc>
        <w:tc>
          <w:tcPr>
            <w:tcW w:w="338" w:type="dxa"/>
            <w:vMerge w:val="restart"/>
            <w:vAlign w:val="center"/>
          </w:tcPr>
          <w:p w:rsidR="00B57DFC" w:rsidRPr="00EF18B3" w:rsidRDefault="00B57DFC">
            <w:pPr>
              <w:widowControl w:val="0"/>
              <w:rPr>
                <w:rFonts w:ascii="Georgia" w:hAnsi="Georgia" w:cs="Calibri"/>
                <w:b/>
                <w:bCs/>
                <w:sz w:val="24"/>
                <w:szCs w:val="24"/>
              </w:rPr>
            </w:pPr>
          </w:p>
        </w:tc>
      </w:tr>
      <w:tr w:rsidR="00B57DFC" w:rsidRPr="00EF18B3" w:rsidTr="004320CD">
        <w:tc>
          <w:tcPr>
            <w:tcW w:w="49" w:type="dxa"/>
          </w:tcPr>
          <w:p w:rsidR="00B57DFC" w:rsidRPr="00EF18B3" w:rsidRDefault="00B57DFC">
            <w:pPr>
              <w:widowControl w:val="0"/>
              <w:suppressAutoHyphens w:val="0"/>
              <w:ind w:firstLine="0"/>
              <w:rPr>
                <w:rFonts w:ascii="Georgia" w:hAnsi="Georgia" w:cs="Arial"/>
                <w:sz w:val="24"/>
                <w:szCs w:val="24"/>
                <w:lang w:eastAsia="ro-RO"/>
              </w:rPr>
            </w:pPr>
          </w:p>
        </w:tc>
        <w:tc>
          <w:tcPr>
            <w:tcW w:w="1102" w:type="dxa"/>
            <w:gridSpan w:val="3"/>
            <w:vMerge/>
            <w:vAlign w:val="center"/>
          </w:tcPr>
          <w:p w:rsidR="00B57DFC" w:rsidRPr="00EF18B3" w:rsidRDefault="00B57DFC">
            <w:pPr>
              <w:widowControl w:val="0"/>
              <w:suppressAutoHyphens w:val="0"/>
              <w:ind w:firstLine="0"/>
              <w:rPr>
                <w:rFonts w:ascii="Georgia" w:hAnsi="Georgia" w:cs="Arial"/>
                <w:sz w:val="24"/>
                <w:szCs w:val="24"/>
                <w:lang w:eastAsia="ro-RO"/>
              </w:rPr>
            </w:pPr>
          </w:p>
        </w:tc>
        <w:tc>
          <w:tcPr>
            <w:tcW w:w="1197" w:type="dxa"/>
            <w:gridSpan w:val="3"/>
            <w:vMerge/>
            <w:vAlign w:val="center"/>
          </w:tcPr>
          <w:p w:rsidR="00B57DFC" w:rsidRPr="00EF18B3" w:rsidRDefault="00B57DFC">
            <w:pPr>
              <w:widowControl w:val="0"/>
              <w:suppressAutoHyphens w:val="0"/>
              <w:ind w:firstLine="0"/>
              <w:rPr>
                <w:rFonts w:ascii="Georgia" w:hAnsi="Georgia" w:cs="Arial"/>
                <w:sz w:val="24"/>
                <w:szCs w:val="24"/>
                <w:lang w:eastAsia="ro-RO"/>
              </w:rPr>
            </w:pPr>
          </w:p>
        </w:tc>
        <w:tc>
          <w:tcPr>
            <w:tcW w:w="1422" w:type="dxa"/>
            <w:gridSpan w:val="3"/>
            <w:vMerge/>
            <w:vAlign w:val="center"/>
          </w:tcPr>
          <w:p w:rsidR="00B57DFC" w:rsidRPr="00EF18B3" w:rsidRDefault="00B57DFC">
            <w:pPr>
              <w:widowControl w:val="0"/>
              <w:suppressAutoHyphens w:val="0"/>
              <w:ind w:firstLine="0"/>
              <w:rPr>
                <w:rFonts w:ascii="Georgia" w:hAnsi="Georgia" w:cs="Arial"/>
                <w:sz w:val="24"/>
                <w:szCs w:val="24"/>
                <w:lang w:eastAsia="ro-RO"/>
              </w:rPr>
            </w:pPr>
          </w:p>
        </w:tc>
        <w:tc>
          <w:tcPr>
            <w:tcW w:w="1097" w:type="dxa"/>
            <w:gridSpan w:val="3"/>
            <w:vAlign w:val="center"/>
          </w:tcPr>
          <w:p w:rsidR="00B57DFC" w:rsidRPr="00EF18B3" w:rsidRDefault="00EF18B3">
            <w:pPr>
              <w:widowControl w:val="0"/>
              <w:suppressAutoHyphens w:val="0"/>
              <w:ind w:firstLine="0"/>
              <w:rPr>
                <w:rFonts w:ascii="Georgia" w:hAnsi="Georgia" w:cs="Arial"/>
                <w:sz w:val="24"/>
                <w:szCs w:val="24"/>
                <w:lang w:eastAsia="ro-RO"/>
              </w:rPr>
            </w:pPr>
            <w:r w:rsidRPr="00EF18B3">
              <w:rPr>
                <w:rFonts w:ascii="Georgia" w:hAnsi="Georgia" w:cs="Arial"/>
                <w:color w:val="000000"/>
                <w:sz w:val="24"/>
                <w:szCs w:val="24"/>
                <w:lang w:eastAsia="ro-RO"/>
              </w:rPr>
              <w:t>Suprafata habitatului speciei</w:t>
            </w:r>
          </w:p>
        </w:tc>
        <w:tc>
          <w:tcPr>
            <w:tcW w:w="1107" w:type="dxa"/>
            <w:gridSpan w:val="3"/>
            <w:vAlign w:val="center"/>
          </w:tcPr>
          <w:p w:rsidR="00B57DFC" w:rsidRPr="00EF18B3" w:rsidRDefault="00EF18B3">
            <w:pPr>
              <w:widowControl w:val="0"/>
              <w:suppressAutoHyphens w:val="0"/>
              <w:ind w:firstLine="0"/>
              <w:jc w:val="center"/>
              <w:rPr>
                <w:rFonts w:ascii="Georgia" w:hAnsi="Georgia" w:cs="Arial"/>
                <w:sz w:val="24"/>
                <w:szCs w:val="24"/>
                <w:lang w:eastAsia="ro-RO"/>
              </w:rPr>
            </w:pPr>
            <w:r w:rsidRPr="00EF18B3">
              <w:rPr>
                <w:rFonts w:ascii="Georgia" w:hAnsi="Georgia" w:cs="Arial"/>
                <w:color w:val="000000"/>
                <w:sz w:val="24"/>
                <w:szCs w:val="24"/>
                <w:lang w:eastAsia="ro-RO"/>
              </w:rPr>
              <w:t>nu se poate cuantifica</w:t>
            </w:r>
          </w:p>
        </w:tc>
        <w:tc>
          <w:tcPr>
            <w:tcW w:w="1281" w:type="dxa"/>
            <w:gridSpan w:val="2"/>
            <w:vAlign w:val="center"/>
          </w:tcPr>
          <w:p w:rsidR="00B57DFC" w:rsidRPr="00EF18B3" w:rsidRDefault="00EF18B3">
            <w:pPr>
              <w:widowControl w:val="0"/>
              <w:suppressAutoHyphens w:val="0"/>
              <w:ind w:firstLine="0"/>
              <w:jc w:val="center"/>
              <w:rPr>
                <w:rFonts w:ascii="Georgia" w:hAnsi="Georgia" w:cs="Arial"/>
                <w:sz w:val="24"/>
                <w:szCs w:val="24"/>
                <w:lang w:eastAsia="ro-RO"/>
              </w:rPr>
            </w:pPr>
            <w:r w:rsidRPr="00EF18B3">
              <w:rPr>
                <w:rFonts w:ascii="Georgia" w:hAnsi="Georgia" w:cs="Arial"/>
                <w:color w:val="000000"/>
                <w:sz w:val="24"/>
                <w:szCs w:val="24"/>
                <w:lang w:eastAsia="ro-RO"/>
              </w:rPr>
              <w:t>poten</w:t>
            </w:r>
            <w:r w:rsidRPr="00EF18B3">
              <w:rPr>
                <w:rFonts w:ascii="Georgia" w:hAnsi="Georgia" w:cs="Cambria"/>
                <w:color w:val="000000"/>
                <w:sz w:val="24"/>
                <w:szCs w:val="24"/>
                <w:lang w:eastAsia="ro-RO"/>
              </w:rPr>
              <w:t>ț</w:t>
            </w:r>
            <w:r w:rsidRPr="00EF18B3">
              <w:rPr>
                <w:rFonts w:ascii="Georgia" w:hAnsi="Georgia" w:cs="Arial"/>
                <w:color w:val="000000"/>
                <w:sz w:val="24"/>
                <w:szCs w:val="24"/>
                <w:lang w:eastAsia="ro-RO"/>
              </w:rPr>
              <w:t>ial semnificativ</w:t>
            </w:r>
          </w:p>
        </w:tc>
        <w:tc>
          <w:tcPr>
            <w:tcW w:w="2253" w:type="dxa"/>
            <w:gridSpan w:val="2"/>
            <w:vMerge/>
            <w:vAlign w:val="center"/>
          </w:tcPr>
          <w:p w:rsidR="00B57DFC" w:rsidRPr="00EF18B3" w:rsidRDefault="00B57DFC">
            <w:pPr>
              <w:widowControl w:val="0"/>
              <w:suppressAutoHyphens w:val="0"/>
              <w:ind w:firstLine="0"/>
              <w:rPr>
                <w:rFonts w:ascii="Georgia" w:hAnsi="Georgia" w:cs="Arial"/>
                <w:sz w:val="24"/>
                <w:szCs w:val="24"/>
                <w:lang w:eastAsia="ro-RO"/>
              </w:rPr>
            </w:pPr>
          </w:p>
        </w:tc>
        <w:tc>
          <w:tcPr>
            <w:tcW w:w="338" w:type="dxa"/>
            <w:vMerge/>
            <w:vAlign w:val="center"/>
          </w:tcPr>
          <w:p w:rsidR="00B57DFC" w:rsidRPr="00EF18B3" w:rsidRDefault="00B57DFC">
            <w:pPr>
              <w:widowControl w:val="0"/>
              <w:rPr>
                <w:rFonts w:ascii="Georgia" w:hAnsi="Georgia" w:cs="Calibri"/>
                <w:b/>
                <w:bCs/>
                <w:sz w:val="24"/>
                <w:szCs w:val="24"/>
              </w:rPr>
            </w:pPr>
          </w:p>
        </w:tc>
      </w:tr>
    </w:tbl>
    <w:p w:rsidR="00B57DFC" w:rsidRPr="00EF18B3" w:rsidRDefault="00EF18B3">
      <w:pPr>
        <w:pStyle w:val="Legend"/>
        <w:keepNext/>
        <w:spacing w:line="288" w:lineRule="auto"/>
        <w:rPr>
          <w:rFonts w:ascii="Georgia" w:hAnsi="Georgia"/>
          <w:i w:val="0"/>
          <w:iCs w:val="0"/>
          <w:color w:val="000000" w:themeColor="text1"/>
        </w:rPr>
      </w:pPr>
      <w:r w:rsidRPr="00EF18B3">
        <w:rPr>
          <w:rFonts w:ascii="Georgia" w:hAnsi="Georgia"/>
          <w:i w:val="0"/>
          <w:iCs w:val="0"/>
          <w:color w:val="000000" w:themeColor="text1"/>
        </w:rPr>
        <w:t xml:space="preserve">În cazul speciilor de pasari si animale de interes comunitar, proiectele ce se va implementa </w:t>
      </w:r>
      <w:r w:rsidRPr="00EF18B3">
        <w:rPr>
          <w:rFonts w:ascii="Georgia" w:hAnsi="Georgia"/>
          <w:i w:val="0"/>
          <w:iCs w:val="0"/>
          <w:color w:val="000000" w:themeColor="text1"/>
          <w:lang w:val="en-US"/>
        </w:rPr>
        <w:t>poat să conducă conduca la un efect de barier</w:t>
      </w:r>
      <w:r w:rsidRPr="00EF18B3">
        <w:rPr>
          <w:rFonts w:ascii="Georgia" w:hAnsi="Georgia"/>
          <w:i w:val="0"/>
          <w:iCs w:val="0"/>
          <w:color w:val="000000" w:themeColor="text1"/>
        </w:rPr>
        <w:t>ă cumulat, atât pentru speciile în pasaj cât şi pentru cele care cuibăresc în siurile ROSPA0031, ROSPA0019 si ROSAC0215.</w:t>
      </w:r>
    </w:p>
    <w:p w:rsidR="00B57DFC" w:rsidRPr="00EF18B3" w:rsidRDefault="00EF18B3">
      <w:pPr>
        <w:pStyle w:val="Legend"/>
        <w:keepNext/>
        <w:spacing w:line="288" w:lineRule="auto"/>
        <w:rPr>
          <w:rFonts w:ascii="Georgia" w:hAnsi="Georgia"/>
          <w:i w:val="0"/>
          <w:iCs w:val="0"/>
          <w:color w:val="000000" w:themeColor="text1"/>
        </w:rPr>
      </w:pPr>
      <w:r w:rsidRPr="00EF18B3">
        <w:rPr>
          <w:rFonts w:ascii="Georgia" w:hAnsi="Georgia"/>
          <w:i w:val="0"/>
          <w:iCs w:val="0"/>
          <w:color w:val="000000" w:themeColor="text1"/>
        </w:rPr>
        <w:t xml:space="preserve"> La acest moment nu sunt suficiente date pentru a estima semnificaţia acestui impact, astfel că acest impact rămâne incert. </w:t>
      </w:r>
    </w:p>
    <w:p w:rsidR="00B57DFC" w:rsidRPr="00E969CA" w:rsidRDefault="00EF18B3">
      <w:pPr>
        <w:pStyle w:val="Titlu31"/>
        <w:rPr>
          <w:rFonts w:ascii="Georgia" w:hAnsi="Georgia" w:cs="Calibri"/>
          <w:color w:val="auto"/>
          <w:sz w:val="24"/>
          <w:szCs w:val="24"/>
        </w:rPr>
      </w:pPr>
      <w:bookmarkStart w:id="48" w:name="_Toc160789304"/>
      <w:r w:rsidRPr="00E969CA">
        <w:rPr>
          <w:rFonts w:ascii="Georgia" w:hAnsi="Georgia"/>
          <w:color w:val="auto"/>
          <w:sz w:val="24"/>
          <w:szCs w:val="24"/>
        </w:rPr>
        <w:t>Identificarea incertitudinilor</w:t>
      </w:r>
      <w:bookmarkEnd w:id="48"/>
    </w:p>
    <w:p w:rsidR="00B57DFC" w:rsidRPr="00E969CA" w:rsidRDefault="00EF18B3">
      <w:pPr>
        <w:rPr>
          <w:rFonts w:ascii="Georgia" w:hAnsi="Georgia"/>
          <w:sz w:val="24"/>
          <w:szCs w:val="24"/>
          <w:lang w:eastAsia="ro-RO"/>
        </w:rPr>
      </w:pPr>
      <w:r w:rsidRPr="00E969CA">
        <w:rPr>
          <w:rFonts w:ascii="Georgia" w:hAnsi="Georgia"/>
          <w:sz w:val="24"/>
          <w:szCs w:val="24"/>
          <w:lang w:eastAsia="ro-RO"/>
        </w:rPr>
        <w:t>În urma</w:t>
      </w:r>
      <w:r w:rsidR="00E969CA">
        <w:rPr>
          <w:rFonts w:ascii="Georgia" w:hAnsi="Georgia"/>
          <w:sz w:val="24"/>
          <w:szCs w:val="24"/>
          <w:lang w:eastAsia="ro-RO"/>
        </w:rPr>
        <w:t xml:space="preserve"> </w:t>
      </w:r>
      <w:r w:rsidRPr="00E969CA">
        <w:rPr>
          <w:rFonts w:ascii="Georgia" w:hAnsi="Georgia"/>
          <w:sz w:val="24"/>
          <w:szCs w:val="24"/>
          <w:lang w:eastAsia="ro-RO"/>
        </w:rPr>
        <w:t>analizei, a efectelor şi a impacturilor au fost identificate o serie de incertitudini. Aceste incertitudini sunt prezentate în tabelul următor.</w:t>
      </w:r>
    </w:p>
    <w:p w:rsidR="00B57DFC" w:rsidRPr="00E969CA" w:rsidRDefault="00B57DFC">
      <w:pPr>
        <w:pStyle w:val="TableCaption"/>
        <w:rPr>
          <w:rFonts w:ascii="Georgia" w:hAnsi="Georgia" w:cs="Calibri"/>
          <w:color w:val="auto"/>
          <w:sz w:val="24"/>
          <w:szCs w:val="24"/>
        </w:rPr>
      </w:pPr>
    </w:p>
    <w:p w:rsidR="00B57DFC" w:rsidRPr="00EF18B3" w:rsidRDefault="00EF18B3">
      <w:pPr>
        <w:pStyle w:val="TableCaption"/>
        <w:ind w:firstLine="720"/>
        <w:rPr>
          <w:rFonts w:ascii="Georgia" w:hAnsi="Georgia"/>
          <w:color w:val="auto"/>
          <w:sz w:val="24"/>
          <w:szCs w:val="24"/>
        </w:rPr>
      </w:pPr>
      <w:bookmarkStart w:id="49" w:name="_Toc160789475"/>
      <w:r w:rsidRPr="00E969CA">
        <w:rPr>
          <w:rFonts w:ascii="Georgia" w:hAnsi="Georgia"/>
          <w:color w:val="auto"/>
          <w:sz w:val="24"/>
          <w:szCs w:val="24"/>
        </w:rPr>
        <w:t>Tabel 7. Incertitudini</w:t>
      </w:r>
      <w:r w:rsidRPr="00EF18B3">
        <w:rPr>
          <w:rFonts w:ascii="Georgia" w:hAnsi="Georgia"/>
          <w:color w:val="auto"/>
          <w:sz w:val="24"/>
          <w:szCs w:val="24"/>
        </w:rPr>
        <w:t xml:space="preserve"> identificate</w:t>
      </w:r>
      <w:bookmarkEnd w:id="49"/>
      <w:r w:rsidRPr="00EF18B3">
        <w:rPr>
          <w:rFonts w:ascii="Georgia" w:hAnsi="Georgia"/>
          <w:color w:val="auto"/>
          <w:sz w:val="24"/>
          <w:szCs w:val="24"/>
        </w:rPr>
        <w:t xml:space="preserve"> – conform Anexa 3A din Ordinul 1682/2023</w:t>
      </w:r>
    </w:p>
    <w:p w:rsidR="00B57DFC" w:rsidRPr="00EF18B3" w:rsidRDefault="00B57DFC">
      <w:pPr>
        <w:pStyle w:val="TableCaption"/>
        <w:ind w:firstLine="720"/>
        <w:rPr>
          <w:rFonts w:ascii="Georgia" w:hAnsi="Georgia" w:cs="Calibri"/>
          <w:sz w:val="24"/>
          <w:szCs w:val="24"/>
        </w:rPr>
      </w:pPr>
    </w:p>
    <w:tbl>
      <w:tblPr>
        <w:tblStyle w:val="EPC"/>
        <w:tblW w:w="9776" w:type="dxa"/>
        <w:jc w:val="center"/>
        <w:tblLayout w:type="fixed"/>
        <w:tblLook w:val="04A0" w:firstRow="1" w:lastRow="0" w:firstColumn="1" w:lastColumn="0" w:noHBand="0" w:noVBand="1"/>
      </w:tblPr>
      <w:tblGrid>
        <w:gridCol w:w="3397"/>
        <w:gridCol w:w="6379"/>
      </w:tblGrid>
      <w:tr w:rsidR="00B57DFC" w:rsidRPr="00EF18B3" w:rsidTr="00B57DFC">
        <w:trPr>
          <w:cnfStyle w:val="100000000000" w:firstRow="1" w:lastRow="0" w:firstColumn="0" w:lastColumn="0" w:oddVBand="0" w:evenVBand="0" w:oddHBand="0" w:evenHBand="0" w:firstRowFirstColumn="0" w:firstRowLastColumn="0" w:lastRowFirstColumn="0" w:lastRowLastColumn="0"/>
          <w:tblHeader/>
          <w:jc w:val="center"/>
        </w:trPr>
        <w:tc>
          <w:tcPr>
            <w:tcW w:w="3397" w:type="dxa"/>
            <w:shd w:val="clear" w:color="auto" w:fill="auto"/>
          </w:tcPr>
          <w:p w:rsidR="00B57DFC" w:rsidRPr="00EF18B3" w:rsidRDefault="00EF18B3">
            <w:pPr>
              <w:widowControl w:val="0"/>
              <w:suppressAutoHyphens w:val="0"/>
              <w:rPr>
                <w:rFonts w:ascii="Georgia" w:hAnsi="Georgia"/>
                <w:sz w:val="24"/>
                <w:szCs w:val="24"/>
                <w:lang w:eastAsia="ro-RO"/>
              </w:rPr>
            </w:pPr>
            <w:r w:rsidRPr="00EF18B3">
              <w:rPr>
                <w:rFonts w:ascii="Georgia" w:hAnsi="Georgia"/>
                <w:color w:val="000000"/>
                <w:kern w:val="2"/>
                <w:sz w:val="24"/>
                <w:szCs w:val="24"/>
                <w:lang w:eastAsia="ro-RO"/>
              </w:rPr>
              <w:t>Componenta</w:t>
            </w:r>
          </w:p>
        </w:tc>
        <w:tc>
          <w:tcPr>
            <w:tcW w:w="6378" w:type="dxa"/>
            <w:shd w:val="clear" w:color="auto" w:fill="auto"/>
          </w:tcPr>
          <w:p w:rsidR="00B57DFC" w:rsidRPr="00EF18B3" w:rsidRDefault="00EF18B3">
            <w:pPr>
              <w:widowControl w:val="0"/>
              <w:suppressAutoHyphens w:val="0"/>
              <w:rPr>
                <w:rFonts w:ascii="Georgia" w:hAnsi="Georgia"/>
                <w:sz w:val="24"/>
                <w:szCs w:val="24"/>
                <w:lang w:eastAsia="ro-RO"/>
              </w:rPr>
            </w:pPr>
            <w:r w:rsidRPr="00EF18B3">
              <w:rPr>
                <w:rFonts w:ascii="Georgia" w:hAnsi="Georgia"/>
                <w:color w:val="000000"/>
                <w:kern w:val="2"/>
                <w:sz w:val="24"/>
                <w:szCs w:val="24"/>
                <w:lang w:eastAsia="ro-RO"/>
              </w:rPr>
              <w:t>Incertitudini</w:t>
            </w:r>
          </w:p>
        </w:tc>
      </w:tr>
      <w:tr w:rsidR="00B57DFC" w:rsidRPr="00EF18B3" w:rsidTr="00B57DFC">
        <w:trPr>
          <w:jc w:val="center"/>
        </w:trPr>
        <w:tc>
          <w:tcPr>
            <w:tcW w:w="3397" w:type="dxa"/>
          </w:tcPr>
          <w:p w:rsidR="00B57DFC" w:rsidRPr="00EF18B3" w:rsidRDefault="00EF18B3">
            <w:pPr>
              <w:widowControl w:val="0"/>
              <w:suppressAutoHyphens w:val="0"/>
              <w:rPr>
                <w:rFonts w:ascii="Georgia" w:hAnsi="Georgia"/>
                <w:sz w:val="24"/>
                <w:szCs w:val="24"/>
                <w:lang w:eastAsia="ro-RO"/>
              </w:rPr>
            </w:pPr>
            <w:r w:rsidRPr="00EF18B3">
              <w:rPr>
                <w:rFonts w:ascii="Georgia" w:hAnsi="Georgia"/>
                <w:color w:val="000000"/>
                <w:kern w:val="2"/>
                <w:sz w:val="24"/>
                <w:szCs w:val="24"/>
                <w:lang w:eastAsia="ro-RO"/>
              </w:rPr>
              <w:t>Alte PP</w:t>
            </w:r>
          </w:p>
        </w:tc>
        <w:tc>
          <w:tcPr>
            <w:tcW w:w="6378" w:type="dxa"/>
          </w:tcPr>
          <w:p w:rsidR="00B57DFC" w:rsidRPr="00EF18B3" w:rsidRDefault="00EF18B3">
            <w:pPr>
              <w:widowControl w:val="0"/>
              <w:suppressAutoHyphens w:val="0"/>
              <w:jc w:val="both"/>
              <w:rPr>
                <w:rFonts w:ascii="Georgia" w:hAnsi="Georgia"/>
                <w:sz w:val="24"/>
                <w:szCs w:val="24"/>
                <w:lang w:eastAsia="ro-RO"/>
              </w:rPr>
            </w:pPr>
            <w:r w:rsidRPr="00EF18B3">
              <w:rPr>
                <w:rFonts w:ascii="Georgia" w:hAnsi="Georgia"/>
                <w:color w:val="000000"/>
                <w:kern w:val="2"/>
                <w:sz w:val="24"/>
                <w:szCs w:val="24"/>
                <w:lang w:eastAsia="ro-RO"/>
              </w:rPr>
              <w:t>Nu este cunoscută creşterea nivelului de zgomot ca urmare a impactului cumulat al planului cu celelate parcuri eoliene propuse în apropiere.</w:t>
            </w:r>
          </w:p>
        </w:tc>
      </w:tr>
      <w:tr w:rsidR="00B57DFC" w:rsidRPr="00EF18B3" w:rsidTr="00B57DFC">
        <w:trPr>
          <w:jc w:val="center"/>
        </w:trPr>
        <w:tc>
          <w:tcPr>
            <w:tcW w:w="3397" w:type="dxa"/>
          </w:tcPr>
          <w:p w:rsidR="00B57DFC" w:rsidRPr="00EF18B3" w:rsidRDefault="00EF18B3">
            <w:pPr>
              <w:widowControl w:val="0"/>
              <w:suppressAutoHyphens w:val="0"/>
              <w:rPr>
                <w:rFonts w:ascii="Georgia" w:hAnsi="Georgia"/>
                <w:sz w:val="24"/>
                <w:szCs w:val="24"/>
                <w:lang w:eastAsia="ro-RO"/>
              </w:rPr>
            </w:pPr>
            <w:r w:rsidRPr="00EF18B3">
              <w:rPr>
                <w:rFonts w:ascii="Georgia" w:hAnsi="Georgia"/>
                <w:color w:val="000000"/>
                <w:kern w:val="2"/>
                <w:sz w:val="24"/>
                <w:szCs w:val="24"/>
                <w:lang w:eastAsia="ro-RO"/>
              </w:rPr>
              <w:t>Presiuni şi ameninţări identificate pentru ANPIC</w:t>
            </w:r>
          </w:p>
        </w:tc>
        <w:tc>
          <w:tcPr>
            <w:tcW w:w="6378" w:type="dxa"/>
          </w:tcPr>
          <w:p w:rsidR="00B57DFC" w:rsidRPr="00EF18B3" w:rsidRDefault="00EF18B3">
            <w:pPr>
              <w:widowControl w:val="0"/>
              <w:suppressAutoHyphens w:val="0"/>
              <w:jc w:val="both"/>
              <w:rPr>
                <w:rFonts w:ascii="Georgia" w:hAnsi="Georgia"/>
                <w:sz w:val="24"/>
                <w:szCs w:val="24"/>
                <w:lang w:eastAsia="ro-RO"/>
              </w:rPr>
            </w:pPr>
            <w:r w:rsidRPr="00EF18B3">
              <w:rPr>
                <w:rFonts w:ascii="Georgia" w:hAnsi="Georgia"/>
                <w:color w:val="000000"/>
                <w:kern w:val="2"/>
                <w:sz w:val="24"/>
                <w:szCs w:val="24"/>
                <w:lang w:eastAsia="ro-RO"/>
              </w:rPr>
              <w:t>Nu este cunoscută localizarea spaţială a tuturor presiunilor şi ameninţărilor identificate în Formularele standard şi/sau Planurile de management.</w:t>
            </w:r>
          </w:p>
        </w:tc>
      </w:tr>
      <w:tr w:rsidR="00B57DFC" w:rsidRPr="00EF18B3" w:rsidTr="00B57DFC">
        <w:trPr>
          <w:jc w:val="center"/>
        </w:trPr>
        <w:tc>
          <w:tcPr>
            <w:tcW w:w="3397" w:type="dxa"/>
          </w:tcPr>
          <w:p w:rsidR="00B57DFC" w:rsidRPr="00EF18B3" w:rsidRDefault="00EF18B3">
            <w:pPr>
              <w:widowControl w:val="0"/>
              <w:suppressAutoHyphens w:val="0"/>
              <w:rPr>
                <w:rFonts w:ascii="Georgia" w:hAnsi="Georgia"/>
                <w:sz w:val="24"/>
                <w:szCs w:val="24"/>
                <w:lang w:eastAsia="ro-RO"/>
              </w:rPr>
            </w:pPr>
            <w:r w:rsidRPr="00EF18B3">
              <w:rPr>
                <w:rFonts w:ascii="Georgia" w:hAnsi="Georgia"/>
                <w:color w:val="000000"/>
                <w:kern w:val="2"/>
                <w:sz w:val="24"/>
                <w:szCs w:val="24"/>
                <w:lang w:eastAsia="ro-RO"/>
              </w:rPr>
              <w:t>Localizarea habitate</w:t>
            </w:r>
            <w:r w:rsidRPr="00EF18B3">
              <w:rPr>
                <w:rFonts w:ascii="Georgia" w:hAnsi="Georgia"/>
                <w:color w:val="000000"/>
                <w:kern w:val="2"/>
                <w:sz w:val="24"/>
                <w:szCs w:val="24"/>
                <w:lang w:eastAsia="ro-RO"/>
              </w:rPr>
              <w:lastRenderedPageBreak/>
              <w:t>lor/speciilor faţă de PP</w:t>
            </w:r>
          </w:p>
        </w:tc>
        <w:tc>
          <w:tcPr>
            <w:tcW w:w="6378" w:type="dxa"/>
          </w:tcPr>
          <w:p w:rsidR="00B57DFC" w:rsidRPr="00EF18B3" w:rsidRDefault="00EF18B3">
            <w:pPr>
              <w:widowControl w:val="0"/>
              <w:suppressAutoHyphens w:val="0"/>
              <w:jc w:val="both"/>
              <w:rPr>
                <w:rFonts w:ascii="Georgia" w:hAnsi="Georgia"/>
                <w:sz w:val="24"/>
                <w:szCs w:val="24"/>
                <w:lang w:eastAsia="ro-RO"/>
              </w:rPr>
            </w:pPr>
            <w:r w:rsidRPr="00EF18B3">
              <w:rPr>
                <w:rFonts w:ascii="Georgia" w:hAnsi="Georgia"/>
                <w:color w:val="000000"/>
                <w:kern w:val="2"/>
                <w:sz w:val="24"/>
                <w:szCs w:val="24"/>
                <w:lang w:eastAsia="ro-RO"/>
              </w:rPr>
              <w:lastRenderedPageBreak/>
              <w:t>Situl Natura 2000 ROSPA0031 nu are plan de ma</w:t>
            </w:r>
            <w:r w:rsidRPr="00EF18B3">
              <w:rPr>
                <w:rFonts w:ascii="Georgia" w:hAnsi="Georgia"/>
                <w:color w:val="000000"/>
                <w:kern w:val="2"/>
                <w:sz w:val="24"/>
                <w:szCs w:val="24"/>
                <w:lang w:eastAsia="ro-RO"/>
              </w:rPr>
              <w:lastRenderedPageBreak/>
              <w:t>nagement, astfel nu sunt cunoscute distribuţiile habitatelor speciilor de păsări.</w:t>
            </w:r>
          </w:p>
        </w:tc>
      </w:tr>
      <w:tr w:rsidR="00B57DFC" w:rsidRPr="00EF18B3" w:rsidTr="00B57DFC">
        <w:trPr>
          <w:jc w:val="center"/>
        </w:trPr>
        <w:tc>
          <w:tcPr>
            <w:tcW w:w="3397" w:type="dxa"/>
          </w:tcPr>
          <w:p w:rsidR="00B57DFC" w:rsidRPr="00EF18B3" w:rsidRDefault="00EF18B3">
            <w:pPr>
              <w:widowControl w:val="0"/>
              <w:suppressAutoHyphens w:val="0"/>
              <w:jc w:val="both"/>
              <w:rPr>
                <w:rFonts w:ascii="Georgia" w:hAnsi="Georgia"/>
                <w:sz w:val="24"/>
                <w:szCs w:val="24"/>
                <w:lang w:eastAsia="ro-RO"/>
              </w:rPr>
            </w:pPr>
            <w:r w:rsidRPr="00EF18B3">
              <w:rPr>
                <w:rFonts w:ascii="Georgia" w:hAnsi="Georgia"/>
                <w:color w:val="000000"/>
                <w:kern w:val="2"/>
                <w:sz w:val="24"/>
                <w:szCs w:val="24"/>
                <w:lang w:eastAsia="ro-RO"/>
              </w:rPr>
              <w:lastRenderedPageBreak/>
              <w:t>Informaţii privind valoarea actuală a parametrilor obiectivelor de conservare</w:t>
            </w:r>
          </w:p>
        </w:tc>
        <w:tc>
          <w:tcPr>
            <w:tcW w:w="6378" w:type="dxa"/>
          </w:tcPr>
          <w:p w:rsidR="00B57DFC" w:rsidRPr="00EF18B3" w:rsidRDefault="00EF18B3">
            <w:pPr>
              <w:widowControl w:val="0"/>
              <w:suppressAutoHyphens w:val="0"/>
              <w:jc w:val="both"/>
              <w:rPr>
                <w:rFonts w:ascii="Georgia" w:hAnsi="Georgia"/>
                <w:sz w:val="24"/>
                <w:szCs w:val="24"/>
                <w:lang w:eastAsia="ro-RO"/>
              </w:rPr>
            </w:pPr>
            <w:r w:rsidRPr="00EF18B3">
              <w:rPr>
                <w:rFonts w:ascii="Georgia" w:hAnsi="Georgia"/>
                <w:color w:val="000000"/>
                <w:kern w:val="2"/>
                <w:sz w:val="24"/>
                <w:szCs w:val="24"/>
                <w:lang w:eastAsia="ro-RO"/>
              </w:rPr>
              <w:t>Nu sunt disponibile informaţii cantitative privind mărimea populaţiilor unor specii din siturile Natura 2000 afectate.</w:t>
            </w:r>
          </w:p>
        </w:tc>
      </w:tr>
      <w:tr w:rsidR="00B57DFC" w:rsidRPr="00EF18B3" w:rsidTr="00B57DFC">
        <w:trPr>
          <w:jc w:val="center"/>
        </w:trPr>
        <w:tc>
          <w:tcPr>
            <w:tcW w:w="3397" w:type="dxa"/>
          </w:tcPr>
          <w:p w:rsidR="00B57DFC" w:rsidRPr="00EF18B3" w:rsidRDefault="00EF18B3">
            <w:pPr>
              <w:widowControl w:val="0"/>
              <w:suppressAutoHyphens w:val="0"/>
              <w:rPr>
                <w:rFonts w:ascii="Georgia" w:hAnsi="Georgia"/>
                <w:sz w:val="24"/>
                <w:szCs w:val="24"/>
                <w:lang w:eastAsia="ro-RO"/>
              </w:rPr>
            </w:pPr>
            <w:r w:rsidRPr="00EF18B3">
              <w:rPr>
                <w:rFonts w:ascii="Georgia" w:hAnsi="Georgia"/>
                <w:color w:val="000000"/>
                <w:kern w:val="2"/>
                <w:sz w:val="24"/>
                <w:szCs w:val="24"/>
                <w:lang w:eastAsia="ro-RO"/>
              </w:rPr>
              <w:t>Starea de conservare</w:t>
            </w:r>
          </w:p>
        </w:tc>
        <w:tc>
          <w:tcPr>
            <w:tcW w:w="6378" w:type="dxa"/>
          </w:tcPr>
          <w:p w:rsidR="00B57DFC" w:rsidRPr="00EF18B3" w:rsidRDefault="00EF18B3">
            <w:pPr>
              <w:widowControl w:val="0"/>
              <w:suppressAutoHyphens w:val="0"/>
              <w:jc w:val="both"/>
              <w:rPr>
                <w:rFonts w:ascii="Georgia" w:hAnsi="Georgia"/>
                <w:sz w:val="24"/>
                <w:szCs w:val="24"/>
                <w:lang w:eastAsia="ro-RO"/>
              </w:rPr>
            </w:pPr>
            <w:r w:rsidRPr="00EF18B3">
              <w:rPr>
                <w:rFonts w:ascii="Georgia" w:hAnsi="Georgia"/>
                <w:color w:val="000000"/>
                <w:kern w:val="2"/>
                <w:sz w:val="24"/>
                <w:szCs w:val="24"/>
                <w:lang w:eastAsia="ro-RO"/>
              </w:rPr>
              <w:t>Nu sunt disponibile informaţii privind starea de conservare a unor specii din siturile Natura 2000 afectate.</w:t>
            </w:r>
          </w:p>
        </w:tc>
      </w:tr>
      <w:tr w:rsidR="00B57DFC" w:rsidRPr="00EF18B3" w:rsidTr="00B57DFC">
        <w:trPr>
          <w:jc w:val="center"/>
        </w:trPr>
        <w:tc>
          <w:tcPr>
            <w:tcW w:w="3397" w:type="dxa"/>
          </w:tcPr>
          <w:p w:rsidR="00B57DFC" w:rsidRPr="00EF18B3" w:rsidRDefault="00EF18B3" w:rsidP="00E969CA">
            <w:pPr>
              <w:widowControl w:val="0"/>
              <w:suppressAutoHyphens w:val="0"/>
              <w:ind w:firstLine="0"/>
              <w:rPr>
                <w:rFonts w:ascii="Georgia" w:hAnsi="Georgia"/>
                <w:sz w:val="24"/>
                <w:szCs w:val="24"/>
                <w:lang w:eastAsia="ro-RO"/>
              </w:rPr>
            </w:pPr>
            <w:r w:rsidRPr="00EF18B3">
              <w:rPr>
                <w:rFonts w:ascii="Georgia" w:hAnsi="Georgia"/>
                <w:color w:val="000000"/>
                <w:kern w:val="2"/>
                <w:sz w:val="24"/>
                <w:szCs w:val="24"/>
                <w:lang w:eastAsia="ro-RO"/>
              </w:rPr>
              <w:t>Valoare ţintă parametru</w:t>
            </w:r>
          </w:p>
        </w:tc>
        <w:tc>
          <w:tcPr>
            <w:tcW w:w="6378" w:type="dxa"/>
          </w:tcPr>
          <w:p w:rsidR="00B57DFC" w:rsidRPr="00EF18B3" w:rsidRDefault="00EF18B3">
            <w:pPr>
              <w:widowControl w:val="0"/>
              <w:suppressAutoHyphens w:val="0"/>
              <w:jc w:val="both"/>
              <w:rPr>
                <w:rFonts w:ascii="Georgia" w:hAnsi="Georgia"/>
                <w:sz w:val="24"/>
                <w:szCs w:val="24"/>
                <w:lang w:eastAsia="ro-RO"/>
              </w:rPr>
            </w:pPr>
            <w:r w:rsidRPr="00EF18B3">
              <w:rPr>
                <w:rFonts w:ascii="Georgia" w:hAnsi="Georgia"/>
                <w:color w:val="000000"/>
                <w:kern w:val="2"/>
                <w:sz w:val="24"/>
                <w:szCs w:val="24"/>
                <w:lang w:eastAsia="ro-RO"/>
              </w:rPr>
              <w:t>Nu sunt disponibile informaţii privind valorile ţintă ale unor parametri pentru speciile din siturile Natura 2000 afectate.</w:t>
            </w:r>
          </w:p>
        </w:tc>
      </w:tr>
      <w:tr w:rsidR="00B57DFC" w:rsidRPr="00EF18B3" w:rsidTr="00B57DFC">
        <w:trPr>
          <w:trHeight w:val="695"/>
          <w:jc w:val="center"/>
        </w:trPr>
        <w:tc>
          <w:tcPr>
            <w:tcW w:w="3397" w:type="dxa"/>
            <w:vMerge w:val="restart"/>
          </w:tcPr>
          <w:p w:rsidR="00B57DFC" w:rsidRPr="00EF18B3" w:rsidRDefault="00EF18B3" w:rsidP="00E969CA">
            <w:pPr>
              <w:widowControl w:val="0"/>
              <w:suppressAutoHyphens w:val="0"/>
              <w:ind w:firstLine="0"/>
              <w:rPr>
                <w:rFonts w:ascii="Georgia" w:hAnsi="Georgia"/>
                <w:sz w:val="24"/>
                <w:szCs w:val="24"/>
                <w:lang w:eastAsia="ro-RO"/>
              </w:rPr>
            </w:pPr>
            <w:r w:rsidRPr="00EF18B3">
              <w:rPr>
                <w:rFonts w:ascii="Georgia" w:hAnsi="Georgia"/>
                <w:color w:val="000000"/>
                <w:kern w:val="2"/>
                <w:sz w:val="24"/>
                <w:szCs w:val="24"/>
                <w:lang w:eastAsia="ro-RO"/>
              </w:rPr>
              <w:t>Cuantificarea impactului</w:t>
            </w:r>
          </w:p>
        </w:tc>
        <w:tc>
          <w:tcPr>
            <w:tcW w:w="6378" w:type="dxa"/>
          </w:tcPr>
          <w:p w:rsidR="00B57DFC" w:rsidRPr="00EF18B3" w:rsidRDefault="00EF18B3">
            <w:pPr>
              <w:widowControl w:val="0"/>
              <w:suppressAutoHyphens w:val="0"/>
              <w:rPr>
                <w:rFonts w:ascii="Georgia" w:hAnsi="Georgia"/>
                <w:sz w:val="24"/>
                <w:szCs w:val="24"/>
                <w:lang w:eastAsia="ro-RO"/>
              </w:rPr>
            </w:pPr>
            <w:r w:rsidRPr="00EF18B3">
              <w:rPr>
                <w:rFonts w:ascii="Georgia" w:hAnsi="Georgia"/>
                <w:color w:val="000000"/>
                <w:kern w:val="2"/>
                <w:sz w:val="24"/>
                <w:szCs w:val="24"/>
                <w:lang w:eastAsia="ro-RO"/>
              </w:rPr>
              <w:t>Evaluarea semnificaţiei impactului potenţial pentru speciile de păsări şi lilieci ca urmare a coliziunii cu turbinele parcului eolian.</w:t>
            </w:r>
          </w:p>
        </w:tc>
      </w:tr>
      <w:tr w:rsidR="00B57DFC" w:rsidRPr="00EF18B3" w:rsidTr="00B57DFC">
        <w:trPr>
          <w:jc w:val="center"/>
        </w:trPr>
        <w:tc>
          <w:tcPr>
            <w:tcW w:w="3397" w:type="dxa"/>
            <w:vMerge/>
          </w:tcPr>
          <w:p w:rsidR="00B57DFC" w:rsidRPr="00EF18B3" w:rsidRDefault="00B57DFC">
            <w:pPr>
              <w:widowControl w:val="0"/>
              <w:suppressAutoHyphens w:val="0"/>
              <w:rPr>
                <w:rFonts w:ascii="Georgia" w:hAnsi="Georgia"/>
                <w:sz w:val="24"/>
                <w:szCs w:val="24"/>
                <w:lang w:eastAsia="ro-RO"/>
              </w:rPr>
            </w:pPr>
          </w:p>
        </w:tc>
        <w:tc>
          <w:tcPr>
            <w:tcW w:w="6378" w:type="dxa"/>
          </w:tcPr>
          <w:p w:rsidR="00B57DFC" w:rsidRPr="00EF18B3" w:rsidRDefault="00EF18B3">
            <w:pPr>
              <w:widowControl w:val="0"/>
              <w:suppressAutoHyphens w:val="0"/>
              <w:rPr>
                <w:rFonts w:ascii="Georgia" w:hAnsi="Georgia"/>
                <w:sz w:val="24"/>
                <w:szCs w:val="24"/>
                <w:lang w:eastAsia="ro-RO"/>
              </w:rPr>
            </w:pPr>
            <w:r w:rsidRPr="00EF18B3">
              <w:rPr>
                <w:rFonts w:ascii="Georgia" w:hAnsi="Georgia"/>
                <w:color w:val="000000"/>
                <w:kern w:val="2"/>
                <w:sz w:val="24"/>
                <w:szCs w:val="24"/>
                <w:lang w:eastAsia="ro-RO"/>
              </w:rPr>
              <w:t>Zonele utilizate pentru hrănirea speciilor de păsări şi intensitatea utilizării acestor zone pentru evaluarea semnificaţiei impactului produs de efectul de barieră.</w:t>
            </w:r>
          </w:p>
        </w:tc>
      </w:tr>
      <w:tr w:rsidR="00B57DFC" w:rsidRPr="00EF18B3" w:rsidTr="00B57DFC">
        <w:trPr>
          <w:jc w:val="center"/>
        </w:trPr>
        <w:tc>
          <w:tcPr>
            <w:tcW w:w="3397" w:type="dxa"/>
            <w:vMerge/>
          </w:tcPr>
          <w:p w:rsidR="00B57DFC" w:rsidRPr="00EF18B3" w:rsidRDefault="00B57DFC">
            <w:pPr>
              <w:widowControl w:val="0"/>
              <w:suppressAutoHyphens w:val="0"/>
              <w:rPr>
                <w:rFonts w:ascii="Georgia" w:hAnsi="Georgia"/>
                <w:sz w:val="24"/>
                <w:szCs w:val="24"/>
                <w:lang w:eastAsia="ro-RO"/>
              </w:rPr>
            </w:pPr>
          </w:p>
        </w:tc>
        <w:tc>
          <w:tcPr>
            <w:tcW w:w="6378" w:type="dxa"/>
          </w:tcPr>
          <w:p w:rsidR="00B57DFC" w:rsidRPr="00EF18B3" w:rsidRDefault="00EF18B3">
            <w:pPr>
              <w:widowControl w:val="0"/>
              <w:suppressAutoHyphens w:val="0"/>
              <w:rPr>
                <w:rFonts w:ascii="Georgia" w:hAnsi="Georgia"/>
                <w:sz w:val="24"/>
                <w:szCs w:val="24"/>
                <w:lang w:eastAsia="ro-RO"/>
              </w:rPr>
            </w:pPr>
            <w:r w:rsidRPr="00EF18B3">
              <w:rPr>
                <w:rFonts w:ascii="Georgia" w:hAnsi="Georgia"/>
                <w:color w:val="000000"/>
                <w:kern w:val="2"/>
                <w:sz w:val="24"/>
                <w:szCs w:val="24"/>
                <w:lang w:eastAsia="ro-RO"/>
              </w:rPr>
              <w:t>Rute ale speciilor de păsări în timpul migraţiei pentru evaluarea semnificaţiei efectului de barieră.</w:t>
            </w:r>
          </w:p>
        </w:tc>
      </w:tr>
    </w:tbl>
    <w:p w:rsidR="00B57DFC" w:rsidRPr="00EF18B3" w:rsidRDefault="00B57DFC">
      <w:pPr>
        <w:rPr>
          <w:rFonts w:ascii="Georgia" w:hAnsi="Georgia"/>
          <w:sz w:val="24"/>
          <w:szCs w:val="24"/>
          <w:highlight w:val="yellow"/>
          <w:lang w:eastAsia="ro-RO"/>
        </w:rPr>
      </w:pPr>
    </w:p>
    <w:p w:rsidR="00B57DFC" w:rsidRPr="00EF18B3" w:rsidRDefault="00EF18B3">
      <w:pPr>
        <w:jc w:val="both"/>
        <w:rPr>
          <w:rFonts w:ascii="Georgia" w:hAnsi="Georgia"/>
          <w:sz w:val="24"/>
          <w:szCs w:val="24"/>
          <w:lang w:eastAsia="ro-RO"/>
        </w:rPr>
      </w:pPr>
      <w:r w:rsidRPr="00EF18B3">
        <w:rPr>
          <w:rFonts w:ascii="Georgia" w:hAnsi="Georgia"/>
          <w:sz w:val="24"/>
          <w:szCs w:val="24"/>
          <w:lang w:eastAsia="ro-RO"/>
        </w:rPr>
        <w:t xml:space="preserve">În cazul speciilor de păsări semnificaţia impactului în ceea ce priveşte reducerea efectivelor populaţionale se bazează pe rata de mortalitate pe care operarea parcului eolian o va genera. Această rată de mortalitate se poate determina prin calcularea riscului de coliziune a indvizilor speciilor de păsări cu turbinele parcului eolian (Modelul Band pentru calcularea riscului de coliziune). Aplicarea acestui model necesită observaţii din puncte fixe (vantage points) în toate sezoanele relevane pentru păsările din zona planului. </w:t>
      </w:r>
    </w:p>
    <w:p w:rsidR="00B57DFC" w:rsidRPr="00EF18B3" w:rsidRDefault="00EF18B3">
      <w:pPr>
        <w:jc w:val="both"/>
        <w:rPr>
          <w:rFonts w:ascii="Georgia" w:hAnsi="Georgia" w:cs="Calibri"/>
          <w:b/>
          <w:bCs/>
          <w:sz w:val="24"/>
          <w:szCs w:val="24"/>
        </w:rPr>
      </w:pPr>
      <w:r w:rsidRPr="00EF18B3">
        <w:rPr>
          <w:rFonts w:ascii="Georgia" w:hAnsi="Georgia"/>
          <w:sz w:val="24"/>
          <w:szCs w:val="24"/>
        </w:rPr>
        <w:t xml:space="preserve">Pentru evaluarea activităţii liliecilor în zona </w:t>
      </w:r>
      <w:r w:rsidRPr="00EF18B3">
        <w:rPr>
          <w:rFonts w:ascii="Georgia" w:hAnsi="Georgia"/>
          <w:sz w:val="24"/>
          <w:szCs w:val="24"/>
          <w:lang w:eastAsia="ro-RO"/>
        </w:rPr>
        <w:t>proiectului</w:t>
      </w:r>
      <w:r w:rsidRPr="00EF18B3">
        <w:rPr>
          <w:rFonts w:ascii="Georgia" w:hAnsi="Georgia"/>
          <w:sz w:val="24"/>
          <w:szCs w:val="24"/>
        </w:rPr>
        <w:t>, se amplasează în teren dispozitive bioacustice Titley – Chorus. Acestea sunt plasate în locuri cu puţină vizibilitate, cât mai aproape de locaţia viitoarelor turbinelor.</w:t>
      </w:r>
    </w:p>
    <w:p w:rsidR="00B57DFC" w:rsidRPr="00EF18B3" w:rsidRDefault="00EF18B3">
      <w:pPr>
        <w:rPr>
          <w:rFonts w:ascii="Georgia" w:hAnsi="Georgia"/>
          <w:sz w:val="24"/>
          <w:szCs w:val="24"/>
          <w:lang w:eastAsia="ro-RO"/>
        </w:rPr>
      </w:pPr>
      <w:r w:rsidRPr="00EF18B3">
        <w:rPr>
          <w:rFonts w:ascii="Georgia" w:hAnsi="Georgia"/>
          <w:sz w:val="24"/>
          <w:szCs w:val="24"/>
          <w:lang w:eastAsia="ro-RO"/>
        </w:rPr>
        <w:t xml:space="preserve">Acest program de monitorizare a început în luna Septembrie 2023. </w:t>
      </w:r>
      <w:bookmarkStart w:id="50" w:name="_Hlk151473667"/>
      <w:r w:rsidRPr="00EF18B3">
        <w:rPr>
          <w:rFonts w:ascii="Georgia" w:hAnsi="Georgia"/>
          <w:sz w:val="24"/>
          <w:szCs w:val="24"/>
          <w:lang w:eastAsia="ro-RO"/>
        </w:rPr>
        <w:t xml:space="preserve">Calendarul şi progresul programului </w:t>
      </w:r>
      <w:bookmarkEnd w:id="50"/>
      <w:r w:rsidRPr="00EF18B3">
        <w:rPr>
          <w:rFonts w:ascii="Georgia" w:hAnsi="Georgia"/>
          <w:sz w:val="24"/>
          <w:szCs w:val="24"/>
          <w:lang w:eastAsia="ro-RO"/>
        </w:rPr>
        <w:t>sunt prezentate în figura de mai jos.</w:t>
      </w:r>
      <w:r w:rsidRPr="00EF18B3">
        <w:rPr>
          <w:rFonts w:ascii="Georgia" w:hAnsi="Georgia"/>
          <w:sz w:val="24"/>
          <w:szCs w:val="24"/>
        </w:rPr>
        <w:t xml:space="preserve"> </w:t>
      </w:r>
      <w:r w:rsidRPr="00EF18B3">
        <w:rPr>
          <w:rFonts w:ascii="Georgia" w:hAnsi="Georgia"/>
          <w:sz w:val="24"/>
          <w:szCs w:val="24"/>
          <w:lang w:eastAsia="ro-RO"/>
        </w:rPr>
        <w:t>Culorile diferenţiază cele 4 anotimpuri.</w:t>
      </w:r>
    </w:p>
    <w:p w:rsidR="00B57DFC" w:rsidRPr="00EF18B3" w:rsidRDefault="00B57DFC">
      <w:pPr>
        <w:rPr>
          <w:rFonts w:ascii="Georgia" w:hAnsi="Georgia"/>
          <w:sz w:val="24"/>
          <w:szCs w:val="24"/>
          <w:lang w:eastAsia="ro-RO"/>
        </w:rPr>
      </w:pPr>
    </w:p>
    <w:tbl>
      <w:tblPr>
        <w:tblW w:w="9498" w:type="dxa"/>
        <w:jc w:val="center"/>
        <w:tblLayout w:type="fixed"/>
        <w:tblLook w:val="04A0" w:firstRow="1" w:lastRow="0" w:firstColumn="1" w:lastColumn="0" w:noHBand="0" w:noVBand="1"/>
      </w:tblPr>
      <w:tblGrid>
        <w:gridCol w:w="709"/>
        <w:gridCol w:w="709"/>
        <w:gridCol w:w="850"/>
        <w:gridCol w:w="851"/>
        <w:gridCol w:w="709"/>
        <w:gridCol w:w="850"/>
        <w:gridCol w:w="851"/>
        <w:gridCol w:w="850"/>
        <w:gridCol w:w="851"/>
        <w:gridCol w:w="708"/>
        <w:gridCol w:w="709"/>
        <w:gridCol w:w="851"/>
      </w:tblGrid>
      <w:tr w:rsidR="00B57DFC" w:rsidRPr="00EF18B3" w:rsidTr="00E969CA">
        <w:trPr>
          <w:trHeight w:val="308"/>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jc w:val="center"/>
              <w:rPr>
                <w:rFonts w:ascii="Georgia" w:hAnsi="Georgia" w:cs="Calibri"/>
                <w:color w:val="000000"/>
                <w:sz w:val="24"/>
                <w:szCs w:val="24"/>
              </w:rPr>
            </w:pPr>
            <w:r w:rsidRPr="00EF18B3">
              <w:rPr>
                <w:rFonts w:ascii="Georgia" w:hAnsi="Georgia" w:cs="Calibri"/>
                <w:color w:val="000000"/>
                <w:sz w:val="24"/>
                <w:szCs w:val="24"/>
              </w:rPr>
              <w:t>1</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jc w:val="center"/>
              <w:rPr>
                <w:rFonts w:ascii="Georgia" w:hAnsi="Georgia" w:cs="Calibri"/>
                <w:color w:val="000000"/>
                <w:sz w:val="24"/>
                <w:szCs w:val="24"/>
              </w:rPr>
            </w:pPr>
            <w:r w:rsidRPr="00EF18B3">
              <w:rPr>
                <w:rFonts w:ascii="Georgia" w:hAnsi="Georgia" w:cs="Calibri"/>
                <w:color w:val="000000"/>
                <w:sz w:val="24"/>
                <w:szCs w:val="24"/>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jc w:val="center"/>
              <w:rPr>
                <w:rFonts w:ascii="Georgia" w:hAnsi="Georgia" w:cs="Calibri"/>
                <w:color w:val="000000"/>
                <w:sz w:val="24"/>
                <w:szCs w:val="24"/>
              </w:rPr>
            </w:pPr>
            <w:r w:rsidRPr="00EF18B3">
              <w:rPr>
                <w:rFonts w:ascii="Georgia" w:hAnsi="Georgia" w:cs="Calibri"/>
                <w:color w:val="000000"/>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jc w:val="center"/>
              <w:rPr>
                <w:rFonts w:ascii="Georgia" w:hAnsi="Georgia" w:cs="Calibri"/>
                <w:color w:val="000000"/>
                <w:sz w:val="24"/>
                <w:szCs w:val="24"/>
              </w:rPr>
            </w:pPr>
            <w:r w:rsidRPr="00EF18B3">
              <w:rPr>
                <w:rFonts w:ascii="Georgia" w:hAnsi="Georgia" w:cs="Calibri"/>
                <w:color w:val="000000"/>
                <w:sz w:val="24"/>
                <w:szCs w:val="24"/>
              </w:rPr>
              <w:t>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jc w:val="center"/>
              <w:rPr>
                <w:rFonts w:ascii="Georgia" w:hAnsi="Georgia" w:cs="Calibri"/>
                <w:color w:val="000000"/>
                <w:sz w:val="24"/>
                <w:szCs w:val="24"/>
              </w:rPr>
            </w:pPr>
            <w:r w:rsidRPr="00EF18B3">
              <w:rPr>
                <w:rFonts w:ascii="Georgia" w:hAnsi="Georgia" w:cs="Calibri"/>
                <w:color w:val="000000"/>
                <w:sz w:val="24"/>
                <w:szCs w:val="24"/>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jc w:val="center"/>
              <w:rPr>
                <w:rFonts w:ascii="Georgia" w:hAnsi="Georgia" w:cs="Calibri"/>
                <w:color w:val="000000"/>
                <w:sz w:val="24"/>
                <w:szCs w:val="24"/>
              </w:rPr>
            </w:pPr>
            <w:r w:rsidRPr="00EF18B3">
              <w:rPr>
                <w:rFonts w:ascii="Georgia" w:hAnsi="Georgia" w:cs="Calibri"/>
                <w:color w:val="000000"/>
                <w:sz w:val="24"/>
                <w:szCs w:val="24"/>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jc w:val="center"/>
              <w:rPr>
                <w:rFonts w:ascii="Georgia" w:hAnsi="Georgia" w:cs="Calibri"/>
                <w:color w:val="000000"/>
                <w:sz w:val="24"/>
                <w:szCs w:val="24"/>
              </w:rPr>
            </w:pPr>
            <w:r w:rsidRPr="00EF18B3">
              <w:rPr>
                <w:rFonts w:ascii="Georgia" w:hAnsi="Georgia" w:cs="Calibri"/>
                <w:color w:val="000000"/>
                <w:sz w:val="24"/>
                <w:szCs w:val="24"/>
              </w:rPr>
              <w:t>7</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jc w:val="center"/>
              <w:rPr>
                <w:rFonts w:ascii="Georgia" w:hAnsi="Georgia" w:cs="Calibri"/>
                <w:color w:val="000000"/>
                <w:sz w:val="24"/>
                <w:szCs w:val="24"/>
              </w:rPr>
            </w:pPr>
            <w:r w:rsidRPr="00EF18B3">
              <w:rPr>
                <w:rFonts w:ascii="Georgia" w:hAnsi="Georgia" w:cs="Calibri"/>
                <w:color w:val="000000"/>
                <w:sz w:val="24"/>
                <w:szCs w:val="24"/>
              </w:rPr>
              <w:t>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jc w:val="center"/>
              <w:rPr>
                <w:rFonts w:ascii="Georgia" w:hAnsi="Georgia" w:cs="Calibri"/>
                <w:color w:val="000000"/>
                <w:sz w:val="24"/>
                <w:szCs w:val="24"/>
              </w:rPr>
            </w:pPr>
            <w:r w:rsidRPr="00EF18B3">
              <w:rPr>
                <w:rFonts w:ascii="Georgia" w:hAnsi="Georgia" w:cs="Calibri"/>
                <w:color w:val="000000"/>
                <w:sz w:val="24"/>
                <w:szCs w:val="24"/>
              </w:rPr>
              <w:t>9</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jc w:val="center"/>
              <w:rPr>
                <w:rFonts w:ascii="Georgia" w:hAnsi="Georgia" w:cs="Calibri"/>
                <w:color w:val="000000"/>
                <w:sz w:val="24"/>
                <w:szCs w:val="24"/>
              </w:rPr>
            </w:pPr>
            <w:r w:rsidRPr="00EF18B3">
              <w:rPr>
                <w:rFonts w:ascii="Georgia" w:hAnsi="Georgia" w:cs="Calibri"/>
                <w:color w:val="000000"/>
                <w:sz w:val="24"/>
                <w:szCs w:val="24"/>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jc w:val="center"/>
              <w:rPr>
                <w:rFonts w:ascii="Georgia" w:hAnsi="Georgia" w:cs="Calibri"/>
                <w:color w:val="000000"/>
                <w:sz w:val="24"/>
                <w:szCs w:val="24"/>
              </w:rPr>
            </w:pPr>
            <w:r w:rsidRPr="00EF18B3">
              <w:rPr>
                <w:rFonts w:ascii="Georgia" w:hAnsi="Georgia" w:cs="Calibri"/>
                <w:color w:val="000000"/>
                <w:sz w:val="24"/>
                <w:szCs w:val="24"/>
              </w:rPr>
              <w:t>11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jc w:val="center"/>
              <w:rPr>
                <w:rFonts w:ascii="Georgia" w:hAnsi="Georgia" w:cs="Calibri"/>
                <w:color w:val="000000"/>
                <w:sz w:val="24"/>
                <w:szCs w:val="24"/>
              </w:rPr>
            </w:pPr>
            <w:r w:rsidRPr="00EF18B3">
              <w:rPr>
                <w:rFonts w:ascii="Georgia" w:hAnsi="Georgia" w:cs="Calibri"/>
                <w:color w:val="000000"/>
                <w:sz w:val="24"/>
                <w:szCs w:val="24"/>
              </w:rPr>
              <w:t>12</w:t>
            </w:r>
          </w:p>
        </w:tc>
      </w:tr>
      <w:tr w:rsidR="004320CD" w:rsidRPr="00EF18B3" w:rsidTr="00E969CA">
        <w:trPr>
          <w:trHeight w:val="386"/>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rPr>
                <w:rFonts w:ascii="Georgia" w:hAnsi="Georgia" w:cs="Calibri"/>
                <w:color w:val="000000"/>
                <w:sz w:val="24"/>
                <w:szCs w:val="24"/>
              </w:rPr>
            </w:pPr>
            <w:r w:rsidRPr="00EF18B3">
              <w:rPr>
                <w:rFonts w:ascii="Georgia" w:hAnsi="Georgia" w:cs="Calibri"/>
                <w:color w:val="000000"/>
                <w:sz w:val="24"/>
                <w:szCs w:val="24"/>
              </w:rPr>
              <w:t>Sep-23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rPr>
                <w:rFonts w:ascii="Georgia" w:hAnsi="Georgia" w:cs="Calibri"/>
                <w:color w:val="000000"/>
                <w:sz w:val="24"/>
                <w:szCs w:val="24"/>
              </w:rPr>
            </w:pPr>
            <w:r w:rsidRPr="00EF18B3">
              <w:rPr>
                <w:rFonts w:ascii="Georgia" w:hAnsi="Georgia" w:cs="Calibri"/>
                <w:color w:val="000000"/>
                <w:sz w:val="24"/>
                <w:szCs w:val="24"/>
              </w:rPr>
              <w:t>Oct-23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rPr>
                <w:rFonts w:ascii="Georgia" w:hAnsi="Georgia" w:cs="Calibri"/>
                <w:color w:val="000000"/>
                <w:sz w:val="24"/>
                <w:szCs w:val="24"/>
              </w:rPr>
            </w:pPr>
            <w:r w:rsidRPr="00EF18B3">
              <w:rPr>
                <w:rFonts w:ascii="Georgia" w:hAnsi="Georgia" w:cs="Calibri"/>
                <w:color w:val="000000"/>
                <w:sz w:val="24"/>
                <w:szCs w:val="24"/>
              </w:rPr>
              <w:t>Noi-23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rPr>
                <w:rFonts w:ascii="Georgia" w:hAnsi="Georgia" w:cs="Calibri"/>
                <w:color w:val="000000"/>
                <w:sz w:val="24"/>
                <w:szCs w:val="24"/>
              </w:rPr>
            </w:pPr>
            <w:r w:rsidRPr="00EF18B3">
              <w:rPr>
                <w:rFonts w:ascii="Georgia" w:hAnsi="Georgia" w:cs="Calibri"/>
                <w:color w:val="000000"/>
                <w:sz w:val="24"/>
                <w:szCs w:val="24"/>
              </w:rPr>
              <w:t>Dec-23</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rPr>
                <w:rFonts w:ascii="Georgia" w:hAnsi="Georgia" w:cs="Calibri"/>
                <w:color w:val="000000"/>
                <w:sz w:val="24"/>
                <w:szCs w:val="24"/>
              </w:rPr>
            </w:pPr>
            <w:r w:rsidRPr="00EF18B3">
              <w:rPr>
                <w:rFonts w:ascii="Georgia" w:hAnsi="Georgia" w:cs="Calibri"/>
                <w:color w:val="000000"/>
                <w:sz w:val="24"/>
                <w:szCs w:val="24"/>
              </w:rPr>
              <w:t>Ian-24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rPr>
                <w:rFonts w:ascii="Georgia" w:hAnsi="Georgia" w:cs="Calibri"/>
                <w:color w:val="000000"/>
                <w:sz w:val="24"/>
                <w:szCs w:val="24"/>
              </w:rPr>
            </w:pPr>
            <w:r w:rsidRPr="00EF18B3">
              <w:rPr>
                <w:rFonts w:ascii="Georgia" w:hAnsi="Georgia" w:cs="Calibri"/>
                <w:color w:val="000000"/>
                <w:sz w:val="24"/>
                <w:szCs w:val="24"/>
              </w:rPr>
              <w:t>Feb-24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rPr>
                <w:rFonts w:ascii="Georgia" w:hAnsi="Georgia" w:cs="Calibri"/>
                <w:color w:val="000000"/>
                <w:sz w:val="24"/>
                <w:szCs w:val="24"/>
              </w:rPr>
            </w:pPr>
            <w:r w:rsidRPr="00EF18B3">
              <w:rPr>
                <w:rFonts w:ascii="Georgia" w:hAnsi="Georgia" w:cs="Calibri"/>
                <w:color w:val="000000"/>
                <w:sz w:val="24"/>
                <w:szCs w:val="24"/>
              </w:rPr>
              <w:t>Mar-24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rPr>
                <w:rFonts w:ascii="Georgia" w:hAnsi="Georgia" w:cs="Calibri"/>
                <w:color w:val="000000"/>
                <w:sz w:val="24"/>
                <w:szCs w:val="24"/>
              </w:rPr>
            </w:pPr>
            <w:r w:rsidRPr="00EF18B3">
              <w:rPr>
                <w:rFonts w:ascii="Georgia" w:hAnsi="Georgia" w:cs="Calibri"/>
                <w:color w:val="000000"/>
                <w:sz w:val="24"/>
                <w:szCs w:val="24"/>
              </w:rPr>
              <w:t>Apr-24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rPr>
                <w:rFonts w:ascii="Georgia" w:hAnsi="Georgia" w:cs="Calibri"/>
                <w:color w:val="000000"/>
                <w:sz w:val="24"/>
                <w:szCs w:val="24"/>
              </w:rPr>
            </w:pPr>
            <w:r w:rsidRPr="00EF18B3">
              <w:rPr>
                <w:rFonts w:ascii="Georgia" w:hAnsi="Georgia" w:cs="Calibri"/>
                <w:color w:val="000000"/>
                <w:sz w:val="24"/>
                <w:szCs w:val="24"/>
              </w:rPr>
              <w:t>Mai-24</w:t>
            </w: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rPr>
                <w:rFonts w:ascii="Georgia" w:hAnsi="Georgia" w:cs="Calibri"/>
                <w:color w:val="000000"/>
                <w:sz w:val="24"/>
                <w:szCs w:val="24"/>
              </w:rPr>
            </w:pPr>
            <w:r w:rsidRPr="00EF18B3">
              <w:rPr>
                <w:rFonts w:ascii="Georgia" w:hAnsi="Georgia" w:cs="Calibri"/>
                <w:color w:val="000000"/>
                <w:sz w:val="24"/>
                <w:szCs w:val="24"/>
              </w:rPr>
              <w:t>Iun-24</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rPr>
                <w:rFonts w:ascii="Georgia" w:hAnsi="Georgia" w:cs="Calibri"/>
                <w:color w:val="000000"/>
                <w:sz w:val="24"/>
                <w:szCs w:val="24"/>
              </w:rPr>
            </w:pPr>
            <w:r w:rsidRPr="00EF18B3">
              <w:rPr>
                <w:rFonts w:ascii="Georgia" w:hAnsi="Georgia" w:cs="Calibri"/>
                <w:color w:val="000000"/>
                <w:sz w:val="24"/>
                <w:szCs w:val="24"/>
              </w:rPr>
              <w:t>IuL-24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rPr>
                <w:rFonts w:ascii="Georgia" w:hAnsi="Georgia" w:cs="Calibri"/>
                <w:color w:val="000000"/>
                <w:sz w:val="24"/>
                <w:szCs w:val="24"/>
              </w:rPr>
            </w:pPr>
            <w:r w:rsidRPr="00EF18B3">
              <w:rPr>
                <w:rFonts w:ascii="Georgia" w:hAnsi="Georgia" w:cs="Calibri"/>
                <w:color w:val="000000"/>
                <w:sz w:val="24"/>
                <w:szCs w:val="24"/>
              </w:rPr>
              <w:t>Aug-24</w:t>
            </w:r>
          </w:p>
        </w:tc>
      </w:tr>
      <w:tr w:rsidR="00B57DFC" w:rsidRPr="00EF18B3" w:rsidTr="00E969CA">
        <w:trPr>
          <w:trHeight w:val="386"/>
          <w:jc w:val="center"/>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jc w:val="center"/>
              <w:rPr>
                <w:rFonts w:ascii="Georgia" w:hAnsi="Georgia" w:cs="Calibri"/>
                <w:color w:val="000000"/>
                <w:sz w:val="24"/>
                <w:szCs w:val="24"/>
              </w:rPr>
            </w:pPr>
            <w:r w:rsidRPr="00EF18B3">
              <w:rPr>
                <w:rFonts w:ascii="Georgia" w:hAnsi="Georgia" w:cs="Calibri"/>
                <w:color w:val="000000"/>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jc w:val="center"/>
              <w:rPr>
                <w:rFonts w:ascii="Georgia" w:hAnsi="Georgia" w:cs="Calibri"/>
                <w:color w:val="000000"/>
                <w:sz w:val="24"/>
                <w:szCs w:val="24"/>
              </w:rPr>
            </w:pPr>
            <w:r w:rsidRPr="00EF18B3">
              <w:rPr>
                <w:rFonts w:ascii="Georgia" w:hAnsi="Georgia" w:cs="Calibri"/>
                <w:color w:val="000000"/>
                <w:sz w:val="24"/>
                <w:szCs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jc w:val="center"/>
              <w:rPr>
                <w:rFonts w:ascii="Georgia" w:hAnsi="Georgia" w:cs="Calibri"/>
                <w:color w:val="000000"/>
                <w:sz w:val="24"/>
                <w:szCs w:val="24"/>
              </w:rPr>
            </w:pPr>
            <w:r w:rsidRPr="00EF18B3">
              <w:rPr>
                <w:rFonts w:ascii="Georgia" w:hAnsi="Georgia" w:cs="Calibri"/>
                <w:color w:val="000000"/>
                <w:sz w:val="24"/>
                <w:szCs w:val="24"/>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jc w:val="center"/>
              <w:rPr>
                <w:rFonts w:ascii="Georgia" w:hAnsi="Georgia" w:cs="Calibri"/>
                <w:color w:val="000000"/>
                <w:sz w:val="24"/>
                <w:szCs w:val="24"/>
              </w:rPr>
            </w:pPr>
            <w:r w:rsidRPr="00EF18B3">
              <w:rPr>
                <w:rFonts w:ascii="Georgia" w:hAnsi="Georgia" w:cs="Calibri"/>
                <w:color w:val="000000"/>
                <w:sz w:val="24"/>
                <w:szCs w:val="24"/>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jc w:val="center"/>
              <w:rPr>
                <w:rFonts w:ascii="Georgia" w:hAnsi="Georgia" w:cs="Calibri"/>
                <w:color w:val="000000"/>
                <w:sz w:val="24"/>
                <w:szCs w:val="24"/>
              </w:rPr>
            </w:pPr>
            <w:r w:rsidRPr="00EF18B3">
              <w:rPr>
                <w:rFonts w:ascii="Georgia" w:hAnsi="Georgia" w:cs="Calibri"/>
                <w:color w:val="000000"/>
                <w:sz w:val="24"/>
                <w:szCs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jc w:val="center"/>
              <w:rPr>
                <w:rFonts w:ascii="Georgia" w:hAnsi="Georgia" w:cs="Calibri"/>
                <w:color w:val="000000"/>
                <w:sz w:val="24"/>
                <w:szCs w:val="24"/>
              </w:rPr>
            </w:pPr>
            <w:r w:rsidRPr="00EF18B3">
              <w:rPr>
                <w:rFonts w:ascii="Georgia" w:hAnsi="Georgia" w:cs="Calibri"/>
                <w:color w:val="000000"/>
                <w:sz w:val="24"/>
                <w:szCs w:val="24"/>
              </w:rPr>
              <w:t>√</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B57DFC" w:rsidRPr="00EF18B3" w:rsidRDefault="00EF18B3">
            <w:pPr>
              <w:widowControl w:val="0"/>
              <w:ind w:firstLine="0"/>
              <w:jc w:val="center"/>
              <w:rPr>
                <w:rFonts w:ascii="Georgia" w:hAnsi="Georgia" w:cs="Calibri"/>
                <w:color w:val="000000"/>
                <w:sz w:val="24"/>
                <w:szCs w:val="24"/>
              </w:rPr>
            </w:pPr>
            <w:r w:rsidRPr="00EF18B3">
              <w:rPr>
                <w:rFonts w:ascii="Georgia" w:hAnsi="Georgia" w:cs="Calibri"/>
                <w:color w:val="000000"/>
                <w:sz w:val="24"/>
                <w:szCs w:val="24"/>
              </w:rPr>
              <w:t>√</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B57DFC" w:rsidRPr="00EF18B3" w:rsidRDefault="00B57DFC">
            <w:pPr>
              <w:widowControl w:val="0"/>
              <w:ind w:firstLine="0"/>
              <w:jc w:val="center"/>
              <w:rPr>
                <w:rFonts w:ascii="Georgia" w:hAnsi="Georgia" w:cs="Calibri"/>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B57DFC">
            <w:pPr>
              <w:widowControl w:val="0"/>
              <w:ind w:firstLine="0"/>
              <w:jc w:val="center"/>
              <w:rPr>
                <w:rFonts w:ascii="Georgia" w:hAnsi="Georgia" w:cs="Calibri"/>
                <w:color w:val="000000"/>
                <w:sz w:val="24"/>
                <w:szCs w:val="24"/>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B57DFC">
            <w:pPr>
              <w:keepNext/>
              <w:widowControl w:val="0"/>
              <w:ind w:firstLine="0"/>
              <w:jc w:val="center"/>
              <w:rPr>
                <w:rFonts w:ascii="Georgia" w:hAnsi="Georgia" w:cs="Calibri"/>
                <w:color w:val="000000"/>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B57DFC">
            <w:pPr>
              <w:keepNext/>
              <w:widowControl w:val="0"/>
              <w:ind w:firstLine="0"/>
              <w:jc w:val="center"/>
              <w:rPr>
                <w:rFonts w:ascii="Georgia" w:hAnsi="Georgia" w:cs="Calibri"/>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B57DFC">
            <w:pPr>
              <w:keepNext/>
              <w:widowControl w:val="0"/>
              <w:ind w:firstLine="0"/>
              <w:jc w:val="center"/>
              <w:rPr>
                <w:rFonts w:ascii="Georgia" w:hAnsi="Georgia" w:cs="Calibri"/>
                <w:color w:val="000000"/>
                <w:sz w:val="24"/>
                <w:szCs w:val="24"/>
              </w:rPr>
            </w:pPr>
          </w:p>
        </w:tc>
      </w:tr>
    </w:tbl>
    <w:p w:rsidR="00B57DFC" w:rsidRPr="004320CD" w:rsidRDefault="00EF18B3">
      <w:pPr>
        <w:pStyle w:val="Titlu31"/>
        <w:jc w:val="both"/>
        <w:rPr>
          <w:rFonts w:ascii="Georgia" w:hAnsi="Georgia" w:cs="Times New Roman"/>
          <w:color w:val="auto"/>
          <w:sz w:val="24"/>
          <w:szCs w:val="24"/>
        </w:rPr>
      </w:pPr>
      <w:bookmarkStart w:id="51" w:name="_Toc160789305"/>
      <w:r w:rsidRPr="004320CD">
        <w:rPr>
          <w:rFonts w:ascii="Georgia" w:hAnsi="Georgia" w:cs="Times New Roman"/>
          <w:color w:val="auto"/>
          <w:sz w:val="24"/>
          <w:szCs w:val="24"/>
        </w:rPr>
        <w:t>Concluziile referitoare la descrierea şi cuantificarea impacturilor, precum şi motivele pentru care este sau nu necesară continuarea procedurii cu trecerea la etapa studiului de evaluare adecvată</w:t>
      </w:r>
      <w:bookmarkEnd w:id="51"/>
    </w:p>
    <w:p w:rsidR="00B57DFC" w:rsidRPr="00EF18B3" w:rsidRDefault="00EF18B3">
      <w:pPr>
        <w:jc w:val="both"/>
        <w:rPr>
          <w:rFonts w:ascii="Georgia" w:hAnsi="Georgia"/>
          <w:sz w:val="24"/>
          <w:szCs w:val="24"/>
          <w:lang w:val="en-US" w:eastAsia="ro-RO"/>
        </w:rPr>
      </w:pPr>
      <w:r w:rsidRPr="004320CD">
        <w:rPr>
          <w:rFonts w:ascii="Georgia" w:hAnsi="Georgia"/>
          <w:sz w:val="24"/>
          <w:szCs w:val="24"/>
        </w:rPr>
        <w:t xml:space="preserve">Concluziile privind </w:t>
      </w:r>
      <w:r w:rsidRPr="004320CD">
        <w:rPr>
          <w:rFonts w:ascii="Georgia" w:hAnsi="Georgia"/>
          <w:b/>
          <w:bCs/>
          <w:i/>
          <w:iCs/>
          <w:sz w:val="24"/>
          <w:szCs w:val="24"/>
          <w:lang w:val="en-US" w:eastAsia="ro-RO"/>
        </w:rPr>
        <w:t>continuarea procedurii cu trecerea</w:t>
      </w:r>
      <w:r w:rsidRPr="00EF18B3">
        <w:rPr>
          <w:rFonts w:ascii="Georgia" w:hAnsi="Georgia"/>
          <w:b/>
          <w:bCs/>
          <w:i/>
          <w:iCs/>
          <w:sz w:val="24"/>
          <w:szCs w:val="24"/>
          <w:lang w:val="en-US" w:eastAsia="ro-RO"/>
        </w:rPr>
        <w:t xml:space="preserve"> la etapa studiului de evaluare adecvată</w:t>
      </w:r>
      <w:r w:rsidRPr="00EF18B3">
        <w:rPr>
          <w:rFonts w:ascii="Georgia" w:hAnsi="Georgia"/>
          <w:sz w:val="24"/>
          <w:szCs w:val="24"/>
          <w:lang w:val="en-US" w:eastAsia="ro-RO"/>
        </w:rPr>
        <w:t xml:space="preserve"> este justificată de punctele 5, 6, 7 şi 9 - </w:t>
      </w:r>
      <w:r w:rsidRPr="00EF18B3">
        <w:rPr>
          <w:rFonts w:ascii="Georgia" w:hAnsi="Georgia"/>
          <w:sz w:val="24"/>
          <w:szCs w:val="24"/>
        </w:rPr>
        <w:t>descrierea şi cuantificarea impacturilor</w:t>
      </w:r>
      <w:r w:rsidRPr="00EF18B3">
        <w:rPr>
          <w:rFonts w:ascii="Georgia" w:hAnsi="Georgia"/>
          <w:sz w:val="24"/>
          <w:szCs w:val="24"/>
          <w:lang w:val="en-US" w:eastAsia="ro-RO"/>
        </w:rPr>
        <w:t xml:space="preserve"> sunt prezentate pe scurt, pentru fiecare din cele 9 puncte de mai jos:</w:t>
      </w:r>
    </w:p>
    <w:p w:rsidR="00B57DFC" w:rsidRPr="00EF18B3" w:rsidRDefault="00B57DFC">
      <w:pPr>
        <w:jc w:val="both"/>
        <w:rPr>
          <w:rFonts w:ascii="Georgia" w:hAnsi="Georgia"/>
          <w:sz w:val="24"/>
          <w:szCs w:val="24"/>
          <w:lang w:val="en-US" w:eastAsia="ro-RO"/>
        </w:rPr>
      </w:pPr>
    </w:p>
    <w:p w:rsidR="00B57DFC" w:rsidRPr="00EF18B3" w:rsidRDefault="00EF18B3">
      <w:pPr>
        <w:jc w:val="both"/>
        <w:rPr>
          <w:rFonts w:ascii="Georgia" w:hAnsi="Georgia"/>
          <w:sz w:val="24"/>
          <w:szCs w:val="24"/>
          <w:lang w:val="en-US" w:eastAsia="ro-RO"/>
        </w:rPr>
      </w:pPr>
      <w:r w:rsidRPr="00EF18B3">
        <w:rPr>
          <w:rFonts w:ascii="Georgia" w:hAnsi="Georgia"/>
          <w:sz w:val="24"/>
          <w:szCs w:val="24"/>
        </w:rPr>
        <w:t>Concluziile referitoare la descrierea şi cuantificarea impacturilor</w:t>
      </w:r>
    </w:p>
    <w:tbl>
      <w:tblPr>
        <w:tblW w:w="10201" w:type="dxa"/>
        <w:tblInd w:w="113" w:type="dxa"/>
        <w:tblLayout w:type="fixed"/>
        <w:tblLook w:val="04A0" w:firstRow="1" w:lastRow="0" w:firstColumn="1" w:lastColumn="0" w:noHBand="0" w:noVBand="1"/>
      </w:tblPr>
      <w:tblGrid>
        <w:gridCol w:w="562"/>
        <w:gridCol w:w="4743"/>
        <w:gridCol w:w="4896"/>
      </w:tblGrid>
      <w:tr w:rsidR="00B57DFC" w:rsidRPr="00EF18B3" w:rsidTr="00E969CA">
        <w:trPr>
          <w:trHeight w:val="300"/>
          <w:tblHead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jc w:val="center"/>
              <w:rPr>
                <w:rFonts w:ascii="Georgia" w:hAnsi="Georgia" w:cs="Calibri"/>
                <w:b/>
                <w:bCs/>
                <w:color w:val="000000"/>
                <w:sz w:val="24"/>
                <w:szCs w:val="24"/>
                <w:lang w:val="en-US"/>
              </w:rPr>
            </w:pPr>
            <w:r w:rsidRPr="00EF18B3">
              <w:rPr>
                <w:rFonts w:ascii="Georgia" w:hAnsi="Georgia" w:cs="Calibri"/>
                <w:b/>
                <w:bCs/>
                <w:color w:val="000000"/>
                <w:sz w:val="24"/>
                <w:szCs w:val="24"/>
                <w:lang w:val="en-US"/>
              </w:rPr>
              <w:t>Nr</w:t>
            </w:r>
          </w:p>
        </w:tc>
        <w:tc>
          <w:tcPr>
            <w:tcW w:w="47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jc w:val="both"/>
              <w:rPr>
                <w:rFonts w:ascii="Georgia" w:hAnsi="Georgia" w:cs="Calibri"/>
                <w:b/>
                <w:bCs/>
                <w:color w:val="000000"/>
                <w:sz w:val="24"/>
                <w:szCs w:val="24"/>
                <w:lang w:val="en-US"/>
              </w:rPr>
            </w:pPr>
            <w:r w:rsidRPr="00EF18B3">
              <w:rPr>
                <w:rFonts w:ascii="Georgia" w:hAnsi="Georgia" w:cs="Calibri"/>
                <w:b/>
                <w:bCs/>
                <w:color w:val="000000"/>
                <w:sz w:val="24"/>
                <w:szCs w:val="24"/>
                <w:lang w:val="en-US"/>
              </w:rPr>
              <w:t>Puncte</w:t>
            </w:r>
          </w:p>
        </w:tc>
        <w:tc>
          <w:tcPr>
            <w:tcW w:w="4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jc w:val="both"/>
              <w:rPr>
                <w:rFonts w:ascii="Georgia" w:hAnsi="Georgia" w:cs="Calibri"/>
                <w:b/>
                <w:bCs/>
                <w:color w:val="000000"/>
                <w:sz w:val="24"/>
                <w:szCs w:val="24"/>
                <w:lang w:val="en-US"/>
              </w:rPr>
            </w:pPr>
            <w:r w:rsidRPr="00EF18B3">
              <w:rPr>
                <w:rFonts w:ascii="Georgia" w:hAnsi="Georgia" w:cs="Calibri"/>
                <w:b/>
                <w:bCs/>
                <w:color w:val="000000"/>
                <w:sz w:val="24"/>
                <w:szCs w:val="24"/>
                <w:lang w:val="en-US"/>
              </w:rPr>
              <w:t>Justificare</w:t>
            </w:r>
          </w:p>
        </w:tc>
      </w:tr>
      <w:tr w:rsidR="00B57DFC" w:rsidRPr="00EF18B3" w:rsidTr="00E969CA">
        <w:trPr>
          <w:trHeight w:val="1260"/>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lastRenderedPageBreak/>
              <w:t>1</w:t>
            </w:r>
          </w:p>
        </w:tc>
        <w:tc>
          <w:tcPr>
            <w:tcW w:w="47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Pierdere directă prin reducerea suprafeţei acoperite de habitat ca urmare a distrugerii sale fizice</w:t>
            </w:r>
          </w:p>
        </w:tc>
        <w:tc>
          <w:tcPr>
            <w:tcW w:w="4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eastAsia="ro-RO"/>
              </w:rPr>
              <w:t>Implementarea proiectului nu va duce la pierderi din suprafeţele siturilor Natura 2000 şi nu va conduce la pierdere directă prin reducerea suprafeţelor acoperite de habitate.</w:t>
            </w:r>
          </w:p>
        </w:tc>
      </w:tr>
      <w:tr w:rsidR="00B57DFC" w:rsidRPr="00EF18B3" w:rsidTr="00E969CA">
        <w:trPr>
          <w:trHeight w:val="945"/>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2</w:t>
            </w:r>
          </w:p>
        </w:tc>
        <w:tc>
          <w:tcPr>
            <w:tcW w:w="47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Pierderea habitatului de reproducere, hrănire, odihnă ale speciilor</w:t>
            </w:r>
          </w:p>
        </w:tc>
        <w:tc>
          <w:tcPr>
            <w:tcW w:w="4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eastAsia="ro-RO"/>
              </w:rPr>
              <w:t>Implementarea proiectului nu va duce la pierderi din habitatele de reproducere, hrănire sau odihnă în interiorul siturilor Natura 2000.</w:t>
            </w:r>
          </w:p>
        </w:tc>
      </w:tr>
      <w:tr w:rsidR="00B57DFC" w:rsidRPr="00EF18B3" w:rsidTr="00E969CA">
        <w:trPr>
          <w:trHeight w:val="1260"/>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3</w:t>
            </w:r>
          </w:p>
        </w:tc>
        <w:tc>
          <w:tcPr>
            <w:tcW w:w="47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Alterare/degradare prin deteriorarea calităţii habitatului, care conduce la o abundenţă redusă a speciilor caracteristice sau la modificarea structurii biocenozei (componenţa speciilor)</w:t>
            </w:r>
          </w:p>
        </w:tc>
        <w:tc>
          <w:tcPr>
            <w:tcW w:w="4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 xml:space="preserve">Implementarea </w:t>
            </w:r>
            <w:r w:rsidRPr="00EF18B3">
              <w:rPr>
                <w:rFonts w:ascii="Georgia" w:hAnsi="Georgia" w:cs="Calibri"/>
                <w:color w:val="000000"/>
                <w:sz w:val="24"/>
                <w:szCs w:val="24"/>
                <w:lang w:val="en-US" w:eastAsia="ro-RO"/>
              </w:rPr>
              <w:t>proiectului</w:t>
            </w:r>
            <w:r w:rsidRPr="00EF18B3">
              <w:rPr>
                <w:rFonts w:ascii="Georgia" w:hAnsi="Georgia" w:cs="Calibri"/>
                <w:color w:val="000000"/>
                <w:sz w:val="24"/>
                <w:szCs w:val="24"/>
                <w:lang w:val="en-US"/>
              </w:rPr>
              <w:t xml:space="preserve"> nu conduce la o potenţială alterare a habitatelor de interes comunitar din siturile Natura 2000 analizate</w:t>
            </w:r>
          </w:p>
        </w:tc>
      </w:tr>
      <w:tr w:rsidR="00B57DFC" w:rsidRPr="00EF18B3" w:rsidTr="00E969CA">
        <w:trPr>
          <w:trHeight w:val="1575"/>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4</w:t>
            </w:r>
          </w:p>
        </w:tc>
        <w:tc>
          <w:tcPr>
            <w:tcW w:w="47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Alterare/degradare prin deteriorarea habitatelor de reproducere, hrănire, odihnă a speciilor</w:t>
            </w:r>
          </w:p>
        </w:tc>
        <w:tc>
          <w:tcPr>
            <w:tcW w:w="4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eastAsia="ro-RO"/>
              </w:rPr>
              <w:t>Implementarea proiectului nu va conduce la o potenţială alterare a habitatelor speciilor de faună în în siturile analizate.</w:t>
            </w:r>
          </w:p>
        </w:tc>
      </w:tr>
      <w:tr w:rsidR="00B57DFC" w:rsidRPr="00EF18B3" w:rsidTr="00E969CA">
        <w:trPr>
          <w:trHeight w:val="1260"/>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5</w:t>
            </w:r>
          </w:p>
        </w:tc>
        <w:tc>
          <w:tcPr>
            <w:tcW w:w="47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Perturbare prin schimbarea condiţiilor de mediu existente: strămutări ale exemplarelor speciilor, modificări comportamentale ale speciilor</w:t>
            </w:r>
          </w:p>
        </w:tc>
        <w:tc>
          <w:tcPr>
            <w:tcW w:w="4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eastAsia="ro-RO"/>
              </w:rPr>
              <w:t>Implementarea proiectului poate conduce la perturbarea activităţii speciilor de faună, în cazul speciilor de păsări cu mobilitate mare. Suprafeţele perturbate însă vor avea loc doar în afara siturilor Natura 2000.</w:t>
            </w:r>
          </w:p>
        </w:tc>
      </w:tr>
      <w:tr w:rsidR="00B57DFC" w:rsidRPr="00EF18B3" w:rsidTr="00E969CA">
        <w:trPr>
          <w:trHeight w:val="3000"/>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6</w:t>
            </w:r>
          </w:p>
        </w:tc>
        <w:tc>
          <w:tcPr>
            <w:tcW w:w="47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Fragmentare prin crearea de bariere fizice sau comportamentale în habitatele conectate din punct de vedere fizic sau funcţional sau prin împărţirea acestora în fragmente mai mici şi mai izolate</w:t>
            </w:r>
          </w:p>
        </w:tc>
        <w:tc>
          <w:tcPr>
            <w:tcW w:w="4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rsidP="004F000A">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eastAsia="ro-RO"/>
              </w:rPr>
              <w:t>Implementarea planului poate conduce la apariţia unui efect de barieră, ce poate limita deplasarea speciilor de păsări. Planul propus nu crează bariere complete sau definitive. Barierele sunt de tip comportamental (apar doar în timpul operării turbinelor) şi nu sunt continue pe toată suprafaţa proiectului . Este necesară însă analiza potenţialelor bariere în context cumulativ (alte parcuri eoliene existente şi propuse în zonă). Impactul generat de fragmentare este incert.</w:t>
            </w:r>
          </w:p>
        </w:tc>
      </w:tr>
      <w:tr w:rsidR="00B57DFC" w:rsidRPr="00EF18B3" w:rsidTr="00E969CA">
        <w:trPr>
          <w:trHeight w:val="1890"/>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7</w:t>
            </w:r>
          </w:p>
        </w:tc>
        <w:tc>
          <w:tcPr>
            <w:tcW w:w="47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Reducerea efectivelor populaţionale ca urmare a mortalităţii directe generată de PP sau ca urmare a celorlalte forme de impact</w:t>
            </w:r>
          </w:p>
        </w:tc>
        <w:tc>
          <w:tcPr>
            <w:tcW w:w="4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eastAsia="ro-RO"/>
              </w:rPr>
              <w:t>Implementarea planului poate conduce la reducerea efectivelor populaţionale pentru unele specii de păsări şi lilieci. Numărul de victime potenţiale nu poate fi estimat la acest moment, astfel că semnificaţia impactului este incertă. Este necesară de asemenea analiza impactului cumulat cu alte parcuri eoliene existente şi propuse în zonă.</w:t>
            </w:r>
          </w:p>
        </w:tc>
      </w:tr>
      <w:tr w:rsidR="00B57DFC" w:rsidRPr="00EF18B3" w:rsidTr="00E969CA">
        <w:trPr>
          <w:trHeight w:val="630"/>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t>8</w:t>
            </w:r>
          </w:p>
        </w:tc>
        <w:tc>
          <w:tcPr>
            <w:tcW w:w="47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Alte impacturi indirecte prin modificarea indirectă a calităţii mediului</w:t>
            </w:r>
          </w:p>
        </w:tc>
        <w:tc>
          <w:tcPr>
            <w:tcW w:w="4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eastAsia="ro-RO"/>
              </w:rPr>
              <w:t>Nu au fost identificate alte impacturi indirecte ce pot apărea ca urmare a implementării planului.</w:t>
            </w:r>
          </w:p>
        </w:tc>
      </w:tr>
      <w:tr w:rsidR="00B57DFC" w:rsidRPr="00EF18B3" w:rsidTr="00E969CA">
        <w:trPr>
          <w:trHeight w:val="600"/>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jc w:val="center"/>
              <w:rPr>
                <w:rFonts w:ascii="Georgia" w:hAnsi="Georgia" w:cs="Calibri"/>
                <w:color w:val="000000"/>
                <w:sz w:val="24"/>
                <w:szCs w:val="24"/>
                <w:lang w:val="en-US"/>
              </w:rPr>
            </w:pPr>
            <w:r w:rsidRPr="00EF18B3">
              <w:rPr>
                <w:rFonts w:ascii="Georgia" w:hAnsi="Georgia" w:cs="Calibri"/>
                <w:color w:val="000000"/>
                <w:sz w:val="24"/>
                <w:szCs w:val="24"/>
                <w:lang w:val="en-US"/>
              </w:rPr>
              <w:lastRenderedPageBreak/>
              <w:t>9</w:t>
            </w:r>
          </w:p>
        </w:tc>
        <w:tc>
          <w:tcPr>
            <w:tcW w:w="47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Incertitudinile identificate</w:t>
            </w:r>
          </w:p>
        </w:tc>
        <w:tc>
          <w:tcPr>
            <w:tcW w:w="48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7DFC" w:rsidRPr="00EF18B3" w:rsidRDefault="00EF18B3" w:rsidP="00E969CA">
            <w:pPr>
              <w:widowControl w:val="0"/>
              <w:ind w:firstLine="0"/>
              <w:jc w:val="both"/>
              <w:rPr>
                <w:rFonts w:ascii="Georgia" w:hAnsi="Georgia" w:cs="Calibri"/>
                <w:color w:val="000000"/>
                <w:sz w:val="24"/>
                <w:szCs w:val="24"/>
                <w:lang w:val="en-US"/>
              </w:rPr>
            </w:pPr>
            <w:r w:rsidRPr="00EF18B3">
              <w:rPr>
                <w:rFonts w:ascii="Georgia" w:hAnsi="Georgia" w:cs="Calibri"/>
                <w:color w:val="000000"/>
                <w:sz w:val="24"/>
                <w:szCs w:val="24"/>
                <w:lang w:val="en-US"/>
              </w:rPr>
              <w:t xml:space="preserve">A fost identificat un număr de </w:t>
            </w:r>
            <w:r w:rsidR="00E969CA">
              <w:rPr>
                <w:rFonts w:ascii="Georgia" w:hAnsi="Georgia" w:cs="Calibri"/>
                <w:color w:val="000000"/>
                <w:sz w:val="24"/>
                <w:szCs w:val="24"/>
                <w:lang w:val="en-US"/>
              </w:rPr>
              <w:t>9</w:t>
            </w:r>
            <w:r w:rsidRPr="00EF18B3">
              <w:rPr>
                <w:rFonts w:ascii="Georgia" w:hAnsi="Georgia" w:cs="Calibri"/>
                <w:color w:val="000000"/>
                <w:sz w:val="24"/>
                <w:szCs w:val="24"/>
                <w:lang w:val="en-US"/>
              </w:rPr>
              <w:t xml:space="preserve"> incertitudini , ce sunt prezentate în Tabelul nr.</w:t>
            </w:r>
            <w:r w:rsidR="00E969CA">
              <w:rPr>
                <w:rFonts w:ascii="Georgia" w:hAnsi="Georgia" w:cs="Calibri"/>
                <w:color w:val="000000"/>
                <w:sz w:val="24"/>
                <w:szCs w:val="24"/>
                <w:lang w:val="en-US"/>
              </w:rPr>
              <w:t xml:space="preserve"> 7.</w:t>
            </w:r>
          </w:p>
        </w:tc>
      </w:tr>
    </w:tbl>
    <w:p w:rsidR="00B57DFC" w:rsidRDefault="00B57DFC">
      <w:pPr>
        <w:pStyle w:val="Legend"/>
        <w:keepNext/>
        <w:spacing w:line="288" w:lineRule="auto"/>
        <w:jc w:val="both"/>
        <w:rPr>
          <w:rFonts w:ascii="Georgia" w:hAnsi="Georgia"/>
          <w:i w:val="0"/>
          <w:iCs w:val="0"/>
          <w:color w:val="000000" w:themeColor="text1"/>
        </w:rPr>
      </w:pPr>
    </w:p>
    <w:p w:rsidR="00E969CA" w:rsidRPr="00EF18B3" w:rsidRDefault="00E969CA">
      <w:pPr>
        <w:pStyle w:val="Legend"/>
        <w:keepNext/>
        <w:spacing w:line="288" w:lineRule="auto"/>
        <w:jc w:val="both"/>
        <w:rPr>
          <w:rFonts w:ascii="Georgia" w:hAnsi="Georgia"/>
          <w:i w:val="0"/>
          <w:iCs w:val="0"/>
          <w:color w:val="000000" w:themeColor="text1"/>
        </w:rPr>
      </w:pPr>
    </w:p>
    <w:p w:rsidR="00B57DFC" w:rsidRPr="00EF18B3" w:rsidRDefault="00B57DFC">
      <w:pPr>
        <w:spacing w:before="89" w:line="276" w:lineRule="auto"/>
        <w:ind w:left="263" w:right="345" w:firstLine="718"/>
        <w:jc w:val="both"/>
        <w:rPr>
          <w:rFonts w:ascii="Georgia" w:hAnsi="Georgia"/>
          <w:sz w:val="24"/>
          <w:szCs w:val="24"/>
        </w:rPr>
      </w:pPr>
    </w:p>
    <w:p w:rsidR="00B57DFC" w:rsidRDefault="00EF18B3" w:rsidP="00E969CA">
      <w:pPr>
        <w:pStyle w:val="Titlu110"/>
        <w:spacing w:before="1"/>
        <w:ind w:left="203" w:firstLine="0"/>
        <w:jc w:val="center"/>
        <w:rPr>
          <w:rFonts w:ascii="Georgia" w:hAnsi="Georgia"/>
          <w:sz w:val="24"/>
          <w:szCs w:val="24"/>
        </w:rPr>
      </w:pPr>
      <w:r w:rsidRPr="00EF18B3">
        <w:rPr>
          <w:rFonts w:ascii="Georgia" w:hAnsi="Georgia"/>
          <w:sz w:val="24"/>
          <w:szCs w:val="24"/>
        </w:rPr>
        <w:t>Titular,</w:t>
      </w:r>
    </w:p>
    <w:p w:rsidR="00E969CA" w:rsidRPr="00EF18B3" w:rsidRDefault="00E969CA" w:rsidP="00E969CA">
      <w:pPr>
        <w:pStyle w:val="Titlu110"/>
        <w:spacing w:before="1"/>
        <w:ind w:left="203" w:firstLine="0"/>
        <w:jc w:val="center"/>
        <w:rPr>
          <w:rFonts w:ascii="Georgia" w:hAnsi="Georgia" w:cs="Calibri"/>
          <w:sz w:val="24"/>
          <w:szCs w:val="24"/>
        </w:rPr>
      </w:pPr>
    </w:p>
    <w:p w:rsidR="00B57DFC" w:rsidRDefault="00EF18B3" w:rsidP="00E969CA">
      <w:pPr>
        <w:pStyle w:val="Titlu110"/>
        <w:tabs>
          <w:tab w:val="left" w:pos="1475"/>
          <w:tab w:val="left" w:pos="1476"/>
        </w:tabs>
        <w:spacing w:before="1"/>
        <w:ind w:left="0" w:firstLine="0"/>
        <w:jc w:val="center"/>
        <w:rPr>
          <w:rFonts w:ascii="Georgia" w:hAnsi="Georgia"/>
          <w:color w:val="000000"/>
          <w:sz w:val="24"/>
          <w:szCs w:val="24"/>
        </w:rPr>
      </w:pPr>
      <w:r w:rsidRPr="00D101E9">
        <w:rPr>
          <w:rFonts w:ascii="Georgia" w:hAnsi="Georgia"/>
          <w:color w:val="000000"/>
          <w:sz w:val="24"/>
          <w:szCs w:val="24"/>
        </w:rPr>
        <w:t>CBS WIND DEVELOPMENT GROUP</w:t>
      </w:r>
    </w:p>
    <w:p w:rsidR="00D101E9" w:rsidRPr="00D101E9" w:rsidRDefault="00D101E9" w:rsidP="00E969CA">
      <w:pPr>
        <w:pStyle w:val="Titlu110"/>
        <w:tabs>
          <w:tab w:val="left" w:pos="1475"/>
          <w:tab w:val="left" w:pos="1476"/>
        </w:tabs>
        <w:spacing w:before="1"/>
        <w:ind w:left="0" w:firstLine="0"/>
        <w:jc w:val="center"/>
        <w:rPr>
          <w:rFonts w:ascii="Georgia" w:hAnsi="Georgia"/>
          <w:color w:val="000000"/>
          <w:sz w:val="24"/>
          <w:szCs w:val="24"/>
        </w:rPr>
      </w:pPr>
    </w:p>
    <w:p w:rsidR="00E01CF7" w:rsidRPr="00D101E9" w:rsidRDefault="00D101E9" w:rsidP="00E969CA">
      <w:pPr>
        <w:pStyle w:val="Titlu110"/>
        <w:tabs>
          <w:tab w:val="left" w:pos="1475"/>
          <w:tab w:val="left" w:pos="1476"/>
        </w:tabs>
        <w:spacing w:before="1"/>
        <w:ind w:left="0" w:firstLine="0"/>
        <w:jc w:val="center"/>
        <w:rPr>
          <w:rFonts w:ascii="Georgia" w:hAnsi="Georgia"/>
          <w:color w:val="000000"/>
          <w:sz w:val="24"/>
          <w:szCs w:val="24"/>
        </w:rPr>
      </w:pPr>
      <w:r w:rsidRPr="00D101E9">
        <w:rPr>
          <w:rFonts w:ascii="Georgia" w:hAnsi="Georgia"/>
          <w:sz w:val="24"/>
          <w:szCs w:val="24"/>
        </w:rPr>
        <w:t xml:space="preserve">POUL ERIK PEDERSEN                         </w:t>
      </w:r>
    </w:p>
    <w:sectPr w:rsidR="00E01CF7" w:rsidRPr="00D101E9" w:rsidSect="00E969CA">
      <w:headerReference w:type="default" r:id="rId49"/>
      <w:footerReference w:type="default" r:id="rId50"/>
      <w:pgSz w:w="11906" w:h="16838"/>
      <w:pgMar w:top="851" w:right="566" w:bottom="1418" w:left="1134" w:header="680" w:footer="692" w:gutter="0"/>
      <w:cols w:space="720"/>
      <w:formProt w:val="0"/>
      <w:docGrid w:linePitch="100" w:charSpace="2048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4E47" w:rsidRDefault="008A4E47" w:rsidP="00B57DFC">
      <w:r>
        <w:separator/>
      </w:r>
    </w:p>
  </w:endnote>
  <w:endnote w:type="continuationSeparator" w:id="0">
    <w:p w:rsidR="008A4E47" w:rsidRDefault="008A4E47" w:rsidP="00B57D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OpenSymbol">
    <w:altName w:val="Arial Unicode MS"/>
    <w:charset w:val="01"/>
    <w:family w:val="auto"/>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font>
  <w:font w:name="CIDFont+F2">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4FB" w:rsidRDefault="002F24A5">
    <w:pPr>
      <w:pStyle w:val="Subsol1"/>
      <w:jc w:val="right"/>
    </w:pPr>
    <w:r>
      <w:fldChar w:fldCharType="begin"/>
    </w:r>
    <w:r>
      <w:instrText>PAGE</w:instrText>
    </w:r>
    <w:r>
      <w:fldChar w:fldCharType="separate"/>
    </w:r>
    <w:r>
      <w:rPr>
        <w:noProof/>
      </w:rPr>
      <w:t>62</w:t>
    </w:r>
    <w:r>
      <w:rPr>
        <w:noProof/>
      </w:rPr>
      <w:fldChar w:fldCharType="end"/>
    </w:r>
  </w:p>
  <w:p w:rsidR="002A74FB" w:rsidRDefault="002A74FB">
    <w:pPr>
      <w:pStyle w:val="Corptext"/>
      <w:spacing w:line="0" w:lineRule="atLeast"/>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0470240"/>
      <w:docPartObj>
        <w:docPartGallery w:val="Page Numbers (Bottom of Page)"/>
        <w:docPartUnique/>
      </w:docPartObj>
    </w:sdtPr>
    <w:sdtEndPr/>
    <w:sdtContent>
      <w:p w:rsidR="002A74FB" w:rsidRDefault="002A74FB">
        <w:pPr>
          <w:pStyle w:val="Subsol1"/>
          <w:jc w:val="right"/>
        </w:pPr>
        <w:r>
          <w:t>,</w:t>
        </w:r>
        <w:r w:rsidR="002F24A5">
          <w:fldChar w:fldCharType="begin"/>
        </w:r>
        <w:r w:rsidR="002F24A5">
          <w:instrText>PAGE</w:instrText>
        </w:r>
        <w:r w:rsidR="002F24A5">
          <w:fldChar w:fldCharType="separate"/>
        </w:r>
        <w:r w:rsidR="002F24A5">
          <w:rPr>
            <w:noProof/>
          </w:rPr>
          <w:t>414</w:t>
        </w:r>
        <w:r w:rsidR="002F24A5">
          <w:rPr>
            <w:noProof/>
          </w:rPr>
          <w:fldChar w:fldCharType="end"/>
        </w:r>
      </w:p>
    </w:sdtContent>
  </w:sdt>
  <w:p w:rsidR="002A74FB" w:rsidRDefault="002A74FB">
    <w:pPr>
      <w:pStyle w:val="Corptext"/>
      <w:spacing w:line="0" w:lineRule="atLeast"/>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9322133"/>
      <w:docPartObj>
        <w:docPartGallery w:val="Page Numbers (Bottom of Page)"/>
        <w:docPartUnique/>
      </w:docPartObj>
    </w:sdtPr>
    <w:sdtEndPr/>
    <w:sdtContent>
      <w:p w:rsidR="002A74FB" w:rsidRDefault="002F24A5">
        <w:pPr>
          <w:pStyle w:val="Subsol1"/>
          <w:jc w:val="right"/>
        </w:pPr>
        <w:r>
          <w:fldChar w:fldCharType="begin"/>
        </w:r>
        <w:r>
          <w:instrText>PAGE</w:instrText>
        </w:r>
        <w:r>
          <w:fldChar w:fldCharType="separate"/>
        </w:r>
        <w:r>
          <w:rPr>
            <w:noProof/>
          </w:rPr>
          <w:t>418</w:t>
        </w:r>
        <w:r>
          <w:rPr>
            <w:noProof/>
          </w:rPr>
          <w:fldChar w:fldCharType="end"/>
        </w:r>
      </w:p>
    </w:sdtContent>
  </w:sdt>
  <w:p w:rsidR="002A74FB" w:rsidRDefault="002A74FB">
    <w:pPr>
      <w:pStyle w:val="Corptext"/>
      <w:spacing w:line="0" w:lineRule="atLeast"/>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336009"/>
      <w:docPartObj>
        <w:docPartGallery w:val="Page Numbers (Bottom of Page)"/>
        <w:docPartUnique/>
      </w:docPartObj>
    </w:sdtPr>
    <w:sdtEndPr/>
    <w:sdtContent>
      <w:p w:rsidR="002A74FB" w:rsidRDefault="002F24A5">
        <w:pPr>
          <w:pStyle w:val="Subsol1"/>
          <w:jc w:val="right"/>
        </w:pPr>
        <w:r>
          <w:fldChar w:fldCharType="begin"/>
        </w:r>
        <w:r>
          <w:instrText>PAGE</w:instrText>
        </w:r>
        <w:r>
          <w:fldChar w:fldCharType="separate"/>
        </w:r>
        <w:r>
          <w:rPr>
            <w:noProof/>
          </w:rPr>
          <w:t>426</w:t>
        </w:r>
        <w:r>
          <w:rPr>
            <w:noProof/>
          </w:rPr>
          <w:fldChar w:fldCharType="end"/>
        </w:r>
      </w:p>
    </w:sdtContent>
  </w:sdt>
  <w:p w:rsidR="002A74FB" w:rsidRDefault="002A74FB">
    <w:pPr>
      <w:pStyle w:val="Corptext"/>
      <w:spacing w:line="0" w:lineRule="atLeas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4FB" w:rsidRDefault="002F24A5">
    <w:pPr>
      <w:pStyle w:val="Subsol1"/>
      <w:jc w:val="right"/>
    </w:pPr>
    <w:r>
      <w:fldChar w:fldCharType="begin"/>
    </w:r>
    <w:r>
      <w:instrText>PAGE</w:instrText>
    </w:r>
    <w:r>
      <w:fldChar w:fldCharType="separate"/>
    </w:r>
    <w:r>
      <w:rPr>
        <w:noProof/>
      </w:rPr>
      <w:t>67</w:t>
    </w:r>
    <w:r>
      <w:rPr>
        <w:noProof/>
      </w:rPr>
      <w:fldChar w:fldCharType="end"/>
    </w:r>
  </w:p>
  <w:p w:rsidR="002A74FB" w:rsidRDefault="002A74FB">
    <w:pPr>
      <w:pStyle w:val="Corptext"/>
      <w:spacing w:line="0" w:lineRule="atLeast"/>
      <w:rPr>
        <w:sz w:val="20"/>
      </w:rPr>
    </w:pPr>
  </w:p>
  <w:p w:rsidR="002A74FB" w:rsidRDefault="002A74FB">
    <w:pPr>
      <w:pStyle w:val="Corptext"/>
      <w:spacing w:line="0" w:lineRule="atLeast"/>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393768"/>
      <w:docPartObj>
        <w:docPartGallery w:val="Page Numbers (Bottom of Page)"/>
        <w:docPartUnique/>
      </w:docPartObj>
    </w:sdtPr>
    <w:sdtEndPr/>
    <w:sdtContent>
      <w:p w:rsidR="002A74FB" w:rsidRDefault="002F24A5">
        <w:pPr>
          <w:pStyle w:val="Subsol"/>
          <w:jc w:val="right"/>
        </w:pPr>
        <w:r>
          <w:fldChar w:fldCharType="begin"/>
        </w:r>
        <w:r>
          <w:instrText xml:space="preserve"> PAGE   \* MERGEFORMAT </w:instrText>
        </w:r>
        <w:r>
          <w:fldChar w:fldCharType="separate"/>
        </w:r>
        <w:r>
          <w:rPr>
            <w:noProof/>
          </w:rPr>
          <w:t>71</w:t>
        </w:r>
        <w:r>
          <w:rPr>
            <w:noProof/>
          </w:rPr>
          <w:fldChar w:fldCharType="end"/>
        </w:r>
      </w:p>
    </w:sdtContent>
  </w:sdt>
  <w:p w:rsidR="002A74FB" w:rsidRDefault="002A74FB" w:rsidP="00F27EC2">
    <w:pPr>
      <w:pStyle w:val="Corptext"/>
      <w:spacing w:line="0" w:lineRule="atLeast"/>
      <w:jc w:val="right"/>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393769"/>
      <w:docPartObj>
        <w:docPartGallery w:val="Page Numbers (Bottom of Page)"/>
        <w:docPartUnique/>
      </w:docPartObj>
    </w:sdtPr>
    <w:sdtEndPr/>
    <w:sdtContent>
      <w:p w:rsidR="002A74FB" w:rsidRDefault="002F24A5">
        <w:pPr>
          <w:pStyle w:val="Subsol"/>
          <w:jc w:val="right"/>
        </w:pPr>
        <w:r>
          <w:fldChar w:fldCharType="begin"/>
        </w:r>
        <w:r>
          <w:instrText xml:space="preserve"> PAGE   \* MERGEFORMAT </w:instrText>
        </w:r>
        <w:r>
          <w:fldChar w:fldCharType="separate"/>
        </w:r>
        <w:r>
          <w:rPr>
            <w:noProof/>
          </w:rPr>
          <w:t>157</w:t>
        </w:r>
        <w:r>
          <w:rPr>
            <w:noProof/>
          </w:rPr>
          <w:fldChar w:fldCharType="end"/>
        </w:r>
      </w:p>
    </w:sdtContent>
  </w:sdt>
  <w:p w:rsidR="002A74FB" w:rsidRDefault="002A74FB">
    <w:pPr>
      <w:pStyle w:val="Corptext"/>
      <w:spacing w:line="0" w:lineRule="atLeast"/>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393770"/>
      <w:docPartObj>
        <w:docPartGallery w:val="Page Numbers (Bottom of Page)"/>
        <w:docPartUnique/>
      </w:docPartObj>
    </w:sdtPr>
    <w:sdtEndPr/>
    <w:sdtContent>
      <w:p w:rsidR="002A74FB" w:rsidRDefault="002F24A5">
        <w:pPr>
          <w:pStyle w:val="Subsol"/>
          <w:jc w:val="right"/>
        </w:pPr>
        <w:r>
          <w:fldChar w:fldCharType="begin"/>
        </w:r>
        <w:r>
          <w:instrText xml:space="preserve"> PAGE   \* MERGEFORMAT </w:instrText>
        </w:r>
        <w:r>
          <w:fldChar w:fldCharType="separate"/>
        </w:r>
        <w:r>
          <w:rPr>
            <w:noProof/>
          </w:rPr>
          <w:t>160</w:t>
        </w:r>
        <w:r>
          <w:rPr>
            <w:noProof/>
          </w:rPr>
          <w:fldChar w:fldCharType="end"/>
        </w:r>
      </w:p>
    </w:sdtContent>
  </w:sdt>
  <w:p w:rsidR="002A74FB" w:rsidRDefault="002A74FB">
    <w:pPr>
      <w:pStyle w:val="Corptext"/>
      <w:spacing w:line="0" w:lineRule="atLeast"/>
      <w:rPr>
        <w:sz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393771"/>
      <w:docPartObj>
        <w:docPartGallery w:val="Page Numbers (Bottom of Page)"/>
        <w:docPartUnique/>
      </w:docPartObj>
    </w:sdtPr>
    <w:sdtEndPr/>
    <w:sdtContent>
      <w:p w:rsidR="002A74FB" w:rsidRDefault="002F24A5">
        <w:pPr>
          <w:pStyle w:val="Subsol"/>
          <w:jc w:val="right"/>
        </w:pPr>
        <w:r>
          <w:fldChar w:fldCharType="begin"/>
        </w:r>
        <w:r>
          <w:instrText xml:space="preserve"> PAGE   \* MERGEFORMAT </w:instrText>
        </w:r>
        <w:r>
          <w:fldChar w:fldCharType="separate"/>
        </w:r>
        <w:r>
          <w:rPr>
            <w:noProof/>
          </w:rPr>
          <w:t>163</w:t>
        </w:r>
        <w:r>
          <w:rPr>
            <w:noProof/>
          </w:rPr>
          <w:fldChar w:fldCharType="end"/>
        </w:r>
      </w:p>
    </w:sdtContent>
  </w:sdt>
  <w:p w:rsidR="002A74FB" w:rsidRDefault="002A74FB">
    <w:pPr>
      <w:pStyle w:val="Corptext"/>
      <w:spacing w:line="0" w:lineRule="atLeast"/>
      <w:rPr>
        <w:sz w:val="2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393779"/>
      <w:docPartObj>
        <w:docPartGallery w:val="Page Numbers (Bottom of Page)"/>
        <w:docPartUnique/>
      </w:docPartObj>
    </w:sdtPr>
    <w:sdtEndPr/>
    <w:sdtContent>
      <w:p w:rsidR="002A74FB" w:rsidRDefault="002F24A5">
        <w:pPr>
          <w:pStyle w:val="Subsol"/>
          <w:jc w:val="right"/>
        </w:pPr>
        <w:r>
          <w:fldChar w:fldCharType="begin"/>
        </w:r>
        <w:r>
          <w:instrText xml:space="preserve"> PAGE   \* MERGEFORMAT </w:instrText>
        </w:r>
        <w:r>
          <w:fldChar w:fldCharType="separate"/>
        </w:r>
        <w:r>
          <w:rPr>
            <w:noProof/>
          </w:rPr>
          <w:t>269</w:t>
        </w:r>
        <w:r>
          <w:rPr>
            <w:noProof/>
          </w:rPr>
          <w:fldChar w:fldCharType="end"/>
        </w:r>
      </w:p>
    </w:sdtContent>
  </w:sdt>
  <w:p w:rsidR="002A74FB" w:rsidRDefault="002A74FB">
    <w:pPr>
      <w:pStyle w:val="Corptext"/>
      <w:spacing w:line="0" w:lineRule="atLeast"/>
      <w:rPr>
        <w:sz w:val="2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1279461"/>
      <w:docPartObj>
        <w:docPartGallery w:val="Page Numbers (Bottom of Page)"/>
        <w:docPartUnique/>
      </w:docPartObj>
    </w:sdtPr>
    <w:sdtEndPr/>
    <w:sdtContent>
      <w:p w:rsidR="002A74FB" w:rsidRDefault="002F24A5">
        <w:pPr>
          <w:pStyle w:val="Subsol1"/>
          <w:jc w:val="right"/>
        </w:pPr>
        <w:r>
          <w:fldChar w:fldCharType="begin"/>
        </w:r>
        <w:r>
          <w:instrText>PAGE</w:instrText>
        </w:r>
        <w:r>
          <w:fldChar w:fldCharType="separate"/>
        </w:r>
        <w:r>
          <w:rPr>
            <w:noProof/>
          </w:rPr>
          <w:t>398</w:t>
        </w:r>
        <w:r>
          <w:rPr>
            <w:noProof/>
          </w:rPr>
          <w:fldChar w:fldCharType="end"/>
        </w:r>
      </w:p>
    </w:sdtContent>
  </w:sdt>
  <w:p w:rsidR="002A74FB" w:rsidRDefault="002A74FB">
    <w:pPr>
      <w:pStyle w:val="Corptext"/>
      <w:spacing w:line="0" w:lineRule="atLeast"/>
      <w:rPr>
        <w:sz w:val="2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2726648"/>
      <w:docPartObj>
        <w:docPartGallery w:val="Page Numbers (Bottom of Page)"/>
        <w:docPartUnique/>
      </w:docPartObj>
    </w:sdtPr>
    <w:sdtEndPr/>
    <w:sdtContent>
      <w:p w:rsidR="002A74FB" w:rsidRDefault="002F24A5">
        <w:pPr>
          <w:pStyle w:val="Subsol1"/>
          <w:jc w:val="right"/>
        </w:pPr>
        <w:r>
          <w:fldChar w:fldCharType="begin"/>
        </w:r>
        <w:r>
          <w:instrText>PAGE</w:instrText>
        </w:r>
        <w:r>
          <w:fldChar w:fldCharType="separate"/>
        </w:r>
        <w:r>
          <w:rPr>
            <w:noProof/>
          </w:rPr>
          <w:t>412</w:t>
        </w:r>
        <w:r>
          <w:rPr>
            <w:noProof/>
          </w:rPr>
          <w:fldChar w:fldCharType="end"/>
        </w:r>
      </w:p>
    </w:sdtContent>
  </w:sdt>
  <w:p w:rsidR="002A74FB" w:rsidRDefault="002A74FB">
    <w:pPr>
      <w:pStyle w:val="Corptext"/>
      <w:spacing w:line="0" w:lineRule="atLeas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4E47" w:rsidRDefault="008A4E47" w:rsidP="00B57DFC">
      <w:r>
        <w:separator/>
      </w:r>
    </w:p>
  </w:footnote>
  <w:footnote w:type="continuationSeparator" w:id="0">
    <w:p w:rsidR="008A4E47" w:rsidRDefault="008A4E47" w:rsidP="00B57D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4FB" w:rsidRPr="00210683" w:rsidRDefault="002A74FB" w:rsidP="00144973">
    <w:pPr>
      <w:pStyle w:val="Titlu"/>
      <w:spacing w:before="0"/>
      <w:ind w:left="0" w:right="0" w:firstLine="0"/>
      <w:rPr>
        <w:b w:val="0"/>
        <w:bCs w:val="0"/>
        <w:i/>
        <w:sz w:val="20"/>
        <w:szCs w:val="20"/>
      </w:rPr>
    </w:pPr>
    <w:r w:rsidRPr="00210683">
      <w:rPr>
        <w:b w:val="0"/>
        <w:bCs w:val="0"/>
        <w:i/>
        <w:sz w:val="20"/>
        <w:szCs w:val="20"/>
      </w:rPr>
      <w:t>MEMORIU</w:t>
    </w:r>
    <w:r w:rsidRPr="00210683">
      <w:rPr>
        <w:b w:val="0"/>
        <w:bCs w:val="0"/>
        <w:i/>
        <w:spacing w:val="-1"/>
        <w:sz w:val="20"/>
        <w:szCs w:val="20"/>
      </w:rPr>
      <w:t xml:space="preserve"> </w:t>
    </w:r>
    <w:r w:rsidRPr="00210683">
      <w:rPr>
        <w:b w:val="0"/>
        <w:bCs w:val="0"/>
        <w:i/>
        <w:sz w:val="20"/>
        <w:szCs w:val="20"/>
      </w:rPr>
      <w:t xml:space="preserve">DE PREZENTARE „CONSTRUIRE PARC EOLIAN CBS” </w:t>
    </w:r>
  </w:p>
  <w:p w:rsidR="002A74FB" w:rsidRDefault="002A74FB" w:rsidP="00144973">
    <w:pPr>
      <w:pStyle w:val="Titlu"/>
      <w:spacing w:before="0"/>
      <w:ind w:left="0" w:right="0" w:firstLine="0"/>
      <w:rPr>
        <w:b w:val="0"/>
        <w:bCs w:val="0"/>
        <w:sz w:val="22"/>
        <w:szCs w:val="22"/>
      </w:rPr>
    </w:pPr>
    <w:r w:rsidRPr="00210683">
      <w:rPr>
        <w:b w:val="0"/>
        <w:bCs w:val="0"/>
        <w:i/>
        <w:sz w:val="20"/>
        <w:szCs w:val="20"/>
      </w:rPr>
      <w:t>extravilan, Comuna Cogealac Judetul Constanta</w:t>
    </w:r>
    <w:r w:rsidRPr="00210683">
      <w:rPr>
        <w:b w:val="0"/>
        <w:bCs w:val="0"/>
        <w:i/>
        <w:sz w:val="20"/>
        <w:szCs w:val="20"/>
      </w:rPr>
      <w:ptab w:relativeTo="indent" w:alignment="center" w:leader="none"/>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4FB" w:rsidRDefault="002A74FB">
    <w:pPr>
      <w:pStyle w:val="Titlu"/>
      <w:spacing w:before="0"/>
      <w:ind w:left="0" w:firstLine="0"/>
      <w:rPr>
        <w:b w:val="0"/>
        <w:bCs w:val="0"/>
        <w:sz w:val="22"/>
        <w:szCs w:val="22"/>
      </w:rPr>
    </w:pPr>
    <w:r>
      <w:rPr>
        <w:b w:val="0"/>
        <w:bCs w:val="0"/>
        <w:sz w:val="22"/>
        <w:szCs w:val="22"/>
      </w:rPr>
      <w:t>MEMORIU</w:t>
    </w:r>
    <w:r>
      <w:rPr>
        <w:b w:val="0"/>
        <w:bCs w:val="0"/>
        <w:spacing w:val="-1"/>
        <w:sz w:val="22"/>
        <w:szCs w:val="22"/>
      </w:rPr>
      <w:t xml:space="preserve"> </w:t>
    </w:r>
    <w:r>
      <w:rPr>
        <w:b w:val="0"/>
        <w:bCs w:val="0"/>
        <w:sz w:val="22"/>
        <w:szCs w:val="22"/>
      </w:rPr>
      <w:t xml:space="preserve">DE PREZENTARE „CONSTRUIRE PARC EOLIAN CBS” </w:t>
    </w:r>
  </w:p>
  <w:p w:rsidR="002A74FB" w:rsidRDefault="002A74FB">
    <w:pPr>
      <w:pStyle w:val="Titlu"/>
      <w:spacing w:before="0"/>
      <w:ind w:left="0" w:firstLine="0"/>
      <w:rPr>
        <w:rFonts w:cs="Arial"/>
        <w:b w:val="0"/>
        <w:bCs w:val="0"/>
        <w:sz w:val="22"/>
        <w:szCs w:val="22"/>
        <w:lang w:eastAsia="ro-RO"/>
      </w:rPr>
    </w:pPr>
    <w:r>
      <w:rPr>
        <w:rFonts w:cs="Arial"/>
        <w:b w:val="0"/>
        <w:bCs w:val="0"/>
        <w:sz w:val="22"/>
        <w:szCs w:val="22"/>
        <w:lang w:eastAsia="ro-RO"/>
      </w:rPr>
      <w:t>extravilan ,Comuna Cogealac Judetul Constanta</w:t>
    </w:r>
  </w:p>
  <w:p w:rsidR="002A74FB" w:rsidRDefault="002A74FB">
    <w:pPr>
      <w:pStyle w:val="Corptext"/>
      <w:spacing w:line="0" w:lineRule="atLeast"/>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4FB" w:rsidRDefault="002A74FB">
    <w:pPr>
      <w:pStyle w:val="Titlu"/>
      <w:spacing w:before="0"/>
      <w:ind w:left="0" w:firstLine="0"/>
      <w:rPr>
        <w:b w:val="0"/>
        <w:bCs w:val="0"/>
        <w:sz w:val="22"/>
        <w:szCs w:val="22"/>
      </w:rPr>
    </w:pPr>
    <w:r>
      <w:rPr>
        <w:b w:val="0"/>
        <w:bCs w:val="0"/>
        <w:sz w:val="22"/>
        <w:szCs w:val="22"/>
      </w:rPr>
      <w:t>MEMORIU</w:t>
    </w:r>
    <w:r>
      <w:rPr>
        <w:b w:val="0"/>
        <w:bCs w:val="0"/>
        <w:spacing w:val="-1"/>
        <w:sz w:val="22"/>
        <w:szCs w:val="22"/>
      </w:rPr>
      <w:t xml:space="preserve"> </w:t>
    </w:r>
    <w:r>
      <w:rPr>
        <w:b w:val="0"/>
        <w:bCs w:val="0"/>
        <w:sz w:val="22"/>
        <w:szCs w:val="22"/>
      </w:rPr>
      <w:t xml:space="preserve">DE PREZENTARE „CONSTRUIRE PARC EOLIAN CBS” </w:t>
    </w:r>
  </w:p>
  <w:p w:rsidR="002A74FB" w:rsidRDefault="002A74FB">
    <w:pPr>
      <w:pStyle w:val="Titlu"/>
      <w:spacing w:before="0"/>
      <w:ind w:left="0" w:firstLine="0"/>
      <w:rPr>
        <w:rFonts w:cs="Arial"/>
        <w:b w:val="0"/>
        <w:bCs w:val="0"/>
        <w:sz w:val="22"/>
        <w:szCs w:val="22"/>
        <w:lang w:eastAsia="ro-RO"/>
      </w:rPr>
    </w:pPr>
    <w:r>
      <w:rPr>
        <w:rFonts w:cs="Arial"/>
        <w:b w:val="0"/>
        <w:bCs w:val="0"/>
        <w:sz w:val="22"/>
        <w:szCs w:val="22"/>
        <w:lang w:eastAsia="ro-RO"/>
      </w:rPr>
      <w:t>extravilan ,Comuna Cogealac Judetul Constanta</w:t>
    </w:r>
  </w:p>
  <w:p w:rsidR="002A74FB" w:rsidRDefault="002A74FB">
    <w:pPr>
      <w:pStyle w:val="Corptext"/>
      <w:spacing w:line="0" w:lineRule="atLeast"/>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4FB" w:rsidRDefault="002A74FB">
    <w:pPr>
      <w:pStyle w:val="Titlu"/>
      <w:spacing w:before="0"/>
      <w:ind w:left="0" w:firstLine="0"/>
      <w:rPr>
        <w:b w:val="0"/>
        <w:bCs w:val="0"/>
        <w:sz w:val="22"/>
        <w:szCs w:val="22"/>
      </w:rPr>
    </w:pPr>
    <w:r>
      <w:rPr>
        <w:b w:val="0"/>
        <w:bCs w:val="0"/>
        <w:sz w:val="22"/>
        <w:szCs w:val="22"/>
      </w:rPr>
      <w:t>MEMORIU</w:t>
    </w:r>
    <w:r>
      <w:rPr>
        <w:b w:val="0"/>
        <w:bCs w:val="0"/>
        <w:spacing w:val="-1"/>
        <w:sz w:val="22"/>
        <w:szCs w:val="22"/>
      </w:rPr>
      <w:t xml:space="preserve"> </w:t>
    </w:r>
    <w:r>
      <w:rPr>
        <w:b w:val="0"/>
        <w:bCs w:val="0"/>
        <w:sz w:val="22"/>
        <w:szCs w:val="22"/>
      </w:rPr>
      <w:t xml:space="preserve">DE PREZENTARE „CONSTRUIRE PARC EOLIAN CBS” </w:t>
    </w:r>
  </w:p>
  <w:p w:rsidR="002A74FB" w:rsidRDefault="002A74FB">
    <w:pPr>
      <w:pStyle w:val="Titlu"/>
      <w:spacing w:before="0"/>
      <w:ind w:left="0" w:firstLine="0"/>
      <w:rPr>
        <w:rFonts w:cs="Arial"/>
        <w:b w:val="0"/>
        <w:bCs w:val="0"/>
        <w:sz w:val="22"/>
        <w:szCs w:val="22"/>
        <w:lang w:eastAsia="ro-RO"/>
      </w:rPr>
    </w:pPr>
    <w:r>
      <w:rPr>
        <w:rFonts w:cs="Arial"/>
        <w:b w:val="0"/>
        <w:bCs w:val="0"/>
        <w:sz w:val="22"/>
        <w:szCs w:val="22"/>
        <w:lang w:eastAsia="ro-RO"/>
      </w:rPr>
      <w:t>extravilan ,Comuna Cogealac Judetul Constanta</w:t>
    </w:r>
  </w:p>
  <w:p w:rsidR="002A74FB" w:rsidRDefault="002A74FB">
    <w:pPr>
      <w:pStyle w:val="Corptext"/>
      <w:spacing w:line="0" w:lineRule="atLeast"/>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4FB" w:rsidRDefault="002A74FB">
    <w:pPr>
      <w:pStyle w:val="Titlu"/>
      <w:ind w:left="0" w:firstLine="0"/>
      <w:rPr>
        <w:b w:val="0"/>
        <w:bCs w:val="0"/>
        <w:sz w:val="22"/>
        <w:szCs w:val="22"/>
      </w:rPr>
    </w:pPr>
    <w:r>
      <w:rPr>
        <w:b w:val="0"/>
        <w:bCs w:val="0"/>
        <w:sz w:val="22"/>
        <w:szCs w:val="22"/>
      </w:rPr>
      <w:t>MEMORIU</w:t>
    </w:r>
    <w:r>
      <w:rPr>
        <w:b w:val="0"/>
        <w:bCs w:val="0"/>
        <w:spacing w:val="-1"/>
        <w:sz w:val="22"/>
        <w:szCs w:val="22"/>
      </w:rPr>
      <w:t xml:space="preserve"> </w:t>
    </w:r>
    <w:r>
      <w:rPr>
        <w:b w:val="0"/>
        <w:bCs w:val="0"/>
        <w:sz w:val="22"/>
        <w:szCs w:val="22"/>
      </w:rPr>
      <w:t xml:space="preserve">DE PREZENTARE „CONSTRUIRE PARC EOLIAN CBS” </w:t>
    </w:r>
  </w:p>
  <w:p w:rsidR="002A74FB" w:rsidRDefault="002A74FB">
    <w:pPr>
      <w:pStyle w:val="Titlu"/>
      <w:ind w:left="0" w:firstLine="0"/>
      <w:rPr>
        <w:rFonts w:cs="Arial"/>
        <w:b w:val="0"/>
        <w:bCs w:val="0"/>
        <w:sz w:val="22"/>
        <w:szCs w:val="22"/>
        <w:lang w:eastAsia="ro-RO"/>
      </w:rPr>
    </w:pPr>
    <w:r>
      <w:rPr>
        <w:rFonts w:cs="Arial"/>
        <w:b w:val="0"/>
        <w:bCs w:val="0"/>
        <w:sz w:val="22"/>
        <w:szCs w:val="22"/>
        <w:lang w:eastAsia="ro-RO"/>
      </w:rPr>
      <w:t>extravilan ,Comuna Cogealac Judetul Constanta</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4FB" w:rsidRDefault="002A74FB">
    <w:pPr>
      <w:pStyle w:val="FrameContents"/>
      <w:jc w:val="center"/>
    </w:pPr>
    <w:r>
      <w:rPr>
        <w:b/>
        <w:color w:val="000000"/>
        <w:sz w:val="20"/>
      </w:rPr>
      <w:t>MEMORIU</w:t>
    </w:r>
    <w:r>
      <w:rPr>
        <w:b/>
        <w:color w:val="000000"/>
        <w:spacing w:val="-4"/>
        <w:sz w:val="20"/>
      </w:rPr>
      <w:t xml:space="preserve"> </w:t>
    </w:r>
    <w:r>
      <w:rPr>
        <w:b/>
        <w:color w:val="000000"/>
        <w:sz w:val="20"/>
      </w:rPr>
      <w:t>DE</w:t>
    </w:r>
    <w:r>
      <w:rPr>
        <w:b/>
        <w:color w:val="000000"/>
        <w:spacing w:val="-3"/>
        <w:sz w:val="20"/>
      </w:rPr>
      <w:t xml:space="preserve"> </w:t>
    </w:r>
    <w:r>
      <w:rPr>
        <w:b/>
        <w:color w:val="000000"/>
        <w:sz w:val="20"/>
      </w:rPr>
      <w:t>PREZENTARE:</w:t>
    </w:r>
    <w:r>
      <w:rPr>
        <w:b/>
        <w:color w:val="000000"/>
        <w:spacing w:val="-2"/>
        <w:sz w:val="20"/>
      </w:rPr>
      <w:t xml:space="preserve"> </w:t>
    </w:r>
    <w:r>
      <w:rPr>
        <w:b/>
        <w:bCs/>
        <w:color w:val="000000"/>
        <w:sz w:val="20"/>
      </w:rPr>
      <w:t xml:space="preserve">CONSTRUIRE PARC EOLIAN CBS ’’  </w:t>
    </w:r>
  </w:p>
  <w:p w:rsidR="002A74FB" w:rsidRDefault="002A74FB">
    <w:pPr>
      <w:pStyle w:val="FrameContents"/>
      <w:jc w:val="center"/>
    </w:pPr>
    <w:r>
      <w:rPr>
        <w:b/>
        <w:bCs/>
        <w:color w:val="000000"/>
        <w:sz w:val="20"/>
      </w:rPr>
      <w:t xml:space="preserve">extravilan ,Comuna Cogealac Judetul Constanta  </w:t>
    </w:r>
    <w:r>
      <w:rPr>
        <w:color w:val="000000"/>
        <w:sz w:val="20"/>
      </w:rP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4FB" w:rsidRDefault="002A74FB">
    <w:pPr>
      <w:pStyle w:val="FrameContents"/>
      <w:jc w:val="center"/>
      <w:rPr>
        <w:sz w:val="20"/>
      </w:rPr>
    </w:pPr>
  </w:p>
  <w:p w:rsidR="002A74FB" w:rsidRDefault="002A74FB">
    <w:pPr>
      <w:pStyle w:val="FrameContents"/>
      <w:jc w:val="center"/>
      <w:rPr>
        <w:sz w:val="20"/>
      </w:rPr>
    </w:pPr>
  </w:p>
  <w:p w:rsidR="002A74FB" w:rsidRDefault="002A74FB">
    <w:pPr>
      <w:pStyle w:val="FrameContents"/>
      <w:jc w:val="center"/>
    </w:pPr>
    <w:r>
      <w:rPr>
        <w:b/>
        <w:color w:val="000000"/>
        <w:sz w:val="20"/>
      </w:rPr>
      <w:t>MEMORIU</w:t>
    </w:r>
    <w:r>
      <w:rPr>
        <w:b/>
        <w:color w:val="000000"/>
        <w:spacing w:val="-4"/>
        <w:sz w:val="20"/>
      </w:rPr>
      <w:t xml:space="preserve"> </w:t>
    </w:r>
    <w:r>
      <w:rPr>
        <w:b/>
        <w:color w:val="000000"/>
        <w:sz w:val="20"/>
      </w:rPr>
      <w:t>DE</w:t>
    </w:r>
    <w:r>
      <w:rPr>
        <w:b/>
        <w:color w:val="000000"/>
        <w:spacing w:val="-3"/>
        <w:sz w:val="20"/>
      </w:rPr>
      <w:t xml:space="preserve"> </w:t>
    </w:r>
    <w:r>
      <w:rPr>
        <w:b/>
        <w:color w:val="000000"/>
        <w:sz w:val="20"/>
      </w:rPr>
      <w:t>PREZENTARE:</w:t>
    </w:r>
    <w:r>
      <w:rPr>
        <w:b/>
        <w:color w:val="000000"/>
        <w:spacing w:val="-2"/>
        <w:sz w:val="20"/>
      </w:rPr>
      <w:t xml:space="preserve"> </w:t>
    </w:r>
    <w:r>
      <w:rPr>
        <w:b/>
        <w:bCs/>
        <w:color w:val="000000"/>
        <w:sz w:val="20"/>
      </w:rPr>
      <w:t xml:space="preserve">CONSTRUIRE PARC EOLIAN CBS ’’  </w:t>
    </w:r>
  </w:p>
  <w:p w:rsidR="002A74FB" w:rsidRDefault="002A74FB">
    <w:pPr>
      <w:pStyle w:val="FrameContents"/>
      <w:jc w:val="center"/>
    </w:pPr>
    <w:r>
      <w:rPr>
        <w:b/>
        <w:bCs/>
        <w:color w:val="000000"/>
        <w:sz w:val="20"/>
      </w:rPr>
      <w:t xml:space="preserve">extravilan ,Comuna Cogealac Judetul Constanta  </w:t>
    </w:r>
    <w:r>
      <w:rPr>
        <w:color w:val="000000"/>
        <w:sz w:val="20"/>
      </w:rPr>
      <w:t>„</w:t>
    </w:r>
  </w:p>
  <w:p w:rsidR="002A74FB" w:rsidRDefault="002A74FB">
    <w:pPr>
      <w:pStyle w:val="FrameContents"/>
      <w:jc w:val="center"/>
      <w:rPr>
        <w:sz w:val="20"/>
      </w:rPr>
    </w:pPr>
  </w:p>
  <w:p w:rsidR="002A74FB" w:rsidRDefault="002A74FB">
    <w:pPr>
      <w:pStyle w:val="FrameContents"/>
      <w:jc w:val="center"/>
      <w:rPr>
        <w:sz w:val="20"/>
      </w:rPr>
    </w:pPr>
  </w:p>
  <w:p w:rsidR="002A74FB" w:rsidRDefault="002A74FB">
    <w:pPr>
      <w:pStyle w:val="FrameContents"/>
      <w:jc w:val="center"/>
      <w:rPr>
        <w:sz w:val="20"/>
      </w:rPr>
    </w:pPr>
  </w:p>
  <w:p w:rsidR="002A74FB" w:rsidRDefault="002A74FB">
    <w:pPr>
      <w:pStyle w:val="FrameContents"/>
      <w:jc w:val="center"/>
      <w:rPr>
        <w:sz w:val="20"/>
      </w:rPr>
    </w:pPr>
  </w:p>
  <w:p w:rsidR="002A74FB" w:rsidRDefault="002A74FB">
    <w:pPr>
      <w:pStyle w:val="FrameContents"/>
      <w:jc w:val="center"/>
      <w:rPr>
        <w:sz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4FB" w:rsidRDefault="002A74FB">
    <w:pPr>
      <w:pStyle w:val="FrameContents"/>
      <w:jc w:val="center"/>
    </w:pPr>
    <w:r>
      <w:rPr>
        <w:b/>
        <w:color w:val="000000"/>
        <w:sz w:val="20"/>
      </w:rPr>
      <w:t>MEMORIU</w:t>
    </w:r>
    <w:r>
      <w:rPr>
        <w:b/>
        <w:color w:val="000000"/>
        <w:spacing w:val="-4"/>
        <w:sz w:val="20"/>
      </w:rPr>
      <w:t xml:space="preserve"> </w:t>
    </w:r>
    <w:r>
      <w:rPr>
        <w:b/>
        <w:color w:val="000000"/>
        <w:sz w:val="20"/>
      </w:rPr>
      <w:t>DE</w:t>
    </w:r>
    <w:r>
      <w:rPr>
        <w:b/>
        <w:color w:val="000000"/>
        <w:spacing w:val="-3"/>
        <w:sz w:val="20"/>
      </w:rPr>
      <w:t xml:space="preserve"> </w:t>
    </w:r>
    <w:r>
      <w:rPr>
        <w:b/>
        <w:color w:val="000000"/>
        <w:sz w:val="20"/>
      </w:rPr>
      <w:t>PREZENTARE:</w:t>
    </w:r>
    <w:r>
      <w:rPr>
        <w:b/>
        <w:color w:val="000000"/>
        <w:spacing w:val="-2"/>
        <w:sz w:val="20"/>
      </w:rPr>
      <w:t xml:space="preserve"> </w:t>
    </w:r>
    <w:r>
      <w:rPr>
        <w:b/>
        <w:bCs/>
        <w:color w:val="000000"/>
        <w:sz w:val="20"/>
      </w:rPr>
      <w:t xml:space="preserve">CONSTRUIRE PARC EOLIAN CBS ’’  </w:t>
    </w:r>
  </w:p>
  <w:p w:rsidR="002A74FB" w:rsidRDefault="002A74FB">
    <w:pPr>
      <w:pStyle w:val="FrameContents"/>
      <w:jc w:val="center"/>
    </w:pPr>
    <w:r>
      <w:rPr>
        <w:b/>
        <w:bCs/>
        <w:color w:val="000000"/>
        <w:sz w:val="20"/>
      </w:rPr>
      <w:t xml:space="preserve">extravilan ,Comuna Cogealac Judetul Constanta  </w:t>
    </w:r>
    <w:r>
      <w:rPr>
        <w:color w:val="000000"/>
        <w:sz w:val="20"/>
      </w:rPr>
      <w:t>„</w:t>
    </w:r>
  </w:p>
  <w:p w:rsidR="002A74FB" w:rsidRDefault="002F24A5">
    <w:pPr>
      <w:pStyle w:val="Corptext"/>
      <w:spacing w:line="0" w:lineRule="atLeast"/>
      <w:rPr>
        <w:sz w:val="20"/>
      </w:rPr>
    </w:pPr>
    <w:r>
      <w:rPr>
        <w:sz w:val="20"/>
      </w:rPr>
      <w:pict>
        <v:rect id="Image95" o:spid="_x0000_s2054" style="position:absolute;left:0;text-align:left;margin-left:201.25pt;margin-top:82.8pt;width:2pt;height:2.1pt;z-index:251655168;mso-wrap-style:none;mso-position-horizontal-relative:page;mso-position-vertical-relative:page;v-text-anchor:middle" fillcolor="#bfbfbf" stroked="f" strokecolor="#3465a4">
          <v:fill color2="#404040" o:detectmouseclick="t"/>
          <v:stroke joinstyle="round"/>
          <w10:wrap anchorx="page" anchory="page"/>
        </v:rect>
      </w:pict>
    </w:r>
    <w:r>
      <w:rPr>
        <w:sz w:val="20"/>
      </w:rPr>
      <w:pict>
        <v:rect id="Image96" o:spid="_x0000_s2053" style="position:absolute;left:0;text-align:left;margin-left:272.5pt;margin-top:82.8pt;width:2pt;height:2.1pt;z-index:251656192;mso-wrap-style:none;mso-position-horizontal-relative:page;mso-position-vertical-relative:page;v-text-anchor:middle" fillcolor="#bfbfbf" stroked="f" strokecolor="#3465a4">
          <v:fill color2="#404040" o:detectmouseclick="t"/>
          <v:stroke joinstyle="round"/>
          <w10:wrap anchorx="page" anchory="page"/>
        </v:rect>
      </w:pict>
    </w:r>
    <w:r>
      <w:rPr>
        <w:sz w:val="20"/>
      </w:rPr>
      <w:pict>
        <v:rect id="Image97" o:spid="_x0000_s2052" style="position:absolute;left:0;text-align:left;margin-left:351.35pt;margin-top:82.8pt;width:2pt;height:2.1pt;z-index:251657216;mso-wrap-style:none;mso-position-horizontal-relative:page;mso-position-vertical-relative:page;v-text-anchor:middle" fillcolor="#bfbfbf" stroked="f" strokecolor="#3465a4">
          <v:fill color2="#404040" o:detectmouseclick="t"/>
          <v:stroke joinstyle="round"/>
          <w10:wrap anchorx="page" anchory="page"/>
        </v:rect>
      </w:pict>
    </w:r>
    <w:r>
      <w:rPr>
        <w:sz w:val="20"/>
      </w:rPr>
      <w:pict>
        <v:rect id="Image98" o:spid="_x0000_s2051" style="position:absolute;left:0;text-align:left;margin-left:469.1pt;margin-top:82.8pt;width:1.95pt;height:2.1pt;z-index:251658240;mso-wrap-style:none;mso-position-horizontal-relative:page;mso-position-vertical-relative:page;v-text-anchor:middle" fillcolor="#bfbfbf" stroked="f" strokecolor="#3465a4">
          <v:fill color2="#404040" o:detectmouseclick="t"/>
          <v:stroke joinstyle="round"/>
          <w10:wrap anchorx="page" anchory="page"/>
        </v:rect>
      </w:pict>
    </w:r>
    <w:r>
      <w:rPr>
        <w:sz w:val="20"/>
      </w:rPr>
      <w:pict>
        <v:rect id="Image99" o:spid="_x0000_s2050" style="position:absolute;left:0;text-align:left;margin-left:621.35pt;margin-top:82.8pt;width:2pt;height:2.1pt;z-index:251659264;mso-wrap-style:none;mso-position-horizontal-relative:page;mso-position-vertical-relative:page;v-text-anchor:middle" fillcolor="#bfbfbf" stroked="f" strokecolor="#3465a4">
          <v:fill color2="#404040" o:detectmouseclick="t"/>
          <v:stroke joinstyle="round"/>
          <w10:wrap anchorx="page" anchory="page"/>
        </v:rect>
      </w:pic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4FB" w:rsidRDefault="002A74FB">
    <w:pPr>
      <w:pStyle w:val="FrameContents"/>
      <w:jc w:val="center"/>
    </w:pPr>
    <w:r>
      <w:rPr>
        <w:color w:val="000000"/>
        <w:sz w:val="20"/>
      </w:rPr>
      <w:t>MEMORIU</w:t>
    </w:r>
    <w:r>
      <w:rPr>
        <w:color w:val="000000"/>
        <w:spacing w:val="-4"/>
        <w:sz w:val="20"/>
      </w:rPr>
      <w:t xml:space="preserve"> </w:t>
    </w:r>
    <w:r>
      <w:rPr>
        <w:color w:val="000000"/>
        <w:sz w:val="20"/>
      </w:rPr>
      <w:t>DE</w:t>
    </w:r>
    <w:r>
      <w:rPr>
        <w:color w:val="000000"/>
        <w:spacing w:val="-3"/>
        <w:sz w:val="20"/>
      </w:rPr>
      <w:t xml:space="preserve"> </w:t>
    </w:r>
    <w:r>
      <w:rPr>
        <w:color w:val="000000"/>
        <w:sz w:val="20"/>
      </w:rPr>
      <w:t>PREZENTARE:</w:t>
    </w:r>
    <w:r>
      <w:rPr>
        <w:color w:val="000000"/>
        <w:spacing w:val="-2"/>
        <w:sz w:val="20"/>
      </w:rPr>
      <w:t xml:space="preserve"> </w:t>
    </w:r>
    <w:r>
      <w:rPr>
        <w:color w:val="000000"/>
        <w:sz w:val="20"/>
      </w:rPr>
      <w:t xml:space="preserve">CONSTRUIRE PARC EOLIAN CBS ’’  </w:t>
    </w:r>
  </w:p>
  <w:p w:rsidR="002A74FB" w:rsidRDefault="002A74FB">
    <w:pPr>
      <w:pStyle w:val="FrameContents"/>
      <w:spacing w:line="0" w:lineRule="atLeast"/>
      <w:jc w:val="center"/>
      <w:rPr>
        <w:color w:val="000000"/>
        <w:sz w:val="20"/>
      </w:rPr>
    </w:pPr>
    <w:r>
      <w:rPr>
        <w:color w:val="000000"/>
        <w:sz w:val="20"/>
      </w:rPr>
      <w:t>extravilan ,Comuna Cogealac Judetul Constanta  „</w:t>
    </w:r>
  </w:p>
  <w:p w:rsidR="002A74FB" w:rsidRDefault="002A74FB">
    <w:pPr>
      <w:pStyle w:val="Corptext"/>
      <w:spacing w:line="0" w:lineRule="atLeast"/>
      <w:rPr>
        <w:sz w:val="20"/>
      </w:rPr>
    </w:pPr>
  </w:p>
  <w:p w:rsidR="002A74FB" w:rsidRDefault="002A74FB">
    <w:pPr>
      <w:pStyle w:val="Corptext"/>
      <w:spacing w:line="0" w:lineRule="atLeast"/>
      <w:ind w:firstLine="0"/>
      <w:rPr>
        <w:sz w:val="20"/>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4FB" w:rsidRDefault="002A74FB">
    <w:pPr>
      <w:pStyle w:val="Titlu"/>
      <w:spacing w:before="0"/>
      <w:ind w:left="0" w:right="0" w:firstLine="0"/>
      <w:rPr>
        <w:b w:val="0"/>
        <w:bCs w:val="0"/>
        <w:sz w:val="22"/>
        <w:szCs w:val="22"/>
      </w:rPr>
    </w:pPr>
    <w:r>
      <w:rPr>
        <w:b w:val="0"/>
        <w:bCs w:val="0"/>
        <w:sz w:val="22"/>
        <w:szCs w:val="22"/>
      </w:rPr>
      <w:t>MEMORIU</w:t>
    </w:r>
    <w:r>
      <w:rPr>
        <w:b w:val="0"/>
        <w:bCs w:val="0"/>
        <w:spacing w:val="-1"/>
        <w:sz w:val="22"/>
        <w:szCs w:val="22"/>
      </w:rPr>
      <w:t xml:space="preserve"> </w:t>
    </w:r>
    <w:r>
      <w:rPr>
        <w:b w:val="0"/>
        <w:bCs w:val="0"/>
        <w:sz w:val="22"/>
        <w:szCs w:val="22"/>
      </w:rPr>
      <w:t xml:space="preserve">DE PREZENTARE „CONSTRUIRE PARC EOLIAN CBS” </w:t>
    </w:r>
  </w:p>
  <w:p w:rsidR="002A74FB" w:rsidRDefault="002A74FB">
    <w:pPr>
      <w:pStyle w:val="Titlu"/>
      <w:spacing w:before="0"/>
      <w:ind w:left="0" w:right="0" w:firstLine="0"/>
      <w:rPr>
        <w:rFonts w:cs="Arial"/>
        <w:b w:val="0"/>
        <w:bCs w:val="0"/>
        <w:sz w:val="22"/>
        <w:szCs w:val="22"/>
        <w:lang w:eastAsia="ro-RO"/>
      </w:rPr>
    </w:pPr>
    <w:r>
      <w:rPr>
        <w:rFonts w:cs="Arial"/>
        <w:b w:val="0"/>
        <w:bCs w:val="0"/>
        <w:sz w:val="22"/>
        <w:szCs w:val="22"/>
        <w:lang w:eastAsia="ro-RO"/>
      </w:rPr>
      <w:t>extravilan ,Comuna Cogealac Judetul Constanta</w:t>
    </w:r>
  </w:p>
  <w:p w:rsidR="002A74FB" w:rsidRDefault="002A74FB">
    <w:pPr>
      <w:pStyle w:val="Titlu"/>
      <w:spacing w:before="0"/>
      <w:ind w:left="0" w:right="0" w:firstLine="0"/>
      <w:rPr>
        <w:rFonts w:cs="Arial"/>
        <w:b w:val="0"/>
        <w:bCs w:val="0"/>
        <w:sz w:val="22"/>
        <w:szCs w:val="22"/>
        <w:lang w:eastAsia="ro-RO"/>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4FB" w:rsidRDefault="002A74FB">
    <w:pPr>
      <w:pStyle w:val="Titlu"/>
      <w:spacing w:before="0"/>
      <w:ind w:left="0" w:firstLine="0"/>
      <w:rPr>
        <w:b w:val="0"/>
        <w:bCs w:val="0"/>
        <w:sz w:val="22"/>
        <w:szCs w:val="22"/>
      </w:rPr>
    </w:pPr>
    <w:r>
      <w:rPr>
        <w:b w:val="0"/>
        <w:bCs w:val="0"/>
        <w:sz w:val="22"/>
        <w:szCs w:val="22"/>
      </w:rPr>
      <w:t>MEMORIU</w:t>
    </w:r>
    <w:r>
      <w:rPr>
        <w:b w:val="0"/>
        <w:bCs w:val="0"/>
        <w:spacing w:val="-1"/>
        <w:sz w:val="22"/>
        <w:szCs w:val="22"/>
      </w:rPr>
      <w:t xml:space="preserve"> </w:t>
    </w:r>
    <w:r>
      <w:rPr>
        <w:b w:val="0"/>
        <w:bCs w:val="0"/>
        <w:sz w:val="22"/>
        <w:szCs w:val="22"/>
      </w:rPr>
      <w:t xml:space="preserve">DE PREZENTARE „CONSTRUIRE PARC EOLIAN CBS” </w:t>
    </w:r>
  </w:p>
  <w:p w:rsidR="002A74FB" w:rsidRDefault="002A74FB">
    <w:pPr>
      <w:pStyle w:val="Titlu"/>
      <w:spacing w:before="0"/>
      <w:ind w:left="0" w:firstLine="0"/>
      <w:rPr>
        <w:rFonts w:cs="Arial"/>
        <w:b w:val="0"/>
        <w:bCs w:val="0"/>
        <w:sz w:val="22"/>
        <w:szCs w:val="22"/>
        <w:lang w:eastAsia="ro-RO"/>
      </w:rPr>
    </w:pPr>
    <w:r>
      <w:rPr>
        <w:rFonts w:cs="Arial"/>
        <w:b w:val="0"/>
        <w:bCs w:val="0"/>
        <w:sz w:val="22"/>
        <w:szCs w:val="22"/>
        <w:lang w:eastAsia="ro-RO"/>
      </w:rPr>
      <w:t>extravilan ,Comuna Cogealac Judetul Constanta</w:t>
    </w:r>
  </w:p>
  <w:p w:rsidR="002A74FB" w:rsidRDefault="002A74FB">
    <w:pPr>
      <w:pStyle w:val="Corptext"/>
      <w:spacing w:line="0" w:lineRule="atLeast"/>
      <w:rPr>
        <w:sz w:val="20"/>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4FB" w:rsidRDefault="002A74FB">
    <w:pPr>
      <w:pStyle w:val="Titlu"/>
      <w:spacing w:before="0"/>
      <w:ind w:left="0" w:firstLine="0"/>
      <w:rPr>
        <w:b w:val="0"/>
        <w:bCs w:val="0"/>
        <w:sz w:val="22"/>
        <w:szCs w:val="22"/>
      </w:rPr>
    </w:pPr>
    <w:r>
      <w:rPr>
        <w:b w:val="0"/>
        <w:bCs w:val="0"/>
        <w:sz w:val="22"/>
        <w:szCs w:val="22"/>
      </w:rPr>
      <w:t>MEMORIU</w:t>
    </w:r>
    <w:r>
      <w:rPr>
        <w:b w:val="0"/>
        <w:bCs w:val="0"/>
        <w:spacing w:val="-1"/>
        <w:sz w:val="22"/>
        <w:szCs w:val="22"/>
      </w:rPr>
      <w:t xml:space="preserve"> </w:t>
    </w:r>
    <w:r>
      <w:rPr>
        <w:b w:val="0"/>
        <w:bCs w:val="0"/>
        <w:sz w:val="22"/>
        <w:szCs w:val="22"/>
      </w:rPr>
      <w:t xml:space="preserve">DE PREZENTARE „CONSTRUIRE PARC EOLIAN CBS” </w:t>
    </w:r>
  </w:p>
  <w:p w:rsidR="002A74FB" w:rsidRDefault="002A74FB">
    <w:pPr>
      <w:pStyle w:val="Titlu"/>
      <w:spacing w:before="0"/>
      <w:ind w:left="0" w:firstLine="0"/>
      <w:rPr>
        <w:rFonts w:cs="Arial"/>
        <w:b w:val="0"/>
        <w:bCs w:val="0"/>
        <w:sz w:val="22"/>
        <w:szCs w:val="22"/>
        <w:lang w:eastAsia="ro-RO"/>
      </w:rPr>
    </w:pPr>
    <w:r>
      <w:rPr>
        <w:rFonts w:cs="Arial"/>
        <w:b w:val="0"/>
        <w:bCs w:val="0"/>
        <w:sz w:val="22"/>
        <w:szCs w:val="22"/>
        <w:lang w:eastAsia="ro-RO"/>
      </w:rPr>
      <w:t>extravilan ,Comuna Cogealac Judetul Constanta</w:t>
    </w:r>
  </w:p>
  <w:p w:rsidR="002A74FB" w:rsidRDefault="002A74FB">
    <w:pPr>
      <w:pStyle w:val="Corptext"/>
      <w:spacing w:line="0" w:lineRule="atLeas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_x0000_i1026" style="width:11.25pt;height:11.25pt" coordsize="" o:spt="100" o:bullet="t" adj="0,,0" path="" stroked="f">
        <v:stroke joinstyle="miter"/>
        <v:imagedata r:id="rId1" o:title=""/>
        <v:formulas/>
        <v:path o:connecttype="segments"/>
      </v:shape>
    </w:pict>
  </w:numPicBullet>
  <w:numPicBullet w:numPicBulletId="1">
    <w:pict>
      <v:shape id="_x0000_i1027" style="width:66.75pt;height:63.75pt" coordsize="" o:spt="100" o:bullet="t" adj="0,,0" path="" stroked="f">
        <v:stroke joinstyle="miter"/>
        <v:imagedata r:id="rId2" o:title=""/>
        <v:formulas/>
        <v:path o:connecttype="segments"/>
      </v:shape>
    </w:pict>
  </w:numPicBullet>
  <w:numPicBullet w:numPicBulletId="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0.25pt;height:20.25pt;visibility:visible;mso-wrap-style:square" o:bullet="t">
        <v:imagedata r:id="rId3" o:title=""/>
      </v:shape>
    </w:pict>
  </w:numPicBullet>
  <w:abstractNum w:abstractNumId="0" w15:restartNumberingAfterBreak="0">
    <w:nsid w:val="04F56A57"/>
    <w:multiLevelType w:val="hybridMultilevel"/>
    <w:tmpl w:val="BEDEF094"/>
    <w:lvl w:ilvl="0" w:tplc="EB2CBD10">
      <w:start w:val="1"/>
      <w:numFmt w:val="bullet"/>
      <w:lvlText w:val=""/>
      <w:lvlPicBulletId w:val="2"/>
      <w:lvlJc w:val="left"/>
      <w:pPr>
        <w:tabs>
          <w:tab w:val="num" w:pos="720"/>
        </w:tabs>
        <w:ind w:left="720" w:hanging="360"/>
      </w:pPr>
      <w:rPr>
        <w:rFonts w:ascii="Symbol" w:hAnsi="Symbol" w:hint="default"/>
      </w:rPr>
    </w:lvl>
    <w:lvl w:ilvl="1" w:tplc="C1B25AEE" w:tentative="1">
      <w:start w:val="1"/>
      <w:numFmt w:val="bullet"/>
      <w:lvlText w:val=""/>
      <w:lvlJc w:val="left"/>
      <w:pPr>
        <w:tabs>
          <w:tab w:val="num" w:pos="1440"/>
        </w:tabs>
        <w:ind w:left="1440" w:hanging="360"/>
      </w:pPr>
      <w:rPr>
        <w:rFonts w:ascii="Symbol" w:hAnsi="Symbol" w:hint="default"/>
      </w:rPr>
    </w:lvl>
    <w:lvl w:ilvl="2" w:tplc="EFC05544" w:tentative="1">
      <w:start w:val="1"/>
      <w:numFmt w:val="bullet"/>
      <w:lvlText w:val=""/>
      <w:lvlJc w:val="left"/>
      <w:pPr>
        <w:tabs>
          <w:tab w:val="num" w:pos="2160"/>
        </w:tabs>
        <w:ind w:left="2160" w:hanging="360"/>
      </w:pPr>
      <w:rPr>
        <w:rFonts w:ascii="Symbol" w:hAnsi="Symbol" w:hint="default"/>
      </w:rPr>
    </w:lvl>
    <w:lvl w:ilvl="3" w:tplc="8E26C372" w:tentative="1">
      <w:start w:val="1"/>
      <w:numFmt w:val="bullet"/>
      <w:lvlText w:val=""/>
      <w:lvlJc w:val="left"/>
      <w:pPr>
        <w:tabs>
          <w:tab w:val="num" w:pos="2880"/>
        </w:tabs>
        <w:ind w:left="2880" w:hanging="360"/>
      </w:pPr>
      <w:rPr>
        <w:rFonts w:ascii="Symbol" w:hAnsi="Symbol" w:hint="default"/>
      </w:rPr>
    </w:lvl>
    <w:lvl w:ilvl="4" w:tplc="A3E86A5E" w:tentative="1">
      <w:start w:val="1"/>
      <w:numFmt w:val="bullet"/>
      <w:lvlText w:val=""/>
      <w:lvlJc w:val="left"/>
      <w:pPr>
        <w:tabs>
          <w:tab w:val="num" w:pos="3600"/>
        </w:tabs>
        <w:ind w:left="3600" w:hanging="360"/>
      </w:pPr>
      <w:rPr>
        <w:rFonts w:ascii="Symbol" w:hAnsi="Symbol" w:hint="default"/>
      </w:rPr>
    </w:lvl>
    <w:lvl w:ilvl="5" w:tplc="FFD68164" w:tentative="1">
      <w:start w:val="1"/>
      <w:numFmt w:val="bullet"/>
      <w:lvlText w:val=""/>
      <w:lvlJc w:val="left"/>
      <w:pPr>
        <w:tabs>
          <w:tab w:val="num" w:pos="4320"/>
        </w:tabs>
        <w:ind w:left="4320" w:hanging="360"/>
      </w:pPr>
      <w:rPr>
        <w:rFonts w:ascii="Symbol" w:hAnsi="Symbol" w:hint="default"/>
      </w:rPr>
    </w:lvl>
    <w:lvl w:ilvl="6" w:tplc="75C216D0" w:tentative="1">
      <w:start w:val="1"/>
      <w:numFmt w:val="bullet"/>
      <w:lvlText w:val=""/>
      <w:lvlJc w:val="left"/>
      <w:pPr>
        <w:tabs>
          <w:tab w:val="num" w:pos="5040"/>
        </w:tabs>
        <w:ind w:left="5040" w:hanging="360"/>
      </w:pPr>
      <w:rPr>
        <w:rFonts w:ascii="Symbol" w:hAnsi="Symbol" w:hint="default"/>
      </w:rPr>
    </w:lvl>
    <w:lvl w:ilvl="7" w:tplc="75D03334" w:tentative="1">
      <w:start w:val="1"/>
      <w:numFmt w:val="bullet"/>
      <w:lvlText w:val=""/>
      <w:lvlJc w:val="left"/>
      <w:pPr>
        <w:tabs>
          <w:tab w:val="num" w:pos="5760"/>
        </w:tabs>
        <w:ind w:left="5760" w:hanging="360"/>
      </w:pPr>
      <w:rPr>
        <w:rFonts w:ascii="Symbol" w:hAnsi="Symbol" w:hint="default"/>
      </w:rPr>
    </w:lvl>
    <w:lvl w:ilvl="8" w:tplc="C986D456"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5D151C4"/>
    <w:multiLevelType w:val="multilevel"/>
    <w:tmpl w:val="10EA4EDC"/>
    <w:lvl w:ilvl="0">
      <w:start w:val="5"/>
      <w:numFmt w:val="upperLetter"/>
      <w:lvlText w:val="%1"/>
      <w:lvlJc w:val="left"/>
      <w:pPr>
        <w:tabs>
          <w:tab w:val="num" w:pos="0"/>
        </w:tabs>
        <w:ind w:left="103" w:hanging="733"/>
      </w:pPr>
      <w:rPr>
        <w:lang w:val="ro-RO" w:eastAsia="en-US" w:bidi="ar-SA"/>
      </w:rPr>
    </w:lvl>
    <w:lvl w:ilvl="1">
      <w:start w:val="1"/>
      <w:numFmt w:val="decimal"/>
      <w:lvlText w:val="%1.%2"/>
      <w:lvlJc w:val="left"/>
      <w:pPr>
        <w:tabs>
          <w:tab w:val="num" w:pos="0"/>
        </w:tabs>
        <w:ind w:left="103" w:hanging="733"/>
      </w:pPr>
      <w:rPr>
        <w:lang w:val="ro-RO" w:eastAsia="en-US" w:bidi="ar-SA"/>
      </w:rPr>
    </w:lvl>
    <w:lvl w:ilvl="2">
      <w:start w:val="1"/>
      <w:numFmt w:val="decimal"/>
      <w:lvlText w:val="%1.%2.%3"/>
      <w:lvlJc w:val="left"/>
      <w:pPr>
        <w:tabs>
          <w:tab w:val="num" w:pos="1198"/>
        </w:tabs>
        <w:ind w:left="1301" w:hanging="733"/>
      </w:pPr>
      <w:rPr>
        <w:rFonts w:ascii="Times New Roman" w:hAnsi="Times New Roman"/>
        <w:i/>
        <w:iCs/>
        <w:color w:val="auto"/>
        <w:spacing w:val="-3"/>
        <w:w w:val="100"/>
        <w:sz w:val="28"/>
        <w:szCs w:val="28"/>
        <w:lang w:val="ro-RO" w:eastAsia="en-US" w:bidi="ar-SA"/>
      </w:rPr>
    </w:lvl>
    <w:lvl w:ilvl="3">
      <w:start w:val="1"/>
      <w:numFmt w:val="decimal"/>
      <w:lvlText w:val="%3.%4"/>
      <w:lvlJc w:val="left"/>
      <w:pPr>
        <w:tabs>
          <w:tab w:val="num" w:pos="0"/>
        </w:tabs>
        <w:ind w:left="823" w:hanging="360"/>
      </w:pPr>
      <w:rPr>
        <w:rFonts w:ascii="Times New Roman" w:eastAsia="Times New Roman" w:hAnsi="Times New Roman" w:cs="Times New Roman"/>
        <w:b/>
        <w:bCs/>
        <w:i/>
        <w:iCs/>
        <w:w w:val="100"/>
        <w:sz w:val="28"/>
        <w:szCs w:val="28"/>
        <w:lang w:val="ro-RO" w:eastAsia="en-US" w:bidi="ar-SA"/>
      </w:rPr>
    </w:lvl>
    <w:lvl w:ilvl="4">
      <w:start w:val="1"/>
      <w:numFmt w:val="bullet"/>
      <w:lvlText w:val=""/>
      <w:lvlJc w:val="left"/>
      <w:pPr>
        <w:tabs>
          <w:tab w:val="num" w:pos="0"/>
        </w:tabs>
        <w:ind w:left="3755" w:hanging="360"/>
      </w:pPr>
      <w:rPr>
        <w:rFonts w:ascii="Symbol" w:hAnsi="Symbol" w:cs="Symbol" w:hint="default"/>
      </w:rPr>
    </w:lvl>
    <w:lvl w:ilvl="5">
      <w:start w:val="1"/>
      <w:numFmt w:val="bullet"/>
      <w:lvlText w:val=""/>
      <w:lvlJc w:val="left"/>
      <w:pPr>
        <w:tabs>
          <w:tab w:val="num" w:pos="0"/>
        </w:tabs>
        <w:ind w:left="4733" w:hanging="360"/>
      </w:pPr>
      <w:rPr>
        <w:rFonts w:ascii="Symbol" w:hAnsi="Symbol" w:cs="Symbol" w:hint="default"/>
      </w:rPr>
    </w:lvl>
    <w:lvl w:ilvl="6">
      <w:start w:val="1"/>
      <w:numFmt w:val="bullet"/>
      <w:lvlText w:val=""/>
      <w:lvlJc w:val="left"/>
      <w:pPr>
        <w:tabs>
          <w:tab w:val="num" w:pos="0"/>
        </w:tabs>
        <w:ind w:left="5712" w:hanging="360"/>
      </w:pPr>
      <w:rPr>
        <w:rFonts w:ascii="Symbol" w:hAnsi="Symbol" w:cs="Symbol" w:hint="default"/>
      </w:rPr>
    </w:lvl>
    <w:lvl w:ilvl="7">
      <w:start w:val="1"/>
      <w:numFmt w:val="bullet"/>
      <w:lvlText w:val=""/>
      <w:lvlJc w:val="left"/>
      <w:pPr>
        <w:tabs>
          <w:tab w:val="num" w:pos="0"/>
        </w:tabs>
        <w:ind w:left="6690" w:hanging="360"/>
      </w:pPr>
      <w:rPr>
        <w:rFonts w:ascii="Symbol" w:hAnsi="Symbol" w:cs="Symbol" w:hint="default"/>
      </w:rPr>
    </w:lvl>
    <w:lvl w:ilvl="8">
      <w:start w:val="1"/>
      <w:numFmt w:val="bullet"/>
      <w:lvlText w:val=""/>
      <w:lvlJc w:val="left"/>
      <w:pPr>
        <w:tabs>
          <w:tab w:val="num" w:pos="0"/>
        </w:tabs>
        <w:ind w:left="7669" w:hanging="360"/>
      </w:pPr>
      <w:rPr>
        <w:rFonts w:ascii="Symbol" w:hAnsi="Symbol" w:cs="Symbol" w:hint="default"/>
      </w:rPr>
    </w:lvl>
  </w:abstractNum>
  <w:abstractNum w:abstractNumId="2" w15:restartNumberingAfterBreak="0">
    <w:nsid w:val="0612162F"/>
    <w:multiLevelType w:val="multilevel"/>
    <w:tmpl w:val="726299A6"/>
    <w:lvl w:ilvl="0">
      <w:start w:val="1"/>
      <w:numFmt w:val="bullet"/>
      <w:lvlText w:val="-"/>
      <w:lvlJc w:val="left"/>
      <w:pPr>
        <w:tabs>
          <w:tab w:val="num" w:pos="0"/>
        </w:tabs>
        <w:ind w:left="98" w:hanging="118"/>
      </w:pPr>
      <w:rPr>
        <w:rFonts w:ascii="Times New Roman" w:hAnsi="Times New Roman" w:cs="Times New Roman" w:hint="default"/>
      </w:rPr>
    </w:lvl>
    <w:lvl w:ilvl="1">
      <w:start w:val="1"/>
      <w:numFmt w:val="bullet"/>
      <w:lvlText w:val=""/>
      <w:lvlJc w:val="left"/>
      <w:pPr>
        <w:tabs>
          <w:tab w:val="num" w:pos="0"/>
        </w:tabs>
        <w:ind w:left="449" w:hanging="118"/>
      </w:pPr>
      <w:rPr>
        <w:rFonts w:ascii="Symbol" w:hAnsi="Symbol" w:cs="Symbol" w:hint="default"/>
      </w:rPr>
    </w:lvl>
    <w:lvl w:ilvl="2">
      <w:start w:val="1"/>
      <w:numFmt w:val="bullet"/>
      <w:lvlText w:val=""/>
      <w:lvlJc w:val="left"/>
      <w:pPr>
        <w:tabs>
          <w:tab w:val="num" w:pos="0"/>
        </w:tabs>
        <w:ind w:left="798" w:hanging="118"/>
      </w:pPr>
      <w:rPr>
        <w:rFonts w:ascii="Symbol" w:hAnsi="Symbol" w:cs="Symbol" w:hint="default"/>
      </w:rPr>
    </w:lvl>
    <w:lvl w:ilvl="3">
      <w:start w:val="1"/>
      <w:numFmt w:val="bullet"/>
      <w:lvlText w:val=""/>
      <w:lvlJc w:val="left"/>
      <w:pPr>
        <w:tabs>
          <w:tab w:val="num" w:pos="0"/>
        </w:tabs>
        <w:ind w:left="1148" w:hanging="118"/>
      </w:pPr>
      <w:rPr>
        <w:rFonts w:ascii="Symbol" w:hAnsi="Symbol" w:cs="Symbol" w:hint="default"/>
      </w:rPr>
    </w:lvl>
    <w:lvl w:ilvl="4">
      <w:start w:val="1"/>
      <w:numFmt w:val="bullet"/>
      <w:lvlText w:val=""/>
      <w:lvlJc w:val="left"/>
      <w:pPr>
        <w:tabs>
          <w:tab w:val="num" w:pos="0"/>
        </w:tabs>
        <w:ind w:left="1497" w:hanging="118"/>
      </w:pPr>
      <w:rPr>
        <w:rFonts w:ascii="Symbol" w:hAnsi="Symbol" w:cs="Symbol" w:hint="default"/>
      </w:rPr>
    </w:lvl>
    <w:lvl w:ilvl="5">
      <w:start w:val="1"/>
      <w:numFmt w:val="bullet"/>
      <w:lvlText w:val=""/>
      <w:lvlJc w:val="left"/>
      <w:pPr>
        <w:tabs>
          <w:tab w:val="num" w:pos="0"/>
        </w:tabs>
        <w:ind w:left="1847" w:hanging="118"/>
      </w:pPr>
      <w:rPr>
        <w:rFonts w:ascii="Symbol" w:hAnsi="Symbol" w:cs="Symbol" w:hint="default"/>
      </w:rPr>
    </w:lvl>
    <w:lvl w:ilvl="6">
      <w:start w:val="1"/>
      <w:numFmt w:val="bullet"/>
      <w:lvlText w:val=""/>
      <w:lvlJc w:val="left"/>
      <w:pPr>
        <w:tabs>
          <w:tab w:val="num" w:pos="0"/>
        </w:tabs>
        <w:ind w:left="2196" w:hanging="118"/>
      </w:pPr>
      <w:rPr>
        <w:rFonts w:ascii="Symbol" w:hAnsi="Symbol" w:cs="Symbol" w:hint="default"/>
      </w:rPr>
    </w:lvl>
    <w:lvl w:ilvl="7">
      <w:start w:val="1"/>
      <w:numFmt w:val="bullet"/>
      <w:lvlText w:val=""/>
      <w:lvlJc w:val="left"/>
      <w:pPr>
        <w:tabs>
          <w:tab w:val="num" w:pos="0"/>
        </w:tabs>
        <w:ind w:left="2545" w:hanging="118"/>
      </w:pPr>
      <w:rPr>
        <w:rFonts w:ascii="Symbol" w:hAnsi="Symbol" w:cs="Symbol" w:hint="default"/>
      </w:rPr>
    </w:lvl>
    <w:lvl w:ilvl="8">
      <w:start w:val="1"/>
      <w:numFmt w:val="bullet"/>
      <w:lvlText w:val=""/>
      <w:lvlJc w:val="left"/>
      <w:pPr>
        <w:tabs>
          <w:tab w:val="num" w:pos="0"/>
        </w:tabs>
        <w:ind w:left="2895" w:hanging="118"/>
      </w:pPr>
      <w:rPr>
        <w:rFonts w:ascii="Symbol" w:hAnsi="Symbol" w:cs="Symbol" w:hint="default"/>
      </w:rPr>
    </w:lvl>
  </w:abstractNum>
  <w:abstractNum w:abstractNumId="3" w15:restartNumberingAfterBreak="0">
    <w:nsid w:val="077E0E90"/>
    <w:multiLevelType w:val="multilevel"/>
    <w:tmpl w:val="B90C95B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0CCE6421"/>
    <w:multiLevelType w:val="multilevel"/>
    <w:tmpl w:val="17C41350"/>
    <w:lvl w:ilvl="0">
      <w:start w:val="1"/>
      <w:numFmt w:val="bullet"/>
      <w:pStyle w:val="Buleta"/>
      <w:lvlText w:val="•"/>
      <w:lvlPicBulletId w:val="1"/>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0E882B56"/>
    <w:multiLevelType w:val="multilevel"/>
    <w:tmpl w:val="5E322C8C"/>
    <w:lvl w:ilvl="0">
      <w:start w:val="1"/>
      <w:numFmt w:val="bullet"/>
      <w:lvlText w:val="-"/>
      <w:lvlJc w:val="left"/>
      <w:pPr>
        <w:tabs>
          <w:tab w:val="num" w:pos="0"/>
        </w:tabs>
        <w:ind w:left="343" w:hanging="164"/>
      </w:pPr>
      <w:rPr>
        <w:rFonts w:ascii="Times New Roman" w:hAnsi="Times New Roman" w:cs="Times New Roman" w:hint="default"/>
      </w:rPr>
    </w:lvl>
    <w:lvl w:ilvl="1">
      <w:start w:val="1"/>
      <w:numFmt w:val="bullet"/>
      <w:lvlText w:val="-"/>
      <w:lvlJc w:val="left"/>
      <w:pPr>
        <w:tabs>
          <w:tab w:val="num" w:pos="0"/>
        </w:tabs>
        <w:ind w:left="1358" w:hanging="164"/>
      </w:pPr>
      <w:rPr>
        <w:rFonts w:ascii="Times New Roman" w:hAnsi="Times New Roman" w:cs="Times New Roman" w:hint="default"/>
      </w:rPr>
    </w:lvl>
    <w:lvl w:ilvl="2">
      <w:start w:val="1"/>
      <w:numFmt w:val="bullet"/>
      <w:lvlText w:val=""/>
      <w:lvlJc w:val="left"/>
      <w:pPr>
        <w:tabs>
          <w:tab w:val="num" w:pos="0"/>
        </w:tabs>
        <w:ind w:left="1783" w:hanging="360"/>
      </w:pPr>
      <w:rPr>
        <w:rFonts w:ascii="Symbol" w:hAnsi="Symbol" w:cs="Symbol" w:hint="default"/>
      </w:rPr>
    </w:lvl>
    <w:lvl w:ilvl="3">
      <w:start w:val="1"/>
      <w:numFmt w:val="bullet"/>
      <w:lvlText w:val=""/>
      <w:lvlJc w:val="left"/>
      <w:pPr>
        <w:tabs>
          <w:tab w:val="num" w:pos="0"/>
        </w:tabs>
        <w:ind w:left="2835" w:hanging="360"/>
      </w:pPr>
      <w:rPr>
        <w:rFonts w:ascii="Symbol" w:hAnsi="Symbol" w:cs="Symbol" w:hint="default"/>
      </w:rPr>
    </w:lvl>
    <w:lvl w:ilvl="4">
      <w:start w:val="1"/>
      <w:numFmt w:val="bullet"/>
      <w:lvlText w:val=""/>
      <w:lvlJc w:val="left"/>
      <w:pPr>
        <w:tabs>
          <w:tab w:val="num" w:pos="0"/>
        </w:tabs>
        <w:ind w:left="3891" w:hanging="360"/>
      </w:pPr>
      <w:rPr>
        <w:rFonts w:ascii="Symbol" w:hAnsi="Symbol" w:cs="Symbol" w:hint="default"/>
      </w:rPr>
    </w:lvl>
    <w:lvl w:ilvl="5">
      <w:start w:val="1"/>
      <w:numFmt w:val="bullet"/>
      <w:lvlText w:val=""/>
      <w:lvlJc w:val="left"/>
      <w:pPr>
        <w:tabs>
          <w:tab w:val="num" w:pos="0"/>
        </w:tabs>
        <w:ind w:left="4947" w:hanging="360"/>
      </w:pPr>
      <w:rPr>
        <w:rFonts w:ascii="Symbol" w:hAnsi="Symbol" w:cs="Symbol" w:hint="default"/>
      </w:rPr>
    </w:lvl>
    <w:lvl w:ilvl="6">
      <w:start w:val="1"/>
      <w:numFmt w:val="bullet"/>
      <w:lvlText w:val=""/>
      <w:lvlJc w:val="left"/>
      <w:pPr>
        <w:tabs>
          <w:tab w:val="num" w:pos="0"/>
        </w:tabs>
        <w:ind w:left="6003" w:hanging="360"/>
      </w:pPr>
      <w:rPr>
        <w:rFonts w:ascii="Symbol" w:hAnsi="Symbol" w:cs="Symbol" w:hint="default"/>
      </w:rPr>
    </w:lvl>
    <w:lvl w:ilvl="7">
      <w:start w:val="1"/>
      <w:numFmt w:val="bullet"/>
      <w:lvlText w:val=""/>
      <w:lvlJc w:val="left"/>
      <w:pPr>
        <w:tabs>
          <w:tab w:val="num" w:pos="0"/>
        </w:tabs>
        <w:ind w:left="7059" w:hanging="360"/>
      </w:pPr>
      <w:rPr>
        <w:rFonts w:ascii="Symbol" w:hAnsi="Symbol" w:cs="Symbol" w:hint="default"/>
      </w:rPr>
    </w:lvl>
    <w:lvl w:ilvl="8">
      <w:start w:val="1"/>
      <w:numFmt w:val="bullet"/>
      <w:lvlText w:val=""/>
      <w:lvlJc w:val="left"/>
      <w:pPr>
        <w:tabs>
          <w:tab w:val="num" w:pos="0"/>
        </w:tabs>
        <w:ind w:left="8114" w:hanging="360"/>
      </w:pPr>
      <w:rPr>
        <w:rFonts w:ascii="Symbol" w:hAnsi="Symbol" w:cs="Symbol" w:hint="default"/>
      </w:rPr>
    </w:lvl>
  </w:abstractNum>
  <w:abstractNum w:abstractNumId="6" w15:restartNumberingAfterBreak="0">
    <w:nsid w:val="13195243"/>
    <w:multiLevelType w:val="multilevel"/>
    <w:tmpl w:val="543AB674"/>
    <w:lvl w:ilvl="0">
      <w:start w:val="1"/>
      <w:numFmt w:val="bullet"/>
      <w:lvlText w:val="-"/>
      <w:lvlJc w:val="left"/>
      <w:pPr>
        <w:tabs>
          <w:tab w:val="num" w:pos="0"/>
        </w:tabs>
        <w:ind w:left="720" w:hanging="360"/>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14E728FE"/>
    <w:multiLevelType w:val="multilevel"/>
    <w:tmpl w:val="814A8D6E"/>
    <w:lvl w:ilvl="0">
      <w:start w:val="1"/>
      <w:numFmt w:val="decimal"/>
      <w:pStyle w:val="Titlu11"/>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8" w15:restartNumberingAfterBreak="0">
    <w:nsid w:val="15DE1B6C"/>
    <w:multiLevelType w:val="multilevel"/>
    <w:tmpl w:val="432C818E"/>
    <w:lvl w:ilvl="0">
      <w:start w:val="1"/>
      <w:numFmt w:val="bullet"/>
      <w:lvlText w:val="•"/>
      <w:lvlJc w:val="left"/>
      <w:pPr>
        <w:tabs>
          <w:tab w:val="num" w:pos="0"/>
        </w:tabs>
        <w:ind w:left="343" w:hanging="239"/>
      </w:pPr>
      <w:rPr>
        <w:rFonts w:ascii="Times New Roman" w:hAnsi="Times New Roman" w:cs="Times New Roman" w:hint="default"/>
      </w:rPr>
    </w:lvl>
    <w:lvl w:ilvl="1">
      <w:start w:val="1"/>
      <w:numFmt w:val="bullet"/>
      <w:lvlText w:val="•"/>
      <w:lvlJc w:val="left"/>
      <w:pPr>
        <w:tabs>
          <w:tab w:val="num" w:pos="0"/>
        </w:tabs>
        <w:ind w:left="1301" w:hanging="239"/>
      </w:pPr>
      <w:rPr>
        <w:rFonts w:ascii="Times New Roman" w:hAnsi="Times New Roman" w:cs="Times New Roman" w:hint="default"/>
      </w:rPr>
    </w:lvl>
    <w:lvl w:ilvl="2">
      <w:start w:val="1"/>
      <w:numFmt w:val="bullet"/>
      <w:lvlText w:val=""/>
      <w:lvlJc w:val="left"/>
      <w:pPr>
        <w:tabs>
          <w:tab w:val="num" w:pos="0"/>
        </w:tabs>
        <w:ind w:left="2291" w:hanging="239"/>
      </w:pPr>
      <w:rPr>
        <w:rFonts w:ascii="Symbol" w:hAnsi="Symbol" w:cs="Symbol" w:hint="default"/>
      </w:rPr>
    </w:lvl>
    <w:lvl w:ilvl="3">
      <w:start w:val="1"/>
      <w:numFmt w:val="bullet"/>
      <w:lvlText w:val=""/>
      <w:lvlJc w:val="left"/>
      <w:pPr>
        <w:tabs>
          <w:tab w:val="num" w:pos="0"/>
        </w:tabs>
        <w:ind w:left="3283" w:hanging="239"/>
      </w:pPr>
      <w:rPr>
        <w:rFonts w:ascii="Symbol" w:hAnsi="Symbol" w:cs="Symbol" w:hint="default"/>
      </w:rPr>
    </w:lvl>
    <w:lvl w:ilvl="4">
      <w:start w:val="1"/>
      <w:numFmt w:val="bullet"/>
      <w:lvlText w:val=""/>
      <w:lvlJc w:val="left"/>
      <w:pPr>
        <w:tabs>
          <w:tab w:val="num" w:pos="0"/>
        </w:tabs>
        <w:ind w:left="4275" w:hanging="239"/>
      </w:pPr>
      <w:rPr>
        <w:rFonts w:ascii="Symbol" w:hAnsi="Symbol" w:cs="Symbol" w:hint="default"/>
      </w:rPr>
    </w:lvl>
    <w:lvl w:ilvl="5">
      <w:start w:val="1"/>
      <w:numFmt w:val="bullet"/>
      <w:lvlText w:val=""/>
      <w:lvlJc w:val="left"/>
      <w:pPr>
        <w:tabs>
          <w:tab w:val="num" w:pos="0"/>
        </w:tabs>
        <w:ind w:left="5267" w:hanging="239"/>
      </w:pPr>
      <w:rPr>
        <w:rFonts w:ascii="Symbol" w:hAnsi="Symbol" w:cs="Symbol" w:hint="default"/>
      </w:rPr>
    </w:lvl>
    <w:lvl w:ilvl="6">
      <w:start w:val="1"/>
      <w:numFmt w:val="bullet"/>
      <w:lvlText w:val=""/>
      <w:lvlJc w:val="left"/>
      <w:pPr>
        <w:tabs>
          <w:tab w:val="num" w:pos="0"/>
        </w:tabs>
        <w:ind w:left="6259" w:hanging="239"/>
      </w:pPr>
      <w:rPr>
        <w:rFonts w:ascii="Symbol" w:hAnsi="Symbol" w:cs="Symbol" w:hint="default"/>
      </w:rPr>
    </w:lvl>
    <w:lvl w:ilvl="7">
      <w:start w:val="1"/>
      <w:numFmt w:val="bullet"/>
      <w:lvlText w:val=""/>
      <w:lvlJc w:val="left"/>
      <w:pPr>
        <w:tabs>
          <w:tab w:val="num" w:pos="0"/>
        </w:tabs>
        <w:ind w:left="7250" w:hanging="239"/>
      </w:pPr>
      <w:rPr>
        <w:rFonts w:ascii="Symbol" w:hAnsi="Symbol" w:cs="Symbol" w:hint="default"/>
      </w:rPr>
    </w:lvl>
    <w:lvl w:ilvl="8">
      <w:start w:val="1"/>
      <w:numFmt w:val="bullet"/>
      <w:lvlText w:val=""/>
      <w:lvlJc w:val="left"/>
      <w:pPr>
        <w:tabs>
          <w:tab w:val="num" w:pos="0"/>
        </w:tabs>
        <w:ind w:left="8242" w:hanging="239"/>
      </w:pPr>
      <w:rPr>
        <w:rFonts w:ascii="Symbol" w:hAnsi="Symbol" w:cs="Symbol" w:hint="default"/>
      </w:rPr>
    </w:lvl>
  </w:abstractNum>
  <w:abstractNum w:abstractNumId="9" w15:restartNumberingAfterBreak="0">
    <w:nsid w:val="169E65A5"/>
    <w:multiLevelType w:val="multilevel"/>
    <w:tmpl w:val="889EAC32"/>
    <w:lvl w:ilvl="0">
      <w:start w:val="1"/>
      <w:numFmt w:val="bullet"/>
      <w:lvlText w:val="•"/>
      <w:lvlPicBulletId w:val="0"/>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0" w15:restartNumberingAfterBreak="0">
    <w:nsid w:val="19E52A3F"/>
    <w:multiLevelType w:val="multilevel"/>
    <w:tmpl w:val="EE3CFF38"/>
    <w:lvl w:ilvl="0">
      <w:start w:val="1"/>
      <w:numFmt w:val="bullet"/>
      <w:lvlText w:val="-"/>
      <w:lvlJc w:val="left"/>
      <w:pPr>
        <w:tabs>
          <w:tab w:val="num" w:pos="0"/>
        </w:tabs>
        <w:ind w:left="343" w:hanging="164"/>
      </w:pPr>
      <w:rPr>
        <w:rFonts w:ascii="Times New Roman" w:hAnsi="Times New Roman" w:cs="Times New Roman" w:hint="default"/>
      </w:rPr>
    </w:lvl>
    <w:lvl w:ilvl="1">
      <w:start w:val="1"/>
      <w:numFmt w:val="bullet"/>
      <w:lvlText w:val=""/>
      <w:lvlJc w:val="left"/>
      <w:pPr>
        <w:tabs>
          <w:tab w:val="num" w:pos="0"/>
        </w:tabs>
        <w:ind w:left="1328" w:hanging="164"/>
      </w:pPr>
      <w:rPr>
        <w:rFonts w:ascii="Symbol" w:hAnsi="Symbol" w:cs="Symbol" w:hint="default"/>
      </w:rPr>
    </w:lvl>
    <w:lvl w:ilvl="2">
      <w:start w:val="1"/>
      <w:numFmt w:val="bullet"/>
      <w:lvlText w:val=""/>
      <w:lvlJc w:val="left"/>
      <w:pPr>
        <w:tabs>
          <w:tab w:val="num" w:pos="0"/>
        </w:tabs>
        <w:ind w:left="2317" w:hanging="164"/>
      </w:pPr>
      <w:rPr>
        <w:rFonts w:ascii="Symbol" w:hAnsi="Symbol" w:cs="Symbol" w:hint="default"/>
      </w:rPr>
    </w:lvl>
    <w:lvl w:ilvl="3">
      <w:start w:val="1"/>
      <w:numFmt w:val="bullet"/>
      <w:lvlText w:val=""/>
      <w:lvlJc w:val="left"/>
      <w:pPr>
        <w:tabs>
          <w:tab w:val="num" w:pos="0"/>
        </w:tabs>
        <w:ind w:left="3305" w:hanging="164"/>
      </w:pPr>
      <w:rPr>
        <w:rFonts w:ascii="Symbol" w:hAnsi="Symbol" w:cs="Symbol" w:hint="default"/>
      </w:rPr>
    </w:lvl>
    <w:lvl w:ilvl="4">
      <w:start w:val="1"/>
      <w:numFmt w:val="bullet"/>
      <w:lvlText w:val=""/>
      <w:lvlJc w:val="left"/>
      <w:pPr>
        <w:tabs>
          <w:tab w:val="num" w:pos="0"/>
        </w:tabs>
        <w:ind w:left="4294" w:hanging="164"/>
      </w:pPr>
      <w:rPr>
        <w:rFonts w:ascii="Symbol" w:hAnsi="Symbol" w:cs="Symbol" w:hint="default"/>
      </w:rPr>
    </w:lvl>
    <w:lvl w:ilvl="5">
      <w:start w:val="1"/>
      <w:numFmt w:val="bullet"/>
      <w:lvlText w:val=""/>
      <w:lvlJc w:val="left"/>
      <w:pPr>
        <w:tabs>
          <w:tab w:val="num" w:pos="0"/>
        </w:tabs>
        <w:ind w:left="5283" w:hanging="164"/>
      </w:pPr>
      <w:rPr>
        <w:rFonts w:ascii="Symbol" w:hAnsi="Symbol" w:cs="Symbol" w:hint="default"/>
      </w:rPr>
    </w:lvl>
    <w:lvl w:ilvl="6">
      <w:start w:val="1"/>
      <w:numFmt w:val="bullet"/>
      <w:lvlText w:val=""/>
      <w:lvlJc w:val="left"/>
      <w:pPr>
        <w:tabs>
          <w:tab w:val="num" w:pos="0"/>
        </w:tabs>
        <w:ind w:left="6271" w:hanging="164"/>
      </w:pPr>
      <w:rPr>
        <w:rFonts w:ascii="Symbol" w:hAnsi="Symbol" w:cs="Symbol" w:hint="default"/>
      </w:rPr>
    </w:lvl>
    <w:lvl w:ilvl="7">
      <w:start w:val="1"/>
      <w:numFmt w:val="bullet"/>
      <w:lvlText w:val=""/>
      <w:lvlJc w:val="left"/>
      <w:pPr>
        <w:tabs>
          <w:tab w:val="num" w:pos="0"/>
        </w:tabs>
        <w:ind w:left="7260" w:hanging="164"/>
      </w:pPr>
      <w:rPr>
        <w:rFonts w:ascii="Symbol" w:hAnsi="Symbol" w:cs="Symbol" w:hint="default"/>
      </w:rPr>
    </w:lvl>
    <w:lvl w:ilvl="8">
      <w:start w:val="1"/>
      <w:numFmt w:val="bullet"/>
      <w:lvlText w:val=""/>
      <w:lvlJc w:val="left"/>
      <w:pPr>
        <w:tabs>
          <w:tab w:val="num" w:pos="0"/>
        </w:tabs>
        <w:ind w:left="8249" w:hanging="164"/>
      </w:pPr>
      <w:rPr>
        <w:rFonts w:ascii="Symbol" w:hAnsi="Symbol" w:cs="Symbol" w:hint="default"/>
      </w:rPr>
    </w:lvl>
  </w:abstractNum>
  <w:abstractNum w:abstractNumId="11" w15:restartNumberingAfterBreak="0">
    <w:nsid w:val="1FA24ED5"/>
    <w:multiLevelType w:val="multilevel"/>
    <w:tmpl w:val="0D385D86"/>
    <w:lvl w:ilvl="0">
      <w:start w:val="1"/>
      <w:numFmt w:val="bullet"/>
      <w:pStyle w:val="pfeilaufzhlungszeichen"/>
      <w:lvlText w:val=""/>
      <w:lvlJc w:val="left"/>
      <w:pPr>
        <w:tabs>
          <w:tab w:val="num" w:pos="1211"/>
        </w:tabs>
        <w:ind w:left="1211" w:hanging="360"/>
      </w:pPr>
      <w:rPr>
        <w:rFonts w:ascii="Wingdings" w:hAnsi="Wingdings" w:cs="Wingdings" w:hint="default"/>
      </w:rPr>
    </w:lvl>
    <w:lvl w:ilvl="1">
      <w:start w:val="1"/>
      <w:numFmt w:val="bullet"/>
      <w:lvlText w:val=""/>
      <w:lvlJc w:val="left"/>
      <w:pPr>
        <w:tabs>
          <w:tab w:val="num" w:pos="1656"/>
        </w:tabs>
        <w:ind w:left="1656" w:hanging="360"/>
      </w:pPr>
      <w:rPr>
        <w:rFonts w:ascii="Symbol" w:hAnsi="Symbol" w:cs="Symbol" w:hint="default"/>
      </w:rPr>
    </w:lvl>
    <w:lvl w:ilvl="2">
      <w:start w:val="1"/>
      <w:numFmt w:val="bullet"/>
      <w:lvlText w:val=""/>
      <w:lvlJc w:val="left"/>
      <w:pPr>
        <w:tabs>
          <w:tab w:val="num" w:pos="2376"/>
        </w:tabs>
        <w:ind w:left="2376" w:hanging="360"/>
      </w:pPr>
      <w:rPr>
        <w:rFonts w:ascii="Wingdings" w:hAnsi="Wingdings" w:cs="Wingdings" w:hint="default"/>
      </w:rPr>
    </w:lvl>
    <w:lvl w:ilvl="3">
      <w:start w:val="1"/>
      <w:numFmt w:val="bullet"/>
      <w:lvlText w:val=""/>
      <w:lvlJc w:val="left"/>
      <w:pPr>
        <w:tabs>
          <w:tab w:val="num" w:pos="3096"/>
        </w:tabs>
        <w:ind w:left="3096" w:hanging="360"/>
      </w:pPr>
      <w:rPr>
        <w:rFonts w:ascii="Symbol" w:hAnsi="Symbol" w:cs="Symbol" w:hint="default"/>
      </w:rPr>
    </w:lvl>
    <w:lvl w:ilvl="4">
      <w:start w:val="1"/>
      <w:numFmt w:val="bullet"/>
      <w:lvlText w:val="o"/>
      <w:lvlJc w:val="left"/>
      <w:pPr>
        <w:tabs>
          <w:tab w:val="num" w:pos="3816"/>
        </w:tabs>
        <w:ind w:left="3816" w:hanging="360"/>
      </w:pPr>
      <w:rPr>
        <w:rFonts w:ascii="Courier New" w:hAnsi="Courier New" w:cs="Courier New" w:hint="default"/>
      </w:rPr>
    </w:lvl>
    <w:lvl w:ilvl="5">
      <w:start w:val="1"/>
      <w:numFmt w:val="bullet"/>
      <w:lvlText w:val=""/>
      <w:lvlJc w:val="left"/>
      <w:pPr>
        <w:tabs>
          <w:tab w:val="num" w:pos="4536"/>
        </w:tabs>
        <w:ind w:left="4536" w:hanging="360"/>
      </w:pPr>
      <w:rPr>
        <w:rFonts w:ascii="Wingdings" w:hAnsi="Wingdings" w:cs="Wingdings" w:hint="default"/>
      </w:rPr>
    </w:lvl>
    <w:lvl w:ilvl="6">
      <w:start w:val="1"/>
      <w:numFmt w:val="bullet"/>
      <w:lvlText w:val=""/>
      <w:lvlJc w:val="left"/>
      <w:pPr>
        <w:tabs>
          <w:tab w:val="num" w:pos="5256"/>
        </w:tabs>
        <w:ind w:left="5256" w:hanging="360"/>
      </w:pPr>
      <w:rPr>
        <w:rFonts w:ascii="Symbol" w:hAnsi="Symbol" w:cs="Symbol" w:hint="default"/>
      </w:rPr>
    </w:lvl>
    <w:lvl w:ilvl="7">
      <w:start w:val="1"/>
      <w:numFmt w:val="bullet"/>
      <w:lvlText w:val="o"/>
      <w:lvlJc w:val="left"/>
      <w:pPr>
        <w:tabs>
          <w:tab w:val="num" w:pos="5976"/>
        </w:tabs>
        <w:ind w:left="5976" w:hanging="360"/>
      </w:pPr>
      <w:rPr>
        <w:rFonts w:ascii="Courier New" w:hAnsi="Courier New" w:cs="Courier New" w:hint="default"/>
      </w:rPr>
    </w:lvl>
    <w:lvl w:ilvl="8">
      <w:start w:val="1"/>
      <w:numFmt w:val="bullet"/>
      <w:lvlText w:val=""/>
      <w:lvlJc w:val="left"/>
      <w:pPr>
        <w:tabs>
          <w:tab w:val="num" w:pos="6696"/>
        </w:tabs>
        <w:ind w:left="6696" w:hanging="360"/>
      </w:pPr>
      <w:rPr>
        <w:rFonts w:ascii="Wingdings" w:hAnsi="Wingdings" w:cs="Wingdings" w:hint="default"/>
      </w:rPr>
    </w:lvl>
  </w:abstractNum>
  <w:abstractNum w:abstractNumId="12" w15:restartNumberingAfterBreak="0">
    <w:nsid w:val="230D6BB4"/>
    <w:multiLevelType w:val="multilevel"/>
    <w:tmpl w:val="7122B07C"/>
    <w:lvl w:ilvl="0">
      <w:start w:val="1"/>
      <w:numFmt w:val="bullet"/>
      <w:lvlText w:val="•"/>
      <w:lvlPicBulletId w:val="0"/>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3" w15:restartNumberingAfterBreak="0">
    <w:nsid w:val="2636167B"/>
    <w:multiLevelType w:val="multilevel"/>
    <w:tmpl w:val="50BA80BA"/>
    <w:lvl w:ilvl="0">
      <w:start w:val="1"/>
      <w:numFmt w:val="bullet"/>
      <w:lvlText w:val="-"/>
      <w:lvlJc w:val="left"/>
      <w:pPr>
        <w:tabs>
          <w:tab w:val="num" w:pos="0"/>
        </w:tabs>
        <w:ind w:left="343" w:hanging="164"/>
      </w:pPr>
      <w:rPr>
        <w:rFonts w:ascii="Times New Roman" w:hAnsi="Times New Roman" w:cs="Times New Roman" w:hint="default"/>
      </w:rPr>
    </w:lvl>
    <w:lvl w:ilvl="1">
      <w:start w:val="1"/>
      <w:numFmt w:val="bullet"/>
      <w:lvlText w:val=""/>
      <w:lvlJc w:val="left"/>
      <w:pPr>
        <w:tabs>
          <w:tab w:val="num" w:pos="0"/>
        </w:tabs>
        <w:ind w:left="1328" w:hanging="164"/>
      </w:pPr>
      <w:rPr>
        <w:rFonts w:ascii="Symbol" w:hAnsi="Symbol" w:cs="Symbol" w:hint="default"/>
      </w:rPr>
    </w:lvl>
    <w:lvl w:ilvl="2">
      <w:start w:val="1"/>
      <w:numFmt w:val="bullet"/>
      <w:lvlText w:val=""/>
      <w:lvlJc w:val="left"/>
      <w:pPr>
        <w:tabs>
          <w:tab w:val="num" w:pos="0"/>
        </w:tabs>
        <w:ind w:left="2317" w:hanging="164"/>
      </w:pPr>
      <w:rPr>
        <w:rFonts w:ascii="Symbol" w:hAnsi="Symbol" w:cs="Symbol" w:hint="default"/>
      </w:rPr>
    </w:lvl>
    <w:lvl w:ilvl="3">
      <w:start w:val="1"/>
      <w:numFmt w:val="bullet"/>
      <w:lvlText w:val=""/>
      <w:lvlJc w:val="left"/>
      <w:pPr>
        <w:tabs>
          <w:tab w:val="num" w:pos="0"/>
        </w:tabs>
        <w:ind w:left="3305" w:hanging="164"/>
      </w:pPr>
      <w:rPr>
        <w:rFonts w:ascii="Symbol" w:hAnsi="Symbol" w:cs="Symbol" w:hint="default"/>
      </w:rPr>
    </w:lvl>
    <w:lvl w:ilvl="4">
      <w:start w:val="1"/>
      <w:numFmt w:val="bullet"/>
      <w:lvlText w:val=""/>
      <w:lvlJc w:val="left"/>
      <w:pPr>
        <w:tabs>
          <w:tab w:val="num" w:pos="0"/>
        </w:tabs>
        <w:ind w:left="4294" w:hanging="164"/>
      </w:pPr>
      <w:rPr>
        <w:rFonts w:ascii="Symbol" w:hAnsi="Symbol" w:cs="Symbol" w:hint="default"/>
      </w:rPr>
    </w:lvl>
    <w:lvl w:ilvl="5">
      <w:start w:val="1"/>
      <w:numFmt w:val="bullet"/>
      <w:lvlText w:val=""/>
      <w:lvlJc w:val="left"/>
      <w:pPr>
        <w:tabs>
          <w:tab w:val="num" w:pos="0"/>
        </w:tabs>
        <w:ind w:left="5283" w:hanging="164"/>
      </w:pPr>
      <w:rPr>
        <w:rFonts w:ascii="Symbol" w:hAnsi="Symbol" w:cs="Symbol" w:hint="default"/>
      </w:rPr>
    </w:lvl>
    <w:lvl w:ilvl="6">
      <w:start w:val="1"/>
      <w:numFmt w:val="bullet"/>
      <w:lvlText w:val=""/>
      <w:lvlJc w:val="left"/>
      <w:pPr>
        <w:tabs>
          <w:tab w:val="num" w:pos="0"/>
        </w:tabs>
        <w:ind w:left="6271" w:hanging="164"/>
      </w:pPr>
      <w:rPr>
        <w:rFonts w:ascii="Symbol" w:hAnsi="Symbol" w:cs="Symbol" w:hint="default"/>
      </w:rPr>
    </w:lvl>
    <w:lvl w:ilvl="7">
      <w:start w:val="1"/>
      <w:numFmt w:val="bullet"/>
      <w:lvlText w:val=""/>
      <w:lvlJc w:val="left"/>
      <w:pPr>
        <w:tabs>
          <w:tab w:val="num" w:pos="0"/>
        </w:tabs>
        <w:ind w:left="7260" w:hanging="164"/>
      </w:pPr>
      <w:rPr>
        <w:rFonts w:ascii="Symbol" w:hAnsi="Symbol" w:cs="Symbol" w:hint="default"/>
      </w:rPr>
    </w:lvl>
    <w:lvl w:ilvl="8">
      <w:start w:val="1"/>
      <w:numFmt w:val="bullet"/>
      <w:lvlText w:val=""/>
      <w:lvlJc w:val="left"/>
      <w:pPr>
        <w:tabs>
          <w:tab w:val="num" w:pos="0"/>
        </w:tabs>
        <w:ind w:left="8249" w:hanging="164"/>
      </w:pPr>
      <w:rPr>
        <w:rFonts w:ascii="Symbol" w:hAnsi="Symbol" w:cs="Symbol" w:hint="default"/>
      </w:rPr>
    </w:lvl>
  </w:abstractNum>
  <w:abstractNum w:abstractNumId="14" w15:restartNumberingAfterBreak="0">
    <w:nsid w:val="274D67D6"/>
    <w:multiLevelType w:val="multilevel"/>
    <w:tmpl w:val="87F2CE7A"/>
    <w:lvl w:ilvl="0">
      <w:start w:val="1"/>
      <w:numFmt w:val="bullet"/>
      <w:lvlText w:val="-"/>
      <w:lvlJc w:val="left"/>
      <w:pPr>
        <w:tabs>
          <w:tab w:val="num" w:pos="0"/>
        </w:tabs>
        <w:ind w:left="343" w:hanging="360"/>
      </w:pPr>
      <w:rPr>
        <w:rFonts w:ascii="Times New Roman" w:hAnsi="Times New Roman" w:cs="Times New Roman" w:hint="default"/>
      </w:rPr>
    </w:lvl>
    <w:lvl w:ilvl="1">
      <w:start w:val="1"/>
      <w:numFmt w:val="bullet"/>
      <w:lvlText w:val=""/>
      <w:lvlJc w:val="left"/>
      <w:pPr>
        <w:tabs>
          <w:tab w:val="num" w:pos="0"/>
        </w:tabs>
        <w:ind w:left="1328" w:hanging="360"/>
      </w:pPr>
      <w:rPr>
        <w:rFonts w:ascii="Symbol" w:hAnsi="Symbol" w:cs="Symbol" w:hint="default"/>
      </w:rPr>
    </w:lvl>
    <w:lvl w:ilvl="2">
      <w:start w:val="1"/>
      <w:numFmt w:val="bullet"/>
      <w:lvlText w:val=""/>
      <w:lvlJc w:val="left"/>
      <w:pPr>
        <w:tabs>
          <w:tab w:val="num" w:pos="0"/>
        </w:tabs>
        <w:ind w:left="2317" w:hanging="360"/>
      </w:pPr>
      <w:rPr>
        <w:rFonts w:ascii="Symbol" w:hAnsi="Symbol" w:cs="Symbol" w:hint="default"/>
      </w:rPr>
    </w:lvl>
    <w:lvl w:ilvl="3">
      <w:start w:val="1"/>
      <w:numFmt w:val="bullet"/>
      <w:lvlText w:val=""/>
      <w:lvlJc w:val="left"/>
      <w:pPr>
        <w:tabs>
          <w:tab w:val="num" w:pos="0"/>
        </w:tabs>
        <w:ind w:left="3305" w:hanging="360"/>
      </w:pPr>
      <w:rPr>
        <w:rFonts w:ascii="Symbol" w:hAnsi="Symbol" w:cs="Symbol" w:hint="default"/>
      </w:rPr>
    </w:lvl>
    <w:lvl w:ilvl="4">
      <w:start w:val="1"/>
      <w:numFmt w:val="bullet"/>
      <w:lvlText w:val=""/>
      <w:lvlJc w:val="left"/>
      <w:pPr>
        <w:tabs>
          <w:tab w:val="num" w:pos="0"/>
        </w:tabs>
        <w:ind w:left="4294" w:hanging="360"/>
      </w:pPr>
      <w:rPr>
        <w:rFonts w:ascii="Symbol" w:hAnsi="Symbol" w:cs="Symbol" w:hint="default"/>
      </w:rPr>
    </w:lvl>
    <w:lvl w:ilvl="5">
      <w:start w:val="1"/>
      <w:numFmt w:val="bullet"/>
      <w:lvlText w:val=""/>
      <w:lvlJc w:val="left"/>
      <w:pPr>
        <w:tabs>
          <w:tab w:val="num" w:pos="0"/>
        </w:tabs>
        <w:ind w:left="5283" w:hanging="360"/>
      </w:pPr>
      <w:rPr>
        <w:rFonts w:ascii="Symbol" w:hAnsi="Symbol" w:cs="Symbol" w:hint="default"/>
      </w:rPr>
    </w:lvl>
    <w:lvl w:ilvl="6">
      <w:start w:val="1"/>
      <w:numFmt w:val="bullet"/>
      <w:lvlText w:val=""/>
      <w:lvlJc w:val="left"/>
      <w:pPr>
        <w:tabs>
          <w:tab w:val="num" w:pos="0"/>
        </w:tabs>
        <w:ind w:left="6271" w:hanging="360"/>
      </w:pPr>
      <w:rPr>
        <w:rFonts w:ascii="Symbol" w:hAnsi="Symbol" w:cs="Symbol" w:hint="default"/>
      </w:rPr>
    </w:lvl>
    <w:lvl w:ilvl="7">
      <w:start w:val="1"/>
      <w:numFmt w:val="bullet"/>
      <w:lvlText w:val=""/>
      <w:lvlJc w:val="left"/>
      <w:pPr>
        <w:tabs>
          <w:tab w:val="num" w:pos="0"/>
        </w:tabs>
        <w:ind w:left="7260" w:hanging="360"/>
      </w:pPr>
      <w:rPr>
        <w:rFonts w:ascii="Symbol" w:hAnsi="Symbol" w:cs="Symbol" w:hint="default"/>
      </w:rPr>
    </w:lvl>
    <w:lvl w:ilvl="8">
      <w:start w:val="1"/>
      <w:numFmt w:val="bullet"/>
      <w:lvlText w:val=""/>
      <w:lvlJc w:val="left"/>
      <w:pPr>
        <w:tabs>
          <w:tab w:val="num" w:pos="0"/>
        </w:tabs>
        <w:ind w:left="8249" w:hanging="360"/>
      </w:pPr>
      <w:rPr>
        <w:rFonts w:ascii="Symbol" w:hAnsi="Symbol" w:cs="Symbol" w:hint="default"/>
      </w:rPr>
    </w:lvl>
  </w:abstractNum>
  <w:abstractNum w:abstractNumId="15" w15:restartNumberingAfterBreak="0">
    <w:nsid w:val="297765BD"/>
    <w:multiLevelType w:val="multilevel"/>
    <w:tmpl w:val="A9B04C48"/>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6" w15:restartNumberingAfterBreak="0">
    <w:nsid w:val="29DF7A9C"/>
    <w:multiLevelType w:val="multilevel"/>
    <w:tmpl w:val="298E8F26"/>
    <w:lvl w:ilvl="0">
      <w:start w:val="1"/>
      <w:numFmt w:val="bullet"/>
      <w:pStyle w:val="Stillist"/>
      <w:lvlText w:val=""/>
      <w:lvlJc w:val="left"/>
      <w:pPr>
        <w:tabs>
          <w:tab w:val="num" w:pos="0"/>
        </w:tabs>
        <w:ind w:left="1405" w:hanging="343"/>
      </w:pPr>
      <w:rPr>
        <w:rFonts w:ascii="Wingdings" w:hAnsi="Wingdings" w:cs="Wingdings" w:hint="default"/>
      </w:rPr>
    </w:lvl>
    <w:lvl w:ilvl="1">
      <w:start w:val="1"/>
      <w:numFmt w:val="bullet"/>
      <w:lvlText w:val="-"/>
      <w:lvlJc w:val="left"/>
      <w:pPr>
        <w:tabs>
          <w:tab w:val="num" w:pos="0"/>
        </w:tabs>
        <w:ind w:left="1783" w:hanging="360"/>
      </w:pPr>
      <w:rPr>
        <w:rFonts w:ascii="Times New Roman" w:hAnsi="Times New Roman" w:cs="Times New Roman" w:hint="default"/>
      </w:rPr>
    </w:lvl>
    <w:lvl w:ilvl="2">
      <w:start w:val="1"/>
      <w:numFmt w:val="bullet"/>
      <w:lvlText w:val=""/>
      <w:lvlJc w:val="left"/>
      <w:pPr>
        <w:tabs>
          <w:tab w:val="num" w:pos="0"/>
        </w:tabs>
        <w:ind w:left="2718" w:hanging="360"/>
      </w:pPr>
      <w:rPr>
        <w:rFonts w:ascii="Symbol" w:hAnsi="Symbol" w:cs="Symbol" w:hint="default"/>
      </w:rPr>
    </w:lvl>
    <w:lvl w:ilvl="3">
      <w:start w:val="1"/>
      <w:numFmt w:val="bullet"/>
      <w:lvlText w:val=""/>
      <w:lvlJc w:val="left"/>
      <w:pPr>
        <w:tabs>
          <w:tab w:val="num" w:pos="0"/>
        </w:tabs>
        <w:ind w:left="3656" w:hanging="360"/>
      </w:pPr>
      <w:rPr>
        <w:rFonts w:ascii="Symbol" w:hAnsi="Symbol" w:cs="Symbol" w:hint="default"/>
      </w:rPr>
    </w:lvl>
    <w:lvl w:ilvl="4">
      <w:start w:val="1"/>
      <w:numFmt w:val="bullet"/>
      <w:lvlText w:val=""/>
      <w:lvlJc w:val="left"/>
      <w:pPr>
        <w:tabs>
          <w:tab w:val="num" w:pos="0"/>
        </w:tabs>
        <w:ind w:left="4595" w:hanging="360"/>
      </w:pPr>
      <w:rPr>
        <w:rFonts w:ascii="Symbol" w:hAnsi="Symbol" w:cs="Symbol" w:hint="default"/>
      </w:rPr>
    </w:lvl>
    <w:lvl w:ilvl="5">
      <w:start w:val="1"/>
      <w:numFmt w:val="bullet"/>
      <w:lvlText w:val=""/>
      <w:lvlJc w:val="left"/>
      <w:pPr>
        <w:tabs>
          <w:tab w:val="num" w:pos="0"/>
        </w:tabs>
        <w:ind w:left="5533" w:hanging="360"/>
      </w:pPr>
      <w:rPr>
        <w:rFonts w:ascii="Symbol" w:hAnsi="Symbol" w:cs="Symbol" w:hint="default"/>
      </w:rPr>
    </w:lvl>
    <w:lvl w:ilvl="6">
      <w:start w:val="1"/>
      <w:numFmt w:val="bullet"/>
      <w:lvlText w:val=""/>
      <w:lvlJc w:val="left"/>
      <w:pPr>
        <w:tabs>
          <w:tab w:val="num" w:pos="0"/>
        </w:tabs>
        <w:ind w:left="6472" w:hanging="360"/>
      </w:pPr>
      <w:rPr>
        <w:rFonts w:ascii="Symbol" w:hAnsi="Symbol" w:cs="Symbol" w:hint="default"/>
      </w:rPr>
    </w:lvl>
    <w:lvl w:ilvl="7">
      <w:start w:val="1"/>
      <w:numFmt w:val="bullet"/>
      <w:lvlText w:val=""/>
      <w:lvlJc w:val="left"/>
      <w:pPr>
        <w:tabs>
          <w:tab w:val="num" w:pos="0"/>
        </w:tabs>
        <w:ind w:left="7410" w:hanging="360"/>
      </w:pPr>
      <w:rPr>
        <w:rFonts w:ascii="Symbol" w:hAnsi="Symbol" w:cs="Symbol" w:hint="default"/>
      </w:rPr>
    </w:lvl>
    <w:lvl w:ilvl="8">
      <w:start w:val="1"/>
      <w:numFmt w:val="bullet"/>
      <w:lvlText w:val=""/>
      <w:lvlJc w:val="left"/>
      <w:pPr>
        <w:tabs>
          <w:tab w:val="num" w:pos="0"/>
        </w:tabs>
        <w:ind w:left="8349" w:hanging="360"/>
      </w:pPr>
      <w:rPr>
        <w:rFonts w:ascii="Symbol" w:hAnsi="Symbol" w:cs="Symbol" w:hint="default"/>
      </w:rPr>
    </w:lvl>
  </w:abstractNum>
  <w:abstractNum w:abstractNumId="17" w15:restartNumberingAfterBreak="0">
    <w:nsid w:val="2C5E47A3"/>
    <w:multiLevelType w:val="multilevel"/>
    <w:tmpl w:val="E7C40EEC"/>
    <w:lvl w:ilvl="0">
      <w:start w:val="1"/>
      <w:numFmt w:val="lowerLetter"/>
      <w:lvlText w:val="%1"/>
      <w:lvlJc w:val="left"/>
      <w:pPr>
        <w:tabs>
          <w:tab w:val="num" w:pos="0"/>
        </w:tabs>
        <w:ind w:left="343" w:hanging="360"/>
      </w:pPr>
      <w:rPr>
        <w:rFonts w:ascii="Times New Roman" w:eastAsia="Times New Roman" w:hAnsi="Times New Roman" w:cs="Times New Roman"/>
        <w:w w:val="100"/>
        <w:sz w:val="28"/>
        <w:szCs w:val="28"/>
        <w:lang w:val="ro-RO" w:eastAsia="en-US" w:bidi="ar-SA"/>
      </w:rPr>
    </w:lvl>
    <w:lvl w:ilvl="1">
      <w:start w:val="1"/>
      <w:numFmt w:val="bullet"/>
      <w:lvlText w:val=""/>
      <w:lvlJc w:val="left"/>
      <w:pPr>
        <w:tabs>
          <w:tab w:val="num" w:pos="0"/>
        </w:tabs>
        <w:ind w:left="1328" w:hanging="360"/>
      </w:pPr>
      <w:rPr>
        <w:rFonts w:ascii="Symbol" w:hAnsi="Symbol" w:cs="Symbol" w:hint="default"/>
      </w:rPr>
    </w:lvl>
    <w:lvl w:ilvl="2">
      <w:start w:val="1"/>
      <w:numFmt w:val="bullet"/>
      <w:lvlText w:val=""/>
      <w:lvlJc w:val="left"/>
      <w:pPr>
        <w:tabs>
          <w:tab w:val="num" w:pos="0"/>
        </w:tabs>
        <w:ind w:left="2317" w:hanging="360"/>
      </w:pPr>
      <w:rPr>
        <w:rFonts w:ascii="Symbol" w:hAnsi="Symbol" w:cs="Symbol" w:hint="default"/>
      </w:rPr>
    </w:lvl>
    <w:lvl w:ilvl="3">
      <w:start w:val="1"/>
      <w:numFmt w:val="bullet"/>
      <w:lvlText w:val=""/>
      <w:lvlJc w:val="left"/>
      <w:pPr>
        <w:tabs>
          <w:tab w:val="num" w:pos="0"/>
        </w:tabs>
        <w:ind w:left="3305" w:hanging="360"/>
      </w:pPr>
      <w:rPr>
        <w:rFonts w:ascii="Symbol" w:hAnsi="Symbol" w:cs="Symbol" w:hint="default"/>
      </w:rPr>
    </w:lvl>
    <w:lvl w:ilvl="4">
      <w:start w:val="1"/>
      <w:numFmt w:val="bullet"/>
      <w:lvlText w:val=""/>
      <w:lvlJc w:val="left"/>
      <w:pPr>
        <w:tabs>
          <w:tab w:val="num" w:pos="0"/>
        </w:tabs>
        <w:ind w:left="4294" w:hanging="360"/>
      </w:pPr>
      <w:rPr>
        <w:rFonts w:ascii="Symbol" w:hAnsi="Symbol" w:cs="Symbol" w:hint="default"/>
      </w:rPr>
    </w:lvl>
    <w:lvl w:ilvl="5">
      <w:start w:val="1"/>
      <w:numFmt w:val="bullet"/>
      <w:lvlText w:val=""/>
      <w:lvlJc w:val="left"/>
      <w:pPr>
        <w:tabs>
          <w:tab w:val="num" w:pos="0"/>
        </w:tabs>
        <w:ind w:left="5283" w:hanging="360"/>
      </w:pPr>
      <w:rPr>
        <w:rFonts w:ascii="Symbol" w:hAnsi="Symbol" w:cs="Symbol" w:hint="default"/>
      </w:rPr>
    </w:lvl>
    <w:lvl w:ilvl="6">
      <w:start w:val="1"/>
      <w:numFmt w:val="bullet"/>
      <w:lvlText w:val=""/>
      <w:lvlJc w:val="left"/>
      <w:pPr>
        <w:tabs>
          <w:tab w:val="num" w:pos="0"/>
        </w:tabs>
        <w:ind w:left="6271" w:hanging="360"/>
      </w:pPr>
      <w:rPr>
        <w:rFonts w:ascii="Symbol" w:hAnsi="Symbol" w:cs="Symbol" w:hint="default"/>
      </w:rPr>
    </w:lvl>
    <w:lvl w:ilvl="7">
      <w:start w:val="1"/>
      <w:numFmt w:val="bullet"/>
      <w:lvlText w:val=""/>
      <w:lvlJc w:val="left"/>
      <w:pPr>
        <w:tabs>
          <w:tab w:val="num" w:pos="0"/>
        </w:tabs>
        <w:ind w:left="7260" w:hanging="360"/>
      </w:pPr>
      <w:rPr>
        <w:rFonts w:ascii="Symbol" w:hAnsi="Symbol" w:cs="Symbol" w:hint="default"/>
      </w:rPr>
    </w:lvl>
    <w:lvl w:ilvl="8">
      <w:start w:val="1"/>
      <w:numFmt w:val="bullet"/>
      <w:lvlText w:val=""/>
      <w:lvlJc w:val="left"/>
      <w:pPr>
        <w:tabs>
          <w:tab w:val="num" w:pos="0"/>
        </w:tabs>
        <w:ind w:left="8249" w:hanging="360"/>
      </w:pPr>
      <w:rPr>
        <w:rFonts w:ascii="Symbol" w:hAnsi="Symbol" w:cs="Symbol" w:hint="default"/>
      </w:rPr>
    </w:lvl>
  </w:abstractNum>
  <w:abstractNum w:abstractNumId="18" w15:restartNumberingAfterBreak="0">
    <w:nsid w:val="2EDB328F"/>
    <w:multiLevelType w:val="multilevel"/>
    <w:tmpl w:val="86B8E16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2FB26A87"/>
    <w:multiLevelType w:val="multilevel"/>
    <w:tmpl w:val="006EF38C"/>
    <w:lvl w:ilvl="0">
      <w:start w:val="1"/>
      <w:numFmt w:val="upperLetter"/>
      <w:lvlText w:val="%1"/>
      <w:lvlJc w:val="left"/>
      <w:pPr>
        <w:tabs>
          <w:tab w:val="num" w:pos="0"/>
        </w:tabs>
        <w:ind w:left="1353" w:hanging="360"/>
      </w:pPr>
      <w:rPr>
        <w:rFonts w:ascii="Times New Roman" w:eastAsia="Times New Roman" w:hAnsi="Times New Roman" w:cs="Times New Roman"/>
        <w:b/>
        <w:bCs/>
        <w:spacing w:val="0"/>
        <w:w w:val="100"/>
        <w:sz w:val="28"/>
        <w:szCs w:val="28"/>
        <w:lang w:val="ro-RO" w:eastAsia="en-US" w:bidi="ar-SA"/>
      </w:rPr>
    </w:lvl>
    <w:lvl w:ilvl="1">
      <w:start w:val="1"/>
      <w:numFmt w:val="bullet"/>
      <w:lvlText w:val=""/>
      <w:lvlJc w:val="left"/>
      <w:pPr>
        <w:tabs>
          <w:tab w:val="num" w:pos="0"/>
        </w:tabs>
        <w:ind w:left="2228" w:hanging="360"/>
      </w:pPr>
      <w:rPr>
        <w:rFonts w:ascii="Symbol" w:hAnsi="Symbol" w:cs="Symbol" w:hint="default"/>
      </w:rPr>
    </w:lvl>
    <w:lvl w:ilvl="2">
      <w:start w:val="1"/>
      <w:numFmt w:val="bullet"/>
      <w:lvlText w:val=""/>
      <w:lvlJc w:val="left"/>
      <w:pPr>
        <w:tabs>
          <w:tab w:val="num" w:pos="0"/>
        </w:tabs>
        <w:ind w:left="3117" w:hanging="360"/>
      </w:pPr>
      <w:rPr>
        <w:rFonts w:ascii="Symbol" w:hAnsi="Symbol" w:cs="Symbol" w:hint="default"/>
      </w:rPr>
    </w:lvl>
    <w:lvl w:ilvl="3">
      <w:start w:val="1"/>
      <w:numFmt w:val="bullet"/>
      <w:lvlText w:val=""/>
      <w:lvlJc w:val="left"/>
      <w:pPr>
        <w:tabs>
          <w:tab w:val="num" w:pos="0"/>
        </w:tabs>
        <w:ind w:left="4005" w:hanging="360"/>
      </w:pPr>
      <w:rPr>
        <w:rFonts w:ascii="Symbol" w:hAnsi="Symbol" w:cs="Symbol" w:hint="default"/>
      </w:rPr>
    </w:lvl>
    <w:lvl w:ilvl="4">
      <w:start w:val="1"/>
      <w:numFmt w:val="bullet"/>
      <w:lvlText w:val=""/>
      <w:lvlJc w:val="left"/>
      <w:pPr>
        <w:tabs>
          <w:tab w:val="num" w:pos="0"/>
        </w:tabs>
        <w:ind w:left="4894" w:hanging="360"/>
      </w:pPr>
      <w:rPr>
        <w:rFonts w:ascii="Symbol" w:hAnsi="Symbol" w:cs="Symbol" w:hint="default"/>
      </w:rPr>
    </w:lvl>
    <w:lvl w:ilvl="5">
      <w:start w:val="1"/>
      <w:numFmt w:val="bullet"/>
      <w:lvlText w:val=""/>
      <w:lvlJc w:val="left"/>
      <w:pPr>
        <w:tabs>
          <w:tab w:val="num" w:pos="0"/>
        </w:tabs>
        <w:ind w:left="5783" w:hanging="360"/>
      </w:pPr>
      <w:rPr>
        <w:rFonts w:ascii="Symbol" w:hAnsi="Symbol" w:cs="Symbol" w:hint="default"/>
      </w:rPr>
    </w:lvl>
    <w:lvl w:ilvl="6">
      <w:start w:val="1"/>
      <w:numFmt w:val="bullet"/>
      <w:lvlText w:val=""/>
      <w:lvlJc w:val="left"/>
      <w:pPr>
        <w:tabs>
          <w:tab w:val="num" w:pos="0"/>
        </w:tabs>
        <w:ind w:left="6671" w:hanging="360"/>
      </w:pPr>
      <w:rPr>
        <w:rFonts w:ascii="Symbol" w:hAnsi="Symbol" w:cs="Symbol" w:hint="default"/>
      </w:rPr>
    </w:lvl>
    <w:lvl w:ilvl="7">
      <w:start w:val="1"/>
      <w:numFmt w:val="bullet"/>
      <w:lvlText w:val=""/>
      <w:lvlJc w:val="left"/>
      <w:pPr>
        <w:tabs>
          <w:tab w:val="num" w:pos="0"/>
        </w:tabs>
        <w:ind w:left="7560" w:hanging="360"/>
      </w:pPr>
      <w:rPr>
        <w:rFonts w:ascii="Symbol" w:hAnsi="Symbol" w:cs="Symbol" w:hint="default"/>
      </w:rPr>
    </w:lvl>
    <w:lvl w:ilvl="8">
      <w:start w:val="1"/>
      <w:numFmt w:val="bullet"/>
      <w:lvlText w:val=""/>
      <w:lvlJc w:val="left"/>
      <w:pPr>
        <w:tabs>
          <w:tab w:val="num" w:pos="0"/>
        </w:tabs>
        <w:ind w:left="8449" w:hanging="360"/>
      </w:pPr>
      <w:rPr>
        <w:rFonts w:ascii="Symbol" w:hAnsi="Symbol" w:cs="Symbol" w:hint="default"/>
      </w:rPr>
    </w:lvl>
  </w:abstractNum>
  <w:abstractNum w:abstractNumId="20" w15:restartNumberingAfterBreak="0">
    <w:nsid w:val="334A6089"/>
    <w:multiLevelType w:val="multilevel"/>
    <w:tmpl w:val="47201962"/>
    <w:lvl w:ilvl="0">
      <w:start w:val="1"/>
      <w:numFmt w:val="bullet"/>
      <w:lvlText w:val="-"/>
      <w:lvlJc w:val="left"/>
      <w:pPr>
        <w:tabs>
          <w:tab w:val="num" w:pos="0"/>
        </w:tabs>
        <w:ind w:left="103" w:hanging="360"/>
      </w:pPr>
      <w:rPr>
        <w:rFonts w:ascii="Times New Roman" w:hAnsi="Times New Roman" w:cs="Times New Roman" w:hint="default"/>
      </w:rPr>
    </w:lvl>
    <w:lvl w:ilvl="1">
      <w:start w:val="1"/>
      <w:numFmt w:val="bullet"/>
      <w:lvlText w:val=""/>
      <w:lvlJc w:val="left"/>
      <w:pPr>
        <w:tabs>
          <w:tab w:val="num" w:pos="0"/>
        </w:tabs>
        <w:ind w:left="962" w:hanging="360"/>
      </w:pPr>
      <w:rPr>
        <w:rFonts w:ascii="Symbol" w:hAnsi="Symbol" w:cs="Symbol" w:hint="default"/>
      </w:rPr>
    </w:lvl>
    <w:lvl w:ilvl="2">
      <w:start w:val="1"/>
      <w:numFmt w:val="bullet"/>
      <w:lvlText w:val=""/>
      <w:lvlJc w:val="left"/>
      <w:pPr>
        <w:tabs>
          <w:tab w:val="num" w:pos="0"/>
        </w:tabs>
        <w:ind w:left="1825" w:hanging="360"/>
      </w:pPr>
      <w:rPr>
        <w:rFonts w:ascii="Symbol" w:hAnsi="Symbol" w:cs="Symbol" w:hint="default"/>
      </w:rPr>
    </w:lvl>
    <w:lvl w:ilvl="3">
      <w:start w:val="1"/>
      <w:numFmt w:val="bullet"/>
      <w:lvlText w:val=""/>
      <w:lvlJc w:val="left"/>
      <w:pPr>
        <w:tabs>
          <w:tab w:val="num" w:pos="0"/>
        </w:tabs>
        <w:ind w:left="2687" w:hanging="360"/>
      </w:pPr>
      <w:rPr>
        <w:rFonts w:ascii="Symbol" w:hAnsi="Symbol" w:cs="Symbol" w:hint="default"/>
      </w:rPr>
    </w:lvl>
    <w:lvl w:ilvl="4">
      <w:start w:val="1"/>
      <w:numFmt w:val="bullet"/>
      <w:lvlText w:val=""/>
      <w:lvlJc w:val="left"/>
      <w:pPr>
        <w:tabs>
          <w:tab w:val="num" w:pos="0"/>
        </w:tabs>
        <w:ind w:left="3550" w:hanging="360"/>
      </w:pPr>
      <w:rPr>
        <w:rFonts w:ascii="Symbol" w:hAnsi="Symbol" w:cs="Symbol" w:hint="default"/>
      </w:rPr>
    </w:lvl>
    <w:lvl w:ilvl="5">
      <w:start w:val="1"/>
      <w:numFmt w:val="bullet"/>
      <w:lvlText w:val=""/>
      <w:lvlJc w:val="left"/>
      <w:pPr>
        <w:tabs>
          <w:tab w:val="num" w:pos="0"/>
        </w:tabs>
        <w:ind w:left="4413" w:hanging="360"/>
      </w:pPr>
      <w:rPr>
        <w:rFonts w:ascii="Symbol" w:hAnsi="Symbol" w:cs="Symbol" w:hint="default"/>
      </w:rPr>
    </w:lvl>
    <w:lvl w:ilvl="6">
      <w:start w:val="1"/>
      <w:numFmt w:val="bullet"/>
      <w:lvlText w:val=""/>
      <w:lvlJc w:val="left"/>
      <w:pPr>
        <w:tabs>
          <w:tab w:val="num" w:pos="0"/>
        </w:tabs>
        <w:ind w:left="5275" w:hanging="360"/>
      </w:pPr>
      <w:rPr>
        <w:rFonts w:ascii="Symbol" w:hAnsi="Symbol" w:cs="Symbol" w:hint="default"/>
      </w:rPr>
    </w:lvl>
    <w:lvl w:ilvl="7">
      <w:start w:val="1"/>
      <w:numFmt w:val="bullet"/>
      <w:lvlText w:val=""/>
      <w:lvlJc w:val="left"/>
      <w:pPr>
        <w:tabs>
          <w:tab w:val="num" w:pos="0"/>
        </w:tabs>
        <w:ind w:left="6138" w:hanging="360"/>
      </w:pPr>
      <w:rPr>
        <w:rFonts w:ascii="Symbol" w:hAnsi="Symbol" w:cs="Symbol" w:hint="default"/>
      </w:rPr>
    </w:lvl>
    <w:lvl w:ilvl="8">
      <w:start w:val="1"/>
      <w:numFmt w:val="bullet"/>
      <w:lvlText w:val=""/>
      <w:lvlJc w:val="left"/>
      <w:pPr>
        <w:tabs>
          <w:tab w:val="num" w:pos="0"/>
        </w:tabs>
        <w:ind w:left="7001" w:hanging="360"/>
      </w:pPr>
      <w:rPr>
        <w:rFonts w:ascii="Symbol" w:hAnsi="Symbol" w:cs="Symbol" w:hint="default"/>
      </w:rPr>
    </w:lvl>
  </w:abstractNum>
  <w:abstractNum w:abstractNumId="21" w15:restartNumberingAfterBreak="0">
    <w:nsid w:val="347C3784"/>
    <w:multiLevelType w:val="multilevel"/>
    <w:tmpl w:val="0AF25498"/>
    <w:lvl w:ilvl="0">
      <w:start w:val="1"/>
      <w:numFmt w:val="bullet"/>
      <w:lvlText w:val="-"/>
      <w:lvlJc w:val="left"/>
      <w:pPr>
        <w:tabs>
          <w:tab w:val="num" w:pos="0"/>
        </w:tabs>
        <w:ind w:left="1080" w:hanging="360"/>
      </w:pPr>
      <w:rPr>
        <w:rFonts w:ascii="Times New Roman" w:hAnsi="Times New Roman" w:cs="Times New Roman"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22" w15:restartNumberingAfterBreak="0">
    <w:nsid w:val="362D22B5"/>
    <w:multiLevelType w:val="hybridMultilevel"/>
    <w:tmpl w:val="649E6932"/>
    <w:lvl w:ilvl="0" w:tplc="3C422BC4">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7F7CC1"/>
    <w:multiLevelType w:val="multilevel"/>
    <w:tmpl w:val="92F67D82"/>
    <w:lvl w:ilvl="0">
      <w:start w:val="1"/>
      <w:numFmt w:val="bullet"/>
      <w:lvlText w:val=""/>
      <w:lvlJc w:val="left"/>
      <w:pPr>
        <w:tabs>
          <w:tab w:val="num" w:pos="0"/>
        </w:tabs>
        <w:ind w:left="0" w:firstLine="0"/>
      </w:pPr>
      <w:rPr>
        <w:rFonts w:ascii="Symbol" w:hAnsi="Symbol" w:cs="Symbol"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4" w15:restartNumberingAfterBreak="0">
    <w:nsid w:val="39F81552"/>
    <w:multiLevelType w:val="multilevel"/>
    <w:tmpl w:val="431E6B3A"/>
    <w:lvl w:ilvl="0">
      <w:start w:val="1"/>
      <w:numFmt w:val="bullet"/>
      <w:lvlText w:val="•"/>
      <w:lvlJc w:val="left"/>
      <w:pPr>
        <w:tabs>
          <w:tab w:val="num" w:pos="0"/>
        </w:tabs>
        <w:ind w:left="343" w:hanging="360"/>
      </w:pPr>
      <w:rPr>
        <w:rFonts w:ascii="Times New Roman" w:hAnsi="Times New Roman" w:cs="Times New Roman" w:hint="default"/>
      </w:rPr>
    </w:lvl>
    <w:lvl w:ilvl="1">
      <w:start w:val="1"/>
      <w:numFmt w:val="bullet"/>
      <w:lvlText w:val="-"/>
      <w:lvlJc w:val="left"/>
      <w:pPr>
        <w:tabs>
          <w:tab w:val="num" w:pos="0"/>
        </w:tabs>
        <w:ind w:left="343" w:hanging="164"/>
      </w:pPr>
      <w:rPr>
        <w:rFonts w:ascii="Times New Roman" w:hAnsi="Times New Roman" w:cs="Times New Roman" w:hint="default"/>
      </w:rPr>
    </w:lvl>
    <w:lvl w:ilvl="2">
      <w:start w:val="1"/>
      <w:numFmt w:val="bullet"/>
      <w:lvlText w:val=""/>
      <w:lvlJc w:val="left"/>
      <w:pPr>
        <w:tabs>
          <w:tab w:val="num" w:pos="0"/>
        </w:tabs>
        <w:ind w:left="2317" w:hanging="164"/>
      </w:pPr>
      <w:rPr>
        <w:rFonts w:ascii="Symbol" w:hAnsi="Symbol" w:cs="Symbol" w:hint="default"/>
      </w:rPr>
    </w:lvl>
    <w:lvl w:ilvl="3">
      <w:start w:val="1"/>
      <w:numFmt w:val="bullet"/>
      <w:lvlText w:val=""/>
      <w:lvlJc w:val="left"/>
      <w:pPr>
        <w:tabs>
          <w:tab w:val="num" w:pos="0"/>
        </w:tabs>
        <w:ind w:left="3305" w:hanging="164"/>
      </w:pPr>
      <w:rPr>
        <w:rFonts w:ascii="Symbol" w:hAnsi="Symbol" w:cs="Symbol" w:hint="default"/>
      </w:rPr>
    </w:lvl>
    <w:lvl w:ilvl="4">
      <w:start w:val="1"/>
      <w:numFmt w:val="bullet"/>
      <w:lvlText w:val=""/>
      <w:lvlJc w:val="left"/>
      <w:pPr>
        <w:tabs>
          <w:tab w:val="num" w:pos="0"/>
        </w:tabs>
        <w:ind w:left="4294" w:hanging="164"/>
      </w:pPr>
      <w:rPr>
        <w:rFonts w:ascii="Symbol" w:hAnsi="Symbol" w:cs="Symbol" w:hint="default"/>
      </w:rPr>
    </w:lvl>
    <w:lvl w:ilvl="5">
      <w:start w:val="1"/>
      <w:numFmt w:val="bullet"/>
      <w:lvlText w:val=""/>
      <w:lvlJc w:val="left"/>
      <w:pPr>
        <w:tabs>
          <w:tab w:val="num" w:pos="0"/>
        </w:tabs>
        <w:ind w:left="5283" w:hanging="164"/>
      </w:pPr>
      <w:rPr>
        <w:rFonts w:ascii="Symbol" w:hAnsi="Symbol" w:cs="Symbol" w:hint="default"/>
      </w:rPr>
    </w:lvl>
    <w:lvl w:ilvl="6">
      <w:start w:val="1"/>
      <w:numFmt w:val="bullet"/>
      <w:lvlText w:val=""/>
      <w:lvlJc w:val="left"/>
      <w:pPr>
        <w:tabs>
          <w:tab w:val="num" w:pos="0"/>
        </w:tabs>
        <w:ind w:left="6271" w:hanging="164"/>
      </w:pPr>
      <w:rPr>
        <w:rFonts w:ascii="Symbol" w:hAnsi="Symbol" w:cs="Symbol" w:hint="default"/>
      </w:rPr>
    </w:lvl>
    <w:lvl w:ilvl="7">
      <w:start w:val="1"/>
      <w:numFmt w:val="bullet"/>
      <w:lvlText w:val=""/>
      <w:lvlJc w:val="left"/>
      <w:pPr>
        <w:tabs>
          <w:tab w:val="num" w:pos="0"/>
        </w:tabs>
        <w:ind w:left="7260" w:hanging="164"/>
      </w:pPr>
      <w:rPr>
        <w:rFonts w:ascii="Symbol" w:hAnsi="Symbol" w:cs="Symbol" w:hint="default"/>
      </w:rPr>
    </w:lvl>
    <w:lvl w:ilvl="8">
      <w:start w:val="1"/>
      <w:numFmt w:val="bullet"/>
      <w:lvlText w:val=""/>
      <w:lvlJc w:val="left"/>
      <w:pPr>
        <w:tabs>
          <w:tab w:val="num" w:pos="0"/>
        </w:tabs>
        <w:ind w:left="8249" w:hanging="164"/>
      </w:pPr>
      <w:rPr>
        <w:rFonts w:ascii="Symbol" w:hAnsi="Symbol" w:cs="Symbol" w:hint="default"/>
      </w:rPr>
    </w:lvl>
  </w:abstractNum>
  <w:abstractNum w:abstractNumId="25" w15:restartNumberingAfterBreak="0">
    <w:nsid w:val="508A0ED6"/>
    <w:multiLevelType w:val="multilevel"/>
    <w:tmpl w:val="C742DF08"/>
    <w:lvl w:ilvl="0">
      <w:start w:val="1"/>
      <w:numFmt w:val="bullet"/>
      <w:lvlText w:val="-"/>
      <w:lvlJc w:val="left"/>
      <w:pPr>
        <w:tabs>
          <w:tab w:val="num" w:pos="0"/>
        </w:tabs>
        <w:ind w:left="343" w:hanging="154"/>
      </w:pPr>
      <w:rPr>
        <w:rFonts w:ascii="Times New Roman" w:hAnsi="Times New Roman" w:cs="Times New Roman" w:hint="default"/>
      </w:rPr>
    </w:lvl>
    <w:lvl w:ilvl="1">
      <w:start w:val="1"/>
      <w:numFmt w:val="bullet"/>
      <w:lvlText w:val=""/>
      <w:lvlJc w:val="left"/>
      <w:pPr>
        <w:tabs>
          <w:tab w:val="num" w:pos="0"/>
        </w:tabs>
        <w:ind w:left="1328" w:hanging="154"/>
      </w:pPr>
      <w:rPr>
        <w:rFonts w:ascii="Symbol" w:hAnsi="Symbol" w:cs="Symbol" w:hint="default"/>
      </w:rPr>
    </w:lvl>
    <w:lvl w:ilvl="2">
      <w:start w:val="1"/>
      <w:numFmt w:val="bullet"/>
      <w:lvlText w:val=""/>
      <w:lvlJc w:val="left"/>
      <w:pPr>
        <w:tabs>
          <w:tab w:val="num" w:pos="0"/>
        </w:tabs>
        <w:ind w:left="2317" w:hanging="154"/>
      </w:pPr>
      <w:rPr>
        <w:rFonts w:ascii="Symbol" w:hAnsi="Symbol" w:cs="Symbol" w:hint="default"/>
      </w:rPr>
    </w:lvl>
    <w:lvl w:ilvl="3">
      <w:start w:val="1"/>
      <w:numFmt w:val="bullet"/>
      <w:lvlText w:val=""/>
      <w:lvlJc w:val="left"/>
      <w:pPr>
        <w:tabs>
          <w:tab w:val="num" w:pos="0"/>
        </w:tabs>
        <w:ind w:left="3305" w:hanging="154"/>
      </w:pPr>
      <w:rPr>
        <w:rFonts w:ascii="Symbol" w:hAnsi="Symbol" w:cs="Symbol" w:hint="default"/>
      </w:rPr>
    </w:lvl>
    <w:lvl w:ilvl="4">
      <w:start w:val="1"/>
      <w:numFmt w:val="bullet"/>
      <w:lvlText w:val=""/>
      <w:lvlJc w:val="left"/>
      <w:pPr>
        <w:tabs>
          <w:tab w:val="num" w:pos="0"/>
        </w:tabs>
        <w:ind w:left="4294" w:hanging="154"/>
      </w:pPr>
      <w:rPr>
        <w:rFonts w:ascii="Symbol" w:hAnsi="Symbol" w:cs="Symbol" w:hint="default"/>
      </w:rPr>
    </w:lvl>
    <w:lvl w:ilvl="5">
      <w:start w:val="1"/>
      <w:numFmt w:val="bullet"/>
      <w:lvlText w:val=""/>
      <w:lvlJc w:val="left"/>
      <w:pPr>
        <w:tabs>
          <w:tab w:val="num" w:pos="0"/>
        </w:tabs>
        <w:ind w:left="5283" w:hanging="154"/>
      </w:pPr>
      <w:rPr>
        <w:rFonts w:ascii="Symbol" w:hAnsi="Symbol" w:cs="Symbol" w:hint="default"/>
      </w:rPr>
    </w:lvl>
    <w:lvl w:ilvl="6">
      <w:start w:val="1"/>
      <w:numFmt w:val="bullet"/>
      <w:lvlText w:val=""/>
      <w:lvlJc w:val="left"/>
      <w:pPr>
        <w:tabs>
          <w:tab w:val="num" w:pos="0"/>
        </w:tabs>
        <w:ind w:left="6271" w:hanging="154"/>
      </w:pPr>
      <w:rPr>
        <w:rFonts w:ascii="Symbol" w:hAnsi="Symbol" w:cs="Symbol" w:hint="default"/>
      </w:rPr>
    </w:lvl>
    <w:lvl w:ilvl="7">
      <w:start w:val="1"/>
      <w:numFmt w:val="bullet"/>
      <w:lvlText w:val=""/>
      <w:lvlJc w:val="left"/>
      <w:pPr>
        <w:tabs>
          <w:tab w:val="num" w:pos="0"/>
        </w:tabs>
        <w:ind w:left="7260" w:hanging="154"/>
      </w:pPr>
      <w:rPr>
        <w:rFonts w:ascii="Symbol" w:hAnsi="Symbol" w:cs="Symbol" w:hint="default"/>
      </w:rPr>
    </w:lvl>
    <w:lvl w:ilvl="8">
      <w:start w:val="1"/>
      <w:numFmt w:val="bullet"/>
      <w:lvlText w:val=""/>
      <w:lvlJc w:val="left"/>
      <w:pPr>
        <w:tabs>
          <w:tab w:val="num" w:pos="0"/>
        </w:tabs>
        <w:ind w:left="8249" w:hanging="154"/>
      </w:pPr>
      <w:rPr>
        <w:rFonts w:ascii="Symbol" w:hAnsi="Symbol" w:cs="Symbol" w:hint="default"/>
      </w:rPr>
    </w:lvl>
  </w:abstractNum>
  <w:abstractNum w:abstractNumId="26" w15:restartNumberingAfterBreak="0">
    <w:nsid w:val="52067F8E"/>
    <w:multiLevelType w:val="multilevel"/>
    <w:tmpl w:val="888E25EC"/>
    <w:lvl w:ilvl="0">
      <w:start w:val="1"/>
      <w:numFmt w:val="bullet"/>
      <w:lvlText w:val="•"/>
      <w:lvlPicBulletId w:val="0"/>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7" w15:restartNumberingAfterBreak="0">
    <w:nsid w:val="56177B9D"/>
    <w:multiLevelType w:val="multilevel"/>
    <w:tmpl w:val="24D2CF18"/>
    <w:lvl w:ilvl="0">
      <w:start w:val="5"/>
      <w:numFmt w:val="upperLetter"/>
      <w:lvlText w:val="%1"/>
      <w:lvlJc w:val="left"/>
      <w:pPr>
        <w:tabs>
          <w:tab w:val="num" w:pos="0"/>
        </w:tabs>
        <w:ind w:left="1651" w:hanging="469"/>
      </w:pPr>
      <w:rPr>
        <w:lang w:val="ro-RO" w:eastAsia="en-US" w:bidi="ar-SA"/>
      </w:rPr>
    </w:lvl>
    <w:lvl w:ilvl="1">
      <w:start w:val="1"/>
      <w:numFmt w:val="decimal"/>
      <w:lvlText w:val="%1.%2"/>
      <w:lvlJc w:val="left"/>
      <w:pPr>
        <w:tabs>
          <w:tab w:val="num" w:pos="95"/>
        </w:tabs>
        <w:ind w:left="1746" w:hanging="469"/>
      </w:pPr>
      <w:rPr>
        <w:rFonts w:ascii="Times New Roman" w:eastAsia="Times New Roman" w:hAnsi="Times New Roman" w:cs="Times New Roman"/>
        <w:b/>
        <w:bCs/>
        <w:color w:val="auto"/>
        <w:w w:val="100"/>
        <w:sz w:val="28"/>
        <w:szCs w:val="28"/>
        <w:lang w:val="ro-RO" w:eastAsia="en-US" w:bidi="ar-SA"/>
      </w:rPr>
    </w:lvl>
    <w:lvl w:ilvl="2">
      <w:start w:val="1"/>
      <w:numFmt w:val="bullet"/>
      <w:lvlText w:val=""/>
      <w:lvlJc w:val="left"/>
      <w:pPr>
        <w:tabs>
          <w:tab w:val="num" w:pos="0"/>
        </w:tabs>
        <w:ind w:left="3253" w:hanging="469"/>
      </w:pPr>
      <w:rPr>
        <w:rFonts w:ascii="Symbol" w:hAnsi="Symbol" w:cs="Symbol" w:hint="default"/>
      </w:rPr>
    </w:lvl>
    <w:lvl w:ilvl="3">
      <w:start w:val="1"/>
      <w:numFmt w:val="bullet"/>
      <w:lvlText w:val=""/>
      <w:lvlJc w:val="left"/>
      <w:pPr>
        <w:tabs>
          <w:tab w:val="num" w:pos="0"/>
        </w:tabs>
        <w:ind w:left="4049" w:hanging="469"/>
      </w:pPr>
      <w:rPr>
        <w:rFonts w:ascii="Symbol" w:hAnsi="Symbol" w:cs="Symbol" w:hint="default"/>
      </w:rPr>
    </w:lvl>
    <w:lvl w:ilvl="4">
      <w:start w:val="1"/>
      <w:numFmt w:val="bullet"/>
      <w:lvlText w:val=""/>
      <w:lvlJc w:val="left"/>
      <w:pPr>
        <w:tabs>
          <w:tab w:val="num" w:pos="0"/>
        </w:tabs>
        <w:ind w:left="4846" w:hanging="469"/>
      </w:pPr>
      <w:rPr>
        <w:rFonts w:ascii="Symbol" w:hAnsi="Symbol" w:cs="Symbol" w:hint="default"/>
      </w:rPr>
    </w:lvl>
    <w:lvl w:ilvl="5">
      <w:start w:val="1"/>
      <w:numFmt w:val="bullet"/>
      <w:lvlText w:val=""/>
      <w:lvlJc w:val="left"/>
      <w:pPr>
        <w:tabs>
          <w:tab w:val="num" w:pos="0"/>
        </w:tabs>
        <w:ind w:left="5643" w:hanging="469"/>
      </w:pPr>
      <w:rPr>
        <w:rFonts w:ascii="Symbol" w:hAnsi="Symbol" w:cs="Symbol" w:hint="default"/>
      </w:rPr>
    </w:lvl>
    <w:lvl w:ilvl="6">
      <w:start w:val="1"/>
      <w:numFmt w:val="bullet"/>
      <w:lvlText w:val=""/>
      <w:lvlJc w:val="left"/>
      <w:pPr>
        <w:tabs>
          <w:tab w:val="num" w:pos="0"/>
        </w:tabs>
        <w:ind w:left="6439" w:hanging="469"/>
      </w:pPr>
      <w:rPr>
        <w:rFonts w:ascii="Symbol" w:hAnsi="Symbol" w:cs="Symbol" w:hint="default"/>
      </w:rPr>
    </w:lvl>
    <w:lvl w:ilvl="7">
      <w:start w:val="1"/>
      <w:numFmt w:val="bullet"/>
      <w:lvlText w:val=""/>
      <w:lvlJc w:val="left"/>
      <w:pPr>
        <w:tabs>
          <w:tab w:val="num" w:pos="0"/>
        </w:tabs>
        <w:ind w:left="7236" w:hanging="469"/>
      </w:pPr>
      <w:rPr>
        <w:rFonts w:ascii="Symbol" w:hAnsi="Symbol" w:cs="Symbol" w:hint="default"/>
      </w:rPr>
    </w:lvl>
    <w:lvl w:ilvl="8">
      <w:start w:val="1"/>
      <w:numFmt w:val="bullet"/>
      <w:lvlText w:val=""/>
      <w:lvlJc w:val="left"/>
      <w:pPr>
        <w:tabs>
          <w:tab w:val="num" w:pos="0"/>
        </w:tabs>
        <w:ind w:left="8033" w:hanging="469"/>
      </w:pPr>
      <w:rPr>
        <w:rFonts w:ascii="Symbol" w:hAnsi="Symbol" w:cs="Symbol" w:hint="default"/>
      </w:rPr>
    </w:lvl>
  </w:abstractNum>
  <w:abstractNum w:abstractNumId="28" w15:restartNumberingAfterBreak="0">
    <w:nsid w:val="584A5BE9"/>
    <w:multiLevelType w:val="multilevel"/>
    <w:tmpl w:val="929C093E"/>
    <w:lvl w:ilvl="0">
      <w:start w:val="1"/>
      <w:numFmt w:val="bullet"/>
      <w:lvlText w:val="-"/>
      <w:lvlJc w:val="left"/>
      <w:pPr>
        <w:tabs>
          <w:tab w:val="num" w:pos="0"/>
        </w:tabs>
        <w:ind w:left="343" w:hanging="164"/>
      </w:pPr>
      <w:rPr>
        <w:rFonts w:ascii="Times New Roman" w:hAnsi="Times New Roman" w:cs="Times New Roman" w:hint="default"/>
      </w:rPr>
    </w:lvl>
    <w:lvl w:ilvl="1">
      <w:start w:val="1"/>
      <w:numFmt w:val="bullet"/>
      <w:lvlText w:val="-"/>
      <w:lvlJc w:val="left"/>
      <w:pPr>
        <w:tabs>
          <w:tab w:val="num" w:pos="0"/>
        </w:tabs>
        <w:ind w:left="343" w:hanging="164"/>
      </w:pPr>
      <w:rPr>
        <w:rFonts w:ascii="Times New Roman" w:hAnsi="Times New Roman" w:cs="Times New Roman" w:hint="default"/>
      </w:rPr>
    </w:lvl>
    <w:lvl w:ilvl="2">
      <w:start w:val="1"/>
      <w:numFmt w:val="bullet"/>
      <w:lvlText w:val=""/>
      <w:lvlJc w:val="left"/>
      <w:pPr>
        <w:tabs>
          <w:tab w:val="num" w:pos="0"/>
        </w:tabs>
        <w:ind w:left="2317" w:hanging="164"/>
      </w:pPr>
      <w:rPr>
        <w:rFonts w:ascii="Symbol" w:hAnsi="Symbol" w:cs="Symbol" w:hint="default"/>
      </w:rPr>
    </w:lvl>
    <w:lvl w:ilvl="3">
      <w:start w:val="1"/>
      <w:numFmt w:val="bullet"/>
      <w:lvlText w:val=""/>
      <w:lvlJc w:val="left"/>
      <w:pPr>
        <w:tabs>
          <w:tab w:val="num" w:pos="0"/>
        </w:tabs>
        <w:ind w:left="3305" w:hanging="164"/>
      </w:pPr>
      <w:rPr>
        <w:rFonts w:ascii="Symbol" w:hAnsi="Symbol" w:cs="Symbol" w:hint="default"/>
      </w:rPr>
    </w:lvl>
    <w:lvl w:ilvl="4">
      <w:start w:val="1"/>
      <w:numFmt w:val="bullet"/>
      <w:lvlText w:val=""/>
      <w:lvlJc w:val="left"/>
      <w:pPr>
        <w:tabs>
          <w:tab w:val="num" w:pos="0"/>
        </w:tabs>
        <w:ind w:left="4294" w:hanging="164"/>
      </w:pPr>
      <w:rPr>
        <w:rFonts w:ascii="Symbol" w:hAnsi="Symbol" w:cs="Symbol" w:hint="default"/>
      </w:rPr>
    </w:lvl>
    <w:lvl w:ilvl="5">
      <w:start w:val="1"/>
      <w:numFmt w:val="bullet"/>
      <w:lvlText w:val=""/>
      <w:lvlJc w:val="left"/>
      <w:pPr>
        <w:tabs>
          <w:tab w:val="num" w:pos="0"/>
        </w:tabs>
        <w:ind w:left="5283" w:hanging="164"/>
      </w:pPr>
      <w:rPr>
        <w:rFonts w:ascii="Symbol" w:hAnsi="Symbol" w:cs="Symbol" w:hint="default"/>
      </w:rPr>
    </w:lvl>
    <w:lvl w:ilvl="6">
      <w:start w:val="1"/>
      <w:numFmt w:val="bullet"/>
      <w:lvlText w:val=""/>
      <w:lvlJc w:val="left"/>
      <w:pPr>
        <w:tabs>
          <w:tab w:val="num" w:pos="0"/>
        </w:tabs>
        <w:ind w:left="6271" w:hanging="164"/>
      </w:pPr>
      <w:rPr>
        <w:rFonts w:ascii="Symbol" w:hAnsi="Symbol" w:cs="Symbol" w:hint="default"/>
      </w:rPr>
    </w:lvl>
    <w:lvl w:ilvl="7">
      <w:start w:val="1"/>
      <w:numFmt w:val="bullet"/>
      <w:lvlText w:val=""/>
      <w:lvlJc w:val="left"/>
      <w:pPr>
        <w:tabs>
          <w:tab w:val="num" w:pos="0"/>
        </w:tabs>
        <w:ind w:left="7260" w:hanging="164"/>
      </w:pPr>
      <w:rPr>
        <w:rFonts w:ascii="Symbol" w:hAnsi="Symbol" w:cs="Symbol" w:hint="default"/>
      </w:rPr>
    </w:lvl>
    <w:lvl w:ilvl="8">
      <w:start w:val="1"/>
      <w:numFmt w:val="bullet"/>
      <w:lvlText w:val=""/>
      <w:lvlJc w:val="left"/>
      <w:pPr>
        <w:tabs>
          <w:tab w:val="num" w:pos="0"/>
        </w:tabs>
        <w:ind w:left="8249" w:hanging="164"/>
      </w:pPr>
      <w:rPr>
        <w:rFonts w:ascii="Symbol" w:hAnsi="Symbol" w:cs="Symbol" w:hint="default"/>
      </w:rPr>
    </w:lvl>
  </w:abstractNum>
  <w:abstractNum w:abstractNumId="29" w15:restartNumberingAfterBreak="0">
    <w:nsid w:val="5BC01F50"/>
    <w:multiLevelType w:val="multilevel"/>
    <w:tmpl w:val="F0F47438"/>
    <w:lvl w:ilvl="0">
      <w:start w:val="1"/>
      <w:numFmt w:val="upperLetter"/>
      <w:lvlText w:val="%1"/>
      <w:lvlJc w:val="left"/>
      <w:pPr>
        <w:tabs>
          <w:tab w:val="num" w:pos="0"/>
        </w:tabs>
        <w:ind w:left="1423" w:hanging="360"/>
      </w:pPr>
      <w:rPr>
        <w:rFonts w:ascii="Times New Roman" w:eastAsia="Times New Roman" w:hAnsi="Times New Roman" w:cs="Times New Roman"/>
        <w:b/>
        <w:bCs/>
        <w:spacing w:val="0"/>
        <w:w w:val="100"/>
        <w:sz w:val="28"/>
        <w:szCs w:val="28"/>
        <w:lang w:val="ro-RO" w:eastAsia="en-US" w:bidi="ar-SA"/>
      </w:rPr>
    </w:lvl>
    <w:lvl w:ilvl="1">
      <w:start w:val="1"/>
      <w:numFmt w:val="lowerLetter"/>
      <w:lvlText w:val="%1.%2"/>
      <w:lvlJc w:val="left"/>
      <w:pPr>
        <w:tabs>
          <w:tab w:val="num" w:pos="0"/>
        </w:tabs>
        <w:ind w:left="1704" w:hanging="281"/>
      </w:pPr>
      <w:rPr>
        <w:rFonts w:ascii="Times New Roman" w:eastAsia="Times New Roman" w:hAnsi="Times New Roman" w:cs="Times New Roman"/>
        <w:b/>
        <w:bCs/>
        <w:i/>
        <w:iCs/>
        <w:color w:val="auto"/>
        <w:w w:val="100"/>
        <w:sz w:val="28"/>
        <w:szCs w:val="28"/>
        <w:lang w:val="ro-RO" w:eastAsia="en-US" w:bidi="ar-SA"/>
      </w:rPr>
    </w:lvl>
    <w:lvl w:ilvl="2">
      <w:start w:val="1"/>
      <w:numFmt w:val="bullet"/>
      <w:lvlText w:val=""/>
      <w:lvlJc w:val="left"/>
      <w:pPr>
        <w:tabs>
          <w:tab w:val="num" w:pos="0"/>
        </w:tabs>
        <w:ind w:left="2647" w:hanging="281"/>
      </w:pPr>
      <w:rPr>
        <w:rFonts w:ascii="Symbol" w:hAnsi="Symbol" w:cs="Symbol" w:hint="default"/>
      </w:rPr>
    </w:lvl>
    <w:lvl w:ilvl="3">
      <w:start w:val="1"/>
      <w:numFmt w:val="bullet"/>
      <w:lvlText w:val=""/>
      <w:lvlJc w:val="left"/>
      <w:pPr>
        <w:tabs>
          <w:tab w:val="num" w:pos="0"/>
        </w:tabs>
        <w:ind w:left="3594" w:hanging="281"/>
      </w:pPr>
      <w:rPr>
        <w:rFonts w:ascii="Symbol" w:hAnsi="Symbol" w:cs="Symbol" w:hint="default"/>
      </w:rPr>
    </w:lvl>
    <w:lvl w:ilvl="4">
      <w:start w:val="1"/>
      <w:numFmt w:val="bullet"/>
      <w:lvlText w:val=""/>
      <w:lvlJc w:val="left"/>
      <w:pPr>
        <w:tabs>
          <w:tab w:val="num" w:pos="0"/>
        </w:tabs>
        <w:ind w:left="4542" w:hanging="281"/>
      </w:pPr>
      <w:rPr>
        <w:rFonts w:ascii="Symbol" w:hAnsi="Symbol" w:cs="Symbol" w:hint="default"/>
      </w:rPr>
    </w:lvl>
    <w:lvl w:ilvl="5">
      <w:start w:val="1"/>
      <w:numFmt w:val="bullet"/>
      <w:lvlText w:val=""/>
      <w:lvlJc w:val="left"/>
      <w:pPr>
        <w:tabs>
          <w:tab w:val="num" w:pos="0"/>
        </w:tabs>
        <w:ind w:left="5489" w:hanging="281"/>
      </w:pPr>
      <w:rPr>
        <w:rFonts w:ascii="Symbol" w:hAnsi="Symbol" w:cs="Symbol" w:hint="default"/>
      </w:rPr>
    </w:lvl>
    <w:lvl w:ilvl="6">
      <w:start w:val="1"/>
      <w:numFmt w:val="bullet"/>
      <w:lvlText w:val=""/>
      <w:lvlJc w:val="left"/>
      <w:pPr>
        <w:tabs>
          <w:tab w:val="num" w:pos="0"/>
        </w:tabs>
        <w:ind w:left="6436" w:hanging="281"/>
      </w:pPr>
      <w:rPr>
        <w:rFonts w:ascii="Symbol" w:hAnsi="Symbol" w:cs="Symbol" w:hint="default"/>
      </w:rPr>
    </w:lvl>
    <w:lvl w:ilvl="7">
      <w:start w:val="1"/>
      <w:numFmt w:val="bullet"/>
      <w:lvlText w:val=""/>
      <w:lvlJc w:val="left"/>
      <w:pPr>
        <w:tabs>
          <w:tab w:val="num" w:pos="0"/>
        </w:tabs>
        <w:ind w:left="7384" w:hanging="281"/>
      </w:pPr>
      <w:rPr>
        <w:rFonts w:ascii="Symbol" w:hAnsi="Symbol" w:cs="Symbol" w:hint="default"/>
      </w:rPr>
    </w:lvl>
    <w:lvl w:ilvl="8">
      <w:start w:val="1"/>
      <w:numFmt w:val="bullet"/>
      <w:lvlText w:val=""/>
      <w:lvlJc w:val="left"/>
      <w:pPr>
        <w:tabs>
          <w:tab w:val="num" w:pos="0"/>
        </w:tabs>
        <w:ind w:left="8331" w:hanging="281"/>
      </w:pPr>
      <w:rPr>
        <w:rFonts w:ascii="Symbol" w:hAnsi="Symbol" w:cs="Symbol" w:hint="default"/>
      </w:rPr>
    </w:lvl>
  </w:abstractNum>
  <w:abstractNum w:abstractNumId="30" w15:restartNumberingAfterBreak="0">
    <w:nsid w:val="5BF63A1E"/>
    <w:multiLevelType w:val="multilevel"/>
    <w:tmpl w:val="7C787EAA"/>
    <w:lvl w:ilvl="0">
      <w:start w:val="1"/>
      <w:numFmt w:val="bullet"/>
      <w:lvlText w:val="-"/>
      <w:lvlJc w:val="left"/>
      <w:pPr>
        <w:tabs>
          <w:tab w:val="num" w:pos="0"/>
        </w:tabs>
        <w:ind w:left="343" w:hanging="269"/>
      </w:pPr>
      <w:rPr>
        <w:rFonts w:ascii="Times New Roman" w:hAnsi="Times New Roman" w:cs="Times New Roman" w:hint="default"/>
      </w:rPr>
    </w:lvl>
    <w:lvl w:ilvl="1">
      <w:start w:val="1"/>
      <w:numFmt w:val="bullet"/>
      <w:lvlText w:val="-"/>
      <w:lvlJc w:val="left"/>
      <w:pPr>
        <w:tabs>
          <w:tab w:val="num" w:pos="0"/>
        </w:tabs>
        <w:ind w:left="343" w:hanging="720"/>
      </w:pPr>
      <w:rPr>
        <w:rFonts w:ascii="Arial MT" w:hAnsi="Arial MT" w:cs="Arial MT" w:hint="default"/>
      </w:rPr>
    </w:lvl>
    <w:lvl w:ilvl="2">
      <w:start w:val="1"/>
      <w:numFmt w:val="bullet"/>
      <w:lvlText w:val=""/>
      <w:lvlJc w:val="left"/>
      <w:pPr>
        <w:tabs>
          <w:tab w:val="num" w:pos="0"/>
        </w:tabs>
        <w:ind w:left="2317" w:hanging="720"/>
      </w:pPr>
      <w:rPr>
        <w:rFonts w:ascii="Symbol" w:hAnsi="Symbol" w:cs="Symbol" w:hint="default"/>
      </w:rPr>
    </w:lvl>
    <w:lvl w:ilvl="3">
      <w:start w:val="1"/>
      <w:numFmt w:val="bullet"/>
      <w:lvlText w:val=""/>
      <w:lvlJc w:val="left"/>
      <w:pPr>
        <w:tabs>
          <w:tab w:val="num" w:pos="0"/>
        </w:tabs>
        <w:ind w:left="3305" w:hanging="720"/>
      </w:pPr>
      <w:rPr>
        <w:rFonts w:ascii="Symbol" w:hAnsi="Symbol" w:cs="Symbol" w:hint="default"/>
      </w:rPr>
    </w:lvl>
    <w:lvl w:ilvl="4">
      <w:start w:val="1"/>
      <w:numFmt w:val="bullet"/>
      <w:lvlText w:val=""/>
      <w:lvlJc w:val="left"/>
      <w:pPr>
        <w:tabs>
          <w:tab w:val="num" w:pos="0"/>
        </w:tabs>
        <w:ind w:left="4294" w:hanging="720"/>
      </w:pPr>
      <w:rPr>
        <w:rFonts w:ascii="Symbol" w:hAnsi="Symbol" w:cs="Symbol" w:hint="default"/>
      </w:rPr>
    </w:lvl>
    <w:lvl w:ilvl="5">
      <w:start w:val="1"/>
      <w:numFmt w:val="bullet"/>
      <w:lvlText w:val=""/>
      <w:lvlJc w:val="left"/>
      <w:pPr>
        <w:tabs>
          <w:tab w:val="num" w:pos="0"/>
        </w:tabs>
        <w:ind w:left="5283" w:hanging="720"/>
      </w:pPr>
      <w:rPr>
        <w:rFonts w:ascii="Symbol" w:hAnsi="Symbol" w:cs="Symbol" w:hint="default"/>
      </w:rPr>
    </w:lvl>
    <w:lvl w:ilvl="6">
      <w:start w:val="1"/>
      <w:numFmt w:val="bullet"/>
      <w:lvlText w:val=""/>
      <w:lvlJc w:val="left"/>
      <w:pPr>
        <w:tabs>
          <w:tab w:val="num" w:pos="0"/>
        </w:tabs>
        <w:ind w:left="6271" w:hanging="720"/>
      </w:pPr>
      <w:rPr>
        <w:rFonts w:ascii="Symbol" w:hAnsi="Symbol" w:cs="Symbol" w:hint="default"/>
      </w:rPr>
    </w:lvl>
    <w:lvl w:ilvl="7">
      <w:start w:val="1"/>
      <w:numFmt w:val="bullet"/>
      <w:lvlText w:val=""/>
      <w:lvlJc w:val="left"/>
      <w:pPr>
        <w:tabs>
          <w:tab w:val="num" w:pos="0"/>
        </w:tabs>
        <w:ind w:left="7260" w:hanging="720"/>
      </w:pPr>
      <w:rPr>
        <w:rFonts w:ascii="Symbol" w:hAnsi="Symbol" w:cs="Symbol" w:hint="default"/>
      </w:rPr>
    </w:lvl>
    <w:lvl w:ilvl="8">
      <w:start w:val="1"/>
      <w:numFmt w:val="bullet"/>
      <w:lvlText w:val=""/>
      <w:lvlJc w:val="left"/>
      <w:pPr>
        <w:tabs>
          <w:tab w:val="num" w:pos="0"/>
        </w:tabs>
        <w:ind w:left="8249" w:hanging="720"/>
      </w:pPr>
      <w:rPr>
        <w:rFonts w:ascii="Symbol" w:hAnsi="Symbol" w:cs="Symbol" w:hint="default"/>
      </w:rPr>
    </w:lvl>
  </w:abstractNum>
  <w:abstractNum w:abstractNumId="31" w15:restartNumberingAfterBreak="0">
    <w:nsid w:val="5C324205"/>
    <w:multiLevelType w:val="multilevel"/>
    <w:tmpl w:val="E916B498"/>
    <w:lvl w:ilvl="0">
      <w:start w:val="1"/>
      <w:numFmt w:val="bullet"/>
      <w:lvlText w:val=""/>
      <w:lvlJc w:val="left"/>
      <w:pPr>
        <w:tabs>
          <w:tab w:val="num" w:pos="0"/>
        </w:tabs>
        <w:ind w:left="0" w:firstLine="0"/>
      </w:pPr>
      <w:rPr>
        <w:rFonts w:ascii="Symbol" w:hAnsi="Symbol" w:cs="Symbol"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2" w15:restartNumberingAfterBreak="0">
    <w:nsid w:val="5D4E4214"/>
    <w:multiLevelType w:val="multilevel"/>
    <w:tmpl w:val="8FD21094"/>
    <w:lvl w:ilvl="0">
      <w:start w:val="1"/>
      <w:numFmt w:val="lowerLetter"/>
      <w:lvlText w:val="%1"/>
      <w:lvlJc w:val="left"/>
      <w:pPr>
        <w:tabs>
          <w:tab w:val="num" w:pos="0"/>
        </w:tabs>
        <w:ind w:left="1423" w:hanging="360"/>
      </w:pPr>
      <w:rPr>
        <w:rFonts w:ascii="Times New Roman" w:eastAsia="Times New Roman" w:hAnsi="Times New Roman" w:cs="Times New Roman"/>
        <w:w w:val="100"/>
        <w:sz w:val="28"/>
        <w:szCs w:val="28"/>
        <w:lang w:val="ro-RO" w:eastAsia="en-US" w:bidi="ar-SA"/>
      </w:rPr>
    </w:lvl>
    <w:lvl w:ilvl="1">
      <w:start w:val="1"/>
      <w:numFmt w:val="bullet"/>
      <w:lvlText w:val=""/>
      <w:lvlJc w:val="left"/>
      <w:pPr>
        <w:tabs>
          <w:tab w:val="num" w:pos="0"/>
        </w:tabs>
        <w:ind w:left="2300" w:hanging="360"/>
      </w:pPr>
      <w:rPr>
        <w:rFonts w:ascii="Symbol" w:hAnsi="Symbol" w:cs="Symbol" w:hint="default"/>
      </w:rPr>
    </w:lvl>
    <w:lvl w:ilvl="2">
      <w:start w:val="1"/>
      <w:numFmt w:val="bullet"/>
      <w:lvlText w:val=""/>
      <w:lvlJc w:val="left"/>
      <w:pPr>
        <w:tabs>
          <w:tab w:val="num" w:pos="0"/>
        </w:tabs>
        <w:ind w:left="3181" w:hanging="360"/>
      </w:pPr>
      <w:rPr>
        <w:rFonts w:ascii="Symbol" w:hAnsi="Symbol" w:cs="Symbol" w:hint="default"/>
      </w:rPr>
    </w:lvl>
    <w:lvl w:ilvl="3">
      <w:start w:val="1"/>
      <w:numFmt w:val="bullet"/>
      <w:lvlText w:val=""/>
      <w:lvlJc w:val="left"/>
      <w:pPr>
        <w:tabs>
          <w:tab w:val="num" w:pos="0"/>
        </w:tabs>
        <w:ind w:left="4061" w:hanging="360"/>
      </w:pPr>
      <w:rPr>
        <w:rFonts w:ascii="Symbol" w:hAnsi="Symbol" w:cs="Symbol" w:hint="default"/>
      </w:rPr>
    </w:lvl>
    <w:lvl w:ilvl="4">
      <w:start w:val="1"/>
      <w:numFmt w:val="bullet"/>
      <w:lvlText w:val=""/>
      <w:lvlJc w:val="left"/>
      <w:pPr>
        <w:tabs>
          <w:tab w:val="num" w:pos="0"/>
        </w:tabs>
        <w:ind w:left="4942" w:hanging="360"/>
      </w:pPr>
      <w:rPr>
        <w:rFonts w:ascii="Symbol" w:hAnsi="Symbol" w:cs="Symbol" w:hint="default"/>
      </w:rPr>
    </w:lvl>
    <w:lvl w:ilvl="5">
      <w:start w:val="1"/>
      <w:numFmt w:val="bullet"/>
      <w:lvlText w:val=""/>
      <w:lvlJc w:val="left"/>
      <w:pPr>
        <w:tabs>
          <w:tab w:val="num" w:pos="0"/>
        </w:tabs>
        <w:ind w:left="5823" w:hanging="360"/>
      </w:pPr>
      <w:rPr>
        <w:rFonts w:ascii="Symbol" w:hAnsi="Symbol" w:cs="Symbol" w:hint="default"/>
      </w:rPr>
    </w:lvl>
    <w:lvl w:ilvl="6">
      <w:start w:val="1"/>
      <w:numFmt w:val="bullet"/>
      <w:lvlText w:val=""/>
      <w:lvlJc w:val="left"/>
      <w:pPr>
        <w:tabs>
          <w:tab w:val="num" w:pos="0"/>
        </w:tabs>
        <w:ind w:left="6703" w:hanging="360"/>
      </w:pPr>
      <w:rPr>
        <w:rFonts w:ascii="Symbol" w:hAnsi="Symbol" w:cs="Symbol" w:hint="default"/>
      </w:rPr>
    </w:lvl>
    <w:lvl w:ilvl="7">
      <w:start w:val="1"/>
      <w:numFmt w:val="bullet"/>
      <w:lvlText w:val=""/>
      <w:lvlJc w:val="left"/>
      <w:pPr>
        <w:tabs>
          <w:tab w:val="num" w:pos="0"/>
        </w:tabs>
        <w:ind w:left="7584" w:hanging="360"/>
      </w:pPr>
      <w:rPr>
        <w:rFonts w:ascii="Symbol" w:hAnsi="Symbol" w:cs="Symbol" w:hint="default"/>
      </w:rPr>
    </w:lvl>
    <w:lvl w:ilvl="8">
      <w:start w:val="1"/>
      <w:numFmt w:val="bullet"/>
      <w:lvlText w:val=""/>
      <w:lvlJc w:val="left"/>
      <w:pPr>
        <w:tabs>
          <w:tab w:val="num" w:pos="0"/>
        </w:tabs>
        <w:ind w:left="8465" w:hanging="360"/>
      </w:pPr>
      <w:rPr>
        <w:rFonts w:ascii="Symbol" w:hAnsi="Symbol" w:cs="Symbol" w:hint="default"/>
      </w:rPr>
    </w:lvl>
  </w:abstractNum>
  <w:abstractNum w:abstractNumId="33" w15:restartNumberingAfterBreak="0">
    <w:nsid w:val="5DF07CC2"/>
    <w:multiLevelType w:val="multilevel"/>
    <w:tmpl w:val="D0ACD89C"/>
    <w:lvl w:ilvl="0">
      <w:start w:val="1"/>
      <w:numFmt w:val="upperLetter"/>
      <w:lvlText w:val="%1"/>
      <w:lvlJc w:val="left"/>
      <w:pPr>
        <w:tabs>
          <w:tab w:val="num" w:pos="0"/>
        </w:tabs>
        <w:ind w:left="624" w:hanging="341"/>
      </w:pPr>
      <w:rPr>
        <w:rFonts w:ascii="Times New Roman" w:eastAsia="Times New Roman" w:hAnsi="Times New Roman" w:cs="Times New Roman"/>
        <w:spacing w:val="0"/>
        <w:w w:val="100"/>
        <w:sz w:val="28"/>
        <w:szCs w:val="28"/>
        <w:lang w:val="ro-RO" w:eastAsia="en-US" w:bidi="ar-SA"/>
      </w:rPr>
    </w:lvl>
    <w:lvl w:ilvl="1">
      <w:start w:val="1"/>
      <w:numFmt w:val="lowerLetter"/>
      <w:lvlText w:val="%1.%2"/>
      <w:lvlJc w:val="left"/>
      <w:pPr>
        <w:tabs>
          <w:tab w:val="num" w:pos="0"/>
        </w:tabs>
        <w:ind w:left="1183" w:hanging="281"/>
      </w:pPr>
      <w:rPr>
        <w:rFonts w:ascii="Times New Roman" w:eastAsia="Times New Roman" w:hAnsi="Times New Roman" w:cs="Times New Roman"/>
        <w:b/>
        <w:bCs/>
        <w:i/>
        <w:iCs/>
        <w:w w:val="100"/>
        <w:sz w:val="28"/>
        <w:szCs w:val="28"/>
        <w:lang w:val="ro-RO" w:eastAsia="en-US" w:bidi="ar-SA"/>
      </w:rPr>
    </w:lvl>
    <w:lvl w:ilvl="2">
      <w:start w:val="1"/>
      <w:numFmt w:val="bullet"/>
      <w:lvlText w:val=""/>
      <w:lvlJc w:val="left"/>
      <w:pPr>
        <w:tabs>
          <w:tab w:val="num" w:pos="0"/>
        </w:tabs>
        <w:ind w:left="2185" w:hanging="281"/>
      </w:pPr>
      <w:rPr>
        <w:rFonts w:ascii="Symbol" w:hAnsi="Symbol" w:cs="Symbol" w:hint="default"/>
      </w:rPr>
    </w:lvl>
    <w:lvl w:ilvl="3">
      <w:start w:val="1"/>
      <w:numFmt w:val="bullet"/>
      <w:lvlText w:val=""/>
      <w:lvlJc w:val="left"/>
      <w:pPr>
        <w:tabs>
          <w:tab w:val="num" w:pos="0"/>
        </w:tabs>
        <w:ind w:left="3190" w:hanging="281"/>
      </w:pPr>
      <w:rPr>
        <w:rFonts w:ascii="Symbol" w:hAnsi="Symbol" w:cs="Symbol" w:hint="default"/>
      </w:rPr>
    </w:lvl>
    <w:lvl w:ilvl="4">
      <w:start w:val="1"/>
      <w:numFmt w:val="bullet"/>
      <w:lvlText w:val=""/>
      <w:lvlJc w:val="left"/>
      <w:pPr>
        <w:tabs>
          <w:tab w:val="num" w:pos="0"/>
        </w:tabs>
        <w:ind w:left="4195" w:hanging="281"/>
      </w:pPr>
      <w:rPr>
        <w:rFonts w:ascii="Symbol" w:hAnsi="Symbol" w:cs="Symbol" w:hint="default"/>
      </w:rPr>
    </w:lvl>
    <w:lvl w:ilvl="5">
      <w:start w:val="1"/>
      <w:numFmt w:val="bullet"/>
      <w:lvlText w:val=""/>
      <w:lvlJc w:val="left"/>
      <w:pPr>
        <w:tabs>
          <w:tab w:val="num" w:pos="0"/>
        </w:tabs>
        <w:ind w:left="5200" w:hanging="281"/>
      </w:pPr>
      <w:rPr>
        <w:rFonts w:ascii="Symbol" w:hAnsi="Symbol" w:cs="Symbol" w:hint="default"/>
      </w:rPr>
    </w:lvl>
    <w:lvl w:ilvl="6">
      <w:start w:val="1"/>
      <w:numFmt w:val="bullet"/>
      <w:lvlText w:val=""/>
      <w:lvlJc w:val="left"/>
      <w:pPr>
        <w:tabs>
          <w:tab w:val="num" w:pos="0"/>
        </w:tabs>
        <w:ind w:left="6205" w:hanging="281"/>
      </w:pPr>
      <w:rPr>
        <w:rFonts w:ascii="Symbol" w:hAnsi="Symbol" w:cs="Symbol" w:hint="default"/>
      </w:rPr>
    </w:lvl>
    <w:lvl w:ilvl="7">
      <w:start w:val="1"/>
      <w:numFmt w:val="bullet"/>
      <w:lvlText w:val=""/>
      <w:lvlJc w:val="left"/>
      <w:pPr>
        <w:tabs>
          <w:tab w:val="num" w:pos="0"/>
        </w:tabs>
        <w:ind w:left="7210" w:hanging="281"/>
      </w:pPr>
      <w:rPr>
        <w:rFonts w:ascii="Symbol" w:hAnsi="Symbol" w:cs="Symbol" w:hint="default"/>
      </w:rPr>
    </w:lvl>
    <w:lvl w:ilvl="8">
      <w:start w:val="1"/>
      <w:numFmt w:val="bullet"/>
      <w:lvlText w:val=""/>
      <w:lvlJc w:val="left"/>
      <w:pPr>
        <w:tabs>
          <w:tab w:val="num" w:pos="0"/>
        </w:tabs>
        <w:ind w:left="8216" w:hanging="281"/>
      </w:pPr>
      <w:rPr>
        <w:rFonts w:ascii="Symbol" w:hAnsi="Symbol" w:cs="Symbol" w:hint="default"/>
      </w:rPr>
    </w:lvl>
  </w:abstractNum>
  <w:abstractNum w:abstractNumId="34" w15:restartNumberingAfterBreak="0">
    <w:nsid w:val="66BD3F67"/>
    <w:multiLevelType w:val="multilevel"/>
    <w:tmpl w:val="0D2CD0B8"/>
    <w:lvl w:ilvl="0">
      <w:start w:val="1"/>
      <w:numFmt w:val="bullet"/>
      <w:lvlText w:val=""/>
      <w:lvlJc w:val="left"/>
      <w:pPr>
        <w:tabs>
          <w:tab w:val="num" w:pos="0"/>
        </w:tabs>
        <w:ind w:left="343" w:hanging="720"/>
      </w:pPr>
      <w:rPr>
        <w:rFonts w:ascii="Symbol" w:hAnsi="Symbol" w:cs="Symbol" w:hint="default"/>
      </w:rPr>
    </w:lvl>
    <w:lvl w:ilvl="1">
      <w:start w:val="1"/>
      <w:numFmt w:val="bullet"/>
      <w:lvlText w:val=""/>
      <w:lvlJc w:val="left"/>
      <w:pPr>
        <w:tabs>
          <w:tab w:val="num" w:pos="0"/>
        </w:tabs>
        <w:ind w:left="1328" w:hanging="720"/>
      </w:pPr>
      <w:rPr>
        <w:rFonts w:ascii="Symbol" w:hAnsi="Symbol" w:cs="Symbol" w:hint="default"/>
      </w:rPr>
    </w:lvl>
    <w:lvl w:ilvl="2">
      <w:start w:val="1"/>
      <w:numFmt w:val="bullet"/>
      <w:lvlText w:val=""/>
      <w:lvlJc w:val="left"/>
      <w:pPr>
        <w:tabs>
          <w:tab w:val="num" w:pos="0"/>
        </w:tabs>
        <w:ind w:left="2317" w:hanging="720"/>
      </w:pPr>
      <w:rPr>
        <w:rFonts w:ascii="Symbol" w:hAnsi="Symbol" w:cs="Symbol" w:hint="default"/>
      </w:rPr>
    </w:lvl>
    <w:lvl w:ilvl="3">
      <w:start w:val="1"/>
      <w:numFmt w:val="bullet"/>
      <w:lvlText w:val=""/>
      <w:lvlJc w:val="left"/>
      <w:pPr>
        <w:tabs>
          <w:tab w:val="num" w:pos="0"/>
        </w:tabs>
        <w:ind w:left="3305" w:hanging="720"/>
      </w:pPr>
      <w:rPr>
        <w:rFonts w:ascii="Symbol" w:hAnsi="Symbol" w:cs="Symbol" w:hint="default"/>
      </w:rPr>
    </w:lvl>
    <w:lvl w:ilvl="4">
      <w:start w:val="1"/>
      <w:numFmt w:val="bullet"/>
      <w:lvlText w:val=""/>
      <w:lvlJc w:val="left"/>
      <w:pPr>
        <w:tabs>
          <w:tab w:val="num" w:pos="0"/>
        </w:tabs>
        <w:ind w:left="4294" w:hanging="720"/>
      </w:pPr>
      <w:rPr>
        <w:rFonts w:ascii="Symbol" w:hAnsi="Symbol" w:cs="Symbol" w:hint="default"/>
      </w:rPr>
    </w:lvl>
    <w:lvl w:ilvl="5">
      <w:start w:val="1"/>
      <w:numFmt w:val="bullet"/>
      <w:lvlText w:val=""/>
      <w:lvlJc w:val="left"/>
      <w:pPr>
        <w:tabs>
          <w:tab w:val="num" w:pos="0"/>
        </w:tabs>
        <w:ind w:left="5283" w:hanging="720"/>
      </w:pPr>
      <w:rPr>
        <w:rFonts w:ascii="Symbol" w:hAnsi="Symbol" w:cs="Symbol" w:hint="default"/>
      </w:rPr>
    </w:lvl>
    <w:lvl w:ilvl="6">
      <w:start w:val="1"/>
      <w:numFmt w:val="bullet"/>
      <w:lvlText w:val=""/>
      <w:lvlJc w:val="left"/>
      <w:pPr>
        <w:tabs>
          <w:tab w:val="num" w:pos="0"/>
        </w:tabs>
        <w:ind w:left="6271" w:hanging="720"/>
      </w:pPr>
      <w:rPr>
        <w:rFonts w:ascii="Symbol" w:hAnsi="Symbol" w:cs="Symbol" w:hint="default"/>
      </w:rPr>
    </w:lvl>
    <w:lvl w:ilvl="7">
      <w:start w:val="1"/>
      <w:numFmt w:val="bullet"/>
      <w:lvlText w:val=""/>
      <w:lvlJc w:val="left"/>
      <w:pPr>
        <w:tabs>
          <w:tab w:val="num" w:pos="0"/>
        </w:tabs>
        <w:ind w:left="7260" w:hanging="720"/>
      </w:pPr>
      <w:rPr>
        <w:rFonts w:ascii="Symbol" w:hAnsi="Symbol" w:cs="Symbol" w:hint="default"/>
      </w:rPr>
    </w:lvl>
    <w:lvl w:ilvl="8">
      <w:start w:val="1"/>
      <w:numFmt w:val="bullet"/>
      <w:lvlText w:val=""/>
      <w:lvlJc w:val="left"/>
      <w:pPr>
        <w:tabs>
          <w:tab w:val="num" w:pos="0"/>
        </w:tabs>
        <w:ind w:left="8249" w:hanging="720"/>
      </w:pPr>
      <w:rPr>
        <w:rFonts w:ascii="Symbol" w:hAnsi="Symbol" w:cs="Symbol" w:hint="default"/>
      </w:rPr>
    </w:lvl>
  </w:abstractNum>
  <w:abstractNum w:abstractNumId="35" w15:restartNumberingAfterBreak="0">
    <w:nsid w:val="66BF72D5"/>
    <w:multiLevelType w:val="multilevel"/>
    <w:tmpl w:val="46F8FB58"/>
    <w:lvl w:ilvl="0">
      <w:start w:val="1"/>
      <w:numFmt w:val="bullet"/>
      <w:lvlText w:val="-"/>
      <w:lvlJc w:val="left"/>
      <w:pPr>
        <w:tabs>
          <w:tab w:val="num" w:pos="0"/>
        </w:tabs>
        <w:ind w:left="1783" w:hanging="360"/>
      </w:pPr>
      <w:rPr>
        <w:rFonts w:ascii="Times New Roman" w:hAnsi="Times New Roman" w:cs="Times New Roman" w:hint="default"/>
      </w:rPr>
    </w:lvl>
    <w:lvl w:ilvl="1">
      <w:start w:val="1"/>
      <w:numFmt w:val="bullet"/>
      <w:lvlText w:val=""/>
      <w:lvlJc w:val="left"/>
      <w:pPr>
        <w:tabs>
          <w:tab w:val="num" w:pos="0"/>
        </w:tabs>
        <w:ind w:left="2624" w:hanging="360"/>
      </w:pPr>
      <w:rPr>
        <w:rFonts w:ascii="Symbol" w:hAnsi="Symbol" w:cs="Symbol" w:hint="default"/>
      </w:rPr>
    </w:lvl>
    <w:lvl w:ilvl="2">
      <w:start w:val="1"/>
      <w:numFmt w:val="bullet"/>
      <w:lvlText w:val=""/>
      <w:lvlJc w:val="left"/>
      <w:pPr>
        <w:tabs>
          <w:tab w:val="num" w:pos="0"/>
        </w:tabs>
        <w:ind w:left="3469" w:hanging="360"/>
      </w:pPr>
      <w:rPr>
        <w:rFonts w:ascii="Symbol" w:hAnsi="Symbol" w:cs="Symbol" w:hint="default"/>
      </w:rPr>
    </w:lvl>
    <w:lvl w:ilvl="3">
      <w:start w:val="1"/>
      <w:numFmt w:val="bullet"/>
      <w:lvlText w:val=""/>
      <w:lvlJc w:val="left"/>
      <w:pPr>
        <w:tabs>
          <w:tab w:val="num" w:pos="0"/>
        </w:tabs>
        <w:ind w:left="4313" w:hanging="360"/>
      </w:pPr>
      <w:rPr>
        <w:rFonts w:ascii="Symbol" w:hAnsi="Symbol" w:cs="Symbol" w:hint="default"/>
      </w:rPr>
    </w:lvl>
    <w:lvl w:ilvl="4">
      <w:start w:val="1"/>
      <w:numFmt w:val="bullet"/>
      <w:lvlText w:val=""/>
      <w:lvlJc w:val="left"/>
      <w:pPr>
        <w:tabs>
          <w:tab w:val="num" w:pos="0"/>
        </w:tabs>
        <w:ind w:left="5158" w:hanging="360"/>
      </w:pPr>
      <w:rPr>
        <w:rFonts w:ascii="Symbol" w:hAnsi="Symbol" w:cs="Symbol" w:hint="default"/>
      </w:rPr>
    </w:lvl>
    <w:lvl w:ilvl="5">
      <w:start w:val="1"/>
      <w:numFmt w:val="bullet"/>
      <w:lvlText w:val=""/>
      <w:lvlJc w:val="left"/>
      <w:pPr>
        <w:tabs>
          <w:tab w:val="num" w:pos="0"/>
        </w:tabs>
        <w:ind w:left="6003" w:hanging="360"/>
      </w:pPr>
      <w:rPr>
        <w:rFonts w:ascii="Symbol" w:hAnsi="Symbol" w:cs="Symbol" w:hint="default"/>
      </w:rPr>
    </w:lvl>
    <w:lvl w:ilvl="6">
      <w:start w:val="1"/>
      <w:numFmt w:val="bullet"/>
      <w:lvlText w:val=""/>
      <w:lvlJc w:val="left"/>
      <w:pPr>
        <w:tabs>
          <w:tab w:val="num" w:pos="0"/>
        </w:tabs>
        <w:ind w:left="6847" w:hanging="360"/>
      </w:pPr>
      <w:rPr>
        <w:rFonts w:ascii="Symbol" w:hAnsi="Symbol" w:cs="Symbol" w:hint="default"/>
      </w:rPr>
    </w:lvl>
    <w:lvl w:ilvl="7">
      <w:start w:val="1"/>
      <w:numFmt w:val="bullet"/>
      <w:lvlText w:val=""/>
      <w:lvlJc w:val="left"/>
      <w:pPr>
        <w:tabs>
          <w:tab w:val="num" w:pos="0"/>
        </w:tabs>
        <w:ind w:left="7692" w:hanging="360"/>
      </w:pPr>
      <w:rPr>
        <w:rFonts w:ascii="Symbol" w:hAnsi="Symbol" w:cs="Symbol" w:hint="default"/>
      </w:rPr>
    </w:lvl>
    <w:lvl w:ilvl="8">
      <w:start w:val="1"/>
      <w:numFmt w:val="bullet"/>
      <w:lvlText w:val=""/>
      <w:lvlJc w:val="left"/>
      <w:pPr>
        <w:tabs>
          <w:tab w:val="num" w:pos="0"/>
        </w:tabs>
        <w:ind w:left="8537" w:hanging="360"/>
      </w:pPr>
      <w:rPr>
        <w:rFonts w:ascii="Symbol" w:hAnsi="Symbol" w:cs="Symbol" w:hint="default"/>
      </w:rPr>
    </w:lvl>
  </w:abstractNum>
  <w:abstractNum w:abstractNumId="36" w15:restartNumberingAfterBreak="0">
    <w:nsid w:val="67562179"/>
    <w:multiLevelType w:val="multilevel"/>
    <w:tmpl w:val="B792D1B2"/>
    <w:lvl w:ilvl="0">
      <w:start w:val="1"/>
      <w:numFmt w:val="bullet"/>
      <w:lvlText w:val="-"/>
      <w:lvlJc w:val="left"/>
      <w:pPr>
        <w:tabs>
          <w:tab w:val="num" w:pos="0"/>
        </w:tabs>
        <w:ind w:left="134" w:hanging="136"/>
      </w:pPr>
      <w:rPr>
        <w:rFonts w:ascii="Arial" w:hAnsi="Arial" w:cs="Arial" w:hint="default"/>
      </w:rPr>
    </w:lvl>
    <w:lvl w:ilvl="1">
      <w:start w:val="1"/>
      <w:numFmt w:val="bullet"/>
      <w:lvlText w:val="•"/>
      <w:lvlJc w:val="left"/>
      <w:pPr>
        <w:tabs>
          <w:tab w:val="num" w:pos="214"/>
        </w:tabs>
        <w:ind w:left="1084" w:hanging="364"/>
      </w:pPr>
      <w:rPr>
        <w:rFonts w:ascii="Arial" w:hAnsi="Arial" w:cs="Arial" w:hint="default"/>
      </w:rPr>
    </w:lvl>
    <w:lvl w:ilvl="2">
      <w:start w:val="1"/>
      <w:numFmt w:val="bullet"/>
      <w:lvlText w:val=""/>
      <w:lvlJc w:val="left"/>
      <w:pPr>
        <w:tabs>
          <w:tab w:val="num" w:pos="0"/>
        </w:tabs>
        <w:ind w:left="1882" w:hanging="364"/>
      </w:pPr>
      <w:rPr>
        <w:rFonts w:ascii="Symbol" w:hAnsi="Symbol" w:cs="Symbol" w:hint="default"/>
      </w:rPr>
    </w:lvl>
    <w:lvl w:ilvl="3">
      <w:start w:val="1"/>
      <w:numFmt w:val="bullet"/>
      <w:lvlText w:val=""/>
      <w:lvlJc w:val="left"/>
      <w:pPr>
        <w:tabs>
          <w:tab w:val="num" w:pos="0"/>
        </w:tabs>
        <w:ind w:left="2884" w:hanging="364"/>
      </w:pPr>
      <w:rPr>
        <w:rFonts w:ascii="Symbol" w:hAnsi="Symbol" w:cs="Symbol" w:hint="default"/>
      </w:rPr>
    </w:lvl>
    <w:lvl w:ilvl="4">
      <w:start w:val="1"/>
      <w:numFmt w:val="bullet"/>
      <w:lvlText w:val=""/>
      <w:lvlJc w:val="left"/>
      <w:pPr>
        <w:tabs>
          <w:tab w:val="num" w:pos="0"/>
        </w:tabs>
        <w:ind w:left="3886" w:hanging="364"/>
      </w:pPr>
      <w:rPr>
        <w:rFonts w:ascii="Symbol" w:hAnsi="Symbol" w:cs="Symbol" w:hint="default"/>
      </w:rPr>
    </w:lvl>
    <w:lvl w:ilvl="5">
      <w:start w:val="1"/>
      <w:numFmt w:val="bullet"/>
      <w:lvlText w:val=""/>
      <w:lvlJc w:val="left"/>
      <w:pPr>
        <w:tabs>
          <w:tab w:val="num" w:pos="0"/>
        </w:tabs>
        <w:ind w:left="4888" w:hanging="364"/>
      </w:pPr>
      <w:rPr>
        <w:rFonts w:ascii="Symbol" w:hAnsi="Symbol" w:cs="Symbol" w:hint="default"/>
      </w:rPr>
    </w:lvl>
    <w:lvl w:ilvl="6">
      <w:start w:val="1"/>
      <w:numFmt w:val="bullet"/>
      <w:lvlText w:val=""/>
      <w:lvlJc w:val="left"/>
      <w:pPr>
        <w:tabs>
          <w:tab w:val="num" w:pos="0"/>
        </w:tabs>
        <w:ind w:left="5891" w:hanging="364"/>
      </w:pPr>
      <w:rPr>
        <w:rFonts w:ascii="Symbol" w:hAnsi="Symbol" w:cs="Symbol" w:hint="default"/>
      </w:rPr>
    </w:lvl>
    <w:lvl w:ilvl="7">
      <w:start w:val="1"/>
      <w:numFmt w:val="bullet"/>
      <w:lvlText w:val=""/>
      <w:lvlJc w:val="left"/>
      <w:pPr>
        <w:tabs>
          <w:tab w:val="num" w:pos="0"/>
        </w:tabs>
        <w:ind w:left="6893" w:hanging="364"/>
      </w:pPr>
      <w:rPr>
        <w:rFonts w:ascii="Symbol" w:hAnsi="Symbol" w:cs="Symbol" w:hint="default"/>
      </w:rPr>
    </w:lvl>
    <w:lvl w:ilvl="8">
      <w:start w:val="1"/>
      <w:numFmt w:val="bullet"/>
      <w:lvlText w:val=""/>
      <w:lvlJc w:val="left"/>
      <w:pPr>
        <w:tabs>
          <w:tab w:val="num" w:pos="0"/>
        </w:tabs>
        <w:ind w:left="7895" w:hanging="364"/>
      </w:pPr>
      <w:rPr>
        <w:rFonts w:ascii="Symbol" w:hAnsi="Symbol" w:cs="Symbol" w:hint="default"/>
      </w:rPr>
    </w:lvl>
  </w:abstractNum>
  <w:abstractNum w:abstractNumId="37" w15:restartNumberingAfterBreak="0">
    <w:nsid w:val="689C6EA2"/>
    <w:multiLevelType w:val="multilevel"/>
    <w:tmpl w:val="FC9ECBA8"/>
    <w:lvl w:ilvl="0">
      <w:start w:val="1"/>
      <w:numFmt w:val="bullet"/>
      <w:lvlText w:val=""/>
      <w:lvlJc w:val="left"/>
      <w:pPr>
        <w:tabs>
          <w:tab w:val="num" w:pos="0"/>
        </w:tabs>
        <w:ind w:left="0" w:firstLine="0"/>
      </w:pPr>
      <w:rPr>
        <w:rFonts w:ascii="Symbol" w:hAnsi="Symbol" w:cs="Symbol"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8" w15:restartNumberingAfterBreak="0">
    <w:nsid w:val="6CF82F5F"/>
    <w:multiLevelType w:val="multilevel"/>
    <w:tmpl w:val="34F87FEA"/>
    <w:lvl w:ilvl="0">
      <w:start w:val="1"/>
      <w:numFmt w:val="bullet"/>
      <w:lvlText w:val="-"/>
      <w:lvlJc w:val="left"/>
      <w:pPr>
        <w:tabs>
          <w:tab w:val="num" w:pos="0"/>
        </w:tabs>
        <w:ind w:left="343" w:hanging="164"/>
      </w:pPr>
      <w:rPr>
        <w:rFonts w:ascii="Times New Roman" w:hAnsi="Times New Roman" w:cs="Times New Roman" w:hint="default"/>
      </w:rPr>
    </w:lvl>
    <w:lvl w:ilvl="1">
      <w:start w:val="1"/>
      <w:numFmt w:val="bullet"/>
      <w:lvlText w:val=""/>
      <w:lvlJc w:val="left"/>
      <w:pPr>
        <w:tabs>
          <w:tab w:val="num" w:pos="0"/>
        </w:tabs>
        <w:ind w:left="1051" w:hanging="308"/>
      </w:pPr>
      <w:rPr>
        <w:rFonts w:ascii="Symbol" w:hAnsi="Symbol" w:cs="Symbol" w:hint="default"/>
      </w:rPr>
    </w:lvl>
    <w:lvl w:ilvl="2">
      <w:start w:val="1"/>
      <w:numFmt w:val="bullet"/>
      <w:lvlText w:val=""/>
      <w:lvlJc w:val="left"/>
      <w:pPr>
        <w:tabs>
          <w:tab w:val="num" w:pos="0"/>
        </w:tabs>
        <w:ind w:left="2078" w:hanging="308"/>
      </w:pPr>
      <w:rPr>
        <w:rFonts w:ascii="Symbol" w:hAnsi="Symbol" w:cs="Symbol" w:hint="default"/>
      </w:rPr>
    </w:lvl>
    <w:lvl w:ilvl="3">
      <w:start w:val="1"/>
      <w:numFmt w:val="bullet"/>
      <w:lvlText w:val=""/>
      <w:lvlJc w:val="left"/>
      <w:pPr>
        <w:tabs>
          <w:tab w:val="num" w:pos="0"/>
        </w:tabs>
        <w:ind w:left="3096" w:hanging="308"/>
      </w:pPr>
      <w:rPr>
        <w:rFonts w:ascii="Symbol" w:hAnsi="Symbol" w:cs="Symbol" w:hint="default"/>
      </w:rPr>
    </w:lvl>
    <w:lvl w:ilvl="4">
      <w:start w:val="1"/>
      <w:numFmt w:val="bullet"/>
      <w:lvlText w:val=""/>
      <w:lvlJc w:val="left"/>
      <w:pPr>
        <w:tabs>
          <w:tab w:val="num" w:pos="0"/>
        </w:tabs>
        <w:ind w:left="4115" w:hanging="308"/>
      </w:pPr>
      <w:rPr>
        <w:rFonts w:ascii="Symbol" w:hAnsi="Symbol" w:cs="Symbol" w:hint="default"/>
      </w:rPr>
    </w:lvl>
    <w:lvl w:ilvl="5">
      <w:start w:val="1"/>
      <w:numFmt w:val="bullet"/>
      <w:lvlText w:val=""/>
      <w:lvlJc w:val="left"/>
      <w:pPr>
        <w:tabs>
          <w:tab w:val="num" w:pos="0"/>
        </w:tabs>
        <w:ind w:left="5133" w:hanging="308"/>
      </w:pPr>
      <w:rPr>
        <w:rFonts w:ascii="Symbol" w:hAnsi="Symbol" w:cs="Symbol" w:hint="default"/>
      </w:rPr>
    </w:lvl>
    <w:lvl w:ilvl="6">
      <w:start w:val="1"/>
      <w:numFmt w:val="bullet"/>
      <w:lvlText w:val=""/>
      <w:lvlJc w:val="left"/>
      <w:pPr>
        <w:tabs>
          <w:tab w:val="num" w:pos="0"/>
        </w:tabs>
        <w:ind w:left="6152" w:hanging="308"/>
      </w:pPr>
      <w:rPr>
        <w:rFonts w:ascii="Symbol" w:hAnsi="Symbol" w:cs="Symbol" w:hint="default"/>
      </w:rPr>
    </w:lvl>
    <w:lvl w:ilvl="7">
      <w:start w:val="1"/>
      <w:numFmt w:val="bullet"/>
      <w:lvlText w:val=""/>
      <w:lvlJc w:val="left"/>
      <w:pPr>
        <w:tabs>
          <w:tab w:val="num" w:pos="0"/>
        </w:tabs>
        <w:ind w:left="7170" w:hanging="308"/>
      </w:pPr>
      <w:rPr>
        <w:rFonts w:ascii="Symbol" w:hAnsi="Symbol" w:cs="Symbol" w:hint="default"/>
      </w:rPr>
    </w:lvl>
    <w:lvl w:ilvl="8">
      <w:start w:val="1"/>
      <w:numFmt w:val="bullet"/>
      <w:lvlText w:val=""/>
      <w:lvlJc w:val="left"/>
      <w:pPr>
        <w:tabs>
          <w:tab w:val="num" w:pos="0"/>
        </w:tabs>
        <w:ind w:left="8189" w:hanging="308"/>
      </w:pPr>
      <w:rPr>
        <w:rFonts w:ascii="Symbol" w:hAnsi="Symbol" w:cs="Symbol" w:hint="default"/>
      </w:rPr>
    </w:lvl>
  </w:abstractNum>
  <w:abstractNum w:abstractNumId="39" w15:restartNumberingAfterBreak="0">
    <w:nsid w:val="6EE35151"/>
    <w:multiLevelType w:val="multilevel"/>
    <w:tmpl w:val="B1827FDA"/>
    <w:lvl w:ilvl="0">
      <w:start w:val="1"/>
      <w:numFmt w:val="bullet"/>
      <w:lvlText w:val="-"/>
      <w:lvlJc w:val="left"/>
      <w:pPr>
        <w:tabs>
          <w:tab w:val="num" w:pos="0"/>
        </w:tabs>
        <w:ind w:left="98" w:hanging="118"/>
      </w:pPr>
      <w:rPr>
        <w:rFonts w:ascii="Times New Roman" w:hAnsi="Times New Roman" w:cs="Times New Roman" w:hint="default"/>
      </w:rPr>
    </w:lvl>
    <w:lvl w:ilvl="1">
      <w:start w:val="1"/>
      <w:numFmt w:val="bullet"/>
      <w:lvlText w:val=""/>
      <w:lvlJc w:val="left"/>
      <w:pPr>
        <w:tabs>
          <w:tab w:val="num" w:pos="0"/>
        </w:tabs>
        <w:ind w:left="449" w:hanging="118"/>
      </w:pPr>
      <w:rPr>
        <w:rFonts w:ascii="Symbol" w:hAnsi="Symbol" w:cs="Symbol" w:hint="default"/>
      </w:rPr>
    </w:lvl>
    <w:lvl w:ilvl="2">
      <w:start w:val="1"/>
      <w:numFmt w:val="bullet"/>
      <w:lvlText w:val=""/>
      <w:lvlJc w:val="left"/>
      <w:pPr>
        <w:tabs>
          <w:tab w:val="num" w:pos="0"/>
        </w:tabs>
        <w:ind w:left="798" w:hanging="118"/>
      </w:pPr>
      <w:rPr>
        <w:rFonts w:ascii="Symbol" w:hAnsi="Symbol" w:cs="Symbol" w:hint="default"/>
      </w:rPr>
    </w:lvl>
    <w:lvl w:ilvl="3">
      <w:start w:val="1"/>
      <w:numFmt w:val="bullet"/>
      <w:lvlText w:val=""/>
      <w:lvlJc w:val="left"/>
      <w:pPr>
        <w:tabs>
          <w:tab w:val="num" w:pos="0"/>
        </w:tabs>
        <w:ind w:left="1148" w:hanging="118"/>
      </w:pPr>
      <w:rPr>
        <w:rFonts w:ascii="Symbol" w:hAnsi="Symbol" w:cs="Symbol" w:hint="default"/>
      </w:rPr>
    </w:lvl>
    <w:lvl w:ilvl="4">
      <w:start w:val="1"/>
      <w:numFmt w:val="bullet"/>
      <w:lvlText w:val=""/>
      <w:lvlJc w:val="left"/>
      <w:pPr>
        <w:tabs>
          <w:tab w:val="num" w:pos="0"/>
        </w:tabs>
        <w:ind w:left="1497" w:hanging="118"/>
      </w:pPr>
      <w:rPr>
        <w:rFonts w:ascii="Symbol" w:hAnsi="Symbol" w:cs="Symbol" w:hint="default"/>
      </w:rPr>
    </w:lvl>
    <w:lvl w:ilvl="5">
      <w:start w:val="1"/>
      <w:numFmt w:val="bullet"/>
      <w:lvlText w:val=""/>
      <w:lvlJc w:val="left"/>
      <w:pPr>
        <w:tabs>
          <w:tab w:val="num" w:pos="0"/>
        </w:tabs>
        <w:ind w:left="1847" w:hanging="118"/>
      </w:pPr>
      <w:rPr>
        <w:rFonts w:ascii="Symbol" w:hAnsi="Symbol" w:cs="Symbol" w:hint="default"/>
      </w:rPr>
    </w:lvl>
    <w:lvl w:ilvl="6">
      <w:start w:val="1"/>
      <w:numFmt w:val="bullet"/>
      <w:lvlText w:val=""/>
      <w:lvlJc w:val="left"/>
      <w:pPr>
        <w:tabs>
          <w:tab w:val="num" w:pos="0"/>
        </w:tabs>
        <w:ind w:left="2196" w:hanging="118"/>
      </w:pPr>
      <w:rPr>
        <w:rFonts w:ascii="Symbol" w:hAnsi="Symbol" w:cs="Symbol" w:hint="default"/>
      </w:rPr>
    </w:lvl>
    <w:lvl w:ilvl="7">
      <w:start w:val="1"/>
      <w:numFmt w:val="bullet"/>
      <w:lvlText w:val=""/>
      <w:lvlJc w:val="left"/>
      <w:pPr>
        <w:tabs>
          <w:tab w:val="num" w:pos="0"/>
        </w:tabs>
        <w:ind w:left="2545" w:hanging="118"/>
      </w:pPr>
      <w:rPr>
        <w:rFonts w:ascii="Symbol" w:hAnsi="Symbol" w:cs="Symbol" w:hint="default"/>
      </w:rPr>
    </w:lvl>
    <w:lvl w:ilvl="8">
      <w:start w:val="1"/>
      <w:numFmt w:val="bullet"/>
      <w:lvlText w:val=""/>
      <w:lvlJc w:val="left"/>
      <w:pPr>
        <w:tabs>
          <w:tab w:val="num" w:pos="0"/>
        </w:tabs>
        <w:ind w:left="2895" w:hanging="118"/>
      </w:pPr>
      <w:rPr>
        <w:rFonts w:ascii="Symbol" w:hAnsi="Symbol" w:cs="Symbol" w:hint="default"/>
      </w:rPr>
    </w:lvl>
  </w:abstractNum>
  <w:abstractNum w:abstractNumId="40" w15:restartNumberingAfterBreak="0">
    <w:nsid w:val="6F4C017E"/>
    <w:multiLevelType w:val="multilevel"/>
    <w:tmpl w:val="D1FC62C6"/>
    <w:lvl w:ilvl="0">
      <w:start w:val="1"/>
      <w:numFmt w:val="bullet"/>
      <w:lvlText w:val="-"/>
      <w:lvlJc w:val="left"/>
      <w:pPr>
        <w:tabs>
          <w:tab w:val="num" w:pos="0"/>
        </w:tabs>
        <w:ind w:left="1099" w:hanging="164"/>
      </w:pPr>
      <w:rPr>
        <w:rFonts w:ascii="Times New Roman" w:hAnsi="Times New Roman" w:cs="Times New Roman" w:hint="default"/>
      </w:rPr>
    </w:lvl>
    <w:lvl w:ilvl="1">
      <w:start w:val="1"/>
      <w:numFmt w:val="bullet"/>
      <w:lvlText w:val=""/>
      <w:lvlJc w:val="left"/>
      <w:pPr>
        <w:tabs>
          <w:tab w:val="num" w:pos="0"/>
        </w:tabs>
        <w:ind w:left="343" w:hanging="588"/>
      </w:pPr>
      <w:rPr>
        <w:rFonts w:ascii="Symbol" w:hAnsi="Symbol" w:cs="Symbol" w:hint="default"/>
      </w:rPr>
    </w:lvl>
    <w:lvl w:ilvl="2">
      <w:start w:val="1"/>
      <w:numFmt w:val="bullet"/>
      <w:lvlText w:val=""/>
      <w:lvlJc w:val="left"/>
      <w:pPr>
        <w:tabs>
          <w:tab w:val="num" w:pos="0"/>
        </w:tabs>
        <w:ind w:left="2114" w:hanging="588"/>
      </w:pPr>
      <w:rPr>
        <w:rFonts w:ascii="Symbol" w:hAnsi="Symbol" w:cs="Symbol" w:hint="default"/>
      </w:rPr>
    </w:lvl>
    <w:lvl w:ilvl="3">
      <w:start w:val="1"/>
      <w:numFmt w:val="bullet"/>
      <w:lvlText w:val=""/>
      <w:lvlJc w:val="left"/>
      <w:pPr>
        <w:tabs>
          <w:tab w:val="num" w:pos="0"/>
        </w:tabs>
        <w:ind w:left="3128" w:hanging="588"/>
      </w:pPr>
      <w:rPr>
        <w:rFonts w:ascii="Symbol" w:hAnsi="Symbol" w:cs="Symbol" w:hint="default"/>
      </w:rPr>
    </w:lvl>
    <w:lvl w:ilvl="4">
      <w:start w:val="1"/>
      <w:numFmt w:val="bullet"/>
      <w:lvlText w:val=""/>
      <w:lvlJc w:val="left"/>
      <w:pPr>
        <w:tabs>
          <w:tab w:val="num" w:pos="0"/>
        </w:tabs>
        <w:ind w:left="4142" w:hanging="588"/>
      </w:pPr>
      <w:rPr>
        <w:rFonts w:ascii="Symbol" w:hAnsi="Symbol" w:cs="Symbol" w:hint="default"/>
      </w:rPr>
    </w:lvl>
    <w:lvl w:ilvl="5">
      <w:start w:val="1"/>
      <w:numFmt w:val="bullet"/>
      <w:lvlText w:val=""/>
      <w:lvlJc w:val="left"/>
      <w:pPr>
        <w:tabs>
          <w:tab w:val="num" w:pos="0"/>
        </w:tabs>
        <w:ind w:left="5156" w:hanging="588"/>
      </w:pPr>
      <w:rPr>
        <w:rFonts w:ascii="Symbol" w:hAnsi="Symbol" w:cs="Symbol" w:hint="default"/>
      </w:rPr>
    </w:lvl>
    <w:lvl w:ilvl="6">
      <w:start w:val="1"/>
      <w:numFmt w:val="bullet"/>
      <w:lvlText w:val=""/>
      <w:lvlJc w:val="left"/>
      <w:pPr>
        <w:tabs>
          <w:tab w:val="num" w:pos="0"/>
        </w:tabs>
        <w:ind w:left="6170" w:hanging="588"/>
      </w:pPr>
      <w:rPr>
        <w:rFonts w:ascii="Symbol" w:hAnsi="Symbol" w:cs="Symbol" w:hint="default"/>
      </w:rPr>
    </w:lvl>
    <w:lvl w:ilvl="7">
      <w:start w:val="1"/>
      <w:numFmt w:val="bullet"/>
      <w:lvlText w:val=""/>
      <w:lvlJc w:val="left"/>
      <w:pPr>
        <w:tabs>
          <w:tab w:val="num" w:pos="0"/>
        </w:tabs>
        <w:ind w:left="7184" w:hanging="588"/>
      </w:pPr>
      <w:rPr>
        <w:rFonts w:ascii="Symbol" w:hAnsi="Symbol" w:cs="Symbol" w:hint="default"/>
      </w:rPr>
    </w:lvl>
    <w:lvl w:ilvl="8">
      <w:start w:val="1"/>
      <w:numFmt w:val="bullet"/>
      <w:lvlText w:val=""/>
      <w:lvlJc w:val="left"/>
      <w:pPr>
        <w:tabs>
          <w:tab w:val="num" w:pos="0"/>
        </w:tabs>
        <w:ind w:left="8198" w:hanging="588"/>
      </w:pPr>
      <w:rPr>
        <w:rFonts w:ascii="Symbol" w:hAnsi="Symbol" w:cs="Symbol" w:hint="default"/>
      </w:rPr>
    </w:lvl>
  </w:abstractNum>
  <w:abstractNum w:abstractNumId="41" w15:restartNumberingAfterBreak="0">
    <w:nsid w:val="73486418"/>
    <w:multiLevelType w:val="multilevel"/>
    <w:tmpl w:val="5B6CDB36"/>
    <w:lvl w:ilvl="0">
      <w:start w:val="1"/>
      <w:numFmt w:val="bullet"/>
      <w:lvlText w:val="-"/>
      <w:lvlJc w:val="left"/>
      <w:pPr>
        <w:tabs>
          <w:tab w:val="num" w:pos="0"/>
        </w:tabs>
        <w:ind w:left="844" w:hanging="360"/>
      </w:pPr>
      <w:rPr>
        <w:rFonts w:ascii="Arial MT" w:hAnsi="Arial MT" w:cs="Arial MT" w:hint="default"/>
      </w:rPr>
    </w:lvl>
    <w:lvl w:ilvl="1">
      <w:start w:val="1"/>
      <w:numFmt w:val="bullet"/>
      <w:lvlText w:val="-"/>
      <w:lvlJc w:val="left"/>
      <w:pPr>
        <w:tabs>
          <w:tab w:val="num" w:pos="0"/>
        </w:tabs>
        <w:ind w:left="343" w:hanging="286"/>
      </w:pPr>
      <w:rPr>
        <w:rFonts w:ascii="Arial MT" w:hAnsi="Arial MT" w:cs="Arial MT" w:hint="default"/>
      </w:rPr>
    </w:lvl>
    <w:lvl w:ilvl="2">
      <w:start w:val="1"/>
      <w:numFmt w:val="bullet"/>
      <w:lvlText w:val=""/>
      <w:lvlJc w:val="left"/>
      <w:pPr>
        <w:tabs>
          <w:tab w:val="num" w:pos="0"/>
        </w:tabs>
        <w:ind w:left="1882" w:hanging="286"/>
      </w:pPr>
      <w:rPr>
        <w:rFonts w:ascii="Symbol" w:hAnsi="Symbol" w:cs="Symbol" w:hint="default"/>
      </w:rPr>
    </w:lvl>
    <w:lvl w:ilvl="3">
      <w:start w:val="1"/>
      <w:numFmt w:val="bullet"/>
      <w:lvlText w:val=""/>
      <w:lvlJc w:val="left"/>
      <w:pPr>
        <w:tabs>
          <w:tab w:val="num" w:pos="0"/>
        </w:tabs>
        <w:ind w:left="2925" w:hanging="286"/>
      </w:pPr>
      <w:rPr>
        <w:rFonts w:ascii="Symbol" w:hAnsi="Symbol" w:cs="Symbol" w:hint="default"/>
      </w:rPr>
    </w:lvl>
    <w:lvl w:ilvl="4">
      <w:start w:val="1"/>
      <w:numFmt w:val="bullet"/>
      <w:lvlText w:val=""/>
      <w:lvlJc w:val="left"/>
      <w:pPr>
        <w:tabs>
          <w:tab w:val="num" w:pos="0"/>
        </w:tabs>
        <w:ind w:left="3968" w:hanging="286"/>
      </w:pPr>
      <w:rPr>
        <w:rFonts w:ascii="Symbol" w:hAnsi="Symbol" w:cs="Symbol" w:hint="default"/>
      </w:rPr>
    </w:lvl>
    <w:lvl w:ilvl="5">
      <w:start w:val="1"/>
      <w:numFmt w:val="bullet"/>
      <w:lvlText w:val=""/>
      <w:lvlJc w:val="left"/>
      <w:pPr>
        <w:tabs>
          <w:tab w:val="num" w:pos="0"/>
        </w:tabs>
        <w:ind w:left="5011" w:hanging="286"/>
      </w:pPr>
      <w:rPr>
        <w:rFonts w:ascii="Symbol" w:hAnsi="Symbol" w:cs="Symbol" w:hint="default"/>
      </w:rPr>
    </w:lvl>
    <w:lvl w:ilvl="6">
      <w:start w:val="1"/>
      <w:numFmt w:val="bullet"/>
      <w:lvlText w:val=""/>
      <w:lvlJc w:val="left"/>
      <w:pPr>
        <w:tabs>
          <w:tab w:val="num" w:pos="0"/>
        </w:tabs>
        <w:ind w:left="6054" w:hanging="286"/>
      </w:pPr>
      <w:rPr>
        <w:rFonts w:ascii="Symbol" w:hAnsi="Symbol" w:cs="Symbol" w:hint="default"/>
      </w:rPr>
    </w:lvl>
    <w:lvl w:ilvl="7">
      <w:start w:val="1"/>
      <w:numFmt w:val="bullet"/>
      <w:lvlText w:val=""/>
      <w:lvlJc w:val="left"/>
      <w:pPr>
        <w:tabs>
          <w:tab w:val="num" w:pos="0"/>
        </w:tabs>
        <w:ind w:left="7097" w:hanging="286"/>
      </w:pPr>
      <w:rPr>
        <w:rFonts w:ascii="Symbol" w:hAnsi="Symbol" w:cs="Symbol" w:hint="default"/>
      </w:rPr>
    </w:lvl>
    <w:lvl w:ilvl="8">
      <w:start w:val="1"/>
      <w:numFmt w:val="bullet"/>
      <w:lvlText w:val=""/>
      <w:lvlJc w:val="left"/>
      <w:pPr>
        <w:tabs>
          <w:tab w:val="num" w:pos="0"/>
        </w:tabs>
        <w:ind w:left="8140" w:hanging="286"/>
      </w:pPr>
      <w:rPr>
        <w:rFonts w:ascii="Symbol" w:hAnsi="Symbol" w:cs="Symbol" w:hint="default"/>
      </w:rPr>
    </w:lvl>
  </w:abstractNum>
  <w:abstractNum w:abstractNumId="42" w15:restartNumberingAfterBreak="0">
    <w:nsid w:val="770F4B0C"/>
    <w:multiLevelType w:val="multilevel"/>
    <w:tmpl w:val="A1301FB8"/>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43" w15:restartNumberingAfterBreak="0">
    <w:nsid w:val="787B6965"/>
    <w:multiLevelType w:val="multilevel"/>
    <w:tmpl w:val="412EE3AC"/>
    <w:lvl w:ilvl="0">
      <w:start w:val="1"/>
      <w:numFmt w:val="upperRoman"/>
      <w:lvlText w:val="%1"/>
      <w:lvlJc w:val="left"/>
      <w:pPr>
        <w:tabs>
          <w:tab w:val="num" w:pos="0"/>
        </w:tabs>
        <w:ind w:left="909" w:hanging="207"/>
      </w:pPr>
      <w:rPr>
        <w:b/>
        <w:bCs/>
        <w:color w:val="auto"/>
        <w:w w:val="100"/>
        <w:lang w:val="ro-RO" w:eastAsia="en-US" w:bidi="ar-SA"/>
      </w:rPr>
    </w:lvl>
    <w:lvl w:ilvl="1">
      <w:start w:val="1"/>
      <w:numFmt w:val="upperLetter"/>
      <w:lvlText w:val="%1.%2"/>
      <w:lvlJc w:val="left"/>
      <w:pPr>
        <w:tabs>
          <w:tab w:val="num" w:pos="0"/>
        </w:tabs>
        <w:ind w:left="1476" w:hanging="413"/>
      </w:pPr>
      <w:rPr>
        <w:rFonts w:ascii="Times New Roman" w:eastAsia="Times New Roman" w:hAnsi="Times New Roman" w:cs="Times New Roman"/>
        <w:b/>
        <w:bCs/>
        <w:color w:val="auto"/>
        <w:spacing w:val="0"/>
        <w:w w:val="100"/>
        <w:sz w:val="28"/>
        <w:szCs w:val="28"/>
        <w:lang w:val="ro-RO" w:eastAsia="en-US" w:bidi="ar-SA"/>
      </w:rPr>
    </w:lvl>
    <w:lvl w:ilvl="2">
      <w:start w:val="1"/>
      <w:numFmt w:val="bullet"/>
      <w:lvlText w:val=""/>
      <w:lvlJc w:val="left"/>
      <w:pPr>
        <w:tabs>
          <w:tab w:val="num" w:pos="0"/>
        </w:tabs>
        <w:ind w:left="1480" w:hanging="413"/>
      </w:pPr>
      <w:rPr>
        <w:rFonts w:ascii="Symbol" w:hAnsi="Symbol" w:cs="Symbol" w:hint="default"/>
      </w:rPr>
    </w:lvl>
    <w:lvl w:ilvl="3">
      <w:start w:val="1"/>
      <w:numFmt w:val="bullet"/>
      <w:lvlText w:val=""/>
      <w:lvlJc w:val="left"/>
      <w:pPr>
        <w:tabs>
          <w:tab w:val="num" w:pos="0"/>
        </w:tabs>
        <w:ind w:left="2573" w:hanging="413"/>
      </w:pPr>
      <w:rPr>
        <w:rFonts w:ascii="Symbol" w:hAnsi="Symbol" w:cs="Symbol" w:hint="default"/>
      </w:rPr>
    </w:lvl>
    <w:lvl w:ilvl="4">
      <w:start w:val="1"/>
      <w:numFmt w:val="bullet"/>
      <w:lvlText w:val=""/>
      <w:lvlJc w:val="left"/>
      <w:pPr>
        <w:tabs>
          <w:tab w:val="num" w:pos="0"/>
        </w:tabs>
        <w:ind w:left="3666" w:hanging="413"/>
      </w:pPr>
      <w:rPr>
        <w:rFonts w:ascii="Symbol" w:hAnsi="Symbol" w:cs="Symbol" w:hint="default"/>
      </w:rPr>
    </w:lvl>
    <w:lvl w:ilvl="5">
      <w:start w:val="1"/>
      <w:numFmt w:val="bullet"/>
      <w:lvlText w:val=""/>
      <w:lvlJc w:val="left"/>
      <w:pPr>
        <w:tabs>
          <w:tab w:val="num" w:pos="0"/>
        </w:tabs>
        <w:ind w:left="4759" w:hanging="413"/>
      </w:pPr>
      <w:rPr>
        <w:rFonts w:ascii="Symbol" w:hAnsi="Symbol" w:cs="Symbol" w:hint="default"/>
      </w:rPr>
    </w:lvl>
    <w:lvl w:ilvl="6">
      <w:start w:val="1"/>
      <w:numFmt w:val="bullet"/>
      <w:lvlText w:val=""/>
      <w:lvlJc w:val="left"/>
      <w:pPr>
        <w:tabs>
          <w:tab w:val="num" w:pos="0"/>
        </w:tabs>
        <w:ind w:left="5853" w:hanging="413"/>
      </w:pPr>
      <w:rPr>
        <w:rFonts w:ascii="Symbol" w:hAnsi="Symbol" w:cs="Symbol" w:hint="default"/>
      </w:rPr>
    </w:lvl>
    <w:lvl w:ilvl="7">
      <w:start w:val="1"/>
      <w:numFmt w:val="bullet"/>
      <w:lvlText w:val=""/>
      <w:lvlJc w:val="left"/>
      <w:pPr>
        <w:tabs>
          <w:tab w:val="num" w:pos="0"/>
        </w:tabs>
        <w:ind w:left="6946" w:hanging="413"/>
      </w:pPr>
      <w:rPr>
        <w:rFonts w:ascii="Symbol" w:hAnsi="Symbol" w:cs="Symbol" w:hint="default"/>
      </w:rPr>
    </w:lvl>
    <w:lvl w:ilvl="8">
      <w:start w:val="1"/>
      <w:numFmt w:val="bullet"/>
      <w:lvlText w:val=""/>
      <w:lvlJc w:val="left"/>
      <w:pPr>
        <w:tabs>
          <w:tab w:val="num" w:pos="0"/>
        </w:tabs>
        <w:ind w:left="8039" w:hanging="413"/>
      </w:pPr>
      <w:rPr>
        <w:rFonts w:ascii="Symbol" w:hAnsi="Symbol" w:cs="Symbol" w:hint="default"/>
      </w:rPr>
    </w:lvl>
  </w:abstractNum>
  <w:abstractNum w:abstractNumId="44" w15:restartNumberingAfterBreak="0">
    <w:nsid w:val="7A317EB2"/>
    <w:multiLevelType w:val="multilevel"/>
    <w:tmpl w:val="87AEABB6"/>
    <w:lvl w:ilvl="0">
      <w:start w:val="1"/>
      <w:numFmt w:val="bullet"/>
      <w:lvlText w:val="-"/>
      <w:lvlJc w:val="left"/>
      <w:pPr>
        <w:tabs>
          <w:tab w:val="num" w:pos="0"/>
        </w:tabs>
        <w:ind w:left="343" w:hanging="164"/>
      </w:pPr>
      <w:rPr>
        <w:rFonts w:ascii="Times New Roman" w:hAnsi="Times New Roman" w:cs="Times New Roman" w:hint="default"/>
      </w:rPr>
    </w:lvl>
    <w:lvl w:ilvl="1">
      <w:start w:val="1"/>
      <w:numFmt w:val="bullet"/>
      <w:lvlText w:val=""/>
      <w:lvlJc w:val="left"/>
      <w:pPr>
        <w:tabs>
          <w:tab w:val="num" w:pos="0"/>
        </w:tabs>
        <w:ind w:left="1328" w:hanging="164"/>
      </w:pPr>
      <w:rPr>
        <w:rFonts w:ascii="Symbol" w:hAnsi="Symbol" w:cs="Symbol" w:hint="default"/>
      </w:rPr>
    </w:lvl>
    <w:lvl w:ilvl="2">
      <w:start w:val="1"/>
      <w:numFmt w:val="bullet"/>
      <w:lvlText w:val=""/>
      <w:lvlJc w:val="left"/>
      <w:pPr>
        <w:tabs>
          <w:tab w:val="num" w:pos="0"/>
        </w:tabs>
        <w:ind w:left="2317" w:hanging="164"/>
      </w:pPr>
      <w:rPr>
        <w:rFonts w:ascii="Symbol" w:hAnsi="Symbol" w:cs="Symbol" w:hint="default"/>
      </w:rPr>
    </w:lvl>
    <w:lvl w:ilvl="3">
      <w:start w:val="1"/>
      <w:numFmt w:val="bullet"/>
      <w:lvlText w:val=""/>
      <w:lvlJc w:val="left"/>
      <w:pPr>
        <w:tabs>
          <w:tab w:val="num" w:pos="0"/>
        </w:tabs>
        <w:ind w:left="3305" w:hanging="164"/>
      </w:pPr>
      <w:rPr>
        <w:rFonts w:ascii="Symbol" w:hAnsi="Symbol" w:cs="Symbol" w:hint="default"/>
      </w:rPr>
    </w:lvl>
    <w:lvl w:ilvl="4">
      <w:start w:val="1"/>
      <w:numFmt w:val="bullet"/>
      <w:lvlText w:val=""/>
      <w:lvlJc w:val="left"/>
      <w:pPr>
        <w:tabs>
          <w:tab w:val="num" w:pos="0"/>
        </w:tabs>
        <w:ind w:left="4294" w:hanging="164"/>
      </w:pPr>
      <w:rPr>
        <w:rFonts w:ascii="Symbol" w:hAnsi="Symbol" w:cs="Symbol" w:hint="default"/>
      </w:rPr>
    </w:lvl>
    <w:lvl w:ilvl="5">
      <w:start w:val="1"/>
      <w:numFmt w:val="bullet"/>
      <w:lvlText w:val=""/>
      <w:lvlJc w:val="left"/>
      <w:pPr>
        <w:tabs>
          <w:tab w:val="num" w:pos="0"/>
        </w:tabs>
        <w:ind w:left="5283" w:hanging="164"/>
      </w:pPr>
      <w:rPr>
        <w:rFonts w:ascii="Symbol" w:hAnsi="Symbol" w:cs="Symbol" w:hint="default"/>
      </w:rPr>
    </w:lvl>
    <w:lvl w:ilvl="6">
      <w:start w:val="1"/>
      <w:numFmt w:val="bullet"/>
      <w:lvlText w:val=""/>
      <w:lvlJc w:val="left"/>
      <w:pPr>
        <w:tabs>
          <w:tab w:val="num" w:pos="0"/>
        </w:tabs>
        <w:ind w:left="6271" w:hanging="164"/>
      </w:pPr>
      <w:rPr>
        <w:rFonts w:ascii="Symbol" w:hAnsi="Symbol" w:cs="Symbol" w:hint="default"/>
      </w:rPr>
    </w:lvl>
    <w:lvl w:ilvl="7">
      <w:start w:val="1"/>
      <w:numFmt w:val="bullet"/>
      <w:lvlText w:val=""/>
      <w:lvlJc w:val="left"/>
      <w:pPr>
        <w:tabs>
          <w:tab w:val="num" w:pos="0"/>
        </w:tabs>
        <w:ind w:left="7260" w:hanging="164"/>
      </w:pPr>
      <w:rPr>
        <w:rFonts w:ascii="Symbol" w:hAnsi="Symbol" w:cs="Symbol" w:hint="default"/>
      </w:rPr>
    </w:lvl>
    <w:lvl w:ilvl="8">
      <w:start w:val="1"/>
      <w:numFmt w:val="bullet"/>
      <w:lvlText w:val=""/>
      <w:lvlJc w:val="left"/>
      <w:pPr>
        <w:tabs>
          <w:tab w:val="num" w:pos="0"/>
        </w:tabs>
        <w:ind w:left="8249" w:hanging="164"/>
      </w:pPr>
      <w:rPr>
        <w:rFonts w:ascii="Symbol" w:hAnsi="Symbol" w:cs="Symbol" w:hint="default"/>
      </w:rPr>
    </w:lvl>
  </w:abstractNum>
  <w:abstractNum w:abstractNumId="45" w15:restartNumberingAfterBreak="0">
    <w:nsid w:val="7D00444E"/>
    <w:multiLevelType w:val="multilevel"/>
    <w:tmpl w:val="73B6967E"/>
    <w:lvl w:ilvl="0">
      <w:start w:val="1"/>
      <w:numFmt w:val="bullet"/>
      <w:lvlText w:val="-"/>
      <w:lvlJc w:val="left"/>
      <w:pPr>
        <w:tabs>
          <w:tab w:val="num" w:pos="0"/>
        </w:tabs>
        <w:ind w:left="343" w:hanging="164"/>
      </w:pPr>
      <w:rPr>
        <w:rFonts w:ascii="Times New Roman" w:hAnsi="Times New Roman" w:cs="Times New Roman" w:hint="default"/>
      </w:rPr>
    </w:lvl>
    <w:lvl w:ilvl="1">
      <w:start w:val="1"/>
      <w:numFmt w:val="bullet"/>
      <w:lvlText w:val=""/>
      <w:lvlJc w:val="left"/>
      <w:pPr>
        <w:tabs>
          <w:tab w:val="num" w:pos="0"/>
        </w:tabs>
        <w:ind w:left="1328" w:hanging="164"/>
      </w:pPr>
      <w:rPr>
        <w:rFonts w:ascii="Symbol" w:hAnsi="Symbol" w:cs="Symbol" w:hint="default"/>
      </w:rPr>
    </w:lvl>
    <w:lvl w:ilvl="2">
      <w:start w:val="1"/>
      <w:numFmt w:val="bullet"/>
      <w:lvlText w:val=""/>
      <w:lvlJc w:val="left"/>
      <w:pPr>
        <w:tabs>
          <w:tab w:val="num" w:pos="0"/>
        </w:tabs>
        <w:ind w:left="2317" w:hanging="164"/>
      </w:pPr>
      <w:rPr>
        <w:rFonts w:ascii="Symbol" w:hAnsi="Symbol" w:cs="Symbol" w:hint="default"/>
      </w:rPr>
    </w:lvl>
    <w:lvl w:ilvl="3">
      <w:start w:val="1"/>
      <w:numFmt w:val="bullet"/>
      <w:lvlText w:val=""/>
      <w:lvlJc w:val="left"/>
      <w:pPr>
        <w:tabs>
          <w:tab w:val="num" w:pos="0"/>
        </w:tabs>
        <w:ind w:left="3305" w:hanging="164"/>
      </w:pPr>
      <w:rPr>
        <w:rFonts w:ascii="Symbol" w:hAnsi="Symbol" w:cs="Symbol" w:hint="default"/>
      </w:rPr>
    </w:lvl>
    <w:lvl w:ilvl="4">
      <w:start w:val="1"/>
      <w:numFmt w:val="bullet"/>
      <w:lvlText w:val=""/>
      <w:lvlJc w:val="left"/>
      <w:pPr>
        <w:tabs>
          <w:tab w:val="num" w:pos="0"/>
        </w:tabs>
        <w:ind w:left="4294" w:hanging="164"/>
      </w:pPr>
      <w:rPr>
        <w:rFonts w:ascii="Symbol" w:hAnsi="Symbol" w:cs="Symbol" w:hint="default"/>
      </w:rPr>
    </w:lvl>
    <w:lvl w:ilvl="5">
      <w:start w:val="1"/>
      <w:numFmt w:val="bullet"/>
      <w:lvlText w:val=""/>
      <w:lvlJc w:val="left"/>
      <w:pPr>
        <w:tabs>
          <w:tab w:val="num" w:pos="0"/>
        </w:tabs>
        <w:ind w:left="5283" w:hanging="164"/>
      </w:pPr>
      <w:rPr>
        <w:rFonts w:ascii="Symbol" w:hAnsi="Symbol" w:cs="Symbol" w:hint="default"/>
      </w:rPr>
    </w:lvl>
    <w:lvl w:ilvl="6">
      <w:start w:val="1"/>
      <w:numFmt w:val="bullet"/>
      <w:lvlText w:val=""/>
      <w:lvlJc w:val="left"/>
      <w:pPr>
        <w:tabs>
          <w:tab w:val="num" w:pos="0"/>
        </w:tabs>
        <w:ind w:left="6271" w:hanging="164"/>
      </w:pPr>
      <w:rPr>
        <w:rFonts w:ascii="Symbol" w:hAnsi="Symbol" w:cs="Symbol" w:hint="default"/>
      </w:rPr>
    </w:lvl>
    <w:lvl w:ilvl="7">
      <w:start w:val="1"/>
      <w:numFmt w:val="bullet"/>
      <w:lvlText w:val=""/>
      <w:lvlJc w:val="left"/>
      <w:pPr>
        <w:tabs>
          <w:tab w:val="num" w:pos="0"/>
        </w:tabs>
        <w:ind w:left="7260" w:hanging="164"/>
      </w:pPr>
      <w:rPr>
        <w:rFonts w:ascii="Symbol" w:hAnsi="Symbol" w:cs="Symbol" w:hint="default"/>
      </w:rPr>
    </w:lvl>
    <w:lvl w:ilvl="8">
      <w:start w:val="1"/>
      <w:numFmt w:val="bullet"/>
      <w:lvlText w:val=""/>
      <w:lvlJc w:val="left"/>
      <w:pPr>
        <w:tabs>
          <w:tab w:val="num" w:pos="0"/>
        </w:tabs>
        <w:ind w:left="8249" w:hanging="164"/>
      </w:pPr>
      <w:rPr>
        <w:rFonts w:ascii="Symbol" w:hAnsi="Symbol" w:cs="Symbol" w:hint="default"/>
      </w:rPr>
    </w:lvl>
  </w:abstractNum>
  <w:abstractNum w:abstractNumId="46" w15:restartNumberingAfterBreak="0">
    <w:nsid w:val="7DC82C1D"/>
    <w:multiLevelType w:val="multilevel"/>
    <w:tmpl w:val="0F9044BC"/>
    <w:lvl w:ilvl="0">
      <w:start w:val="1"/>
      <w:numFmt w:val="bullet"/>
      <w:lvlText w:val="-"/>
      <w:lvlJc w:val="left"/>
      <w:pPr>
        <w:tabs>
          <w:tab w:val="num" w:pos="0"/>
        </w:tabs>
        <w:ind w:left="108" w:hanging="164"/>
      </w:pPr>
      <w:rPr>
        <w:rFonts w:ascii="OpenSymbol" w:hAnsi="OpenSymbol" w:cs="OpenSymbol" w:hint="default"/>
      </w:rPr>
    </w:lvl>
    <w:lvl w:ilvl="1">
      <w:start w:val="1"/>
      <w:numFmt w:val="bullet"/>
      <w:lvlText w:val=""/>
      <w:lvlJc w:val="left"/>
      <w:pPr>
        <w:tabs>
          <w:tab w:val="num" w:pos="0"/>
        </w:tabs>
        <w:ind w:left="1063" w:hanging="360"/>
      </w:pPr>
      <w:rPr>
        <w:rFonts w:ascii="Wingdings" w:hAnsi="Wingdings" w:cs="Wingdings" w:hint="default"/>
      </w:rPr>
    </w:lvl>
    <w:lvl w:ilvl="2">
      <w:start w:val="1"/>
      <w:numFmt w:val="bullet"/>
      <w:lvlText w:val=""/>
      <w:lvlJc w:val="left"/>
      <w:pPr>
        <w:tabs>
          <w:tab w:val="num" w:pos="0"/>
        </w:tabs>
        <w:ind w:left="252" w:hanging="720"/>
      </w:pPr>
      <w:rPr>
        <w:rFonts w:ascii="Wingdings" w:hAnsi="Wingdings" w:cs="Wingdings" w:hint="default"/>
      </w:rPr>
    </w:lvl>
    <w:lvl w:ilvl="3">
      <w:start w:val="1"/>
      <w:numFmt w:val="bullet"/>
      <w:lvlText w:val=""/>
      <w:lvlJc w:val="left"/>
      <w:pPr>
        <w:tabs>
          <w:tab w:val="num" w:pos="0"/>
        </w:tabs>
        <w:ind w:left="1060" w:hanging="720"/>
      </w:pPr>
      <w:rPr>
        <w:rFonts w:ascii="Symbol" w:hAnsi="Symbol" w:cs="Symbol" w:hint="default"/>
      </w:rPr>
    </w:lvl>
    <w:lvl w:ilvl="4">
      <w:start w:val="1"/>
      <w:numFmt w:val="bullet"/>
      <w:lvlText w:val=""/>
      <w:lvlJc w:val="left"/>
      <w:pPr>
        <w:tabs>
          <w:tab w:val="num" w:pos="0"/>
        </w:tabs>
        <w:ind w:left="2230" w:hanging="720"/>
      </w:pPr>
      <w:rPr>
        <w:rFonts w:ascii="Symbol" w:hAnsi="Symbol" w:cs="Symbol" w:hint="default"/>
      </w:rPr>
    </w:lvl>
    <w:lvl w:ilvl="5">
      <w:start w:val="1"/>
      <w:numFmt w:val="bullet"/>
      <w:lvlText w:val=""/>
      <w:lvlJc w:val="left"/>
      <w:pPr>
        <w:tabs>
          <w:tab w:val="num" w:pos="0"/>
        </w:tabs>
        <w:ind w:left="3400" w:hanging="720"/>
      </w:pPr>
      <w:rPr>
        <w:rFonts w:ascii="Symbol" w:hAnsi="Symbol" w:cs="Symbol" w:hint="default"/>
      </w:rPr>
    </w:lvl>
    <w:lvl w:ilvl="6">
      <w:start w:val="1"/>
      <w:numFmt w:val="bullet"/>
      <w:lvlText w:val=""/>
      <w:lvlJc w:val="left"/>
      <w:pPr>
        <w:tabs>
          <w:tab w:val="num" w:pos="0"/>
        </w:tabs>
        <w:ind w:left="4570" w:hanging="720"/>
      </w:pPr>
      <w:rPr>
        <w:rFonts w:ascii="Symbol" w:hAnsi="Symbol" w:cs="Symbol" w:hint="default"/>
      </w:rPr>
    </w:lvl>
    <w:lvl w:ilvl="7">
      <w:start w:val="1"/>
      <w:numFmt w:val="bullet"/>
      <w:lvlText w:val=""/>
      <w:lvlJc w:val="left"/>
      <w:pPr>
        <w:tabs>
          <w:tab w:val="num" w:pos="0"/>
        </w:tabs>
        <w:ind w:left="5741" w:hanging="720"/>
      </w:pPr>
      <w:rPr>
        <w:rFonts w:ascii="Symbol" w:hAnsi="Symbol" w:cs="Symbol" w:hint="default"/>
      </w:rPr>
    </w:lvl>
    <w:lvl w:ilvl="8">
      <w:start w:val="1"/>
      <w:numFmt w:val="bullet"/>
      <w:lvlText w:val=""/>
      <w:lvlJc w:val="left"/>
      <w:pPr>
        <w:tabs>
          <w:tab w:val="num" w:pos="0"/>
        </w:tabs>
        <w:ind w:left="6911" w:hanging="720"/>
      </w:pPr>
      <w:rPr>
        <w:rFonts w:ascii="Symbol" w:hAnsi="Symbol" w:cs="Symbol" w:hint="default"/>
      </w:rPr>
    </w:lvl>
  </w:abstractNum>
  <w:num w:numId="1">
    <w:abstractNumId w:val="20"/>
  </w:num>
  <w:num w:numId="2">
    <w:abstractNumId w:val="1"/>
  </w:num>
  <w:num w:numId="3">
    <w:abstractNumId w:val="27"/>
  </w:num>
  <w:num w:numId="4">
    <w:abstractNumId w:val="17"/>
  </w:num>
  <w:num w:numId="5">
    <w:abstractNumId w:val="32"/>
  </w:num>
  <w:num w:numId="6">
    <w:abstractNumId w:val="16"/>
  </w:num>
  <w:num w:numId="7">
    <w:abstractNumId w:val="14"/>
  </w:num>
  <w:num w:numId="8">
    <w:abstractNumId w:val="35"/>
  </w:num>
  <w:num w:numId="9">
    <w:abstractNumId w:val="8"/>
  </w:num>
  <w:num w:numId="10">
    <w:abstractNumId w:val="25"/>
  </w:num>
  <w:num w:numId="11">
    <w:abstractNumId w:val="44"/>
  </w:num>
  <w:num w:numId="12">
    <w:abstractNumId w:val="46"/>
  </w:num>
  <w:num w:numId="13">
    <w:abstractNumId w:val="10"/>
  </w:num>
  <w:num w:numId="14">
    <w:abstractNumId w:val="28"/>
  </w:num>
  <w:num w:numId="15">
    <w:abstractNumId w:val="45"/>
  </w:num>
  <w:num w:numId="16">
    <w:abstractNumId w:val="2"/>
  </w:num>
  <w:num w:numId="17">
    <w:abstractNumId w:val="39"/>
  </w:num>
  <w:num w:numId="18">
    <w:abstractNumId w:val="19"/>
  </w:num>
  <w:num w:numId="19">
    <w:abstractNumId w:val="41"/>
  </w:num>
  <w:num w:numId="20">
    <w:abstractNumId w:val="13"/>
  </w:num>
  <w:num w:numId="21">
    <w:abstractNumId w:val="40"/>
  </w:num>
  <w:num w:numId="22">
    <w:abstractNumId w:val="30"/>
  </w:num>
  <w:num w:numId="23">
    <w:abstractNumId w:val="34"/>
  </w:num>
  <w:num w:numId="24">
    <w:abstractNumId w:val="38"/>
  </w:num>
  <w:num w:numId="25">
    <w:abstractNumId w:val="29"/>
  </w:num>
  <w:num w:numId="26">
    <w:abstractNumId w:val="5"/>
  </w:num>
  <w:num w:numId="27">
    <w:abstractNumId w:val="24"/>
  </w:num>
  <w:num w:numId="28">
    <w:abstractNumId w:val="43"/>
  </w:num>
  <w:num w:numId="29">
    <w:abstractNumId w:val="33"/>
  </w:num>
  <w:num w:numId="30">
    <w:abstractNumId w:val="21"/>
  </w:num>
  <w:num w:numId="31">
    <w:abstractNumId w:val="36"/>
  </w:num>
  <w:num w:numId="32">
    <w:abstractNumId w:val="6"/>
  </w:num>
  <w:num w:numId="33">
    <w:abstractNumId w:val="3"/>
  </w:num>
  <w:num w:numId="34">
    <w:abstractNumId w:val="31"/>
  </w:num>
  <w:num w:numId="35">
    <w:abstractNumId w:val="37"/>
  </w:num>
  <w:num w:numId="36">
    <w:abstractNumId w:val="23"/>
  </w:num>
  <w:num w:numId="37">
    <w:abstractNumId w:val="15"/>
  </w:num>
  <w:num w:numId="38">
    <w:abstractNumId w:val="42"/>
  </w:num>
  <w:num w:numId="39">
    <w:abstractNumId w:val="12"/>
  </w:num>
  <w:num w:numId="40">
    <w:abstractNumId w:val="9"/>
  </w:num>
  <w:num w:numId="41">
    <w:abstractNumId w:val="26"/>
  </w:num>
  <w:num w:numId="42">
    <w:abstractNumId w:val="7"/>
  </w:num>
  <w:num w:numId="43">
    <w:abstractNumId w:val="4"/>
  </w:num>
  <w:num w:numId="44">
    <w:abstractNumId w:val="11"/>
  </w:num>
  <w:num w:numId="45">
    <w:abstractNumId w:val="18"/>
  </w:num>
  <w:num w:numId="46">
    <w:abstractNumId w:val="0"/>
  </w:num>
  <w:num w:numId="4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20"/>
  <w:autoHyphenation/>
  <w:drawingGridHorizontalSpacing w:val="16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57DFC"/>
    <w:rsid w:val="00144973"/>
    <w:rsid w:val="001B3C05"/>
    <w:rsid w:val="001D4E62"/>
    <w:rsid w:val="00207710"/>
    <w:rsid w:val="00210683"/>
    <w:rsid w:val="002A74FB"/>
    <w:rsid w:val="002F24A5"/>
    <w:rsid w:val="003D012C"/>
    <w:rsid w:val="004320CD"/>
    <w:rsid w:val="0044625B"/>
    <w:rsid w:val="004F000A"/>
    <w:rsid w:val="00570663"/>
    <w:rsid w:val="00593CB0"/>
    <w:rsid w:val="00597E26"/>
    <w:rsid w:val="005A75C1"/>
    <w:rsid w:val="005C0CE4"/>
    <w:rsid w:val="005C24C7"/>
    <w:rsid w:val="00631242"/>
    <w:rsid w:val="0066112D"/>
    <w:rsid w:val="006E7289"/>
    <w:rsid w:val="00776BBC"/>
    <w:rsid w:val="0079217C"/>
    <w:rsid w:val="007A0213"/>
    <w:rsid w:val="00886D17"/>
    <w:rsid w:val="008A3B10"/>
    <w:rsid w:val="008A4E47"/>
    <w:rsid w:val="00904E32"/>
    <w:rsid w:val="009074F5"/>
    <w:rsid w:val="0093258C"/>
    <w:rsid w:val="00A53D6A"/>
    <w:rsid w:val="00A55779"/>
    <w:rsid w:val="00AD0DBB"/>
    <w:rsid w:val="00B07CFC"/>
    <w:rsid w:val="00B57DFC"/>
    <w:rsid w:val="00B66B60"/>
    <w:rsid w:val="00BD45B6"/>
    <w:rsid w:val="00CB4107"/>
    <w:rsid w:val="00D101E9"/>
    <w:rsid w:val="00DE113D"/>
    <w:rsid w:val="00E014C3"/>
    <w:rsid w:val="00E01CF7"/>
    <w:rsid w:val="00E27F44"/>
    <w:rsid w:val="00E969CA"/>
    <w:rsid w:val="00ED6E4D"/>
    <w:rsid w:val="00EF18B3"/>
    <w:rsid w:val="00F27EC2"/>
    <w:rsid w:val="00F713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191F0D1"/>
  <w15:docId w15:val="{1B644D62-8E4C-4342-8859-B926A954C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ahoma"/>
        <w:sz w:val="22"/>
        <w:szCs w:val="22"/>
        <w:lang w:val="en-US"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7DFC"/>
    <w:pPr>
      <w:ind w:firstLine="720"/>
    </w:pPr>
    <w:rPr>
      <w:rFonts w:ascii="Times New Roman" w:eastAsia="Times New Roman" w:hAnsi="Times New Roman" w:cs="Times New Roman"/>
      <w:lang w:val="ro-RO"/>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Titlu110">
    <w:name w:val="Titlu 11"/>
    <w:basedOn w:val="Normal"/>
    <w:link w:val="Heading1Char"/>
    <w:uiPriority w:val="1"/>
    <w:qFormat/>
    <w:rsid w:val="00B57DFC"/>
    <w:pPr>
      <w:ind w:left="343"/>
      <w:outlineLvl w:val="0"/>
    </w:pPr>
    <w:rPr>
      <w:b/>
      <w:bCs/>
      <w:sz w:val="28"/>
      <w:szCs w:val="28"/>
    </w:rPr>
  </w:style>
  <w:style w:type="paragraph" w:customStyle="1" w:styleId="Titlu21">
    <w:name w:val="Titlu 21"/>
    <w:basedOn w:val="Normal"/>
    <w:link w:val="Heading2Char"/>
    <w:uiPriority w:val="9"/>
    <w:unhideWhenUsed/>
    <w:qFormat/>
    <w:rsid w:val="00B57DFC"/>
    <w:pPr>
      <w:ind w:left="343"/>
      <w:outlineLvl w:val="1"/>
    </w:pPr>
    <w:rPr>
      <w:b/>
      <w:bCs/>
      <w:i/>
      <w:iCs/>
      <w:sz w:val="28"/>
      <w:szCs w:val="28"/>
    </w:rPr>
  </w:style>
  <w:style w:type="paragraph" w:customStyle="1" w:styleId="Titlu31">
    <w:name w:val="Titlu 31"/>
    <w:basedOn w:val="Normal"/>
    <w:next w:val="Normal"/>
    <w:uiPriority w:val="9"/>
    <w:unhideWhenUsed/>
    <w:qFormat/>
    <w:rsid w:val="00B57DFC"/>
    <w:pPr>
      <w:keepNext/>
      <w:keepLines/>
      <w:spacing w:before="200"/>
      <w:outlineLvl w:val="2"/>
    </w:pPr>
    <w:rPr>
      <w:rFonts w:ascii="Cambria" w:eastAsia="Calibri" w:hAnsi="Cambria" w:cs="Tahoma"/>
      <w:b/>
      <w:bCs/>
      <w:color w:val="4F81BD"/>
    </w:rPr>
  </w:style>
  <w:style w:type="paragraph" w:customStyle="1" w:styleId="Titlu41">
    <w:name w:val="Titlu 41"/>
    <w:basedOn w:val="Normal"/>
    <w:next w:val="Normal"/>
    <w:link w:val="Heading4Char"/>
    <w:uiPriority w:val="9"/>
    <w:unhideWhenUsed/>
    <w:qFormat/>
    <w:rsid w:val="00EC72EE"/>
    <w:pPr>
      <w:keepNext/>
      <w:keepLines/>
      <w:suppressAutoHyphens w:val="0"/>
      <w:spacing w:before="120" w:after="120" w:line="288" w:lineRule="auto"/>
      <w:ind w:left="864" w:hanging="864"/>
      <w:jc w:val="both"/>
      <w:outlineLvl w:val="3"/>
    </w:pPr>
    <w:rPr>
      <w:rFonts w:asciiTheme="majorHAnsi" w:eastAsiaTheme="majorEastAsia" w:hAnsiTheme="majorHAnsi" w:cstheme="majorBidi"/>
      <w:i/>
      <w:iCs/>
      <w:color w:val="2F5496" w:themeColor="accent1" w:themeShade="BF"/>
      <w:sz w:val="28"/>
      <w:szCs w:val="24"/>
    </w:rPr>
  </w:style>
  <w:style w:type="paragraph" w:customStyle="1" w:styleId="Titlu51">
    <w:name w:val="Titlu 51"/>
    <w:basedOn w:val="Normal"/>
    <w:next w:val="Normal"/>
    <w:uiPriority w:val="9"/>
    <w:unhideWhenUsed/>
    <w:qFormat/>
    <w:rsid w:val="00B57DFC"/>
    <w:pPr>
      <w:keepNext/>
      <w:keepLines/>
      <w:spacing w:before="200"/>
      <w:outlineLvl w:val="4"/>
    </w:pPr>
    <w:rPr>
      <w:rFonts w:ascii="Cambria" w:eastAsia="Calibri" w:hAnsi="Cambria" w:cs="Tahoma"/>
      <w:color w:val="243F60"/>
    </w:rPr>
  </w:style>
  <w:style w:type="paragraph" w:customStyle="1" w:styleId="Titlu61">
    <w:name w:val="Titlu 61"/>
    <w:basedOn w:val="Normal"/>
    <w:next w:val="Normal"/>
    <w:link w:val="Heading6Char"/>
    <w:uiPriority w:val="9"/>
    <w:unhideWhenUsed/>
    <w:qFormat/>
    <w:rsid w:val="00EC72EE"/>
    <w:pPr>
      <w:keepNext/>
      <w:keepLines/>
      <w:suppressAutoHyphens w:val="0"/>
      <w:spacing w:before="40" w:line="288" w:lineRule="auto"/>
      <w:ind w:left="1152" w:hanging="1152"/>
      <w:jc w:val="both"/>
      <w:outlineLvl w:val="5"/>
    </w:pPr>
    <w:rPr>
      <w:rFonts w:asciiTheme="majorHAnsi" w:eastAsiaTheme="majorEastAsia" w:hAnsiTheme="majorHAnsi" w:cstheme="majorBidi"/>
      <w:color w:val="1F3763" w:themeColor="accent1" w:themeShade="7F"/>
      <w:sz w:val="24"/>
      <w:szCs w:val="24"/>
    </w:rPr>
  </w:style>
  <w:style w:type="paragraph" w:customStyle="1" w:styleId="Titlu71">
    <w:name w:val="Titlu 71"/>
    <w:basedOn w:val="Normal"/>
    <w:next w:val="Normal"/>
    <w:link w:val="Heading7Char"/>
    <w:uiPriority w:val="9"/>
    <w:unhideWhenUsed/>
    <w:qFormat/>
    <w:rsid w:val="00EC72EE"/>
    <w:pPr>
      <w:keepNext/>
      <w:keepLines/>
      <w:suppressAutoHyphens w:val="0"/>
      <w:spacing w:before="40" w:line="288" w:lineRule="auto"/>
      <w:ind w:left="1296" w:hanging="1296"/>
      <w:jc w:val="both"/>
      <w:outlineLvl w:val="6"/>
    </w:pPr>
    <w:rPr>
      <w:rFonts w:asciiTheme="majorHAnsi" w:eastAsiaTheme="majorEastAsia" w:hAnsiTheme="majorHAnsi" w:cstheme="majorBidi"/>
      <w:i/>
      <w:iCs/>
      <w:color w:val="1F3763" w:themeColor="accent1" w:themeShade="7F"/>
      <w:sz w:val="24"/>
      <w:szCs w:val="24"/>
    </w:rPr>
  </w:style>
  <w:style w:type="paragraph" w:customStyle="1" w:styleId="Titlu81">
    <w:name w:val="Titlu 81"/>
    <w:basedOn w:val="Normal"/>
    <w:next w:val="Normal"/>
    <w:link w:val="Heading8Char"/>
    <w:unhideWhenUsed/>
    <w:qFormat/>
    <w:rsid w:val="00EC72EE"/>
    <w:pPr>
      <w:keepNext/>
      <w:keepLines/>
      <w:suppressAutoHyphens w:val="0"/>
      <w:spacing w:before="40" w:line="288" w:lineRule="auto"/>
      <w:ind w:left="1440" w:hanging="1440"/>
      <w:jc w:val="both"/>
      <w:outlineLvl w:val="7"/>
    </w:pPr>
    <w:rPr>
      <w:rFonts w:asciiTheme="majorHAnsi" w:eastAsiaTheme="majorEastAsia" w:hAnsiTheme="majorHAnsi" w:cstheme="majorBidi"/>
      <w:color w:val="272727" w:themeColor="text1" w:themeTint="D8"/>
      <w:sz w:val="21"/>
      <w:szCs w:val="21"/>
    </w:rPr>
  </w:style>
  <w:style w:type="paragraph" w:customStyle="1" w:styleId="Titlu91">
    <w:name w:val="Titlu 91"/>
    <w:basedOn w:val="Normal"/>
    <w:next w:val="Normal"/>
    <w:link w:val="Heading9Char"/>
    <w:uiPriority w:val="9"/>
    <w:unhideWhenUsed/>
    <w:qFormat/>
    <w:rsid w:val="00EC72EE"/>
    <w:pPr>
      <w:keepNext/>
      <w:keepLines/>
      <w:suppressAutoHyphens w:val="0"/>
      <w:spacing w:before="40" w:line="288" w:lineRule="auto"/>
      <w:ind w:left="1584" w:hanging="1584"/>
      <w:jc w:val="both"/>
      <w:outlineLvl w:val="8"/>
    </w:pPr>
    <w:rPr>
      <w:rFonts w:asciiTheme="majorHAnsi" w:eastAsiaTheme="majorEastAsia" w:hAnsiTheme="majorHAnsi" w:cstheme="majorBidi"/>
      <w:i/>
      <w:iCs/>
      <w:color w:val="272727" w:themeColor="text1" w:themeTint="D8"/>
      <w:sz w:val="21"/>
      <w:szCs w:val="21"/>
    </w:rPr>
  </w:style>
  <w:style w:type="character" w:customStyle="1" w:styleId="BalloonTextChar">
    <w:name w:val="Balloon Text Char"/>
    <w:basedOn w:val="Fontdeparagrafimplicit"/>
    <w:uiPriority w:val="99"/>
    <w:qFormat/>
    <w:rsid w:val="00B57DFC"/>
    <w:rPr>
      <w:rFonts w:ascii="Tahoma" w:eastAsia="Times New Roman" w:hAnsi="Tahoma" w:cs="Tahoma"/>
      <w:sz w:val="16"/>
      <w:szCs w:val="16"/>
      <w:lang w:val="ro-RO"/>
    </w:rPr>
  </w:style>
  <w:style w:type="character" w:customStyle="1" w:styleId="HeaderChar">
    <w:name w:val="Header Char"/>
    <w:basedOn w:val="Fontdeparagrafimplicit"/>
    <w:uiPriority w:val="99"/>
    <w:qFormat/>
    <w:rsid w:val="00B57DFC"/>
    <w:rPr>
      <w:rFonts w:ascii="Times New Roman" w:eastAsia="Times New Roman" w:hAnsi="Times New Roman" w:cs="Times New Roman"/>
      <w:lang w:val="ro-RO"/>
    </w:rPr>
  </w:style>
  <w:style w:type="character" w:customStyle="1" w:styleId="FooterChar">
    <w:name w:val="Footer Char"/>
    <w:basedOn w:val="Fontdeparagrafimplicit"/>
    <w:uiPriority w:val="99"/>
    <w:qFormat/>
    <w:rsid w:val="00B57DFC"/>
    <w:rPr>
      <w:rFonts w:ascii="Times New Roman" w:eastAsia="Times New Roman" w:hAnsi="Times New Roman" w:cs="Times New Roman"/>
      <w:lang w:val="ro-RO"/>
    </w:rPr>
  </w:style>
  <w:style w:type="character" w:customStyle="1" w:styleId="apple-style-span">
    <w:name w:val="apple-style-span"/>
    <w:basedOn w:val="Fontdeparagrafimplicit"/>
    <w:qFormat/>
    <w:rsid w:val="00B57DFC"/>
  </w:style>
  <w:style w:type="character" w:customStyle="1" w:styleId="LegturInternet">
    <w:name w:val="Legătură Internet"/>
    <w:uiPriority w:val="99"/>
    <w:qFormat/>
    <w:rsid w:val="00B57DFC"/>
    <w:rPr>
      <w:color w:val="000080"/>
      <w:u w:val="single"/>
    </w:rPr>
  </w:style>
  <w:style w:type="character" w:customStyle="1" w:styleId="Heading3Char">
    <w:name w:val="Heading 3 Char"/>
    <w:basedOn w:val="Fontdeparagrafimplicit"/>
    <w:uiPriority w:val="9"/>
    <w:qFormat/>
    <w:rsid w:val="00B57DFC"/>
    <w:rPr>
      <w:rFonts w:ascii="Cambria" w:eastAsia="Calibri" w:hAnsi="Cambria" w:cs="Tahoma"/>
      <w:b/>
      <w:bCs/>
      <w:color w:val="4F81BD"/>
      <w:lang w:val="ro-RO"/>
    </w:rPr>
  </w:style>
  <w:style w:type="character" w:customStyle="1" w:styleId="Heading5Char">
    <w:name w:val="Heading 5 Char"/>
    <w:basedOn w:val="Fontdeparagrafimplicit"/>
    <w:uiPriority w:val="9"/>
    <w:qFormat/>
    <w:rsid w:val="00B57DFC"/>
    <w:rPr>
      <w:rFonts w:ascii="Cambria" w:eastAsia="Calibri" w:hAnsi="Cambria" w:cs="Tahoma"/>
      <w:color w:val="243F60"/>
      <w:lang w:val="ro-RO"/>
    </w:rPr>
  </w:style>
  <w:style w:type="character" w:customStyle="1" w:styleId="FontStyle49">
    <w:name w:val="Font Style49"/>
    <w:basedOn w:val="Fontdeparagrafimplicit"/>
    <w:qFormat/>
    <w:rsid w:val="00B57DFC"/>
    <w:rPr>
      <w:rFonts w:ascii="Times New Roman" w:hAnsi="Times New Roman" w:cs="Times New Roman"/>
      <w:b/>
      <w:bCs/>
      <w:sz w:val="18"/>
      <w:szCs w:val="18"/>
    </w:rPr>
  </w:style>
  <w:style w:type="character" w:customStyle="1" w:styleId="FontStyle48">
    <w:name w:val="Font Style48"/>
    <w:basedOn w:val="Fontdeparagrafimplicit"/>
    <w:qFormat/>
    <w:rsid w:val="00B57DFC"/>
    <w:rPr>
      <w:rFonts w:ascii="Times New Roman" w:hAnsi="Times New Roman" w:cs="Times New Roman"/>
      <w:sz w:val="18"/>
      <w:szCs w:val="18"/>
    </w:rPr>
  </w:style>
  <w:style w:type="character" w:customStyle="1" w:styleId="Bullets">
    <w:name w:val="Bullets"/>
    <w:qFormat/>
    <w:rsid w:val="00B57DFC"/>
  </w:style>
  <w:style w:type="character" w:customStyle="1" w:styleId="LegturInternetvizitat">
    <w:name w:val="Legătură Internet vizitată"/>
    <w:basedOn w:val="Fontdeparagrafimplicit"/>
    <w:uiPriority w:val="99"/>
    <w:qFormat/>
    <w:rsid w:val="00B57DFC"/>
    <w:rPr>
      <w:color w:val="954F72"/>
      <w:u w:val="single"/>
    </w:rPr>
  </w:style>
  <w:style w:type="character" w:customStyle="1" w:styleId="FootnoteCharacters">
    <w:name w:val="Footnote Characters"/>
    <w:basedOn w:val="Fontdeparagrafimplicit"/>
    <w:link w:val="BVIfnrChar1Char"/>
    <w:uiPriority w:val="99"/>
    <w:unhideWhenUsed/>
    <w:qFormat/>
    <w:rsid w:val="00EC72EE"/>
    <w:rPr>
      <w:vertAlign w:val="superscript"/>
    </w:rPr>
  </w:style>
  <w:style w:type="character" w:customStyle="1" w:styleId="FootnoteAnchor">
    <w:name w:val="Footnote Anchor"/>
    <w:qFormat/>
    <w:rsid w:val="00B57DFC"/>
    <w:rPr>
      <w:vertAlign w:val="superscript"/>
    </w:rPr>
  </w:style>
  <w:style w:type="character" w:customStyle="1" w:styleId="EndnoteAnchor">
    <w:name w:val="Endnote Anchor"/>
    <w:qFormat/>
    <w:rsid w:val="00B57DFC"/>
    <w:rPr>
      <w:vertAlign w:val="superscript"/>
    </w:rPr>
  </w:style>
  <w:style w:type="character" w:customStyle="1" w:styleId="EndnoteCharacters">
    <w:name w:val="Endnote Characters"/>
    <w:basedOn w:val="Fontdeparagrafimplicit"/>
    <w:uiPriority w:val="99"/>
    <w:semiHidden/>
    <w:unhideWhenUsed/>
    <w:qFormat/>
    <w:rsid w:val="00EC72EE"/>
    <w:rPr>
      <w:vertAlign w:val="superscript"/>
    </w:rPr>
  </w:style>
  <w:style w:type="character" w:customStyle="1" w:styleId="FrspaiereCaracter">
    <w:name w:val="Fără spațiere Caracter"/>
    <w:link w:val="Frspaiere"/>
    <w:uiPriority w:val="1"/>
    <w:qFormat/>
    <w:rsid w:val="004C26D9"/>
    <w:rPr>
      <w:rFonts w:ascii="Garamond" w:eastAsiaTheme="minorHAnsi" w:hAnsi="Garamond" w:cstheme="minorBidi"/>
      <w:lang w:val="ro-RO"/>
    </w:rPr>
  </w:style>
  <w:style w:type="character" w:customStyle="1" w:styleId="Heading4Char">
    <w:name w:val="Heading 4 Char"/>
    <w:basedOn w:val="Fontdeparagrafimplicit"/>
    <w:link w:val="Titlu41"/>
    <w:uiPriority w:val="9"/>
    <w:qFormat/>
    <w:rsid w:val="00EC72EE"/>
    <w:rPr>
      <w:rFonts w:asciiTheme="majorHAnsi" w:eastAsiaTheme="majorEastAsia" w:hAnsiTheme="majorHAnsi" w:cstheme="majorBidi"/>
      <w:i/>
      <w:iCs/>
      <w:color w:val="2F5496" w:themeColor="accent1" w:themeShade="BF"/>
      <w:sz w:val="28"/>
      <w:szCs w:val="24"/>
      <w:lang w:val="ro-RO"/>
    </w:rPr>
  </w:style>
  <w:style w:type="character" w:customStyle="1" w:styleId="Heading6Char">
    <w:name w:val="Heading 6 Char"/>
    <w:basedOn w:val="Fontdeparagrafimplicit"/>
    <w:link w:val="Titlu61"/>
    <w:uiPriority w:val="9"/>
    <w:qFormat/>
    <w:rsid w:val="00EC72EE"/>
    <w:rPr>
      <w:rFonts w:asciiTheme="majorHAnsi" w:eastAsiaTheme="majorEastAsia" w:hAnsiTheme="majorHAnsi" w:cstheme="majorBidi"/>
      <w:color w:val="1F3763" w:themeColor="accent1" w:themeShade="7F"/>
      <w:sz w:val="24"/>
      <w:szCs w:val="24"/>
      <w:lang w:val="ro-RO"/>
    </w:rPr>
  </w:style>
  <w:style w:type="character" w:customStyle="1" w:styleId="Heading7Char">
    <w:name w:val="Heading 7 Char"/>
    <w:basedOn w:val="Fontdeparagrafimplicit"/>
    <w:link w:val="Titlu71"/>
    <w:uiPriority w:val="9"/>
    <w:qFormat/>
    <w:rsid w:val="00EC72EE"/>
    <w:rPr>
      <w:rFonts w:asciiTheme="majorHAnsi" w:eastAsiaTheme="majorEastAsia" w:hAnsiTheme="majorHAnsi" w:cstheme="majorBidi"/>
      <w:i/>
      <w:iCs/>
      <w:color w:val="1F3763" w:themeColor="accent1" w:themeShade="7F"/>
      <w:sz w:val="24"/>
      <w:szCs w:val="24"/>
      <w:lang w:val="ro-RO"/>
    </w:rPr>
  </w:style>
  <w:style w:type="character" w:customStyle="1" w:styleId="Heading8Char">
    <w:name w:val="Heading 8 Char"/>
    <w:basedOn w:val="Fontdeparagrafimplicit"/>
    <w:link w:val="Titlu81"/>
    <w:qFormat/>
    <w:rsid w:val="00EC72EE"/>
    <w:rPr>
      <w:rFonts w:asciiTheme="majorHAnsi" w:eastAsiaTheme="majorEastAsia" w:hAnsiTheme="majorHAnsi" w:cstheme="majorBidi"/>
      <w:color w:val="272727" w:themeColor="text1" w:themeTint="D8"/>
      <w:sz w:val="21"/>
      <w:szCs w:val="21"/>
      <w:lang w:val="ro-RO"/>
    </w:rPr>
  </w:style>
  <w:style w:type="character" w:customStyle="1" w:styleId="Heading9Char">
    <w:name w:val="Heading 9 Char"/>
    <w:basedOn w:val="Fontdeparagrafimplicit"/>
    <w:link w:val="Titlu91"/>
    <w:uiPriority w:val="9"/>
    <w:qFormat/>
    <w:rsid w:val="00EC72EE"/>
    <w:rPr>
      <w:rFonts w:asciiTheme="majorHAnsi" w:eastAsiaTheme="majorEastAsia" w:hAnsiTheme="majorHAnsi" w:cstheme="majorBidi"/>
      <w:i/>
      <w:iCs/>
      <w:color w:val="272727" w:themeColor="text1" w:themeTint="D8"/>
      <w:sz w:val="21"/>
      <w:szCs w:val="21"/>
      <w:lang w:val="ro-RO"/>
    </w:rPr>
  </w:style>
  <w:style w:type="character" w:customStyle="1" w:styleId="Heading1Char">
    <w:name w:val="Heading 1 Char"/>
    <w:basedOn w:val="Fontdeparagrafimplicit"/>
    <w:link w:val="Titlu110"/>
    <w:uiPriority w:val="1"/>
    <w:qFormat/>
    <w:rsid w:val="00EC72EE"/>
    <w:rPr>
      <w:rFonts w:ascii="Times New Roman" w:eastAsia="Times New Roman" w:hAnsi="Times New Roman" w:cs="Times New Roman"/>
      <w:b/>
      <w:bCs/>
      <w:sz w:val="28"/>
      <w:szCs w:val="28"/>
      <w:lang w:val="ro-RO"/>
    </w:rPr>
  </w:style>
  <w:style w:type="character" w:customStyle="1" w:styleId="Heading2Char">
    <w:name w:val="Heading 2 Char"/>
    <w:basedOn w:val="Fontdeparagrafimplicit"/>
    <w:link w:val="Titlu21"/>
    <w:uiPriority w:val="9"/>
    <w:qFormat/>
    <w:rsid w:val="00EC72EE"/>
    <w:rPr>
      <w:rFonts w:ascii="Times New Roman" w:eastAsia="Times New Roman" w:hAnsi="Times New Roman" w:cs="Times New Roman"/>
      <w:b/>
      <w:bCs/>
      <w:i/>
      <w:iCs/>
      <w:sz w:val="28"/>
      <w:szCs w:val="28"/>
      <w:lang w:val="ro-RO"/>
    </w:rPr>
  </w:style>
  <w:style w:type="character" w:styleId="Referincomentariu">
    <w:name w:val="annotation reference"/>
    <w:basedOn w:val="Fontdeparagrafimplicit"/>
    <w:uiPriority w:val="99"/>
    <w:semiHidden/>
    <w:unhideWhenUsed/>
    <w:qFormat/>
    <w:rsid w:val="00EC72EE"/>
    <w:rPr>
      <w:sz w:val="16"/>
      <w:szCs w:val="16"/>
    </w:rPr>
  </w:style>
  <w:style w:type="character" w:customStyle="1" w:styleId="TextcomentariuCaracter">
    <w:name w:val="Text comentariu Caracter"/>
    <w:basedOn w:val="Fontdeparagrafimplicit"/>
    <w:link w:val="Textcomentariu"/>
    <w:uiPriority w:val="99"/>
    <w:qFormat/>
    <w:rsid w:val="00EC72EE"/>
    <w:rPr>
      <w:rFonts w:ascii="Garamond" w:eastAsiaTheme="minorHAnsi" w:hAnsi="Garamond" w:cstheme="minorBidi"/>
      <w:sz w:val="20"/>
      <w:szCs w:val="20"/>
      <w:lang w:val="ro-RO"/>
    </w:rPr>
  </w:style>
  <w:style w:type="character" w:customStyle="1" w:styleId="SubiectComentariuCaracter">
    <w:name w:val="Subiect Comentariu Caracter"/>
    <w:basedOn w:val="TextcomentariuCaracter"/>
    <w:link w:val="SubiectComentariu"/>
    <w:uiPriority w:val="99"/>
    <w:semiHidden/>
    <w:qFormat/>
    <w:rsid w:val="00EC72EE"/>
    <w:rPr>
      <w:rFonts w:ascii="Garamond" w:eastAsiaTheme="minorHAnsi" w:hAnsi="Garamond" w:cstheme="minorBidi"/>
      <w:b/>
      <w:bCs/>
      <w:sz w:val="20"/>
      <w:szCs w:val="20"/>
      <w:lang w:val="ro-RO"/>
    </w:rPr>
  </w:style>
  <w:style w:type="character" w:customStyle="1" w:styleId="LegendCaracter">
    <w:name w:val="Legendă Caracter"/>
    <w:link w:val="Legend1"/>
    <w:uiPriority w:val="35"/>
    <w:qFormat/>
    <w:locked/>
    <w:rsid w:val="00EC72EE"/>
    <w:rPr>
      <w:rFonts w:ascii="Times New Roman" w:eastAsia="Times New Roman" w:hAnsi="Times New Roman" w:cs="Arial"/>
      <w:i/>
      <w:iCs/>
      <w:sz w:val="24"/>
      <w:szCs w:val="24"/>
      <w:lang w:val="ro-RO"/>
    </w:rPr>
  </w:style>
  <w:style w:type="character" w:customStyle="1" w:styleId="ListparagrafCaracter">
    <w:name w:val="Listă paragraf Caracter"/>
    <w:basedOn w:val="Fontdeparagrafimplicit"/>
    <w:link w:val="Listparagraf"/>
    <w:uiPriority w:val="34"/>
    <w:qFormat/>
    <w:rsid w:val="00EC72EE"/>
    <w:rPr>
      <w:rFonts w:ascii="Times New Roman" w:eastAsia="Times New Roman" w:hAnsi="Times New Roman" w:cs="Times New Roman"/>
      <w:lang w:val="ro-RO"/>
    </w:rPr>
  </w:style>
  <w:style w:type="character" w:customStyle="1" w:styleId="NormalWebCaracter">
    <w:name w:val="Normal (Web) Caracter"/>
    <w:link w:val="NormalWeb"/>
    <w:uiPriority w:val="99"/>
    <w:qFormat/>
    <w:locked/>
    <w:rsid w:val="00EC72EE"/>
    <w:rPr>
      <w:rFonts w:ascii="Garamond" w:eastAsia="Times New Roman" w:hAnsi="Garamond" w:cs="Times New Roman"/>
      <w:sz w:val="24"/>
      <w:szCs w:val="24"/>
    </w:rPr>
  </w:style>
  <w:style w:type="character" w:customStyle="1" w:styleId="NospaceChar">
    <w:name w:val="No space Char"/>
    <w:basedOn w:val="Fontdeparagrafimplicit"/>
    <w:link w:val="Nospace"/>
    <w:uiPriority w:val="1"/>
    <w:qFormat/>
    <w:rsid w:val="00EC72EE"/>
    <w:rPr>
      <w:rFonts w:ascii="Garamond" w:eastAsiaTheme="minorHAnsi" w:hAnsi="Garamond" w:cstheme="minorBidi"/>
      <w:bCs/>
      <w:sz w:val="24"/>
      <w:szCs w:val="24"/>
      <w:lang w:val="ro-RO"/>
    </w:rPr>
  </w:style>
  <w:style w:type="character" w:customStyle="1" w:styleId="FootnoteTextChar">
    <w:name w:val="Footnote Text Char"/>
    <w:basedOn w:val="Fontdeparagrafimplicit"/>
    <w:uiPriority w:val="99"/>
    <w:semiHidden/>
    <w:qFormat/>
    <w:rsid w:val="00EC72EE"/>
    <w:rPr>
      <w:sz w:val="20"/>
      <w:szCs w:val="20"/>
    </w:rPr>
  </w:style>
  <w:style w:type="character" w:customStyle="1" w:styleId="FootnoteTextChar1">
    <w:name w:val="Footnote Text Char1"/>
    <w:basedOn w:val="Fontdeparagrafimplicit"/>
    <w:uiPriority w:val="99"/>
    <w:qFormat/>
    <w:rsid w:val="00EC72EE"/>
    <w:rPr>
      <w:rFonts w:ascii="Times New Roman" w:eastAsia="Times New Roman" w:hAnsi="Times New Roman" w:cs="Times New Roman"/>
      <w:sz w:val="20"/>
      <w:szCs w:val="20"/>
      <w:lang w:val="ro-RO"/>
    </w:rPr>
  </w:style>
  <w:style w:type="character" w:customStyle="1" w:styleId="Ancoranoteidesubsol">
    <w:name w:val="Ancora notei de subsol"/>
    <w:qFormat/>
    <w:rsid w:val="00B57DFC"/>
    <w:rPr>
      <w:vertAlign w:val="superscript"/>
    </w:rPr>
  </w:style>
  <w:style w:type="character" w:customStyle="1" w:styleId="normaltextrun">
    <w:name w:val="normaltextrun"/>
    <w:basedOn w:val="Fontdeparagrafimplicit"/>
    <w:qFormat/>
    <w:rsid w:val="00EC72EE"/>
  </w:style>
  <w:style w:type="character" w:customStyle="1" w:styleId="UnresolvedMention">
    <w:name w:val="Unresolved Mention"/>
    <w:basedOn w:val="Fontdeparagrafimplicit"/>
    <w:uiPriority w:val="99"/>
    <w:semiHidden/>
    <w:unhideWhenUsed/>
    <w:qFormat/>
    <w:rsid w:val="00EC72EE"/>
    <w:rPr>
      <w:color w:val="605E5C"/>
      <w:shd w:val="clear" w:color="auto" w:fill="E1DFDD"/>
    </w:rPr>
  </w:style>
  <w:style w:type="character" w:customStyle="1" w:styleId="EndnoteTextChar">
    <w:name w:val="Endnote Text Char"/>
    <w:basedOn w:val="Fontdeparagrafimplicit"/>
    <w:link w:val="Textnotdefinal1"/>
    <w:uiPriority w:val="99"/>
    <w:semiHidden/>
    <w:qFormat/>
    <w:rsid w:val="00EC72EE"/>
    <w:rPr>
      <w:rFonts w:ascii="Garamond" w:eastAsiaTheme="minorHAnsi" w:hAnsi="Garamond" w:cstheme="minorBidi"/>
      <w:sz w:val="20"/>
      <w:szCs w:val="20"/>
      <w:lang w:val="ro-RO"/>
    </w:rPr>
  </w:style>
  <w:style w:type="character" w:customStyle="1" w:styleId="Ancoranoteidefinal">
    <w:name w:val="Ancora notei de final"/>
    <w:qFormat/>
    <w:rsid w:val="00B57DFC"/>
    <w:rPr>
      <w:vertAlign w:val="superscript"/>
    </w:rPr>
  </w:style>
  <w:style w:type="character" w:styleId="Textsubstituent">
    <w:name w:val="Placeholder Text"/>
    <w:basedOn w:val="Fontdeparagrafimplicit"/>
    <w:uiPriority w:val="99"/>
    <w:semiHidden/>
    <w:qFormat/>
    <w:rsid w:val="00EC72EE"/>
    <w:rPr>
      <w:color w:val="808080"/>
    </w:rPr>
  </w:style>
  <w:style w:type="character" w:customStyle="1" w:styleId="FootnoteTextChar2">
    <w:name w:val="Footnote Text Char2"/>
    <w:basedOn w:val="Fontdeparagrafimplicit"/>
    <w:uiPriority w:val="99"/>
    <w:qFormat/>
    <w:rsid w:val="00EC72EE"/>
    <w:rPr>
      <w:rFonts w:ascii="Garamond" w:hAnsi="Garamond"/>
      <w:sz w:val="20"/>
      <w:szCs w:val="20"/>
    </w:rPr>
  </w:style>
  <w:style w:type="character" w:styleId="Hyperlink">
    <w:name w:val="Hyperlink"/>
    <w:rsid w:val="00B57DFC"/>
    <w:rPr>
      <w:color w:val="000080"/>
      <w:u w:val="single"/>
    </w:rPr>
  </w:style>
  <w:style w:type="paragraph" w:customStyle="1" w:styleId="Heading">
    <w:name w:val="Heading"/>
    <w:basedOn w:val="Normal"/>
    <w:next w:val="Corptext"/>
    <w:qFormat/>
    <w:rsid w:val="00B57DFC"/>
    <w:pPr>
      <w:keepNext/>
      <w:spacing w:before="240" w:after="120"/>
    </w:pPr>
    <w:rPr>
      <w:rFonts w:ascii="Liberation Sans" w:eastAsia="Microsoft YaHei" w:hAnsi="Liberation Sans" w:cs="Arial"/>
      <w:sz w:val="28"/>
      <w:szCs w:val="28"/>
    </w:rPr>
  </w:style>
  <w:style w:type="paragraph" w:styleId="Corptext">
    <w:name w:val="Body Text"/>
    <w:basedOn w:val="Normal"/>
    <w:rsid w:val="00B57DFC"/>
    <w:rPr>
      <w:sz w:val="28"/>
      <w:szCs w:val="28"/>
    </w:rPr>
  </w:style>
  <w:style w:type="paragraph" w:styleId="List">
    <w:name w:val="List"/>
    <w:basedOn w:val="Corptext"/>
    <w:rsid w:val="00B57DFC"/>
    <w:rPr>
      <w:rFonts w:cs="Arial"/>
    </w:rPr>
  </w:style>
  <w:style w:type="paragraph" w:customStyle="1" w:styleId="Legend1">
    <w:name w:val="Legendă1"/>
    <w:basedOn w:val="Normal"/>
    <w:link w:val="LegendCaracter"/>
    <w:qFormat/>
    <w:rsid w:val="00B57DFC"/>
    <w:pPr>
      <w:suppressLineNumbers/>
      <w:spacing w:before="120" w:after="120"/>
    </w:pPr>
    <w:rPr>
      <w:rFonts w:cs="Arial"/>
      <w:i/>
      <w:iCs/>
      <w:sz w:val="24"/>
      <w:szCs w:val="24"/>
    </w:rPr>
  </w:style>
  <w:style w:type="paragraph" w:customStyle="1" w:styleId="Index">
    <w:name w:val="Index"/>
    <w:basedOn w:val="Normal"/>
    <w:qFormat/>
    <w:rsid w:val="00B57DFC"/>
    <w:pPr>
      <w:suppressLineNumbers/>
    </w:pPr>
    <w:rPr>
      <w:rFonts w:cs="Arial"/>
    </w:rPr>
  </w:style>
  <w:style w:type="paragraph" w:customStyle="1" w:styleId="Stiltitlu">
    <w:name w:val="Stil titlu"/>
    <w:basedOn w:val="Normal"/>
    <w:next w:val="Corptext"/>
    <w:qFormat/>
    <w:rsid w:val="00B57DFC"/>
    <w:pPr>
      <w:keepNext/>
      <w:spacing w:before="240" w:after="120"/>
    </w:pPr>
    <w:rPr>
      <w:rFonts w:ascii="Liberation Sans" w:eastAsia="Microsoft YaHei" w:hAnsi="Liberation Sans" w:cs="Arial"/>
      <w:sz w:val="28"/>
      <w:szCs w:val="28"/>
    </w:rPr>
  </w:style>
  <w:style w:type="paragraph" w:styleId="Legend">
    <w:name w:val="caption"/>
    <w:basedOn w:val="Normal"/>
    <w:uiPriority w:val="35"/>
    <w:qFormat/>
    <w:rsid w:val="00B57DFC"/>
    <w:pPr>
      <w:suppressLineNumbers/>
      <w:spacing w:before="120" w:after="120"/>
    </w:pPr>
    <w:rPr>
      <w:rFonts w:cs="Arial"/>
      <w:i/>
      <w:iCs/>
      <w:sz w:val="24"/>
      <w:szCs w:val="24"/>
    </w:rPr>
  </w:style>
  <w:style w:type="paragraph" w:customStyle="1" w:styleId="Cuprins11">
    <w:name w:val="Cuprins 11"/>
    <w:basedOn w:val="Normal"/>
    <w:uiPriority w:val="39"/>
    <w:rsid w:val="00B57DFC"/>
    <w:pPr>
      <w:spacing w:line="322" w:lineRule="exact"/>
      <w:ind w:left="343" w:firstLine="540"/>
    </w:pPr>
    <w:rPr>
      <w:b/>
      <w:bCs/>
      <w:sz w:val="28"/>
      <w:szCs w:val="28"/>
    </w:rPr>
  </w:style>
  <w:style w:type="paragraph" w:customStyle="1" w:styleId="Cuprins21">
    <w:name w:val="Cuprins 21"/>
    <w:basedOn w:val="Normal"/>
    <w:uiPriority w:val="39"/>
    <w:rsid w:val="00B57DFC"/>
    <w:pPr>
      <w:spacing w:line="322" w:lineRule="exact"/>
      <w:ind w:left="1183" w:hanging="282"/>
    </w:pPr>
    <w:rPr>
      <w:b/>
      <w:bCs/>
      <w:i/>
      <w:iCs/>
      <w:sz w:val="28"/>
      <w:szCs w:val="28"/>
    </w:rPr>
  </w:style>
  <w:style w:type="paragraph" w:customStyle="1" w:styleId="Cuprins31">
    <w:name w:val="Cuprins 31"/>
    <w:basedOn w:val="Normal"/>
    <w:uiPriority w:val="39"/>
    <w:rsid w:val="00B57DFC"/>
    <w:pPr>
      <w:spacing w:line="322" w:lineRule="exact"/>
      <w:ind w:left="1224" w:hanging="341"/>
    </w:pPr>
    <w:rPr>
      <w:sz w:val="28"/>
      <w:szCs w:val="28"/>
    </w:rPr>
  </w:style>
  <w:style w:type="paragraph" w:styleId="Titlu">
    <w:name w:val="Title"/>
    <w:basedOn w:val="Normal"/>
    <w:uiPriority w:val="10"/>
    <w:qFormat/>
    <w:rsid w:val="00B57DFC"/>
    <w:pPr>
      <w:spacing w:before="227"/>
      <w:ind w:left="527" w:right="652"/>
      <w:jc w:val="center"/>
    </w:pPr>
    <w:rPr>
      <w:b/>
      <w:bCs/>
      <w:sz w:val="36"/>
      <w:szCs w:val="36"/>
    </w:rPr>
  </w:style>
  <w:style w:type="paragraph" w:styleId="Listparagraf">
    <w:name w:val="List Paragraph"/>
    <w:basedOn w:val="Normal"/>
    <w:link w:val="ListparagrafCaracter"/>
    <w:uiPriority w:val="34"/>
    <w:qFormat/>
    <w:rsid w:val="00B57DFC"/>
    <w:pPr>
      <w:ind w:left="343"/>
    </w:pPr>
  </w:style>
  <w:style w:type="paragraph" w:customStyle="1" w:styleId="TableParagraph">
    <w:name w:val="Table Paragraph"/>
    <w:basedOn w:val="Normal"/>
    <w:qFormat/>
    <w:rsid w:val="00B57DFC"/>
    <w:pPr>
      <w:ind w:left="94"/>
    </w:pPr>
  </w:style>
  <w:style w:type="paragraph" w:styleId="TextnBalon">
    <w:name w:val="Balloon Text"/>
    <w:basedOn w:val="Normal"/>
    <w:uiPriority w:val="99"/>
    <w:qFormat/>
    <w:rsid w:val="00B57DFC"/>
    <w:rPr>
      <w:rFonts w:ascii="Tahoma" w:hAnsi="Tahoma" w:cs="Tahoma"/>
      <w:sz w:val="16"/>
      <w:szCs w:val="16"/>
    </w:rPr>
  </w:style>
  <w:style w:type="paragraph" w:customStyle="1" w:styleId="HeaderandFooter">
    <w:name w:val="Header and Footer"/>
    <w:basedOn w:val="Normal"/>
    <w:qFormat/>
    <w:rsid w:val="00B57DFC"/>
  </w:style>
  <w:style w:type="paragraph" w:customStyle="1" w:styleId="Antet1">
    <w:name w:val="Antet1"/>
    <w:basedOn w:val="Normal"/>
    <w:uiPriority w:val="99"/>
    <w:qFormat/>
    <w:rsid w:val="00B57DFC"/>
    <w:pPr>
      <w:tabs>
        <w:tab w:val="center" w:pos="4680"/>
        <w:tab w:val="right" w:pos="9360"/>
      </w:tabs>
    </w:pPr>
  </w:style>
  <w:style w:type="paragraph" w:customStyle="1" w:styleId="Subsol1">
    <w:name w:val="Subsol1"/>
    <w:basedOn w:val="Normal"/>
    <w:uiPriority w:val="99"/>
    <w:rsid w:val="00B57DFC"/>
    <w:pPr>
      <w:tabs>
        <w:tab w:val="center" w:pos="4680"/>
        <w:tab w:val="right" w:pos="9360"/>
      </w:tabs>
    </w:pPr>
  </w:style>
  <w:style w:type="paragraph" w:customStyle="1" w:styleId="Default">
    <w:name w:val="Default"/>
    <w:qFormat/>
    <w:rsid w:val="00B57DFC"/>
    <w:pPr>
      <w:ind w:firstLine="720"/>
      <w:jc w:val="both"/>
    </w:pPr>
    <w:rPr>
      <w:rFonts w:cs="Calibri"/>
      <w:color w:val="000000"/>
      <w:sz w:val="24"/>
      <w:szCs w:val="24"/>
    </w:rPr>
  </w:style>
  <w:style w:type="paragraph" w:customStyle="1" w:styleId="Coninuttabel">
    <w:name w:val="Conținut tabel"/>
    <w:basedOn w:val="Normal"/>
    <w:qFormat/>
    <w:rsid w:val="00B57DFC"/>
    <w:pPr>
      <w:widowControl w:val="0"/>
      <w:suppressLineNumbers/>
    </w:pPr>
  </w:style>
  <w:style w:type="paragraph" w:customStyle="1" w:styleId="Style30">
    <w:name w:val="Style30"/>
    <w:basedOn w:val="Normal"/>
    <w:qFormat/>
    <w:rsid w:val="00B57DFC"/>
    <w:pPr>
      <w:widowControl w:val="0"/>
      <w:ind w:firstLine="0"/>
    </w:pPr>
    <w:rPr>
      <w:sz w:val="24"/>
      <w:szCs w:val="24"/>
      <w:lang w:val="en-US" w:eastAsia="ar-SA"/>
    </w:rPr>
  </w:style>
  <w:style w:type="paragraph" w:customStyle="1" w:styleId="FrameContents">
    <w:name w:val="Frame Contents"/>
    <w:basedOn w:val="Normal"/>
    <w:qFormat/>
    <w:rsid w:val="00B57DFC"/>
  </w:style>
  <w:style w:type="paragraph" w:customStyle="1" w:styleId="Titludetabel">
    <w:name w:val="Titlu de tabel"/>
    <w:basedOn w:val="Coninuttabel"/>
    <w:qFormat/>
    <w:rsid w:val="00B57DFC"/>
    <w:pPr>
      <w:jc w:val="center"/>
    </w:pPr>
    <w:rPr>
      <w:b/>
      <w:bCs/>
    </w:rPr>
  </w:style>
  <w:style w:type="paragraph" w:customStyle="1" w:styleId="Stillist">
    <w:name w:val="Stil listă"/>
    <w:basedOn w:val="Normal"/>
    <w:uiPriority w:val="1"/>
    <w:qFormat/>
    <w:rsid w:val="00B57DFC"/>
    <w:pPr>
      <w:numPr>
        <w:numId w:val="6"/>
      </w:numPr>
    </w:pPr>
    <w:rPr>
      <w:lang w:val="en-GB"/>
    </w:rPr>
  </w:style>
  <w:style w:type="paragraph" w:customStyle="1" w:styleId="Legendtabel">
    <w:name w:val="Legendă tabel"/>
    <w:uiPriority w:val="3"/>
    <w:qFormat/>
    <w:rsid w:val="00B57DFC"/>
    <w:pPr>
      <w:jc w:val="both"/>
    </w:pPr>
    <w:rPr>
      <w:rFonts w:ascii="Garamond" w:hAnsi="Garamond"/>
      <w:sz w:val="18"/>
      <w:szCs w:val="18"/>
      <w:lang w:val="ro-RO"/>
    </w:rPr>
  </w:style>
  <w:style w:type="paragraph" w:customStyle="1" w:styleId="FootnoteText1">
    <w:name w:val="Footnote Text1"/>
    <w:uiPriority w:val="3"/>
    <w:qFormat/>
    <w:rsid w:val="00B57DFC"/>
    <w:pPr>
      <w:jc w:val="both"/>
    </w:pPr>
    <w:rPr>
      <w:sz w:val="18"/>
      <w:szCs w:val="18"/>
    </w:rPr>
  </w:style>
  <w:style w:type="paragraph" w:customStyle="1" w:styleId="Coninutcadru">
    <w:name w:val="Conținut cadru"/>
    <w:basedOn w:val="Normal"/>
    <w:qFormat/>
    <w:rsid w:val="00B57DFC"/>
  </w:style>
  <w:style w:type="paragraph" w:styleId="Frspaiere">
    <w:name w:val="No Spacing"/>
    <w:link w:val="FrspaiereCaracter"/>
    <w:uiPriority w:val="1"/>
    <w:qFormat/>
    <w:rsid w:val="004C26D9"/>
    <w:pPr>
      <w:suppressAutoHyphens w:val="0"/>
      <w:jc w:val="both"/>
    </w:pPr>
    <w:rPr>
      <w:rFonts w:ascii="Garamond" w:eastAsiaTheme="minorHAnsi" w:hAnsi="Garamond" w:cstheme="minorBidi"/>
      <w:lang w:val="ro-RO"/>
    </w:rPr>
  </w:style>
  <w:style w:type="paragraph" w:styleId="Titlucuprins">
    <w:name w:val="TOC Heading"/>
    <w:basedOn w:val="Titlu110"/>
    <w:next w:val="Normal"/>
    <w:uiPriority w:val="39"/>
    <w:unhideWhenUsed/>
    <w:qFormat/>
    <w:rsid w:val="00EC72EE"/>
    <w:pPr>
      <w:keepNext/>
      <w:keepLines/>
      <w:shd w:val="clear" w:color="auto" w:fill="1F5E7D"/>
      <w:suppressAutoHyphens w:val="0"/>
      <w:spacing w:before="120" w:after="120" w:line="259" w:lineRule="auto"/>
      <w:ind w:left="0" w:firstLine="0"/>
      <w:jc w:val="both"/>
    </w:pPr>
    <w:rPr>
      <w:rFonts w:asciiTheme="majorHAnsi" w:eastAsiaTheme="majorEastAsia" w:hAnsiTheme="majorHAnsi" w:cstheme="majorBidi"/>
      <w:b w:val="0"/>
      <w:bCs w:val="0"/>
      <w:caps/>
      <w:color w:val="2F5496" w:themeColor="accent1" w:themeShade="BF"/>
      <w:sz w:val="32"/>
      <w:szCs w:val="32"/>
      <w:lang w:eastAsia="ro-RO"/>
    </w:rPr>
  </w:style>
  <w:style w:type="paragraph" w:styleId="Tabeldefiguri">
    <w:name w:val="table of figures"/>
    <w:basedOn w:val="Normal"/>
    <w:next w:val="Normal"/>
    <w:uiPriority w:val="99"/>
    <w:unhideWhenUsed/>
    <w:qFormat/>
    <w:rsid w:val="00EC72EE"/>
    <w:pPr>
      <w:suppressAutoHyphens w:val="0"/>
      <w:spacing w:before="120" w:line="288" w:lineRule="auto"/>
      <w:ind w:firstLine="0"/>
      <w:jc w:val="both"/>
    </w:pPr>
    <w:rPr>
      <w:rFonts w:ascii="Garamond" w:eastAsiaTheme="minorHAnsi" w:hAnsi="Garamond" w:cstheme="minorBidi"/>
      <w:sz w:val="24"/>
      <w:szCs w:val="24"/>
    </w:rPr>
  </w:style>
  <w:style w:type="paragraph" w:styleId="Textcomentariu">
    <w:name w:val="annotation text"/>
    <w:basedOn w:val="Normal"/>
    <w:link w:val="TextcomentariuCaracter"/>
    <w:uiPriority w:val="99"/>
    <w:unhideWhenUsed/>
    <w:qFormat/>
    <w:rsid w:val="00EC72EE"/>
    <w:pPr>
      <w:suppressAutoHyphens w:val="0"/>
      <w:spacing w:before="120" w:after="120"/>
      <w:ind w:firstLine="0"/>
      <w:jc w:val="both"/>
    </w:pPr>
    <w:rPr>
      <w:rFonts w:ascii="Garamond" w:eastAsiaTheme="minorHAnsi" w:hAnsi="Garamond" w:cstheme="minorBidi"/>
      <w:sz w:val="20"/>
      <w:szCs w:val="20"/>
    </w:rPr>
  </w:style>
  <w:style w:type="paragraph" w:styleId="SubiectComentariu">
    <w:name w:val="annotation subject"/>
    <w:basedOn w:val="Textcomentariu"/>
    <w:next w:val="Textcomentariu"/>
    <w:link w:val="SubiectComentariuCaracter"/>
    <w:uiPriority w:val="99"/>
    <w:semiHidden/>
    <w:unhideWhenUsed/>
    <w:qFormat/>
    <w:rsid w:val="00EC72EE"/>
    <w:rPr>
      <w:b/>
      <w:bCs/>
    </w:rPr>
  </w:style>
  <w:style w:type="paragraph" w:customStyle="1" w:styleId="Titlu11">
    <w:name w:val="Titlu 11"/>
    <w:basedOn w:val="Normal"/>
    <w:qFormat/>
    <w:rsid w:val="00EC72EE"/>
    <w:pPr>
      <w:numPr>
        <w:numId w:val="42"/>
      </w:numPr>
      <w:suppressAutoHyphens w:val="0"/>
      <w:spacing w:before="120" w:after="120" w:line="288" w:lineRule="auto"/>
      <w:jc w:val="both"/>
    </w:pPr>
    <w:rPr>
      <w:rFonts w:ascii="Garamond" w:eastAsiaTheme="minorHAnsi" w:hAnsi="Garamond" w:cstheme="minorBidi"/>
      <w:sz w:val="24"/>
      <w:lang w:val="en-GB"/>
    </w:rPr>
  </w:style>
  <w:style w:type="paragraph" w:customStyle="1" w:styleId="Titlu210">
    <w:name w:val="Titlu 21"/>
    <w:basedOn w:val="Normal"/>
    <w:qFormat/>
    <w:rsid w:val="00EC72EE"/>
    <w:pPr>
      <w:tabs>
        <w:tab w:val="left" w:pos="0"/>
      </w:tabs>
      <w:suppressAutoHyphens w:val="0"/>
      <w:spacing w:before="120" w:after="120" w:line="288" w:lineRule="auto"/>
      <w:ind w:left="432" w:hanging="432"/>
      <w:jc w:val="both"/>
    </w:pPr>
    <w:rPr>
      <w:rFonts w:ascii="Garamond" w:eastAsiaTheme="minorHAnsi" w:hAnsi="Garamond" w:cstheme="minorBidi"/>
      <w:sz w:val="24"/>
      <w:lang w:val="en-GB"/>
    </w:rPr>
  </w:style>
  <w:style w:type="paragraph" w:customStyle="1" w:styleId="Titlu410">
    <w:name w:val="Titlu 41"/>
    <w:basedOn w:val="Normal"/>
    <w:qFormat/>
    <w:rsid w:val="00EC72EE"/>
    <w:pPr>
      <w:tabs>
        <w:tab w:val="left" w:pos="0"/>
      </w:tabs>
      <w:suppressAutoHyphens w:val="0"/>
      <w:spacing w:before="120" w:after="120" w:line="288" w:lineRule="auto"/>
      <w:ind w:left="432" w:hanging="432"/>
      <w:jc w:val="both"/>
    </w:pPr>
    <w:rPr>
      <w:rFonts w:ascii="Garamond" w:eastAsiaTheme="minorHAnsi" w:hAnsi="Garamond" w:cstheme="minorBidi"/>
      <w:sz w:val="24"/>
      <w:lang w:val="en-GB"/>
    </w:rPr>
  </w:style>
  <w:style w:type="paragraph" w:customStyle="1" w:styleId="Titlu510">
    <w:name w:val="Titlu 51"/>
    <w:basedOn w:val="Normal"/>
    <w:qFormat/>
    <w:rsid w:val="00EC72EE"/>
    <w:pPr>
      <w:tabs>
        <w:tab w:val="left" w:pos="0"/>
      </w:tabs>
      <w:suppressAutoHyphens w:val="0"/>
      <w:spacing w:before="120" w:after="120" w:line="288" w:lineRule="auto"/>
      <w:ind w:left="432" w:hanging="432"/>
      <w:jc w:val="both"/>
    </w:pPr>
    <w:rPr>
      <w:rFonts w:ascii="Garamond" w:eastAsiaTheme="minorHAnsi" w:hAnsi="Garamond" w:cstheme="minorBidi"/>
      <w:sz w:val="24"/>
      <w:lang w:val="en-GB"/>
    </w:rPr>
  </w:style>
  <w:style w:type="paragraph" w:customStyle="1" w:styleId="Titlu610">
    <w:name w:val="Titlu 61"/>
    <w:basedOn w:val="Normal"/>
    <w:qFormat/>
    <w:rsid w:val="00EC72EE"/>
    <w:pPr>
      <w:tabs>
        <w:tab w:val="left" w:pos="0"/>
      </w:tabs>
      <w:suppressAutoHyphens w:val="0"/>
      <w:spacing w:before="120" w:after="120" w:line="288" w:lineRule="auto"/>
      <w:ind w:left="432" w:hanging="432"/>
      <w:jc w:val="both"/>
    </w:pPr>
    <w:rPr>
      <w:rFonts w:ascii="Garamond" w:eastAsiaTheme="minorHAnsi" w:hAnsi="Garamond" w:cstheme="minorBidi"/>
      <w:sz w:val="24"/>
      <w:lang w:val="en-GB"/>
    </w:rPr>
  </w:style>
  <w:style w:type="paragraph" w:customStyle="1" w:styleId="Titlu710">
    <w:name w:val="Titlu 71"/>
    <w:basedOn w:val="Normal"/>
    <w:qFormat/>
    <w:rsid w:val="00EC72EE"/>
    <w:pPr>
      <w:tabs>
        <w:tab w:val="left" w:pos="0"/>
      </w:tabs>
      <w:suppressAutoHyphens w:val="0"/>
      <w:spacing w:before="120" w:after="120" w:line="288" w:lineRule="auto"/>
      <w:ind w:left="432" w:hanging="432"/>
      <w:jc w:val="both"/>
    </w:pPr>
    <w:rPr>
      <w:rFonts w:ascii="Garamond" w:eastAsiaTheme="minorHAnsi" w:hAnsi="Garamond" w:cstheme="minorBidi"/>
      <w:sz w:val="24"/>
      <w:lang w:val="en-GB"/>
    </w:rPr>
  </w:style>
  <w:style w:type="paragraph" w:customStyle="1" w:styleId="Titlu810">
    <w:name w:val="Titlu 81"/>
    <w:basedOn w:val="Normal"/>
    <w:qFormat/>
    <w:rsid w:val="00EC72EE"/>
    <w:pPr>
      <w:tabs>
        <w:tab w:val="left" w:pos="0"/>
      </w:tabs>
      <w:suppressAutoHyphens w:val="0"/>
      <w:spacing w:before="120" w:after="120" w:line="288" w:lineRule="auto"/>
      <w:ind w:left="432" w:hanging="432"/>
      <w:jc w:val="both"/>
    </w:pPr>
    <w:rPr>
      <w:rFonts w:ascii="Garamond" w:eastAsiaTheme="minorHAnsi" w:hAnsi="Garamond" w:cstheme="minorBidi"/>
      <w:sz w:val="24"/>
      <w:lang w:val="en-GB"/>
    </w:rPr>
  </w:style>
  <w:style w:type="paragraph" w:customStyle="1" w:styleId="Titlu910">
    <w:name w:val="Titlu 91"/>
    <w:basedOn w:val="Normal"/>
    <w:qFormat/>
    <w:rsid w:val="00EC72EE"/>
    <w:pPr>
      <w:tabs>
        <w:tab w:val="left" w:pos="0"/>
      </w:tabs>
      <w:suppressAutoHyphens w:val="0"/>
      <w:spacing w:before="120" w:after="120" w:line="288" w:lineRule="auto"/>
      <w:ind w:left="432" w:hanging="432"/>
      <w:jc w:val="both"/>
    </w:pPr>
    <w:rPr>
      <w:rFonts w:ascii="Garamond" w:eastAsiaTheme="minorHAnsi" w:hAnsi="Garamond" w:cstheme="minorBidi"/>
      <w:sz w:val="24"/>
      <w:lang w:val="en-GB"/>
    </w:rPr>
  </w:style>
  <w:style w:type="paragraph" w:styleId="NormalWeb">
    <w:name w:val="Normal (Web)"/>
    <w:basedOn w:val="Normal"/>
    <w:link w:val="NormalWebCaracter"/>
    <w:uiPriority w:val="99"/>
    <w:qFormat/>
    <w:rsid w:val="00EC72EE"/>
    <w:pPr>
      <w:suppressAutoHyphens w:val="0"/>
      <w:spacing w:beforeAutospacing="1" w:afterAutospacing="1" w:line="288" w:lineRule="auto"/>
      <w:ind w:firstLine="0"/>
      <w:jc w:val="both"/>
    </w:pPr>
    <w:rPr>
      <w:rFonts w:ascii="Garamond" w:hAnsi="Garamond"/>
      <w:sz w:val="24"/>
      <w:szCs w:val="24"/>
      <w:lang w:val="en-US"/>
    </w:rPr>
  </w:style>
  <w:style w:type="paragraph" w:customStyle="1" w:styleId="Nospace">
    <w:name w:val="No space"/>
    <w:basedOn w:val="Normal"/>
    <w:link w:val="NospaceChar"/>
    <w:uiPriority w:val="1"/>
    <w:qFormat/>
    <w:rsid w:val="00EC72EE"/>
    <w:pPr>
      <w:suppressAutoHyphens w:val="0"/>
      <w:ind w:firstLine="0"/>
      <w:jc w:val="both"/>
    </w:pPr>
    <w:rPr>
      <w:rFonts w:ascii="Garamond" w:eastAsiaTheme="minorHAnsi" w:hAnsi="Garamond" w:cstheme="minorBidi"/>
      <w:bCs/>
      <w:sz w:val="24"/>
      <w:szCs w:val="24"/>
    </w:rPr>
  </w:style>
  <w:style w:type="paragraph" w:customStyle="1" w:styleId="BVIfnrChar1Char">
    <w:name w:val="BVI fnr Char1 Char"/>
    <w:basedOn w:val="Normal"/>
    <w:next w:val="Normal"/>
    <w:link w:val="FootnoteCharacters"/>
    <w:autoRedefine/>
    <w:uiPriority w:val="99"/>
    <w:qFormat/>
    <w:rsid w:val="00EC72EE"/>
    <w:pPr>
      <w:suppressAutoHyphens w:val="0"/>
      <w:spacing w:after="160" w:line="240" w:lineRule="exact"/>
      <w:ind w:firstLine="0"/>
    </w:pPr>
    <w:rPr>
      <w:rFonts w:ascii="Calibri" w:eastAsia="Calibri" w:hAnsi="Calibri" w:cs="Tahoma"/>
      <w:vertAlign w:val="superscript"/>
      <w:lang w:val="en-US"/>
    </w:rPr>
  </w:style>
  <w:style w:type="paragraph" w:customStyle="1" w:styleId="msonormal0">
    <w:name w:val="msonormal"/>
    <w:basedOn w:val="Normal"/>
    <w:qFormat/>
    <w:rsid w:val="00EC72EE"/>
    <w:pPr>
      <w:suppressAutoHyphens w:val="0"/>
      <w:spacing w:beforeAutospacing="1" w:afterAutospacing="1"/>
      <w:ind w:firstLine="0"/>
    </w:pPr>
    <w:rPr>
      <w:sz w:val="24"/>
      <w:szCs w:val="24"/>
      <w:lang w:val="en-US"/>
    </w:rPr>
  </w:style>
  <w:style w:type="paragraph" w:customStyle="1" w:styleId="xl65">
    <w:name w:val="xl65"/>
    <w:basedOn w:val="Normal"/>
    <w:qFormat/>
    <w:rsid w:val="00EC72EE"/>
    <w:pPr>
      <w:pBdr>
        <w:top w:val="single" w:sz="8" w:space="0" w:color="CCCCCC"/>
        <w:left w:val="single" w:sz="8" w:space="0" w:color="000000"/>
        <w:bottom w:val="single" w:sz="8" w:space="0" w:color="000000"/>
        <w:right w:val="single" w:sz="8" w:space="0" w:color="000000"/>
      </w:pBdr>
      <w:shd w:val="clear" w:color="000000" w:fill="FFFFFF"/>
      <w:suppressAutoHyphens w:val="0"/>
      <w:spacing w:beforeAutospacing="1" w:afterAutospacing="1"/>
      <w:ind w:firstLine="0"/>
      <w:jc w:val="center"/>
      <w:textAlignment w:val="center"/>
    </w:pPr>
    <w:rPr>
      <w:rFonts w:ascii="Garamond" w:hAnsi="Garamond"/>
      <w:sz w:val="24"/>
      <w:szCs w:val="24"/>
      <w:lang w:val="en-US"/>
    </w:rPr>
  </w:style>
  <w:style w:type="paragraph" w:customStyle="1" w:styleId="xl66">
    <w:name w:val="xl66"/>
    <w:basedOn w:val="Normal"/>
    <w:qFormat/>
    <w:rsid w:val="00EC72EE"/>
    <w:pPr>
      <w:pBdr>
        <w:top w:val="single" w:sz="8" w:space="0" w:color="CCCCCC"/>
        <w:left w:val="single" w:sz="8" w:space="0" w:color="CCCCCC"/>
        <w:bottom w:val="single" w:sz="8" w:space="0" w:color="000000"/>
        <w:right w:val="single" w:sz="8" w:space="0" w:color="000000"/>
      </w:pBdr>
      <w:shd w:val="clear" w:color="000000" w:fill="FFFFFF"/>
      <w:suppressAutoHyphens w:val="0"/>
      <w:spacing w:beforeAutospacing="1" w:afterAutospacing="1"/>
      <w:ind w:firstLine="0"/>
      <w:textAlignment w:val="center"/>
    </w:pPr>
    <w:rPr>
      <w:rFonts w:ascii="Garamond" w:hAnsi="Garamond"/>
      <w:i/>
      <w:iCs/>
      <w:sz w:val="24"/>
      <w:szCs w:val="24"/>
      <w:lang w:val="en-US"/>
    </w:rPr>
  </w:style>
  <w:style w:type="paragraph" w:customStyle="1" w:styleId="xl67">
    <w:name w:val="xl67"/>
    <w:basedOn w:val="Normal"/>
    <w:qFormat/>
    <w:rsid w:val="00EC72EE"/>
    <w:pPr>
      <w:pBdr>
        <w:top w:val="single" w:sz="8" w:space="0" w:color="000000"/>
        <w:left w:val="single" w:sz="8" w:space="0" w:color="000000"/>
        <w:right w:val="single" w:sz="8" w:space="0" w:color="000000"/>
      </w:pBdr>
      <w:suppressAutoHyphens w:val="0"/>
      <w:spacing w:beforeAutospacing="1" w:afterAutospacing="1"/>
      <w:ind w:firstLine="0"/>
      <w:textAlignment w:val="center"/>
    </w:pPr>
    <w:rPr>
      <w:rFonts w:ascii="Garamond" w:hAnsi="Garamond"/>
      <w:sz w:val="24"/>
      <w:szCs w:val="24"/>
      <w:lang w:val="en-US"/>
    </w:rPr>
  </w:style>
  <w:style w:type="paragraph" w:customStyle="1" w:styleId="xl68">
    <w:name w:val="xl68"/>
    <w:basedOn w:val="Normal"/>
    <w:qFormat/>
    <w:rsid w:val="00EC72EE"/>
    <w:pPr>
      <w:pBdr>
        <w:top w:val="single" w:sz="8" w:space="0" w:color="000000"/>
        <w:left w:val="single" w:sz="8" w:space="0" w:color="000000"/>
        <w:right w:val="single" w:sz="8" w:space="0" w:color="000000"/>
      </w:pBdr>
      <w:shd w:val="clear" w:color="000000" w:fill="FFFFFF"/>
      <w:suppressAutoHyphens w:val="0"/>
      <w:spacing w:beforeAutospacing="1" w:afterAutospacing="1"/>
      <w:ind w:firstLine="0"/>
      <w:textAlignment w:val="center"/>
    </w:pPr>
    <w:rPr>
      <w:rFonts w:ascii="Garamond" w:hAnsi="Garamond"/>
      <w:sz w:val="24"/>
      <w:szCs w:val="24"/>
      <w:lang w:val="en-US"/>
    </w:rPr>
  </w:style>
  <w:style w:type="paragraph" w:customStyle="1" w:styleId="xl69">
    <w:name w:val="xl69"/>
    <w:basedOn w:val="Normal"/>
    <w:qFormat/>
    <w:rsid w:val="00EC72EE"/>
    <w:pPr>
      <w:pBdr>
        <w:top w:val="single" w:sz="8" w:space="0" w:color="000000"/>
        <w:left w:val="single" w:sz="8" w:space="0" w:color="000000"/>
        <w:right w:val="single" w:sz="8" w:space="0" w:color="000000"/>
      </w:pBdr>
      <w:shd w:val="clear" w:color="000000" w:fill="FFFFFF"/>
      <w:suppressAutoHyphens w:val="0"/>
      <w:spacing w:beforeAutospacing="1" w:afterAutospacing="1"/>
      <w:ind w:firstLine="0"/>
      <w:textAlignment w:val="center"/>
    </w:pPr>
    <w:rPr>
      <w:rFonts w:ascii="Garamond" w:hAnsi="Garamond"/>
      <w:i/>
      <w:iCs/>
      <w:sz w:val="24"/>
      <w:szCs w:val="24"/>
      <w:lang w:val="en-US"/>
    </w:rPr>
  </w:style>
  <w:style w:type="paragraph" w:customStyle="1" w:styleId="xl70">
    <w:name w:val="xl70"/>
    <w:basedOn w:val="Normal"/>
    <w:qFormat/>
    <w:rsid w:val="00EC72EE"/>
    <w:pPr>
      <w:pBdr>
        <w:top w:val="single" w:sz="8" w:space="0" w:color="000000"/>
        <w:left w:val="single" w:sz="8" w:space="0" w:color="000000"/>
        <w:right w:val="single" w:sz="8" w:space="0" w:color="000000"/>
      </w:pBdr>
      <w:shd w:val="clear" w:color="000000" w:fill="FEFEFE"/>
      <w:suppressAutoHyphens w:val="0"/>
      <w:spacing w:beforeAutospacing="1" w:afterAutospacing="1"/>
      <w:ind w:firstLine="0"/>
      <w:textAlignment w:val="center"/>
    </w:pPr>
    <w:rPr>
      <w:rFonts w:ascii="Garamond" w:hAnsi="Garamond"/>
      <w:sz w:val="24"/>
      <w:szCs w:val="24"/>
      <w:lang w:val="en-US"/>
    </w:rPr>
  </w:style>
  <w:style w:type="paragraph" w:customStyle="1" w:styleId="xl71">
    <w:name w:val="xl71"/>
    <w:basedOn w:val="Normal"/>
    <w:qFormat/>
    <w:rsid w:val="00EC72EE"/>
    <w:pPr>
      <w:pBdr>
        <w:top w:val="single" w:sz="8" w:space="0" w:color="000000"/>
        <w:left w:val="single" w:sz="8" w:space="0" w:color="000000"/>
        <w:bottom w:val="single" w:sz="8" w:space="0" w:color="000000"/>
        <w:right w:val="single" w:sz="8" w:space="0" w:color="000000"/>
      </w:pBdr>
      <w:suppressAutoHyphens w:val="0"/>
      <w:spacing w:beforeAutospacing="1" w:afterAutospacing="1"/>
      <w:ind w:firstLine="0"/>
      <w:jc w:val="center"/>
      <w:textAlignment w:val="center"/>
    </w:pPr>
    <w:rPr>
      <w:rFonts w:ascii="Garamond" w:hAnsi="Garamond"/>
      <w:b/>
      <w:bCs/>
      <w:sz w:val="24"/>
      <w:szCs w:val="24"/>
      <w:lang w:val="en-US"/>
    </w:rPr>
  </w:style>
  <w:style w:type="paragraph" w:customStyle="1" w:styleId="xl72">
    <w:name w:val="xl72"/>
    <w:basedOn w:val="Normal"/>
    <w:qFormat/>
    <w:rsid w:val="00EC72EE"/>
    <w:pPr>
      <w:pBdr>
        <w:top w:val="single" w:sz="8" w:space="0" w:color="000000"/>
        <w:left w:val="single" w:sz="8" w:space="0" w:color="CCCCCC"/>
        <w:bottom w:val="single" w:sz="8" w:space="0" w:color="000000"/>
        <w:right w:val="single" w:sz="8" w:space="0" w:color="000000"/>
      </w:pBdr>
      <w:suppressAutoHyphens w:val="0"/>
      <w:spacing w:beforeAutospacing="1" w:afterAutospacing="1"/>
      <w:ind w:firstLine="0"/>
      <w:jc w:val="center"/>
      <w:textAlignment w:val="center"/>
    </w:pPr>
    <w:rPr>
      <w:rFonts w:ascii="Garamond" w:hAnsi="Garamond"/>
      <w:b/>
      <w:bCs/>
      <w:sz w:val="24"/>
      <w:szCs w:val="24"/>
      <w:lang w:val="en-US"/>
    </w:rPr>
  </w:style>
  <w:style w:type="paragraph" w:customStyle="1" w:styleId="xl73">
    <w:name w:val="xl73"/>
    <w:basedOn w:val="Normal"/>
    <w:qFormat/>
    <w:rsid w:val="00EC72EE"/>
    <w:pPr>
      <w:pBdr>
        <w:top w:val="single" w:sz="8" w:space="0" w:color="CCCCCC"/>
        <w:left w:val="single" w:sz="8" w:space="0" w:color="000000"/>
        <w:bottom w:val="single" w:sz="8" w:space="0" w:color="000000"/>
        <w:right w:val="single" w:sz="8" w:space="0" w:color="000000"/>
      </w:pBdr>
      <w:shd w:val="clear" w:color="000000" w:fill="FEFEFE"/>
      <w:suppressAutoHyphens w:val="0"/>
      <w:spacing w:beforeAutospacing="1" w:afterAutospacing="1"/>
      <w:ind w:firstLine="0"/>
      <w:jc w:val="center"/>
      <w:textAlignment w:val="center"/>
    </w:pPr>
    <w:rPr>
      <w:rFonts w:ascii="Garamond" w:hAnsi="Garamond"/>
      <w:sz w:val="24"/>
      <w:szCs w:val="24"/>
      <w:lang w:val="en-US"/>
    </w:rPr>
  </w:style>
  <w:style w:type="paragraph" w:customStyle="1" w:styleId="xl74">
    <w:name w:val="xl74"/>
    <w:basedOn w:val="Normal"/>
    <w:qFormat/>
    <w:rsid w:val="00EC72EE"/>
    <w:pPr>
      <w:pBdr>
        <w:top w:val="single" w:sz="8" w:space="0" w:color="CCCCCC"/>
        <w:left w:val="single" w:sz="8" w:space="0" w:color="CCCCCC"/>
        <w:bottom w:val="single" w:sz="8" w:space="0" w:color="000000"/>
        <w:right w:val="single" w:sz="8" w:space="0" w:color="000000"/>
      </w:pBdr>
      <w:shd w:val="clear" w:color="000000" w:fill="FEFEFE"/>
      <w:suppressAutoHyphens w:val="0"/>
      <w:spacing w:beforeAutospacing="1" w:afterAutospacing="1"/>
      <w:ind w:firstLine="0"/>
      <w:textAlignment w:val="center"/>
    </w:pPr>
    <w:rPr>
      <w:rFonts w:ascii="Garamond" w:hAnsi="Garamond"/>
      <w:i/>
      <w:iCs/>
      <w:sz w:val="24"/>
      <w:szCs w:val="24"/>
      <w:lang w:val="en-US"/>
    </w:rPr>
  </w:style>
  <w:style w:type="paragraph" w:customStyle="1" w:styleId="xl75">
    <w:name w:val="xl75"/>
    <w:basedOn w:val="Normal"/>
    <w:qFormat/>
    <w:rsid w:val="00EC72EE"/>
    <w:pPr>
      <w:pBdr>
        <w:top w:val="single" w:sz="8" w:space="0" w:color="CCCCCC"/>
        <w:left w:val="single" w:sz="8" w:space="0" w:color="CCCCCC"/>
        <w:bottom w:val="single" w:sz="8" w:space="0" w:color="000000"/>
        <w:right w:val="single" w:sz="8" w:space="0" w:color="000000"/>
      </w:pBdr>
      <w:shd w:val="clear" w:color="000000" w:fill="FEFEFE"/>
      <w:suppressAutoHyphens w:val="0"/>
      <w:spacing w:beforeAutospacing="1" w:afterAutospacing="1"/>
      <w:ind w:firstLine="0"/>
      <w:jc w:val="center"/>
      <w:textAlignment w:val="center"/>
    </w:pPr>
    <w:rPr>
      <w:rFonts w:ascii="Garamond" w:hAnsi="Garamond"/>
      <w:sz w:val="24"/>
      <w:szCs w:val="24"/>
      <w:lang w:val="en-US"/>
    </w:rPr>
  </w:style>
  <w:style w:type="paragraph" w:customStyle="1" w:styleId="xl76">
    <w:name w:val="xl76"/>
    <w:basedOn w:val="Normal"/>
    <w:qFormat/>
    <w:rsid w:val="00EC72EE"/>
    <w:pPr>
      <w:pBdr>
        <w:top w:val="single" w:sz="8" w:space="0" w:color="CCCCCC"/>
        <w:left w:val="single" w:sz="8" w:space="0" w:color="CCCCCC"/>
        <w:bottom w:val="single" w:sz="8" w:space="0" w:color="000000"/>
        <w:right w:val="single" w:sz="8" w:space="0" w:color="000000"/>
      </w:pBdr>
      <w:suppressAutoHyphens w:val="0"/>
      <w:spacing w:beforeAutospacing="1" w:afterAutospacing="1"/>
      <w:ind w:firstLine="0"/>
      <w:jc w:val="center"/>
      <w:textAlignment w:val="center"/>
    </w:pPr>
    <w:rPr>
      <w:rFonts w:ascii="Garamond" w:hAnsi="Garamond"/>
      <w:sz w:val="24"/>
      <w:szCs w:val="24"/>
      <w:lang w:val="en-US"/>
    </w:rPr>
  </w:style>
  <w:style w:type="paragraph" w:customStyle="1" w:styleId="xl77">
    <w:name w:val="xl77"/>
    <w:basedOn w:val="Normal"/>
    <w:qFormat/>
    <w:rsid w:val="00EC72EE"/>
    <w:pPr>
      <w:pBdr>
        <w:top w:val="single" w:sz="8" w:space="0" w:color="CCCCCC"/>
        <w:left w:val="single" w:sz="8" w:space="0" w:color="000000"/>
        <w:bottom w:val="single" w:sz="8" w:space="0" w:color="000000"/>
        <w:right w:val="single" w:sz="8" w:space="0" w:color="000000"/>
      </w:pBdr>
      <w:shd w:val="clear" w:color="000000" w:fill="FEFFFE"/>
      <w:suppressAutoHyphens w:val="0"/>
      <w:spacing w:beforeAutospacing="1" w:afterAutospacing="1"/>
      <w:ind w:firstLine="0"/>
      <w:jc w:val="center"/>
      <w:textAlignment w:val="center"/>
    </w:pPr>
    <w:rPr>
      <w:rFonts w:ascii="Garamond" w:hAnsi="Garamond"/>
      <w:sz w:val="24"/>
      <w:szCs w:val="24"/>
      <w:lang w:val="en-US"/>
    </w:rPr>
  </w:style>
  <w:style w:type="paragraph" w:customStyle="1" w:styleId="xl78">
    <w:name w:val="xl78"/>
    <w:basedOn w:val="Normal"/>
    <w:qFormat/>
    <w:rsid w:val="00EC72EE"/>
    <w:pPr>
      <w:pBdr>
        <w:top w:val="single" w:sz="8" w:space="0" w:color="CCCCCC"/>
        <w:left w:val="single" w:sz="8" w:space="0" w:color="CCCCCC"/>
        <w:bottom w:val="single" w:sz="8" w:space="0" w:color="000000"/>
        <w:right w:val="single" w:sz="8" w:space="0" w:color="000000"/>
      </w:pBdr>
      <w:shd w:val="clear" w:color="000000" w:fill="FEFFFE"/>
      <w:suppressAutoHyphens w:val="0"/>
      <w:spacing w:beforeAutospacing="1" w:afterAutospacing="1"/>
      <w:ind w:firstLine="0"/>
      <w:textAlignment w:val="center"/>
    </w:pPr>
    <w:rPr>
      <w:rFonts w:ascii="Garamond" w:hAnsi="Garamond"/>
      <w:i/>
      <w:iCs/>
      <w:sz w:val="24"/>
      <w:szCs w:val="24"/>
      <w:lang w:val="en-US"/>
    </w:rPr>
  </w:style>
  <w:style w:type="paragraph" w:customStyle="1" w:styleId="xl79">
    <w:name w:val="xl79"/>
    <w:basedOn w:val="Normal"/>
    <w:qFormat/>
    <w:rsid w:val="00EC72EE"/>
    <w:pPr>
      <w:pBdr>
        <w:top w:val="single" w:sz="8" w:space="0" w:color="CCCCCC"/>
        <w:left w:val="single" w:sz="8" w:space="0" w:color="CCCCCC"/>
        <w:bottom w:val="single" w:sz="8" w:space="0" w:color="000000"/>
        <w:right w:val="single" w:sz="8" w:space="0" w:color="000000"/>
      </w:pBdr>
      <w:suppressAutoHyphens w:val="0"/>
      <w:spacing w:beforeAutospacing="1" w:afterAutospacing="1"/>
      <w:ind w:firstLine="0"/>
      <w:textAlignment w:val="center"/>
    </w:pPr>
    <w:rPr>
      <w:rFonts w:ascii="Garamond" w:hAnsi="Garamond"/>
      <w:i/>
      <w:iCs/>
      <w:sz w:val="24"/>
      <w:szCs w:val="24"/>
      <w:lang w:val="en-US"/>
    </w:rPr>
  </w:style>
  <w:style w:type="paragraph" w:customStyle="1" w:styleId="xl80">
    <w:name w:val="xl80"/>
    <w:basedOn w:val="Normal"/>
    <w:qFormat/>
    <w:rsid w:val="00EC72EE"/>
    <w:pPr>
      <w:pBdr>
        <w:top w:val="single" w:sz="8" w:space="0" w:color="CCCCCC"/>
        <w:left w:val="single" w:sz="8" w:space="0" w:color="CCCCCC"/>
        <w:bottom w:val="single" w:sz="8" w:space="0" w:color="000000"/>
        <w:right w:val="single" w:sz="8" w:space="0" w:color="000000"/>
      </w:pBdr>
      <w:shd w:val="clear" w:color="000000" w:fill="FEFFFF"/>
      <w:suppressAutoHyphens w:val="0"/>
      <w:spacing w:beforeAutospacing="1" w:afterAutospacing="1"/>
      <w:ind w:firstLine="0"/>
      <w:jc w:val="center"/>
      <w:textAlignment w:val="center"/>
    </w:pPr>
    <w:rPr>
      <w:rFonts w:ascii="Garamond" w:hAnsi="Garamond"/>
      <w:sz w:val="24"/>
      <w:szCs w:val="24"/>
      <w:lang w:val="en-US"/>
    </w:rPr>
  </w:style>
  <w:style w:type="paragraph" w:customStyle="1" w:styleId="xl81">
    <w:name w:val="xl81"/>
    <w:basedOn w:val="Normal"/>
    <w:qFormat/>
    <w:rsid w:val="00EC72EE"/>
    <w:pPr>
      <w:pBdr>
        <w:top w:val="single" w:sz="8" w:space="0" w:color="CCCCCC"/>
        <w:left w:val="single" w:sz="8" w:space="0" w:color="CCCCCC"/>
        <w:bottom w:val="single" w:sz="8" w:space="0" w:color="000000"/>
        <w:right w:val="single" w:sz="8" w:space="0" w:color="000000"/>
      </w:pBdr>
      <w:shd w:val="clear" w:color="000000" w:fill="FFFFFF"/>
      <w:suppressAutoHyphens w:val="0"/>
      <w:spacing w:beforeAutospacing="1" w:afterAutospacing="1"/>
      <w:ind w:firstLine="0"/>
      <w:jc w:val="center"/>
      <w:textAlignment w:val="center"/>
    </w:pPr>
    <w:rPr>
      <w:rFonts w:ascii="Garamond" w:hAnsi="Garamond"/>
      <w:sz w:val="24"/>
      <w:szCs w:val="24"/>
      <w:lang w:val="en-US"/>
    </w:rPr>
  </w:style>
  <w:style w:type="paragraph" w:customStyle="1" w:styleId="xl63">
    <w:name w:val="xl63"/>
    <w:basedOn w:val="Normal"/>
    <w:qFormat/>
    <w:rsid w:val="00EC72EE"/>
    <w:pPr>
      <w:pBdr>
        <w:top w:val="single" w:sz="8" w:space="0" w:color="CCCCCC"/>
        <w:left w:val="single" w:sz="8" w:space="0" w:color="CCCCCC"/>
        <w:bottom w:val="single" w:sz="8" w:space="0" w:color="CCCCCC"/>
        <w:right w:val="single" w:sz="8" w:space="0" w:color="CCCCCC"/>
      </w:pBdr>
      <w:suppressAutoHyphens w:val="0"/>
      <w:spacing w:beforeAutospacing="1" w:afterAutospacing="1"/>
      <w:ind w:firstLine="0"/>
      <w:jc w:val="center"/>
      <w:textAlignment w:val="center"/>
    </w:pPr>
    <w:rPr>
      <w:rFonts w:ascii="Garamond" w:hAnsi="Garamond"/>
      <w:sz w:val="24"/>
      <w:szCs w:val="24"/>
      <w:lang w:val="en-US"/>
    </w:rPr>
  </w:style>
  <w:style w:type="paragraph" w:customStyle="1" w:styleId="xl64">
    <w:name w:val="xl64"/>
    <w:basedOn w:val="Normal"/>
    <w:qFormat/>
    <w:rsid w:val="00EC72EE"/>
    <w:pPr>
      <w:pBdr>
        <w:top w:val="single" w:sz="8" w:space="0" w:color="CCCCCC"/>
        <w:left w:val="single" w:sz="8" w:space="0" w:color="CCCCCC"/>
        <w:bottom w:val="single" w:sz="8" w:space="0" w:color="CCCCCC"/>
        <w:right w:val="single" w:sz="8" w:space="0" w:color="CCCCCC"/>
      </w:pBdr>
      <w:suppressAutoHyphens w:val="0"/>
      <w:spacing w:beforeAutospacing="1" w:afterAutospacing="1"/>
      <w:ind w:firstLine="0"/>
      <w:jc w:val="center"/>
      <w:textAlignment w:val="center"/>
    </w:pPr>
    <w:rPr>
      <w:rFonts w:ascii="Garamond" w:hAnsi="Garamond"/>
      <w:b/>
      <w:bCs/>
      <w:sz w:val="24"/>
      <w:szCs w:val="24"/>
      <w:lang w:val="en-US"/>
    </w:rPr>
  </w:style>
  <w:style w:type="paragraph" w:customStyle="1" w:styleId="Textnotdefinal1">
    <w:name w:val="Text notă de final1"/>
    <w:basedOn w:val="Normal"/>
    <w:link w:val="EndnoteTextChar"/>
    <w:uiPriority w:val="99"/>
    <w:semiHidden/>
    <w:unhideWhenUsed/>
    <w:rsid w:val="00EC72EE"/>
    <w:pPr>
      <w:suppressAutoHyphens w:val="0"/>
      <w:ind w:firstLine="0"/>
      <w:jc w:val="both"/>
    </w:pPr>
    <w:rPr>
      <w:rFonts w:ascii="Garamond" w:eastAsiaTheme="minorHAnsi" w:hAnsi="Garamond" w:cstheme="minorBidi"/>
      <w:sz w:val="20"/>
      <w:szCs w:val="20"/>
    </w:rPr>
  </w:style>
  <w:style w:type="paragraph" w:customStyle="1" w:styleId="Buleta">
    <w:name w:val="Buleta"/>
    <w:basedOn w:val="Normal"/>
    <w:qFormat/>
    <w:rsid w:val="00EC72EE"/>
    <w:pPr>
      <w:numPr>
        <w:numId w:val="43"/>
      </w:numPr>
      <w:suppressAutoHyphens w:val="0"/>
      <w:spacing w:before="60" w:after="60" w:line="288" w:lineRule="auto"/>
      <w:ind w:left="714" w:hanging="357"/>
      <w:jc w:val="both"/>
    </w:pPr>
    <w:rPr>
      <w:rFonts w:ascii="Garamond" w:eastAsia="Calibri" w:hAnsi="Garamond"/>
      <w:sz w:val="24"/>
      <w:szCs w:val="24"/>
    </w:rPr>
  </w:style>
  <w:style w:type="paragraph" w:customStyle="1" w:styleId="pfeilaufzhlungszeichen">
    <w:name w:val="pfeil aufzählungszeichen"/>
    <w:basedOn w:val="Normal"/>
    <w:uiPriority w:val="99"/>
    <w:qFormat/>
    <w:rsid w:val="00EC72EE"/>
    <w:pPr>
      <w:numPr>
        <w:numId w:val="44"/>
      </w:numPr>
      <w:suppressAutoHyphens w:val="0"/>
      <w:spacing w:before="60"/>
      <w:jc w:val="both"/>
    </w:pPr>
    <w:rPr>
      <w:rFonts w:ascii="Calibri" w:eastAsia="Calibri" w:hAnsi="Calibri" w:cs="Arial"/>
      <w:sz w:val="24"/>
      <w:szCs w:val="24"/>
      <w:lang w:val="en-US"/>
    </w:rPr>
  </w:style>
  <w:style w:type="paragraph" w:customStyle="1" w:styleId="font5">
    <w:name w:val="font5"/>
    <w:basedOn w:val="Normal"/>
    <w:qFormat/>
    <w:rsid w:val="00EC72EE"/>
    <w:pPr>
      <w:suppressAutoHyphens w:val="0"/>
      <w:spacing w:beforeAutospacing="1" w:afterAutospacing="1"/>
      <w:ind w:firstLine="0"/>
    </w:pPr>
    <w:rPr>
      <w:rFonts w:ascii="Garamond" w:hAnsi="Garamond"/>
      <w:color w:val="000000"/>
      <w:lang w:eastAsia="ro-RO"/>
    </w:rPr>
  </w:style>
  <w:style w:type="paragraph" w:customStyle="1" w:styleId="ImageCaption">
    <w:name w:val="ImageCaption"/>
    <w:basedOn w:val="Normal"/>
    <w:next w:val="Normal"/>
    <w:uiPriority w:val="3"/>
    <w:qFormat/>
    <w:rsid w:val="00EC72EE"/>
    <w:pPr>
      <w:suppressAutoHyphens w:val="0"/>
      <w:spacing w:line="288" w:lineRule="auto"/>
      <w:ind w:firstLine="0"/>
      <w:jc w:val="center"/>
    </w:pPr>
    <w:rPr>
      <w:rFonts w:ascii="Garamond" w:eastAsia="Calibri" w:hAnsi="Garamond"/>
      <w:b/>
      <w:bCs/>
      <w:color w:val="1F5E7D"/>
    </w:rPr>
  </w:style>
  <w:style w:type="paragraph" w:customStyle="1" w:styleId="TableCaption">
    <w:name w:val="TableCaption"/>
    <w:uiPriority w:val="2"/>
    <w:qFormat/>
    <w:rsid w:val="00EC72EE"/>
    <w:pPr>
      <w:suppressAutoHyphens w:val="0"/>
      <w:spacing w:line="288" w:lineRule="auto"/>
      <w:jc w:val="both"/>
    </w:pPr>
    <w:rPr>
      <w:rFonts w:ascii="Garamond" w:hAnsi="Garamond" w:cs="Times New Roman"/>
      <w:b/>
      <w:bCs/>
      <w:color w:val="1F5E7D"/>
      <w:lang w:val="ro-RO"/>
    </w:rPr>
  </w:style>
  <w:style w:type="paragraph" w:customStyle="1" w:styleId="ftrefCaracterCaracterCaracter">
    <w:name w:val="ftref Caracter Caracter Caracter"/>
    <w:basedOn w:val="Normal"/>
    <w:uiPriority w:val="99"/>
    <w:qFormat/>
    <w:rsid w:val="00EC72EE"/>
    <w:pPr>
      <w:suppressAutoHyphens w:val="0"/>
      <w:spacing w:before="110" w:after="160" w:line="240" w:lineRule="exact"/>
      <w:ind w:firstLine="0"/>
      <w:jc w:val="both"/>
    </w:pPr>
    <w:rPr>
      <w:rFonts w:asciiTheme="minorHAnsi" w:eastAsiaTheme="minorHAnsi" w:hAnsiTheme="minorHAnsi" w:cstheme="minorBidi"/>
      <w:vertAlign w:val="superscript"/>
    </w:rPr>
  </w:style>
  <w:style w:type="paragraph" w:styleId="Revizuire">
    <w:name w:val="Revision"/>
    <w:uiPriority w:val="99"/>
    <w:semiHidden/>
    <w:qFormat/>
    <w:rsid w:val="00EC72EE"/>
    <w:pPr>
      <w:suppressAutoHyphens w:val="0"/>
    </w:pPr>
    <w:rPr>
      <w:rFonts w:ascii="Garamond" w:eastAsiaTheme="minorHAnsi" w:hAnsi="Garamond" w:cstheme="minorBidi"/>
      <w:sz w:val="24"/>
      <w:szCs w:val="24"/>
      <w:lang w:val="ro-RO"/>
    </w:rPr>
  </w:style>
  <w:style w:type="paragraph" w:customStyle="1" w:styleId="xl82">
    <w:name w:val="xl82"/>
    <w:basedOn w:val="Normal"/>
    <w:qFormat/>
    <w:rsid w:val="00EC72EE"/>
    <w:pPr>
      <w:pBdr>
        <w:top w:val="single" w:sz="4" w:space="0" w:color="000000"/>
        <w:left w:val="single" w:sz="4" w:space="0" w:color="000000"/>
        <w:bottom w:val="single" w:sz="4" w:space="0" w:color="000000"/>
      </w:pBdr>
      <w:shd w:val="clear" w:color="000000" w:fill="FFFFFF"/>
      <w:suppressAutoHyphens w:val="0"/>
      <w:spacing w:beforeAutospacing="1" w:afterAutospacing="1"/>
      <w:ind w:firstLine="0"/>
      <w:jc w:val="center"/>
    </w:pPr>
    <w:rPr>
      <w:rFonts w:ascii="Garamond" w:hAnsi="Garamond"/>
      <w:color w:val="000000"/>
      <w:sz w:val="24"/>
      <w:szCs w:val="24"/>
      <w:lang w:val="en-US"/>
    </w:rPr>
  </w:style>
  <w:style w:type="paragraph" w:customStyle="1" w:styleId="xl83">
    <w:name w:val="xl83"/>
    <w:basedOn w:val="Normal"/>
    <w:qFormat/>
    <w:rsid w:val="00EC72EE"/>
    <w:pPr>
      <w:pBdr>
        <w:top w:val="single" w:sz="4" w:space="0" w:color="000000"/>
        <w:left w:val="single" w:sz="4" w:space="0" w:color="000000"/>
        <w:bottom w:val="single" w:sz="8" w:space="0" w:color="000000"/>
      </w:pBdr>
      <w:shd w:val="clear" w:color="000000" w:fill="FFFFFF"/>
      <w:suppressAutoHyphens w:val="0"/>
      <w:spacing w:beforeAutospacing="1" w:afterAutospacing="1"/>
      <w:ind w:firstLine="0"/>
      <w:jc w:val="center"/>
    </w:pPr>
    <w:rPr>
      <w:rFonts w:ascii="Garamond" w:hAnsi="Garamond"/>
      <w:color w:val="000000"/>
      <w:sz w:val="24"/>
      <w:szCs w:val="24"/>
      <w:lang w:val="en-US"/>
    </w:rPr>
  </w:style>
  <w:style w:type="paragraph" w:customStyle="1" w:styleId="xl84">
    <w:name w:val="xl84"/>
    <w:basedOn w:val="Normal"/>
    <w:qFormat/>
    <w:rsid w:val="00EC72EE"/>
    <w:pPr>
      <w:pBdr>
        <w:top w:val="single" w:sz="8" w:space="0" w:color="000000"/>
        <w:left w:val="single" w:sz="4" w:space="0" w:color="000000"/>
        <w:right w:val="single" w:sz="4" w:space="0" w:color="000000"/>
      </w:pBdr>
      <w:shd w:val="clear" w:color="000000" w:fill="FFFFFF"/>
      <w:suppressAutoHyphens w:val="0"/>
      <w:spacing w:beforeAutospacing="1" w:afterAutospacing="1"/>
      <w:ind w:firstLine="0"/>
      <w:jc w:val="center"/>
      <w:textAlignment w:val="center"/>
    </w:pPr>
    <w:rPr>
      <w:rFonts w:ascii="Garamond" w:hAnsi="Garamond"/>
      <w:sz w:val="24"/>
      <w:szCs w:val="24"/>
      <w:lang w:val="en-US"/>
    </w:rPr>
  </w:style>
  <w:style w:type="paragraph" w:customStyle="1" w:styleId="xl85">
    <w:name w:val="xl85"/>
    <w:basedOn w:val="Normal"/>
    <w:qFormat/>
    <w:rsid w:val="00EC72EE"/>
    <w:pPr>
      <w:pBdr>
        <w:left w:val="single" w:sz="4" w:space="0" w:color="000000"/>
        <w:bottom w:val="single" w:sz="4" w:space="0" w:color="000000"/>
        <w:right w:val="single" w:sz="4" w:space="0" w:color="000000"/>
      </w:pBdr>
      <w:shd w:val="clear" w:color="000000" w:fill="FFFFFF"/>
      <w:suppressAutoHyphens w:val="0"/>
      <w:spacing w:beforeAutospacing="1" w:afterAutospacing="1"/>
      <w:ind w:firstLine="0"/>
      <w:jc w:val="center"/>
      <w:textAlignment w:val="center"/>
    </w:pPr>
    <w:rPr>
      <w:rFonts w:ascii="Garamond" w:hAnsi="Garamond"/>
      <w:sz w:val="24"/>
      <w:szCs w:val="24"/>
      <w:lang w:val="en-US"/>
    </w:rPr>
  </w:style>
  <w:style w:type="paragraph" w:customStyle="1" w:styleId="xl86">
    <w:name w:val="xl86"/>
    <w:basedOn w:val="Normal"/>
    <w:qFormat/>
    <w:rsid w:val="00EC72EE"/>
    <w:pPr>
      <w:pBdr>
        <w:top w:val="single" w:sz="8" w:space="0" w:color="000000"/>
        <w:left w:val="single" w:sz="8" w:space="0" w:color="000000"/>
        <w:right w:val="single" w:sz="4" w:space="0" w:color="000000"/>
      </w:pBdr>
      <w:shd w:val="clear" w:color="000000" w:fill="FFFFFF"/>
      <w:suppressAutoHyphens w:val="0"/>
      <w:spacing w:beforeAutospacing="1" w:afterAutospacing="1"/>
      <w:ind w:firstLine="0"/>
      <w:jc w:val="center"/>
      <w:textAlignment w:val="center"/>
    </w:pPr>
    <w:rPr>
      <w:rFonts w:ascii="Garamond" w:hAnsi="Garamond"/>
      <w:sz w:val="24"/>
      <w:szCs w:val="24"/>
      <w:lang w:val="en-US"/>
    </w:rPr>
  </w:style>
  <w:style w:type="paragraph" w:customStyle="1" w:styleId="xl87">
    <w:name w:val="xl87"/>
    <w:basedOn w:val="Normal"/>
    <w:qFormat/>
    <w:rsid w:val="00EC72EE"/>
    <w:pPr>
      <w:pBdr>
        <w:left w:val="single" w:sz="8" w:space="0" w:color="000000"/>
        <w:bottom w:val="single" w:sz="4" w:space="0" w:color="000000"/>
        <w:right w:val="single" w:sz="4" w:space="0" w:color="000000"/>
      </w:pBdr>
      <w:shd w:val="clear" w:color="000000" w:fill="FFFFFF"/>
      <w:suppressAutoHyphens w:val="0"/>
      <w:spacing w:beforeAutospacing="1" w:afterAutospacing="1"/>
      <w:ind w:firstLine="0"/>
      <w:jc w:val="center"/>
      <w:textAlignment w:val="center"/>
    </w:pPr>
    <w:rPr>
      <w:rFonts w:ascii="Garamond" w:hAnsi="Garamond"/>
      <w:sz w:val="24"/>
      <w:szCs w:val="24"/>
      <w:lang w:val="en-US"/>
    </w:rPr>
  </w:style>
  <w:style w:type="paragraph" w:customStyle="1" w:styleId="xl88">
    <w:name w:val="xl88"/>
    <w:basedOn w:val="Normal"/>
    <w:qFormat/>
    <w:rsid w:val="00EC72EE"/>
    <w:pPr>
      <w:pBdr>
        <w:top w:val="single" w:sz="8" w:space="0" w:color="000000"/>
        <w:left w:val="single" w:sz="8" w:space="0" w:color="000000"/>
        <w:right w:val="single" w:sz="8" w:space="0" w:color="000000"/>
      </w:pBdr>
      <w:shd w:val="clear" w:color="000000" w:fill="FFFFFF"/>
      <w:suppressAutoHyphens w:val="0"/>
      <w:spacing w:beforeAutospacing="1" w:afterAutospacing="1"/>
      <w:ind w:firstLine="0"/>
      <w:jc w:val="center"/>
      <w:textAlignment w:val="center"/>
    </w:pPr>
    <w:rPr>
      <w:rFonts w:ascii="Garamond" w:hAnsi="Garamond"/>
      <w:sz w:val="24"/>
      <w:szCs w:val="24"/>
      <w:lang w:val="en-US"/>
    </w:rPr>
  </w:style>
  <w:style w:type="paragraph" w:customStyle="1" w:styleId="xl89">
    <w:name w:val="xl89"/>
    <w:basedOn w:val="Normal"/>
    <w:qFormat/>
    <w:rsid w:val="00EC72EE"/>
    <w:pPr>
      <w:pBdr>
        <w:left w:val="single" w:sz="8" w:space="0" w:color="000000"/>
        <w:bottom w:val="single" w:sz="4" w:space="0" w:color="000000"/>
        <w:right w:val="single" w:sz="8" w:space="0" w:color="000000"/>
      </w:pBdr>
      <w:shd w:val="clear" w:color="000000" w:fill="FFFFFF"/>
      <w:suppressAutoHyphens w:val="0"/>
      <w:spacing w:beforeAutospacing="1" w:afterAutospacing="1"/>
      <w:ind w:firstLine="0"/>
      <w:jc w:val="center"/>
      <w:textAlignment w:val="center"/>
    </w:pPr>
    <w:rPr>
      <w:rFonts w:ascii="Garamond" w:hAnsi="Garamond"/>
      <w:sz w:val="24"/>
      <w:szCs w:val="24"/>
      <w:lang w:val="en-US"/>
    </w:rPr>
  </w:style>
  <w:style w:type="paragraph" w:customStyle="1" w:styleId="xl90">
    <w:name w:val="xl90"/>
    <w:basedOn w:val="Normal"/>
    <w:qFormat/>
    <w:rsid w:val="00EC72EE"/>
    <w:pPr>
      <w:pBdr>
        <w:top w:val="single" w:sz="8" w:space="0" w:color="000000"/>
        <w:left w:val="single" w:sz="8" w:space="0" w:color="000000"/>
        <w:bottom w:val="single" w:sz="4" w:space="0" w:color="000000"/>
      </w:pBdr>
      <w:shd w:val="clear" w:color="000000" w:fill="FFFFFF"/>
      <w:suppressAutoHyphens w:val="0"/>
      <w:spacing w:beforeAutospacing="1" w:afterAutospacing="1"/>
      <w:ind w:firstLine="0"/>
      <w:jc w:val="center"/>
      <w:textAlignment w:val="center"/>
    </w:pPr>
    <w:rPr>
      <w:rFonts w:ascii="Garamond" w:hAnsi="Garamond"/>
      <w:sz w:val="24"/>
      <w:szCs w:val="24"/>
      <w:lang w:val="en-US"/>
    </w:rPr>
  </w:style>
  <w:style w:type="paragraph" w:customStyle="1" w:styleId="xl91">
    <w:name w:val="xl91"/>
    <w:basedOn w:val="Normal"/>
    <w:qFormat/>
    <w:rsid w:val="00EC72EE"/>
    <w:pPr>
      <w:pBdr>
        <w:top w:val="single" w:sz="8" w:space="0" w:color="000000"/>
        <w:bottom w:val="single" w:sz="4" w:space="0" w:color="000000"/>
      </w:pBdr>
      <w:shd w:val="clear" w:color="000000" w:fill="FFFFFF"/>
      <w:suppressAutoHyphens w:val="0"/>
      <w:spacing w:beforeAutospacing="1" w:afterAutospacing="1"/>
      <w:ind w:firstLine="0"/>
      <w:jc w:val="center"/>
      <w:textAlignment w:val="center"/>
    </w:pPr>
    <w:rPr>
      <w:rFonts w:ascii="Garamond" w:hAnsi="Garamond"/>
      <w:sz w:val="24"/>
      <w:szCs w:val="24"/>
      <w:lang w:val="en-US"/>
    </w:rPr>
  </w:style>
  <w:style w:type="paragraph" w:customStyle="1" w:styleId="xl92">
    <w:name w:val="xl92"/>
    <w:basedOn w:val="Normal"/>
    <w:qFormat/>
    <w:rsid w:val="00EC72EE"/>
    <w:pPr>
      <w:pBdr>
        <w:top w:val="single" w:sz="8" w:space="0" w:color="000000"/>
        <w:bottom w:val="single" w:sz="4" w:space="0" w:color="000000"/>
        <w:right w:val="single" w:sz="8" w:space="0" w:color="000000"/>
      </w:pBdr>
      <w:shd w:val="clear" w:color="000000" w:fill="FFFFFF"/>
      <w:suppressAutoHyphens w:val="0"/>
      <w:spacing w:beforeAutospacing="1" w:afterAutospacing="1"/>
      <w:ind w:firstLine="0"/>
      <w:jc w:val="center"/>
      <w:textAlignment w:val="center"/>
    </w:pPr>
    <w:rPr>
      <w:rFonts w:ascii="Garamond" w:hAnsi="Garamond"/>
      <w:sz w:val="24"/>
      <w:szCs w:val="24"/>
      <w:lang w:val="en-US"/>
    </w:rPr>
  </w:style>
  <w:style w:type="paragraph" w:customStyle="1" w:styleId="xl93">
    <w:name w:val="xl93"/>
    <w:basedOn w:val="Normal"/>
    <w:qFormat/>
    <w:rsid w:val="00EC72EE"/>
    <w:pPr>
      <w:pBdr>
        <w:top w:val="single" w:sz="8" w:space="0" w:color="000000"/>
        <w:left w:val="single" w:sz="4" w:space="0" w:color="000000"/>
      </w:pBdr>
      <w:shd w:val="clear" w:color="000000" w:fill="FFFFFF"/>
      <w:suppressAutoHyphens w:val="0"/>
      <w:spacing w:beforeAutospacing="1" w:afterAutospacing="1"/>
      <w:ind w:firstLine="0"/>
      <w:jc w:val="center"/>
      <w:textAlignment w:val="center"/>
    </w:pPr>
    <w:rPr>
      <w:rFonts w:ascii="Garamond" w:hAnsi="Garamond"/>
      <w:sz w:val="24"/>
      <w:szCs w:val="24"/>
      <w:lang w:val="en-US"/>
    </w:rPr>
  </w:style>
  <w:style w:type="paragraph" w:customStyle="1" w:styleId="xl94">
    <w:name w:val="xl94"/>
    <w:basedOn w:val="Normal"/>
    <w:qFormat/>
    <w:rsid w:val="00EC72EE"/>
    <w:pPr>
      <w:pBdr>
        <w:left w:val="single" w:sz="4" w:space="0" w:color="000000"/>
        <w:bottom w:val="single" w:sz="4" w:space="0" w:color="000000"/>
      </w:pBdr>
      <w:shd w:val="clear" w:color="000000" w:fill="FFFFFF"/>
      <w:suppressAutoHyphens w:val="0"/>
      <w:spacing w:beforeAutospacing="1" w:afterAutospacing="1"/>
      <w:ind w:firstLine="0"/>
      <w:jc w:val="center"/>
      <w:textAlignment w:val="center"/>
    </w:pPr>
    <w:rPr>
      <w:rFonts w:ascii="Garamond" w:hAnsi="Garamond"/>
      <w:sz w:val="24"/>
      <w:szCs w:val="24"/>
      <w:lang w:val="en-US"/>
    </w:rPr>
  </w:style>
  <w:style w:type="paragraph" w:customStyle="1" w:styleId="TableContents">
    <w:name w:val="Table Contents"/>
    <w:basedOn w:val="Normal"/>
    <w:qFormat/>
    <w:rsid w:val="00B57DFC"/>
    <w:pPr>
      <w:widowControl w:val="0"/>
      <w:suppressLineNumbers/>
    </w:pPr>
  </w:style>
  <w:style w:type="paragraph" w:customStyle="1" w:styleId="TableHeading">
    <w:name w:val="Table Heading"/>
    <w:basedOn w:val="TableContents"/>
    <w:qFormat/>
    <w:rsid w:val="00B57DFC"/>
    <w:pPr>
      <w:jc w:val="center"/>
    </w:pPr>
    <w:rPr>
      <w:b/>
      <w:bCs/>
    </w:rPr>
  </w:style>
  <w:style w:type="numbering" w:customStyle="1" w:styleId="13875908531">
    <w:name w:val="13875908531"/>
    <w:qFormat/>
    <w:rsid w:val="00B57DFC"/>
  </w:style>
  <w:style w:type="numbering" w:customStyle="1" w:styleId="Bumbi8113">
    <w:name w:val="Bumbi8113"/>
    <w:qFormat/>
    <w:rsid w:val="00EC72EE"/>
  </w:style>
  <w:style w:type="numbering" w:customStyle="1" w:styleId="ListBullet14">
    <w:name w:val="List Bullet14"/>
    <w:qFormat/>
    <w:rsid w:val="00EC72EE"/>
  </w:style>
  <w:style w:type="numbering" w:customStyle="1" w:styleId="LFO1832">
    <w:name w:val="LFO1832"/>
    <w:qFormat/>
    <w:rsid w:val="00EC72EE"/>
  </w:style>
  <w:style w:type="numbering" w:customStyle="1" w:styleId="LFO732">
    <w:name w:val="LFO732"/>
    <w:qFormat/>
    <w:rsid w:val="00EC72EE"/>
  </w:style>
  <w:style w:type="numbering" w:customStyle="1" w:styleId="BumbiABC5">
    <w:name w:val="Bumbi ABC5"/>
    <w:qFormat/>
    <w:rsid w:val="00EC72EE"/>
  </w:style>
  <w:style w:type="table" w:styleId="Tabelgril">
    <w:name w:val="Table Grid"/>
    <w:basedOn w:val="TabelNormal"/>
    <w:uiPriority w:val="39"/>
    <w:rsid w:val="00EC72EE"/>
    <w:rPr>
      <w:rFonts w:eastAsiaTheme="minorHAnsi" w:cstheme="minorBidi"/>
      <w:sz w:val="24"/>
      <w:szCs w:val="24"/>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colorat">
    <w:name w:val="Colorful List"/>
    <w:basedOn w:val="TabelNormal"/>
    <w:uiPriority w:val="72"/>
    <w:rsid w:val="00EC72EE"/>
    <w:pPr>
      <w:jc w:val="both"/>
    </w:pPr>
    <w:rPr>
      <w:rFonts w:eastAsiaTheme="minorHAnsi" w:cstheme="minorBidi"/>
      <w:color w:val="000000" w:themeColor="text1"/>
      <w:sz w:val="24"/>
      <w:szCs w:val="24"/>
      <w:lang w:val="ro-RO"/>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EPC">
    <w:name w:val="EPC"/>
    <w:basedOn w:val="TabelNormal"/>
    <w:uiPriority w:val="99"/>
    <w:rsid w:val="00EC72EE"/>
    <w:rPr>
      <w:rFonts w:eastAsiaTheme="minorHAnsi" w:cstheme="minorBidi"/>
      <w:color w:val="000000" w:themeColor="text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pPr>
        <w:jc w:val="center"/>
      </w:pPr>
      <w:rPr>
        <w:b/>
        <w:sz w:val="22"/>
      </w:rPr>
      <w:tblPr/>
      <w:tcPr>
        <w:shd w:val="clear" w:color="auto" w:fill="EF7F31"/>
        <w:vAlign w:val="center"/>
      </w:tcPr>
    </w:tblStylePr>
  </w:style>
  <w:style w:type="table" w:customStyle="1" w:styleId="ECORYSTabela1">
    <w:name w:val="ECORYS Tabela1"/>
    <w:basedOn w:val="TabelNormal"/>
    <w:uiPriority w:val="39"/>
    <w:rsid w:val="00EC72EE"/>
    <w:rPr>
      <w:rFonts w:eastAsiaTheme="minorHAnsi" w:cstheme="minorBidi"/>
      <w:sz w:val="24"/>
      <w:szCs w:val="24"/>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et">
    <w:name w:val="header"/>
    <w:basedOn w:val="Normal"/>
    <w:link w:val="AntetCaracter"/>
    <w:uiPriority w:val="99"/>
    <w:unhideWhenUsed/>
    <w:qFormat/>
    <w:rsid w:val="00EF18B3"/>
    <w:pPr>
      <w:tabs>
        <w:tab w:val="center" w:pos="4703"/>
        <w:tab w:val="right" w:pos="9406"/>
      </w:tabs>
    </w:pPr>
  </w:style>
  <w:style w:type="character" w:customStyle="1" w:styleId="AntetCaracter">
    <w:name w:val="Antet Caracter"/>
    <w:basedOn w:val="Fontdeparagrafimplicit"/>
    <w:link w:val="Antet"/>
    <w:uiPriority w:val="99"/>
    <w:rsid w:val="00EF18B3"/>
    <w:rPr>
      <w:rFonts w:ascii="Times New Roman" w:eastAsia="Times New Roman" w:hAnsi="Times New Roman" w:cs="Times New Roman"/>
      <w:lang w:val="ro-RO"/>
    </w:rPr>
  </w:style>
  <w:style w:type="paragraph" w:styleId="Subsol">
    <w:name w:val="footer"/>
    <w:basedOn w:val="Normal"/>
    <w:link w:val="SubsolCaracter"/>
    <w:uiPriority w:val="99"/>
    <w:unhideWhenUsed/>
    <w:rsid w:val="00EF18B3"/>
    <w:pPr>
      <w:tabs>
        <w:tab w:val="center" w:pos="4703"/>
        <w:tab w:val="right" w:pos="9406"/>
      </w:tabs>
    </w:pPr>
  </w:style>
  <w:style w:type="character" w:customStyle="1" w:styleId="SubsolCaracter">
    <w:name w:val="Subsol Caracter"/>
    <w:basedOn w:val="Fontdeparagrafimplicit"/>
    <w:link w:val="Subsol"/>
    <w:uiPriority w:val="99"/>
    <w:rsid w:val="00EF18B3"/>
    <w:rPr>
      <w:rFonts w:ascii="Times New Roman" w:eastAsia="Times New Roman" w:hAnsi="Times New Roman" w:cs="Times New Roman"/>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header" Target="header5.xml"/><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eader" Target="header7.xml"/><Relationship Id="rId42" Type="http://schemas.openxmlformats.org/officeDocument/2006/relationships/image" Target="media/image11.png"/><Relationship Id="rId47" Type="http://schemas.openxmlformats.org/officeDocument/2006/relationships/header" Target="header11.xml"/><Relationship Id="rId50"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acdb.ro/proiecte/corehabs" TargetMode="External"/><Relationship Id="rId25" Type="http://schemas.openxmlformats.org/officeDocument/2006/relationships/footer" Target="footer4.xml"/><Relationship Id="rId33" Type="http://schemas.openxmlformats.org/officeDocument/2006/relationships/footer" Target="footer6.xml"/><Relationship Id="rId38" Type="http://schemas.openxmlformats.org/officeDocument/2006/relationships/header" Target="header9.xml"/><Relationship Id="rId46"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yperlink" Target="http://www.gbif.org/" TargetMode="External"/><Relationship Id="rId20" Type="http://schemas.openxmlformats.org/officeDocument/2006/relationships/header" Target="header2.xml"/><Relationship Id="rId29" Type="http://schemas.openxmlformats.org/officeDocument/2006/relationships/image" Target="media/image7.png"/><Relationship Id="rId41" Type="http://schemas.openxmlformats.org/officeDocument/2006/relationships/hyperlink" Target="https://ecowatch.ro/2024/01/13/situatia-parcurilor-eoliene-pe-judet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owatch.ro/2024/01/13/situatia-parcurilor-eoliene-pe-judete/" TargetMode="External"/><Relationship Id="rId24" Type="http://schemas.openxmlformats.org/officeDocument/2006/relationships/header" Target="header4.xml"/><Relationship Id="rId32" Type="http://schemas.openxmlformats.org/officeDocument/2006/relationships/header" Target="header6.xml"/><Relationship Id="rId37" Type="http://schemas.openxmlformats.org/officeDocument/2006/relationships/footer" Target="footer8.xml"/><Relationship Id="rId40" Type="http://schemas.openxmlformats.org/officeDocument/2006/relationships/image" Target="media/image10.png"/><Relationship Id="rId45"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hyperlink" Target="http://www.gbif.org/" TargetMode="External"/><Relationship Id="rId23" Type="http://schemas.openxmlformats.org/officeDocument/2006/relationships/footer" Target="footer3.xml"/><Relationship Id="rId28" Type="http://schemas.openxmlformats.org/officeDocument/2006/relationships/image" Target="media/image6.png"/><Relationship Id="rId36" Type="http://schemas.openxmlformats.org/officeDocument/2006/relationships/header" Target="header8.xml"/><Relationship Id="rId49" Type="http://schemas.openxmlformats.org/officeDocument/2006/relationships/header" Target="header12.xml"/><Relationship Id="rId10" Type="http://schemas.openxmlformats.org/officeDocument/2006/relationships/hyperlink" Target="s://recorder.ro/" TargetMode="External"/><Relationship Id="rId19" Type="http://schemas.openxmlformats.org/officeDocument/2006/relationships/footer" Target="footer1.xml"/><Relationship Id="rId31" Type="http://schemas.openxmlformats.org/officeDocument/2006/relationships/image" Target="media/image9.png"/><Relationship Id="rId44" Type="http://schemas.openxmlformats.org/officeDocument/2006/relationships/image" Target="media/image13.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www.meteoromania.ro/anm2/clima/scenarii-climatice/" TargetMode="External"/><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image" Target="media/image8.png"/><Relationship Id="rId35" Type="http://schemas.openxmlformats.org/officeDocument/2006/relationships/footer" Target="footer7.xml"/><Relationship Id="rId43" Type="http://schemas.openxmlformats.org/officeDocument/2006/relationships/image" Target="media/image12.png"/><Relationship Id="rId48" Type="http://schemas.openxmlformats.org/officeDocument/2006/relationships/footer" Target="footer11.xml"/><Relationship Id="rId8" Type="http://schemas.openxmlformats.org/officeDocument/2006/relationships/hyperlink" Target="mailto:bogdan.valentin@yahoo.com" TargetMode="External"/><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11902E-6340-402E-850E-C1D544A1A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829</TotalTime>
  <Pages>415</Pages>
  <Words>118726</Words>
  <Characters>676743</Characters>
  <Application>Microsoft Office Word</Application>
  <DocSecurity>0</DocSecurity>
  <Lines>5639</Lines>
  <Paragraphs>1587</Paragraphs>
  <ScaleCrop>false</ScaleCrop>
  <HeadingPairs>
    <vt:vector size="2" baseType="variant">
      <vt:variant>
        <vt:lpstr>Titlu</vt:lpstr>
      </vt:variant>
      <vt:variant>
        <vt:i4>1</vt:i4>
      </vt:variant>
    </vt:vector>
  </HeadingPairs>
  <TitlesOfParts>
    <vt:vector size="1" baseType="lpstr">
      <vt:lpstr>Microsoft Word - Memoriu Cheap Energy Company.docx</vt:lpstr>
    </vt:vector>
  </TitlesOfParts>
  <Company/>
  <LinksUpToDate>false</LinksUpToDate>
  <CharactersWithSpaces>793882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Memoriu Cheap Energy Company.docx</dc:title>
  <dc:subject/>
  <dc:creator>ilie</dc:creator>
  <dc:description/>
  <cp:lastModifiedBy>Ruxandra Pavel</cp:lastModifiedBy>
  <cp:revision>55</cp:revision>
  <cp:lastPrinted>2024-06-05T19:38:00Z</cp:lastPrinted>
  <dcterms:created xsi:type="dcterms:W3CDTF">2024-06-04T07:37:00Z</dcterms:created>
  <dcterms:modified xsi:type="dcterms:W3CDTF">2024-06-10T11:57:00Z</dcterms:modified>
  <dc:language>ro-RO</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reated">
    <vt:filetime>2024-04-10T00:00:00Z</vt:filetime>
  </property>
  <property fmtid="{D5CDD505-2E9C-101B-9397-08002B2CF9AE}" pid="4" name="DocSecurity">
    <vt:i4>0</vt:i4>
  </property>
  <property fmtid="{D5CDD505-2E9C-101B-9397-08002B2CF9AE}" pid="5" name="HyperlinksChanged">
    <vt:bool>false</vt:bool>
  </property>
  <property fmtid="{D5CDD505-2E9C-101B-9397-08002B2CF9AE}" pid="6" name="LastSaved">
    <vt:filetime>2024-05-09T00:00:00Z</vt:filetime>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