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7126A7">
        <w:rPr>
          <w:rFonts w:ascii="Times New Roman" w:hAnsi="Times New Roman"/>
          <w:color w:val="FF0000"/>
          <w:sz w:val="28"/>
          <w:szCs w:val="28"/>
          <w:lang w:val="pt-BR"/>
        </w:rPr>
        <w:t xml:space="preserve">    </w:t>
      </w:r>
      <w:r w:rsidRPr="00B52E31">
        <w:rPr>
          <w:rFonts w:ascii="Times New Roman" w:hAnsi="Times New Roman"/>
          <w:sz w:val="28"/>
          <w:szCs w:val="28"/>
          <w:lang w:val="pt-BR"/>
        </w:rPr>
        <w:t>ANEXA 5.E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la procedură</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p>
    <w:p w:rsidR="009C446A" w:rsidRPr="00B52E31" w:rsidRDefault="009C446A" w:rsidP="00A83ACB">
      <w:pPr>
        <w:autoSpaceDE w:val="0"/>
        <w:autoSpaceDN w:val="0"/>
        <w:adjustRightInd w:val="0"/>
        <w:spacing w:after="0" w:line="240" w:lineRule="auto"/>
        <w:jc w:val="center"/>
        <w:rPr>
          <w:rFonts w:ascii="Times New Roman" w:hAnsi="Times New Roman"/>
          <w:sz w:val="32"/>
          <w:szCs w:val="32"/>
          <w:lang w:val="pt-BR"/>
        </w:rPr>
      </w:pPr>
      <w:r w:rsidRPr="00B52E31">
        <w:rPr>
          <w:rFonts w:ascii="Times New Roman" w:hAnsi="Times New Roman"/>
          <w:b/>
          <w:bCs/>
          <w:sz w:val="32"/>
          <w:szCs w:val="32"/>
          <w:lang w:val="pt-BR"/>
        </w:rPr>
        <w:t>Memoriu de prezentare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p>
    <w:p w:rsidR="009C446A" w:rsidRPr="00B52E31" w:rsidRDefault="009C446A" w:rsidP="007F40F0">
      <w:pPr>
        <w:autoSpaceDE w:val="0"/>
        <w:autoSpaceDN w:val="0"/>
        <w:adjustRightInd w:val="0"/>
        <w:spacing w:after="0" w:line="240" w:lineRule="auto"/>
        <w:jc w:val="both"/>
        <w:rPr>
          <w:rFonts w:ascii="Times New Roman" w:hAnsi="Times New Roman"/>
          <w:b/>
          <w:sz w:val="28"/>
          <w:szCs w:val="28"/>
          <w:lang w:val="it-IT"/>
        </w:rPr>
      </w:pPr>
      <w:r w:rsidRPr="00B52E31">
        <w:rPr>
          <w:rFonts w:ascii="Times New Roman" w:hAnsi="Times New Roman"/>
          <w:b/>
          <w:sz w:val="28"/>
          <w:szCs w:val="28"/>
          <w:lang w:val="pt-BR"/>
        </w:rPr>
        <w:t xml:space="preserve">    </w:t>
      </w:r>
      <w:r w:rsidRPr="00B52E31">
        <w:rPr>
          <w:rFonts w:ascii="Times New Roman" w:hAnsi="Times New Roman"/>
          <w:b/>
          <w:sz w:val="28"/>
          <w:szCs w:val="28"/>
          <w:lang w:val="it-IT"/>
        </w:rPr>
        <w:t>I. Denumirea proiectului:</w:t>
      </w:r>
      <w:r w:rsidRPr="00B52E31">
        <w:rPr>
          <w:rFonts w:ascii="Times New Roman" w:hAnsi="Times New Roman"/>
          <w:sz w:val="28"/>
          <w:szCs w:val="28"/>
          <w:lang w:val="it-IT"/>
        </w:rPr>
        <w:t xml:space="preserve"> </w:t>
      </w:r>
      <w:r w:rsidRPr="00B52E31">
        <w:rPr>
          <w:rFonts w:ascii="Times New Roman" w:hAnsi="Times New Roman"/>
          <w:sz w:val="28"/>
          <w:szCs w:val="28"/>
          <w:lang w:val="ro-RO"/>
        </w:rPr>
        <w:t>„</w:t>
      </w:r>
      <w:r w:rsidRPr="00B52E31">
        <w:rPr>
          <w:rFonts w:ascii="Times New Roman" w:eastAsia="Swiss721BT-Roman" w:hAnsi="Times New Roman"/>
          <w:sz w:val="28"/>
          <w:szCs w:val="28"/>
          <w:lang w:val="it-IT"/>
        </w:rPr>
        <w:t>MODIFICARE PROIECT IN CURS DE EXECUTIE AUTORIZAT CU AC 68/05.02.2019 PRIN RECOMPARTIMENTARI INTERIOARE SI MODIFICARI FATADE CU INCADRARE IN INDICATORII URBANISTICI AUTORIZATI PRIN AC 68/05.02.2019 SI SUPRAETAJARE CU UN NIVEL IN SUPRAFATA DE 20% DIN SUPRAFATA DESFASURATA DE LA P+4E LA P+5E</w:t>
      </w:r>
      <w:r w:rsidRPr="00B52E31">
        <w:rPr>
          <w:rFonts w:ascii="Times New Roman" w:hAnsi="Times New Roman"/>
          <w:sz w:val="28"/>
          <w:szCs w:val="28"/>
          <w:lang w:val="it-IT"/>
        </w:rPr>
        <w:t>”</w:t>
      </w:r>
      <w:r w:rsidRPr="00B52E31">
        <w:rPr>
          <w:rFonts w:ascii="Times New Roman" w:hAnsi="Times New Roman"/>
          <w:b/>
          <w:sz w:val="28"/>
          <w:szCs w:val="28"/>
          <w:lang w:val="it-IT"/>
        </w:rPr>
        <w:t xml:space="preserve">   </w:t>
      </w:r>
    </w:p>
    <w:p w:rsidR="009C446A" w:rsidRPr="00623F6F" w:rsidRDefault="009C446A" w:rsidP="007F40F0">
      <w:pPr>
        <w:autoSpaceDE w:val="0"/>
        <w:autoSpaceDN w:val="0"/>
        <w:adjustRightInd w:val="0"/>
        <w:spacing w:after="0" w:line="240" w:lineRule="auto"/>
        <w:jc w:val="both"/>
        <w:rPr>
          <w:rFonts w:ascii="Times New Roman" w:hAnsi="Times New Roman"/>
          <w:b/>
          <w:sz w:val="28"/>
          <w:szCs w:val="28"/>
          <w:lang w:val="it-IT"/>
        </w:rPr>
      </w:pPr>
      <w:r w:rsidRPr="00B52E31">
        <w:rPr>
          <w:rFonts w:ascii="Times New Roman" w:hAnsi="Times New Roman"/>
          <w:b/>
          <w:sz w:val="28"/>
          <w:szCs w:val="28"/>
          <w:lang w:val="it-IT"/>
        </w:rPr>
        <w:t xml:space="preserve"> </w:t>
      </w:r>
      <w:r w:rsidRPr="00623F6F">
        <w:rPr>
          <w:rFonts w:ascii="Times New Roman" w:hAnsi="Times New Roman"/>
          <w:b/>
          <w:sz w:val="28"/>
          <w:szCs w:val="28"/>
          <w:lang w:val="it-IT"/>
        </w:rPr>
        <w:t>II. Titular:</w:t>
      </w:r>
    </w:p>
    <w:p w:rsidR="009C446A" w:rsidRPr="00623F6F" w:rsidRDefault="009C446A" w:rsidP="007F40F0">
      <w:pPr>
        <w:autoSpaceDE w:val="0"/>
        <w:autoSpaceDN w:val="0"/>
        <w:adjustRightInd w:val="0"/>
        <w:spacing w:after="0" w:line="240" w:lineRule="auto"/>
        <w:jc w:val="both"/>
        <w:rPr>
          <w:rFonts w:ascii="Times New Roman" w:hAnsi="Times New Roman"/>
          <w:sz w:val="28"/>
          <w:szCs w:val="28"/>
          <w:lang w:val="it-IT"/>
        </w:rPr>
      </w:pPr>
      <w:r w:rsidRPr="00623F6F">
        <w:rPr>
          <w:rFonts w:ascii="Times New Roman" w:hAnsi="Times New Roman"/>
          <w:sz w:val="28"/>
          <w:szCs w:val="28"/>
          <w:lang w:val="it-IT"/>
        </w:rPr>
        <w:t xml:space="preserve">    - numele: ZAPHYR TOUR&amp;TRAVEL;</w:t>
      </w:r>
    </w:p>
    <w:p w:rsidR="009C446A" w:rsidRPr="00623F6F" w:rsidRDefault="009C446A" w:rsidP="00164D7C">
      <w:pPr>
        <w:autoSpaceDE w:val="0"/>
        <w:autoSpaceDN w:val="0"/>
        <w:adjustRightInd w:val="0"/>
        <w:spacing w:after="0" w:line="240" w:lineRule="auto"/>
        <w:jc w:val="both"/>
        <w:rPr>
          <w:rFonts w:ascii="Times New Roman" w:hAnsi="Times New Roman"/>
          <w:sz w:val="28"/>
          <w:szCs w:val="28"/>
          <w:lang w:val="it-IT"/>
        </w:rPr>
      </w:pPr>
      <w:r w:rsidRPr="00623F6F">
        <w:rPr>
          <w:rFonts w:ascii="Times New Roman" w:hAnsi="Times New Roman"/>
          <w:sz w:val="28"/>
          <w:szCs w:val="28"/>
          <w:lang w:val="it-IT"/>
        </w:rPr>
        <w:t xml:space="preserve">    - adresa poştală: municipiul Constanta, strada Dragoslavele, nr. 1C, bl. B1,sc. B, et. 3, ap. 32, judetul Constanta.</w:t>
      </w:r>
    </w:p>
    <w:p w:rsidR="009C446A" w:rsidRPr="002050FF" w:rsidRDefault="009C446A" w:rsidP="007F40F0">
      <w:pPr>
        <w:autoSpaceDE w:val="0"/>
        <w:autoSpaceDN w:val="0"/>
        <w:adjustRightInd w:val="0"/>
        <w:spacing w:after="0" w:line="240" w:lineRule="auto"/>
        <w:jc w:val="both"/>
        <w:rPr>
          <w:rFonts w:ascii="Times New Roman" w:hAnsi="Times New Roman"/>
          <w:sz w:val="28"/>
          <w:szCs w:val="28"/>
          <w:lang w:val="pt-BR"/>
        </w:rPr>
      </w:pPr>
      <w:r w:rsidRPr="00376022">
        <w:rPr>
          <w:rFonts w:ascii="Times New Roman" w:hAnsi="Times New Roman"/>
          <w:color w:val="FF0000"/>
          <w:sz w:val="28"/>
          <w:szCs w:val="28"/>
          <w:lang w:val="pt-BR"/>
        </w:rPr>
        <w:t xml:space="preserve">   </w:t>
      </w:r>
      <w:r w:rsidRPr="002050FF">
        <w:rPr>
          <w:rFonts w:ascii="Times New Roman" w:hAnsi="Times New Roman"/>
          <w:sz w:val="28"/>
          <w:szCs w:val="28"/>
          <w:lang w:val="pt-BR"/>
        </w:rPr>
        <w:t xml:space="preserve">- numărul de telefon, de fax şi adresa de e-mail, adresa paginii de internet: </w:t>
      </w:r>
      <w:r w:rsidRPr="002050FF">
        <w:rPr>
          <w:rStyle w:val="tpa1"/>
          <w:rFonts w:ascii="Times New Roman" w:hAnsi="Times New Roman"/>
          <w:sz w:val="28"/>
          <w:szCs w:val="28"/>
          <w:lang w:val="ro-RO"/>
        </w:rPr>
        <w:t xml:space="preserve">telefon: </w:t>
      </w:r>
      <w:r w:rsidRPr="002050FF">
        <w:rPr>
          <w:rFonts w:ascii="Times New Roman" w:hAnsi="Times New Roman"/>
          <w:sz w:val="28"/>
          <w:szCs w:val="28"/>
          <w:shd w:val="clear" w:color="auto" w:fill="FFFFFF"/>
          <w:lang w:val="pt-BR"/>
        </w:rPr>
        <w:t>0740104011</w:t>
      </w:r>
      <w:r w:rsidRPr="002050FF">
        <w:rPr>
          <w:rFonts w:ascii="Times New Roman" w:hAnsi="Times New Roman"/>
          <w:sz w:val="28"/>
          <w:szCs w:val="28"/>
          <w:lang w:val="pt-BR"/>
        </w:rPr>
        <w:t xml:space="preserve">;    </w:t>
      </w:r>
    </w:p>
    <w:p w:rsidR="009C446A" w:rsidRPr="002050FF" w:rsidRDefault="009C446A" w:rsidP="007F40F0">
      <w:pPr>
        <w:autoSpaceDE w:val="0"/>
        <w:autoSpaceDN w:val="0"/>
        <w:adjustRightInd w:val="0"/>
        <w:spacing w:after="0" w:line="240" w:lineRule="auto"/>
        <w:jc w:val="both"/>
        <w:rPr>
          <w:rFonts w:ascii="Times New Roman" w:hAnsi="Times New Roman"/>
          <w:sz w:val="28"/>
          <w:szCs w:val="28"/>
          <w:lang w:val="pt-BR"/>
        </w:rPr>
      </w:pPr>
      <w:r w:rsidRPr="002050FF">
        <w:rPr>
          <w:rFonts w:ascii="Times New Roman" w:hAnsi="Times New Roman"/>
          <w:sz w:val="28"/>
          <w:szCs w:val="28"/>
          <w:lang w:val="pt-BR"/>
        </w:rPr>
        <w:t xml:space="preserve">   - numele persoanelor de contact:</w:t>
      </w:r>
    </w:p>
    <w:p w:rsidR="009C446A" w:rsidRPr="00364C33" w:rsidRDefault="009C446A" w:rsidP="007F40F0">
      <w:pPr>
        <w:autoSpaceDE w:val="0"/>
        <w:autoSpaceDN w:val="0"/>
        <w:adjustRightInd w:val="0"/>
        <w:spacing w:after="0" w:line="240" w:lineRule="auto"/>
        <w:jc w:val="both"/>
        <w:rPr>
          <w:rFonts w:ascii="Times New Roman" w:hAnsi="Times New Roman"/>
          <w:sz w:val="28"/>
          <w:szCs w:val="28"/>
          <w:lang w:val="pt-BR"/>
        </w:rPr>
      </w:pPr>
      <w:r w:rsidRPr="002050FF">
        <w:rPr>
          <w:rFonts w:ascii="Times New Roman" w:hAnsi="Times New Roman"/>
          <w:sz w:val="28"/>
          <w:szCs w:val="28"/>
          <w:lang w:val="pt-BR"/>
        </w:rPr>
        <w:t xml:space="preserve">    • director/</w:t>
      </w:r>
      <w:r w:rsidRPr="00364C33">
        <w:rPr>
          <w:rFonts w:ascii="Times New Roman" w:hAnsi="Times New Roman"/>
          <w:sz w:val="28"/>
          <w:szCs w:val="28"/>
          <w:lang w:val="pt-BR"/>
        </w:rPr>
        <w:t>manager/administrator: DUMITRU VASILE;</w:t>
      </w:r>
    </w:p>
    <w:p w:rsidR="009C446A" w:rsidRPr="00364C33" w:rsidRDefault="009C446A" w:rsidP="007F40F0">
      <w:pPr>
        <w:autoSpaceDE w:val="0"/>
        <w:autoSpaceDN w:val="0"/>
        <w:adjustRightInd w:val="0"/>
        <w:spacing w:after="0" w:line="240" w:lineRule="auto"/>
        <w:jc w:val="both"/>
        <w:rPr>
          <w:rFonts w:ascii="Times New Roman" w:hAnsi="Times New Roman"/>
          <w:sz w:val="28"/>
          <w:szCs w:val="28"/>
          <w:lang w:val="pt-BR"/>
        </w:rPr>
      </w:pPr>
      <w:r w:rsidRPr="00364C33">
        <w:rPr>
          <w:rFonts w:ascii="Times New Roman" w:hAnsi="Times New Roman"/>
          <w:sz w:val="28"/>
          <w:szCs w:val="28"/>
          <w:lang w:val="pt-BR"/>
        </w:rPr>
        <w:t xml:space="preserve">    • responsabil pentru protecţia mediului: DUMITRU VASILE.</w:t>
      </w:r>
    </w:p>
    <w:p w:rsidR="009C446A" w:rsidRPr="00364C33" w:rsidRDefault="009C446A" w:rsidP="007F40F0">
      <w:pPr>
        <w:autoSpaceDE w:val="0"/>
        <w:autoSpaceDN w:val="0"/>
        <w:adjustRightInd w:val="0"/>
        <w:spacing w:after="0" w:line="240" w:lineRule="auto"/>
        <w:jc w:val="both"/>
        <w:rPr>
          <w:rFonts w:ascii="Times New Roman" w:hAnsi="Times New Roman"/>
          <w:b/>
          <w:sz w:val="28"/>
          <w:szCs w:val="28"/>
          <w:lang w:val="pt-BR"/>
        </w:rPr>
      </w:pPr>
      <w:r w:rsidRPr="00364C33">
        <w:rPr>
          <w:rFonts w:ascii="Times New Roman" w:hAnsi="Times New Roman"/>
          <w:b/>
          <w:sz w:val="28"/>
          <w:szCs w:val="28"/>
          <w:lang w:val="pt-BR"/>
        </w:rPr>
        <w:t xml:space="preserve"> </w:t>
      </w:r>
    </w:p>
    <w:p w:rsidR="009C446A" w:rsidRPr="00364C33" w:rsidRDefault="009C446A" w:rsidP="007F40F0">
      <w:pPr>
        <w:autoSpaceDE w:val="0"/>
        <w:autoSpaceDN w:val="0"/>
        <w:adjustRightInd w:val="0"/>
        <w:spacing w:after="0" w:line="240" w:lineRule="auto"/>
        <w:jc w:val="both"/>
        <w:rPr>
          <w:rFonts w:ascii="Times New Roman" w:hAnsi="Times New Roman"/>
          <w:b/>
          <w:sz w:val="28"/>
          <w:szCs w:val="28"/>
          <w:lang w:val="pt-BR"/>
        </w:rPr>
      </w:pPr>
      <w:r w:rsidRPr="00364C33">
        <w:rPr>
          <w:rFonts w:ascii="Times New Roman" w:hAnsi="Times New Roman"/>
          <w:b/>
          <w:sz w:val="28"/>
          <w:szCs w:val="28"/>
          <w:lang w:val="pt-BR"/>
        </w:rPr>
        <w:t xml:space="preserve">   III. Descrierea caracteristicilor fizice ale întregului proiect:</w:t>
      </w:r>
    </w:p>
    <w:p w:rsidR="009C446A" w:rsidRPr="00364C33" w:rsidRDefault="009C446A" w:rsidP="007F40F0">
      <w:pPr>
        <w:autoSpaceDE w:val="0"/>
        <w:autoSpaceDN w:val="0"/>
        <w:adjustRightInd w:val="0"/>
        <w:spacing w:after="0" w:line="240" w:lineRule="auto"/>
        <w:jc w:val="both"/>
        <w:rPr>
          <w:rFonts w:ascii="Times New Roman" w:hAnsi="Times New Roman"/>
          <w:sz w:val="28"/>
          <w:szCs w:val="28"/>
          <w:lang w:val="it-IT"/>
        </w:rPr>
      </w:pPr>
      <w:r w:rsidRPr="00364C33">
        <w:rPr>
          <w:rFonts w:ascii="Times New Roman" w:hAnsi="Times New Roman"/>
          <w:sz w:val="28"/>
          <w:szCs w:val="28"/>
          <w:lang w:val="it-IT"/>
        </w:rPr>
        <w:t xml:space="preserve">    a) un rezumat al proiectului:</w:t>
      </w:r>
      <w:r w:rsidRPr="00364C33">
        <w:rPr>
          <w:b/>
          <w:lang w:val="ro-RO"/>
        </w:rPr>
        <w:t xml:space="preserve"> </w:t>
      </w:r>
    </w:p>
    <w:p w:rsidR="009C446A" w:rsidRPr="00364C33" w:rsidRDefault="009C446A" w:rsidP="00376022">
      <w:pPr>
        <w:pStyle w:val="Default"/>
        <w:rPr>
          <w:rFonts w:ascii="Arial" w:hAnsi="Arial" w:cs="Arial"/>
          <w:color w:val="auto"/>
          <w:lang w:val="it-IT"/>
        </w:rPr>
      </w:pPr>
      <w:r w:rsidRPr="00364C33">
        <w:rPr>
          <w:rFonts w:ascii="Georgia" w:hAnsi="Georgia"/>
          <w:color w:val="auto"/>
          <w:lang w:val="it-IT"/>
        </w:rPr>
        <w:t xml:space="preserve">     </w:t>
      </w:r>
      <w:r w:rsidRPr="00364C33">
        <w:rPr>
          <w:rFonts w:ascii="Georgia" w:hAnsi="Georgia"/>
          <w:color w:val="auto"/>
          <w:lang w:val="it-IT"/>
        </w:rPr>
        <w:tab/>
      </w:r>
      <w:r w:rsidRPr="00364C33">
        <w:rPr>
          <w:color w:val="auto"/>
          <w:lang w:val="ro-RO"/>
        </w:rPr>
        <w:t>Terenul are destinatia de curti-constructii avand o suprafata de 1000.00 mp din acte si 1000.00 mp din măsurători.</w:t>
      </w:r>
    </w:p>
    <w:p w:rsidR="009C446A" w:rsidRDefault="009C446A" w:rsidP="008113E8">
      <w:pPr>
        <w:autoSpaceDE w:val="0"/>
        <w:autoSpaceDN w:val="0"/>
        <w:adjustRightInd w:val="0"/>
        <w:spacing w:line="240" w:lineRule="auto"/>
        <w:ind w:firstLine="720"/>
        <w:jc w:val="both"/>
        <w:rPr>
          <w:rFonts w:ascii="Times New Roman" w:hAnsi="Times New Roman"/>
          <w:color w:val="000000"/>
          <w:sz w:val="24"/>
          <w:szCs w:val="24"/>
          <w:lang w:val="ro-RO"/>
        </w:rPr>
      </w:pPr>
      <w:r w:rsidRPr="00364C33">
        <w:rPr>
          <w:rFonts w:ascii="Times New Roman" w:hAnsi="Times New Roman"/>
          <w:sz w:val="24"/>
          <w:szCs w:val="24"/>
          <w:lang w:val="ro-RO"/>
        </w:rPr>
        <w:t>In prezent pe teren</w:t>
      </w:r>
      <w:r w:rsidRPr="008113E8">
        <w:rPr>
          <w:rFonts w:ascii="Times New Roman" w:hAnsi="Times New Roman"/>
          <w:color w:val="000000"/>
          <w:sz w:val="24"/>
          <w:szCs w:val="24"/>
          <w:lang w:val="ro-RO"/>
        </w:rPr>
        <w:t xml:space="preserve"> este emisa o Autorizatie de Construire cu nr. 68/05.02.2019 avand regimul de inaltime P+4E Locuinte Colective cu spatiu comercial la nivelul parterului.</w:t>
      </w:r>
    </w:p>
    <w:p w:rsidR="009C446A" w:rsidRDefault="009C446A" w:rsidP="00376022">
      <w:pPr>
        <w:autoSpaceDE w:val="0"/>
        <w:autoSpaceDN w:val="0"/>
        <w:adjustRightInd w:val="0"/>
        <w:rPr>
          <w:rFonts w:ascii="Times New Roman" w:hAnsi="Times New Roman"/>
          <w:color w:val="000000"/>
          <w:sz w:val="24"/>
          <w:szCs w:val="24"/>
          <w:u w:val="single"/>
          <w:lang w:val="ro-RO"/>
        </w:rPr>
      </w:pPr>
      <w:r w:rsidRPr="00623F6F">
        <w:rPr>
          <w:rFonts w:ascii="Times New Roman" w:hAnsi="Times New Roman"/>
          <w:color w:val="000000"/>
          <w:sz w:val="24"/>
          <w:szCs w:val="24"/>
          <w:u w:val="single"/>
          <w:lang w:val="ro-RO"/>
        </w:rPr>
        <w:t>Organizarea circulatiei auto</w:t>
      </w:r>
    </w:p>
    <w:p w:rsidR="009C446A" w:rsidRDefault="009C446A" w:rsidP="00376022">
      <w:pPr>
        <w:autoSpaceDE w:val="0"/>
        <w:autoSpaceDN w:val="0"/>
        <w:adjustRightInd w:val="0"/>
        <w:rPr>
          <w:rFonts w:ascii="Times New Roman" w:hAnsi="Times New Roman"/>
          <w:color w:val="000000"/>
          <w:sz w:val="24"/>
          <w:szCs w:val="24"/>
          <w:u w:val="single"/>
          <w:lang w:val="ro-RO"/>
        </w:rPr>
      </w:pPr>
      <w:r w:rsidRPr="00623F6F">
        <w:rPr>
          <w:rFonts w:ascii="Times New Roman" w:hAnsi="Times New Roman"/>
          <w:color w:val="000000"/>
          <w:sz w:val="24"/>
          <w:szCs w:val="24"/>
          <w:lang w:val="ro-RO"/>
        </w:rPr>
        <w:t>La nivelul parterului sunt propuse 26 de locuri de parcare (conform Plan de situatie). 9 locuri de parcare se propun la aliniamentul strazii Promenada Navodari iar restul de 17 locuri in spatele terenului, accesul realizandu-se din strada Promenada Navodari.</w:t>
      </w:r>
      <w:r>
        <w:rPr>
          <w:rFonts w:ascii="Times New Roman" w:hAnsi="Times New Roman"/>
          <w:color w:val="000000"/>
          <w:sz w:val="24"/>
          <w:szCs w:val="24"/>
          <w:u w:val="single"/>
          <w:lang w:val="ro-RO"/>
        </w:rPr>
        <w:t xml:space="preserve"> </w:t>
      </w:r>
      <w:r w:rsidRPr="00623F6F">
        <w:rPr>
          <w:rFonts w:ascii="Times New Roman" w:hAnsi="Times New Roman"/>
          <w:color w:val="000000"/>
          <w:sz w:val="24"/>
          <w:szCs w:val="24"/>
          <w:lang w:val="ro-RO"/>
        </w:rPr>
        <w:t>Locurile de parcare propuse vor avea dimensiunile de 5.00 m x 2.35 m si deservesc cele 32 de apartamente propuse, plus spatial de alimentatie publica de la nivelul parterului.</w:t>
      </w:r>
      <w:r>
        <w:rPr>
          <w:rFonts w:ascii="Times New Roman" w:hAnsi="Times New Roman"/>
          <w:color w:val="000000"/>
          <w:sz w:val="24"/>
          <w:szCs w:val="24"/>
          <w:u w:val="single"/>
          <w:lang w:val="ro-RO"/>
        </w:rPr>
        <w:t xml:space="preserve"> </w:t>
      </w:r>
      <w:r w:rsidRPr="00376022">
        <w:rPr>
          <w:rFonts w:ascii="Times New Roman" w:hAnsi="Times New Roman"/>
          <w:color w:val="000000"/>
          <w:sz w:val="24"/>
          <w:szCs w:val="24"/>
          <w:lang w:val="ro-RO"/>
        </w:rPr>
        <w:t>Cota ± 0.00 a constructiei propuse se realizeaza la +0.15 fata de cota actuala a terenuli natural.</w:t>
      </w:r>
    </w:p>
    <w:p w:rsidR="009C446A" w:rsidRPr="00376022" w:rsidRDefault="009C446A" w:rsidP="00376022">
      <w:pPr>
        <w:autoSpaceDE w:val="0"/>
        <w:autoSpaceDN w:val="0"/>
        <w:adjustRightInd w:val="0"/>
        <w:rPr>
          <w:rFonts w:ascii="Times New Roman" w:hAnsi="Times New Roman"/>
          <w:color w:val="000000"/>
          <w:sz w:val="24"/>
          <w:szCs w:val="24"/>
          <w:u w:val="single"/>
          <w:lang w:val="ro-RO"/>
        </w:rPr>
      </w:pPr>
      <w:r w:rsidRPr="00376022">
        <w:rPr>
          <w:rFonts w:ascii="Times New Roman" w:hAnsi="Times New Roman"/>
          <w:b/>
          <w:sz w:val="24"/>
          <w:szCs w:val="24"/>
          <w:lang w:val="ro-RO"/>
        </w:rPr>
        <w:t>Existent:</w:t>
      </w:r>
      <w:r>
        <w:rPr>
          <w:rFonts w:ascii="Times New Roman" w:hAnsi="Times New Roman"/>
          <w:b/>
          <w:sz w:val="24"/>
          <w:szCs w:val="24"/>
          <w:lang w:val="ro-RO"/>
        </w:rPr>
        <w:t xml:space="preserve"> </w:t>
      </w:r>
      <w:r w:rsidRPr="00376022">
        <w:rPr>
          <w:rFonts w:ascii="Times New Roman" w:hAnsi="Times New Roman"/>
          <w:bCs/>
          <w:sz w:val="24"/>
          <w:szCs w:val="24"/>
          <w:u w:val="single"/>
          <w:lang w:val="ro-RO"/>
        </w:rPr>
        <w:t>Parterul</w:t>
      </w:r>
      <w:r w:rsidRPr="00376022">
        <w:rPr>
          <w:rFonts w:ascii="Times New Roman" w:hAnsi="Times New Roman"/>
          <w:bCs/>
          <w:sz w:val="24"/>
          <w:szCs w:val="24"/>
          <w:lang w:val="ro-RO"/>
        </w:rPr>
        <w:t xml:space="preserve"> propus este alcatuit din doua zone:</w:t>
      </w:r>
    </w:p>
    <w:p w:rsidR="009C446A" w:rsidRPr="008113E8" w:rsidRDefault="009C446A" w:rsidP="008113E8">
      <w:pPr>
        <w:pStyle w:val="ListParagraph"/>
        <w:widowControl/>
        <w:numPr>
          <w:ilvl w:val="0"/>
          <w:numId w:val="32"/>
        </w:numPr>
        <w:autoSpaceDE w:val="0"/>
        <w:autoSpaceDN w:val="0"/>
        <w:adjustRightInd w:val="0"/>
        <w:spacing w:before="0" w:after="0"/>
        <w:ind w:firstLine="30"/>
        <w:contextualSpacing/>
        <w:rPr>
          <w:rFonts w:ascii="Times New Roman" w:hAnsi="Times New Roman"/>
          <w:bCs/>
          <w:sz w:val="24"/>
          <w:szCs w:val="24"/>
          <w:lang w:val="it-IT"/>
        </w:rPr>
      </w:pPr>
      <w:r w:rsidRPr="008113E8">
        <w:rPr>
          <w:rFonts w:ascii="Times New Roman" w:hAnsi="Times New Roman"/>
          <w:bCs/>
          <w:sz w:val="24"/>
          <w:szCs w:val="24"/>
          <w:lang w:val="it-IT"/>
        </w:rPr>
        <w:t>O zona de acces locatari, ce cuprinde un hol si nodul vertical cuprins din lift si scara. In aceasta zona se regaseste si spatiul de depozitare pubele.</w:t>
      </w:r>
    </w:p>
    <w:p w:rsidR="009C446A" w:rsidRPr="008113E8" w:rsidRDefault="009C446A" w:rsidP="008113E8">
      <w:pPr>
        <w:pStyle w:val="ListParagraph"/>
        <w:widowControl/>
        <w:numPr>
          <w:ilvl w:val="0"/>
          <w:numId w:val="32"/>
        </w:numPr>
        <w:autoSpaceDE w:val="0"/>
        <w:autoSpaceDN w:val="0"/>
        <w:adjustRightInd w:val="0"/>
        <w:spacing w:before="0" w:after="0"/>
        <w:ind w:firstLine="30"/>
        <w:contextualSpacing/>
        <w:rPr>
          <w:rFonts w:ascii="Times New Roman" w:hAnsi="Times New Roman"/>
          <w:bCs/>
          <w:sz w:val="24"/>
          <w:szCs w:val="24"/>
        </w:rPr>
      </w:pPr>
      <w:r w:rsidRPr="008113E8">
        <w:rPr>
          <w:rFonts w:ascii="Times New Roman" w:hAnsi="Times New Roman"/>
          <w:bCs/>
          <w:sz w:val="24"/>
          <w:szCs w:val="24"/>
        </w:rPr>
        <w:t>Un spatiu comercial cu suprafata de 156.21 mp si grup sanitar pentru femei, respectiv barbati.</w:t>
      </w:r>
    </w:p>
    <w:p w:rsidR="009C446A" w:rsidRPr="008113E8" w:rsidRDefault="009C446A" w:rsidP="008113E8">
      <w:pPr>
        <w:pStyle w:val="ListParagraph"/>
        <w:widowControl/>
        <w:numPr>
          <w:ilvl w:val="0"/>
          <w:numId w:val="32"/>
        </w:numPr>
        <w:autoSpaceDE w:val="0"/>
        <w:autoSpaceDN w:val="0"/>
        <w:adjustRightInd w:val="0"/>
        <w:spacing w:before="0" w:after="0"/>
        <w:ind w:firstLine="30"/>
        <w:contextualSpacing/>
        <w:rPr>
          <w:rFonts w:ascii="Times New Roman" w:hAnsi="Times New Roman"/>
          <w:bCs/>
          <w:sz w:val="24"/>
          <w:szCs w:val="24"/>
          <w:lang w:val="pt-BR"/>
        </w:rPr>
      </w:pPr>
      <w:r w:rsidRPr="008113E8">
        <w:rPr>
          <w:rFonts w:ascii="Times New Roman" w:hAnsi="Times New Roman"/>
          <w:bCs/>
          <w:sz w:val="24"/>
          <w:szCs w:val="24"/>
          <w:lang w:val="pt-BR"/>
        </w:rPr>
        <w:t>Inaltimea parterului si a etajelor superioare este de 4.00 m.</w:t>
      </w:r>
    </w:p>
    <w:p w:rsidR="009C446A" w:rsidRPr="00376022" w:rsidRDefault="009C446A" w:rsidP="00376022">
      <w:pPr>
        <w:autoSpaceDE w:val="0"/>
        <w:autoSpaceDN w:val="0"/>
        <w:adjustRightInd w:val="0"/>
        <w:spacing w:line="240" w:lineRule="auto"/>
        <w:jc w:val="both"/>
        <w:rPr>
          <w:rFonts w:ascii="Times New Roman" w:hAnsi="Times New Roman"/>
          <w:bCs/>
          <w:sz w:val="24"/>
          <w:szCs w:val="24"/>
          <w:lang w:val="pt-BR"/>
        </w:rPr>
      </w:pPr>
      <w:r w:rsidRPr="008113E8">
        <w:rPr>
          <w:rFonts w:ascii="Times New Roman" w:hAnsi="Times New Roman"/>
          <w:bCs/>
          <w:sz w:val="24"/>
          <w:szCs w:val="24"/>
          <w:u w:val="single"/>
          <w:lang w:val="it-IT"/>
        </w:rPr>
        <w:t xml:space="preserve">Etajele 1 la 4 </w:t>
      </w:r>
      <w:r w:rsidRPr="008113E8">
        <w:rPr>
          <w:rFonts w:ascii="Times New Roman" w:hAnsi="Times New Roman"/>
          <w:bCs/>
          <w:sz w:val="24"/>
          <w:szCs w:val="24"/>
          <w:lang w:val="it-IT"/>
        </w:rPr>
        <w:t>vor gazdui 8 apartamente. 4 garsoniere compuse dintr-o</w:t>
      </w:r>
      <w:r>
        <w:rPr>
          <w:rFonts w:ascii="Times New Roman" w:hAnsi="Times New Roman"/>
          <w:bCs/>
          <w:sz w:val="24"/>
          <w:szCs w:val="24"/>
          <w:lang w:val="it-IT"/>
        </w:rPr>
        <w:t xml:space="preserve"> camera, grup sanitar si balcon</w:t>
      </w:r>
      <w:r w:rsidRPr="008113E8">
        <w:rPr>
          <w:rFonts w:ascii="Times New Roman" w:hAnsi="Times New Roman"/>
          <w:bCs/>
          <w:sz w:val="24"/>
          <w:szCs w:val="24"/>
          <w:lang w:val="it-IT"/>
        </w:rPr>
        <w:t xml:space="preserve"> si 4 apartamente cu doua camera compluse din hol, baie, dormitor, living cu bucatarie si balcon.</w:t>
      </w:r>
      <w:r>
        <w:rPr>
          <w:rFonts w:ascii="Times New Roman" w:hAnsi="Times New Roman"/>
          <w:bCs/>
          <w:sz w:val="24"/>
          <w:szCs w:val="24"/>
          <w:lang w:val="it-IT"/>
        </w:rPr>
        <w:t xml:space="preserve"> </w:t>
      </w:r>
      <w:r w:rsidRPr="008113E8">
        <w:rPr>
          <w:rFonts w:ascii="Times New Roman" w:hAnsi="Times New Roman"/>
          <w:bCs/>
          <w:sz w:val="24"/>
          <w:szCs w:val="24"/>
          <w:lang w:val="pt-BR"/>
        </w:rPr>
        <w:t>Inaltimea etajelor superioare este de 3.15 m.</w:t>
      </w:r>
    </w:p>
    <w:p w:rsidR="009C446A" w:rsidRPr="00376022" w:rsidRDefault="009C446A" w:rsidP="00376022">
      <w:pPr>
        <w:autoSpaceDE w:val="0"/>
        <w:autoSpaceDN w:val="0"/>
        <w:adjustRightInd w:val="0"/>
        <w:spacing w:line="240" w:lineRule="auto"/>
        <w:jc w:val="both"/>
        <w:rPr>
          <w:rFonts w:ascii="Times New Roman" w:hAnsi="Times New Roman"/>
          <w:bCs/>
          <w:sz w:val="24"/>
          <w:szCs w:val="24"/>
          <w:lang w:val="pt-BR"/>
        </w:rPr>
      </w:pPr>
      <w:r w:rsidRPr="00A958D6">
        <w:rPr>
          <w:rFonts w:ascii="Times New Roman" w:hAnsi="Times New Roman"/>
          <w:b/>
          <w:bCs/>
          <w:sz w:val="24"/>
          <w:szCs w:val="24"/>
          <w:u w:val="single"/>
          <w:lang w:val="pt-BR"/>
        </w:rPr>
        <w:t>Propus:</w:t>
      </w:r>
    </w:p>
    <w:p w:rsidR="009C446A" w:rsidRPr="008113E8" w:rsidRDefault="009C446A" w:rsidP="008113E8">
      <w:pPr>
        <w:autoSpaceDE w:val="0"/>
        <w:autoSpaceDN w:val="0"/>
        <w:adjustRightInd w:val="0"/>
        <w:spacing w:line="240" w:lineRule="auto"/>
        <w:ind w:firstLine="720"/>
        <w:jc w:val="both"/>
        <w:rPr>
          <w:rFonts w:ascii="Times New Roman" w:hAnsi="Times New Roman"/>
          <w:bCs/>
          <w:sz w:val="24"/>
          <w:szCs w:val="24"/>
          <w:lang w:val="pt-BR"/>
        </w:rPr>
      </w:pPr>
      <w:r w:rsidRPr="008113E8">
        <w:rPr>
          <w:rFonts w:ascii="Times New Roman" w:hAnsi="Times New Roman"/>
          <w:bCs/>
          <w:sz w:val="24"/>
          <w:szCs w:val="24"/>
          <w:u w:val="single"/>
          <w:lang w:val="pt-BR"/>
        </w:rPr>
        <w:t>Parterul</w:t>
      </w:r>
      <w:r w:rsidRPr="008113E8">
        <w:rPr>
          <w:rFonts w:ascii="Times New Roman" w:hAnsi="Times New Roman"/>
          <w:bCs/>
          <w:sz w:val="24"/>
          <w:szCs w:val="24"/>
          <w:lang w:val="pt-BR"/>
        </w:rPr>
        <w:t xml:space="preserve"> propus este alcatuit din doua zone:</w:t>
      </w:r>
    </w:p>
    <w:p w:rsidR="009C446A" w:rsidRPr="008113E8" w:rsidRDefault="009C446A" w:rsidP="008113E8">
      <w:pPr>
        <w:pStyle w:val="ListParagraph"/>
        <w:widowControl/>
        <w:numPr>
          <w:ilvl w:val="0"/>
          <w:numId w:val="32"/>
        </w:numPr>
        <w:autoSpaceDE w:val="0"/>
        <w:autoSpaceDN w:val="0"/>
        <w:adjustRightInd w:val="0"/>
        <w:spacing w:before="0" w:after="0"/>
        <w:ind w:firstLine="30"/>
        <w:contextualSpacing/>
        <w:rPr>
          <w:rFonts w:ascii="Times New Roman" w:hAnsi="Times New Roman"/>
          <w:bCs/>
          <w:sz w:val="24"/>
          <w:szCs w:val="24"/>
          <w:lang w:val="it-IT"/>
        </w:rPr>
      </w:pPr>
      <w:r w:rsidRPr="008113E8">
        <w:rPr>
          <w:rFonts w:ascii="Times New Roman" w:hAnsi="Times New Roman"/>
          <w:bCs/>
          <w:sz w:val="24"/>
          <w:szCs w:val="24"/>
          <w:lang w:val="it-IT"/>
        </w:rPr>
        <w:t>O zona de acces locatari, ce cuprinde un hol si nodul vertical cuprins din lift si scara. In aceasta zona se regaseste si spatiul de depozitare pubele.</w:t>
      </w:r>
    </w:p>
    <w:p w:rsidR="009C446A" w:rsidRPr="008113E8" w:rsidRDefault="009C446A" w:rsidP="008113E8">
      <w:pPr>
        <w:pStyle w:val="ListParagraph"/>
        <w:widowControl/>
        <w:numPr>
          <w:ilvl w:val="0"/>
          <w:numId w:val="32"/>
        </w:numPr>
        <w:autoSpaceDE w:val="0"/>
        <w:autoSpaceDN w:val="0"/>
        <w:adjustRightInd w:val="0"/>
        <w:spacing w:before="0" w:after="0"/>
        <w:ind w:firstLine="30"/>
        <w:contextualSpacing/>
        <w:rPr>
          <w:rFonts w:ascii="Times New Roman" w:hAnsi="Times New Roman"/>
          <w:bCs/>
          <w:sz w:val="24"/>
          <w:szCs w:val="24"/>
        </w:rPr>
      </w:pPr>
      <w:r w:rsidRPr="008113E8">
        <w:rPr>
          <w:rFonts w:ascii="Times New Roman" w:hAnsi="Times New Roman"/>
          <w:bCs/>
          <w:sz w:val="24"/>
          <w:szCs w:val="24"/>
        </w:rPr>
        <w:t>Un spatiu commercial cu suprafata de 156.21 mp si grup sanitar pentru femei, respectiv barbati.</w:t>
      </w:r>
    </w:p>
    <w:p w:rsidR="009C446A" w:rsidRPr="008113E8" w:rsidRDefault="009C446A" w:rsidP="008113E8">
      <w:pPr>
        <w:pStyle w:val="ListParagraph"/>
        <w:widowControl/>
        <w:numPr>
          <w:ilvl w:val="0"/>
          <w:numId w:val="32"/>
        </w:numPr>
        <w:autoSpaceDE w:val="0"/>
        <w:autoSpaceDN w:val="0"/>
        <w:adjustRightInd w:val="0"/>
        <w:spacing w:before="0" w:after="0"/>
        <w:ind w:firstLine="30"/>
        <w:contextualSpacing/>
        <w:rPr>
          <w:rFonts w:ascii="Times New Roman" w:hAnsi="Times New Roman"/>
          <w:bCs/>
          <w:sz w:val="24"/>
          <w:szCs w:val="24"/>
          <w:lang w:val="pt-BR"/>
        </w:rPr>
      </w:pPr>
      <w:r w:rsidRPr="008113E8">
        <w:rPr>
          <w:rFonts w:ascii="Times New Roman" w:hAnsi="Times New Roman"/>
          <w:bCs/>
          <w:sz w:val="24"/>
          <w:szCs w:val="24"/>
          <w:lang w:val="pt-BR"/>
        </w:rPr>
        <w:t>Inaltimea parterului si a etajelor superioare este de 4.00 m.</w:t>
      </w:r>
    </w:p>
    <w:p w:rsidR="009C446A" w:rsidRDefault="009C446A" w:rsidP="008113E8">
      <w:pPr>
        <w:autoSpaceDE w:val="0"/>
        <w:autoSpaceDN w:val="0"/>
        <w:adjustRightInd w:val="0"/>
        <w:spacing w:line="240" w:lineRule="auto"/>
        <w:ind w:firstLine="720"/>
        <w:jc w:val="both"/>
        <w:rPr>
          <w:rFonts w:ascii="Times New Roman" w:hAnsi="Times New Roman"/>
          <w:bCs/>
          <w:sz w:val="24"/>
          <w:szCs w:val="24"/>
          <w:lang w:val="it-IT"/>
        </w:rPr>
      </w:pPr>
      <w:r w:rsidRPr="008113E8">
        <w:rPr>
          <w:rFonts w:ascii="Times New Roman" w:hAnsi="Times New Roman"/>
          <w:bCs/>
          <w:sz w:val="24"/>
          <w:szCs w:val="24"/>
          <w:u w:val="single"/>
          <w:lang w:val="it-IT"/>
        </w:rPr>
        <w:t xml:space="preserve">Etajele 1 la 4 </w:t>
      </w:r>
      <w:r w:rsidRPr="008113E8">
        <w:rPr>
          <w:rFonts w:ascii="Times New Roman" w:hAnsi="Times New Roman"/>
          <w:bCs/>
          <w:sz w:val="24"/>
          <w:szCs w:val="24"/>
          <w:lang w:val="it-IT"/>
        </w:rPr>
        <w:t>vor gazdui 8 unitati de cazare. 4 garsoniere compuse dintr-o camera, grup sanitar si balcon. Si 4 apartamente cu doua camera compluse din hol, baie, dormitor, living cu bucatarie si balcon.</w:t>
      </w:r>
    </w:p>
    <w:p w:rsidR="009C446A" w:rsidRPr="008113E8" w:rsidRDefault="009C446A" w:rsidP="008113E8">
      <w:pPr>
        <w:autoSpaceDE w:val="0"/>
        <w:autoSpaceDN w:val="0"/>
        <w:adjustRightInd w:val="0"/>
        <w:spacing w:line="240" w:lineRule="auto"/>
        <w:ind w:firstLine="720"/>
        <w:jc w:val="both"/>
        <w:rPr>
          <w:rFonts w:ascii="Times New Roman" w:hAnsi="Times New Roman"/>
          <w:bCs/>
          <w:sz w:val="24"/>
          <w:szCs w:val="24"/>
          <w:lang w:val="it-IT"/>
        </w:rPr>
      </w:pPr>
      <w:r w:rsidRPr="008113E8">
        <w:rPr>
          <w:rFonts w:ascii="Times New Roman" w:hAnsi="Times New Roman"/>
          <w:bCs/>
          <w:sz w:val="24"/>
          <w:szCs w:val="24"/>
          <w:lang w:val="it-IT"/>
        </w:rPr>
        <w:t>Inaltimea etajelor superioare este de 3.15 m.</w:t>
      </w:r>
    </w:p>
    <w:p w:rsidR="009C446A" w:rsidRPr="008113E8" w:rsidRDefault="009C446A" w:rsidP="008113E8">
      <w:pPr>
        <w:autoSpaceDE w:val="0"/>
        <w:autoSpaceDN w:val="0"/>
        <w:adjustRightInd w:val="0"/>
        <w:spacing w:line="240" w:lineRule="auto"/>
        <w:ind w:firstLine="720"/>
        <w:jc w:val="both"/>
        <w:rPr>
          <w:rFonts w:ascii="Times New Roman" w:hAnsi="Times New Roman"/>
          <w:bCs/>
          <w:sz w:val="24"/>
          <w:szCs w:val="24"/>
          <w:lang w:val="it-IT"/>
        </w:rPr>
      </w:pPr>
      <w:r w:rsidRPr="008113E8">
        <w:rPr>
          <w:rFonts w:ascii="Times New Roman" w:hAnsi="Times New Roman"/>
          <w:bCs/>
          <w:sz w:val="24"/>
          <w:szCs w:val="24"/>
          <w:u w:val="single"/>
          <w:lang w:val="it-IT"/>
        </w:rPr>
        <w:t xml:space="preserve">Etajul 5 </w:t>
      </w:r>
      <w:r w:rsidRPr="008113E8">
        <w:rPr>
          <w:rFonts w:ascii="Times New Roman" w:hAnsi="Times New Roman"/>
          <w:bCs/>
          <w:sz w:val="24"/>
          <w:szCs w:val="24"/>
          <w:lang w:val="it-IT"/>
        </w:rPr>
        <w:t>va gazdui 6 apartamente. 4 garsoniere compuse dintr-o camera, grup sanitar si balcon. Si 2 apartamente cu doua camere compluse din hol, baie, dormitory cu baie, living cu bucatarie , un spatiu de depozitare si balcon.</w:t>
      </w:r>
    </w:p>
    <w:p w:rsidR="009C446A" w:rsidRPr="008113E8" w:rsidRDefault="009C446A" w:rsidP="008113E8">
      <w:pPr>
        <w:autoSpaceDE w:val="0"/>
        <w:autoSpaceDN w:val="0"/>
        <w:adjustRightInd w:val="0"/>
        <w:spacing w:line="240" w:lineRule="auto"/>
        <w:ind w:left="-630" w:firstLine="630"/>
        <w:jc w:val="both"/>
        <w:rPr>
          <w:rFonts w:ascii="Times New Roman" w:hAnsi="Times New Roman"/>
          <w:bCs/>
          <w:sz w:val="24"/>
          <w:szCs w:val="24"/>
          <w:lang w:val="pt-BR"/>
        </w:rPr>
      </w:pPr>
      <w:r w:rsidRPr="008113E8">
        <w:rPr>
          <w:rFonts w:ascii="Times New Roman" w:hAnsi="Times New Roman"/>
          <w:bCs/>
          <w:sz w:val="24"/>
          <w:szCs w:val="24"/>
          <w:lang w:val="pt-BR"/>
        </w:rPr>
        <w:t>Inaltimea etajelor superioare este de 3.15 m.</w:t>
      </w:r>
    </w:p>
    <w:p w:rsidR="009C446A" w:rsidRPr="008113E8" w:rsidRDefault="009C446A" w:rsidP="008113E8">
      <w:pPr>
        <w:autoSpaceDE w:val="0"/>
        <w:autoSpaceDN w:val="0"/>
        <w:adjustRightInd w:val="0"/>
        <w:spacing w:line="240" w:lineRule="auto"/>
        <w:ind w:firstLine="720"/>
        <w:jc w:val="both"/>
        <w:rPr>
          <w:rFonts w:ascii="Times New Roman" w:hAnsi="Times New Roman"/>
          <w:sz w:val="24"/>
          <w:szCs w:val="24"/>
          <w:lang w:val="pt-BR"/>
        </w:rPr>
      </w:pPr>
      <w:r w:rsidRPr="008113E8">
        <w:rPr>
          <w:rFonts w:ascii="Times New Roman" w:hAnsi="Times New Roman"/>
          <w:sz w:val="24"/>
          <w:szCs w:val="24"/>
          <w:lang w:val="pt-BR"/>
        </w:rPr>
        <w:t>Înălţimea la atic a construcţiei existente conform AC 68/05.02.2019 va fi de aproximativ 17.55 m - măsurată de la cota terenului amenajat.</w:t>
      </w:r>
    </w:p>
    <w:p w:rsidR="009C446A" w:rsidRPr="008113E8" w:rsidRDefault="009C446A" w:rsidP="008113E8">
      <w:pPr>
        <w:autoSpaceDE w:val="0"/>
        <w:autoSpaceDN w:val="0"/>
        <w:adjustRightInd w:val="0"/>
        <w:spacing w:line="240" w:lineRule="auto"/>
        <w:ind w:firstLine="720"/>
        <w:jc w:val="both"/>
        <w:rPr>
          <w:rFonts w:ascii="Times New Roman" w:hAnsi="Times New Roman"/>
          <w:sz w:val="24"/>
          <w:szCs w:val="24"/>
          <w:lang w:val="pt-BR"/>
        </w:rPr>
      </w:pPr>
      <w:r w:rsidRPr="008113E8">
        <w:rPr>
          <w:rFonts w:ascii="Times New Roman" w:hAnsi="Times New Roman"/>
          <w:sz w:val="24"/>
          <w:szCs w:val="24"/>
          <w:lang w:val="pt-BR"/>
        </w:rPr>
        <w:t>Înălţimea la atic a construcţiei propuse va fi de aproximativ 20.70 m - măsurată de la cota terenului amenajat.</w:t>
      </w:r>
    </w:p>
    <w:p w:rsidR="009C446A" w:rsidRPr="008113E8" w:rsidRDefault="009C446A" w:rsidP="008113E8">
      <w:pPr>
        <w:autoSpaceDE w:val="0"/>
        <w:autoSpaceDN w:val="0"/>
        <w:adjustRightInd w:val="0"/>
        <w:spacing w:line="240" w:lineRule="auto"/>
        <w:ind w:firstLine="720"/>
        <w:jc w:val="both"/>
        <w:rPr>
          <w:rFonts w:ascii="Times New Roman" w:hAnsi="Times New Roman"/>
          <w:bCs/>
          <w:sz w:val="24"/>
          <w:szCs w:val="24"/>
          <w:lang w:val="pt-BR"/>
        </w:rPr>
      </w:pPr>
      <w:r w:rsidRPr="008113E8">
        <w:rPr>
          <w:rFonts w:ascii="Times New Roman" w:hAnsi="Times New Roman"/>
          <w:bCs/>
          <w:sz w:val="24"/>
          <w:szCs w:val="24"/>
          <w:lang w:val="pt-BR"/>
        </w:rPr>
        <w:t>Conform certificatului de urbanism, se vor asigura locuiri de parcare, conform Normativului NP 24-97, P132-93 pentru proiectarea parcajelor de autoturisme in localitatile urbane in numar de minim 60% din totalul de unitati locative</w:t>
      </w:r>
    </w:p>
    <w:p w:rsidR="009C446A" w:rsidRPr="008113E8" w:rsidRDefault="009C446A" w:rsidP="008113E8">
      <w:pPr>
        <w:autoSpaceDE w:val="0"/>
        <w:autoSpaceDN w:val="0"/>
        <w:adjustRightInd w:val="0"/>
        <w:spacing w:line="240" w:lineRule="auto"/>
        <w:ind w:left="-630" w:firstLine="630"/>
        <w:jc w:val="both"/>
        <w:rPr>
          <w:rFonts w:ascii="Times New Roman" w:hAnsi="Times New Roman"/>
          <w:sz w:val="24"/>
          <w:szCs w:val="24"/>
          <w:lang w:val="pt-BR"/>
        </w:rPr>
      </w:pPr>
      <w:r w:rsidRPr="008113E8">
        <w:rPr>
          <w:rFonts w:ascii="Times New Roman" w:hAnsi="Times New Roman"/>
          <w:sz w:val="24"/>
          <w:szCs w:val="24"/>
          <w:lang w:val="pt-BR"/>
        </w:rPr>
        <w:t>- 38 de unitati locative X 60% =&gt; 23.0 locuri de parcare</w:t>
      </w:r>
    </w:p>
    <w:p w:rsidR="009C446A" w:rsidRPr="008113E8" w:rsidRDefault="009C446A" w:rsidP="008113E8">
      <w:pPr>
        <w:autoSpaceDE w:val="0"/>
        <w:autoSpaceDN w:val="0"/>
        <w:adjustRightInd w:val="0"/>
        <w:spacing w:line="240" w:lineRule="auto"/>
        <w:ind w:firstLine="30"/>
        <w:jc w:val="both"/>
        <w:rPr>
          <w:rFonts w:ascii="Times New Roman" w:hAnsi="Times New Roman"/>
          <w:bCs/>
          <w:sz w:val="24"/>
          <w:szCs w:val="24"/>
          <w:lang w:val="pt-BR"/>
        </w:rPr>
      </w:pPr>
      <w:r w:rsidRPr="008113E8">
        <w:rPr>
          <w:rFonts w:ascii="Times New Roman" w:hAnsi="Times New Roman"/>
          <w:bCs/>
          <w:sz w:val="24"/>
          <w:szCs w:val="24"/>
          <w:lang w:val="pt-BR"/>
        </w:rPr>
        <w:t>TOTAL NECESAR = 23 LOC.     NUMAR DE LOCURI ASIGURATE = 26 LOC</w:t>
      </w:r>
    </w:p>
    <w:p w:rsidR="009C446A" w:rsidRPr="00623F6F" w:rsidRDefault="009C446A" w:rsidP="008113E8">
      <w:pPr>
        <w:autoSpaceDE w:val="0"/>
        <w:autoSpaceDN w:val="0"/>
        <w:adjustRightInd w:val="0"/>
        <w:spacing w:line="240" w:lineRule="auto"/>
        <w:ind w:left="30"/>
        <w:jc w:val="both"/>
        <w:rPr>
          <w:rFonts w:ascii="Times New Roman" w:hAnsi="Times New Roman"/>
          <w:sz w:val="24"/>
          <w:szCs w:val="24"/>
          <w:lang w:val="pt-BR"/>
        </w:rPr>
      </w:pPr>
      <w:r w:rsidRPr="00623F6F">
        <w:rPr>
          <w:rFonts w:ascii="Times New Roman" w:hAnsi="Times New Roman"/>
          <w:bCs/>
          <w:sz w:val="24"/>
          <w:szCs w:val="24"/>
          <w:lang w:val="pt-BR"/>
        </w:rPr>
        <w:t>Spaţii</w:t>
      </w:r>
      <w:r w:rsidRPr="00623F6F">
        <w:rPr>
          <w:rFonts w:ascii="Times New Roman" w:hAnsi="Times New Roman"/>
          <w:bCs/>
          <w:sz w:val="24"/>
          <w:szCs w:val="24"/>
          <w:lang w:val="pt-BR"/>
        </w:rPr>
        <w:tab/>
        <w:t>plantate</w:t>
      </w:r>
      <w:r w:rsidRPr="00623F6F">
        <w:rPr>
          <w:rFonts w:ascii="Times New Roman" w:hAnsi="Times New Roman"/>
          <w:bCs/>
          <w:sz w:val="24"/>
          <w:szCs w:val="24"/>
          <w:lang w:val="pt-BR"/>
        </w:rPr>
        <w:br/>
      </w:r>
      <w:r w:rsidRPr="008113E8">
        <w:rPr>
          <w:rFonts w:ascii="Times New Roman" w:hAnsi="Times New Roman"/>
          <w:sz w:val="24"/>
          <w:szCs w:val="24"/>
          <w:lang w:val="pt-BR"/>
        </w:rPr>
        <w:t xml:space="preserve">La nivelul solului </w:t>
      </w:r>
      <w:r w:rsidRPr="00623F6F">
        <w:rPr>
          <w:rFonts w:ascii="Times New Roman" w:hAnsi="Times New Roman"/>
          <w:sz w:val="24"/>
          <w:szCs w:val="24"/>
          <w:lang w:val="pt-BR"/>
        </w:rPr>
        <w:t xml:space="preserve">se propune amenajarea </w:t>
      </w:r>
      <w:r w:rsidRPr="008113E8">
        <w:rPr>
          <w:rFonts w:ascii="Times New Roman" w:hAnsi="Times New Roman"/>
          <w:sz w:val="24"/>
          <w:szCs w:val="24"/>
          <w:lang w:val="pt-BR"/>
        </w:rPr>
        <w:t xml:space="preserve">unui spatiu verde de 70.20 </w:t>
      </w:r>
      <w:r w:rsidRPr="00623F6F">
        <w:rPr>
          <w:rFonts w:ascii="Times New Roman" w:hAnsi="Times New Roman"/>
          <w:sz w:val="24"/>
          <w:szCs w:val="24"/>
          <w:lang w:val="pt-BR"/>
        </w:rPr>
        <w:t>mp</w:t>
      </w:r>
      <w:r w:rsidRPr="008113E8">
        <w:rPr>
          <w:rFonts w:ascii="Times New Roman" w:hAnsi="Times New Roman"/>
          <w:sz w:val="24"/>
          <w:szCs w:val="24"/>
          <w:lang w:val="pt-BR"/>
        </w:rPr>
        <w:t>,c</w:t>
      </w:r>
      <w:r w:rsidRPr="00623F6F">
        <w:rPr>
          <w:rFonts w:ascii="Times New Roman" w:hAnsi="Times New Roman"/>
          <w:sz w:val="24"/>
          <w:szCs w:val="24"/>
          <w:lang w:val="pt-BR"/>
        </w:rPr>
        <w:t xml:space="preserve">unoscând că suprafaţa terenului este de </w:t>
      </w:r>
      <w:r w:rsidRPr="008113E8">
        <w:rPr>
          <w:rFonts w:ascii="Times New Roman" w:hAnsi="Times New Roman"/>
          <w:sz w:val="24"/>
          <w:szCs w:val="24"/>
          <w:lang w:val="pt-BR"/>
        </w:rPr>
        <w:t>1000</w:t>
      </w:r>
      <w:r w:rsidRPr="00623F6F">
        <w:rPr>
          <w:rFonts w:ascii="Times New Roman" w:hAnsi="Times New Roman"/>
          <w:sz w:val="24"/>
          <w:szCs w:val="24"/>
          <w:lang w:val="pt-BR"/>
        </w:rPr>
        <w:t xml:space="preserve"> mp, rezultă că pe amplasament se asigură un procent de</w:t>
      </w:r>
      <w:r w:rsidRPr="008113E8">
        <w:rPr>
          <w:rFonts w:ascii="Times New Roman" w:hAnsi="Times New Roman"/>
          <w:sz w:val="24"/>
          <w:szCs w:val="24"/>
          <w:lang w:val="pt-BR"/>
        </w:rPr>
        <w:t xml:space="preserve"> peste</w:t>
      </w:r>
      <w:r w:rsidRPr="00623F6F">
        <w:rPr>
          <w:rFonts w:ascii="Times New Roman" w:hAnsi="Times New Roman"/>
          <w:sz w:val="24"/>
          <w:szCs w:val="24"/>
          <w:lang w:val="pt-BR"/>
        </w:rPr>
        <w:t xml:space="preserve"> </w:t>
      </w:r>
      <w:r w:rsidRPr="008113E8">
        <w:rPr>
          <w:rFonts w:ascii="Times New Roman" w:hAnsi="Times New Roman"/>
          <w:sz w:val="24"/>
          <w:szCs w:val="24"/>
          <w:lang w:val="pt-BR"/>
        </w:rPr>
        <w:t>7.02</w:t>
      </w:r>
      <w:r w:rsidRPr="00623F6F">
        <w:rPr>
          <w:rFonts w:ascii="Times New Roman" w:hAnsi="Times New Roman"/>
          <w:sz w:val="24"/>
          <w:szCs w:val="24"/>
          <w:lang w:val="pt-BR"/>
        </w:rPr>
        <w:t>% spaţii plantate.</w:t>
      </w:r>
    </w:p>
    <w:p w:rsidR="009C446A" w:rsidRPr="008113E8" w:rsidRDefault="009C446A" w:rsidP="008113E8">
      <w:pPr>
        <w:autoSpaceDE w:val="0"/>
        <w:autoSpaceDN w:val="0"/>
        <w:adjustRightInd w:val="0"/>
        <w:spacing w:line="240" w:lineRule="auto"/>
        <w:ind w:left="-630" w:firstLine="1350"/>
        <w:rPr>
          <w:rFonts w:ascii="Times New Roman" w:hAnsi="Times New Roman"/>
          <w:b/>
          <w:bCs/>
          <w:color w:val="000000"/>
          <w:sz w:val="24"/>
          <w:szCs w:val="24"/>
          <w:lang w:val="it-IT"/>
        </w:rPr>
      </w:pPr>
      <w:r w:rsidRPr="008113E8">
        <w:rPr>
          <w:rFonts w:ascii="Times New Roman" w:hAnsi="Times New Roman"/>
          <w:b/>
          <w:bCs/>
          <w:color w:val="000000"/>
          <w:sz w:val="24"/>
          <w:szCs w:val="24"/>
          <w:lang w:val="it-IT"/>
        </w:rPr>
        <w:t>Sistemul constructiv</w:t>
      </w:r>
    </w:p>
    <w:p w:rsidR="009C446A" w:rsidRPr="008113E8" w:rsidRDefault="009C446A" w:rsidP="008113E8">
      <w:pPr>
        <w:autoSpaceDE w:val="0"/>
        <w:autoSpaceDN w:val="0"/>
        <w:adjustRightInd w:val="0"/>
        <w:spacing w:line="240" w:lineRule="auto"/>
        <w:ind w:left="-630" w:firstLine="1350"/>
        <w:rPr>
          <w:rFonts w:ascii="Times New Roman" w:hAnsi="Times New Roman"/>
          <w:color w:val="000000"/>
          <w:sz w:val="24"/>
          <w:szCs w:val="24"/>
          <w:lang w:val="it-IT"/>
        </w:rPr>
      </w:pPr>
      <w:r w:rsidRPr="008113E8">
        <w:rPr>
          <w:rFonts w:ascii="Times New Roman" w:hAnsi="Times New Roman"/>
          <w:color w:val="000000"/>
          <w:sz w:val="24"/>
          <w:szCs w:val="24"/>
          <w:lang w:val="it-IT"/>
        </w:rPr>
        <w:t>Fundaţia imobilului va fi din fundatii continue.</w:t>
      </w:r>
    </w:p>
    <w:p w:rsidR="009C446A" w:rsidRPr="008113E8" w:rsidRDefault="009C446A" w:rsidP="008113E8">
      <w:pPr>
        <w:autoSpaceDE w:val="0"/>
        <w:autoSpaceDN w:val="0"/>
        <w:adjustRightInd w:val="0"/>
        <w:spacing w:line="240" w:lineRule="auto"/>
        <w:ind w:firstLine="720"/>
        <w:rPr>
          <w:rFonts w:ascii="Times New Roman" w:hAnsi="Times New Roman"/>
          <w:b/>
          <w:bCs/>
          <w:color w:val="000000"/>
          <w:sz w:val="24"/>
          <w:szCs w:val="24"/>
          <w:lang w:val="it-IT"/>
        </w:rPr>
      </w:pPr>
      <w:r w:rsidRPr="008113E8">
        <w:rPr>
          <w:rFonts w:ascii="Times New Roman" w:hAnsi="Times New Roman"/>
          <w:color w:val="000000"/>
          <w:sz w:val="24"/>
          <w:szCs w:val="24"/>
          <w:lang w:val="it-IT"/>
        </w:rPr>
        <w:t>Suprastructura de rezistenţă este de tip cadre, executată din elemente de stâlpi din beton armat cu elemente de grinzi din beton armat.</w:t>
      </w:r>
    </w:p>
    <w:p w:rsidR="009C446A" w:rsidRPr="008113E8" w:rsidRDefault="009C446A" w:rsidP="008113E8">
      <w:pPr>
        <w:autoSpaceDE w:val="0"/>
        <w:autoSpaceDN w:val="0"/>
        <w:adjustRightInd w:val="0"/>
        <w:spacing w:line="240" w:lineRule="auto"/>
        <w:ind w:left="-630"/>
        <w:rPr>
          <w:rFonts w:ascii="Times New Roman" w:hAnsi="Times New Roman"/>
          <w:b/>
          <w:bCs/>
          <w:color w:val="000000"/>
          <w:sz w:val="24"/>
          <w:szCs w:val="24"/>
          <w:lang w:val="it-IT"/>
        </w:rPr>
      </w:pPr>
      <w:r w:rsidRPr="008113E8">
        <w:rPr>
          <w:rFonts w:ascii="Times New Roman" w:hAnsi="Times New Roman"/>
          <w:b/>
          <w:bCs/>
          <w:color w:val="000000"/>
          <w:sz w:val="24"/>
          <w:szCs w:val="24"/>
          <w:lang w:val="it-IT"/>
        </w:rPr>
        <w:t xml:space="preserve"> </w:t>
      </w:r>
      <w:r w:rsidRPr="008113E8">
        <w:rPr>
          <w:rFonts w:ascii="Times New Roman" w:hAnsi="Times New Roman"/>
          <w:b/>
          <w:bCs/>
          <w:color w:val="000000"/>
          <w:sz w:val="24"/>
          <w:szCs w:val="24"/>
          <w:lang w:val="it-IT"/>
        </w:rPr>
        <w:tab/>
        <w:t xml:space="preserve">Închiderile exterioare şi compartimentările interioare </w:t>
      </w:r>
    </w:p>
    <w:p w:rsidR="009C446A" w:rsidRPr="008113E8" w:rsidRDefault="009C446A" w:rsidP="008113E8">
      <w:pPr>
        <w:autoSpaceDE w:val="0"/>
        <w:autoSpaceDN w:val="0"/>
        <w:adjustRightInd w:val="0"/>
        <w:spacing w:line="240" w:lineRule="auto"/>
        <w:ind w:firstLine="720"/>
        <w:rPr>
          <w:rFonts w:ascii="Times New Roman" w:hAnsi="Times New Roman"/>
          <w:b/>
          <w:bCs/>
          <w:color w:val="000000"/>
          <w:sz w:val="24"/>
          <w:szCs w:val="24"/>
          <w:lang w:val="it-IT"/>
        </w:rPr>
      </w:pPr>
      <w:r w:rsidRPr="008113E8">
        <w:rPr>
          <w:rFonts w:ascii="Times New Roman" w:hAnsi="Times New Roman"/>
          <w:color w:val="000000"/>
          <w:sz w:val="24"/>
          <w:szCs w:val="24"/>
          <w:lang w:val="it-IT"/>
        </w:rPr>
        <w:t xml:space="preserve">Pereti exteriori vor fi realizati din zidarie neportanta cu o grosime de 25 cm, acestia vor fi placati spre exterior cu termosistem din polistiren expandat de 10cm </w:t>
      </w:r>
      <w:r w:rsidRPr="008113E8">
        <w:rPr>
          <w:rFonts w:ascii="Times New Roman" w:hAnsi="Times New Roman"/>
          <w:b/>
          <w:color w:val="000000"/>
          <w:sz w:val="24"/>
          <w:szCs w:val="24"/>
          <w:lang w:val="it-IT"/>
        </w:rPr>
        <w:t>( clasa de reactie la foc Bs2d0)</w:t>
      </w:r>
      <w:r w:rsidRPr="008113E8">
        <w:rPr>
          <w:rFonts w:ascii="Times New Roman" w:hAnsi="Times New Roman"/>
          <w:color w:val="000000"/>
          <w:sz w:val="24"/>
          <w:szCs w:val="24"/>
          <w:lang w:val="it-IT"/>
        </w:rPr>
        <w:t xml:space="preserve"> peste care se va aplica o tencuiala structurata si vopsea de exterior. Spre interior, zidaria exterioara va avea un strat de tencuiala, un strat de glet si vopsea lavabila de interior.</w:t>
      </w:r>
    </w:p>
    <w:p w:rsidR="009C446A" w:rsidRPr="008113E8" w:rsidRDefault="009C446A" w:rsidP="008113E8">
      <w:pPr>
        <w:autoSpaceDE w:val="0"/>
        <w:autoSpaceDN w:val="0"/>
        <w:adjustRightInd w:val="0"/>
        <w:spacing w:line="240" w:lineRule="auto"/>
        <w:jc w:val="both"/>
        <w:rPr>
          <w:rFonts w:ascii="Times New Roman" w:hAnsi="Times New Roman"/>
          <w:color w:val="000000"/>
          <w:sz w:val="24"/>
          <w:szCs w:val="24"/>
          <w:lang w:val="it-IT"/>
        </w:rPr>
      </w:pPr>
      <w:r w:rsidRPr="008113E8">
        <w:rPr>
          <w:rFonts w:ascii="Times New Roman" w:hAnsi="Times New Roman"/>
          <w:color w:val="000000"/>
          <w:sz w:val="24"/>
          <w:szCs w:val="24"/>
          <w:lang w:val="it-IT"/>
        </w:rPr>
        <w:t xml:space="preserve">Compartimentarile interioare vor fi pereti usori realizati din gips carton sau zidarie de BCA conform planurilor de arhitectura. </w:t>
      </w:r>
    </w:p>
    <w:p w:rsidR="009C446A" w:rsidRPr="008113E8" w:rsidRDefault="009C446A" w:rsidP="008113E8">
      <w:pPr>
        <w:pStyle w:val="ListParagraph"/>
        <w:widowControl/>
        <w:autoSpaceDE w:val="0"/>
        <w:autoSpaceDN w:val="0"/>
        <w:adjustRightInd w:val="0"/>
        <w:spacing w:before="0" w:after="0"/>
        <w:ind w:left="0"/>
        <w:contextualSpacing/>
        <w:jc w:val="left"/>
        <w:rPr>
          <w:rFonts w:ascii="Times New Roman" w:hAnsi="Times New Roman"/>
          <w:b/>
          <w:bCs/>
          <w:color w:val="000000"/>
          <w:sz w:val="24"/>
          <w:szCs w:val="24"/>
          <w:lang w:val="it-IT"/>
        </w:rPr>
      </w:pPr>
      <w:r w:rsidRPr="008113E8">
        <w:rPr>
          <w:rFonts w:ascii="Times New Roman" w:hAnsi="Times New Roman"/>
          <w:b/>
          <w:bCs/>
          <w:color w:val="000000"/>
          <w:sz w:val="24"/>
          <w:szCs w:val="24"/>
          <w:lang w:val="it-IT"/>
        </w:rPr>
        <w:t>Finisajele exterioare</w:t>
      </w:r>
    </w:p>
    <w:p w:rsidR="009C446A" w:rsidRPr="008113E8" w:rsidRDefault="009C446A" w:rsidP="008113E8">
      <w:pPr>
        <w:autoSpaceDE w:val="0"/>
        <w:autoSpaceDN w:val="0"/>
        <w:adjustRightInd w:val="0"/>
        <w:spacing w:line="240" w:lineRule="auto"/>
        <w:ind w:left="-630" w:firstLine="630"/>
        <w:rPr>
          <w:rFonts w:ascii="Times New Roman" w:hAnsi="Times New Roman"/>
          <w:color w:val="000000"/>
          <w:sz w:val="24"/>
          <w:szCs w:val="24"/>
          <w:lang w:val="it-IT"/>
        </w:rPr>
      </w:pPr>
      <w:r w:rsidRPr="008113E8">
        <w:rPr>
          <w:rFonts w:ascii="Times New Roman" w:hAnsi="Times New Roman"/>
          <w:color w:val="000000"/>
          <w:sz w:val="24"/>
          <w:szCs w:val="24"/>
          <w:lang w:val="it-IT"/>
        </w:rPr>
        <w:t>Faţadele imobilului vor fi din:</w:t>
      </w:r>
    </w:p>
    <w:p w:rsidR="009C446A" w:rsidRPr="008113E8" w:rsidRDefault="009C446A" w:rsidP="008113E8">
      <w:pPr>
        <w:pStyle w:val="ListParagraph"/>
        <w:widowControl/>
        <w:numPr>
          <w:ilvl w:val="0"/>
          <w:numId w:val="34"/>
        </w:numPr>
        <w:autoSpaceDE w:val="0"/>
        <w:autoSpaceDN w:val="0"/>
        <w:adjustRightInd w:val="0"/>
        <w:spacing w:before="0" w:after="0"/>
        <w:contextualSpacing/>
        <w:jc w:val="left"/>
        <w:rPr>
          <w:rFonts w:ascii="Times New Roman" w:hAnsi="Times New Roman"/>
          <w:color w:val="000000"/>
          <w:sz w:val="24"/>
          <w:szCs w:val="24"/>
          <w:lang w:val="pt-BR"/>
        </w:rPr>
      </w:pPr>
      <w:r w:rsidRPr="008113E8">
        <w:rPr>
          <w:rFonts w:ascii="Times New Roman" w:hAnsi="Times New Roman"/>
          <w:color w:val="000000"/>
          <w:sz w:val="24"/>
          <w:szCs w:val="24"/>
          <w:lang w:val="pt-BR"/>
        </w:rPr>
        <w:t>Tencuiala decorativa de culoare alba</w:t>
      </w:r>
    </w:p>
    <w:p w:rsidR="009C446A" w:rsidRPr="008113E8" w:rsidRDefault="009C446A" w:rsidP="008113E8">
      <w:pPr>
        <w:pStyle w:val="ListParagraph"/>
        <w:widowControl/>
        <w:numPr>
          <w:ilvl w:val="0"/>
          <w:numId w:val="34"/>
        </w:numPr>
        <w:autoSpaceDE w:val="0"/>
        <w:autoSpaceDN w:val="0"/>
        <w:adjustRightInd w:val="0"/>
        <w:spacing w:before="0" w:after="0"/>
        <w:contextualSpacing/>
        <w:jc w:val="left"/>
        <w:rPr>
          <w:rFonts w:ascii="Times New Roman" w:hAnsi="Times New Roman"/>
          <w:color w:val="000000"/>
          <w:sz w:val="24"/>
          <w:szCs w:val="24"/>
        </w:rPr>
      </w:pPr>
      <w:r w:rsidRPr="008113E8">
        <w:rPr>
          <w:rFonts w:ascii="Times New Roman" w:hAnsi="Times New Roman"/>
          <w:color w:val="000000"/>
          <w:sz w:val="24"/>
          <w:szCs w:val="24"/>
        </w:rPr>
        <w:t>Tencuiala decorativa de culoare gri</w:t>
      </w:r>
    </w:p>
    <w:p w:rsidR="009C446A" w:rsidRPr="008113E8" w:rsidRDefault="009C446A" w:rsidP="008113E8">
      <w:pPr>
        <w:pStyle w:val="ListParagraph"/>
        <w:widowControl/>
        <w:numPr>
          <w:ilvl w:val="0"/>
          <w:numId w:val="34"/>
        </w:numPr>
        <w:autoSpaceDE w:val="0"/>
        <w:autoSpaceDN w:val="0"/>
        <w:adjustRightInd w:val="0"/>
        <w:spacing w:before="0" w:after="0"/>
        <w:contextualSpacing/>
        <w:jc w:val="left"/>
        <w:rPr>
          <w:rFonts w:ascii="Times New Roman" w:hAnsi="Times New Roman"/>
          <w:color w:val="000000"/>
          <w:sz w:val="24"/>
          <w:szCs w:val="24"/>
        </w:rPr>
      </w:pPr>
      <w:r w:rsidRPr="008113E8">
        <w:rPr>
          <w:rFonts w:ascii="Times New Roman" w:hAnsi="Times New Roman"/>
          <w:color w:val="000000"/>
          <w:sz w:val="24"/>
          <w:szCs w:val="24"/>
        </w:rPr>
        <w:t>Balustrade metalice cu sticla securizata</w:t>
      </w:r>
    </w:p>
    <w:p w:rsidR="009C446A" w:rsidRPr="008113E8" w:rsidRDefault="009C446A" w:rsidP="008113E8">
      <w:pPr>
        <w:pStyle w:val="ListParagraph"/>
        <w:widowControl/>
        <w:numPr>
          <w:ilvl w:val="0"/>
          <w:numId w:val="34"/>
        </w:numPr>
        <w:autoSpaceDE w:val="0"/>
        <w:autoSpaceDN w:val="0"/>
        <w:adjustRightInd w:val="0"/>
        <w:spacing w:before="0" w:after="0"/>
        <w:contextualSpacing/>
        <w:jc w:val="left"/>
        <w:rPr>
          <w:rFonts w:ascii="Times New Roman" w:hAnsi="Times New Roman"/>
          <w:color w:val="000000"/>
          <w:sz w:val="24"/>
          <w:szCs w:val="24"/>
          <w:lang w:val="pt-BR"/>
        </w:rPr>
      </w:pPr>
      <w:r w:rsidRPr="008113E8">
        <w:rPr>
          <w:rFonts w:ascii="Times New Roman" w:hAnsi="Times New Roman"/>
          <w:color w:val="000000"/>
          <w:sz w:val="24"/>
          <w:szCs w:val="24"/>
          <w:lang w:val="pt-BR"/>
        </w:rPr>
        <w:t>Tamplarie pvc de culoare gri cu geam termorezistent</w:t>
      </w:r>
    </w:p>
    <w:p w:rsidR="009C446A" w:rsidRPr="008113E8" w:rsidRDefault="009C446A" w:rsidP="008113E8">
      <w:pPr>
        <w:autoSpaceDE w:val="0"/>
        <w:autoSpaceDN w:val="0"/>
        <w:adjustRightInd w:val="0"/>
        <w:spacing w:line="240" w:lineRule="auto"/>
        <w:rPr>
          <w:rFonts w:ascii="Times New Roman" w:hAnsi="Times New Roman"/>
          <w:b/>
          <w:bCs/>
          <w:color w:val="000000"/>
          <w:sz w:val="24"/>
          <w:szCs w:val="24"/>
          <w:lang w:val="it-IT"/>
        </w:rPr>
      </w:pPr>
      <w:r w:rsidRPr="008113E8">
        <w:rPr>
          <w:rFonts w:ascii="Times New Roman" w:hAnsi="Times New Roman"/>
          <w:b/>
          <w:bCs/>
          <w:color w:val="000000"/>
          <w:sz w:val="24"/>
          <w:szCs w:val="24"/>
          <w:lang w:val="it-IT"/>
        </w:rPr>
        <w:t>Finisaje interioare</w:t>
      </w:r>
    </w:p>
    <w:p w:rsidR="009C446A" w:rsidRPr="008113E8" w:rsidRDefault="009C446A" w:rsidP="008113E8">
      <w:pPr>
        <w:autoSpaceDE w:val="0"/>
        <w:autoSpaceDN w:val="0"/>
        <w:adjustRightInd w:val="0"/>
        <w:spacing w:line="240" w:lineRule="auto"/>
        <w:ind w:firstLine="720"/>
        <w:jc w:val="both"/>
        <w:rPr>
          <w:rFonts w:ascii="Times New Roman" w:hAnsi="Times New Roman"/>
          <w:color w:val="000000"/>
          <w:sz w:val="24"/>
          <w:szCs w:val="24"/>
          <w:lang w:val="it-IT"/>
        </w:rPr>
      </w:pPr>
      <w:r w:rsidRPr="008113E8">
        <w:rPr>
          <w:rFonts w:ascii="Times New Roman" w:hAnsi="Times New Roman"/>
          <w:color w:val="000000"/>
          <w:sz w:val="24"/>
          <w:szCs w:val="24"/>
          <w:lang w:val="it-IT"/>
        </w:rPr>
        <w:t>Pentru finisare peretii interiori vor fi gletuiti iar apoi se va aplica vopsea lavabila de interior. Baile si bucatariile vor avea peretii si pardoselile placate cu placi ceramice de interior. Camerele de zi si dormitoarele vor avea pardoselile placate cu parchet. Holurile apartamentelor vor avea pardoseala placata cu placaj ceramic. Tavanele se vor gletui si se va aplica vopsea lavabila de interior. Tamplaria interioara va fi din lemn stratificat.</w:t>
      </w:r>
    </w:p>
    <w:p w:rsidR="009C446A" w:rsidRPr="00623F6F" w:rsidRDefault="009C446A" w:rsidP="008113E8">
      <w:pPr>
        <w:autoSpaceDE w:val="0"/>
        <w:autoSpaceDN w:val="0"/>
        <w:adjustRightInd w:val="0"/>
        <w:spacing w:line="240" w:lineRule="auto"/>
        <w:ind w:left="-630" w:firstLine="630"/>
        <w:jc w:val="both"/>
        <w:rPr>
          <w:rFonts w:ascii="Times New Roman" w:hAnsi="Times New Roman"/>
          <w:color w:val="000000"/>
          <w:sz w:val="24"/>
          <w:szCs w:val="24"/>
          <w:lang w:val="it-IT"/>
        </w:rPr>
      </w:pPr>
      <w:r w:rsidRPr="00623F6F">
        <w:rPr>
          <w:rFonts w:ascii="Times New Roman" w:hAnsi="Times New Roman"/>
          <w:color w:val="000000"/>
          <w:sz w:val="24"/>
          <w:szCs w:val="24"/>
          <w:lang w:val="it-IT"/>
        </w:rPr>
        <w:t>Pardoselile holurilor caselor de scara vor fi placate cu placi ceramice antiderapante.</w:t>
      </w:r>
    </w:p>
    <w:p w:rsidR="009C446A" w:rsidRPr="00623F6F" w:rsidRDefault="009C446A" w:rsidP="008113E8">
      <w:pPr>
        <w:autoSpaceDE w:val="0"/>
        <w:autoSpaceDN w:val="0"/>
        <w:adjustRightInd w:val="0"/>
        <w:spacing w:line="240" w:lineRule="auto"/>
        <w:rPr>
          <w:rFonts w:ascii="Times New Roman" w:hAnsi="Times New Roman"/>
          <w:b/>
          <w:bCs/>
          <w:color w:val="000000"/>
          <w:sz w:val="24"/>
          <w:szCs w:val="24"/>
          <w:lang w:val="it-IT"/>
        </w:rPr>
      </w:pPr>
      <w:r w:rsidRPr="00623F6F">
        <w:rPr>
          <w:rFonts w:ascii="Times New Roman" w:hAnsi="Times New Roman"/>
          <w:b/>
          <w:bCs/>
          <w:color w:val="000000"/>
          <w:sz w:val="24"/>
          <w:szCs w:val="24"/>
          <w:lang w:val="it-IT"/>
        </w:rPr>
        <w:t>Acoperişul si învelitoarea</w:t>
      </w:r>
    </w:p>
    <w:p w:rsidR="009C446A" w:rsidRPr="008113E8" w:rsidRDefault="009C446A" w:rsidP="00A958D6">
      <w:pPr>
        <w:autoSpaceDE w:val="0"/>
        <w:autoSpaceDN w:val="0"/>
        <w:adjustRightInd w:val="0"/>
        <w:spacing w:line="240" w:lineRule="auto"/>
        <w:ind w:firstLine="90"/>
        <w:rPr>
          <w:rFonts w:ascii="Times New Roman" w:hAnsi="Times New Roman"/>
          <w:color w:val="000000"/>
          <w:sz w:val="24"/>
          <w:szCs w:val="24"/>
          <w:lang w:val="pt-BR"/>
        </w:rPr>
      </w:pPr>
      <w:r w:rsidRPr="008113E8">
        <w:rPr>
          <w:rFonts w:ascii="Times New Roman" w:hAnsi="Times New Roman"/>
          <w:b/>
          <w:bCs/>
          <w:color w:val="000000"/>
          <w:sz w:val="24"/>
          <w:szCs w:val="24"/>
          <w:lang w:val="pt-BR"/>
        </w:rPr>
        <w:t xml:space="preserve">Acoperişul </w:t>
      </w:r>
      <w:r w:rsidRPr="008113E8">
        <w:rPr>
          <w:rFonts w:ascii="Times New Roman" w:hAnsi="Times New Roman"/>
          <w:color w:val="000000"/>
          <w:sz w:val="24"/>
          <w:szCs w:val="24"/>
          <w:lang w:val="pt-BR"/>
        </w:rPr>
        <w:t xml:space="preserve">tip terasa necirculabila este executata pe structura din beton armat unde avem straturi dupa cum urmeaza: </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hAnsi="Times New Roman"/>
          <w:color w:val="000000"/>
          <w:sz w:val="24"/>
          <w:szCs w:val="24"/>
        </w:rPr>
      </w:pPr>
      <w:r w:rsidRPr="008113E8">
        <w:rPr>
          <w:rFonts w:ascii="Times New Roman" w:eastAsia="ArialMT" w:hAnsi="Times New Roman"/>
          <w:sz w:val="24"/>
          <w:szCs w:val="24"/>
        </w:rPr>
        <w:t>pietris</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hAnsi="Times New Roman"/>
          <w:color w:val="000000"/>
          <w:sz w:val="24"/>
          <w:szCs w:val="24"/>
          <w:lang w:val="it-IT"/>
        </w:rPr>
      </w:pPr>
      <w:r w:rsidRPr="008113E8">
        <w:rPr>
          <w:rFonts w:ascii="Times New Roman" w:eastAsia="ArialMT" w:hAnsi="Times New Roman"/>
          <w:sz w:val="24"/>
          <w:szCs w:val="24"/>
          <w:lang w:val="it-IT"/>
        </w:rPr>
        <w:t>hidroizolatie- membrana pentru temperaturi scazuta</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hAnsi="Times New Roman"/>
          <w:color w:val="000000"/>
          <w:sz w:val="24"/>
          <w:szCs w:val="24"/>
          <w:lang w:val="pt-BR"/>
        </w:rPr>
      </w:pPr>
      <w:r w:rsidRPr="008113E8">
        <w:rPr>
          <w:rFonts w:ascii="Times New Roman" w:eastAsia="ArialMT" w:hAnsi="Times New Roman"/>
          <w:sz w:val="24"/>
          <w:szCs w:val="24"/>
          <w:lang w:val="pt-BR"/>
        </w:rPr>
        <w:t>sapa armata de panta - 5 cm ( prevazut cu rost de dilatare)</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eastAsia="ArialMT" w:hAnsi="Times New Roman"/>
          <w:sz w:val="24"/>
          <w:szCs w:val="24"/>
        </w:rPr>
      </w:pPr>
      <w:r w:rsidRPr="008113E8">
        <w:rPr>
          <w:rFonts w:ascii="Times New Roman" w:eastAsia="ArialMT" w:hAnsi="Times New Roman"/>
          <w:sz w:val="24"/>
          <w:szCs w:val="24"/>
        </w:rPr>
        <w:t>polistiren 10 cm</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eastAsia="ArialMT" w:hAnsi="Times New Roman"/>
          <w:sz w:val="24"/>
          <w:szCs w:val="24"/>
        </w:rPr>
      </w:pPr>
      <w:r w:rsidRPr="008113E8">
        <w:rPr>
          <w:rFonts w:ascii="Times New Roman" w:eastAsia="ArialMT" w:hAnsi="Times New Roman"/>
          <w:sz w:val="24"/>
          <w:szCs w:val="24"/>
        </w:rPr>
        <w:t>bariera de vapori</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eastAsia="ArialMT" w:hAnsi="Times New Roman"/>
          <w:sz w:val="24"/>
          <w:szCs w:val="24"/>
        </w:rPr>
      </w:pPr>
      <w:r w:rsidRPr="008113E8">
        <w:rPr>
          <w:rFonts w:ascii="Times New Roman" w:eastAsia="ArialMT" w:hAnsi="Times New Roman"/>
          <w:sz w:val="24"/>
          <w:szCs w:val="24"/>
        </w:rPr>
        <w:t>hiroizolatie</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eastAsia="ArialMT" w:hAnsi="Times New Roman"/>
          <w:sz w:val="24"/>
          <w:szCs w:val="24"/>
        </w:rPr>
      </w:pPr>
      <w:r w:rsidRPr="008113E8">
        <w:rPr>
          <w:rFonts w:ascii="Times New Roman" w:eastAsia="ArialMT" w:hAnsi="Times New Roman"/>
          <w:sz w:val="24"/>
          <w:szCs w:val="24"/>
        </w:rPr>
        <w:t>placa b.a. - 15 cm</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eastAsia="ArialMT" w:hAnsi="Times New Roman"/>
          <w:sz w:val="24"/>
          <w:szCs w:val="24"/>
        </w:rPr>
      </w:pPr>
      <w:r w:rsidRPr="008113E8">
        <w:rPr>
          <w:rFonts w:ascii="Times New Roman" w:eastAsia="ArialMT" w:hAnsi="Times New Roman"/>
          <w:sz w:val="24"/>
          <w:szCs w:val="24"/>
        </w:rPr>
        <w:t>tencuiala</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eastAsia="ArialMT" w:hAnsi="Times New Roman"/>
          <w:sz w:val="24"/>
          <w:szCs w:val="24"/>
        </w:rPr>
      </w:pPr>
      <w:r w:rsidRPr="008113E8">
        <w:rPr>
          <w:rFonts w:ascii="Times New Roman" w:eastAsia="ArialMT" w:hAnsi="Times New Roman"/>
          <w:sz w:val="24"/>
          <w:szCs w:val="24"/>
        </w:rPr>
        <w:t>strat gelt</w:t>
      </w:r>
    </w:p>
    <w:p w:rsidR="009C446A" w:rsidRPr="008113E8" w:rsidRDefault="009C446A" w:rsidP="008113E8">
      <w:pPr>
        <w:pStyle w:val="ListParagraph"/>
        <w:widowControl/>
        <w:numPr>
          <w:ilvl w:val="0"/>
          <w:numId w:val="33"/>
        </w:numPr>
        <w:autoSpaceDE w:val="0"/>
        <w:autoSpaceDN w:val="0"/>
        <w:adjustRightInd w:val="0"/>
        <w:spacing w:before="0" w:after="0"/>
        <w:contextualSpacing/>
        <w:jc w:val="left"/>
        <w:rPr>
          <w:rFonts w:ascii="Times New Roman" w:hAnsi="Times New Roman"/>
          <w:color w:val="000000"/>
          <w:sz w:val="24"/>
          <w:szCs w:val="24"/>
        </w:rPr>
      </w:pPr>
      <w:r w:rsidRPr="008113E8">
        <w:rPr>
          <w:rFonts w:ascii="Times New Roman" w:eastAsia="ArialMT" w:hAnsi="Times New Roman"/>
          <w:sz w:val="24"/>
          <w:szCs w:val="24"/>
        </w:rPr>
        <w:t>vopsea lavabila</w:t>
      </w:r>
    </w:p>
    <w:p w:rsidR="009C446A" w:rsidRPr="008113E8" w:rsidRDefault="009C446A" w:rsidP="00376022">
      <w:pPr>
        <w:autoSpaceDE w:val="0"/>
        <w:autoSpaceDN w:val="0"/>
        <w:adjustRightInd w:val="0"/>
        <w:spacing w:line="240" w:lineRule="auto"/>
        <w:rPr>
          <w:rFonts w:ascii="Times New Roman" w:hAnsi="Times New Roman"/>
          <w:color w:val="000000"/>
          <w:sz w:val="24"/>
          <w:szCs w:val="24"/>
          <w:lang w:val="it-IT"/>
        </w:rPr>
      </w:pPr>
      <w:r w:rsidRPr="008113E8">
        <w:rPr>
          <w:rFonts w:ascii="Times New Roman" w:hAnsi="Times New Roman"/>
          <w:color w:val="000000"/>
          <w:sz w:val="24"/>
          <w:szCs w:val="24"/>
          <w:lang w:val="it-IT"/>
        </w:rPr>
        <w:t>Se prevăd receptori si jgeaburi pentru preluarea apei pluviale si vor fi directionate in curte pe zonele nebetonate.</w:t>
      </w:r>
    </w:p>
    <w:p w:rsidR="009C446A" w:rsidRPr="008113E8" w:rsidRDefault="009C446A" w:rsidP="008113E8">
      <w:pPr>
        <w:autoSpaceDE w:val="0"/>
        <w:autoSpaceDN w:val="0"/>
        <w:adjustRightInd w:val="0"/>
        <w:spacing w:line="240" w:lineRule="auto"/>
        <w:rPr>
          <w:rFonts w:ascii="Times New Roman" w:hAnsi="Times New Roman"/>
          <w:b/>
          <w:bCs/>
          <w:color w:val="000000"/>
          <w:sz w:val="24"/>
          <w:szCs w:val="24"/>
          <w:lang w:val="it-IT"/>
        </w:rPr>
      </w:pPr>
      <w:r w:rsidRPr="008113E8">
        <w:rPr>
          <w:rFonts w:ascii="Times New Roman" w:hAnsi="Times New Roman"/>
          <w:b/>
          <w:bCs/>
          <w:color w:val="000000"/>
          <w:sz w:val="24"/>
          <w:szCs w:val="24"/>
          <w:lang w:val="it-IT"/>
        </w:rPr>
        <w:t>Coşurile de fum</w:t>
      </w:r>
    </w:p>
    <w:p w:rsidR="009C446A" w:rsidRPr="008113E8" w:rsidRDefault="009C446A" w:rsidP="00A958D6">
      <w:pPr>
        <w:autoSpaceDE w:val="0"/>
        <w:autoSpaceDN w:val="0"/>
        <w:adjustRightInd w:val="0"/>
        <w:spacing w:line="240" w:lineRule="auto"/>
        <w:ind w:firstLine="720"/>
        <w:rPr>
          <w:rFonts w:ascii="Times New Roman" w:hAnsi="Times New Roman"/>
          <w:color w:val="000000"/>
          <w:sz w:val="24"/>
          <w:szCs w:val="24"/>
          <w:lang w:val="ro-RO"/>
        </w:rPr>
      </w:pPr>
      <w:r w:rsidRPr="008113E8">
        <w:rPr>
          <w:rFonts w:ascii="Times New Roman" w:hAnsi="Times New Roman"/>
          <w:color w:val="000000"/>
          <w:sz w:val="24"/>
          <w:szCs w:val="24"/>
          <w:lang w:val="it-IT"/>
        </w:rPr>
        <w:t>Apartamentele vor fi prevăzut cu centrala termica în condensare, individuale. Spatiile comune vor fi incalzite cu corpuri statice electrice.</w:t>
      </w:r>
    </w:p>
    <w:p w:rsidR="009C446A" w:rsidRPr="00A958D6" w:rsidRDefault="009C446A" w:rsidP="00A13D1D">
      <w:pPr>
        <w:shd w:val="clear" w:color="auto" w:fill="FFFFFF"/>
        <w:tabs>
          <w:tab w:val="left" w:pos="922"/>
        </w:tabs>
        <w:spacing w:line="274" w:lineRule="exact"/>
        <w:ind w:right="96"/>
        <w:jc w:val="both"/>
        <w:rPr>
          <w:rFonts w:ascii="Times New Roman" w:hAnsi="Times New Roman"/>
          <w:sz w:val="28"/>
          <w:szCs w:val="28"/>
          <w:lang w:val="ro-RO"/>
        </w:rPr>
      </w:pPr>
      <w:r w:rsidRPr="00A958D6">
        <w:rPr>
          <w:rFonts w:ascii="Times New Roman" w:hAnsi="Times New Roman"/>
          <w:sz w:val="28"/>
          <w:szCs w:val="28"/>
          <w:lang w:val="ro-RO"/>
        </w:rPr>
        <w:t xml:space="preserve">b) justificarea necesităţii proiectului: </w:t>
      </w:r>
      <w:r w:rsidRPr="00A958D6">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9C446A" w:rsidRPr="00623F6F" w:rsidRDefault="009C446A" w:rsidP="00A13D1D">
      <w:pPr>
        <w:shd w:val="clear" w:color="auto" w:fill="FFFFFF"/>
        <w:tabs>
          <w:tab w:val="left" w:pos="922"/>
        </w:tabs>
        <w:spacing w:line="274" w:lineRule="exact"/>
        <w:ind w:right="96"/>
        <w:jc w:val="both"/>
        <w:rPr>
          <w:rFonts w:ascii="Times New Roman" w:hAnsi="Times New Roman"/>
          <w:sz w:val="24"/>
          <w:szCs w:val="24"/>
          <w:lang w:val="ro-RO"/>
        </w:rPr>
      </w:pPr>
      <w:r w:rsidRPr="00623F6F">
        <w:rPr>
          <w:rFonts w:ascii="Times New Roman" w:hAnsi="Times New Roman"/>
          <w:sz w:val="28"/>
          <w:szCs w:val="28"/>
          <w:lang w:val="ro-RO"/>
        </w:rPr>
        <w:t xml:space="preserve">c) valoarea investiţiei: </w:t>
      </w:r>
      <w:r w:rsidRPr="00623F6F">
        <w:rPr>
          <w:rFonts w:ascii="Times New Roman" w:hAnsi="Times New Roman"/>
          <w:sz w:val="24"/>
          <w:szCs w:val="24"/>
          <w:lang w:val="ro-RO"/>
        </w:rPr>
        <w:t>Costul total de investitie este de 902500 LEI.</w:t>
      </w:r>
    </w:p>
    <w:p w:rsidR="009C446A" w:rsidRPr="00F72FFF" w:rsidRDefault="009C446A" w:rsidP="00A13D1D">
      <w:pPr>
        <w:shd w:val="clear" w:color="auto" w:fill="FFFFFF"/>
        <w:tabs>
          <w:tab w:val="left" w:pos="922"/>
        </w:tabs>
        <w:spacing w:line="274" w:lineRule="exact"/>
        <w:ind w:right="96"/>
        <w:jc w:val="both"/>
        <w:rPr>
          <w:rFonts w:ascii="Times New Roman" w:hAnsi="Times New Roman"/>
          <w:sz w:val="24"/>
          <w:szCs w:val="24"/>
          <w:lang w:val="ro-RO"/>
        </w:rPr>
      </w:pPr>
      <w:r w:rsidRPr="00F72FFF">
        <w:rPr>
          <w:rFonts w:ascii="Times New Roman" w:hAnsi="Times New Roman"/>
          <w:sz w:val="28"/>
          <w:szCs w:val="28"/>
          <w:lang w:val="ro-RO"/>
        </w:rPr>
        <w:t xml:space="preserve"> d) perioada de implementare propusă: </w:t>
      </w:r>
      <w:r w:rsidRPr="00F72FFF">
        <w:rPr>
          <w:rFonts w:ascii="Times New Roman" w:hAnsi="Times New Roman"/>
          <w:sz w:val="24"/>
          <w:szCs w:val="24"/>
          <w:lang w:val="ro-RO"/>
        </w:rPr>
        <w:t>durata de executie este de 36 luni</w:t>
      </w:r>
      <w:r w:rsidRPr="00F72FFF">
        <w:rPr>
          <w:rFonts w:ascii="Times New Roman" w:hAnsi="Times New Roman"/>
          <w:sz w:val="28"/>
          <w:szCs w:val="28"/>
          <w:lang w:val="ro-RO"/>
        </w:rPr>
        <w:t>;</w:t>
      </w:r>
    </w:p>
    <w:p w:rsidR="009C446A" w:rsidRPr="00F72FFF" w:rsidRDefault="009C446A" w:rsidP="00CA7DF6">
      <w:pPr>
        <w:autoSpaceDE w:val="0"/>
        <w:autoSpaceDN w:val="0"/>
        <w:adjustRightInd w:val="0"/>
        <w:spacing w:after="0" w:line="240" w:lineRule="auto"/>
        <w:jc w:val="both"/>
        <w:rPr>
          <w:rFonts w:ascii="Times New Roman" w:hAnsi="Times New Roman"/>
          <w:sz w:val="24"/>
          <w:szCs w:val="24"/>
          <w:lang w:val="ro-RO"/>
        </w:rPr>
      </w:pPr>
      <w:r w:rsidRPr="00F72FFF">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F72FFF">
        <w:rPr>
          <w:rFonts w:ascii="Times New Roman" w:hAnsi="Times New Roman"/>
          <w:sz w:val="24"/>
          <w:szCs w:val="24"/>
          <w:lang w:val="ro-RO"/>
        </w:rPr>
        <w:t>Planul de situatie si planul de incadrare in zona au fost depuse odata cu documentatia initiala de solicitare a acordului de mediu.</w:t>
      </w:r>
    </w:p>
    <w:p w:rsidR="009C446A" w:rsidRPr="00F72FFF" w:rsidRDefault="009C446A" w:rsidP="00E238DA">
      <w:pPr>
        <w:pStyle w:val="BauConceptBulets"/>
        <w:numPr>
          <w:ilvl w:val="0"/>
          <w:numId w:val="0"/>
        </w:numPr>
        <w:tabs>
          <w:tab w:val="left" w:pos="567"/>
        </w:tabs>
        <w:ind w:left="1080"/>
        <w:rPr>
          <w:rFonts w:ascii="Times New Roman" w:hAnsi="Times New Roman"/>
          <w:sz w:val="24"/>
          <w:szCs w:val="24"/>
          <w:lang w:val="ro-RO"/>
        </w:rPr>
      </w:pPr>
    </w:p>
    <w:p w:rsidR="009C446A" w:rsidRPr="00F72FFF" w:rsidRDefault="009C446A" w:rsidP="007F40F0">
      <w:pPr>
        <w:autoSpaceDE w:val="0"/>
        <w:autoSpaceDN w:val="0"/>
        <w:adjustRightInd w:val="0"/>
        <w:spacing w:after="0" w:line="240" w:lineRule="auto"/>
        <w:jc w:val="both"/>
        <w:rPr>
          <w:rFonts w:ascii="Times New Roman" w:hAnsi="Times New Roman"/>
          <w:sz w:val="28"/>
          <w:szCs w:val="28"/>
          <w:lang w:val="it-IT"/>
        </w:rPr>
      </w:pPr>
      <w:r w:rsidRPr="00F72FFF">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9C446A" w:rsidRPr="00B52E31" w:rsidRDefault="009C446A" w:rsidP="00F72FFF">
      <w:pPr>
        <w:tabs>
          <w:tab w:val="left" w:pos="567"/>
        </w:tabs>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 xml:space="preserve">Suprafata terenului este de 1000 m². </w:t>
      </w:r>
    </w:p>
    <w:p w:rsidR="009C446A" w:rsidRPr="00AA4BD1" w:rsidRDefault="009C446A" w:rsidP="00F72FFF">
      <w:pPr>
        <w:autoSpaceDE w:val="0"/>
        <w:autoSpaceDN w:val="0"/>
        <w:adjustRightInd w:val="0"/>
        <w:spacing w:line="240" w:lineRule="auto"/>
        <w:ind w:left="-274" w:firstLine="274"/>
        <w:rPr>
          <w:rFonts w:ascii="Times New Roman" w:hAnsi="Times New Roman"/>
          <w:sz w:val="24"/>
          <w:szCs w:val="24"/>
          <w:lang w:val="ro-RO"/>
        </w:rPr>
      </w:pPr>
      <w:r w:rsidRPr="00AA4BD1">
        <w:rPr>
          <w:rFonts w:ascii="Times New Roman" w:hAnsi="Times New Roman"/>
          <w:sz w:val="24"/>
          <w:szCs w:val="24"/>
          <w:lang w:val="ro-RO"/>
        </w:rPr>
        <w:t xml:space="preserve">A. La Nord: vecin – proprietate privata – LOT 3/1/1/2/1/2/2 (teren liber de construit). </w:t>
      </w:r>
    </w:p>
    <w:p w:rsidR="009C446A" w:rsidRPr="00AA4BD1" w:rsidRDefault="009C446A" w:rsidP="00F72FFF">
      <w:pPr>
        <w:autoSpaceDE w:val="0"/>
        <w:autoSpaceDN w:val="0"/>
        <w:adjustRightInd w:val="0"/>
        <w:spacing w:line="240" w:lineRule="auto"/>
        <w:ind w:left="-274" w:firstLine="274"/>
        <w:rPr>
          <w:rFonts w:ascii="Times New Roman" w:hAnsi="Times New Roman"/>
          <w:sz w:val="24"/>
          <w:szCs w:val="24"/>
          <w:lang w:val="ro-RO"/>
        </w:rPr>
      </w:pPr>
      <w:r w:rsidRPr="00AA4BD1">
        <w:rPr>
          <w:rFonts w:ascii="Times New Roman" w:hAnsi="Times New Roman"/>
          <w:sz w:val="24"/>
          <w:szCs w:val="24"/>
          <w:lang w:val="ro-RO"/>
        </w:rPr>
        <w:t>B. La Sud: vecin – proprietate privata – LOT 3/1/1/2/1/1 (teren liber de construit).</w:t>
      </w:r>
    </w:p>
    <w:p w:rsidR="009C446A" w:rsidRPr="00AA4BD1" w:rsidRDefault="009C446A" w:rsidP="00F72FFF">
      <w:pPr>
        <w:autoSpaceDE w:val="0"/>
        <w:autoSpaceDN w:val="0"/>
        <w:adjustRightInd w:val="0"/>
        <w:spacing w:line="240" w:lineRule="auto"/>
        <w:ind w:left="-274" w:firstLine="274"/>
        <w:rPr>
          <w:rFonts w:ascii="Times New Roman" w:hAnsi="Times New Roman"/>
          <w:sz w:val="24"/>
          <w:szCs w:val="24"/>
          <w:lang w:val="it-IT"/>
        </w:rPr>
      </w:pPr>
      <w:r w:rsidRPr="00AA4BD1">
        <w:rPr>
          <w:rFonts w:ascii="Times New Roman" w:hAnsi="Times New Roman"/>
          <w:sz w:val="24"/>
          <w:szCs w:val="24"/>
          <w:lang w:val="it-IT"/>
        </w:rPr>
        <w:t>C. La Est: vecin – strada Promenada Navodari (IE:108923)</w:t>
      </w:r>
    </w:p>
    <w:p w:rsidR="009C446A" w:rsidRPr="00AA4BD1" w:rsidRDefault="009C446A" w:rsidP="00F72FFF">
      <w:pPr>
        <w:autoSpaceDE w:val="0"/>
        <w:autoSpaceDN w:val="0"/>
        <w:adjustRightInd w:val="0"/>
        <w:spacing w:line="240" w:lineRule="auto"/>
        <w:ind w:left="-274" w:firstLine="4"/>
        <w:rPr>
          <w:rFonts w:ascii="Times New Roman" w:hAnsi="Times New Roman"/>
          <w:sz w:val="24"/>
          <w:szCs w:val="24"/>
          <w:lang w:val="it-IT"/>
        </w:rPr>
      </w:pPr>
      <w:r w:rsidRPr="00AA4BD1">
        <w:rPr>
          <w:rFonts w:ascii="Times New Roman" w:hAnsi="Times New Roman"/>
          <w:sz w:val="24"/>
          <w:szCs w:val="24"/>
          <w:lang w:val="it-IT"/>
        </w:rPr>
        <w:t xml:space="preserve">D. La Vest: vecin – proprietate privata – IE:108709 Trup 24(DL) (teren construit) </w:t>
      </w:r>
    </w:p>
    <w:p w:rsidR="009C446A" w:rsidRPr="00F72FFF" w:rsidRDefault="009C446A" w:rsidP="00F72FFF">
      <w:pPr>
        <w:tabs>
          <w:tab w:val="left" w:pos="540"/>
        </w:tabs>
        <w:autoSpaceDE w:val="0"/>
        <w:autoSpaceDN w:val="0"/>
        <w:adjustRightInd w:val="0"/>
        <w:ind w:left="-270" w:hanging="360"/>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sidRPr="00F72FFF">
        <w:rPr>
          <w:rFonts w:ascii="Times New Roman" w:hAnsi="Times New Roman"/>
          <w:sz w:val="24"/>
          <w:szCs w:val="24"/>
          <w:lang w:val="it-IT"/>
        </w:rPr>
        <w:t>•</w:t>
      </w:r>
      <w:r w:rsidRPr="00F72FFF">
        <w:rPr>
          <w:rFonts w:ascii="Times New Roman" w:hAnsi="Times New Roman"/>
          <w:sz w:val="24"/>
          <w:szCs w:val="24"/>
          <w:lang w:val="it-IT"/>
        </w:rPr>
        <w:tab/>
        <w:t>de la limita de nord a terenului clădirea va avea o retragere de 2.025 m</w:t>
      </w:r>
    </w:p>
    <w:p w:rsidR="009C446A" w:rsidRPr="00F72FFF" w:rsidRDefault="009C446A" w:rsidP="00F72FFF">
      <w:pPr>
        <w:tabs>
          <w:tab w:val="left" w:pos="540"/>
        </w:tabs>
        <w:autoSpaceDE w:val="0"/>
        <w:autoSpaceDN w:val="0"/>
        <w:adjustRightInd w:val="0"/>
        <w:ind w:left="-270" w:hanging="360"/>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sidRPr="00F72FFF">
        <w:rPr>
          <w:rFonts w:ascii="Times New Roman" w:hAnsi="Times New Roman"/>
          <w:sz w:val="24"/>
          <w:szCs w:val="24"/>
          <w:lang w:val="it-IT"/>
        </w:rPr>
        <w:t>•</w:t>
      </w:r>
      <w:r w:rsidRPr="00F72FFF">
        <w:rPr>
          <w:rFonts w:ascii="Times New Roman" w:hAnsi="Times New Roman"/>
          <w:sz w:val="24"/>
          <w:szCs w:val="24"/>
          <w:lang w:val="it-IT"/>
        </w:rPr>
        <w:tab/>
        <w:t>de la limita de sud a terenului clădirea va avea o retragere de 2.03 m</w:t>
      </w:r>
    </w:p>
    <w:p w:rsidR="009C446A" w:rsidRPr="00F72FFF" w:rsidRDefault="009C446A" w:rsidP="00F72FFF">
      <w:pPr>
        <w:tabs>
          <w:tab w:val="left" w:pos="540"/>
        </w:tabs>
        <w:autoSpaceDE w:val="0"/>
        <w:autoSpaceDN w:val="0"/>
        <w:adjustRightInd w:val="0"/>
        <w:ind w:left="-270" w:hanging="360"/>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sidRPr="00F72FFF">
        <w:rPr>
          <w:rFonts w:ascii="Times New Roman" w:hAnsi="Times New Roman"/>
          <w:sz w:val="24"/>
          <w:szCs w:val="24"/>
          <w:lang w:val="it-IT"/>
        </w:rPr>
        <w:t>•</w:t>
      </w:r>
      <w:r w:rsidRPr="00F72FFF">
        <w:rPr>
          <w:rFonts w:ascii="Times New Roman" w:hAnsi="Times New Roman"/>
          <w:sz w:val="24"/>
          <w:szCs w:val="24"/>
          <w:lang w:val="it-IT"/>
        </w:rPr>
        <w:tab/>
        <w:t>de la limita de vest a terenului clădirea se va construi pe limita de proprietate 4.995 m</w:t>
      </w:r>
    </w:p>
    <w:p w:rsidR="009C446A" w:rsidRPr="00F72FFF" w:rsidRDefault="009C446A" w:rsidP="00F72FFF">
      <w:pPr>
        <w:tabs>
          <w:tab w:val="left" w:pos="540"/>
        </w:tabs>
        <w:autoSpaceDE w:val="0"/>
        <w:autoSpaceDN w:val="0"/>
        <w:adjustRightInd w:val="0"/>
        <w:ind w:left="-270" w:hanging="360"/>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sidRPr="00F72FFF">
        <w:rPr>
          <w:rFonts w:ascii="Times New Roman" w:hAnsi="Times New Roman"/>
          <w:sz w:val="24"/>
          <w:szCs w:val="24"/>
          <w:lang w:val="it-IT"/>
        </w:rPr>
        <w:t>•</w:t>
      </w:r>
      <w:r w:rsidRPr="00F72FFF">
        <w:rPr>
          <w:rFonts w:ascii="Times New Roman" w:hAnsi="Times New Roman"/>
          <w:sz w:val="24"/>
          <w:szCs w:val="24"/>
          <w:lang w:val="it-IT"/>
        </w:rPr>
        <w:tab/>
        <w:t>de la limita de est a terenului clădirea va avea o retragere de 6.00 m</w:t>
      </w:r>
    </w:p>
    <w:p w:rsidR="009C446A" w:rsidRPr="00AA4BD1" w:rsidRDefault="009C446A"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AA4BD1">
        <w:rPr>
          <w:rFonts w:ascii="Times New Roman" w:hAnsi="Times New Roman"/>
          <w:sz w:val="24"/>
          <w:szCs w:val="24"/>
          <w:lang w:val="ro-RO"/>
        </w:rPr>
        <w:t>Dist</w:t>
      </w:r>
      <w:r w:rsidRPr="00AA4BD1">
        <w:rPr>
          <w:rFonts w:ascii="Times New Roman" w:hAnsi="Times New Roman"/>
          <w:sz w:val="24"/>
          <w:szCs w:val="24"/>
          <w:lang w:val="it-IT"/>
        </w:rPr>
        <w:t>anţele minime faţă de construcţiile învecinate;</w:t>
      </w:r>
      <w:r w:rsidRPr="00AA4BD1">
        <w:rPr>
          <w:rFonts w:ascii="Times New Roman" w:hAnsi="Times New Roman"/>
          <w:b w:val="0"/>
          <w:sz w:val="24"/>
          <w:szCs w:val="24"/>
          <w:lang w:val="it-IT"/>
        </w:rPr>
        <w:t xml:space="preserve"> </w:t>
      </w:r>
    </w:p>
    <w:p w:rsidR="009C446A" w:rsidRPr="00AA4BD1" w:rsidRDefault="009C446A" w:rsidP="00AA4BD1">
      <w:pPr>
        <w:autoSpaceDE w:val="0"/>
        <w:autoSpaceDN w:val="0"/>
        <w:adjustRightInd w:val="0"/>
        <w:spacing w:line="240" w:lineRule="auto"/>
        <w:ind w:left="-274" w:firstLine="274"/>
        <w:rPr>
          <w:rFonts w:ascii="Times New Roman" w:hAnsi="Times New Roman"/>
          <w:sz w:val="24"/>
          <w:szCs w:val="24"/>
          <w:lang w:val="ro-RO"/>
        </w:rPr>
      </w:pPr>
      <w:r w:rsidRPr="00AA4BD1">
        <w:rPr>
          <w:rFonts w:ascii="Times New Roman" w:hAnsi="Times New Roman"/>
          <w:sz w:val="24"/>
          <w:szCs w:val="24"/>
          <w:lang w:val="it-IT"/>
        </w:rPr>
        <w:t xml:space="preserve">Distantele fata de obiectivele cele mai apropiate sunt: LA VEST 7.7 m  fata de ANEXE; </w:t>
      </w:r>
      <w:r w:rsidRPr="00AA4BD1">
        <w:rPr>
          <w:rFonts w:ascii="Times New Roman" w:hAnsi="Times New Roman"/>
          <w:sz w:val="24"/>
          <w:szCs w:val="24"/>
          <w:lang w:val="ro-RO"/>
        </w:rPr>
        <w:t xml:space="preserve">La Nord: vecin – proprietate privata – LOT 3/1/1/2/1/2/2 (teren liber de construit). La Sud: vecin – proprietate privata – LOT 3/1/1/2/1/1 (teren liber de construit). </w:t>
      </w:r>
      <w:r w:rsidRPr="00AA4BD1">
        <w:rPr>
          <w:rFonts w:ascii="Times New Roman" w:hAnsi="Times New Roman"/>
          <w:sz w:val="24"/>
          <w:szCs w:val="24"/>
          <w:lang w:val="it-IT"/>
        </w:rPr>
        <w:t>La Est: vecin – strada Promenada Navodari (IE:108923)</w:t>
      </w:r>
    </w:p>
    <w:p w:rsidR="009C446A" w:rsidRPr="00623F6F" w:rsidRDefault="009C446A" w:rsidP="00AA4BD1">
      <w:pPr>
        <w:widowControl w:val="0"/>
        <w:autoSpaceDE w:val="0"/>
        <w:spacing w:after="0"/>
        <w:jc w:val="both"/>
        <w:rPr>
          <w:rFonts w:ascii="Times New Roman" w:hAnsi="Times New Roman"/>
          <w:bCs/>
          <w:color w:val="000000"/>
          <w:sz w:val="24"/>
          <w:szCs w:val="24"/>
          <w:lang w:val="it-IT"/>
        </w:rPr>
      </w:pPr>
      <w:r w:rsidRPr="00623F6F">
        <w:rPr>
          <w:rFonts w:ascii="Times New Roman" w:hAnsi="Times New Roman"/>
          <w:sz w:val="28"/>
          <w:szCs w:val="28"/>
          <w:lang w:val="it-IT"/>
        </w:rPr>
        <w:t xml:space="preserve">Se propune edificarea unui imobil P+5E cu destinatia de locuinte colective. Acesta va contine: </w:t>
      </w:r>
      <w:r w:rsidRPr="00623F6F">
        <w:rPr>
          <w:rFonts w:ascii="Times New Roman" w:hAnsi="Times New Roman"/>
          <w:bCs/>
          <w:sz w:val="24"/>
          <w:szCs w:val="24"/>
          <w:u w:val="single"/>
          <w:lang w:val="it-IT"/>
        </w:rPr>
        <w:t>Parterul</w:t>
      </w:r>
      <w:r w:rsidRPr="00623F6F">
        <w:rPr>
          <w:rFonts w:ascii="Times New Roman" w:hAnsi="Times New Roman"/>
          <w:bCs/>
          <w:sz w:val="24"/>
          <w:szCs w:val="24"/>
          <w:lang w:val="it-IT"/>
        </w:rPr>
        <w:t xml:space="preserve"> propus este</w:t>
      </w:r>
      <w:r w:rsidRPr="00623F6F">
        <w:rPr>
          <w:rFonts w:ascii="Times New Roman" w:hAnsi="Times New Roman"/>
          <w:bCs/>
          <w:color w:val="000000"/>
          <w:sz w:val="24"/>
          <w:szCs w:val="24"/>
          <w:lang w:val="it-IT"/>
        </w:rPr>
        <w:t xml:space="preserve"> alcatuit din doua zone:</w:t>
      </w:r>
    </w:p>
    <w:p w:rsidR="009C446A" w:rsidRDefault="009C446A" w:rsidP="00A958D6">
      <w:pPr>
        <w:pStyle w:val="ListParagraph"/>
        <w:widowControl/>
        <w:numPr>
          <w:ilvl w:val="2"/>
          <w:numId w:val="32"/>
        </w:numPr>
        <w:autoSpaceDE w:val="0"/>
        <w:autoSpaceDN w:val="0"/>
        <w:adjustRightInd w:val="0"/>
        <w:spacing w:before="0" w:after="0"/>
        <w:contextualSpacing/>
        <w:rPr>
          <w:rFonts w:ascii="Times New Roman" w:hAnsi="Times New Roman"/>
          <w:bCs/>
          <w:color w:val="000000"/>
          <w:sz w:val="24"/>
          <w:szCs w:val="24"/>
          <w:lang w:val="it-IT"/>
        </w:rPr>
      </w:pPr>
      <w:r w:rsidRPr="00A958D6">
        <w:rPr>
          <w:rFonts w:ascii="Times New Roman" w:hAnsi="Times New Roman"/>
          <w:bCs/>
          <w:color w:val="000000"/>
          <w:sz w:val="24"/>
          <w:szCs w:val="24"/>
          <w:lang w:val="it-IT"/>
        </w:rPr>
        <w:t>O zona de acces locatari, ce cuprinde un hol si nodul vertical cuprins din lift si scara. In aceasta zona se regaseste si spatiul de depozitare pubele.</w:t>
      </w:r>
    </w:p>
    <w:p w:rsidR="009C446A" w:rsidRDefault="009C446A" w:rsidP="00A958D6">
      <w:pPr>
        <w:pStyle w:val="ListParagraph"/>
        <w:widowControl/>
        <w:numPr>
          <w:ilvl w:val="2"/>
          <w:numId w:val="32"/>
        </w:numPr>
        <w:autoSpaceDE w:val="0"/>
        <w:autoSpaceDN w:val="0"/>
        <w:adjustRightInd w:val="0"/>
        <w:spacing w:before="0" w:after="0"/>
        <w:contextualSpacing/>
        <w:rPr>
          <w:rFonts w:ascii="Times New Roman" w:hAnsi="Times New Roman"/>
          <w:bCs/>
          <w:color w:val="000000"/>
          <w:sz w:val="24"/>
          <w:szCs w:val="24"/>
          <w:lang w:val="it-IT"/>
        </w:rPr>
      </w:pPr>
      <w:r w:rsidRPr="00A958D6">
        <w:rPr>
          <w:rFonts w:ascii="Times New Roman" w:hAnsi="Times New Roman"/>
          <w:bCs/>
          <w:color w:val="000000"/>
          <w:sz w:val="24"/>
          <w:szCs w:val="24"/>
        </w:rPr>
        <w:t>Un spatiu commercial cu suprafata de 156.21 mp si grup sanitar pentru femei, respectiv barbati.</w:t>
      </w:r>
    </w:p>
    <w:p w:rsidR="009C446A" w:rsidRPr="00A958D6" w:rsidRDefault="009C446A" w:rsidP="00A958D6">
      <w:pPr>
        <w:pStyle w:val="ListParagraph"/>
        <w:widowControl/>
        <w:numPr>
          <w:ilvl w:val="2"/>
          <w:numId w:val="32"/>
        </w:numPr>
        <w:autoSpaceDE w:val="0"/>
        <w:autoSpaceDN w:val="0"/>
        <w:adjustRightInd w:val="0"/>
        <w:spacing w:before="0" w:after="0"/>
        <w:contextualSpacing/>
        <w:rPr>
          <w:rFonts w:ascii="Times New Roman" w:hAnsi="Times New Roman"/>
          <w:bCs/>
          <w:color w:val="000000"/>
          <w:sz w:val="24"/>
          <w:szCs w:val="24"/>
          <w:lang w:val="pt-BR"/>
        </w:rPr>
      </w:pPr>
      <w:r w:rsidRPr="00A958D6">
        <w:rPr>
          <w:rFonts w:ascii="Times New Roman" w:hAnsi="Times New Roman"/>
          <w:bCs/>
          <w:color w:val="000000"/>
          <w:sz w:val="24"/>
          <w:szCs w:val="24"/>
          <w:lang w:val="pt-BR"/>
        </w:rPr>
        <w:t>Inaltimea parterului si a etajelor superioare este de 4.00 m.</w:t>
      </w:r>
    </w:p>
    <w:p w:rsidR="009C446A" w:rsidRPr="00A958D6" w:rsidRDefault="009C446A" w:rsidP="00A958D6">
      <w:pPr>
        <w:autoSpaceDE w:val="0"/>
        <w:autoSpaceDN w:val="0"/>
        <w:adjustRightInd w:val="0"/>
        <w:spacing w:line="240" w:lineRule="auto"/>
        <w:jc w:val="both"/>
        <w:rPr>
          <w:rFonts w:ascii="Times New Roman" w:hAnsi="Times New Roman"/>
          <w:bCs/>
          <w:color w:val="000000"/>
          <w:sz w:val="24"/>
          <w:szCs w:val="24"/>
          <w:lang w:val="it-IT"/>
        </w:rPr>
      </w:pPr>
      <w:r w:rsidRPr="00A958D6">
        <w:rPr>
          <w:rFonts w:ascii="Times New Roman" w:hAnsi="Times New Roman"/>
          <w:bCs/>
          <w:color w:val="000000"/>
          <w:sz w:val="24"/>
          <w:szCs w:val="24"/>
          <w:u w:val="single"/>
          <w:lang w:val="it-IT"/>
        </w:rPr>
        <w:t xml:space="preserve">Etajele 1 la 4 </w:t>
      </w:r>
      <w:r w:rsidRPr="00A958D6">
        <w:rPr>
          <w:rFonts w:ascii="Times New Roman" w:hAnsi="Times New Roman"/>
          <w:bCs/>
          <w:color w:val="000000"/>
          <w:sz w:val="24"/>
          <w:szCs w:val="24"/>
          <w:lang w:val="it-IT"/>
        </w:rPr>
        <w:t>vor gazdui 8 unitati de cazare. 4 garsoniere compuse dintr-o camera, grup sanitar si balcon. Si 4 apartamente cu doua camera compluse din hol, baie, dormitor, living cu bucatarie si balcon.</w:t>
      </w:r>
    </w:p>
    <w:p w:rsidR="009C446A" w:rsidRPr="00623F6F" w:rsidRDefault="009C446A" w:rsidP="00A958D6">
      <w:pPr>
        <w:autoSpaceDE w:val="0"/>
        <w:autoSpaceDN w:val="0"/>
        <w:adjustRightInd w:val="0"/>
        <w:spacing w:line="240" w:lineRule="auto"/>
        <w:ind w:left="-630" w:firstLine="1350"/>
        <w:jc w:val="both"/>
        <w:rPr>
          <w:rFonts w:ascii="Times New Roman" w:hAnsi="Times New Roman"/>
          <w:bCs/>
          <w:color w:val="000000"/>
          <w:sz w:val="24"/>
          <w:szCs w:val="24"/>
          <w:lang w:val="it-IT"/>
        </w:rPr>
      </w:pPr>
      <w:r w:rsidRPr="00623F6F">
        <w:rPr>
          <w:rFonts w:ascii="Times New Roman" w:hAnsi="Times New Roman"/>
          <w:bCs/>
          <w:color w:val="000000"/>
          <w:sz w:val="24"/>
          <w:szCs w:val="24"/>
          <w:lang w:val="it-IT"/>
        </w:rPr>
        <w:t>Inaltimea etajelor superioare este de 3.15 m.</w:t>
      </w:r>
    </w:p>
    <w:p w:rsidR="009C446A" w:rsidRPr="00A958D6" w:rsidRDefault="009C446A" w:rsidP="00A958D6">
      <w:pPr>
        <w:autoSpaceDE w:val="0"/>
        <w:autoSpaceDN w:val="0"/>
        <w:adjustRightInd w:val="0"/>
        <w:spacing w:line="240" w:lineRule="auto"/>
        <w:jc w:val="both"/>
        <w:rPr>
          <w:rFonts w:ascii="Times New Roman" w:hAnsi="Times New Roman"/>
          <w:bCs/>
          <w:color w:val="000000"/>
          <w:sz w:val="24"/>
          <w:szCs w:val="24"/>
          <w:lang w:val="it-IT"/>
        </w:rPr>
      </w:pPr>
      <w:r w:rsidRPr="00A958D6">
        <w:rPr>
          <w:rFonts w:ascii="Times New Roman" w:hAnsi="Times New Roman"/>
          <w:bCs/>
          <w:color w:val="000000"/>
          <w:sz w:val="24"/>
          <w:szCs w:val="24"/>
          <w:u w:val="single"/>
          <w:lang w:val="it-IT"/>
        </w:rPr>
        <w:t xml:space="preserve">Etajul 5 </w:t>
      </w:r>
      <w:r w:rsidRPr="00A958D6">
        <w:rPr>
          <w:rFonts w:ascii="Times New Roman" w:hAnsi="Times New Roman"/>
          <w:bCs/>
          <w:color w:val="000000"/>
          <w:sz w:val="24"/>
          <w:szCs w:val="24"/>
          <w:lang w:val="it-IT"/>
        </w:rPr>
        <w:t>va gazdui 6 apartamente. 4 garsoniere compuse dintr-o camera, grup sanitar si balcon. Si 2 apartamente cu doua camere compluse din hol, baie, dormitory cu baie, living cu bucatarie , un spatiu de depozitare si balcon.</w:t>
      </w:r>
    </w:p>
    <w:p w:rsidR="009C446A" w:rsidRPr="00A958D6" w:rsidRDefault="009C446A" w:rsidP="00A958D6">
      <w:pPr>
        <w:autoSpaceDE w:val="0"/>
        <w:autoSpaceDN w:val="0"/>
        <w:adjustRightInd w:val="0"/>
        <w:spacing w:line="240" w:lineRule="auto"/>
        <w:ind w:left="-630" w:firstLine="630"/>
        <w:jc w:val="both"/>
        <w:rPr>
          <w:rFonts w:ascii="Times New Roman" w:hAnsi="Times New Roman"/>
          <w:bCs/>
          <w:color w:val="000000"/>
          <w:sz w:val="24"/>
          <w:szCs w:val="24"/>
          <w:lang w:val="pt-BR"/>
        </w:rPr>
      </w:pPr>
      <w:r w:rsidRPr="00A958D6">
        <w:rPr>
          <w:rFonts w:ascii="Times New Roman" w:hAnsi="Times New Roman"/>
          <w:bCs/>
          <w:color w:val="000000"/>
          <w:sz w:val="24"/>
          <w:szCs w:val="24"/>
          <w:lang w:val="pt-BR"/>
        </w:rPr>
        <w:t>Inaltimea etajelor superioare este de 3.15 m.</w:t>
      </w:r>
    </w:p>
    <w:p w:rsidR="009C446A" w:rsidRPr="00A958D6" w:rsidRDefault="009C446A" w:rsidP="00EC6675">
      <w:pPr>
        <w:pStyle w:val="Style20"/>
        <w:widowControl/>
        <w:spacing w:before="120" w:line="240" w:lineRule="auto"/>
        <w:ind w:left="-180" w:firstLine="900"/>
        <w:rPr>
          <w:rFonts w:ascii="Times New Roman" w:hAnsi="Times New Roman" w:cs="Times New Roman"/>
          <w:color w:val="FF0000"/>
          <w:sz w:val="28"/>
          <w:szCs w:val="28"/>
          <w:lang w:val="pt-BR"/>
        </w:rPr>
      </w:pP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285"/>
      </w:tblGrid>
      <w:tr w:rsidR="009C446A" w:rsidRPr="00376022" w:rsidTr="00376022">
        <w:tc>
          <w:tcPr>
            <w:tcW w:w="4643" w:type="dxa"/>
            <w:shd w:val="clear" w:color="auto" w:fill="BDD6EE"/>
          </w:tcPr>
          <w:p w:rsidR="009C446A" w:rsidRPr="00376022" w:rsidRDefault="009C446A" w:rsidP="00376022">
            <w:pPr>
              <w:rPr>
                <w:rFonts w:ascii="Times New Roman" w:hAnsi="Times New Roman"/>
                <w:b/>
                <w:sz w:val="20"/>
                <w:szCs w:val="20"/>
              </w:rPr>
            </w:pPr>
            <w:r w:rsidRPr="00376022">
              <w:rPr>
                <w:rFonts w:ascii="Times New Roman" w:hAnsi="Times New Roman"/>
                <w:b/>
                <w:color w:val="000000"/>
                <w:sz w:val="20"/>
                <w:szCs w:val="20"/>
              </w:rPr>
              <w:t>Amplasament</w:t>
            </w:r>
          </w:p>
        </w:tc>
        <w:tc>
          <w:tcPr>
            <w:tcW w:w="4285" w:type="dxa"/>
          </w:tcPr>
          <w:p w:rsidR="009C446A" w:rsidRPr="00376022" w:rsidRDefault="009C446A" w:rsidP="00376022">
            <w:pPr>
              <w:rPr>
                <w:rFonts w:ascii="Times New Roman" w:hAnsi="Times New Roman"/>
                <w:b/>
                <w:sz w:val="20"/>
                <w:szCs w:val="20"/>
              </w:rPr>
            </w:pPr>
            <w:r w:rsidRPr="00376022">
              <w:rPr>
                <w:rFonts w:ascii="Times New Roman" w:hAnsi="Times New Roman"/>
                <w:color w:val="000000"/>
                <w:sz w:val="20"/>
                <w:szCs w:val="20"/>
              </w:rPr>
              <w:t>Loc. NAVODARI, Jud. CONSTANTA, Tabara de copii, trup 2(DL), LOT 3/1/1/2/1/2/1</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Regim de inaltime existent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P+4E</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Regim de inaltime propus</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P+5E</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Regim juridic al terenului</w:t>
            </w:r>
          </w:p>
        </w:tc>
        <w:tc>
          <w:tcPr>
            <w:tcW w:w="4285" w:type="dxa"/>
          </w:tcPr>
          <w:p w:rsidR="009C446A" w:rsidRPr="00376022" w:rsidRDefault="009C446A" w:rsidP="00376022">
            <w:pPr>
              <w:rPr>
                <w:rFonts w:ascii="Times New Roman" w:hAnsi="Times New Roman"/>
                <w:color w:val="000000"/>
                <w:sz w:val="20"/>
                <w:szCs w:val="20"/>
                <w:lang w:val="it-IT"/>
              </w:rPr>
            </w:pPr>
            <w:r w:rsidRPr="00376022">
              <w:rPr>
                <w:rFonts w:ascii="Times New Roman" w:hAnsi="Times New Roman"/>
                <w:color w:val="000000"/>
                <w:sz w:val="20"/>
                <w:szCs w:val="20"/>
                <w:lang w:val="it-IT"/>
              </w:rPr>
              <w:t>Proprietate privata conform contract de vanzare cumparare incheiere nr. 235 din 31.01.2018</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Suprafata teren din acte</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1000.00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Suprafata teren din masuratori</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1000.00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rPr>
            </w:pPr>
            <w:r w:rsidRPr="00376022">
              <w:rPr>
                <w:rFonts w:ascii="Times New Roman" w:hAnsi="Times New Roman"/>
                <w:b/>
                <w:bCs/>
                <w:color w:val="000000"/>
                <w:sz w:val="20"/>
                <w:szCs w:val="20"/>
              </w:rPr>
              <w:t>Suprafata construita propusa</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481.26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Suprafata desfasurata existenta</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2100.28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lang w:val="it-IT"/>
              </w:rPr>
            </w:pPr>
            <w:r w:rsidRPr="00376022">
              <w:rPr>
                <w:rFonts w:ascii="Times New Roman" w:hAnsi="Times New Roman"/>
                <w:color w:val="000000"/>
                <w:sz w:val="20"/>
                <w:szCs w:val="20"/>
                <w:lang w:val="it-IT"/>
              </w:rPr>
              <w:t>Suprafata desfasurata balcoane propuse si spatii tehnice (</w:t>
            </w:r>
            <w:r w:rsidRPr="00376022">
              <w:rPr>
                <w:rFonts w:ascii="Times New Roman" w:hAnsi="Times New Roman"/>
                <w:b/>
                <w:bCs/>
                <w:color w:val="000000"/>
                <w:sz w:val="20"/>
                <w:szCs w:val="20"/>
                <w:lang w:val="it-IT"/>
              </w:rPr>
              <w:t>SBT existent</w:t>
            </w:r>
            <w:r w:rsidRPr="00376022">
              <w:rPr>
                <w:rFonts w:ascii="Times New Roman" w:hAnsi="Times New Roman"/>
                <w:color w:val="000000"/>
                <w:sz w:val="20"/>
                <w:szCs w:val="20"/>
                <w:lang w:val="it-IT"/>
              </w:rPr>
              <w: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175.20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lang w:val="pt-BR"/>
              </w:rPr>
            </w:pPr>
            <w:r w:rsidRPr="00376022">
              <w:rPr>
                <w:rFonts w:ascii="Times New Roman" w:hAnsi="Times New Roman"/>
                <w:color w:val="000000"/>
                <w:sz w:val="20"/>
                <w:szCs w:val="20"/>
                <w:lang w:val="pt-BR"/>
              </w:rPr>
              <w:t>Suprafata desfasurata propusa totala (</w:t>
            </w:r>
            <w:r w:rsidRPr="00376022">
              <w:rPr>
                <w:rFonts w:ascii="Times New Roman" w:hAnsi="Times New Roman"/>
                <w:b/>
                <w:bCs/>
                <w:color w:val="000000"/>
                <w:sz w:val="20"/>
                <w:szCs w:val="20"/>
                <w:lang w:val="pt-BR"/>
              </w:rPr>
              <w:t>SDt</w:t>
            </w:r>
            <w:r w:rsidRPr="00376022">
              <w:rPr>
                <w:rFonts w:ascii="Times New Roman" w:hAnsi="Times New Roman"/>
                <w:color w:val="000000"/>
                <w:sz w:val="20"/>
                <w:szCs w:val="20"/>
                <w:lang w:val="pt-BR"/>
              </w:rPr>
              <w: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3040.51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lang w:val="it-IT"/>
              </w:rPr>
            </w:pPr>
            <w:r w:rsidRPr="00376022">
              <w:rPr>
                <w:rFonts w:ascii="Times New Roman" w:hAnsi="Times New Roman"/>
                <w:color w:val="000000"/>
                <w:sz w:val="20"/>
                <w:szCs w:val="20"/>
                <w:lang w:val="it-IT"/>
              </w:rPr>
              <w:t>Suprafata desfasurata balcoane propuse si spatii tehnice (</w:t>
            </w:r>
            <w:r w:rsidRPr="00376022">
              <w:rPr>
                <w:rFonts w:ascii="Times New Roman" w:hAnsi="Times New Roman"/>
                <w:b/>
                <w:bCs/>
                <w:color w:val="000000"/>
                <w:sz w:val="20"/>
                <w:szCs w:val="20"/>
                <w:lang w:val="it-IT"/>
              </w:rPr>
              <w:t>SBT propus</w:t>
            </w:r>
            <w:r w:rsidRPr="00376022">
              <w:rPr>
                <w:rFonts w:ascii="Times New Roman" w:hAnsi="Times New Roman"/>
                <w:color w:val="000000"/>
                <w:sz w:val="20"/>
                <w:szCs w:val="20"/>
                <w:lang w:val="it-IT"/>
              </w:rPr>
              <w: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393.01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lang w:val="pt-BR"/>
              </w:rPr>
            </w:pPr>
            <w:r w:rsidRPr="00376022">
              <w:rPr>
                <w:rFonts w:ascii="Times New Roman" w:hAnsi="Times New Roman"/>
                <w:color w:val="000000"/>
                <w:sz w:val="20"/>
                <w:szCs w:val="20"/>
                <w:lang w:val="pt-BR"/>
              </w:rPr>
              <w:t xml:space="preserve">Suprafata desfasurata calcul </w:t>
            </w:r>
            <w:r w:rsidRPr="00376022">
              <w:rPr>
                <w:rFonts w:ascii="Times New Roman" w:hAnsi="Times New Roman"/>
                <w:b/>
                <w:bCs/>
                <w:color w:val="000000"/>
                <w:sz w:val="20"/>
                <w:szCs w:val="20"/>
                <w:lang w:val="pt-BR"/>
              </w:rPr>
              <w:t>CUT</w:t>
            </w:r>
            <w:r w:rsidRPr="00376022">
              <w:rPr>
                <w:rFonts w:ascii="Times New Roman" w:hAnsi="Times New Roman"/>
                <w:color w:val="000000"/>
                <w:sz w:val="20"/>
                <w:szCs w:val="20"/>
                <w:lang w:val="pt-BR"/>
              </w:rPr>
              <w:t xml:space="preserve"> existent </w:t>
            </w:r>
          </w:p>
          <w:p w:rsidR="009C446A" w:rsidRPr="00376022" w:rsidRDefault="009C446A" w:rsidP="00376022">
            <w:pPr>
              <w:autoSpaceDE w:val="0"/>
              <w:autoSpaceDN w:val="0"/>
              <w:adjustRightInd w:val="0"/>
              <w:rPr>
                <w:rFonts w:ascii="Times New Roman" w:hAnsi="Times New Roman"/>
                <w:color w:val="000000"/>
                <w:sz w:val="20"/>
                <w:szCs w:val="20"/>
                <w:lang w:val="pt-BR"/>
              </w:rPr>
            </w:pPr>
            <w:r w:rsidRPr="00376022">
              <w:rPr>
                <w:rFonts w:ascii="Times New Roman" w:hAnsi="Times New Roman"/>
                <w:color w:val="000000"/>
                <w:sz w:val="20"/>
                <w:szCs w:val="20"/>
                <w:lang w:val="pt-BR"/>
              </w:rPr>
              <w:t xml:space="preserve">( </w:t>
            </w:r>
            <w:r w:rsidRPr="00376022">
              <w:rPr>
                <w:rFonts w:ascii="Times New Roman" w:hAnsi="Times New Roman"/>
                <w:b/>
                <w:bCs/>
                <w:color w:val="000000"/>
                <w:sz w:val="20"/>
                <w:szCs w:val="20"/>
                <w:lang w:val="pt-BR"/>
              </w:rPr>
              <w:t>SDt-SBT</w:t>
            </w:r>
            <w:r w:rsidRPr="00376022">
              <w:rPr>
                <w:rFonts w:ascii="Times New Roman" w:hAnsi="Times New Roman"/>
                <w:color w:val="000000"/>
                <w:sz w:val="20"/>
                <w:szCs w:val="20"/>
                <w:lang w:val="pt-BR"/>
              </w:rPr>
              <w: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1925.08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lang w:val="pt-BR"/>
              </w:rPr>
            </w:pPr>
            <w:r w:rsidRPr="00376022">
              <w:rPr>
                <w:rFonts w:ascii="Times New Roman" w:hAnsi="Times New Roman"/>
                <w:color w:val="000000"/>
                <w:sz w:val="20"/>
                <w:szCs w:val="20"/>
                <w:lang w:val="pt-BR"/>
              </w:rPr>
              <w:t xml:space="preserve">Suprafata desfasurata calcul </w:t>
            </w:r>
            <w:r w:rsidRPr="00376022">
              <w:rPr>
                <w:rFonts w:ascii="Times New Roman" w:hAnsi="Times New Roman"/>
                <w:b/>
                <w:bCs/>
                <w:color w:val="000000"/>
                <w:sz w:val="20"/>
                <w:szCs w:val="20"/>
                <w:lang w:val="pt-BR"/>
              </w:rPr>
              <w:t>CUT</w:t>
            </w:r>
            <w:r w:rsidRPr="00376022">
              <w:rPr>
                <w:rFonts w:ascii="Times New Roman" w:hAnsi="Times New Roman"/>
                <w:color w:val="000000"/>
                <w:sz w:val="20"/>
                <w:szCs w:val="20"/>
                <w:lang w:val="pt-BR"/>
              </w:rPr>
              <w:t xml:space="preserve"> propus</w:t>
            </w:r>
          </w:p>
          <w:p w:rsidR="009C446A" w:rsidRPr="00376022" w:rsidRDefault="009C446A" w:rsidP="00376022">
            <w:pPr>
              <w:autoSpaceDE w:val="0"/>
              <w:autoSpaceDN w:val="0"/>
              <w:adjustRightInd w:val="0"/>
              <w:rPr>
                <w:rFonts w:ascii="Times New Roman" w:hAnsi="Times New Roman"/>
                <w:color w:val="000000"/>
                <w:sz w:val="20"/>
                <w:szCs w:val="20"/>
                <w:lang w:val="pt-BR"/>
              </w:rPr>
            </w:pPr>
            <w:r w:rsidRPr="00376022">
              <w:rPr>
                <w:rFonts w:ascii="Times New Roman" w:hAnsi="Times New Roman"/>
                <w:color w:val="000000"/>
                <w:sz w:val="20"/>
                <w:szCs w:val="20"/>
                <w:lang w:val="pt-BR"/>
              </w:rPr>
              <w:t xml:space="preserve">( </w:t>
            </w:r>
            <w:r w:rsidRPr="00376022">
              <w:rPr>
                <w:rFonts w:ascii="Times New Roman" w:hAnsi="Times New Roman"/>
                <w:b/>
                <w:bCs/>
                <w:color w:val="000000"/>
                <w:sz w:val="20"/>
                <w:szCs w:val="20"/>
                <w:lang w:val="pt-BR"/>
              </w:rPr>
              <w:t>SDt-SBT</w:t>
            </w:r>
            <w:r w:rsidRPr="00376022">
              <w:rPr>
                <w:rFonts w:ascii="Times New Roman" w:hAnsi="Times New Roman"/>
                <w:color w:val="000000"/>
                <w:sz w:val="20"/>
                <w:szCs w:val="20"/>
                <w:lang w:val="pt-BR"/>
              </w:rPr>
              <w: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2647.50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lang w:val="pt-BR"/>
              </w:rPr>
            </w:pPr>
            <w:r w:rsidRPr="00376022">
              <w:rPr>
                <w:rFonts w:ascii="Times New Roman" w:hAnsi="Times New Roman"/>
                <w:color w:val="000000"/>
                <w:sz w:val="20"/>
                <w:szCs w:val="20"/>
                <w:lang w:val="pt-BR"/>
              </w:rPr>
              <w:t xml:space="preserve">Suprafata calcul </w:t>
            </w:r>
            <w:r w:rsidRPr="00376022">
              <w:rPr>
                <w:rFonts w:ascii="Times New Roman" w:hAnsi="Times New Roman"/>
                <w:b/>
                <w:bCs/>
                <w:color w:val="000000"/>
                <w:sz w:val="20"/>
                <w:szCs w:val="20"/>
                <w:lang w:val="pt-BR"/>
              </w:rPr>
              <w:t>P.O.T.</w:t>
            </w:r>
            <w:r w:rsidRPr="00376022">
              <w:rPr>
                <w:rFonts w:ascii="Times New Roman" w:hAnsi="Times New Roman"/>
                <w:color w:val="000000"/>
                <w:sz w:val="20"/>
                <w:szCs w:val="20"/>
                <w:lang w:val="pt-BR"/>
              </w:rPr>
              <w:t xml:space="preserve"> propus</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481.26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 xml:space="preserve">Suprafata locuibila </w:t>
            </w:r>
            <w:r w:rsidRPr="00376022">
              <w:rPr>
                <w:rFonts w:ascii="Times New Roman" w:hAnsi="Times New Roman"/>
                <w:b/>
                <w:color w:val="000000"/>
                <w:sz w:val="20"/>
                <w:szCs w:val="20"/>
              </w:rPr>
              <w:t>(SL) propusa</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1427.03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Suprafata utila existenta</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1641.73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Suprafata utila propusa</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1962.03 MP</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color w:val="000000"/>
                <w:sz w:val="20"/>
                <w:szCs w:val="20"/>
              </w:rPr>
            </w:pPr>
            <w:r w:rsidRPr="00376022">
              <w:rPr>
                <w:rFonts w:ascii="Times New Roman" w:hAnsi="Times New Roman"/>
                <w:color w:val="000000"/>
                <w:sz w:val="20"/>
                <w:szCs w:val="20"/>
              </w:rPr>
              <w:t>Suprafata spatii verzi existente</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70.20 MP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rPr>
            </w:pPr>
            <w:r w:rsidRPr="00376022">
              <w:rPr>
                <w:rFonts w:ascii="Times New Roman" w:hAnsi="Times New Roman"/>
                <w:b/>
                <w:bCs/>
                <w:color w:val="000000"/>
                <w:sz w:val="20"/>
                <w:szCs w:val="20"/>
              </w:rPr>
              <w:t>Suprafata spatii verzi propuse</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 xml:space="preserve">70.20 MP </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rPr>
            </w:pPr>
            <w:r w:rsidRPr="00376022">
              <w:rPr>
                <w:rFonts w:ascii="Times New Roman" w:hAnsi="Times New Roman"/>
                <w:b/>
                <w:bCs/>
                <w:color w:val="000000"/>
                <w:sz w:val="20"/>
                <w:szCs w:val="20"/>
              </w:rPr>
              <w:t>P.O.T. Existent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48.13 % ( conform AC 68/05.02.2019)</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rPr>
            </w:pPr>
            <w:r w:rsidRPr="00376022">
              <w:rPr>
                <w:rFonts w:ascii="Times New Roman" w:hAnsi="Times New Roman"/>
                <w:b/>
                <w:bCs/>
                <w:color w:val="000000"/>
                <w:sz w:val="20"/>
                <w:szCs w:val="20"/>
              </w:rPr>
              <w:t>P.O.T. Propus</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48.13 %</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rPr>
            </w:pPr>
            <w:r w:rsidRPr="00376022">
              <w:rPr>
                <w:rFonts w:ascii="Times New Roman" w:hAnsi="Times New Roman"/>
                <w:b/>
                <w:bCs/>
                <w:color w:val="000000"/>
                <w:sz w:val="20"/>
                <w:szCs w:val="20"/>
              </w:rPr>
              <w:t>C.U.T. Existent</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1.93</w:t>
            </w:r>
          </w:p>
        </w:tc>
      </w:tr>
      <w:tr w:rsidR="009C446A" w:rsidRPr="00376022"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rPr>
            </w:pPr>
            <w:r w:rsidRPr="00376022">
              <w:rPr>
                <w:rFonts w:ascii="Times New Roman" w:hAnsi="Times New Roman"/>
                <w:b/>
                <w:bCs/>
                <w:color w:val="000000"/>
                <w:sz w:val="20"/>
                <w:szCs w:val="20"/>
              </w:rPr>
              <w:t>C.U.T. Propus</w:t>
            </w:r>
          </w:p>
        </w:tc>
        <w:tc>
          <w:tcPr>
            <w:tcW w:w="4285" w:type="dxa"/>
          </w:tcPr>
          <w:p w:rsidR="009C446A" w:rsidRPr="00376022" w:rsidRDefault="009C446A" w:rsidP="00376022">
            <w:pPr>
              <w:rPr>
                <w:rFonts w:ascii="Times New Roman" w:hAnsi="Times New Roman"/>
                <w:sz w:val="20"/>
                <w:szCs w:val="20"/>
              </w:rPr>
            </w:pPr>
            <w:r w:rsidRPr="00376022">
              <w:rPr>
                <w:rFonts w:ascii="Times New Roman" w:hAnsi="Times New Roman"/>
                <w:sz w:val="20"/>
                <w:szCs w:val="20"/>
              </w:rPr>
              <w:t>2.65 ( conform AC 68/05.02.2019)</w:t>
            </w:r>
          </w:p>
        </w:tc>
      </w:tr>
      <w:tr w:rsidR="009C446A" w:rsidRPr="00F72FFF" w:rsidTr="00376022">
        <w:tc>
          <w:tcPr>
            <w:tcW w:w="4643" w:type="dxa"/>
            <w:shd w:val="clear" w:color="auto" w:fill="BDD6EE"/>
          </w:tcPr>
          <w:p w:rsidR="009C446A" w:rsidRPr="00376022" w:rsidRDefault="009C446A" w:rsidP="00376022">
            <w:pPr>
              <w:autoSpaceDE w:val="0"/>
              <w:autoSpaceDN w:val="0"/>
              <w:adjustRightInd w:val="0"/>
              <w:rPr>
                <w:rFonts w:ascii="Times New Roman" w:hAnsi="Times New Roman"/>
                <w:b/>
                <w:bCs/>
                <w:color w:val="000000"/>
                <w:sz w:val="20"/>
                <w:szCs w:val="20"/>
                <w:lang w:val="it-IT"/>
              </w:rPr>
            </w:pPr>
            <w:r w:rsidRPr="00376022">
              <w:rPr>
                <w:rFonts w:ascii="Times New Roman" w:hAnsi="Times New Roman"/>
                <w:b/>
                <w:bCs/>
                <w:color w:val="000000"/>
                <w:sz w:val="20"/>
                <w:szCs w:val="20"/>
                <w:lang w:val="it-IT"/>
              </w:rPr>
              <w:t>Nr. locuri de parcare asigurate in incinta limitei de proprietate/ in locuinta</w:t>
            </w:r>
          </w:p>
        </w:tc>
        <w:tc>
          <w:tcPr>
            <w:tcW w:w="4285" w:type="dxa"/>
          </w:tcPr>
          <w:p w:rsidR="009C446A" w:rsidRPr="00F72FFF" w:rsidRDefault="009C446A" w:rsidP="00376022">
            <w:pPr>
              <w:rPr>
                <w:rFonts w:ascii="Times New Roman" w:hAnsi="Times New Roman"/>
                <w:sz w:val="20"/>
                <w:szCs w:val="20"/>
              </w:rPr>
            </w:pPr>
            <w:r w:rsidRPr="00376022">
              <w:rPr>
                <w:rFonts w:ascii="Times New Roman" w:hAnsi="Times New Roman"/>
                <w:sz w:val="20"/>
                <w:szCs w:val="20"/>
              </w:rPr>
              <w:t>26/0</w:t>
            </w:r>
          </w:p>
        </w:tc>
      </w:tr>
    </w:tbl>
    <w:p w:rsidR="009C446A" w:rsidRPr="007126A7" w:rsidRDefault="009C446A" w:rsidP="009D6E10">
      <w:pPr>
        <w:pStyle w:val="BauConceptSubcapitol"/>
        <w:numPr>
          <w:ilvl w:val="0"/>
          <w:numId w:val="0"/>
        </w:numPr>
        <w:rPr>
          <w:rFonts w:ascii="Times New Roman" w:hAnsi="Times New Roman"/>
          <w:color w:val="FF0000"/>
          <w:sz w:val="24"/>
          <w:szCs w:val="24"/>
        </w:rPr>
      </w:pPr>
      <w:r>
        <w:rPr>
          <w:rFonts w:ascii="Times New Roman" w:hAnsi="Times New Roman"/>
          <w:color w:val="FF0000"/>
          <w:sz w:val="24"/>
          <w:szCs w:val="24"/>
        </w:rPr>
        <w:br w:type="textWrapping" w:clear="all"/>
      </w:r>
    </w:p>
    <w:p w:rsidR="009C446A" w:rsidRPr="00F72FFF" w:rsidRDefault="009C446A" w:rsidP="007F40F0">
      <w:pPr>
        <w:autoSpaceDE w:val="0"/>
        <w:autoSpaceDN w:val="0"/>
        <w:adjustRightInd w:val="0"/>
        <w:spacing w:after="0" w:line="240" w:lineRule="auto"/>
        <w:jc w:val="both"/>
        <w:rPr>
          <w:rFonts w:ascii="Times New Roman" w:hAnsi="Times New Roman"/>
          <w:sz w:val="28"/>
          <w:szCs w:val="28"/>
          <w:lang w:val="de-DE"/>
        </w:rPr>
      </w:pPr>
      <w:r w:rsidRPr="00F72FFF">
        <w:rPr>
          <w:rFonts w:ascii="Times New Roman" w:hAnsi="Times New Roman"/>
          <w:sz w:val="28"/>
          <w:szCs w:val="28"/>
          <w:lang w:val="de-DE"/>
        </w:rPr>
        <w:t>Se prezintă elementele specifice caracteristice proiectului propus:</w:t>
      </w:r>
    </w:p>
    <w:p w:rsidR="009C446A" w:rsidRPr="00F72FFF" w:rsidRDefault="009C446A" w:rsidP="002B06B9">
      <w:pPr>
        <w:autoSpaceDE w:val="0"/>
        <w:autoSpaceDN w:val="0"/>
        <w:adjustRightInd w:val="0"/>
        <w:spacing w:after="0" w:line="240" w:lineRule="auto"/>
        <w:jc w:val="both"/>
        <w:rPr>
          <w:rFonts w:ascii="Times New Roman" w:hAnsi="Times New Roman"/>
          <w:sz w:val="24"/>
          <w:szCs w:val="24"/>
          <w:lang w:val="de-DE"/>
        </w:rPr>
      </w:pPr>
      <w:r w:rsidRPr="00F72FFF">
        <w:rPr>
          <w:rFonts w:ascii="Times New Roman" w:hAnsi="Times New Roman"/>
          <w:sz w:val="28"/>
          <w:szCs w:val="28"/>
          <w:lang w:val="de-DE"/>
        </w:rPr>
        <w:t>- profilul şi capacităţile de producţie:</w:t>
      </w:r>
      <w:r w:rsidRPr="00F72FFF">
        <w:rPr>
          <w:rFonts w:ascii="Times New Roman" w:hAnsi="Times New Roman"/>
          <w:sz w:val="28"/>
          <w:szCs w:val="28"/>
          <w:lang w:val="ro-RO"/>
        </w:rPr>
        <w:t xml:space="preserve"> </w:t>
      </w:r>
      <w:r w:rsidRPr="00F72FFF">
        <w:rPr>
          <w:rFonts w:ascii="Times New Roman" w:hAnsi="Times New Roman"/>
          <w:sz w:val="24"/>
          <w:szCs w:val="24"/>
          <w:lang w:val="de-DE"/>
        </w:rPr>
        <w:t xml:space="preserve">locuinte  colective. </w:t>
      </w:r>
    </w:p>
    <w:p w:rsidR="009C446A" w:rsidRPr="00F72FFF" w:rsidRDefault="009C446A" w:rsidP="00313229">
      <w:pPr>
        <w:tabs>
          <w:tab w:val="left" w:pos="567"/>
        </w:tabs>
        <w:spacing w:after="0" w:line="240" w:lineRule="auto"/>
        <w:jc w:val="both"/>
        <w:rPr>
          <w:rFonts w:ascii="Times New Roman" w:hAnsi="Times New Roman"/>
          <w:b/>
          <w:bCs/>
          <w:sz w:val="24"/>
          <w:szCs w:val="24"/>
          <w:lang w:val="ro-RO"/>
        </w:rPr>
      </w:pPr>
      <w:r w:rsidRPr="00F72FFF">
        <w:rPr>
          <w:rFonts w:ascii="Times New Roman" w:hAnsi="Times New Roman"/>
          <w:sz w:val="24"/>
          <w:szCs w:val="24"/>
          <w:lang w:val="de-DE"/>
        </w:rPr>
        <w:t xml:space="preserve"> </w:t>
      </w:r>
      <w:r w:rsidRPr="00F72FFF">
        <w:rPr>
          <w:rFonts w:ascii="Times New Roman" w:hAnsi="Times New Roman"/>
          <w:sz w:val="28"/>
          <w:szCs w:val="28"/>
          <w:lang w:val="de-DE"/>
        </w:rPr>
        <w:t>- descrierea instalaţiei şi a fluxurilor tehnologice existente pe amplasament (după caz):</w:t>
      </w:r>
      <w:r w:rsidRPr="00F72FFF">
        <w:rPr>
          <w:rFonts w:ascii="Times New Roman" w:hAnsi="Times New Roman"/>
          <w:sz w:val="24"/>
          <w:szCs w:val="24"/>
          <w:lang w:val="de-DE"/>
        </w:rPr>
        <w:t xml:space="preserve"> Pe teren exista IN CURS DE EXECUTIE UN IMOBIL P+4E.</w:t>
      </w:r>
    </w:p>
    <w:p w:rsidR="009C446A" w:rsidRPr="00623F6F" w:rsidRDefault="009C446A" w:rsidP="00313229">
      <w:pPr>
        <w:spacing w:after="0" w:line="240" w:lineRule="auto"/>
        <w:jc w:val="both"/>
        <w:rPr>
          <w:rFonts w:ascii="Times New Roman" w:hAnsi="Times New Roman"/>
          <w:sz w:val="28"/>
          <w:szCs w:val="28"/>
          <w:lang w:val="de-DE"/>
        </w:rPr>
      </w:pPr>
      <w:r w:rsidRPr="00F72FFF">
        <w:rPr>
          <w:rFonts w:ascii="Times New Roman" w:hAnsi="Times New Roman"/>
          <w:sz w:val="28"/>
          <w:szCs w:val="28"/>
          <w:lang w:val="de-DE"/>
        </w:rPr>
        <w:t xml:space="preserve"> </w:t>
      </w:r>
      <w:r w:rsidRPr="00623F6F">
        <w:rPr>
          <w:rFonts w:ascii="Times New Roman" w:hAnsi="Times New Roman"/>
          <w:sz w:val="28"/>
          <w:szCs w:val="28"/>
          <w:lang w:val="de-DE"/>
        </w:rPr>
        <w:t xml:space="preserve">- descrierea proceselor de producţie ale proiectului propus, în funcţie de specificul investiţiei, produse şi subproduse obţinute, mărimea, capacitatea: </w:t>
      </w:r>
      <w:r w:rsidRPr="00623F6F">
        <w:rPr>
          <w:rFonts w:ascii="Times New Roman" w:hAnsi="Times New Roman"/>
          <w:sz w:val="24"/>
          <w:szCs w:val="24"/>
          <w:lang w:val="de-DE"/>
        </w:rPr>
        <w:t>nu se vor desfasura activitati de productie</w:t>
      </w:r>
      <w:r w:rsidRPr="00623F6F">
        <w:rPr>
          <w:rFonts w:ascii="Times New Roman" w:hAnsi="Times New Roman"/>
          <w:sz w:val="28"/>
          <w:szCs w:val="28"/>
          <w:lang w:val="de-DE"/>
        </w:rPr>
        <w:t>;</w:t>
      </w:r>
    </w:p>
    <w:p w:rsidR="009C446A" w:rsidRPr="00F72FFF" w:rsidRDefault="009C446A" w:rsidP="0018649D">
      <w:pPr>
        <w:tabs>
          <w:tab w:val="left" w:pos="720"/>
        </w:tabs>
        <w:spacing w:after="0" w:line="240" w:lineRule="auto"/>
        <w:jc w:val="both"/>
        <w:rPr>
          <w:rFonts w:ascii="Times New Roman" w:hAnsi="Times New Roman"/>
          <w:sz w:val="24"/>
          <w:szCs w:val="24"/>
          <w:lang w:val="ro-RO"/>
        </w:rPr>
      </w:pPr>
      <w:r w:rsidRPr="00623F6F">
        <w:rPr>
          <w:rFonts w:ascii="Times New Roman" w:hAnsi="Times New Roman"/>
          <w:sz w:val="28"/>
          <w:szCs w:val="28"/>
          <w:lang w:val="de-DE"/>
        </w:rPr>
        <w:t xml:space="preserve">- materiile prime, energia şi combustibilii utilizaţi, cu modul de asigurare a acestora: </w:t>
      </w:r>
      <w:r w:rsidRPr="00F72FFF">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9C446A" w:rsidRPr="00F72FFF" w:rsidRDefault="009C446A" w:rsidP="00CA7DF6">
      <w:pPr>
        <w:pStyle w:val="Default"/>
        <w:jc w:val="both"/>
        <w:rPr>
          <w:color w:val="auto"/>
          <w:lang w:val="ro-RO"/>
        </w:rPr>
      </w:pPr>
      <w:r w:rsidRPr="00F72FFF">
        <w:rPr>
          <w:color w:val="auto"/>
          <w:lang w:val="ro-RO"/>
        </w:rPr>
        <w:t>Pentru autovehiculele şi utilajele specializate necesare desfăşurării lucrărilor de construcţie, alimentarea cu carburanţi se va face de la o staţie de distribuţie autorizată, din afara amplasamentului.</w:t>
      </w:r>
    </w:p>
    <w:p w:rsidR="009C446A" w:rsidRPr="00A958D6" w:rsidRDefault="009C446A" w:rsidP="008D7F9F">
      <w:pPr>
        <w:autoSpaceDE w:val="0"/>
        <w:autoSpaceDN w:val="0"/>
        <w:adjustRightInd w:val="0"/>
        <w:spacing w:after="0" w:line="240" w:lineRule="auto"/>
        <w:jc w:val="both"/>
        <w:rPr>
          <w:rFonts w:ascii="Times New Roman" w:hAnsi="Times New Roman"/>
          <w:sz w:val="24"/>
          <w:szCs w:val="24"/>
          <w:lang w:val="ro-RO"/>
        </w:rPr>
      </w:pPr>
      <w:r w:rsidRPr="00A958D6">
        <w:rPr>
          <w:rFonts w:ascii="Times New Roman" w:hAnsi="Times New Roman"/>
          <w:sz w:val="28"/>
          <w:szCs w:val="28"/>
          <w:lang w:val="ro-RO"/>
        </w:rPr>
        <w:t xml:space="preserve">- racordarea la reţelele utilitare existente în zonă: </w:t>
      </w:r>
    </w:p>
    <w:p w:rsidR="009C446A" w:rsidRPr="00A958D6" w:rsidRDefault="009C446A"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A958D6">
        <w:rPr>
          <w:rFonts w:ascii="Times New Roman" w:hAnsi="Times New Roman"/>
          <w:b w:val="0"/>
          <w:sz w:val="24"/>
          <w:szCs w:val="24"/>
          <w:lang w:val="pt-BR"/>
        </w:rPr>
        <w:t>Modul de asigurare a utilităţilor:</w:t>
      </w:r>
    </w:p>
    <w:p w:rsidR="009C446A" w:rsidRPr="00A958D6" w:rsidRDefault="009C446A" w:rsidP="000426D0">
      <w:pPr>
        <w:pStyle w:val="Default"/>
        <w:jc w:val="both"/>
        <w:rPr>
          <w:color w:val="auto"/>
          <w:lang w:val="pt-BR"/>
        </w:rPr>
      </w:pPr>
      <w:r w:rsidRPr="00A958D6">
        <w:rPr>
          <w:b/>
          <w:color w:val="auto"/>
          <w:lang w:val="pt-BR"/>
        </w:rPr>
        <w:tab/>
      </w:r>
      <w:r w:rsidRPr="00A958D6">
        <w:rPr>
          <w:color w:val="auto"/>
          <w:u w:val="single"/>
          <w:lang w:val="pt-BR"/>
        </w:rPr>
        <w:t>Alimentarea cu apa</w:t>
      </w:r>
      <w:r w:rsidRPr="00A958D6">
        <w:rPr>
          <w:color w:val="auto"/>
          <w:lang w:val="pt-BR"/>
        </w:rPr>
        <w:t xml:space="preserve"> se va face prin bransamentul existent. </w:t>
      </w:r>
    </w:p>
    <w:p w:rsidR="009C446A" w:rsidRPr="00A958D6" w:rsidRDefault="009C446A" w:rsidP="00A334F8">
      <w:pPr>
        <w:autoSpaceDE w:val="0"/>
        <w:autoSpaceDN w:val="0"/>
        <w:adjustRightInd w:val="0"/>
        <w:spacing w:after="0" w:line="240" w:lineRule="auto"/>
        <w:ind w:firstLine="720"/>
        <w:jc w:val="both"/>
        <w:rPr>
          <w:rFonts w:ascii="Times New Roman" w:hAnsi="Times New Roman"/>
          <w:sz w:val="24"/>
          <w:szCs w:val="24"/>
          <w:lang w:val="pt-BR"/>
        </w:rPr>
      </w:pPr>
      <w:r w:rsidRPr="00A958D6">
        <w:rPr>
          <w:rFonts w:ascii="Times New Roman" w:hAnsi="Times New Roman"/>
          <w:sz w:val="24"/>
          <w:szCs w:val="24"/>
          <w:u w:val="single"/>
          <w:lang w:val="pt-BR"/>
        </w:rPr>
        <w:t>Evacuarea apelor uzate menajere</w:t>
      </w:r>
      <w:r w:rsidRPr="00A958D6">
        <w:rPr>
          <w:rFonts w:ascii="Times New Roman" w:hAnsi="Times New Roman"/>
          <w:sz w:val="24"/>
          <w:szCs w:val="24"/>
          <w:lang w:val="pt-BR"/>
        </w:rPr>
        <w:t xml:space="preserve"> se face in reteaua de canalizare. </w:t>
      </w:r>
    </w:p>
    <w:p w:rsidR="009C446A" w:rsidRPr="00A958D6" w:rsidRDefault="009C446A"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A958D6">
        <w:rPr>
          <w:rFonts w:ascii="Times New Roman" w:hAnsi="Times New Roman"/>
          <w:b w:val="0"/>
          <w:sz w:val="24"/>
          <w:szCs w:val="24"/>
          <w:lang w:val="ro-RO"/>
        </w:rPr>
        <w:tab/>
      </w:r>
      <w:r w:rsidRPr="00A958D6">
        <w:rPr>
          <w:rFonts w:ascii="Times New Roman" w:hAnsi="Times New Roman"/>
          <w:b w:val="0"/>
          <w:sz w:val="24"/>
          <w:szCs w:val="24"/>
          <w:lang w:val="ro-RO"/>
        </w:rPr>
        <w:tab/>
      </w:r>
      <w:r w:rsidRPr="00A958D6">
        <w:rPr>
          <w:rFonts w:ascii="Times New Roman" w:hAnsi="Times New Roman"/>
          <w:b w:val="0"/>
          <w:sz w:val="24"/>
          <w:szCs w:val="24"/>
          <w:u w:val="single"/>
          <w:lang w:val="ro-RO"/>
        </w:rPr>
        <w:t>Alimetarea cu energie electrica</w:t>
      </w:r>
      <w:r w:rsidRPr="00A958D6">
        <w:rPr>
          <w:rFonts w:ascii="Times New Roman" w:hAnsi="Times New Roman"/>
          <w:b w:val="0"/>
          <w:sz w:val="24"/>
          <w:szCs w:val="24"/>
          <w:lang w:val="ro-RO"/>
        </w:rPr>
        <w:t xml:space="preserve">  se face de la reteaua existenta in zona.</w:t>
      </w:r>
    </w:p>
    <w:p w:rsidR="009C446A" w:rsidRPr="00A958D6" w:rsidRDefault="009C446A"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A958D6">
        <w:rPr>
          <w:rFonts w:ascii="Times New Roman" w:hAnsi="Times New Roman"/>
          <w:b w:val="0"/>
          <w:sz w:val="24"/>
          <w:szCs w:val="24"/>
          <w:lang w:val="ro-RO"/>
        </w:rPr>
        <w:tab/>
      </w:r>
      <w:r w:rsidRPr="00A958D6">
        <w:rPr>
          <w:rFonts w:ascii="Times New Roman" w:hAnsi="Times New Roman"/>
          <w:b w:val="0"/>
          <w:sz w:val="24"/>
          <w:szCs w:val="24"/>
          <w:lang w:val="ro-RO"/>
        </w:rPr>
        <w:tab/>
      </w:r>
      <w:r w:rsidRPr="00A958D6">
        <w:rPr>
          <w:rFonts w:ascii="Times New Roman" w:hAnsi="Times New Roman"/>
          <w:b w:val="0"/>
          <w:sz w:val="24"/>
          <w:szCs w:val="24"/>
          <w:u w:val="single"/>
          <w:lang w:val="ro-RO"/>
        </w:rPr>
        <w:t xml:space="preserve">Asigurarea energiei termice </w:t>
      </w:r>
    </w:p>
    <w:p w:rsidR="009C446A" w:rsidRDefault="009C446A" w:rsidP="002050FF">
      <w:pPr>
        <w:autoSpaceDE w:val="0"/>
        <w:autoSpaceDN w:val="0"/>
        <w:adjustRightInd w:val="0"/>
        <w:spacing w:line="240" w:lineRule="auto"/>
        <w:ind w:firstLine="720"/>
        <w:rPr>
          <w:rFonts w:ascii="Times New Roman" w:hAnsi="Times New Roman"/>
          <w:color w:val="000000"/>
          <w:sz w:val="24"/>
          <w:szCs w:val="24"/>
          <w:lang w:val="it-IT"/>
        </w:rPr>
      </w:pPr>
      <w:r w:rsidRPr="00A958D6">
        <w:rPr>
          <w:rFonts w:ascii="Times New Roman" w:hAnsi="Times New Roman"/>
          <w:sz w:val="24"/>
          <w:szCs w:val="24"/>
          <w:lang w:val="ro-RO"/>
        </w:rPr>
        <w:tab/>
      </w:r>
      <w:r w:rsidRPr="00A958D6">
        <w:rPr>
          <w:rFonts w:ascii="Times New Roman" w:hAnsi="Times New Roman"/>
          <w:sz w:val="24"/>
          <w:szCs w:val="24"/>
          <w:lang w:val="it-IT"/>
        </w:rPr>
        <w:t>Apartamentele vor fi prevăzut</w:t>
      </w:r>
      <w:r>
        <w:rPr>
          <w:rFonts w:ascii="Times New Roman" w:hAnsi="Times New Roman"/>
          <w:sz w:val="24"/>
          <w:szCs w:val="24"/>
          <w:lang w:val="it-IT"/>
        </w:rPr>
        <w:t>e</w:t>
      </w:r>
      <w:r w:rsidRPr="008113E8">
        <w:rPr>
          <w:rFonts w:ascii="Times New Roman" w:hAnsi="Times New Roman"/>
          <w:color w:val="000000"/>
          <w:sz w:val="24"/>
          <w:szCs w:val="24"/>
          <w:lang w:val="it-IT"/>
        </w:rPr>
        <w:t xml:space="preserve"> cu centrala termica în condensare, individuale. Spatiile comune vor fi incalzite cu corpuri statice electrice.</w:t>
      </w:r>
    </w:p>
    <w:p w:rsidR="009C446A" w:rsidRPr="002050FF" w:rsidRDefault="009C446A" w:rsidP="002050FF">
      <w:pPr>
        <w:autoSpaceDE w:val="0"/>
        <w:autoSpaceDN w:val="0"/>
        <w:adjustRightInd w:val="0"/>
        <w:spacing w:line="240" w:lineRule="auto"/>
        <w:ind w:firstLine="720"/>
        <w:rPr>
          <w:rFonts w:ascii="Times New Roman" w:hAnsi="Times New Roman"/>
          <w:color w:val="000000"/>
          <w:sz w:val="24"/>
          <w:szCs w:val="24"/>
          <w:lang w:val="it-IT"/>
        </w:rPr>
      </w:pPr>
      <w:r w:rsidRPr="00F72FFF">
        <w:rPr>
          <w:rFonts w:ascii="Times New Roman" w:hAnsi="Times New Roman"/>
          <w:sz w:val="28"/>
          <w:szCs w:val="28"/>
          <w:lang w:val="ro-RO"/>
        </w:rPr>
        <w:t xml:space="preserve">- descrierea lucrărilor de refacere a amplasamentului în zona afectată de execuţia investiţiei: </w:t>
      </w:r>
      <w:r w:rsidRPr="00F72FFF">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F72FFF">
        <w:rPr>
          <w:rFonts w:ascii="Times New Roman" w:hAnsi="Times New Roman"/>
          <w:sz w:val="24"/>
          <w:szCs w:val="24"/>
          <w:lang w:val="it-IT"/>
        </w:rPr>
        <w:t>La terminarea lucrarilor, terenurile ocupate temporar vor fi aduse la starea lor initiala;</w:t>
      </w:r>
    </w:p>
    <w:p w:rsidR="009C446A" w:rsidRPr="002050FF" w:rsidRDefault="009C446A" w:rsidP="002050FF">
      <w:pPr>
        <w:autoSpaceDE w:val="0"/>
        <w:autoSpaceDN w:val="0"/>
        <w:adjustRightInd w:val="0"/>
        <w:ind w:firstLine="45"/>
        <w:rPr>
          <w:rFonts w:ascii="Times New Roman" w:hAnsi="Times New Roman"/>
          <w:bCs/>
          <w:iCs/>
          <w:sz w:val="24"/>
          <w:szCs w:val="24"/>
          <w:lang w:val="it-IT"/>
        </w:rPr>
      </w:pPr>
      <w:r w:rsidRPr="002050FF">
        <w:rPr>
          <w:rFonts w:ascii="Times New Roman" w:hAnsi="Times New Roman"/>
          <w:sz w:val="24"/>
          <w:szCs w:val="24"/>
          <w:lang w:val="it-IT"/>
        </w:rPr>
        <w:t>- căi noi de acces sau schimbări ale celor existente :</w:t>
      </w:r>
      <w:r w:rsidRPr="002050FF">
        <w:rPr>
          <w:rFonts w:ascii="Times New Roman" w:hAnsi="Times New Roman"/>
          <w:sz w:val="24"/>
          <w:szCs w:val="24"/>
          <w:lang w:val="ro-RO"/>
        </w:rPr>
        <w:t xml:space="preserve"> </w:t>
      </w:r>
      <w:r w:rsidRPr="002050FF">
        <w:rPr>
          <w:rStyle w:val="tpa1"/>
          <w:rFonts w:ascii="Times New Roman" w:hAnsi="Times New Roman"/>
          <w:sz w:val="24"/>
          <w:szCs w:val="24"/>
          <w:lang w:val="ro-RO"/>
        </w:rPr>
        <w:t>se vor folosi caile de acces existente</w:t>
      </w:r>
      <w:r w:rsidRPr="002050FF">
        <w:rPr>
          <w:rFonts w:ascii="Times New Roman" w:hAnsi="Times New Roman"/>
          <w:caps/>
          <w:sz w:val="24"/>
          <w:szCs w:val="24"/>
          <w:lang w:val="it-IT"/>
        </w:rPr>
        <w:t>;</w:t>
      </w:r>
      <w:r w:rsidRPr="002050FF">
        <w:rPr>
          <w:rFonts w:ascii="Times New Roman" w:hAnsi="Times New Roman"/>
          <w:b/>
          <w:smallCaps/>
          <w:spacing w:val="6"/>
          <w:sz w:val="24"/>
          <w:szCs w:val="24"/>
          <w:lang w:val="de-DE" w:eastAsia="de-DE"/>
        </w:rPr>
        <w:t xml:space="preserve"> </w:t>
      </w:r>
      <w:r w:rsidRPr="002050FF">
        <w:rPr>
          <w:rStyle w:val="BookTitle"/>
          <w:rFonts w:ascii="Times New Roman" w:hAnsi="Times New Roman"/>
          <w:b w:val="0"/>
          <w:bCs/>
          <w:smallCaps w:val="0"/>
          <w:spacing w:val="6"/>
          <w:sz w:val="24"/>
          <w:szCs w:val="24"/>
          <w:lang w:val="de-DE" w:eastAsia="de-DE"/>
        </w:rPr>
        <w:t xml:space="preserve"> </w:t>
      </w:r>
      <w:r w:rsidRPr="002050FF">
        <w:rPr>
          <w:rFonts w:ascii="Times New Roman" w:hAnsi="Times New Roman"/>
          <w:sz w:val="24"/>
          <w:szCs w:val="24"/>
          <w:lang w:val="it-IT"/>
        </w:rPr>
        <w:t xml:space="preserve">Accesul la teren se poate face atat pietonal cat si auto din strada </w:t>
      </w:r>
      <w:r w:rsidRPr="002050FF">
        <w:rPr>
          <w:rFonts w:ascii="Times New Roman" w:hAnsi="Times New Roman"/>
          <w:bCs/>
          <w:iCs/>
          <w:sz w:val="24"/>
          <w:szCs w:val="24"/>
          <w:lang w:val="it-IT"/>
        </w:rPr>
        <w:t>Promenada Navodari (IE:108923)</w:t>
      </w:r>
    </w:p>
    <w:p w:rsidR="009C446A" w:rsidRPr="002050FF" w:rsidRDefault="009C446A" w:rsidP="002050FF">
      <w:pPr>
        <w:autoSpaceDE w:val="0"/>
        <w:autoSpaceDN w:val="0"/>
        <w:adjustRightInd w:val="0"/>
        <w:ind w:firstLine="45"/>
        <w:rPr>
          <w:rFonts w:ascii="Times New Roman" w:hAnsi="Times New Roman"/>
          <w:bCs/>
          <w:iCs/>
          <w:sz w:val="24"/>
          <w:szCs w:val="24"/>
          <w:lang w:val="it-IT"/>
        </w:rPr>
      </w:pPr>
      <w:r w:rsidRPr="002050FF">
        <w:rPr>
          <w:rFonts w:ascii="Times New Roman" w:hAnsi="Times New Roman"/>
          <w:sz w:val="24"/>
          <w:szCs w:val="24"/>
          <w:lang w:val="fr-FR"/>
        </w:rPr>
        <w:t xml:space="preserve">La nivelul parterului sunt propuse 26 de locuri de parcare (conform Plan de situatie). </w:t>
      </w:r>
      <w:r w:rsidRPr="002050FF">
        <w:rPr>
          <w:rFonts w:ascii="Times New Roman" w:hAnsi="Times New Roman"/>
          <w:sz w:val="24"/>
          <w:szCs w:val="24"/>
          <w:lang w:val="it-IT"/>
        </w:rPr>
        <w:t>9 locuri de parcare se propun la aliniamentul strazii Promenada Navodari iar restul de 17 locuri in spatele terenului, accesul realizandu-se din strada Promenada Navodari.</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it-IT"/>
        </w:rPr>
      </w:pPr>
      <w:r w:rsidRPr="00B52E31">
        <w:rPr>
          <w:rFonts w:ascii="Times New Roman" w:hAnsi="Times New Roman"/>
          <w:sz w:val="28"/>
          <w:szCs w:val="28"/>
          <w:lang w:val="it-IT"/>
        </w:rPr>
        <w:t xml:space="preserve"> - resursele naturale folosite în construcţie şi funcţionare : </w:t>
      </w:r>
      <w:r w:rsidRPr="00B52E31">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9C446A" w:rsidRPr="00B52E31" w:rsidRDefault="009C446A" w:rsidP="008D7F9F">
      <w:pPr>
        <w:pStyle w:val="subsubTutlu"/>
        <w:numPr>
          <w:ilvl w:val="0"/>
          <w:numId w:val="7"/>
        </w:numPr>
        <w:spacing w:before="60" w:line="274" w:lineRule="exact"/>
        <w:ind w:left="782" w:hanging="357"/>
        <w:rPr>
          <w:rFonts w:ascii="Times New Roman" w:hAnsi="Times New Roman"/>
          <w:szCs w:val="24"/>
        </w:rPr>
      </w:pPr>
      <w:r w:rsidRPr="00B52E31">
        <w:rPr>
          <w:rFonts w:ascii="Times New Roman" w:hAnsi="Times New Roman"/>
          <w:sz w:val="28"/>
          <w:szCs w:val="28"/>
          <w:lang w:val="it-IT"/>
        </w:rPr>
        <w:t xml:space="preserve"> metode folosite în construcţie/demolare : </w:t>
      </w:r>
    </w:p>
    <w:p w:rsidR="009C446A" w:rsidRPr="00B52E31" w:rsidRDefault="009C446A" w:rsidP="0089154D">
      <w:pPr>
        <w:widowControl w:val="0"/>
        <w:autoSpaceDE w:val="0"/>
        <w:autoSpaceDN w:val="0"/>
        <w:adjustRightInd w:val="0"/>
        <w:ind w:left="921" w:firstLine="159"/>
        <w:jc w:val="both"/>
        <w:rPr>
          <w:rFonts w:ascii="Times New Roman" w:hAnsi="Times New Roman"/>
          <w:sz w:val="24"/>
          <w:szCs w:val="24"/>
          <w:lang w:val="ro-RO"/>
        </w:rPr>
      </w:pPr>
      <w:r w:rsidRPr="00B52E31">
        <w:rPr>
          <w:rFonts w:ascii="Times New Roman" w:hAnsi="Times New Roman"/>
          <w:sz w:val="24"/>
          <w:szCs w:val="24"/>
          <w:lang w:val="ro-RO"/>
        </w:rPr>
        <w:t>Tehnologia de realizare a imobilului rezidential va cuprinde:</w:t>
      </w:r>
    </w:p>
    <w:p w:rsidR="009C446A" w:rsidRPr="00B52E31" w:rsidRDefault="009C446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lucrari de excavare pentru realizarea infrastructurii;</w:t>
      </w:r>
    </w:p>
    <w:p w:rsidR="009C446A" w:rsidRPr="00B52E31" w:rsidRDefault="009C446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confectionarea armaturilor si turnarea betonului in fundatii;</w:t>
      </w:r>
    </w:p>
    <w:p w:rsidR="009C446A" w:rsidRPr="00B52E31" w:rsidRDefault="009C446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lucrari de cofrare si turnare a betonului pentru suprastructura;</w:t>
      </w:r>
    </w:p>
    <w:p w:rsidR="009C446A" w:rsidRPr="00B52E31" w:rsidRDefault="009C446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lucrari de zidarii, placari cu polistiren;</w:t>
      </w:r>
    </w:p>
    <w:p w:rsidR="009C446A" w:rsidRPr="00B52E31" w:rsidRDefault="009C446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lucrari de hidroizolatii si protectii pentru aceastea;</w:t>
      </w:r>
    </w:p>
    <w:p w:rsidR="009C446A" w:rsidRPr="00B52E31" w:rsidRDefault="009C446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montaje tamplarii exterioare si interioare;</w:t>
      </w:r>
    </w:p>
    <w:p w:rsidR="009C446A" w:rsidRPr="00B52E31" w:rsidRDefault="009C446A"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B52E31">
        <w:rPr>
          <w:rFonts w:ascii="Times New Roman" w:hAnsi="Times New Roman"/>
          <w:sz w:val="24"/>
          <w:szCs w:val="24"/>
          <w:lang w:val="ro-RO"/>
        </w:rPr>
        <w:t xml:space="preserve">tencuieli. </w:t>
      </w:r>
    </w:p>
    <w:p w:rsidR="009C446A" w:rsidRPr="00B52E31" w:rsidRDefault="009C446A" w:rsidP="000426D0">
      <w:pPr>
        <w:widowControl w:val="0"/>
        <w:autoSpaceDE w:val="0"/>
        <w:autoSpaceDN w:val="0"/>
        <w:adjustRightInd w:val="0"/>
        <w:spacing w:after="0" w:line="240" w:lineRule="auto"/>
        <w:ind w:left="426"/>
        <w:jc w:val="both"/>
        <w:rPr>
          <w:rFonts w:ascii="Times New Roman" w:hAnsi="Times New Roman"/>
          <w:sz w:val="24"/>
          <w:szCs w:val="24"/>
        </w:rPr>
      </w:pPr>
    </w:p>
    <w:p w:rsidR="009C446A" w:rsidRPr="00B52E31" w:rsidRDefault="009C446A" w:rsidP="008D7F9F">
      <w:pPr>
        <w:spacing w:after="0"/>
        <w:ind w:firstLine="180"/>
        <w:jc w:val="both"/>
        <w:rPr>
          <w:rFonts w:ascii="Times New Roman" w:hAnsi="Times New Roman"/>
          <w:noProof/>
          <w:sz w:val="28"/>
          <w:szCs w:val="28"/>
          <w:lang w:val="ro-RO"/>
        </w:rPr>
      </w:pPr>
      <w:r w:rsidRPr="00B52E31">
        <w:rPr>
          <w:rFonts w:ascii="Times New Roman" w:hAnsi="Times New Roman"/>
          <w:sz w:val="28"/>
          <w:szCs w:val="28"/>
        </w:rPr>
        <w:t xml:space="preserve"> - planul de execuţie, cuprinzând faza de construcţie, punerea în funcţiune, exploatare, refacere şi folosire ulterioară :</w:t>
      </w:r>
      <w:r w:rsidRPr="00B52E31">
        <w:rPr>
          <w:rFonts w:ascii="Times New Roman" w:hAnsi="Times New Roman"/>
          <w:noProof/>
          <w:sz w:val="28"/>
          <w:szCs w:val="28"/>
          <w:lang w:val="ro-RO"/>
        </w:rPr>
        <w:t xml:space="preserve"> </w:t>
      </w:r>
    </w:p>
    <w:p w:rsidR="009C446A" w:rsidRPr="00B52E31" w:rsidRDefault="009C446A"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Lucrarile de realizare a imobilului cuprind:</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Pregatirea organizarii de santier;</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 xml:space="preserve">Amenajarea acceselor in interiorul terenului necesar utilajelor; </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Pregatirea organizarii de santier;</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lucrari de excavare pentru realizarea infrastructurii;</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Realizarea infrastructurii;</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Ridicarea suprastructurii etaj cu etaj;</w:t>
      </w:r>
    </w:p>
    <w:p w:rsidR="009C446A" w:rsidRPr="00B52E31"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Realizarea inchiderilor suprastructurii si a instalatiilor interioare;</w:t>
      </w:r>
    </w:p>
    <w:p w:rsidR="009C446A" w:rsidRPr="00F72FFF" w:rsidRDefault="009C446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F72FFF">
        <w:rPr>
          <w:rFonts w:ascii="Times New Roman" w:hAnsi="Times New Roman"/>
          <w:sz w:val="24"/>
          <w:szCs w:val="24"/>
          <w:lang w:val="ro-RO"/>
        </w:rPr>
        <w:t>Refacerea zonelor din interiorul amplasamentului folosite temporar pentru constructie;</w:t>
      </w:r>
    </w:p>
    <w:p w:rsidR="009C446A" w:rsidRPr="00F72FFF" w:rsidRDefault="009C446A" w:rsidP="00B52E31">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F72FFF">
        <w:rPr>
          <w:rFonts w:ascii="Times New Roman" w:hAnsi="Times New Roman"/>
          <w:sz w:val="24"/>
          <w:szCs w:val="24"/>
          <w:lang w:val="ro-RO"/>
        </w:rPr>
        <w:t xml:space="preserve">Dezafectarea organizarii de santier si amenajare in vederea folosirii cladirii. </w:t>
      </w:r>
    </w:p>
    <w:p w:rsidR="009C446A" w:rsidRPr="00F72FFF" w:rsidRDefault="009C446A" w:rsidP="00B52E31">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F72FFF">
        <w:rPr>
          <w:rFonts w:ascii="Times New Roman" w:hAnsi="Times New Roman"/>
          <w:sz w:val="24"/>
          <w:szCs w:val="24"/>
          <w:lang w:val="ro-RO"/>
        </w:rPr>
        <w:t>Durata lucrarilor estimata este pana la 36 de luni;</w:t>
      </w:r>
    </w:p>
    <w:p w:rsidR="009C446A" w:rsidRDefault="009C446A" w:rsidP="00B52E31">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F72FFF">
        <w:rPr>
          <w:rFonts w:ascii="Times New Roman" w:hAnsi="Times New Roman"/>
          <w:sz w:val="24"/>
          <w:szCs w:val="24"/>
          <w:lang w:val="ro-RO"/>
        </w:rPr>
        <w:t>Lucrările de execuţie</w:t>
      </w:r>
      <w:r w:rsidRPr="00B52E31">
        <w:rPr>
          <w:rFonts w:ascii="Times New Roman" w:hAnsi="Times New Roman"/>
          <w:sz w:val="24"/>
          <w:szCs w:val="24"/>
          <w:lang w:val="ro-RO"/>
        </w:rPr>
        <w:t xml:space="preserve"> se vor desfăşura numai în limitele amplasamentului deţinut de beneficiar;</w:t>
      </w:r>
    </w:p>
    <w:p w:rsidR="009C446A" w:rsidRPr="00B52E31" w:rsidRDefault="009C446A" w:rsidP="00B52E31">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B52E31">
        <w:rPr>
          <w:rFonts w:ascii="Times New Roman" w:hAnsi="Times New Roman"/>
          <w:sz w:val="24"/>
          <w:szCs w:val="24"/>
          <w:lang w:val="ro-RO"/>
        </w:rPr>
        <w:t>Pe durata executării lucrărilor de construire se vor respecta actele normative privind protecţia muncii în construcţii.</w:t>
      </w:r>
    </w:p>
    <w:p w:rsidR="009C446A" w:rsidRPr="00B52E31" w:rsidRDefault="009C446A" w:rsidP="002C2518">
      <w:p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pt-BR"/>
        </w:rPr>
        <w:t xml:space="preserve">    </w:t>
      </w:r>
      <w:r w:rsidRPr="00B52E31">
        <w:rPr>
          <w:rFonts w:ascii="Times New Roman" w:hAnsi="Times New Roman"/>
          <w:sz w:val="28"/>
          <w:szCs w:val="28"/>
          <w:lang w:val="fr-FR"/>
        </w:rPr>
        <w:t xml:space="preserve">- relaţia cu alte proiecte existente sau planificate : </w:t>
      </w:r>
    </w:p>
    <w:p w:rsidR="009C446A" w:rsidRPr="00623F6F" w:rsidRDefault="009C446A" w:rsidP="002C2518">
      <w:pPr>
        <w:pStyle w:val="Default"/>
        <w:rPr>
          <w:rFonts w:ascii="Arial" w:hAnsi="Arial" w:cs="Arial"/>
          <w:color w:val="auto"/>
          <w:lang w:val="ro-RO"/>
        </w:rPr>
      </w:pPr>
      <w:r w:rsidRPr="00B52E31">
        <w:rPr>
          <w:rStyle w:val="BookTitle"/>
          <w:b w:val="0"/>
          <w:smallCaps w:val="0"/>
          <w:color w:val="auto"/>
          <w:spacing w:val="6"/>
          <w:lang w:val="ro-RO"/>
        </w:rPr>
        <w:tab/>
      </w:r>
      <w:r w:rsidRPr="00623F6F">
        <w:rPr>
          <w:color w:val="auto"/>
          <w:lang w:val="ro-RO"/>
        </w:rPr>
        <w:t>Pe teren exista IN CURS DE EXECUTIE UN IMOBIL P+4E.</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ro-RO"/>
        </w:rPr>
      </w:pP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 detalii privind alternativele care au fost luate în considerare: 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ro-RO"/>
        </w:rPr>
        <w:t xml:space="preserve">    </w:t>
      </w:r>
      <w:r w:rsidRPr="00B52E31">
        <w:rPr>
          <w:rFonts w:ascii="Times New Roman" w:hAnsi="Times New Roman"/>
          <w:sz w:val="28"/>
          <w:szCs w:val="28"/>
          <w:lang w:val="it-IT"/>
        </w:rPr>
        <w:t xml:space="preserve">- alte autorizaţii cerute pentru proiect: sunt mentionate in certificatul de urbanism nr. </w:t>
      </w:r>
      <w:r w:rsidRPr="00B52E31">
        <w:rPr>
          <w:rStyle w:val="tpa1"/>
          <w:rFonts w:ascii="Times New Roman" w:hAnsi="Times New Roman"/>
          <w:sz w:val="28"/>
          <w:szCs w:val="28"/>
          <w:lang w:val="ro-RO"/>
        </w:rPr>
        <w:t>175 din19.02.2019</w:t>
      </w:r>
      <w:r w:rsidRPr="00B52E31">
        <w:rPr>
          <w:rFonts w:ascii="Times New Roman" w:hAnsi="Times New Roman"/>
          <w:sz w:val="28"/>
          <w:szCs w:val="28"/>
          <w:lang w:val="it-IT"/>
        </w:rPr>
        <w:t>.</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it-IT"/>
        </w:rPr>
        <w:t xml:space="preserve">   </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it-IT"/>
        </w:rPr>
        <w:t xml:space="preserve"> </w:t>
      </w:r>
      <w:r w:rsidRPr="00B52E31">
        <w:rPr>
          <w:rFonts w:ascii="Times New Roman" w:hAnsi="Times New Roman"/>
          <w:sz w:val="28"/>
          <w:szCs w:val="28"/>
          <w:lang w:val="pt-BR"/>
        </w:rPr>
        <w:t>IV. Descrierea lucrărilor de demolare necesare:</w:t>
      </w:r>
    </w:p>
    <w:p w:rsidR="009C446A" w:rsidRPr="00B52E31" w:rsidRDefault="009C446A" w:rsidP="00EC6675">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planul de execuţie a lucrărilor de demolare, de refacere şi folosire ulterioară a terenului: nu este cazul;   </w:t>
      </w:r>
    </w:p>
    <w:p w:rsidR="009C446A" w:rsidRPr="00B52E31" w:rsidRDefault="009C446A" w:rsidP="00980CFC">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descrierea lucrărilor de refacere a amplasamentului: nu este cazul;</w:t>
      </w:r>
    </w:p>
    <w:p w:rsidR="009C446A" w:rsidRPr="00B52E31" w:rsidRDefault="009C446A" w:rsidP="00980CFC">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căi noi de acces sau schimbări ale celor existente, după caz: nu este cazul;</w:t>
      </w:r>
    </w:p>
    <w:p w:rsidR="009C446A" w:rsidRPr="00B52E31" w:rsidRDefault="009C446A" w:rsidP="00980CFC">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metode folosite în demolare: </w:t>
      </w:r>
      <w:r>
        <w:rPr>
          <w:rFonts w:ascii="Times New Roman" w:hAnsi="Times New Roman"/>
          <w:sz w:val="28"/>
          <w:szCs w:val="28"/>
          <w:lang w:val="pt-BR"/>
        </w:rPr>
        <w:t>nu este cazul</w:t>
      </w:r>
      <w:r w:rsidRPr="00B52E31">
        <w:rPr>
          <w:rFonts w:ascii="Times New Roman" w:hAnsi="Times New Roman"/>
          <w:sz w:val="28"/>
          <w:szCs w:val="28"/>
          <w:lang w:val="pt-BR"/>
        </w:rPr>
        <w:t>;</w:t>
      </w:r>
    </w:p>
    <w:p w:rsidR="009C446A" w:rsidRPr="00B52E31" w:rsidRDefault="009C446A" w:rsidP="00980CFC">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detalii privind alternativele care au fost luate în considerare: 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V. Descrierea amplasării proiectului:</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B52E31">
        <w:rPr>
          <w:rFonts w:ascii="Times New Roman" w:hAnsi="Times New Roman"/>
          <w:sz w:val="24"/>
          <w:szCs w:val="24"/>
          <w:lang w:val="pt-BR"/>
        </w:rPr>
        <w:t>nu este cazul, amplasamentul proiectului este situat in afara unor situri arheologice.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pt-BR"/>
        </w:rPr>
        <w:t xml:space="preserve">    </w:t>
      </w:r>
      <w:r w:rsidRPr="00B52E31">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9C446A" w:rsidRPr="00A958D6" w:rsidRDefault="009C446A" w:rsidP="00A958D6">
      <w:pPr>
        <w:pStyle w:val="ListParagraph"/>
        <w:widowControl/>
        <w:spacing w:before="0" w:after="160"/>
        <w:ind w:left="0"/>
        <w:contextualSpacing/>
        <w:rPr>
          <w:rFonts w:ascii="Times New Roman" w:hAnsi="Times New Roman"/>
          <w:b/>
          <w:sz w:val="28"/>
          <w:szCs w:val="28"/>
          <w:lang w:val="ro-RO"/>
        </w:rPr>
      </w:pPr>
      <w:r w:rsidRPr="00A958D6">
        <w:rPr>
          <w:rFonts w:ascii="Times New Roman" w:hAnsi="Times New Roman"/>
          <w:sz w:val="28"/>
          <w:szCs w:val="28"/>
          <w:lang w:val="it-IT"/>
        </w:rPr>
        <w:t xml:space="preserve"> • folosinţele actuale şi planificate ale terenului atât pe amplasament, cât şi pe zone adiacente acestuia:</w:t>
      </w:r>
      <w:r w:rsidRPr="00A958D6">
        <w:rPr>
          <w:rFonts w:ascii="Times New Roman" w:hAnsi="Times New Roman"/>
          <w:b/>
          <w:sz w:val="28"/>
          <w:szCs w:val="28"/>
          <w:lang w:val="ro-RO"/>
        </w:rPr>
        <w:t xml:space="preserve"> </w:t>
      </w:r>
      <w:r w:rsidRPr="00A958D6">
        <w:rPr>
          <w:rFonts w:ascii="Times New Roman" w:hAnsi="Times New Roman"/>
          <w:sz w:val="24"/>
          <w:szCs w:val="24"/>
          <w:lang w:val="ro-RO"/>
        </w:rPr>
        <w:t>conform PUZ aprobat cu HCL nr.69 din 15.02.2004, PUZ HCL 275/24.11.2014 si HCL 302/01.08.2016 si Certificatul de urbanism 175 din 19.02.2019, emis de Primăria NAVODARI;</w:t>
      </w:r>
      <w:r w:rsidRPr="00A958D6">
        <w:rPr>
          <w:rFonts w:ascii="Times New Roman" w:hAnsi="Times New Roman"/>
          <w:sz w:val="28"/>
          <w:szCs w:val="28"/>
          <w:lang w:val="ro-RO"/>
        </w:rPr>
        <w:t xml:space="preserve"> </w:t>
      </w:r>
    </w:p>
    <w:p w:rsidR="009C446A" w:rsidRPr="00B52E31" w:rsidRDefault="009C446A" w:rsidP="00164D7C">
      <w:pPr>
        <w:pStyle w:val="ListParagraph"/>
        <w:widowControl/>
        <w:spacing w:before="0" w:after="160"/>
        <w:ind w:left="0"/>
        <w:contextualSpacing/>
        <w:rPr>
          <w:rFonts w:ascii="Times New Roman" w:hAnsi="Times New Roman"/>
          <w:sz w:val="24"/>
          <w:szCs w:val="24"/>
          <w:lang w:val="pt-BR"/>
        </w:rPr>
      </w:pPr>
      <w:r w:rsidRPr="00B52E31">
        <w:rPr>
          <w:rFonts w:ascii="Times New Roman" w:hAnsi="Times New Roman"/>
          <w:sz w:val="24"/>
          <w:szCs w:val="24"/>
          <w:lang w:val="pt-BR"/>
        </w:rPr>
        <w:t xml:space="preserve">Folosința actuală a terenului este IMOBIL P+4E IN CURS DE EXECUTIE, conform Certificatului de Urbanism nr. </w:t>
      </w:r>
      <w:r w:rsidRPr="00B52E31">
        <w:rPr>
          <w:rStyle w:val="tpa1"/>
          <w:rFonts w:ascii="Times New Roman" w:hAnsi="Times New Roman"/>
          <w:sz w:val="24"/>
          <w:szCs w:val="24"/>
          <w:lang w:val="ro-RO"/>
        </w:rPr>
        <w:t>175 din19.02.2019</w:t>
      </w:r>
      <w:r w:rsidRPr="00B52E31">
        <w:rPr>
          <w:rFonts w:ascii="Times New Roman" w:hAnsi="Times New Roman"/>
          <w:sz w:val="24"/>
          <w:szCs w:val="24"/>
          <w:lang w:val="pt-BR"/>
        </w:rPr>
        <w:t>.</w:t>
      </w:r>
    </w:p>
    <w:p w:rsidR="009C446A" w:rsidRPr="00B52E31" w:rsidRDefault="009C446A" w:rsidP="00E46FDA">
      <w:pPr>
        <w:tabs>
          <w:tab w:val="left" w:pos="567"/>
        </w:tabs>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 xml:space="preserve">Suprafata terenului este de 1000 m². </w:t>
      </w:r>
    </w:p>
    <w:p w:rsidR="009C446A" w:rsidRPr="00B52E31" w:rsidRDefault="009C446A" w:rsidP="006C1E11">
      <w:pPr>
        <w:autoSpaceDE w:val="0"/>
        <w:autoSpaceDN w:val="0"/>
        <w:adjustRightInd w:val="0"/>
        <w:spacing w:line="240" w:lineRule="auto"/>
        <w:ind w:left="-274" w:firstLine="274"/>
        <w:rPr>
          <w:rFonts w:ascii="Times New Roman" w:hAnsi="Times New Roman"/>
          <w:sz w:val="24"/>
          <w:szCs w:val="24"/>
          <w:lang w:val="ro-RO"/>
        </w:rPr>
      </w:pPr>
      <w:r w:rsidRPr="00B52E31">
        <w:rPr>
          <w:rFonts w:ascii="Times New Roman" w:hAnsi="Times New Roman"/>
          <w:sz w:val="24"/>
          <w:szCs w:val="24"/>
          <w:lang w:val="ro-RO"/>
        </w:rPr>
        <w:t xml:space="preserve">A. La Nord: vecin – proprietate privata – LOT 3/1/1/2/1/2/2 (teren liber de construit). </w:t>
      </w:r>
    </w:p>
    <w:p w:rsidR="009C446A" w:rsidRPr="00B52E31" w:rsidRDefault="009C446A" w:rsidP="006C1E11">
      <w:pPr>
        <w:autoSpaceDE w:val="0"/>
        <w:autoSpaceDN w:val="0"/>
        <w:adjustRightInd w:val="0"/>
        <w:spacing w:line="240" w:lineRule="auto"/>
        <w:ind w:left="-274" w:firstLine="274"/>
        <w:rPr>
          <w:rFonts w:ascii="Times New Roman" w:hAnsi="Times New Roman"/>
          <w:color w:val="000000"/>
          <w:sz w:val="24"/>
          <w:szCs w:val="24"/>
          <w:lang w:val="ro-RO"/>
        </w:rPr>
      </w:pPr>
      <w:r w:rsidRPr="00B52E31">
        <w:rPr>
          <w:rFonts w:ascii="Times New Roman" w:hAnsi="Times New Roman"/>
          <w:color w:val="000000"/>
          <w:sz w:val="24"/>
          <w:szCs w:val="24"/>
          <w:lang w:val="ro-RO"/>
        </w:rPr>
        <w:t>B. La Sud: vecin – proprietate privata – LOT 3/1/1/2/1/1 (teren liber de construit).</w:t>
      </w:r>
    </w:p>
    <w:p w:rsidR="009C446A" w:rsidRPr="00B52E31" w:rsidRDefault="009C446A" w:rsidP="006C1E11">
      <w:pPr>
        <w:autoSpaceDE w:val="0"/>
        <w:autoSpaceDN w:val="0"/>
        <w:adjustRightInd w:val="0"/>
        <w:spacing w:line="240" w:lineRule="auto"/>
        <w:ind w:left="-274" w:firstLine="274"/>
        <w:rPr>
          <w:rFonts w:ascii="Times New Roman" w:hAnsi="Times New Roman"/>
          <w:color w:val="000000"/>
          <w:sz w:val="24"/>
          <w:szCs w:val="24"/>
          <w:lang w:val="it-IT"/>
        </w:rPr>
      </w:pPr>
      <w:r w:rsidRPr="00B52E31">
        <w:rPr>
          <w:rFonts w:ascii="Times New Roman" w:hAnsi="Times New Roman"/>
          <w:color w:val="000000"/>
          <w:sz w:val="24"/>
          <w:szCs w:val="24"/>
          <w:lang w:val="it-IT"/>
        </w:rPr>
        <w:t>C. La Est: vecin – strada Promenada Navodari (IE:108923)</w:t>
      </w:r>
    </w:p>
    <w:p w:rsidR="009C446A" w:rsidRPr="00B52E31" w:rsidRDefault="009C446A" w:rsidP="006C1E11">
      <w:pPr>
        <w:autoSpaceDE w:val="0"/>
        <w:autoSpaceDN w:val="0"/>
        <w:adjustRightInd w:val="0"/>
        <w:spacing w:line="240" w:lineRule="auto"/>
        <w:ind w:left="-274" w:firstLine="274"/>
        <w:rPr>
          <w:rFonts w:ascii="Times New Roman" w:hAnsi="Times New Roman"/>
          <w:color w:val="000000"/>
          <w:sz w:val="24"/>
          <w:szCs w:val="24"/>
          <w:lang w:val="it-IT"/>
        </w:rPr>
      </w:pPr>
      <w:r w:rsidRPr="00B52E31">
        <w:rPr>
          <w:rFonts w:ascii="Times New Roman" w:hAnsi="Times New Roman"/>
          <w:color w:val="000000"/>
          <w:sz w:val="24"/>
          <w:szCs w:val="24"/>
          <w:lang w:val="it-IT"/>
        </w:rPr>
        <w:t xml:space="preserve">D. La Vest: vecin – proprietate privata – IE:108709 Trup 24(DL) (teren construit) </w:t>
      </w:r>
    </w:p>
    <w:p w:rsidR="009C446A" w:rsidRPr="00AA4BD1" w:rsidRDefault="009C446A" w:rsidP="00AA4BD1">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AA4BD1">
        <w:rPr>
          <w:rFonts w:ascii="Times New Roman" w:hAnsi="Times New Roman"/>
          <w:sz w:val="24"/>
          <w:szCs w:val="24"/>
          <w:lang w:val="ro-RO"/>
        </w:rPr>
        <w:t>Dist</w:t>
      </w:r>
      <w:r w:rsidRPr="00AA4BD1">
        <w:rPr>
          <w:rFonts w:ascii="Times New Roman" w:hAnsi="Times New Roman"/>
          <w:sz w:val="24"/>
          <w:szCs w:val="24"/>
          <w:lang w:val="it-IT"/>
        </w:rPr>
        <w:t>anţele minime faţă de construcţiile învecinate;</w:t>
      </w:r>
      <w:r w:rsidRPr="00AA4BD1">
        <w:rPr>
          <w:rFonts w:ascii="Times New Roman" w:hAnsi="Times New Roman"/>
          <w:b w:val="0"/>
          <w:sz w:val="24"/>
          <w:szCs w:val="24"/>
          <w:lang w:val="it-IT"/>
        </w:rPr>
        <w:t xml:space="preserve"> </w:t>
      </w:r>
    </w:p>
    <w:p w:rsidR="009C446A" w:rsidRPr="00AA4BD1" w:rsidRDefault="009C446A" w:rsidP="00AA4BD1">
      <w:pPr>
        <w:autoSpaceDE w:val="0"/>
        <w:autoSpaceDN w:val="0"/>
        <w:adjustRightInd w:val="0"/>
        <w:spacing w:line="240" w:lineRule="auto"/>
        <w:ind w:left="-274" w:firstLine="274"/>
        <w:rPr>
          <w:rFonts w:ascii="Times New Roman" w:hAnsi="Times New Roman"/>
          <w:sz w:val="24"/>
          <w:szCs w:val="24"/>
          <w:lang w:val="ro-RO"/>
        </w:rPr>
      </w:pPr>
      <w:r w:rsidRPr="00AA4BD1">
        <w:rPr>
          <w:rFonts w:ascii="Times New Roman" w:hAnsi="Times New Roman"/>
          <w:sz w:val="24"/>
          <w:szCs w:val="24"/>
          <w:lang w:val="it-IT"/>
        </w:rPr>
        <w:t xml:space="preserve">Distantele fata de obiectivele cele mai apropiate sunt: LA VEST 7.7 m  fata de ANEXE; </w:t>
      </w:r>
      <w:r w:rsidRPr="00AA4BD1">
        <w:rPr>
          <w:rFonts w:ascii="Times New Roman" w:hAnsi="Times New Roman"/>
          <w:sz w:val="24"/>
          <w:szCs w:val="24"/>
          <w:lang w:val="ro-RO"/>
        </w:rPr>
        <w:t xml:space="preserve">La Nord: vecin – proprietate privata – LOT 3/1/1/2/1/2/2 (teren liber de construit). La Sud: vecin – proprietate privata – LOT 3/1/1/2/1/1 (teren liber de construit). </w:t>
      </w:r>
      <w:r w:rsidRPr="00AA4BD1">
        <w:rPr>
          <w:rFonts w:ascii="Times New Roman" w:hAnsi="Times New Roman"/>
          <w:sz w:val="24"/>
          <w:szCs w:val="24"/>
          <w:lang w:val="it-IT"/>
        </w:rPr>
        <w:t>La Est: vecin – strada Promenada Navodari (IE:108923)</w:t>
      </w:r>
    </w:p>
    <w:p w:rsidR="009C446A" w:rsidRPr="006C1E11" w:rsidRDefault="009C446A" w:rsidP="00ED72A5">
      <w:pPr>
        <w:widowControl w:val="0"/>
        <w:autoSpaceDE w:val="0"/>
        <w:spacing w:after="0"/>
        <w:jc w:val="both"/>
        <w:rPr>
          <w:rFonts w:ascii="Times New Roman" w:hAnsi="Times New Roman"/>
          <w:sz w:val="24"/>
          <w:szCs w:val="24"/>
          <w:lang w:val="it-IT"/>
        </w:rPr>
      </w:pPr>
      <w:r w:rsidRPr="006C1E11">
        <w:rPr>
          <w:rFonts w:ascii="Times New Roman" w:hAnsi="Times New Roman"/>
          <w:sz w:val="28"/>
          <w:szCs w:val="28"/>
          <w:lang w:val="it-IT"/>
        </w:rPr>
        <w:t>• politici de zonare şi de folosire a terenului:</w:t>
      </w:r>
      <w:r w:rsidRPr="006C1E11">
        <w:rPr>
          <w:rFonts w:ascii="Times New Roman" w:hAnsi="Times New Roman"/>
          <w:lang w:val="ro-RO"/>
        </w:rPr>
        <w:t xml:space="preserve"> </w:t>
      </w:r>
      <w:r w:rsidRPr="006C1E11">
        <w:rPr>
          <w:rFonts w:ascii="Times New Roman" w:hAnsi="Times New Roman"/>
          <w:sz w:val="24"/>
          <w:szCs w:val="24"/>
          <w:lang w:val="it-IT"/>
        </w:rPr>
        <w:t>Zonarea şi folosirea terenului sunt in conformitate cu destinaţia stabilita prin planurile de urbanism şi de amenajare a teritoriului aprobate.</w:t>
      </w:r>
    </w:p>
    <w:p w:rsidR="009C446A" w:rsidRPr="006C1E11" w:rsidRDefault="009C446A" w:rsidP="0078021E">
      <w:pPr>
        <w:pStyle w:val="ListParagraph"/>
        <w:widowControl/>
        <w:spacing w:before="0" w:after="160"/>
        <w:ind w:left="0"/>
        <w:contextualSpacing/>
        <w:rPr>
          <w:rFonts w:ascii="Times New Roman" w:hAnsi="Times New Roman"/>
          <w:sz w:val="24"/>
          <w:szCs w:val="24"/>
          <w:lang w:val="ro-RO"/>
        </w:rPr>
      </w:pPr>
      <w:r w:rsidRPr="006C1E11">
        <w:rPr>
          <w:rFonts w:ascii="Times New Roman" w:hAnsi="Times New Roman"/>
          <w:sz w:val="28"/>
          <w:szCs w:val="28"/>
          <w:lang w:val="ro-RO"/>
        </w:rPr>
        <w:t xml:space="preserve"> • arealele sensibile: </w:t>
      </w:r>
      <w:r w:rsidRPr="006C1E11">
        <w:rPr>
          <w:rFonts w:ascii="Times New Roman" w:hAnsi="Times New Roman"/>
          <w:sz w:val="24"/>
          <w:szCs w:val="24"/>
          <w:lang w:val="ro-RO"/>
        </w:rPr>
        <w:t>amplasamentul este situat in afara ariilor naturale protejate, in vecinatate exista zone rezidentiale.</w:t>
      </w:r>
    </w:p>
    <w:p w:rsidR="009C446A" w:rsidRDefault="009C446A" w:rsidP="007126A7">
      <w:pPr>
        <w:numPr>
          <w:ilvl w:val="0"/>
          <w:numId w:val="31"/>
        </w:numPr>
        <w:autoSpaceDE w:val="0"/>
        <w:autoSpaceDN w:val="0"/>
        <w:adjustRightInd w:val="0"/>
        <w:spacing w:after="0" w:line="240" w:lineRule="auto"/>
        <w:jc w:val="both"/>
        <w:rPr>
          <w:rFonts w:ascii="Times New Roman" w:hAnsi="Times New Roman"/>
          <w:sz w:val="28"/>
          <w:szCs w:val="28"/>
          <w:lang w:val="ro-RO"/>
        </w:rPr>
      </w:pPr>
      <w:r w:rsidRPr="007126A7">
        <w:rPr>
          <w:rFonts w:ascii="Times New Roman" w:hAnsi="Times New Roman"/>
          <w:sz w:val="28"/>
          <w:szCs w:val="28"/>
          <w:lang w:val="ro-RO"/>
        </w:rPr>
        <w:t>coordonatele geografice ale amplasamentului proiectului, care vor fi prezentate sub formă de vector în format digital cu referinţă geografică, în sistem de proiecţie naţională Stereo 1970:</w:t>
      </w:r>
    </w:p>
    <w:p w:rsidR="009C446A" w:rsidRPr="007126A7" w:rsidRDefault="009C446A" w:rsidP="00376022">
      <w:pPr>
        <w:autoSpaceDE w:val="0"/>
        <w:autoSpaceDN w:val="0"/>
        <w:adjustRightInd w:val="0"/>
        <w:spacing w:after="0" w:line="240" w:lineRule="auto"/>
        <w:ind w:left="360"/>
        <w:jc w:val="both"/>
        <w:rPr>
          <w:rFonts w:ascii="Times New Roman" w:hAnsi="Times New Roman"/>
          <w:sz w:val="28"/>
          <w:szCs w:val="28"/>
          <w:lang w:val="ro-R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9C446A" w:rsidRPr="007126A7" w:rsidTr="00ED72A5">
        <w:tc>
          <w:tcPr>
            <w:tcW w:w="784"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Pct.</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X</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Y</w:t>
            </w:r>
          </w:p>
        </w:tc>
      </w:tr>
      <w:tr w:rsidR="009C446A" w:rsidRPr="007126A7" w:rsidTr="00ED72A5">
        <w:tc>
          <w:tcPr>
            <w:tcW w:w="784"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1</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789737.4096</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318877.7525</w:t>
            </w:r>
          </w:p>
        </w:tc>
      </w:tr>
      <w:tr w:rsidR="009C446A" w:rsidRPr="007126A7" w:rsidTr="00ED72A5">
        <w:tc>
          <w:tcPr>
            <w:tcW w:w="784"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2</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789697.5186</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318889.5991</w:t>
            </w:r>
          </w:p>
        </w:tc>
      </w:tr>
      <w:tr w:rsidR="009C446A" w:rsidRPr="007126A7" w:rsidTr="00ED72A5">
        <w:tc>
          <w:tcPr>
            <w:tcW w:w="784"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3</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789706.7463</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318912.5757</w:t>
            </w:r>
          </w:p>
        </w:tc>
      </w:tr>
      <w:tr w:rsidR="009C446A" w:rsidRPr="007126A7" w:rsidTr="00ED72A5">
        <w:tc>
          <w:tcPr>
            <w:tcW w:w="784"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4</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789744.6248</w:t>
            </w:r>
          </w:p>
        </w:tc>
        <w:tc>
          <w:tcPr>
            <w:tcW w:w="1686" w:type="dxa"/>
          </w:tcPr>
          <w:p w:rsidR="009C446A" w:rsidRPr="007126A7" w:rsidRDefault="009C446A" w:rsidP="00ED72A5">
            <w:pPr>
              <w:autoSpaceDE w:val="0"/>
              <w:autoSpaceDN w:val="0"/>
              <w:adjustRightInd w:val="0"/>
              <w:spacing w:after="0" w:line="240" w:lineRule="auto"/>
              <w:jc w:val="both"/>
              <w:rPr>
                <w:rFonts w:ascii="Times New Roman" w:hAnsi="Times New Roman"/>
                <w:sz w:val="24"/>
                <w:szCs w:val="24"/>
                <w:lang w:val="ro-RO"/>
              </w:rPr>
            </w:pPr>
            <w:r w:rsidRPr="007126A7">
              <w:rPr>
                <w:rFonts w:ascii="Times New Roman" w:hAnsi="Times New Roman"/>
                <w:sz w:val="24"/>
                <w:szCs w:val="24"/>
                <w:lang w:val="ro-RO"/>
              </w:rPr>
              <w:t>318901.3268</w:t>
            </w:r>
          </w:p>
        </w:tc>
      </w:tr>
      <w:tr w:rsidR="009C446A" w:rsidRPr="007126A7" w:rsidTr="000E6045">
        <w:trPr>
          <w:trHeight w:val="215"/>
        </w:trPr>
        <w:tc>
          <w:tcPr>
            <w:tcW w:w="4156" w:type="dxa"/>
            <w:gridSpan w:val="3"/>
          </w:tcPr>
          <w:p w:rsidR="009C446A" w:rsidRPr="007126A7" w:rsidRDefault="009C446A" w:rsidP="000E6045">
            <w:pPr>
              <w:autoSpaceDE w:val="0"/>
              <w:autoSpaceDN w:val="0"/>
              <w:adjustRightInd w:val="0"/>
              <w:spacing w:after="0" w:line="240" w:lineRule="auto"/>
              <w:jc w:val="center"/>
              <w:rPr>
                <w:rFonts w:ascii="Times New Roman" w:hAnsi="Times New Roman"/>
                <w:sz w:val="24"/>
                <w:szCs w:val="24"/>
                <w:lang w:val="ro-RO"/>
              </w:rPr>
            </w:pPr>
            <w:r w:rsidRPr="007126A7">
              <w:rPr>
                <w:rFonts w:ascii="Times New Roman" w:hAnsi="Times New Roman"/>
                <w:sz w:val="24"/>
                <w:szCs w:val="24"/>
              </w:rPr>
              <w:t>S(teren)=1000 mp</w:t>
            </w:r>
          </w:p>
          <w:p w:rsidR="009C446A" w:rsidRPr="007126A7" w:rsidRDefault="009C446A" w:rsidP="000E6045">
            <w:pPr>
              <w:autoSpaceDE w:val="0"/>
              <w:autoSpaceDN w:val="0"/>
              <w:adjustRightInd w:val="0"/>
              <w:spacing w:after="0" w:line="240" w:lineRule="auto"/>
              <w:jc w:val="center"/>
              <w:rPr>
                <w:rFonts w:ascii="Times New Roman" w:hAnsi="Times New Roman"/>
                <w:sz w:val="24"/>
                <w:szCs w:val="24"/>
              </w:rPr>
            </w:pPr>
          </w:p>
        </w:tc>
      </w:tr>
    </w:tbl>
    <w:p w:rsidR="009C446A" w:rsidRPr="007126A7" w:rsidRDefault="009C446A" w:rsidP="0078021E">
      <w:pPr>
        <w:autoSpaceDE w:val="0"/>
        <w:autoSpaceDN w:val="0"/>
        <w:adjustRightInd w:val="0"/>
        <w:spacing w:after="0" w:line="240" w:lineRule="auto"/>
        <w:jc w:val="both"/>
        <w:rPr>
          <w:rFonts w:ascii="Times New Roman" w:hAnsi="Times New Roman"/>
          <w:color w:val="FF0000"/>
          <w:sz w:val="28"/>
          <w:szCs w:val="28"/>
          <w:lang w:val="ro-RO"/>
        </w:rPr>
      </w:pPr>
    </w:p>
    <w:p w:rsidR="009C446A" w:rsidRPr="00B52E31" w:rsidRDefault="009C446A" w:rsidP="0078021E">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br w:type="textWrapping" w:clear="all"/>
      </w:r>
    </w:p>
    <w:p w:rsidR="009C446A" w:rsidRPr="00B52E31" w:rsidRDefault="009C446A" w:rsidP="00B8344E">
      <w:pPr>
        <w:autoSpaceDE w:val="0"/>
        <w:autoSpaceDN w:val="0"/>
        <w:adjustRightInd w:val="0"/>
        <w:spacing w:after="0" w:line="240" w:lineRule="auto"/>
        <w:rPr>
          <w:rFonts w:ascii="Times New Roman" w:hAnsi="Times New Roman"/>
          <w:sz w:val="24"/>
          <w:szCs w:val="24"/>
          <w:lang w:val="fr-FR"/>
        </w:rPr>
      </w:pPr>
      <w:r w:rsidRPr="00B52E31">
        <w:rPr>
          <w:rFonts w:ascii="Times New Roman" w:hAnsi="Times New Roman"/>
          <w:sz w:val="28"/>
          <w:szCs w:val="28"/>
          <w:lang w:val="fr-FR"/>
        </w:rPr>
        <w:t xml:space="preserve">- detalii privind orice variantă de amplasament care a fost luată în considerare : </w:t>
      </w:r>
    </w:p>
    <w:p w:rsidR="009C446A" w:rsidRPr="00B52E31" w:rsidRDefault="009C446A" w:rsidP="00B8344E">
      <w:pPr>
        <w:widowControl w:val="0"/>
        <w:autoSpaceDE w:val="0"/>
        <w:spacing w:after="0"/>
        <w:ind w:firstLine="720"/>
        <w:jc w:val="both"/>
        <w:rPr>
          <w:rFonts w:ascii="Times New Roman" w:hAnsi="Times New Roman"/>
          <w:sz w:val="24"/>
          <w:szCs w:val="24"/>
          <w:lang w:val="fr-FR"/>
        </w:rPr>
      </w:pPr>
      <w:r w:rsidRPr="00B52E31">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9C446A" w:rsidRPr="00B52E31" w:rsidRDefault="009C446A" w:rsidP="00B8344E">
      <w:pPr>
        <w:widowControl w:val="0"/>
        <w:autoSpaceDE w:val="0"/>
        <w:spacing w:after="0"/>
        <w:ind w:firstLine="720"/>
        <w:jc w:val="both"/>
        <w:rPr>
          <w:rFonts w:ascii="Times New Roman" w:hAnsi="Times New Roman"/>
          <w:sz w:val="24"/>
          <w:szCs w:val="24"/>
          <w:lang w:val="fr-FR"/>
        </w:rPr>
      </w:pPr>
      <w:r w:rsidRPr="00B52E31">
        <w:rPr>
          <w:rFonts w:ascii="Times New Roman" w:hAnsi="Times New Roman"/>
          <w:sz w:val="24"/>
          <w:szCs w:val="24"/>
          <w:lang w:val="fr-FR"/>
        </w:rPr>
        <w:t xml:space="preserve">Prin urmare nu a fost necesara studierea altor alternative de amplasament. </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fr-FR"/>
        </w:rPr>
      </w:pPr>
      <w:r w:rsidRPr="00B52E31">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fr-FR"/>
        </w:rPr>
        <w:t xml:space="preserve">    </w:t>
      </w:r>
      <w:r w:rsidRPr="00B52E31">
        <w:rPr>
          <w:rFonts w:ascii="Times New Roman" w:hAnsi="Times New Roman"/>
          <w:sz w:val="28"/>
          <w:szCs w:val="28"/>
          <w:lang w:val="pt-BR"/>
        </w:rPr>
        <w:t>A. Surse de poluanţi şi instalaţii pentru reţinerea, evacuarea şi dispersia poluanţilor în mediu:</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a) protecţia calităţii apelor:</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sursele de poluanţi pentru ape, locul de evacuare sau emisarul: </w:t>
      </w:r>
      <w:r w:rsidRPr="00B52E31">
        <w:rPr>
          <w:rFonts w:ascii="Times New Roman" w:hAnsi="Times New Roman"/>
          <w:sz w:val="24"/>
          <w:szCs w:val="24"/>
          <w:lang w:val="pt-BR"/>
        </w:rPr>
        <w:t>nu este cazul</w:t>
      </w:r>
      <w:r w:rsidRPr="00B52E31">
        <w:rPr>
          <w:rFonts w:ascii="Times New Roman" w:hAnsi="Times New Roman"/>
          <w:sz w:val="28"/>
          <w:szCs w:val="28"/>
          <w:lang w:val="pt-BR"/>
        </w:rPr>
        <w:t>;</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staţiile şi instalaţiile de epurare sau de preepurare a apelor uzate prevăzute: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b) protecţia aerului:</w:t>
      </w:r>
    </w:p>
    <w:p w:rsidR="009C446A" w:rsidRPr="00B52E31" w:rsidRDefault="009C446A" w:rsidP="00E87FEF">
      <w:pPr>
        <w:spacing w:after="0" w:line="240" w:lineRule="auto"/>
        <w:jc w:val="both"/>
        <w:rPr>
          <w:rFonts w:ascii="Times New Roman" w:hAnsi="Times New Roman"/>
          <w:sz w:val="28"/>
          <w:szCs w:val="28"/>
          <w:lang w:val="ro-RO"/>
        </w:rPr>
      </w:pPr>
      <w:r w:rsidRPr="00B52E31">
        <w:rPr>
          <w:rFonts w:ascii="Times New Roman" w:hAnsi="Times New Roman"/>
          <w:sz w:val="28"/>
          <w:szCs w:val="28"/>
          <w:lang w:val="pt-BR"/>
        </w:rPr>
        <w:t xml:space="preserve"> - sursele de poluanţi pentru aer, poluanţi, inclusiv surse de mirosuri: </w:t>
      </w:r>
      <w:r w:rsidRPr="00B52E31">
        <w:rPr>
          <w:rFonts w:ascii="Times New Roman" w:hAnsi="Times New Roman"/>
          <w:sz w:val="24"/>
          <w:szCs w:val="24"/>
          <w:lang w:val="pt-BR"/>
        </w:rPr>
        <w:t>În perioada realizării obiectivului, sursele de poluanţi pentru aer sunt reprezentate</w:t>
      </w:r>
      <w:r w:rsidRPr="00B52E31">
        <w:rPr>
          <w:rFonts w:ascii="Times New Roman" w:hAnsi="Times New Roman"/>
          <w:sz w:val="24"/>
          <w:szCs w:val="24"/>
          <w:lang w:val="ro-RO"/>
        </w:rPr>
        <w:t xml:space="preserve"> de utilajele de lucru si </w:t>
      </w:r>
      <w:r w:rsidRPr="00B52E31">
        <w:rPr>
          <w:rFonts w:ascii="Times New Roman" w:hAnsi="Times New Roman"/>
          <w:bCs/>
          <w:sz w:val="24"/>
          <w:szCs w:val="24"/>
          <w:lang w:val="ro-RO"/>
        </w:rPr>
        <w:t>mijloace de transport</w:t>
      </w:r>
      <w:r w:rsidRPr="00B52E31">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B52E31">
        <w:rPr>
          <w:rFonts w:ascii="Times New Roman" w:hAnsi="Times New Roman"/>
          <w:bCs/>
          <w:sz w:val="24"/>
          <w:szCs w:val="24"/>
          <w:lang w:val="ro-RO"/>
        </w:rPr>
        <w:t>mijloace de transport ce vor fi  in stare foarte buna de functionare, facandu-se</w:t>
      </w:r>
      <w:r w:rsidRPr="00B52E31">
        <w:rPr>
          <w:rFonts w:ascii="Times New Roman" w:hAnsi="Times New Roman"/>
          <w:sz w:val="24"/>
          <w:szCs w:val="24"/>
          <w:lang w:val="ro-RO"/>
        </w:rPr>
        <w:t xml:space="preserve"> verificarea zilnică a stării tehnice a utilajelor şi echipamentelor;</w:t>
      </w:r>
      <w:r w:rsidRPr="00B52E31">
        <w:rPr>
          <w:rFonts w:ascii="Times New Roman" w:hAnsi="Times New Roman"/>
          <w:sz w:val="28"/>
          <w:szCs w:val="28"/>
          <w:lang w:val="ro-RO"/>
        </w:rPr>
        <w:t xml:space="preserve"> </w:t>
      </w:r>
    </w:p>
    <w:p w:rsidR="009C446A" w:rsidRPr="00B52E31" w:rsidRDefault="009C446A" w:rsidP="00E87FEF">
      <w:pPr>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instalaţiile pentru reţinerea şi dispersia poluanţilor în atmosferă: </w:t>
      </w:r>
      <w:r w:rsidRPr="00B52E31">
        <w:rPr>
          <w:rFonts w:ascii="Times New Roman" w:hAnsi="Times New Roman"/>
          <w:sz w:val="24"/>
          <w:szCs w:val="24"/>
          <w:lang w:val="es-ES" w:eastAsia="ar-SA"/>
        </w:rPr>
        <w:t>stropirea agregatelor si a drumurilor tehnologice pentru a impiedica degajarea pulberilor</w:t>
      </w:r>
      <w:r w:rsidRPr="00B52E31">
        <w:rPr>
          <w:rStyle w:val="tpa1"/>
          <w:rFonts w:ascii="Times New Roman" w:hAnsi="Times New Roman"/>
          <w:sz w:val="24"/>
          <w:szCs w:val="24"/>
          <w:lang w:val="ro-RO"/>
        </w:rPr>
        <w:t>.</w:t>
      </w:r>
    </w:p>
    <w:p w:rsidR="009C446A" w:rsidRPr="00B52E31" w:rsidRDefault="009C446A" w:rsidP="0078021E">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c) protecţia împotriva zgomotului şi vibraţiilor:</w:t>
      </w:r>
    </w:p>
    <w:p w:rsidR="009C446A" w:rsidRPr="00B52E31" w:rsidRDefault="009C446A" w:rsidP="00E87FEF">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 sursele de zgomot şi de vibraţii : </w:t>
      </w:r>
      <w:r w:rsidRPr="00B52E31">
        <w:rPr>
          <w:rFonts w:ascii="Times New Roman" w:hAnsi="Times New Roman"/>
          <w:sz w:val="24"/>
          <w:szCs w:val="24"/>
          <w:lang w:val="ro-RO"/>
        </w:rPr>
        <w:t xml:space="preserve">În perioada realizării obiectivului, sursele de zgomot sunt reprezentate de utilajele de lucru si </w:t>
      </w:r>
      <w:r w:rsidRPr="00B52E31">
        <w:rPr>
          <w:rFonts w:ascii="Times New Roman" w:hAnsi="Times New Roman"/>
          <w:bCs/>
          <w:sz w:val="24"/>
          <w:szCs w:val="24"/>
          <w:lang w:val="ro-RO"/>
        </w:rPr>
        <w:t>mijloace de transport;</w:t>
      </w:r>
    </w:p>
    <w:p w:rsidR="009C446A" w:rsidRPr="00B52E31" w:rsidRDefault="009C446A" w:rsidP="00E87FEF">
      <w:p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8"/>
          <w:szCs w:val="28"/>
          <w:lang w:val="ro-RO"/>
        </w:rPr>
        <w:t xml:space="preserve">    - amenajările şi dotările pentru protecţia împotriva zgomotului şi vibraţiilor : </w:t>
      </w:r>
      <w:r w:rsidRPr="00B52E31">
        <w:rPr>
          <w:rFonts w:ascii="Times New Roman" w:hAnsi="Times New Roman"/>
          <w:sz w:val="24"/>
          <w:szCs w:val="24"/>
          <w:lang w:val="ro-RO"/>
        </w:rPr>
        <w:t xml:space="preserve">Nivelul zgomotului utilajelor folosite se incadreaza in limitele normale, fiind folosite numai utilaje si </w:t>
      </w:r>
      <w:r w:rsidRPr="00B52E31">
        <w:rPr>
          <w:rFonts w:ascii="Times New Roman" w:hAnsi="Times New Roman"/>
          <w:bCs/>
          <w:sz w:val="24"/>
          <w:szCs w:val="24"/>
          <w:lang w:val="ro-RO"/>
        </w:rPr>
        <w:t>mijloace de transport ce vor fi  in stare foarte buna de functionare, facandu-se</w:t>
      </w:r>
      <w:r w:rsidRPr="00B52E31">
        <w:rPr>
          <w:rFonts w:ascii="Times New Roman" w:hAnsi="Times New Roman"/>
          <w:sz w:val="24"/>
          <w:szCs w:val="24"/>
          <w:lang w:val="ro-RO"/>
        </w:rPr>
        <w:t xml:space="preserve"> verificarea zilnică a stării tehnice a utilajelor şi echipamentelor;</w:t>
      </w:r>
    </w:p>
    <w:p w:rsidR="009C446A" w:rsidRPr="00B52E31" w:rsidRDefault="009C446A" w:rsidP="00E87FEF">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ro-RO"/>
        </w:rPr>
        <w:t xml:space="preserve">    </w:t>
      </w:r>
      <w:r w:rsidRPr="00B52E31">
        <w:rPr>
          <w:rFonts w:ascii="Times New Roman" w:hAnsi="Times New Roman"/>
          <w:sz w:val="28"/>
          <w:szCs w:val="28"/>
          <w:lang w:val="pt-BR"/>
        </w:rPr>
        <w:t>d) protecţia împotriva radiaţiilor:</w:t>
      </w:r>
    </w:p>
    <w:p w:rsidR="009C446A" w:rsidRPr="00B52E31" w:rsidRDefault="009C446A" w:rsidP="00E87FEF">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sursele de radiaţii: </w:t>
      </w:r>
      <w:r w:rsidRPr="00B52E31">
        <w:rPr>
          <w:rFonts w:ascii="Times New Roman" w:hAnsi="Times New Roman"/>
          <w:sz w:val="24"/>
          <w:szCs w:val="24"/>
          <w:lang w:val="pt-BR"/>
        </w:rPr>
        <w:t>nu este cazul;</w:t>
      </w:r>
    </w:p>
    <w:p w:rsidR="009C446A" w:rsidRPr="00B52E31" w:rsidRDefault="009C446A" w:rsidP="00E87FEF">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amenajările şi dotările pentru protecţia împotriva radiaţiilor: </w:t>
      </w:r>
      <w:r w:rsidRPr="00B52E31">
        <w:rPr>
          <w:rFonts w:ascii="Times New Roman" w:hAnsi="Times New Roman"/>
          <w:sz w:val="24"/>
          <w:szCs w:val="24"/>
          <w:lang w:val="pt-BR"/>
        </w:rPr>
        <w:t>nu este cazul;</w:t>
      </w:r>
    </w:p>
    <w:p w:rsidR="009C446A" w:rsidRPr="00B52E31" w:rsidRDefault="009C446A" w:rsidP="00E87FEF">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e) protecţia solului şi a subsolului:</w:t>
      </w:r>
    </w:p>
    <w:p w:rsidR="009C446A" w:rsidRPr="00B52E31" w:rsidRDefault="009C446A" w:rsidP="00E87FEF">
      <w:pPr>
        <w:tabs>
          <w:tab w:val="num" w:pos="900"/>
        </w:tabs>
        <w:spacing w:line="240" w:lineRule="auto"/>
        <w:jc w:val="both"/>
        <w:rPr>
          <w:rFonts w:ascii="Times New Roman" w:hAnsi="Times New Roman"/>
          <w:bCs/>
          <w:iCs/>
          <w:sz w:val="24"/>
          <w:szCs w:val="24"/>
          <w:lang w:val="ro-RO"/>
        </w:rPr>
      </w:pPr>
      <w:r w:rsidRPr="00B52E31">
        <w:rPr>
          <w:rFonts w:ascii="Times New Roman" w:hAnsi="Times New Roman"/>
          <w:sz w:val="28"/>
          <w:szCs w:val="28"/>
          <w:lang w:val="pt-BR"/>
        </w:rPr>
        <w:t xml:space="preserve">    - sursele de poluanţi pentru sol, subsol, ape freatice şi de adâncime:</w:t>
      </w:r>
      <w:r w:rsidRPr="00B52E31">
        <w:rPr>
          <w:rFonts w:ascii="Times New Roman" w:hAnsi="Times New Roman"/>
          <w:sz w:val="28"/>
          <w:szCs w:val="28"/>
          <w:lang w:val="ro-RO"/>
        </w:rPr>
        <w:t xml:space="preserve"> </w:t>
      </w:r>
      <w:r w:rsidRPr="00B52E31">
        <w:rPr>
          <w:rStyle w:val="tpa1"/>
          <w:rFonts w:ascii="Times New Roman" w:hAnsi="Times New Roman"/>
          <w:sz w:val="24"/>
          <w:szCs w:val="24"/>
          <w:lang w:val="ro-RO"/>
        </w:rPr>
        <w:t>E</w:t>
      </w:r>
      <w:r w:rsidRPr="00B52E31">
        <w:rPr>
          <w:rFonts w:ascii="Times New Roman" w:hAnsi="Times New Roman"/>
          <w:bCs/>
          <w:iCs/>
          <w:sz w:val="24"/>
          <w:szCs w:val="24"/>
          <w:lang w:val="ro-RO"/>
        </w:rPr>
        <w:t xml:space="preserve">ventualele scurgeri accidentale de produs petrolier de la utilaje </w:t>
      </w:r>
      <w:r w:rsidRPr="00B52E31">
        <w:rPr>
          <w:rFonts w:ascii="Times New Roman" w:hAnsi="Times New Roman"/>
          <w:sz w:val="24"/>
          <w:szCs w:val="24"/>
          <w:lang w:val="ro-RO"/>
        </w:rPr>
        <w:t xml:space="preserve">si </w:t>
      </w:r>
      <w:r w:rsidRPr="00B52E31">
        <w:rPr>
          <w:rFonts w:ascii="Times New Roman" w:hAnsi="Times New Roman"/>
          <w:bCs/>
          <w:sz w:val="24"/>
          <w:szCs w:val="24"/>
          <w:lang w:val="ro-RO"/>
        </w:rPr>
        <w:t>mijloace de transport</w:t>
      </w:r>
      <w:r w:rsidRPr="00B52E31">
        <w:rPr>
          <w:rFonts w:ascii="Times New Roman" w:hAnsi="Times New Roman"/>
          <w:bCs/>
          <w:iCs/>
          <w:sz w:val="24"/>
          <w:szCs w:val="24"/>
          <w:lang w:val="ro-RO"/>
        </w:rPr>
        <w:t>;</w:t>
      </w:r>
    </w:p>
    <w:p w:rsidR="009C446A" w:rsidRPr="00B52E31" w:rsidRDefault="009C446A" w:rsidP="006814C0">
      <w:pPr>
        <w:tabs>
          <w:tab w:val="num" w:pos="900"/>
        </w:tabs>
        <w:spacing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lucrările şi dotările pentru protecţia solului şi a subsolului:</w:t>
      </w:r>
      <w:r w:rsidRPr="00B52E31">
        <w:rPr>
          <w:rStyle w:val="tpa1"/>
          <w:rFonts w:ascii="Times New Roman" w:hAnsi="Times New Roman"/>
          <w:sz w:val="28"/>
          <w:szCs w:val="28"/>
          <w:lang w:val="ro-RO"/>
        </w:rPr>
        <w:t xml:space="preserve"> </w:t>
      </w:r>
      <w:r w:rsidRPr="00B52E31">
        <w:rPr>
          <w:rStyle w:val="tpa1"/>
          <w:rFonts w:ascii="Times New Roman" w:hAnsi="Times New Roman"/>
          <w:sz w:val="24"/>
          <w:szCs w:val="24"/>
          <w:lang w:val="ro-RO"/>
        </w:rPr>
        <w:t>E</w:t>
      </w:r>
      <w:r w:rsidRPr="00B52E31">
        <w:rPr>
          <w:rFonts w:ascii="Times New Roman" w:hAnsi="Times New Roman"/>
          <w:bCs/>
          <w:iCs/>
          <w:sz w:val="24"/>
          <w:szCs w:val="24"/>
          <w:lang w:val="ro-RO"/>
        </w:rPr>
        <w:t xml:space="preserve">ventualele scurgeri accidentale de produs petrolier de la utilaje </w:t>
      </w:r>
      <w:r w:rsidRPr="00B52E31">
        <w:rPr>
          <w:rFonts w:ascii="Times New Roman" w:hAnsi="Times New Roman"/>
          <w:sz w:val="24"/>
          <w:szCs w:val="24"/>
          <w:lang w:val="ro-RO"/>
        </w:rPr>
        <w:t xml:space="preserve">si </w:t>
      </w:r>
      <w:r w:rsidRPr="00B52E31">
        <w:rPr>
          <w:rFonts w:ascii="Times New Roman" w:hAnsi="Times New Roman"/>
          <w:bCs/>
          <w:sz w:val="24"/>
          <w:szCs w:val="24"/>
          <w:lang w:val="ro-RO"/>
        </w:rPr>
        <w:t>mijloace de transport</w:t>
      </w:r>
      <w:r w:rsidRPr="00B52E31">
        <w:rPr>
          <w:rFonts w:ascii="Times New Roman" w:hAnsi="Times New Roman"/>
          <w:bCs/>
          <w:iCs/>
          <w:sz w:val="24"/>
          <w:szCs w:val="24"/>
          <w:lang w:val="ro-RO"/>
        </w:rPr>
        <w:t>, vor fi indepartate cu material absorbant din dotare;</w:t>
      </w:r>
    </w:p>
    <w:p w:rsidR="009C446A" w:rsidRPr="00B52E31" w:rsidRDefault="009C446A" w:rsidP="006814C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f) protecţia ecosistemelor terestre şi acvatice:</w:t>
      </w:r>
    </w:p>
    <w:p w:rsidR="009C446A" w:rsidRPr="00B52E31" w:rsidRDefault="009C446A"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B52E31">
        <w:rPr>
          <w:rFonts w:ascii="Times New Roman" w:hAnsi="Times New Roman"/>
          <w:sz w:val="28"/>
          <w:szCs w:val="28"/>
          <w:lang w:val="pt-BR"/>
        </w:rPr>
        <w:t xml:space="preserve">   - identificarea arealelor sensibile ce pot fi afectate de proiect: </w:t>
      </w:r>
      <w:r w:rsidRPr="00B52E31">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8"/>
          <w:szCs w:val="28"/>
          <w:lang w:val="ro-RO"/>
        </w:rPr>
        <w:t xml:space="preserve">    - lucrările, dotările şi măsurile pentru protecţia biodiversităţii, monumentelor naturii şi ariilor protejate: </w:t>
      </w:r>
      <w:r w:rsidRPr="00B52E31">
        <w:rPr>
          <w:rFonts w:ascii="Times New Roman" w:hAnsi="Times New Roman"/>
          <w:sz w:val="24"/>
          <w:szCs w:val="24"/>
          <w:lang w:val="ro-RO"/>
        </w:rPr>
        <w:t>nu sunt necesare astfel de lucrari, dotari si masuri pentru protectia biodiversitatii;</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ro-RO"/>
        </w:rPr>
        <w:t xml:space="preserve">    </w:t>
      </w:r>
      <w:r w:rsidRPr="00B52E31">
        <w:rPr>
          <w:rFonts w:ascii="Times New Roman" w:hAnsi="Times New Roman"/>
          <w:sz w:val="28"/>
          <w:szCs w:val="28"/>
          <w:lang w:val="pt-BR"/>
        </w:rPr>
        <w:t>g) protecţia aşezărilor umane şi a altor obiective de interes public:</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B52E31">
        <w:rPr>
          <w:rFonts w:ascii="Times New Roman" w:hAnsi="Times New Roman"/>
          <w:sz w:val="24"/>
          <w:szCs w:val="24"/>
          <w:lang w:val="pt-BR"/>
        </w:rPr>
        <w:t>proiectul va fi implementat in afara unor zone asupra cărora există instituit un regim de restricţie;</w:t>
      </w:r>
    </w:p>
    <w:p w:rsidR="009C446A" w:rsidRPr="00B52E31" w:rsidRDefault="009C446A" w:rsidP="008F1413">
      <w:p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8"/>
          <w:szCs w:val="28"/>
          <w:lang w:val="pt-BR"/>
        </w:rPr>
        <w:t xml:space="preserve">    - lucrările, dotările şi măsurile pentru protecţia aşezărilor umane şi a obiectivelor protejate şi/sau de interes public</w:t>
      </w:r>
      <w:r w:rsidRPr="00B52E31">
        <w:rPr>
          <w:rFonts w:ascii="Times New Roman" w:hAnsi="Times New Roman"/>
          <w:sz w:val="28"/>
          <w:szCs w:val="28"/>
          <w:lang w:val="ro-RO"/>
        </w:rPr>
        <w:t xml:space="preserve">: </w:t>
      </w:r>
      <w:r w:rsidRPr="00B52E31">
        <w:rPr>
          <w:rFonts w:ascii="Times New Roman" w:hAnsi="Times New Roman"/>
          <w:sz w:val="24"/>
          <w:szCs w:val="24"/>
          <w:lang w:val="ro-RO"/>
        </w:rPr>
        <w:t xml:space="preserve">nu sunt necesare astfel de lucrari, dotari si masuri pentru protectia </w:t>
      </w:r>
      <w:r w:rsidRPr="00B52E31">
        <w:rPr>
          <w:rFonts w:ascii="Times New Roman" w:hAnsi="Times New Roman"/>
          <w:sz w:val="24"/>
          <w:szCs w:val="24"/>
          <w:lang w:val="pt-BR"/>
        </w:rPr>
        <w:t>aşezărilor umane şi a obiectivelor protejate şi/sau de interes public</w:t>
      </w:r>
      <w:r w:rsidRPr="00B52E31">
        <w:rPr>
          <w:rFonts w:ascii="Times New Roman" w:hAnsi="Times New Roman"/>
          <w:sz w:val="24"/>
          <w:szCs w:val="24"/>
          <w:lang w:val="ro-RO"/>
        </w:rPr>
        <w:t>;</w:t>
      </w:r>
    </w:p>
    <w:p w:rsidR="009C446A" w:rsidRPr="00B52E31" w:rsidRDefault="009C446A" w:rsidP="0078021E">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ro-RO"/>
        </w:rPr>
        <w:t xml:space="preserve">    </w:t>
      </w:r>
      <w:r w:rsidRPr="00B52E31">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9C446A" w:rsidRPr="00B52E31" w:rsidRDefault="009C446A" w:rsidP="00160B39">
      <w:pPr>
        <w:numPr>
          <w:ilvl w:val="0"/>
          <w:numId w:val="16"/>
        </w:numPr>
        <w:spacing w:after="0" w:line="240" w:lineRule="auto"/>
        <w:jc w:val="both"/>
        <w:rPr>
          <w:rFonts w:ascii="Times New Roman" w:hAnsi="Times New Roman"/>
          <w:sz w:val="24"/>
          <w:szCs w:val="24"/>
          <w:lang w:val="ro-RO"/>
        </w:rPr>
      </w:pPr>
      <w:r w:rsidRPr="00B52E31">
        <w:rPr>
          <w:rFonts w:ascii="Times New Roman" w:hAnsi="Times New Roman"/>
          <w:b/>
          <w:sz w:val="24"/>
          <w:szCs w:val="24"/>
          <w:lang w:val="ro-RO"/>
        </w:rPr>
        <w:t>deseuri municipale amestecate</w:t>
      </w:r>
      <w:r w:rsidRPr="00B52E31">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9C446A" w:rsidRPr="00B52E31" w:rsidRDefault="009C446A" w:rsidP="00160B39">
      <w:pPr>
        <w:numPr>
          <w:ilvl w:val="0"/>
          <w:numId w:val="16"/>
        </w:numPr>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 xml:space="preserve"> </w:t>
      </w:r>
      <w:r w:rsidRPr="00B52E31">
        <w:rPr>
          <w:rFonts w:ascii="Times New Roman" w:hAnsi="Times New Roman"/>
          <w:b/>
          <w:sz w:val="24"/>
          <w:szCs w:val="24"/>
          <w:lang w:val="ro-RO"/>
        </w:rPr>
        <w:t>deseuri reciclabile</w:t>
      </w:r>
      <w:r w:rsidRPr="00B52E31">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9C446A" w:rsidRPr="00B52E31" w:rsidRDefault="009C446A" w:rsidP="00160B39">
      <w:pPr>
        <w:numPr>
          <w:ilvl w:val="0"/>
          <w:numId w:val="16"/>
        </w:numPr>
        <w:spacing w:after="0" w:line="240" w:lineRule="auto"/>
        <w:jc w:val="both"/>
        <w:rPr>
          <w:rFonts w:ascii="Times New Roman" w:hAnsi="Times New Roman"/>
          <w:sz w:val="24"/>
          <w:szCs w:val="24"/>
          <w:lang w:val="ro-RO"/>
        </w:rPr>
      </w:pPr>
      <w:r w:rsidRPr="00B52E31">
        <w:rPr>
          <w:rFonts w:ascii="Times New Roman" w:hAnsi="Times New Roman"/>
          <w:b/>
          <w:sz w:val="24"/>
          <w:szCs w:val="24"/>
        </w:rPr>
        <w:t>deseuri de constructii</w:t>
      </w:r>
      <w:r w:rsidRPr="00B52E31">
        <w:rPr>
          <w:rFonts w:ascii="Times New Roman" w:hAnsi="Times New Roman"/>
          <w:sz w:val="24"/>
          <w:szCs w:val="24"/>
        </w:rPr>
        <w:t xml:space="preserve">: </w:t>
      </w:r>
    </w:p>
    <w:p w:rsidR="009C446A" w:rsidRPr="00B52E31" w:rsidRDefault="009C446A"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B52E31">
        <w:rPr>
          <w:rFonts w:ascii="Times New Roman" w:hAnsi="Times New Roman"/>
          <w:sz w:val="28"/>
          <w:szCs w:val="28"/>
          <w:lang w:val="ro-RO"/>
        </w:rPr>
        <w:t xml:space="preserve"> </w:t>
      </w:r>
      <w:r w:rsidRPr="00B52E31">
        <w:rPr>
          <w:rFonts w:ascii="Times New Roman" w:hAnsi="Times New Roman"/>
          <w:sz w:val="24"/>
          <w:szCs w:val="24"/>
          <w:lang w:val="ro-RO"/>
        </w:rPr>
        <w:t>cantitatile vor varia zilnic, in functie de fazele de realizare ale proiectului.</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ro-RO"/>
        </w:rPr>
        <w:t xml:space="preserve">    </w:t>
      </w:r>
      <w:r w:rsidRPr="00B52E31">
        <w:rPr>
          <w:rFonts w:ascii="Times New Roman" w:hAnsi="Times New Roman"/>
          <w:sz w:val="28"/>
          <w:szCs w:val="28"/>
          <w:lang w:val="pt-BR"/>
        </w:rPr>
        <w:t>- programul de prevenire şi reducere a cantităţilor de deşeuri generate:</w:t>
      </w:r>
    </w:p>
    <w:p w:rsidR="009C446A" w:rsidRPr="00B52E31" w:rsidRDefault="009C446A" w:rsidP="00022A1B">
      <w:pPr>
        <w:pStyle w:val="TableContents"/>
        <w:ind w:firstLine="720"/>
        <w:rPr>
          <w:lang w:val="pt-BR"/>
        </w:rPr>
      </w:pPr>
      <w:r w:rsidRPr="00B52E31">
        <w:rPr>
          <w:lang w:val="pt-BR"/>
        </w:rPr>
        <w:t>- colectarea selectiva;</w:t>
      </w:r>
    </w:p>
    <w:p w:rsidR="009C446A" w:rsidRPr="00B52E31" w:rsidRDefault="009C446A" w:rsidP="00022A1B">
      <w:pPr>
        <w:pStyle w:val="TableContents"/>
        <w:ind w:firstLine="720"/>
        <w:rPr>
          <w:lang w:val="pt-BR"/>
        </w:rPr>
      </w:pPr>
      <w:r w:rsidRPr="00B52E31">
        <w:rPr>
          <w:lang w:val="pt-BR"/>
        </w:rPr>
        <w:t>- utilizarea rationala a resurselor de igiena a spatiilor;</w:t>
      </w:r>
    </w:p>
    <w:p w:rsidR="009C446A" w:rsidRPr="00B52E31" w:rsidRDefault="009C446A" w:rsidP="00022A1B">
      <w:pPr>
        <w:autoSpaceDE w:val="0"/>
        <w:autoSpaceDN w:val="0"/>
        <w:adjustRightInd w:val="0"/>
        <w:spacing w:after="0" w:line="240" w:lineRule="auto"/>
        <w:ind w:left="720"/>
        <w:jc w:val="both"/>
        <w:rPr>
          <w:rFonts w:ascii="Times New Roman" w:hAnsi="Times New Roman"/>
          <w:sz w:val="24"/>
          <w:szCs w:val="24"/>
          <w:lang w:val="it-IT"/>
        </w:rPr>
      </w:pPr>
      <w:r w:rsidRPr="00B52E31">
        <w:rPr>
          <w:rFonts w:ascii="Times New Roman" w:hAnsi="Times New Roman"/>
          <w:sz w:val="24"/>
          <w:szCs w:val="24"/>
          <w:lang w:val="it-IT"/>
        </w:rPr>
        <w:t>- instruirea personalului in sensul protectiei mediului prin reducerea generarii de deseuri;</w:t>
      </w:r>
    </w:p>
    <w:p w:rsidR="009C446A" w:rsidRPr="00B52E31" w:rsidRDefault="009C446A" w:rsidP="00022A1B">
      <w:pPr>
        <w:autoSpaceDE w:val="0"/>
        <w:autoSpaceDN w:val="0"/>
        <w:adjustRightInd w:val="0"/>
        <w:spacing w:after="0" w:line="240" w:lineRule="auto"/>
        <w:ind w:left="720"/>
        <w:jc w:val="both"/>
        <w:rPr>
          <w:rFonts w:ascii="Times New Roman" w:hAnsi="Times New Roman"/>
          <w:sz w:val="24"/>
          <w:szCs w:val="24"/>
          <w:lang w:val="it-IT"/>
        </w:rPr>
      </w:pPr>
      <w:r w:rsidRPr="00B52E31">
        <w:rPr>
          <w:rFonts w:ascii="Times New Roman" w:hAnsi="Times New Roman"/>
          <w:sz w:val="24"/>
          <w:szCs w:val="24"/>
          <w:lang w:val="it-IT"/>
        </w:rPr>
        <w:t>- evacuarea deseurilor se va realiza astfel incat sa se evite formara de stocuri.</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it-IT"/>
        </w:rPr>
        <w:t xml:space="preserve">    - planul de gestionare a deşeurilor:</w:t>
      </w:r>
    </w:p>
    <w:p w:rsidR="009C446A" w:rsidRPr="00B52E31" w:rsidRDefault="009C446A" w:rsidP="00022A1B">
      <w:pPr>
        <w:autoSpaceDE w:val="0"/>
        <w:autoSpaceDN w:val="0"/>
        <w:adjustRightInd w:val="0"/>
        <w:spacing w:after="0" w:line="240" w:lineRule="auto"/>
        <w:ind w:firstLine="720"/>
        <w:jc w:val="both"/>
        <w:rPr>
          <w:rFonts w:ascii="Times New Roman" w:hAnsi="Times New Roman"/>
          <w:sz w:val="24"/>
          <w:szCs w:val="24"/>
          <w:lang w:val="ro-RO"/>
        </w:rPr>
      </w:pPr>
      <w:r w:rsidRPr="00B52E31">
        <w:rPr>
          <w:rFonts w:ascii="Times New Roman" w:hAnsi="Times New Roman"/>
          <w:sz w:val="24"/>
          <w:szCs w:val="24"/>
          <w:lang w:val="it-IT"/>
        </w:rPr>
        <w:t xml:space="preserve">- </w:t>
      </w:r>
      <w:r w:rsidRPr="00B52E31">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ro-RO"/>
        </w:rPr>
        <w:t xml:space="preserve"> </w:t>
      </w:r>
      <w:r w:rsidRPr="00B52E31">
        <w:rPr>
          <w:rFonts w:ascii="Times New Roman" w:hAnsi="Times New Roman"/>
          <w:sz w:val="28"/>
          <w:szCs w:val="28"/>
          <w:lang w:val="pt-BR"/>
        </w:rPr>
        <w:t>i) gospodărirea substanţelor şi preparatelor chimice periculoase:</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substanţele şi preparatele chimice periculoase utilizate şi/sau produse: </w:t>
      </w:r>
      <w:r w:rsidRPr="00B52E31">
        <w:rPr>
          <w:rFonts w:ascii="Times New Roman" w:hAnsi="Times New Roman"/>
          <w:sz w:val="24"/>
          <w:szCs w:val="24"/>
          <w:lang w:val="pt-BR"/>
        </w:rPr>
        <w:t>nu se vor utiliza substante periculoase;</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B. Utilizarea resurselor naturale, în special a solului, a terenurilor, a apei şi a biodiversităţii:</w:t>
      </w:r>
      <w:r w:rsidRPr="00B52E31">
        <w:rPr>
          <w:lang w:val="ro-RO"/>
        </w:rPr>
        <w:t xml:space="preserve"> </w:t>
      </w:r>
      <w:r w:rsidRPr="00B52E31">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VII. Descrierea aspectelor de mediu susceptibile a fi afectate în mod semnificativ de proiect:</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C446A" w:rsidRPr="00B52E31" w:rsidRDefault="009C446A" w:rsidP="00F858D1">
      <w:pPr>
        <w:spacing w:line="240" w:lineRule="auto"/>
        <w:ind w:firstLine="540"/>
        <w:jc w:val="both"/>
        <w:rPr>
          <w:rFonts w:ascii="Times New Roman" w:hAnsi="Times New Roman"/>
          <w:sz w:val="24"/>
          <w:szCs w:val="24"/>
          <w:lang w:val="it-IT"/>
        </w:rPr>
      </w:pPr>
      <w:r w:rsidRPr="00B52E31">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9C446A" w:rsidRPr="00B52E31" w:rsidRDefault="009C446A" w:rsidP="00F858D1">
      <w:pPr>
        <w:pStyle w:val="BodyText"/>
        <w:tabs>
          <w:tab w:val="num" w:pos="900"/>
        </w:tabs>
        <w:jc w:val="both"/>
        <w:rPr>
          <w:b w:val="0"/>
          <w:bCs/>
          <w:szCs w:val="24"/>
          <w:lang w:val="ro-RO"/>
        </w:rPr>
      </w:pPr>
      <w:r w:rsidRPr="00B52E31">
        <w:rPr>
          <w:b w:val="0"/>
          <w:bCs/>
          <w:szCs w:val="24"/>
          <w:lang w:val="ro-RO"/>
        </w:rPr>
        <w:t>- mijloacele de transport şi utilajele folosite vor fi  in stare foarte buna de functionare;</w:t>
      </w:r>
    </w:p>
    <w:p w:rsidR="009C446A" w:rsidRPr="00B52E31" w:rsidRDefault="009C446A" w:rsidP="00F858D1">
      <w:pPr>
        <w:pStyle w:val="Default"/>
        <w:jc w:val="both"/>
        <w:rPr>
          <w:color w:val="auto"/>
          <w:lang w:val="pt-BR"/>
        </w:rPr>
      </w:pPr>
      <w:r w:rsidRPr="00B52E31">
        <w:rPr>
          <w:color w:val="auto"/>
          <w:lang w:val="pt-BR"/>
        </w:rPr>
        <w:t xml:space="preserve">- verificarea zilnică a stării tehnice a utilajelor şi echipamentelor; </w:t>
      </w:r>
    </w:p>
    <w:p w:rsidR="009C446A" w:rsidRPr="00B52E31" w:rsidRDefault="009C446A" w:rsidP="00F858D1">
      <w:pPr>
        <w:pStyle w:val="BodyText"/>
        <w:tabs>
          <w:tab w:val="num" w:pos="900"/>
        </w:tabs>
        <w:jc w:val="both"/>
        <w:rPr>
          <w:b w:val="0"/>
          <w:bCs/>
          <w:szCs w:val="24"/>
          <w:lang w:val="ro-RO"/>
        </w:rPr>
      </w:pPr>
      <w:r w:rsidRPr="00B52E31">
        <w:rPr>
          <w:b w:val="0"/>
          <w:szCs w:val="24"/>
          <w:lang w:val="pt-BR"/>
        </w:rPr>
        <w:t>- asigurarea igienizării autovehiculelor şi a utilajelor la ieşirea din şantier pe drumurile publice;</w:t>
      </w:r>
    </w:p>
    <w:p w:rsidR="009C446A" w:rsidRPr="00B52E31" w:rsidRDefault="009C446A" w:rsidP="00F858D1">
      <w:pPr>
        <w:tabs>
          <w:tab w:val="num" w:pos="900"/>
        </w:tabs>
        <w:spacing w:line="240" w:lineRule="auto"/>
        <w:jc w:val="both"/>
        <w:rPr>
          <w:rFonts w:ascii="Times New Roman" w:hAnsi="Times New Roman"/>
          <w:bCs/>
          <w:iCs/>
          <w:sz w:val="24"/>
          <w:szCs w:val="24"/>
          <w:lang w:val="ro-RO"/>
        </w:rPr>
      </w:pPr>
      <w:r w:rsidRPr="00B52E31">
        <w:rPr>
          <w:rFonts w:ascii="Times New Roman" w:hAnsi="Times New Roman"/>
          <w:bCs/>
          <w:iCs/>
          <w:sz w:val="24"/>
          <w:szCs w:val="24"/>
          <w:lang w:val="ro-RO"/>
        </w:rPr>
        <w:t>- eventualele scurgeri accidentale de produs petrolier de la utilajele de constructii, vor fi indepartate cu material absorbant din dotare;</w:t>
      </w:r>
    </w:p>
    <w:p w:rsidR="009C446A" w:rsidRPr="00B52E31" w:rsidRDefault="009C446A" w:rsidP="00F858D1">
      <w:pPr>
        <w:pStyle w:val="Default"/>
        <w:jc w:val="both"/>
        <w:rPr>
          <w:color w:val="auto"/>
          <w:lang w:val="ro-RO"/>
        </w:rPr>
      </w:pPr>
      <w:r w:rsidRPr="00B52E31">
        <w:rPr>
          <w:color w:val="auto"/>
          <w:lang w:val="ro-RO"/>
        </w:rPr>
        <w:t xml:space="preserve">- depozitarea temporară a deşeurilor de construcţie pe platforme protejate, special amenajate; </w:t>
      </w:r>
    </w:p>
    <w:p w:rsidR="009C446A" w:rsidRPr="00B52E31" w:rsidRDefault="009C446A" w:rsidP="00F858D1">
      <w:pPr>
        <w:pStyle w:val="Default"/>
        <w:jc w:val="both"/>
        <w:rPr>
          <w:color w:val="auto"/>
          <w:lang w:val="pt-BR"/>
        </w:rPr>
      </w:pPr>
      <w:r w:rsidRPr="00B52E31">
        <w:rPr>
          <w:color w:val="auto"/>
          <w:lang w:val="pt-BR"/>
        </w:rPr>
        <w:t xml:space="preserve">- depozitarea deşeurilor de tip menajer în zonele special destinate, în europubele; </w:t>
      </w:r>
    </w:p>
    <w:p w:rsidR="009C446A" w:rsidRPr="00B52E31" w:rsidRDefault="009C446A" w:rsidP="00F858D1">
      <w:pPr>
        <w:spacing w:line="240" w:lineRule="auto"/>
        <w:jc w:val="both"/>
        <w:rPr>
          <w:rFonts w:ascii="Times New Roman" w:hAnsi="Times New Roman"/>
          <w:b/>
          <w:lang w:val="it-IT"/>
        </w:rPr>
      </w:pPr>
      <w:r w:rsidRPr="00B52E31">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9C446A" w:rsidRPr="00B52E31" w:rsidRDefault="009C446A" w:rsidP="00F858D1">
      <w:pPr>
        <w:autoSpaceDE w:val="0"/>
        <w:autoSpaceDN w:val="0"/>
        <w:adjustRightInd w:val="0"/>
        <w:spacing w:after="0" w:line="240" w:lineRule="auto"/>
        <w:jc w:val="both"/>
        <w:rPr>
          <w:rFonts w:ascii="Times New Roman" w:hAnsi="Times New Roman"/>
          <w:sz w:val="24"/>
          <w:szCs w:val="24"/>
          <w:lang w:val="it-IT"/>
        </w:rPr>
      </w:pPr>
      <w:r w:rsidRPr="00B52E31">
        <w:rPr>
          <w:rFonts w:ascii="Times New Roman" w:hAnsi="Times New Roman"/>
          <w:sz w:val="28"/>
          <w:szCs w:val="28"/>
          <w:lang w:val="it-IT"/>
        </w:rPr>
        <w:t xml:space="preserve">    - extinderea impactului (zona geografică, numărul populaţiei/habitatelor/speciilor afectate):</w:t>
      </w:r>
      <w:r w:rsidRPr="00B52E31">
        <w:rPr>
          <w:rFonts w:ascii="Times New Roman" w:hAnsi="Times New Roman"/>
          <w:lang w:val="it-IT"/>
        </w:rPr>
        <w:t xml:space="preserve"> </w:t>
      </w:r>
      <w:r w:rsidRPr="00B52E31">
        <w:rPr>
          <w:rFonts w:ascii="Times New Roman" w:hAnsi="Times New Roman"/>
          <w:sz w:val="24"/>
          <w:szCs w:val="24"/>
          <w:lang w:val="it-IT"/>
        </w:rPr>
        <w:t>Va exista impact redus doar pe amplasamentul obiectivului, numai in perioada executiei si functionarii;</w:t>
      </w:r>
    </w:p>
    <w:p w:rsidR="009C446A" w:rsidRPr="00B52E31" w:rsidRDefault="009C446A" w:rsidP="002328F4">
      <w:pPr>
        <w:autoSpaceDE w:val="0"/>
        <w:autoSpaceDN w:val="0"/>
        <w:adjustRightInd w:val="0"/>
        <w:spacing w:line="240" w:lineRule="auto"/>
        <w:ind w:left="300"/>
        <w:jc w:val="both"/>
        <w:rPr>
          <w:rFonts w:ascii="Times New Roman" w:hAnsi="Times New Roman"/>
          <w:sz w:val="24"/>
          <w:szCs w:val="24"/>
          <w:lang w:val="it-IT"/>
        </w:rPr>
      </w:pPr>
      <w:r w:rsidRPr="00B52E31">
        <w:rPr>
          <w:rFonts w:ascii="Times New Roman" w:hAnsi="Times New Roman"/>
          <w:sz w:val="28"/>
          <w:szCs w:val="28"/>
          <w:lang w:val="it-IT"/>
        </w:rPr>
        <w:t>- magnitudinea şi complexitatea impactului:</w:t>
      </w:r>
      <w:r w:rsidRPr="00B52E31">
        <w:rPr>
          <w:rFonts w:ascii="Times New Roman" w:hAnsi="Times New Roman"/>
          <w:lang w:val="it-IT"/>
        </w:rPr>
        <w:t xml:space="preserve"> redusa, numai in perioada executiei si functionarii;</w:t>
      </w:r>
      <w:r w:rsidRPr="00B52E31">
        <w:rPr>
          <w:rFonts w:ascii="Times New Roman" w:hAnsi="Times New Roman"/>
          <w:sz w:val="28"/>
          <w:szCs w:val="28"/>
          <w:lang w:val="it-IT"/>
        </w:rPr>
        <w:t xml:space="preserve">   </w:t>
      </w:r>
      <w:r w:rsidRPr="00B52E31">
        <w:rPr>
          <w:rFonts w:ascii="Times New Roman" w:hAnsi="Times New Roman"/>
          <w:sz w:val="28"/>
          <w:szCs w:val="28"/>
          <w:lang w:val="it-IT"/>
        </w:rPr>
        <w:tab/>
        <w:t xml:space="preserve">       - probabilitatea impactului</w:t>
      </w:r>
      <w:r w:rsidRPr="00B52E31">
        <w:rPr>
          <w:rFonts w:ascii="Times New Roman" w:hAnsi="Times New Roman"/>
          <w:sz w:val="24"/>
          <w:szCs w:val="24"/>
          <w:lang w:val="it-IT"/>
        </w:rPr>
        <w:t>: redusa, numai in perioada executiei si functionarii;</w:t>
      </w:r>
      <w:r w:rsidRPr="00B52E31">
        <w:rPr>
          <w:rFonts w:ascii="Times New Roman" w:hAnsi="Times New Roman"/>
          <w:lang w:val="it-IT"/>
        </w:rPr>
        <w:tab/>
      </w:r>
      <w:r w:rsidRPr="00B52E31">
        <w:rPr>
          <w:rFonts w:ascii="Times New Roman" w:hAnsi="Times New Roman"/>
          <w:lang w:val="it-IT"/>
        </w:rPr>
        <w:tab/>
        <w:t xml:space="preserve">                      </w:t>
      </w:r>
      <w:r w:rsidRPr="00B52E31">
        <w:rPr>
          <w:rFonts w:ascii="Times New Roman" w:hAnsi="Times New Roman"/>
          <w:sz w:val="28"/>
          <w:szCs w:val="28"/>
          <w:lang w:val="it-IT"/>
        </w:rPr>
        <w:t>- durata, frecvenţa şi reversibilitatea impactului</w:t>
      </w:r>
      <w:r w:rsidRPr="00B52E31">
        <w:rPr>
          <w:rFonts w:ascii="Times New Roman" w:hAnsi="Times New Roman"/>
          <w:sz w:val="24"/>
          <w:szCs w:val="24"/>
          <w:lang w:val="it-IT"/>
        </w:rPr>
        <w:t xml:space="preserve">: redusa, numai in perioada executiei si functionarii; </w:t>
      </w:r>
      <w:r w:rsidRPr="00B52E31">
        <w:rPr>
          <w:rFonts w:ascii="Times New Roman" w:hAnsi="Times New Roman"/>
          <w:sz w:val="28"/>
          <w:szCs w:val="28"/>
          <w:lang w:val="it-IT"/>
        </w:rPr>
        <w:t>- măsurile de evitare, reducere sau ameliorare a impactului semnificativ asupra mediului:</w:t>
      </w:r>
      <w:r w:rsidRPr="00B52E31">
        <w:rPr>
          <w:lang w:val="it-IT"/>
        </w:rPr>
        <w:t xml:space="preserve"> </w:t>
      </w:r>
      <w:r w:rsidRPr="00B52E31">
        <w:rPr>
          <w:rFonts w:ascii="Times New Roman" w:hAnsi="Times New Roman"/>
          <w:sz w:val="24"/>
          <w:szCs w:val="24"/>
          <w:lang w:val="it-IT"/>
        </w:rPr>
        <w:t>nu este cazul;</w:t>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r>
      <w:r w:rsidRPr="00B52E31">
        <w:rPr>
          <w:rFonts w:ascii="Times New Roman" w:hAnsi="Times New Roman"/>
          <w:sz w:val="24"/>
          <w:szCs w:val="24"/>
          <w:lang w:val="it-IT"/>
        </w:rPr>
        <w:tab/>
        <w:t xml:space="preserve">                                             </w:t>
      </w:r>
      <w:r w:rsidRPr="00B52E31">
        <w:rPr>
          <w:rFonts w:ascii="Times New Roman" w:hAnsi="Times New Roman"/>
          <w:sz w:val="28"/>
          <w:szCs w:val="28"/>
          <w:lang w:val="it-IT"/>
        </w:rPr>
        <w:t>- natura transfrontalieră a impactului:</w:t>
      </w:r>
      <w:r w:rsidRPr="00B52E31">
        <w:rPr>
          <w:lang w:val="it-IT"/>
        </w:rPr>
        <w:t xml:space="preserve"> </w:t>
      </w:r>
      <w:r w:rsidRPr="00B52E31">
        <w:rPr>
          <w:rFonts w:ascii="Times New Roman" w:hAnsi="Times New Roman"/>
          <w:sz w:val="24"/>
          <w:szCs w:val="24"/>
          <w:lang w:val="it-IT"/>
        </w:rPr>
        <w:t>nu este cazul.</w:t>
      </w:r>
    </w:p>
    <w:p w:rsidR="009C446A" w:rsidRPr="00B52E31" w:rsidRDefault="009C446A" w:rsidP="00B73E13">
      <w:pPr>
        <w:spacing w:after="0" w:line="240" w:lineRule="auto"/>
        <w:ind w:firstLine="300"/>
        <w:jc w:val="both"/>
        <w:rPr>
          <w:rFonts w:ascii="Times New Roman" w:hAnsi="Times New Roman"/>
          <w:sz w:val="24"/>
          <w:szCs w:val="24"/>
          <w:lang w:val="ro-RO"/>
        </w:rPr>
      </w:pPr>
      <w:r w:rsidRPr="00B52E31">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B52E31">
        <w:rPr>
          <w:lang w:val="es-ES" w:eastAsia="ar-SA"/>
        </w:rPr>
        <w:t xml:space="preserve"> </w:t>
      </w:r>
      <w:r w:rsidRPr="00B52E31">
        <w:rPr>
          <w:rFonts w:ascii="Times New Roman" w:hAnsi="Times New Roman"/>
          <w:sz w:val="24"/>
          <w:szCs w:val="24"/>
          <w:lang w:val="es-ES" w:eastAsia="ar-SA"/>
        </w:rPr>
        <w:t>stropirea agregatelor si a drumurilor tehnologice pentru a impiedica degajarea pulberilor</w:t>
      </w:r>
      <w:r w:rsidRPr="00B52E31">
        <w:rPr>
          <w:rStyle w:val="tpa1"/>
          <w:rFonts w:ascii="Times New Roman" w:hAnsi="Times New Roman"/>
          <w:sz w:val="24"/>
          <w:szCs w:val="24"/>
          <w:lang w:val="ro-RO"/>
        </w:rPr>
        <w:t>.</w:t>
      </w:r>
    </w:p>
    <w:p w:rsidR="009C446A" w:rsidRPr="00B52E31" w:rsidRDefault="009C446A" w:rsidP="00B73E13">
      <w:pPr>
        <w:jc w:val="both"/>
        <w:rPr>
          <w:rFonts w:ascii="Times New Roman" w:hAnsi="Times New Roman"/>
          <w:sz w:val="24"/>
          <w:szCs w:val="24"/>
          <w:lang w:val="pt-BR" w:eastAsia="ar-SA"/>
        </w:rPr>
      </w:pPr>
      <w:r w:rsidRPr="00B52E31">
        <w:rPr>
          <w:rFonts w:ascii="Times New Roman" w:hAnsi="Times New Roman"/>
          <w:sz w:val="24"/>
          <w:szCs w:val="24"/>
          <w:lang w:val="pt-BR" w:eastAsia="ar-SA"/>
        </w:rPr>
        <w:t>Pentru protecţia solului, apelor subterane şi a apelor de suprafaţă se propun urmatoarele măsuri:</w:t>
      </w:r>
    </w:p>
    <w:p w:rsidR="009C446A" w:rsidRPr="00B52E31" w:rsidRDefault="009C446A"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B52E31">
        <w:rPr>
          <w:rFonts w:ascii="Times New Roman" w:hAnsi="Times New Roman"/>
          <w:sz w:val="24"/>
          <w:szCs w:val="24"/>
          <w:lang w:val="es-ES" w:eastAsia="ar-SA"/>
        </w:rPr>
        <w:t>colectarea şi evacuarea periodică sau ori de căte ori este necesar a deşeurilor rezultate din activitatea de construcţii;</w:t>
      </w:r>
    </w:p>
    <w:p w:rsidR="009C446A" w:rsidRPr="00B52E31" w:rsidRDefault="009C446A"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B52E31">
        <w:rPr>
          <w:rFonts w:ascii="Times New Roman" w:hAnsi="Times New Roman"/>
          <w:sz w:val="24"/>
          <w:szCs w:val="24"/>
          <w:lang w:val="es-ES" w:eastAsia="ar-SA"/>
        </w:rPr>
        <w:t>dotarea punctelor de lucru cu instalaţii sanitare ecologice;</w:t>
      </w:r>
    </w:p>
    <w:p w:rsidR="009C446A" w:rsidRPr="00B52E31" w:rsidRDefault="009C446A" w:rsidP="00B73E13">
      <w:pPr>
        <w:numPr>
          <w:ilvl w:val="0"/>
          <w:numId w:val="1"/>
        </w:numPr>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 xml:space="preserve">eventualele scurgeri accidentale de produs petrolier de la utilaje si </w:t>
      </w:r>
      <w:r w:rsidRPr="00B52E31">
        <w:rPr>
          <w:rFonts w:ascii="Times New Roman" w:hAnsi="Times New Roman"/>
          <w:bCs/>
          <w:sz w:val="24"/>
          <w:szCs w:val="24"/>
          <w:lang w:val="ro-RO"/>
        </w:rPr>
        <w:t>mijloace de transport</w:t>
      </w:r>
      <w:r w:rsidRPr="00B52E31">
        <w:rPr>
          <w:rFonts w:ascii="Times New Roman" w:hAnsi="Times New Roman"/>
          <w:sz w:val="24"/>
          <w:szCs w:val="24"/>
          <w:lang w:val="ro-RO"/>
        </w:rPr>
        <w:t>, vor fi indepartate cu material absorbant din dotare;</w:t>
      </w:r>
    </w:p>
    <w:p w:rsidR="009C446A" w:rsidRPr="00B52E31" w:rsidRDefault="009C446A"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B52E31">
        <w:rPr>
          <w:rFonts w:ascii="Times New Roman" w:hAnsi="Times New Roman"/>
          <w:sz w:val="24"/>
          <w:szCs w:val="24"/>
          <w:lang w:val="es-ES" w:eastAsia="ar-SA"/>
        </w:rPr>
        <w:t>colectarea, reciclarea şi eliminarea deşeurilor de către firmele abilitate.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IX. Legătura cu alte acte normative şi/sau planuri/programe/strategii/documente de planificare : 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9C446A" w:rsidRPr="00B52E31" w:rsidRDefault="009C446A" w:rsidP="00194D9D">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pt-BR"/>
        </w:rPr>
        <w:t xml:space="preserve">    </w:t>
      </w:r>
      <w:r w:rsidRPr="00B52E31">
        <w:rPr>
          <w:rFonts w:ascii="Times New Roman" w:hAnsi="Times New Roman"/>
          <w:sz w:val="28"/>
          <w:szCs w:val="28"/>
          <w:lang w:val="it-IT"/>
        </w:rPr>
        <w:t>X. Lucrări necesare organizării de şantier:</w:t>
      </w:r>
    </w:p>
    <w:p w:rsidR="009C446A" w:rsidRPr="00B52E31" w:rsidRDefault="009C446A" w:rsidP="00194D9D">
      <w:pPr>
        <w:autoSpaceDE w:val="0"/>
        <w:autoSpaceDN w:val="0"/>
        <w:adjustRightInd w:val="0"/>
        <w:spacing w:after="0" w:line="240" w:lineRule="auto"/>
        <w:jc w:val="both"/>
        <w:rPr>
          <w:rFonts w:ascii="Times New Roman" w:hAnsi="Times New Roman"/>
          <w:sz w:val="28"/>
          <w:szCs w:val="28"/>
          <w:lang w:val="it-IT"/>
        </w:rPr>
      </w:pPr>
      <w:r w:rsidRPr="00B52E31">
        <w:rPr>
          <w:rFonts w:ascii="Times New Roman" w:hAnsi="Times New Roman"/>
          <w:sz w:val="28"/>
          <w:szCs w:val="28"/>
          <w:lang w:val="it-IT"/>
        </w:rPr>
        <w:t xml:space="preserve">    - descrierea lucrărilor necesare organizării de şantier:</w:t>
      </w:r>
    </w:p>
    <w:p w:rsidR="009C446A" w:rsidRPr="00B52E31" w:rsidRDefault="009C446A" w:rsidP="00194D9D">
      <w:pPr>
        <w:autoSpaceDE w:val="0"/>
        <w:autoSpaceDN w:val="0"/>
        <w:adjustRightInd w:val="0"/>
        <w:spacing w:line="240" w:lineRule="auto"/>
        <w:ind w:firstLine="360"/>
        <w:jc w:val="both"/>
        <w:rPr>
          <w:rFonts w:ascii="Times New Roman" w:hAnsi="Times New Roman"/>
          <w:sz w:val="24"/>
          <w:szCs w:val="24"/>
          <w:lang w:val="ro-RO"/>
        </w:rPr>
      </w:pPr>
      <w:r w:rsidRPr="00B52E31">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9C446A" w:rsidRPr="00B52E31" w:rsidRDefault="009C446A" w:rsidP="00194D9D">
      <w:pPr>
        <w:pStyle w:val="Default"/>
        <w:ind w:firstLine="720"/>
        <w:jc w:val="both"/>
        <w:rPr>
          <w:rStyle w:val="sp1"/>
          <w:b w:val="0"/>
          <w:color w:val="auto"/>
          <w:lang w:val="pt-BR"/>
        </w:rPr>
      </w:pPr>
      <w:r w:rsidRPr="00B52E31">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B52E31">
        <w:rPr>
          <w:color w:val="auto"/>
          <w:lang w:val="pt-BR"/>
        </w:rPr>
        <w:t>Respectarea normelor de intretinere si reglare a parametrilor tehnici de functionare a echipamentelor utilizate limiteaza impactul acestora asupra mediului.</w:t>
      </w:r>
      <w:r w:rsidRPr="00B52E31">
        <w:rPr>
          <w:color w:val="auto"/>
          <w:lang w:val="es-ES" w:eastAsia="ar-SA"/>
        </w:rPr>
        <w:t xml:space="preserve">  </w:t>
      </w:r>
    </w:p>
    <w:p w:rsidR="009C446A" w:rsidRPr="00B52E31" w:rsidRDefault="009C446A" w:rsidP="00194D9D">
      <w:pPr>
        <w:pStyle w:val="Default"/>
        <w:ind w:firstLine="720"/>
        <w:jc w:val="both"/>
        <w:rPr>
          <w:color w:val="auto"/>
          <w:lang w:val="it-IT"/>
        </w:rPr>
      </w:pPr>
      <w:r w:rsidRPr="00B52E31">
        <w:rPr>
          <w:color w:val="auto"/>
          <w:lang w:val="it-IT"/>
        </w:rPr>
        <w:t>Organizarea de santier revine in sarcina executantului lucrarii si a beneficiarului.</w:t>
      </w:r>
    </w:p>
    <w:p w:rsidR="009C446A" w:rsidRPr="00B52E31" w:rsidRDefault="009C446A" w:rsidP="00194D9D">
      <w:pPr>
        <w:pStyle w:val="Default"/>
        <w:ind w:firstLine="720"/>
        <w:jc w:val="both"/>
        <w:rPr>
          <w:color w:val="auto"/>
          <w:lang w:val="it-IT"/>
        </w:rPr>
      </w:pPr>
      <w:r w:rsidRPr="00B52E31">
        <w:rPr>
          <w:color w:val="auto"/>
          <w:lang w:val="it-IT"/>
        </w:rPr>
        <w:t>Se va asigura depozitarea materialelor, utilajelor si a echipamentelor în conditiile impuse de furnizori, luându-se masuri de paza si protectie a acestora.</w:t>
      </w:r>
    </w:p>
    <w:p w:rsidR="009C446A" w:rsidRPr="00B52E31" w:rsidRDefault="009C446A" w:rsidP="00194D9D">
      <w:pPr>
        <w:pStyle w:val="Default"/>
        <w:ind w:firstLine="720"/>
        <w:jc w:val="both"/>
        <w:rPr>
          <w:color w:val="auto"/>
          <w:lang w:val="it-IT"/>
        </w:rPr>
      </w:pPr>
      <w:r w:rsidRPr="00B52E31">
        <w:rPr>
          <w:color w:val="auto"/>
          <w:lang w:val="it-IT"/>
        </w:rPr>
        <w:t>Se va realiza un proiect de executie al lucrarilor si se vor lua toate masurile pentru diminuarea factorilor de poluare a mediului.</w:t>
      </w:r>
    </w:p>
    <w:p w:rsidR="009C446A" w:rsidRPr="00B52E31" w:rsidRDefault="009C446A" w:rsidP="00194D9D">
      <w:pPr>
        <w:pStyle w:val="Default"/>
        <w:ind w:firstLine="720"/>
        <w:jc w:val="both"/>
        <w:rPr>
          <w:color w:val="auto"/>
          <w:lang w:val="it-IT"/>
        </w:rPr>
      </w:pPr>
      <w:r w:rsidRPr="00B52E31">
        <w:rPr>
          <w:color w:val="auto"/>
          <w:lang w:val="it-IT"/>
        </w:rPr>
        <w:t>Majoritatea activitatilor de prelucrare si ansamblare se vor realiza in incinta propusa prin proiectul de organizare de santier.</w:t>
      </w:r>
    </w:p>
    <w:p w:rsidR="009C446A" w:rsidRPr="00B52E31" w:rsidRDefault="009C446A" w:rsidP="00194D9D">
      <w:pPr>
        <w:pStyle w:val="Default"/>
        <w:ind w:firstLine="720"/>
        <w:jc w:val="both"/>
        <w:rPr>
          <w:color w:val="auto"/>
          <w:lang w:val="it-IT"/>
        </w:rPr>
      </w:pPr>
      <w:r w:rsidRPr="00B52E31">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9C446A" w:rsidRPr="00B52E31" w:rsidRDefault="009C446A" w:rsidP="00194D9D">
      <w:pPr>
        <w:pStyle w:val="Default"/>
        <w:ind w:firstLine="720"/>
        <w:jc w:val="both"/>
        <w:rPr>
          <w:color w:val="auto"/>
          <w:lang w:val="it-IT"/>
        </w:rPr>
      </w:pPr>
      <w:r w:rsidRPr="00B52E31">
        <w:rPr>
          <w:color w:val="auto"/>
          <w:lang w:val="it-IT"/>
        </w:rPr>
        <w:t>Înainte de începerea oricaror lucrari se vor lua toate masurile P.S.I ce se impun pentru executarea lucrarilor în conditii de siguranta.</w:t>
      </w:r>
    </w:p>
    <w:p w:rsidR="009C446A" w:rsidRPr="00B52E31" w:rsidRDefault="009C446A" w:rsidP="00194D9D">
      <w:pPr>
        <w:pStyle w:val="Default"/>
        <w:ind w:firstLine="720"/>
        <w:jc w:val="both"/>
        <w:rPr>
          <w:color w:val="auto"/>
          <w:lang w:val="it-IT"/>
        </w:rPr>
      </w:pPr>
      <w:r w:rsidRPr="00B52E31">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9C446A" w:rsidRPr="00B52E31" w:rsidRDefault="009C446A" w:rsidP="0078021E">
      <w:pPr>
        <w:pStyle w:val="Default"/>
        <w:ind w:firstLine="720"/>
        <w:jc w:val="both"/>
        <w:rPr>
          <w:color w:val="auto"/>
          <w:sz w:val="28"/>
          <w:szCs w:val="28"/>
          <w:lang w:val="it-IT"/>
        </w:rPr>
      </w:pPr>
      <w:r w:rsidRPr="00B52E31">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9C446A" w:rsidRPr="00B52E31" w:rsidRDefault="009C446A" w:rsidP="00B52E31">
      <w:pPr>
        <w:pStyle w:val="Style20"/>
        <w:widowControl/>
        <w:spacing w:before="120"/>
        <w:ind w:left="-180" w:firstLine="0"/>
        <w:rPr>
          <w:rFonts w:ascii="Times New Roman" w:hAnsi="Times New Roman" w:cs="Times New Roman"/>
          <w:lang w:val="it-IT"/>
        </w:rPr>
      </w:pPr>
      <w:r w:rsidRPr="00B52E31">
        <w:rPr>
          <w:rFonts w:ascii="Times New Roman" w:hAnsi="Times New Roman" w:cs="Times New Roman"/>
          <w:b/>
          <w:lang w:val="it-IT"/>
        </w:rPr>
        <w:t xml:space="preserve">    - localizarea organizării de şantier: </w:t>
      </w:r>
      <w:r w:rsidRPr="00B52E31">
        <w:rPr>
          <w:rFonts w:ascii="Times New Roman" w:hAnsi="Times New Roman" w:cs="Times New Roman"/>
          <w:lang w:val="it-IT"/>
        </w:rPr>
        <w:t>ORASUL  NAVODARI, ZONA MAMAIA NORD, TRUP 2(DL), STRADA PROMENADA, FN, LOT 3/1/1/2/1/2/1, JUDETUL CONSTANTA.</w:t>
      </w:r>
    </w:p>
    <w:p w:rsidR="009C446A" w:rsidRPr="00B52E31" w:rsidRDefault="009C446A" w:rsidP="00B52E31">
      <w:pPr>
        <w:pStyle w:val="Style20"/>
        <w:widowControl/>
        <w:spacing w:before="120"/>
        <w:ind w:left="-180" w:firstLine="0"/>
        <w:rPr>
          <w:rFonts w:ascii="Times New Roman" w:hAnsi="Times New Roman" w:cs="Times New Roman"/>
          <w:lang w:val="it-IT"/>
        </w:rPr>
      </w:pPr>
      <w:r w:rsidRPr="00B52E31">
        <w:rPr>
          <w:rFonts w:ascii="Times New Roman" w:hAnsi="Times New Roman" w:cs="Times New Roman"/>
          <w:lang w:val="it-IT"/>
        </w:rPr>
        <w:t xml:space="preserve">    - descrierea impactului asupra mediului a lucrărilor organizării de şantier: </w:t>
      </w:r>
    </w:p>
    <w:p w:rsidR="009C446A" w:rsidRPr="00B52E31" w:rsidRDefault="009C446A" w:rsidP="00275614">
      <w:pPr>
        <w:tabs>
          <w:tab w:val="left" w:pos="0"/>
        </w:tabs>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ab/>
        <w:t>Organizarea de santier pentru lucrarile solicitate se va asigura in incinta, fara a afecta proprietatile vecine si retele edilitare existente.</w:t>
      </w:r>
    </w:p>
    <w:p w:rsidR="009C446A" w:rsidRPr="00B52E31" w:rsidRDefault="009C446A"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B52E31">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9C446A" w:rsidRPr="00B52E31" w:rsidRDefault="009C446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B52E31">
        <w:rPr>
          <w:rFonts w:ascii="Times New Roman" w:hAnsi="Times New Roman"/>
          <w:sz w:val="28"/>
          <w:szCs w:val="28"/>
          <w:lang w:val="ro-RO"/>
        </w:rPr>
        <w:t xml:space="preserve">- surse de poluanţi şi instalaţii pentru reţinerea, evacuarea şi dispersia poluanţilor în mediu în timpul organizării de şantier: </w:t>
      </w:r>
      <w:r w:rsidRPr="00B52E31">
        <w:rPr>
          <w:rFonts w:ascii="Times New Roman" w:hAnsi="Times New Roman"/>
          <w:sz w:val="24"/>
          <w:szCs w:val="24"/>
          <w:lang w:val="es-ES" w:eastAsia="ar-SA"/>
        </w:rPr>
        <w:t>Posibilele surse de poluare a factorilor de mediu sunt reprezentate de execuţia propriu-zisă a lucrărilor, de traficul de şantier.</w:t>
      </w:r>
    </w:p>
    <w:p w:rsidR="009C446A" w:rsidRPr="00B52E31" w:rsidRDefault="009C446A" w:rsidP="0078021E">
      <w:pPr>
        <w:spacing w:after="0" w:line="240" w:lineRule="auto"/>
        <w:jc w:val="both"/>
        <w:rPr>
          <w:rFonts w:ascii="Times New Roman" w:hAnsi="Times New Roman"/>
          <w:b/>
          <w:bCs/>
          <w:sz w:val="28"/>
          <w:szCs w:val="28"/>
          <w:lang w:val="ro-RO"/>
        </w:rPr>
      </w:pPr>
      <w:r w:rsidRPr="00B52E31">
        <w:rPr>
          <w:rFonts w:ascii="Times New Roman" w:hAnsi="Times New Roman"/>
          <w:sz w:val="28"/>
          <w:szCs w:val="28"/>
          <w:lang w:val="ro-RO"/>
        </w:rPr>
        <w:t xml:space="preserve">  - dotări şi măsuri prevăzute pentru controlul emisiilor de poluanţi în mediu:</w:t>
      </w:r>
      <w:r w:rsidRPr="00B52E31">
        <w:rPr>
          <w:rFonts w:ascii="Times New Roman" w:hAnsi="Times New Roman"/>
          <w:sz w:val="28"/>
          <w:szCs w:val="28"/>
          <w:lang w:val="es-ES" w:eastAsia="ar-SA"/>
        </w:rPr>
        <w:t xml:space="preserve"> </w:t>
      </w:r>
      <w:r w:rsidRPr="00B52E31">
        <w:rPr>
          <w:rFonts w:ascii="Times New Roman" w:hAnsi="Times New Roman"/>
          <w:sz w:val="24"/>
          <w:szCs w:val="24"/>
          <w:lang w:val="es-ES" w:eastAsia="ar-SA"/>
        </w:rPr>
        <w:t>stropirea agregatelor si a drumurilor tehnologice pentru a impiedica degajarea pulberilor</w:t>
      </w:r>
      <w:r w:rsidRPr="00B52E31">
        <w:rPr>
          <w:rFonts w:ascii="Times New Roman" w:hAnsi="Times New Roman"/>
          <w:sz w:val="24"/>
          <w:szCs w:val="24"/>
          <w:lang w:val="ro-RO"/>
        </w:rPr>
        <w:t>.</w:t>
      </w:r>
    </w:p>
    <w:p w:rsidR="009C446A" w:rsidRPr="00B52E31" w:rsidRDefault="009C446A" w:rsidP="0078021E">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9C446A" w:rsidRPr="006C1E11" w:rsidRDefault="009C446A" w:rsidP="0078021E">
      <w:pPr>
        <w:autoSpaceDE w:val="0"/>
        <w:autoSpaceDN w:val="0"/>
        <w:adjustRightInd w:val="0"/>
        <w:jc w:val="both"/>
        <w:rPr>
          <w:rFonts w:ascii="Times New Roman" w:hAnsi="Times New Roman"/>
          <w:sz w:val="28"/>
          <w:szCs w:val="28"/>
          <w:lang w:val="ro-RO"/>
        </w:rPr>
      </w:pPr>
      <w:r w:rsidRPr="00B52E31">
        <w:rPr>
          <w:rFonts w:ascii="Times New Roman" w:hAnsi="Times New Roman"/>
          <w:sz w:val="28"/>
          <w:szCs w:val="28"/>
          <w:lang w:val="ro-RO"/>
        </w:rPr>
        <w:t xml:space="preserve">- lucrările propuse pentru refacerea amplasamentului la finalizarea investiţiei, în caz de accidente şi/sau la încetarea activităţii: </w:t>
      </w:r>
      <w:r w:rsidRPr="00B52E31">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t xml:space="preserve">   </w:t>
      </w:r>
      <w:r w:rsidRPr="00B52E31">
        <w:rPr>
          <w:rFonts w:ascii="Times New Roman" w:hAnsi="Times New Roman"/>
          <w:sz w:val="28"/>
          <w:szCs w:val="28"/>
          <w:lang w:val="ro-RO"/>
        </w:rPr>
        <w:t xml:space="preserve">    </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sidRPr="00B52E31">
        <w:rPr>
          <w:rFonts w:ascii="Times New Roman" w:hAnsi="Times New Roman"/>
          <w:sz w:val="28"/>
          <w:szCs w:val="28"/>
          <w:lang w:val="ro-RO"/>
        </w:rPr>
        <w:t xml:space="preserve">- aspecte referitoare la prevenirea şi modul de răspuns pentru cazuri de poluări accidentale: </w:t>
      </w:r>
      <w:r w:rsidRPr="00B52E31">
        <w:rPr>
          <w:rStyle w:val="tpa1"/>
          <w:rFonts w:ascii="Times New Roman" w:hAnsi="Times New Roman"/>
          <w:sz w:val="24"/>
          <w:szCs w:val="24"/>
          <w:lang w:val="ro-RO"/>
        </w:rPr>
        <w:t>E</w:t>
      </w:r>
      <w:r w:rsidRPr="00B52E31">
        <w:rPr>
          <w:rFonts w:ascii="Times New Roman" w:hAnsi="Times New Roman"/>
          <w:bCs/>
          <w:iCs/>
          <w:sz w:val="24"/>
          <w:szCs w:val="24"/>
          <w:lang w:val="ro-RO"/>
        </w:rPr>
        <w:t>ventualele scurgeri accidentale de produs petrolier de la utilajele de constructii, vor fi indepartate cu material absorbant din dotare</w:t>
      </w:r>
      <w:r w:rsidRPr="00B52E31">
        <w:rPr>
          <w:rFonts w:ascii="Times New Roman" w:hAnsi="Times New Roman"/>
          <w:sz w:val="24"/>
          <w:szCs w:val="24"/>
          <w:lang w:val="ro-RO"/>
        </w:rPr>
        <w:t>;</w:t>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r>
      <w:r w:rsidRPr="00B52E31">
        <w:rPr>
          <w:rFonts w:ascii="Times New Roman" w:hAnsi="Times New Roman"/>
          <w:sz w:val="24"/>
          <w:szCs w:val="24"/>
          <w:lang w:val="ro-RO"/>
        </w:rPr>
        <w:tab/>
        <w:t xml:space="preserve">    </w:t>
      </w:r>
    </w:p>
    <w:p w:rsidR="009C446A" w:rsidRPr="00B52E31" w:rsidRDefault="009C446A" w:rsidP="0078021E">
      <w:pPr>
        <w:autoSpaceDE w:val="0"/>
        <w:autoSpaceDN w:val="0"/>
        <w:adjustRightInd w:val="0"/>
        <w:jc w:val="both"/>
        <w:rPr>
          <w:rFonts w:ascii="Times New Roman" w:hAnsi="Times New Roman"/>
          <w:sz w:val="24"/>
          <w:szCs w:val="24"/>
          <w:lang w:val="ro-RO"/>
        </w:rPr>
      </w:pPr>
      <w:r w:rsidRPr="00B52E31">
        <w:rPr>
          <w:rFonts w:ascii="Times New Roman" w:hAnsi="Times New Roman"/>
          <w:sz w:val="24"/>
          <w:szCs w:val="24"/>
          <w:lang w:val="ro-RO"/>
        </w:rPr>
        <w:t xml:space="preserve">  </w:t>
      </w:r>
      <w:r w:rsidRPr="00B52E31">
        <w:rPr>
          <w:rFonts w:ascii="Times New Roman" w:hAnsi="Times New Roman"/>
          <w:sz w:val="28"/>
          <w:szCs w:val="28"/>
          <w:lang w:val="ro-RO"/>
        </w:rPr>
        <w:t xml:space="preserve">  - aspecte referitoare la închiderea/dezafectarea/demolarea instalaţiei: </w:t>
      </w:r>
      <w:r w:rsidRPr="00B52E31">
        <w:rPr>
          <w:rStyle w:val="tpa1"/>
          <w:rFonts w:ascii="Times New Roman" w:hAnsi="Times New Roman"/>
          <w:sz w:val="24"/>
          <w:szCs w:val="24"/>
          <w:lang w:val="ro-RO"/>
        </w:rPr>
        <w:t>nu este cazul</w:t>
      </w:r>
      <w:r w:rsidRPr="00B52E31">
        <w:rPr>
          <w:rFonts w:ascii="Times New Roman" w:hAnsi="Times New Roman"/>
          <w:sz w:val="24"/>
          <w:szCs w:val="24"/>
          <w:lang w:val="ro-RO"/>
        </w:rPr>
        <w:t>;</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 modalităţi de refacere a stării iniţiale/reabilitare în vederea utilizării ulterioare a terenului: </w:t>
      </w:r>
      <w:r w:rsidRPr="00B52E31">
        <w:rPr>
          <w:rStyle w:val="tpa1"/>
          <w:rFonts w:ascii="Times New Roman" w:hAnsi="Times New Roman"/>
          <w:sz w:val="24"/>
          <w:szCs w:val="24"/>
          <w:lang w:val="ro-RO"/>
        </w:rPr>
        <w:t>nu este cazul</w:t>
      </w:r>
      <w:r w:rsidRPr="00B52E31">
        <w:rPr>
          <w:rFonts w:ascii="Times New Roman" w:hAnsi="Times New Roman"/>
          <w:sz w:val="24"/>
          <w:szCs w:val="24"/>
          <w:lang w:val="ro-RO"/>
        </w:rPr>
        <w:t>.</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XII. Anexe - piese desenate:</w:t>
      </w:r>
    </w:p>
    <w:p w:rsidR="009C446A" w:rsidRDefault="009C446A" w:rsidP="007F40F0">
      <w:pPr>
        <w:autoSpaceDE w:val="0"/>
        <w:autoSpaceDN w:val="0"/>
        <w:adjustRightInd w:val="0"/>
        <w:spacing w:after="0" w:line="240" w:lineRule="auto"/>
        <w:jc w:val="both"/>
        <w:rPr>
          <w:rFonts w:ascii="Times New Roman" w:hAnsi="Times New Roman"/>
          <w:sz w:val="28"/>
          <w:szCs w:val="28"/>
          <w:lang w:val="ro-RO"/>
        </w:rPr>
      </w:pP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B52E31">
        <w:rPr>
          <w:rFonts w:ascii="Times New Roman" w:hAnsi="Times New Roman"/>
          <w:sz w:val="24"/>
          <w:szCs w:val="24"/>
          <w:lang w:val="ro-RO"/>
        </w:rPr>
        <w:t>planul de încadrare în zonă a obiectivului şi planul de situaţie au fost depuse odata cu documentatia initiala de solicitare a acordului de mediu.</w:t>
      </w:r>
    </w:p>
    <w:p w:rsidR="009C446A" w:rsidRDefault="009C446A" w:rsidP="00B4192C">
      <w:pPr>
        <w:autoSpaceDE w:val="0"/>
        <w:autoSpaceDN w:val="0"/>
        <w:adjustRightInd w:val="0"/>
        <w:spacing w:after="0" w:line="240" w:lineRule="auto"/>
        <w:jc w:val="both"/>
        <w:rPr>
          <w:rFonts w:ascii="Times New Roman" w:hAnsi="Times New Roman"/>
          <w:sz w:val="28"/>
          <w:szCs w:val="28"/>
          <w:lang w:val="pt-BR"/>
        </w:rPr>
      </w:pPr>
    </w:p>
    <w:p w:rsidR="009C446A" w:rsidRPr="00B52E31" w:rsidRDefault="009C446A" w:rsidP="00B4192C">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2. schemele-flux pentru procesul tehnologic şi fazele activităţii, cu instalaţiile de depoluare: </w:t>
      </w:r>
      <w:r w:rsidRPr="00B52E31">
        <w:rPr>
          <w:rFonts w:ascii="Times New Roman" w:hAnsi="Times New Roman"/>
          <w:sz w:val="24"/>
          <w:szCs w:val="24"/>
          <w:lang w:val="pt-BR"/>
        </w:rPr>
        <w:t>nu este cazul;</w:t>
      </w:r>
    </w:p>
    <w:p w:rsidR="009C446A" w:rsidRDefault="009C446A" w:rsidP="00B4192C">
      <w:pPr>
        <w:autoSpaceDE w:val="0"/>
        <w:autoSpaceDN w:val="0"/>
        <w:adjustRightInd w:val="0"/>
        <w:spacing w:after="0" w:line="240" w:lineRule="auto"/>
        <w:jc w:val="both"/>
        <w:rPr>
          <w:rFonts w:ascii="Times New Roman" w:hAnsi="Times New Roman"/>
          <w:sz w:val="28"/>
          <w:szCs w:val="28"/>
          <w:lang w:val="pt-BR"/>
        </w:rPr>
      </w:pPr>
    </w:p>
    <w:p w:rsidR="009C446A" w:rsidRPr="00B52E31" w:rsidRDefault="009C446A" w:rsidP="00B4192C">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3. schema-flux a gestionării deşeurilor: </w:t>
      </w:r>
    </w:p>
    <w:p w:rsidR="009C446A" w:rsidRPr="00B52E31" w:rsidRDefault="009C446A" w:rsidP="00B4192C">
      <w:p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pt-BR"/>
        </w:rPr>
        <w:t xml:space="preserve">- </w:t>
      </w:r>
      <w:r w:rsidRPr="00B52E31">
        <w:rPr>
          <w:rFonts w:ascii="Times New Roman" w:hAnsi="Times New Roman"/>
          <w:sz w:val="24"/>
          <w:szCs w:val="24"/>
          <w:lang w:val="ro-RO"/>
        </w:rPr>
        <w:t xml:space="preserve">depozitarea temporară a deşeurilor de construcţie pe platforme protejate, special amenajate;               </w:t>
      </w:r>
    </w:p>
    <w:p w:rsidR="009C446A" w:rsidRPr="00B52E31" w:rsidRDefault="009C446A" w:rsidP="00B4192C">
      <w:pPr>
        <w:autoSpaceDE w:val="0"/>
        <w:autoSpaceDN w:val="0"/>
        <w:adjustRightInd w:val="0"/>
        <w:spacing w:after="0" w:line="240" w:lineRule="auto"/>
        <w:jc w:val="both"/>
        <w:rPr>
          <w:rFonts w:ascii="Times New Roman" w:hAnsi="Times New Roman"/>
          <w:sz w:val="24"/>
          <w:szCs w:val="24"/>
          <w:lang w:val="ro-RO"/>
        </w:rPr>
      </w:pPr>
      <w:r w:rsidRPr="00B52E31">
        <w:rPr>
          <w:rFonts w:ascii="Times New Roman" w:hAnsi="Times New Roman"/>
          <w:sz w:val="24"/>
          <w:szCs w:val="24"/>
          <w:lang w:val="ro-RO"/>
        </w:rPr>
        <w:t xml:space="preserve"> - depozitarea deşeurilor de tip menajer în zonele special destinate, în europubele; </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4"/>
          <w:szCs w:val="24"/>
          <w:lang w:val="ro-RO"/>
        </w:rPr>
        <w:t>- preluarea deseurilor de catre societati autorizate.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p>
    <w:p w:rsidR="009C446A"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4. alte piese desenate, stabilite de autoritatea publică pentru protecţia mediului:</w:t>
      </w:r>
      <w:r w:rsidRPr="00B52E31">
        <w:rPr>
          <w:rFonts w:ascii="Times New Roman" w:hAnsi="Times New Roman"/>
          <w:sz w:val="24"/>
          <w:szCs w:val="24"/>
          <w:lang w:val="ro-RO"/>
        </w:rPr>
        <w:t xml:space="preserve"> nu este cazul</w:t>
      </w:r>
      <w:r w:rsidRPr="00B52E31">
        <w:rPr>
          <w:rFonts w:ascii="Times New Roman" w:hAnsi="Times New Roman"/>
          <w:sz w:val="28"/>
          <w:szCs w:val="28"/>
          <w:lang w:val="ro-RO"/>
        </w:rPr>
        <w:t>.</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ro-RO"/>
        </w:rPr>
      </w:pPr>
      <w:r w:rsidRPr="00B52E31">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B52E31">
        <w:rPr>
          <w:rFonts w:ascii="Times New Roman" w:hAnsi="Times New Roman"/>
          <w:sz w:val="24"/>
          <w:szCs w:val="24"/>
          <w:lang w:val="ro-RO"/>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ro-RO"/>
        </w:rPr>
        <w:t xml:space="preserve">    </w:t>
      </w:r>
      <w:r w:rsidRPr="00B52E31">
        <w:rPr>
          <w:rFonts w:ascii="Times New Roman" w:hAnsi="Times New Roman"/>
          <w:sz w:val="28"/>
          <w:szCs w:val="28"/>
          <w:lang w:val="pt-BR"/>
        </w:rPr>
        <w:t xml:space="preserve">b) numele şi codul ariei naturale protejate de interes comunitar;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c) prezenţa şi efectivele/suprafeţele acoperite de specii şi habitate de interes comunitar în zona proiectului;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e) se va estima impactul potenţial al proiectului asupra speciilor şi habitatelor din aria naturală protejată de interes comunitar;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f) alte informaţii prevăzute în legislaţia în vigoare.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1. Localizarea proiectului:</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bazinul hidrografic;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cursul de apă: denumirea şi codul cadastral;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 corpul de apă (de suprafaţă şi/sau subteran): denumire şi cod.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4"/>
          <w:szCs w:val="24"/>
          <w:lang w:val="pt-BR"/>
        </w:rPr>
      </w:pPr>
      <w:r w:rsidRPr="00B52E31">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r w:rsidRPr="00B52E31">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B52E31">
        <w:rPr>
          <w:rFonts w:ascii="Times New Roman" w:hAnsi="Times New Roman"/>
          <w:sz w:val="24"/>
          <w:szCs w:val="24"/>
          <w:lang w:val="pt-BR"/>
        </w:rPr>
        <w:t>NU ESTE CAZUL</w:t>
      </w:r>
    </w:p>
    <w:p w:rsidR="009C446A" w:rsidRPr="00B52E31" w:rsidRDefault="009C446A" w:rsidP="007F40F0">
      <w:pPr>
        <w:autoSpaceDE w:val="0"/>
        <w:autoSpaceDN w:val="0"/>
        <w:adjustRightInd w:val="0"/>
        <w:spacing w:after="0" w:line="240" w:lineRule="auto"/>
        <w:jc w:val="both"/>
        <w:rPr>
          <w:rFonts w:ascii="Times New Roman" w:hAnsi="Times New Roman"/>
          <w:sz w:val="28"/>
          <w:szCs w:val="28"/>
          <w:lang w:val="pt-BR"/>
        </w:rPr>
      </w:pPr>
    </w:p>
    <w:p w:rsidR="009C446A" w:rsidRPr="002050FF" w:rsidRDefault="009C446A" w:rsidP="007F40F0">
      <w:pPr>
        <w:autoSpaceDE w:val="0"/>
        <w:autoSpaceDN w:val="0"/>
        <w:adjustRightInd w:val="0"/>
        <w:spacing w:after="0" w:line="240" w:lineRule="auto"/>
        <w:jc w:val="both"/>
        <w:rPr>
          <w:rFonts w:ascii="Times New Roman" w:hAnsi="Times New Roman"/>
          <w:sz w:val="28"/>
          <w:szCs w:val="28"/>
          <w:lang w:val="pt-BR"/>
        </w:rPr>
      </w:pPr>
      <w:r w:rsidRPr="002050FF">
        <w:rPr>
          <w:rFonts w:ascii="Times New Roman" w:hAnsi="Times New Roman"/>
          <w:sz w:val="28"/>
          <w:szCs w:val="28"/>
          <w:lang w:val="pt-BR"/>
        </w:rPr>
        <w:t xml:space="preserve">    </w:t>
      </w:r>
    </w:p>
    <w:p w:rsidR="009C446A" w:rsidRPr="002050FF" w:rsidRDefault="009C446A" w:rsidP="007F40F0">
      <w:pPr>
        <w:autoSpaceDE w:val="0"/>
        <w:autoSpaceDN w:val="0"/>
        <w:adjustRightInd w:val="0"/>
        <w:spacing w:after="0" w:line="240" w:lineRule="auto"/>
        <w:jc w:val="both"/>
        <w:rPr>
          <w:rFonts w:ascii="Times New Roman" w:hAnsi="Times New Roman"/>
          <w:b/>
          <w:sz w:val="28"/>
          <w:szCs w:val="28"/>
          <w:lang w:val="pt-BR"/>
        </w:rPr>
      </w:pPr>
      <w:r w:rsidRPr="002050FF">
        <w:rPr>
          <w:rFonts w:ascii="Times New Roman" w:hAnsi="Times New Roman"/>
          <w:b/>
          <w:sz w:val="28"/>
          <w:szCs w:val="28"/>
          <w:lang w:val="pt-BR"/>
        </w:rPr>
        <w:t>Semnătura şi ştampila titularului</w:t>
      </w:r>
    </w:p>
    <w:p w:rsidR="009C446A" w:rsidRPr="002050FF" w:rsidRDefault="009C446A" w:rsidP="007D56F7">
      <w:pPr>
        <w:autoSpaceDE w:val="0"/>
        <w:autoSpaceDN w:val="0"/>
        <w:adjustRightInd w:val="0"/>
        <w:spacing w:after="0" w:line="240" w:lineRule="auto"/>
        <w:jc w:val="both"/>
        <w:rPr>
          <w:lang w:val="pt-BR"/>
        </w:rPr>
      </w:pPr>
      <w:r w:rsidRPr="002050FF">
        <w:rPr>
          <w:rFonts w:ascii="Times New Roman" w:hAnsi="Times New Roman"/>
          <w:b/>
          <w:sz w:val="28"/>
          <w:szCs w:val="28"/>
          <w:lang w:val="pt-BR"/>
        </w:rPr>
        <w:t>DUMITRU VASILE</w:t>
      </w:r>
    </w:p>
    <w:p w:rsidR="009C446A" w:rsidRPr="002050FF" w:rsidRDefault="009C446A">
      <w:pPr>
        <w:rPr>
          <w:rFonts w:ascii="Times New Roman" w:hAnsi="Times New Roman"/>
          <w:sz w:val="28"/>
          <w:szCs w:val="28"/>
          <w:lang w:val="ro-RO"/>
        </w:rPr>
      </w:pPr>
    </w:p>
    <w:sectPr w:rsidR="009C446A" w:rsidRPr="002050FF" w:rsidSect="002C2518">
      <w:pgSz w:w="12240" w:h="15840"/>
      <w:pgMar w:top="900" w:right="54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Yu Gothi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077"/>
    <w:multiLevelType w:val="hybridMultilevel"/>
    <w:tmpl w:val="F5E4F7BE"/>
    <w:lvl w:ilvl="0" w:tplc="F932A2B8">
      <w:start w:val="3"/>
      <w:numFmt w:val="bullet"/>
      <w:lvlText w:val="-"/>
      <w:lvlJc w:val="left"/>
      <w:pPr>
        <w:ind w:left="-210" w:hanging="360"/>
      </w:pPr>
      <w:rPr>
        <w:rFonts w:ascii="Arial" w:eastAsia="Times New Roman" w:hAnsi="Arial" w:hint="default"/>
      </w:rPr>
    </w:lvl>
    <w:lvl w:ilvl="1" w:tplc="04090003">
      <w:start w:val="1"/>
      <w:numFmt w:val="bullet"/>
      <w:lvlText w:val="o"/>
      <w:lvlJc w:val="left"/>
      <w:pPr>
        <w:ind w:left="510" w:hanging="360"/>
      </w:pPr>
      <w:rPr>
        <w:rFonts w:ascii="Courier New" w:hAnsi="Courier New" w:hint="default"/>
      </w:rPr>
    </w:lvl>
    <w:lvl w:ilvl="2" w:tplc="04090005">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1">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nsid w:val="1A932531"/>
    <w:multiLevelType w:val="hybridMultilevel"/>
    <w:tmpl w:val="1E2E11AE"/>
    <w:lvl w:ilvl="0" w:tplc="C7EC46A2">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50D2AEC"/>
    <w:multiLevelType w:val="hybridMultilevel"/>
    <w:tmpl w:val="6622C108"/>
    <w:lvl w:ilvl="0" w:tplc="6B5AB3CE">
      <w:numFmt w:val="bullet"/>
      <w:lvlText w:val="•"/>
      <w:lvlJc w:val="left"/>
      <w:pPr>
        <w:ind w:left="450" w:hanging="360"/>
      </w:pPr>
      <w:rPr>
        <w:rFonts w:ascii="Arial" w:eastAsia="Times New Roman" w:hAnsi="Aria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3">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30"/>
  </w:num>
  <w:num w:numId="2">
    <w:abstractNumId w:val="17"/>
  </w:num>
  <w:num w:numId="3">
    <w:abstractNumId w:val="25"/>
  </w:num>
  <w:num w:numId="4">
    <w:abstractNumId w:val="7"/>
  </w:num>
  <w:num w:numId="5">
    <w:abstractNumId w:val="6"/>
  </w:num>
  <w:num w:numId="6">
    <w:abstractNumId w:val="3"/>
  </w:num>
  <w:num w:numId="7">
    <w:abstractNumId w:val="10"/>
  </w:num>
  <w:num w:numId="8">
    <w:abstractNumId w:val="15"/>
  </w:num>
  <w:num w:numId="9">
    <w:abstractNumId w:val="13"/>
  </w:num>
  <w:num w:numId="10">
    <w:abstractNumId w:val="5"/>
  </w:num>
  <w:num w:numId="11">
    <w:abstractNumId w:val="12"/>
  </w:num>
  <w:num w:numId="12">
    <w:abstractNumId w:val="16"/>
  </w:num>
  <w:num w:numId="13">
    <w:abstractNumId w:val="20"/>
  </w:num>
  <w:num w:numId="14">
    <w:abstractNumId w:val="21"/>
  </w:num>
  <w:num w:numId="15">
    <w:abstractNumId w:val="29"/>
  </w:num>
  <w:num w:numId="16">
    <w:abstractNumId w:val="11"/>
  </w:num>
  <w:num w:numId="17">
    <w:abstractNumId w:val="26"/>
  </w:num>
  <w:num w:numId="18">
    <w:abstractNumId w:val="31"/>
  </w:num>
  <w:num w:numId="19">
    <w:abstractNumId w:val="23"/>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22"/>
  </w:num>
  <w:num w:numId="25">
    <w:abstractNumId w:val="18"/>
  </w:num>
  <w:num w:numId="26">
    <w:abstractNumId w:val="27"/>
    <w:lvlOverride w:ilvl="0">
      <w:startOverride w:val="1"/>
    </w:lvlOverride>
  </w:num>
  <w:num w:numId="27">
    <w:abstractNumId w:val="1"/>
  </w:num>
  <w:num w:numId="28">
    <w:abstractNumId w:val="28"/>
  </w:num>
  <w:num w:numId="29">
    <w:abstractNumId w:val="24"/>
  </w:num>
  <w:num w:numId="30">
    <w:abstractNumId w:val="4"/>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103B"/>
    <w:rsid w:val="000021BB"/>
    <w:rsid w:val="0001657F"/>
    <w:rsid w:val="00022A1B"/>
    <w:rsid w:val="000426D0"/>
    <w:rsid w:val="000505C0"/>
    <w:rsid w:val="0006515C"/>
    <w:rsid w:val="00072947"/>
    <w:rsid w:val="0007578C"/>
    <w:rsid w:val="000B2FA9"/>
    <w:rsid w:val="000C2EAF"/>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E22E7"/>
    <w:rsid w:val="001E400B"/>
    <w:rsid w:val="00200861"/>
    <w:rsid w:val="00201265"/>
    <w:rsid w:val="00201DD8"/>
    <w:rsid w:val="00202A57"/>
    <w:rsid w:val="002047EF"/>
    <w:rsid w:val="002050FF"/>
    <w:rsid w:val="00207AB1"/>
    <w:rsid w:val="00207EA3"/>
    <w:rsid w:val="002117A7"/>
    <w:rsid w:val="00222F41"/>
    <w:rsid w:val="00227D2E"/>
    <w:rsid w:val="002328F4"/>
    <w:rsid w:val="00233844"/>
    <w:rsid w:val="00234DF9"/>
    <w:rsid w:val="0026429F"/>
    <w:rsid w:val="00275614"/>
    <w:rsid w:val="0027728C"/>
    <w:rsid w:val="00285F93"/>
    <w:rsid w:val="002B06B9"/>
    <w:rsid w:val="002B0971"/>
    <w:rsid w:val="002C2518"/>
    <w:rsid w:val="002C7EDE"/>
    <w:rsid w:val="002D27B5"/>
    <w:rsid w:val="002D27EE"/>
    <w:rsid w:val="002D57B2"/>
    <w:rsid w:val="0030269D"/>
    <w:rsid w:val="00305676"/>
    <w:rsid w:val="00311D0E"/>
    <w:rsid w:val="00313229"/>
    <w:rsid w:val="00315E5F"/>
    <w:rsid w:val="00325C59"/>
    <w:rsid w:val="00345EEC"/>
    <w:rsid w:val="00353B43"/>
    <w:rsid w:val="00362F73"/>
    <w:rsid w:val="00363226"/>
    <w:rsid w:val="00363555"/>
    <w:rsid w:val="00364C33"/>
    <w:rsid w:val="00366B9C"/>
    <w:rsid w:val="00376022"/>
    <w:rsid w:val="0037763B"/>
    <w:rsid w:val="003B78E7"/>
    <w:rsid w:val="003C600D"/>
    <w:rsid w:val="003D4AD2"/>
    <w:rsid w:val="003D67A2"/>
    <w:rsid w:val="003E6463"/>
    <w:rsid w:val="004069D0"/>
    <w:rsid w:val="0041150A"/>
    <w:rsid w:val="0042096F"/>
    <w:rsid w:val="004245C5"/>
    <w:rsid w:val="0043517E"/>
    <w:rsid w:val="004453B4"/>
    <w:rsid w:val="00446C96"/>
    <w:rsid w:val="00447439"/>
    <w:rsid w:val="00451103"/>
    <w:rsid w:val="0046150F"/>
    <w:rsid w:val="004639C0"/>
    <w:rsid w:val="004752FB"/>
    <w:rsid w:val="00475C22"/>
    <w:rsid w:val="00484067"/>
    <w:rsid w:val="004A46DB"/>
    <w:rsid w:val="004B4B04"/>
    <w:rsid w:val="004C0F46"/>
    <w:rsid w:val="004C1802"/>
    <w:rsid w:val="004D6366"/>
    <w:rsid w:val="004F4397"/>
    <w:rsid w:val="005008F1"/>
    <w:rsid w:val="0050476E"/>
    <w:rsid w:val="00507856"/>
    <w:rsid w:val="00510F71"/>
    <w:rsid w:val="00514FC5"/>
    <w:rsid w:val="00533A62"/>
    <w:rsid w:val="00542E05"/>
    <w:rsid w:val="005469A5"/>
    <w:rsid w:val="00565B62"/>
    <w:rsid w:val="0056790C"/>
    <w:rsid w:val="005B2853"/>
    <w:rsid w:val="005B3194"/>
    <w:rsid w:val="005E1907"/>
    <w:rsid w:val="005F4B39"/>
    <w:rsid w:val="005F4ED6"/>
    <w:rsid w:val="005F7CA7"/>
    <w:rsid w:val="00613177"/>
    <w:rsid w:val="00623F6F"/>
    <w:rsid w:val="0062542C"/>
    <w:rsid w:val="00656055"/>
    <w:rsid w:val="00656D1A"/>
    <w:rsid w:val="00677E92"/>
    <w:rsid w:val="006814C0"/>
    <w:rsid w:val="00681651"/>
    <w:rsid w:val="00693E00"/>
    <w:rsid w:val="006946A6"/>
    <w:rsid w:val="00695B2B"/>
    <w:rsid w:val="006C1E11"/>
    <w:rsid w:val="006C6964"/>
    <w:rsid w:val="006E0382"/>
    <w:rsid w:val="006E474B"/>
    <w:rsid w:val="006F0206"/>
    <w:rsid w:val="006F25B5"/>
    <w:rsid w:val="006F385B"/>
    <w:rsid w:val="007126A7"/>
    <w:rsid w:val="0071523E"/>
    <w:rsid w:val="007315B9"/>
    <w:rsid w:val="00732734"/>
    <w:rsid w:val="00746940"/>
    <w:rsid w:val="00764320"/>
    <w:rsid w:val="0078021E"/>
    <w:rsid w:val="007870AD"/>
    <w:rsid w:val="007C6A55"/>
    <w:rsid w:val="007C6DE4"/>
    <w:rsid w:val="007D56F7"/>
    <w:rsid w:val="007E0200"/>
    <w:rsid w:val="007F1D17"/>
    <w:rsid w:val="007F40F0"/>
    <w:rsid w:val="007F6141"/>
    <w:rsid w:val="008113E8"/>
    <w:rsid w:val="00811CE2"/>
    <w:rsid w:val="0081415F"/>
    <w:rsid w:val="00826A62"/>
    <w:rsid w:val="0083385D"/>
    <w:rsid w:val="00840755"/>
    <w:rsid w:val="00846EFD"/>
    <w:rsid w:val="008567F5"/>
    <w:rsid w:val="00857D5A"/>
    <w:rsid w:val="00885DA1"/>
    <w:rsid w:val="0089154D"/>
    <w:rsid w:val="00891655"/>
    <w:rsid w:val="0089233E"/>
    <w:rsid w:val="008938EF"/>
    <w:rsid w:val="008A16ED"/>
    <w:rsid w:val="008C106F"/>
    <w:rsid w:val="008D509D"/>
    <w:rsid w:val="008D6E07"/>
    <w:rsid w:val="008D7F9F"/>
    <w:rsid w:val="008F1413"/>
    <w:rsid w:val="008F26C5"/>
    <w:rsid w:val="008F50BD"/>
    <w:rsid w:val="0091229F"/>
    <w:rsid w:val="00915A2B"/>
    <w:rsid w:val="00917F46"/>
    <w:rsid w:val="00922F63"/>
    <w:rsid w:val="00947DD9"/>
    <w:rsid w:val="00953490"/>
    <w:rsid w:val="00954051"/>
    <w:rsid w:val="00964B25"/>
    <w:rsid w:val="0097389D"/>
    <w:rsid w:val="00973A87"/>
    <w:rsid w:val="00980CFC"/>
    <w:rsid w:val="00982D67"/>
    <w:rsid w:val="00983389"/>
    <w:rsid w:val="009A5DEF"/>
    <w:rsid w:val="009B267B"/>
    <w:rsid w:val="009C446A"/>
    <w:rsid w:val="009D6E10"/>
    <w:rsid w:val="009E1837"/>
    <w:rsid w:val="009E792F"/>
    <w:rsid w:val="00A13D1D"/>
    <w:rsid w:val="00A20CFA"/>
    <w:rsid w:val="00A23F07"/>
    <w:rsid w:val="00A333AC"/>
    <w:rsid w:val="00A334F8"/>
    <w:rsid w:val="00A43055"/>
    <w:rsid w:val="00A60519"/>
    <w:rsid w:val="00A7382E"/>
    <w:rsid w:val="00A76A28"/>
    <w:rsid w:val="00A83ACB"/>
    <w:rsid w:val="00A85EE9"/>
    <w:rsid w:val="00A94770"/>
    <w:rsid w:val="00A958D6"/>
    <w:rsid w:val="00AA4BD1"/>
    <w:rsid w:val="00AA6B36"/>
    <w:rsid w:val="00AA7055"/>
    <w:rsid w:val="00AB3280"/>
    <w:rsid w:val="00AB6FB0"/>
    <w:rsid w:val="00AC6CF4"/>
    <w:rsid w:val="00AD1A6D"/>
    <w:rsid w:val="00AD1C5C"/>
    <w:rsid w:val="00AD580A"/>
    <w:rsid w:val="00B16221"/>
    <w:rsid w:val="00B4192C"/>
    <w:rsid w:val="00B52E31"/>
    <w:rsid w:val="00B54A50"/>
    <w:rsid w:val="00B71EE0"/>
    <w:rsid w:val="00B73E13"/>
    <w:rsid w:val="00B8312E"/>
    <w:rsid w:val="00B8344E"/>
    <w:rsid w:val="00B94C51"/>
    <w:rsid w:val="00BA2A9A"/>
    <w:rsid w:val="00BA46FC"/>
    <w:rsid w:val="00BB072B"/>
    <w:rsid w:val="00BD2F3E"/>
    <w:rsid w:val="00BD545F"/>
    <w:rsid w:val="00BE4559"/>
    <w:rsid w:val="00BF2F4E"/>
    <w:rsid w:val="00BF4DF3"/>
    <w:rsid w:val="00C003FB"/>
    <w:rsid w:val="00C06D6F"/>
    <w:rsid w:val="00C33187"/>
    <w:rsid w:val="00C35A5D"/>
    <w:rsid w:val="00C3754B"/>
    <w:rsid w:val="00C37FA6"/>
    <w:rsid w:val="00C53682"/>
    <w:rsid w:val="00C543FB"/>
    <w:rsid w:val="00C54546"/>
    <w:rsid w:val="00C6192B"/>
    <w:rsid w:val="00C8475C"/>
    <w:rsid w:val="00CA7DF6"/>
    <w:rsid w:val="00CB79EA"/>
    <w:rsid w:val="00CD7818"/>
    <w:rsid w:val="00CE459D"/>
    <w:rsid w:val="00CE6BEB"/>
    <w:rsid w:val="00D27128"/>
    <w:rsid w:val="00D87DB3"/>
    <w:rsid w:val="00D92688"/>
    <w:rsid w:val="00DA532C"/>
    <w:rsid w:val="00DC0F5F"/>
    <w:rsid w:val="00DC32B5"/>
    <w:rsid w:val="00DE66D5"/>
    <w:rsid w:val="00DE7229"/>
    <w:rsid w:val="00DF30F5"/>
    <w:rsid w:val="00DF43FC"/>
    <w:rsid w:val="00E106D6"/>
    <w:rsid w:val="00E238DA"/>
    <w:rsid w:val="00E46FDA"/>
    <w:rsid w:val="00E64FE2"/>
    <w:rsid w:val="00E812C9"/>
    <w:rsid w:val="00E830B0"/>
    <w:rsid w:val="00E87FEF"/>
    <w:rsid w:val="00EA0034"/>
    <w:rsid w:val="00EA1812"/>
    <w:rsid w:val="00EC6675"/>
    <w:rsid w:val="00ED227D"/>
    <w:rsid w:val="00ED72A5"/>
    <w:rsid w:val="00EE06BC"/>
    <w:rsid w:val="00EE5BAF"/>
    <w:rsid w:val="00EF3ABA"/>
    <w:rsid w:val="00EF3DAA"/>
    <w:rsid w:val="00F37BFF"/>
    <w:rsid w:val="00F43546"/>
    <w:rsid w:val="00F72D26"/>
    <w:rsid w:val="00F72FFF"/>
    <w:rsid w:val="00F83149"/>
    <w:rsid w:val="00F858D1"/>
    <w:rsid w:val="00F862D6"/>
    <w:rsid w:val="00F92F31"/>
    <w:rsid w:val="00FC2C1F"/>
    <w:rsid w:val="00FC327E"/>
    <w:rsid w:val="00FD235A"/>
    <w:rsid w:val="00FD3AA4"/>
    <w:rsid w:val="00FD762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425905">
      <w:marLeft w:val="0"/>
      <w:marRight w:val="0"/>
      <w:marTop w:val="0"/>
      <w:marBottom w:val="0"/>
      <w:divBdr>
        <w:top w:val="none" w:sz="0" w:space="0" w:color="auto"/>
        <w:left w:val="none" w:sz="0" w:space="0" w:color="auto"/>
        <w:bottom w:val="none" w:sz="0" w:space="0" w:color="auto"/>
        <w:right w:val="none" w:sz="0" w:space="0" w:color="auto"/>
      </w:divBdr>
      <w:divsChild>
        <w:div w:id="567425901">
          <w:marLeft w:val="0"/>
          <w:marRight w:val="0"/>
          <w:marTop w:val="0"/>
          <w:marBottom w:val="0"/>
          <w:divBdr>
            <w:top w:val="none" w:sz="0" w:space="0" w:color="auto"/>
            <w:left w:val="none" w:sz="0" w:space="0" w:color="auto"/>
            <w:bottom w:val="none" w:sz="0" w:space="0" w:color="auto"/>
            <w:right w:val="none" w:sz="0" w:space="0" w:color="auto"/>
          </w:divBdr>
        </w:div>
        <w:div w:id="567425902">
          <w:marLeft w:val="0"/>
          <w:marRight w:val="0"/>
          <w:marTop w:val="0"/>
          <w:marBottom w:val="0"/>
          <w:divBdr>
            <w:top w:val="none" w:sz="0" w:space="0" w:color="auto"/>
            <w:left w:val="none" w:sz="0" w:space="0" w:color="auto"/>
            <w:bottom w:val="none" w:sz="0" w:space="0" w:color="auto"/>
            <w:right w:val="none" w:sz="0" w:space="0" w:color="auto"/>
          </w:divBdr>
        </w:div>
        <w:div w:id="567425903">
          <w:marLeft w:val="0"/>
          <w:marRight w:val="0"/>
          <w:marTop w:val="0"/>
          <w:marBottom w:val="0"/>
          <w:divBdr>
            <w:top w:val="none" w:sz="0" w:space="0" w:color="auto"/>
            <w:left w:val="none" w:sz="0" w:space="0" w:color="auto"/>
            <w:bottom w:val="none" w:sz="0" w:space="0" w:color="auto"/>
            <w:right w:val="none" w:sz="0" w:space="0" w:color="auto"/>
          </w:divBdr>
        </w:div>
        <w:div w:id="56742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1044</TotalTime>
  <Pages>13</Pages>
  <Words>5742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254</cp:revision>
  <cp:lastPrinted>2019-03-14T08:21:00Z</cp:lastPrinted>
  <dcterms:created xsi:type="dcterms:W3CDTF">2019-01-29T14:13:00Z</dcterms:created>
  <dcterms:modified xsi:type="dcterms:W3CDTF">2019-08-08T08:08:00Z</dcterms:modified>
</cp:coreProperties>
</file>