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8"/>
      </w:tblGrid>
      <w:tr w:rsidR="00DC580A" w:rsidTr="0085320D">
        <w:trPr>
          <w:trHeight w:val="2770"/>
        </w:trPr>
        <w:tc>
          <w:tcPr>
            <w:tcW w:w="9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80A" w:rsidRDefault="00DC580A" w:rsidP="0085320D">
            <w:pPr>
              <w:ind w:left="-108"/>
              <w:rPr>
                <w:rFonts w:ascii="Arial Black" w:eastAsia="Times New Roman" w:hAnsi="Arial Black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257925" cy="1028700"/>
                  <wp:effectExtent l="0" t="0" r="9525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2068" cy="1029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DC580A" w:rsidRPr="006A64CA" w:rsidRDefault="00DC580A" w:rsidP="0085320D">
            <w:pPr>
              <w:jc w:val="center"/>
              <w:rPr>
                <w:rFonts w:ascii="Arial Black" w:eastAsia="Times New Roman" w:hAnsi="Arial Black"/>
                <w:b/>
                <w:sz w:val="28"/>
                <w:szCs w:val="28"/>
              </w:rPr>
            </w:pPr>
            <w:r>
              <w:rPr>
                <w:rFonts w:ascii="Arial Black" w:eastAsia="Times New Roman" w:hAnsi="Arial Black"/>
                <w:b/>
                <w:bCs/>
                <w:color w:val="0000FF"/>
                <w:sz w:val="28"/>
                <w:szCs w:val="28"/>
              </w:rPr>
              <w:t>S.C.  DRUMPROIECT  MACRI  S.R.L</w:t>
            </w:r>
          </w:p>
          <w:p w:rsidR="00DC580A" w:rsidRPr="00E97A1D" w:rsidRDefault="00DC580A" w:rsidP="0085320D">
            <w:pPr>
              <w:jc w:val="center"/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E97A1D">
              <w:rPr>
                <w:rFonts w:ascii="Cambria" w:eastAsia="Times New Roman" w:hAnsi="Cambria"/>
                <w:b/>
                <w:sz w:val="18"/>
                <w:szCs w:val="18"/>
              </w:rPr>
              <w:t>B</w:t>
            </w:r>
            <w:r w:rsidRPr="00E97A1D">
              <w:rPr>
                <w:rFonts w:ascii="Cambria" w:eastAsia="Times New Roman" w:hAnsi="Cambria"/>
                <w:sz w:val="18"/>
                <w:szCs w:val="18"/>
              </w:rPr>
              <w:t>-dulTomis Nr. 143A , et. 4 , cam . 411 , CONSTANTA  -   R. C. :</w:t>
            </w:r>
            <w:r>
              <w:rPr>
                <w:rFonts w:ascii="Cambria" w:eastAsia="Times New Roman" w:hAnsi="Cambria"/>
                <w:sz w:val="18"/>
                <w:szCs w:val="18"/>
              </w:rPr>
              <w:t xml:space="preserve"> J13/247/2005 ; CIF : RO 171709</w:t>
            </w:r>
            <w:r w:rsidRPr="00E97A1D">
              <w:rPr>
                <w:rFonts w:ascii="Cambria" w:eastAsia="Times New Roman" w:hAnsi="Cambria"/>
                <w:sz w:val="18"/>
                <w:szCs w:val="18"/>
              </w:rPr>
              <w:t>13</w:t>
            </w:r>
          </w:p>
          <w:p w:rsidR="00DC580A" w:rsidRPr="00E97A1D" w:rsidRDefault="00DC580A" w:rsidP="0085320D">
            <w:pPr>
              <w:jc w:val="center"/>
              <w:rPr>
                <w:rFonts w:ascii="Dutch801 XBd BT" w:eastAsia="Times New Roman" w:hAnsi="Dutch801 XBd BT"/>
                <w:color w:val="548DD4"/>
                <w:sz w:val="18"/>
                <w:szCs w:val="18"/>
              </w:rPr>
            </w:pPr>
            <w:r w:rsidRPr="00E97A1D">
              <w:rPr>
                <w:rFonts w:ascii="Cambria" w:eastAsia="Times New Roman" w:hAnsi="Cambria"/>
                <w:sz w:val="18"/>
                <w:szCs w:val="18"/>
              </w:rPr>
              <w:t>Tel/fax sediu : 0241555005 – int.</w:t>
            </w:r>
            <w:r>
              <w:rPr>
                <w:rFonts w:ascii="Cambria" w:eastAsia="Times New Roman" w:hAnsi="Cambria"/>
                <w:sz w:val="18"/>
                <w:szCs w:val="18"/>
              </w:rPr>
              <w:t xml:space="preserve"> 240  ;   Mobil : 0724.713.332 ; </w:t>
            </w:r>
            <w:r w:rsidRPr="00E97A1D">
              <w:rPr>
                <w:rFonts w:ascii="Cambria" w:eastAsia="Times New Roman" w:hAnsi="Cambria"/>
                <w:sz w:val="18"/>
                <w:szCs w:val="18"/>
              </w:rPr>
              <w:t>E-mai</w:t>
            </w:r>
            <w:r>
              <w:rPr>
                <w:rFonts w:ascii="Cambria" w:eastAsia="Times New Roman" w:hAnsi="Cambria"/>
                <w:sz w:val="18"/>
                <w:szCs w:val="18"/>
              </w:rPr>
              <w:t xml:space="preserve">l: </w:t>
            </w:r>
            <w:r w:rsidRPr="008F7B7B">
              <w:rPr>
                <w:rFonts w:ascii="Cambria" w:eastAsia="Times New Roman" w:hAnsi="Cambria"/>
                <w:color w:val="0070C0"/>
                <w:sz w:val="18"/>
                <w:szCs w:val="18"/>
              </w:rPr>
              <w:t>gheorghemacri@yahoo.com</w:t>
            </w:r>
          </w:p>
          <w:p w:rsidR="00DC580A" w:rsidRDefault="00DC580A" w:rsidP="0085320D">
            <w:pPr>
              <w:ind w:left="15"/>
              <w:rPr>
                <w:rFonts w:ascii="Arial Black" w:eastAsia="Times New Roman" w:hAnsi="Arial Black"/>
                <w:b/>
                <w:color w:val="548DD4"/>
                <w:sz w:val="28"/>
                <w:szCs w:val="28"/>
              </w:rPr>
            </w:pPr>
          </w:p>
        </w:tc>
      </w:tr>
    </w:tbl>
    <w:p w:rsidR="00DC580A" w:rsidRDefault="00DC580A" w:rsidP="00DC580A">
      <w:pPr>
        <w:pStyle w:val="TableContents"/>
        <w:rPr>
          <w:rFonts w:ascii="Arial Black" w:hAnsi="Arial Black"/>
          <w:b/>
          <w:sz w:val="28"/>
          <w:szCs w:val="28"/>
        </w:rPr>
      </w:pPr>
    </w:p>
    <w:p w:rsidR="00DC580A" w:rsidRDefault="00DC580A" w:rsidP="00DC580A">
      <w:pPr>
        <w:pStyle w:val="TableContents"/>
        <w:rPr>
          <w:rFonts w:ascii="Arial Black" w:hAnsi="Arial Black"/>
          <w:b/>
          <w:sz w:val="28"/>
          <w:szCs w:val="28"/>
        </w:rPr>
      </w:pPr>
    </w:p>
    <w:p w:rsidR="00DC580A" w:rsidRDefault="00DC580A" w:rsidP="00DC580A">
      <w:pPr>
        <w:rPr>
          <w:rFonts w:ascii="Swis721 Cn BT" w:hAnsi="Swis721 Cn BT"/>
        </w:rPr>
      </w:pPr>
    </w:p>
    <w:p w:rsidR="00DC580A" w:rsidRPr="00F110B5" w:rsidRDefault="00DC580A" w:rsidP="00620A12">
      <w:pPr>
        <w:jc w:val="center"/>
        <w:rPr>
          <w:rFonts w:ascii="Swis721 BlkCn BT" w:hAnsi="Swis721 BlkCn BT" w:cstheme="minorHAnsi"/>
          <w:b/>
          <w:caps/>
          <w:color w:val="000000" w:themeColor="text1"/>
          <w:sz w:val="40"/>
          <w:szCs w:val="40"/>
        </w:rPr>
      </w:pPr>
      <w:r w:rsidRPr="00F110B5">
        <w:rPr>
          <w:rFonts w:ascii="Swis721 BlkCn BT" w:hAnsi="Swis721 BlkCn BT" w:cstheme="minorHAnsi"/>
          <w:b/>
          <w:caps/>
          <w:color w:val="000000" w:themeColor="text1"/>
          <w:sz w:val="40"/>
          <w:szCs w:val="40"/>
        </w:rPr>
        <w:t xml:space="preserve">DOCUMENTATIE  </w:t>
      </w:r>
      <w:r w:rsidR="00620A12" w:rsidRPr="00F110B5">
        <w:rPr>
          <w:rFonts w:ascii="Swis721 BlkCn BT" w:hAnsi="Swis721 BlkCn BT" w:cstheme="minorHAnsi"/>
          <w:b/>
          <w:caps/>
          <w:color w:val="000000" w:themeColor="text1"/>
          <w:sz w:val="40"/>
          <w:szCs w:val="40"/>
        </w:rPr>
        <w:t>TEHNICA  NECESARA  OBTINERII  ACORDULUI  DE  MEDIU</w:t>
      </w:r>
    </w:p>
    <w:p w:rsidR="00A370DA" w:rsidRPr="00380967" w:rsidRDefault="00A370DA" w:rsidP="00DB0F18">
      <w:pPr>
        <w:pStyle w:val="Standard"/>
        <w:spacing w:line="276" w:lineRule="auto"/>
        <w:jc w:val="both"/>
        <w:rPr>
          <w:rFonts w:ascii="Arial Narrow" w:eastAsia="Times New Roman" w:hAnsi="Arial Narrow"/>
        </w:rPr>
      </w:pPr>
      <w:r w:rsidRPr="00380967">
        <w:rPr>
          <w:rFonts w:ascii="Arial Narrow" w:hAnsi="Arial Narrow" w:cstheme="minorHAnsi"/>
        </w:rPr>
        <w:t xml:space="preserve">( </w:t>
      </w:r>
      <w:r w:rsidRPr="00380967">
        <w:rPr>
          <w:rFonts w:ascii="Arial Narrow" w:eastAsia="Times New Roman" w:hAnsi="Arial Narrow"/>
        </w:rPr>
        <w:t xml:space="preserve">INTOCMITA  </w:t>
      </w:r>
      <w:r>
        <w:rPr>
          <w:rFonts w:ascii="Arial Narrow" w:eastAsia="Times New Roman" w:hAnsi="Arial Narrow"/>
        </w:rPr>
        <w:t xml:space="preserve"> </w:t>
      </w:r>
      <w:r w:rsidRPr="00380967">
        <w:rPr>
          <w:rFonts w:ascii="Arial Narrow" w:eastAsia="Times New Roman" w:hAnsi="Arial Narrow"/>
        </w:rPr>
        <w:t xml:space="preserve">CONFORM  LEGII NR. 292 / 03.12.2018 PRIVIND ,, EVALUAREA  IMPACTULUI  ANUMITOR  </w:t>
      </w:r>
    </w:p>
    <w:p w:rsidR="00A370DA" w:rsidRPr="00380967" w:rsidRDefault="00A370DA" w:rsidP="00DB0F18">
      <w:pPr>
        <w:pStyle w:val="Standard"/>
        <w:spacing w:line="276" w:lineRule="auto"/>
        <w:jc w:val="both"/>
        <w:rPr>
          <w:rFonts w:ascii="Arial Narrow" w:hAnsi="Arial Narrow" w:cstheme="minorHAnsi"/>
        </w:rPr>
      </w:pPr>
      <w:r w:rsidRPr="00380967">
        <w:rPr>
          <w:rFonts w:ascii="Arial Narrow" w:eastAsia="Times New Roman" w:hAnsi="Arial Narrow"/>
        </w:rPr>
        <w:t xml:space="preserve">  PROIECTE  PUBLICE  SI  PRIVATE  ASUPRA  MEDIULUI” – PUBLICATA  IN  M.Of. NR.1043 /10.12.2018 ) </w:t>
      </w:r>
    </w:p>
    <w:p w:rsidR="00DC580A" w:rsidRDefault="00DC580A" w:rsidP="00DB0F18">
      <w:pPr>
        <w:pStyle w:val="Standard"/>
        <w:spacing w:line="276" w:lineRule="auto"/>
        <w:jc w:val="both"/>
        <w:rPr>
          <w:rFonts w:ascii="Swis721 Cn BT" w:hAnsi="Swis721 Cn BT" w:cstheme="minorHAnsi"/>
        </w:rPr>
      </w:pPr>
    </w:p>
    <w:p w:rsidR="00CF11E8" w:rsidRDefault="00CF11E8" w:rsidP="00DB0F18">
      <w:pPr>
        <w:pStyle w:val="Standard"/>
        <w:spacing w:line="276" w:lineRule="auto"/>
        <w:jc w:val="both"/>
        <w:rPr>
          <w:rFonts w:ascii="Swis721 Cn BT" w:hAnsi="Swis721 Cn BT" w:cstheme="minorHAnsi"/>
        </w:rPr>
      </w:pPr>
    </w:p>
    <w:p w:rsidR="001416E3" w:rsidRDefault="00DC580A" w:rsidP="00704A74">
      <w:pPr>
        <w:rPr>
          <w:rFonts w:ascii="Arial Narrow" w:eastAsia="Times New Roman" w:hAnsi="Arial Narrow"/>
          <w:b/>
          <w:bCs/>
          <w:sz w:val="36"/>
          <w:szCs w:val="36"/>
        </w:rPr>
      </w:pPr>
      <w:r>
        <w:rPr>
          <w:rFonts w:ascii="Arial Narrow" w:eastAsia="Times New Roman" w:hAnsi="Arial Narrow"/>
          <w:sz w:val="32"/>
          <w:szCs w:val="32"/>
        </w:rPr>
        <w:t xml:space="preserve">Denumire proiect </w:t>
      </w:r>
      <w:r w:rsidRPr="00DE04CC">
        <w:rPr>
          <w:rFonts w:ascii="Arial Narrow" w:eastAsia="Times New Roman" w:hAnsi="Arial Narrow"/>
          <w:sz w:val="32"/>
          <w:szCs w:val="32"/>
        </w:rPr>
        <w:t>:</w:t>
      </w:r>
      <w:r w:rsidR="00755C54">
        <w:rPr>
          <w:rFonts w:ascii="Arial Narrow" w:eastAsia="Times New Roman" w:hAnsi="Arial Narrow"/>
          <w:b/>
          <w:bCs/>
          <w:sz w:val="36"/>
          <w:szCs w:val="36"/>
        </w:rPr>
        <w:t xml:space="preserve"> </w:t>
      </w:r>
      <w:r w:rsidR="00704A74">
        <w:rPr>
          <w:rFonts w:ascii="Arial Narrow" w:eastAsia="Times New Roman" w:hAnsi="Arial Narrow"/>
          <w:b/>
          <w:bCs/>
          <w:sz w:val="36"/>
          <w:szCs w:val="36"/>
        </w:rPr>
        <w:t xml:space="preserve"> </w:t>
      </w:r>
    </w:p>
    <w:p w:rsidR="00DC580A" w:rsidRPr="00224D79" w:rsidRDefault="00755C54" w:rsidP="001416E3">
      <w:pPr>
        <w:jc w:val="center"/>
        <w:rPr>
          <w:rFonts w:ascii="Arial Narrow" w:eastAsia="Times New Roman" w:hAnsi="Arial Narrow"/>
          <w:b/>
          <w:bCs/>
          <w:color w:val="0000FF"/>
          <w:sz w:val="32"/>
          <w:szCs w:val="32"/>
        </w:rPr>
      </w:pPr>
      <w:r w:rsidRPr="00F44EC0">
        <w:rPr>
          <w:rFonts w:ascii="Arial Narrow" w:eastAsia="Times New Roman" w:hAnsi="Arial Narrow"/>
          <w:b/>
          <w:bCs/>
          <w:sz w:val="32"/>
          <w:szCs w:val="32"/>
        </w:rPr>
        <w:t>,,</w:t>
      </w:r>
      <w:r w:rsidR="000264F7">
        <w:rPr>
          <w:rFonts w:ascii="Arial Narrow" w:eastAsia="Times New Roman" w:hAnsi="Arial Narrow"/>
          <w:b/>
          <w:bCs/>
          <w:color w:val="0000FF"/>
          <w:sz w:val="32"/>
          <w:szCs w:val="32"/>
        </w:rPr>
        <w:t xml:space="preserve">AMENAJARE </w:t>
      </w:r>
      <w:r w:rsidR="00F44EC0" w:rsidRPr="00F44EC0">
        <w:rPr>
          <w:rFonts w:ascii="Arial Narrow" w:eastAsia="Times New Roman" w:hAnsi="Arial Narrow"/>
          <w:b/>
          <w:bCs/>
          <w:color w:val="0000FF"/>
          <w:sz w:val="32"/>
          <w:szCs w:val="32"/>
        </w:rPr>
        <w:t>P</w:t>
      </w:r>
      <w:r w:rsidR="005C6A34">
        <w:rPr>
          <w:rFonts w:ascii="Arial Narrow" w:eastAsia="Times New Roman" w:hAnsi="Arial Narrow"/>
          <w:b/>
          <w:bCs/>
          <w:color w:val="0000FF"/>
          <w:sz w:val="32"/>
          <w:szCs w:val="32"/>
        </w:rPr>
        <w:t xml:space="preserve">ARCAJ  </w:t>
      </w:r>
      <w:r w:rsidR="001416E3">
        <w:rPr>
          <w:rFonts w:ascii="Arial Narrow" w:eastAsia="Times New Roman" w:hAnsi="Arial Narrow"/>
          <w:b/>
          <w:bCs/>
          <w:color w:val="0000FF"/>
          <w:sz w:val="32"/>
          <w:szCs w:val="32"/>
        </w:rPr>
        <w:t>Z</w:t>
      </w:r>
      <w:r w:rsidR="000264F7">
        <w:rPr>
          <w:rFonts w:ascii="Arial Narrow" w:eastAsia="Times New Roman" w:hAnsi="Arial Narrow"/>
          <w:b/>
          <w:bCs/>
          <w:color w:val="0000FF"/>
          <w:sz w:val="32"/>
          <w:szCs w:val="32"/>
        </w:rPr>
        <w:t xml:space="preserve">ONA </w:t>
      </w:r>
      <w:r w:rsidR="00CD5C82">
        <w:rPr>
          <w:rFonts w:ascii="Arial Narrow" w:eastAsia="Times New Roman" w:hAnsi="Arial Narrow"/>
          <w:b/>
          <w:bCs/>
          <w:color w:val="0000FF"/>
          <w:sz w:val="32"/>
          <w:szCs w:val="32"/>
        </w:rPr>
        <w:t xml:space="preserve"> ION CREANGA , BLOCURI C11,C12,C13 </w:t>
      </w:r>
      <w:r w:rsidR="00F44EC0" w:rsidRPr="00F44EC0">
        <w:rPr>
          <w:rFonts w:ascii="Arial Narrow" w:eastAsia="Times New Roman" w:hAnsi="Arial Narrow"/>
          <w:b/>
          <w:bCs/>
          <w:color w:val="0000FF"/>
          <w:sz w:val="32"/>
          <w:szCs w:val="32"/>
        </w:rPr>
        <w:t>“</w:t>
      </w:r>
      <w:r w:rsidR="00F44EC0">
        <w:rPr>
          <w:rFonts w:ascii="Arial Narrow" w:eastAsia="Times New Roman" w:hAnsi="Arial Narrow"/>
          <w:b/>
          <w:bCs/>
          <w:color w:val="0000FF"/>
          <w:sz w:val="36"/>
          <w:szCs w:val="36"/>
        </w:rPr>
        <w:t xml:space="preserve"> </w:t>
      </w:r>
      <w:r w:rsidR="00224D79">
        <w:rPr>
          <w:rFonts w:ascii="Arial Narrow" w:eastAsia="Times New Roman" w:hAnsi="Arial Narrow"/>
          <w:b/>
          <w:bCs/>
          <w:color w:val="0000FF"/>
          <w:sz w:val="32"/>
          <w:szCs w:val="32"/>
        </w:rPr>
        <w:t xml:space="preserve"> </w:t>
      </w:r>
      <w:r w:rsidR="00F44EC0" w:rsidRPr="00F44EC0">
        <w:rPr>
          <w:rFonts w:ascii="Arial Narrow" w:eastAsia="Times New Roman" w:hAnsi="Arial Narrow"/>
          <w:b/>
          <w:bCs/>
          <w:color w:val="0000FF"/>
          <w:sz w:val="32"/>
          <w:szCs w:val="32"/>
          <w:u w:val="single"/>
        </w:rPr>
        <w:t>MANGALIA</w:t>
      </w:r>
    </w:p>
    <w:p w:rsidR="00DC580A" w:rsidRPr="00CC1A2F" w:rsidRDefault="00DC580A" w:rsidP="00D376A8">
      <w:pPr>
        <w:rPr>
          <w:rFonts w:ascii="Arial Narrow" w:eastAsia="Times New Roman" w:hAnsi="Arial Narrow"/>
          <w:b/>
          <w:bCs/>
          <w:color w:val="0000FF"/>
          <w:sz w:val="36"/>
          <w:szCs w:val="36"/>
          <w:u w:val="single"/>
        </w:rPr>
      </w:pPr>
    </w:p>
    <w:p w:rsidR="00DC580A" w:rsidRPr="006877ED" w:rsidRDefault="00DC580A" w:rsidP="00DC580A">
      <w:pPr>
        <w:rPr>
          <w:rFonts w:ascii="Arial Narrow" w:eastAsia="Times New Roman" w:hAnsi="Arial Narrow"/>
          <w:b/>
          <w:bCs/>
          <w:color w:val="0000FF"/>
          <w:sz w:val="36"/>
          <w:szCs w:val="36"/>
          <w:u w:val="single"/>
        </w:rPr>
      </w:pPr>
    </w:p>
    <w:p w:rsidR="00DC580A" w:rsidRDefault="006B778A" w:rsidP="00DC580A">
      <w:pPr>
        <w:rPr>
          <w:rFonts w:ascii="Arial Narrow" w:eastAsia="Times New Roman" w:hAnsi="Arial Narrow"/>
          <w:b/>
          <w:bCs/>
          <w:color w:val="0000FF"/>
          <w:sz w:val="36"/>
          <w:szCs w:val="36"/>
        </w:rPr>
      </w:pPr>
      <w:r>
        <w:rPr>
          <w:rFonts w:ascii="Arial Narrow" w:eastAsia="Times New Roman" w:hAnsi="Arial Narrow"/>
          <w:sz w:val="32"/>
          <w:szCs w:val="32"/>
        </w:rPr>
        <w:t>Faze</w:t>
      </w:r>
      <w:r w:rsidR="00DC580A">
        <w:rPr>
          <w:rFonts w:ascii="Arial Narrow" w:eastAsia="Times New Roman" w:hAnsi="Arial Narrow"/>
          <w:sz w:val="32"/>
          <w:szCs w:val="32"/>
        </w:rPr>
        <w:t xml:space="preserve"> :                          </w:t>
      </w:r>
      <w:r>
        <w:rPr>
          <w:rFonts w:ascii="Arial Narrow" w:eastAsia="Times New Roman" w:hAnsi="Arial Narrow"/>
          <w:sz w:val="32"/>
          <w:szCs w:val="32"/>
        </w:rPr>
        <w:t xml:space="preserve">        </w:t>
      </w:r>
      <w:r w:rsidR="005340A9">
        <w:rPr>
          <w:rFonts w:ascii="Arial Narrow" w:eastAsia="Times New Roman" w:hAnsi="Arial Narrow"/>
          <w:sz w:val="32"/>
          <w:szCs w:val="32"/>
        </w:rPr>
        <w:t xml:space="preserve">       </w:t>
      </w:r>
      <w:r w:rsidR="00704A74">
        <w:rPr>
          <w:rFonts w:ascii="Arial Narrow" w:eastAsia="Times New Roman" w:hAnsi="Arial Narrow"/>
          <w:sz w:val="32"/>
          <w:szCs w:val="32"/>
        </w:rPr>
        <w:t xml:space="preserve">    </w:t>
      </w:r>
      <w:r w:rsidR="001416E3">
        <w:rPr>
          <w:rFonts w:ascii="Arial Narrow" w:eastAsia="Times New Roman" w:hAnsi="Arial Narrow"/>
          <w:sz w:val="32"/>
          <w:szCs w:val="32"/>
        </w:rPr>
        <w:t xml:space="preserve">   </w:t>
      </w:r>
      <w:r w:rsidR="00F110B5">
        <w:rPr>
          <w:rFonts w:ascii="Arial" w:eastAsia="Times New Roman" w:hAnsi="Arial" w:cs="Arial"/>
          <w:b/>
          <w:sz w:val="32"/>
          <w:szCs w:val="32"/>
        </w:rPr>
        <w:t>D.T</w:t>
      </w:r>
      <w:r>
        <w:rPr>
          <w:rFonts w:ascii="Arial" w:eastAsia="Times New Roman" w:hAnsi="Arial" w:cs="Arial"/>
          <w:b/>
          <w:sz w:val="32"/>
          <w:szCs w:val="32"/>
        </w:rPr>
        <w:t>.</w:t>
      </w:r>
      <w:r w:rsidR="00F110B5">
        <w:rPr>
          <w:rFonts w:ascii="Arial" w:eastAsia="Times New Roman" w:hAnsi="Arial" w:cs="Arial"/>
          <w:b/>
          <w:sz w:val="32"/>
          <w:szCs w:val="32"/>
        </w:rPr>
        <w:t>A.C.</w:t>
      </w:r>
    </w:p>
    <w:p w:rsidR="00DC580A" w:rsidRDefault="00DC580A" w:rsidP="00DC580A">
      <w:pPr>
        <w:rPr>
          <w:rFonts w:ascii="Arial Narrow" w:eastAsia="Times New Roman" w:hAnsi="Arial Narrow"/>
          <w:b/>
          <w:bCs/>
          <w:color w:val="0000FF"/>
          <w:sz w:val="36"/>
          <w:szCs w:val="36"/>
        </w:rPr>
      </w:pPr>
    </w:p>
    <w:p w:rsidR="00DC580A" w:rsidRPr="0011040D" w:rsidRDefault="00DC580A" w:rsidP="00DC580A">
      <w:pPr>
        <w:rPr>
          <w:rFonts w:ascii="Arial Narrow" w:eastAsia="Times New Roman" w:hAnsi="Arial Narrow"/>
          <w:b/>
          <w:bCs/>
          <w:color w:val="0000FF"/>
          <w:sz w:val="36"/>
          <w:szCs w:val="36"/>
          <w:u w:val="single"/>
        </w:rPr>
      </w:pPr>
    </w:p>
    <w:p w:rsidR="00DC580A" w:rsidRDefault="00DC580A" w:rsidP="00DC580A">
      <w:pPr>
        <w:pStyle w:val="Standard"/>
        <w:rPr>
          <w:rFonts w:ascii="Arial Narrow" w:hAnsi="Arial Narrow"/>
          <w:b/>
          <w:sz w:val="32"/>
          <w:szCs w:val="32"/>
        </w:rPr>
      </w:pPr>
      <w:r w:rsidRPr="00722C5B">
        <w:rPr>
          <w:rFonts w:ascii="Arial Narrow" w:eastAsia="Times New Roman" w:hAnsi="Arial Narrow"/>
          <w:sz w:val="32"/>
          <w:szCs w:val="32"/>
        </w:rPr>
        <w:t>Beneficiar</w:t>
      </w:r>
      <w:r w:rsidRPr="00EA023A">
        <w:rPr>
          <w:rFonts w:ascii="Arial Narrow" w:eastAsia="Times New Roman" w:hAnsi="Arial Narrow"/>
          <w:b/>
          <w:sz w:val="32"/>
          <w:szCs w:val="32"/>
        </w:rPr>
        <w:t>:</w:t>
      </w:r>
      <w:r w:rsidRPr="00CC1A2F">
        <w:rPr>
          <w:rFonts w:ascii="Arial Narrow" w:eastAsia="Times New Roman" w:hAnsi="Arial Narrow"/>
          <w:b/>
          <w:sz w:val="32"/>
          <w:szCs w:val="32"/>
        </w:rPr>
        <w:t xml:space="preserve"> </w:t>
      </w:r>
      <w:r w:rsidR="00704A74">
        <w:rPr>
          <w:rFonts w:ascii="Arial Narrow" w:eastAsia="Times New Roman" w:hAnsi="Arial Narrow"/>
          <w:b/>
          <w:sz w:val="32"/>
          <w:szCs w:val="32"/>
        </w:rPr>
        <w:t xml:space="preserve">                       </w:t>
      </w:r>
      <w:r w:rsidR="001416E3">
        <w:rPr>
          <w:rFonts w:ascii="Arial Narrow" w:eastAsia="Times New Roman" w:hAnsi="Arial Narrow"/>
          <w:b/>
          <w:sz w:val="32"/>
          <w:szCs w:val="32"/>
        </w:rPr>
        <w:t xml:space="preserve">  </w:t>
      </w:r>
      <w:r w:rsidR="00704A74">
        <w:rPr>
          <w:rFonts w:ascii="Arial Narrow" w:eastAsia="Times New Roman" w:hAnsi="Arial Narrow"/>
          <w:b/>
          <w:sz w:val="32"/>
          <w:szCs w:val="32"/>
        </w:rPr>
        <w:t xml:space="preserve"> </w:t>
      </w:r>
      <w:r w:rsidRPr="00CC1A2F">
        <w:rPr>
          <w:rFonts w:ascii="Arial Narrow" w:eastAsia="Times New Roman" w:hAnsi="Arial Narrow"/>
          <w:b/>
          <w:sz w:val="32"/>
          <w:szCs w:val="32"/>
        </w:rPr>
        <w:t>MUNICIPIUL</w:t>
      </w:r>
      <w:r>
        <w:rPr>
          <w:rFonts w:ascii="Arial Narrow" w:eastAsia="Times New Roman" w:hAnsi="Arial Narrow"/>
          <w:b/>
          <w:sz w:val="32"/>
          <w:szCs w:val="32"/>
        </w:rPr>
        <w:t xml:space="preserve">  </w:t>
      </w:r>
      <w:r>
        <w:rPr>
          <w:rFonts w:ascii="Arial Narrow" w:hAnsi="Arial Narrow"/>
          <w:b/>
          <w:sz w:val="32"/>
          <w:szCs w:val="32"/>
        </w:rPr>
        <w:t>MANGALIA</w:t>
      </w:r>
    </w:p>
    <w:p w:rsidR="00DC580A" w:rsidRDefault="00DC580A" w:rsidP="00DC580A">
      <w:pPr>
        <w:pStyle w:val="Standard"/>
        <w:rPr>
          <w:rFonts w:ascii="Arial Narrow" w:hAnsi="Arial Narrow"/>
          <w:b/>
          <w:sz w:val="32"/>
          <w:szCs w:val="32"/>
        </w:rPr>
      </w:pPr>
    </w:p>
    <w:p w:rsidR="00DC580A" w:rsidRDefault="00DC580A" w:rsidP="00DC580A">
      <w:pPr>
        <w:pStyle w:val="Standard"/>
        <w:rPr>
          <w:rFonts w:ascii="Arial Narrow" w:hAnsi="Arial Narrow"/>
          <w:b/>
          <w:sz w:val="32"/>
          <w:szCs w:val="32"/>
        </w:rPr>
      </w:pPr>
    </w:p>
    <w:p w:rsidR="00DC580A" w:rsidRPr="006A18E7" w:rsidRDefault="00DC580A" w:rsidP="00DC580A">
      <w:pPr>
        <w:pStyle w:val="Standard"/>
        <w:rPr>
          <w:rFonts w:ascii="Arial Narrow" w:hAnsi="Arial Narrow"/>
          <w:sz w:val="32"/>
          <w:szCs w:val="32"/>
        </w:rPr>
      </w:pPr>
    </w:p>
    <w:p w:rsidR="00DC580A" w:rsidRPr="00F41A58" w:rsidRDefault="00DC580A" w:rsidP="00DC580A">
      <w:pPr>
        <w:rPr>
          <w:rFonts w:ascii="Arial Narrow" w:eastAsia="Times New Roman" w:hAnsi="Arial Narrow"/>
        </w:rPr>
      </w:pPr>
      <w:r w:rsidRPr="00722C5B">
        <w:rPr>
          <w:rFonts w:ascii="Arial Narrow" w:eastAsia="Times New Roman" w:hAnsi="Arial Narrow"/>
          <w:sz w:val="32"/>
          <w:szCs w:val="32"/>
        </w:rPr>
        <w:t>Contine</w:t>
      </w:r>
      <w:r>
        <w:rPr>
          <w:rFonts w:ascii="Arial Narrow" w:eastAsia="Times New Roman" w:hAnsi="Arial Narrow"/>
          <w:sz w:val="32"/>
          <w:szCs w:val="32"/>
        </w:rPr>
        <w:t xml:space="preserve"> : </w:t>
      </w:r>
      <w:r w:rsidR="006B778A">
        <w:rPr>
          <w:rFonts w:ascii="Arial Narrow" w:eastAsia="Times New Roman" w:hAnsi="Arial Narrow"/>
          <w:sz w:val="32"/>
          <w:szCs w:val="32"/>
        </w:rPr>
        <w:t xml:space="preserve">                    </w:t>
      </w:r>
      <w:r w:rsidR="00704A74">
        <w:rPr>
          <w:rFonts w:ascii="Arial Narrow" w:eastAsia="Times New Roman" w:hAnsi="Arial Narrow"/>
          <w:sz w:val="32"/>
          <w:szCs w:val="32"/>
        </w:rPr>
        <w:t xml:space="preserve">        </w:t>
      </w:r>
      <w:r w:rsidR="001416E3">
        <w:rPr>
          <w:rFonts w:ascii="Arial Narrow" w:eastAsia="Times New Roman" w:hAnsi="Arial Narrow"/>
          <w:sz w:val="32"/>
          <w:szCs w:val="32"/>
        </w:rPr>
        <w:t xml:space="preserve"> </w:t>
      </w:r>
      <w:r w:rsidRPr="00722C5B">
        <w:rPr>
          <w:rFonts w:ascii="Arial Narrow" w:eastAsia="Times New Roman" w:hAnsi="Arial Narrow"/>
          <w:sz w:val="32"/>
          <w:szCs w:val="32"/>
        </w:rPr>
        <w:t>Piese</w:t>
      </w:r>
      <w:r>
        <w:rPr>
          <w:rFonts w:ascii="Arial Narrow" w:eastAsia="Times New Roman" w:hAnsi="Arial Narrow"/>
          <w:sz w:val="32"/>
          <w:szCs w:val="32"/>
        </w:rPr>
        <w:t xml:space="preserve">  </w:t>
      </w:r>
      <w:r w:rsidRPr="00722C5B">
        <w:rPr>
          <w:rFonts w:ascii="Arial Narrow" w:eastAsia="Times New Roman" w:hAnsi="Arial Narrow"/>
          <w:sz w:val="32"/>
          <w:szCs w:val="32"/>
        </w:rPr>
        <w:t>scrise</w:t>
      </w:r>
      <w:r>
        <w:rPr>
          <w:rFonts w:ascii="Arial Narrow" w:eastAsia="Times New Roman" w:hAnsi="Arial Narrow"/>
          <w:sz w:val="32"/>
          <w:szCs w:val="32"/>
        </w:rPr>
        <w:t xml:space="preserve">  </w:t>
      </w:r>
      <w:r w:rsidRPr="00722C5B">
        <w:rPr>
          <w:rFonts w:ascii="Arial Narrow" w:eastAsia="Times New Roman" w:hAnsi="Arial Narrow"/>
          <w:sz w:val="32"/>
          <w:szCs w:val="32"/>
        </w:rPr>
        <w:t>si</w:t>
      </w:r>
      <w:r>
        <w:rPr>
          <w:rFonts w:ascii="Arial Narrow" w:eastAsia="Times New Roman" w:hAnsi="Arial Narrow"/>
          <w:sz w:val="32"/>
          <w:szCs w:val="32"/>
        </w:rPr>
        <w:t xml:space="preserve">  </w:t>
      </w:r>
      <w:r w:rsidRPr="00722C5B">
        <w:rPr>
          <w:rFonts w:ascii="Arial Narrow" w:eastAsia="Times New Roman" w:hAnsi="Arial Narrow"/>
          <w:sz w:val="32"/>
          <w:szCs w:val="32"/>
        </w:rPr>
        <w:t>desenate</w:t>
      </w:r>
    </w:p>
    <w:p w:rsidR="00DC580A" w:rsidRDefault="00DC580A" w:rsidP="00DC580A">
      <w:pPr>
        <w:rPr>
          <w:rFonts w:ascii="Arial Narrow" w:eastAsia="Times New Roman" w:hAnsi="Arial Narrow"/>
          <w:sz w:val="32"/>
          <w:szCs w:val="32"/>
        </w:rPr>
      </w:pPr>
    </w:p>
    <w:p w:rsidR="00DC580A" w:rsidRDefault="00DC580A" w:rsidP="00DC580A">
      <w:pPr>
        <w:rPr>
          <w:rFonts w:ascii="Arial Narrow" w:eastAsia="Times New Roman" w:hAnsi="Arial Narrow"/>
          <w:sz w:val="32"/>
          <w:szCs w:val="32"/>
        </w:rPr>
      </w:pPr>
    </w:p>
    <w:p w:rsidR="00DC580A" w:rsidRDefault="00DC580A" w:rsidP="00DC580A">
      <w:pPr>
        <w:rPr>
          <w:rFonts w:ascii="Arial Narrow" w:eastAsia="Times New Roman" w:hAnsi="Arial Narrow"/>
          <w:sz w:val="32"/>
          <w:szCs w:val="32"/>
        </w:rPr>
      </w:pPr>
    </w:p>
    <w:p w:rsidR="00DC580A" w:rsidRDefault="00DC580A" w:rsidP="00DC580A">
      <w:pPr>
        <w:rPr>
          <w:rFonts w:ascii="Arial Narrow" w:eastAsia="Times New Roman" w:hAnsi="Arial Narrow"/>
          <w:sz w:val="32"/>
          <w:szCs w:val="32"/>
        </w:rPr>
      </w:pPr>
    </w:p>
    <w:p w:rsidR="00DC580A" w:rsidRDefault="00DC580A" w:rsidP="00DC580A">
      <w:pPr>
        <w:rPr>
          <w:rFonts w:ascii="Arial Narrow" w:eastAsia="Times New Roman" w:hAnsi="Arial Narrow"/>
          <w:sz w:val="32"/>
          <w:szCs w:val="32"/>
        </w:rPr>
      </w:pPr>
    </w:p>
    <w:p w:rsidR="00DC580A" w:rsidRDefault="00DC580A" w:rsidP="00DC580A">
      <w:pPr>
        <w:rPr>
          <w:rFonts w:ascii="Arial Narrow" w:eastAsia="Times New Roman" w:hAnsi="Arial Narrow"/>
          <w:sz w:val="32"/>
          <w:szCs w:val="32"/>
        </w:rPr>
      </w:pPr>
    </w:p>
    <w:p w:rsidR="00DC580A" w:rsidRDefault="00DC580A" w:rsidP="00DC580A">
      <w:pPr>
        <w:rPr>
          <w:rFonts w:ascii="Arial Narrow" w:eastAsia="Times New Roman" w:hAnsi="Arial Narrow"/>
          <w:sz w:val="32"/>
          <w:szCs w:val="32"/>
        </w:rPr>
      </w:pPr>
    </w:p>
    <w:p w:rsidR="00CF11E8" w:rsidRDefault="00CF11E8" w:rsidP="00DC580A">
      <w:pPr>
        <w:rPr>
          <w:rFonts w:ascii="Arial Narrow" w:eastAsia="Times New Roman" w:hAnsi="Arial Narrow"/>
          <w:sz w:val="32"/>
          <w:szCs w:val="32"/>
        </w:rPr>
      </w:pPr>
    </w:p>
    <w:p w:rsidR="00CF11E8" w:rsidRDefault="00CF11E8" w:rsidP="00DC580A">
      <w:pPr>
        <w:rPr>
          <w:rFonts w:ascii="Arial Narrow" w:eastAsia="Times New Roman" w:hAnsi="Arial Narrow"/>
          <w:sz w:val="32"/>
          <w:szCs w:val="32"/>
        </w:rPr>
      </w:pPr>
    </w:p>
    <w:p w:rsidR="00CF11E8" w:rsidRDefault="00CF11E8" w:rsidP="00DC580A">
      <w:pPr>
        <w:rPr>
          <w:rFonts w:ascii="Arial Narrow" w:eastAsia="Times New Roman" w:hAnsi="Arial Narrow"/>
          <w:sz w:val="32"/>
          <w:szCs w:val="32"/>
        </w:rPr>
      </w:pPr>
    </w:p>
    <w:p w:rsidR="006B778A" w:rsidRPr="00CF11E8" w:rsidRDefault="006B778A" w:rsidP="006B778A">
      <w:pPr>
        <w:rPr>
          <w:rFonts w:ascii="Arial Narrow" w:eastAsia="Times New Roman" w:hAnsi="Arial Narrow"/>
          <w:sz w:val="32"/>
          <w:szCs w:val="32"/>
        </w:rPr>
      </w:pPr>
    </w:p>
    <w:p w:rsidR="00DC580A" w:rsidRPr="00CF11E8" w:rsidRDefault="003C2BE8" w:rsidP="006C1BCA">
      <w:pPr>
        <w:jc w:val="center"/>
        <w:rPr>
          <w:rFonts w:ascii="Arial Narrow" w:eastAsia="Times New Roman" w:hAnsi="Arial Narrow"/>
          <w:sz w:val="26"/>
          <w:szCs w:val="26"/>
        </w:rPr>
      </w:pPr>
      <w:r w:rsidRPr="00CF11E8">
        <w:rPr>
          <w:rFonts w:ascii="Arial Narrow" w:eastAsia="Times New Roman" w:hAnsi="Arial Narrow"/>
          <w:sz w:val="26"/>
          <w:szCs w:val="26"/>
        </w:rPr>
        <w:t>Iulie</w:t>
      </w:r>
      <w:r w:rsidR="00755C54" w:rsidRPr="00CF11E8">
        <w:rPr>
          <w:rFonts w:ascii="Arial Narrow" w:eastAsia="Times New Roman" w:hAnsi="Arial Narrow"/>
          <w:sz w:val="26"/>
          <w:szCs w:val="26"/>
        </w:rPr>
        <w:t xml:space="preserve"> </w:t>
      </w:r>
      <w:r w:rsidR="001F4C64" w:rsidRPr="00CF11E8">
        <w:rPr>
          <w:rFonts w:ascii="Arial Narrow" w:eastAsia="Times New Roman" w:hAnsi="Arial Narrow"/>
          <w:sz w:val="26"/>
          <w:szCs w:val="26"/>
        </w:rPr>
        <w:t xml:space="preserve">  2019</w:t>
      </w:r>
    </w:p>
    <w:p w:rsidR="00620A12" w:rsidRDefault="00620A12" w:rsidP="00DC580A">
      <w:pPr>
        <w:jc w:val="center"/>
        <w:rPr>
          <w:rFonts w:ascii="Arial Narrow" w:eastAsia="Times New Roman" w:hAnsi="Arial Narrow"/>
          <w:sz w:val="26"/>
          <w:szCs w:val="26"/>
        </w:rPr>
      </w:pPr>
    </w:p>
    <w:p w:rsidR="00A679BC" w:rsidRDefault="00A679BC" w:rsidP="00DC580A">
      <w:pPr>
        <w:jc w:val="center"/>
        <w:rPr>
          <w:rFonts w:ascii="Arial Narrow" w:eastAsia="Times New Roman" w:hAnsi="Arial Narrow"/>
          <w:sz w:val="26"/>
          <w:szCs w:val="26"/>
        </w:rPr>
      </w:pPr>
    </w:p>
    <w:p w:rsidR="00F110B5" w:rsidRDefault="00F110B5" w:rsidP="00F110B5">
      <w:pPr>
        <w:rPr>
          <w:rFonts w:ascii="Arial Narrow" w:eastAsia="Times New Roman" w:hAnsi="Arial Narrow"/>
          <w:sz w:val="26"/>
          <w:szCs w:val="26"/>
        </w:rPr>
      </w:pPr>
    </w:p>
    <w:p w:rsidR="00620A12" w:rsidRPr="009B7BCD" w:rsidRDefault="00620A12" w:rsidP="00DC580A">
      <w:pPr>
        <w:jc w:val="center"/>
        <w:rPr>
          <w:rFonts w:ascii="Arial Narrow" w:eastAsia="Times New Roman" w:hAnsi="Arial Narrow"/>
          <w:sz w:val="26"/>
          <w:szCs w:val="26"/>
        </w:rPr>
      </w:pPr>
    </w:p>
    <w:p w:rsidR="00DC580A" w:rsidRPr="00533189" w:rsidRDefault="00620A12" w:rsidP="00620A12">
      <w:pPr>
        <w:pStyle w:val="Standard"/>
        <w:jc w:val="center"/>
        <w:rPr>
          <w:rFonts w:ascii="Swis721 Cn BT" w:hAnsi="Swis721 Cn BT" w:cstheme="minorHAnsi"/>
          <w:b/>
          <w:sz w:val="22"/>
          <w:szCs w:val="22"/>
          <w:u w:val="single"/>
        </w:rPr>
      </w:pPr>
      <w:r w:rsidRPr="00533189">
        <w:rPr>
          <w:rFonts w:ascii="Swis721 Cn BT" w:hAnsi="Swis721 Cn BT" w:cstheme="minorHAnsi"/>
          <w:b/>
          <w:sz w:val="22"/>
          <w:szCs w:val="22"/>
          <w:u w:val="single"/>
        </w:rPr>
        <w:t>NOTIFICARE</w:t>
      </w:r>
    </w:p>
    <w:p w:rsidR="00620A12" w:rsidRPr="00421A09" w:rsidRDefault="00620A12" w:rsidP="00620A12">
      <w:pPr>
        <w:pStyle w:val="Standard"/>
        <w:jc w:val="center"/>
        <w:rPr>
          <w:rFonts w:ascii="Swis721 LtCn BT" w:hAnsi="Swis721 LtCn BT" w:cstheme="minorHAnsi"/>
          <w:b/>
          <w:sz w:val="22"/>
          <w:szCs w:val="22"/>
          <w:u w:val="single"/>
        </w:rPr>
      </w:pPr>
    </w:p>
    <w:p w:rsidR="00620A12" w:rsidRPr="00421A09" w:rsidRDefault="00620A12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620A12" w:rsidRPr="00533189" w:rsidRDefault="00620A12" w:rsidP="00620A12">
      <w:pPr>
        <w:jc w:val="both"/>
        <w:rPr>
          <w:rFonts w:ascii="Swis721 Cn BT" w:hAnsi="Swis721 Cn BT" w:cs="Calibri"/>
          <w:b/>
          <w:sz w:val="22"/>
          <w:szCs w:val="22"/>
          <w:u w:val="single"/>
          <w:lang w:val="fr-FR"/>
        </w:rPr>
      </w:pPr>
      <w:r w:rsidRPr="00533189">
        <w:rPr>
          <w:rFonts w:ascii="Swis721 Cn BT" w:hAnsi="Swis721 Cn BT" w:cs="Calibri"/>
          <w:b/>
          <w:sz w:val="22"/>
          <w:szCs w:val="22"/>
          <w:u w:val="single"/>
          <w:lang w:val="fr-FR"/>
        </w:rPr>
        <w:t>1. DATE GENERALE SI LOCALIZAREA PROIECTULUI</w:t>
      </w:r>
    </w:p>
    <w:p w:rsidR="00620A12" w:rsidRPr="00421A09" w:rsidRDefault="00620A12" w:rsidP="00620A12">
      <w:pPr>
        <w:jc w:val="both"/>
        <w:rPr>
          <w:rFonts w:ascii="Swis721 LtCn BT" w:hAnsi="Swis721 LtCn BT" w:cs="Calibri"/>
          <w:b/>
          <w:sz w:val="22"/>
          <w:szCs w:val="22"/>
          <w:u w:val="single"/>
          <w:lang w:val="fr-FR"/>
        </w:rPr>
      </w:pPr>
    </w:p>
    <w:p w:rsidR="00641DEF" w:rsidRPr="00533189" w:rsidRDefault="00620A12" w:rsidP="00641DEF">
      <w:pPr>
        <w:rPr>
          <w:rFonts w:ascii="Swis721 Cn BT" w:eastAsia="Times New Roman" w:hAnsi="Swis721 Cn BT"/>
          <w:b/>
          <w:bCs/>
          <w:color w:val="0000FF"/>
          <w:sz w:val="22"/>
          <w:szCs w:val="22"/>
        </w:rPr>
      </w:pPr>
      <w:r w:rsidRPr="00533189">
        <w:rPr>
          <w:rFonts w:ascii="Swis721 Cn BT" w:hAnsi="Swis721 Cn BT" w:cs="Calibri"/>
          <w:b/>
          <w:sz w:val="22"/>
          <w:szCs w:val="22"/>
          <w:u w:val="single"/>
          <w:lang w:val="fr-FR"/>
        </w:rPr>
        <w:t xml:space="preserve">1.1.DENUMIREA PROIECTULUI </w:t>
      </w:r>
      <w:r w:rsidRPr="00533189">
        <w:rPr>
          <w:rFonts w:ascii="Swis721 Cn BT" w:hAnsi="Swis721 Cn BT" w:cs="Calibri"/>
          <w:b/>
          <w:sz w:val="22"/>
          <w:szCs w:val="22"/>
          <w:lang w:val="fr-FR"/>
        </w:rPr>
        <w:t xml:space="preserve"> </w:t>
      </w:r>
      <w:r w:rsidRPr="00533189">
        <w:rPr>
          <w:rFonts w:ascii="Swis721 Cn BT" w:hAnsi="Swis721 Cn BT" w:cs="Calibri"/>
          <w:b/>
          <w:color w:val="000000" w:themeColor="text1"/>
          <w:sz w:val="22"/>
          <w:szCs w:val="22"/>
          <w:lang w:val="fr-FR"/>
        </w:rPr>
        <w:t>:</w:t>
      </w:r>
      <w:r w:rsidR="006B778A" w:rsidRPr="00533189">
        <w:rPr>
          <w:rFonts w:ascii="Swis721 Cn BT" w:hAnsi="Swis721 Cn BT" w:cs="Calibri"/>
          <w:b/>
          <w:color w:val="000000" w:themeColor="text1"/>
          <w:sz w:val="22"/>
          <w:szCs w:val="22"/>
          <w:lang w:val="fr-FR"/>
        </w:rPr>
        <w:t xml:space="preserve"> </w:t>
      </w:r>
      <w:r w:rsidR="00641DEF" w:rsidRPr="00533189">
        <w:rPr>
          <w:rFonts w:ascii="Swis721 Cn BT" w:eastAsia="Times New Roman" w:hAnsi="Swis721 Cn BT"/>
          <w:b/>
          <w:bCs/>
          <w:sz w:val="22"/>
          <w:szCs w:val="22"/>
        </w:rPr>
        <w:t xml:space="preserve">,, </w:t>
      </w:r>
      <w:r w:rsidR="00F44EC0">
        <w:rPr>
          <w:rFonts w:ascii="Swis721 Cn BT" w:eastAsia="Times New Roman" w:hAnsi="Swis721 Cn BT"/>
          <w:b/>
          <w:bCs/>
          <w:color w:val="0000FF"/>
          <w:sz w:val="22"/>
          <w:szCs w:val="22"/>
        </w:rPr>
        <w:t xml:space="preserve">AMENAJARE  PARCAJ  ZONA  </w:t>
      </w:r>
      <w:r w:rsidR="00CD5C82">
        <w:rPr>
          <w:rFonts w:ascii="Swis721 Cn BT" w:eastAsia="Times New Roman" w:hAnsi="Swis721 Cn BT"/>
          <w:b/>
          <w:bCs/>
          <w:color w:val="0000FF"/>
          <w:sz w:val="22"/>
          <w:szCs w:val="22"/>
        </w:rPr>
        <w:t>ION CREANGA , BLOCURI C11,C12,C13</w:t>
      </w:r>
      <w:r w:rsidR="00F44EC0">
        <w:rPr>
          <w:rFonts w:ascii="Swis721 Cn BT" w:eastAsia="Times New Roman" w:hAnsi="Swis721 Cn BT"/>
          <w:b/>
          <w:bCs/>
          <w:color w:val="0000FF"/>
          <w:sz w:val="22"/>
          <w:szCs w:val="22"/>
        </w:rPr>
        <w:t xml:space="preserve"> “</w:t>
      </w:r>
    </w:p>
    <w:p w:rsidR="00641DEF" w:rsidRPr="00F44EC0" w:rsidRDefault="00641DEF" w:rsidP="00641DEF">
      <w:pPr>
        <w:rPr>
          <w:rFonts w:ascii="Swis721 Cn BT" w:eastAsia="Times New Roman" w:hAnsi="Swis721 Cn BT"/>
          <w:b/>
          <w:bCs/>
          <w:color w:val="0000FF"/>
          <w:sz w:val="22"/>
          <w:szCs w:val="22"/>
          <w:u w:val="single"/>
        </w:rPr>
      </w:pPr>
      <w:r w:rsidRPr="00533189">
        <w:rPr>
          <w:rFonts w:ascii="Swis721 Cn BT" w:eastAsia="Times New Roman" w:hAnsi="Swis721 Cn BT"/>
          <w:b/>
          <w:bCs/>
          <w:color w:val="0000FF"/>
          <w:sz w:val="22"/>
          <w:szCs w:val="22"/>
        </w:rPr>
        <w:t xml:space="preserve">                                                </w:t>
      </w:r>
      <w:r w:rsidR="00F44EC0">
        <w:rPr>
          <w:rFonts w:ascii="Swis721 Cn BT" w:eastAsia="Times New Roman" w:hAnsi="Swis721 Cn BT"/>
          <w:b/>
          <w:bCs/>
          <w:color w:val="0000FF"/>
          <w:sz w:val="22"/>
          <w:szCs w:val="22"/>
        </w:rPr>
        <w:t xml:space="preserve">            </w:t>
      </w:r>
      <w:r w:rsidR="00103D9B">
        <w:rPr>
          <w:rFonts w:ascii="Swis721 Cn BT" w:eastAsia="Times New Roman" w:hAnsi="Swis721 Cn BT"/>
          <w:b/>
          <w:bCs/>
          <w:color w:val="0000FF"/>
          <w:sz w:val="22"/>
          <w:szCs w:val="22"/>
        </w:rPr>
        <w:t xml:space="preserve">                         </w:t>
      </w:r>
      <w:r w:rsidR="00F44EC0">
        <w:rPr>
          <w:rFonts w:ascii="Swis721 Cn BT" w:eastAsia="Times New Roman" w:hAnsi="Swis721 Cn BT"/>
          <w:b/>
          <w:bCs/>
          <w:color w:val="0000FF"/>
          <w:sz w:val="22"/>
          <w:szCs w:val="22"/>
        </w:rPr>
        <w:t xml:space="preserve"> </w:t>
      </w:r>
      <w:r w:rsidR="00F44EC0" w:rsidRPr="00F44EC0">
        <w:rPr>
          <w:rFonts w:ascii="Swis721 Cn BT" w:eastAsia="Times New Roman" w:hAnsi="Swis721 Cn BT"/>
          <w:b/>
          <w:bCs/>
          <w:color w:val="0000FF"/>
          <w:sz w:val="22"/>
          <w:szCs w:val="22"/>
          <w:u w:val="single"/>
        </w:rPr>
        <w:t xml:space="preserve">MANGALIA </w:t>
      </w:r>
    </w:p>
    <w:p w:rsidR="00665E4E" w:rsidRPr="00421A09" w:rsidRDefault="00641DEF" w:rsidP="00641DEF">
      <w:pPr>
        <w:rPr>
          <w:rFonts w:ascii="Swis721 LtCn BT" w:eastAsia="Times New Roman" w:hAnsi="Swis721 LtCn BT"/>
          <w:b/>
          <w:bCs/>
          <w:color w:val="0000FF"/>
          <w:sz w:val="22"/>
          <w:szCs w:val="22"/>
        </w:rPr>
      </w:pPr>
      <w:r w:rsidRPr="00421A09">
        <w:rPr>
          <w:rFonts w:ascii="Swis721 LtCn BT" w:eastAsia="Times New Roman" w:hAnsi="Swis721 LtCn BT"/>
          <w:b/>
          <w:bCs/>
          <w:color w:val="0000FF"/>
          <w:sz w:val="22"/>
          <w:szCs w:val="22"/>
        </w:rPr>
        <w:t xml:space="preserve">  </w:t>
      </w:r>
      <w:r w:rsidR="00962717" w:rsidRPr="00421A09">
        <w:rPr>
          <w:rFonts w:ascii="Swis721 LtCn BT" w:eastAsia="Times New Roman" w:hAnsi="Swis721 LtCn BT"/>
          <w:b/>
          <w:bCs/>
          <w:color w:val="0000FF"/>
          <w:sz w:val="22"/>
          <w:szCs w:val="22"/>
        </w:rPr>
        <w:t xml:space="preserve">   </w:t>
      </w:r>
      <w:r w:rsidR="006B778A" w:rsidRPr="00421A09">
        <w:rPr>
          <w:rFonts w:ascii="Swis721 LtCn BT" w:eastAsia="Times New Roman" w:hAnsi="Swis721 LtCn BT"/>
          <w:b/>
          <w:bCs/>
          <w:color w:val="0000FF"/>
          <w:sz w:val="22"/>
          <w:szCs w:val="22"/>
        </w:rPr>
        <w:t xml:space="preserve">                                     </w:t>
      </w:r>
    </w:p>
    <w:p w:rsidR="00421A09" w:rsidRPr="00533189" w:rsidRDefault="00665E4E" w:rsidP="00DB0F18">
      <w:pPr>
        <w:spacing w:line="276" w:lineRule="auto"/>
        <w:rPr>
          <w:rFonts w:ascii="Swis721 Cn BT" w:hAnsi="Swis721 Cn BT"/>
          <w:b/>
          <w:sz w:val="22"/>
          <w:szCs w:val="22"/>
        </w:rPr>
      </w:pPr>
      <w:r w:rsidRPr="00533189">
        <w:rPr>
          <w:rFonts w:ascii="Swis721 Cn BT" w:eastAsia="Times New Roman" w:hAnsi="Swis721 Cn BT"/>
          <w:b/>
          <w:bCs/>
          <w:sz w:val="22"/>
          <w:szCs w:val="22"/>
          <w:u w:val="single"/>
        </w:rPr>
        <w:t>1.1.1. In</w:t>
      </w:r>
      <w:r w:rsidRPr="00533189">
        <w:rPr>
          <w:rFonts w:ascii="Swis721 Cn BT" w:hAnsi="Swis721 Cn BT"/>
          <w:b/>
          <w:sz w:val="22"/>
          <w:szCs w:val="22"/>
          <w:u w:val="single"/>
        </w:rPr>
        <w:t xml:space="preserve">cadrarea proiectului in anexele </w:t>
      </w:r>
      <w:r w:rsidR="00366D95" w:rsidRPr="00533189">
        <w:rPr>
          <w:rFonts w:ascii="Swis721 Cn BT" w:hAnsi="Swis721 Cn BT"/>
          <w:b/>
          <w:sz w:val="22"/>
          <w:szCs w:val="22"/>
          <w:u w:val="single"/>
        </w:rPr>
        <w:t xml:space="preserve">de </w:t>
      </w:r>
      <w:r w:rsidR="005D22E7" w:rsidRPr="00533189">
        <w:rPr>
          <w:rFonts w:ascii="Swis721 Cn BT" w:hAnsi="Swis721 Cn BT"/>
          <w:b/>
          <w:sz w:val="22"/>
          <w:szCs w:val="22"/>
          <w:u w:val="single"/>
        </w:rPr>
        <w:t>la L</w:t>
      </w:r>
      <w:r w:rsidRPr="00533189">
        <w:rPr>
          <w:rFonts w:ascii="Swis721 Cn BT" w:hAnsi="Swis721 Cn BT"/>
          <w:b/>
          <w:sz w:val="22"/>
          <w:szCs w:val="22"/>
          <w:u w:val="single"/>
        </w:rPr>
        <w:t>ege</w:t>
      </w:r>
      <w:r w:rsidR="005D22E7" w:rsidRPr="00533189">
        <w:rPr>
          <w:rFonts w:ascii="Swis721 Cn BT" w:hAnsi="Swis721 Cn BT"/>
          <w:b/>
          <w:sz w:val="22"/>
          <w:szCs w:val="22"/>
          <w:u w:val="single"/>
        </w:rPr>
        <w:t>a nr. 292/2018</w:t>
      </w:r>
      <w:r w:rsidR="00421A09" w:rsidRPr="00533189">
        <w:rPr>
          <w:rFonts w:ascii="Swis721 Cn BT" w:hAnsi="Swis721 Cn BT"/>
          <w:b/>
          <w:sz w:val="22"/>
          <w:szCs w:val="22"/>
          <w:u w:val="single"/>
        </w:rPr>
        <w:t xml:space="preserve"> , </w:t>
      </w:r>
      <w:r w:rsidR="00421A09" w:rsidRPr="00533189">
        <w:rPr>
          <w:rFonts w:ascii="Swis721 Cn BT" w:eastAsia="Times New Roman" w:hAnsi="Swis721 Cn BT" w:cs="Calibri"/>
          <w:b/>
          <w:bCs/>
          <w:color w:val="000000"/>
          <w:kern w:val="0"/>
          <w:sz w:val="22"/>
          <w:szCs w:val="22"/>
          <w:u w:val="single"/>
          <w:bdr w:val="none" w:sz="0" w:space="0" w:color="auto" w:frame="1"/>
          <w:lang w:val="ro-RO" w:eastAsia="ro-RO"/>
        </w:rPr>
        <w:t>privind evaluarea impactului asupra mediului , a</w:t>
      </w:r>
      <w:r w:rsidR="00421A09" w:rsidRPr="00533189">
        <w:rPr>
          <w:rFonts w:ascii="Swis721 Cn BT" w:eastAsia="Times New Roman" w:hAnsi="Swis721 Cn BT" w:cs="Calibri"/>
          <w:b/>
          <w:bCs/>
          <w:color w:val="000000"/>
          <w:kern w:val="0"/>
          <w:sz w:val="22"/>
          <w:szCs w:val="22"/>
          <w:bdr w:val="none" w:sz="0" w:space="0" w:color="auto" w:frame="1"/>
          <w:lang w:val="ro-RO" w:eastAsia="ro-RO"/>
        </w:rPr>
        <w:t xml:space="preserve"> </w:t>
      </w:r>
      <w:r w:rsidR="00421A09" w:rsidRPr="00533189">
        <w:rPr>
          <w:rFonts w:ascii="Swis721 Cn BT" w:eastAsia="Times New Roman" w:hAnsi="Swis721 Cn BT" w:cs="Calibri"/>
          <w:b/>
          <w:bCs/>
          <w:color w:val="000000"/>
          <w:kern w:val="0"/>
          <w:sz w:val="22"/>
          <w:szCs w:val="22"/>
          <w:u w:val="single"/>
          <w:bdr w:val="none" w:sz="0" w:space="0" w:color="auto" w:frame="1"/>
          <w:lang w:val="ro-RO" w:eastAsia="ro-RO"/>
        </w:rPr>
        <w:t xml:space="preserve">proiectelor publice </w:t>
      </w:r>
      <w:r w:rsidR="00421A09" w:rsidRPr="00533189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u w:val="single"/>
          <w:bdr w:val="none" w:sz="0" w:space="0" w:color="auto" w:frame="1"/>
          <w:lang w:val="ro-RO" w:eastAsia="ro-RO"/>
        </w:rPr>
        <w:t>ș</w:t>
      </w:r>
      <w:r w:rsidR="00421A09" w:rsidRPr="00533189">
        <w:rPr>
          <w:rFonts w:ascii="Swis721 Cn BT" w:eastAsia="Times New Roman" w:hAnsi="Swis721 Cn BT" w:cs="Calibri"/>
          <w:b/>
          <w:bCs/>
          <w:color w:val="000000"/>
          <w:kern w:val="0"/>
          <w:sz w:val="22"/>
          <w:szCs w:val="22"/>
          <w:u w:val="single"/>
          <w:bdr w:val="none" w:sz="0" w:space="0" w:color="auto" w:frame="1"/>
          <w:lang w:val="ro-RO" w:eastAsia="ro-RO"/>
        </w:rPr>
        <w:t>i private care pot avea efecte semnificative asupra mediului.</w:t>
      </w:r>
    </w:p>
    <w:p w:rsidR="003F09B8" w:rsidRPr="00421A09" w:rsidRDefault="003F09B8" w:rsidP="00DB0F18">
      <w:pPr>
        <w:spacing w:line="276" w:lineRule="auto"/>
        <w:rPr>
          <w:rFonts w:ascii="Swis721 LtCn BT" w:hAnsi="Swis721 LtCn BT"/>
          <w:b/>
          <w:sz w:val="22"/>
          <w:szCs w:val="22"/>
        </w:rPr>
      </w:pPr>
    </w:p>
    <w:p w:rsidR="00501F35" w:rsidRPr="00421A09" w:rsidRDefault="00665E4E" w:rsidP="00DB0F18">
      <w:pPr>
        <w:spacing w:line="276" w:lineRule="auto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eastAsia="Calibri" w:hAnsi="Swis721 LtCn BT" w:cs="TimesNewRomanPS-BoldMT"/>
          <w:b/>
          <w:bCs/>
          <w:kern w:val="0"/>
          <w:sz w:val="22"/>
          <w:szCs w:val="22"/>
          <w:lang w:val="ro-RO"/>
        </w:rPr>
        <w:t xml:space="preserve"> - ANEXA nr. 1</w:t>
      </w:r>
      <w:r w:rsidR="007F031C" w:rsidRPr="00421A09">
        <w:rPr>
          <w:rFonts w:ascii="Swis721 LtCn BT" w:eastAsia="Calibri" w:hAnsi="Swis721 LtCn BT" w:cs="TimesNewRomanPS-BoldMT"/>
          <w:b/>
          <w:bCs/>
          <w:kern w:val="0"/>
          <w:sz w:val="22"/>
          <w:szCs w:val="22"/>
          <w:lang w:val="ro-RO"/>
        </w:rPr>
        <w:t xml:space="preserve"> </w:t>
      </w:r>
      <w:r w:rsidRPr="00421A09">
        <w:rPr>
          <w:rFonts w:ascii="Swis721 LtCn BT" w:eastAsia="Calibri" w:hAnsi="Swis721 LtCn BT" w:cs="TimesNewRomanPS-BoldMT"/>
          <w:b/>
          <w:bCs/>
          <w:kern w:val="0"/>
          <w:sz w:val="22"/>
          <w:szCs w:val="22"/>
          <w:lang w:val="ro-RO"/>
        </w:rPr>
        <w:t>:</w:t>
      </w:r>
      <w:r w:rsidR="007F031C" w:rsidRPr="00421A09">
        <w:rPr>
          <w:rFonts w:ascii="Swis721 LtCn BT" w:eastAsia="Calibri" w:hAnsi="Swis721 LtCn BT" w:cs="TimesNewRomanPS-BoldMT"/>
          <w:b/>
          <w:bCs/>
          <w:kern w:val="0"/>
          <w:sz w:val="22"/>
          <w:szCs w:val="22"/>
          <w:lang w:val="ro-RO"/>
        </w:rPr>
        <w:t xml:space="preserve"> </w:t>
      </w:r>
      <w:r w:rsidRPr="00421A09">
        <w:rPr>
          <w:rFonts w:ascii="Swis721 LtCn BT" w:eastAsia="Calibri" w:hAnsi="Swis721 LtCn BT" w:cs="TimesNewRomanPS-BoldMT"/>
          <w:b/>
          <w:bCs/>
          <w:kern w:val="0"/>
          <w:sz w:val="22"/>
          <w:szCs w:val="22"/>
          <w:lang w:val="ro-RO"/>
        </w:rPr>
        <w:t>LISTA proiectelor supuse evalu</w:t>
      </w:r>
      <w:r w:rsidRPr="00421A09">
        <w:rPr>
          <w:rFonts w:ascii="Arial" w:eastAsia="Calibri" w:hAnsi="Arial" w:cs="Arial"/>
          <w:b/>
          <w:bCs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-BoldMT"/>
          <w:b/>
          <w:bCs/>
          <w:kern w:val="0"/>
          <w:sz w:val="22"/>
          <w:szCs w:val="22"/>
          <w:lang w:val="ro-RO"/>
        </w:rPr>
        <w:t>rii impactului asupra mediului</w:t>
      </w:r>
      <w:r w:rsidRPr="00421A09">
        <w:rPr>
          <w:rFonts w:ascii="Swis721 LtCn BT" w:hAnsi="Swis721 LtCn BT"/>
          <w:b/>
          <w:sz w:val="22"/>
          <w:szCs w:val="22"/>
        </w:rPr>
        <w:t xml:space="preserve"> </w:t>
      </w:r>
      <w:r w:rsidR="00755C54" w:rsidRPr="00421A09">
        <w:rPr>
          <w:rFonts w:ascii="Swis721 LtCn BT" w:hAnsi="Swis721 LtCn BT"/>
          <w:b/>
          <w:sz w:val="22"/>
          <w:szCs w:val="22"/>
        </w:rPr>
        <w:t xml:space="preserve">   </w:t>
      </w:r>
    </w:p>
    <w:p w:rsidR="00516AB7" w:rsidRPr="00421A09" w:rsidRDefault="00755C54" w:rsidP="00DB0F18">
      <w:pPr>
        <w:spacing w:line="276" w:lineRule="auto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</w:t>
      </w:r>
    </w:p>
    <w:p w:rsidR="00665E4E" w:rsidRPr="00421A09" w:rsidRDefault="00665E4E" w:rsidP="00DB0F18">
      <w:pPr>
        <w:spacing w:line="276" w:lineRule="auto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eastAsia="Calibri" w:hAnsi="Swis721 LtCn BT" w:cs="TimesNewRomanPSMT"/>
          <w:kern w:val="0"/>
          <w:sz w:val="22"/>
          <w:szCs w:val="22"/>
          <w:lang w:val="ro-RO"/>
        </w:rPr>
        <w:t>1.Rafin</w:t>
      </w:r>
      <w:r w:rsidRPr="00421A09">
        <w:rPr>
          <w:rFonts w:ascii="Arial" w:eastAsia="Calibri" w:hAnsi="Arial" w:cs="Arial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kern w:val="0"/>
          <w:sz w:val="22"/>
          <w:szCs w:val="22"/>
          <w:lang w:val="ro-RO"/>
        </w:rPr>
        <w:t xml:space="preserve">rii de </w:t>
      </w:r>
      <w:r w:rsidRPr="00421A09">
        <w:rPr>
          <w:rFonts w:ascii="Arial" w:eastAsia="Calibri" w:hAnsi="Arial" w:cs="Arial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kern w:val="0"/>
          <w:sz w:val="22"/>
          <w:szCs w:val="22"/>
          <w:lang w:val="ro-RO"/>
        </w:rPr>
        <w:t>i</w:t>
      </w:r>
      <w:r w:rsidRPr="00421A09">
        <w:rPr>
          <w:rFonts w:ascii="Arial" w:eastAsia="Calibri" w:hAnsi="Arial" w:cs="Arial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kern w:val="0"/>
          <w:sz w:val="22"/>
          <w:szCs w:val="22"/>
          <w:lang w:val="ro-RO"/>
        </w:rPr>
        <w:t>ei, cu excep</w:t>
      </w:r>
      <w:r w:rsidRPr="00421A09">
        <w:rPr>
          <w:rFonts w:ascii="Arial" w:eastAsia="Calibri" w:hAnsi="Arial" w:cs="Arial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kern w:val="0"/>
          <w:sz w:val="22"/>
          <w:szCs w:val="22"/>
          <w:lang w:val="ro-RO"/>
        </w:rPr>
        <w:t>ia celor care produc numai lubrifian</w:t>
      </w:r>
      <w:r w:rsidRPr="00421A09">
        <w:rPr>
          <w:rFonts w:ascii="Arial" w:eastAsia="Calibri" w:hAnsi="Arial" w:cs="Arial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kern w:val="0"/>
          <w:sz w:val="22"/>
          <w:szCs w:val="22"/>
          <w:lang w:val="ro-RO"/>
        </w:rPr>
        <w:t xml:space="preserve">i din </w:t>
      </w:r>
      <w:r w:rsidRPr="00421A09">
        <w:rPr>
          <w:rFonts w:ascii="Arial" w:eastAsia="Calibri" w:hAnsi="Arial" w:cs="Arial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kern w:val="0"/>
          <w:sz w:val="22"/>
          <w:szCs w:val="22"/>
          <w:lang w:val="ro-RO"/>
        </w:rPr>
        <w:t>i</w:t>
      </w:r>
      <w:r w:rsidRPr="00421A09">
        <w:rPr>
          <w:rFonts w:ascii="Arial" w:eastAsia="Calibri" w:hAnsi="Arial" w:cs="Arial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kern w:val="0"/>
          <w:sz w:val="22"/>
          <w:szCs w:val="22"/>
          <w:lang w:val="ro-RO"/>
        </w:rPr>
        <w:t xml:space="preserve">ei, </w:t>
      </w:r>
      <w:r w:rsidRPr="00421A09">
        <w:rPr>
          <w:rFonts w:ascii="Swis721 LtCn BT" w:eastAsia="Calibri" w:hAnsi="Swis721 LtCn BT" w:cs="Swis721 Cn BT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kern w:val="0"/>
          <w:sz w:val="22"/>
          <w:szCs w:val="22"/>
          <w:lang w:val="ro-RO"/>
        </w:rPr>
        <w:t>i instala</w:t>
      </w:r>
      <w:r w:rsidRPr="00421A09">
        <w:rPr>
          <w:rFonts w:ascii="Arial" w:eastAsia="Calibri" w:hAnsi="Arial" w:cs="Arial"/>
          <w:kern w:val="0"/>
          <w:sz w:val="22"/>
          <w:szCs w:val="22"/>
          <w:lang w:val="ro-RO"/>
        </w:rPr>
        <w:t>ţ</w:t>
      </w:r>
      <w:r w:rsidR="000653D9" w:rsidRPr="00421A09">
        <w:rPr>
          <w:rFonts w:ascii="Swis721 LtCn BT" w:eastAsia="Calibri" w:hAnsi="Swis721 LtCn BT" w:cs="TimesNewRomanPSMT"/>
          <w:kern w:val="0"/>
          <w:sz w:val="22"/>
          <w:szCs w:val="22"/>
          <w:lang w:val="ro-RO"/>
        </w:rPr>
        <w:t xml:space="preserve">ii de  </w:t>
      </w:r>
      <w:r w:rsidRPr="00421A09">
        <w:rPr>
          <w:rFonts w:ascii="Swis721 LtCn BT" w:eastAsia="Calibri" w:hAnsi="Swis721 LtCn BT" w:cs="TimesNewRomanPSMT"/>
          <w:kern w:val="0"/>
          <w:sz w:val="22"/>
          <w:szCs w:val="22"/>
          <w:lang w:val="ro-RO"/>
        </w:rPr>
        <w:t>gazeificare şi lichefiere a minimum 500 tone de c</w:t>
      </w:r>
      <w:r w:rsidRPr="00421A09">
        <w:rPr>
          <w:rFonts w:ascii="Arial" w:eastAsia="Calibri" w:hAnsi="Arial" w:cs="Arial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kern w:val="0"/>
          <w:sz w:val="22"/>
          <w:szCs w:val="22"/>
          <w:lang w:val="ro-RO"/>
        </w:rPr>
        <w:t>rbune sau şisturi bituminoase pe zi</w:t>
      </w:r>
    </w:p>
    <w:p w:rsidR="000653D9" w:rsidRPr="00421A09" w:rsidRDefault="000653D9" w:rsidP="00DB0F18">
      <w:pPr>
        <w:spacing w:line="276" w:lineRule="auto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este cazul </w:t>
      </w:r>
    </w:p>
    <w:p w:rsidR="004839B1" w:rsidRPr="00421A09" w:rsidRDefault="004839B1" w:rsidP="00DB0F18">
      <w:pPr>
        <w:spacing w:line="276" w:lineRule="auto"/>
        <w:rPr>
          <w:rFonts w:ascii="Swis721 LtCn BT" w:hAnsi="Swis721 LtCn BT"/>
          <w:b/>
          <w:sz w:val="22"/>
          <w:szCs w:val="22"/>
        </w:rPr>
      </w:pPr>
    </w:p>
    <w:p w:rsidR="00665E4E" w:rsidRPr="00421A09" w:rsidRDefault="00516AB7" w:rsidP="00DB0F18">
      <w:pPr>
        <w:spacing w:line="276" w:lineRule="auto"/>
        <w:rPr>
          <w:rFonts w:ascii="Swis721 LtCn BT" w:eastAsia="Calibri" w:hAnsi="Swis721 LtCn BT" w:cs="TimesNewRomanPSMT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kern w:val="0"/>
          <w:sz w:val="22"/>
          <w:szCs w:val="22"/>
          <w:lang w:val="ro-RO"/>
        </w:rPr>
        <w:t xml:space="preserve"> 2.</w:t>
      </w:r>
      <w:r w:rsidR="000653D9" w:rsidRPr="00421A09">
        <w:rPr>
          <w:rFonts w:ascii="Swis721 LtCn BT" w:eastAsia="Calibri" w:hAnsi="Swis721 LtCn BT" w:cs="TimesNewRomanPSMT"/>
          <w:kern w:val="0"/>
          <w:sz w:val="22"/>
          <w:szCs w:val="22"/>
          <w:lang w:val="ro-RO"/>
        </w:rPr>
        <w:t>a)Termocentrale şi alte instala</w:t>
      </w:r>
      <w:r w:rsidR="000653D9" w:rsidRPr="00421A09">
        <w:rPr>
          <w:rFonts w:ascii="Arial" w:eastAsia="Calibri" w:hAnsi="Arial" w:cs="Arial"/>
          <w:kern w:val="0"/>
          <w:sz w:val="22"/>
          <w:szCs w:val="22"/>
          <w:lang w:val="ro-RO"/>
        </w:rPr>
        <w:t>ţ</w:t>
      </w:r>
      <w:r w:rsidR="000653D9" w:rsidRPr="00421A09">
        <w:rPr>
          <w:rFonts w:ascii="Swis721 LtCn BT" w:eastAsia="Calibri" w:hAnsi="Swis721 LtCn BT" w:cs="TimesNewRomanPSMT"/>
          <w:kern w:val="0"/>
          <w:sz w:val="22"/>
          <w:szCs w:val="22"/>
          <w:lang w:val="ro-RO"/>
        </w:rPr>
        <w:t>ii de ardere cu o putere termic</w:t>
      </w:r>
      <w:r w:rsidR="000653D9" w:rsidRPr="00421A09">
        <w:rPr>
          <w:rFonts w:ascii="Arial" w:eastAsia="Calibri" w:hAnsi="Arial" w:cs="Arial"/>
          <w:kern w:val="0"/>
          <w:sz w:val="22"/>
          <w:szCs w:val="22"/>
          <w:lang w:val="ro-RO"/>
        </w:rPr>
        <w:t>ă</w:t>
      </w:r>
      <w:r w:rsidR="000653D9" w:rsidRPr="00421A09">
        <w:rPr>
          <w:rFonts w:ascii="Swis721 LtCn BT" w:eastAsia="Calibri" w:hAnsi="Swis721 LtCn BT" w:cs="TimesNewRomanPSMT"/>
          <w:kern w:val="0"/>
          <w:sz w:val="22"/>
          <w:szCs w:val="22"/>
          <w:lang w:val="ro-RO"/>
        </w:rPr>
        <w:t xml:space="preserve"> de minimum 300 megawa</w:t>
      </w:r>
      <w:r w:rsidR="000653D9" w:rsidRPr="00421A09">
        <w:rPr>
          <w:rFonts w:ascii="Arial" w:eastAsia="Calibri" w:hAnsi="Arial" w:cs="Arial"/>
          <w:kern w:val="0"/>
          <w:sz w:val="22"/>
          <w:szCs w:val="22"/>
          <w:lang w:val="ro-RO"/>
        </w:rPr>
        <w:t>ţ</w:t>
      </w:r>
      <w:r w:rsidR="000653D9" w:rsidRPr="00421A09">
        <w:rPr>
          <w:rFonts w:ascii="Swis721 LtCn BT" w:eastAsia="Calibri" w:hAnsi="Swis721 LtCn BT" w:cs="TimesNewRomanPSMT"/>
          <w:kern w:val="0"/>
          <w:sz w:val="22"/>
          <w:szCs w:val="22"/>
          <w:lang w:val="ro-RO"/>
        </w:rPr>
        <w:t>i</w:t>
      </w:r>
    </w:p>
    <w:p w:rsidR="007F031C" w:rsidRPr="00421A09" w:rsidRDefault="007F031C" w:rsidP="00DB0F18">
      <w:pPr>
        <w:spacing w:line="276" w:lineRule="auto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este cazul </w:t>
      </w:r>
    </w:p>
    <w:p w:rsidR="004839B1" w:rsidRPr="00421A09" w:rsidRDefault="004839B1" w:rsidP="00DB0F18">
      <w:pPr>
        <w:spacing w:line="276" w:lineRule="auto"/>
        <w:rPr>
          <w:rFonts w:ascii="Swis721 LtCn BT" w:hAnsi="Swis721 LtCn BT"/>
          <w:b/>
          <w:sz w:val="22"/>
          <w:szCs w:val="22"/>
        </w:rPr>
      </w:pPr>
    </w:p>
    <w:p w:rsidR="00665E4E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rPr>
          <w:rFonts w:ascii="Swis721 LtCn BT" w:eastAsia="Calibri" w:hAnsi="Swis721 LtCn BT" w:cs="Arial"/>
          <w:bCs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-BoldMT"/>
          <w:bCs/>
          <w:kern w:val="0"/>
          <w:sz w:val="22"/>
          <w:szCs w:val="22"/>
          <w:lang w:val="ro-RO"/>
        </w:rPr>
        <w:t>b)Centrale nucleare şi alte reactoare nucleare, inclusiv dezafectarea sau dezasamblarea acestor centrale sau reactoare1, cu excep</w:t>
      </w:r>
      <w:r w:rsidRPr="00421A09">
        <w:rPr>
          <w:rFonts w:ascii="Arial" w:eastAsia="Calibri" w:hAnsi="Arial" w:cs="Arial"/>
          <w:bCs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-BoldMT"/>
          <w:bCs/>
          <w:kern w:val="0"/>
          <w:sz w:val="22"/>
          <w:szCs w:val="22"/>
          <w:lang w:val="ro-RO"/>
        </w:rPr>
        <w:t>ia instala</w:t>
      </w:r>
      <w:r w:rsidRPr="00421A09">
        <w:rPr>
          <w:rFonts w:ascii="Arial" w:eastAsia="Calibri" w:hAnsi="Arial" w:cs="Arial"/>
          <w:bCs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-BoldMT"/>
          <w:bCs/>
          <w:kern w:val="0"/>
          <w:sz w:val="22"/>
          <w:szCs w:val="22"/>
          <w:lang w:val="ro-RO"/>
        </w:rPr>
        <w:t>iilor de cercetare pentru producerea şi transformarea materialelor fisionabile şi fertile, a c</w:t>
      </w:r>
      <w:r w:rsidRPr="00421A09">
        <w:rPr>
          <w:rFonts w:ascii="Arial" w:eastAsia="Calibri" w:hAnsi="Arial" w:cs="Arial"/>
          <w:bCs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-BoldMT"/>
          <w:bCs/>
          <w:kern w:val="0"/>
          <w:sz w:val="22"/>
          <w:szCs w:val="22"/>
          <w:lang w:val="ro-RO"/>
        </w:rPr>
        <w:t>ror putere maxim</w:t>
      </w:r>
      <w:r w:rsidRPr="00421A09">
        <w:rPr>
          <w:rFonts w:ascii="Arial" w:eastAsia="Calibri" w:hAnsi="Arial" w:cs="Arial"/>
          <w:bCs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-BoldMT"/>
          <w:bCs/>
          <w:kern w:val="0"/>
          <w:sz w:val="22"/>
          <w:szCs w:val="22"/>
          <w:lang w:val="ro-RO"/>
        </w:rPr>
        <w:t xml:space="preserve"> nu dep</w:t>
      </w:r>
      <w:r w:rsidRPr="00421A09">
        <w:rPr>
          <w:rFonts w:ascii="Arial" w:eastAsia="Calibri" w:hAnsi="Arial" w:cs="Arial"/>
          <w:bCs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Swis721 Cn BT"/>
          <w:bCs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-BoldMT"/>
          <w:bCs/>
          <w:kern w:val="0"/>
          <w:sz w:val="22"/>
          <w:szCs w:val="22"/>
          <w:lang w:val="ro-RO"/>
        </w:rPr>
        <w:t>e</w:t>
      </w:r>
      <w:r w:rsidRPr="00421A09">
        <w:rPr>
          <w:rFonts w:ascii="Swis721 LtCn BT" w:eastAsia="Calibri" w:hAnsi="Swis721 LtCn BT" w:cs="Swis721 Cn BT"/>
          <w:bCs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-BoldMT"/>
          <w:bCs/>
          <w:kern w:val="0"/>
          <w:sz w:val="22"/>
          <w:szCs w:val="22"/>
          <w:lang w:val="ro-RO"/>
        </w:rPr>
        <w:t>te un kilowatt de putere termic</w:t>
      </w:r>
      <w:r w:rsidRPr="00421A09">
        <w:rPr>
          <w:rFonts w:ascii="Arial" w:eastAsia="Calibri" w:hAnsi="Arial" w:cs="Arial"/>
          <w:bCs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-BoldMT"/>
          <w:bCs/>
          <w:kern w:val="0"/>
          <w:sz w:val="22"/>
          <w:szCs w:val="22"/>
          <w:lang w:val="ro-RO"/>
        </w:rPr>
        <w:t xml:space="preserve"> continu</w:t>
      </w:r>
      <w:r w:rsidRPr="00421A09">
        <w:rPr>
          <w:rFonts w:ascii="Arial" w:eastAsia="Calibri" w:hAnsi="Arial" w:cs="Arial"/>
          <w:bCs/>
          <w:kern w:val="0"/>
          <w:sz w:val="22"/>
          <w:szCs w:val="22"/>
          <w:lang w:val="ro-RO"/>
        </w:rPr>
        <w:t>ă</w:t>
      </w:r>
    </w:p>
    <w:p w:rsidR="007F031C" w:rsidRPr="00421A09" w:rsidRDefault="007F031C" w:rsidP="00DB0F18">
      <w:pPr>
        <w:spacing w:line="276" w:lineRule="auto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este cazul </w:t>
      </w:r>
    </w:p>
    <w:p w:rsidR="00516AB7" w:rsidRPr="00421A09" w:rsidRDefault="00516AB7" w:rsidP="00DB0F18">
      <w:pPr>
        <w:spacing w:line="276" w:lineRule="auto"/>
        <w:rPr>
          <w:rFonts w:ascii="Swis721 LtCn BT" w:hAnsi="Swis721 LtCn BT"/>
          <w:b/>
          <w:sz w:val="22"/>
          <w:szCs w:val="22"/>
        </w:rPr>
      </w:pPr>
    </w:p>
    <w:p w:rsidR="000653D9" w:rsidRPr="00421A09" w:rsidRDefault="00516AB7" w:rsidP="00DB0F18">
      <w:pPr>
        <w:widowControl/>
        <w:suppressAutoHyphens w:val="0"/>
        <w:autoSpaceDE w:val="0"/>
        <w:adjustRightInd w:val="0"/>
        <w:spacing w:line="276" w:lineRule="auto"/>
        <w:rPr>
          <w:rFonts w:ascii="Swis721 LtCn BT" w:eastAsia="Calibri" w:hAnsi="Swis721 LtCn BT" w:cs="TimesNewRomanPSMT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kern w:val="0"/>
          <w:sz w:val="22"/>
          <w:szCs w:val="22"/>
          <w:lang w:val="ro-RO"/>
        </w:rPr>
        <w:t>3.</w:t>
      </w:r>
      <w:r w:rsidR="000653D9" w:rsidRPr="00421A09">
        <w:rPr>
          <w:rFonts w:ascii="Swis721 LtCn BT" w:eastAsia="Calibri" w:hAnsi="Swis721 LtCn BT" w:cs="TimesNewRomanPSMT"/>
          <w:kern w:val="0"/>
          <w:sz w:val="22"/>
          <w:szCs w:val="22"/>
          <w:lang w:val="ro-RO"/>
        </w:rPr>
        <w:t>a)Instala</w:t>
      </w:r>
      <w:r w:rsidR="000653D9" w:rsidRPr="00421A09">
        <w:rPr>
          <w:rFonts w:ascii="Arial" w:eastAsia="Calibri" w:hAnsi="Arial" w:cs="Arial"/>
          <w:kern w:val="0"/>
          <w:sz w:val="22"/>
          <w:szCs w:val="22"/>
          <w:lang w:val="ro-RO"/>
        </w:rPr>
        <w:t>ţ</w:t>
      </w:r>
      <w:r w:rsidR="000653D9" w:rsidRPr="00421A09">
        <w:rPr>
          <w:rFonts w:ascii="Swis721 LtCn BT" w:eastAsia="Calibri" w:hAnsi="Swis721 LtCn BT" w:cs="TimesNewRomanPSMT"/>
          <w:kern w:val="0"/>
          <w:sz w:val="22"/>
          <w:szCs w:val="22"/>
          <w:lang w:val="ro-RO"/>
        </w:rPr>
        <w:t>ii pentru reprocesarea combustibilului nuclear iradiat</w:t>
      </w:r>
    </w:p>
    <w:p w:rsidR="007F031C" w:rsidRPr="00421A09" w:rsidRDefault="007F031C" w:rsidP="00DB0F18">
      <w:pPr>
        <w:spacing w:line="276" w:lineRule="auto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este cazul </w:t>
      </w:r>
    </w:p>
    <w:p w:rsidR="00516AB7" w:rsidRPr="00421A09" w:rsidRDefault="00516AB7" w:rsidP="00DB0F18">
      <w:pPr>
        <w:spacing w:line="276" w:lineRule="auto"/>
        <w:rPr>
          <w:rFonts w:ascii="Swis721 LtCn BT" w:hAnsi="Swis721 LtCn BT"/>
          <w:b/>
          <w:sz w:val="22"/>
          <w:szCs w:val="22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b)Instala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ii destinate:</w:t>
      </w:r>
    </w:p>
    <w:p w:rsidR="000653D9" w:rsidRPr="00421A09" w:rsidRDefault="003F09B8" w:rsidP="00DB0F18">
      <w:pPr>
        <w:widowControl/>
        <w:suppressAutoHyphens w:val="0"/>
        <w:autoSpaceDE w:val="0"/>
        <w:adjustRightInd w:val="0"/>
        <w:spacing w:line="276" w:lineRule="auto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1.producerii sau îmbog</w:t>
      </w:r>
      <w:r w:rsidR="000653D9"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ăţ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irii combustibilului nuclear;</w:t>
      </w:r>
    </w:p>
    <w:p w:rsidR="000653D9" w:rsidRPr="00421A09" w:rsidRDefault="003F09B8" w:rsidP="00DB0F18">
      <w:pPr>
        <w:widowControl/>
        <w:suppressAutoHyphens w:val="0"/>
        <w:autoSpaceDE w:val="0"/>
        <w:adjustRightInd w:val="0"/>
        <w:spacing w:line="276" w:lineRule="auto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 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2.trat</w:t>
      </w:r>
      <w:r w:rsidR="000653D9"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rii combustibilului nuclear iradiat sau trat</w:t>
      </w:r>
      <w:r w:rsidR="000653D9"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rii de</w:t>
      </w:r>
      <w:r w:rsidR="000653D9"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eurilor cu nivel ridicat de 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radioactivitate;</w:t>
      </w:r>
    </w:p>
    <w:p w:rsidR="000653D9" w:rsidRPr="00421A09" w:rsidRDefault="003F09B8" w:rsidP="00DB0F18">
      <w:pPr>
        <w:widowControl/>
        <w:suppressAutoHyphens w:val="0"/>
        <w:autoSpaceDE w:val="0"/>
        <w:adjustRightInd w:val="0"/>
        <w:spacing w:line="276" w:lineRule="auto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3.depozit</w:t>
      </w:r>
      <w:r w:rsidR="000653D9"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rii finale a combustibilului nuclear iradiat;</w:t>
      </w:r>
    </w:p>
    <w:p w:rsidR="000653D9" w:rsidRPr="00421A09" w:rsidRDefault="003F09B8" w:rsidP="00DB0F18">
      <w:pPr>
        <w:widowControl/>
        <w:suppressAutoHyphens w:val="0"/>
        <w:autoSpaceDE w:val="0"/>
        <w:adjustRightInd w:val="0"/>
        <w:spacing w:line="276" w:lineRule="auto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 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4.în exclusivitate depozit</w:t>
      </w:r>
      <w:r w:rsidR="000653D9"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rii finale a de</w:t>
      </w:r>
      <w:r w:rsidR="000653D9"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eurilor radioactive;</w:t>
      </w:r>
    </w:p>
    <w:p w:rsidR="000653D9" w:rsidRPr="00421A09" w:rsidRDefault="001840CA" w:rsidP="00DB0F18">
      <w:pPr>
        <w:widowControl/>
        <w:suppressAutoHyphens w:val="0"/>
        <w:autoSpaceDE w:val="0"/>
        <w:adjustRightInd w:val="0"/>
        <w:spacing w:line="276" w:lineRule="auto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 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5.în exclusivitate stoc</w:t>
      </w:r>
      <w:r w:rsidR="000653D9"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rii, planificat</w:t>
      </w:r>
      <w:r w:rsidR="000653D9"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pe o perioad</w:t>
      </w:r>
      <w:r w:rsidR="000653D9"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mai ma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re de 10 ani, a combustibililor 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nucleari iradia</w:t>
      </w:r>
      <w:r w:rsidR="000653D9"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 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sau a de</w:t>
      </w:r>
      <w:r w:rsidR="000653D9"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eurilor radioactive pe u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n amplasament diferit de cel de  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produc</w:t>
      </w:r>
      <w:r w:rsidR="000653D9"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ie.</w:t>
      </w:r>
    </w:p>
    <w:p w:rsidR="007F031C" w:rsidRPr="00421A09" w:rsidRDefault="007F031C" w:rsidP="00DB0F18">
      <w:pPr>
        <w:spacing w:line="276" w:lineRule="auto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este cazul </w:t>
      </w:r>
    </w:p>
    <w:p w:rsidR="007F031C" w:rsidRPr="00421A09" w:rsidRDefault="007F031C" w:rsidP="00DB0F18">
      <w:pPr>
        <w:widowControl/>
        <w:suppressAutoHyphens w:val="0"/>
        <w:autoSpaceDE w:val="0"/>
        <w:adjustRightInd w:val="0"/>
        <w:spacing w:line="276" w:lineRule="auto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516AB7" w:rsidP="00DB0F18">
      <w:pPr>
        <w:widowControl/>
        <w:suppressAutoHyphens w:val="0"/>
        <w:autoSpaceDE w:val="0"/>
        <w:adjustRightInd w:val="0"/>
        <w:spacing w:line="276" w:lineRule="auto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4.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a)Instala</w:t>
      </w:r>
      <w:r w:rsidR="000653D9"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integrate pentru producerea fontei cenu</w:t>
      </w:r>
      <w:r w:rsidR="000653D9"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pentru turn</w:t>
      </w:r>
      <w:r w:rsidR="000653D9"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torie </w:t>
      </w:r>
      <w:r w:rsidR="000653D9"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a o</w:t>
      </w:r>
      <w:r w:rsidR="000653D9"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elului</w:t>
      </w:r>
    </w:p>
    <w:p w:rsidR="00516AB7" w:rsidRPr="00421A09" w:rsidRDefault="00516AB7" w:rsidP="00DB0F18">
      <w:pPr>
        <w:spacing w:line="276" w:lineRule="auto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este cazul </w:t>
      </w:r>
    </w:p>
    <w:p w:rsidR="00516AB7" w:rsidRPr="00421A09" w:rsidRDefault="00516AB7" w:rsidP="00DB0F18">
      <w:pPr>
        <w:widowControl/>
        <w:suppressAutoHyphens w:val="0"/>
        <w:autoSpaceDE w:val="0"/>
        <w:adjustRightInd w:val="0"/>
        <w:spacing w:line="276" w:lineRule="auto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b)Instala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destinate producerii metalelor brute neferoase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din minereuri, concentrate din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minereu sau materii prime secundare prin procese metalurgice, chimice sau electrolitice</w:t>
      </w:r>
    </w:p>
    <w:p w:rsidR="00516AB7" w:rsidRPr="00421A09" w:rsidRDefault="00516AB7" w:rsidP="00DB0F18">
      <w:pPr>
        <w:spacing w:line="276" w:lineRule="auto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este cazul </w:t>
      </w:r>
    </w:p>
    <w:p w:rsidR="00516AB7" w:rsidRPr="00421A09" w:rsidRDefault="00516AB7" w:rsidP="00DB0F18">
      <w:pPr>
        <w:widowControl/>
        <w:suppressAutoHyphens w:val="0"/>
        <w:autoSpaceDE w:val="0"/>
        <w:adjustRightInd w:val="0"/>
        <w:spacing w:line="276" w:lineRule="auto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5.Instala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ii pentru extrac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ţ</w:t>
      </w:r>
      <w:r w:rsidR="001840CA"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 xml:space="preserve">ia azbestului 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 xml:space="preserve"> şi pent</w:t>
      </w:r>
      <w:r w:rsidR="001840CA"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 xml:space="preserve">ru prelucrarea şi transformarea 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azbestului şi a produselor care con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ţ</w:t>
      </w:r>
      <w:r w:rsidR="001840CA"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in azbest: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  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pentru produse din azbociment, cu o produc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ie anual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de cel pu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in 20.000 tone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de produs finit;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b)instala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pentru materiale de fric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iune, cu o produc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ie anual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de cel pu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in 50 tone de 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produs finit;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c)instala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pentru alte utiliz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ri ale azbestului, cu cantit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utilizate de peste 200 tone anual.</w:t>
      </w:r>
    </w:p>
    <w:p w:rsidR="00516AB7" w:rsidRPr="00421A09" w:rsidRDefault="00516AB7" w:rsidP="00DB0F18">
      <w:pPr>
        <w:spacing w:line="276" w:lineRule="auto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este cazul </w:t>
      </w:r>
    </w:p>
    <w:p w:rsidR="00516AB7" w:rsidRDefault="00516AB7" w:rsidP="00DB0F18">
      <w:pPr>
        <w:widowControl/>
        <w:suppressAutoHyphens w:val="0"/>
        <w:autoSpaceDE w:val="0"/>
        <w:adjustRightInd w:val="0"/>
        <w:spacing w:line="276" w:lineRule="auto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9222DA" w:rsidRPr="00421A09" w:rsidRDefault="009222DA" w:rsidP="00DB0F18">
      <w:pPr>
        <w:widowControl/>
        <w:suppressAutoHyphens w:val="0"/>
        <w:autoSpaceDE w:val="0"/>
        <w:adjustRightInd w:val="0"/>
        <w:spacing w:line="276" w:lineRule="auto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lastRenderedPageBreak/>
        <w:t>6.Instala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ii chimice integrate, cum sunt instala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iile pentru producerea substan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ţ</w:t>
      </w:r>
      <w:r w:rsidR="001840CA"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 xml:space="preserve">elor 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la scar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 xml:space="preserve"> industrial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 xml:space="preserve"> folosind procese de conversie chimic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 xml:space="preserve">, </w:t>
      </w:r>
      <w:r w:rsidRPr="00421A09">
        <w:rPr>
          <w:rFonts w:ascii="Swis721 LtCn BT" w:eastAsia="Calibri" w:hAnsi="Swis721 LtCn BT" w:cs="Swis721 Cn BT"/>
          <w:bCs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n care mai multe unit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ăţ</w:t>
      </w:r>
      <w:r w:rsidR="001840CA"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 xml:space="preserve">i 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al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turate sunt legate func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ional una de cealalt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 xml:space="preserve"> </w:t>
      </w:r>
      <w:r w:rsidRPr="00421A09">
        <w:rPr>
          <w:rFonts w:ascii="Swis721 LtCn BT" w:eastAsia="Calibri" w:hAnsi="Swis721 LtCn BT" w:cs="Swis721 Cn BT"/>
          <w:bCs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i sunt destinate pentru: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a)producerea substan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elor chimice organice de baz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b)producerea substan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elor chimice anorganice de baz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c)producerea îngr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mintelor pe baz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de fosfor, azot sau potasiu -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ngr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minte simple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sau compuse;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d)ob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inerea produselor de baz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pentru protec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ia plantelor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a biocidelor;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e)ob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inerea produselor farmaceutice de baz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folosind procese chimice sau biologice;</w:t>
      </w:r>
    </w:p>
    <w:p w:rsidR="000653D9" w:rsidRPr="00421A09" w:rsidRDefault="001840CA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f)producerea explozibililor.</w:t>
      </w:r>
    </w:p>
    <w:p w:rsidR="00516AB7" w:rsidRPr="00421A09" w:rsidRDefault="00516AB7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este cazul </w:t>
      </w:r>
    </w:p>
    <w:p w:rsidR="00516AB7" w:rsidRPr="00421A09" w:rsidRDefault="00516AB7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516AB7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7.</w:t>
      </w:r>
      <w:r w:rsidR="000653D9"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a)Construirea de linii pentru traficul feroviar de lung</w:t>
      </w:r>
      <w:r w:rsidR="000653D9"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ă</w:t>
      </w:r>
      <w:r w:rsidR="000653D9"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 xml:space="preserve"> distan</w:t>
      </w:r>
      <w:r w:rsidR="000653D9"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ţă</w:t>
      </w:r>
      <w:r w:rsidR="000653D9"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 xml:space="preserve"> </w:t>
      </w:r>
      <w:r w:rsidR="000653D9" w:rsidRPr="00421A09">
        <w:rPr>
          <w:rFonts w:ascii="Swis721 LtCn BT" w:eastAsia="Calibri" w:hAnsi="Swis721 LtCn BT" w:cs="Swis721 Cn BT"/>
          <w:bCs/>
          <w:color w:val="000000"/>
          <w:kern w:val="0"/>
          <w:sz w:val="22"/>
          <w:szCs w:val="22"/>
          <w:lang w:val="ro-RO"/>
        </w:rPr>
        <w:t>ş</w:t>
      </w:r>
      <w:r w:rsidR="001840CA"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 xml:space="preserve">i a aeroporturilor </w:t>
      </w:r>
      <w:r w:rsidR="000653D9"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cu cel pu</w:t>
      </w:r>
      <w:r w:rsidR="000653D9"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ţ</w:t>
      </w:r>
      <w:r w:rsidR="000653D9"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in o pist</w:t>
      </w:r>
      <w:r w:rsidR="000653D9"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ă</w:t>
      </w:r>
      <w:r w:rsidR="000653D9"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 xml:space="preserve"> de decolare-aterizare mai lung</w:t>
      </w:r>
      <w:r w:rsidR="000653D9"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ă</w:t>
      </w:r>
      <w:r w:rsidR="001840CA"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 xml:space="preserve"> de 2.100 m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b)Construirea de autostr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 xml:space="preserve">zi </w:t>
      </w:r>
      <w:r w:rsidRPr="00421A09">
        <w:rPr>
          <w:rFonts w:ascii="Swis721 LtCn BT" w:eastAsia="Calibri" w:hAnsi="Swis721 LtCn BT" w:cs="Swis721 Cn BT"/>
          <w:bCs/>
          <w:color w:val="000000"/>
          <w:kern w:val="0"/>
          <w:sz w:val="22"/>
          <w:szCs w:val="22"/>
          <w:lang w:val="ro-RO"/>
        </w:rPr>
        <w:t>ş</w:t>
      </w:r>
      <w:r w:rsidR="009363B4"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i de drumuri expres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c)Construirea drumurilor noi cu cel pu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in 4 benzi sau realinierea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i/sau l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rgirea unui drum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existent cu dou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ori mai pu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ine benzi p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â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la 4 sau mai multe benzi,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n cazul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n care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aceste drumuri noi sau realinierea lor şi/sau sec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iunea l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rgit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a acestora este de cel pu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in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10 km lungime continu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.</w:t>
      </w:r>
    </w:p>
    <w:p w:rsidR="00516AB7" w:rsidRPr="00421A09" w:rsidRDefault="00516AB7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este cazul 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</w:pPr>
    </w:p>
    <w:p w:rsidR="000653D9" w:rsidRPr="00421A09" w:rsidRDefault="00516AB7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8.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a)C</w:t>
      </w:r>
      <w:r w:rsidR="000653D9"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 navigabile interioare </w:t>
      </w:r>
      <w:r w:rsidR="000653D9"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porturi fluviale care asigur</w:t>
      </w:r>
      <w:r w:rsidR="000653D9"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traficul, respectiv operarea 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navelor de peste 1.350 tone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b)Porturi comerciale, cheiuri pentru înc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rcare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desc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rcare legate de uscat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 porturi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exterioare, exclusiv cheiuri pentru feribot, care permit operarea navelor de cel pu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in 1.350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tone</w:t>
      </w:r>
    </w:p>
    <w:p w:rsidR="00516AB7" w:rsidRPr="00421A09" w:rsidRDefault="00516AB7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este cazul </w:t>
      </w:r>
    </w:p>
    <w:p w:rsidR="00516AB7" w:rsidRPr="00421A09" w:rsidRDefault="00516AB7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9.Depozite de deşeuri periculoase sau 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pentru eliminarea de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eurilor periculoase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prin incinerare ori tratare chimic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, astfel cum sunt definite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n anexa nr. 2 la Legea nr. </w:t>
      </w:r>
      <w:r w:rsidRPr="00421A09">
        <w:rPr>
          <w:rFonts w:ascii="Swis721 LtCn BT" w:eastAsia="Calibri" w:hAnsi="Swis721 LtCn BT" w:cs="TimesNewRomanPSMT"/>
          <w:color w:val="1B1B1B"/>
          <w:kern w:val="0"/>
          <w:sz w:val="22"/>
          <w:szCs w:val="22"/>
          <w:lang w:val="ro-RO"/>
        </w:rPr>
        <w:t xml:space="preserve">211/2011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privind regimul deşeurilor, republicat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, cu modific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rile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complet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rile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ulterioare</w:t>
      </w:r>
    </w:p>
    <w:p w:rsidR="00516AB7" w:rsidRPr="00421A09" w:rsidRDefault="00516AB7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este cazul </w:t>
      </w:r>
    </w:p>
    <w:p w:rsidR="00516AB7" w:rsidRPr="00421A09" w:rsidRDefault="00516AB7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10.Instala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cu o capacitate mai mare de 100 tone/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zi pentru eliminarea deşeurilor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nepericuloase prin incinerare ori tratare chimic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, astfel cum sunt definite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n anexa nr. 2 la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Legea nr. </w:t>
      </w:r>
      <w:r w:rsidRPr="00421A09">
        <w:rPr>
          <w:rFonts w:ascii="Swis721 LtCn BT" w:eastAsia="Calibri" w:hAnsi="Swis721 LtCn BT" w:cs="TimesNewRomanPSMT"/>
          <w:color w:val="1B1B1B"/>
          <w:kern w:val="0"/>
          <w:sz w:val="22"/>
          <w:szCs w:val="22"/>
          <w:lang w:val="ro-RO"/>
        </w:rPr>
        <w:t>211/2011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, republicat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, cu modific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rile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complet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rile ulterioare</w:t>
      </w:r>
    </w:p>
    <w:p w:rsidR="00516AB7" w:rsidRPr="00421A09" w:rsidRDefault="00516AB7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este cazul </w:t>
      </w:r>
    </w:p>
    <w:p w:rsidR="00516AB7" w:rsidRPr="00421A09" w:rsidRDefault="00516AB7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11.Sisteme de captare a apelor subterane sau sisteme artificiale de reînc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rcare a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acviferului, acolo unde volumul anual de ap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captat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sau re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rcat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este de cel pu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in 10 milioane de metri cubi</w:t>
      </w:r>
    </w:p>
    <w:p w:rsidR="009363B4" w:rsidRPr="00421A09" w:rsidRDefault="009363B4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Nu este cazul </w:t>
      </w:r>
    </w:p>
    <w:p w:rsidR="00516AB7" w:rsidRPr="00421A09" w:rsidRDefault="00516AB7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516AB7" w:rsidRPr="00421A09" w:rsidRDefault="00516AB7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12.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a)Lucr</w:t>
      </w:r>
      <w:r w:rsidR="000653D9"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ri de transfer al resurselor de ap</w:t>
      </w:r>
      <w:r w:rsidR="000653D9"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</w:t>
      </w:r>
      <w:r w:rsidR="000653D9"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ntre bazine hidrografice, executate </w:t>
      </w:r>
      <w:r w:rsidR="000653D9"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n scopul 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prevenirii deficitului de ap</w:t>
      </w:r>
      <w:r w:rsidR="000653D9"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, pentru un volum anual de ap</w:t>
      </w:r>
      <w:r w:rsidR="000653D9"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transferat</w:t>
      </w:r>
      <w:r w:rsidR="000653D9"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de cel pu</w:t>
      </w:r>
      <w:r w:rsidR="000653D9"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in 100 de 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milioane metri cubi; se excepteaz</w:t>
      </w:r>
      <w:r w:rsidR="000653D9"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transferul prin conducte al apei potabile</w:t>
      </w:r>
      <w:r w:rsidRPr="00421A09">
        <w:rPr>
          <w:rFonts w:ascii="Swis721 LtCn BT" w:hAnsi="Swis721 LtCn BT"/>
          <w:b/>
          <w:sz w:val="22"/>
          <w:szCs w:val="22"/>
        </w:rPr>
        <w:t xml:space="preserve">          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b)În toate celelalte cazuri, lucr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ri de transfer al resurselor de ap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ntre bazine hidrografice,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pentru un debit mediu multianual al bazinului de captare de cel pu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in 2.000 de mili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oane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metri cubi/an şi pentru o cantitate de ap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transferat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de cel pu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in 5% din acest debit; se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excepteaz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transferul prin conducte al apei potabile.</w:t>
      </w:r>
    </w:p>
    <w:p w:rsidR="00516AB7" w:rsidRPr="00421A09" w:rsidRDefault="00516AB7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este cazul </w:t>
      </w:r>
    </w:p>
    <w:p w:rsidR="00516AB7" w:rsidRPr="00421A09" w:rsidRDefault="00516AB7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13.Sta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ii pentru epurarea apelor uzate de cel pu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in 150.000 echivalen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ţ</w:t>
      </w:r>
      <w:r w:rsidR="001840CA"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i locuitor</w:t>
      </w:r>
    </w:p>
    <w:p w:rsidR="00516AB7" w:rsidRPr="00421A09" w:rsidRDefault="00516AB7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este cazul </w:t>
      </w:r>
    </w:p>
    <w:p w:rsidR="00516AB7" w:rsidRDefault="00516AB7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</w:pPr>
    </w:p>
    <w:p w:rsidR="009222DA" w:rsidRDefault="009222DA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</w:pPr>
    </w:p>
    <w:p w:rsidR="009222DA" w:rsidRPr="00421A09" w:rsidRDefault="009222DA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14.Extrac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ia petrolului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 a gazelor naturale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n scopuri comerciale,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n cazul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n care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cantitatea extras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este de cel pu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in 500 tone/zi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n cazul petrolului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 500.000 metri cubi/zi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în cazul gazelor naturale.</w:t>
      </w:r>
    </w:p>
    <w:p w:rsidR="00516AB7" w:rsidRPr="00421A09" w:rsidRDefault="00516AB7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este cazul </w:t>
      </w:r>
    </w:p>
    <w:p w:rsidR="00516AB7" w:rsidRPr="00421A09" w:rsidRDefault="00516AB7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lastRenderedPageBreak/>
        <w:t>15.Baraje şi alte 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proiectate s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re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in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sau s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stocheze permanent apa, cu o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capacitate nou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ori suplimentar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de ap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re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inut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sau stocat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de cel pu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="00516AB7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in 10 milioane m</w:t>
      </w:r>
      <w:r w:rsidR="00516AB7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vertAlign w:val="superscript"/>
          <w:lang w:val="ro-RO"/>
        </w:rPr>
        <w:t>3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.</w:t>
      </w:r>
    </w:p>
    <w:p w:rsidR="00516AB7" w:rsidRPr="00421A09" w:rsidRDefault="00516AB7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este cazul </w:t>
      </w:r>
    </w:p>
    <w:p w:rsidR="00516AB7" w:rsidRPr="00421A09" w:rsidRDefault="00516AB7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16.Conducte având un diametru mai mare de 800 mm şi o lungime de cel pu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ţ</w:t>
      </w:r>
      <w:r w:rsidR="001840CA"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 xml:space="preserve">in 40 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km: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a)pentru transportul gazelor, al petrolului, al substan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elor chimice;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b)pentru transportul fluxurilor de CO2, în scopul stoc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rii geologice, inclusiv sta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iile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auxiliare conexe.</w:t>
      </w:r>
    </w:p>
    <w:p w:rsidR="00516AB7" w:rsidRPr="00421A09" w:rsidRDefault="00516AB7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este cazul </w:t>
      </w:r>
    </w:p>
    <w:p w:rsidR="00516AB7" w:rsidRPr="00421A09" w:rsidRDefault="00516AB7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17.Instala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ii pentru cre</w:t>
      </w:r>
      <w:r w:rsidRPr="00421A09">
        <w:rPr>
          <w:rFonts w:ascii="Swis721 LtCn BT" w:eastAsia="Calibri" w:hAnsi="Swis721 LtCn BT" w:cs="Swis721 Cn BT"/>
          <w:bCs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terea intensiv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 xml:space="preserve"> a p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s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 xml:space="preserve">rilor </w:t>
      </w:r>
      <w:r w:rsidR="001840CA"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 xml:space="preserve">de curte sau a porcinelor având 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cel pu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in: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a)85.000 de locuri pentru creşterea p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s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rilor de carne, re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spectiv 60.000 de locuri pentru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p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s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ri ou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toare;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b)3.000 de locuri pentru creşterea porcilor mai mari de 30 kg; sau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c)900 de locuri pentru scroafe.</w:t>
      </w:r>
    </w:p>
    <w:p w:rsidR="00516AB7" w:rsidRPr="00421A09" w:rsidRDefault="00516AB7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este cazul </w:t>
      </w:r>
    </w:p>
    <w:p w:rsidR="00516AB7" w:rsidRPr="00421A09" w:rsidRDefault="00516AB7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18.Instala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ii industriale pentru: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a)producerea celulozei din cherestea sau alte materiale fibroase similare;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b)producerea hârtiei şi a cartonului, cu o capacitate de produc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ie de cel pu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in 200 tone/zi.</w:t>
      </w:r>
    </w:p>
    <w:p w:rsidR="00516AB7" w:rsidRPr="00421A09" w:rsidRDefault="00516AB7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este cazul </w:t>
      </w:r>
    </w:p>
    <w:p w:rsidR="00516AB7" w:rsidRPr="00421A09" w:rsidRDefault="00516AB7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19.Cariere şi exploata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miniere de suprafa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, c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â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nd suprafa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 amplasamentului dep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te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25 hectare sau, pentru extragerea turbei, când suprafa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 amplasamentului dep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te 150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hectare.</w:t>
      </w:r>
    </w:p>
    <w:p w:rsidR="00516AB7" w:rsidRPr="00421A09" w:rsidRDefault="00516AB7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este cazul </w:t>
      </w:r>
    </w:p>
    <w:p w:rsidR="00516AB7" w:rsidRPr="00421A09" w:rsidRDefault="00516AB7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20.Construirea liniilor aeriene de tensiune electric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, cu o tensiune de cel pu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in 220 kV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 o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lungime de cel 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                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pu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in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15 km.</w:t>
      </w:r>
    </w:p>
    <w:p w:rsidR="00516AB7" w:rsidRPr="00421A09" w:rsidRDefault="00516AB7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este cazul </w:t>
      </w:r>
    </w:p>
    <w:p w:rsidR="00516AB7" w:rsidRPr="00421A09" w:rsidRDefault="00516AB7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21.Instala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pentru depozitarea petrolului, a produselor pet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rochimice sau chimice, cu o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capacitate de cel pu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in 200.000 tone.</w:t>
      </w:r>
    </w:p>
    <w:p w:rsidR="00516AB7" w:rsidRPr="00421A09" w:rsidRDefault="00516AB7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este cazul </w:t>
      </w:r>
    </w:p>
    <w:p w:rsidR="00516AB7" w:rsidRPr="00421A09" w:rsidRDefault="00516AB7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22.Siturile de stocare, prev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zute de art. 4 lit. c) din Ordonan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 de urgen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ţă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a Guvernului nr. </w:t>
      </w:r>
      <w:r w:rsidRPr="00421A09">
        <w:rPr>
          <w:rFonts w:ascii="Swis721 LtCn BT" w:eastAsia="Calibri" w:hAnsi="Swis721 LtCn BT" w:cs="TimesNewRomanPSMT"/>
          <w:color w:val="1B1B1B"/>
          <w:kern w:val="0"/>
          <w:sz w:val="22"/>
          <w:szCs w:val="22"/>
          <w:lang w:val="ro-RO"/>
        </w:rPr>
        <w:t xml:space="preserve">64/2011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privind stocarea geologic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a dioxidului de carbon, aprobat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cu modific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ri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complet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ri prin Legea nr. </w:t>
      </w:r>
      <w:r w:rsidRPr="00421A09">
        <w:rPr>
          <w:rFonts w:ascii="Swis721 LtCn BT" w:eastAsia="Calibri" w:hAnsi="Swis721 LtCn BT" w:cs="TimesNewRomanPSMT"/>
          <w:color w:val="1B1B1B"/>
          <w:kern w:val="0"/>
          <w:sz w:val="22"/>
          <w:szCs w:val="22"/>
          <w:lang w:val="ro-RO"/>
        </w:rPr>
        <w:t>114/2013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.</w:t>
      </w:r>
    </w:p>
    <w:p w:rsidR="00516AB7" w:rsidRPr="00421A09" w:rsidRDefault="00516AB7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este cazul </w:t>
      </w:r>
    </w:p>
    <w:p w:rsidR="00516AB7" w:rsidRPr="00421A09" w:rsidRDefault="00516AB7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23.Instala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de captare a fluxurilor de CO2 în scopul stoc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rii geologice prev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zute la art. 4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lit. a) din Ordonan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 de urgen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a Guvernului nr. </w:t>
      </w:r>
      <w:r w:rsidRPr="00421A09">
        <w:rPr>
          <w:rFonts w:ascii="Swis721 LtCn BT" w:eastAsia="Calibri" w:hAnsi="Swis721 LtCn BT" w:cs="TimesNewRomanPSMT"/>
          <w:color w:val="1B1B1B"/>
          <w:kern w:val="0"/>
          <w:sz w:val="22"/>
          <w:szCs w:val="22"/>
          <w:lang w:val="ro-RO"/>
        </w:rPr>
        <w:t>64/2011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, aprobat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cu modific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ri şi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complet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ri prin Legea nr. </w:t>
      </w:r>
      <w:r w:rsidRPr="00421A09">
        <w:rPr>
          <w:rFonts w:ascii="Swis721 LtCn BT" w:eastAsia="Calibri" w:hAnsi="Swis721 LtCn BT" w:cs="TimesNewRomanPSMT"/>
          <w:color w:val="1B1B1B"/>
          <w:kern w:val="0"/>
          <w:sz w:val="22"/>
          <w:szCs w:val="22"/>
          <w:lang w:val="ro-RO"/>
        </w:rPr>
        <w:t>114/2013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, fluxuri care provin din 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men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ionate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n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prezenta anex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sau care capteaz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o cantitate total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anual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de CO2 de cel 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                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pu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in 1,5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megatone.</w:t>
      </w:r>
    </w:p>
    <w:p w:rsidR="00516AB7" w:rsidRPr="00421A09" w:rsidRDefault="00516AB7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este cazul </w:t>
      </w:r>
    </w:p>
    <w:p w:rsidR="00516AB7" w:rsidRPr="00421A09" w:rsidRDefault="00516AB7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24.Orice modificare sau extindere a proiectelor enumerate în prezenta anex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, în cazul în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care modificarea sau extinderea întruneşte ea îns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valorile de prag stabilite, dup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caz,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="001840CA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n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aceast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anex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.</w:t>
      </w:r>
    </w:p>
    <w:p w:rsidR="00F22F70" w:rsidRPr="00421A09" w:rsidRDefault="00F22F70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este cazul </w:t>
      </w:r>
    </w:p>
    <w:p w:rsidR="003F09B8" w:rsidRDefault="003F09B8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A50F59" w:rsidRPr="00421A09" w:rsidRDefault="00A50F5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533189" w:rsidRDefault="003F09B8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Cn BT" w:eastAsia="Calibri" w:hAnsi="Swis721 Cn BT" w:cs="TimesNewRomanPS-BoldMT"/>
          <w:b/>
          <w:bCs/>
          <w:color w:val="000000"/>
          <w:kern w:val="0"/>
          <w:sz w:val="22"/>
          <w:szCs w:val="22"/>
          <w:lang w:val="ro-RO"/>
        </w:rPr>
      </w:pPr>
      <w:r w:rsidRPr="00533189">
        <w:rPr>
          <w:rFonts w:ascii="Swis721 Cn BT" w:eastAsia="Calibri" w:hAnsi="Swis721 Cn BT" w:cs="TimesNewRomanPS-BoldMT"/>
          <w:b/>
          <w:bCs/>
          <w:color w:val="000000"/>
          <w:kern w:val="0"/>
          <w:sz w:val="22"/>
          <w:szCs w:val="22"/>
          <w:lang w:val="ro-RO"/>
        </w:rPr>
        <w:t xml:space="preserve">- </w:t>
      </w:r>
      <w:r w:rsidR="000653D9" w:rsidRPr="00533189">
        <w:rPr>
          <w:rFonts w:ascii="Swis721 Cn BT" w:eastAsia="Calibri" w:hAnsi="Swis721 Cn BT" w:cs="TimesNewRomanPS-BoldMT"/>
          <w:b/>
          <w:bCs/>
          <w:color w:val="000000"/>
          <w:kern w:val="0"/>
          <w:sz w:val="22"/>
          <w:szCs w:val="22"/>
          <w:lang w:val="ro-RO"/>
        </w:rPr>
        <w:t>ANEXA nr. 2:</w:t>
      </w:r>
      <w:r w:rsidRPr="00533189">
        <w:rPr>
          <w:rFonts w:ascii="Swis721 Cn BT" w:eastAsia="Calibri" w:hAnsi="Swis721 Cn BT" w:cs="TimesNewRomanPS-BoldMT"/>
          <w:b/>
          <w:bCs/>
          <w:color w:val="000000"/>
          <w:kern w:val="0"/>
          <w:sz w:val="22"/>
          <w:szCs w:val="22"/>
          <w:lang w:val="ro-RO"/>
        </w:rPr>
        <w:t xml:space="preserve"> </w:t>
      </w:r>
      <w:r w:rsidR="000653D9" w:rsidRPr="00533189">
        <w:rPr>
          <w:rFonts w:ascii="Swis721 Cn BT" w:eastAsia="Calibri" w:hAnsi="Swis721 Cn BT" w:cs="TimesNewRomanPS-BoldMT"/>
          <w:b/>
          <w:bCs/>
          <w:color w:val="000000"/>
          <w:kern w:val="0"/>
          <w:sz w:val="22"/>
          <w:szCs w:val="22"/>
          <w:lang w:val="ro-RO"/>
        </w:rPr>
        <w:t>LISTA proiectelor pentru care trebuie stabilit</w:t>
      </w:r>
      <w:r w:rsidR="000653D9" w:rsidRPr="00533189">
        <w:rPr>
          <w:rFonts w:ascii="Arial" w:eastAsia="Calibri" w:hAnsi="Arial" w:cs="Arial"/>
          <w:b/>
          <w:bCs/>
          <w:color w:val="000000"/>
          <w:kern w:val="0"/>
          <w:sz w:val="22"/>
          <w:szCs w:val="22"/>
          <w:lang w:val="ro-RO"/>
        </w:rPr>
        <w:t>ă</w:t>
      </w:r>
      <w:r w:rsidR="000653D9" w:rsidRPr="00533189">
        <w:rPr>
          <w:rFonts w:ascii="Swis721 Cn BT" w:eastAsia="Calibri" w:hAnsi="Swis721 Cn BT" w:cs="TimesNewRomanPS-BoldMT"/>
          <w:b/>
          <w:bCs/>
          <w:color w:val="000000"/>
          <w:kern w:val="0"/>
          <w:sz w:val="22"/>
          <w:szCs w:val="22"/>
          <w:lang w:val="ro-RO"/>
        </w:rPr>
        <w:t xml:space="preserve"> necesitatea efectu</w:t>
      </w:r>
      <w:r w:rsidR="000653D9" w:rsidRPr="00533189">
        <w:rPr>
          <w:rFonts w:ascii="Arial" w:eastAsia="Calibri" w:hAnsi="Arial" w:cs="Arial"/>
          <w:b/>
          <w:bCs/>
          <w:color w:val="000000"/>
          <w:kern w:val="0"/>
          <w:sz w:val="22"/>
          <w:szCs w:val="22"/>
          <w:lang w:val="ro-RO"/>
        </w:rPr>
        <w:t>ă</w:t>
      </w:r>
      <w:r w:rsidRPr="00533189">
        <w:rPr>
          <w:rFonts w:ascii="Swis721 Cn BT" w:eastAsia="Calibri" w:hAnsi="Swis721 Cn BT" w:cs="TimesNewRomanPS-BoldMT"/>
          <w:b/>
          <w:bCs/>
          <w:color w:val="000000"/>
          <w:kern w:val="0"/>
          <w:sz w:val="22"/>
          <w:szCs w:val="22"/>
          <w:lang w:val="ro-RO"/>
        </w:rPr>
        <w:t xml:space="preserve">rii </w:t>
      </w:r>
      <w:r w:rsidR="000653D9" w:rsidRPr="00533189">
        <w:rPr>
          <w:rFonts w:ascii="Swis721 Cn BT" w:eastAsia="Calibri" w:hAnsi="Swis721 Cn BT" w:cs="TimesNewRomanPS-BoldMT"/>
          <w:b/>
          <w:bCs/>
          <w:color w:val="000000"/>
          <w:kern w:val="0"/>
          <w:sz w:val="22"/>
          <w:szCs w:val="22"/>
          <w:lang w:val="ro-RO"/>
        </w:rPr>
        <w:t>evalu</w:t>
      </w:r>
      <w:r w:rsidR="000653D9" w:rsidRPr="00533189">
        <w:rPr>
          <w:rFonts w:ascii="Arial" w:eastAsia="Calibri" w:hAnsi="Arial" w:cs="Arial"/>
          <w:b/>
          <w:bCs/>
          <w:color w:val="000000"/>
          <w:kern w:val="0"/>
          <w:sz w:val="22"/>
          <w:szCs w:val="22"/>
          <w:lang w:val="ro-RO"/>
        </w:rPr>
        <w:t>ă</w:t>
      </w:r>
      <w:r w:rsidR="000653D9" w:rsidRPr="00533189">
        <w:rPr>
          <w:rFonts w:ascii="Swis721 Cn BT" w:eastAsia="Calibri" w:hAnsi="Swis721 Cn BT" w:cs="TimesNewRomanPS-BoldMT"/>
          <w:b/>
          <w:bCs/>
          <w:color w:val="000000"/>
          <w:kern w:val="0"/>
          <w:sz w:val="22"/>
          <w:szCs w:val="22"/>
          <w:lang w:val="ro-RO"/>
        </w:rPr>
        <w:t>rii impactului asupra mediului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1.Agricultur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, silvicultur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 xml:space="preserve"> </w:t>
      </w:r>
      <w:r w:rsidRPr="00421A09">
        <w:rPr>
          <w:rFonts w:ascii="Swis721 LtCn BT" w:eastAsia="Calibri" w:hAnsi="Swis721 LtCn BT" w:cs="Swis721 Cn BT"/>
          <w:bCs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i acvacultur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: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a)proiecte privind restructurarea propriet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ilor funciare rurale;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b)proiecte pentru utilizarea terenului necultivat sau a suprafe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elor par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ial antropizate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n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scop agricol intensiv;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c)proiecte de gospod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rire a apelor pentru agricultur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, inclusiv proiecte de iriga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ii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desec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ri;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lastRenderedPageBreak/>
        <w:t>d)împ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durirea terenurilor pe care nu a existat anterior vegeta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ie forestier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sau defri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are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n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scopul schimb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rii destina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iei terenului;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pentru cre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terea intensiv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a animalelor de ferm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, altele decât cele incluse în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anexa nr. 1;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f)cresc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torii pentru piscicultur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intensiv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g)recuperarea terenurilor din mare.</w:t>
      </w:r>
    </w:p>
    <w:p w:rsidR="00F22F70" w:rsidRPr="00421A09" w:rsidRDefault="00F22F70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este cazul </w:t>
      </w:r>
    </w:p>
    <w:p w:rsidR="00F22F70" w:rsidRPr="00421A09" w:rsidRDefault="00F22F70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2.Industria extractiv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: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a)cariere, exploat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ri miniere de suprafa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de extrac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ie a turbei, altele dec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â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t cele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prev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zute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 anexa nr. 1;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b)exploat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ri miniere subterane;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c)extrac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ia mineralelor prin dragare fluvial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sau marin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d)foraje de adâncime, cu excep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ia forajelor pentru investigarea stabilit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ăţ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 xml:space="preserve">ii solului, </w:t>
      </w:r>
      <w:r w:rsidRPr="00421A09">
        <w:rPr>
          <w:rFonts w:ascii="Swis721 LtCn BT" w:eastAsia="Calibri" w:hAnsi="Swis721 LtCn BT" w:cs="Swis721 Cn BT"/>
          <w:bCs/>
          <w:color w:val="000000"/>
          <w:kern w:val="0"/>
          <w:sz w:val="22"/>
          <w:szCs w:val="22"/>
          <w:lang w:val="ro-RO"/>
        </w:rPr>
        <w:t>î</w:t>
      </w:r>
      <w:r w:rsidR="003F09B8"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 xml:space="preserve">n 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special: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1.foraje geotermale;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2.foraje pentru depozitarea deşeurilor nucleare;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3.foraje pentru alimentarea cu ap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industriale de suprafa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pentru extrac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ia 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rbunelu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i, petrolului, gazelor naturale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şi minereurilor, precum şi a şisturilor bituminoase.</w:t>
      </w:r>
    </w:p>
    <w:p w:rsidR="00F22F70" w:rsidRPr="00421A09" w:rsidRDefault="00F22F70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este cazul </w:t>
      </w:r>
    </w:p>
    <w:p w:rsidR="00F22F70" w:rsidRPr="00421A09" w:rsidRDefault="00F22F70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3.Industria energetic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: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industriale pentru producerea energiei e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lectrice, termice şi a aburului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tehnologic, altele decât cele prev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zute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 anexa nr. 1;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b)instala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ii industriale pentru transportul gazelor, aburului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 apei calde; transportul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energiei electrice prin cabluri aeriene, altele decât cele prev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zute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 anexa nr. 1;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c)stocarea la suprafa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a gazelor naturale;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d)stocarea subteran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a gazelor combustibile;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e)stocarea la suprafa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a combustibililor fosili;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f)brichetarea industrial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a 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rbunelui/huilei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lignitului;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g)instala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ii pentru prelucrarea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stocarea deşeurilor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radioactive, altele decât cele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prev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zute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 anexa nr. 1;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h)instala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pentru producerea energiei hidroelectrice: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destinate producerii de energie prin exploat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area energiei eoliene – parcuri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eoliene;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j)instala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de captare a fluxurilor de CO2 în scopul stoc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rii geologice prev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zute la a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rt. 4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lit. a) din Ordonan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 de urgen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a Guvernului nr. </w:t>
      </w:r>
      <w:r w:rsidRPr="00421A09">
        <w:rPr>
          <w:rFonts w:ascii="Swis721 LtCn BT" w:eastAsia="Calibri" w:hAnsi="Swis721 LtCn BT" w:cs="TimesNewRomanPSMT"/>
          <w:color w:val="1B1B1B"/>
          <w:kern w:val="0"/>
          <w:sz w:val="22"/>
          <w:szCs w:val="22"/>
          <w:lang w:val="ro-RO"/>
        </w:rPr>
        <w:t>64/2011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, aprobat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cu modific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ri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complet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ri prin Legea nr. </w:t>
      </w:r>
      <w:r w:rsidRPr="00421A09">
        <w:rPr>
          <w:rFonts w:ascii="Swis721 LtCn BT" w:eastAsia="Calibri" w:hAnsi="Swis721 LtCn BT" w:cs="TimesNewRomanPSMT"/>
          <w:color w:val="1B1B1B"/>
          <w:kern w:val="0"/>
          <w:sz w:val="22"/>
          <w:szCs w:val="22"/>
          <w:lang w:val="ro-RO"/>
        </w:rPr>
        <w:t>114/2013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, fluxuri care provin din 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ii care nu sunt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men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ionate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 anexa nr. 1.</w:t>
      </w:r>
    </w:p>
    <w:p w:rsidR="00533189" w:rsidRDefault="00F22F70" w:rsidP="00533189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</w:t>
      </w:r>
      <w:r w:rsidR="00533189">
        <w:rPr>
          <w:rFonts w:ascii="Swis721 LtCn BT" w:hAnsi="Swis721 LtCn BT"/>
          <w:b/>
          <w:sz w:val="22"/>
          <w:szCs w:val="22"/>
        </w:rPr>
        <w:t xml:space="preserve">Nu este cazul </w:t>
      </w:r>
    </w:p>
    <w:p w:rsidR="008B6FE7" w:rsidRPr="00533189" w:rsidRDefault="008B6FE7" w:rsidP="00533189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4.Producerea şi prelucrarea metalelor: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pentru producerea fontei sau o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elului prin fuziune primar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sau secundar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,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inclusiv turnare continu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b)instala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ii pentru prelucrarea metalelor feroase: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1.laminoare la cald;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2.forjerii cu ciocane;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3.acoperiri metalice de protec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ie prin topire;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c)topitorii de metale feroase;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d)instala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pentru topirea, inclusiv alierea metalelor neferoase, cu excep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ia metalelor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pre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ioase, inclusiv a produselor recuperate - rafinare, turnare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 forme etc.;</w:t>
      </w:r>
    </w:p>
    <w:p w:rsidR="00410D5C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pentru tratarea suprafe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elor metalice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a materialelor pla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stice prin procese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chimice sau electrolitice;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f)fabricarea şi asamblarea de autovehicule şi fabricarea motoarelor pentru autovehicule;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g)şantiere navale;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h)instala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pentru construc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ia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repararea aeronavelor;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i)fabricarea materialelor feroviare;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j)forjare la cald prin explozie;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k)instala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ii pentru coacerea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sinterizarea minereurilor metalice.</w:t>
      </w:r>
    </w:p>
    <w:p w:rsidR="00F22F70" w:rsidRPr="00421A09" w:rsidRDefault="00F22F70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este cazul </w:t>
      </w:r>
    </w:p>
    <w:p w:rsidR="00F22F70" w:rsidRPr="00421A09" w:rsidRDefault="00F22F70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lastRenderedPageBreak/>
        <w:t>5.Industria mineralelor: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a)cuptoare de cocs - distilarea uscat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a 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rbunelui: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b)instala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pentru fabricarea cimentului;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c)instala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ii pentru producerea azbestului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fabricarea produselor din azbest, altele dec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â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t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cele prev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zute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 anexa nr. 1;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d)instala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pentru fabricarea sticlei, inclusiv a fibrelor de sticl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pentru topirea substan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elor minerale, inclusiv produc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ia fibrelor minerale;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f)fabricarea produselor ceramice prin ardere, în special a 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iglelor, 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mizilor, 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mizilor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refractare, pl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cilor, gresiilor ceramice sau por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elanului.</w:t>
      </w:r>
    </w:p>
    <w:p w:rsidR="00F22F70" w:rsidRPr="00421A09" w:rsidRDefault="00F22F70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este cazul </w:t>
      </w:r>
    </w:p>
    <w:p w:rsidR="00F22F70" w:rsidRPr="00421A09" w:rsidRDefault="00F22F70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6.Industria chimic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: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a)tratarea produselor intermediare şi ob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inerea produs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elor chimice, altele decât cele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prev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zute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 anexa nr. 1;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b)producerea pesticidelor şi a produselor farmaceutice, vopselelor şi lacurilor,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elastomerilor şi peroxizilor, altele decât cele prev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zute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 anexa nr. 1;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c)instala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de depo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zitare a produselor petroliere,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petrochimice şi chimice, altele d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ecât cele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prev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zute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 anexa nr. 1.</w:t>
      </w:r>
    </w:p>
    <w:p w:rsidR="00F22F70" w:rsidRPr="00421A09" w:rsidRDefault="00F22F70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este cazul </w:t>
      </w:r>
    </w:p>
    <w:p w:rsidR="00F22F70" w:rsidRPr="00421A09" w:rsidRDefault="00F22F70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7.Industria alimentar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: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a)fabricarea uleiurilor şi a gr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similor vegetale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animale;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b)ambalarea şi conservarea produselor animale şi vegetale;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c)fabricarea produselor lactate;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d)fabricarea mal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ului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a b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uturilor alcoolice;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e)fabricarea produselor de cofet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rie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a siropului;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f)abatoare;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g)instala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industriale pentru fabricarea amidonului;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h)fabrici de f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in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ulei de pe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te;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i)fabrici de zah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r.</w:t>
      </w:r>
    </w:p>
    <w:p w:rsidR="00F22F70" w:rsidRPr="00421A09" w:rsidRDefault="00F22F70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este cazul </w:t>
      </w:r>
    </w:p>
    <w:p w:rsidR="00F22F70" w:rsidRPr="00421A09" w:rsidRDefault="00F22F70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8.Industria textil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, a piel</w:t>
      </w:r>
      <w:r w:rsidRPr="00421A09">
        <w:rPr>
          <w:rFonts w:ascii="Arial" w:eastAsia="Calibri" w:hAnsi="Arial" w:cs="Arial"/>
          <w:bCs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 xml:space="preserve">riei, a lemnului </w:t>
      </w:r>
      <w:r w:rsidRPr="00421A09">
        <w:rPr>
          <w:rFonts w:ascii="Swis721 LtCn BT" w:eastAsia="Calibri" w:hAnsi="Swis721 LtCn BT" w:cs="Swis721 Cn BT"/>
          <w:bCs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i h</w:t>
      </w:r>
      <w:r w:rsidRPr="00421A09">
        <w:rPr>
          <w:rFonts w:ascii="Swis721 LtCn BT" w:eastAsia="Calibri" w:hAnsi="Swis721 LtCn BT" w:cs="Swis721 Cn BT"/>
          <w:bCs/>
          <w:color w:val="000000"/>
          <w:kern w:val="0"/>
          <w:sz w:val="22"/>
          <w:szCs w:val="22"/>
          <w:lang w:val="ro-RO"/>
        </w:rPr>
        <w:t>â</w:t>
      </w: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rtiei: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industriale pentru producerea h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â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rtiei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a cartonului, altele dec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â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t cele prev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zute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în anexa nr. 1;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b)instala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pentru pretratarea - opera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ca sp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lare,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lb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ire, mercerizare - sau vopsirea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fibrelor ori textilelor;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c)instala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pentru t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b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cirea pieilor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bl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nurilor;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d)instala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ii de producere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prelucrare a celulozei.</w:t>
      </w:r>
    </w:p>
    <w:p w:rsidR="00F22F70" w:rsidRPr="00421A09" w:rsidRDefault="00F22F70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este cazul </w:t>
      </w:r>
    </w:p>
    <w:p w:rsidR="00F22F70" w:rsidRPr="00421A09" w:rsidRDefault="00F22F70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9.Industria cauciucului: fabricarea şi tratarea produselor pe baz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de elastomeri.</w:t>
      </w:r>
    </w:p>
    <w:p w:rsidR="00F22F70" w:rsidRPr="00421A09" w:rsidRDefault="00F22F70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este cazul </w:t>
      </w:r>
    </w:p>
    <w:p w:rsidR="009222DA" w:rsidRDefault="009222DA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533189" w:rsidRPr="00421A09" w:rsidRDefault="0053318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53318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Cn BT" w:eastAsia="Calibri" w:hAnsi="Swis721 Cn BT" w:cs="TimesNewRomanPS-BoldMT"/>
          <w:b/>
          <w:bCs/>
          <w:color w:val="000000"/>
          <w:kern w:val="0"/>
          <w:sz w:val="22"/>
          <w:szCs w:val="22"/>
          <w:lang w:val="ro-RO"/>
        </w:rPr>
      </w:pPr>
      <w:r w:rsidRPr="00533189">
        <w:rPr>
          <w:rFonts w:ascii="Swis721 Cn BT" w:eastAsia="Calibri" w:hAnsi="Swis721 Cn BT" w:cs="TimesNewRomanPS-BoldMT"/>
          <w:b/>
          <w:bCs/>
          <w:color w:val="000000"/>
          <w:kern w:val="0"/>
          <w:sz w:val="22"/>
          <w:szCs w:val="22"/>
          <w:lang w:val="ro-RO"/>
        </w:rPr>
        <w:t>10.Proiecte de infrastructur</w:t>
      </w:r>
      <w:r w:rsidRPr="00533189">
        <w:rPr>
          <w:rFonts w:ascii="Arial" w:eastAsia="Calibri" w:hAnsi="Arial" w:cs="Arial"/>
          <w:b/>
          <w:bCs/>
          <w:color w:val="000000"/>
          <w:kern w:val="0"/>
          <w:sz w:val="22"/>
          <w:szCs w:val="22"/>
          <w:lang w:val="ro-RO"/>
        </w:rPr>
        <w:t>ă</w:t>
      </w:r>
      <w:r w:rsidRPr="00533189">
        <w:rPr>
          <w:rFonts w:ascii="Swis721 Cn BT" w:eastAsia="Calibri" w:hAnsi="Swis721 Cn BT" w:cs="TimesNewRomanPS-BoldMT"/>
          <w:b/>
          <w:bCs/>
          <w:color w:val="000000"/>
          <w:kern w:val="0"/>
          <w:sz w:val="22"/>
          <w:szCs w:val="22"/>
          <w:lang w:val="ro-RO"/>
        </w:rPr>
        <w:t>: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a)proiecte de dezvoltare a unit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ilor/zonelor industriale;</w:t>
      </w:r>
      <w:r w:rsidR="007254BB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-</w:t>
      </w:r>
      <w:r w:rsidR="007254BB" w:rsidRPr="00421A09">
        <w:rPr>
          <w:rFonts w:ascii="Swis721 LtCn BT" w:hAnsi="Swis721 LtCn BT"/>
          <w:b/>
          <w:sz w:val="22"/>
          <w:szCs w:val="22"/>
        </w:rPr>
        <w:t>Nu este cazul</w:t>
      </w:r>
    </w:p>
    <w:p w:rsidR="00410D5C" w:rsidRDefault="00410D5C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Cn BT" w:eastAsia="Calibri" w:hAnsi="Swis721 Cn BT" w:cs="TimesNewRomanPSMT"/>
          <w:b/>
          <w:color w:val="000000"/>
          <w:kern w:val="0"/>
          <w:sz w:val="22"/>
          <w:szCs w:val="22"/>
          <w:lang w:val="ro-RO"/>
        </w:rPr>
      </w:pPr>
    </w:p>
    <w:p w:rsidR="000653D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533189">
        <w:rPr>
          <w:rFonts w:ascii="Swis721 Cn BT" w:eastAsia="Calibri" w:hAnsi="Swis721 Cn BT" w:cs="TimesNewRomanPSMT"/>
          <w:b/>
          <w:color w:val="000000"/>
          <w:kern w:val="0"/>
          <w:sz w:val="22"/>
          <w:szCs w:val="22"/>
          <w:lang w:val="ro-RO"/>
        </w:rPr>
        <w:t>b)</w:t>
      </w:r>
      <w:r w:rsidR="00533189">
        <w:rPr>
          <w:rFonts w:ascii="Swis721 Cn BT" w:eastAsia="Calibri" w:hAnsi="Swis721 Cn BT" w:cs="TimesNewRomanPSMT"/>
          <w:b/>
          <w:color w:val="000000"/>
          <w:kern w:val="0"/>
          <w:sz w:val="22"/>
          <w:szCs w:val="22"/>
          <w:lang w:val="ro-RO"/>
        </w:rPr>
        <w:t xml:space="preserve"> </w:t>
      </w:r>
      <w:r w:rsidRPr="006C1BCA">
        <w:rPr>
          <w:rFonts w:ascii="Swis721 LtCn BT" w:eastAsia="Calibri" w:hAnsi="Swis721 LtCn BT" w:cs="TimesNewRomanPSMT"/>
          <w:b/>
          <w:color w:val="000000"/>
          <w:kern w:val="0"/>
          <w:sz w:val="22"/>
          <w:szCs w:val="22"/>
          <w:lang w:val="ro-RO"/>
        </w:rPr>
        <w:t>proiecte de dezvoltare urban</w:t>
      </w:r>
      <w:r w:rsidRPr="006C1BCA">
        <w:rPr>
          <w:rFonts w:ascii="Arial" w:eastAsia="Calibri" w:hAnsi="Arial" w:cs="Arial"/>
          <w:b/>
          <w:color w:val="000000"/>
          <w:kern w:val="0"/>
          <w:sz w:val="22"/>
          <w:szCs w:val="22"/>
          <w:lang w:val="ro-RO"/>
        </w:rPr>
        <w:t>ă</w:t>
      </w:r>
      <w:r w:rsidRPr="006C1BCA">
        <w:rPr>
          <w:rFonts w:ascii="Swis721 LtCn BT" w:eastAsia="Calibri" w:hAnsi="Swis721 LtCn BT" w:cs="TimesNewRomanPSMT"/>
          <w:b/>
          <w:color w:val="000000"/>
          <w:kern w:val="0"/>
          <w:sz w:val="22"/>
          <w:szCs w:val="22"/>
          <w:lang w:val="ro-RO"/>
        </w:rPr>
        <w:t>, inclusiv construc</w:t>
      </w:r>
      <w:r w:rsidRPr="006C1BCA">
        <w:rPr>
          <w:rFonts w:ascii="Arial" w:eastAsia="Calibri" w:hAnsi="Arial" w:cs="Arial"/>
          <w:b/>
          <w:color w:val="000000"/>
          <w:kern w:val="0"/>
          <w:sz w:val="22"/>
          <w:szCs w:val="22"/>
          <w:lang w:val="ro-RO"/>
        </w:rPr>
        <w:t>ţ</w:t>
      </w:r>
      <w:r w:rsidRPr="006C1BCA">
        <w:rPr>
          <w:rFonts w:ascii="Swis721 LtCn BT" w:eastAsia="Calibri" w:hAnsi="Swis721 LtCn BT" w:cs="TimesNewRomanPSMT"/>
          <w:b/>
          <w:color w:val="000000"/>
          <w:kern w:val="0"/>
          <w:sz w:val="22"/>
          <w:szCs w:val="22"/>
          <w:lang w:val="ro-RO"/>
        </w:rPr>
        <w:t xml:space="preserve">ia centrelor comerciale </w:t>
      </w:r>
      <w:r w:rsidRPr="006C1BCA">
        <w:rPr>
          <w:rFonts w:ascii="Swis721 LtCn BT" w:eastAsia="Calibri" w:hAnsi="Swis721 LtCn BT" w:cs="Swis721 Cn BT"/>
          <w:b/>
          <w:color w:val="000000"/>
          <w:kern w:val="0"/>
          <w:sz w:val="22"/>
          <w:szCs w:val="22"/>
          <w:lang w:val="ro-RO"/>
        </w:rPr>
        <w:t>ş</w:t>
      </w:r>
      <w:r w:rsidRPr="006C1BCA">
        <w:rPr>
          <w:rFonts w:ascii="Swis721 LtCn BT" w:eastAsia="Calibri" w:hAnsi="Swis721 LtCn BT" w:cs="TimesNewRomanPSMT"/>
          <w:b/>
          <w:color w:val="000000"/>
          <w:kern w:val="0"/>
          <w:sz w:val="22"/>
          <w:szCs w:val="22"/>
          <w:lang w:val="ro-RO"/>
        </w:rPr>
        <w:t>i a parc</w:t>
      </w:r>
      <w:r w:rsidRPr="006C1BCA">
        <w:rPr>
          <w:rFonts w:ascii="Arial" w:eastAsia="Calibri" w:hAnsi="Arial" w:cs="Arial"/>
          <w:b/>
          <w:color w:val="000000"/>
          <w:kern w:val="0"/>
          <w:sz w:val="22"/>
          <w:szCs w:val="22"/>
          <w:lang w:val="ro-RO"/>
        </w:rPr>
        <w:t>ă</w:t>
      </w:r>
      <w:r w:rsidR="003F09B8" w:rsidRPr="006C1BCA">
        <w:rPr>
          <w:rFonts w:ascii="Swis721 LtCn BT" w:eastAsia="Calibri" w:hAnsi="Swis721 LtCn BT" w:cs="TimesNewRomanPSMT"/>
          <w:b/>
          <w:color w:val="000000"/>
          <w:kern w:val="0"/>
          <w:sz w:val="22"/>
          <w:szCs w:val="22"/>
          <w:lang w:val="ro-RO"/>
        </w:rPr>
        <w:t xml:space="preserve">rilor </w:t>
      </w:r>
      <w:r w:rsidRPr="006C1BCA">
        <w:rPr>
          <w:rFonts w:ascii="Swis721 LtCn BT" w:eastAsia="Calibri" w:hAnsi="Swis721 LtCn BT" w:cs="TimesNewRomanPSMT"/>
          <w:b/>
          <w:color w:val="000000"/>
          <w:kern w:val="0"/>
          <w:sz w:val="22"/>
          <w:szCs w:val="22"/>
          <w:lang w:val="ro-RO"/>
        </w:rPr>
        <w:t>auto publice;</w:t>
      </w:r>
    </w:p>
    <w:p w:rsidR="008A2ED1" w:rsidRPr="0058065F" w:rsidRDefault="00C073BA" w:rsidP="008A2ED1">
      <w:pPr>
        <w:spacing w:line="276" w:lineRule="auto"/>
        <w:rPr>
          <w:rFonts w:ascii="Swis721 LtCn BT" w:hAnsi="Swis721 LtCn BT" w:cs="Calibri"/>
          <w:sz w:val="22"/>
          <w:szCs w:val="22"/>
        </w:rPr>
      </w:pPr>
      <w:r>
        <w:rPr>
          <w:rFonts w:ascii="Swis721 LtCn BT" w:hAnsi="Swis721 LtCn BT" w:cs="Calibri"/>
          <w:sz w:val="22"/>
          <w:szCs w:val="22"/>
        </w:rPr>
        <w:t xml:space="preserve">            </w:t>
      </w:r>
      <w:r w:rsidR="008A2ED1" w:rsidRPr="0058065F">
        <w:rPr>
          <w:rFonts w:ascii="Swis721 LtCn BT" w:hAnsi="Swis721 LtCn BT" w:cs="Calibri"/>
          <w:sz w:val="22"/>
          <w:szCs w:val="22"/>
        </w:rPr>
        <w:t>Blocurile de locuinte C11,C12,C13 se afla amplasate in</w:t>
      </w:r>
      <w:r w:rsidR="008A2ED1">
        <w:rPr>
          <w:rFonts w:ascii="Swis721 LtCn BT" w:hAnsi="Swis721 LtCn BT" w:cs="Calibri"/>
          <w:sz w:val="22"/>
          <w:szCs w:val="22"/>
        </w:rPr>
        <w:t xml:space="preserve"> zona  centrala </w:t>
      </w:r>
      <w:r w:rsidR="008A2ED1" w:rsidRPr="0058065F">
        <w:rPr>
          <w:rFonts w:ascii="Swis721 LtCn BT" w:hAnsi="Swis721 LtCn BT" w:cs="Calibri"/>
          <w:sz w:val="22"/>
          <w:szCs w:val="22"/>
        </w:rPr>
        <w:t xml:space="preserve"> </w:t>
      </w:r>
      <w:r w:rsidR="008A2ED1">
        <w:rPr>
          <w:rFonts w:ascii="Swis721 LtCn BT" w:hAnsi="Swis721 LtCn BT" w:cs="Calibri"/>
          <w:sz w:val="22"/>
          <w:szCs w:val="22"/>
        </w:rPr>
        <w:t xml:space="preserve"> a </w:t>
      </w:r>
      <w:r w:rsidR="008A2ED1" w:rsidRPr="0058065F">
        <w:rPr>
          <w:rFonts w:ascii="Swis721 LtCn BT" w:hAnsi="Swis721 LtCn BT" w:cs="Calibri"/>
          <w:sz w:val="22"/>
          <w:szCs w:val="22"/>
        </w:rPr>
        <w:t>municipiul</w:t>
      </w:r>
      <w:r w:rsidR="008A2ED1">
        <w:rPr>
          <w:rFonts w:ascii="Swis721 LtCn BT" w:hAnsi="Swis721 LtCn BT" w:cs="Calibri"/>
          <w:sz w:val="22"/>
          <w:szCs w:val="22"/>
        </w:rPr>
        <w:t xml:space="preserve">ui </w:t>
      </w:r>
      <w:r w:rsidR="008A2ED1" w:rsidRPr="0058065F">
        <w:rPr>
          <w:rFonts w:ascii="Swis721 LtCn BT" w:hAnsi="Swis721 LtCn BT" w:cs="Calibri"/>
          <w:sz w:val="22"/>
          <w:szCs w:val="22"/>
        </w:rPr>
        <w:t xml:space="preserve"> Mangalia</w:t>
      </w:r>
      <w:r w:rsidR="00784BA9">
        <w:rPr>
          <w:rFonts w:ascii="Swis721 LtCn BT" w:hAnsi="Swis721 LtCn BT" w:cs="Calibri"/>
          <w:sz w:val="22"/>
          <w:szCs w:val="22"/>
        </w:rPr>
        <w:t xml:space="preserve"> , intr-un </w:t>
      </w:r>
      <w:r w:rsidR="008A2ED1">
        <w:rPr>
          <w:rFonts w:ascii="Swis721 LtCn BT" w:hAnsi="Swis721 LtCn BT" w:cs="Calibri"/>
          <w:sz w:val="22"/>
          <w:szCs w:val="22"/>
        </w:rPr>
        <w:t xml:space="preserve"> </w:t>
      </w:r>
      <w:r w:rsidR="008A2ED1" w:rsidRPr="0058065F">
        <w:rPr>
          <w:rFonts w:ascii="Swis721 LtCn BT" w:hAnsi="Swis721 LtCn BT" w:cs="Calibri"/>
          <w:sz w:val="22"/>
          <w:szCs w:val="22"/>
        </w:rPr>
        <w:t xml:space="preserve">perimetru delimitat de urmatoarele vecinatati : </w:t>
      </w:r>
    </w:p>
    <w:p w:rsidR="008A2ED1" w:rsidRPr="0058065F" w:rsidRDefault="008A2ED1" w:rsidP="008A2ED1">
      <w:pPr>
        <w:spacing w:line="276" w:lineRule="auto"/>
        <w:rPr>
          <w:rFonts w:ascii="Swis721 LtCn BT" w:hAnsi="Swis721 LtCn BT" w:cs="Calibri"/>
          <w:sz w:val="22"/>
          <w:szCs w:val="22"/>
        </w:rPr>
      </w:pPr>
      <w:r w:rsidRPr="0058065F">
        <w:rPr>
          <w:rFonts w:ascii="Swis721 LtCn BT" w:hAnsi="Swis721 LtCn BT" w:cs="Calibri"/>
          <w:sz w:val="22"/>
          <w:szCs w:val="22"/>
        </w:rPr>
        <w:t>- la nord – magazinul  Lidl ;</w:t>
      </w:r>
    </w:p>
    <w:p w:rsidR="008A2ED1" w:rsidRPr="0058065F" w:rsidRDefault="008A2ED1" w:rsidP="008A2ED1">
      <w:pPr>
        <w:spacing w:line="276" w:lineRule="auto"/>
        <w:rPr>
          <w:rFonts w:ascii="Swis721 LtCn BT" w:hAnsi="Swis721 LtCn BT" w:cs="Calibri"/>
          <w:sz w:val="22"/>
          <w:szCs w:val="22"/>
        </w:rPr>
      </w:pPr>
      <w:r w:rsidRPr="0058065F">
        <w:rPr>
          <w:rFonts w:ascii="Swis721 LtCn BT" w:hAnsi="Swis721 LtCn BT" w:cs="Calibri"/>
          <w:sz w:val="22"/>
          <w:szCs w:val="22"/>
        </w:rPr>
        <w:t xml:space="preserve">- la sud </w:t>
      </w:r>
      <w:r>
        <w:rPr>
          <w:rFonts w:ascii="Swis721 LtCn BT" w:hAnsi="Swis721 LtCn BT" w:cs="Calibri"/>
          <w:sz w:val="22"/>
          <w:szCs w:val="22"/>
        </w:rPr>
        <w:t xml:space="preserve"> </w:t>
      </w:r>
      <w:r w:rsidRPr="0058065F">
        <w:rPr>
          <w:rFonts w:ascii="Swis721 LtCn BT" w:hAnsi="Swis721 LtCn BT" w:cs="Calibri"/>
          <w:sz w:val="22"/>
          <w:szCs w:val="22"/>
        </w:rPr>
        <w:t>– str. Ion Creanga ;</w:t>
      </w:r>
    </w:p>
    <w:p w:rsidR="008A2ED1" w:rsidRPr="0058065F" w:rsidRDefault="008A2ED1" w:rsidP="008A2ED1">
      <w:pPr>
        <w:spacing w:line="276" w:lineRule="auto"/>
        <w:rPr>
          <w:rFonts w:ascii="Swis721 LtCn BT" w:hAnsi="Swis721 LtCn BT" w:cs="Calibri"/>
          <w:sz w:val="22"/>
          <w:szCs w:val="22"/>
        </w:rPr>
      </w:pPr>
      <w:r w:rsidRPr="0058065F">
        <w:rPr>
          <w:rFonts w:ascii="Swis721 LtCn BT" w:hAnsi="Swis721 LtCn BT" w:cs="Calibri"/>
          <w:sz w:val="22"/>
          <w:szCs w:val="22"/>
        </w:rPr>
        <w:t xml:space="preserve">- la est </w:t>
      </w:r>
      <w:r>
        <w:rPr>
          <w:rFonts w:ascii="Swis721 LtCn BT" w:hAnsi="Swis721 LtCn BT" w:cs="Calibri"/>
          <w:sz w:val="22"/>
          <w:szCs w:val="22"/>
        </w:rPr>
        <w:t xml:space="preserve">  </w:t>
      </w:r>
      <w:r w:rsidRPr="0058065F">
        <w:rPr>
          <w:rFonts w:ascii="Swis721 LtCn BT" w:hAnsi="Swis721 LtCn BT" w:cs="Calibri"/>
          <w:sz w:val="22"/>
          <w:szCs w:val="22"/>
        </w:rPr>
        <w:t>– str. Rozelor ;</w:t>
      </w:r>
    </w:p>
    <w:p w:rsidR="008A2ED1" w:rsidRPr="0058065F" w:rsidRDefault="008A2ED1" w:rsidP="008A2ED1">
      <w:pPr>
        <w:spacing w:line="276" w:lineRule="auto"/>
        <w:rPr>
          <w:rFonts w:ascii="Swis721 LtCn BT" w:hAnsi="Swis721 LtCn BT" w:cs="Calibri"/>
          <w:sz w:val="22"/>
          <w:szCs w:val="22"/>
        </w:rPr>
      </w:pPr>
      <w:r w:rsidRPr="0058065F">
        <w:rPr>
          <w:rFonts w:ascii="Swis721 LtCn BT" w:hAnsi="Swis721 LtCn BT" w:cs="Calibri"/>
          <w:sz w:val="22"/>
          <w:szCs w:val="22"/>
        </w:rPr>
        <w:t xml:space="preserve">- la vest </w:t>
      </w:r>
      <w:r>
        <w:rPr>
          <w:rFonts w:ascii="Swis721 LtCn BT" w:hAnsi="Swis721 LtCn BT" w:cs="Calibri"/>
          <w:sz w:val="22"/>
          <w:szCs w:val="22"/>
        </w:rPr>
        <w:t xml:space="preserve"> </w:t>
      </w:r>
      <w:r w:rsidRPr="0058065F">
        <w:rPr>
          <w:rFonts w:ascii="Swis721 LtCn BT" w:hAnsi="Swis721 LtCn BT" w:cs="Calibri"/>
          <w:sz w:val="22"/>
          <w:szCs w:val="22"/>
        </w:rPr>
        <w:t>– Sos. Constantei ( D.N.39 ).</w:t>
      </w:r>
    </w:p>
    <w:p w:rsidR="008A2ED1" w:rsidRPr="0058065F" w:rsidRDefault="008A2ED1" w:rsidP="008A2ED1">
      <w:pPr>
        <w:spacing w:line="276" w:lineRule="auto"/>
        <w:rPr>
          <w:rFonts w:ascii="Swis721 LtCn BT" w:hAnsi="Swis721 LtCn BT" w:cs="Calibri"/>
          <w:sz w:val="22"/>
          <w:szCs w:val="22"/>
        </w:rPr>
      </w:pPr>
      <w:r w:rsidRPr="0058065F">
        <w:rPr>
          <w:rFonts w:ascii="Swis721 LtCn BT" w:hAnsi="Swis721 LtCn BT" w:cs="Calibri"/>
          <w:sz w:val="22"/>
          <w:szCs w:val="22"/>
        </w:rPr>
        <w:t xml:space="preserve">           Pe latura de nord  a blocului C12 </w:t>
      </w:r>
      <w:r>
        <w:rPr>
          <w:rFonts w:ascii="Swis721 LtCn BT" w:hAnsi="Swis721 LtCn BT" w:cs="Calibri"/>
          <w:sz w:val="22"/>
          <w:szCs w:val="22"/>
        </w:rPr>
        <w:t>,</w:t>
      </w:r>
      <w:r w:rsidRPr="0058065F">
        <w:rPr>
          <w:rFonts w:ascii="Swis721 LtCn BT" w:hAnsi="Swis721 LtCn BT" w:cs="Calibri"/>
          <w:sz w:val="22"/>
          <w:szCs w:val="22"/>
        </w:rPr>
        <w:t>respectiv  la fatada secundara a acestuia ,a exist</w:t>
      </w:r>
      <w:r>
        <w:rPr>
          <w:rFonts w:ascii="Swis721 LtCn BT" w:hAnsi="Swis721 LtCn BT" w:cs="Calibri"/>
          <w:sz w:val="22"/>
          <w:szCs w:val="22"/>
        </w:rPr>
        <w:t>at o</w:t>
      </w:r>
      <w:r w:rsidRPr="0058065F">
        <w:rPr>
          <w:rFonts w:ascii="Swis721 LtCn BT" w:hAnsi="Swis721 LtCn BT" w:cs="Calibri"/>
          <w:sz w:val="22"/>
          <w:szCs w:val="22"/>
        </w:rPr>
        <w:t xml:space="preserve">,, baterie </w:t>
      </w:r>
      <w:r>
        <w:rPr>
          <w:rFonts w:ascii="Swis721 LtCn BT" w:hAnsi="Swis721 LtCn BT" w:cs="Calibri"/>
          <w:sz w:val="22"/>
          <w:szCs w:val="22"/>
        </w:rPr>
        <w:t>“</w:t>
      </w:r>
      <w:r w:rsidRPr="0058065F">
        <w:rPr>
          <w:rFonts w:ascii="Swis721 LtCn BT" w:hAnsi="Swis721 LtCn BT" w:cs="Calibri"/>
          <w:sz w:val="22"/>
          <w:szCs w:val="22"/>
        </w:rPr>
        <w:t>de</w:t>
      </w:r>
      <w:r>
        <w:rPr>
          <w:rFonts w:ascii="Swis721 LtCn BT" w:hAnsi="Swis721 LtCn BT" w:cs="Calibri"/>
          <w:sz w:val="22"/>
          <w:szCs w:val="22"/>
        </w:rPr>
        <w:t xml:space="preserve"> cca. 10 </w:t>
      </w:r>
      <w:r w:rsidRPr="0058065F">
        <w:rPr>
          <w:rFonts w:ascii="Swis721 LtCn BT" w:hAnsi="Swis721 LtCn BT" w:cs="Calibri"/>
          <w:sz w:val="22"/>
          <w:szCs w:val="22"/>
        </w:rPr>
        <w:t>garaje , in timp ce intre blocurile  C11- C13  pe o plat</w:t>
      </w:r>
      <w:r>
        <w:rPr>
          <w:rFonts w:ascii="Swis721 LtCn BT" w:hAnsi="Swis721 LtCn BT" w:cs="Calibri"/>
          <w:sz w:val="22"/>
          <w:szCs w:val="22"/>
        </w:rPr>
        <w:t xml:space="preserve">forma  de parcare existenta , </w:t>
      </w:r>
      <w:r w:rsidRPr="0058065F">
        <w:rPr>
          <w:rFonts w:ascii="Swis721 LtCn BT" w:hAnsi="Swis721 LtCn BT" w:cs="Calibri"/>
          <w:sz w:val="22"/>
          <w:szCs w:val="22"/>
        </w:rPr>
        <w:t>au  existat  ampl</w:t>
      </w:r>
      <w:r>
        <w:rPr>
          <w:rFonts w:ascii="Swis721 LtCn BT" w:hAnsi="Swis721 LtCn BT" w:cs="Calibri"/>
          <w:sz w:val="22"/>
          <w:szCs w:val="22"/>
        </w:rPr>
        <w:t>a</w:t>
      </w:r>
      <w:r w:rsidRPr="0058065F">
        <w:rPr>
          <w:rFonts w:ascii="Swis721 LtCn BT" w:hAnsi="Swis721 LtCn BT" w:cs="Calibri"/>
          <w:sz w:val="22"/>
          <w:szCs w:val="22"/>
        </w:rPr>
        <w:t>sate  ,3-4 garaje izolate .</w:t>
      </w:r>
    </w:p>
    <w:p w:rsidR="008A2ED1" w:rsidRPr="0058065F" w:rsidRDefault="008A2ED1" w:rsidP="008A2ED1">
      <w:pPr>
        <w:spacing w:line="276" w:lineRule="auto"/>
        <w:rPr>
          <w:rFonts w:ascii="Swis721 LtCn BT" w:hAnsi="Swis721 LtCn BT" w:cs="Calibri"/>
          <w:sz w:val="22"/>
          <w:szCs w:val="22"/>
        </w:rPr>
      </w:pPr>
      <w:r w:rsidRPr="0058065F">
        <w:rPr>
          <w:rFonts w:ascii="Swis721 LtCn BT" w:hAnsi="Swis721 LtCn BT" w:cs="Calibri"/>
          <w:sz w:val="22"/>
          <w:szCs w:val="22"/>
        </w:rPr>
        <w:t xml:space="preserve">            Aceste garaje </w:t>
      </w:r>
      <w:r w:rsidRPr="0058065F">
        <w:rPr>
          <w:rFonts w:ascii="Swis721 LtCn BT" w:hAnsi="Swis721 LtCn BT" w:cs="Calibri"/>
          <w:sz w:val="22"/>
          <w:szCs w:val="22"/>
          <w:lang w:val="fr-FR"/>
        </w:rPr>
        <w:t xml:space="preserve">, in urma cu multi ani , atunci cand au fost amplasate , aveau  rolul  de </w:t>
      </w:r>
      <w:r w:rsidRPr="0058065F">
        <w:rPr>
          <w:rFonts w:ascii="Swis721 LtCn BT" w:hAnsi="Swis721 LtCn BT" w:cs="Calibri"/>
          <w:bCs/>
          <w:sz w:val="22"/>
          <w:szCs w:val="22"/>
        </w:rPr>
        <w:t xml:space="preserve">  protejare a  </w:t>
      </w:r>
      <w:r w:rsidRPr="0058065F">
        <w:rPr>
          <w:rFonts w:ascii="Swis721 LtCn BT" w:hAnsi="Swis721 LtCn BT" w:cs="Calibri"/>
          <w:bCs/>
          <w:sz w:val="22"/>
          <w:szCs w:val="22"/>
        </w:rPr>
        <w:lastRenderedPageBreak/>
        <w:t xml:space="preserve">autoturismelor  personale ale locatarilor  blocurilor din zona ,de intemperii  sau/si devalizari. </w:t>
      </w:r>
      <w:r w:rsidRPr="0058065F">
        <w:rPr>
          <w:rFonts w:ascii="Swis721 LtCn BT" w:hAnsi="Swis721 LtCn BT" w:cs="Calibri"/>
          <w:sz w:val="22"/>
          <w:szCs w:val="22"/>
          <w:lang w:val="fr-FR"/>
        </w:rPr>
        <w:t xml:space="preserve">        </w:t>
      </w:r>
    </w:p>
    <w:p w:rsidR="008A2ED1" w:rsidRPr="0058065F" w:rsidRDefault="008A2ED1" w:rsidP="008A2ED1">
      <w:pPr>
        <w:spacing w:line="276" w:lineRule="auto"/>
        <w:jc w:val="both"/>
        <w:rPr>
          <w:rFonts w:ascii="Swis721 LtCn BT" w:hAnsi="Swis721 LtCn BT" w:cs="Arial"/>
          <w:color w:val="444444"/>
          <w:sz w:val="22"/>
          <w:szCs w:val="22"/>
          <w:shd w:val="clear" w:color="auto" w:fill="FFFFFF"/>
        </w:rPr>
      </w:pPr>
      <w:r w:rsidRPr="0058065F">
        <w:rPr>
          <w:rFonts w:ascii="Swis721 LtCn BT" w:hAnsi="Swis721 LtCn BT" w:cs="Calibri"/>
          <w:sz w:val="22"/>
          <w:szCs w:val="22"/>
          <w:lang w:val="fr-FR"/>
        </w:rPr>
        <w:t xml:space="preserve">           In timp insa ,  </w:t>
      </w:r>
      <w:r w:rsidRPr="0058065F">
        <w:rPr>
          <w:rFonts w:ascii="Swis721 LtCn BT" w:hAnsi="Swis721 LtCn BT" w:cs="Calibri"/>
          <w:bCs/>
          <w:sz w:val="22"/>
          <w:szCs w:val="22"/>
        </w:rPr>
        <w:t xml:space="preserve">aceste garaje nu au mai fost utilizate de proprietarii lor ca spatii pentru  gararea autoturismelor, ci  au fost transformate  </w:t>
      </w:r>
      <w:r w:rsidRPr="0058065F">
        <w:rPr>
          <w:rFonts w:ascii="Swis721 LtCn BT" w:hAnsi="Swis721 LtCn BT" w:cs="Arial"/>
          <w:color w:val="444444"/>
          <w:sz w:val="22"/>
          <w:szCs w:val="22"/>
          <w:shd w:val="clear" w:color="auto" w:fill="FFFFFF"/>
        </w:rPr>
        <w:t xml:space="preserve">în debarale  sau  ateliere ,  </w:t>
      </w:r>
      <w:r w:rsidRPr="0058065F">
        <w:rPr>
          <w:rFonts w:ascii="Swis721 LtCn BT" w:hAnsi="Swis721 LtCn BT" w:cs="Swis721 Cn BT"/>
          <w:color w:val="444444"/>
          <w:sz w:val="22"/>
          <w:szCs w:val="22"/>
          <w:shd w:val="clear" w:color="auto" w:fill="FFFFFF"/>
        </w:rPr>
        <w:t xml:space="preserve">unde se </w:t>
      </w:r>
      <w:r w:rsidRPr="0058065F">
        <w:rPr>
          <w:rFonts w:ascii="Swis721 LtCn BT" w:hAnsi="Swis721 LtCn BT" w:cs="Arial"/>
          <w:color w:val="444444"/>
          <w:sz w:val="22"/>
          <w:szCs w:val="22"/>
          <w:shd w:val="clear" w:color="auto" w:fill="FFFFFF"/>
        </w:rPr>
        <w:t xml:space="preserve">derulau  diverse ,, afaceri”  ilegale. </w:t>
      </w:r>
    </w:p>
    <w:p w:rsidR="008A2ED1" w:rsidRPr="0058065F" w:rsidRDefault="008A2ED1" w:rsidP="008A2ED1">
      <w:pPr>
        <w:spacing w:line="276" w:lineRule="auto"/>
        <w:jc w:val="both"/>
        <w:rPr>
          <w:rFonts w:ascii="Swis721 LtCn BT" w:hAnsi="Swis721 LtCn BT" w:cs="Arial"/>
          <w:color w:val="000000"/>
          <w:sz w:val="22"/>
          <w:szCs w:val="22"/>
          <w:shd w:val="clear" w:color="auto" w:fill="FFFFFF"/>
        </w:rPr>
      </w:pPr>
      <w:r w:rsidRPr="0058065F">
        <w:rPr>
          <w:rFonts w:ascii="Swis721 LtCn BT" w:hAnsi="Swis721 LtCn BT" w:cs="Arial"/>
          <w:color w:val="444444"/>
          <w:sz w:val="22"/>
          <w:szCs w:val="22"/>
          <w:shd w:val="clear" w:color="auto" w:fill="FFFFFF"/>
        </w:rPr>
        <w:t xml:space="preserve">            Autoturismele  acestora insa ,  erau parcate pe trotuarele sau pe  carosabilul acceselor existente  din imediata apropiere a blocurilor de locuinte din vecinatate , beneficiind astfel  practic de o camer</w:t>
      </w:r>
      <w:r w:rsidRPr="0058065F">
        <w:rPr>
          <w:rFonts w:ascii="Arial" w:hAnsi="Arial" w:cs="Arial"/>
          <w:color w:val="444444"/>
          <w:sz w:val="22"/>
          <w:szCs w:val="22"/>
          <w:shd w:val="clear" w:color="auto" w:fill="FFFFFF"/>
        </w:rPr>
        <w:t>ă</w:t>
      </w:r>
      <w:r w:rsidRPr="0058065F">
        <w:rPr>
          <w:rFonts w:ascii="Swis721 LtCn BT" w:hAnsi="Swis721 LtCn BT" w:cs="Arial"/>
          <w:color w:val="444444"/>
          <w:sz w:val="22"/>
          <w:szCs w:val="22"/>
          <w:shd w:val="clear" w:color="auto" w:fill="FFFFFF"/>
        </w:rPr>
        <w:t xml:space="preserve"> </w:t>
      </w:r>
      <w:r w:rsidRPr="0058065F">
        <w:rPr>
          <w:rFonts w:ascii="Swis721 LtCn BT" w:hAnsi="Swis721 LtCn BT" w:cs="Swis721 Cn BT"/>
          <w:color w:val="444444"/>
          <w:sz w:val="22"/>
          <w:szCs w:val="22"/>
          <w:shd w:val="clear" w:color="auto" w:fill="FFFFFF"/>
        </w:rPr>
        <w:t>î</w:t>
      </w:r>
      <w:r w:rsidRPr="0058065F">
        <w:rPr>
          <w:rFonts w:ascii="Swis721 LtCn BT" w:hAnsi="Swis721 LtCn BT" w:cs="Arial"/>
          <w:color w:val="444444"/>
          <w:sz w:val="22"/>
          <w:szCs w:val="22"/>
          <w:shd w:val="clear" w:color="auto" w:fill="FFFFFF"/>
        </w:rPr>
        <w:t>n plus fa</w:t>
      </w:r>
      <w:r w:rsidRPr="0058065F">
        <w:rPr>
          <w:rFonts w:ascii="Arial" w:hAnsi="Arial" w:cs="Arial"/>
          <w:color w:val="444444"/>
          <w:sz w:val="22"/>
          <w:szCs w:val="22"/>
          <w:shd w:val="clear" w:color="auto" w:fill="FFFFFF"/>
        </w:rPr>
        <w:t>ţă</w:t>
      </w:r>
      <w:r w:rsidRPr="0058065F">
        <w:rPr>
          <w:rFonts w:ascii="Swis721 LtCn BT" w:hAnsi="Swis721 LtCn BT" w:cs="Arial"/>
          <w:color w:val="444444"/>
          <w:sz w:val="22"/>
          <w:szCs w:val="22"/>
          <w:shd w:val="clear" w:color="auto" w:fill="FFFFFF"/>
        </w:rPr>
        <w:t xml:space="preserve"> de cele din apartament , sau de un mic spa</w:t>
      </w:r>
      <w:r w:rsidRPr="0058065F">
        <w:rPr>
          <w:rFonts w:ascii="Arial" w:hAnsi="Arial" w:cs="Arial"/>
          <w:color w:val="444444"/>
          <w:sz w:val="22"/>
          <w:szCs w:val="22"/>
          <w:shd w:val="clear" w:color="auto" w:fill="FFFFFF"/>
        </w:rPr>
        <w:t>ţ</w:t>
      </w:r>
      <w:r w:rsidRPr="0058065F">
        <w:rPr>
          <w:rFonts w:ascii="Swis721 LtCn BT" w:hAnsi="Swis721 LtCn BT" w:cs="Arial"/>
          <w:color w:val="444444"/>
          <w:sz w:val="22"/>
          <w:szCs w:val="22"/>
          <w:shd w:val="clear" w:color="auto" w:fill="FFFFFF"/>
        </w:rPr>
        <w:t>iu de produc</w:t>
      </w:r>
      <w:r w:rsidRPr="0058065F">
        <w:rPr>
          <w:rFonts w:ascii="Arial" w:hAnsi="Arial" w:cs="Arial"/>
          <w:color w:val="444444"/>
          <w:sz w:val="22"/>
          <w:szCs w:val="22"/>
          <w:shd w:val="clear" w:color="auto" w:fill="FFFFFF"/>
        </w:rPr>
        <w:t>ţ</w:t>
      </w:r>
      <w:r w:rsidRPr="0058065F">
        <w:rPr>
          <w:rFonts w:ascii="Swis721 LtCn BT" w:hAnsi="Swis721 LtCn BT" w:cs="Arial"/>
          <w:color w:val="444444"/>
          <w:sz w:val="22"/>
          <w:szCs w:val="22"/>
          <w:shd w:val="clear" w:color="auto" w:fill="FFFFFF"/>
        </w:rPr>
        <w:t>ie.</w:t>
      </w:r>
      <w:r w:rsidRPr="0058065F">
        <w:rPr>
          <w:rFonts w:ascii="Swis721 LtCn BT" w:hAnsi="Swis721 LtCn BT" w:cs="Arial"/>
          <w:color w:val="000000"/>
          <w:sz w:val="22"/>
          <w:szCs w:val="22"/>
          <w:shd w:val="clear" w:color="auto" w:fill="FFFFFF"/>
        </w:rPr>
        <w:t xml:space="preserve">  </w:t>
      </w:r>
    </w:p>
    <w:p w:rsidR="008A2ED1" w:rsidRPr="0058065F" w:rsidRDefault="008A2ED1" w:rsidP="008A2ED1">
      <w:pPr>
        <w:spacing w:line="276" w:lineRule="auto"/>
        <w:jc w:val="both"/>
        <w:rPr>
          <w:rFonts w:ascii="Swis721 LtCn BT" w:hAnsi="Swis721 LtCn BT" w:cs="Arial"/>
          <w:color w:val="000000"/>
          <w:sz w:val="22"/>
          <w:szCs w:val="22"/>
          <w:shd w:val="clear" w:color="auto" w:fill="FFFFFF"/>
        </w:rPr>
      </w:pPr>
      <w:r w:rsidRPr="0058065F">
        <w:rPr>
          <w:rFonts w:ascii="Swis721 LtCn BT" w:hAnsi="Swis721 LtCn BT" w:cs="Arial"/>
          <w:color w:val="000000"/>
          <w:sz w:val="22"/>
          <w:szCs w:val="22"/>
          <w:shd w:val="clear" w:color="auto" w:fill="FFFFFF"/>
        </w:rPr>
        <w:t xml:space="preserve">            In plus, in multe locuri, spatiul de langa sau dintre ,,bateriile’’ de garaje  era  transformat in rampa clandestina de gunoi.</w:t>
      </w:r>
    </w:p>
    <w:p w:rsidR="008A2ED1" w:rsidRPr="0058065F" w:rsidRDefault="008A2ED1" w:rsidP="008A2ED1">
      <w:pPr>
        <w:spacing w:line="276" w:lineRule="auto"/>
        <w:jc w:val="both"/>
        <w:rPr>
          <w:rFonts w:ascii="Swis721 LtCn BT" w:hAnsi="Swis721 LtCn BT" w:cs="Swis721 Cn BT"/>
          <w:color w:val="444444"/>
          <w:sz w:val="22"/>
          <w:szCs w:val="22"/>
          <w:shd w:val="clear" w:color="auto" w:fill="FFFFFF"/>
        </w:rPr>
      </w:pPr>
      <w:r w:rsidRPr="0058065F">
        <w:rPr>
          <w:rFonts w:ascii="Swis721 LtCn BT" w:hAnsi="Swis721 LtCn BT" w:cs="Arial"/>
          <w:color w:val="444444"/>
          <w:sz w:val="22"/>
          <w:szCs w:val="22"/>
          <w:shd w:val="clear" w:color="auto" w:fill="FFFFFF"/>
        </w:rPr>
        <w:t xml:space="preserve">            In concluzie , aceste garaje la aspectul pe care-l afisau   ,nu mai corespundeau  cerin</w:t>
      </w:r>
      <w:r w:rsidRPr="0058065F">
        <w:rPr>
          <w:rFonts w:ascii="Arial" w:hAnsi="Arial" w:cs="Arial"/>
          <w:color w:val="444444"/>
          <w:sz w:val="22"/>
          <w:szCs w:val="22"/>
          <w:shd w:val="clear" w:color="auto" w:fill="FFFFFF"/>
        </w:rPr>
        <w:t>ţ</w:t>
      </w:r>
      <w:r w:rsidRPr="0058065F">
        <w:rPr>
          <w:rFonts w:ascii="Swis721 LtCn BT" w:hAnsi="Swis721 LtCn BT" w:cs="Arial"/>
          <w:color w:val="444444"/>
          <w:sz w:val="22"/>
          <w:szCs w:val="22"/>
          <w:shd w:val="clear" w:color="auto" w:fill="FFFFFF"/>
        </w:rPr>
        <w:t>elor actuale de confort, de via</w:t>
      </w:r>
      <w:r w:rsidRPr="0058065F">
        <w:rPr>
          <w:rFonts w:ascii="Arial" w:hAnsi="Arial" w:cs="Arial"/>
          <w:color w:val="444444"/>
          <w:sz w:val="22"/>
          <w:szCs w:val="22"/>
          <w:shd w:val="clear" w:color="auto" w:fill="FFFFFF"/>
        </w:rPr>
        <w:t>ţă</w:t>
      </w:r>
      <w:r w:rsidRPr="0058065F">
        <w:rPr>
          <w:rFonts w:ascii="Swis721 LtCn BT" w:hAnsi="Swis721 LtCn BT" w:cs="Arial"/>
          <w:color w:val="444444"/>
          <w:sz w:val="22"/>
          <w:szCs w:val="22"/>
          <w:shd w:val="clear" w:color="auto" w:fill="FFFFFF"/>
        </w:rPr>
        <w:t xml:space="preserve"> urban</w:t>
      </w:r>
      <w:r w:rsidRPr="0058065F">
        <w:rPr>
          <w:rFonts w:ascii="Arial" w:hAnsi="Arial" w:cs="Arial"/>
          <w:color w:val="444444"/>
          <w:sz w:val="22"/>
          <w:szCs w:val="22"/>
          <w:shd w:val="clear" w:color="auto" w:fill="FFFFFF"/>
        </w:rPr>
        <w:t>ă</w:t>
      </w:r>
      <w:r w:rsidRPr="0058065F">
        <w:rPr>
          <w:rFonts w:ascii="Swis721 LtCn BT" w:hAnsi="Swis721 LtCn BT" w:cs="Arial"/>
          <w:color w:val="444444"/>
          <w:sz w:val="22"/>
          <w:szCs w:val="22"/>
          <w:shd w:val="clear" w:color="auto" w:fill="FFFFFF"/>
        </w:rPr>
        <w:t xml:space="preserve"> civilizata . Din acest motiv , s-a trecut la  defiintarea lor  , deoarece dincolo de func</w:t>
      </w:r>
      <w:r w:rsidRPr="0058065F">
        <w:rPr>
          <w:rFonts w:ascii="Arial" w:hAnsi="Arial" w:cs="Arial"/>
          <w:color w:val="444444"/>
          <w:sz w:val="22"/>
          <w:szCs w:val="22"/>
          <w:shd w:val="clear" w:color="auto" w:fill="FFFFFF"/>
        </w:rPr>
        <w:t>ţ</w:t>
      </w:r>
      <w:r w:rsidRPr="0058065F">
        <w:rPr>
          <w:rFonts w:ascii="Swis721 LtCn BT" w:hAnsi="Swis721 LtCn BT" w:cs="Arial"/>
          <w:color w:val="444444"/>
          <w:sz w:val="22"/>
          <w:szCs w:val="22"/>
          <w:shd w:val="clear" w:color="auto" w:fill="FFFFFF"/>
        </w:rPr>
        <w:t>iune si  utilizare, acestea nu mai aveau  nicio  valenta estetic</w:t>
      </w:r>
      <w:r w:rsidRPr="0058065F">
        <w:rPr>
          <w:rFonts w:ascii="Arial" w:hAnsi="Arial" w:cs="Arial"/>
          <w:color w:val="444444"/>
          <w:sz w:val="22"/>
          <w:szCs w:val="22"/>
          <w:shd w:val="clear" w:color="auto" w:fill="FFFFFF"/>
        </w:rPr>
        <w:t>ă</w:t>
      </w:r>
      <w:r w:rsidRPr="0058065F">
        <w:rPr>
          <w:rFonts w:ascii="Swis721 LtCn BT" w:hAnsi="Swis721 LtCn BT" w:cs="Arial"/>
          <w:color w:val="444444"/>
          <w:sz w:val="22"/>
          <w:szCs w:val="22"/>
          <w:shd w:val="clear" w:color="auto" w:fill="FFFFFF"/>
        </w:rPr>
        <w:t>, nefacand decat sa mobileze  negativ spa</w:t>
      </w:r>
      <w:r w:rsidRPr="0058065F">
        <w:rPr>
          <w:rFonts w:ascii="Arial" w:hAnsi="Arial" w:cs="Arial"/>
          <w:color w:val="444444"/>
          <w:sz w:val="22"/>
          <w:szCs w:val="22"/>
          <w:shd w:val="clear" w:color="auto" w:fill="FFFFFF"/>
        </w:rPr>
        <w:t>ţ</w:t>
      </w:r>
      <w:r w:rsidRPr="0058065F">
        <w:rPr>
          <w:rFonts w:ascii="Swis721 LtCn BT" w:hAnsi="Swis721 LtCn BT" w:cs="Arial"/>
          <w:color w:val="444444"/>
          <w:sz w:val="22"/>
          <w:szCs w:val="22"/>
          <w:shd w:val="clear" w:color="auto" w:fill="FFFFFF"/>
        </w:rPr>
        <w:t>iul urban</w:t>
      </w:r>
      <w:r w:rsidRPr="0058065F">
        <w:rPr>
          <w:rFonts w:ascii="Swis721 LtCn BT" w:hAnsi="Swis721 LtCn BT" w:cs="Swis721 Cn BT"/>
          <w:color w:val="444444"/>
          <w:sz w:val="22"/>
          <w:szCs w:val="22"/>
          <w:shd w:val="clear" w:color="auto" w:fill="FFFFFF"/>
        </w:rPr>
        <w:t xml:space="preserve">  .</w:t>
      </w:r>
    </w:p>
    <w:p w:rsidR="007E16BF" w:rsidRPr="00E861F2" w:rsidRDefault="00FE7C0C" w:rsidP="001C7761">
      <w:pPr>
        <w:jc w:val="both"/>
        <w:rPr>
          <w:rFonts w:ascii="Swis721 LtCn BT" w:hAnsi="Swis721 LtCn BT" w:cs="Calibri"/>
          <w:sz w:val="22"/>
          <w:szCs w:val="22"/>
        </w:rPr>
      </w:pPr>
      <w:r>
        <w:rPr>
          <w:rFonts w:ascii="Swis721 LtCn BT" w:hAnsi="Swis721 LtCn BT" w:cs="Calibri"/>
          <w:sz w:val="22"/>
          <w:szCs w:val="22"/>
        </w:rPr>
        <w:t xml:space="preserve">     </w:t>
      </w:r>
      <w:r w:rsidR="007254BB" w:rsidRPr="00421A09">
        <w:rPr>
          <w:rFonts w:ascii="Swis721 LtCn BT" w:hAnsi="Swis721 LtCn BT" w:cs="Calibri"/>
          <w:sz w:val="22"/>
          <w:szCs w:val="22"/>
          <w:lang w:val="fr-FR"/>
        </w:rPr>
        <w:t xml:space="preserve">                                                                                                                                    </w:t>
      </w:r>
      <w:r w:rsidR="007254BB" w:rsidRPr="00421A09">
        <w:rPr>
          <w:rFonts w:ascii="Swis721 LtCn BT" w:hAnsi="Swis721 LtCn BT" w:cs="Calibri"/>
          <w:sz w:val="22"/>
          <w:szCs w:val="22"/>
        </w:rPr>
        <w:t xml:space="preserve">                                                                          </w:t>
      </w:r>
      <w:r w:rsidR="007254BB" w:rsidRPr="00421A09">
        <w:rPr>
          <w:rFonts w:ascii="Swis721 LtCn BT" w:hAnsi="Swis721 LtCn BT" w:cs="Calibri"/>
          <w:sz w:val="22"/>
          <w:szCs w:val="22"/>
          <w:lang w:val="fr-FR"/>
        </w:rPr>
        <w:t xml:space="preserve">                                                                                                        </w:t>
      </w:r>
      <w:r w:rsidR="007254BB" w:rsidRPr="00421A09">
        <w:rPr>
          <w:rFonts w:ascii="Swis721 LtCn BT" w:hAnsi="Swis721 LtCn BT" w:cstheme="minorHAnsi"/>
          <w:sz w:val="22"/>
          <w:szCs w:val="22"/>
          <w:lang w:val="fr-FR"/>
        </w:rPr>
        <w:t xml:space="preserve">                                                                                                                                  </w:t>
      </w:r>
      <w:r w:rsidR="007254BB" w:rsidRPr="00421A09">
        <w:rPr>
          <w:rFonts w:ascii="Swis721 LtCn BT" w:hAnsi="Swis721 LtCn BT" w:cs="Calibri"/>
          <w:sz w:val="22"/>
          <w:szCs w:val="22"/>
          <w:lang w:val="fr-FR"/>
        </w:rPr>
        <w:t xml:space="preserve">                                                                                                               </w:t>
      </w:r>
      <w:r w:rsidR="007254BB" w:rsidRPr="00421A09">
        <w:rPr>
          <w:rFonts w:ascii="Swis721 LtCn BT" w:hAnsi="Swis721 LtCn BT" w:cs="Calibri"/>
          <w:sz w:val="22"/>
          <w:szCs w:val="22"/>
        </w:rPr>
        <w:t xml:space="preserve">                                                                        </w:t>
      </w:r>
      <w:r w:rsidR="007254BB" w:rsidRPr="00421A09">
        <w:rPr>
          <w:rFonts w:ascii="Swis721 LtCn BT" w:hAnsi="Swis721 LtCn BT" w:cs="Calibri"/>
          <w:sz w:val="22"/>
          <w:szCs w:val="22"/>
          <w:lang w:val="fr-FR"/>
        </w:rPr>
        <w:t xml:space="preserve">                                                                                                          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c)construc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ia 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ilor ferate, altele dec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â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t cele prev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zute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 anexa nr. 1, a 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iilor de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transbordare intermodal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şi a terminalelor intermodale;</w:t>
      </w:r>
      <w:r w:rsidR="007254BB" w:rsidRPr="00421A09">
        <w:rPr>
          <w:rFonts w:ascii="Swis721 LtCn BT" w:hAnsi="Swis721 LtCn BT"/>
          <w:b/>
          <w:sz w:val="22"/>
          <w:szCs w:val="22"/>
        </w:rPr>
        <w:t xml:space="preserve"> - Nu este cazul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d)construc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ia aerodromurilor, altele dec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â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t cele prev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zute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 anexa nr. 1;</w:t>
      </w:r>
      <w:r w:rsidR="007254BB" w:rsidRPr="00421A09">
        <w:rPr>
          <w:rFonts w:ascii="Swis721 LtCn BT" w:hAnsi="Swis721 LtCn BT"/>
          <w:b/>
          <w:sz w:val="22"/>
          <w:szCs w:val="22"/>
        </w:rPr>
        <w:t xml:space="preserve"> - Nu este cazul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e)construc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ia drumurilor, porturilor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iilor por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tuare, inclusiv a porturilor de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pescuit, altele decât cele prev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zute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 anexa nr. 1;</w:t>
      </w:r>
      <w:r w:rsidR="007254BB" w:rsidRPr="00421A09">
        <w:rPr>
          <w:rFonts w:ascii="Swis721 LtCn BT" w:hAnsi="Swis721 LtCn BT"/>
          <w:b/>
          <w:sz w:val="22"/>
          <w:szCs w:val="22"/>
        </w:rPr>
        <w:t xml:space="preserve"> - Nu este cazul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f)construc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ia 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ilor navigabile interioare, altele dec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â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t cele prev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zute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 anexa nr. 1, lucr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ri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de canalizare şi lucr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ri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mpotriva inunda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iilor;</w:t>
      </w:r>
      <w:r w:rsidR="007254BB" w:rsidRPr="00421A09">
        <w:rPr>
          <w:rFonts w:ascii="Swis721 LtCn BT" w:hAnsi="Swis721 LtCn BT"/>
          <w:b/>
          <w:sz w:val="22"/>
          <w:szCs w:val="22"/>
        </w:rPr>
        <w:t xml:space="preserve"> - Nu este cazul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g)baraje şi alte 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proiectate pentru re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inerea sa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u stocarea apei pe termen lung,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altele decât cele prev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zute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 anexa nr. 1;</w:t>
      </w:r>
      <w:r w:rsidR="007254BB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-</w:t>
      </w:r>
      <w:r w:rsidR="007254BB" w:rsidRPr="00421A09">
        <w:rPr>
          <w:rFonts w:ascii="Swis721 LtCn BT" w:hAnsi="Swis721 LtCn BT"/>
          <w:b/>
          <w:sz w:val="22"/>
          <w:szCs w:val="22"/>
        </w:rPr>
        <w:t xml:space="preserve"> Nu este cazul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h)linii de tramvai, 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 ferate subterane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de suprafa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, lini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 suspendate sau linii similare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specifice, utilizate exclusiv sau în principal pentru transportul de persoane;</w:t>
      </w:r>
      <w:r w:rsidR="007254BB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-</w:t>
      </w:r>
      <w:r w:rsidR="007254BB" w:rsidRPr="00421A09">
        <w:rPr>
          <w:rFonts w:ascii="Swis721 LtCn BT" w:hAnsi="Swis721 LtCn BT"/>
          <w:b/>
          <w:sz w:val="22"/>
          <w:szCs w:val="22"/>
        </w:rPr>
        <w:t xml:space="preserve"> Nu este cazul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ii de conducte pentru gaz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 petrol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conductele p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entru transportul fluxurilor de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dioxid de carbon în scopul stoc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rii geologice, altele dec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â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t cele prev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zute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 anexa nr. 1;</w:t>
      </w:r>
      <w:r w:rsidR="007254BB" w:rsidRPr="00421A09">
        <w:rPr>
          <w:rFonts w:ascii="Swis721 LtCn BT" w:hAnsi="Swis721 LtCn BT"/>
          <w:b/>
          <w:sz w:val="22"/>
          <w:szCs w:val="22"/>
        </w:rPr>
        <w:t xml:space="preserve"> - Nu este cazul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j)instala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de apeducte de lungime mare;</w:t>
      </w:r>
      <w:r w:rsidR="007254BB" w:rsidRPr="00421A09">
        <w:rPr>
          <w:rFonts w:ascii="Swis721 LtCn BT" w:hAnsi="Swis721 LtCn BT"/>
          <w:b/>
          <w:sz w:val="22"/>
          <w:szCs w:val="22"/>
        </w:rPr>
        <w:t xml:space="preserve"> - Nu este cazul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k)lucr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ri pentru combaterea eroziunii costiere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lucr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ri ma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ritime ce pot modifica profilul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costier prin construc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ia, de exemplu, de diguri, chei, pontoan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e, debarcadere sau alte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lucr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ri de ap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rare marin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, exclusiv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ntre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inerea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reconstruc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ia unor astfel de lucr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ri;</w:t>
      </w:r>
      <w:r w:rsidR="007254BB" w:rsidRPr="00421A09">
        <w:rPr>
          <w:rFonts w:ascii="Swis721 LtCn BT" w:hAnsi="Swis721 LtCn BT"/>
          <w:b/>
          <w:sz w:val="22"/>
          <w:szCs w:val="22"/>
        </w:rPr>
        <w:t xml:space="preserve"> - Nu este cazul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l)instala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de extrac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ie a apei subterane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de re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rcare artificial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a rezervelor de ap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subteran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, altele dec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â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t cele prev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zute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 anexa nr. 1;</w:t>
      </w:r>
      <w:r w:rsidR="007254BB" w:rsidRPr="00421A09">
        <w:rPr>
          <w:rFonts w:ascii="Swis721 LtCn BT" w:hAnsi="Swis721 LtCn BT"/>
          <w:b/>
          <w:sz w:val="22"/>
          <w:szCs w:val="22"/>
        </w:rPr>
        <w:t xml:space="preserve"> - Nu este cazul</w:t>
      </w:r>
    </w:p>
    <w:p w:rsidR="00DB0F18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m)lucr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ri pentru transferul resurselor de ap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ntre bazine hidrografice, altele dec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â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t cele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prev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zute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 anexa nr. 1.</w:t>
      </w:r>
      <w:r w:rsidR="007254BB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-</w:t>
      </w:r>
      <w:r w:rsidR="007254BB" w:rsidRPr="00421A09">
        <w:rPr>
          <w:rFonts w:ascii="Swis721 LtCn BT" w:hAnsi="Swis721 LtCn BT"/>
          <w:b/>
          <w:sz w:val="22"/>
          <w:szCs w:val="22"/>
        </w:rPr>
        <w:t xml:space="preserve"> </w:t>
      </w:r>
    </w:p>
    <w:p w:rsidR="00F22F70" w:rsidRDefault="00DB0F18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>
        <w:rPr>
          <w:rFonts w:ascii="Swis721 LtCn BT" w:hAnsi="Swis721 LtCn BT"/>
          <w:b/>
          <w:sz w:val="22"/>
          <w:szCs w:val="22"/>
        </w:rPr>
        <w:t xml:space="preserve">- </w:t>
      </w:r>
      <w:r w:rsidR="007254BB" w:rsidRPr="00421A09">
        <w:rPr>
          <w:rFonts w:ascii="Swis721 LtCn BT" w:hAnsi="Swis721 LtCn BT"/>
          <w:b/>
          <w:sz w:val="22"/>
          <w:szCs w:val="22"/>
        </w:rPr>
        <w:t>Nu este cazul</w:t>
      </w:r>
    </w:p>
    <w:p w:rsidR="0015670A" w:rsidRPr="00421A09" w:rsidRDefault="0015670A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11.Alte proiecte: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a)piste permanente de curse şi testare a vehiculelor cu motor;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b)instala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pentru eliminarea de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eurilor, altele dec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â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t cele prev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zute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 anexa nr. 1;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c)sta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pentru epurarea apelor uzate, altele dec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â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t cele prev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zute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 anexa nr. 1;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d)amplasamente pentru depozitarea n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molurilor provenite de la sta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iile de epurare;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e)depozite de fier vechi, de vehicule scoase din uz, incl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usiv de deşeuri provenite de la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vehicule scoase din uz;</w:t>
      </w:r>
    </w:p>
    <w:p w:rsidR="000653D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f)bancuri de prob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pentru motoare, turbine sau reactoare;</w:t>
      </w:r>
    </w:p>
    <w:p w:rsidR="009222DA" w:rsidRPr="00421A09" w:rsidRDefault="009222DA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g)instala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pentru fabricarea fibrelor minerale artificiale;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h)instala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 pentru recuperarea sau distrugerea substan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elor explozive;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i)centre de ecarisaj.</w:t>
      </w:r>
    </w:p>
    <w:p w:rsidR="00F22F70" w:rsidRPr="00421A09" w:rsidRDefault="00F22F70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este cazul </w:t>
      </w:r>
    </w:p>
    <w:p w:rsidR="0015670A" w:rsidRPr="00421A09" w:rsidRDefault="0015670A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  <w:t>12.Turism şi agrement: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a)pârtii de schi, teleschiuri, telecabine şi amenaj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rile aferente;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b)porturi de agrement;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c)sate de vacan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i complexuri hoteliere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n afara zonelor urbane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ş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 amenaj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rile aferente;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d)campinguri permanente şi campinguri de rulote;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e)parcuri de distrac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ţ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ii.</w:t>
      </w:r>
    </w:p>
    <w:p w:rsidR="009363B4" w:rsidRPr="00421A09" w:rsidRDefault="009363B4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 Nu este cazul </w:t>
      </w:r>
    </w:p>
    <w:p w:rsidR="009222DA" w:rsidRPr="00421A09" w:rsidRDefault="009222DA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-BoldMT"/>
          <w:bCs/>
          <w:color w:val="000000"/>
          <w:kern w:val="0"/>
          <w:sz w:val="22"/>
          <w:szCs w:val="22"/>
          <w:lang w:val="ro-RO"/>
        </w:rPr>
      </w:pPr>
    </w:p>
    <w:p w:rsidR="000653D9" w:rsidRPr="00421A09" w:rsidRDefault="00F22F70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13.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a)Orice modific</w:t>
      </w:r>
      <w:r w:rsidR="000653D9"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ri sau extinderi, altele dec</w:t>
      </w:r>
      <w:r w:rsidR="000653D9"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â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t cele prev</w:t>
      </w:r>
      <w:r w:rsidR="000653D9"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zute 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la pct. 24 din anexa nr. 1, ale 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proiectelor prev</w:t>
      </w:r>
      <w:r w:rsidR="000653D9"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zute </w:t>
      </w:r>
      <w:r w:rsidR="000653D9"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n anexa nr. 1 sau </w:t>
      </w:r>
      <w:r w:rsidR="000653D9"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n prezenta anex</w:t>
      </w:r>
      <w:r w:rsidR="000653D9"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,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deja autorizate, executate sau </w:t>
      </w:r>
      <w:r w:rsidR="000653D9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în curs de a fi executate, care pot avea efecte semnificative negative asupra mediului.</w:t>
      </w:r>
    </w:p>
    <w:p w:rsidR="000653D9" w:rsidRPr="00421A09" w:rsidRDefault="000653D9" w:rsidP="00DB0F18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</w:pP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b)Proiectele prev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zute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n anexa nr. 1, executate exclusiv sau </w:t>
      </w:r>
      <w:r w:rsidRPr="00421A09">
        <w:rPr>
          <w:rFonts w:ascii="Swis721 LtCn BT" w:eastAsia="Calibri" w:hAnsi="Swis721 LtCn BT" w:cs="Swis721 Cn BT"/>
          <w:color w:val="000000"/>
          <w:kern w:val="0"/>
          <w:sz w:val="22"/>
          <w:szCs w:val="22"/>
          <w:lang w:val="ro-RO"/>
        </w:rPr>
        <w:t>î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n principal pentru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dezvoltarea şi testarea de metode sau produse noi şi care s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nu fie utilizate pe o perioad</w:t>
      </w:r>
      <w:r w:rsidRPr="00421A09">
        <w:rPr>
          <w:rFonts w:ascii="Arial" w:eastAsia="Calibri" w:hAnsi="Arial" w:cs="Arial"/>
          <w:color w:val="000000"/>
          <w:kern w:val="0"/>
          <w:sz w:val="22"/>
          <w:szCs w:val="22"/>
          <w:lang w:val="ro-RO"/>
        </w:rPr>
        <w:t>ă</w:t>
      </w:r>
      <w:r w:rsidR="003F09B8"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 xml:space="preserve"> </w:t>
      </w:r>
      <w:r w:rsidRPr="00421A09">
        <w:rPr>
          <w:rFonts w:ascii="Swis721 LtCn BT" w:eastAsia="Calibri" w:hAnsi="Swis721 LtCn BT" w:cs="TimesNewRomanPSMT"/>
          <w:color w:val="000000"/>
          <w:kern w:val="0"/>
          <w:sz w:val="22"/>
          <w:szCs w:val="22"/>
          <w:lang w:val="ro-RO"/>
        </w:rPr>
        <w:t>mai mare de 2 ani.</w:t>
      </w:r>
    </w:p>
    <w:p w:rsidR="00F22F70" w:rsidRPr="00421A09" w:rsidRDefault="00F22F70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   Nu este cazul </w:t>
      </w:r>
    </w:p>
    <w:p w:rsidR="00454F43" w:rsidRPr="00421A09" w:rsidRDefault="00454F43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</w:p>
    <w:p w:rsidR="00620A12" w:rsidRPr="00421A09" w:rsidRDefault="005D22E7" w:rsidP="00DB0F18">
      <w:pPr>
        <w:spacing w:line="276" w:lineRule="auto"/>
        <w:jc w:val="both"/>
        <w:rPr>
          <w:rFonts w:ascii="Swis721 LtCn BT" w:hAnsi="Swis721 LtCn BT"/>
          <w:b/>
          <w:sz w:val="22"/>
          <w:szCs w:val="22"/>
        </w:rPr>
      </w:pPr>
      <w:r w:rsidRPr="00421A09">
        <w:rPr>
          <w:rFonts w:ascii="Swis721 LtCn BT" w:eastAsia="Times New Roman" w:hAnsi="Swis721 LtCn BT"/>
          <w:b/>
          <w:bCs/>
          <w:sz w:val="22"/>
          <w:szCs w:val="22"/>
          <w:u w:val="single"/>
        </w:rPr>
        <w:t>1.1.2. In</w:t>
      </w:r>
      <w:r w:rsidRPr="00421A09">
        <w:rPr>
          <w:rFonts w:ascii="Swis721 LtCn BT" w:hAnsi="Swis721 LtCn BT"/>
          <w:b/>
          <w:sz w:val="22"/>
          <w:szCs w:val="22"/>
          <w:u w:val="single"/>
        </w:rPr>
        <w:t>cadrarea proiectului in prevederile art. 48 si 54 din Legea apelor nr. 107/1996</w:t>
      </w:r>
      <w:r w:rsidRPr="00421A09">
        <w:rPr>
          <w:rFonts w:ascii="Swis721 LtCn BT" w:hAnsi="Swis721 LtCn BT"/>
          <w:b/>
          <w:sz w:val="22"/>
          <w:szCs w:val="22"/>
        </w:rPr>
        <w:t>:</w:t>
      </w:r>
      <w:r w:rsidR="00755C54" w:rsidRPr="00421A09">
        <w:rPr>
          <w:rFonts w:ascii="Swis721 LtCn BT" w:hAnsi="Swis721 LtCn BT"/>
          <w:b/>
          <w:sz w:val="22"/>
          <w:szCs w:val="22"/>
        </w:rPr>
        <w:t xml:space="preserve">                           </w:t>
      </w:r>
    </w:p>
    <w:p w:rsidR="004B5010" w:rsidRPr="00421A09" w:rsidRDefault="00F32DAD" w:rsidP="00DB0F18">
      <w:pPr>
        <w:spacing w:line="276" w:lineRule="auto"/>
        <w:jc w:val="both"/>
        <w:rPr>
          <w:rFonts w:ascii="Swis721 LtCn BT" w:hAnsi="Swis721 LtCn BT"/>
          <w:sz w:val="22"/>
          <w:szCs w:val="22"/>
        </w:rPr>
      </w:pPr>
      <w:r w:rsidRPr="00421A09">
        <w:rPr>
          <w:rFonts w:ascii="Swis721 LtCn BT" w:hAnsi="Swis721 LtCn BT"/>
          <w:b/>
          <w:sz w:val="22"/>
          <w:szCs w:val="22"/>
        </w:rPr>
        <w:t xml:space="preserve">       </w:t>
      </w:r>
      <w:r w:rsidRPr="00421A09">
        <w:rPr>
          <w:rFonts w:ascii="Swis721 LtCn BT" w:hAnsi="Swis721 LtCn BT"/>
          <w:sz w:val="22"/>
          <w:szCs w:val="22"/>
        </w:rPr>
        <w:t xml:space="preserve">Proiectul </w:t>
      </w:r>
      <w:r w:rsidRPr="00533189">
        <w:rPr>
          <w:rFonts w:ascii="Swis721 Cn BT" w:hAnsi="Swis721 Cn BT"/>
          <w:b/>
          <w:sz w:val="22"/>
          <w:szCs w:val="22"/>
        </w:rPr>
        <w:t>nu se incadreaza</w:t>
      </w:r>
      <w:r w:rsidRPr="00421A09">
        <w:rPr>
          <w:rFonts w:ascii="Swis721 LtCn BT" w:hAnsi="Swis721 LtCn BT"/>
          <w:sz w:val="22"/>
          <w:szCs w:val="22"/>
        </w:rPr>
        <w:t xml:space="preserve">  in prevederile art. 48 si 54 din Legea apelor nr. 107/1996 , cu completarile si modificarile ulterioare , in sensul </w:t>
      </w:r>
      <w:r w:rsidR="002042A2" w:rsidRPr="00421A09">
        <w:rPr>
          <w:rFonts w:ascii="Swis721 LtCn BT" w:hAnsi="Swis721 LtCn BT"/>
          <w:sz w:val="22"/>
          <w:szCs w:val="22"/>
        </w:rPr>
        <w:t xml:space="preserve"> </w:t>
      </w:r>
      <w:r w:rsidR="00667F7A">
        <w:rPr>
          <w:rFonts w:ascii="Swis721 LtCn BT" w:hAnsi="Swis721 LtCn BT"/>
          <w:sz w:val="22"/>
          <w:szCs w:val="22"/>
        </w:rPr>
        <w:t xml:space="preserve">ca  </w:t>
      </w:r>
      <w:r w:rsidR="00EC1303">
        <w:rPr>
          <w:rFonts w:ascii="Swis721 LtCn BT" w:hAnsi="Swis721 LtCn BT"/>
          <w:sz w:val="22"/>
          <w:szCs w:val="22"/>
        </w:rPr>
        <w:t xml:space="preserve"> </w:t>
      </w:r>
      <w:r w:rsidR="002C2C02" w:rsidRPr="00421A09">
        <w:rPr>
          <w:rFonts w:ascii="Swis721 LtCn BT" w:hAnsi="Swis721 LtCn BT"/>
          <w:sz w:val="22"/>
          <w:szCs w:val="22"/>
        </w:rPr>
        <w:t>actuala documentatie</w:t>
      </w:r>
      <w:r w:rsidR="004B5010" w:rsidRPr="00421A09">
        <w:rPr>
          <w:rFonts w:ascii="Swis721 LtCn BT" w:hAnsi="Swis721 LtCn BT"/>
          <w:sz w:val="22"/>
          <w:szCs w:val="22"/>
        </w:rPr>
        <w:t xml:space="preserve"> a fost elaborata in </w:t>
      </w:r>
      <w:r w:rsidR="00DB0F18">
        <w:rPr>
          <w:rFonts w:ascii="Swis721 LtCn BT" w:hAnsi="Swis721 LtCn BT"/>
          <w:sz w:val="22"/>
          <w:szCs w:val="22"/>
        </w:rPr>
        <w:t xml:space="preserve">vederea  </w:t>
      </w:r>
      <w:r w:rsidR="006C1F60">
        <w:rPr>
          <w:rFonts w:ascii="Swis721 LtCn BT" w:hAnsi="Swis721 LtCn BT"/>
          <w:sz w:val="22"/>
          <w:szCs w:val="22"/>
        </w:rPr>
        <w:t>amenajarii de parcaje organiza</w:t>
      </w:r>
      <w:r w:rsidR="000E2ED6">
        <w:rPr>
          <w:rFonts w:ascii="Swis721 LtCn BT" w:hAnsi="Swis721 LtCn BT"/>
          <w:sz w:val="22"/>
          <w:szCs w:val="22"/>
        </w:rPr>
        <w:t xml:space="preserve">te pentru </w:t>
      </w:r>
      <w:r w:rsidR="001D005B">
        <w:rPr>
          <w:rFonts w:ascii="Swis721 LtCn BT" w:hAnsi="Swis721 LtCn BT"/>
          <w:sz w:val="22"/>
          <w:szCs w:val="22"/>
        </w:rPr>
        <w:t xml:space="preserve">stationarea  </w:t>
      </w:r>
      <w:r w:rsidR="000E2ED6">
        <w:rPr>
          <w:rFonts w:ascii="Swis721 LtCn BT" w:hAnsi="Swis721 LtCn BT"/>
          <w:sz w:val="22"/>
          <w:szCs w:val="22"/>
        </w:rPr>
        <w:t>autoturisme</w:t>
      </w:r>
      <w:r w:rsidR="001D005B">
        <w:rPr>
          <w:rFonts w:ascii="Swis721 LtCn BT" w:hAnsi="Swis721 LtCn BT"/>
          <w:sz w:val="22"/>
          <w:szCs w:val="22"/>
        </w:rPr>
        <w:t xml:space="preserve">lor , pe amplasamentele </w:t>
      </w:r>
      <w:r w:rsidR="006C1F60">
        <w:rPr>
          <w:rFonts w:ascii="Swis721 LtCn BT" w:hAnsi="Swis721 LtCn BT"/>
          <w:sz w:val="22"/>
          <w:szCs w:val="22"/>
        </w:rPr>
        <w:t xml:space="preserve"> fostelor garaje desfiintate </w:t>
      </w:r>
      <w:r w:rsidR="004B5010" w:rsidRPr="00421A09">
        <w:rPr>
          <w:rFonts w:ascii="Swis721 LtCn BT" w:hAnsi="Swis721 LtCn BT"/>
          <w:sz w:val="22"/>
          <w:szCs w:val="22"/>
        </w:rPr>
        <w:t xml:space="preserve">si nu pentru </w:t>
      </w:r>
      <w:r w:rsidR="002C2C02" w:rsidRPr="00421A09">
        <w:rPr>
          <w:rFonts w:ascii="Swis721 LtCn BT" w:hAnsi="Swis721 LtCn BT"/>
          <w:sz w:val="22"/>
          <w:szCs w:val="22"/>
        </w:rPr>
        <w:t xml:space="preserve"> </w:t>
      </w:r>
      <w:r w:rsidR="004B5010" w:rsidRPr="00421A09">
        <w:rPr>
          <w:rFonts w:ascii="Swis721 LtCn BT" w:hAnsi="Swis721 LtCn BT"/>
          <w:sz w:val="22"/>
          <w:szCs w:val="22"/>
        </w:rPr>
        <w:t xml:space="preserve">lucrari </w:t>
      </w:r>
      <w:r w:rsidR="002C2C02" w:rsidRPr="00421A09">
        <w:rPr>
          <w:rFonts w:ascii="Swis721 LtCn BT" w:hAnsi="Swis721 LtCn BT"/>
          <w:sz w:val="22"/>
          <w:szCs w:val="22"/>
        </w:rPr>
        <w:t xml:space="preserve">specifice asa cum au fost </w:t>
      </w:r>
      <w:r w:rsidR="00C558DB" w:rsidRPr="00421A09">
        <w:rPr>
          <w:rFonts w:ascii="Swis721 LtCn BT" w:hAnsi="Swis721 LtCn BT"/>
          <w:sz w:val="22"/>
          <w:szCs w:val="22"/>
        </w:rPr>
        <w:t xml:space="preserve">ele </w:t>
      </w:r>
      <w:r w:rsidR="004B5010" w:rsidRPr="00421A09">
        <w:rPr>
          <w:rFonts w:ascii="Swis721 LtCn BT" w:hAnsi="Swis721 LtCn BT"/>
          <w:sz w:val="22"/>
          <w:szCs w:val="22"/>
        </w:rPr>
        <w:t>prevazute</w:t>
      </w:r>
      <w:r w:rsidR="00C558DB" w:rsidRPr="00421A09">
        <w:rPr>
          <w:rFonts w:ascii="Swis721 LtCn BT" w:hAnsi="Swis721 LtCn BT"/>
          <w:sz w:val="22"/>
          <w:szCs w:val="22"/>
        </w:rPr>
        <w:t xml:space="preserve"> </w:t>
      </w:r>
      <w:r w:rsidR="004B5010" w:rsidRPr="00421A09">
        <w:rPr>
          <w:rFonts w:ascii="Swis721 LtCn BT" w:hAnsi="Swis721 LtCn BT"/>
          <w:sz w:val="22"/>
          <w:szCs w:val="22"/>
        </w:rPr>
        <w:t xml:space="preserve"> la</w:t>
      </w:r>
      <w:r w:rsidR="000E2ED6">
        <w:rPr>
          <w:rFonts w:ascii="Swis721 LtCn BT" w:hAnsi="Swis721 LtCn BT"/>
          <w:sz w:val="22"/>
          <w:szCs w:val="22"/>
        </w:rPr>
        <w:t xml:space="preserve"> </w:t>
      </w:r>
      <w:r w:rsidR="004B5010" w:rsidRPr="00421A09">
        <w:rPr>
          <w:rFonts w:ascii="Swis721 LtCn BT" w:hAnsi="Swis721 LtCn BT"/>
          <w:sz w:val="22"/>
          <w:szCs w:val="22"/>
        </w:rPr>
        <w:t xml:space="preserve"> art. 48 alin.(1) ,, care se construiesc pe ape sau care au legatura cu apele “, sau pentru</w:t>
      </w:r>
      <w:r w:rsidR="002C2C02" w:rsidRPr="00421A09">
        <w:rPr>
          <w:rFonts w:ascii="Swis721 LtCn BT" w:hAnsi="Swis721 LtCn BT"/>
          <w:sz w:val="22"/>
          <w:szCs w:val="22"/>
        </w:rPr>
        <w:t xml:space="preserve"> </w:t>
      </w:r>
      <w:r w:rsidR="004B5010" w:rsidRPr="00421A09">
        <w:rPr>
          <w:rFonts w:ascii="Swis721 LtCn BT" w:hAnsi="Swis721 LtCn BT"/>
          <w:sz w:val="22"/>
          <w:szCs w:val="22"/>
        </w:rPr>
        <w:t xml:space="preserve"> categorii de activitati si lucrari </w:t>
      </w:r>
      <w:r w:rsidR="002729BC" w:rsidRPr="00421A09">
        <w:rPr>
          <w:rFonts w:ascii="Swis721 LtCn BT" w:hAnsi="Swis721 LtCn BT"/>
          <w:sz w:val="22"/>
          <w:szCs w:val="22"/>
        </w:rPr>
        <w:t xml:space="preserve"> prevazute </w:t>
      </w:r>
      <w:r w:rsidR="002042A2" w:rsidRPr="00421A09">
        <w:rPr>
          <w:rFonts w:ascii="Swis721 LtCn BT" w:hAnsi="Swis721 LtCn BT"/>
          <w:sz w:val="22"/>
          <w:szCs w:val="22"/>
        </w:rPr>
        <w:t xml:space="preserve"> </w:t>
      </w:r>
      <w:r w:rsidR="002C2C02" w:rsidRPr="00421A09">
        <w:rPr>
          <w:rFonts w:ascii="Swis721 LtCn BT" w:hAnsi="Swis721 LtCn BT"/>
          <w:sz w:val="22"/>
          <w:szCs w:val="22"/>
        </w:rPr>
        <w:t>la art. 54</w:t>
      </w:r>
      <w:r w:rsidR="005D22E7" w:rsidRPr="00421A09">
        <w:rPr>
          <w:rFonts w:ascii="Swis721 LtCn BT" w:hAnsi="Swis721 LtCn BT"/>
          <w:sz w:val="22"/>
          <w:szCs w:val="22"/>
        </w:rPr>
        <w:t>, din Legea nr. 107/1996</w:t>
      </w:r>
      <w:r w:rsidR="002C2C02" w:rsidRPr="00421A09">
        <w:rPr>
          <w:rFonts w:ascii="Swis721 LtCn BT" w:hAnsi="Swis721 LtCn BT"/>
          <w:sz w:val="22"/>
          <w:szCs w:val="22"/>
        </w:rPr>
        <w:t xml:space="preserve"> .</w:t>
      </w:r>
    </w:p>
    <w:p w:rsidR="00454F43" w:rsidRPr="00421A09" w:rsidRDefault="00620A12" w:rsidP="00DB0F18">
      <w:pPr>
        <w:spacing w:line="276" w:lineRule="auto"/>
        <w:jc w:val="both"/>
        <w:rPr>
          <w:rFonts w:ascii="Swis721 LtCn BT" w:hAnsi="Swis721 LtCn BT"/>
          <w:sz w:val="22"/>
          <w:szCs w:val="22"/>
        </w:rPr>
      </w:pPr>
      <w:r w:rsidRPr="00421A09">
        <w:rPr>
          <w:rFonts w:ascii="Swis721 LtCn BT" w:hAnsi="Swis721 LtCn BT"/>
          <w:sz w:val="22"/>
          <w:szCs w:val="22"/>
        </w:rPr>
        <w:t xml:space="preserve">           </w:t>
      </w:r>
    </w:p>
    <w:p w:rsidR="00620A12" w:rsidRPr="00410D5C" w:rsidRDefault="00620A12" w:rsidP="00DB0F18">
      <w:pPr>
        <w:spacing w:line="276" w:lineRule="auto"/>
        <w:jc w:val="both"/>
        <w:rPr>
          <w:rFonts w:ascii="Swis721 LtCn BT" w:hAnsi="Swis721 LtCn BT"/>
          <w:sz w:val="22"/>
          <w:szCs w:val="22"/>
        </w:rPr>
      </w:pPr>
      <w:r w:rsidRPr="00421A09">
        <w:rPr>
          <w:rFonts w:ascii="Swis721 LtCn BT" w:hAnsi="Swis721 LtCn BT"/>
          <w:sz w:val="22"/>
          <w:szCs w:val="22"/>
        </w:rPr>
        <w:t xml:space="preserve">                                                                                  </w:t>
      </w:r>
      <w:r w:rsidRPr="00421A09">
        <w:rPr>
          <w:rFonts w:ascii="Swis721 LtCn BT" w:eastAsia="Times New Roman" w:hAnsi="Swis721 LtCn BT" w:cs="Calibri"/>
          <w:b/>
          <w:bCs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2C2C02" w:rsidRPr="00421A09">
        <w:rPr>
          <w:rFonts w:ascii="Swis721 LtCn BT" w:eastAsia="Times New Roman" w:hAnsi="Swis721 LtCn BT" w:cs="Calibri"/>
          <w:b/>
          <w:bCs/>
          <w:color w:val="000000" w:themeColor="text1"/>
          <w:sz w:val="22"/>
          <w:szCs w:val="22"/>
        </w:rPr>
        <w:t xml:space="preserve">                               </w:t>
      </w:r>
      <w:r w:rsidRPr="00421A09">
        <w:rPr>
          <w:rFonts w:ascii="Swis721 LtCn BT" w:hAnsi="Swis721 LtCn BT" w:cs="Calibri"/>
          <w:b/>
          <w:sz w:val="22"/>
          <w:szCs w:val="22"/>
        </w:rPr>
        <w:t xml:space="preserve">                                                                           </w:t>
      </w:r>
    </w:p>
    <w:p w:rsidR="00FF0199" w:rsidRPr="00533189" w:rsidRDefault="007C3904" w:rsidP="00DB0F18">
      <w:pPr>
        <w:spacing w:line="276" w:lineRule="auto"/>
        <w:jc w:val="both"/>
        <w:rPr>
          <w:rFonts w:ascii="Swis721 Cn BT" w:hAnsi="Swis721 Cn BT" w:cs="Calibri"/>
          <w:sz w:val="22"/>
          <w:szCs w:val="22"/>
          <w:lang w:val="fr-FR"/>
        </w:rPr>
      </w:pPr>
      <w:r w:rsidRPr="00533189">
        <w:rPr>
          <w:rFonts w:ascii="Swis721 Cn BT" w:hAnsi="Swis721 Cn BT" w:cs="Calibri"/>
          <w:b/>
          <w:sz w:val="22"/>
          <w:szCs w:val="22"/>
          <w:u w:val="single"/>
          <w:lang w:val="fr-FR"/>
        </w:rPr>
        <w:t>1.2</w:t>
      </w:r>
      <w:r w:rsidR="00620A12" w:rsidRPr="00533189">
        <w:rPr>
          <w:rFonts w:ascii="Swis721 Cn BT" w:hAnsi="Swis721 Cn BT" w:cs="Calibri"/>
          <w:b/>
          <w:sz w:val="22"/>
          <w:szCs w:val="22"/>
          <w:u w:val="single"/>
          <w:lang w:val="fr-FR"/>
        </w:rPr>
        <w:t>.AMPLASAMENT</w:t>
      </w:r>
      <w:r w:rsidR="002C2C02" w:rsidRPr="00533189">
        <w:rPr>
          <w:rFonts w:ascii="Swis721 Cn BT" w:hAnsi="Swis721 Cn BT" w:cs="Calibri"/>
          <w:b/>
          <w:sz w:val="22"/>
          <w:szCs w:val="22"/>
          <w:u w:val="single"/>
          <w:lang w:val="fr-FR"/>
        </w:rPr>
        <w:t>UL PROIECTULUI</w:t>
      </w:r>
      <w:r w:rsidR="00DE0100" w:rsidRPr="00533189">
        <w:rPr>
          <w:rFonts w:ascii="Swis721 Cn BT" w:hAnsi="Swis721 Cn BT" w:cs="Calibri"/>
          <w:b/>
          <w:sz w:val="22"/>
          <w:szCs w:val="22"/>
          <w:u w:val="single"/>
          <w:lang w:val="fr-FR"/>
        </w:rPr>
        <w:t>(</w:t>
      </w:r>
      <w:r w:rsidR="00DE0100" w:rsidRPr="00533189">
        <w:rPr>
          <w:rStyle w:val="spar"/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^1), </w:t>
      </w:r>
      <w:r w:rsidR="00FF0199" w:rsidRPr="00533189">
        <w:rPr>
          <w:rFonts w:ascii="Swis721 Cn BT" w:hAnsi="Swis721 Cn BT" w:cs="Calibri"/>
          <w:b/>
          <w:sz w:val="22"/>
          <w:szCs w:val="22"/>
          <w:u w:val="single"/>
          <w:lang w:val="fr-FR"/>
        </w:rPr>
        <w:t xml:space="preserve">INCLUSIV </w:t>
      </w:r>
      <w:r w:rsidR="0015670A" w:rsidRPr="00533189">
        <w:rPr>
          <w:rFonts w:ascii="Swis721 Cn BT" w:hAnsi="Swis721 Cn BT" w:cs="Calibri"/>
          <w:b/>
          <w:sz w:val="22"/>
          <w:szCs w:val="22"/>
          <w:u w:val="single"/>
          <w:lang w:val="fr-FR"/>
        </w:rPr>
        <w:t xml:space="preserve"> </w:t>
      </w:r>
      <w:r w:rsidR="00FF0199" w:rsidRPr="00533189">
        <w:rPr>
          <w:rFonts w:ascii="Swis721 Cn BT" w:hAnsi="Swis721 Cn BT" w:cs="Calibri"/>
          <w:b/>
          <w:sz w:val="22"/>
          <w:szCs w:val="22"/>
          <w:u w:val="single"/>
          <w:lang w:val="fr-FR"/>
        </w:rPr>
        <w:t>VECINATATILE SI ADRESA OBIECTIVULUI (NUMAR CADASTRAL SI NUMAR DE CARTE FUNCIARA , DUPA CAZ )</w:t>
      </w:r>
      <w:r w:rsidR="002C2C02" w:rsidRPr="00533189">
        <w:rPr>
          <w:rFonts w:ascii="Swis721 Cn BT" w:hAnsi="Swis721 Cn BT" w:cs="Calibri"/>
          <w:b/>
          <w:sz w:val="22"/>
          <w:szCs w:val="22"/>
          <w:u w:val="single"/>
          <w:lang w:val="fr-FR"/>
        </w:rPr>
        <w:t xml:space="preserve"> </w:t>
      </w:r>
      <w:r w:rsidR="00620A12" w:rsidRPr="00533189">
        <w:rPr>
          <w:rFonts w:ascii="Swis721 Cn BT" w:hAnsi="Swis721 Cn BT" w:cs="Calibri"/>
          <w:sz w:val="22"/>
          <w:szCs w:val="22"/>
          <w:u w:val="single"/>
          <w:lang w:val="fr-FR"/>
        </w:rPr>
        <w:t xml:space="preserve"> </w:t>
      </w:r>
      <w:r w:rsidR="002C2C02" w:rsidRPr="00533189">
        <w:rPr>
          <w:rFonts w:ascii="Swis721 Cn BT" w:hAnsi="Swis721 Cn BT" w:cs="Calibri"/>
          <w:sz w:val="22"/>
          <w:szCs w:val="22"/>
          <w:lang w:val="fr-FR"/>
        </w:rPr>
        <w:t xml:space="preserve">: </w:t>
      </w:r>
    </w:p>
    <w:p w:rsidR="007C3904" w:rsidRDefault="00620A12" w:rsidP="00E07117">
      <w:pPr>
        <w:pStyle w:val="Listparagraf"/>
        <w:numPr>
          <w:ilvl w:val="0"/>
          <w:numId w:val="3"/>
        </w:numPr>
        <w:spacing w:line="276" w:lineRule="auto"/>
        <w:jc w:val="both"/>
        <w:rPr>
          <w:rFonts w:ascii="Swis721 LtCn BT" w:hAnsi="Swis721 LtCn BT" w:cs="Calibri"/>
          <w:sz w:val="22"/>
          <w:szCs w:val="22"/>
          <w:lang w:val="fr-FR"/>
        </w:rPr>
      </w:pPr>
      <w:r w:rsidRPr="00421A09">
        <w:rPr>
          <w:rFonts w:ascii="Swis721 LtCn BT" w:hAnsi="Swis721 LtCn BT" w:cs="Calibri"/>
          <w:sz w:val="22"/>
          <w:szCs w:val="22"/>
          <w:lang w:val="fr-FR"/>
        </w:rPr>
        <w:t>Intrav</w:t>
      </w:r>
      <w:r w:rsidR="009067A4" w:rsidRPr="00421A09">
        <w:rPr>
          <w:rFonts w:ascii="Swis721 LtCn BT" w:hAnsi="Swis721 LtCn BT" w:cs="Calibri"/>
          <w:sz w:val="22"/>
          <w:szCs w:val="22"/>
          <w:lang w:val="fr-FR"/>
        </w:rPr>
        <w:t>ilanul  m</w:t>
      </w:r>
      <w:r w:rsidR="007F0667">
        <w:rPr>
          <w:rFonts w:ascii="Swis721 LtCn BT" w:hAnsi="Swis721 LtCn BT" w:cs="Calibri"/>
          <w:sz w:val="22"/>
          <w:szCs w:val="22"/>
          <w:lang w:val="fr-FR"/>
        </w:rPr>
        <w:t>unicipiului Mangalia,</w:t>
      </w:r>
      <w:r w:rsidR="007A2DB9">
        <w:rPr>
          <w:rFonts w:ascii="Swis721 LtCn BT" w:hAnsi="Swis721 LtCn BT" w:cs="Calibri"/>
          <w:sz w:val="22"/>
          <w:szCs w:val="22"/>
          <w:lang w:val="fr-FR"/>
        </w:rPr>
        <w:t xml:space="preserve"> </w:t>
      </w:r>
      <w:r w:rsidR="006D39C2">
        <w:rPr>
          <w:rFonts w:ascii="Swis721 LtCn BT" w:hAnsi="Swis721 LtCn BT" w:cs="Calibri"/>
          <w:sz w:val="22"/>
          <w:szCs w:val="22"/>
        </w:rPr>
        <w:t xml:space="preserve"> zona strazii Ion Creanga , intre blocurile de locuinte C11, C12 si C13</w:t>
      </w:r>
      <w:r w:rsidR="00E861F2">
        <w:rPr>
          <w:rFonts w:ascii="Swis721 LtCn BT" w:hAnsi="Swis721 LtCn BT" w:cs="Calibri"/>
          <w:sz w:val="22"/>
          <w:szCs w:val="22"/>
        </w:rPr>
        <w:t xml:space="preserve"> </w:t>
      </w:r>
      <w:r w:rsidR="002D20ED" w:rsidRPr="00421A09">
        <w:rPr>
          <w:rFonts w:ascii="Swis721 LtCn BT" w:hAnsi="Swis721 LtCn BT" w:cs="Calibri"/>
          <w:sz w:val="22"/>
          <w:szCs w:val="22"/>
          <w:lang w:val="fr-FR"/>
        </w:rPr>
        <w:t> ;</w:t>
      </w:r>
    </w:p>
    <w:p w:rsidR="000C7F3F" w:rsidRDefault="000C7F3F" w:rsidP="000C7F3F">
      <w:pPr>
        <w:pStyle w:val="Listparagraf"/>
        <w:spacing w:line="276" w:lineRule="auto"/>
        <w:jc w:val="both"/>
        <w:rPr>
          <w:rFonts w:ascii="Swis721 LtCn BT" w:hAnsi="Swis721 LtCn BT" w:cs="Calibri"/>
          <w:sz w:val="22"/>
          <w:szCs w:val="22"/>
          <w:lang w:val="fr-FR"/>
        </w:rPr>
      </w:pPr>
    </w:p>
    <w:p w:rsidR="009222DA" w:rsidRPr="00421A09" w:rsidRDefault="009222DA" w:rsidP="00DB0F18">
      <w:pPr>
        <w:pStyle w:val="Standard"/>
        <w:spacing w:line="276" w:lineRule="auto"/>
        <w:jc w:val="both"/>
        <w:textAlignment w:val="baseline"/>
        <w:rPr>
          <w:rFonts w:ascii="Swis721 LtCn BT" w:eastAsia="Arial Unicode MS" w:hAnsi="Swis721 LtCn BT" w:cs="Arial Unicode MS"/>
          <w:sz w:val="22"/>
          <w:szCs w:val="22"/>
        </w:rPr>
      </w:pPr>
    </w:p>
    <w:p w:rsidR="00DE0100" w:rsidRPr="00421A09" w:rsidRDefault="00DE0100" w:rsidP="00DB0F18">
      <w:pPr>
        <w:spacing w:line="276" w:lineRule="auto"/>
        <w:jc w:val="both"/>
        <w:rPr>
          <w:rStyle w:val="spar"/>
          <w:rFonts w:ascii="Swis721 LtCn BT" w:hAnsi="Swis721 LtCn BT"/>
          <w:b/>
          <w:color w:val="000000"/>
          <w:sz w:val="22"/>
          <w:szCs w:val="22"/>
          <w:shd w:val="clear" w:color="auto" w:fill="FFFFFF"/>
        </w:rPr>
      </w:pPr>
      <w:r w:rsidRPr="00421A09">
        <w:rPr>
          <w:rFonts w:ascii="Swis721 LtCn BT" w:hAnsi="Swis721 LtCn BT" w:cs="Calibri"/>
          <w:b/>
          <w:sz w:val="22"/>
          <w:szCs w:val="22"/>
          <w:lang w:val="fr-FR"/>
        </w:rPr>
        <w:t xml:space="preserve">   </w:t>
      </w:r>
      <w:r w:rsidRPr="00421A09">
        <w:rPr>
          <w:rFonts w:ascii="Swis721 LtCn BT" w:hAnsi="Swis721 LtCn BT" w:cs="Calibri"/>
          <w:sz w:val="22"/>
          <w:szCs w:val="22"/>
          <w:lang w:val="fr-FR"/>
        </w:rPr>
        <w:t>(</w:t>
      </w:r>
      <w:r w:rsidRPr="00421A09">
        <w:rPr>
          <w:rFonts w:ascii="Swis721 LtCn BT" w:hAnsi="Swis721 LtCn BT" w:cs="Calibri"/>
          <w:b/>
          <w:sz w:val="22"/>
          <w:szCs w:val="22"/>
          <w:lang w:val="fr-FR"/>
        </w:rPr>
        <w:t xml:space="preserve"> </w:t>
      </w:r>
      <w:r w:rsidRPr="00421A09">
        <w:rPr>
          <w:rStyle w:val="spar"/>
          <w:rFonts w:ascii="Swis721 LtCn BT" w:hAnsi="Swis721 LtCn BT"/>
          <w:b/>
          <w:color w:val="000000"/>
          <w:sz w:val="22"/>
          <w:szCs w:val="22"/>
          <w:shd w:val="clear" w:color="auto" w:fill="FFFFFF"/>
        </w:rPr>
        <w:t>^1</w:t>
      </w:r>
      <w:r w:rsidRPr="00421A09">
        <w:rPr>
          <w:rStyle w:val="spar"/>
          <w:rFonts w:ascii="Swis721 LtCn BT" w:hAnsi="Swis721 LtCn BT"/>
          <w:color w:val="000000"/>
          <w:sz w:val="22"/>
          <w:szCs w:val="22"/>
          <w:shd w:val="clear" w:color="auto" w:fill="FFFFFF"/>
        </w:rPr>
        <w:t>)</w:t>
      </w:r>
      <w:r w:rsidRPr="00421A09">
        <w:rPr>
          <w:rStyle w:val="spar"/>
          <w:rFonts w:ascii="Swis721 LtCn BT" w:hAnsi="Swis721 LtCn BT"/>
          <w:b/>
          <w:color w:val="000000"/>
          <w:sz w:val="22"/>
          <w:szCs w:val="22"/>
          <w:shd w:val="clear" w:color="auto" w:fill="FFFFFF"/>
        </w:rPr>
        <w:t xml:space="preserve">  Se va preciza distan</w:t>
      </w:r>
      <w:r w:rsidRPr="00421A09">
        <w:rPr>
          <w:rStyle w:val="spar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421A09">
        <w:rPr>
          <w:rStyle w:val="spar"/>
          <w:rFonts w:ascii="Swis721 LtCn BT" w:hAnsi="Swis721 LtCn BT"/>
          <w:b/>
          <w:color w:val="000000"/>
          <w:sz w:val="22"/>
          <w:szCs w:val="22"/>
          <w:shd w:val="clear" w:color="auto" w:fill="FFFFFF"/>
        </w:rPr>
        <w:t>a fa</w:t>
      </w:r>
      <w:r w:rsidRPr="00421A09">
        <w:rPr>
          <w:rStyle w:val="spar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ță</w:t>
      </w:r>
      <w:r w:rsidRPr="00421A09">
        <w:rPr>
          <w:rStyle w:val="spar"/>
          <w:rFonts w:ascii="Swis721 LtCn BT" w:hAnsi="Swis721 LtCn BT"/>
          <w:b/>
          <w:color w:val="000000"/>
          <w:sz w:val="22"/>
          <w:szCs w:val="22"/>
          <w:shd w:val="clear" w:color="auto" w:fill="FFFFFF"/>
        </w:rPr>
        <w:t xml:space="preserve"> de grani</w:t>
      </w:r>
      <w:r w:rsidRPr="00421A09">
        <w:rPr>
          <w:rStyle w:val="spar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421A09">
        <w:rPr>
          <w:rStyle w:val="spar"/>
          <w:rFonts w:ascii="Swis721 LtCn BT" w:hAnsi="Swis721 LtCn BT"/>
          <w:b/>
          <w:color w:val="000000"/>
          <w:sz w:val="22"/>
          <w:szCs w:val="22"/>
          <w:shd w:val="clear" w:color="auto" w:fill="FFFFFF"/>
        </w:rPr>
        <w:t>e pentru proiectele men</w:t>
      </w:r>
      <w:r w:rsidRPr="00421A09">
        <w:rPr>
          <w:rStyle w:val="spar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421A09">
        <w:rPr>
          <w:rStyle w:val="spar"/>
          <w:rFonts w:ascii="Swis721 LtCn BT" w:hAnsi="Swis721 LtCn BT"/>
          <w:b/>
          <w:color w:val="000000"/>
          <w:sz w:val="22"/>
          <w:szCs w:val="22"/>
          <w:shd w:val="clear" w:color="auto" w:fill="FFFFFF"/>
        </w:rPr>
        <w:t xml:space="preserve">ionate în </w:t>
      </w:r>
      <w:r w:rsidRPr="00421A09">
        <w:rPr>
          <w:rStyle w:val="spar"/>
          <w:rFonts w:ascii="Swis721 LtCn BT" w:hAnsi="Swis721 LtCn BT"/>
          <w:b/>
          <w:sz w:val="22"/>
          <w:szCs w:val="22"/>
          <w:shd w:val="clear" w:color="auto" w:fill="FFFFFF"/>
        </w:rPr>
        <w:t>a</w:t>
      </w:r>
      <w:hyperlink r:id="rId7" w:history="1">
        <w:r w:rsidRPr="00421A09">
          <w:rPr>
            <w:rStyle w:val="Hyperlink"/>
            <w:rFonts w:ascii="Swis721 LtCn BT" w:hAnsi="Swis721 LtCn BT"/>
            <w:b/>
            <w:color w:val="auto"/>
            <w:sz w:val="22"/>
            <w:szCs w:val="22"/>
            <w:u w:val="none"/>
            <w:shd w:val="clear" w:color="auto" w:fill="FFFFFF"/>
          </w:rPr>
          <w:t>nexa nr. I la Conven</w:t>
        </w:r>
        <w:r w:rsidRPr="00421A09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  <w:shd w:val="clear" w:color="auto" w:fill="FFFFFF"/>
          </w:rPr>
          <w:t>ț</w:t>
        </w:r>
        <w:r w:rsidRPr="00421A09">
          <w:rPr>
            <w:rStyle w:val="Hyperlink"/>
            <w:rFonts w:ascii="Swis721 LtCn BT" w:hAnsi="Swis721 LtCn BT"/>
            <w:b/>
            <w:color w:val="auto"/>
            <w:sz w:val="22"/>
            <w:szCs w:val="22"/>
            <w:u w:val="none"/>
            <w:shd w:val="clear" w:color="auto" w:fill="FFFFFF"/>
          </w:rPr>
          <w:t>ia</w:t>
        </w:r>
      </w:hyperlink>
      <w:r w:rsidRPr="00421A09">
        <w:rPr>
          <w:rStyle w:val="spar"/>
          <w:rFonts w:ascii="Swis721 LtCn BT" w:hAnsi="Swis721 LtCn BT"/>
          <w:b/>
          <w:color w:val="000000"/>
          <w:sz w:val="22"/>
          <w:szCs w:val="22"/>
          <w:shd w:val="clear" w:color="auto" w:fill="FFFFFF"/>
        </w:rPr>
        <w:t> privind evaluarea impactului asupra mediului în context transfrontier</w:t>
      </w:r>
      <w:r w:rsidRPr="00421A09">
        <w:rPr>
          <w:rStyle w:val="spar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421A09">
        <w:rPr>
          <w:rStyle w:val="spar"/>
          <w:rFonts w:ascii="Swis721 LtCn BT" w:hAnsi="Swis721 LtCn BT"/>
          <w:b/>
          <w:color w:val="000000"/>
          <w:sz w:val="22"/>
          <w:szCs w:val="22"/>
          <w:shd w:val="clear" w:color="auto" w:fill="FFFFFF"/>
        </w:rPr>
        <w:t>, adoptat</w:t>
      </w:r>
      <w:r w:rsidRPr="00421A09">
        <w:rPr>
          <w:rStyle w:val="spar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421A09">
        <w:rPr>
          <w:rStyle w:val="spar"/>
          <w:rFonts w:ascii="Swis721 LtCn BT" w:hAnsi="Swis721 LtCn BT"/>
          <w:b/>
          <w:color w:val="000000"/>
          <w:sz w:val="22"/>
          <w:szCs w:val="22"/>
          <w:shd w:val="clear" w:color="auto" w:fill="FFFFFF"/>
        </w:rPr>
        <w:t xml:space="preserve"> la Espoo la 25 februarie 1991, ratificat</w:t>
      </w:r>
      <w:r w:rsidRPr="00421A09">
        <w:rPr>
          <w:rStyle w:val="spar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421A09">
        <w:rPr>
          <w:rStyle w:val="spar"/>
          <w:rFonts w:ascii="Swis721 LtCn BT" w:hAnsi="Swis721 LtCn BT"/>
          <w:b/>
          <w:color w:val="000000"/>
          <w:sz w:val="22"/>
          <w:szCs w:val="22"/>
          <w:shd w:val="clear" w:color="auto" w:fill="FFFFFF"/>
        </w:rPr>
        <w:t xml:space="preserve"> prin</w:t>
      </w:r>
      <w:r w:rsidRPr="00421A09">
        <w:rPr>
          <w:rStyle w:val="spar"/>
          <w:rFonts w:ascii="Swis721 LtCn BT" w:hAnsi="Swis721 LtCn BT" w:cs="Swis721 Cn BT"/>
          <w:b/>
          <w:color w:val="000000"/>
          <w:sz w:val="22"/>
          <w:szCs w:val="22"/>
          <w:shd w:val="clear" w:color="auto" w:fill="FFFFFF"/>
        </w:rPr>
        <w:t> </w:t>
      </w:r>
      <w:hyperlink r:id="rId8" w:history="1">
        <w:r w:rsidRPr="00421A09">
          <w:rPr>
            <w:rStyle w:val="Hyperlink"/>
            <w:rFonts w:ascii="Swis721 LtCn BT" w:hAnsi="Swis721 LtCn BT"/>
            <w:b/>
            <w:color w:val="auto"/>
            <w:sz w:val="22"/>
            <w:szCs w:val="22"/>
            <w:shd w:val="clear" w:color="auto" w:fill="FFFFFF"/>
          </w:rPr>
          <w:t>Legea nr. 22/2001</w:t>
        </w:r>
      </w:hyperlink>
      <w:r w:rsidRPr="00421A09">
        <w:rPr>
          <w:rStyle w:val="spar"/>
          <w:rFonts w:ascii="Swis721 LtCn BT" w:hAnsi="Swis721 LtCn BT"/>
          <w:b/>
          <w:sz w:val="22"/>
          <w:szCs w:val="22"/>
          <w:shd w:val="clear" w:color="auto" w:fill="FFFFFF"/>
        </w:rPr>
        <w:t>,</w:t>
      </w:r>
      <w:r w:rsidRPr="00421A09">
        <w:rPr>
          <w:rStyle w:val="spar"/>
          <w:rFonts w:ascii="Swis721 LtCn BT" w:hAnsi="Swis721 LtCn BT"/>
          <w:b/>
          <w:color w:val="000000"/>
          <w:sz w:val="22"/>
          <w:szCs w:val="22"/>
          <w:shd w:val="clear" w:color="auto" w:fill="FFFFFF"/>
        </w:rPr>
        <w:t xml:space="preserve"> cu complet</w:t>
      </w:r>
      <w:r w:rsidRPr="00421A09">
        <w:rPr>
          <w:rStyle w:val="spar"/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421A09">
        <w:rPr>
          <w:rStyle w:val="spar"/>
          <w:rFonts w:ascii="Swis721 LtCn BT" w:hAnsi="Swis721 LtCn BT"/>
          <w:b/>
          <w:color w:val="000000"/>
          <w:sz w:val="22"/>
          <w:szCs w:val="22"/>
          <w:shd w:val="clear" w:color="auto" w:fill="FFFFFF"/>
        </w:rPr>
        <w:t xml:space="preserve">rile ulterioare, precum </w:t>
      </w:r>
      <w:r w:rsidRPr="00421A09">
        <w:rPr>
          <w:rStyle w:val="spar"/>
          <w:rFonts w:ascii="Arial" w:hAnsi="Arial" w:cs="Arial"/>
          <w:b/>
          <w:color w:val="000000"/>
          <w:sz w:val="22"/>
          <w:szCs w:val="22"/>
          <w:shd w:val="clear" w:color="auto" w:fill="FFFFFF"/>
        </w:rPr>
        <w:t>ș</w:t>
      </w:r>
      <w:r w:rsidRPr="00421A09">
        <w:rPr>
          <w:rStyle w:val="spar"/>
          <w:rFonts w:ascii="Swis721 LtCn BT" w:hAnsi="Swis721 LtCn BT"/>
          <w:b/>
          <w:color w:val="000000"/>
          <w:sz w:val="22"/>
          <w:szCs w:val="22"/>
          <w:shd w:val="clear" w:color="auto" w:fill="FFFFFF"/>
        </w:rPr>
        <w:t>i pozi</w:t>
      </w:r>
      <w:r w:rsidRPr="00421A09">
        <w:rPr>
          <w:rStyle w:val="spar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421A09">
        <w:rPr>
          <w:rStyle w:val="spar"/>
          <w:rFonts w:ascii="Swis721 LtCn BT" w:hAnsi="Swis721 LtCn BT"/>
          <w:b/>
          <w:color w:val="000000"/>
          <w:sz w:val="22"/>
          <w:szCs w:val="22"/>
          <w:shd w:val="clear" w:color="auto" w:fill="FFFFFF"/>
        </w:rPr>
        <w:t>ia/distan</w:t>
      </w:r>
      <w:r w:rsidRPr="00421A09">
        <w:rPr>
          <w:rStyle w:val="spar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</w:t>
      </w:r>
      <w:r w:rsidRPr="00421A09">
        <w:rPr>
          <w:rStyle w:val="spar"/>
          <w:rFonts w:ascii="Swis721 LtCn BT" w:hAnsi="Swis721 LtCn BT"/>
          <w:b/>
          <w:color w:val="000000"/>
          <w:sz w:val="22"/>
          <w:szCs w:val="22"/>
          <w:shd w:val="clear" w:color="auto" w:fill="FFFFFF"/>
        </w:rPr>
        <w:t>a fa</w:t>
      </w:r>
      <w:r w:rsidRPr="00421A09">
        <w:rPr>
          <w:rStyle w:val="spar"/>
          <w:rFonts w:ascii="Arial" w:hAnsi="Arial" w:cs="Arial"/>
          <w:b/>
          <w:color w:val="000000"/>
          <w:sz w:val="22"/>
          <w:szCs w:val="22"/>
          <w:shd w:val="clear" w:color="auto" w:fill="FFFFFF"/>
        </w:rPr>
        <w:t>ță</w:t>
      </w:r>
      <w:r w:rsidRPr="00421A09">
        <w:rPr>
          <w:rStyle w:val="spar"/>
          <w:rFonts w:ascii="Swis721 LtCn BT" w:hAnsi="Swis721 LtCn BT"/>
          <w:b/>
          <w:color w:val="000000"/>
          <w:sz w:val="22"/>
          <w:szCs w:val="22"/>
          <w:shd w:val="clear" w:color="auto" w:fill="FFFFFF"/>
        </w:rPr>
        <w:t xml:space="preserve"> de arii naturale protejate.</w:t>
      </w:r>
    </w:p>
    <w:p w:rsidR="00620A12" w:rsidRPr="00421A09" w:rsidRDefault="007C3904" w:rsidP="00DB0F18">
      <w:pPr>
        <w:spacing w:line="276" w:lineRule="auto"/>
        <w:jc w:val="both"/>
        <w:rPr>
          <w:rFonts w:ascii="Swis721 LtCn BT" w:hAnsi="Swis721 LtCn BT" w:cs="Calibri"/>
          <w:sz w:val="22"/>
          <w:szCs w:val="22"/>
          <w:lang w:val="fr-FR"/>
        </w:rPr>
      </w:pPr>
      <w:r w:rsidRPr="00421A09">
        <w:rPr>
          <w:rFonts w:ascii="Swis721 LtCn BT" w:hAnsi="Swis721 LtCn BT" w:cs="Calibri"/>
          <w:sz w:val="22"/>
          <w:szCs w:val="22"/>
          <w:lang w:val="fr-FR"/>
        </w:rPr>
        <w:t xml:space="preserve">            </w:t>
      </w:r>
      <w:r w:rsidR="00A679BC" w:rsidRPr="00421A09">
        <w:rPr>
          <w:rFonts w:ascii="Swis721 LtCn BT" w:hAnsi="Swis721 LtCn BT" w:cs="Calibri"/>
          <w:sz w:val="22"/>
          <w:szCs w:val="22"/>
          <w:lang w:val="fr-FR"/>
        </w:rPr>
        <w:t xml:space="preserve">  </w:t>
      </w:r>
      <w:r w:rsidR="00B340C7" w:rsidRPr="00421A09">
        <w:rPr>
          <w:rFonts w:ascii="Swis721 LtCn BT" w:hAnsi="Swis721 LtCn BT" w:cs="Calibri"/>
          <w:sz w:val="22"/>
          <w:szCs w:val="22"/>
          <w:lang w:val="fr-FR"/>
        </w:rPr>
        <w:t xml:space="preserve"> </w:t>
      </w:r>
      <w:r w:rsidR="00A679BC" w:rsidRPr="00421A09">
        <w:rPr>
          <w:rFonts w:ascii="Swis721 LtCn BT" w:hAnsi="Swis721 LtCn BT" w:cs="Calibri"/>
          <w:sz w:val="22"/>
          <w:szCs w:val="22"/>
          <w:lang w:val="fr-FR"/>
        </w:rPr>
        <w:t xml:space="preserve"> </w:t>
      </w:r>
      <w:r w:rsidR="00DE0100" w:rsidRPr="00421A09">
        <w:rPr>
          <w:rFonts w:ascii="Swis721 LtCn BT" w:hAnsi="Swis721 LtCn BT" w:cs="Calibri"/>
          <w:sz w:val="22"/>
          <w:szCs w:val="22"/>
          <w:lang w:val="fr-FR"/>
        </w:rPr>
        <w:t>Nu este cazul</w:t>
      </w:r>
      <w:r w:rsidRPr="00421A09">
        <w:rPr>
          <w:rFonts w:ascii="Swis721 LtCn BT" w:hAnsi="Swis721 LtCn BT" w:cs="Calibri"/>
          <w:sz w:val="22"/>
          <w:szCs w:val="22"/>
          <w:lang w:val="fr-FR"/>
        </w:rPr>
        <w:t xml:space="preserve"> </w:t>
      </w:r>
      <w:r w:rsidR="00620A12" w:rsidRPr="00421A09">
        <w:rPr>
          <w:rFonts w:ascii="Swis721 LtCn BT" w:hAnsi="Swis721 LtCn BT" w:cs="Calibri"/>
          <w:sz w:val="22"/>
          <w:szCs w:val="22"/>
          <w:lang w:val="fr-FR"/>
        </w:rPr>
        <w:t xml:space="preserve"> </w:t>
      </w:r>
    </w:p>
    <w:p w:rsidR="00620A12" w:rsidRPr="00421A09" w:rsidRDefault="00620A12" w:rsidP="00DB0F18">
      <w:pPr>
        <w:spacing w:line="276" w:lineRule="auto"/>
        <w:jc w:val="both"/>
        <w:rPr>
          <w:rFonts w:ascii="Swis721 LtCn BT" w:hAnsi="Swis721 LtCn BT" w:cs="Calibri"/>
          <w:sz w:val="22"/>
          <w:szCs w:val="22"/>
          <w:lang w:val="fr-FR"/>
        </w:rPr>
      </w:pPr>
      <w:r w:rsidRPr="00421A09">
        <w:rPr>
          <w:rFonts w:ascii="Swis721 LtCn BT" w:hAnsi="Swis721 LtCn BT" w:cs="Calibri"/>
          <w:sz w:val="22"/>
          <w:szCs w:val="22"/>
          <w:lang w:val="fr-FR"/>
        </w:rPr>
        <w:t xml:space="preserve">                                                             </w:t>
      </w:r>
    </w:p>
    <w:p w:rsidR="007C3904" w:rsidRPr="00533189" w:rsidRDefault="007C3904" w:rsidP="00DB0F18">
      <w:pPr>
        <w:spacing w:line="276" w:lineRule="auto"/>
        <w:jc w:val="both"/>
        <w:rPr>
          <w:rFonts w:ascii="Swis721 Cn BT" w:hAnsi="Swis721 Cn BT" w:cs="Calibri"/>
          <w:b/>
          <w:sz w:val="22"/>
          <w:szCs w:val="22"/>
          <w:u w:val="single"/>
          <w:lang w:val="fr-FR"/>
        </w:rPr>
      </w:pPr>
      <w:r w:rsidRPr="00533189">
        <w:rPr>
          <w:rFonts w:ascii="Swis721 Cn BT" w:hAnsi="Swis721 Cn BT" w:cs="Calibri"/>
          <w:b/>
          <w:sz w:val="22"/>
          <w:szCs w:val="22"/>
          <w:u w:val="single"/>
          <w:lang w:val="fr-FR"/>
        </w:rPr>
        <w:t>1.3.DATE DE IDENTIFICARE A TITULARULUI</w:t>
      </w:r>
      <w:r w:rsidR="00DE0100" w:rsidRPr="00533189">
        <w:rPr>
          <w:rFonts w:ascii="Swis721 Cn BT" w:hAnsi="Swis721 Cn BT" w:cs="Calibri"/>
          <w:b/>
          <w:sz w:val="22"/>
          <w:szCs w:val="22"/>
          <w:u w:val="single"/>
          <w:lang w:val="fr-FR"/>
        </w:rPr>
        <w:t>/ BENEFICIARULUI PROIECTULUI / MODIFICARII :</w:t>
      </w:r>
    </w:p>
    <w:p w:rsidR="007C3904" w:rsidRPr="00421A09" w:rsidRDefault="007C3904" w:rsidP="00DB0F18">
      <w:pPr>
        <w:spacing w:line="276" w:lineRule="auto"/>
        <w:jc w:val="both"/>
        <w:rPr>
          <w:rFonts w:ascii="Swis721 LtCn BT" w:hAnsi="Swis721 LtCn BT" w:cs="Calibri"/>
          <w:b/>
          <w:i/>
          <w:sz w:val="22"/>
          <w:szCs w:val="22"/>
          <w:u w:val="single"/>
          <w:lang w:val="fr-FR"/>
        </w:rPr>
      </w:pPr>
    </w:p>
    <w:p w:rsidR="006B2382" w:rsidRPr="00421A09" w:rsidRDefault="006B2382" w:rsidP="00DB0F18">
      <w:pPr>
        <w:spacing w:line="276" w:lineRule="auto"/>
        <w:jc w:val="both"/>
        <w:rPr>
          <w:rFonts w:ascii="Swis721 LtCn BT" w:hAnsi="Swis721 LtCn BT" w:cs="Calibri"/>
          <w:b/>
          <w:i/>
          <w:sz w:val="22"/>
          <w:szCs w:val="22"/>
          <w:u w:val="single"/>
          <w:lang w:val="fr-FR"/>
        </w:rPr>
      </w:pPr>
    </w:p>
    <w:p w:rsidR="007C3904" w:rsidRPr="00421A09" w:rsidRDefault="007C3904" w:rsidP="00DB0F18">
      <w:pPr>
        <w:spacing w:line="276" w:lineRule="auto"/>
        <w:jc w:val="both"/>
        <w:rPr>
          <w:rFonts w:ascii="Swis721 LtCn BT" w:hAnsi="Swis721 LtCn BT" w:cs="Calibri"/>
          <w:sz w:val="22"/>
          <w:szCs w:val="22"/>
          <w:lang w:val="fr-FR"/>
        </w:rPr>
      </w:pPr>
      <w:r w:rsidRPr="00421A09">
        <w:rPr>
          <w:rFonts w:ascii="Swis721 LtCn BT" w:hAnsi="Swis721 LtCn BT" w:cs="Calibri"/>
          <w:sz w:val="22"/>
          <w:szCs w:val="22"/>
          <w:lang w:val="fr-FR"/>
        </w:rPr>
        <w:t>a) DENUMIRE</w:t>
      </w:r>
      <w:r w:rsidR="00DE0100" w:rsidRPr="00421A09">
        <w:rPr>
          <w:rFonts w:ascii="Swis721 LtCn BT" w:hAnsi="Swis721 LtCn BT" w:cs="Calibri"/>
          <w:sz w:val="22"/>
          <w:szCs w:val="22"/>
          <w:lang w:val="fr-FR"/>
        </w:rPr>
        <w:t xml:space="preserve">A </w:t>
      </w:r>
      <w:r w:rsidRPr="00421A09">
        <w:rPr>
          <w:rFonts w:ascii="Swis721 LtCn BT" w:hAnsi="Swis721 LtCn BT" w:cs="Calibri"/>
          <w:sz w:val="22"/>
          <w:szCs w:val="22"/>
          <w:lang w:val="fr-FR"/>
        </w:rPr>
        <w:t xml:space="preserve"> TITULAR</w:t>
      </w:r>
      <w:r w:rsidR="00DE0100" w:rsidRPr="00421A09">
        <w:rPr>
          <w:rFonts w:ascii="Swis721 LtCn BT" w:hAnsi="Swis721 LtCn BT" w:cs="Calibri"/>
          <w:sz w:val="22"/>
          <w:szCs w:val="22"/>
          <w:lang w:val="fr-FR"/>
        </w:rPr>
        <w:t xml:space="preserve">ULUI  :         </w:t>
      </w:r>
      <w:r w:rsidRPr="001065F6">
        <w:rPr>
          <w:rFonts w:ascii="Swis721 Cn BT" w:hAnsi="Swis721 Cn BT" w:cs="Calibri"/>
          <w:b/>
          <w:sz w:val="22"/>
          <w:szCs w:val="22"/>
          <w:lang w:val="fr-FR"/>
        </w:rPr>
        <w:t>PRIMARIA  MUNICIPIULUI  MANGALIA</w:t>
      </w:r>
      <w:r w:rsidRPr="00421A09">
        <w:rPr>
          <w:rFonts w:ascii="Swis721 LtCn BT" w:hAnsi="Swis721 LtCn BT" w:cs="Calibri"/>
          <w:sz w:val="22"/>
          <w:szCs w:val="22"/>
          <w:lang w:val="fr-FR"/>
        </w:rPr>
        <w:t xml:space="preserve"> </w:t>
      </w:r>
    </w:p>
    <w:p w:rsidR="007C3904" w:rsidRPr="00421A09" w:rsidRDefault="007C3904" w:rsidP="00DB0F18">
      <w:pPr>
        <w:spacing w:line="276" w:lineRule="auto"/>
        <w:jc w:val="both"/>
        <w:rPr>
          <w:rFonts w:ascii="Swis721 LtCn BT" w:hAnsi="Swis721 LtCn BT" w:cs="Calibri"/>
          <w:sz w:val="22"/>
          <w:szCs w:val="22"/>
          <w:lang w:val="fr-FR"/>
        </w:rPr>
      </w:pPr>
    </w:p>
    <w:p w:rsidR="007C3904" w:rsidRPr="001065F6" w:rsidRDefault="007C3904" w:rsidP="00DB0F18">
      <w:pPr>
        <w:spacing w:line="276" w:lineRule="auto"/>
        <w:jc w:val="both"/>
        <w:rPr>
          <w:rFonts w:ascii="Swis721 Cn BT" w:hAnsi="Swis721 Cn BT" w:cs="Calibri"/>
          <w:b/>
          <w:sz w:val="22"/>
          <w:szCs w:val="22"/>
          <w:highlight w:val="yellow"/>
          <w:lang w:val="fr-FR"/>
        </w:rPr>
      </w:pPr>
      <w:r w:rsidRPr="00421A09">
        <w:rPr>
          <w:rFonts w:ascii="Swis721 LtCn BT" w:hAnsi="Swis721 LtCn BT" w:cs="Calibri"/>
          <w:sz w:val="22"/>
          <w:szCs w:val="22"/>
          <w:lang w:val="fr-FR"/>
        </w:rPr>
        <w:t xml:space="preserve">b) ADRESA TITULARULUI :                 </w:t>
      </w:r>
      <w:r w:rsidRPr="001065F6">
        <w:rPr>
          <w:rFonts w:ascii="Swis721 Cn BT" w:hAnsi="Swis721 Cn BT" w:cs="Calibri"/>
          <w:b/>
          <w:sz w:val="22"/>
          <w:szCs w:val="22"/>
          <w:lang w:val="fr-FR"/>
        </w:rPr>
        <w:t xml:space="preserve">SOSEAUA CONSTANTEI  NR. 13 </w:t>
      </w:r>
    </w:p>
    <w:p w:rsidR="007C3904" w:rsidRPr="001065F6" w:rsidRDefault="007C3904" w:rsidP="00DB0F18">
      <w:pPr>
        <w:spacing w:line="276" w:lineRule="auto"/>
        <w:jc w:val="both"/>
        <w:rPr>
          <w:rFonts w:ascii="Swis721 Cn BT" w:hAnsi="Swis721 Cn BT" w:cs="Calibri"/>
          <w:b/>
          <w:sz w:val="22"/>
          <w:szCs w:val="22"/>
          <w:lang w:val="fr-FR"/>
        </w:rPr>
      </w:pPr>
      <w:r w:rsidRPr="001065F6">
        <w:rPr>
          <w:rFonts w:ascii="Swis721 Cn BT" w:hAnsi="Swis721 Cn BT" w:cs="Calibri"/>
          <w:b/>
          <w:sz w:val="22"/>
          <w:szCs w:val="22"/>
          <w:lang w:val="fr-FR"/>
        </w:rPr>
        <w:t xml:space="preserve">                          </w:t>
      </w:r>
      <w:r w:rsidR="009222DA" w:rsidRPr="001065F6">
        <w:rPr>
          <w:rFonts w:ascii="Swis721 Cn BT" w:hAnsi="Swis721 Cn BT" w:cs="Calibri"/>
          <w:b/>
          <w:sz w:val="22"/>
          <w:szCs w:val="22"/>
          <w:lang w:val="fr-FR"/>
        </w:rPr>
        <w:t xml:space="preserve">                            </w:t>
      </w:r>
      <w:r w:rsidRPr="001065F6">
        <w:rPr>
          <w:rFonts w:ascii="Swis721 Cn BT" w:hAnsi="Swis721 Cn BT" w:cs="Calibri"/>
          <w:b/>
          <w:sz w:val="22"/>
          <w:szCs w:val="22"/>
          <w:lang w:val="fr-FR"/>
        </w:rPr>
        <w:t>TELEFON : 0241.751.060</w:t>
      </w:r>
    </w:p>
    <w:p w:rsidR="007C3904" w:rsidRPr="001065F6" w:rsidRDefault="007C3904" w:rsidP="00DB0F18">
      <w:pPr>
        <w:spacing w:line="276" w:lineRule="auto"/>
        <w:jc w:val="both"/>
        <w:rPr>
          <w:rFonts w:ascii="Swis721 Cn BT" w:hAnsi="Swis721 Cn BT" w:cs="Calibri"/>
          <w:b/>
          <w:sz w:val="22"/>
          <w:szCs w:val="22"/>
          <w:lang w:val="fr-FR"/>
        </w:rPr>
      </w:pPr>
      <w:r w:rsidRPr="001065F6">
        <w:rPr>
          <w:rFonts w:ascii="Swis721 Cn BT" w:hAnsi="Swis721 Cn BT" w:cs="Calibri"/>
          <w:b/>
          <w:sz w:val="22"/>
          <w:szCs w:val="22"/>
          <w:lang w:val="fr-FR"/>
        </w:rPr>
        <w:t xml:space="preserve">                                         </w:t>
      </w:r>
      <w:r w:rsidR="001065F6">
        <w:rPr>
          <w:rFonts w:ascii="Swis721 Cn BT" w:hAnsi="Swis721 Cn BT" w:cs="Calibri"/>
          <w:b/>
          <w:sz w:val="22"/>
          <w:szCs w:val="22"/>
          <w:lang w:val="fr-FR"/>
        </w:rPr>
        <w:t xml:space="preserve">             </w:t>
      </w:r>
      <w:r w:rsidRPr="001065F6">
        <w:rPr>
          <w:rFonts w:ascii="Swis721 Cn BT" w:hAnsi="Swis721 Cn BT" w:cs="Calibri"/>
          <w:b/>
          <w:sz w:val="22"/>
          <w:szCs w:val="22"/>
          <w:lang w:val="fr-FR"/>
        </w:rPr>
        <w:t xml:space="preserve"> FAX :         0241.755.606</w:t>
      </w:r>
    </w:p>
    <w:p w:rsidR="007C3904" w:rsidRPr="001065F6" w:rsidRDefault="007C3904" w:rsidP="00DB0F18">
      <w:pPr>
        <w:spacing w:line="276" w:lineRule="auto"/>
        <w:jc w:val="both"/>
        <w:rPr>
          <w:rFonts w:ascii="Swis721 Cn BT" w:hAnsi="Swis721 Cn BT" w:cs="Calibri"/>
          <w:b/>
          <w:sz w:val="22"/>
          <w:szCs w:val="22"/>
          <w:lang w:val="fr-FR"/>
        </w:rPr>
      </w:pPr>
      <w:r w:rsidRPr="001065F6">
        <w:rPr>
          <w:rFonts w:ascii="Swis721 Cn BT" w:hAnsi="Swis721 Cn BT" w:cs="Calibri"/>
          <w:b/>
          <w:sz w:val="22"/>
          <w:szCs w:val="22"/>
          <w:lang w:val="fr-FR"/>
        </w:rPr>
        <w:t xml:space="preserve">                          </w:t>
      </w:r>
      <w:r w:rsidR="00B340C7" w:rsidRPr="001065F6">
        <w:rPr>
          <w:rFonts w:ascii="Swis721 Cn BT" w:hAnsi="Swis721 Cn BT" w:cs="Calibri"/>
          <w:b/>
          <w:sz w:val="22"/>
          <w:szCs w:val="22"/>
          <w:lang w:val="fr-FR"/>
        </w:rPr>
        <w:t xml:space="preserve">                             </w:t>
      </w:r>
      <w:r w:rsidRPr="001065F6">
        <w:rPr>
          <w:rFonts w:ascii="Swis721 Cn BT" w:hAnsi="Swis721 Cn BT" w:cs="Calibri"/>
          <w:b/>
          <w:sz w:val="22"/>
          <w:szCs w:val="22"/>
          <w:lang w:val="fr-FR"/>
        </w:rPr>
        <w:t xml:space="preserve">ADRESA E–MAIL :  </w:t>
      </w:r>
      <w:r w:rsidRPr="001065F6">
        <w:rPr>
          <w:rFonts w:ascii="Swis721 Cn BT" w:eastAsia="Times New Roman" w:hAnsi="Swis721 Cn BT" w:cs="Calibri"/>
          <w:b/>
          <w:bCs/>
          <w:i/>
          <w:color w:val="0000FF"/>
          <w:sz w:val="22"/>
          <w:szCs w:val="22"/>
        </w:rPr>
        <w:t>secretariat @ primaria. mangalia .ro</w:t>
      </w:r>
    </w:p>
    <w:p w:rsidR="007C3904" w:rsidRPr="00421A09" w:rsidRDefault="007C3904" w:rsidP="00DB0F18">
      <w:pPr>
        <w:spacing w:line="276" w:lineRule="auto"/>
        <w:jc w:val="both"/>
        <w:rPr>
          <w:rFonts w:ascii="Swis721 LtCn BT" w:hAnsi="Swis721 LtCn BT" w:cs="Calibri"/>
          <w:color w:val="555555"/>
          <w:sz w:val="22"/>
          <w:szCs w:val="22"/>
          <w:lang w:val="en-GB"/>
        </w:rPr>
      </w:pPr>
    </w:p>
    <w:p w:rsidR="007C3904" w:rsidRPr="001065F6" w:rsidRDefault="007C3904" w:rsidP="00DB0F18">
      <w:pPr>
        <w:spacing w:line="276" w:lineRule="auto"/>
        <w:jc w:val="both"/>
        <w:rPr>
          <w:rFonts w:ascii="Swis721 Cn BT" w:hAnsi="Swis721 Cn BT" w:cs="Calibri"/>
          <w:b/>
          <w:sz w:val="22"/>
          <w:szCs w:val="22"/>
          <w:lang w:val="fr-FR"/>
        </w:rPr>
      </w:pPr>
      <w:r w:rsidRPr="00421A09">
        <w:rPr>
          <w:rFonts w:ascii="Swis721 LtCn BT" w:hAnsi="Swis721 LtCn BT" w:cs="Calibri"/>
          <w:sz w:val="22"/>
          <w:szCs w:val="22"/>
          <w:lang w:val="fr-FR"/>
        </w:rPr>
        <w:t>c) REPREZENTANTI LEGALI :</w:t>
      </w:r>
      <w:r w:rsidR="00B340C7" w:rsidRPr="00421A09">
        <w:rPr>
          <w:rFonts w:ascii="Swis721 LtCn BT" w:hAnsi="Swis721 LtCn BT" w:cs="Calibri"/>
          <w:sz w:val="22"/>
          <w:szCs w:val="22"/>
          <w:lang w:val="fr-FR"/>
        </w:rPr>
        <w:t xml:space="preserve">              </w:t>
      </w:r>
      <w:r w:rsidRPr="00421A09">
        <w:rPr>
          <w:rFonts w:ascii="Swis721 LtCn BT" w:hAnsi="Swis721 LtCn BT" w:cs="Calibri"/>
          <w:sz w:val="22"/>
          <w:szCs w:val="22"/>
          <w:lang w:val="fr-FR"/>
        </w:rPr>
        <w:t xml:space="preserve"> </w:t>
      </w:r>
      <w:r w:rsidRPr="001065F6">
        <w:rPr>
          <w:rFonts w:ascii="Swis721 Cn BT" w:hAnsi="Swis721 Cn BT" w:cs="Calibri"/>
          <w:b/>
          <w:sz w:val="22"/>
          <w:szCs w:val="22"/>
          <w:lang w:val="fr-FR"/>
        </w:rPr>
        <w:t>Primar</w:t>
      </w:r>
      <w:r w:rsidR="00592A44" w:rsidRPr="001065F6">
        <w:rPr>
          <w:rFonts w:ascii="Swis721 Cn BT" w:hAnsi="Swis721 Cn BT" w:cs="Calibri"/>
          <w:b/>
          <w:sz w:val="22"/>
          <w:szCs w:val="22"/>
          <w:lang w:val="fr-FR"/>
        </w:rPr>
        <w:t> :</w:t>
      </w:r>
      <w:r w:rsidRPr="001065F6">
        <w:rPr>
          <w:rFonts w:ascii="Swis721 Cn BT" w:hAnsi="Swis721 Cn BT" w:cs="Calibri"/>
          <w:b/>
          <w:sz w:val="22"/>
          <w:szCs w:val="22"/>
          <w:lang w:val="fr-FR"/>
        </w:rPr>
        <w:t xml:space="preserve">     </w:t>
      </w:r>
      <w:r w:rsidR="0064044C" w:rsidRPr="001065F6">
        <w:rPr>
          <w:rFonts w:ascii="Swis721 Cn BT" w:hAnsi="Swis721 Cn BT" w:cs="Calibri"/>
          <w:b/>
          <w:sz w:val="22"/>
          <w:szCs w:val="22"/>
          <w:lang w:val="fr-FR"/>
        </w:rPr>
        <w:t xml:space="preserve"> </w:t>
      </w:r>
      <w:r w:rsidR="00B340C7" w:rsidRPr="001065F6">
        <w:rPr>
          <w:rFonts w:ascii="Swis721 Cn BT" w:hAnsi="Swis721 Cn BT" w:cs="Calibri"/>
          <w:b/>
          <w:sz w:val="22"/>
          <w:szCs w:val="22"/>
          <w:lang w:val="fr-FR"/>
        </w:rPr>
        <w:t xml:space="preserve"> </w:t>
      </w:r>
      <w:r w:rsidRPr="001065F6">
        <w:rPr>
          <w:rFonts w:ascii="Swis721 Cn BT" w:hAnsi="Swis721 Cn BT" w:cs="Calibri"/>
          <w:b/>
          <w:sz w:val="22"/>
          <w:szCs w:val="22"/>
          <w:lang w:val="fr-FR"/>
        </w:rPr>
        <w:t xml:space="preserve"> RADU  CRISTIAN </w:t>
      </w:r>
    </w:p>
    <w:p w:rsidR="00A679BC" w:rsidRDefault="007C3904" w:rsidP="00410D5C">
      <w:pPr>
        <w:spacing w:line="276" w:lineRule="auto"/>
        <w:jc w:val="both"/>
        <w:rPr>
          <w:rFonts w:ascii="Swis721 Cn BT" w:hAnsi="Swis721 Cn BT" w:cs="Calibri"/>
          <w:b/>
          <w:sz w:val="22"/>
          <w:szCs w:val="22"/>
          <w:lang w:val="fr-FR"/>
        </w:rPr>
      </w:pPr>
      <w:r w:rsidRPr="001065F6">
        <w:rPr>
          <w:rFonts w:ascii="Swis721 Cn BT" w:hAnsi="Swis721 Cn BT" w:cs="Calibri"/>
          <w:b/>
          <w:sz w:val="22"/>
          <w:szCs w:val="22"/>
          <w:lang w:val="fr-FR"/>
        </w:rPr>
        <w:t xml:space="preserve">                                                       Viceprimar</w:t>
      </w:r>
      <w:r w:rsidR="00592A44" w:rsidRPr="001065F6">
        <w:rPr>
          <w:rFonts w:ascii="Swis721 Cn BT" w:hAnsi="Swis721 Cn BT" w:cs="Calibri"/>
          <w:b/>
          <w:sz w:val="22"/>
          <w:szCs w:val="22"/>
          <w:lang w:val="fr-FR"/>
        </w:rPr>
        <w:t> :</w:t>
      </w:r>
      <w:r w:rsidRPr="001065F6">
        <w:rPr>
          <w:rFonts w:ascii="Swis721 Cn BT" w:hAnsi="Swis721 Cn BT" w:cs="Calibri"/>
          <w:b/>
          <w:sz w:val="22"/>
          <w:szCs w:val="22"/>
          <w:lang w:val="fr-FR"/>
        </w:rPr>
        <w:t xml:space="preserve">  DRAGOS  ANGELESCU</w:t>
      </w:r>
    </w:p>
    <w:p w:rsidR="001D005B" w:rsidRPr="00410D5C" w:rsidRDefault="001D005B" w:rsidP="00410D5C">
      <w:pPr>
        <w:spacing w:line="276" w:lineRule="auto"/>
        <w:jc w:val="both"/>
        <w:rPr>
          <w:rFonts w:ascii="Swis721 Cn BT" w:hAnsi="Swis721 Cn BT" w:cs="Calibri"/>
          <w:b/>
          <w:sz w:val="22"/>
          <w:szCs w:val="22"/>
          <w:lang w:val="fr-FR"/>
        </w:rPr>
      </w:pPr>
    </w:p>
    <w:p w:rsidR="007C3904" w:rsidRPr="00533189" w:rsidRDefault="007C3904" w:rsidP="00DB0F18">
      <w:pPr>
        <w:spacing w:line="276" w:lineRule="auto"/>
        <w:jc w:val="both"/>
        <w:rPr>
          <w:rFonts w:ascii="Swis721 Cn BT" w:hAnsi="Swis721 Cn BT" w:cs="Calibri"/>
          <w:sz w:val="22"/>
          <w:szCs w:val="22"/>
          <w:lang w:val="fr-FR"/>
        </w:rPr>
      </w:pPr>
      <w:r w:rsidRPr="00533189">
        <w:rPr>
          <w:rFonts w:ascii="Swis721 Cn BT" w:hAnsi="Swis721 Cn BT" w:cs="Calibri"/>
          <w:b/>
          <w:sz w:val="22"/>
          <w:szCs w:val="22"/>
          <w:u w:val="single"/>
          <w:lang w:val="fr-FR"/>
        </w:rPr>
        <w:t>1.4. INCADRAREA IN PLANURILE DE URBANISM </w:t>
      </w:r>
      <w:r w:rsidR="00933282" w:rsidRPr="00533189">
        <w:rPr>
          <w:rFonts w:ascii="Swis721 Cn BT" w:hAnsi="Swis721 Cn BT" w:cs="Calibri"/>
          <w:b/>
          <w:sz w:val="22"/>
          <w:szCs w:val="22"/>
          <w:u w:val="single"/>
          <w:lang w:val="fr-FR"/>
        </w:rPr>
        <w:t>/ AMENAJARE A TERITORIULUI  APROBATE</w:t>
      </w:r>
      <w:r w:rsidR="00DE0100" w:rsidRPr="00533189">
        <w:rPr>
          <w:rFonts w:ascii="Swis721 Cn BT" w:hAnsi="Swis721 Cn BT" w:cs="Calibri"/>
          <w:b/>
          <w:sz w:val="22"/>
          <w:szCs w:val="22"/>
          <w:u w:val="single"/>
          <w:lang w:val="fr-FR"/>
        </w:rPr>
        <w:t xml:space="preserve"> / ADOPTATE , IN ZONELE DE PROTECTIE PREVAZUTE IN ACESTEA SI/SAU ALTE SCHEME /PLANURI /PROGRAME</w:t>
      </w:r>
      <w:r w:rsidR="00933282" w:rsidRPr="00533189">
        <w:rPr>
          <w:rFonts w:ascii="Swis721 Cn BT" w:hAnsi="Swis721 Cn BT" w:cs="Calibri"/>
          <w:sz w:val="22"/>
          <w:szCs w:val="22"/>
          <w:u w:val="single"/>
          <w:lang w:val="fr-FR"/>
        </w:rPr>
        <w:t xml:space="preserve"> </w:t>
      </w:r>
    </w:p>
    <w:p w:rsidR="00620A12" w:rsidRPr="00421A09" w:rsidRDefault="007C3904" w:rsidP="00DB0F18">
      <w:pPr>
        <w:spacing w:line="276" w:lineRule="auto"/>
        <w:ind w:firstLine="720"/>
        <w:jc w:val="both"/>
        <w:rPr>
          <w:rFonts w:ascii="Swis721 LtCn BT" w:hAnsi="Swis721 LtCn BT" w:cs="Calibri"/>
          <w:sz w:val="22"/>
          <w:szCs w:val="22"/>
        </w:rPr>
      </w:pPr>
      <w:r w:rsidRPr="00421A09">
        <w:rPr>
          <w:rFonts w:ascii="Swis721 LtCn BT" w:hAnsi="Swis721 LtCn BT" w:cs="Calibri"/>
          <w:sz w:val="22"/>
          <w:szCs w:val="22"/>
        </w:rPr>
        <w:t>Lucrari</w:t>
      </w:r>
      <w:r w:rsidR="00962717" w:rsidRPr="00421A09">
        <w:rPr>
          <w:rFonts w:ascii="Swis721 LtCn BT" w:hAnsi="Swis721 LtCn BT" w:cs="Calibri"/>
          <w:sz w:val="22"/>
          <w:szCs w:val="22"/>
        </w:rPr>
        <w:t>le propuse, respecta reglementarile</w:t>
      </w:r>
      <w:r w:rsidRPr="00421A09">
        <w:rPr>
          <w:rFonts w:ascii="Swis721 LtCn BT" w:hAnsi="Swis721 LtCn BT" w:cs="Calibri"/>
          <w:sz w:val="22"/>
          <w:szCs w:val="22"/>
        </w:rPr>
        <w:t xml:space="preserve"> </w:t>
      </w:r>
      <w:r w:rsidR="00962717" w:rsidRPr="00421A09">
        <w:rPr>
          <w:rFonts w:ascii="Swis721 LtCn BT" w:hAnsi="Swis721 LtCn BT" w:cs="Calibri"/>
          <w:sz w:val="22"/>
          <w:szCs w:val="22"/>
        </w:rPr>
        <w:t xml:space="preserve">Documentatiei de urbanism </w:t>
      </w:r>
      <w:r w:rsidRPr="00421A09">
        <w:rPr>
          <w:rFonts w:ascii="Swis721 LtCn BT" w:hAnsi="Swis721 LtCn BT" w:cs="Calibri"/>
          <w:sz w:val="22"/>
          <w:szCs w:val="22"/>
        </w:rPr>
        <w:t xml:space="preserve"> nr. 1/1997, </w:t>
      </w:r>
      <w:r w:rsidR="00962717" w:rsidRPr="00421A09">
        <w:rPr>
          <w:rFonts w:ascii="Swis721 LtCn BT" w:hAnsi="Swis721 LtCn BT" w:cs="Calibri"/>
          <w:sz w:val="22"/>
          <w:szCs w:val="22"/>
        </w:rPr>
        <w:t xml:space="preserve">faza </w:t>
      </w:r>
      <w:r w:rsidR="00962717" w:rsidRPr="00421A09">
        <w:rPr>
          <w:rFonts w:ascii="Swis721 LtCn BT" w:hAnsi="Swis721 LtCn BT" w:cs="Calibri"/>
          <w:b/>
          <w:sz w:val="22"/>
          <w:szCs w:val="22"/>
        </w:rPr>
        <w:t>Regulamentului Local de Urbanism,</w:t>
      </w:r>
      <w:r w:rsidR="00962717" w:rsidRPr="00421A09">
        <w:rPr>
          <w:rFonts w:ascii="Swis721 LtCn BT" w:hAnsi="Swis721 LtCn BT" w:cs="Calibri"/>
          <w:sz w:val="22"/>
          <w:szCs w:val="22"/>
        </w:rPr>
        <w:t xml:space="preserve"> </w:t>
      </w:r>
      <w:r w:rsidRPr="00421A09">
        <w:rPr>
          <w:rFonts w:ascii="Swis721 LtCn BT" w:hAnsi="Swis721 LtCn BT" w:cs="Calibri"/>
          <w:sz w:val="22"/>
          <w:szCs w:val="22"/>
        </w:rPr>
        <w:t>aprobat</w:t>
      </w:r>
      <w:r w:rsidR="00962717" w:rsidRPr="00421A09">
        <w:rPr>
          <w:rFonts w:ascii="Swis721 LtCn BT" w:hAnsi="Swis721 LtCn BT" w:cs="Calibri"/>
          <w:sz w:val="22"/>
          <w:szCs w:val="22"/>
        </w:rPr>
        <w:t>a</w:t>
      </w:r>
      <w:r w:rsidRPr="00421A09">
        <w:rPr>
          <w:rFonts w:ascii="Swis721 LtCn BT" w:hAnsi="Swis721 LtCn BT" w:cs="Calibri"/>
          <w:sz w:val="22"/>
          <w:szCs w:val="22"/>
        </w:rPr>
        <w:t xml:space="preserve"> prin Hotararea  Consiliului Local Mangalia nr.33/04.04</w:t>
      </w:r>
      <w:r w:rsidR="00962717" w:rsidRPr="00421A09">
        <w:rPr>
          <w:rFonts w:ascii="Swis721 LtCn BT" w:hAnsi="Swis721 LtCn BT" w:cs="Calibri"/>
          <w:sz w:val="22"/>
          <w:szCs w:val="22"/>
        </w:rPr>
        <w:t>.2000.</w:t>
      </w:r>
    </w:p>
    <w:p w:rsidR="00A679BC" w:rsidRDefault="00A679BC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8B6FE7" w:rsidRPr="00421A09" w:rsidRDefault="008B6FE7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933282" w:rsidRPr="00421A09" w:rsidRDefault="00933282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  <w:r w:rsidRPr="00421A09">
        <w:rPr>
          <w:rFonts w:ascii="Swis721 LtCn BT" w:hAnsi="Swis721 LtCn BT" w:cs="Calibri"/>
          <w:b/>
          <w:sz w:val="22"/>
          <w:szCs w:val="22"/>
          <w:u w:val="single"/>
          <w:lang w:val="fr-FR"/>
        </w:rPr>
        <w:t>1.5. INCADRAREA IN ALTE  ACTIVITATI EXISTENTE ( DACA ESTE CAZUL )</w:t>
      </w:r>
    </w:p>
    <w:p w:rsidR="00620A12" w:rsidRPr="00421A09" w:rsidRDefault="00A679BC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  <w:r w:rsidRPr="00421A09">
        <w:rPr>
          <w:rFonts w:ascii="Swis721 LtCn BT" w:hAnsi="Swis721 LtCn BT" w:cs="Calibri"/>
          <w:sz w:val="22"/>
          <w:szCs w:val="22"/>
        </w:rPr>
        <w:t xml:space="preserve">           </w:t>
      </w:r>
      <w:r w:rsidR="00933282" w:rsidRPr="00421A09">
        <w:rPr>
          <w:rFonts w:ascii="Swis721 LtCn BT" w:hAnsi="Swis721 LtCn BT" w:cs="Calibri"/>
          <w:sz w:val="22"/>
          <w:szCs w:val="22"/>
        </w:rPr>
        <w:t>Nu este cazul</w:t>
      </w:r>
    </w:p>
    <w:p w:rsidR="00620A12" w:rsidRPr="00421A09" w:rsidRDefault="00620A12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A679BC" w:rsidRPr="00421A09" w:rsidRDefault="00A679BC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620A12" w:rsidRPr="00533189" w:rsidRDefault="00933282" w:rsidP="00DB0F18">
      <w:pPr>
        <w:pStyle w:val="Standard"/>
        <w:spacing w:line="276" w:lineRule="auto"/>
        <w:jc w:val="both"/>
        <w:rPr>
          <w:rFonts w:ascii="Swis721 Cn BT" w:hAnsi="Swis721 Cn BT" w:cstheme="minorHAnsi"/>
          <w:b/>
          <w:sz w:val="22"/>
          <w:szCs w:val="22"/>
          <w:u w:val="single"/>
        </w:rPr>
      </w:pPr>
      <w:r w:rsidRPr="00533189">
        <w:rPr>
          <w:rFonts w:ascii="Swis721 Cn BT" w:hAnsi="Swis721 Cn BT" w:cstheme="minorHAnsi"/>
          <w:b/>
          <w:sz w:val="22"/>
          <w:szCs w:val="22"/>
          <w:u w:val="single"/>
        </w:rPr>
        <w:t xml:space="preserve">1.6.BILANTUL  TERITORIAL – SUPRAFATA </w:t>
      </w:r>
      <w:r w:rsidR="00DB0F18" w:rsidRPr="00533189">
        <w:rPr>
          <w:rFonts w:ascii="Swis721 Cn BT" w:hAnsi="Swis721 Cn BT" w:cstheme="minorHAnsi"/>
          <w:b/>
          <w:sz w:val="22"/>
          <w:szCs w:val="22"/>
          <w:u w:val="single"/>
        </w:rPr>
        <w:t xml:space="preserve"> </w:t>
      </w:r>
      <w:r w:rsidRPr="00533189">
        <w:rPr>
          <w:rFonts w:ascii="Swis721 Cn BT" w:hAnsi="Swis721 Cn BT" w:cstheme="minorHAnsi"/>
          <w:b/>
          <w:sz w:val="22"/>
          <w:szCs w:val="22"/>
          <w:u w:val="single"/>
        </w:rPr>
        <w:t>TOTALA</w:t>
      </w:r>
      <w:r w:rsidR="00DE0100" w:rsidRPr="00533189">
        <w:rPr>
          <w:rFonts w:ascii="Swis721 Cn BT" w:hAnsi="Swis721 Cn BT" w:cstheme="minorHAnsi"/>
          <w:b/>
          <w:sz w:val="22"/>
          <w:szCs w:val="22"/>
          <w:u w:val="single"/>
        </w:rPr>
        <w:t xml:space="preserve">, SUPREAFATA </w:t>
      </w:r>
      <w:r w:rsidRPr="00533189">
        <w:rPr>
          <w:rFonts w:ascii="Swis721 Cn BT" w:hAnsi="Swis721 Cn BT" w:cstheme="minorHAnsi"/>
          <w:b/>
          <w:sz w:val="22"/>
          <w:szCs w:val="22"/>
          <w:u w:val="single"/>
        </w:rPr>
        <w:t xml:space="preserve"> CONSTRUITA </w:t>
      </w:r>
      <w:r w:rsidR="00DE0100" w:rsidRPr="00533189">
        <w:rPr>
          <w:rFonts w:ascii="Swis721 Cn BT" w:hAnsi="Swis721 Cn BT" w:cstheme="minorHAnsi"/>
          <w:b/>
          <w:sz w:val="22"/>
          <w:szCs w:val="22"/>
          <w:u w:val="single"/>
        </w:rPr>
        <w:t>( CLADIRI ,ACCESE ) , SUPRAFATA SPATII VERZI , NUMAR DE LOCURI DE PARCARE ( DACA ESTE CAZUL )</w:t>
      </w:r>
    </w:p>
    <w:p w:rsidR="00620A12" w:rsidRPr="00421A09" w:rsidRDefault="00620A12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5A0810" w:rsidRPr="00421A09" w:rsidRDefault="005A0810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  <w:r w:rsidRPr="00421A09">
        <w:rPr>
          <w:rFonts w:ascii="Swis721 LtCn BT" w:hAnsi="Swis721 LtCn BT" w:cs="Calibri"/>
          <w:sz w:val="22"/>
          <w:szCs w:val="22"/>
        </w:rPr>
        <w:t xml:space="preserve">          Conform Ce</w:t>
      </w:r>
      <w:r w:rsidR="00E801E5">
        <w:rPr>
          <w:rFonts w:ascii="Swis721 LtCn BT" w:hAnsi="Swis721 LtCn BT" w:cs="Calibri"/>
          <w:sz w:val="22"/>
          <w:szCs w:val="22"/>
        </w:rPr>
        <w:t>rtificat</w:t>
      </w:r>
      <w:r w:rsidR="007F0667">
        <w:rPr>
          <w:rFonts w:ascii="Swis721 LtCn BT" w:hAnsi="Swis721 LtCn BT" w:cs="Calibri"/>
          <w:sz w:val="22"/>
          <w:szCs w:val="22"/>
        </w:rPr>
        <w:t>ul</w:t>
      </w:r>
      <w:r w:rsidR="006D39C2">
        <w:rPr>
          <w:rFonts w:ascii="Swis721 LtCn BT" w:hAnsi="Swis721 LtCn BT" w:cs="Calibri"/>
          <w:sz w:val="22"/>
          <w:szCs w:val="22"/>
        </w:rPr>
        <w:t>ui de urbanism nr. 378/01</w:t>
      </w:r>
      <w:r w:rsidR="00AA6EB4">
        <w:rPr>
          <w:rFonts w:ascii="Swis721 LtCn BT" w:hAnsi="Swis721 LtCn BT" w:cs="Calibri"/>
          <w:sz w:val="22"/>
          <w:szCs w:val="22"/>
        </w:rPr>
        <w:t>.07</w:t>
      </w:r>
      <w:r w:rsidR="006B67C0">
        <w:rPr>
          <w:rFonts w:ascii="Swis721 LtCn BT" w:hAnsi="Swis721 LtCn BT" w:cs="Calibri"/>
          <w:sz w:val="22"/>
          <w:szCs w:val="22"/>
        </w:rPr>
        <w:t>.2019</w:t>
      </w:r>
      <w:r w:rsidRPr="00421A09">
        <w:rPr>
          <w:rFonts w:ascii="Swis721 LtCn BT" w:hAnsi="Swis721 LtCn BT" w:cs="Calibri"/>
          <w:sz w:val="22"/>
          <w:szCs w:val="22"/>
        </w:rPr>
        <w:t xml:space="preserve"> eliberat de catre  Primaria municipiului Mangalia, terenul </w:t>
      </w:r>
    </w:p>
    <w:p w:rsidR="006B67C0" w:rsidRDefault="006B67C0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  <w:r>
        <w:rPr>
          <w:rFonts w:ascii="Swis721 LtCn BT" w:hAnsi="Swis721 LtCn BT" w:cstheme="minorHAnsi"/>
          <w:sz w:val="22"/>
          <w:szCs w:val="22"/>
        </w:rPr>
        <w:lastRenderedPageBreak/>
        <w:t>de amplas</w:t>
      </w:r>
      <w:r w:rsidR="00AA6EB4">
        <w:rPr>
          <w:rFonts w:ascii="Swis721 LtCn BT" w:hAnsi="Swis721 LtCn BT" w:cstheme="minorHAnsi"/>
          <w:sz w:val="22"/>
          <w:szCs w:val="22"/>
        </w:rPr>
        <w:t xml:space="preserve">ament </w:t>
      </w:r>
      <w:r>
        <w:rPr>
          <w:rFonts w:ascii="Swis721 LtCn BT" w:hAnsi="Swis721 LtCn BT" w:cstheme="minorHAnsi"/>
          <w:sz w:val="22"/>
          <w:szCs w:val="22"/>
        </w:rPr>
        <w:t>ce face ob</w:t>
      </w:r>
      <w:r w:rsidR="00AA6EB4">
        <w:rPr>
          <w:rFonts w:ascii="Swis721 LtCn BT" w:hAnsi="Swis721 LtCn BT" w:cstheme="minorHAnsi"/>
          <w:sz w:val="22"/>
          <w:szCs w:val="22"/>
        </w:rPr>
        <w:t xml:space="preserve">iectul actualului proiect , </w:t>
      </w:r>
      <w:r>
        <w:rPr>
          <w:rFonts w:ascii="Swis721 LtCn BT" w:hAnsi="Swis721 LtCn BT" w:cstheme="minorHAnsi"/>
          <w:sz w:val="22"/>
          <w:szCs w:val="22"/>
        </w:rPr>
        <w:t>se afla in intr</w:t>
      </w:r>
      <w:r w:rsidR="006D39C2">
        <w:rPr>
          <w:rFonts w:ascii="Swis721 LtCn BT" w:hAnsi="Swis721 LtCn BT" w:cstheme="minorHAnsi"/>
          <w:sz w:val="22"/>
          <w:szCs w:val="22"/>
        </w:rPr>
        <w:t>avilanul localitatii  .</w:t>
      </w:r>
    </w:p>
    <w:p w:rsidR="006D39C2" w:rsidRDefault="006D39C2" w:rsidP="00E07117">
      <w:pPr>
        <w:pStyle w:val="Standard"/>
        <w:numPr>
          <w:ilvl w:val="0"/>
          <w:numId w:val="6"/>
        </w:numPr>
        <w:spacing w:line="276" w:lineRule="auto"/>
        <w:jc w:val="both"/>
        <w:rPr>
          <w:rFonts w:ascii="Swis721 LtCn BT" w:hAnsi="Swis721 LtCn BT"/>
          <w:bCs/>
          <w:sz w:val="22"/>
          <w:szCs w:val="22"/>
        </w:rPr>
      </w:pPr>
      <w:r>
        <w:rPr>
          <w:rFonts w:ascii="Swis721 LtCn BT" w:hAnsi="Swis721 LtCn BT"/>
          <w:bCs/>
          <w:sz w:val="22"/>
          <w:szCs w:val="22"/>
        </w:rPr>
        <w:t xml:space="preserve">Suprafata totala  a celor doua   parcaje  proiectate, este de 299 mp , repartizata  astfel : </w:t>
      </w:r>
    </w:p>
    <w:p w:rsidR="006D39C2" w:rsidRPr="00BD4C72" w:rsidRDefault="006D39C2" w:rsidP="00E07117">
      <w:pPr>
        <w:pStyle w:val="Standard"/>
        <w:numPr>
          <w:ilvl w:val="0"/>
          <w:numId w:val="5"/>
        </w:numPr>
        <w:spacing w:line="276" w:lineRule="auto"/>
        <w:rPr>
          <w:rFonts w:ascii="Swis721 LtCn BT" w:hAnsi="Swis721 LtCn BT"/>
          <w:bCs/>
          <w:sz w:val="22"/>
          <w:szCs w:val="22"/>
        </w:rPr>
      </w:pPr>
      <w:r>
        <w:rPr>
          <w:rFonts w:ascii="Swis721 LtCn BT" w:hAnsi="Swis721 LtCn BT"/>
          <w:bCs/>
          <w:sz w:val="22"/>
          <w:szCs w:val="22"/>
        </w:rPr>
        <w:t xml:space="preserve">pentru parcajul proiectat  la  fatada secundara a blocului C12 </w:t>
      </w:r>
      <w:r>
        <w:rPr>
          <w:rFonts w:ascii="Swis721 LtCn BT" w:hAnsi="Swis721 LtCn BT" w:cs="Calibri"/>
          <w:sz w:val="22"/>
          <w:szCs w:val="22"/>
        </w:rPr>
        <w:t xml:space="preserve"> : 161 mp , pe suprafata caruia   vor fi amenajate   un numar de 14 locuri de parcare ;</w:t>
      </w:r>
    </w:p>
    <w:p w:rsidR="006D39C2" w:rsidRPr="008B6FE7" w:rsidRDefault="006D39C2" w:rsidP="00E07117">
      <w:pPr>
        <w:pStyle w:val="Standard"/>
        <w:numPr>
          <w:ilvl w:val="0"/>
          <w:numId w:val="5"/>
        </w:numPr>
        <w:spacing w:line="276" w:lineRule="auto"/>
        <w:rPr>
          <w:rFonts w:ascii="Swis721 LtCn BT" w:hAnsi="Swis721 LtCn BT"/>
          <w:bCs/>
          <w:sz w:val="22"/>
          <w:szCs w:val="22"/>
        </w:rPr>
      </w:pPr>
      <w:r>
        <w:rPr>
          <w:rFonts w:ascii="Swis721 LtCn BT" w:hAnsi="Swis721 LtCn BT"/>
          <w:bCs/>
          <w:sz w:val="22"/>
          <w:szCs w:val="22"/>
        </w:rPr>
        <w:t xml:space="preserve">pentru parcajul proiectat intre blocurile C11 – C13  </w:t>
      </w:r>
      <w:r>
        <w:rPr>
          <w:rFonts w:ascii="Swis721 LtCn BT" w:hAnsi="Swis721 LtCn BT" w:cs="Calibri"/>
          <w:sz w:val="22"/>
          <w:szCs w:val="22"/>
        </w:rPr>
        <w:t xml:space="preserve"> :  138 mp , pe suprafata caruia   vor fi amenajate   un numar de 9 locuri de parcare ;</w:t>
      </w:r>
    </w:p>
    <w:p w:rsidR="006D39C2" w:rsidRDefault="006D39C2" w:rsidP="00E07117">
      <w:pPr>
        <w:pStyle w:val="Standard"/>
        <w:numPr>
          <w:ilvl w:val="0"/>
          <w:numId w:val="6"/>
        </w:numPr>
        <w:spacing w:line="276" w:lineRule="auto"/>
        <w:rPr>
          <w:rFonts w:ascii="Swis721 LtCn BT" w:hAnsi="Swis721 LtCn BT"/>
          <w:bCs/>
          <w:sz w:val="22"/>
          <w:szCs w:val="22"/>
        </w:rPr>
      </w:pPr>
      <w:r>
        <w:rPr>
          <w:rFonts w:ascii="Swis721 LtCn BT" w:hAnsi="Swis721 LtCn BT"/>
          <w:bCs/>
          <w:sz w:val="22"/>
          <w:szCs w:val="22"/>
        </w:rPr>
        <w:t>Numarul total al locurilor  de parcare proiectate :  23</w:t>
      </w:r>
    </w:p>
    <w:p w:rsidR="00EF3165" w:rsidRPr="004E7B20" w:rsidRDefault="00EF3165" w:rsidP="00EF3165">
      <w:pPr>
        <w:pStyle w:val="Standard"/>
        <w:spacing w:line="276" w:lineRule="auto"/>
        <w:ind w:left="720"/>
        <w:rPr>
          <w:rFonts w:ascii="Swis721 LtCn BT" w:hAnsi="Swis721 LtCn BT"/>
          <w:bCs/>
          <w:sz w:val="22"/>
          <w:szCs w:val="22"/>
        </w:rPr>
      </w:pPr>
    </w:p>
    <w:p w:rsidR="00EF3165" w:rsidRDefault="00EF3165" w:rsidP="00E07117">
      <w:pPr>
        <w:pStyle w:val="Standard"/>
        <w:numPr>
          <w:ilvl w:val="0"/>
          <w:numId w:val="6"/>
        </w:numPr>
        <w:spacing w:line="276" w:lineRule="auto"/>
        <w:rPr>
          <w:rFonts w:ascii="Swis721 LtCn BT" w:hAnsi="Swis721 LtCn BT"/>
          <w:bCs/>
          <w:sz w:val="22"/>
          <w:szCs w:val="22"/>
        </w:rPr>
      </w:pPr>
      <w:r>
        <w:rPr>
          <w:rFonts w:ascii="Swis721 LtCn BT" w:hAnsi="Swis721 LtCn BT"/>
          <w:bCs/>
          <w:sz w:val="22"/>
          <w:szCs w:val="22"/>
        </w:rPr>
        <w:t xml:space="preserve">In acest fel , in zona blocurilor C11, C12 si C13 , sunt in  total functionale ( locuri de parcare proiectate + locuri </w:t>
      </w:r>
    </w:p>
    <w:p w:rsidR="00EF3165" w:rsidRDefault="00EF3165" w:rsidP="00EF3165">
      <w:pPr>
        <w:pStyle w:val="Standard"/>
        <w:spacing w:line="276" w:lineRule="auto"/>
        <w:rPr>
          <w:rFonts w:ascii="Swis721 LtCn BT" w:hAnsi="Swis721 LtCn BT"/>
          <w:bCs/>
          <w:sz w:val="22"/>
          <w:szCs w:val="22"/>
        </w:rPr>
      </w:pPr>
      <w:r>
        <w:rPr>
          <w:rFonts w:ascii="Swis721 LtCn BT" w:hAnsi="Swis721 LtCn BT"/>
          <w:bCs/>
          <w:sz w:val="22"/>
          <w:szCs w:val="22"/>
        </w:rPr>
        <w:t>de parcare existente ),  un numar de 43 locuri de parcare  pentru autoturisme .</w:t>
      </w:r>
    </w:p>
    <w:p w:rsidR="006D39C2" w:rsidRDefault="006D39C2" w:rsidP="006D39C2">
      <w:pPr>
        <w:pStyle w:val="Standard"/>
        <w:spacing w:line="276" w:lineRule="auto"/>
        <w:jc w:val="both"/>
        <w:rPr>
          <w:rFonts w:ascii="Swis721 LtCn BT" w:hAnsi="Swis721 LtCn BT"/>
          <w:bCs/>
          <w:sz w:val="22"/>
          <w:szCs w:val="22"/>
        </w:rPr>
      </w:pPr>
    </w:p>
    <w:p w:rsidR="008B6FE7" w:rsidRDefault="008B6FE7" w:rsidP="006D39C2">
      <w:pPr>
        <w:pStyle w:val="Standard"/>
        <w:spacing w:line="276" w:lineRule="auto"/>
        <w:jc w:val="both"/>
        <w:rPr>
          <w:rFonts w:ascii="Swis721 LtCn BT" w:hAnsi="Swis721 LtCn BT"/>
          <w:bCs/>
          <w:sz w:val="22"/>
          <w:szCs w:val="22"/>
        </w:rPr>
      </w:pPr>
    </w:p>
    <w:p w:rsidR="008B6FE7" w:rsidRDefault="008B6FE7" w:rsidP="006D39C2">
      <w:pPr>
        <w:pStyle w:val="Standard"/>
        <w:spacing w:line="276" w:lineRule="auto"/>
        <w:jc w:val="both"/>
        <w:rPr>
          <w:rFonts w:ascii="Swis721 LtCn BT" w:hAnsi="Swis721 LtCn BT"/>
          <w:bCs/>
          <w:sz w:val="22"/>
          <w:szCs w:val="22"/>
        </w:rPr>
      </w:pPr>
    </w:p>
    <w:p w:rsidR="00933282" w:rsidRPr="00533189" w:rsidRDefault="00933282" w:rsidP="006D39C2">
      <w:pPr>
        <w:spacing w:line="276" w:lineRule="auto"/>
        <w:rPr>
          <w:rFonts w:ascii="Swis721 Cn BT" w:hAnsi="Swis721 Cn BT" w:cs="Calibri"/>
          <w:b/>
          <w:sz w:val="22"/>
          <w:szCs w:val="22"/>
          <w:u w:val="single"/>
          <w:lang w:val="fr-FR"/>
        </w:rPr>
      </w:pPr>
      <w:r w:rsidRPr="00533189">
        <w:rPr>
          <w:rFonts w:ascii="Swis721 Cn BT" w:hAnsi="Swis721 Cn BT" w:cs="Calibri"/>
          <w:b/>
          <w:sz w:val="22"/>
          <w:szCs w:val="22"/>
          <w:u w:val="single"/>
          <w:lang w:val="fr-FR"/>
        </w:rPr>
        <w:t>2. DESCRIEREA SUMARA A PROIECTULUI</w:t>
      </w:r>
    </w:p>
    <w:p w:rsidR="00A679BC" w:rsidRPr="00421A09" w:rsidRDefault="00A679BC" w:rsidP="00DB0F18">
      <w:pPr>
        <w:pStyle w:val="Standard"/>
        <w:spacing w:line="276" w:lineRule="auto"/>
        <w:jc w:val="both"/>
        <w:rPr>
          <w:rFonts w:ascii="Swis721 LtCn BT" w:hAnsi="Swis721 LtCn BT" w:cs="Calibri"/>
          <w:sz w:val="22"/>
          <w:szCs w:val="22"/>
        </w:rPr>
      </w:pPr>
    </w:p>
    <w:p w:rsidR="00933282" w:rsidRPr="00533189" w:rsidRDefault="001F4C64" w:rsidP="00DB0F18">
      <w:pPr>
        <w:pStyle w:val="Standard"/>
        <w:spacing w:line="276" w:lineRule="auto"/>
        <w:jc w:val="both"/>
        <w:rPr>
          <w:rFonts w:ascii="Swis721 Cn BT" w:hAnsi="Swis721 Cn BT" w:cstheme="minorHAnsi"/>
          <w:b/>
          <w:sz w:val="22"/>
          <w:szCs w:val="22"/>
          <w:u w:val="single"/>
        </w:rPr>
      </w:pPr>
      <w:r w:rsidRPr="00533189">
        <w:rPr>
          <w:rFonts w:ascii="Swis721 Cn BT" w:hAnsi="Swis721 Cn BT" w:cstheme="minorHAnsi"/>
          <w:b/>
          <w:sz w:val="22"/>
          <w:szCs w:val="22"/>
          <w:u w:val="single"/>
        </w:rPr>
        <w:t xml:space="preserve">2.1. Situatia  existenta </w:t>
      </w:r>
    </w:p>
    <w:p w:rsidR="00896744" w:rsidRPr="0058065F" w:rsidRDefault="00555BF3" w:rsidP="00896744">
      <w:pPr>
        <w:spacing w:line="276" w:lineRule="auto"/>
        <w:rPr>
          <w:rFonts w:ascii="Swis721 LtCn BT" w:hAnsi="Swis721 LtCn BT" w:cs="Calibri"/>
          <w:sz w:val="22"/>
          <w:szCs w:val="22"/>
        </w:rPr>
      </w:pPr>
      <w:r w:rsidRPr="00421A09">
        <w:rPr>
          <w:rFonts w:ascii="Swis721 LtCn BT" w:eastAsia="Arial Unicode MS" w:hAnsi="Swis721 LtCn BT" w:cs="Arial Unicode MS"/>
          <w:b/>
          <w:sz w:val="22"/>
          <w:szCs w:val="22"/>
        </w:rPr>
        <w:t xml:space="preserve"> </w:t>
      </w:r>
      <w:r w:rsidRPr="00421A09">
        <w:rPr>
          <w:rFonts w:ascii="Swis721 LtCn BT" w:hAnsi="Swis721 LtCn BT" w:cs="Calibri"/>
          <w:sz w:val="22"/>
          <w:szCs w:val="22"/>
          <w:lang w:val="fr-FR"/>
        </w:rPr>
        <w:t xml:space="preserve">      </w:t>
      </w:r>
      <w:r w:rsidR="00C073BA">
        <w:rPr>
          <w:rFonts w:ascii="Swis721 LtCn BT" w:hAnsi="Swis721 LtCn BT" w:cs="Calibri"/>
          <w:sz w:val="22"/>
          <w:szCs w:val="22"/>
          <w:lang w:val="fr-FR"/>
        </w:rPr>
        <w:t xml:space="preserve"> </w:t>
      </w:r>
      <w:r w:rsidR="007A2DB9">
        <w:rPr>
          <w:rFonts w:ascii="Swis721 LtCn BT" w:hAnsi="Swis721 LtCn BT" w:cs="Calibri"/>
          <w:sz w:val="22"/>
          <w:szCs w:val="22"/>
          <w:lang w:val="fr-FR"/>
        </w:rPr>
        <w:t xml:space="preserve">   </w:t>
      </w:r>
      <w:r w:rsidRPr="00421A09">
        <w:rPr>
          <w:rFonts w:ascii="Swis721 LtCn BT" w:hAnsi="Swis721 LtCn BT" w:cs="Calibri"/>
          <w:sz w:val="22"/>
          <w:szCs w:val="22"/>
          <w:lang w:val="fr-FR"/>
        </w:rPr>
        <w:t xml:space="preserve"> </w:t>
      </w:r>
      <w:r w:rsidR="00896744" w:rsidRPr="0058065F">
        <w:rPr>
          <w:rFonts w:ascii="Swis721 LtCn BT" w:hAnsi="Swis721 LtCn BT" w:cs="Calibri"/>
          <w:sz w:val="22"/>
          <w:szCs w:val="22"/>
        </w:rPr>
        <w:t>Blocurile de locuinte C11,C12,C13 se afla amplasate</w:t>
      </w:r>
      <w:r w:rsidR="008F01A0">
        <w:rPr>
          <w:rFonts w:ascii="Swis721 LtCn BT" w:hAnsi="Swis721 LtCn BT" w:cs="Calibri"/>
          <w:sz w:val="22"/>
          <w:szCs w:val="22"/>
        </w:rPr>
        <w:t xml:space="preserve"> </w:t>
      </w:r>
      <w:r w:rsidR="00896744" w:rsidRPr="0058065F">
        <w:rPr>
          <w:rFonts w:ascii="Swis721 LtCn BT" w:hAnsi="Swis721 LtCn BT" w:cs="Calibri"/>
          <w:sz w:val="22"/>
          <w:szCs w:val="22"/>
        </w:rPr>
        <w:t xml:space="preserve"> in</w:t>
      </w:r>
      <w:r w:rsidR="002A4508">
        <w:rPr>
          <w:rFonts w:ascii="Swis721 LtCn BT" w:hAnsi="Swis721 LtCn BT" w:cs="Calibri"/>
          <w:sz w:val="22"/>
          <w:szCs w:val="22"/>
        </w:rPr>
        <w:t xml:space="preserve"> zona </w:t>
      </w:r>
      <w:r w:rsidR="00896744">
        <w:rPr>
          <w:rFonts w:ascii="Swis721 LtCn BT" w:hAnsi="Swis721 LtCn BT" w:cs="Calibri"/>
          <w:sz w:val="22"/>
          <w:szCs w:val="22"/>
        </w:rPr>
        <w:t xml:space="preserve">  centrala </w:t>
      </w:r>
      <w:r w:rsidR="00896744" w:rsidRPr="0058065F">
        <w:rPr>
          <w:rFonts w:ascii="Swis721 LtCn BT" w:hAnsi="Swis721 LtCn BT" w:cs="Calibri"/>
          <w:sz w:val="22"/>
          <w:szCs w:val="22"/>
        </w:rPr>
        <w:t xml:space="preserve"> </w:t>
      </w:r>
      <w:r w:rsidR="00896744">
        <w:rPr>
          <w:rFonts w:ascii="Swis721 LtCn BT" w:hAnsi="Swis721 LtCn BT" w:cs="Calibri"/>
          <w:sz w:val="22"/>
          <w:szCs w:val="22"/>
        </w:rPr>
        <w:t xml:space="preserve"> a </w:t>
      </w:r>
      <w:r w:rsidR="00896744" w:rsidRPr="0058065F">
        <w:rPr>
          <w:rFonts w:ascii="Swis721 LtCn BT" w:hAnsi="Swis721 LtCn BT" w:cs="Calibri"/>
          <w:sz w:val="22"/>
          <w:szCs w:val="22"/>
        </w:rPr>
        <w:t>municipiul</w:t>
      </w:r>
      <w:r w:rsidR="00896744">
        <w:rPr>
          <w:rFonts w:ascii="Swis721 LtCn BT" w:hAnsi="Swis721 LtCn BT" w:cs="Calibri"/>
          <w:sz w:val="22"/>
          <w:szCs w:val="22"/>
        </w:rPr>
        <w:t xml:space="preserve">ui </w:t>
      </w:r>
      <w:r w:rsidR="00896744" w:rsidRPr="0058065F">
        <w:rPr>
          <w:rFonts w:ascii="Swis721 LtCn BT" w:hAnsi="Swis721 LtCn BT" w:cs="Calibri"/>
          <w:sz w:val="22"/>
          <w:szCs w:val="22"/>
        </w:rPr>
        <w:t xml:space="preserve"> Mangalia</w:t>
      </w:r>
      <w:r w:rsidR="002A4508">
        <w:rPr>
          <w:rFonts w:ascii="Swis721 LtCn BT" w:hAnsi="Swis721 LtCn BT" w:cs="Calibri"/>
          <w:sz w:val="22"/>
          <w:szCs w:val="22"/>
        </w:rPr>
        <w:t xml:space="preserve"> , intr-un </w:t>
      </w:r>
      <w:r w:rsidR="00896744" w:rsidRPr="0058065F">
        <w:rPr>
          <w:rFonts w:ascii="Swis721 LtCn BT" w:hAnsi="Swis721 LtCn BT" w:cs="Calibri"/>
          <w:sz w:val="22"/>
          <w:szCs w:val="22"/>
        </w:rPr>
        <w:t xml:space="preserve">perimetru delimitat de urmatoarele vecinatati : </w:t>
      </w:r>
    </w:p>
    <w:p w:rsidR="00896744" w:rsidRPr="0058065F" w:rsidRDefault="00896744" w:rsidP="00896744">
      <w:pPr>
        <w:spacing w:line="276" w:lineRule="auto"/>
        <w:rPr>
          <w:rFonts w:ascii="Swis721 LtCn BT" w:hAnsi="Swis721 LtCn BT" w:cs="Calibri"/>
          <w:sz w:val="22"/>
          <w:szCs w:val="22"/>
        </w:rPr>
      </w:pPr>
      <w:r w:rsidRPr="0058065F">
        <w:rPr>
          <w:rFonts w:ascii="Swis721 LtCn BT" w:hAnsi="Swis721 LtCn BT" w:cs="Calibri"/>
          <w:sz w:val="22"/>
          <w:szCs w:val="22"/>
        </w:rPr>
        <w:t>- la nord – magazinul  Lidl ;</w:t>
      </w:r>
    </w:p>
    <w:p w:rsidR="00896744" w:rsidRPr="0058065F" w:rsidRDefault="00896744" w:rsidP="00896744">
      <w:pPr>
        <w:spacing w:line="276" w:lineRule="auto"/>
        <w:rPr>
          <w:rFonts w:ascii="Swis721 LtCn BT" w:hAnsi="Swis721 LtCn BT" w:cs="Calibri"/>
          <w:sz w:val="22"/>
          <w:szCs w:val="22"/>
        </w:rPr>
      </w:pPr>
      <w:r w:rsidRPr="0058065F">
        <w:rPr>
          <w:rFonts w:ascii="Swis721 LtCn BT" w:hAnsi="Swis721 LtCn BT" w:cs="Calibri"/>
          <w:sz w:val="22"/>
          <w:szCs w:val="22"/>
        </w:rPr>
        <w:t xml:space="preserve">- la sud </w:t>
      </w:r>
      <w:r>
        <w:rPr>
          <w:rFonts w:ascii="Swis721 LtCn BT" w:hAnsi="Swis721 LtCn BT" w:cs="Calibri"/>
          <w:sz w:val="22"/>
          <w:szCs w:val="22"/>
        </w:rPr>
        <w:t xml:space="preserve"> </w:t>
      </w:r>
      <w:r w:rsidRPr="0058065F">
        <w:rPr>
          <w:rFonts w:ascii="Swis721 LtCn BT" w:hAnsi="Swis721 LtCn BT" w:cs="Calibri"/>
          <w:sz w:val="22"/>
          <w:szCs w:val="22"/>
        </w:rPr>
        <w:t>– str. Ion Creanga ;</w:t>
      </w:r>
    </w:p>
    <w:p w:rsidR="00896744" w:rsidRPr="0058065F" w:rsidRDefault="00896744" w:rsidP="00896744">
      <w:pPr>
        <w:spacing w:line="276" w:lineRule="auto"/>
        <w:rPr>
          <w:rFonts w:ascii="Swis721 LtCn BT" w:hAnsi="Swis721 LtCn BT" w:cs="Calibri"/>
          <w:sz w:val="22"/>
          <w:szCs w:val="22"/>
        </w:rPr>
      </w:pPr>
      <w:r w:rsidRPr="0058065F">
        <w:rPr>
          <w:rFonts w:ascii="Swis721 LtCn BT" w:hAnsi="Swis721 LtCn BT" w:cs="Calibri"/>
          <w:sz w:val="22"/>
          <w:szCs w:val="22"/>
        </w:rPr>
        <w:t xml:space="preserve">- la est </w:t>
      </w:r>
      <w:r>
        <w:rPr>
          <w:rFonts w:ascii="Swis721 LtCn BT" w:hAnsi="Swis721 LtCn BT" w:cs="Calibri"/>
          <w:sz w:val="22"/>
          <w:szCs w:val="22"/>
        </w:rPr>
        <w:t xml:space="preserve">  </w:t>
      </w:r>
      <w:r w:rsidRPr="0058065F">
        <w:rPr>
          <w:rFonts w:ascii="Swis721 LtCn BT" w:hAnsi="Swis721 LtCn BT" w:cs="Calibri"/>
          <w:sz w:val="22"/>
          <w:szCs w:val="22"/>
        </w:rPr>
        <w:t>– str. Rozelor ;</w:t>
      </w:r>
    </w:p>
    <w:p w:rsidR="00896744" w:rsidRPr="0058065F" w:rsidRDefault="00896744" w:rsidP="00896744">
      <w:pPr>
        <w:spacing w:line="276" w:lineRule="auto"/>
        <w:rPr>
          <w:rFonts w:ascii="Swis721 LtCn BT" w:hAnsi="Swis721 LtCn BT" w:cs="Calibri"/>
          <w:sz w:val="22"/>
          <w:szCs w:val="22"/>
        </w:rPr>
      </w:pPr>
      <w:r w:rsidRPr="0058065F">
        <w:rPr>
          <w:rFonts w:ascii="Swis721 LtCn BT" w:hAnsi="Swis721 LtCn BT" w:cs="Calibri"/>
          <w:sz w:val="22"/>
          <w:szCs w:val="22"/>
        </w:rPr>
        <w:t xml:space="preserve">- la vest </w:t>
      </w:r>
      <w:r>
        <w:rPr>
          <w:rFonts w:ascii="Swis721 LtCn BT" w:hAnsi="Swis721 LtCn BT" w:cs="Calibri"/>
          <w:sz w:val="22"/>
          <w:szCs w:val="22"/>
        </w:rPr>
        <w:t xml:space="preserve"> </w:t>
      </w:r>
      <w:r w:rsidRPr="0058065F">
        <w:rPr>
          <w:rFonts w:ascii="Swis721 LtCn BT" w:hAnsi="Swis721 LtCn BT" w:cs="Calibri"/>
          <w:sz w:val="22"/>
          <w:szCs w:val="22"/>
        </w:rPr>
        <w:t>– Sos. Constantei ( D.N.39 ).</w:t>
      </w:r>
    </w:p>
    <w:p w:rsidR="00896744" w:rsidRPr="0058065F" w:rsidRDefault="00896744" w:rsidP="00896744">
      <w:pPr>
        <w:spacing w:line="276" w:lineRule="auto"/>
        <w:rPr>
          <w:rFonts w:ascii="Swis721 LtCn BT" w:hAnsi="Swis721 LtCn BT" w:cs="Calibri"/>
          <w:sz w:val="22"/>
          <w:szCs w:val="22"/>
        </w:rPr>
      </w:pPr>
      <w:r w:rsidRPr="0058065F">
        <w:rPr>
          <w:rFonts w:ascii="Swis721 LtCn BT" w:hAnsi="Swis721 LtCn BT" w:cs="Calibri"/>
          <w:sz w:val="22"/>
          <w:szCs w:val="22"/>
        </w:rPr>
        <w:t xml:space="preserve">           Pe latura de nord  a blocului C12 </w:t>
      </w:r>
      <w:r>
        <w:rPr>
          <w:rFonts w:ascii="Swis721 LtCn BT" w:hAnsi="Swis721 LtCn BT" w:cs="Calibri"/>
          <w:sz w:val="22"/>
          <w:szCs w:val="22"/>
        </w:rPr>
        <w:t>,</w:t>
      </w:r>
      <w:r w:rsidRPr="0058065F">
        <w:rPr>
          <w:rFonts w:ascii="Swis721 LtCn BT" w:hAnsi="Swis721 LtCn BT" w:cs="Calibri"/>
          <w:sz w:val="22"/>
          <w:szCs w:val="22"/>
        </w:rPr>
        <w:t>respectiv  la fatada secundara a acestuia ,a exist</w:t>
      </w:r>
      <w:r>
        <w:rPr>
          <w:rFonts w:ascii="Swis721 LtCn BT" w:hAnsi="Swis721 LtCn BT" w:cs="Calibri"/>
          <w:sz w:val="22"/>
          <w:szCs w:val="22"/>
        </w:rPr>
        <w:t>at o</w:t>
      </w:r>
      <w:r w:rsidRPr="0058065F">
        <w:rPr>
          <w:rFonts w:ascii="Swis721 LtCn BT" w:hAnsi="Swis721 LtCn BT" w:cs="Calibri"/>
          <w:sz w:val="22"/>
          <w:szCs w:val="22"/>
        </w:rPr>
        <w:t xml:space="preserve">,, baterie </w:t>
      </w:r>
      <w:r>
        <w:rPr>
          <w:rFonts w:ascii="Swis721 LtCn BT" w:hAnsi="Swis721 LtCn BT" w:cs="Calibri"/>
          <w:sz w:val="22"/>
          <w:szCs w:val="22"/>
        </w:rPr>
        <w:t>“</w:t>
      </w:r>
      <w:r w:rsidRPr="0058065F">
        <w:rPr>
          <w:rFonts w:ascii="Swis721 LtCn BT" w:hAnsi="Swis721 LtCn BT" w:cs="Calibri"/>
          <w:sz w:val="22"/>
          <w:szCs w:val="22"/>
        </w:rPr>
        <w:t>de</w:t>
      </w:r>
      <w:r>
        <w:rPr>
          <w:rFonts w:ascii="Swis721 LtCn BT" w:hAnsi="Swis721 LtCn BT" w:cs="Calibri"/>
          <w:sz w:val="22"/>
          <w:szCs w:val="22"/>
        </w:rPr>
        <w:t xml:space="preserve"> cca. 10 </w:t>
      </w:r>
      <w:r w:rsidRPr="0058065F">
        <w:rPr>
          <w:rFonts w:ascii="Swis721 LtCn BT" w:hAnsi="Swis721 LtCn BT" w:cs="Calibri"/>
          <w:sz w:val="22"/>
          <w:szCs w:val="22"/>
        </w:rPr>
        <w:t>garaje , in timp ce intre blocurile  C11- C13  pe o plat</w:t>
      </w:r>
      <w:r>
        <w:rPr>
          <w:rFonts w:ascii="Swis721 LtCn BT" w:hAnsi="Swis721 LtCn BT" w:cs="Calibri"/>
          <w:sz w:val="22"/>
          <w:szCs w:val="22"/>
        </w:rPr>
        <w:t xml:space="preserve">forma  de parcare existenta , </w:t>
      </w:r>
      <w:r w:rsidRPr="0058065F">
        <w:rPr>
          <w:rFonts w:ascii="Swis721 LtCn BT" w:hAnsi="Swis721 LtCn BT" w:cs="Calibri"/>
          <w:sz w:val="22"/>
          <w:szCs w:val="22"/>
        </w:rPr>
        <w:t>au  existat  ampl</w:t>
      </w:r>
      <w:r>
        <w:rPr>
          <w:rFonts w:ascii="Swis721 LtCn BT" w:hAnsi="Swis721 LtCn BT" w:cs="Calibri"/>
          <w:sz w:val="22"/>
          <w:szCs w:val="22"/>
        </w:rPr>
        <w:t>a</w:t>
      </w:r>
      <w:r w:rsidRPr="0058065F">
        <w:rPr>
          <w:rFonts w:ascii="Swis721 LtCn BT" w:hAnsi="Swis721 LtCn BT" w:cs="Calibri"/>
          <w:sz w:val="22"/>
          <w:szCs w:val="22"/>
        </w:rPr>
        <w:t>sate  ,3-4 garaje izolate .</w:t>
      </w:r>
    </w:p>
    <w:p w:rsidR="00896744" w:rsidRPr="0058065F" w:rsidRDefault="00896744" w:rsidP="00896744">
      <w:pPr>
        <w:spacing w:line="276" w:lineRule="auto"/>
        <w:rPr>
          <w:rFonts w:ascii="Swis721 LtCn BT" w:hAnsi="Swis721 LtCn BT" w:cs="Calibri"/>
          <w:sz w:val="22"/>
          <w:szCs w:val="22"/>
        </w:rPr>
      </w:pPr>
      <w:r w:rsidRPr="0058065F">
        <w:rPr>
          <w:rFonts w:ascii="Swis721 LtCn BT" w:hAnsi="Swis721 LtCn BT" w:cs="Calibri"/>
          <w:sz w:val="22"/>
          <w:szCs w:val="22"/>
        </w:rPr>
        <w:t xml:space="preserve">            Aceste garaje </w:t>
      </w:r>
      <w:r w:rsidRPr="0058065F">
        <w:rPr>
          <w:rFonts w:ascii="Swis721 LtCn BT" w:hAnsi="Swis721 LtCn BT" w:cs="Calibri"/>
          <w:sz w:val="22"/>
          <w:szCs w:val="22"/>
          <w:lang w:val="fr-FR"/>
        </w:rPr>
        <w:t xml:space="preserve">, in urma cu multi ani , atunci cand au fost amplasate , aveau  rolul  de </w:t>
      </w:r>
      <w:r w:rsidRPr="0058065F">
        <w:rPr>
          <w:rFonts w:ascii="Swis721 LtCn BT" w:hAnsi="Swis721 LtCn BT" w:cs="Calibri"/>
          <w:bCs/>
          <w:sz w:val="22"/>
          <w:szCs w:val="22"/>
        </w:rPr>
        <w:t xml:space="preserve">  protejare a  autoturismelor  personale ale locatarilor  blocurilor din zona ,de intemperii  sau/si devalizari. </w:t>
      </w:r>
      <w:r w:rsidRPr="0058065F">
        <w:rPr>
          <w:rFonts w:ascii="Swis721 LtCn BT" w:hAnsi="Swis721 LtCn BT" w:cs="Calibri"/>
          <w:sz w:val="22"/>
          <w:szCs w:val="22"/>
          <w:lang w:val="fr-FR"/>
        </w:rPr>
        <w:t xml:space="preserve">        </w:t>
      </w:r>
    </w:p>
    <w:p w:rsidR="00896744" w:rsidRPr="0058065F" w:rsidRDefault="00896744" w:rsidP="00896744">
      <w:pPr>
        <w:spacing w:line="276" w:lineRule="auto"/>
        <w:jc w:val="both"/>
        <w:rPr>
          <w:rFonts w:ascii="Swis721 LtCn BT" w:hAnsi="Swis721 LtCn BT" w:cs="Arial"/>
          <w:color w:val="444444"/>
          <w:sz w:val="22"/>
          <w:szCs w:val="22"/>
          <w:shd w:val="clear" w:color="auto" w:fill="FFFFFF"/>
        </w:rPr>
      </w:pPr>
      <w:r w:rsidRPr="0058065F">
        <w:rPr>
          <w:rFonts w:ascii="Swis721 LtCn BT" w:hAnsi="Swis721 LtCn BT" w:cs="Calibri"/>
          <w:sz w:val="22"/>
          <w:szCs w:val="22"/>
          <w:lang w:val="fr-FR"/>
        </w:rPr>
        <w:t xml:space="preserve">           In timp insa ,  </w:t>
      </w:r>
      <w:r w:rsidRPr="0058065F">
        <w:rPr>
          <w:rFonts w:ascii="Swis721 LtCn BT" w:hAnsi="Swis721 LtCn BT" w:cs="Calibri"/>
          <w:bCs/>
          <w:sz w:val="22"/>
          <w:szCs w:val="22"/>
        </w:rPr>
        <w:t xml:space="preserve">aceste garaje nu au mai fost utilizate de proprietarii lor ca spatii pentru  gararea autoturismelor, ci  au fost transformate  </w:t>
      </w:r>
      <w:r w:rsidRPr="0058065F">
        <w:rPr>
          <w:rFonts w:ascii="Swis721 LtCn BT" w:hAnsi="Swis721 LtCn BT" w:cs="Arial"/>
          <w:color w:val="444444"/>
          <w:sz w:val="22"/>
          <w:szCs w:val="22"/>
          <w:shd w:val="clear" w:color="auto" w:fill="FFFFFF"/>
        </w:rPr>
        <w:t xml:space="preserve">în debarale  sau  ateliere ,  </w:t>
      </w:r>
      <w:r w:rsidRPr="0058065F">
        <w:rPr>
          <w:rFonts w:ascii="Swis721 LtCn BT" w:hAnsi="Swis721 LtCn BT" w:cs="Swis721 Cn BT"/>
          <w:color w:val="444444"/>
          <w:sz w:val="22"/>
          <w:szCs w:val="22"/>
          <w:shd w:val="clear" w:color="auto" w:fill="FFFFFF"/>
        </w:rPr>
        <w:t xml:space="preserve">unde se </w:t>
      </w:r>
      <w:r w:rsidRPr="0058065F">
        <w:rPr>
          <w:rFonts w:ascii="Swis721 LtCn BT" w:hAnsi="Swis721 LtCn BT" w:cs="Arial"/>
          <w:color w:val="444444"/>
          <w:sz w:val="22"/>
          <w:szCs w:val="22"/>
          <w:shd w:val="clear" w:color="auto" w:fill="FFFFFF"/>
        </w:rPr>
        <w:t xml:space="preserve">derulau  diverse ,, afaceri”  ilegale. </w:t>
      </w:r>
    </w:p>
    <w:p w:rsidR="00896744" w:rsidRPr="0058065F" w:rsidRDefault="00896744" w:rsidP="00896744">
      <w:pPr>
        <w:spacing w:line="276" w:lineRule="auto"/>
        <w:jc w:val="both"/>
        <w:rPr>
          <w:rFonts w:ascii="Swis721 LtCn BT" w:hAnsi="Swis721 LtCn BT" w:cs="Arial"/>
          <w:color w:val="000000"/>
          <w:sz w:val="22"/>
          <w:szCs w:val="22"/>
          <w:shd w:val="clear" w:color="auto" w:fill="FFFFFF"/>
        </w:rPr>
      </w:pPr>
      <w:r w:rsidRPr="0058065F">
        <w:rPr>
          <w:rFonts w:ascii="Swis721 LtCn BT" w:hAnsi="Swis721 LtCn BT" w:cs="Arial"/>
          <w:color w:val="444444"/>
          <w:sz w:val="22"/>
          <w:szCs w:val="22"/>
          <w:shd w:val="clear" w:color="auto" w:fill="FFFFFF"/>
        </w:rPr>
        <w:t xml:space="preserve">            Autoturismele  acestora insa ,  erau parcate pe trotuarele sau pe  carosabilul acceselor existente  din imediata apropiere a blocurilor de locuinte din vecinatate , beneficiind astfel  practic de o camer</w:t>
      </w:r>
      <w:r w:rsidRPr="0058065F">
        <w:rPr>
          <w:rFonts w:ascii="Arial" w:hAnsi="Arial" w:cs="Arial"/>
          <w:color w:val="444444"/>
          <w:sz w:val="22"/>
          <w:szCs w:val="22"/>
          <w:shd w:val="clear" w:color="auto" w:fill="FFFFFF"/>
        </w:rPr>
        <w:t>ă</w:t>
      </w:r>
      <w:r w:rsidRPr="0058065F">
        <w:rPr>
          <w:rFonts w:ascii="Swis721 LtCn BT" w:hAnsi="Swis721 LtCn BT" w:cs="Arial"/>
          <w:color w:val="444444"/>
          <w:sz w:val="22"/>
          <w:szCs w:val="22"/>
          <w:shd w:val="clear" w:color="auto" w:fill="FFFFFF"/>
        </w:rPr>
        <w:t xml:space="preserve"> </w:t>
      </w:r>
      <w:r w:rsidRPr="0058065F">
        <w:rPr>
          <w:rFonts w:ascii="Swis721 LtCn BT" w:hAnsi="Swis721 LtCn BT" w:cs="Swis721 Cn BT"/>
          <w:color w:val="444444"/>
          <w:sz w:val="22"/>
          <w:szCs w:val="22"/>
          <w:shd w:val="clear" w:color="auto" w:fill="FFFFFF"/>
        </w:rPr>
        <w:t>î</w:t>
      </w:r>
      <w:r w:rsidRPr="0058065F">
        <w:rPr>
          <w:rFonts w:ascii="Swis721 LtCn BT" w:hAnsi="Swis721 LtCn BT" w:cs="Arial"/>
          <w:color w:val="444444"/>
          <w:sz w:val="22"/>
          <w:szCs w:val="22"/>
          <w:shd w:val="clear" w:color="auto" w:fill="FFFFFF"/>
        </w:rPr>
        <w:t>n plus fa</w:t>
      </w:r>
      <w:r w:rsidRPr="0058065F">
        <w:rPr>
          <w:rFonts w:ascii="Arial" w:hAnsi="Arial" w:cs="Arial"/>
          <w:color w:val="444444"/>
          <w:sz w:val="22"/>
          <w:szCs w:val="22"/>
          <w:shd w:val="clear" w:color="auto" w:fill="FFFFFF"/>
        </w:rPr>
        <w:t>ţă</w:t>
      </w:r>
      <w:r w:rsidRPr="0058065F">
        <w:rPr>
          <w:rFonts w:ascii="Swis721 LtCn BT" w:hAnsi="Swis721 LtCn BT" w:cs="Arial"/>
          <w:color w:val="444444"/>
          <w:sz w:val="22"/>
          <w:szCs w:val="22"/>
          <w:shd w:val="clear" w:color="auto" w:fill="FFFFFF"/>
        </w:rPr>
        <w:t xml:space="preserve"> de cele din apartament , sau de un mic spa</w:t>
      </w:r>
      <w:r w:rsidRPr="0058065F">
        <w:rPr>
          <w:rFonts w:ascii="Arial" w:hAnsi="Arial" w:cs="Arial"/>
          <w:color w:val="444444"/>
          <w:sz w:val="22"/>
          <w:szCs w:val="22"/>
          <w:shd w:val="clear" w:color="auto" w:fill="FFFFFF"/>
        </w:rPr>
        <w:t>ţ</w:t>
      </w:r>
      <w:r w:rsidRPr="0058065F">
        <w:rPr>
          <w:rFonts w:ascii="Swis721 LtCn BT" w:hAnsi="Swis721 LtCn BT" w:cs="Arial"/>
          <w:color w:val="444444"/>
          <w:sz w:val="22"/>
          <w:szCs w:val="22"/>
          <w:shd w:val="clear" w:color="auto" w:fill="FFFFFF"/>
        </w:rPr>
        <w:t>iu de produc</w:t>
      </w:r>
      <w:r w:rsidRPr="0058065F">
        <w:rPr>
          <w:rFonts w:ascii="Arial" w:hAnsi="Arial" w:cs="Arial"/>
          <w:color w:val="444444"/>
          <w:sz w:val="22"/>
          <w:szCs w:val="22"/>
          <w:shd w:val="clear" w:color="auto" w:fill="FFFFFF"/>
        </w:rPr>
        <w:t>ţ</w:t>
      </w:r>
      <w:r w:rsidRPr="0058065F">
        <w:rPr>
          <w:rFonts w:ascii="Swis721 LtCn BT" w:hAnsi="Swis721 LtCn BT" w:cs="Arial"/>
          <w:color w:val="444444"/>
          <w:sz w:val="22"/>
          <w:szCs w:val="22"/>
          <w:shd w:val="clear" w:color="auto" w:fill="FFFFFF"/>
        </w:rPr>
        <w:t>ie.</w:t>
      </w:r>
      <w:r w:rsidRPr="0058065F">
        <w:rPr>
          <w:rFonts w:ascii="Swis721 LtCn BT" w:hAnsi="Swis721 LtCn BT" w:cs="Arial"/>
          <w:color w:val="000000"/>
          <w:sz w:val="22"/>
          <w:szCs w:val="22"/>
          <w:shd w:val="clear" w:color="auto" w:fill="FFFFFF"/>
        </w:rPr>
        <w:t xml:space="preserve">  </w:t>
      </w:r>
    </w:p>
    <w:p w:rsidR="00896744" w:rsidRPr="0058065F" w:rsidRDefault="00896744" w:rsidP="00896744">
      <w:pPr>
        <w:spacing w:line="276" w:lineRule="auto"/>
        <w:jc w:val="both"/>
        <w:rPr>
          <w:rFonts w:ascii="Swis721 LtCn BT" w:hAnsi="Swis721 LtCn BT" w:cs="Arial"/>
          <w:color w:val="000000"/>
          <w:sz w:val="22"/>
          <w:szCs w:val="22"/>
          <w:shd w:val="clear" w:color="auto" w:fill="FFFFFF"/>
        </w:rPr>
      </w:pPr>
      <w:r w:rsidRPr="0058065F">
        <w:rPr>
          <w:rFonts w:ascii="Swis721 LtCn BT" w:hAnsi="Swis721 LtCn BT" w:cs="Arial"/>
          <w:color w:val="000000"/>
          <w:sz w:val="22"/>
          <w:szCs w:val="22"/>
          <w:shd w:val="clear" w:color="auto" w:fill="FFFFFF"/>
        </w:rPr>
        <w:t xml:space="preserve">            In plus, in multe locuri, spatiul de langa sau dintre ,,bateriile’’ de garaje  era  transformat in rampa clandestina de gunoi.</w:t>
      </w:r>
    </w:p>
    <w:p w:rsidR="00896744" w:rsidRPr="0058065F" w:rsidRDefault="00896744" w:rsidP="00896744">
      <w:pPr>
        <w:spacing w:line="276" w:lineRule="auto"/>
        <w:jc w:val="both"/>
        <w:rPr>
          <w:rFonts w:ascii="Swis721 LtCn BT" w:hAnsi="Swis721 LtCn BT" w:cs="Swis721 Cn BT"/>
          <w:color w:val="444444"/>
          <w:sz w:val="22"/>
          <w:szCs w:val="22"/>
          <w:shd w:val="clear" w:color="auto" w:fill="FFFFFF"/>
        </w:rPr>
      </w:pPr>
      <w:r w:rsidRPr="0058065F">
        <w:rPr>
          <w:rFonts w:ascii="Swis721 LtCn BT" w:hAnsi="Swis721 LtCn BT" w:cs="Arial"/>
          <w:color w:val="444444"/>
          <w:sz w:val="22"/>
          <w:szCs w:val="22"/>
          <w:shd w:val="clear" w:color="auto" w:fill="FFFFFF"/>
        </w:rPr>
        <w:t xml:space="preserve">            In concluzie , aceste garaje la aspectul pe care-l afisau   ,nu mai corespundeau  cerin</w:t>
      </w:r>
      <w:r w:rsidRPr="0058065F">
        <w:rPr>
          <w:rFonts w:ascii="Arial" w:hAnsi="Arial" w:cs="Arial"/>
          <w:color w:val="444444"/>
          <w:sz w:val="22"/>
          <w:szCs w:val="22"/>
          <w:shd w:val="clear" w:color="auto" w:fill="FFFFFF"/>
        </w:rPr>
        <w:t>ţ</w:t>
      </w:r>
      <w:r w:rsidRPr="0058065F">
        <w:rPr>
          <w:rFonts w:ascii="Swis721 LtCn BT" w:hAnsi="Swis721 LtCn BT" w:cs="Arial"/>
          <w:color w:val="444444"/>
          <w:sz w:val="22"/>
          <w:szCs w:val="22"/>
          <w:shd w:val="clear" w:color="auto" w:fill="FFFFFF"/>
        </w:rPr>
        <w:t>elor actuale de confort, de via</w:t>
      </w:r>
      <w:r w:rsidRPr="0058065F">
        <w:rPr>
          <w:rFonts w:ascii="Arial" w:hAnsi="Arial" w:cs="Arial"/>
          <w:color w:val="444444"/>
          <w:sz w:val="22"/>
          <w:szCs w:val="22"/>
          <w:shd w:val="clear" w:color="auto" w:fill="FFFFFF"/>
        </w:rPr>
        <w:t>ţă</w:t>
      </w:r>
      <w:r w:rsidRPr="0058065F">
        <w:rPr>
          <w:rFonts w:ascii="Swis721 LtCn BT" w:hAnsi="Swis721 LtCn BT" w:cs="Arial"/>
          <w:color w:val="444444"/>
          <w:sz w:val="22"/>
          <w:szCs w:val="22"/>
          <w:shd w:val="clear" w:color="auto" w:fill="FFFFFF"/>
        </w:rPr>
        <w:t xml:space="preserve"> urban</w:t>
      </w:r>
      <w:r w:rsidRPr="0058065F">
        <w:rPr>
          <w:rFonts w:ascii="Arial" w:hAnsi="Arial" w:cs="Arial"/>
          <w:color w:val="444444"/>
          <w:sz w:val="22"/>
          <w:szCs w:val="22"/>
          <w:shd w:val="clear" w:color="auto" w:fill="FFFFFF"/>
        </w:rPr>
        <w:t>ă</w:t>
      </w:r>
      <w:r w:rsidRPr="0058065F">
        <w:rPr>
          <w:rFonts w:ascii="Swis721 LtCn BT" w:hAnsi="Swis721 LtCn BT" w:cs="Arial"/>
          <w:color w:val="444444"/>
          <w:sz w:val="22"/>
          <w:szCs w:val="22"/>
          <w:shd w:val="clear" w:color="auto" w:fill="FFFFFF"/>
        </w:rPr>
        <w:t xml:space="preserve"> civilizata . Din acest motiv , s-a trecut la  defiintarea lor  , deoarece dincolo de func</w:t>
      </w:r>
      <w:r w:rsidRPr="0058065F">
        <w:rPr>
          <w:rFonts w:ascii="Arial" w:hAnsi="Arial" w:cs="Arial"/>
          <w:color w:val="444444"/>
          <w:sz w:val="22"/>
          <w:szCs w:val="22"/>
          <w:shd w:val="clear" w:color="auto" w:fill="FFFFFF"/>
        </w:rPr>
        <w:t>ţ</w:t>
      </w:r>
      <w:r w:rsidRPr="0058065F">
        <w:rPr>
          <w:rFonts w:ascii="Swis721 LtCn BT" w:hAnsi="Swis721 LtCn BT" w:cs="Arial"/>
          <w:color w:val="444444"/>
          <w:sz w:val="22"/>
          <w:szCs w:val="22"/>
          <w:shd w:val="clear" w:color="auto" w:fill="FFFFFF"/>
        </w:rPr>
        <w:t>iune si  utilizare, acestea nu mai aveau  nicio  valenta estetic</w:t>
      </w:r>
      <w:r w:rsidRPr="0058065F">
        <w:rPr>
          <w:rFonts w:ascii="Arial" w:hAnsi="Arial" w:cs="Arial"/>
          <w:color w:val="444444"/>
          <w:sz w:val="22"/>
          <w:szCs w:val="22"/>
          <w:shd w:val="clear" w:color="auto" w:fill="FFFFFF"/>
        </w:rPr>
        <w:t>ă</w:t>
      </w:r>
      <w:r w:rsidRPr="0058065F">
        <w:rPr>
          <w:rFonts w:ascii="Swis721 LtCn BT" w:hAnsi="Swis721 LtCn BT" w:cs="Arial"/>
          <w:color w:val="444444"/>
          <w:sz w:val="22"/>
          <w:szCs w:val="22"/>
          <w:shd w:val="clear" w:color="auto" w:fill="FFFFFF"/>
        </w:rPr>
        <w:t>, nefacand decat sa mobileze  negativ spa</w:t>
      </w:r>
      <w:r w:rsidRPr="0058065F">
        <w:rPr>
          <w:rFonts w:ascii="Arial" w:hAnsi="Arial" w:cs="Arial"/>
          <w:color w:val="444444"/>
          <w:sz w:val="22"/>
          <w:szCs w:val="22"/>
          <w:shd w:val="clear" w:color="auto" w:fill="FFFFFF"/>
        </w:rPr>
        <w:t>ţ</w:t>
      </w:r>
      <w:r w:rsidRPr="0058065F">
        <w:rPr>
          <w:rFonts w:ascii="Swis721 LtCn BT" w:hAnsi="Swis721 LtCn BT" w:cs="Arial"/>
          <w:color w:val="444444"/>
          <w:sz w:val="22"/>
          <w:szCs w:val="22"/>
          <w:shd w:val="clear" w:color="auto" w:fill="FFFFFF"/>
        </w:rPr>
        <w:t>iul urban</w:t>
      </w:r>
      <w:r w:rsidRPr="0058065F">
        <w:rPr>
          <w:rFonts w:ascii="Swis721 LtCn BT" w:hAnsi="Swis721 LtCn BT" w:cs="Swis721 Cn BT"/>
          <w:color w:val="444444"/>
          <w:sz w:val="22"/>
          <w:szCs w:val="22"/>
          <w:shd w:val="clear" w:color="auto" w:fill="FFFFFF"/>
        </w:rPr>
        <w:t xml:space="preserve">  .</w:t>
      </w:r>
    </w:p>
    <w:p w:rsidR="00C073BA" w:rsidRPr="00DE390F" w:rsidRDefault="00C073BA" w:rsidP="00896744">
      <w:pPr>
        <w:rPr>
          <w:rFonts w:ascii="Swis721 LtCn BT" w:hAnsi="Swis721 LtCn BT" w:cstheme="minorHAnsi"/>
          <w:b/>
          <w:sz w:val="22"/>
          <w:szCs w:val="22"/>
          <w:u w:val="single"/>
        </w:rPr>
      </w:pPr>
    </w:p>
    <w:p w:rsidR="00A324BF" w:rsidRPr="0093331C" w:rsidRDefault="00A324BF" w:rsidP="00C073BA">
      <w:pPr>
        <w:pStyle w:val="Standard"/>
        <w:jc w:val="both"/>
        <w:rPr>
          <w:rFonts w:ascii="Swis721 LtCn BT" w:eastAsia="Arial Unicode MS" w:hAnsi="Swis721 LtCn BT" w:cs="Arial Unicode MS"/>
          <w:sz w:val="22"/>
          <w:szCs w:val="22"/>
        </w:rPr>
      </w:pPr>
    </w:p>
    <w:p w:rsidR="008B6FE7" w:rsidRDefault="00555BF3" w:rsidP="00410D5C">
      <w:pPr>
        <w:pStyle w:val="Standard"/>
        <w:spacing w:line="276" w:lineRule="auto"/>
        <w:jc w:val="both"/>
        <w:rPr>
          <w:rFonts w:ascii="Swis721 LtCn BT" w:hAnsi="Swis721 LtCn BT" w:cs="Calibri"/>
          <w:sz w:val="22"/>
          <w:szCs w:val="22"/>
          <w:lang w:val="fr-FR"/>
        </w:rPr>
      </w:pPr>
      <w:r w:rsidRPr="00421A09">
        <w:rPr>
          <w:rFonts w:ascii="Swis721 LtCn BT" w:hAnsi="Swis721 LtCn BT" w:cs="Calibri"/>
          <w:sz w:val="22"/>
          <w:szCs w:val="22"/>
          <w:lang w:val="fr-FR"/>
        </w:rPr>
        <w:t xml:space="preserve">              </w:t>
      </w:r>
    </w:p>
    <w:p w:rsidR="007E04B6" w:rsidRPr="00421A09" w:rsidRDefault="00555BF3" w:rsidP="00410D5C">
      <w:pPr>
        <w:pStyle w:val="Standard"/>
        <w:spacing w:line="276" w:lineRule="auto"/>
        <w:jc w:val="both"/>
        <w:rPr>
          <w:rFonts w:ascii="Swis721 LtCn BT" w:eastAsia="Arial Unicode MS" w:hAnsi="Swis721 LtCn BT" w:cs="Arial Unicode MS"/>
          <w:sz w:val="22"/>
          <w:szCs w:val="22"/>
        </w:rPr>
      </w:pPr>
      <w:r w:rsidRPr="00421A09">
        <w:rPr>
          <w:rFonts w:ascii="Swis721 LtCn BT" w:hAnsi="Swis721 LtCn BT" w:cs="Calibri"/>
          <w:sz w:val="22"/>
          <w:szCs w:val="22"/>
          <w:lang w:val="fr-FR"/>
        </w:rPr>
        <w:t xml:space="preserve">                                                                                                              </w:t>
      </w:r>
      <w:r w:rsidRPr="00421A09">
        <w:rPr>
          <w:rFonts w:ascii="Swis721 LtCn BT" w:hAnsi="Swis721 LtCn BT" w:cs="Calibri"/>
          <w:sz w:val="22"/>
          <w:szCs w:val="22"/>
        </w:rPr>
        <w:t xml:space="preserve">                                                                          </w:t>
      </w:r>
      <w:r w:rsidRPr="00421A09">
        <w:rPr>
          <w:rFonts w:ascii="Swis721 LtCn BT" w:hAnsi="Swis721 LtCn BT" w:cs="Calibri"/>
          <w:sz w:val="22"/>
          <w:szCs w:val="22"/>
          <w:lang w:val="fr-FR"/>
        </w:rPr>
        <w:t xml:space="preserve">                                                                                                        </w:t>
      </w:r>
      <w:r w:rsidRPr="00421A09">
        <w:rPr>
          <w:rFonts w:ascii="Swis721 LtCn BT" w:hAnsi="Swis721 LtCn BT" w:cstheme="minorHAnsi"/>
          <w:sz w:val="22"/>
          <w:szCs w:val="22"/>
          <w:lang w:val="fr-FR"/>
        </w:rPr>
        <w:t xml:space="preserve">                                                                                                                                  </w:t>
      </w:r>
      <w:r w:rsidRPr="00421A09">
        <w:rPr>
          <w:rFonts w:ascii="Swis721 LtCn BT" w:hAnsi="Swis721 LtCn BT" w:cs="Calibri"/>
          <w:sz w:val="22"/>
          <w:szCs w:val="22"/>
          <w:lang w:val="fr-FR"/>
        </w:rPr>
        <w:t xml:space="preserve">                                                                                                               </w:t>
      </w:r>
      <w:r w:rsidRPr="00421A09">
        <w:rPr>
          <w:rFonts w:ascii="Swis721 LtCn BT" w:hAnsi="Swis721 LtCn BT" w:cs="Calibri"/>
          <w:sz w:val="22"/>
          <w:szCs w:val="22"/>
        </w:rPr>
        <w:t xml:space="preserve">                                                                        </w:t>
      </w:r>
      <w:r w:rsidRPr="00421A09">
        <w:rPr>
          <w:rFonts w:ascii="Swis721 LtCn BT" w:hAnsi="Swis721 LtCn BT" w:cs="Calibri"/>
          <w:sz w:val="22"/>
          <w:szCs w:val="22"/>
          <w:lang w:val="fr-FR"/>
        </w:rPr>
        <w:t xml:space="preserve">                                                                                                          </w:t>
      </w:r>
    </w:p>
    <w:p w:rsidR="00DE4A95" w:rsidRPr="00533189" w:rsidRDefault="003513B7" w:rsidP="00443AFF">
      <w:pPr>
        <w:pStyle w:val="Standard"/>
        <w:spacing w:line="276" w:lineRule="auto"/>
        <w:jc w:val="both"/>
        <w:rPr>
          <w:rFonts w:ascii="Swis721 Cn BT" w:hAnsi="Swis721 Cn BT" w:cstheme="minorHAnsi"/>
          <w:b/>
          <w:sz w:val="22"/>
          <w:szCs w:val="22"/>
          <w:u w:val="single"/>
        </w:rPr>
      </w:pPr>
      <w:r w:rsidRPr="00533189">
        <w:rPr>
          <w:rFonts w:ascii="Swis721 Cn BT" w:hAnsi="Swis721 Cn BT" w:cstheme="minorHAnsi"/>
          <w:b/>
          <w:sz w:val="22"/>
          <w:szCs w:val="22"/>
          <w:u w:val="single"/>
        </w:rPr>
        <w:t xml:space="preserve">2.2. Situatia  proiectata </w:t>
      </w:r>
      <w:r w:rsidR="001F4C64" w:rsidRPr="00533189">
        <w:rPr>
          <w:rFonts w:ascii="Swis721 Cn BT" w:hAnsi="Swis721 Cn BT" w:cstheme="minorHAnsi"/>
          <w:b/>
          <w:sz w:val="22"/>
          <w:szCs w:val="22"/>
          <w:u w:val="single"/>
        </w:rPr>
        <w:t xml:space="preserve"> </w:t>
      </w:r>
      <w:r w:rsidR="00BA7ECF" w:rsidRPr="00533189">
        <w:rPr>
          <w:rFonts w:ascii="Swis721 Cn BT" w:hAnsi="Swis721 Cn BT" w:cs="Calibri"/>
          <w:sz w:val="22"/>
          <w:szCs w:val="22"/>
        </w:rPr>
        <w:t xml:space="preserve">   </w:t>
      </w:r>
    </w:p>
    <w:p w:rsidR="002A4508" w:rsidRPr="002A4203" w:rsidRDefault="002A4508" w:rsidP="002A4508">
      <w:pPr>
        <w:spacing w:line="276" w:lineRule="auto"/>
        <w:jc w:val="both"/>
        <w:rPr>
          <w:rFonts w:ascii="Swis721 LtCn BT" w:hAnsi="Swis721 LtCn BT" w:cs="Arial"/>
          <w:color w:val="444444"/>
          <w:sz w:val="22"/>
          <w:szCs w:val="22"/>
          <w:shd w:val="clear" w:color="auto" w:fill="FFFFFF"/>
        </w:rPr>
      </w:pPr>
      <w:r>
        <w:rPr>
          <w:rFonts w:ascii="Swis721 LtCn BT" w:hAnsi="Swis721 LtCn BT" w:cs="Arial"/>
          <w:color w:val="444444"/>
          <w:sz w:val="22"/>
          <w:szCs w:val="22"/>
          <w:shd w:val="clear" w:color="auto" w:fill="FFFFFF"/>
        </w:rPr>
        <w:t xml:space="preserve">            </w:t>
      </w:r>
      <w:r w:rsidRPr="002A4203">
        <w:rPr>
          <w:rFonts w:ascii="Swis721 LtCn BT" w:hAnsi="Swis721 LtCn BT" w:cs="Arial"/>
          <w:color w:val="444444"/>
          <w:sz w:val="22"/>
          <w:szCs w:val="22"/>
          <w:shd w:val="clear" w:color="auto" w:fill="FFFFFF"/>
        </w:rPr>
        <w:t xml:space="preserve">Pe </w:t>
      </w:r>
      <w:r w:rsidRPr="002A4203">
        <w:rPr>
          <w:rFonts w:ascii="Swis721 LtCn BT" w:hAnsi="Swis721 LtCn BT" w:cs="Calibri"/>
          <w:bCs/>
          <w:sz w:val="22"/>
          <w:szCs w:val="22"/>
        </w:rPr>
        <w:t>suprafata rezultata</w:t>
      </w:r>
      <w:r w:rsidRPr="002A4203">
        <w:rPr>
          <w:rFonts w:ascii="Swis721 LtCn BT" w:hAnsi="Swis721 LtCn BT" w:cs="Calibri"/>
          <w:b/>
          <w:bCs/>
          <w:sz w:val="22"/>
          <w:szCs w:val="22"/>
        </w:rPr>
        <w:t xml:space="preserve"> </w:t>
      </w:r>
      <w:r w:rsidRPr="002A4203">
        <w:rPr>
          <w:rFonts w:ascii="Swis721 LtCn BT" w:hAnsi="Swis721 LtCn BT" w:cs="Calibri"/>
          <w:bCs/>
          <w:sz w:val="22"/>
          <w:szCs w:val="22"/>
        </w:rPr>
        <w:t>in urma desfiintarii lor</w:t>
      </w:r>
      <w:r w:rsidRPr="002A4203">
        <w:rPr>
          <w:rFonts w:ascii="Swis721 LtCn BT" w:hAnsi="Swis721 LtCn BT" w:cs="Calibri"/>
          <w:b/>
          <w:bCs/>
          <w:sz w:val="22"/>
          <w:szCs w:val="22"/>
        </w:rPr>
        <w:t xml:space="preserve"> </w:t>
      </w:r>
      <w:r w:rsidRPr="002A4203">
        <w:rPr>
          <w:rFonts w:ascii="Swis721 LtCn BT" w:hAnsi="Swis721 LtCn BT" w:cs="Arial"/>
          <w:color w:val="444444"/>
          <w:sz w:val="22"/>
          <w:szCs w:val="22"/>
          <w:shd w:val="clear" w:color="auto" w:fill="FFFFFF"/>
        </w:rPr>
        <w:t xml:space="preserve">, respectiv la fatada secundara a blocului C12, va fi amenajat un parcaj  cu 14 locuri de parcare , in timp ce intre blocurile C11- C13 , se va asigura continuitatea parcajului existent , in sensul in care in locul garajelor </w:t>
      </w:r>
      <w:r>
        <w:rPr>
          <w:rFonts w:ascii="Swis721 LtCn BT" w:hAnsi="Swis721 LtCn BT" w:cs="Arial"/>
          <w:color w:val="444444"/>
          <w:sz w:val="22"/>
          <w:szCs w:val="22"/>
          <w:shd w:val="clear" w:color="auto" w:fill="FFFFFF"/>
        </w:rPr>
        <w:t>desfiintate , vor fi amenajate 9</w:t>
      </w:r>
      <w:r w:rsidRPr="002A4203">
        <w:rPr>
          <w:rFonts w:ascii="Swis721 LtCn BT" w:hAnsi="Swis721 LtCn BT" w:cs="Arial"/>
          <w:color w:val="444444"/>
          <w:sz w:val="22"/>
          <w:szCs w:val="22"/>
          <w:shd w:val="clear" w:color="auto" w:fill="FFFFFF"/>
        </w:rPr>
        <w:t xml:space="preserve"> lo</w:t>
      </w:r>
      <w:r>
        <w:rPr>
          <w:rFonts w:ascii="Swis721 LtCn BT" w:hAnsi="Swis721 LtCn BT" w:cs="Arial"/>
          <w:color w:val="444444"/>
          <w:sz w:val="22"/>
          <w:szCs w:val="22"/>
          <w:shd w:val="clear" w:color="auto" w:fill="FFFFFF"/>
        </w:rPr>
        <w:t>curi de parca</w:t>
      </w:r>
      <w:r w:rsidR="008B6FE7">
        <w:rPr>
          <w:rFonts w:ascii="Swis721 LtCn BT" w:hAnsi="Swis721 LtCn BT" w:cs="Arial"/>
          <w:color w:val="444444"/>
          <w:sz w:val="22"/>
          <w:szCs w:val="22"/>
          <w:shd w:val="clear" w:color="auto" w:fill="FFFFFF"/>
        </w:rPr>
        <w:t>re , ce vor suplimenta nu</w:t>
      </w:r>
      <w:r>
        <w:rPr>
          <w:rFonts w:ascii="Swis721 LtCn BT" w:hAnsi="Swis721 LtCn BT" w:cs="Arial"/>
          <w:color w:val="444444"/>
          <w:sz w:val="22"/>
          <w:szCs w:val="22"/>
          <w:shd w:val="clear" w:color="auto" w:fill="FFFFFF"/>
        </w:rPr>
        <w:t>marul</w:t>
      </w:r>
      <w:r w:rsidRPr="002A4203">
        <w:rPr>
          <w:rFonts w:ascii="Swis721 LtCn BT" w:hAnsi="Swis721 LtCn BT" w:cs="Arial"/>
          <w:color w:val="444444"/>
          <w:sz w:val="22"/>
          <w:szCs w:val="22"/>
          <w:shd w:val="clear" w:color="auto" w:fill="FFFFFF"/>
        </w:rPr>
        <w:t xml:space="preserve"> celor existente. </w:t>
      </w:r>
    </w:p>
    <w:p w:rsidR="002A4508" w:rsidRPr="002A4203" w:rsidRDefault="002A4508" w:rsidP="002A4508">
      <w:pPr>
        <w:spacing w:line="276" w:lineRule="auto"/>
        <w:jc w:val="both"/>
        <w:rPr>
          <w:rFonts w:ascii="Swis721 Cn BT" w:hAnsi="Swis721 Cn BT" w:cs="Calibri"/>
          <w:b/>
          <w:bCs/>
          <w:sz w:val="22"/>
          <w:szCs w:val="22"/>
        </w:rPr>
      </w:pPr>
      <w:r w:rsidRPr="002A4203">
        <w:rPr>
          <w:rFonts w:ascii="Swis721 LtCn BT" w:hAnsi="Swis721 LtCn BT" w:cs="Calibri"/>
          <w:bCs/>
          <w:sz w:val="22"/>
          <w:szCs w:val="22"/>
        </w:rPr>
        <w:t xml:space="preserve">             Amenajarea lor , va fi realizata  in conformitate cu </w:t>
      </w:r>
      <w:r w:rsidRPr="002A4203">
        <w:rPr>
          <w:rFonts w:ascii="Swis721 Cn BT" w:hAnsi="Swis721 Cn BT" w:cs="Calibri"/>
          <w:b/>
          <w:bCs/>
          <w:sz w:val="22"/>
          <w:szCs w:val="22"/>
        </w:rPr>
        <w:t>,, Normativul  P 132-93 , pentru proiectarea parcajelor de autoturisme in localitati urbane “.</w:t>
      </w:r>
    </w:p>
    <w:p w:rsidR="002A4508" w:rsidRPr="002A4203" w:rsidRDefault="002A4508" w:rsidP="002A4508">
      <w:pPr>
        <w:pStyle w:val="Standard"/>
        <w:spacing w:line="276" w:lineRule="auto"/>
        <w:jc w:val="both"/>
        <w:rPr>
          <w:rFonts w:ascii="Swis721 Cn BT" w:hAnsi="Swis721 Cn BT"/>
          <w:b/>
          <w:color w:val="000000"/>
          <w:sz w:val="22"/>
          <w:szCs w:val="22"/>
          <w:shd w:val="clear" w:color="auto" w:fill="FFFFFF"/>
        </w:rPr>
      </w:pPr>
      <w:r w:rsidRPr="002A4203">
        <w:rPr>
          <w:rFonts w:ascii="Swis721 LtCn BT" w:hAnsi="Swis721 LtCn BT" w:cs="Calibri"/>
          <w:bCs/>
          <w:sz w:val="22"/>
          <w:szCs w:val="22"/>
        </w:rPr>
        <w:t xml:space="preserve">             </w:t>
      </w:r>
      <w:r w:rsidRPr="002A4203">
        <w:rPr>
          <w:rFonts w:ascii="Swis721 Cn BT" w:hAnsi="Swis721 Cn BT" w:cs="Calibri"/>
          <w:b/>
          <w:bCs/>
          <w:sz w:val="22"/>
          <w:szCs w:val="22"/>
        </w:rPr>
        <w:t xml:space="preserve">In  acest mod,terenul obtinut dupa desfiintarea lor va fi  mai judicios utilizat , in sensul in care,  la </w:t>
      </w:r>
      <w:r w:rsidRPr="002A4203">
        <w:rPr>
          <w:rFonts w:ascii="Swis721 Cn BT" w:hAnsi="Swis721 Cn BT"/>
          <w:b/>
          <w:color w:val="000000"/>
          <w:sz w:val="22"/>
          <w:szCs w:val="22"/>
          <w:shd w:val="clear" w:color="auto" w:fill="FFFFFF"/>
        </w:rPr>
        <w:t>dou</w:t>
      </w:r>
      <w:r w:rsidRPr="002A420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ă</w:t>
      </w:r>
      <w:r w:rsidRPr="002A4203">
        <w:rPr>
          <w:rFonts w:ascii="Swis721 Cn BT" w:hAnsi="Swis721 Cn BT"/>
          <w:b/>
          <w:color w:val="000000"/>
          <w:sz w:val="22"/>
          <w:szCs w:val="22"/>
          <w:shd w:val="clear" w:color="auto" w:fill="FFFFFF"/>
        </w:rPr>
        <w:t xml:space="preserve"> garaje desfiintate  ,vor   fi amenajate  trei  locuri de parcare .</w:t>
      </w:r>
    </w:p>
    <w:p w:rsidR="002A4508" w:rsidRPr="002A4203" w:rsidRDefault="002A4508" w:rsidP="002A4508">
      <w:pPr>
        <w:pStyle w:val="Standard"/>
        <w:spacing w:line="276" w:lineRule="auto"/>
        <w:jc w:val="both"/>
        <w:rPr>
          <w:rFonts w:ascii="Swis721 LtCn BT" w:hAnsi="Swis721 LtCn BT"/>
          <w:sz w:val="22"/>
          <w:szCs w:val="22"/>
          <w:lang w:val="fr-FR"/>
        </w:rPr>
      </w:pPr>
      <w:r w:rsidRPr="002A4203">
        <w:rPr>
          <w:rFonts w:ascii="Swis721 LtCn BT" w:hAnsi="Swis721 LtCn BT"/>
          <w:sz w:val="22"/>
          <w:szCs w:val="22"/>
          <w:lang w:val="fr-FR"/>
        </w:rPr>
        <w:t xml:space="preserve">             Accesul autoturismelor spre parcajele proiectate , va fi realizat prin intermediul  aleilor carosabile  existente , ce deservesc  blocurile de locuinte  din zona .</w:t>
      </w:r>
    </w:p>
    <w:p w:rsidR="002A4508" w:rsidRDefault="002A4508" w:rsidP="002A4508">
      <w:pPr>
        <w:pStyle w:val="Standard"/>
        <w:spacing w:line="276" w:lineRule="auto"/>
        <w:jc w:val="both"/>
        <w:rPr>
          <w:rFonts w:ascii="Swis721 LtCn BT" w:hAnsi="Swis721 LtCn BT"/>
          <w:bCs/>
          <w:sz w:val="22"/>
          <w:szCs w:val="22"/>
        </w:rPr>
      </w:pPr>
      <w:r w:rsidRPr="002A4203">
        <w:rPr>
          <w:rFonts w:ascii="Swis721 LtCn BT" w:hAnsi="Swis721 LtCn BT"/>
          <w:sz w:val="22"/>
          <w:szCs w:val="22"/>
          <w:lang w:val="fr-FR"/>
        </w:rPr>
        <w:t xml:space="preserve">            Prin realizarea acestor  lucrari , se va avea in vedere ,crearea de pante si sensuri optime , </w:t>
      </w:r>
      <w:r w:rsidRPr="002A4203">
        <w:rPr>
          <w:rFonts w:ascii="Swis721 LtCn BT" w:hAnsi="Swis721 LtCn BT"/>
          <w:bCs/>
          <w:sz w:val="22"/>
          <w:szCs w:val="22"/>
        </w:rPr>
        <w:t>necesare scurgerii  apelor pluviale</w:t>
      </w:r>
      <w:r>
        <w:rPr>
          <w:rFonts w:ascii="Swis721 LtCn BT" w:hAnsi="Swis721 LtCn BT"/>
          <w:bCs/>
          <w:sz w:val="22"/>
          <w:szCs w:val="22"/>
        </w:rPr>
        <w:t xml:space="preserve"> in lungul  aleilor</w:t>
      </w:r>
      <w:r w:rsidRPr="002A4203">
        <w:rPr>
          <w:rFonts w:ascii="Swis721 LtCn BT" w:hAnsi="Swis721 LtCn BT"/>
          <w:bCs/>
          <w:sz w:val="22"/>
          <w:szCs w:val="22"/>
        </w:rPr>
        <w:t xml:space="preserve"> carosabile  existente – care reprezinta practic  si cai de acces pentru parcajele </w:t>
      </w:r>
      <w:r w:rsidRPr="002A4203">
        <w:rPr>
          <w:rFonts w:ascii="Swis721 LtCn BT" w:hAnsi="Swis721 LtCn BT"/>
          <w:bCs/>
          <w:sz w:val="22"/>
          <w:szCs w:val="22"/>
        </w:rPr>
        <w:lastRenderedPageBreak/>
        <w:t>proiectate -  spre zonele cu cote de nivelment mai joase , neocupate de constructii .</w:t>
      </w:r>
    </w:p>
    <w:p w:rsidR="002A4508" w:rsidRDefault="002A4508" w:rsidP="002A4508">
      <w:pPr>
        <w:pStyle w:val="Standard"/>
        <w:spacing w:line="276" w:lineRule="auto"/>
        <w:jc w:val="both"/>
        <w:rPr>
          <w:rFonts w:ascii="Swis721 LtCn BT" w:hAnsi="Swis721 LtCn BT"/>
          <w:bCs/>
          <w:sz w:val="22"/>
          <w:szCs w:val="22"/>
        </w:rPr>
      </w:pPr>
      <w:r>
        <w:rPr>
          <w:rFonts w:ascii="Swis721 LtCn BT" w:hAnsi="Swis721 LtCn BT"/>
          <w:bCs/>
          <w:sz w:val="22"/>
          <w:szCs w:val="22"/>
        </w:rPr>
        <w:t xml:space="preserve">            In acest fel , in zona blocurilor C11, C12 si C13 , sunt in  total functionale ( locuri de parcare proiectate + locuri de parcare existente ),  un</w:t>
      </w:r>
      <w:r w:rsidR="00E1687B">
        <w:rPr>
          <w:rFonts w:ascii="Swis721 LtCn BT" w:hAnsi="Swis721 LtCn BT"/>
          <w:bCs/>
          <w:sz w:val="22"/>
          <w:szCs w:val="22"/>
        </w:rPr>
        <w:t xml:space="preserve"> numar de 43 locuri de parcare  pentru autoturisme .</w:t>
      </w:r>
    </w:p>
    <w:p w:rsidR="00E861F2" w:rsidRDefault="00E861F2" w:rsidP="002A4508">
      <w:pPr>
        <w:jc w:val="both"/>
        <w:rPr>
          <w:rFonts w:ascii="Swis721 LtCn BT" w:hAnsi="Swis721 LtCn BT" w:cs="Times New Roman"/>
          <w:sz w:val="22"/>
          <w:szCs w:val="22"/>
        </w:rPr>
      </w:pPr>
    </w:p>
    <w:p w:rsidR="00E861F2" w:rsidRDefault="00E861F2" w:rsidP="007A2DB9">
      <w:pPr>
        <w:pStyle w:val="Standard"/>
        <w:jc w:val="both"/>
        <w:rPr>
          <w:rFonts w:ascii="Swis721 LtCn BT" w:hAnsi="Swis721 LtCn BT" w:cs="Times New Roman"/>
          <w:sz w:val="22"/>
          <w:szCs w:val="22"/>
        </w:rPr>
      </w:pPr>
    </w:p>
    <w:p w:rsidR="00E861F2" w:rsidRDefault="00E861F2" w:rsidP="007A2DB9">
      <w:pPr>
        <w:pStyle w:val="Standard"/>
        <w:jc w:val="both"/>
        <w:rPr>
          <w:rFonts w:ascii="Swis721 LtCn BT" w:hAnsi="Swis721 LtCn BT" w:cs="Times New Roman"/>
          <w:sz w:val="22"/>
          <w:szCs w:val="22"/>
        </w:rPr>
      </w:pPr>
    </w:p>
    <w:p w:rsidR="007A2DB9" w:rsidRDefault="007A2DB9" w:rsidP="007A2DB9">
      <w:pPr>
        <w:pStyle w:val="Standard"/>
        <w:jc w:val="both"/>
        <w:rPr>
          <w:rFonts w:ascii="Swis721 LtCn BT" w:hAnsi="Swis721 LtCn BT" w:cs="Times New Roman"/>
          <w:sz w:val="22"/>
          <w:szCs w:val="22"/>
        </w:rPr>
      </w:pPr>
      <w:r w:rsidRPr="0093331C">
        <w:rPr>
          <w:rFonts w:ascii="Swis721 LtCn BT" w:hAnsi="Swis721 LtCn BT" w:cs="Times New Roman"/>
          <w:sz w:val="22"/>
          <w:szCs w:val="22"/>
        </w:rPr>
        <w:t xml:space="preserve">                            </w:t>
      </w:r>
    </w:p>
    <w:p w:rsidR="00203CD4" w:rsidRPr="00533189" w:rsidRDefault="00203CD4" w:rsidP="00DB0F18">
      <w:pPr>
        <w:pStyle w:val="Standard"/>
        <w:spacing w:line="276" w:lineRule="auto"/>
        <w:jc w:val="both"/>
        <w:rPr>
          <w:rFonts w:ascii="Swis721 Cn BT" w:hAnsi="Swis721 Cn BT" w:cs="Calibri"/>
          <w:b/>
          <w:sz w:val="22"/>
          <w:szCs w:val="22"/>
          <w:u w:val="single"/>
          <w:lang w:val="fr-FR"/>
        </w:rPr>
      </w:pPr>
      <w:r w:rsidRPr="00533189">
        <w:rPr>
          <w:rFonts w:ascii="Swis721 Cn BT" w:hAnsi="Swis721 Cn BT"/>
          <w:b/>
          <w:sz w:val="22"/>
          <w:szCs w:val="22"/>
          <w:u w:val="single"/>
          <w:lang w:val="fr-FR"/>
        </w:rPr>
        <w:t xml:space="preserve">3. </w:t>
      </w:r>
      <w:r w:rsidRPr="00533189">
        <w:rPr>
          <w:rFonts w:ascii="Swis721 Cn BT" w:hAnsi="Swis721 Cn BT" w:cs="Calibri"/>
          <w:b/>
          <w:sz w:val="22"/>
          <w:szCs w:val="22"/>
          <w:u w:val="single"/>
          <w:lang w:val="fr-FR"/>
        </w:rPr>
        <w:t>MODUL DE ASIGURARE A  UTILITATILOR</w:t>
      </w:r>
    </w:p>
    <w:p w:rsidR="00203CD4" w:rsidRPr="00421A09" w:rsidRDefault="00203CD4" w:rsidP="00DB0F18">
      <w:pPr>
        <w:spacing w:line="276" w:lineRule="auto"/>
        <w:jc w:val="both"/>
        <w:rPr>
          <w:rFonts w:ascii="Swis721 LtCn BT" w:hAnsi="Swis721 LtCn BT" w:cs="Calibri"/>
          <w:b/>
          <w:sz w:val="22"/>
          <w:szCs w:val="22"/>
          <w:lang w:val="fr-FR"/>
        </w:rPr>
      </w:pPr>
    </w:p>
    <w:p w:rsidR="00203CD4" w:rsidRPr="00421A09" w:rsidRDefault="00203CD4" w:rsidP="00DB0F18">
      <w:pPr>
        <w:spacing w:line="276" w:lineRule="auto"/>
        <w:jc w:val="both"/>
        <w:rPr>
          <w:rFonts w:ascii="Swis721 LtCn BT" w:hAnsi="Swis721 LtCn BT" w:cs="Calibri"/>
          <w:sz w:val="22"/>
          <w:szCs w:val="22"/>
          <w:u w:val="single"/>
        </w:rPr>
      </w:pPr>
      <w:r w:rsidRPr="00421A09">
        <w:rPr>
          <w:rFonts w:ascii="Swis721 LtCn BT" w:hAnsi="Swis721 LtCn BT" w:cs="Calibri"/>
          <w:sz w:val="22"/>
          <w:szCs w:val="22"/>
        </w:rPr>
        <w:t xml:space="preserve">3.1.  ALIMENTAREA CU APA                </w:t>
      </w:r>
      <w:r w:rsidR="008B1787" w:rsidRPr="00421A09">
        <w:rPr>
          <w:rFonts w:ascii="Swis721 LtCn BT" w:hAnsi="Swis721 LtCn BT" w:cs="Calibri"/>
          <w:sz w:val="22"/>
          <w:szCs w:val="22"/>
        </w:rPr>
        <w:t xml:space="preserve"> </w:t>
      </w:r>
      <w:r w:rsidRPr="00421A09">
        <w:rPr>
          <w:rFonts w:ascii="Swis721 LtCn BT" w:hAnsi="Swis721 LtCn BT" w:cs="Calibri"/>
          <w:sz w:val="22"/>
          <w:szCs w:val="22"/>
        </w:rPr>
        <w:t xml:space="preserve">  </w:t>
      </w:r>
      <w:r w:rsidR="008B1787" w:rsidRPr="00421A09">
        <w:rPr>
          <w:rFonts w:ascii="Swis721 LtCn BT" w:hAnsi="Swis721 LtCn BT" w:cs="Calibri"/>
          <w:sz w:val="22"/>
          <w:szCs w:val="22"/>
        </w:rPr>
        <w:t xml:space="preserve"> </w:t>
      </w:r>
      <w:r w:rsidRPr="00421A09">
        <w:rPr>
          <w:rFonts w:ascii="Swis721 LtCn BT" w:hAnsi="Swis721 LtCn BT" w:cs="Calibri"/>
          <w:sz w:val="22"/>
          <w:szCs w:val="22"/>
        </w:rPr>
        <w:t xml:space="preserve">  – Nu este cazul</w:t>
      </w:r>
    </w:p>
    <w:p w:rsidR="00203CD4" w:rsidRPr="00421A09" w:rsidRDefault="00203CD4" w:rsidP="00DB0F18">
      <w:pPr>
        <w:spacing w:line="276" w:lineRule="auto"/>
        <w:jc w:val="both"/>
        <w:rPr>
          <w:rFonts w:ascii="Swis721 LtCn BT" w:hAnsi="Swis721 LtCn BT" w:cs="Calibri"/>
          <w:sz w:val="22"/>
          <w:szCs w:val="22"/>
          <w:u w:val="single"/>
        </w:rPr>
      </w:pPr>
      <w:r w:rsidRPr="00421A09">
        <w:rPr>
          <w:rFonts w:ascii="Swis721 LtCn BT" w:hAnsi="Swis721 LtCn BT" w:cs="Calibri"/>
          <w:sz w:val="22"/>
          <w:szCs w:val="22"/>
        </w:rPr>
        <w:t xml:space="preserve">3.2.  EVACUAREA APELOR UZATE           </w:t>
      </w:r>
      <w:r w:rsidR="008B1787" w:rsidRPr="00421A09">
        <w:rPr>
          <w:rFonts w:ascii="Swis721 LtCn BT" w:hAnsi="Swis721 LtCn BT" w:cs="Calibri"/>
          <w:sz w:val="22"/>
          <w:szCs w:val="22"/>
        </w:rPr>
        <w:t xml:space="preserve">  </w:t>
      </w:r>
      <w:r w:rsidRPr="00421A09">
        <w:rPr>
          <w:rFonts w:ascii="Swis721 LtCn BT" w:hAnsi="Swis721 LtCn BT" w:cs="Calibri"/>
          <w:sz w:val="22"/>
          <w:szCs w:val="22"/>
        </w:rPr>
        <w:t xml:space="preserve"> – Nu este cazul</w:t>
      </w:r>
    </w:p>
    <w:p w:rsidR="00203CD4" w:rsidRPr="00421A09" w:rsidRDefault="00203CD4" w:rsidP="00DB0F18">
      <w:pPr>
        <w:spacing w:line="276" w:lineRule="auto"/>
        <w:jc w:val="both"/>
        <w:rPr>
          <w:rFonts w:ascii="Swis721 LtCn BT" w:hAnsi="Swis721 LtCn BT" w:cs="Calibri"/>
          <w:sz w:val="22"/>
          <w:szCs w:val="22"/>
        </w:rPr>
      </w:pPr>
      <w:r w:rsidRPr="00421A09">
        <w:rPr>
          <w:rFonts w:ascii="Swis721 LtCn BT" w:hAnsi="Swis721 LtCn BT" w:cs="Calibri"/>
          <w:sz w:val="22"/>
          <w:szCs w:val="22"/>
        </w:rPr>
        <w:t xml:space="preserve">3.3.  ASIGURAREA APEI TEHNOLOGICE   </w:t>
      </w:r>
      <w:r w:rsidR="008B1787" w:rsidRPr="00421A09">
        <w:rPr>
          <w:rFonts w:ascii="Swis721 LtCn BT" w:hAnsi="Swis721 LtCn BT" w:cs="Calibri"/>
          <w:sz w:val="22"/>
          <w:szCs w:val="22"/>
        </w:rPr>
        <w:t xml:space="preserve"> </w:t>
      </w:r>
      <w:r w:rsidRPr="00421A09">
        <w:rPr>
          <w:rFonts w:ascii="Swis721 LtCn BT" w:hAnsi="Swis721 LtCn BT" w:cs="Calibri"/>
          <w:sz w:val="22"/>
          <w:szCs w:val="22"/>
        </w:rPr>
        <w:t xml:space="preserve"> – </w:t>
      </w:r>
      <w:r w:rsidR="008323A7">
        <w:rPr>
          <w:rFonts w:ascii="Swis721 LtCn BT" w:hAnsi="Swis721 LtCn BT" w:cs="Calibri"/>
          <w:sz w:val="22"/>
          <w:szCs w:val="22"/>
        </w:rPr>
        <w:t xml:space="preserve"> </w:t>
      </w:r>
      <w:r w:rsidRPr="00421A09">
        <w:rPr>
          <w:rFonts w:ascii="Swis721 LtCn BT" w:hAnsi="Swis721 LtCn BT" w:cs="Calibri"/>
          <w:sz w:val="22"/>
          <w:szCs w:val="22"/>
        </w:rPr>
        <w:t>Nu este cazul</w:t>
      </w:r>
    </w:p>
    <w:p w:rsidR="00203CD4" w:rsidRPr="00421A09" w:rsidRDefault="00203CD4" w:rsidP="00DB0F18">
      <w:pPr>
        <w:spacing w:line="276" w:lineRule="auto"/>
        <w:jc w:val="both"/>
        <w:rPr>
          <w:rFonts w:ascii="Swis721 LtCn BT" w:hAnsi="Swis721 LtCn BT" w:cs="Calibri"/>
          <w:sz w:val="22"/>
          <w:szCs w:val="22"/>
        </w:rPr>
      </w:pPr>
      <w:r w:rsidRPr="00421A09">
        <w:rPr>
          <w:rFonts w:ascii="Swis721 LtCn BT" w:hAnsi="Swis721 LtCn BT" w:cs="Calibri"/>
          <w:sz w:val="22"/>
          <w:szCs w:val="22"/>
        </w:rPr>
        <w:t xml:space="preserve">3.4.  ASIGURAREA AGENTULUI TERMIC   </w:t>
      </w:r>
      <w:r w:rsidR="008323A7">
        <w:rPr>
          <w:rFonts w:ascii="Swis721 LtCn BT" w:hAnsi="Swis721 LtCn BT" w:cs="Calibri"/>
          <w:sz w:val="22"/>
          <w:szCs w:val="22"/>
        </w:rPr>
        <w:t xml:space="preserve"> </w:t>
      </w:r>
      <w:r w:rsidRPr="00421A09">
        <w:rPr>
          <w:rFonts w:ascii="Swis721 LtCn BT" w:hAnsi="Swis721 LtCn BT" w:cs="Calibri"/>
          <w:sz w:val="22"/>
          <w:szCs w:val="22"/>
        </w:rPr>
        <w:t xml:space="preserve"> – Nu este cazul</w:t>
      </w:r>
    </w:p>
    <w:p w:rsidR="00203CD4" w:rsidRPr="00421A09" w:rsidRDefault="00203CD4" w:rsidP="00DB0F18">
      <w:pPr>
        <w:spacing w:line="276" w:lineRule="auto"/>
        <w:jc w:val="both"/>
        <w:rPr>
          <w:rFonts w:ascii="Swis721 LtCn BT" w:hAnsi="Swis721 LtCn BT" w:cs="Calibri"/>
          <w:sz w:val="22"/>
          <w:szCs w:val="22"/>
          <w:lang w:val="fr-FR"/>
        </w:rPr>
      </w:pPr>
      <w:r w:rsidRPr="00421A09">
        <w:rPr>
          <w:rFonts w:ascii="Swis721 LtCn BT" w:hAnsi="Swis721 LtCn BT" w:cs="Calibri"/>
          <w:sz w:val="22"/>
          <w:szCs w:val="22"/>
          <w:lang w:val="fr-FR"/>
        </w:rPr>
        <w:t xml:space="preserve">                                                                                                                                         </w:t>
      </w:r>
      <w:r w:rsidRPr="00421A09">
        <w:rPr>
          <w:rFonts w:ascii="Swis721 LtCn BT" w:hAnsi="Swis721 LtCn BT" w:cs="Calibri"/>
          <w:sz w:val="22"/>
          <w:szCs w:val="22"/>
        </w:rPr>
        <w:t xml:space="preserve">                                                                          </w:t>
      </w:r>
      <w:r w:rsidRPr="00421A09">
        <w:rPr>
          <w:rFonts w:ascii="Swis721 LtCn BT" w:hAnsi="Swis721 LtCn BT" w:cs="Calibri"/>
          <w:sz w:val="22"/>
          <w:szCs w:val="22"/>
          <w:lang w:val="fr-FR"/>
        </w:rPr>
        <w:t xml:space="preserve">                                                                                                        </w:t>
      </w:r>
      <w:r w:rsidRPr="00421A09">
        <w:rPr>
          <w:rFonts w:ascii="Swis721 LtCn BT" w:hAnsi="Swis721 LtCn BT" w:cstheme="minorHAnsi"/>
          <w:sz w:val="22"/>
          <w:szCs w:val="22"/>
          <w:lang w:val="fr-FR"/>
        </w:rPr>
        <w:t xml:space="preserve">                                                                                                                                  </w:t>
      </w:r>
      <w:r w:rsidRPr="00421A09">
        <w:rPr>
          <w:rFonts w:ascii="Swis721 LtCn BT" w:hAnsi="Swis721 LtCn BT" w:cs="Calibri"/>
          <w:sz w:val="22"/>
          <w:szCs w:val="22"/>
          <w:lang w:val="fr-FR"/>
        </w:rPr>
        <w:t xml:space="preserve">                                                                                                               </w:t>
      </w:r>
      <w:r w:rsidRPr="00421A09">
        <w:rPr>
          <w:rFonts w:ascii="Swis721 LtCn BT" w:hAnsi="Swis721 LtCn BT" w:cs="Calibri"/>
          <w:sz w:val="22"/>
          <w:szCs w:val="22"/>
        </w:rPr>
        <w:t xml:space="preserve">                                                                        </w:t>
      </w:r>
      <w:r w:rsidRPr="00421A09">
        <w:rPr>
          <w:rFonts w:ascii="Swis721 LtCn BT" w:hAnsi="Swis721 LtCn BT" w:cs="Calibri"/>
          <w:sz w:val="22"/>
          <w:szCs w:val="22"/>
          <w:lang w:val="fr-FR"/>
        </w:rPr>
        <w:t xml:space="preserve">                                                                                                          </w:t>
      </w:r>
    </w:p>
    <w:p w:rsidR="00203CD4" w:rsidRPr="00533189" w:rsidRDefault="00203CD4" w:rsidP="00DB0F18">
      <w:pPr>
        <w:spacing w:line="276" w:lineRule="auto"/>
        <w:jc w:val="both"/>
        <w:rPr>
          <w:rFonts w:ascii="Swis721 Cn BT" w:hAnsi="Swis721 Cn BT" w:cs="Calibri"/>
          <w:b/>
          <w:sz w:val="22"/>
          <w:szCs w:val="22"/>
          <w:u w:val="single"/>
        </w:rPr>
      </w:pPr>
      <w:r w:rsidRPr="00421A09">
        <w:rPr>
          <w:rFonts w:ascii="Swis721 LtCn BT" w:hAnsi="Swis721 LtCn BT" w:cs="Calibri"/>
          <w:b/>
          <w:sz w:val="22"/>
          <w:szCs w:val="22"/>
          <w:u w:val="single"/>
        </w:rPr>
        <w:t xml:space="preserve"> </w:t>
      </w:r>
      <w:r w:rsidRPr="00533189">
        <w:rPr>
          <w:rFonts w:ascii="Swis721 Cn BT" w:hAnsi="Swis721 Cn BT" w:cs="Calibri"/>
          <w:b/>
          <w:sz w:val="22"/>
          <w:szCs w:val="22"/>
          <w:u w:val="single"/>
        </w:rPr>
        <w:t xml:space="preserve">4. ANEXE – PIESE  DESENATE </w:t>
      </w:r>
    </w:p>
    <w:p w:rsidR="00203CD4" w:rsidRPr="00421A09" w:rsidRDefault="00203CD4" w:rsidP="00DB0F18">
      <w:pPr>
        <w:spacing w:line="276" w:lineRule="auto"/>
        <w:jc w:val="both"/>
        <w:rPr>
          <w:rFonts w:ascii="Swis721 LtCn BT" w:hAnsi="Swis721 LtCn BT" w:cs="Calibri"/>
          <w:b/>
          <w:sz w:val="22"/>
          <w:szCs w:val="22"/>
          <w:u w:val="single"/>
        </w:rPr>
      </w:pPr>
    </w:p>
    <w:p w:rsidR="00D90C54" w:rsidRPr="00400040" w:rsidRDefault="00135739" w:rsidP="00E07117">
      <w:pPr>
        <w:widowControl/>
        <w:numPr>
          <w:ilvl w:val="0"/>
          <w:numId w:val="1"/>
        </w:numPr>
        <w:suppressAutoHyphens w:val="0"/>
        <w:autoSpaceDN/>
        <w:spacing w:line="276" w:lineRule="auto"/>
        <w:jc w:val="both"/>
        <w:rPr>
          <w:rFonts w:ascii="Swis721 LtCn BT" w:hAnsi="Swis721 LtCn BT" w:cs="Calibri"/>
          <w:sz w:val="22"/>
          <w:szCs w:val="22"/>
          <w:lang w:val="en-AU"/>
        </w:rPr>
      </w:pPr>
      <w:r>
        <w:rPr>
          <w:rFonts w:ascii="Swis721 LtCn BT" w:hAnsi="Swis721 LtCn BT" w:cs="Calibri"/>
          <w:sz w:val="22"/>
          <w:szCs w:val="22"/>
          <w:lang w:val="en-AU"/>
        </w:rPr>
        <w:t>CERTIFICAT DE URBANISM NR</w:t>
      </w:r>
      <w:r w:rsidR="00E1687B">
        <w:rPr>
          <w:rFonts w:ascii="Swis721 LtCn BT" w:hAnsi="Swis721 LtCn BT" w:cs="Calibri"/>
          <w:sz w:val="22"/>
          <w:szCs w:val="22"/>
          <w:lang w:val="en-AU"/>
        </w:rPr>
        <w:t>. 378 / 01</w:t>
      </w:r>
      <w:r w:rsidR="00400040">
        <w:rPr>
          <w:rFonts w:ascii="Swis721 LtCn BT" w:hAnsi="Swis721 LtCn BT" w:cs="Calibri"/>
          <w:sz w:val="22"/>
          <w:szCs w:val="22"/>
          <w:lang w:val="en-AU"/>
        </w:rPr>
        <w:t>.07</w:t>
      </w:r>
      <w:r w:rsidR="00161A16" w:rsidRPr="00421A09">
        <w:rPr>
          <w:rFonts w:ascii="Swis721 LtCn BT" w:hAnsi="Swis721 LtCn BT" w:cs="Calibri"/>
          <w:sz w:val="22"/>
          <w:szCs w:val="22"/>
          <w:lang w:val="en-AU"/>
        </w:rPr>
        <w:t>.2019</w:t>
      </w:r>
      <w:r w:rsidR="005915B0" w:rsidRPr="00421A09">
        <w:rPr>
          <w:rFonts w:ascii="Swis721 LtCn BT" w:hAnsi="Swis721 LtCn BT" w:cs="Calibri"/>
          <w:sz w:val="22"/>
          <w:szCs w:val="22"/>
          <w:lang w:val="en-AU"/>
        </w:rPr>
        <w:t xml:space="preserve"> ELIBERAT DE CATRE PRIMARIA MUNICIPIULUI MANGALIA </w:t>
      </w:r>
    </w:p>
    <w:p w:rsidR="00203CD4" w:rsidRPr="00421A09" w:rsidRDefault="00203CD4" w:rsidP="00E07117">
      <w:pPr>
        <w:widowControl/>
        <w:numPr>
          <w:ilvl w:val="0"/>
          <w:numId w:val="1"/>
        </w:numPr>
        <w:suppressAutoHyphens w:val="0"/>
        <w:autoSpaceDN/>
        <w:spacing w:line="276" w:lineRule="auto"/>
        <w:jc w:val="both"/>
        <w:rPr>
          <w:rFonts w:ascii="Swis721 LtCn BT" w:hAnsi="Swis721 LtCn BT" w:cs="Calibri"/>
          <w:sz w:val="22"/>
          <w:szCs w:val="22"/>
          <w:lang w:val="en-AU"/>
        </w:rPr>
      </w:pPr>
      <w:r w:rsidRPr="00421A09">
        <w:rPr>
          <w:rFonts w:ascii="Swis721 LtCn BT" w:hAnsi="Swis721 LtCn BT" w:cs="Calibri"/>
          <w:sz w:val="22"/>
          <w:szCs w:val="22"/>
          <w:lang w:val="en-AU"/>
        </w:rPr>
        <w:t>PLAN  DE IN</w:t>
      </w:r>
      <w:r w:rsidR="00400040">
        <w:rPr>
          <w:rFonts w:ascii="Swis721 LtCn BT" w:hAnsi="Swis721 LtCn BT" w:cs="Calibri"/>
          <w:sz w:val="22"/>
          <w:szCs w:val="22"/>
          <w:lang w:val="en-AU"/>
        </w:rPr>
        <w:t>CADRARE IN ZONA ; SC. 1 : 2</w:t>
      </w:r>
      <w:r w:rsidRPr="00421A09">
        <w:rPr>
          <w:rFonts w:ascii="Swis721 LtCn BT" w:hAnsi="Swis721 LtCn BT" w:cs="Calibri"/>
          <w:sz w:val="22"/>
          <w:szCs w:val="22"/>
          <w:lang w:val="en-AU"/>
        </w:rPr>
        <w:t>000.………………………………………………………….</w:t>
      </w:r>
      <w:r w:rsidR="000C76F9" w:rsidRPr="00421A09">
        <w:rPr>
          <w:rFonts w:ascii="Swis721 LtCn BT" w:hAnsi="Swis721 LtCn BT" w:cs="Calibri"/>
          <w:sz w:val="22"/>
          <w:szCs w:val="22"/>
          <w:lang w:val="en-AU"/>
        </w:rPr>
        <w:t>..</w:t>
      </w:r>
      <w:r w:rsidR="00D111A2">
        <w:rPr>
          <w:rFonts w:ascii="Swis721 LtCn BT" w:hAnsi="Swis721 LtCn BT" w:cs="Calibri"/>
          <w:sz w:val="22"/>
          <w:szCs w:val="22"/>
          <w:lang w:val="en-AU"/>
        </w:rPr>
        <w:t>.....</w:t>
      </w:r>
      <w:r w:rsidRPr="00533189">
        <w:rPr>
          <w:rFonts w:ascii="Swis721 Cn BT" w:hAnsi="Swis721 Cn BT" w:cs="Calibri"/>
          <w:b/>
          <w:sz w:val="22"/>
          <w:szCs w:val="22"/>
          <w:lang w:val="en-AU"/>
        </w:rPr>
        <w:t>D1</w:t>
      </w:r>
    </w:p>
    <w:p w:rsidR="00203CD4" w:rsidRPr="00400040" w:rsidRDefault="00203CD4" w:rsidP="00E07117">
      <w:pPr>
        <w:widowControl/>
        <w:numPr>
          <w:ilvl w:val="0"/>
          <w:numId w:val="1"/>
        </w:numPr>
        <w:suppressAutoHyphens w:val="0"/>
        <w:autoSpaceDN/>
        <w:spacing w:line="276" w:lineRule="auto"/>
        <w:jc w:val="both"/>
        <w:rPr>
          <w:rFonts w:ascii="Swis721 LtCn BT" w:hAnsi="Swis721 LtCn BT" w:cs="Calibri"/>
          <w:sz w:val="22"/>
          <w:szCs w:val="22"/>
          <w:lang w:val="en-AU"/>
        </w:rPr>
      </w:pPr>
      <w:r w:rsidRPr="00421A09">
        <w:rPr>
          <w:rFonts w:ascii="Swis721 LtCn BT" w:hAnsi="Swis721 LtCn BT" w:cs="Calibri"/>
          <w:sz w:val="22"/>
          <w:szCs w:val="22"/>
          <w:lang w:val="en-AU"/>
        </w:rPr>
        <w:t xml:space="preserve">PLAN  DE SITUATIE  - </w:t>
      </w:r>
      <w:r w:rsidR="00400040">
        <w:rPr>
          <w:rFonts w:ascii="Swis721 LtCn BT" w:hAnsi="Swis721 LtCn BT" w:cs="Calibri"/>
          <w:sz w:val="22"/>
          <w:szCs w:val="22"/>
        </w:rPr>
        <w:t xml:space="preserve">AMENAJARE PARCAJ ZONA </w:t>
      </w:r>
      <w:r w:rsidR="00E1687B">
        <w:rPr>
          <w:rFonts w:ascii="Swis721 LtCn BT" w:hAnsi="Swis721 LtCn BT" w:cs="Calibri"/>
          <w:sz w:val="22"/>
          <w:szCs w:val="22"/>
        </w:rPr>
        <w:t>ION CREANGA , BLOCURI C11, C12, C13</w:t>
      </w:r>
      <w:r w:rsidR="000822A9">
        <w:rPr>
          <w:rFonts w:ascii="Swis721 LtCn BT" w:hAnsi="Swis721 LtCn BT" w:cs="Calibri"/>
          <w:sz w:val="22"/>
          <w:szCs w:val="22"/>
        </w:rPr>
        <w:t xml:space="preserve"> </w:t>
      </w:r>
      <w:r w:rsidR="008B6FE7">
        <w:rPr>
          <w:rFonts w:ascii="Swis721 LtCn BT" w:hAnsi="Swis721 LtCn BT" w:cs="Calibri"/>
          <w:sz w:val="22"/>
          <w:szCs w:val="22"/>
          <w:lang w:val="en-AU"/>
        </w:rPr>
        <w:t xml:space="preserve"> ; SC. 1 : 20</w:t>
      </w:r>
      <w:r w:rsidR="000822A9">
        <w:rPr>
          <w:rFonts w:ascii="Swis721 LtCn BT" w:hAnsi="Swis721 LtCn BT" w:cs="Calibri"/>
          <w:sz w:val="22"/>
          <w:szCs w:val="22"/>
          <w:lang w:val="en-AU"/>
        </w:rPr>
        <w:t>0…</w:t>
      </w:r>
      <w:r w:rsidR="007923CA">
        <w:rPr>
          <w:rFonts w:ascii="Swis721 LtCn BT" w:hAnsi="Swis721 LtCn BT" w:cs="Calibri"/>
          <w:sz w:val="22"/>
          <w:szCs w:val="22"/>
          <w:lang w:val="en-AU"/>
        </w:rPr>
        <w:t>…</w:t>
      </w:r>
      <w:r w:rsidR="00E1687B">
        <w:rPr>
          <w:rFonts w:ascii="Swis721 LtCn BT" w:hAnsi="Swis721 LtCn BT" w:cs="Calibri"/>
          <w:sz w:val="22"/>
          <w:szCs w:val="22"/>
          <w:lang w:val="en-AU"/>
        </w:rPr>
        <w:t>...</w:t>
      </w:r>
      <w:r w:rsidRPr="00400040">
        <w:rPr>
          <w:rFonts w:ascii="Swis721 Cn BT" w:hAnsi="Swis721 Cn BT" w:cs="Calibri"/>
          <w:b/>
          <w:sz w:val="22"/>
          <w:szCs w:val="22"/>
          <w:lang w:val="en-AU"/>
        </w:rPr>
        <w:t>D2</w:t>
      </w:r>
    </w:p>
    <w:p w:rsidR="00C073BA" w:rsidRPr="00421A09" w:rsidRDefault="00C073BA" w:rsidP="00C073BA">
      <w:pPr>
        <w:widowControl/>
        <w:suppressAutoHyphens w:val="0"/>
        <w:autoSpaceDN/>
        <w:spacing w:line="276" w:lineRule="auto"/>
        <w:jc w:val="both"/>
        <w:rPr>
          <w:rFonts w:ascii="Swis721 LtCn BT" w:hAnsi="Swis721 LtCn BT" w:cs="Calibri"/>
          <w:sz w:val="22"/>
          <w:szCs w:val="22"/>
          <w:lang w:val="en-AU"/>
        </w:rPr>
      </w:pPr>
    </w:p>
    <w:p w:rsidR="00F110B5" w:rsidRPr="00421A09" w:rsidRDefault="00F110B5" w:rsidP="00DB0F18">
      <w:pPr>
        <w:widowControl/>
        <w:suppressAutoHyphens w:val="0"/>
        <w:autoSpaceDN/>
        <w:spacing w:line="276" w:lineRule="auto"/>
        <w:jc w:val="both"/>
        <w:rPr>
          <w:rFonts w:ascii="Swis721 LtCn BT" w:hAnsi="Swis721 LtCn BT" w:cs="Calibri"/>
          <w:sz w:val="22"/>
          <w:szCs w:val="22"/>
          <w:lang w:val="en-AU"/>
        </w:rPr>
      </w:pPr>
    </w:p>
    <w:p w:rsidR="000677D0" w:rsidRPr="00421A09" w:rsidRDefault="000677D0" w:rsidP="00DB0F18">
      <w:pPr>
        <w:widowControl/>
        <w:suppressAutoHyphens w:val="0"/>
        <w:autoSpaceDN/>
        <w:spacing w:line="276" w:lineRule="auto"/>
        <w:jc w:val="both"/>
        <w:rPr>
          <w:rFonts w:ascii="Swis721 LtCn BT" w:hAnsi="Swis721 LtCn BT" w:cs="Calibri"/>
          <w:sz w:val="22"/>
          <w:szCs w:val="22"/>
          <w:lang w:val="en-AU"/>
        </w:rPr>
      </w:pPr>
    </w:p>
    <w:p w:rsidR="000677D0" w:rsidRPr="00421A09" w:rsidRDefault="000677D0" w:rsidP="00DB0F18">
      <w:pPr>
        <w:widowControl/>
        <w:suppressAutoHyphens w:val="0"/>
        <w:autoSpaceDN/>
        <w:spacing w:line="276" w:lineRule="auto"/>
        <w:jc w:val="both"/>
        <w:rPr>
          <w:rFonts w:ascii="Swis721 LtCn BT" w:hAnsi="Swis721 LtCn BT" w:cs="Calibri"/>
          <w:sz w:val="22"/>
          <w:szCs w:val="22"/>
          <w:lang w:val="en-AU"/>
        </w:rPr>
      </w:pPr>
    </w:p>
    <w:p w:rsidR="001F4C64" w:rsidRPr="00421A09" w:rsidRDefault="001F4C64" w:rsidP="00DB0F18">
      <w:pPr>
        <w:widowControl/>
        <w:suppressAutoHyphens w:val="0"/>
        <w:autoSpaceDN/>
        <w:spacing w:line="276" w:lineRule="auto"/>
        <w:jc w:val="both"/>
        <w:rPr>
          <w:rFonts w:ascii="Swis721 LtCn BT" w:hAnsi="Swis721 LtCn BT" w:cs="Calibri"/>
          <w:sz w:val="22"/>
          <w:szCs w:val="22"/>
          <w:lang w:val="en-AU"/>
        </w:rPr>
      </w:pPr>
    </w:p>
    <w:p w:rsidR="00203CD4" w:rsidRPr="00533189" w:rsidRDefault="00921D53" w:rsidP="00DB0F18">
      <w:pPr>
        <w:spacing w:line="276" w:lineRule="auto"/>
        <w:jc w:val="center"/>
        <w:rPr>
          <w:rFonts w:ascii="Swis721 Cn BT" w:hAnsi="Swis721 Cn BT" w:cs="Calibri"/>
          <w:sz w:val="22"/>
          <w:szCs w:val="22"/>
        </w:rPr>
      </w:pPr>
      <w:r w:rsidRPr="00533189">
        <w:rPr>
          <w:rFonts w:ascii="Swis721 Cn BT" w:hAnsi="Swis721 Cn BT" w:cs="Calibri"/>
          <w:sz w:val="22"/>
          <w:szCs w:val="22"/>
        </w:rPr>
        <w:t xml:space="preserve">Proiectant </w:t>
      </w:r>
      <w:r w:rsidR="00203CD4" w:rsidRPr="00533189">
        <w:rPr>
          <w:rFonts w:ascii="Swis721 Cn BT" w:hAnsi="Swis721 Cn BT" w:cs="Calibri"/>
          <w:sz w:val="22"/>
          <w:szCs w:val="22"/>
        </w:rPr>
        <w:t>,</w:t>
      </w:r>
    </w:p>
    <w:p w:rsidR="00203CD4" w:rsidRPr="00533189" w:rsidRDefault="00203CD4" w:rsidP="00DB0F18">
      <w:pPr>
        <w:spacing w:line="276" w:lineRule="auto"/>
        <w:jc w:val="center"/>
        <w:rPr>
          <w:rFonts w:ascii="Swis721 Cn BT" w:hAnsi="Swis721 Cn BT" w:cs="Calibri"/>
          <w:sz w:val="22"/>
          <w:szCs w:val="22"/>
          <w:lang w:val="fr-FR"/>
        </w:rPr>
      </w:pPr>
      <w:r w:rsidRPr="00533189">
        <w:rPr>
          <w:rFonts w:ascii="Swis721 Cn BT" w:hAnsi="Swis721 Cn BT" w:cs="Calibri"/>
          <w:sz w:val="22"/>
          <w:szCs w:val="22"/>
        </w:rPr>
        <w:t>S.C. DRUMPROIECT  MACRI S.R.L.</w:t>
      </w:r>
    </w:p>
    <w:p w:rsidR="00203CD4" w:rsidRPr="00533189" w:rsidRDefault="00203CD4" w:rsidP="00DB0F18">
      <w:pPr>
        <w:spacing w:line="276" w:lineRule="auto"/>
        <w:jc w:val="center"/>
        <w:rPr>
          <w:rFonts w:ascii="Swis721 Cn BT" w:hAnsi="Swis721 Cn BT" w:cs="Calibri"/>
          <w:sz w:val="22"/>
          <w:szCs w:val="22"/>
        </w:rPr>
      </w:pPr>
      <w:r w:rsidRPr="00533189">
        <w:rPr>
          <w:rFonts w:ascii="Swis721 Cn BT" w:hAnsi="Swis721 Cn BT" w:cs="Calibri"/>
          <w:sz w:val="22"/>
          <w:szCs w:val="22"/>
        </w:rPr>
        <w:t>Ing. Macri Gh.</w:t>
      </w:r>
    </w:p>
    <w:p w:rsidR="005B64B5" w:rsidRPr="00421A09" w:rsidRDefault="00796EF2" w:rsidP="00DB0F18">
      <w:pPr>
        <w:spacing w:line="276" w:lineRule="auto"/>
        <w:jc w:val="both"/>
        <w:rPr>
          <w:rFonts w:ascii="Swis721 LtCn BT" w:hAnsi="Swis721 LtCn BT" w:cs="Calibri"/>
          <w:sz w:val="22"/>
          <w:szCs w:val="22"/>
          <w:lang w:val="fr-FR"/>
        </w:rPr>
      </w:pPr>
      <w:r w:rsidRPr="00421A09">
        <w:rPr>
          <w:rFonts w:ascii="Swis721 LtCn BT" w:hAnsi="Swis721 LtCn BT" w:cs="Calibri"/>
          <w:sz w:val="22"/>
          <w:szCs w:val="22"/>
          <w:lang w:val="fr-FR"/>
        </w:rPr>
        <w:t xml:space="preserve">                          </w:t>
      </w:r>
    </w:p>
    <w:p w:rsidR="005B64B5" w:rsidRPr="00421A09" w:rsidRDefault="005B64B5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8248B3" w:rsidRPr="00421A09" w:rsidRDefault="008248B3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8248B3" w:rsidRPr="00421A09" w:rsidRDefault="008248B3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8248B3" w:rsidRPr="00421A09" w:rsidRDefault="008248B3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8248B3" w:rsidRPr="00421A09" w:rsidRDefault="008248B3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8248B3" w:rsidRPr="00421A09" w:rsidRDefault="008248B3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8248B3" w:rsidRPr="00421A09" w:rsidRDefault="008248B3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8248B3" w:rsidRDefault="008248B3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921375" w:rsidRDefault="00921375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921375" w:rsidRDefault="00921375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921375" w:rsidRDefault="00921375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921375" w:rsidRDefault="00921375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921375" w:rsidRDefault="00921375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921375" w:rsidRDefault="00921375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921375" w:rsidRDefault="00921375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921375" w:rsidRDefault="00921375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921375" w:rsidRDefault="00921375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921375" w:rsidRPr="00421A09" w:rsidRDefault="00921375" w:rsidP="00DB0F18">
      <w:pPr>
        <w:pStyle w:val="Standard"/>
        <w:spacing w:line="276" w:lineRule="auto"/>
        <w:jc w:val="both"/>
        <w:rPr>
          <w:rFonts w:ascii="Swis721 LtCn BT" w:hAnsi="Swis721 LtCn BT" w:cstheme="minorHAnsi"/>
          <w:sz w:val="22"/>
          <w:szCs w:val="22"/>
        </w:rPr>
      </w:pPr>
    </w:p>
    <w:p w:rsidR="008248B3" w:rsidRPr="00421A09" w:rsidRDefault="008248B3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8248B3" w:rsidRPr="00421A09" w:rsidRDefault="008248B3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p w:rsidR="008248B3" w:rsidRPr="00421A09" w:rsidRDefault="008248B3" w:rsidP="00DC580A">
      <w:pPr>
        <w:pStyle w:val="Standard"/>
        <w:jc w:val="both"/>
        <w:rPr>
          <w:rFonts w:ascii="Swis721 LtCn BT" w:hAnsi="Swis721 LtCn BT" w:cstheme="minorHAnsi"/>
          <w:sz w:val="22"/>
          <w:szCs w:val="22"/>
        </w:rPr>
      </w:pPr>
    </w:p>
    <w:sectPr w:rsidR="008248B3" w:rsidRPr="00421A09" w:rsidSect="005D22E7">
      <w:pgSz w:w="11906" w:h="16838"/>
      <w:pgMar w:top="567" w:right="902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utch801 XB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Swis721 BlkCn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6A48"/>
    <w:multiLevelType w:val="hybridMultilevel"/>
    <w:tmpl w:val="3DF2C7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F27D1E"/>
    <w:multiLevelType w:val="hybridMultilevel"/>
    <w:tmpl w:val="7D1AE7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D6174"/>
    <w:multiLevelType w:val="hybridMultilevel"/>
    <w:tmpl w:val="3B0E0BB8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/>
        <w:lang w:val="fr-F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E31F3"/>
    <w:multiLevelType w:val="hybridMultilevel"/>
    <w:tmpl w:val="AEA0B668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36627"/>
    <w:multiLevelType w:val="hybridMultilevel"/>
    <w:tmpl w:val="23EA0C58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F4993"/>
    <w:multiLevelType w:val="hybridMultilevel"/>
    <w:tmpl w:val="6E38BC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0A"/>
    <w:rsid w:val="00002DDE"/>
    <w:rsid w:val="0000392A"/>
    <w:rsid w:val="00003F6C"/>
    <w:rsid w:val="00014AE6"/>
    <w:rsid w:val="0001622E"/>
    <w:rsid w:val="000264F7"/>
    <w:rsid w:val="000653D9"/>
    <w:rsid w:val="000677D0"/>
    <w:rsid w:val="000822A9"/>
    <w:rsid w:val="000909D1"/>
    <w:rsid w:val="000B3DE7"/>
    <w:rsid w:val="000C76F9"/>
    <w:rsid w:val="000C7F3F"/>
    <w:rsid w:val="000D21EC"/>
    <w:rsid w:val="000E2ED6"/>
    <w:rsid w:val="000E53A8"/>
    <w:rsid w:val="000F7B39"/>
    <w:rsid w:val="00103D9B"/>
    <w:rsid w:val="001065F6"/>
    <w:rsid w:val="00117667"/>
    <w:rsid w:val="00135739"/>
    <w:rsid w:val="001416E3"/>
    <w:rsid w:val="00144CF9"/>
    <w:rsid w:val="00152E2E"/>
    <w:rsid w:val="0015670A"/>
    <w:rsid w:val="0015718B"/>
    <w:rsid w:val="00161A16"/>
    <w:rsid w:val="00183A08"/>
    <w:rsid w:val="001840CA"/>
    <w:rsid w:val="00186780"/>
    <w:rsid w:val="001B263E"/>
    <w:rsid w:val="001C4978"/>
    <w:rsid w:val="001C7761"/>
    <w:rsid w:val="001D005B"/>
    <w:rsid w:val="001F4C64"/>
    <w:rsid w:val="001F5842"/>
    <w:rsid w:val="002000AE"/>
    <w:rsid w:val="00203CD4"/>
    <w:rsid w:val="002042A2"/>
    <w:rsid w:val="00206227"/>
    <w:rsid w:val="00214E21"/>
    <w:rsid w:val="00222338"/>
    <w:rsid w:val="00224D79"/>
    <w:rsid w:val="00246668"/>
    <w:rsid w:val="00267F47"/>
    <w:rsid w:val="002729BC"/>
    <w:rsid w:val="002776BB"/>
    <w:rsid w:val="002809FD"/>
    <w:rsid w:val="00293EF1"/>
    <w:rsid w:val="0029652B"/>
    <w:rsid w:val="002A4203"/>
    <w:rsid w:val="002A4508"/>
    <w:rsid w:val="002A7B53"/>
    <w:rsid w:val="002C2C02"/>
    <w:rsid w:val="002C5FB7"/>
    <w:rsid w:val="002D20ED"/>
    <w:rsid w:val="002E045E"/>
    <w:rsid w:val="002F5370"/>
    <w:rsid w:val="003021A1"/>
    <w:rsid w:val="003024E1"/>
    <w:rsid w:val="003273A6"/>
    <w:rsid w:val="0033587C"/>
    <w:rsid w:val="0034495E"/>
    <w:rsid w:val="003513B7"/>
    <w:rsid w:val="003628F8"/>
    <w:rsid w:val="00366D95"/>
    <w:rsid w:val="003671C9"/>
    <w:rsid w:val="003801C6"/>
    <w:rsid w:val="00380967"/>
    <w:rsid w:val="003831CF"/>
    <w:rsid w:val="00396101"/>
    <w:rsid w:val="003B7471"/>
    <w:rsid w:val="003C2AE2"/>
    <w:rsid w:val="003C2BE8"/>
    <w:rsid w:val="003C6100"/>
    <w:rsid w:val="003D16DC"/>
    <w:rsid w:val="003D4137"/>
    <w:rsid w:val="003D41BC"/>
    <w:rsid w:val="003E7697"/>
    <w:rsid w:val="003F09B8"/>
    <w:rsid w:val="003F11CD"/>
    <w:rsid w:val="003F4538"/>
    <w:rsid w:val="00400040"/>
    <w:rsid w:val="00410D5C"/>
    <w:rsid w:val="00415176"/>
    <w:rsid w:val="00421A09"/>
    <w:rsid w:val="004258A4"/>
    <w:rsid w:val="00443AFF"/>
    <w:rsid w:val="00444AB0"/>
    <w:rsid w:val="0044548C"/>
    <w:rsid w:val="00450658"/>
    <w:rsid w:val="00454F43"/>
    <w:rsid w:val="00470CF8"/>
    <w:rsid w:val="004839B1"/>
    <w:rsid w:val="00485254"/>
    <w:rsid w:val="0049497D"/>
    <w:rsid w:val="004A17C4"/>
    <w:rsid w:val="004B5010"/>
    <w:rsid w:val="004E728B"/>
    <w:rsid w:val="004E7B20"/>
    <w:rsid w:val="00501F35"/>
    <w:rsid w:val="00511921"/>
    <w:rsid w:val="00514F5F"/>
    <w:rsid w:val="00516AB7"/>
    <w:rsid w:val="00527535"/>
    <w:rsid w:val="00533189"/>
    <w:rsid w:val="005340A9"/>
    <w:rsid w:val="00536E81"/>
    <w:rsid w:val="005377EA"/>
    <w:rsid w:val="00541D46"/>
    <w:rsid w:val="00546D4F"/>
    <w:rsid w:val="005508F0"/>
    <w:rsid w:val="00555BF3"/>
    <w:rsid w:val="005629B9"/>
    <w:rsid w:val="00572D55"/>
    <w:rsid w:val="0058065F"/>
    <w:rsid w:val="005866CD"/>
    <w:rsid w:val="005915B0"/>
    <w:rsid w:val="00592A44"/>
    <w:rsid w:val="005A0810"/>
    <w:rsid w:val="005A7157"/>
    <w:rsid w:val="005B64B5"/>
    <w:rsid w:val="005C2465"/>
    <w:rsid w:val="005C6A34"/>
    <w:rsid w:val="005D196D"/>
    <w:rsid w:val="005D22E7"/>
    <w:rsid w:val="005D73A4"/>
    <w:rsid w:val="005F010D"/>
    <w:rsid w:val="005F2DF3"/>
    <w:rsid w:val="005F499C"/>
    <w:rsid w:val="005F7F2B"/>
    <w:rsid w:val="0060266E"/>
    <w:rsid w:val="00603E47"/>
    <w:rsid w:val="00612194"/>
    <w:rsid w:val="00620A12"/>
    <w:rsid w:val="00636EBE"/>
    <w:rsid w:val="0064044C"/>
    <w:rsid w:val="00641DEF"/>
    <w:rsid w:val="00641EF4"/>
    <w:rsid w:val="00661076"/>
    <w:rsid w:val="00665E4E"/>
    <w:rsid w:val="00667F7A"/>
    <w:rsid w:val="006A23A4"/>
    <w:rsid w:val="006B072D"/>
    <w:rsid w:val="006B2382"/>
    <w:rsid w:val="006B3E29"/>
    <w:rsid w:val="006B66F6"/>
    <w:rsid w:val="006B67C0"/>
    <w:rsid w:val="006B778A"/>
    <w:rsid w:val="006C1BCA"/>
    <w:rsid w:val="006C1F60"/>
    <w:rsid w:val="006C44BD"/>
    <w:rsid w:val="006D32CD"/>
    <w:rsid w:val="006D39C2"/>
    <w:rsid w:val="006E6D44"/>
    <w:rsid w:val="006E7561"/>
    <w:rsid w:val="006F0D07"/>
    <w:rsid w:val="006F100E"/>
    <w:rsid w:val="00701D87"/>
    <w:rsid w:val="0070227D"/>
    <w:rsid w:val="00704A74"/>
    <w:rsid w:val="00705075"/>
    <w:rsid w:val="00707F7F"/>
    <w:rsid w:val="00720779"/>
    <w:rsid w:val="0072153B"/>
    <w:rsid w:val="007254BB"/>
    <w:rsid w:val="007341DE"/>
    <w:rsid w:val="007344E6"/>
    <w:rsid w:val="00740143"/>
    <w:rsid w:val="00744E0E"/>
    <w:rsid w:val="00747B83"/>
    <w:rsid w:val="0075370A"/>
    <w:rsid w:val="00755C54"/>
    <w:rsid w:val="00764421"/>
    <w:rsid w:val="00764DC8"/>
    <w:rsid w:val="00772085"/>
    <w:rsid w:val="00784BA9"/>
    <w:rsid w:val="007873F4"/>
    <w:rsid w:val="007923CA"/>
    <w:rsid w:val="00793572"/>
    <w:rsid w:val="00796EF2"/>
    <w:rsid w:val="00797BDF"/>
    <w:rsid w:val="007A2DB9"/>
    <w:rsid w:val="007A4FD4"/>
    <w:rsid w:val="007A6188"/>
    <w:rsid w:val="007B26A7"/>
    <w:rsid w:val="007B61D3"/>
    <w:rsid w:val="007C1C7D"/>
    <w:rsid w:val="007C3820"/>
    <w:rsid w:val="007C3904"/>
    <w:rsid w:val="007C7B00"/>
    <w:rsid w:val="007D263E"/>
    <w:rsid w:val="007D5C1F"/>
    <w:rsid w:val="007D77D4"/>
    <w:rsid w:val="007E04B6"/>
    <w:rsid w:val="007E16BF"/>
    <w:rsid w:val="007E7D71"/>
    <w:rsid w:val="007F031C"/>
    <w:rsid w:val="007F0667"/>
    <w:rsid w:val="007F5724"/>
    <w:rsid w:val="008049C9"/>
    <w:rsid w:val="0080770B"/>
    <w:rsid w:val="008248B3"/>
    <w:rsid w:val="008323A7"/>
    <w:rsid w:val="00834593"/>
    <w:rsid w:val="00836C43"/>
    <w:rsid w:val="0085255F"/>
    <w:rsid w:val="0085320D"/>
    <w:rsid w:val="008752B4"/>
    <w:rsid w:val="00875F36"/>
    <w:rsid w:val="00880767"/>
    <w:rsid w:val="00890FB2"/>
    <w:rsid w:val="00892AF7"/>
    <w:rsid w:val="00896744"/>
    <w:rsid w:val="008A2ED1"/>
    <w:rsid w:val="008A4727"/>
    <w:rsid w:val="008A50F6"/>
    <w:rsid w:val="008B1787"/>
    <w:rsid w:val="008B6FE7"/>
    <w:rsid w:val="008C00E8"/>
    <w:rsid w:val="008D48ED"/>
    <w:rsid w:val="008D79A8"/>
    <w:rsid w:val="008E1048"/>
    <w:rsid w:val="008E1579"/>
    <w:rsid w:val="008E6C37"/>
    <w:rsid w:val="008F01A0"/>
    <w:rsid w:val="008F1959"/>
    <w:rsid w:val="00900F6F"/>
    <w:rsid w:val="009067A4"/>
    <w:rsid w:val="00913A4B"/>
    <w:rsid w:val="00916B48"/>
    <w:rsid w:val="00921375"/>
    <w:rsid w:val="00921D53"/>
    <w:rsid w:val="009222DA"/>
    <w:rsid w:val="0093019A"/>
    <w:rsid w:val="00932009"/>
    <w:rsid w:val="00933282"/>
    <w:rsid w:val="0093331C"/>
    <w:rsid w:val="009357F5"/>
    <w:rsid w:val="009363B4"/>
    <w:rsid w:val="00962717"/>
    <w:rsid w:val="009742D9"/>
    <w:rsid w:val="0097556E"/>
    <w:rsid w:val="00976A9C"/>
    <w:rsid w:val="00993BFC"/>
    <w:rsid w:val="00995E3B"/>
    <w:rsid w:val="009A3ADA"/>
    <w:rsid w:val="009B1342"/>
    <w:rsid w:val="009C2423"/>
    <w:rsid w:val="009D32C4"/>
    <w:rsid w:val="009E5716"/>
    <w:rsid w:val="009E6E4C"/>
    <w:rsid w:val="009F135F"/>
    <w:rsid w:val="009F1564"/>
    <w:rsid w:val="00A01383"/>
    <w:rsid w:val="00A2319F"/>
    <w:rsid w:val="00A2507D"/>
    <w:rsid w:val="00A324BF"/>
    <w:rsid w:val="00A370DA"/>
    <w:rsid w:val="00A46D18"/>
    <w:rsid w:val="00A47321"/>
    <w:rsid w:val="00A50F59"/>
    <w:rsid w:val="00A52B11"/>
    <w:rsid w:val="00A55DDB"/>
    <w:rsid w:val="00A653D3"/>
    <w:rsid w:val="00A679BC"/>
    <w:rsid w:val="00A74D2B"/>
    <w:rsid w:val="00A9014F"/>
    <w:rsid w:val="00AA0FB8"/>
    <w:rsid w:val="00AA6EB4"/>
    <w:rsid w:val="00AC052C"/>
    <w:rsid w:val="00AC2728"/>
    <w:rsid w:val="00AC4E76"/>
    <w:rsid w:val="00AE2695"/>
    <w:rsid w:val="00AF52BC"/>
    <w:rsid w:val="00B02997"/>
    <w:rsid w:val="00B13300"/>
    <w:rsid w:val="00B13BCA"/>
    <w:rsid w:val="00B20152"/>
    <w:rsid w:val="00B24532"/>
    <w:rsid w:val="00B340C7"/>
    <w:rsid w:val="00B41B4E"/>
    <w:rsid w:val="00B453F3"/>
    <w:rsid w:val="00B45CC0"/>
    <w:rsid w:val="00B61EB9"/>
    <w:rsid w:val="00B85DCB"/>
    <w:rsid w:val="00B87891"/>
    <w:rsid w:val="00B92173"/>
    <w:rsid w:val="00BA63B3"/>
    <w:rsid w:val="00BA7ECF"/>
    <w:rsid w:val="00BB152A"/>
    <w:rsid w:val="00BB1E6D"/>
    <w:rsid w:val="00BC1F33"/>
    <w:rsid w:val="00BC2C8B"/>
    <w:rsid w:val="00BD4C72"/>
    <w:rsid w:val="00BF331E"/>
    <w:rsid w:val="00C005E9"/>
    <w:rsid w:val="00C02A11"/>
    <w:rsid w:val="00C02C85"/>
    <w:rsid w:val="00C04C9F"/>
    <w:rsid w:val="00C073BA"/>
    <w:rsid w:val="00C121E4"/>
    <w:rsid w:val="00C213EE"/>
    <w:rsid w:val="00C2257E"/>
    <w:rsid w:val="00C23BC3"/>
    <w:rsid w:val="00C23FA7"/>
    <w:rsid w:val="00C304E1"/>
    <w:rsid w:val="00C32802"/>
    <w:rsid w:val="00C34030"/>
    <w:rsid w:val="00C35FBC"/>
    <w:rsid w:val="00C476C5"/>
    <w:rsid w:val="00C558DB"/>
    <w:rsid w:val="00C84777"/>
    <w:rsid w:val="00CA487E"/>
    <w:rsid w:val="00CA7744"/>
    <w:rsid w:val="00CD3A5B"/>
    <w:rsid w:val="00CD5C82"/>
    <w:rsid w:val="00CD701A"/>
    <w:rsid w:val="00CE0428"/>
    <w:rsid w:val="00CE2F81"/>
    <w:rsid w:val="00CF11E8"/>
    <w:rsid w:val="00D111A2"/>
    <w:rsid w:val="00D126FA"/>
    <w:rsid w:val="00D24091"/>
    <w:rsid w:val="00D24203"/>
    <w:rsid w:val="00D25335"/>
    <w:rsid w:val="00D32E69"/>
    <w:rsid w:val="00D35077"/>
    <w:rsid w:val="00D365CF"/>
    <w:rsid w:val="00D376A8"/>
    <w:rsid w:val="00D41192"/>
    <w:rsid w:val="00D47A1B"/>
    <w:rsid w:val="00D47BCF"/>
    <w:rsid w:val="00D50E2E"/>
    <w:rsid w:val="00D61541"/>
    <w:rsid w:val="00D76E08"/>
    <w:rsid w:val="00D80749"/>
    <w:rsid w:val="00D90C54"/>
    <w:rsid w:val="00D9170B"/>
    <w:rsid w:val="00DA1350"/>
    <w:rsid w:val="00DA17D0"/>
    <w:rsid w:val="00DA4D82"/>
    <w:rsid w:val="00DA6174"/>
    <w:rsid w:val="00DA6FE4"/>
    <w:rsid w:val="00DB02F0"/>
    <w:rsid w:val="00DB0F18"/>
    <w:rsid w:val="00DB742B"/>
    <w:rsid w:val="00DC1344"/>
    <w:rsid w:val="00DC1E0D"/>
    <w:rsid w:val="00DC580A"/>
    <w:rsid w:val="00DC7200"/>
    <w:rsid w:val="00DE0100"/>
    <w:rsid w:val="00DE390F"/>
    <w:rsid w:val="00DE4A95"/>
    <w:rsid w:val="00DE657A"/>
    <w:rsid w:val="00E07117"/>
    <w:rsid w:val="00E15A48"/>
    <w:rsid w:val="00E1687B"/>
    <w:rsid w:val="00E23B8C"/>
    <w:rsid w:val="00E30853"/>
    <w:rsid w:val="00E34618"/>
    <w:rsid w:val="00E35935"/>
    <w:rsid w:val="00E42241"/>
    <w:rsid w:val="00E56090"/>
    <w:rsid w:val="00E6033E"/>
    <w:rsid w:val="00E63748"/>
    <w:rsid w:val="00E65C1D"/>
    <w:rsid w:val="00E71117"/>
    <w:rsid w:val="00E74A5A"/>
    <w:rsid w:val="00E757A8"/>
    <w:rsid w:val="00E801E5"/>
    <w:rsid w:val="00E861F2"/>
    <w:rsid w:val="00EA1D41"/>
    <w:rsid w:val="00EC0D10"/>
    <w:rsid w:val="00EC1303"/>
    <w:rsid w:val="00EE6C21"/>
    <w:rsid w:val="00EE6DE8"/>
    <w:rsid w:val="00EF0069"/>
    <w:rsid w:val="00EF1C45"/>
    <w:rsid w:val="00EF3165"/>
    <w:rsid w:val="00F110B5"/>
    <w:rsid w:val="00F22F70"/>
    <w:rsid w:val="00F25A68"/>
    <w:rsid w:val="00F32DAD"/>
    <w:rsid w:val="00F351AC"/>
    <w:rsid w:val="00F44EC0"/>
    <w:rsid w:val="00F6700A"/>
    <w:rsid w:val="00F95E56"/>
    <w:rsid w:val="00FB434E"/>
    <w:rsid w:val="00FC4C86"/>
    <w:rsid w:val="00FD3B8E"/>
    <w:rsid w:val="00FE0307"/>
    <w:rsid w:val="00FE5DB0"/>
    <w:rsid w:val="00FE7C0C"/>
    <w:rsid w:val="00FF0199"/>
    <w:rsid w:val="00FF28D8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80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F6700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6700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F6700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F6700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F6700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F6700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F6700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F6700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F6700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F6700A"/>
    <w:rPr>
      <w:rFonts w:asciiTheme="majorHAnsi" w:eastAsiaTheme="majorEastAsia" w:hAnsiTheme="majorHAnsi" w:cstheme="majorBidi"/>
      <w:b/>
      <w:bCs/>
      <w:color w:val="622423" w:themeColor="accent2" w:themeShade="7F"/>
      <w:shd w:val="clear" w:color="auto" w:fill="F2DBDB" w:themeFill="accent2" w:themeFillTint="33"/>
    </w:rPr>
  </w:style>
  <w:style w:type="character" w:customStyle="1" w:styleId="Titlu2Caracter">
    <w:name w:val="Titlu 2 Caracter"/>
    <w:basedOn w:val="Fontdeparagrafimplicit"/>
    <w:link w:val="Titlu2"/>
    <w:uiPriority w:val="9"/>
    <w:rsid w:val="00F6700A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Titlu3Caracter">
    <w:name w:val="Titlu 3 Caracter"/>
    <w:basedOn w:val="Fontdeparagrafimplicit"/>
    <w:link w:val="Titlu3"/>
    <w:uiPriority w:val="9"/>
    <w:rsid w:val="00F6700A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F6700A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Titlu5Caracter">
    <w:name w:val="Titlu 5 Caracter"/>
    <w:basedOn w:val="Fontdeparagrafimplicit"/>
    <w:link w:val="Titlu5"/>
    <w:uiPriority w:val="9"/>
    <w:rsid w:val="00F6700A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F6700A"/>
    <w:rPr>
      <w:rFonts w:asciiTheme="majorHAnsi" w:eastAsiaTheme="majorEastAsia" w:hAnsiTheme="majorHAnsi" w:cstheme="majorBidi"/>
      <w:color w:val="943634" w:themeColor="accent2" w:themeShade="B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F6700A"/>
    <w:rPr>
      <w:rFonts w:asciiTheme="majorHAnsi" w:eastAsiaTheme="majorEastAsia" w:hAnsiTheme="majorHAnsi" w:cstheme="majorBidi"/>
      <w:color w:val="943634" w:themeColor="accent2" w:themeShade="B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F6700A"/>
    <w:rPr>
      <w:rFonts w:asciiTheme="majorHAnsi" w:eastAsiaTheme="majorEastAsia" w:hAnsiTheme="majorHAnsi" w:cstheme="majorBidi"/>
      <w:color w:val="C0504D" w:themeColor="accent2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F6700A"/>
    <w:rPr>
      <w:rFonts w:asciiTheme="majorHAnsi" w:eastAsiaTheme="majorEastAsia" w:hAnsiTheme="majorHAnsi" w:cstheme="majorBidi"/>
      <w:color w:val="C0504D" w:themeColor="accent2"/>
    </w:rPr>
  </w:style>
  <w:style w:type="paragraph" w:styleId="Titlu">
    <w:name w:val="Title"/>
    <w:basedOn w:val="Normal"/>
    <w:next w:val="Normal"/>
    <w:link w:val="TitluCaracter"/>
    <w:uiPriority w:val="10"/>
    <w:qFormat/>
    <w:rsid w:val="00F6700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uCaracter">
    <w:name w:val="Titlu Caracter"/>
    <w:basedOn w:val="Fontdeparagrafimplicit"/>
    <w:link w:val="Titlu"/>
    <w:uiPriority w:val="10"/>
    <w:rsid w:val="00F6700A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F6700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SubtitluCaracter">
    <w:name w:val="Subtitlu Caracter"/>
    <w:basedOn w:val="Fontdeparagrafimplicit"/>
    <w:link w:val="Subtitlu"/>
    <w:uiPriority w:val="11"/>
    <w:rsid w:val="00F6700A"/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styleId="Robust">
    <w:name w:val="Strong"/>
    <w:uiPriority w:val="22"/>
    <w:qFormat/>
    <w:rsid w:val="00F6700A"/>
    <w:rPr>
      <w:b/>
      <w:bCs/>
      <w:spacing w:val="0"/>
    </w:rPr>
  </w:style>
  <w:style w:type="character" w:styleId="Accentuat">
    <w:name w:val="Emphasis"/>
    <w:uiPriority w:val="20"/>
    <w:qFormat/>
    <w:rsid w:val="00F6700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Frspaiere">
    <w:name w:val="No Spacing"/>
    <w:basedOn w:val="Normal"/>
    <w:uiPriority w:val="1"/>
    <w:qFormat/>
    <w:rsid w:val="00F6700A"/>
    <w:rPr>
      <w:rFonts w:cs="Times New Roman"/>
    </w:rPr>
  </w:style>
  <w:style w:type="paragraph" w:styleId="Listparagraf">
    <w:name w:val="List Paragraph"/>
    <w:basedOn w:val="Normal"/>
    <w:qFormat/>
    <w:rsid w:val="00F6700A"/>
    <w:pPr>
      <w:ind w:left="720"/>
      <w:contextualSpacing/>
    </w:pPr>
    <w:rPr>
      <w:rFonts w:cs="Times New Roman"/>
    </w:rPr>
  </w:style>
  <w:style w:type="paragraph" w:styleId="Citat">
    <w:name w:val="Quote"/>
    <w:basedOn w:val="Normal"/>
    <w:next w:val="Normal"/>
    <w:link w:val="CitatCaracter"/>
    <w:uiPriority w:val="29"/>
    <w:qFormat/>
    <w:rsid w:val="00F6700A"/>
    <w:rPr>
      <w:rFonts w:cs="Times New Roman"/>
      <w:i/>
      <w:iCs/>
      <w:color w:val="943634" w:themeColor="accent2" w:themeShade="BF"/>
    </w:rPr>
  </w:style>
  <w:style w:type="character" w:customStyle="1" w:styleId="CitatCaracter">
    <w:name w:val="Citat Caracter"/>
    <w:basedOn w:val="Fontdeparagrafimplicit"/>
    <w:link w:val="Citat"/>
    <w:uiPriority w:val="29"/>
    <w:rsid w:val="00F6700A"/>
    <w:rPr>
      <w:rFonts w:ascii="Calibri" w:eastAsia="Calibri" w:hAnsi="Calibri" w:cs="Times New Roman"/>
      <w:i/>
      <w:iCs/>
      <w:color w:val="943634" w:themeColor="accent2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F6700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F6700A"/>
    <w:rPr>
      <w:rFonts w:asciiTheme="majorHAnsi" w:eastAsiaTheme="majorEastAsia" w:hAnsiTheme="majorHAnsi" w:cstheme="majorBidi"/>
      <w:b/>
      <w:bCs/>
      <w:color w:val="C0504D" w:themeColor="accent2"/>
    </w:rPr>
  </w:style>
  <w:style w:type="character" w:styleId="Accentuaresubtil">
    <w:name w:val="Subtle Emphasis"/>
    <w:uiPriority w:val="19"/>
    <w:qFormat/>
    <w:rsid w:val="00F670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ccentuareintens">
    <w:name w:val="Intense Emphasis"/>
    <w:uiPriority w:val="21"/>
    <w:qFormat/>
    <w:rsid w:val="00F6700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eferiresubtil">
    <w:name w:val="Subtle Reference"/>
    <w:uiPriority w:val="31"/>
    <w:qFormat/>
    <w:rsid w:val="00F6700A"/>
    <w:rPr>
      <w:i/>
      <w:iCs/>
      <w:smallCaps/>
      <w:color w:val="C0504D" w:themeColor="accent2"/>
      <w:u w:color="C0504D" w:themeColor="accent2"/>
    </w:rPr>
  </w:style>
  <w:style w:type="character" w:styleId="Referireintens">
    <w:name w:val="Intense Reference"/>
    <w:uiPriority w:val="32"/>
    <w:qFormat/>
    <w:rsid w:val="00F6700A"/>
    <w:rPr>
      <w:b/>
      <w:bCs/>
      <w:i/>
      <w:iCs/>
      <w:smallCaps/>
      <w:color w:val="C0504D" w:themeColor="accent2"/>
      <w:u w:color="C0504D" w:themeColor="accent2"/>
    </w:rPr>
  </w:style>
  <w:style w:type="character" w:styleId="Titlulcrii">
    <w:name w:val="Book Title"/>
    <w:uiPriority w:val="33"/>
    <w:qFormat/>
    <w:rsid w:val="00F6700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customStyle="1" w:styleId="Standard">
    <w:name w:val="Standard"/>
    <w:rsid w:val="00DC580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Normal"/>
    <w:rsid w:val="00DC580A"/>
    <w:pPr>
      <w:widowControl/>
      <w:suppressLineNumbers/>
      <w:autoSpaceDN/>
    </w:pPr>
    <w:rPr>
      <w:rFonts w:eastAsia="Times New Roman" w:cs="Times New Roman"/>
      <w:kern w:val="0"/>
      <w:lang w:val="ro-RO" w:eastAsia="ar-SA"/>
    </w:rPr>
  </w:style>
  <w:style w:type="paragraph" w:styleId="TextnBalon">
    <w:name w:val="Balloon Text"/>
    <w:basedOn w:val="Normal"/>
    <w:link w:val="TextnBalonCaracter"/>
    <w:unhideWhenUsed/>
    <w:rsid w:val="00DC580A"/>
    <w:rPr>
      <w:rFonts w:ascii="Tahoma" w:hAnsi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DC580A"/>
    <w:rPr>
      <w:rFonts w:ascii="Tahoma" w:eastAsia="Lucida Sans Unicode" w:hAnsi="Tahoma" w:cs="Tahoma"/>
      <w:kern w:val="3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1192"/>
    <w:pPr>
      <w:widowControl/>
      <w:suppressAutoHyphens w:val="0"/>
      <w:autoSpaceDN/>
      <w:spacing w:before="100" w:beforeAutospacing="1" w:after="115"/>
    </w:pPr>
    <w:rPr>
      <w:rFonts w:eastAsia="Times New Roman" w:cs="Times New Roman"/>
      <w:kern w:val="0"/>
    </w:rPr>
  </w:style>
  <w:style w:type="paragraph" w:customStyle="1" w:styleId="Textbody">
    <w:name w:val="Text body"/>
    <w:basedOn w:val="Standard"/>
    <w:rsid w:val="005F499C"/>
    <w:pPr>
      <w:spacing w:after="120"/>
      <w:textAlignment w:val="baseline"/>
    </w:pPr>
  </w:style>
  <w:style w:type="paragraph" w:customStyle="1" w:styleId="Heading">
    <w:name w:val="Heading"/>
    <w:basedOn w:val="Standard"/>
    <w:next w:val="Textbody"/>
    <w:rsid w:val="005F499C"/>
    <w:pPr>
      <w:keepNext/>
      <w:spacing w:before="240" w:after="120"/>
      <w:textAlignment w:val="baseline"/>
    </w:pPr>
    <w:rPr>
      <w:rFonts w:ascii="Arial" w:hAnsi="Arial"/>
      <w:sz w:val="28"/>
      <w:szCs w:val="28"/>
    </w:rPr>
  </w:style>
  <w:style w:type="paragraph" w:styleId="List">
    <w:name w:val="List"/>
    <w:basedOn w:val="Textbody"/>
    <w:rsid w:val="005F499C"/>
  </w:style>
  <w:style w:type="paragraph" w:customStyle="1" w:styleId="TableHeading">
    <w:name w:val="Table Heading"/>
    <w:basedOn w:val="TableContents"/>
    <w:rsid w:val="005F499C"/>
    <w:pPr>
      <w:widowControl w:val="0"/>
      <w:autoSpaceDN w:val="0"/>
      <w:jc w:val="center"/>
      <w:textAlignment w:val="baseline"/>
    </w:pPr>
    <w:rPr>
      <w:rFonts w:eastAsia="Lucida Sans Unicode" w:cs="Tahoma"/>
      <w:b/>
      <w:bCs/>
      <w:kern w:val="3"/>
      <w:lang w:val="en-US" w:eastAsia="en-US"/>
    </w:rPr>
  </w:style>
  <w:style w:type="paragraph" w:styleId="Legend">
    <w:name w:val="caption"/>
    <w:basedOn w:val="Standard"/>
    <w:rsid w:val="005F499C"/>
    <w:pPr>
      <w:suppressLineNumbers/>
      <w:spacing w:before="120" w:after="120"/>
      <w:textAlignment w:val="baseline"/>
    </w:pPr>
    <w:rPr>
      <w:i/>
      <w:iCs/>
    </w:rPr>
  </w:style>
  <w:style w:type="paragraph" w:customStyle="1" w:styleId="Index">
    <w:name w:val="Index"/>
    <w:basedOn w:val="Standard"/>
    <w:rsid w:val="005F499C"/>
    <w:pPr>
      <w:suppressLineNumbers/>
      <w:textAlignment w:val="baseline"/>
    </w:pPr>
  </w:style>
  <w:style w:type="character" w:customStyle="1" w:styleId="BulletSymbols">
    <w:name w:val="Bullet Symbols"/>
    <w:rsid w:val="005F499C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sid w:val="005F499C"/>
    <w:rPr>
      <w:color w:val="000080"/>
      <w:u w:val="single"/>
    </w:rPr>
  </w:style>
  <w:style w:type="character" w:styleId="Hyperlink">
    <w:name w:val="Hyperlink"/>
    <w:basedOn w:val="Fontdeparagrafimplicit"/>
    <w:uiPriority w:val="99"/>
    <w:unhideWhenUsed/>
    <w:rsid w:val="005F499C"/>
    <w:rPr>
      <w:color w:val="0000FF" w:themeColor="hyperlink"/>
      <w:u w:val="single"/>
    </w:rPr>
  </w:style>
  <w:style w:type="character" w:customStyle="1" w:styleId="spar">
    <w:name w:val="s_par"/>
    <w:basedOn w:val="Fontdeparagrafimplicit"/>
    <w:rsid w:val="00DE0100"/>
  </w:style>
  <w:style w:type="table" w:styleId="Listdeculoaredeschis-Accentuare6">
    <w:name w:val="Light List Accent 6"/>
    <w:basedOn w:val="TabelNormal"/>
    <w:uiPriority w:val="61"/>
    <w:rsid w:val="00A46D18"/>
    <w:pPr>
      <w:spacing w:after="0" w:line="240" w:lineRule="auto"/>
    </w:pPr>
    <w:rPr>
      <w:rFonts w:eastAsiaTheme="minorHAnsi"/>
      <w:lang w:val="ro-RO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80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F6700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6700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F6700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F6700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F6700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F6700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F6700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F6700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F6700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F6700A"/>
    <w:rPr>
      <w:rFonts w:asciiTheme="majorHAnsi" w:eastAsiaTheme="majorEastAsia" w:hAnsiTheme="majorHAnsi" w:cstheme="majorBidi"/>
      <w:b/>
      <w:bCs/>
      <w:color w:val="622423" w:themeColor="accent2" w:themeShade="7F"/>
      <w:shd w:val="clear" w:color="auto" w:fill="F2DBDB" w:themeFill="accent2" w:themeFillTint="33"/>
    </w:rPr>
  </w:style>
  <w:style w:type="character" w:customStyle="1" w:styleId="Titlu2Caracter">
    <w:name w:val="Titlu 2 Caracter"/>
    <w:basedOn w:val="Fontdeparagrafimplicit"/>
    <w:link w:val="Titlu2"/>
    <w:uiPriority w:val="9"/>
    <w:rsid w:val="00F6700A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Titlu3Caracter">
    <w:name w:val="Titlu 3 Caracter"/>
    <w:basedOn w:val="Fontdeparagrafimplicit"/>
    <w:link w:val="Titlu3"/>
    <w:uiPriority w:val="9"/>
    <w:rsid w:val="00F6700A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F6700A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Titlu5Caracter">
    <w:name w:val="Titlu 5 Caracter"/>
    <w:basedOn w:val="Fontdeparagrafimplicit"/>
    <w:link w:val="Titlu5"/>
    <w:uiPriority w:val="9"/>
    <w:rsid w:val="00F6700A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F6700A"/>
    <w:rPr>
      <w:rFonts w:asciiTheme="majorHAnsi" w:eastAsiaTheme="majorEastAsia" w:hAnsiTheme="majorHAnsi" w:cstheme="majorBidi"/>
      <w:color w:val="943634" w:themeColor="accent2" w:themeShade="B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F6700A"/>
    <w:rPr>
      <w:rFonts w:asciiTheme="majorHAnsi" w:eastAsiaTheme="majorEastAsia" w:hAnsiTheme="majorHAnsi" w:cstheme="majorBidi"/>
      <w:color w:val="943634" w:themeColor="accent2" w:themeShade="B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F6700A"/>
    <w:rPr>
      <w:rFonts w:asciiTheme="majorHAnsi" w:eastAsiaTheme="majorEastAsia" w:hAnsiTheme="majorHAnsi" w:cstheme="majorBidi"/>
      <w:color w:val="C0504D" w:themeColor="accent2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F6700A"/>
    <w:rPr>
      <w:rFonts w:asciiTheme="majorHAnsi" w:eastAsiaTheme="majorEastAsia" w:hAnsiTheme="majorHAnsi" w:cstheme="majorBidi"/>
      <w:color w:val="C0504D" w:themeColor="accent2"/>
    </w:rPr>
  </w:style>
  <w:style w:type="paragraph" w:styleId="Titlu">
    <w:name w:val="Title"/>
    <w:basedOn w:val="Normal"/>
    <w:next w:val="Normal"/>
    <w:link w:val="TitluCaracter"/>
    <w:uiPriority w:val="10"/>
    <w:qFormat/>
    <w:rsid w:val="00F6700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uCaracter">
    <w:name w:val="Titlu Caracter"/>
    <w:basedOn w:val="Fontdeparagrafimplicit"/>
    <w:link w:val="Titlu"/>
    <w:uiPriority w:val="10"/>
    <w:rsid w:val="00F6700A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F6700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SubtitluCaracter">
    <w:name w:val="Subtitlu Caracter"/>
    <w:basedOn w:val="Fontdeparagrafimplicit"/>
    <w:link w:val="Subtitlu"/>
    <w:uiPriority w:val="11"/>
    <w:rsid w:val="00F6700A"/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styleId="Robust">
    <w:name w:val="Strong"/>
    <w:uiPriority w:val="22"/>
    <w:qFormat/>
    <w:rsid w:val="00F6700A"/>
    <w:rPr>
      <w:b/>
      <w:bCs/>
      <w:spacing w:val="0"/>
    </w:rPr>
  </w:style>
  <w:style w:type="character" w:styleId="Accentuat">
    <w:name w:val="Emphasis"/>
    <w:uiPriority w:val="20"/>
    <w:qFormat/>
    <w:rsid w:val="00F6700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Frspaiere">
    <w:name w:val="No Spacing"/>
    <w:basedOn w:val="Normal"/>
    <w:uiPriority w:val="1"/>
    <w:qFormat/>
    <w:rsid w:val="00F6700A"/>
    <w:rPr>
      <w:rFonts w:cs="Times New Roman"/>
    </w:rPr>
  </w:style>
  <w:style w:type="paragraph" w:styleId="Listparagraf">
    <w:name w:val="List Paragraph"/>
    <w:basedOn w:val="Normal"/>
    <w:qFormat/>
    <w:rsid w:val="00F6700A"/>
    <w:pPr>
      <w:ind w:left="720"/>
      <w:contextualSpacing/>
    </w:pPr>
    <w:rPr>
      <w:rFonts w:cs="Times New Roman"/>
    </w:rPr>
  </w:style>
  <w:style w:type="paragraph" w:styleId="Citat">
    <w:name w:val="Quote"/>
    <w:basedOn w:val="Normal"/>
    <w:next w:val="Normal"/>
    <w:link w:val="CitatCaracter"/>
    <w:uiPriority w:val="29"/>
    <w:qFormat/>
    <w:rsid w:val="00F6700A"/>
    <w:rPr>
      <w:rFonts w:cs="Times New Roman"/>
      <w:i/>
      <w:iCs/>
      <w:color w:val="943634" w:themeColor="accent2" w:themeShade="BF"/>
    </w:rPr>
  </w:style>
  <w:style w:type="character" w:customStyle="1" w:styleId="CitatCaracter">
    <w:name w:val="Citat Caracter"/>
    <w:basedOn w:val="Fontdeparagrafimplicit"/>
    <w:link w:val="Citat"/>
    <w:uiPriority w:val="29"/>
    <w:rsid w:val="00F6700A"/>
    <w:rPr>
      <w:rFonts w:ascii="Calibri" w:eastAsia="Calibri" w:hAnsi="Calibri" w:cs="Times New Roman"/>
      <w:i/>
      <w:iCs/>
      <w:color w:val="943634" w:themeColor="accent2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F6700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F6700A"/>
    <w:rPr>
      <w:rFonts w:asciiTheme="majorHAnsi" w:eastAsiaTheme="majorEastAsia" w:hAnsiTheme="majorHAnsi" w:cstheme="majorBidi"/>
      <w:b/>
      <w:bCs/>
      <w:color w:val="C0504D" w:themeColor="accent2"/>
    </w:rPr>
  </w:style>
  <w:style w:type="character" w:styleId="Accentuaresubtil">
    <w:name w:val="Subtle Emphasis"/>
    <w:uiPriority w:val="19"/>
    <w:qFormat/>
    <w:rsid w:val="00F670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ccentuareintens">
    <w:name w:val="Intense Emphasis"/>
    <w:uiPriority w:val="21"/>
    <w:qFormat/>
    <w:rsid w:val="00F6700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eferiresubtil">
    <w:name w:val="Subtle Reference"/>
    <w:uiPriority w:val="31"/>
    <w:qFormat/>
    <w:rsid w:val="00F6700A"/>
    <w:rPr>
      <w:i/>
      <w:iCs/>
      <w:smallCaps/>
      <w:color w:val="C0504D" w:themeColor="accent2"/>
      <w:u w:color="C0504D" w:themeColor="accent2"/>
    </w:rPr>
  </w:style>
  <w:style w:type="character" w:styleId="Referireintens">
    <w:name w:val="Intense Reference"/>
    <w:uiPriority w:val="32"/>
    <w:qFormat/>
    <w:rsid w:val="00F6700A"/>
    <w:rPr>
      <w:b/>
      <w:bCs/>
      <w:i/>
      <w:iCs/>
      <w:smallCaps/>
      <w:color w:val="C0504D" w:themeColor="accent2"/>
      <w:u w:color="C0504D" w:themeColor="accent2"/>
    </w:rPr>
  </w:style>
  <w:style w:type="character" w:styleId="Titlulcrii">
    <w:name w:val="Book Title"/>
    <w:uiPriority w:val="33"/>
    <w:qFormat/>
    <w:rsid w:val="00F6700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customStyle="1" w:styleId="Standard">
    <w:name w:val="Standard"/>
    <w:rsid w:val="00DC580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Normal"/>
    <w:rsid w:val="00DC580A"/>
    <w:pPr>
      <w:widowControl/>
      <w:suppressLineNumbers/>
      <w:autoSpaceDN/>
    </w:pPr>
    <w:rPr>
      <w:rFonts w:eastAsia="Times New Roman" w:cs="Times New Roman"/>
      <w:kern w:val="0"/>
      <w:lang w:val="ro-RO" w:eastAsia="ar-SA"/>
    </w:rPr>
  </w:style>
  <w:style w:type="paragraph" w:styleId="TextnBalon">
    <w:name w:val="Balloon Text"/>
    <w:basedOn w:val="Normal"/>
    <w:link w:val="TextnBalonCaracter"/>
    <w:unhideWhenUsed/>
    <w:rsid w:val="00DC580A"/>
    <w:rPr>
      <w:rFonts w:ascii="Tahoma" w:hAnsi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DC580A"/>
    <w:rPr>
      <w:rFonts w:ascii="Tahoma" w:eastAsia="Lucida Sans Unicode" w:hAnsi="Tahoma" w:cs="Tahoma"/>
      <w:kern w:val="3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1192"/>
    <w:pPr>
      <w:widowControl/>
      <w:suppressAutoHyphens w:val="0"/>
      <w:autoSpaceDN/>
      <w:spacing w:before="100" w:beforeAutospacing="1" w:after="115"/>
    </w:pPr>
    <w:rPr>
      <w:rFonts w:eastAsia="Times New Roman" w:cs="Times New Roman"/>
      <w:kern w:val="0"/>
    </w:rPr>
  </w:style>
  <w:style w:type="paragraph" w:customStyle="1" w:styleId="Textbody">
    <w:name w:val="Text body"/>
    <w:basedOn w:val="Standard"/>
    <w:rsid w:val="005F499C"/>
    <w:pPr>
      <w:spacing w:after="120"/>
      <w:textAlignment w:val="baseline"/>
    </w:pPr>
  </w:style>
  <w:style w:type="paragraph" w:customStyle="1" w:styleId="Heading">
    <w:name w:val="Heading"/>
    <w:basedOn w:val="Standard"/>
    <w:next w:val="Textbody"/>
    <w:rsid w:val="005F499C"/>
    <w:pPr>
      <w:keepNext/>
      <w:spacing w:before="240" w:after="120"/>
      <w:textAlignment w:val="baseline"/>
    </w:pPr>
    <w:rPr>
      <w:rFonts w:ascii="Arial" w:hAnsi="Arial"/>
      <w:sz w:val="28"/>
      <w:szCs w:val="28"/>
    </w:rPr>
  </w:style>
  <w:style w:type="paragraph" w:styleId="List">
    <w:name w:val="List"/>
    <w:basedOn w:val="Textbody"/>
    <w:rsid w:val="005F499C"/>
  </w:style>
  <w:style w:type="paragraph" w:customStyle="1" w:styleId="TableHeading">
    <w:name w:val="Table Heading"/>
    <w:basedOn w:val="TableContents"/>
    <w:rsid w:val="005F499C"/>
    <w:pPr>
      <w:widowControl w:val="0"/>
      <w:autoSpaceDN w:val="0"/>
      <w:jc w:val="center"/>
      <w:textAlignment w:val="baseline"/>
    </w:pPr>
    <w:rPr>
      <w:rFonts w:eastAsia="Lucida Sans Unicode" w:cs="Tahoma"/>
      <w:b/>
      <w:bCs/>
      <w:kern w:val="3"/>
      <w:lang w:val="en-US" w:eastAsia="en-US"/>
    </w:rPr>
  </w:style>
  <w:style w:type="paragraph" w:styleId="Legend">
    <w:name w:val="caption"/>
    <w:basedOn w:val="Standard"/>
    <w:rsid w:val="005F499C"/>
    <w:pPr>
      <w:suppressLineNumbers/>
      <w:spacing w:before="120" w:after="120"/>
      <w:textAlignment w:val="baseline"/>
    </w:pPr>
    <w:rPr>
      <w:i/>
      <w:iCs/>
    </w:rPr>
  </w:style>
  <w:style w:type="paragraph" w:customStyle="1" w:styleId="Index">
    <w:name w:val="Index"/>
    <w:basedOn w:val="Standard"/>
    <w:rsid w:val="005F499C"/>
    <w:pPr>
      <w:suppressLineNumbers/>
      <w:textAlignment w:val="baseline"/>
    </w:pPr>
  </w:style>
  <w:style w:type="character" w:customStyle="1" w:styleId="BulletSymbols">
    <w:name w:val="Bullet Symbols"/>
    <w:rsid w:val="005F499C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sid w:val="005F499C"/>
    <w:rPr>
      <w:color w:val="000080"/>
      <w:u w:val="single"/>
    </w:rPr>
  </w:style>
  <w:style w:type="character" w:styleId="Hyperlink">
    <w:name w:val="Hyperlink"/>
    <w:basedOn w:val="Fontdeparagrafimplicit"/>
    <w:uiPriority w:val="99"/>
    <w:unhideWhenUsed/>
    <w:rsid w:val="005F499C"/>
    <w:rPr>
      <w:color w:val="0000FF" w:themeColor="hyperlink"/>
      <w:u w:val="single"/>
    </w:rPr>
  </w:style>
  <w:style w:type="character" w:customStyle="1" w:styleId="spar">
    <w:name w:val="s_par"/>
    <w:basedOn w:val="Fontdeparagrafimplicit"/>
    <w:rsid w:val="00DE0100"/>
  </w:style>
  <w:style w:type="table" w:styleId="Listdeculoaredeschis-Accentuare6">
    <w:name w:val="Light List Accent 6"/>
    <w:basedOn w:val="TabelNormal"/>
    <w:uiPriority w:val="61"/>
    <w:rsid w:val="00A46D18"/>
    <w:pPr>
      <w:spacing w:after="0" w:line="240" w:lineRule="auto"/>
    </w:pPr>
    <w:rPr>
      <w:rFonts w:eastAsiaTheme="minorHAnsi"/>
      <w:lang w:val="ro-RO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18226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gislatie.just.ro/Public/DetaliiDocumentAfis/1822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4492</Words>
  <Characters>25611</Characters>
  <Application>Microsoft Office Word</Application>
  <DocSecurity>0</DocSecurity>
  <Lines>213</Lines>
  <Paragraphs>60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Madalina Moga</cp:lastModifiedBy>
  <cp:revision>2</cp:revision>
  <cp:lastPrinted>2019-07-20T11:59:00Z</cp:lastPrinted>
  <dcterms:created xsi:type="dcterms:W3CDTF">2019-11-28T10:18:00Z</dcterms:created>
  <dcterms:modified xsi:type="dcterms:W3CDTF">2019-11-28T10:18:00Z</dcterms:modified>
</cp:coreProperties>
</file>