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6912B9E8"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1600D2" w:rsidRPr="001600D2">
        <w:rPr>
          <w:rFonts w:ascii="Times New Roman" w:hAnsi="Times New Roman" w:cs="Times New Roman"/>
          <w:b/>
          <w:sz w:val="24"/>
          <w:szCs w:val="24"/>
        </w:rPr>
        <w:t>287</w:t>
      </w:r>
      <w:r w:rsidRPr="001600D2">
        <w:rPr>
          <w:rFonts w:ascii="Times New Roman" w:hAnsi="Times New Roman" w:cs="Times New Roman"/>
          <w:b/>
          <w:bCs/>
          <w:sz w:val="24"/>
          <w:szCs w:val="24"/>
        </w:rPr>
        <w:t>RP</w:t>
      </w:r>
      <w:r w:rsidRPr="001600D2">
        <w:rPr>
          <w:rFonts w:ascii="Times New Roman" w:hAnsi="Times New Roman" w:cs="Times New Roman"/>
          <w:b/>
          <w:sz w:val="24"/>
          <w:szCs w:val="24"/>
        </w:rPr>
        <w:t xml:space="preserve"> din </w:t>
      </w:r>
      <w:r w:rsidR="002B21B3">
        <w:rPr>
          <w:rFonts w:ascii="Times New Roman" w:hAnsi="Times New Roman" w:cs="Times New Roman"/>
          <w:b/>
          <w:sz w:val="24"/>
          <w:szCs w:val="24"/>
        </w:rPr>
        <w:t>21.05</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4290ED3E"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1600D2" w:rsidRPr="001600D2">
        <w:rPr>
          <w:rFonts w:ascii="Times New Roman" w:hAnsi="Times New Roman"/>
          <w:b/>
          <w:bCs/>
          <w:sz w:val="24"/>
          <w:szCs w:val="24"/>
          <w:lang w:val="ro-RO"/>
        </w:rPr>
        <w:t>UNIVERSITATEA OVIDIUS DIN  CONSTANȚA prin DAN MARCEL ILIESCU</w:t>
      </w:r>
      <w:r w:rsidR="001600D2" w:rsidRPr="001600D2">
        <w:rPr>
          <w:rFonts w:ascii="Times New Roman" w:hAnsi="Times New Roman"/>
          <w:bCs/>
          <w:sz w:val="24"/>
          <w:szCs w:val="24"/>
          <w:lang w:val="ro-RO"/>
        </w:rPr>
        <w:t>, cu sediul în județul Constanța, municipiul Constanța, bd. Mamaia, nr.124</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1600D2" w:rsidRPr="001600D2">
        <w:rPr>
          <w:rFonts w:ascii="Times New Roman" w:hAnsi="Times New Roman"/>
          <w:bCs/>
          <w:sz w:val="24"/>
          <w:szCs w:val="24"/>
          <w:lang w:val="ro-RO"/>
        </w:rPr>
        <w:t>287RP</w:t>
      </w:r>
      <w:r w:rsidR="001600D2" w:rsidRPr="001600D2">
        <w:rPr>
          <w:rFonts w:ascii="Times New Roman" w:hAnsi="Times New Roman"/>
          <w:sz w:val="24"/>
          <w:szCs w:val="24"/>
          <w:lang w:val="ro-RO"/>
        </w:rPr>
        <w:t xml:space="preserve"> din 17.01.2024</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5787A3BD" w:rsidR="009D564B" w:rsidRPr="001600D2"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1600D2" w:rsidRPr="001600D2">
        <w:rPr>
          <w:rFonts w:ascii="Times New Roman" w:hAnsi="Times New Roman"/>
          <w:b/>
          <w:sz w:val="24"/>
          <w:szCs w:val="24"/>
          <w:lang w:val="ro-RO"/>
        </w:rPr>
        <w:t>1</w:t>
      </w:r>
      <w:r w:rsidRPr="001600D2">
        <w:rPr>
          <w:rFonts w:ascii="Times New Roman" w:hAnsi="Times New Roman"/>
          <w:b/>
          <w:sz w:val="24"/>
          <w:szCs w:val="24"/>
          <w:lang w:val="ro-RO"/>
        </w:rPr>
        <w:t>7.0</w:t>
      </w:r>
      <w:r w:rsidR="001600D2" w:rsidRPr="001600D2">
        <w:rPr>
          <w:rFonts w:ascii="Times New Roman" w:hAnsi="Times New Roman"/>
          <w:b/>
          <w:sz w:val="24"/>
          <w:szCs w:val="24"/>
          <w:lang w:val="ro-RO"/>
        </w:rPr>
        <w:t>4</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1600D2" w:rsidRPr="001600D2">
        <w:rPr>
          <w:rFonts w:ascii="Times New Roman" w:hAnsi="Times New Roman"/>
          <w:b/>
          <w:sz w:val="24"/>
          <w:szCs w:val="24"/>
          <w:lang w:val="ro-RO"/>
        </w:rPr>
        <w:t xml:space="preserve">”CONSOLIDARE, EXTINDERE ȘI MANSARDARE CORP C1 FACULTATE – D+P+1E+2E”, </w:t>
      </w:r>
      <w:r w:rsidR="001600D2" w:rsidRPr="001600D2">
        <w:rPr>
          <w:rFonts w:ascii="Times New Roman" w:hAnsi="Times New Roman"/>
          <w:sz w:val="24"/>
          <w:szCs w:val="24"/>
          <w:lang w:val="ro-RO"/>
        </w:rPr>
        <w:t>propus a fi amplasat în</w:t>
      </w:r>
      <w:r w:rsidR="001600D2" w:rsidRPr="001600D2">
        <w:rPr>
          <w:rFonts w:ascii="Times New Roman" w:hAnsi="Times New Roman"/>
          <w:b/>
          <w:sz w:val="24"/>
          <w:szCs w:val="24"/>
          <w:lang w:val="ro-RO"/>
        </w:rPr>
        <w:t xml:space="preserve"> </w:t>
      </w:r>
      <w:r w:rsidR="001600D2" w:rsidRPr="001600D2">
        <w:rPr>
          <w:rFonts w:ascii="Times New Roman" w:hAnsi="Times New Roman"/>
          <w:bCs/>
          <w:sz w:val="24"/>
          <w:szCs w:val="24"/>
          <w:lang w:val="ro-RO"/>
        </w:rPr>
        <w:t>județul Constanța, municipiul Constanța, bd. Mamaia, nr.124-126</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1600D2">
        <w:rPr>
          <w:rFonts w:ascii="Times New Roman" w:hAnsi="Times New Roman"/>
          <w:b/>
          <w:sz w:val="24"/>
          <w:szCs w:val="24"/>
          <w:u w:val="single"/>
          <w:lang w:val="ro-RO"/>
        </w:rPr>
        <w:t>nu se supune evaluării impactului asupra mediului</w:t>
      </w:r>
      <w:r w:rsidRPr="001600D2">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55743B25"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Pr>
          <w:rFonts w:ascii="Times New Roman" w:hAnsi="Times New Roman"/>
          <w:sz w:val="24"/>
          <w:szCs w:val="24"/>
        </w:rPr>
        <w:t>3</w:t>
      </w:r>
      <w:r w:rsidRPr="0080134A">
        <w:rPr>
          <w:rFonts w:ascii="Times New Roman" w:hAnsi="Times New Roman"/>
          <w:sz w:val="24"/>
          <w:szCs w:val="24"/>
        </w:rPr>
        <w:t xml:space="preserve">, litera </w:t>
      </w:r>
      <w:r>
        <w:rPr>
          <w:rFonts w:ascii="Times New Roman" w:hAnsi="Times New Roman"/>
          <w:sz w:val="24"/>
          <w:szCs w:val="24"/>
        </w:rPr>
        <w:t>a</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55F5700"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nu 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76CBB04F" w14:textId="76D5A1E2" w:rsidR="003F0990" w:rsidRDefault="009D564B"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w:t>
      </w:r>
      <w:r w:rsidR="001600D2">
        <w:rPr>
          <w:rFonts w:ascii="Times New Roman" w:eastAsia="Times New Roman" w:hAnsi="Times New Roman"/>
          <w:sz w:val="24"/>
          <w:szCs w:val="24"/>
        </w:rPr>
        <w:t>reconfigurarea structurală și funcțională a corpului C1 și adaptarea acestuia la cerințele actuale specifice spațiilor de învățământ superior.</w:t>
      </w:r>
      <w:r w:rsidR="00DF78E5">
        <w:rPr>
          <w:rFonts w:ascii="Times New Roman" w:eastAsia="Times New Roman" w:hAnsi="Times New Roman"/>
          <w:sz w:val="24"/>
          <w:szCs w:val="24"/>
        </w:rPr>
        <w:t xml:space="preserve"> Regimul de înălțime al imobilului este de D+P+1E+2E retras.</w:t>
      </w:r>
    </w:p>
    <w:p w14:paraId="73FAA2B9" w14:textId="77777777" w:rsidR="001600D2" w:rsidRDefault="001600D2" w:rsidP="003F0990">
      <w:pPr>
        <w:autoSpaceDE w:val="0"/>
        <w:autoSpaceDN w:val="0"/>
        <w:adjustRightInd w:val="0"/>
        <w:spacing w:after="0" w:line="240" w:lineRule="auto"/>
        <w:jc w:val="both"/>
        <w:rPr>
          <w:rFonts w:ascii="Times New Roman" w:eastAsia="Times New Roman" w:hAnsi="Times New Roman"/>
          <w:sz w:val="24"/>
          <w:szCs w:val="24"/>
        </w:rPr>
      </w:pPr>
    </w:p>
    <w:p w14:paraId="592A396E" w14:textId="06C1B067" w:rsidR="00441AC6" w:rsidRDefault="00441AC6" w:rsidP="003F0990">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Vecinătăți:</w:t>
      </w:r>
    </w:p>
    <w:p w14:paraId="4F990D80" w14:textId="28095D75"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nord</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r w:rsidR="001600D2">
        <w:rPr>
          <w:rFonts w:ascii="Times New Roman" w:eastAsia="Times New Roman" w:hAnsi="Times New Roman"/>
          <w:sz w:val="24"/>
          <w:szCs w:val="24"/>
          <w:lang w:val="ro-RO"/>
        </w:rPr>
        <w:t>proprietăți private, locuințe individuale</w:t>
      </w:r>
    </w:p>
    <w:p w14:paraId="5FA2A0B4" w14:textId="191F9393"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sud</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r w:rsidR="001600D2">
        <w:rPr>
          <w:rFonts w:ascii="Times New Roman" w:eastAsia="Times New Roman" w:hAnsi="Times New Roman"/>
          <w:sz w:val="24"/>
          <w:szCs w:val="24"/>
          <w:lang w:val="ro-RO"/>
        </w:rPr>
        <w:t>proprietăți private, locuințe individuale</w:t>
      </w:r>
    </w:p>
    <w:p w14:paraId="5ED26646" w14:textId="1CAB2D25"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est</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proofErr w:type="spellStart"/>
      <w:r w:rsidR="001600D2">
        <w:rPr>
          <w:rFonts w:ascii="Times New Roman" w:eastAsia="Times New Roman" w:hAnsi="Times New Roman"/>
          <w:sz w:val="24"/>
          <w:szCs w:val="24"/>
          <w:lang w:val="ro-RO"/>
        </w:rPr>
        <w:t>str.Unirii</w:t>
      </w:r>
      <w:proofErr w:type="spellEnd"/>
    </w:p>
    <w:p w14:paraId="42A8BE98" w14:textId="317E9208"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vest</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proofErr w:type="spellStart"/>
      <w:r w:rsidRPr="00441AC6">
        <w:rPr>
          <w:rFonts w:ascii="Times New Roman" w:eastAsia="Times New Roman" w:hAnsi="Times New Roman"/>
          <w:sz w:val="24"/>
          <w:szCs w:val="24"/>
          <w:lang w:val="ro-RO"/>
        </w:rPr>
        <w:t>bd.</w:t>
      </w:r>
      <w:r w:rsidR="001600D2">
        <w:rPr>
          <w:rFonts w:ascii="Times New Roman" w:eastAsia="Times New Roman" w:hAnsi="Times New Roman"/>
          <w:sz w:val="24"/>
          <w:szCs w:val="24"/>
          <w:lang w:val="ro-RO"/>
        </w:rPr>
        <w:t>Mamaia</w:t>
      </w:r>
      <w:proofErr w:type="spellEnd"/>
    </w:p>
    <w:p w14:paraId="2EFDDD6D" w14:textId="77777777" w:rsidR="00441AC6" w:rsidRDefault="00441AC6" w:rsidP="003F0990">
      <w:pPr>
        <w:autoSpaceDE w:val="0"/>
        <w:autoSpaceDN w:val="0"/>
        <w:adjustRightInd w:val="0"/>
        <w:spacing w:after="0" w:line="240" w:lineRule="auto"/>
        <w:jc w:val="both"/>
        <w:rPr>
          <w:rFonts w:ascii="Times New Roman" w:eastAsia="Times New Roman" w:hAnsi="Times New Roman"/>
          <w:b/>
          <w:sz w:val="24"/>
          <w:szCs w:val="24"/>
        </w:rPr>
      </w:pPr>
    </w:p>
    <w:p w14:paraId="69B2079B" w14:textId="5262AFC4" w:rsidR="003F0990" w:rsidRPr="00441AC6" w:rsidRDefault="003F0990" w:rsidP="003F0990">
      <w:pPr>
        <w:autoSpaceDE w:val="0"/>
        <w:autoSpaceDN w:val="0"/>
        <w:adjustRightInd w:val="0"/>
        <w:spacing w:after="0" w:line="240" w:lineRule="auto"/>
        <w:jc w:val="both"/>
        <w:rPr>
          <w:rFonts w:ascii="Times New Roman" w:eastAsia="Times New Roman" w:hAnsi="Times New Roman"/>
          <w:b/>
          <w:sz w:val="24"/>
          <w:szCs w:val="24"/>
        </w:rPr>
      </w:pPr>
      <w:r w:rsidRPr="00441AC6">
        <w:rPr>
          <w:rFonts w:ascii="Times New Roman" w:eastAsia="Times New Roman" w:hAnsi="Times New Roman"/>
          <w:b/>
          <w:sz w:val="24"/>
          <w:szCs w:val="24"/>
        </w:rPr>
        <w:t>Bilanț teritorial:</w:t>
      </w:r>
    </w:p>
    <w:p w14:paraId="0EA12F27" w14:textId="519120A0" w:rsid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Suprafață teren=</w:t>
      </w:r>
      <w:r w:rsidR="001600D2">
        <w:rPr>
          <w:rFonts w:ascii="Times New Roman" w:eastAsia="Times New Roman" w:hAnsi="Times New Roman"/>
          <w:sz w:val="24"/>
          <w:szCs w:val="24"/>
        </w:rPr>
        <w:t>24072,35</w:t>
      </w:r>
      <w:r>
        <w:rPr>
          <w:rFonts w:ascii="Times New Roman" w:eastAsia="Times New Roman" w:hAnsi="Times New Roman"/>
          <w:sz w:val="24"/>
          <w:szCs w:val="24"/>
        </w:rPr>
        <w:t xml:space="preserve"> mp</w:t>
      </w:r>
      <w:r w:rsidR="001600D2">
        <w:rPr>
          <w:rFonts w:ascii="Times New Roman" w:eastAsia="Times New Roman" w:hAnsi="Times New Roman"/>
          <w:sz w:val="24"/>
          <w:szCs w:val="24"/>
        </w:rPr>
        <w:t xml:space="preserve"> din măsurători și 24086 mp din acte</w:t>
      </w:r>
    </w:p>
    <w:p w14:paraId="3B25CE54" w14:textId="5B4AC3A0" w:rsidR="003F0990" w:rsidRP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construită existentă corp C1=</w:t>
      </w:r>
      <w:r w:rsidR="001600D2">
        <w:rPr>
          <w:rFonts w:ascii="Times New Roman" w:eastAsia="Times New Roman" w:hAnsi="Times New Roman"/>
          <w:sz w:val="24"/>
          <w:szCs w:val="24"/>
        </w:rPr>
        <w:t>3397,75</w:t>
      </w:r>
      <w:r>
        <w:rPr>
          <w:rFonts w:ascii="Times New Roman" w:eastAsia="Times New Roman" w:hAnsi="Times New Roman"/>
          <w:sz w:val="24"/>
          <w:szCs w:val="24"/>
        </w:rPr>
        <w:t xml:space="preserve"> mp</w:t>
      </w:r>
    </w:p>
    <w:p w14:paraId="4D4A2E1D" w14:textId="1EECAD2F" w:rsidR="003F0990" w:rsidRPr="003F0990" w:rsidRDefault="003F0990" w:rsidP="001600D2">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Suprafață construită corp C</w:t>
      </w:r>
      <w:r w:rsidR="001600D2">
        <w:rPr>
          <w:rFonts w:ascii="Times New Roman" w:eastAsia="Times New Roman" w:hAnsi="Times New Roman"/>
          <w:sz w:val="24"/>
          <w:szCs w:val="24"/>
        </w:rPr>
        <w:t>1 supusă mode</w:t>
      </w:r>
      <w:r w:rsidR="00356439">
        <w:rPr>
          <w:rFonts w:ascii="Times New Roman" w:eastAsia="Times New Roman" w:hAnsi="Times New Roman"/>
          <w:sz w:val="24"/>
          <w:szCs w:val="24"/>
        </w:rPr>
        <w:t>r</w:t>
      </w:r>
      <w:r w:rsidR="001600D2">
        <w:rPr>
          <w:rFonts w:ascii="Times New Roman" w:eastAsia="Times New Roman" w:hAnsi="Times New Roman"/>
          <w:sz w:val="24"/>
          <w:szCs w:val="24"/>
        </w:rPr>
        <w:t>nizării</w:t>
      </w:r>
      <w:r>
        <w:rPr>
          <w:rFonts w:ascii="Times New Roman" w:eastAsia="Times New Roman" w:hAnsi="Times New Roman"/>
          <w:sz w:val="24"/>
          <w:szCs w:val="24"/>
        </w:rPr>
        <w:t>=1</w:t>
      </w:r>
      <w:r w:rsidR="001600D2">
        <w:rPr>
          <w:rFonts w:ascii="Times New Roman" w:eastAsia="Times New Roman" w:hAnsi="Times New Roman"/>
          <w:sz w:val="24"/>
          <w:szCs w:val="24"/>
        </w:rPr>
        <w:t>988,20</w:t>
      </w:r>
      <w:r>
        <w:rPr>
          <w:rFonts w:ascii="Times New Roman" w:eastAsia="Times New Roman" w:hAnsi="Times New Roman"/>
          <w:sz w:val="24"/>
          <w:szCs w:val="24"/>
        </w:rPr>
        <w:t xml:space="preserve"> mp</w:t>
      </w:r>
    </w:p>
    <w:p w14:paraId="764700C4" w14:textId="08E7A286" w:rsidR="009D564B" w:rsidRDefault="003F0990"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Suprafață construită </w:t>
      </w:r>
      <w:r w:rsidR="001600D2">
        <w:rPr>
          <w:rFonts w:ascii="Times New Roman" w:eastAsia="Times New Roman" w:hAnsi="Times New Roman"/>
          <w:sz w:val="24"/>
          <w:szCs w:val="24"/>
        </w:rPr>
        <w:t>propunere extindere</w:t>
      </w:r>
      <w:r>
        <w:rPr>
          <w:rFonts w:ascii="Times New Roman" w:eastAsia="Times New Roman" w:hAnsi="Times New Roman"/>
          <w:sz w:val="24"/>
          <w:szCs w:val="24"/>
        </w:rPr>
        <w:t xml:space="preserve"> corp C1=1</w:t>
      </w:r>
      <w:r w:rsidR="001600D2">
        <w:rPr>
          <w:rFonts w:ascii="Times New Roman" w:eastAsia="Times New Roman" w:hAnsi="Times New Roman"/>
          <w:sz w:val="24"/>
          <w:szCs w:val="24"/>
        </w:rPr>
        <w:t>62</w:t>
      </w:r>
      <w:r>
        <w:rPr>
          <w:rFonts w:ascii="Times New Roman" w:eastAsia="Times New Roman" w:hAnsi="Times New Roman"/>
          <w:sz w:val="24"/>
          <w:szCs w:val="24"/>
        </w:rPr>
        <w:t xml:space="preserve"> mp</w:t>
      </w:r>
    </w:p>
    <w:p w14:paraId="758E45FC" w14:textId="528757BF" w:rsidR="001600D2" w:rsidRDefault="001600D2"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construită totală=3559,75 mp</w:t>
      </w:r>
    </w:p>
    <w:p w14:paraId="28110BB9" w14:textId="57F68890"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POT propus=</w:t>
      </w:r>
      <w:r w:rsidR="001600D2">
        <w:rPr>
          <w:rFonts w:ascii="Times New Roman" w:eastAsia="Times New Roman" w:hAnsi="Times New Roman"/>
          <w:sz w:val="24"/>
          <w:szCs w:val="24"/>
        </w:rPr>
        <w:t>32,09</w:t>
      </w:r>
      <w:r>
        <w:rPr>
          <w:rFonts w:ascii="Times New Roman" w:eastAsia="Times New Roman" w:hAnsi="Times New Roman"/>
          <w:sz w:val="24"/>
          <w:szCs w:val="24"/>
        </w:rPr>
        <w:t>%</w:t>
      </w:r>
    </w:p>
    <w:p w14:paraId="2C22A645" w14:textId="61BFB54D"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CUT propus=1,2</w:t>
      </w:r>
      <w:r w:rsidR="001600D2">
        <w:rPr>
          <w:rFonts w:ascii="Times New Roman" w:eastAsia="Times New Roman" w:hAnsi="Times New Roman"/>
          <w:sz w:val="24"/>
          <w:szCs w:val="24"/>
        </w:rPr>
        <w:t>55</w:t>
      </w:r>
    </w:p>
    <w:p w14:paraId="4309584E" w14:textId="65A38753"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circulații pietonale=305,5 mp</w:t>
      </w:r>
    </w:p>
    <w:p w14:paraId="1BBE21DA" w14:textId="67A7DBDD"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spațiu verde=</w:t>
      </w:r>
      <w:r w:rsidR="001600D2">
        <w:rPr>
          <w:rFonts w:ascii="Times New Roman" w:eastAsia="Times New Roman" w:hAnsi="Times New Roman"/>
          <w:sz w:val="24"/>
          <w:szCs w:val="24"/>
        </w:rPr>
        <w:t>5214,50</w:t>
      </w:r>
      <w:r>
        <w:rPr>
          <w:rFonts w:ascii="Times New Roman" w:eastAsia="Times New Roman" w:hAnsi="Times New Roman"/>
          <w:sz w:val="24"/>
          <w:szCs w:val="24"/>
        </w:rPr>
        <w:t xml:space="preserve"> mp</w:t>
      </w:r>
    </w:p>
    <w:p w14:paraId="30B86D46" w14:textId="4981DBE7" w:rsidR="001600D2" w:rsidRDefault="001600D2"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Clădirea este organizată sub forma unui tronson central cu 2 aripi amplasate la capete acestuia</w:t>
      </w:r>
      <w:r w:rsidR="00356439">
        <w:rPr>
          <w:rFonts w:ascii="Times New Roman" w:eastAsia="Times New Roman" w:hAnsi="Times New Roman"/>
          <w:sz w:val="24"/>
          <w:szCs w:val="24"/>
        </w:rPr>
        <w:t>, denumite tronsonul sudic și tronsonul nordic</w:t>
      </w:r>
    </w:p>
    <w:p w14:paraId="7F1ABCDA" w14:textId="7982F9DC" w:rsidR="00441AC6" w:rsidRPr="00356439" w:rsidRDefault="00441AC6" w:rsidP="009D564B">
      <w:pPr>
        <w:autoSpaceDE w:val="0"/>
        <w:autoSpaceDN w:val="0"/>
        <w:adjustRightInd w:val="0"/>
        <w:spacing w:after="0" w:line="240" w:lineRule="auto"/>
        <w:jc w:val="both"/>
        <w:rPr>
          <w:rFonts w:ascii="Times New Roman" w:eastAsia="Times New Roman" w:hAnsi="Times New Roman"/>
          <w:b/>
          <w:sz w:val="24"/>
          <w:szCs w:val="24"/>
        </w:rPr>
      </w:pPr>
      <w:r w:rsidRPr="00356439">
        <w:rPr>
          <w:rFonts w:ascii="Times New Roman" w:eastAsia="Times New Roman" w:hAnsi="Times New Roman"/>
          <w:b/>
          <w:sz w:val="24"/>
          <w:szCs w:val="24"/>
        </w:rPr>
        <w:t>Funcțiunile imobilului:</w:t>
      </w:r>
    </w:p>
    <w:p w14:paraId="74BE9499" w14:textId="758AB9D9"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la demisol: </w:t>
      </w:r>
      <w:r w:rsidR="001600D2">
        <w:rPr>
          <w:rFonts w:ascii="Times New Roman" w:eastAsia="Times New Roman" w:hAnsi="Times New Roman"/>
          <w:sz w:val="24"/>
          <w:szCs w:val="24"/>
          <w:lang w:val="ro-RO"/>
        </w:rPr>
        <w:t>spații birouri</w:t>
      </w:r>
    </w:p>
    <w:p w14:paraId="4DF03EF3" w14:textId="2061461F"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la parter: </w:t>
      </w:r>
      <w:r w:rsidR="00356439">
        <w:rPr>
          <w:rFonts w:ascii="Times New Roman" w:eastAsia="Times New Roman" w:hAnsi="Times New Roman"/>
          <w:sz w:val="24"/>
          <w:szCs w:val="24"/>
          <w:lang w:val="ro-RO"/>
        </w:rPr>
        <w:t>tronsonul nordic și central adăpostesc spații pentru activitatea didactică, circulații verticale și orizontale și grupuri sanitare. În tronsonul central se va amenaja holul de acces principal și foyer-</w:t>
      </w:r>
      <w:proofErr w:type="spellStart"/>
      <w:r w:rsidR="00356439">
        <w:rPr>
          <w:rFonts w:ascii="Times New Roman" w:eastAsia="Times New Roman" w:hAnsi="Times New Roman"/>
          <w:sz w:val="24"/>
          <w:szCs w:val="24"/>
          <w:lang w:val="ro-RO"/>
        </w:rPr>
        <w:t>ul</w:t>
      </w:r>
      <w:proofErr w:type="spellEnd"/>
      <w:r w:rsidR="00356439">
        <w:rPr>
          <w:rFonts w:ascii="Times New Roman" w:eastAsia="Times New Roman" w:hAnsi="Times New Roman"/>
          <w:sz w:val="24"/>
          <w:szCs w:val="24"/>
          <w:lang w:val="ro-RO"/>
        </w:rPr>
        <w:t xml:space="preserve"> Aulei Magna, amplasate în tronsonul sudic</w:t>
      </w:r>
    </w:p>
    <w:p w14:paraId="792EB987" w14:textId="051B3623"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la </w:t>
      </w:r>
      <w:r w:rsidR="00356439">
        <w:rPr>
          <w:rFonts w:ascii="Times New Roman" w:eastAsia="Times New Roman" w:hAnsi="Times New Roman"/>
          <w:sz w:val="24"/>
          <w:szCs w:val="24"/>
          <w:lang w:val="ro-RO"/>
        </w:rPr>
        <w:t xml:space="preserve">parter </w:t>
      </w:r>
      <w:r>
        <w:rPr>
          <w:rFonts w:ascii="Times New Roman" w:eastAsia="Times New Roman" w:hAnsi="Times New Roman"/>
          <w:sz w:val="24"/>
          <w:szCs w:val="24"/>
          <w:lang w:val="ro-RO"/>
        </w:rPr>
        <w:t xml:space="preserve">etajul 1: </w:t>
      </w:r>
      <w:r w:rsidR="00356439">
        <w:rPr>
          <w:rFonts w:ascii="Times New Roman" w:eastAsia="Times New Roman" w:hAnsi="Times New Roman"/>
          <w:sz w:val="24"/>
          <w:szCs w:val="24"/>
          <w:lang w:val="ro-RO"/>
        </w:rPr>
        <w:t>tronsonul sudic adăpostește aula universității, o sală multifuncțională cu o capacitate de 289 de locuri și spații anexe. Pe latura de est a tronsonului sudic se vor amplasa 2 săli de curs și grupuri sanitare</w:t>
      </w:r>
    </w:p>
    <w:p w14:paraId="55978236" w14:textId="40E90C05" w:rsidR="00CA192F" w:rsidRPr="00441AC6" w:rsidRDefault="00CA192F" w:rsidP="00CA192F">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la etajul </w:t>
      </w:r>
      <w:r w:rsidR="00356439">
        <w:rPr>
          <w:rFonts w:ascii="Times New Roman" w:eastAsia="Times New Roman" w:hAnsi="Times New Roman"/>
          <w:sz w:val="24"/>
          <w:szCs w:val="24"/>
          <w:lang w:val="ro-RO"/>
        </w:rPr>
        <w:t>1</w:t>
      </w:r>
      <w:r>
        <w:rPr>
          <w:rFonts w:ascii="Times New Roman" w:eastAsia="Times New Roman" w:hAnsi="Times New Roman"/>
          <w:sz w:val="24"/>
          <w:szCs w:val="24"/>
          <w:lang w:val="ro-RO"/>
        </w:rPr>
        <w:t xml:space="preserve">: </w:t>
      </w:r>
      <w:r w:rsidR="00356439">
        <w:rPr>
          <w:rFonts w:ascii="Times New Roman" w:eastAsia="Times New Roman" w:hAnsi="Times New Roman"/>
          <w:sz w:val="24"/>
          <w:szCs w:val="24"/>
          <w:lang w:val="ro-RO"/>
        </w:rPr>
        <w:t>tronsonul nordic și tronsonul central adăpostesc spații pentru activitatea didactică, circulații verticale și grupuri sanitare</w:t>
      </w:r>
    </w:p>
    <w:p w14:paraId="7ACD312D" w14:textId="61D4E795" w:rsidR="00CA192F" w:rsidRPr="00CC422A" w:rsidRDefault="00CA192F" w:rsidP="00DF78E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la etajul </w:t>
      </w:r>
      <w:r w:rsidR="00356439">
        <w:rPr>
          <w:rFonts w:ascii="Times New Roman" w:eastAsia="Times New Roman" w:hAnsi="Times New Roman"/>
          <w:sz w:val="24"/>
          <w:szCs w:val="24"/>
          <w:lang w:val="ro-RO"/>
        </w:rPr>
        <w:t>2 retras</w:t>
      </w:r>
      <w:r>
        <w:rPr>
          <w:rFonts w:ascii="Times New Roman" w:eastAsia="Times New Roman" w:hAnsi="Times New Roman"/>
          <w:sz w:val="24"/>
          <w:szCs w:val="24"/>
          <w:lang w:val="ro-RO"/>
        </w:rPr>
        <w:t xml:space="preserve">: </w:t>
      </w:r>
      <w:r w:rsidR="00356439">
        <w:rPr>
          <w:rFonts w:ascii="Times New Roman" w:eastAsia="Times New Roman" w:hAnsi="Times New Roman"/>
          <w:sz w:val="24"/>
          <w:szCs w:val="24"/>
          <w:lang w:val="ro-RO"/>
        </w:rPr>
        <w:t xml:space="preserve">tronsonul central </w:t>
      </w:r>
      <w:r w:rsidR="00DF78E5">
        <w:rPr>
          <w:rFonts w:ascii="Times New Roman" w:eastAsia="Times New Roman" w:hAnsi="Times New Roman"/>
          <w:sz w:val="24"/>
          <w:szCs w:val="24"/>
          <w:lang w:val="ro-RO"/>
        </w:rPr>
        <w:t>se vor amenaja spații administrative-birouri, sală de ședințe și protocol, cu o capacitate de 20 persoane, grupuri sanitare și oficii.</w:t>
      </w:r>
    </w:p>
    <w:p w14:paraId="6FA0B78C" w14:textId="116F0D66" w:rsidR="009D564B" w:rsidRDefault="009D564B" w:rsidP="00CA192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Imobilul propus </w:t>
      </w:r>
      <w:r w:rsidR="00DF78E5">
        <w:rPr>
          <w:rFonts w:ascii="Times New Roman" w:eastAsia="Times New Roman" w:hAnsi="Times New Roman"/>
          <w:sz w:val="24"/>
          <w:szCs w:val="24"/>
        </w:rPr>
        <w:t xml:space="preserve">este </w:t>
      </w:r>
      <w:r>
        <w:rPr>
          <w:rFonts w:ascii="Times New Roman" w:eastAsia="Times New Roman" w:hAnsi="Times New Roman"/>
          <w:sz w:val="24"/>
          <w:szCs w:val="24"/>
        </w:rPr>
        <w:t>racordat la rețelele edilitare existente în incintă.</w:t>
      </w:r>
    </w:p>
    <w:p w14:paraId="03AE73BE" w14:textId="77777777"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Organizarea de șantier se va amenaja </w:t>
      </w:r>
      <w:r>
        <w:rPr>
          <w:rFonts w:ascii="Times New Roman" w:eastAsia="Times New Roman" w:hAnsi="Times New Roman"/>
          <w:sz w:val="24"/>
          <w:szCs w:val="24"/>
        </w:rPr>
        <w:t>în incinta amplasamentului și nu va afecta domeniul public</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B18B5">
        <w:rPr>
          <w:rFonts w:ascii="Times New Roman" w:eastAsia="Times New Roman" w:hAnsi="Times New Roman"/>
          <w:sz w:val="24"/>
          <w:szCs w:val="24"/>
        </w:rPr>
        <w:t>s</w:t>
      </w:r>
      <w:r>
        <w:rPr>
          <w:rFonts w:ascii="Times New Roman" w:eastAsia="Times New Roman" w:hAnsi="Times New Roman"/>
          <w:sz w:val="24"/>
          <w:szCs w:val="24"/>
        </w:rPr>
        <w:t>e va realiza împrejmuirea provizorie a organizării de șantier</w:t>
      </w:r>
    </w:p>
    <w:p w14:paraId="5DC453A0"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amenaja zone pentru depozitarea materialelor de construcții;</w:t>
      </w:r>
    </w:p>
    <w:p w14:paraId="4FC90D52"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va amenaja o platformă pentru depozitarea temporară a materialelor de construcții utilizate și a deșeurilor generate;</w:t>
      </w:r>
    </w:p>
    <w:p w14:paraId="6F10E7B7"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utiliza toalete ecologice;</w:t>
      </w:r>
    </w:p>
    <w:p w14:paraId="76964B04"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PSI;</w:t>
      </w:r>
    </w:p>
    <w:p w14:paraId="7EC8DC40" w14:textId="77777777" w:rsidR="009D564B" w:rsidRDefault="009D564B" w:rsidP="009D5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se va asigura curățarea roților mașinilor la ieșirea din șantier.</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373FF014" w14:textId="77777777" w:rsidR="00DF78E5" w:rsidRPr="00DF78E5" w:rsidRDefault="00DF78E5" w:rsidP="00DF78E5">
      <w:pPr>
        <w:pStyle w:val="Default"/>
        <w:jc w:val="both"/>
      </w:pPr>
      <w:r w:rsidRPr="00DF78E5">
        <w:t xml:space="preserve">17 01 01 </w:t>
      </w:r>
      <w:proofErr w:type="spellStart"/>
      <w:r w:rsidRPr="00DF78E5">
        <w:t>Beton</w:t>
      </w:r>
      <w:proofErr w:type="spellEnd"/>
      <w:r w:rsidRPr="00DF78E5">
        <w:t xml:space="preserve"> </w:t>
      </w:r>
    </w:p>
    <w:p w14:paraId="2AEA1326" w14:textId="77777777" w:rsidR="00DF78E5" w:rsidRPr="00DF78E5" w:rsidRDefault="00DF78E5" w:rsidP="00DF78E5">
      <w:pPr>
        <w:pStyle w:val="Default"/>
        <w:jc w:val="both"/>
      </w:pPr>
      <w:r w:rsidRPr="00DF78E5">
        <w:t xml:space="preserve">17 04 07 </w:t>
      </w:r>
      <w:proofErr w:type="spellStart"/>
      <w:r w:rsidRPr="00DF78E5">
        <w:t>amestecuri</w:t>
      </w:r>
      <w:proofErr w:type="spellEnd"/>
      <w:r w:rsidRPr="00DF78E5">
        <w:t xml:space="preserve"> </w:t>
      </w:r>
      <w:proofErr w:type="spellStart"/>
      <w:r w:rsidRPr="00DF78E5">
        <w:t>metalice</w:t>
      </w:r>
      <w:proofErr w:type="spellEnd"/>
      <w:r w:rsidRPr="00DF78E5">
        <w:t xml:space="preserve"> </w:t>
      </w:r>
    </w:p>
    <w:p w14:paraId="70ED5126" w14:textId="77777777" w:rsidR="00DF78E5" w:rsidRPr="00DF78E5" w:rsidRDefault="00DF78E5" w:rsidP="00DF78E5">
      <w:pPr>
        <w:pStyle w:val="Default"/>
        <w:jc w:val="both"/>
      </w:pPr>
      <w:r w:rsidRPr="00DF78E5">
        <w:t xml:space="preserve">17 04 11 </w:t>
      </w:r>
      <w:proofErr w:type="spellStart"/>
      <w:r w:rsidRPr="00DF78E5">
        <w:t>cabluri</w:t>
      </w:r>
      <w:proofErr w:type="spellEnd"/>
      <w:r w:rsidRPr="00DF78E5">
        <w:t xml:space="preserve">, </w:t>
      </w:r>
      <w:proofErr w:type="spellStart"/>
      <w:r w:rsidRPr="00DF78E5">
        <w:t>altele</w:t>
      </w:r>
      <w:proofErr w:type="spellEnd"/>
      <w:r w:rsidRPr="00DF78E5">
        <w:t xml:space="preserve"> </w:t>
      </w:r>
      <w:proofErr w:type="spellStart"/>
      <w:r w:rsidRPr="00DF78E5">
        <w:t>decât</w:t>
      </w:r>
      <w:proofErr w:type="spellEnd"/>
      <w:r w:rsidRPr="00DF78E5">
        <w:t xml:space="preserve"> </w:t>
      </w:r>
      <w:proofErr w:type="spellStart"/>
      <w:r w:rsidRPr="00DF78E5">
        <w:t>cele</w:t>
      </w:r>
      <w:proofErr w:type="spellEnd"/>
      <w:r w:rsidRPr="00DF78E5">
        <w:t xml:space="preserve"> </w:t>
      </w:r>
      <w:proofErr w:type="spellStart"/>
      <w:r w:rsidRPr="00DF78E5">
        <w:t>specificate</w:t>
      </w:r>
      <w:proofErr w:type="spellEnd"/>
      <w:r w:rsidRPr="00DF78E5">
        <w:t xml:space="preserve"> la 17 04 10 </w:t>
      </w:r>
    </w:p>
    <w:p w14:paraId="030F7C61" w14:textId="0DF9E51C" w:rsidR="00DF78E5" w:rsidRPr="00DF78E5" w:rsidRDefault="00DF78E5" w:rsidP="00DF78E5">
      <w:pPr>
        <w:spacing w:after="0" w:line="240" w:lineRule="auto"/>
        <w:jc w:val="both"/>
        <w:rPr>
          <w:rFonts w:ascii="Times New Roman" w:hAnsi="Times New Roman" w:cs="Times New Roman"/>
          <w:sz w:val="24"/>
          <w:szCs w:val="24"/>
        </w:rPr>
      </w:pPr>
      <w:r w:rsidRPr="00DF78E5">
        <w:rPr>
          <w:rFonts w:ascii="Times New Roman" w:hAnsi="Times New Roman" w:cs="Times New Roman"/>
          <w:sz w:val="24"/>
          <w:szCs w:val="24"/>
        </w:rPr>
        <w:t xml:space="preserve">17 09 04 deșeuri amestecate de la construcții și demolări, altele decât cele specificate la 17 09 01, 17 09 02 și 17 09 03 </w:t>
      </w:r>
    </w:p>
    <w:p w14:paraId="23C38867" w14:textId="6C4807A0" w:rsidR="009D564B" w:rsidRPr="00DF78E5" w:rsidRDefault="009D564B" w:rsidP="00DF78E5">
      <w:pPr>
        <w:autoSpaceDE w:val="0"/>
        <w:autoSpaceDN w:val="0"/>
        <w:adjustRightInd w:val="0"/>
        <w:spacing w:after="0" w:line="240" w:lineRule="auto"/>
        <w:jc w:val="both"/>
        <w:rPr>
          <w:rFonts w:ascii="Times New Roman" w:hAnsi="Times New Roman"/>
          <w:sz w:val="24"/>
          <w:szCs w:val="24"/>
          <w:lang w:eastAsia="en-GB"/>
        </w:rPr>
      </w:pPr>
      <w:r w:rsidRPr="00DF78E5">
        <w:rPr>
          <w:rFonts w:ascii="Times New Roman" w:hAnsi="Times New Roman"/>
          <w:sz w:val="24"/>
          <w:szCs w:val="24"/>
          <w:lang w:eastAsia="en-GB"/>
        </w:rPr>
        <w:t>20 03 01 deșeuri municipale amestecate</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nu este cazul.</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lastRenderedPageBreak/>
        <w:t xml:space="preserve">    Sensibilitatea ecologică a zonelor geografice susceptibile de a fi afectate de proiecte trebuie luată în considerare, în special în ceea ce privește:</w:t>
      </w:r>
    </w:p>
    <w:p w14:paraId="3A4F538C" w14:textId="54920B4C"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DF78E5">
        <w:rPr>
          <w:rFonts w:ascii="Times New Roman" w:hAnsi="Times New Roman"/>
          <w:sz w:val="24"/>
          <w:szCs w:val="24"/>
        </w:rPr>
        <w:t xml:space="preserve">C1 corp facultate D+P+1E+2E, C2 bibliotecă D+P+2E, VC3 cămin Nord D+P+3E+M, C4 cămin Sud D+P+3E+M, C5 cantină D+P+2E, C6 sală curs D+P, C7 laborator D+P+1E, C8 țarc, C9 post </w:t>
      </w:r>
      <w:proofErr w:type="spellStart"/>
      <w:r w:rsidR="00DF78E5">
        <w:rPr>
          <w:rFonts w:ascii="Times New Roman" w:hAnsi="Times New Roman"/>
          <w:sz w:val="24"/>
          <w:szCs w:val="24"/>
        </w:rPr>
        <w:t>trafo</w:t>
      </w:r>
      <w:proofErr w:type="spellEnd"/>
      <w:r w:rsidR="00DF78E5">
        <w:rPr>
          <w:rFonts w:ascii="Times New Roman" w:hAnsi="Times New Roman"/>
          <w:sz w:val="24"/>
          <w:szCs w:val="24"/>
        </w:rPr>
        <w:t xml:space="preserve">, C10 atelier sudură, C11 spații arhivă, C12 laborator, C13 </w:t>
      </w:r>
      <w:proofErr w:type="spellStart"/>
      <w:r w:rsidR="00DF78E5">
        <w:rPr>
          <w:rFonts w:ascii="Times New Roman" w:hAnsi="Times New Roman"/>
          <w:sz w:val="24"/>
          <w:szCs w:val="24"/>
        </w:rPr>
        <w:t>ghenă</w:t>
      </w:r>
      <w:proofErr w:type="spellEnd"/>
      <w:r w:rsidRPr="0055054A">
        <w:rPr>
          <w:rFonts w:ascii="Times New Roman" w:hAnsi="Times New Roman"/>
          <w:sz w:val="24"/>
          <w:szCs w:val="24"/>
        </w:rPr>
        <w:t xml:space="preserve">, </w:t>
      </w:r>
      <w:r w:rsidR="002669F7">
        <w:rPr>
          <w:rFonts w:ascii="Times New Roman" w:hAnsi="Times New Roman"/>
          <w:sz w:val="24"/>
          <w:szCs w:val="24"/>
        </w:rPr>
        <w:t xml:space="preserve">cu destinația ZRE1 subzona echipamentelor publice dispersate, la nivel de cartier și complex rezidențial existente, </w:t>
      </w:r>
      <w:r w:rsidRPr="0055054A">
        <w:rPr>
          <w:rFonts w:ascii="Times New Roman" w:hAnsi="Times New Roman"/>
          <w:sz w:val="24"/>
          <w:szCs w:val="24"/>
        </w:rPr>
        <w:t>conform certificatului de urbanism nr.</w:t>
      </w:r>
      <w:r w:rsidR="002669F7">
        <w:rPr>
          <w:rFonts w:ascii="Times New Roman" w:hAnsi="Times New Roman"/>
          <w:sz w:val="24"/>
          <w:szCs w:val="24"/>
        </w:rPr>
        <w:t>2368</w:t>
      </w:r>
      <w:r>
        <w:rPr>
          <w:rFonts w:ascii="Times New Roman" w:hAnsi="Times New Roman"/>
          <w:sz w:val="24"/>
          <w:szCs w:val="24"/>
        </w:rPr>
        <w:t>/0</w:t>
      </w:r>
      <w:r w:rsidR="002669F7">
        <w:rPr>
          <w:rFonts w:ascii="Times New Roman" w:hAnsi="Times New Roman"/>
          <w:sz w:val="24"/>
          <w:szCs w:val="24"/>
        </w:rPr>
        <w:t>5</w:t>
      </w:r>
      <w:r>
        <w:rPr>
          <w:rFonts w:ascii="Times New Roman" w:hAnsi="Times New Roman"/>
          <w:sz w:val="24"/>
          <w:szCs w:val="24"/>
        </w:rPr>
        <w:t>.0</w:t>
      </w:r>
      <w:r w:rsidR="002669F7">
        <w:rPr>
          <w:rFonts w:ascii="Times New Roman" w:hAnsi="Times New Roman"/>
          <w:sz w:val="24"/>
          <w:szCs w:val="24"/>
        </w:rPr>
        <w:t>9</w:t>
      </w:r>
      <w:r>
        <w:rPr>
          <w:rFonts w:ascii="Times New Roman" w:hAnsi="Times New Roman"/>
          <w:sz w:val="24"/>
          <w:szCs w:val="24"/>
        </w:rPr>
        <w:t>.2023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Pr>
          <w:rFonts w:ascii="Times New Roman" w:hAnsi="Times New Roman"/>
          <w:sz w:val="24"/>
          <w:szCs w:val="24"/>
        </w:rPr>
        <w:t>municipiul Constanța</w:t>
      </w:r>
      <w:r w:rsidRPr="0080134A">
        <w:rPr>
          <w:rFonts w:ascii="Times New Roman" w:hAnsi="Times New Roman"/>
          <w:sz w:val="24"/>
          <w:szCs w:val="24"/>
        </w:rPr>
        <w:t>.</w:t>
      </w:r>
    </w:p>
    <w:p w14:paraId="709A9A24" w14:textId="77777777" w:rsidR="002669F7"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p>
    <w:p w14:paraId="1DD0B704" w14:textId="09D02E5A" w:rsidR="009D564B" w:rsidRDefault="009D564B" w:rsidP="002669F7">
      <w:pPr>
        <w:pStyle w:val="Listparagraf"/>
        <w:numPr>
          <w:ilvl w:val="0"/>
          <w:numId w:val="11"/>
        </w:numPr>
        <w:autoSpaceDE w:val="0"/>
        <w:autoSpaceDN w:val="0"/>
        <w:adjustRightInd w:val="0"/>
        <w:jc w:val="both"/>
        <w:rPr>
          <w:rFonts w:ascii="Times New Roman" w:hAnsi="Times New Roman"/>
          <w:sz w:val="24"/>
          <w:szCs w:val="24"/>
        </w:rPr>
      </w:pPr>
      <w:proofErr w:type="spellStart"/>
      <w:r w:rsidRPr="002669F7">
        <w:rPr>
          <w:rFonts w:ascii="Times New Roman" w:hAnsi="Times New Roman"/>
          <w:sz w:val="24"/>
          <w:szCs w:val="24"/>
        </w:rPr>
        <w:t>Necropola</w:t>
      </w:r>
      <w:proofErr w:type="spellEnd"/>
      <w:r w:rsidRPr="002669F7">
        <w:rPr>
          <w:rFonts w:ascii="Times New Roman" w:hAnsi="Times New Roman"/>
          <w:sz w:val="24"/>
          <w:szCs w:val="24"/>
        </w:rPr>
        <w:t xml:space="preserve"> </w:t>
      </w:r>
      <w:proofErr w:type="spellStart"/>
      <w:r w:rsidR="000B18B5" w:rsidRPr="002669F7">
        <w:rPr>
          <w:rFonts w:ascii="Times New Roman" w:hAnsi="Times New Roman"/>
          <w:sz w:val="24"/>
          <w:szCs w:val="24"/>
        </w:rPr>
        <w:t>orașului</w:t>
      </w:r>
      <w:proofErr w:type="spellEnd"/>
      <w:r w:rsidRPr="002669F7">
        <w:rPr>
          <w:rFonts w:ascii="Times New Roman" w:hAnsi="Times New Roman"/>
          <w:sz w:val="24"/>
          <w:szCs w:val="24"/>
        </w:rPr>
        <w:t xml:space="preserve"> antic </w:t>
      </w:r>
      <w:proofErr w:type="spellStart"/>
      <w:r w:rsidRPr="002669F7">
        <w:rPr>
          <w:rFonts w:ascii="Times New Roman" w:hAnsi="Times New Roman"/>
          <w:sz w:val="24"/>
          <w:szCs w:val="24"/>
        </w:rPr>
        <w:t>Tomis</w:t>
      </w:r>
      <w:proofErr w:type="spellEnd"/>
      <w:r w:rsidRPr="002669F7">
        <w:rPr>
          <w:rFonts w:ascii="Times New Roman" w:hAnsi="Times New Roman"/>
          <w:sz w:val="24"/>
          <w:szCs w:val="24"/>
        </w:rPr>
        <w:t xml:space="preserve">, Cod CT-I-s-A-02555, nr.crt.13, perimetrul delimitat de str. </w:t>
      </w:r>
      <w:proofErr w:type="spellStart"/>
      <w:r w:rsidRPr="002669F7">
        <w:rPr>
          <w:rFonts w:ascii="Times New Roman" w:hAnsi="Times New Roman"/>
          <w:sz w:val="24"/>
          <w:szCs w:val="24"/>
        </w:rPr>
        <w:t>Iederei</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Bd.Aurel</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Vlaicu</w:t>
      </w:r>
      <w:proofErr w:type="spellEnd"/>
      <w:r w:rsidRPr="002669F7">
        <w:rPr>
          <w:rFonts w:ascii="Times New Roman" w:hAnsi="Times New Roman"/>
          <w:sz w:val="24"/>
          <w:szCs w:val="24"/>
        </w:rPr>
        <w:t xml:space="preserve"> de la </w:t>
      </w:r>
      <w:proofErr w:type="spellStart"/>
      <w:r w:rsidRPr="002669F7">
        <w:rPr>
          <w:rFonts w:ascii="Times New Roman" w:hAnsi="Times New Roman"/>
          <w:sz w:val="24"/>
          <w:szCs w:val="24"/>
        </w:rPr>
        <w:t>intersecţia</w:t>
      </w:r>
      <w:proofErr w:type="spellEnd"/>
      <w:r w:rsidRPr="002669F7">
        <w:rPr>
          <w:rFonts w:ascii="Times New Roman" w:hAnsi="Times New Roman"/>
          <w:sz w:val="24"/>
          <w:szCs w:val="24"/>
        </w:rPr>
        <w:t xml:space="preserve"> cu Bd.1 Mai, </w:t>
      </w:r>
      <w:proofErr w:type="spellStart"/>
      <w:r w:rsidRPr="002669F7">
        <w:rPr>
          <w:rFonts w:ascii="Times New Roman" w:hAnsi="Times New Roman"/>
          <w:sz w:val="24"/>
          <w:szCs w:val="24"/>
        </w:rPr>
        <w:t>str.Cumpenei</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str.Nicolae</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Filimon</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până</w:t>
      </w:r>
      <w:proofErr w:type="spellEnd"/>
      <w:r w:rsidRPr="002669F7">
        <w:rPr>
          <w:rFonts w:ascii="Times New Roman" w:hAnsi="Times New Roman"/>
          <w:sz w:val="24"/>
          <w:szCs w:val="24"/>
        </w:rPr>
        <w:t xml:space="preserve"> la Pescărie-la S de </w:t>
      </w:r>
      <w:proofErr w:type="spellStart"/>
      <w:r w:rsidRPr="002669F7">
        <w:rPr>
          <w:rFonts w:ascii="Times New Roman" w:hAnsi="Times New Roman"/>
          <w:sz w:val="24"/>
          <w:szCs w:val="24"/>
        </w:rPr>
        <w:t>Mamaia</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malul</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mării</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şi</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Portul</w:t>
      </w:r>
      <w:proofErr w:type="spellEnd"/>
      <w:r w:rsidRPr="002669F7">
        <w:rPr>
          <w:rFonts w:ascii="Times New Roman" w:hAnsi="Times New Roman"/>
          <w:sz w:val="24"/>
          <w:szCs w:val="24"/>
        </w:rPr>
        <w:t xml:space="preserve"> </w:t>
      </w:r>
      <w:proofErr w:type="spellStart"/>
      <w:r w:rsidRPr="002669F7">
        <w:rPr>
          <w:rFonts w:ascii="Times New Roman" w:hAnsi="Times New Roman"/>
          <w:sz w:val="24"/>
          <w:szCs w:val="24"/>
        </w:rPr>
        <w:t>Comercial</w:t>
      </w:r>
      <w:proofErr w:type="spellEnd"/>
      <w:r w:rsidRPr="002669F7">
        <w:rPr>
          <w:rFonts w:ascii="Times New Roman" w:hAnsi="Times New Roman"/>
          <w:sz w:val="24"/>
          <w:szCs w:val="24"/>
        </w:rPr>
        <w:t>.</w:t>
      </w:r>
    </w:p>
    <w:p w14:paraId="128EF589" w14:textId="68F36032" w:rsidR="002669F7" w:rsidRPr="002669F7" w:rsidRDefault="002669F7" w:rsidP="002669F7">
      <w:pPr>
        <w:pStyle w:val="Listparagraf"/>
        <w:numPr>
          <w:ilvl w:val="0"/>
          <w:numId w:val="11"/>
        </w:numPr>
        <w:autoSpaceDE w:val="0"/>
        <w:autoSpaceDN w:val="0"/>
        <w:adjustRightInd w:val="0"/>
        <w:jc w:val="both"/>
        <w:rPr>
          <w:rFonts w:ascii="Times New Roman" w:hAnsi="Times New Roman"/>
          <w:sz w:val="24"/>
          <w:szCs w:val="24"/>
        </w:rPr>
      </w:pPr>
      <w:r>
        <w:rPr>
          <w:rFonts w:ascii="Times New Roman" w:hAnsi="Times New Roman"/>
          <w:sz w:val="24"/>
          <w:szCs w:val="24"/>
          <w:lang w:val="ro-RO"/>
        </w:rPr>
        <w:t xml:space="preserve">Sit urban cod CT-II-s-B-02821, nr.crt.485, </w:t>
      </w:r>
      <w:proofErr w:type="spellStart"/>
      <w:r>
        <w:rPr>
          <w:rFonts w:ascii="Times New Roman" w:hAnsi="Times New Roman"/>
          <w:sz w:val="24"/>
          <w:szCs w:val="24"/>
          <w:lang w:val="ro-RO"/>
        </w:rPr>
        <w:t>bd.Mamaia</w:t>
      </w:r>
      <w:proofErr w:type="spellEnd"/>
      <w:r>
        <w:rPr>
          <w:rFonts w:ascii="Times New Roman" w:hAnsi="Times New Roman"/>
          <w:sz w:val="24"/>
          <w:szCs w:val="24"/>
          <w:lang w:val="ro-RO"/>
        </w:rPr>
        <w:t xml:space="preserve">, străzile: Mircea cel Bătrân, </w:t>
      </w:r>
      <w:proofErr w:type="spellStart"/>
      <w:r>
        <w:rPr>
          <w:rFonts w:ascii="Times New Roman" w:hAnsi="Times New Roman"/>
          <w:sz w:val="24"/>
          <w:szCs w:val="24"/>
          <w:lang w:val="ro-RO"/>
        </w:rPr>
        <w:t>calomfirescu</w:t>
      </w:r>
      <w:proofErr w:type="spellEnd"/>
      <w:r>
        <w:rPr>
          <w:rFonts w:ascii="Times New Roman" w:hAnsi="Times New Roman"/>
          <w:sz w:val="24"/>
          <w:szCs w:val="24"/>
          <w:lang w:val="ro-RO"/>
        </w:rPr>
        <w:t xml:space="preserve">, Andreescu Ion, Vlaicu Vodă, </w:t>
      </w:r>
      <w:proofErr w:type="spellStart"/>
      <w:r>
        <w:rPr>
          <w:rFonts w:ascii="Times New Roman" w:hAnsi="Times New Roman"/>
          <w:sz w:val="24"/>
          <w:szCs w:val="24"/>
          <w:lang w:val="ro-RO"/>
        </w:rPr>
        <w:t>Dr.N.Sadoveanu</w:t>
      </w:r>
      <w:proofErr w:type="spellEnd"/>
      <w:r>
        <w:rPr>
          <w:rFonts w:ascii="Times New Roman" w:hAnsi="Times New Roman"/>
          <w:sz w:val="24"/>
          <w:szCs w:val="24"/>
          <w:lang w:val="ro-RO"/>
        </w:rPr>
        <w:t>, Adam Ion, Moldovei, Bucovinei, Maramureș, Romană, Chiliei, Munteniei, Vasile Lupu, Alexandru cel Bun, Dumbrava Roșie, Bogdan Vodă, Iorga Nicolae, Bălcescu Nicolae, Vulcan Petru, Crișanei.</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lastRenderedPageBreak/>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lastRenderedPageBreak/>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5C78882" w14:textId="77777777" w:rsidR="009D564B" w:rsidRPr="009A096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A096A">
        <w:rPr>
          <w:rFonts w:ascii="Times New Roman" w:hAnsi="Times New Roman"/>
          <w:sz w:val="24"/>
          <w:szCs w:val="24"/>
        </w:rPr>
        <w:t>vor fi prevăzute spatii verzi și plantate, conform prevederilor H.C.J.C. nr. 152/22.05.2013, privind stabilirea suprafețelor minime de spatii verzi și a numărului minim de arbuști,  arbori, plante decorative și flori aferente construcțiilor realizate pe teritoriul administrativ al județului Constanța;</w:t>
      </w:r>
    </w:p>
    <w:p w14:paraId="22CC91E9" w14:textId="77777777" w:rsidR="009D564B" w:rsidRPr="006C3E5E"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E138F2">
        <w:rPr>
          <w:rFonts w:ascii="Times New Roman" w:hAnsi="Times New Roman"/>
          <w:iCs/>
          <w:sz w:val="24"/>
          <w:szCs w:val="24"/>
          <w:lang w:val="ro-RO"/>
        </w:rPr>
        <w:t>indicatorii de cal</w:t>
      </w:r>
      <w:r>
        <w:rPr>
          <w:rFonts w:ascii="Times New Roman" w:hAnsi="Times New Roman"/>
          <w:iCs/>
          <w:sz w:val="24"/>
          <w:szCs w:val="24"/>
          <w:lang w:val="ro-RO"/>
        </w:rPr>
        <w:t>itate ai apelor uzate evacuate î</w:t>
      </w:r>
      <w:r w:rsidRPr="00E138F2">
        <w:rPr>
          <w:rFonts w:ascii="Times New Roman" w:hAnsi="Times New Roman"/>
          <w:iCs/>
          <w:sz w:val="24"/>
          <w:szCs w:val="24"/>
          <w:lang w:val="ro-RO"/>
        </w:rPr>
        <w:t xml:space="preserve">n rețeaua de canalizare se vor încadra </w:t>
      </w:r>
      <w:r>
        <w:rPr>
          <w:rFonts w:ascii="Times New Roman" w:hAnsi="Times New Roman"/>
          <w:iCs/>
          <w:sz w:val="24"/>
          <w:szCs w:val="24"/>
          <w:lang w:val="ro-RO"/>
        </w:rPr>
        <w:t>î</w:t>
      </w:r>
      <w:r w:rsidRPr="00E138F2">
        <w:rPr>
          <w:rFonts w:ascii="Times New Roman" w:hAnsi="Times New Roman"/>
          <w:iCs/>
          <w:sz w:val="24"/>
          <w:szCs w:val="24"/>
          <w:lang w:val="ro-RO"/>
        </w:rPr>
        <w:t xml:space="preserve">n limitele impuse de H.G. nr. 188/2002 anexa 2 – NTPA 002/2002, modificat </w:t>
      </w:r>
      <w:r>
        <w:rPr>
          <w:rFonts w:ascii="Times New Roman" w:hAnsi="Times New Roman"/>
          <w:iCs/>
          <w:sz w:val="24"/>
          <w:szCs w:val="24"/>
          <w:lang w:val="ro-RO"/>
        </w:rPr>
        <w:t>ș</w:t>
      </w:r>
      <w:r w:rsidRPr="00E138F2">
        <w:rPr>
          <w:rFonts w:ascii="Times New Roman" w:hAnsi="Times New Roman"/>
          <w:iCs/>
          <w:sz w:val="24"/>
          <w:szCs w:val="24"/>
          <w:lang w:val="ro-RO"/>
        </w:rPr>
        <w:t>i completat cu H.G. nr. 352/2005;</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4293F5F0" w14:textId="77777777" w:rsidR="009D564B" w:rsidRPr="00CF4E59" w:rsidRDefault="009D564B" w:rsidP="009D564B">
      <w:pPr>
        <w:autoSpaceDE w:val="0"/>
        <w:autoSpaceDN w:val="0"/>
        <w:adjustRightInd w:val="0"/>
        <w:spacing w:before="100" w:beforeAutospacing="1" w:after="0" w:line="240" w:lineRule="auto"/>
        <w:jc w:val="both"/>
        <w:rPr>
          <w:rFonts w:ascii="Times New Roman" w:hAnsi="Times New Roman"/>
          <w:b/>
          <w:sz w:val="24"/>
          <w:szCs w:val="24"/>
        </w:rPr>
      </w:pPr>
      <w:r w:rsidRPr="00CF4E59">
        <w:rPr>
          <w:rFonts w:ascii="Times New Roman" w:hAnsi="Times New Roman"/>
          <w:b/>
          <w:sz w:val="24"/>
          <w:szCs w:val="24"/>
        </w:rPr>
        <w:t>Program de monitorizare pe perioada realizării proiectului:</w:t>
      </w:r>
    </w:p>
    <w:p w14:paraId="414EDB18"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zgomot</w:t>
      </w:r>
      <w:r w:rsidRPr="00CF4E59">
        <w:rPr>
          <w:rFonts w:ascii="Times New Roman" w:hAnsi="Times New Roman"/>
          <w:sz w:val="24"/>
          <w:szCs w:val="28"/>
        </w:rPr>
        <w:t xml:space="preserve"> (la limita amplasamentului), conform </w:t>
      </w:r>
      <w:r w:rsidRPr="00CF4E59">
        <w:rPr>
          <w:rFonts w:ascii="Times New Roman" w:hAnsi="Times New Roman"/>
          <w:sz w:val="24"/>
          <w:szCs w:val="24"/>
        </w:rPr>
        <w:t xml:space="preserve"> </w:t>
      </w:r>
      <w:r w:rsidRPr="00BF2627">
        <w:rPr>
          <w:rFonts w:ascii="Times New Roman" w:hAnsi="Times New Roman"/>
          <w:sz w:val="24"/>
          <w:szCs w:val="24"/>
        </w:rPr>
        <w:t>SR nr. 10009/2017 – Acustică</w:t>
      </w:r>
      <w:r>
        <w:rPr>
          <w:rFonts w:ascii="Times New Roman" w:hAnsi="Times New Roman"/>
          <w:sz w:val="24"/>
          <w:szCs w:val="24"/>
        </w:rPr>
        <w:t xml:space="preserve"> </w:t>
      </w:r>
      <w:r w:rsidRPr="00BF2627">
        <w:rPr>
          <w:rFonts w:ascii="Times New Roman" w:hAnsi="Times New Roman"/>
          <w:sz w:val="24"/>
          <w:szCs w:val="24"/>
        </w:rPr>
        <w:t>-</w:t>
      </w:r>
      <w:r>
        <w:rPr>
          <w:rFonts w:ascii="Times New Roman" w:hAnsi="Times New Roman"/>
          <w:sz w:val="24"/>
          <w:szCs w:val="24"/>
        </w:rPr>
        <w:t xml:space="preserve"> </w:t>
      </w:r>
      <w:r w:rsidRPr="00BF2627">
        <w:rPr>
          <w:rFonts w:ascii="Times New Roman" w:hAnsi="Times New Roman"/>
          <w:sz w:val="24"/>
          <w:szCs w:val="24"/>
        </w:rPr>
        <w:t xml:space="preserve">Limite admisibile ale nivelului de zgomot din mediul ambiant, coroborat cu art.16, alin.(1) din anexa </w:t>
      </w:r>
      <w:smartTag w:uri="urn:schemas-microsoft-com:office:smarttags" w:element="PersonName">
        <w:smartTagPr>
          <w:attr w:name="ProductID" w:val="la Ordinul"/>
        </w:smartTagPr>
        <w:r w:rsidRPr="00BF2627">
          <w:rPr>
            <w:rFonts w:ascii="Times New Roman" w:hAnsi="Times New Roman"/>
            <w:sz w:val="24"/>
            <w:szCs w:val="24"/>
          </w:rPr>
          <w:t xml:space="preserve">la </w:t>
        </w:r>
        <w:r>
          <w:rPr>
            <w:rFonts w:ascii="Times New Roman" w:hAnsi="Times New Roman"/>
            <w:sz w:val="24"/>
            <w:szCs w:val="24"/>
          </w:rPr>
          <w:t>O</w:t>
        </w:r>
        <w:r w:rsidRPr="00BF2627">
          <w:rPr>
            <w:rFonts w:ascii="Times New Roman" w:hAnsi="Times New Roman"/>
            <w:sz w:val="24"/>
            <w:szCs w:val="24"/>
          </w:rPr>
          <w:t>rdinul</w:t>
        </w:r>
      </w:smartTag>
      <w:r w:rsidRPr="00BF2627">
        <w:rPr>
          <w:rFonts w:ascii="Times New Roman" w:hAnsi="Times New Roman"/>
          <w:sz w:val="24"/>
          <w:szCs w:val="24"/>
        </w:rPr>
        <w:t xml:space="preserve"> nr.119/2014 pentru aprobarea </w:t>
      </w:r>
      <w:r>
        <w:rPr>
          <w:rFonts w:ascii="Times New Roman" w:hAnsi="Times New Roman"/>
          <w:sz w:val="24"/>
          <w:szCs w:val="24"/>
        </w:rPr>
        <w:t>N</w:t>
      </w:r>
      <w:r w:rsidRPr="00BF2627">
        <w:rPr>
          <w:rFonts w:ascii="Times New Roman" w:hAnsi="Times New Roman"/>
          <w:sz w:val="24"/>
          <w:szCs w:val="24"/>
        </w:rPr>
        <w:t xml:space="preserve">ormelor de igienă </w:t>
      </w:r>
      <w:r w:rsidRPr="00BF2627">
        <w:rPr>
          <w:rFonts w:ascii="Tahoma" w:hAnsi="Tahoma" w:cs="Tahoma"/>
          <w:sz w:val="24"/>
          <w:szCs w:val="24"/>
        </w:rPr>
        <w:t>ș</w:t>
      </w:r>
      <w:r w:rsidRPr="00BF2627">
        <w:rPr>
          <w:rFonts w:ascii="Times New Roman" w:hAnsi="Times New Roman"/>
          <w:sz w:val="24"/>
          <w:szCs w:val="24"/>
        </w:rPr>
        <w:t>i sănătate publică privind mediul de via</w:t>
      </w:r>
      <w:r w:rsidRPr="00BF2627">
        <w:rPr>
          <w:rFonts w:ascii="Tahoma" w:hAnsi="Tahoma" w:cs="Tahoma"/>
          <w:sz w:val="24"/>
          <w:szCs w:val="24"/>
        </w:rPr>
        <w:t>ț</w:t>
      </w:r>
      <w:r w:rsidRPr="00BF2627">
        <w:rPr>
          <w:rFonts w:ascii="Times New Roman" w:hAnsi="Times New Roman"/>
          <w:sz w:val="24"/>
          <w:szCs w:val="24"/>
        </w:rPr>
        <w:t>ă al popula</w:t>
      </w:r>
      <w:r w:rsidRPr="00BF2627">
        <w:rPr>
          <w:rFonts w:ascii="Tahoma" w:hAnsi="Tahoma" w:cs="Tahoma"/>
          <w:sz w:val="24"/>
          <w:szCs w:val="24"/>
        </w:rPr>
        <w:t>ț</w:t>
      </w:r>
      <w:r w:rsidRPr="00BF2627">
        <w:rPr>
          <w:rFonts w:ascii="Times New Roman" w:hAnsi="Times New Roman"/>
          <w:sz w:val="24"/>
          <w:szCs w:val="24"/>
        </w:rPr>
        <w:t>iei</w:t>
      </w:r>
      <w:r w:rsidRPr="00CF4E59">
        <w:rPr>
          <w:rFonts w:ascii="Times New Roman" w:hAnsi="Times New Roman"/>
          <w:sz w:val="24"/>
          <w:szCs w:val="28"/>
        </w:rPr>
        <w:t xml:space="preserve"> – frecven</w:t>
      </w:r>
      <w:r w:rsidRPr="00CF4E59">
        <w:rPr>
          <w:rFonts w:ascii="Tahoma" w:hAnsi="Tahoma" w:cs="Tahoma"/>
          <w:sz w:val="24"/>
          <w:szCs w:val="28"/>
        </w:rPr>
        <w:t>ț</w:t>
      </w:r>
      <w:r w:rsidRPr="00CF4E59">
        <w:rPr>
          <w:rFonts w:ascii="Times New Roman" w:hAnsi="Times New Roman"/>
          <w:sz w:val="24"/>
          <w:szCs w:val="28"/>
        </w:rPr>
        <w:t xml:space="preserve">a </w:t>
      </w:r>
      <w:r w:rsidRPr="00CF4E59">
        <w:rPr>
          <w:rFonts w:ascii="Times New Roman" w:hAnsi="Times New Roman"/>
          <w:b/>
          <w:bCs/>
          <w:sz w:val="24"/>
          <w:szCs w:val="28"/>
        </w:rPr>
        <w:t>trimestrial</w:t>
      </w:r>
      <w:r w:rsidRPr="00CF4E59">
        <w:rPr>
          <w:rFonts w:ascii="Times New Roman" w:hAnsi="Times New Roman"/>
          <w:sz w:val="24"/>
          <w:szCs w:val="28"/>
        </w:rPr>
        <w:t>;</w:t>
      </w:r>
    </w:p>
    <w:p w14:paraId="0937F892"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pulberi totale în suspensie</w:t>
      </w:r>
      <w:r w:rsidRPr="00CF4E59">
        <w:rPr>
          <w:rFonts w:ascii="Times New Roman" w:hAnsi="Times New Roman"/>
          <w:sz w:val="24"/>
          <w:szCs w:val="28"/>
        </w:rPr>
        <w:t xml:space="preserve"> (la limita amplasamentului), conform </w:t>
      </w:r>
      <w:r w:rsidRPr="00CF4E59">
        <w:rPr>
          <w:rFonts w:ascii="Times New Roman" w:eastAsia="SimSun" w:hAnsi="Times New Roman"/>
          <w:kern w:val="24"/>
          <w:sz w:val="24"/>
          <w:szCs w:val="24"/>
          <w:lang w:eastAsia="ar-SA"/>
        </w:rPr>
        <w:t>STAS 12574/1987 – Calitatea aerului în zone protejate</w:t>
      </w:r>
      <w:r w:rsidRPr="00CF4E59">
        <w:rPr>
          <w:rFonts w:ascii="Times New Roman" w:hAnsi="Times New Roman"/>
          <w:sz w:val="24"/>
          <w:szCs w:val="28"/>
        </w:rPr>
        <w:t xml:space="preserve"> – frecventa - </w:t>
      </w:r>
      <w:r w:rsidRPr="00CF4E59">
        <w:rPr>
          <w:rFonts w:ascii="Times New Roman" w:hAnsi="Times New Roman"/>
          <w:b/>
          <w:bCs/>
          <w:sz w:val="24"/>
          <w:szCs w:val="28"/>
        </w:rPr>
        <w:t>trimestrial</w:t>
      </w:r>
      <w:r w:rsidRPr="00CF4E59">
        <w:rPr>
          <w:rFonts w:ascii="Times New Roman" w:hAnsi="Times New Roman"/>
          <w:sz w:val="24"/>
          <w:szCs w:val="28"/>
        </w:rPr>
        <w:t>.</w:t>
      </w:r>
    </w:p>
    <w:p w14:paraId="4347AC24" w14:textId="77777777" w:rsidR="009D564B" w:rsidRDefault="009D564B" w:rsidP="009D564B">
      <w:pPr>
        <w:autoSpaceDE w:val="0"/>
        <w:autoSpaceDN w:val="0"/>
        <w:adjustRightInd w:val="0"/>
        <w:spacing w:before="100" w:beforeAutospacing="1" w:after="100" w:afterAutospacing="1" w:line="240" w:lineRule="auto"/>
        <w:jc w:val="both"/>
        <w:rPr>
          <w:rFonts w:ascii="Times New Roman" w:hAnsi="Times New Roman"/>
          <w:b/>
          <w:sz w:val="24"/>
          <w:szCs w:val="24"/>
        </w:rPr>
      </w:pPr>
      <w:r w:rsidRPr="00CF4E59">
        <w:rPr>
          <w:rFonts w:ascii="Times New Roman" w:hAnsi="Times New Roman"/>
          <w:b/>
          <w:sz w:val="24"/>
          <w:szCs w:val="24"/>
        </w:rPr>
        <w:lastRenderedPageBreak/>
        <w:t xml:space="preserve">Buletinele de analiză se vor prezenta la </w:t>
      </w:r>
      <w:proofErr w:type="spellStart"/>
      <w:r w:rsidRPr="00CF4E59">
        <w:rPr>
          <w:rFonts w:ascii="Times New Roman" w:hAnsi="Times New Roman"/>
          <w:b/>
          <w:sz w:val="24"/>
          <w:szCs w:val="24"/>
        </w:rPr>
        <w:t>Agen</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pentru </w:t>
      </w:r>
      <w:proofErr w:type="spellStart"/>
      <w:r w:rsidRPr="00CF4E59">
        <w:rPr>
          <w:rFonts w:ascii="Times New Roman" w:hAnsi="Times New Roman"/>
          <w:b/>
          <w:sz w:val="24"/>
          <w:szCs w:val="24"/>
        </w:rPr>
        <w:t>Protec</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Mediului </w:t>
      </w:r>
      <w:proofErr w:type="spellStart"/>
      <w:r w:rsidRPr="00CF4E59">
        <w:rPr>
          <w:rFonts w:ascii="Times New Roman" w:hAnsi="Times New Roman"/>
          <w:b/>
          <w:sz w:val="24"/>
          <w:szCs w:val="24"/>
        </w:rPr>
        <w:t>Constan</w:t>
      </w:r>
      <w:r>
        <w:rPr>
          <w:rFonts w:ascii="Times New Roman" w:hAnsi="Times New Roman"/>
          <w:b/>
          <w:sz w:val="24"/>
          <w:szCs w:val="24"/>
        </w:rPr>
        <w:t>ţ</w:t>
      </w:r>
      <w:r w:rsidRPr="00CF4E59">
        <w:rPr>
          <w:rFonts w:ascii="Times New Roman" w:hAnsi="Times New Roman"/>
          <w:b/>
          <w:sz w:val="24"/>
          <w:szCs w:val="24"/>
        </w:rPr>
        <w:t>a</w:t>
      </w:r>
      <w:proofErr w:type="spellEnd"/>
      <w:r w:rsidRPr="00CF4E59">
        <w:rPr>
          <w:rFonts w:ascii="Times New Roman" w:hAnsi="Times New Roman"/>
          <w:b/>
          <w:sz w:val="24"/>
          <w:szCs w:val="24"/>
        </w:rPr>
        <w:t xml:space="preserve"> pe toată perioada realizării proiectului.</w:t>
      </w:r>
    </w:p>
    <w:p w14:paraId="2FA3B646" w14:textId="6FEFDC48"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C3E9C" w14:textId="77777777" w:rsidR="00BF2D76" w:rsidRDefault="00BF2D76" w:rsidP="00143ACD">
      <w:pPr>
        <w:spacing w:after="0" w:line="240" w:lineRule="auto"/>
      </w:pPr>
      <w:r>
        <w:separator/>
      </w:r>
    </w:p>
  </w:endnote>
  <w:endnote w:type="continuationSeparator" w:id="0">
    <w:p w14:paraId="6331FB77" w14:textId="77777777" w:rsidR="00BF2D76" w:rsidRDefault="00BF2D7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1CEE00C3"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2B21B3">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B21B3">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B365757"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2B21B3">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B21B3">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967A" w14:textId="77777777" w:rsidR="00BF2D76" w:rsidRDefault="00BF2D76" w:rsidP="00143ACD">
      <w:pPr>
        <w:spacing w:after="0" w:line="240" w:lineRule="auto"/>
      </w:pPr>
      <w:r>
        <w:separator/>
      </w:r>
    </w:p>
  </w:footnote>
  <w:footnote w:type="continuationSeparator" w:id="0">
    <w:p w14:paraId="5D99AFF8" w14:textId="77777777" w:rsidR="00BF2D76" w:rsidRDefault="00BF2D7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8"/>
  </w:num>
  <w:num w:numId="7">
    <w:abstractNumId w:val="1"/>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B18B5"/>
    <w:rsid w:val="001106DF"/>
    <w:rsid w:val="00143ACD"/>
    <w:rsid w:val="001600D2"/>
    <w:rsid w:val="001B47C8"/>
    <w:rsid w:val="0020757D"/>
    <w:rsid w:val="002669F7"/>
    <w:rsid w:val="002A63D8"/>
    <w:rsid w:val="002B21B3"/>
    <w:rsid w:val="002C77D2"/>
    <w:rsid w:val="002D19BC"/>
    <w:rsid w:val="002F5780"/>
    <w:rsid w:val="00354326"/>
    <w:rsid w:val="00356439"/>
    <w:rsid w:val="003C123B"/>
    <w:rsid w:val="003E2550"/>
    <w:rsid w:val="003F0990"/>
    <w:rsid w:val="00416C05"/>
    <w:rsid w:val="00441AC6"/>
    <w:rsid w:val="00442767"/>
    <w:rsid w:val="00466824"/>
    <w:rsid w:val="00482EF6"/>
    <w:rsid w:val="004B7417"/>
    <w:rsid w:val="004C0CE7"/>
    <w:rsid w:val="004C7186"/>
    <w:rsid w:val="004F0F51"/>
    <w:rsid w:val="004F42C9"/>
    <w:rsid w:val="00506973"/>
    <w:rsid w:val="00520258"/>
    <w:rsid w:val="0053065D"/>
    <w:rsid w:val="00577CD6"/>
    <w:rsid w:val="005863C9"/>
    <w:rsid w:val="005C2EE8"/>
    <w:rsid w:val="005F5671"/>
    <w:rsid w:val="00606F02"/>
    <w:rsid w:val="006075C0"/>
    <w:rsid w:val="00631BF9"/>
    <w:rsid w:val="006D65DB"/>
    <w:rsid w:val="006E4677"/>
    <w:rsid w:val="00733B88"/>
    <w:rsid w:val="007D4A5C"/>
    <w:rsid w:val="007E6483"/>
    <w:rsid w:val="008139A9"/>
    <w:rsid w:val="0081504B"/>
    <w:rsid w:val="008507D9"/>
    <w:rsid w:val="008631FB"/>
    <w:rsid w:val="00876E0D"/>
    <w:rsid w:val="008B7DBA"/>
    <w:rsid w:val="008C7811"/>
    <w:rsid w:val="008D246C"/>
    <w:rsid w:val="008E19DC"/>
    <w:rsid w:val="0090061B"/>
    <w:rsid w:val="009142A5"/>
    <w:rsid w:val="009866BC"/>
    <w:rsid w:val="009B480A"/>
    <w:rsid w:val="009D564B"/>
    <w:rsid w:val="00A05507"/>
    <w:rsid w:val="00A0719A"/>
    <w:rsid w:val="00A132AF"/>
    <w:rsid w:val="00A448BD"/>
    <w:rsid w:val="00A906B5"/>
    <w:rsid w:val="00A91C96"/>
    <w:rsid w:val="00AA3F5E"/>
    <w:rsid w:val="00AA5CB0"/>
    <w:rsid w:val="00AC6CA8"/>
    <w:rsid w:val="00AE007A"/>
    <w:rsid w:val="00B66053"/>
    <w:rsid w:val="00B91BF1"/>
    <w:rsid w:val="00BA7EEF"/>
    <w:rsid w:val="00BC1B81"/>
    <w:rsid w:val="00BE0746"/>
    <w:rsid w:val="00BF2D76"/>
    <w:rsid w:val="00C02DFA"/>
    <w:rsid w:val="00C545F6"/>
    <w:rsid w:val="00C5562D"/>
    <w:rsid w:val="00C61733"/>
    <w:rsid w:val="00C76F67"/>
    <w:rsid w:val="00CA192F"/>
    <w:rsid w:val="00CA355B"/>
    <w:rsid w:val="00CC422A"/>
    <w:rsid w:val="00D1499F"/>
    <w:rsid w:val="00D356FA"/>
    <w:rsid w:val="00D41783"/>
    <w:rsid w:val="00D62259"/>
    <w:rsid w:val="00D8381D"/>
    <w:rsid w:val="00DB59B4"/>
    <w:rsid w:val="00DE792C"/>
    <w:rsid w:val="00DF78E5"/>
    <w:rsid w:val="00E45EFC"/>
    <w:rsid w:val="00E82CD9"/>
    <w:rsid w:val="00E84F3C"/>
    <w:rsid w:val="00EB1259"/>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A965-204F-4A87-883F-7C1E8363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3258</Words>
  <Characters>18571</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13</cp:revision>
  <cp:lastPrinted>2024-04-15T07:51:00Z</cp:lastPrinted>
  <dcterms:created xsi:type="dcterms:W3CDTF">2024-01-26T09:38:00Z</dcterms:created>
  <dcterms:modified xsi:type="dcterms:W3CDTF">2024-05-24T06:02:00Z</dcterms:modified>
</cp:coreProperties>
</file>