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4D6" w:rsidRDefault="006644D6" w:rsidP="005562CD">
      <w:pPr>
        <w:tabs>
          <w:tab w:val="left" w:pos="6735"/>
        </w:tabs>
        <w:spacing w:after="0"/>
        <w:rPr>
          <w:rFonts w:eastAsia="Calibri" w:cstheme="minorHAnsi"/>
          <w:b/>
          <w:sz w:val="40"/>
          <w:szCs w:val="40"/>
          <w:lang w:val="ro-RO"/>
        </w:rPr>
      </w:pPr>
      <w:bookmarkStart w:id="0" w:name="_Toc534288352"/>
    </w:p>
    <w:p w:rsidR="00B60DA7" w:rsidRDefault="00B60DA7" w:rsidP="005562CD">
      <w:pPr>
        <w:tabs>
          <w:tab w:val="left" w:pos="6735"/>
        </w:tabs>
        <w:spacing w:after="0"/>
        <w:rPr>
          <w:rFonts w:eastAsia="Calibri" w:cstheme="minorHAnsi"/>
          <w:b/>
          <w:sz w:val="40"/>
          <w:szCs w:val="40"/>
          <w:lang w:val="ro-RO"/>
        </w:rPr>
      </w:pPr>
    </w:p>
    <w:p w:rsidR="008A0A3A" w:rsidRPr="00B52937" w:rsidRDefault="005562CD" w:rsidP="005562CD">
      <w:pPr>
        <w:tabs>
          <w:tab w:val="left" w:pos="6735"/>
        </w:tabs>
        <w:spacing w:after="0"/>
        <w:rPr>
          <w:rFonts w:eastAsia="Calibri" w:cstheme="minorHAnsi"/>
          <w:b/>
          <w:sz w:val="40"/>
          <w:szCs w:val="40"/>
          <w:lang w:val="ro-RO"/>
        </w:rPr>
      </w:pPr>
      <w:r>
        <w:rPr>
          <w:rFonts w:eastAsia="Calibri" w:cstheme="minorHAnsi"/>
          <w:b/>
          <w:sz w:val="40"/>
          <w:szCs w:val="40"/>
          <w:lang w:val="ro-RO"/>
        </w:rPr>
        <w:tab/>
      </w:r>
    </w:p>
    <w:p w:rsidR="008A0A3A" w:rsidRPr="00B52937" w:rsidRDefault="008A0A3A" w:rsidP="008A0A3A">
      <w:pPr>
        <w:spacing w:after="0"/>
        <w:jc w:val="center"/>
        <w:rPr>
          <w:rFonts w:eastAsia="Calibri" w:cstheme="minorHAnsi"/>
          <w:b/>
          <w:sz w:val="40"/>
          <w:szCs w:val="40"/>
          <w:lang w:val="ro-RO"/>
        </w:rPr>
      </w:pPr>
    </w:p>
    <w:p w:rsidR="005562CD" w:rsidRPr="007E5B75" w:rsidRDefault="00A32582" w:rsidP="007E5B75">
      <w:pPr>
        <w:overflowPunct w:val="0"/>
        <w:autoSpaceDE w:val="0"/>
        <w:autoSpaceDN w:val="0"/>
        <w:adjustRightInd w:val="0"/>
        <w:spacing w:after="0" w:line="240" w:lineRule="auto"/>
        <w:jc w:val="center"/>
        <w:textAlignment w:val="baseline"/>
        <w:rPr>
          <w:rFonts w:ascii="Arial Black" w:eastAsia="Calibri" w:hAnsi="Arial Black" w:cs="Arial"/>
          <w:b/>
          <w:sz w:val="52"/>
          <w:szCs w:val="52"/>
          <w:lang w:val="ro-RO"/>
        </w:rPr>
      </w:pPr>
      <w:r>
        <w:rPr>
          <w:rFonts w:ascii="Arial Black" w:eastAsia="Calibri" w:hAnsi="Arial Black" w:cs="Arial"/>
          <w:b/>
          <w:sz w:val="52"/>
          <w:szCs w:val="52"/>
          <w:lang w:val="ro-RO"/>
        </w:rPr>
        <w:t xml:space="preserve">MEMORIU </w:t>
      </w:r>
      <w:r w:rsidR="003041C4">
        <w:rPr>
          <w:rFonts w:ascii="Arial Black" w:eastAsia="Calibri" w:hAnsi="Arial Black" w:cs="Arial"/>
          <w:b/>
          <w:sz w:val="52"/>
          <w:szCs w:val="52"/>
          <w:lang w:val="ro-RO"/>
        </w:rPr>
        <w:t>DE PREZENTARE</w:t>
      </w:r>
    </w:p>
    <w:p w:rsidR="005562CD" w:rsidRDefault="005562CD" w:rsidP="00C13D57">
      <w:pPr>
        <w:overflowPunct w:val="0"/>
        <w:autoSpaceDE w:val="0"/>
        <w:autoSpaceDN w:val="0"/>
        <w:adjustRightInd w:val="0"/>
        <w:spacing w:after="0" w:line="240" w:lineRule="auto"/>
        <w:jc w:val="center"/>
        <w:textAlignment w:val="baseline"/>
        <w:rPr>
          <w:rFonts w:ascii="Arial" w:eastAsia="Calibri" w:hAnsi="Arial" w:cs="Arial"/>
          <w:b/>
          <w:sz w:val="32"/>
          <w:szCs w:val="32"/>
          <w:lang w:val="ro-RO"/>
        </w:rPr>
      </w:pPr>
    </w:p>
    <w:p w:rsidR="005562CD" w:rsidRDefault="005562CD" w:rsidP="00C13D57">
      <w:pPr>
        <w:overflowPunct w:val="0"/>
        <w:autoSpaceDE w:val="0"/>
        <w:autoSpaceDN w:val="0"/>
        <w:adjustRightInd w:val="0"/>
        <w:spacing w:after="0" w:line="240" w:lineRule="auto"/>
        <w:jc w:val="center"/>
        <w:textAlignment w:val="baseline"/>
        <w:rPr>
          <w:rFonts w:ascii="Arial" w:eastAsia="Calibri" w:hAnsi="Arial" w:cs="Arial"/>
          <w:b/>
          <w:sz w:val="40"/>
          <w:szCs w:val="40"/>
          <w:lang w:val="ro-RO"/>
        </w:rPr>
      </w:pPr>
    </w:p>
    <w:p w:rsidR="00B60DA7" w:rsidRDefault="00B60DA7" w:rsidP="00C13D57">
      <w:pPr>
        <w:overflowPunct w:val="0"/>
        <w:autoSpaceDE w:val="0"/>
        <w:autoSpaceDN w:val="0"/>
        <w:adjustRightInd w:val="0"/>
        <w:spacing w:after="0" w:line="240" w:lineRule="auto"/>
        <w:jc w:val="center"/>
        <w:textAlignment w:val="baseline"/>
        <w:rPr>
          <w:rFonts w:ascii="Arial" w:eastAsia="Calibri" w:hAnsi="Arial" w:cs="Arial"/>
          <w:b/>
          <w:sz w:val="40"/>
          <w:szCs w:val="40"/>
          <w:lang w:val="ro-RO"/>
        </w:rPr>
      </w:pPr>
    </w:p>
    <w:p w:rsidR="00B60DA7" w:rsidRDefault="00B60DA7" w:rsidP="00C13D57">
      <w:pPr>
        <w:overflowPunct w:val="0"/>
        <w:autoSpaceDE w:val="0"/>
        <w:autoSpaceDN w:val="0"/>
        <w:adjustRightInd w:val="0"/>
        <w:spacing w:after="0" w:line="240" w:lineRule="auto"/>
        <w:jc w:val="center"/>
        <w:textAlignment w:val="baseline"/>
        <w:rPr>
          <w:rFonts w:ascii="Arial" w:eastAsia="Calibri" w:hAnsi="Arial" w:cs="Arial"/>
          <w:b/>
          <w:sz w:val="40"/>
          <w:szCs w:val="40"/>
          <w:lang w:val="ro-RO"/>
        </w:rPr>
      </w:pPr>
    </w:p>
    <w:p w:rsidR="00B60DA7" w:rsidRDefault="00B60DA7" w:rsidP="00C13D57">
      <w:pPr>
        <w:overflowPunct w:val="0"/>
        <w:autoSpaceDE w:val="0"/>
        <w:autoSpaceDN w:val="0"/>
        <w:adjustRightInd w:val="0"/>
        <w:spacing w:after="0" w:line="240" w:lineRule="auto"/>
        <w:jc w:val="center"/>
        <w:textAlignment w:val="baseline"/>
        <w:rPr>
          <w:rFonts w:ascii="Arial" w:eastAsia="Calibri" w:hAnsi="Arial" w:cs="Arial"/>
          <w:b/>
          <w:sz w:val="40"/>
          <w:szCs w:val="40"/>
          <w:lang w:val="ro-RO"/>
        </w:rPr>
      </w:pPr>
    </w:p>
    <w:p w:rsidR="008A0A3A" w:rsidRDefault="008A0A3A" w:rsidP="008A0A3A">
      <w:pPr>
        <w:overflowPunct w:val="0"/>
        <w:autoSpaceDE w:val="0"/>
        <w:autoSpaceDN w:val="0"/>
        <w:adjustRightInd w:val="0"/>
        <w:spacing w:after="0" w:line="240" w:lineRule="auto"/>
        <w:ind w:right="-23"/>
        <w:jc w:val="both"/>
        <w:textAlignment w:val="baseline"/>
        <w:rPr>
          <w:rFonts w:eastAsia="Times New Roman" w:cstheme="minorHAnsi"/>
          <w:b/>
          <w:lang w:val="ro-RO"/>
        </w:rPr>
      </w:pPr>
      <w:r w:rsidRPr="00C13D57">
        <w:rPr>
          <w:rFonts w:eastAsia="Times New Roman" w:cstheme="minorHAnsi"/>
          <w:b/>
          <w:lang w:val="ro-RO"/>
        </w:rPr>
        <w:t>BENEFICIAR:</w:t>
      </w:r>
      <w:r w:rsidRPr="00C13D57">
        <w:rPr>
          <w:rFonts w:eastAsia="Times New Roman" w:cstheme="minorHAnsi"/>
          <w:b/>
          <w:lang w:val="ro-RO"/>
        </w:rPr>
        <w:tab/>
      </w:r>
      <w:r w:rsidRPr="00C13D57">
        <w:rPr>
          <w:rFonts w:eastAsia="Times New Roman" w:cstheme="minorHAnsi"/>
          <w:b/>
          <w:lang w:val="ro-RO"/>
        </w:rPr>
        <w:tab/>
      </w:r>
      <w:r w:rsidR="00B528FA">
        <w:rPr>
          <w:rFonts w:eastAsia="Times New Roman" w:cstheme="minorHAnsi"/>
          <w:b/>
          <w:lang w:val="ro-RO"/>
        </w:rPr>
        <w:tab/>
      </w:r>
      <w:r w:rsidR="00A470C2">
        <w:rPr>
          <w:rFonts w:eastAsia="Times New Roman" w:cstheme="minorHAnsi"/>
          <w:b/>
          <w:lang w:val="ro-RO"/>
        </w:rPr>
        <w:t>CONPET</w:t>
      </w:r>
      <w:r w:rsidR="004C388F">
        <w:rPr>
          <w:rFonts w:eastAsia="Times New Roman" w:cstheme="minorHAnsi"/>
          <w:b/>
          <w:lang w:val="ro-RO"/>
        </w:rPr>
        <w:t xml:space="preserve"> S.A.</w:t>
      </w:r>
    </w:p>
    <w:p w:rsidR="00B528FA" w:rsidRPr="00C13D57" w:rsidRDefault="00B528FA" w:rsidP="008A0A3A">
      <w:pPr>
        <w:overflowPunct w:val="0"/>
        <w:autoSpaceDE w:val="0"/>
        <w:autoSpaceDN w:val="0"/>
        <w:adjustRightInd w:val="0"/>
        <w:spacing w:after="0" w:line="240" w:lineRule="auto"/>
        <w:ind w:right="-23"/>
        <w:jc w:val="both"/>
        <w:textAlignment w:val="baseline"/>
        <w:rPr>
          <w:rFonts w:eastAsia="Times New Roman" w:cstheme="minorHAnsi"/>
          <w:b/>
          <w:lang w:val="ro-RO"/>
        </w:rPr>
      </w:pPr>
    </w:p>
    <w:p w:rsidR="008A0A3A" w:rsidRPr="00C13D57" w:rsidRDefault="008A0A3A" w:rsidP="008A0A3A">
      <w:pPr>
        <w:overflowPunct w:val="0"/>
        <w:autoSpaceDE w:val="0"/>
        <w:autoSpaceDN w:val="0"/>
        <w:adjustRightInd w:val="0"/>
        <w:spacing w:after="0" w:line="240" w:lineRule="auto"/>
        <w:ind w:right="-23"/>
        <w:jc w:val="both"/>
        <w:textAlignment w:val="baseline"/>
        <w:rPr>
          <w:rFonts w:eastAsia="Times New Roman" w:cstheme="minorHAnsi"/>
          <w:b/>
          <w:lang w:val="ro-RO"/>
        </w:rPr>
      </w:pPr>
    </w:p>
    <w:p w:rsidR="008A0A3A" w:rsidRPr="00C13D57" w:rsidRDefault="008A0A3A" w:rsidP="008A0A3A">
      <w:pPr>
        <w:overflowPunct w:val="0"/>
        <w:autoSpaceDE w:val="0"/>
        <w:autoSpaceDN w:val="0"/>
        <w:adjustRightInd w:val="0"/>
        <w:spacing w:after="0" w:line="240" w:lineRule="auto"/>
        <w:ind w:right="-23"/>
        <w:jc w:val="both"/>
        <w:textAlignment w:val="baseline"/>
        <w:rPr>
          <w:rFonts w:eastAsia="Times New Roman" w:cstheme="minorHAnsi"/>
          <w:b/>
          <w:lang w:val="ro-RO"/>
        </w:rPr>
      </w:pPr>
      <w:r w:rsidRPr="00C13D57">
        <w:rPr>
          <w:rFonts w:eastAsia="Times New Roman" w:cstheme="minorHAnsi"/>
          <w:b/>
          <w:lang w:val="ro-RO"/>
        </w:rPr>
        <w:t xml:space="preserve">NR. CONTRACT: </w:t>
      </w:r>
      <w:r w:rsidRPr="00C13D57">
        <w:rPr>
          <w:rFonts w:eastAsia="Times New Roman" w:cstheme="minorHAnsi"/>
          <w:b/>
          <w:lang w:val="ro-RO"/>
        </w:rPr>
        <w:tab/>
      </w:r>
      <w:r w:rsidRPr="00C13D57">
        <w:rPr>
          <w:rFonts w:eastAsia="Times New Roman" w:cstheme="minorHAnsi"/>
          <w:b/>
          <w:lang w:val="ro-RO"/>
        </w:rPr>
        <w:tab/>
      </w:r>
      <w:r w:rsidR="00F76EB9">
        <w:rPr>
          <w:rFonts w:eastAsia="Times New Roman" w:cstheme="minorHAnsi"/>
          <w:b/>
          <w:lang w:val="ro-RO"/>
        </w:rPr>
        <w:t>S-CA 90/09</w:t>
      </w:r>
      <w:r w:rsidR="00F76EB9" w:rsidRPr="00473A04">
        <w:rPr>
          <w:rFonts w:eastAsia="Times New Roman" w:cstheme="minorHAnsi"/>
          <w:b/>
          <w:lang w:val="ro-RO"/>
        </w:rPr>
        <w:t>.0</w:t>
      </w:r>
      <w:r w:rsidR="00F76EB9">
        <w:rPr>
          <w:rFonts w:eastAsia="Times New Roman" w:cstheme="minorHAnsi"/>
          <w:b/>
          <w:lang w:val="ro-RO"/>
        </w:rPr>
        <w:t>5.2022</w:t>
      </w:r>
    </w:p>
    <w:p w:rsidR="008A0A3A" w:rsidRDefault="008A0A3A" w:rsidP="008A0A3A">
      <w:pPr>
        <w:overflowPunct w:val="0"/>
        <w:autoSpaceDE w:val="0"/>
        <w:autoSpaceDN w:val="0"/>
        <w:adjustRightInd w:val="0"/>
        <w:spacing w:after="0" w:line="240" w:lineRule="auto"/>
        <w:ind w:right="-23"/>
        <w:jc w:val="both"/>
        <w:textAlignment w:val="baseline"/>
        <w:rPr>
          <w:rFonts w:eastAsia="Times New Roman" w:cstheme="minorHAnsi"/>
          <w:b/>
          <w:lang w:val="ro-RO"/>
        </w:rPr>
      </w:pPr>
    </w:p>
    <w:p w:rsidR="00F76EB9" w:rsidRDefault="00F76EB9" w:rsidP="008A0A3A">
      <w:pPr>
        <w:overflowPunct w:val="0"/>
        <w:autoSpaceDE w:val="0"/>
        <w:autoSpaceDN w:val="0"/>
        <w:adjustRightInd w:val="0"/>
        <w:spacing w:after="0" w:line="240" w:lineRule="auto"/>
        <w:ind w:right="-23"/>
        <w:jc w:val="both"/>
        <w:textAlignment w:val="baseline"/>
        <w:rPr>
          <w:rFonts w:eastAsia="Times New Roman" w:cstheme="minorHAnsi"/>
          <w:b/>
          <w:lang w:val="ro-RO"/>
        </w:rPr>
      </w:pPr>
    </w:p>
    <w:p w:rsidR="00F76EB9" w:rsidRDefault="00F76EB9" w:rsidP="008A0A3A">
      <w:pPr>
        <w:overflowPunct w:val="0"/>
        <w:autoSpaceDE w:val="0"/>
        <w:autoSpaceDN w:val="0"/>
        <w:adjustRightInd w:val="0"/>
        <w:spacing w:after="0" w:line="240" w:lineRule="auto"/>
        <w:ind w:right="-23"/>
        <w:jc w:val="both"/>
        <w:textAlignment w:val="baseline"/>
        <w:rPr>
          <w:rFonts w:eastAsia="Times New Roman" w:cstheme="minorHAnsi"/>
          <w:b/>
          <w:lang w:val="ro-RO"/>
        </w:rPr>
      </w:pPr>
    </w:p>
    <w:p w:rsidR="00F76EB9" w:rsidRDefault="00F76EB9" w:rsidP="008A0A3A">
      <w:pPr>
        <w:overflowPunct w:val="0"/>
        <w:autoSpaceDE w:val="0"/>
        <w:autoSpaceDN w:val="0"/>
        <w:adjustRightInd w:val="0"/>
        <w:spacing w:after="0" w:line="240" w:lineRule="auto"/>
        <w:ind w:right="-23"/>
        <w:jc w:val="both"/>
        <w:textAlignment w:val="baseline"/>
        <w:rPr>
          <w:rFonts w:eastAsia="Times New Roman" w:cstheme="minorHAnsi"/>
          <w:b/>
          <w:lang w:val="ro-RO"/>
        </w:rPr>
      </w:pPr>
    </w:p>
    <w:p w:rsidR="008A0A3A" w:rsidRPr="00C13D57" w:rsidRDefault="008A0A3A" w:rsidP="008A0A3A">
      <w:pPr>
        <w:overflowPunct w:val="0"/>
        <w:autoSpaceDE w:val="0"/>
        <w:autoSpaceDN w:val="0"/>
        <w:adjustRightInd w:val="0"/>
        <w:spacing w:after="0" w:line="240" w:lineRule="auto"/>
        <w:ind w:right="-23"/>
        <w:jc w:val="both"/>
        <w:textAlignment w:val="baseline"/>
        <w:rPr>
          <w:rFonts w:eastAsia="Times New Roman" w:cstheme="minorHAnsi"/>
          <w:b/>
          <w:lang w:val="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4"/>
        <w:gridCol w:w="2693"/>
        <w:gridCol w:w="2955"/>
        <w:gridCol w:w="975"/>
      </w:tblGrid>
      <w:tr w:rsidR="00C0359F" w:rsidRPr="00C13D57" w:rsidTr="00C0359F">
        <w:trPr>
          <w:trHeight w:val="1104"/>
          <w:jc w:val="center"/>
        </w:trPr>
        <w:tc>
          <w:tcPr>
            <w:tcW w:w="3114" w:type="dxa"/>
          </w:tcPr>
          <w:p w:rsidR="00C0359F" w:rsidRPr="007E2CEA" w:rsidRDefault="00C0359F" w:rsidP="00C0359F">
            <w:pPr>
              <w:overflowPunct w:val="0"/>
              <w:autoSpaceDE w:val="0"/>
              <w:autoSpaceDN w:val="0"/>
              <w:adjustRightInd w:val="0"/>
              <w:spacing w:after="0" w:line="240" w:lineRule="auto"/>
              <w:ind w:right="-23"/>
              <w:jc w:val="both"/>
              <w:textAlignment w:val="baseline"/>
              <w:rPr>
                <w:rFonts w:eastAsia="Times New Roman" w:cstheme="minorHAnsi"/>
                <w:b/>
                <w:lang w:val="ro-RO"/>
              </w:rPr>
            </w:pP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r w:rsidRPr="007E2CEA">
              <w:rPr>
                <w:rFonts w:eastAsia="Times New Roman" w:cstheme="minorHAnsi"/>
                <w:b/>
                <w:lang w:val="ro-RO"/>
              </w:rPr>
              <w:t>AVIZAT,</w:t>
            </w: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r>
              <w:rPr>
                <w:rFonts w:eastAsia="Times New Roman" w:cstheme="minorHAnsi"/>
                <w:b/>
                <w:lang w:val="ro-RO"/>
              </w:rPr>
              <w:t>DIRECTOR</w:t>
            </w:r>
            <w:r w:rsidRPr="007E2CEA">
              <w:rPr>
                <w:rFonts w:eastAsia="Times New Roman" w:cstheme="minorHAnsi"/>
                <w:b/>
                <w:lang w:val="ro-RO"/>
              </w:rPr>
              <w:t xml:space="preserve"> PROIECT</w:t>
            </w: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r w:rsidRPr="007E2CEA">
              <w:rPr>
                <w:rFonts w:eastAsia="Times New Roman" w:cstheme="minorHAnsi"/>
                <w:b/>
                <w:lang w:val="ro-RO"/>
              </w:rPr>
              <w:t>Dr. Ing. Ion-Antonio TACHE</w:t>
            </w:r>
          </w:p>
        </w:tc>
        <w:tc>
          <w:tcPr>
            <w:tcW w:w="2693" w:type="dxa"/>
            <w:shd w:val="clear" w:color="auto" w:fill="auto"/>
          </w:tcPr>
          <w:p w:rsidR="00C0359F" w:rsidRPr="007E2CEA" w:rsidRDefault="00C0359F" w:rsidP="00C0359F">
            <w:pPr>
              <w:overflowPunct w:val="0"/>
              <w:autoSpaceDE w:val="0"/>
              <w:autoSpaceDN w:val="0"/>
              <w:adjustRightInd w:val="0"/>
              <w:spacing w:after="0" w:line="240" w:lineRule="auto"/>
              <w:ind w:right="-23"/>
              <w:jc w:val="both"/>
              <w:textAlignment w:val="baseline"/>
              <w:rPr>
                <w:rFonts w:eastAsia="Times New Roman" w:cstheme="minorHAnsi"/>
                <w:b/>
                <w:lang w:val="ro-RO"/>
              </w:rPr>
            </w:pP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r w:rsidRPr="007E2CEA">
              <w:rPr>
                <w:rFonts w:eastAsia="Times New Roman" w:cstheme="minorHAnsi"/>
                <w:b/>
                <w:lang w:val="ro-RO"/>
              </w:rPr>
              <w:t>AVIZAT,</w:t>
            </w: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r>
              <w:rPr>
                <w:rFonts w:eastAsia="Times New Roman" w:cstheme="minorHAnsi"/>
                <w:b/>
                <w:lang w:val="ro-RO"/>
              </w:rPr>
              <w:t>DIRECTOR</w:t>
            </w:r>
            <w:r w:rsidRPr="007E2CEA">
              <w:rPr>
                <w:rFonts w:eastAsia="Times New Roman" w:cstheme="minorHAnsi"/>
                <w:b/>
                <w:lang w:val="ro-RO"/>
              </w:rPr>
              <w:t xml:space="preserve"> PROIECT</w:t>
            </w: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p>
          <w:p w:rsidR="00C0359F" w:rsidRPr="007E2CEA" w:rsidRDefault="00C0359F" w:rsidP="00C0359F">
            <w:pPr>
              <w:overflowPunct w:val="0"/>
              <w:autoSpaceDE w:val="0"/>
              <w:autoSpaceDN w:val="0"/>
              <w:adjustRightInd w:val="0"/>
              <w:spacing w:after="0" w:line="240" w:lineRule="auto"/>
              <w:ind w:right="-23"/>
              <w:jc w:val="center"/>
              <w:textAlignment w:val="baseline"/>
              <w:rPr>
                <w:rFonts w:eastAsia="Times New Roman" w:cstheme="minorHAnsi"/>
                <w:b/>
                <w:lang w:val="ro-RO"/>
              </w:rPr>
            </w:pPr>
            <w:r w:rsidRPr="007E2CEA">
              <w:rPr>
                <w:rFonts w:eastAsia="Times New Roman" w:cstheme="minorHAnsi"/>
                <w:b/>
                <w:lang w:val="ro-RO"/>
              </w:rPr>
              <w:t xml:space="preserve">Dr. Ing. </w:t>
            </w:r>
            <w:r>
              <w:rPr>
                <w:rFonts w:eastAsia="Times New Roman" w:cstheme="minorHAnsi"/>
                <w:b/>
                <w:lang w:val="ro-RO"/>
              </w:rPr>
              <w:t>Carmen</w:t>
            </w:r>
            <w:r w:rsidRPr="007E2CEA">
              <w:rPr>
                <w:rFonts w:eastAsia="Times New Roman" w:cstheme="minorHAnsi"/>
                <w:b/>
                <w:lang w:val="ro-RO"/>
              </w:rPr>
              <w:t>TACHE</w:t>
            </w:r>
          </w:p>
        </w:tc>
        <w:tc>
          <w:tcPr>
            <w:tcW w:w="2955" w:type="dxa"/>
            <w:shd w:val="clear" w:color="auto" w:fill="auto"/>
          </w:tcPr>
          <w:p w:rsidR="00C0359F" w:rsidRPr="007E2CEA" w:rsidRDefault="00C0359F" w:rsidP="00C0359F">
            <w:pPr>
              <w:spacing w:after="0" w:line="240" w:lineRule="auto"/>
              <w:ind w:right="-23"/>
              <w:rPr>
                <w:rFonts w:eastAsia="Times New Roman" w:cstheme="minorHAnsi"/>
                <w:b/>
                <w:lang w:val="ro-RO"/>
              </w:rPr>
            </w:pPr>
          </w:p>
          <w:p w:rsidR="00C0359F" w:rsidRPr="007E2CEA" w:rsidRDefault="00C0359F" w:rsidP="00C0359F">
            <w:pPr>
              <w:spacing w:after="0" w:line="240" w:lineRule="auto"/>
              <w:ind w:right="-23"/>
              <w:jc w:val="center"/>
              <w:rPr>
                <w:rFonts w:eastAsia="Times New Roman" w:cstheme="minorHAnsi"/>
                <w:b/>
                <w:lang w:val="ro-RO"/>
              </w:rPr>
            </w:pPr>
            <w:r w:rsidRPr="007E2CEA">
              <w:rPr>
                <w:rFonts w:eastAsia="Times New Roman" w:cstheme="minorHAnsi"/>
                <w:b/>
                <w:lang w:val="ro-RO"/>
              </w:rPr>
              <w:t>ELABORAT,</w:t>
            </w:r>
          </w:p>
          <w:p w:rsidR="00C0359F" w:rsidRPr="007E2CEA" w:rsidRDefault="00C0359F" w:rsidP="00C0359F">
            <w:pPr>
              <w:spacing w:after="0" w:line="240" w:lineRule="auto"/>
              <w:ind w:right="-23"/>
              <w:jc w:val="center"/>
              <w:rPr>
                <w:rFonts w:eastAsia="Times New Roman" w:cstheme="minorHAnsi"/>
                <w:b/>
                <w:lang w:val="ro-RO"/>
              </w:rPr>
            </w:pPr>
          </w:p>
          <w:p w:rsidR="00C0359F" w:rsidRPr="007E2CEA" w:rsidRDefault="00C0359F" w:rsidP="00C0359F">
            <w:pPr>
              <w:spacing w:after="0" w:line="240" w:lineRule="auto"/>
              <w:ind w:right="-23"/>
              <w:jc w:val="center"/>
              <w:rPr>
                <w:rFonts w:eastAsia="Times New Roman" w:cstheme="minorHAnsi"/>
                <w:b/>
                <w:lang w:val="ro-RO"/>
              </w:rPr>
            </w:pPr>
            <w:r>
              <w:rPr>
                <w:rFonts w:eastAsia="Times New Roman" w:cstheme="minorHAnsi"/>
                <w:b/>
                <w:lang w:val="ro-RO"/>
              </w:rPr>
              <w:t>DIRECTOR TEHNIC</w:t>
            </w:r>
          </w:p>
          <w:p w:rsidR="00C0359F" w:rsidRPr="007E2CEA" w:rsidRDefault="00C0359F" w:rsidP="00C0359F">
            <w:pPr>
              <w:spacing w:after="0" w:line="240" w:lineRule="auto"/>
              <w:ind w:right="-23"/>
              <w:jc w:val="center"/>
              <w:rPr>
                <w:rFonts w:eastAsia="Times New Roman" w:cstheme="minorHAnsi"/>
                <w:b/>
                <w:lang w:val="ro-RO"/>
              </w:rPr>
            </w:pPr>
          </w:p>
          <w:p w:rsidR="00C0359F" w:rsidRPr="007E2CEA" w:rsidRDefault="00C0359F" w:rsidP="00C0359F">
            <w:pPr>
              <w:spacing w:after="0" w:line="240" w:lineRule="auto"/>
              <w:ind w:right="-23"/>
              <w:jc w:val="center"/>
              <w:rPr>
                <w:rFonts w:eastAsia="Times New Roman" w:cstheme="minorHAnsi"/>
                <w:b/>
                <w:lang w:val="ro-RO"/>
              </w:rPr>
            </w:pPr>
            <w:r w:rsidRPr="007E2CEA">
              <w:rPr>
                <w:rFonts w:eastAsia="Times New Roman" w:cstheme="minorHAnsi"/>
                <w:b/>
                <w:lang w:val="ro-RO"/>
              </w:rPr>
              <w:t xml:space="preserve">Ing. </w:t>
            </w:r>
            <w:r>
              <w:rPr>
                <w:rFonts w:eastAsia="Times New Roman" w:cstheme="minorHAnsi"/>
                <w:b/>
                <w:lang w:val="ro-RO"/>
              </w:rPr>
              <w:t>Liviu Nicolae ANDREI</w:t>
            </w:r>
          </w:p>
        </w:tc>
        <w:tc>
          <w:tcPr>
            <w:tcW w:w="975" w:type="dxa"/>
            <w:vAlign w:val="center"/>
          </w:tcPr>
          <w:p w:rsidR="00C0359F" w:rsidRPr="007E2CEA" w:rsidRDefault="00C0359F" w:rsidP="00C0359F">
            <w:pPr>
              <w:overflowPunct w:val="0"/>
              <w:autoSpaceDE w:val="0"/>
              <w:autoSpaceDN w:val="0"/>
              <w:adjustRightInd w:val="0"/>
              <w:spacing w:after="0" w:line="240" w:lineRule="auto"/>
              <w:ind w:right="-23"/>
              <w:textAlignment w:val="baseline"/>
              <w:rPr>
                <w:rFonts w:eastAsia="Times New Roman" w:cstheme="minorHAnsi"/>
                <w:b/>
                <w:lang w:val="ro-RO"/>
              </w:rPr>
            </w:pPr>
            <w:r w:rsidRPr="007E2CEA">
              <w:rPr>
                <w:rFonts w:eastAsia="Times New Roman" w:cstheme="minorHAnsi"/>
                <w:b/>
                <w:lang w:val="ro-RO"/>
              </w:rPr>
              <w:t>Ediţia /</w:t>
            </w:r>
          </w:p>
          <w:p w:rsidR="00C0359F" w:rsidRPr="00C13D57" w:rsidRDefault="00C0359F" w:rsidP="00C0359F">
            <w:pPr>
              <w:overflowPunct w:val="0"/>
              <w:autoSpaceDE w:val="0"/>
              <w:autoSpaceDN w:val="0"/>
              <w:adjustRightInd w:val="0"/>
              <w:spacing w:after="0" w:line="240" w:lineRule="auto"/>
              <w:ind w:right="-23"/>
              <w:textAlignment w:val="baseline"/>
              <w:rPr>
                <w:rFonts w:eastAsia="Times New Roman" w:cstheme="minorHAnsi"/>
                <w:b/>
                <w:lang w:val="ro-RO"/>
              </w:rPr>
            </w:pPr>
            <w:r w:rsidRPr="007E2CEA">
              <w:rPr>
                <w:rFonts w:eastAsia="Times New Roman" w:cstheme="minorHAnsi"/>
                <w:b/>
                <w:lang w:val="ro-RO"/>
              </w:rPr>
              <w:t>Revizia</w:t>
            </w:r>
          </w:p>
        </w:tc>
      </w:tr>
      <w:tr w:rsidR="00C0359F" w:rsidRPr="00C13D57" w:rsidTr="00C0359F">
        <w:trPr>
          <w:trHeight w:val="2064"/>
          <w:jc w:val="center"/>
        </w:trPr>
        <w:tc>
          <w:tcPr>
            <w:tcW w:w="3114" w:type="dxa"/>
            <w:vAlign w:val="bottom"/>
          </w:tcPr>
          <w:p w:rsidR="00C0359F" w:rsidRPr="00C13D57" w:rsidRDefault="00C0359F" w:rsidP="00C0359F">
            <w:pPr>
              <w:overflowPunct w:val="0"/>
              <w:autoSpaceDE w:val="0"/>
              <w:autoSpaceDN w:val="0"/>
              <w:adjustRightInd w:val="0"/>
              <w:spacing w:after="0" w:line="240" w:lineRule="auto"/>
              <w:ind w:right="-23"/>
              <w:textAlignment w:val="baseline"/>
              <w:rPr>
                <w:rFonts w:eastAsia="Times New Roman" w:cstheme="minorHAnsi"/>
                <w:lang w:val="ro-RO"/>
              </w:rPr>
            </w:pPr>
            <w:r w:rsidRPr="00C13D57">
              <w:rPr>
                <w:rFonts w:eastAsia="Times New Roman" w:cstheme="minorHAnsi"/>
                <w:lang w:val="ro-RO"/>
              </w:rPr>
              <w:t>Semnătura:</w:t>
            </w:r>
            <w:r w:rsidR="006F0617" w:rsidRPr="00B15B39">
              <w:rPr>
                <w:rFonts w:ascii="Arial" w:eastAsia="Times New Roman" w:hAnsi="Arial" w:cs="Arial"/>
                <w:noProof/>
              </w:rPr>
              <w:t xml:space="preserve"> </w:t>
            </w:r>
          </w:p>
        </w:tc>
        <w:tc>
          <w:tcPr>
            <w:tcW w:w="2693" w:type="dxa"/>
            <w:shd w:val="clear" w:color="auto" w:fill="auto"/>
            <w:vAlign w:val="bottom"/>
          </w:tcPr>
          <w:p w:rsidR="00C0359F" w:rsidRPr="005562CD" w:rsidRDefault="00C0359F" w:rsidP="00C0359F">
            <w:pPr>
              <w:overflowPunct w:val="0"/>
              <w:autoSpaceDE w:val="0"/>
              <w:autoSpaceDN w:val="0"/>
              <w:adjustRightInd w:val="0"/>
              <w:spacing w:after="0" w:line="240" w:lineRule="auto"/>
              <w:ind w:right="-23"/>
              <w:textAlignment w:val="baseline"/>
              <w:rPr>
                <w:rFonts w:eastAsia="Times New Roman" w:cstheme="minorHAnsi"/>
                <w:lang w:val="ro-RO"/>
              </w:rPr>
            </w:pPr>
            <w:r w:rsidRPr="005562CD">
              <w:rPr>
                <w:rFonts w:eastAsia="Times New Roman" w:cstheme="minorHAnsi"/>
                <w:lang w:val="ro-RO"/>
              </w:rPr>
              <w:t>Semnătura:</w:t>
            </w:r>
          </w:p>
        </w:tc>
        <w:tc>
          <w:tcPr>
            <w:tcW w:w="2955" w:type="dxa"/>
            <w:shd w:val="clear" w:color="auto" w:fill="auto"/>
            <w:vAlign w:val="bottom"/>
          </w:tcPr>
          <w:p w:rsidR="00C0359F" w:rsidRPr="00C13D57" w:rsidRDefault="00C0359F" w:rsidP="00C0359F">
            <w:pPr>
              <w:overflowPunct w:val="0"/>
              <w:autoSpaceDE w:val="0"/>
              <w:autoSpaceDN w:val="0"/>
              <w:adjustRightInd w:val="0"/>
              <w:spacing w:after="0" w:line="240" w:lineRule="auto"/>
              <w:ind w:right="-23"/>
              <w:textAlignment w:val="baseline"/>
              <w:rPr>
                <w:rFonts w:eastAsia="Times New Roman" w:cstheme="minorHAnsi"/>
                <w:lang w:val="ro-RO"/>
              </w:rPr>
            </w:pPr>
            <w:r w:rsidRPr="00C13D57">
              <w:rPr>
                <w:rFonts w:eastAsia="Times New Roman" w:cstheme="minorHAnsi"/>
                <w:lang w:val="ro-RO"/>
              </w:rPr>
              <w:t>Semnătura:</w:t>
            </w:r>
            <w:r w:rsidR="006F0617" w:rsidRPr="001A5834">
              <w:rPr>
                <w:rFonts w:ascii="Calibri" w:eastAsia="Calibri" w:hAnsi="Calibri" w:cs="Times New Roman"/>
                <w:noProof/>
              </w:rPr>
              <w:t xml:space="preserve"> </w:t>
            </w:r>
          </w:p>
        </w:tc>
        <w:tc>
          <w:tcPr>
            <w:tcW w:w="975" w:type="dxa"/>
            <w:vMerge w:val="restart"/>
            <w:vAlign w:val="center"/>
          </w:tcPr>
          <w:p w:rsidR="00C0359F" w:rsidRPr="00C13D57" w:rsidRDefault="00C0359F" w:rsidP="00C0359F">
            <w:pPr>
              <w:overflowPunct w:val="0"/>
              <w:autoSpaceDE w:val="0"/>
              <w:autoSpaceDN w:val="0"/>
              <w:adjustRightInd w:val="0"/>
              <w:spacing w:after="0" w:line="240" w:lineRule="auto"/>
              <w:ind w:right="-23"/>
              <w:textAlignment w:val="baseline"/>
              <w:rPr>
                <w:rFonts w:eastAsia="Times New Roman" w:cstheme="minorHAnsi"/>
                <w:b/>
                <w:lang w:val="ro-RO"/>
              </w:rPr>
            </w:pPr>
            <w:r w:rsidRPr="00C13D57">
              <w:rPr>
                <w:rFonts w:eastAsia="Times New Roman" w:cstheme="minorHAnsi"/>
                <w:b/>
                <w:lang w:val="ro-RO"/>
              </w:rPr>
              <w:t>1 / 0</w:t>
            </w:r>
          </w:p>
        </w:tc>
      </w:tr>
      <w:tr w:rsidR="00C0359F" w:rsidRPr="00C13D57" w:rsidTr="00C0359F">
        <w:trPr>
          <w:trHeight w:val="357"/>
          <w:jc w:val="center"/>
        </w:trPr>
        <w:tc>
          <w:tcPr>
            <w:tcW w:w="3114" w:type="dxa"/>
            <w:vAlign w:val="center"/>
          </w:tcPr>
          <w:p w:rsidR="00C0359F" w:rsidRPr="00C13D57" w:rsidRDefault="00C0359F" w:rsidP="00C0359F">
            <w:pPr>
              <w:overflowPunct w:val="0"/>
              <w:autoSpaceDE w:val="0"/>
              <w:autoSpaceDN w:val="0"/>
              <w:adjustRightInd w:val="0"/>
              <w:spacing w:after="0" w:line="240" w:lineRule="auto"/>
              <w:ind w:right="-23"/>
              <w:textAlignment w:val="baseline"/>
              <w:rPr>
                <w:rFonts w:eastAsia="Times New Roman" w:cstheme="minorHAnsi"/>
                <w:b/>
                <w:lang w:val="ro-RO"/>
              </w:rPr>
            </w:pPr>
            <w:r w:rsidRPr="00C13D57">
              <w:rPr>
                <w:rFonts w:eastAsia="Times New Roman" w:cstheme="minorHAnsi"/>
                <w:b/>
                <w:lang w:val="ro-RO"/>
              </w:rPr>
              <w:t xml:space="preserve">Data: </w:t>
            </w:r>
            <w:r w:rsidR="00F76EB9">
              <w:rPr>
                <w:rFonts w:eastAsia="Times New Roman" w:cstheme="minorHAnsi"/>
                <w:b/>
                <w:lang w:val="ro-RO"/>
              </w:rPr>
              <w:t>21.07.2022</w:t>
            </w:r>
          </w:p>
        </w:tc>
        <w:tc>
          <w:tcPr>
            <w:tcW w:w="2693" w:type="dxa"/>
            <w:vAlign w:val="center"/>
          </w:tcPr>
          <w:p w:rsidR="00C0359F" w:rsidRPr="00C13D57" w:rsidRDefault="00C0359F" w:rsidP="00C0359F">
            <w:pPr>
              <w:overflowPunct w:val="0"/>
              <w:autoSpaceDE w:val="0"/>
              <w:autoSpaceDN w:val="0"/>
              <w:adjustRightInd w:val="0"/>
              <w:spacing w:after="0" w:line="240" w:lineRule="auto"/>
              <w:ind w:right="-23"/>
              <w:jc w:val="both"/>
              <w:textAlignment w:val="baseline"/>
              <w:rPr>
                <w:rFonts w:eastAsia="Times New Roman" w:cstheme="minorHAnsi"/>
                <w:b/>
                <w:lang w:val="ro-RO"/>
              </w:rPr>
            </w:pPr>
            <w:r w:rsidRPr="00C13D57">
              <w:rPr>
                <w:rFonts w:eastAsia="Times New Roman" w:cstheme="minorHAnsi"/>
                <w:b/>
                <w:lang w:val="ro-RO"/>
              </w:rPr>
              <w:t>Data:</w:t>
            </w:r>
            <w:r>
              <w:rPr>
                <w:rFonts w:eastAsia="Times New Roman" w:cstheme="minorHAnsi"/>
                <w:b/>
                <w:lang w:val="ro-RO"/>
              </w:rPr>
              <w:t xml:space="preserve"> </w:t>
            </w:r>
            <w:r w:rsidR="00F76EB9">
              <w:rPr>
                <w:rFonts w:eastAsia="Times New Roman" w:cstheme="minorHAnsi"/>
                <w:b/>
                <w:lang w:val="ro-RO"/>
              </w:rPr>
              <w:t>21.07.2022</w:t>
            </w:r>
          </w:p>
        </w:tc>
        <w:tc>
          <w:tcPr>
            <w:tcW w:w="2955" w:type="dxa"/>
            <w:vAlign w:val="center"/>
          </w:tcPr>
          <w:p w:rsidR="00C0359F" w:rsidRPr="00C13D57" w:rsidRDefault="00C0359F" w:rsidP="00C0359F">
            <w:pPr>
              <w:spacing w:after="0" w:line="240" w:lineRule="auto"/>
              <w:ind w:right="-23"/>
              <w:rPr>
                <w:rFonts w:eastAsia="Times New Roman" w:cstheme="minorHAnsi"/>
                <w:b/>
                <w:lang w:val="ro-RO"/>
              </w:rPr>
            </w:pPr>
            <w:r w:rsidRPr="00C13D57">
              <w:rPr>
                <w:rFonts w:eastAsia="Times New Roman" w:cstheme="minorHAnsi"/>
                <w:b/>
                <w:lang w:val="ro-RO"/>
              </w:rPr>
              <w:t>Data:</w:t>
            </w:r>
            <w:r>
              <w:rPr>
                <w:rFonts w:eastAsia="Times New Roman" w:cstheme="minorHAnsi"/>
                <w:b/>
                <w:lang w:val="ro-RO"/>
              </w:rPr>
              <w:t xml:space="preserve"> </w:t>
            </w:r>
            <w:r w:rsidR="00F76EB9">
              <w:rPr>
                <w:rFonts w:eastAsia="Times New Roman" w:cstheme="minorHAnsi"/>
                <w:b/>
                <w:lang w:val="ro-RO"/>
              </w:rPr>
              <w:t>21.07.2022</w:t>
            </w:r>
          </w:p>
        </w:tc>
        <w:tc>
          <w:tcPr>
            <w:tcW w:w="975" w:type="dxa"/>
            <w:vMerge/>
            <w:vAlign w:val="center"/>
          </w:tcPr>
          <w:p w:rsidR="00C0359F" w:rsidRPr="00C13D57" w:rsidRDefault="00C0359F" w:rsidP="00C0359F">
            <w:pPr>
              <w:overflowPunct w:val="0"/>
              <w:autoSpaceDE w:val="0"/>
              <w:autoSpaceDN w:val="0"/>
              <w:adjustRightInd w:val="0"/>
              <w:spacing w:after="0" w:line="240" w:lineRule="auto"/>
              <w:ind w:right="-23"/>
              <w:jc w:val="both"/>
              <w:textAlignment w:val="baseline"/>
              <w:rPr>
                <w:rFonts w:eastAsia="Times New Roman" w:cstheme="minorHAnsi"/>
                <w:b/>
                <w:lang w:val="ro-RO"/>
              </w:rPr>
            </w:pPr>
          </w:p>
        </w:tc>
      </w:tr>
    </w:tbl>
    <w:p w:rsidR="008A0A3A" w:rsidRPr="00C13D57" w:rsidRDefault="008A0A3A" w:rsidP="008A0A3A">
      <w:pPr>
        <w:spacing w:after="0" w:line="240" w:lineRule="auto"/>
        <w:ind w:right="-23"/>
        <w:rPr>
          <w:rFonts w:eastAsia="Times New Roman" w:cstheme="minorHAnsi"/>
          <w:sz w:val="16"/>
          <w:szCs w:val="16"/>
        </w:rPr>
      </w:pPr>
    </w:p>
    <w:p w:rsidR="008A0A3A" w:rsidRPr="00C13D57" w:rsidRDefault="008A0A3A" w:rsidP="008A0A3A">
      <w:pPr>
        <w:spacing w:after="0" w:line="240" w:lineRule="auto"/>
        <w:ind w:right="-23"/>
        <w:rPr>
          <w:rFonts w:eastAsia="Times New Roman" w:cstheme="minorHAnsi"/>
          <w:b/>
        </w:rPr>
      </w:pPr>
      <w:r w:rsidRPr="00C13D57">
        <w:rPr>
          <w:rFonts w:eastAsia="Times New Roman" w:cstheme="minorHAnsi"/>
        </w:rPr>
        <w:tab/>
      </w:r>
      <w:r w:rsidRPr="00C13D57">
        <w:rPr>
          <w:rFonts w:eastAsia="Times New Roman" w:cstheme="minorHAnsi"/>
        </w:rPr>
        <w:tab/>
      </w:r>
      <w:r w:rsidRPr="00C13D57">
        <w:rPr>
          <w:rFonts w:eastAsia="Times New Roman" w:cstheme="minorHAnsi"/>
        </w:rPr>
        <w:tab/>
      </w:r>
      <w:r w:rsidRPr="00C13D57">
        <w:rPr>
          <w:rFonts w:eastAsia="Times New Roman" w:cstheme="minorHAnsi"/>
        </w:rPr>
        <w:tab/>
      </w:r>
      <w:r w:rsidRPr="00C13D57">
        <w:rPr>
          <w:rFonts w:eastAsia="Times New Roman" w:cstheme="minorHAnsi"/>
        </w:rPr>
        <w:tab/>
      </w:r>
      <w:r w:rsidRPr="00C13D57">
        <w:rPr>
          <w:rFonts w:eastAsia="Times New Roman" w:cstheme="minorHAnsi"/>
        </w:rPr>
        <w:tab/>
      </w:r>
      <w:r w:rsidRPr="00C13D57">
        <w:rPr>
          <w:rFonts w:eastAsia="Times New Roman" w:cstheme="minorHAnsi"/>
        </w:rPr>
        <w:tab/>
      </w:r>
      <w:r w:rsidRPr="00C13D57">
        <w:rPr>
          <w:rFonts w:eastAsia="Times New Roman" w:cstheme="minorHAnsi"/>
        </w:rPr>
        <w:tab/>
        <w:t xml:space="preserve">     </w:t>
      </w:r>
      <w:r w:rsidRPr="00C13D57">
        <w:rPr>
          <w:rFonts w:eastAsia="Times New Roman" w:cstheme="minorHAnsi"/>
          <w:b/>
        </w:rPr>
        <w:t xml:space="preserve">EXEMPLAR Nr.: </w:t>
      </w:r>
    </w:p>
    <w:p w:rsidR="008A0A3A" w:rsidRPr="00C13D57" w:rsidRDefault="008A0A3A" w:rsidP="008A0A3A">
      <w:pPr>
        <w:spacing w:after="0" w:line="240" w:lineRule="auto"/>
        <w:ind w:right="-23"/>
        <w:rPr>
          <w:rFonts w:eastAsia="Times New Roman" w:cstheme="minorHAnsi"/>
          <w:sz w:val="16"/>
          <w:szCs w:val="16"/>
        </w:rPr>
      </w:pPr>
    </w:p>
    <w:p w:rsidR="008A0A3A" w:rsidRPr="00C13D57" w:rsidRDefault="008A0A3A" w:rsidP="008A0A3A">
      <w:pPr>
        <w:spacing w:after="0" w:line="240" w:lineRule="auto"/>
        <w:ind w:right="-23"/>
        <w:rPr>
          <w:rFonts w:eastAsia="Times New Roman" w:cstheme="minorHAnsi"/>
          <w:sz w:val="16"/>
          <w:szCs w:val="16"/>
        </w:rPr>
      </w:pPr>
    </w:p>
    <w:p w:rsidR="008A0A3A" w:rsidRPr="00C13D57" w:rsidRDefault="00E06D6F" w:rsidP="00E06D6F">
      <w:pPr>
        <w:tabs>
          <w:tab w:val="left" w:pos="4008"/>
        </w:tabs>
        <w:spacing w:after="0" w:line="240" w:lineRule="auto"/>
        <w:ind w:right="-23"/>
        <w:rPr>
          <w:rFonts w:eastAsia="Times New Roman" w:cstheme="minorHAnsi"/>
          <w:b/>
          <w:i/>
          <w:sz w:val="16"/>
          <w:szCs w:val="16"/>
          <w:lang w:val="ro-RO"/>
        </w:rPr>
      </w:pPr>
      <w:r>
        <w:rPr>
          <w:rFonts w:eastAsia="Times New Roman" w:cstheme="minorHAnsi"/>
          <w:sz w:val="16"/>
          <w:szCs w:val="16"/>
        </w:rPr>
        <w:t xml:space="preserve">                                    </w:t>
      </w:r>
      <w:r w:rsidR="008A0A3A" w:rsidRPr="00C13D57">
        <w:rPr>
          <w:rFonts w:eastAsia="Times New Roman" w:cstheme="minorHAnsi"/>
          <w:b/>
          <w:i/>
          <w:sz w:val="16"/>
          <w:szCs w:val="16"/>
          <w:lang w:val="ro-RO"/>
        </w:rPr>
        <w:t>PREZENTA DOCUMENTAŢIE ESTE PROPRIETATEA IAT ENGINEERING &amp; DESIGN</w:t>
      </w:r>
    </w:p>
    <w:p w:rsidR="008A0A3A" w:rsidRPr="00C13D57" w:rsidRDefault="008A0A3A" w:rsidP="008A0A3A">
      <w:pPr>
        <w:overflowPunct w:val="0"/>
        <w:autoSpaceDE w:val="0"/>
        <w:autoSpaceDN w:val="0"/>
        <w:adjustRightInd w:val="0"/>
        <w:spacing w:after="0" w:line="240" w:lineRule="auto"/>
        <w:jc w:val="center"/>
        <w:textAlignment w:val="baseline"/>
        <w:rPr>
          <w:rFonts w:eastAsia="Times New Roman" w:cstheme="minorHAnsi"/>
          <w:i/>
          <w:sz w:val="16"/>
          <w:szCs w:val="16"/>
          <w:lang w:val="ro-RO"/>
        </w:rPr>
      </w:pPr>
      <w:r w:rsidRPr="00C13D57">
        <w:rPr>
          <w:rFonts w:eastAsia="Times New Roman" w:cstheme="minorHAnsi"/>
          <w:i/>
          <w:sz w:val="16"/>
          <w:szCs w:val="16"/>
          <w:lang w:val="ro-RO"/>
        </w:rPr>
        <w:t>MODIFICAREA, MULTIPLICAREA SAU DIFUZAREA ACESTEIA FĂRĂ APROBAREA SCRIS</w:t>
      </w:r>
      <w:r w:rsidRPr="00C13D57">
        <w:rPr>
          <w:rFonts w:eastAsia="Times New Roman" w:cstheme="minorHAnsi"/>
          <w:i/>
          <w:caps/>
          <w:sz w:val="16"/>
          <w:szCs w:val="16"/>
          <w:lang w:val="ro-RO"/>
        </w:rPr>
        <w:t xml:space="preserve">Ă a </w:t>
      </w:r>
      <w:r w:rsidRPr="00C13D57">
        <w:rPr>
          <w:rFonts w:eastAsia="Times New Roman" w:cstheme="minorHAnsi"/>
          <w:i/>
          <w:sz w:val="16"/>
          <w:szCs w:val="16"/>
          <w:lang w:val="ro-RO"/>
        </w:rPr>
        <w:t xml:space="preserve"> EMITENTULUI </w:t>
      </w:r>
    </w:p>
    <w:p w:rsidR="008A0A3A" w:rsidRPr="00C13D57" w:rsidRDefault="008A0A3A" w:rsidP="008A0A3A">
      <w:pPr>
        <w:overflowPunct w:val="0"/>
        <w:autoSpaceDE w:val="0"/>
        <w:autoSpaceDN w:val="0"/>
        <w:adjustRightInd w:val="0"/>
        <w:spacing w:after="0" w:line="240" w:lineRule="auto"/>
        <w:jc w:val="center"/>
        <w:textAlignment w:val="baseline"/>
        <w:rPr>
          <w:rFonts w:eastAsia="Times New Roman" w:cstheme="minorHAnsi"/>
          <w:i/>
          <w:sz w:val="16"/>
          <w:szCs w:val="16"/>
          <w:lang w:val="ro-RO"/>
        </w:rPr>
      </w:pPr>
      <w:r w:rsidRPr="00C13D57">
        <w:rPr>
          <w:rFonts w:eastAsia="Times New Roman" w:cstheme="minorHAnsi"/>
          <w:i/>
          <w:sz w:val="16"/>
          <w:szCs w:val="16"/>
          <w:u w:val="single"/>
          <w:lang w:val="ro-RO"/>
        </w:rPr>
        <w:t>ESTE INTERZISĂ</w:t>
      </w:r>
      <w:r w:rsidRPr="00C13D57">
        <w:rPr>
          <w:rFonts w:eastAsia="Times New Roman" w:cstheme="minorHAnsi"/>
          <w:i/>
          <w:sz w:val="16"/>
          <w:szCs w:val="16"/>
          <w:lang w:val="ro-RO"/>
        </w:rPr>
        <w:t>, CONFORM LEGII 8/1996 CU MODIFICARILE SI COMPLETARILE LEGII 74/2018</w:t>
      </w:r>
    </w:p>
    <w:p w:rsidR="008A0A3A" w:rsidRPr="00C13D57" w:rsidRDefault="008A0A3A" w:rsidP="008A0A3A">
      <w:pPr>
        <w:overflowPunct w:val="0"/>
        <w:autoSpaceDE w:val="0"/>
        <w:autoSpaceDN w:val="0"/>
        <w:adjustRightInd w:val="0"/>
        <w:spacing w:after="0" w:line="240" w:lineRule="auto"/>
        <w:jc w:val="center"/>
        <w:textAlignment w:val="baseline"/>
        <w:rPr>
          <w:rFonts w:eastAsia="Times New Roman" w:cstheme="minorHAnsi"/>
          <w:iCs/>
          <w:sz w:val="16"/>
          <w:szCs w:val="16"/>
          <w:lang w:val="ro-RO"/>
        </w:rPr>
      </w:pPr>
      <w:r w:rsidRPr="00C13D57">
        <w:rPr>
          <w:rFonts w:eastAsia="Times New Roman" w:cstheme="minorHAnsi"/>
          <w:iCs/>
          <w:sz w:val="16"/>
          <w:szCs w:val="16"/>
          <w:lang w:val="ro-RO"/>
        </w:rPr>
        <w:t>- Document controlat -</w:t>
      </w:r>
    </w:p>
    <w:p w:rsidR="008D2B8B" w:rsidRDefault="008D2B8B" w:rsidP="007A5F86">
      <w:pPr>
        <w:rPr>
          <w:rFonts w:cstheme="minorHAnsi"/>
          <w:lang w:val="ro-RO"/>
        </w:rPr>
      </w:pPr>
    </w:p>
    <w:p w:rsidR="00EB5369" w:rsidRDefault="00EB5369" w:rsidP="00FE54F5">
      <w:pPr>
        <w:pStyle w:val="Heading1"/>
        <w:jc w:val="both"/>
        <w:rPr>
          <w:rFonts w:ascii="Arial Black" w:hAnsi="Arial Black" w:cstheme="minorHAnsi"/>
          <w:color w:val="auto"/>
          <w:lang w:val="ro-RO"/>
        </w:rPr>
      </w:pPr>
    </w:p>
    <w:sdt>
      <w:sdtPr>
        <w:rPr>
          <w:rFonts w:asciiTheme="minorHAnsi" w:eastAsiaTheme="minorHAnsi" w:hAnsiTheme="minorHAnsi" w:cstheme="minorHAnsi"/>
          <w:b w:val="0"/>
          <w:bCs w:val="0"/>
          <w:color w:val="auto"/>
          <w:sz w:val="22"/>
          <w:szCs w:val="22"/>
          <w:lang w:eastAsia="en-US"/>
        </w:rPr>
        <w:id w:val="-190686999"/>
        <w:docPartObj>
          <w:docPartGallery w:val="Table of Contents"/>
          <w:docPartUnique/>
        </w:docPartObj>
      </w:sdtPr>
      <w:sdtEndPr>
        <w:rPr>
          <w:rFonts w:cstheme="minorBidi"/>
          <w:noProof/>
        </w:rPr>
      </w:sdtEndPr>
      <w:sdtContent>
        <w:p w:rsidR="008D2B8B" w:rsidRPr="00C13D57" w:rsidRDefault="008D2B8B" w:rsidP="008D2B8B">
          <w:pPr>
            <w:pStyle w:val="TOCHeading"/>
            <w:tabs>
              <w:tab w:val="left" w:pos="9498"/>
            </w:tabs>
            <w:rPr>
              <w:rFonts w:asciiTheme="minorHAnsi" w:hAnsiTheme="minorHAnsi" w:cstheme="minorHAnsi"/>
              <w:color w:val="auto"/>
              <w:sz w:val="36"/>
              <w:szCs w:val="36"/>
              <w:lang w:val="ro-RO"/>
            </w:rPr>
          </w:pPr>
          <w:r w:rsidRPr="00C13D57">
            <w:rPr>
              <w:rFonts w:asciiTheme="minorHAnsi" w:hAnsiTheme="minorHAnsi" w:cstheme="minorHAnsi"/>
              <w:color w:val="auto"/>
              <w:sz w:val="36"/>
              <w:szCs w:val="36"/>
              <w:lang w:val="ro-RO"/>
            </w:rPr>
            <w:t>CUPRINS</w:t>
          </w:r>
        </w:p>
        <w:p w:rsidR="008D2B8B" w:rsidRPr="00C13D57" w:rsidRDefault="008D2B8B" w:rsidP="008D2B8B">
          <w:pPr>
            <w:tabs>
              <w:tab w:val="left" w:pos="9498"/>
            </w:tabs>
            <w:spacing w:after="0"/>
            <w:rPr>
              <w:rFonts w:cstheme="minorHAnsi"/>
              <w:lang w:val="ro-RO" w:eastAsia="ja-JP"/>
            </w:rPr>
          </w:pPr>
        </w:p>
        <w:p w:rsidR="00300FB9" w:rsidRDefault="00733283">
          <w:pPr>
            <w:pStyle w:val="TOC1"/>
            <w:rPr>
              <w:noProof/>
              <w:lang w:eastAsia="en-US"/>
            </w:rPr>
          </w:pPr>
          <w:r>
            <w:rPr>
              <w:rFonts w:cstheme="minorHAnsi"/>
            </w:rPr>
            <w:fldChar w:fldCharType="begin"/>
          </w:r>
          <w:r w:rsidR="0037265A">
            <w:rPr>
              <w:rFonts w:cstheme="minorHAnsi"/>
            </w:rPr>
            <w:instrText xml:space="preserve"> TOC \o "1-4" \h \z \u </w:instrText>
          </w:r>
          <w:r>
            <w:rPr>
              <w:rFonts w:cstheme="minorHAnsi"/>
            </w:rPr>
            <w:fldChar w:fldCharType="separate"/>
          </w:r>
          <w:hyperlink w:anchor="_Toc109291466" w:history="1">
            <w:r w:rsidR="00300FB9" w:rsidRPr="000D5F9E">
              <w:rPr>
                <w:rStyle w:val="Hyperlink"/>
                <w:noProof/>
                <w:lang w:val="ro-RO"/>
              </w:rPr>
              <w:t>PREAMBUL</w:t>
            </w:r>
            <w:r w:rsidR="00300FB9">
              <w:rPr>
                <w:noProof/>
                <w:webHidden/>
              </w:rPr>
              <w:tab/>
            </w:r>
            <w:r>
              <w:rPr>
                <w:noProof/>
                <w:webHidden/>
              </w:rPr>
              <w:fldChar w:fldCharType="begin"/>
            </w:r>
            <w:r w:rsidR="00300FB9">
              <w:rPr>
                <w:noProof/>
                <w:webHidden/>
              </w:rPr>
              <w:instrText xml:space="preserve"> PAGEREF _Toc109291466 \h </w:instrText>
            </w:r>
            <w:r>
              <w:rPr>
                <w:noProof/>
                <w:webHidden/>
              </w:rPr>
            </w:r>
            <w:r>
              <w:rPr>
                <w:noProof/>
                <w:webHidden/>
              </w:rPr>
              <w:fldChar w:fldCharType="separate"/>
            </w:r>
            <w:r w:rsidR="006F0617">
              <w:rPr>
                <w:noProof/>
                <w:webHidden/>
              </w:rPr>
              <w:t>4</w:t>
            </w:r>
            <w:r>
              <w:rPr>
                <w:noProof/>
                <w:webHidden/>
              </w:rPr>
              <w:fldChar w:fldCharType="end"/>
            </w:r>
          </w:hyperlink>
        </w:p>
        <w:p w:rsidR="00300FB9" w:rsidRDefault="00733283">
          <w:pPr>
            <w:pStyle w:val="TOC1"/>
            <w:rPr>
              <w:noProof/>
              <w:lang w:eastAsia="en-US"/>
            </w:rPr>
          </w:pPr>
          <w:hyperlink w:anchor="_Toc109291467" w:history="1">
            <w:r w:rsidR="00300FB9" w:rsidRPr="000D5F9E">
              <w:rPr>
                <w:rStyle w:val="Hyperlink"/>
                <w:noProof/>
              </w:rPr>
              <w:t>I. Denumirea proiectului</w:t>
            </w:r>
            <w:r w:rsidR="00300FB9">
              <w:rPr>
                <w:noProof/>
                <w:webHidden/>
              </w:rPr>
              <w:tab/>
            </w:r>
            <w:r>
              <w:rPr>
                <w:noProof/>
                <w:webHidden/>
              </w:rPr>
              <w:fldChar w:fldCharType="begin"/>
            </w:r>
            <w:r w:rsidR="00300FB9">
              <w:rPr>
                <w:noProof/>
                <w:webHidden/>
              </w:rPr>
              <w:instrText xml:space="preserve"> PAGEREF _Toc109291467 \h </w:instrText>
            </w:r>
            <w:r>
              <w:rPr>
                <w:noProof/>
                <w:webHidden/>
              </w:rPr>
            </w:r>
            <w:r>
              <w:rPr>
                <w:noProof/>
                <w:webHidden/>
              </w:rPr>
              <w:fldChar w:fldCharType="separate"/>
            </w:r>
            <w:r w:rsidR="006F0617">
              <w:rPr>
                <w:noProof/>
                <w:webHidden/>
              </w:rPr>
              <w:t>4</w:t>
            </w:r>
            <w:r>
              <w:rPr>
                <w:noProof/>
                <w:webHidden/>
              </w:rPr>
              <w:fldChar w:fldCharType="end"/>
            </w:r>
          </w:hyperlink>
        </w:p>
        <w:p w:rsidR="00300FB9" w:rsidRDefault="00733283">
          <w:pPr>
            <w:pStyle w:val="TOC1"/>
            <w:rPr>
              <w:noProof/>
              <w:lang w:eastAsia="en-US"/>
            </w:rPr>
          </w:pPr>
          <w:hyperlink w:anchor="_Toc109291468" w:history="1">
            <w:r w:rsidR="00300FB9" w:rsidRPr="000D5F9E">
              <w:rPr>
                <w:rStyle w:val="Hyperlink"/>
                <w:noProof/>
              </w:rPr>
              <w:t>II. Titularul investitiei</w:t>
            </w:r>
            <w:r w:rsidR="00300FB9">
              <w:rPr>
                <w:noProof/>
                <w:webHidden/>
              </w:rPr>
              <w:tab/>
            </w:r>
            <w:r>
              <w:rPr>
                <w:noProof/>
                <w:webHidden/>
              </w:rPr>
              <w:fldChar w:fldCharType="begin"/>
            </w:r>
            <w:r w:rsidR="00300FB9">
              <w:rPr>
                <w:noProof/>
                <w:webHidden/>
              </w:rPr>
              <w:instrText xml:space="preserve"> PAGEREF _Toc109291468 \h </w:instrText>
            </w:r>
            <w:r>
              <w:rPr>
                <w:noProof/>
                <w:webHidden/>
              </w:rPr>
            </w:r>
            <w:r>
              <w:rPr>
                <w:noProof/>
                <w:webHidden/>
              </w:rPr>
              <w:fldChar w:fldCharType="separate"/>
            </w:r>
            <w:r w:rsidR="006F0617">
              <w:rPr>
                <w:noProof/>
                <w:webHidden/>
              </w:rPr>
              <w:t>4</w:t>
            </w:r>
            <w:r>
              <w:rPr>
                <w:noProof/>
                <w:webHidden/>
              </w:rPr>
              <w:fldChar w:fldCharType="end"/>
            </w:r>
          </w:hyperlink>
        </w:p>
        <w:p w:rsidR="00300FB9" w:rsidRDefault="00733283">
          <w:pPr>
            <w:pStyle w:val="TOC1"/>
            <w:rPr>
              <w:noProof/>
              <w:lang w:eastAsia="en-US"/>
            </w:rPr>
          </w:pPr>
          <w:hyperlink w:anchor="_Toc109291469" w:history="1">
            <w:r w:rsidR="00300FB9" w:rsidRPr="000D5F9E">
              <w:rPr>
                <w:rStyle w:val="Hyperlink"/>
                <w:noProof/>
              </w:rPr>
              <w:t>III. Descrierea caracteristicilor fizice ale întregului proiect</w:t>
            </w:r>
            <w:r w:rsidR="00300FB9">
              <w:rPr>
                <w:noProof/>
                <w:webHidden/>
              </w:rPr>
              <w:tab/>
            </w:r>
            <w:r>
              <w:rPr>
                <w:noProof/>
                <w:webHidden/>
              </w:rPr>
              <w:fldChar w:fldCharType="begin"/>
            </w:r>
            <w:r w:rsidR="00300FB9">
              <w:rPr>
                <w:noProof/>
                <w:webHidden/>
              </w:rPr>
              <w:instrText xml:space="preserve"> PAGEREF _Toc109291469 \h </w:instrText>
            </w:r>
            <w:r>
              <w:rPr>
                <w:noProof/>
                <w:webHidden/>
              </w:rPr>
            </w:r>
            <w:r>
              <w:rPr>
                <w:noProof/>
                <w:webHidden/>
              </w:rPr>
              <w:fldChar w:fldCharType="separate"/>
            </w:r>
            <w:r w:rsidR="006F0617">
              <w:rPr>
                <w:noProof/>
                <w:webHidden/>
              </w:rPr>
              <w:t>4</w:t>
            </w:r>
            <w:r>
              <w:rPr>
                <w:noProof/>
                <w:webHidden/>
              </w:rPr>
              <w:fldChar w:fldCharType="end"/>
            </w:r>
          </w:hyperlink>
        </w:p>
        <w:p w:rsidR="00300FB9" w:rsidRDefault="00733283">
          <w:pPr>
            <w:pStyle w:val="TOC2"/>
            <w:tabs>
              <w:tab w:val="right" w:leader="dot" w:pos="9737"/>
            </w:tabs>
            <w:rPr>
              <w:noProof/>
              <w:lang w:eastAsia="en-US"/>
            </w:rPr>
          </w:pPr>
          <w:hyperlink w:anchor="_Toc109291470" w:history="1">
            <w:r w:rsidR="00300FB9" w:rsidRPr="000D5F9E">
              <w:rPr>
                <w:rStyle w:val="Hyperlink"/>
                <w:noProof/>
              </w:rPr>
              <w:t>III.1 Rezumatul proiectului</w:t>
            </w:r>
            <w:r w:rsidR="00300FB9">
              <w:rPr>
                <w:noProof/>
                <w:webHidden/>
              </w:rPr>
              <w:tab/>
            </w:r>
            <w:r>
              <w:rPr>
                <w:noProof/>
                <w:webHidden/>
              </w:rPr>
              <w:fldChar w:fldCharType="begin"/>
            </w:r>
            <w:r w:rsidR="00300FB9">
              <w:rPr>
                <w:noProof/>
                <w:webHidden/>
              </w:rPr>
              <w:instrText xml:space="preserve"> PAGEREF _Toc109291470 \h </w:instrText>
            </w:r>
            <w:r>
              <w:rPr>
                <w:noProof/>
                <w:webHidden/>
              </w:rPr>
            </w:r>
            <w:r>
              <w:rPr>
                <w:noProof/>
                <w:webHidden/>
              </w:rPr>
              <w:fldChar w:fldCharType="separate"/>
            </w:r>
            <w:r w:rsidR="006F0617">
              <w:rPr>
                <w:noProof/>
                <w:webHidden/>
              </w:rPr>
              <w:t>4</w:t>
            </w:r>
            <w:r>
              <w:rPr>
                <w:noProof/>
                <w:webHidden/>
              </w:rPr>
              <w:fldChar w:fldCharType="end"/>
            </w:r>
          </w:hyperlink>
        </w:p>
        <w:p w:rsidR="00300FB9" w:rsidRDefault="00733283">
          <w:pPr>
            <w:pStyle w:val="TOC2"/>
            <w:tabs>
              <w:tab w:val="right" w:leader="dot" w:pos="9737"/>
            </w:tabs>
            <w:rPr>
              <w:noProof/>
              <w:lang w:eastAsia="en-US"/>
            </w:rPr>
          </w:pPr>
          <w:hyperlink w:anchor="_Toc109291471" w:history="1">
            <w:r w:rsidR="00300FB9" w:rsidRPr="000D5F9E">
              <w:rPr>
                <w:rStyle w:val="Hyperlink"/>
                <w:noProof/>
              </w:rPr>
              <w:t>III.2 Justificarea necesităţii proiectului</w:t>
            </w:r>
            <w:r w:rsidR="00300FB9">
              <w:rPr>
                <w:noProof/>
                <w:webHidden/>
              </w:rPr>
              <w:tab/>
            </w:r>
            <w:r>
              <w:rPr>
                <w:noProof/>
                <w:webHidden/>
              </w:rPr>
              <w:fldChar w:fldCharType="begin"/>
            </w:r>
            <w:r w:rsidR="00300FB9">
              <w:rPr>
                <w:noProof/>
                <w:webHidden/>
              </w:rPr>
              <w:instrText xml:space="preserve"> PAGEREF _Toc109291471 \h </w:instrText>
            </w:r>
            <w:r>
              <w:rPr>
                <w:noProof/>
                <w:webHidden/>
              </w:rPr>
            </w:r>
            <w:r>
              <w:rPr>
                <w:noProof/>
                <w:webHidden/>
              </w:rPr>
              <w:fldChar w:fldCharType="separate"/>
            </w:r>
            <w:r w:rsidR="006F0617">
              <w:rPr>
                <w:noProof/>
                <w:webHidden/>
              </w:rPr>
              <w:t>5</w:t>
            </w:r>
            <w:r>
              <w:rPr>
                <w:noProof/>
                <w:webHidden/>
              </w:rPr>
              <w:fldChar w:fldCharType="end"/>
            </w:r>
          </w:hyperlink>
        </w:p>
        <w:p w:rsidR="00300FB9" w:rsidRDefault="00733283">
          <w:pPr>
            <w:pStyle w:val="TOC2"/>
            <w:tabs>
              <w:tab w:val="right" w:leader="dot" w:pos="9737"/>
            </w:tabs>
            <w:rPr>
              <w:noProof/>
              <w:lang w:eastAsia="en-US"/>
            </w:rPr>
          </w:pPr>
          <w:hyperlink w:anchor="_Toc109291472" w:history="1">
            <w:r w:rsidR="00300FB9" w:rsidRPr="000D5F9E">
              <w:rPr>
                <w:rStyle w:val="Hyperlink"/>
                <w:noProof/>
              </w:rPr>
              <w:t>III.3 Valoarea investiţiei</w:t>
            </w:r>
            <w:r w:rsidR="00300FB9">
              <w:rPr>
                <w:noProof/>
                <w:webHidden/>
              </w:rPr>
              <w:tab/>
            </w:r>
            <w:r>
              <w:rPr>
                <w:noProof/>
                <w:webHidden/>
              </w:rPr>
              <w:fldChar w:fldCharType="begin"/>
            </w:r>
            <w:r w:rsidR="00300FB9">
              <w:rPr>
                <w:noProof/>
                <w:webHidden/>
              </w:rPr>
              <w:instrText xml:space="preserve"> PAGEREF _Toc109291472 \h </w:instrText>
            </w:r>
            <w:r>
              <w:rPr>
                <w:noProof/>
                <w:webHidden/>
              </w:rPr>
            </w:r>
            <w:r>
              <w:rPr>
                <w:noProof/>
                <w:webHidden/>
              </w:rPr>
              <w:fldChar w:fldCharType="separate"/>
            </w:r>
            <w:r w:rsidR="006F0617">
              <w:rPr>
                <w:noProof/>
                <w:webHidden/>
              </w:rPr>
              <w:t>5</w:t>
            </w:r>
            <w:r>
              <w:rPr>
                <w:noProof/>
                <w:webHidden/>
              </w:rPr>
              <w:fldChar w:fldCharType="end"/>
            </w:r>
          </w:hyperlink>
        </w:p>
        <w:p w:rsidR="00300FB9" w:rsidRDefault="00733283">
          <w:pPr>
            <w:pStyle w:val="TOC2"/>
            <w:tabs>
              <w:tab w:val="right" w:leader="dot" w:pos="9737"/>
            </w:tabs>
            <w:rPr>
              <w:noProof/>
              <w:lang w:eastAsia="en-US"/>
            </w:rPr>
          </w:pPr>
          <w:hyperlink w:anchor="_Toc109291473" w:history="1">
            <w:r w:rsidR="00300FB9" w:rsidRPr="000D5F9E">
              <w:rPr>
                <w:rStyle w:val="Hyperlink"/>
                <w:noProof/>
              </w:rPr>
              <w:t>III.4 Perioada de implementare propusă</w:t>
            </w:r>
            <w:r w:rsidR="00300FB9">
              <w:rPr>
                <w:noProof/>
                <w:webHidden/>
              </w:rPr>
              <w:tab/>
            </w:r>
            <w:r>
              <w:rPr>
                <w:noProof/>
                <w:webHidden/>
              </w:rPr>
              <w:fldChar w:fldCharType="begin"/>
            </w:r>
            <w:r w:rsidR="00300FB9">
              <w:rPr>
                <w:noProof/>
                <w:webHidden/>
              </w:rPr>
              <w:instrText xml:space="preserve"> PAGEREF _Toc109291473 \h </w:instrText>
            </w:r>
            <w:r>
              <w:rPr>
                <w:noProof/>
                <w:webHidden/>
              </w:rPr>
            </w:r>
            <w:r>
              <w:rPr>
                <w:noProof/>
                <w:webHidden/>
              </w:rPr>
              <w:fldChar w:fldCharType="separate"/>
            </w:r>
            <w:r w:rsidR="006F0617">
              <w:rPr>
                <w:noProof/>
                <w:webHidden/>
              </w:rPr>
              <w:t>5</w:t>
            </w:r>
            <w:r>
              <w:rPr>
                <w:noProof/>
                <w:webHidden/>
              </w:rPr>
              <w:fldChar w:fldCharType="end"/>
            </w:r>
          </w:hyperlink>
        </w:p>
        <w:p w:rsidR="00300FB9" w:rsidRDefault="00733283">
          <w:pPr>
            <w:pStyle w:val="TOC2"/>
            <w:tabs>
              <w:tab w:val="right" w:leader="dot" w:pos="9737"/>
            </w:tabs>
            <w:rPr>
              <w:noProof/>
              <w:lang w:eastAsia="en-US"/>
            </w:rPr>
          </w:pPr>
          <w:hyperlink w:anchor="_Toc109291474" w:history="1">
            <w:r w:rsidR="00300FB9" w:rsidRPr="000D5F9E">
              <w:rPr>
                <w:rStyle w:val="Hyperlink"/>
                <w:noProof/>
              </w:rPr>
              <w:t>III.5 Planşe reprezentând limitele amplasamentului proiectului</w:t>
            </w:r>
            <w:r w:rsidR="00300FB9">
              <w:rPr>
                <w:noProof/>
                <w:webHidden/>
              </w:rPr>
              <w:tab/>
            </w:r>
            <w:r>
              <w:rPr>
                <w:noProof/>
                <w:webHidden/>
              </w:rPr>
              <w:fldChar w:fldCharType="begin"/>
            </w:r>
            <w:r w:rsidR="00300FB9">
              <w:rPr>
                <w:noProof/>
                <w:webHidden/>
              </w:rPr>
              <w:instrText xml:space="preserve"> PAGEREF _Toc109291474 \h </w:instrText>
            </w:r>
            <w:r>
              <w:rPr>
                <w:noProof/>
                <w:webHidden/>
              </w:rPr>
            </w:r>
            <w:r>
              <w:rPr>
                <w:noProof/>
                <w:webHidden/>
              </w:rPr>
              <w:fldChar w:fldCharType="separate"/>
            </w:r>
            <w:r w:rsidR="006F0617">
              <w:rPr>
                <w:noProof/>
                <w:webHidden/>
              </w:rPr>
              <w:t>5</w:t>
            </w:r>
            <w:r>
              <w:rPr>
                <w:noProof/>
                <w:webHidden/>
              </w:rPr>
              <w:fldChar w:fldCharType="end"/>
            </w:r>
          </w:hyperlink>
        </w:p>
        <w:p w:rsidR="00300FB9" w:rsidRDefault="00733283">
          <w:pPr>
            <w:pStyle w:val="TOC2"/>
            <w:tabs>
              <w:tab w:val="right" w:leader="dot" w:pos="9737"/>
            </w:tabs>
            <w:rPr>
              <w:noProof/>
              <w:lang w:eastAsia="en-US"/>
            </w:rPr>
          </w:pPr>
          <w:hyperlink w:anchor="_Toc109291475" w:history="1">
            <w:r w:rsidR="00300FB9" w:rsidRPr="000D5F9E">
              <w:rPr>
                <w:rStyle w:val="Hyperlink"/>
                <w:noProof/>
              </w:rPr>
              <w:t>III.6 Descrierea caracteristicilor fizice ale întregului proiect</w:t>
            </w:r>
            <w:r w:rsidR="00300FB9">
              <w:rPr>
                <w:noProof/>
                <w:webHidden/>
              </w:rPr>
              <w:tab/>
            </w:r>
            <w:r>
              <w:rPr>
                <w:noProof/>
                <w:webHidden/>
              </w:rPr>
              <w:fldChar w:fldCharType="begin"/>
            </w:r>
            <w:r w:rsidR="00300FB9">
              <w:rPr>
                <w:noProof/>
                <w:webHidden/>
              </w:rPr>
              <w:instrText xml:space="preserve"> PAGEREF _Toc109291475 \h </w:instrText>
            </w:r>
            <w:r>
              <w:rPr>
                <w:noProof/>
                <w:webHidden/>
              </w:rPr>
            </w:r>
            <w:r>
              <w:rPr>
                <w:noProof/>
                <w:webHidden/>
              </w:rPr>
              <w:fldChar w:fldCharType="separate"/>
            </w:r>
            <w:r w:rsidR="006F0617">
              <w:rPr>
                <w:noProof/>
                <w:webHidden/>
              </w:rPr>
              <w:t>5</w:t>
            </w:r>
            <w:r>
              <w:rPr>
                <w:noProof/>
                <w:webHidden/>
              </w:rPr>
              <w:fldChar w:fldCharType="end"/>
            </w:r>
          </w:hyperlink>
        </w:p>
        <w:p w:rsidR="00300FB9" w:rsidRDefault="00733283">
          <w:pPr>
            <w:pStyle w:val="TOC4"/>
            <w:tabs>
              <w:tab w:val="right" w:leader="dot" w:pos="9737"/>
            </w:tabs>
            <w:rPr>
              <w:rFonts w:eastAsiaTheme="minorEastAsia"/>
              <w:noProof/>
            </w:rPr>
          </w:pPr>
          <w:hyperlink w:anchor="_Toc109291476" w:history="1">
            <w:r w:rsidR="00300FB9" w:rsidRPr="000D5F9E">
              <w:rPr>
                <w:rStyle w:val="Hyperlink"/>
                <w:rFonts w:asciiTheme="majorHAnsi" w:eastAsiaTheme="majorEastAsia" w:hAnsiTheme="majorHAnsi" w:cstheme="majorBidi"/>
                <w:b/>
                <w:bCs/>
                <w:i/>
                <w:iCs/>
                <w:noProof/>
              </w:rPr>
              <w:t>Subtraversare drumuri dre acces prin sant deschis</w:t>
            </w:r>
            <w:r w:rsidR="00300FB9">
              <w:rPr>
                <w:noProof/>
                <w:webHidden/>
              </w:rPr>
              <w:tab/>
            </w:r>
            <w:r>
              <w:rPr>
                <w:noProof/>
                <w:webHidden/>
              </w:rPr>
              <w:fldChar w:fldCharType="begin"/>
            </w:r>
            <w:r w:rsidR="00300FB9">
              <w:rPr>
                <w:noProof/>
                <w:webHidden/>
              </w:rPr>
              <w:instrText xml:space="preserve"> PAGEREF _Toc109291476 \h </w:instrText>
            </w:r>
            <w:r>
              <w:rPr>
                <w:noProof/>
                <w:webHidden/>
              </w:rPr>
            </w:r>
            <w:r>
              <w:rPr>
                <w:noProof/>
                <w:webHidden/>
              </w:rPr>
              <w:fldChar w:fldCharType="separate"/>
            </w:r>
            <w:r w:rsidR="006F0617">
              <w:rPr>
                <w:noProof/>
                <w:webHidden/>
              </w:rPr>
              <w:t>7</w:t>
            </w:r>
            <w:r>
              <w:rPr>
                <w:noProof/>
                <w:webHidden/>
              </w:rPr>
              <w:fldChar w:fldCharType="end"/>
            </w:r>
          </w:hyperlink>
        </w:p>
        <w:p w:rsidR="00300FB9" w:rsidRDefault="00733283">
          <w:pPr>
            <w:pStyle w:val="TOC1"/>
            <w:rPr>
              <w:noProof/>
              <w:lang w:eastAsia="en-US"/>
            </w:rPr>
          </w:pPr>
          <w:hyperlink w:anchor="_Toc109291477" w:history="1">
            <w:r w:rsidR="00300FB9" w:rsidRPr="000D5F9E">
              <w:rPr>
                <w:rStyle w:val="Hyperlink"/>
                <w:noProof/>
              </w:rPr>
              <w:t>IV. Descrierea amplasării proiectului</w:t>
            </w:r>
            <w:r w:rsidR="00300FB9">
              <w:rPr>
                <w:noProof/>
                <w:webHidden/>
              </w:rPr>
              <w:tab/>
            </w:r>
            <w:r>
              <w:rPr>
                <w:noProof/>
                <w:webHidden/>
              </w:rPr>
              <w:fldChar w:fldCharType="begin"/>
            </w:r>
            <w:r w:rsidR="00300FB9">
              <w:rPr>
                <w:noProof/>
                <w:webHidden/>
              </w:rPr>
              <w:instrText xml:space="preserve"> PAGEREF _Toc109291477 \h </w:instrText>
            </w:r>
            <w:r>
              <w:rPr>
                <w:noProof/>
                <w:webHidden/>
              </w:rPr>
            </w:r>
            <w:r>
              <w:rPr>
                <w:noProof/>
                <w:webHidden/>
              </w:rPr>
              <w:fldChar w:fldCharType="separate"/>
            </w:r>
            <w:r w:rsidR="006F0617">
              <w:rPr>
                <w:noProof/>
                <w:webHidden/>
              </w:rPr>
              <w:t>8</w:t>
            </w:r>
            <w:r>
              <w:rPr>
                <w:noProof/>
                <w:webHidden/>
              </w:rPr>
              <w:fldChar w:fldCharType="end"/>
            </w:r>
          </w:hyperlink>
        </w:p>
        <w:p w:rsidR="00300FB9" w:rsidRDefault="00733283">
          <w:pPr>
            <w:pStyle w:val="TOC4"/>
            <w:tabs>
              <w:tab w:val="right" w:leader="dot" w:pos="9737"/>
            </w:tabs>
            <w:rPr>
              <w:rFonts w:eastAsiaTheme="minorEastAsia"/>
              <w:noProof/>
            </w:rPr>
          </w:pPr>
          <w:hyperlink w:anchor="_Toc109291478" w:history="1">
            <w:r w:rsidR="00300FB9" w:rsidRPr="000D5F9E">
              <w:rPr>
                <w:rStyle w:val="Hyperlink"/>
                <w:noProof/>
              </w:rPr>
              <w:t>a) descrierea amplasamentul</w:t>
            </w:r>
            <w:r w:rsidR="00300FB9">
              <w:rPr>
                <w:noProof/>
                <w:webHidden/>
              </w:rPr>
              <w:tab/>
            </w:r>
            <w:r>
              <w:rPr>
                <w:noProof/>
                <w:webHidden/>
              </w:rPr>
              <w:fldChar w:fldCharType="begin"/>
            </w:r>
            <w:r w:rsidR="00300FB9">
              <w:rPr>
                <w:noProof/>
                <w:webHidden/>
              </w:rPr>
              <w:instrText xml:space="preserve"> PAGEREF _Toc109291478 \h </w:instrText>
            </w:r>
            <w:r>
              <w:rPr>
                <w:noProof/>
                <w:webHidden/>
              </w:rPr>
            </w:r>
            <w:r>
              <w:rPr>
                <w:noProof/>
                <w:webHidden/>
              </w:rPr>
              <w:fldChar w:fldCharType="separate"/>
            </w:r>
            <w:r w:rsidR="006F0617">
              <w:rPr>
                <w:noProof/>
                <w:webHidden/>
              </w:rPr>
              <w:t>8</w:t>
            </w:r>
            <w:r>
              <w:rPr>
                <w:noProof/>
                <w:webHidden/>
              </w:rPr>
              <w:fldChar w:fldCharType="end"/>
            </w:r>
          </w:hyperlink>
        </w:p>
        <w:p w:rsidR="00300FB9" w:rsidRDefault="00733283">
          <w:pPr>
            <w:pStyle w:val="TOC4"/>
            <w:tabs>
              <w:tab w:val="right" w:leader="dot" w:pos="9737"/>
            </w:tabs>
            <w:rPr>
              <w:rFonts w:eastAsiaTheme="minorEastAsia"/>
              <w:noProof/>
            </w:rPr>
          </w:pPr>
          <w:hyperlink w:anchor="_Toc109291479" w:history="1">
            <w:r w:rsidR="00300FB9" w:rsidRPr="000D5F9E">
              <w:rPr>
                <w:rStyle w:val="Hyperlink"/>
                <w:rFonts w:asciiTheme="majorHAnsi" w:eastAsiaTheme="majorEastAsia" w:hAnsiTheme="majorHAnsi" w:cstheme="majorBidi"/>
                <w:b/>
                <w:bCs/>
                <w:i/>
                <w:iCs/>
                <w:noProof/>
              </w:rPr>
              <w:t>b) topografia</w:t>
            </w:r>
            <w:r w:rsidR="00300FB9">
              <w:rPr>
                <w:noProof/>
                <w:webHidden/>
              </w:rPr>
              <w:tab/>
            </w:r>
            <w:r>
              <w:rPr>
                <w:noProof/>
                <w:webHidden/>
              </w:rPr>
              <w:fldChar w:fldCharType="begin"/>
            </w:r>
            <w:r w:rsidR="00300FB9">
              <w:rPr>
                <w:noProof/>
                <w:webHidden/>
              </w:rPr>
              <w:instrText xml:space="preserve"> PAGEREF _Toc109291479 \h </w:instrText>
            </w:r>
            <w:r>
              <w:rPr>
                <w:noProof/>
                <w:webHidden/>
              </w:rPr>
            </w:r>
            <w:r>
              <w:rPr>
                <w:noProof/>
                <w:webHidden/>
              </w:rPr>
              <w:fldChar w:fldCharType="separate"/>
            </w:r>
            <w:r w:rsidR="006F0617">
              <w:rPr>
                <w:noProof/>
                <w:webHidden/>
              </w:rPr>
              <w:t>9</w:t>
            </w:r>
            <w:r>
              <w:rPr>
                <w:noProof/>
                <w:webHidden/>
              </w:rPr>
              <w:fldChar w:fldCharType="end"/>
            </w:r>
          </w:hyperlink>
        </w:p>
        <w:p w:rsidR="00300FB9" w:rsidRDefault="00733283">
          <w:pPr>
            <w:pStyle w:val="TOC4"/>
            <w:tabs>
              <w:tab w:val="right" w:leader="dot" w:pos="9737"/>
            </w:tabs>
            <w:rPr>
              <w:rFonts w:eastAsiaTheme="minorEastAsia"/>
              <w:noProof/>
            </w:rPr>
          </w:pPr>
          <w:hyperlink w:anchor="_Toc109291480" w:history="1">
            <w:r w:rsidR="00300FB9" w:rsidRPr="000D5F9E">
              <w:rPr>
                <w:rStyle w:val="Hyperlink"/>
                <w:rFonts w:asciiTheme="majorHAnsi" w:eastAsiaTheme="majorEastAsia" w:hAnsiTheme="majorHAnsi" w:cstheme="majorBidi"/>
                <w:b/>
                <w:bCs/>
                <w:i/>
                <w:iCs/>
                <w:noProof/>
              </w:rPr>
              <w:t>c) clima și fenomenele naturale specifice zonei</w:t>
            </w:r>
            <w:r w:rsidR="00300FB9">
              <w:rPr>
                <w:noProof/>
                <w:webHidden/>
              </w:rPr>
              <w:tab/>
            </w:r>
            <w:r>
              <w:rPr>
                <w:noProof/>
                <w:webHidden/>
              </w:rPr>
              <w:fldChar w:fldCharType="begin"/>
            </w:r>
            <w:r w:rsidR="00300FB9">
              <w:rPr>
                <w:noProof/>
                <w:webHidden/>
              </w:rPr>
              <w:instrText xml:space="preserve"> PAGEREF _Toc109291480 \h </w:instrText>
            </w:r>
            <w:r>
              <w:rPr>
                <w:noProof/>
                <w:webHidden/>
              </w:rPr>
            </w:r>
            <w:r>
              <w:rPr>
                <w:noProof/>
                <w:webHidden/>
              </w:rPr>
              <w:fldChar w:fldCharType="separate"/>
            </w:r>
            <w:r w:rsidR="006F0617">
              <w:rPr>
                <w:noProof/>
                <w:webHidden/>
              </w:rPr>
              <w:t>9</w:t>
            </w:r>
            <w:r>
              <w:rPr>
                <w:noProof/>
                <w:webHidden/>
              </w:rPr>
              <w:fldChar w:fldCharType="end"/>
            </w:r>
          </w:hyperlink>
        </w:p>
        <w:p w:rsidR="00300FB9" w:rsidRDefault="00733283">
          <w:pPr>
            <w:pStyle w:val="TOC4"/>
            <w:tabs>
              <w:tab w:val="right" w:leader="dot" w:pos="9737"/>
            </w:tabs>
            <w:rPr>
              <w:rFonts w:eastAsiaTheme="minorEastAsia"/>
              <w:noProof/>
            </w:rPr>
          </w:pPr>
          <w:hyperlink w:anchor="_Toc109291481" w:history="1">
            <w:r w:rsidR="00300FB9" w:rsidRPr="000D5F9E">
              <w:rPr>
                <w:rStyle w:val="Hyperlink"/>
                <w:rFonts w:asciiTheme="majorHAnsi" w:eastAsiaTheme="majorEastAsia" w:hAnsiTheme="majorHAnsi" w:cstheme="majorBidi"/>
                <w:b/>
                <w:bCs/>
                <w:i/>
                <w:iCs/>
                <w:noProof/>
              </w:rPr>
              <w:t>d) geologia, seismicitatea, hidrologia</w:t>
            </w:r>
            <w:r w:rsidR="00300FB9">
              <w:rPr>
                <w:noProof/>
                <w:webHidden/>
              </w:rPr>
              <w:tab/>
            </w:r>
            <w:r>
              <w:rPr>
                <w:noProof/>
                <w:webHidden/>
              </w:rPr>
              <w:fldChar w:fldCharType="begin"/>
            </w:r>
            <w:r w:rsidR="00300FB9">
              <w:rPr>
                <w:noProof/>
                <w:webHidden/>
              </w:rPr>
              <w:instrText xml:space="preserve"> PAGEREF _Toc109291481 \h </w:instrText>
            </w:r>
            <w:r>
              <w:rPr>
                <w:noProof/>
                <w:webHidden/>
              </w:rPr>
            </w:r>
            <w:r>
              <w:rPr>
                <w:noProof/>
                <w:webHidden/>
              </w:rPr>
              <w:fldChar w:fldCharType="separate"/>
            </w:r>
            <w:r w:rsidR="006F0617">
              <w:rPr>
                <w:noProof/>
                <w:webHidden/>
              </w:rPr>
              <w:t>9</w:t>
            </w:r>
            <w:r>
              <w:rPr>
                <w:noProof/>
                <w:webHidden/>
              </w:rPr>
              <w:fldChar w:fldCharType="end"/>
            </w:r>
          </w:hyperlink>
        </w:p>
        <w:p w:rsidR="00300FB9" w:rsidRDefault="00733283">
          <w:pPr>
            <w:pStyle w:val="TOC4"/>
            <w:tabs>
              <w:tab w:val="right" w:leader="dot" w:pos="9737"/>
            </w:tabs>
            <w:rPr>
              <w:rFonts w:eastAsiaTheme="minorEastAsia"/>
              <w:noProof/>
            </w:rPr>
          </w:pPr>
          <w:hyperlink w:anchor="_Toc109291482" w:history="1">
            <w:r w:rsidR="00300FB9" w:rsidRPr="000D5F9E">
              <w:rPr>
                <w:rStyle w:val="Hyperlink"/>
                <w:noProof/>
              </w:rPr>
              <w:t>e) devierile și protejările de utilități afectate</w:t>
            </w:r>
            <w:r w:rsidR="00300FB9">
              <w:rPr>
                <w:noProof/>
                <w:webHidden/>
              </w:rPr>
              <w:tab/>
            </w:r>
            <w:r>
              <w:rPr>
                <w:noProof/>
                <w:webHidden/>
              </w:rPr>
              <w:fldChar w:fldCharType="begin"/>
            </w:r>
            <w:r w:rsidR="00300FB9">
              <w:rPr>
                <w:noProof/>
                <w:webHidden/>
              </w:rPr>
              <w:instrText xml:space="preserve"> PAGEREF _Toc109291482 \h </w:instrText>
            </w:r>
            <w:r>
              <w:rPr>
                <w:noProof/>
                <w:webHidden/>
              </w:rPr>
            </w:r>
            <w:r>
              <w:rPr>
                <w:noProof/>
                <w:webHidden/>
              </w:rPr>
              <w:fldChar w:fldCharType="separate"/>
            </w:r>
            <w:r w:rsidR="006F0617">
              <w:rPr>
                <w:noProof/>
                <w:webHidden/>
              </w:rPr>
              <w:t>11</w:t>
            </w:r>
            <w:r>
              <w:rPr>
                <w:noProof/>
                <w:webHidden/>
              </w:rPr>
              <w:fldChar w:fldCharType="end"/>
            </w:r>
          </w:hyperlink>
        </w:p>
        <w:p w:rsidR="00300FB9" w:rsidRDefault="00733283">
          <w:pPr>
            <w:pStyle w:val="TOC4"/>
            <w:tabs>
              <w:tab w:val="right" w:leader="dot" w:pos="9737"/>
            </w:tabs>
            <w:rPr>
              <w:rFonts w:eastAsiaTheme="minorEastAsia"/>
              <w:noProof/>
            </w:rPr>
          </w:pPr>
          <w:hyperlink w:anchor="_Toc109291483" w:history="1">
            <w:r w:rsidR="00300FB9" w:rsidRPr="000D5F9E">
              <w:rPr>
                <w:rStyle w:val="Hyperlink"/>
                <w:noProof/>
              </w:rPr>
              <w:t>f) sursele de apă, energie electrică, gaze, telefon și altele asemenea pentru lucrări definitive și provizorii</w:t>
            </w:r>
            <w:r w:rsidR="00300FB9">
              <w:rPr>
                <w:noProof/>
                <w:webHidden/>
              </w:rPr>
              <w:tab/>
            </w:r>
            <w:r>
              <w:rPr>
                <w:noProof/>
                <w:webHidden/>
              </w:rPr>
              <w:fldChar w:fldCharType="begin"/>
            </w:r>
            <w:r w:rsidR="00300FB9">
              <w:rPr>
                <w:noProof/>
                <w:webHidden/>
              </w:rPr>
              <w:instrText xml:space="preserve"> PAGEREF _Toc109291483 \h </w:instrText>
            </w:r>
            <w:r>
              <w:rPr>
                <w:noProof/>
                <w:webHidden/>
              </w:rPr>
            </w:r>
            <w:r>
              <w:rPr>
                <w:noProof/>
                <w:webHidden/>
              </w:rPr>
              <w:fldChar w:fldCharType="separate"/>
            </w:r>
            <w:r w:rsidR="006F0617">
              <w:rPr>
                <w:noProof/>
                <w:webHidden/>
              </w:rPr>
              <w:t>11</w:t>
            </w:r>
            <w:r>
              <w:rPr>
                <w:noProof/>
                <w:webHidden/>
              </w:rPr>
              <w:fldChar w:fldCharType="end"/>
            </w:r>
          </w:hyperlink>
        </w:p>
        <w:p w:rsidR="00300FB9" w:rsidRDefault="00733283">
          <w:pPr>
            <w:pStyle w:val="TOC4"/>
            <w:tabs>
              <w:tab w:val="right" w:leader="dot" w:pos="9737"/>
            </w:tabs>
            <w:rPr>
              <w:rFonts w:eastAsiaTheme="minorEastAsia"/>
              <w:noProof/>
            </w:rPr>
          </w:pPr>
          <w:hyperlink w:anchor="_Toc109291484" w:history="1">
            <w:r w:rsidR="00300FB9" w:rsidRPr="000D5F9E">
              <w:rPr>
                <w:rStyle w:val="Hyperlink"/>
                <w:noProof/>
              </w:rPr>
              <w:t>g) căile de acces permanente, căile de comunicații și altele asemenea</w:t>
            </w:r>
            <w:r w:rsidR="00300FB9">
              <w:rPr>
                <w:noProof/>
                <w:webHidden/>
              </w:rPr>
              <w:tab/>
            </w:r>
            <w:r>
              <w:rPr>
                <w:noProof/>
                <w:webHidden/>
              </w:rPr>
              <w:fldChar w:fldCharType="begin"/>
            </w:r>
            <w:r w:rsidR="00300FB9">
              <w:rPr>
                <w:noProof/>
                <w:webHidden/>
              </w:rPr>
              <w:instrText xml:space="preserve"> PAGEREF _Toc109291484 \h </w:instrText>
            </w:r>
            <w:r>
              <w:rPr>
                <w:noProof/>
                <w:webHidden/>
              </w:rPr>
            </w:r>
            <w:r>
              <w:rPr>
                <w:noProof/>
                <w:webHidden/>
              </w:rPr>
              <w:fldChar w:fldCharType="separate"/>
            </w:r>
            <w:r w:rsidR="006F0617">
              <w:rPr>
                <w:noProof/>
                <w:webHidden/>
              </w:rPr>
              <w:t>12</w:t>
            </w:r>
            <w:r>
              <w:rPr>
                <w:noProof/>
                <w:webHidden/>
              </w:rPr>
              <w:fldChar w:fldCharType="end"/>
            </w:r>
          </w:hyperlink>
        </w:p>
        <w:p w:rsidR="00300FB9" w:rsidRDefault="00733283">
          <w:pPr>
            <w:pStyle w:val="TOC1"/>
            <w:rPr>
              <w:noProof/>
              <w:lang w:eastAsia="en-US"/>
            </w:rPr>
          </w:pPr>
          <w:hyperlink w:anchor="_Toc109291485" w:history="1">
            <w:r w:rsidR="00300FB9" w:rsidRPr="000D5F9E">
              <w:rPr>
                <w:rStyle w:val="Hyperlink"/>
                <w:noProof/>
              </w:rPr>
              <w:t>V. Descrierea lucrărilor de demolare necesare</w:t>
            </w:r>
            <w:r w:rsidR="00300FB9">
              <w:rPr>
                <w:noProof/>
                <w:webHidden/>
              </w:rPr>
              <w:tab/>
            </w:r>
            <w:r>
              <w:rPr>
                <w:noProof/>
                <w:webHidden/>
              </w:rPr>
              <w:fldChar w:fldCharType="begin"/>
            </w:r>
            <w:r w:rsidR="00300FB9">
              <w:rPr>
                <w:noProof/>
                <w:webHidden/>
              </w:rPr>
              <w:instrText xml:space="preserve"> PAGEREF _Toc109291485 \h </w:instrText>
            </w:r>
            <w:r>
              <w:rPr>
                <w:noProof/>
                <w:webHidden/>
              </w:rPr>
            </w:r>
            <w:r>
              <w:rPr>
                <w:noProof/>
                <w:webHidden/>
              </w:rPr>
              <w:fldChar w:fldCharType="separate"/>
            </w:r>
            <w:r w:rsidR="006F0617">
              <w:rPr>
                <w:noProof/>
                <w:webHidden/>
              </w:rPr>
              <w:t>12</w:t>
            </w:r>
            <w:r>
              <w:rPr>
                <w:noProof/>
                <w:webHidden/>
              </w:rPr>
              <w:fldChar w:fldCharType="end"/>
            </w:r>
          </w:hyperlink>
        </w:p>
        <w:p w:rsidR="00300FB9" w:rsidRDefault="00733283">
          <w:pPr>
            <w:pStyle w:val="TOC1"/>
            <w:rPr>
              <w:noProof/>
              <w:lang w:eastAsia="en-US"/>
            </w:rPr>
          </w:pPr>
          <w:hyperlink w:anchor="_Toc109291486" w:history="1">
            <w:r w:rsidR="00300FB9" w:rsidRPr="000D5F9E">
              <w:rPr>
                <w:rStyle w:val="Hyperlink"/>
                <w:noProof/>
              </w:rPr>
              <w:t>VI. Descrierea tuturor efectelor semnificative posibile asupra mediului ale proiectului, în limita informaţiilor disponibile</w:t>
            </w:r>
            <w:r w:rsidR="00300FB9">
              <w:rPr>
                <w:noProof/>
                <w:webHidden/>
              </w:rPr>
              <w:tab/>
            </w:r>
            <w:r>
              <w:rPr>
                <w:noProof/>
                <w:webHidden/>
              </w:rPr>
              <w:fldChar w:fldCharType="begin"/>
            </w:r>
            <w:r w:rsidR="00300FB9">
              <w:rPr>
                <w:noProof/>
                <w:webHidden/>
              </w:rPr>
              <w:instrText xml:space="preserve"> PAGEREF _Toc109291486 \h </w:instrText>
            </w:r>
            <w:r>
              <w:rPr>
                <w:noProof/>
                <w:webHidden/>
              </w:rPr>
            </w:r>
            <w:r>
              <w:rPr>
                <w:noProof/>
                <w:webHidden/>
              </w:rPr>
              <w:fldChar w:fldCharType="separate"/>
            </w:r>
            <w:r w:rsidR="006F0617">
              <w:rPr>
                <w:noProof/>
                <w:webHidden/>
              </w:rPr>
              <w:t>13</w:t>
            </w:r>
            <w:r>
              <w:rPr>
                <w:noProof/>
                <w:webHidden/>
              </w:rPr>
              <w:fldChar w:fldCharType="end"/>
            </w:r>
          </w:hyperlink>
        </w:p>
        <w:p w:rsidR="00300FB9" w:rsidRDefault="00733283">
          <w:pPr>
            <w:pStyle w:val="TOC2"/>
            <w:tabs>
              <w:tab w:val="right" w:leader="dot" w:pos="9737"/>
            </w:tabs>
            <w:rPr>
              <w:noProof/>
              <w:lang w:eastAsia="en-US"/>
            </w:rPr>
          </w:pPr>
          <w:hyperlink w:anchor="_Toc109291487" w:history="1">
            <w:r w:rsidR="00300FB9" w:rsidRPr="000D5F9E">
              <w:rPr>
                <w:rStyle w:val="Hyperlink"/>
                <w:noProof/>
              </w:rPr>
              <w:t>A. Surse de poluanţi şi instalaţii pentru reţinerea, evacuarea şi dispersia poluanţilor în mediu</w:t>
            </w:r>
            <w:r w:rsidR="00300FB9">
              <w:rPr>
                <w:noProof/>
                <w:webHidden/>
              </w:rPr>
              <w:tab/>
            </w:r>
            <w:r>
              <w:rPr>
                <w:noProof/>
                <w:webHidden/>
              </w:rPr>
              <w:fldChar w:fldCharType="begin"/>
            </w:r>
            <w:r w:rsidR="00300FB9">
              <w:rPr>
                <w:noProof/>
                <w:webHidden/>
              </w:rPr>
              <w:instrText xml:space="preserve"> PAGEREF _Toc109291487 \h </w:instrText>
            </w:r>
            <w:r>
              <w:rPr>
                <w:noProof/>
                <w:webHidden/>
              </w:rPr>
            </w:r>
            <w:r>
              <w:rPr>
                <w:noProof/>
                <w:webHidden/>
              </w:rPr>
              <w:fldChar w:fldCharType="separate"/>
            </w:r>
            <w:r w:rsidR="006F0617">
              <w:rPr>
                <w:noProof/>
                <w:webHidden/>
              </w:rPr>
              <w:t>13</w:t>
            </w:r>
            <w:r>
              <w:rPr>
                <w:noProof/>
                <w:webHidden/>
              </w:rPr>
              <w:fldChar w:fldCharType="end"/>
            </w:r>
          </w:hyperlink>
        </w:p>
        <w:p w:rsidR="00300FB9" w:rsidRDefault="00733283">
          <w:pPr>
            <w:pStyle w:val="TOC3"/>
            <w:rPr>
              <w:noProof/>
              <w:lang w:eastAsia="en-US"/>
            </w:rPr>
          </w:pPr>
          <w:hyperlink w:anchor="_Toc109291488" w:history="1">
            <w:r w:rsidR="00300FB9" w:rsidRPr="000D5F9E">
              <w:rPr>
                <w:rStyle w:val="Hyperlink"/>
                <w:noProof/>
              </w:rPr>
              <w:t>Protecţia calităţii apelor</w:t>
            </w:r>
            <w:r w:rsidR="00300FB9">
              <w:rPr>
                <w:noProof/>
                <w:webHidden/>
              </w:rPr>
              <w:tab/>
            </w:r>
            <w:r>
              <w:rPr>
                <w:noProof/>
                <w:webHidden/>
              </w:rPr>
              <w:fldChar w:fldCharType="begin"/>
            </w:r>
            <w:r w:rsidR="00300FB9">
              <w:rPr>
                <w:noProof/>
                <w:webHidden/>
              </w:rPr>
              <w:instrText xml:space="preserve"> PAGEREF _Toc109291488 \h </w:instrText>
            </w:r>
            <w:r>
              <w:rPr>
                <w:noProof/>
                <w:webHidden/>
              </w:rPr>
            </w:r>
            <w:r>
              <w:rPr>
                <w:noProof/>
                <w:webHidden/>
              </w:rPr>
              <w:fldChar w:fldCharType="separate"/>
            </w:r>
            <w:r w:rsidR="006F0617">
              <w:rPr>
                <w:noProof/>
                <w:webHidden/>
              </w:rPr>
              <w:t>13</w:t>
            </w:r>
            <w:r>
              <w:rPr>
                <w:noProof/>
                <w:webHidden/>
              </w:rPr>
              <w:fldChar w:fldCharType="end"/>
            </w:r>
          </w:hyperlink>
        </w:p>
        <w:p w:rsidR="00300FB9" w:rsidRDefault="00733283">
          <w:pPr>
            <w:pStyle w:val="TOC3"/>
            <w:rPr>
              <w:noProof/>
              <w:lang w:eastAsia="en-US"/>
            </w:rPr>
          </w:pPr>
          <w:hyperlink w:anchor="_Toc109291489" w:history="1">
            <w:r w:rsidR="00300FB9" w:rsidRPr="000D5F9E">
              <w:rPr>
                <w:rStyle w:val="Hyperlink"/>
                <w:noProof/>
              </w:rPr>
              <w:t>Protectia aerului</w:t>
            </w:r>
            <w:r w:rsidR="00300FB9">
              <w:rPr>
                <w:noProof/>
                <w:webHidden/>
              </w:rPr>
              <w:tab/>
            </w:r>
            <w:r>
              <w:rPr>
                <w:noProof/>
                <w:webHidden/>
              </w:rPr>
              <w:fldChar w:fldCharType="begin"/>
            </w:r>
            <w:r w:rsidR="00300FB9">
              <w:rPr>
                <w:noProof/>
                <w:webHidden/>
              </w:rPr>
              <w:instrText xml:space="preserve"> PAGEREF _Toc109291489 \h </w:instrText>
            </w:r>
            <w:r>
              <w:rPr>
                <w:noProof/>
                <w:webHidden/>
              </w:rPr>
            </w:r>
            <w:r>
              <w:rPr>
                <w:noProof/>
                <w:webHidden/>
              </w:rPr>
              <w:fldChar w:fldCharType="separate"/>
            </w:r>
            <w:r w:rsidR="006F0617">
              <w:rPr>
                <w:noProof/>
                <w:webHidden/>
              </w:rPr>
              <w:t>15</w:t>
            </w:r>
            <w:r>
              <w:rPr>
                <w:noProof/>
                <w:webHidden/>
              </w:rPr>
              <w:fldChar w:fldCharType="end"/>
            </w:r>
          </w:hyperlink>
        </w:p>
        <w:p w:rsidR="00300FB9" w:rsidRDefault="00733283">
          <w:pPr>
            <w:pStyle w:val="TOC3"/>
            <w:rPr>
              <w:noProof/>
              <w:lang w:eastAsia="en-US"/>
            </w:rPr>
          </w:pPr>
          <w:hyperlink w:anchor="_Toc109291490" w:history="1">
            <w:r w:rsidR="00300FB9" w:rsidRPr="000D5F9E">
              <w:rPr>
                <w:rStyle w:val="Hyperlink"/>
                <w:noProof/>
              </w:rPr>
              <w:t>Protectia impotriva zgomotului si a vibratiilor</w:t>
            </w:r>
            <w:r w:rsidR="00300FB9">
              <w:rPr>
                <w:noProof/>
                <w:webHidden/>
              </w:rPr>
              <w:tab/>
            </w:r>
            <w:r>
              <w:rPr>
                <w:noProof/>
                <w:webHidden/>
              </w:rPr>
              <w:fldChar w:fldCharType="begin"/>
            </w:r>
            <w:r w:rsidR="00300FB9">
              <w:rPr>
                <w:noProof/>
                <w:webHidden/>
              </w:rPr>
              <w:instrText xml:space="preserve"> PAGEREF _Toc109291490 \h </w:instrText>
            </w:r>
            <w:r>
              <w:rPr>
                <w:noProof/>
                <w:webHidden/>
              </w:rPr>
            </w:r>
            <w:r>
              <w:rPr>
                <w:noProof/>
                <w:webHidden/>
              </w:rPr>
              <w:fldChar w:fldCharType="separate"/>
            </w:r>
            <w:r w:rsidR="006F0617">
              <w:rPr>
                <w:noProof/>
                <w:webHidden/>
              </w:rPr>
              <w:t>15</w:t>
            </w:r>
            <w:r>
              <w:rPr>
                <w:noProof/>
                <w:webHidden/>
              </w:rPr>
              <w:fldChar w:fldCharType="end"/>
            </w:r>
          </w:hyperlink>
        </w:p>
        <w:p w:rsidR="00300FB9" w:rsidRDefault="00733283">
          <w:pPr>
            <w:pStyle w:val="TOC3"/>
            <w:rPr>
              <w:noProof/>
              <w:lang w:eastAsia="en-US"/>
            </w:rPr>
          </w:pPr>
          <w:hyperlink w:anchor="_Toc109291491" w:history="1">
            <w:r w:rsidR="00300FB9" w:rsidRPr="000D5F9E">
              <w:rPr>
                <w:rStyle w:val="Hyperlink"/>
                <w:noProof/>
              </w:rPr>
              <w:t>Protectia imptriva radiatiilor</w:t>
            </w:r>
            <w:r w:rsidR="00300FB9">
              <w:rPr>
                <w:noProof/>
                <w:webHidden/>
              </w:rPr>
              <w:tab/>
            </w:r>
            <w:r>
              <w:rPr>
                <w:noProof/>
                <w:webHidden/>
              </w:rPr>
              <w:fldChar w:fldCharType="begin"/>
            </w:r>
            <w:r w:rsidR="00300FB9">
              <w:rPr>
                <w:noProof/>
                <w:webHidden/>
              </w:rPr>
              <w:instrText xml:space="preserve"> PAGEREF _Toc109291491 \h </w:instrText>
            </w:r>
            <w:r>
              <w:rPr>
                <w:noProof/>
                <w:webHidden/>
              </w:rPr>
            </w:r>
            <w:r>
              <w:rPr>
                <w:noProof/>
                <w:webHidden/>
              </w:rPr>
              <w:fldChar w:fldCharType="separate"/>
            </w:r>
            <w:r w:rsidR="006F0617">
              <w:rPr>
                <w:noProof/>
                <w:webHidden/>
              </w:rPr>
              <w:t>15</w:t>
            </w:r>
            <w:r>
              <w:rPr>
                <w:noProof/>
                <w:webHidden/>
              </w:rPr>
              <w:fldChar w:fldCharType="end"/>
            </w:r>
          </w:hyperlink>
        </w:p>
        <w:p w:rsidR="00300FB9" w:rsidRDefault="00733283">
          <w:pPr>
            <w:pStyle w:val="TOC3"/>
            <w:rPr>
              <w:noProof/>
              <w:lang w:eastAsia="en-US"/>
            </w:rPr>
          </w:pPr>
          <w:hyperlink w:anchor="_Toc109291492" w:history="1">
            <w:r w:rsidR="00300FB9" w:rsidRPr="000D5F9E">
              <w:rPr>
                <w:rStyle w:val="Hyperlink"/>
                <w:noProof/>
              </w:rPr>
              <w:t>Protecţia solului şi subsolului</w:t>
            </w:r>
            <w:r w:rsidR="00300FB9">
              <w:rPr>
                <w:noProof/>
                <w:webHidden/>
              </w:rPr>
              <w:tab/>
            </w:r>
            <w:r>
              <w:rPr>
                <w:noProof/>
                <w:webHidden/>
              </w:rPr>
              <w:fldChar w:fldCharType="begin"/>
            </w:r>
            <w:r w:rsidR="00300FB9">
              <w:rPr>
                <w:noProof/>
                <w:webHidden/>
              </w:rPr>
              <w:instrText xml:space="preserve"> PAGEREF _Toc109291492 \h </w:instrText>
            </w:r>
            <w:r>
              <w:rPr>
                <w:noProof/>
                <w:webHidden/>
              </w:rPr>
            </w:r>
            <w:r>
              <w:rPr>
                <w:noProof/>
                <w:webHidden/>
              </w:rPr>
              <w:fldChar w:fldCharType="separate"/>
            </w:r>
            <w:r w:rsidR="006F0617">
              <w:rPr>
                <w:noProof/>
                <w:webHidden/>
              </w:rPr>
              <w:t>16</w:t>
            </w:r>
            <w:r>
              <w:rPr>
                <w:noProof/>
                <w:webHidden/>
              </w:rPr>
              <w:fldChar w:fldCharType="end"/>
            </w:r>
          </w:hyperlink>
        </w:p>
        <w:p w:rsidR="00300FB9" w:rsidRDefault="00733283">
          <w:pPr>
            <w:pStyle w:val="TOC3"/>
            <w:rPr>
              <w:noProof/>
              <w:lang w:eastAsia="en-US"/>
            </w:rPr>
          </w:pPr>
          <w:hyperlink w:anchor="_Toc109291493" w:history="1">
            <w:r w:rsidR="00300FB9" w:rsidRPr="000D5F9E">
              <w:rPr>
                <w:rStyle w:val="Hyperlink"/>
                <w:noProof/>
              </w:rPr>
              <w:t>Protecţia ecosistemelor terestre şi acvatice</w:t>
            </w:r>
            <w:r w:rsidR="00300FB9">
              <w:rPr>
                <w:noProof/>
                <w:webHidden/>
              </w:rPr>
              <w:tab/>
            </w:r>
            <w:r>
              <w:rPr>
                <w:noProof/>
                <w:webHidden/>
              </w:rPr>
              <w:fldChar w:fldCharType="begin"/>
            </w:r>
            <w:r w:rsidR="00300FB9">
              <w:rPr>
                <w:noProof/>
                <w:webHidden/>
              </w:rPr>
              <w:instrText xml:space="preserve"> PAGEREF _Toc109291493 \h </w:instrText>
            </w:r>
            <w:r>
              <w:rPr>
                <w:noProof/>
                <w:webHidden/>
              </w:rPr>
            </w:r>
            <w:r>
              <w:rPr>
                <w:noProof/>
                <w:webHidden/>
              </w:rPr>
              <w:fldChar w:fldCharType="separate"/>
            </w:r>
            <w:r w:rsidR="006F0617">
              <w:rPr>
                <w:noProof/>
                <w:webHidden/>
              </w:rPr>
              <w:t>17</w:t>
            </w:r>
            <w:r>
              <w:rPr>
                <w:noProof/>
                <w:webHidden/>
              </w:rPr>
              <w:fldChar w:fldCharType="end"/>
            </w:r>
          </w:hyperlink>
        </w:p>
        <w:p w:rsidR="00300FB9" w:rsidRDefault="00733283">
          <w:pPr>
            <w:pStyle w:val="TOC3"/>
            <w:rPr>
              <w:noProof/>
              <w:lang w:eastAsia="en-US"/>
            </w:rPr>
          </w:pPr>
          <w:hyperlink w:anchor="_Toc109291494" w:history="1">
            <w:r w:rsidR="00300FB9" w:rsidRPr="000D5F9E">
              <w:rPr>
                <w:rStyle w:val="Hyperlink"/>
                <w:noProof/>
              </w:rPr>
              <w:t>Protectia asezarilor umane si a obiectivelor de interes public</w:t>
            </w:r>
            <w:r w:rsidR="00300FB9">
              <w:rPr>
                <w:noProof/>
                <w:webHidden/>
              </w:rPr>
              <w:tab/>
            </w:r>
            <w:r>
              <w:rPr>
                <w:noProof/>
                <w:webHidden/>
              </w:rPr>
              <w:fldChar w:fldCharType="begin"/>
            </w:r>
            <w:r w:rsidR="00300FB9">
              <w:rPr>
                <w:noProof/>
                <w:webHidden/>
              </w:rPr>
              <w:instrText xml:space="preserve"> PAGEREF _Toc109291494 \h </w:instrText>
            </w:r>
            <w:r>
              <w:rPr>
                <w:noProof/>
                <w:webHidden/>
              </w:rPr>
            </w:r>
            <w:r>
              <w:rPr>
                <w:noProof/>
                <w:webHidden/>
              </w:rPr>
              <w:fldChar w:fldCharType="separate"/>
            </w:r>
            <w:r w:rsidR="006F0617">
              <w:rPr>
                <w:noProof/>
                <w:webHidden/>
              </w:rPr>
              <w:t>18</w:t>
            </w:r>
            <w:r>
              <w:rPr>
                <w:noProof/>
                <w:webHidden/>
              </w:rPr>
              <w:fldChar w:fldCharType="end"/>
            </w:r>
          </w:hyperlink>
        </w:p>
        <w:p w:rsidR="00300FB9" w:rsidRDefault="00733283">
          <w:pPr>
            <w:pStyle w:val="TOC3"/>
            <w:rPr>
              <w:noProof/>
              <w:lang w:eastAsia="en-US"/>
            </w:rPr>
          </w:pPr>
          <w:hyperlink w:anchor="_Toc109291495" w:history="1">
            <w:r w:rsidR="00300FB9" w:rsidRPr="000D5F9E">
              <w:rPr>
                <w:rStyle w:val="Hyperlink"/>
                <w:noProof/>
              </w:rPr>
              <w:t>Gestionarea deşeurilor generate</w:t>
            </w:r>
            <w:r w:rsidR="00300FB9">
              <w:rPr>
                <w:noProof/>
                <w:webHidden/>
              </w:rPr>
              <w:tab/>
            </w:r>
            <w:r>
              <w:rPr>
                <w:noProof/>
                <w:webHidden/>
              </w:rPr>
              <w:fldChar w:fldCharType="begin"/>
            </w:r>
            <w:r w:rsidR="00300FB9">
              <w:rPr>
                <w:noProof/>
                <w:webHidden/>
              </w:rPr>
              <w:instrText xml:space="preserve"> PAGEREF _Toc109291495 \h </w:instrText>
            </w:r>
            <w:r>
              <w:rPr>
                <w:noProof/>
                <w:webHidden/>
              </w:rPr>
            </w:r>
            <w:r>
              <w:rPr>
                <w:noProof/>
                <w:webHidden/>
              </w:rPr>
              <w:fldChar w:fldCharType="separate"/>
            </w:r>
            <w:r w:rsidR="006F0617">
              <w:rPr>
                <w:noProof/>
                <w:webHidden/>
              </w:rPr>
              <w:t>19</w:t>
            </w:r>
            <w:r>
              <w:rPr>
                <w:noProof/>
                <w:webHidden/>
              </w:rPr>
              <w:fldChar w:fldCharType="end"/>
            </w:r>
          </w:hyperlink>
        </w:p>
        <w:p w:rsidR="00300FB9" w:rsidRDefault="00733283">
          <w:pPr>
            <w:pStyle w:val="TOC3"/>
            <w:rPr>
              <w:noProof/>
              <w:lang w:eastAsia="en-US"/>
            </w:rPr>
          </w:pPr>
          <w:hyperlink w:anchor="_Toc109291496" w:history="1">
            <w:r w:rsidR="00300FB9" w:rsidRPr="000D5F9E">
              <w:rPr>
                <w:rStyle w:val="Hyperlink"/>
                <w:noProof/>
              </w:rPr>
              <w:t>Gospodarirea substantelor si preparatelor chimice periculoase</w:t>
            </w:r>
            <w:r w:rsidR="00300FB9">
              <w:rPr>
                <w:noProof/>
                <w:webHidden/>
              </w:rPr>
              <w:tab/>
            </w:r>
            <w:r>
              <w:rPr>
                <w:noProof/>
                <w:webHidden/>
              </w:rPr>
              <w:fldChar w:fldCharType="begin"/>
            </w:r>
            <w:r w:rsidR="00300FB9">
              <w:rPr>
                <w:noProof/>
                <w:webHidden/>
              </w:rPr>
              <w:instrText xml:space="preserve"> PAGEREF _Toc109291496 \h </w:instrText>
            </w:r>
            <w:r>
              <w:rPr>
                <w:noProof/>
                <w:webHidden/>
              </w:rPr>
            </w:r>
            <w:r>
              <w:rPr>
                <w:noProof/>
                <w:webHidden/>
              </w:rPr>
              <w:fldChar w:fldCharType="separate"/>
            </w:r>
            <w:r w:rsidR="006F0617">
              <w:rPr>
                <w:noProof/>
                <w:webHidden/>
              </w:rPr>
              <w:t>20</w:t>
            </w:r>
            <w:r>
              <w:rPr>
                <w:noProof/>
                <w:webHidden/>
              </w:rPr>
              <w:fldChar w:fldCharType="end"/>
            </w:r>
          </w:hyperlink>
        </w:p>
        <w:p w:rsidR="00300FB9" w:rsidRDefault="00733283">
          <w:pPr>
            <w:pStyle w:val="TOC2"/>
            <w:tabs>
              <w:tab w:val="right" w:leader="dot" w:pos="9737"/>
            </w:tabs>
            <w:rPr>
              <w:noProof/>
              <w:lang w:eastAsia="en-US"/>
            </w:rPr>
          </w:pPr>
          <w:hyperlink w:anchor="_Toc109291497" w:history="1">
            <w:r w:rsidR="00300FB9" w:rsidRPr="000D5F9E">
              <w:rPr>
                <w:rStyle w:val="Hyperlink"/>
                <w:noProof/>
              </w:rPr>
              <w:t>B. Utilizarea resurselor naturale, în special a solului, a terenurilor, a apei şi a biodiversităţii.</w:t>
            </w:r>
            <w:r w:rsidR="00300FB9">
              <w:rPr>
                <w:noProof/>
                <w:webHidden/>
              </w:rPr>
              <w:tab/>
            </w:r>
            <w:r>
              <w:rPr>
                <w:noProof/>
                <w:webHidden/>
              </w:rPr>
              <w:fldChar w:fldCharType="begin"/>
            </w:r>
            <w:r w:rsidR="00300FB9">
              <w:rPr>
                <w:noProof/>
                <w:webHidden/>
              </w:rPr>
              <w:instrText xml:space="preserve"> PAGEREF _Toc109291497 \h </w:instrText>
            </w:r>
            <w:r>
              <w:rPr>
                <w:noProof/>
                <w:webHidden/>
              </w:rPr>
            </w:r>
            <w:r>
              <w:rPr>
                <w:noProof/>
                <w:webHidden/>
              </w:rPr>
              <w:fldChar w:fldCharType="separate"/>
            </w:r>
            <w:r w:rsidR="006F0617">
              <w:rPr>
                <w:noProof/>
                <w:webHidden/>
              </w:rPr>
              <w:t>21</w:t>
            </w:r>
            <w:r>
              <w:rPr>
                <w:noProof/>
                <w:webHidden/>
              </w:rPr>
              <w:fldChar w:fldCharType="end"/>
            </w:r>
          </w:hyperlink>
        </w:p>
        <w:p w:rsidR="00300FB9" w:rsidRDefault="00733283">
          <w:pPr>
            <w:pStyle w:val="TOC1"/>
            <w:rPr>
              <w:noProof/>
              <w:lang w:eastAsia="en-US"/>
            </w:rPr>
          </w:pPr>
          <w:hyperlink w:anchor="_Toc109291498" w:history="1">
            <w:r w:rsidR="00300FB9" w:rsidRPr="000D5F9E">
              <w:rPr>
                <w:rStyle w:val="Hyperlink"/>
                <w:noProof/>
              </w:rPr>
              <w:t>VII. Descrierea aspectelor de mediu susceptibile a fi afectate în mod semnificativ de proiect</w:t>
            </w:r>
            <w:r w:rsidR="00300FB9">
              <w:rPr>
                <w:noProof/>
                <w:webHidden/>
              </w:rPr>
              <w:tab/>
            </w:r>
            <w:r>
              <w:rPr>
                <w:noProof/>
                <w:webHidden/>
              </w:rPr>
              <w:fldChar w:fldCharType="begin"/>
            </w:r>
            <w:r w:rsidR="00300FB9">
              <w:rPr>
                <w:noProof/>
                <w:webHidden/>
              </w:rPr>
              <w:instrText xml:space="preserve"> PAGEREF _Toc109291498 \h </w:instrText>
            </w:r>
            <w:r>
              <w:rPr>
                <w:noProof/>
                <w:webHidden/>
              </w:rPr>
            </w:r>
            <w:r>
              <w:rPr>
                <w:noProof/>
                <w:webHidden/>
              </w:rPr>
              <w:fldChar w:fldCharType="separate"/>
            </w:r>
            <w:r w:rsidR="006F0617">
              <w:rPr>
                <w:noProof/>
                <w:webHidden/>
              </w:rPr>
              <w:t>21</w:t>
            </w:r>
            <w:r>
              <w:rPr>
                <w:noProof/>
                <w:webHidden/>
              </w:rPr>
              <w:fldChar w:fldCharType="end"/>
            </w:r>
          </w:hyperlink>
        </w:p>
        <w:p w:rsidR="00300FB9" w:rsidRDefault="00733283">
          <w:pPr>
            <w:pStyle w:val="TOC1"/>
            <w:rPr>
              <w:noProof/>
              <w:lang w:eastAsia="en-US"/>
            </w:rPr>
          </w:pPr>
          <w:hyperlink w:anchor="_Toc109291499" w:history="1">
            <w:r w:rsidR="00300FB9" w:rsidRPr="000D5F9E">
              <w:rPr>
                <w:rStyle w:val="Hyperlink"/>
                <w:noProof/>
              </w:rPr>
              <w:t>VIII. Prevederi pentru monitorizarea mediului</w:t>
            </w:r>
            <w:r w:rsidR="00300FB9">
              <w:rPr>
                <w:noProof/>
                <w:webHidden/>
              </w:rPr>
              <w:tab/>
            </w:r>
            <w:r>
              <w:rPr>
                <w:noProof/>
                <w:webHidden/>
              </w:rPr>
              <w:fldChar w:fldCharType="begin"/>
            </w:r>
            <w:r w:rsidR="00300FB9">
              <w:rPr>
                <w:noProof/>
                <w:webHidden/>
              </w:rPr>
              <w:instrText xml:space="preserve"> PAGEREF _Toc109291499 \h </w:instrText>
            </w:r>
            <w:r>
              <w:rPr>
                <w:noProof/>
                <w:webHidden/>
              </w:rPr>
            </w:r>
            <w:r>
              <w:rPr>
                <w:noProof/>
                <w:webHidden/>
              </w:rPr>
              <w:fldChar w:fldCharType="separate"/>
            </w:r>
            <w:r w:rsidR="006F0617">
              <w:rPr>
                <w:noProof/>
                <w:webHidden/>
              </w:rPr>
              <w:t>21</w:t>
            </w:r>
            <w:r>
              <w:rPr>
                <w:noProof/>
                <w:webHidden/>
              </w:rPr>
              <w:fldChar w:fldCharType="end"/>
            </w:r>
          </w:hyperlink>
        </w:p>
        <w:p w:rsidR="00300FB9" w:rsidRDefault="00733283">
          <w:pPr>
            <w:pStyle w:val="TOC1"/>
            <w:rPr>
              <w:noProof/>
              <w:lang w:eastAsia="en-US"/>
            </w:rPr>
          </w:pPr>
          <w:hyperlink w:anchor="_Toc109291500" w:history="1">
            <w:r w:rsidR="00300FB9" w:rsidRPr="000D5F9E">
              <w:rPr>
                <w:rStyle w:val="Hyperlink"/>
                <w:noProof/>
              </w:rPr>
              <w:t>IX. Legătura cu alte acte normative şi/sau planuri/programe/strategii/documente de planificare</w:t>
            </w:r>
            <w:r w:rsidR="00300FB9">
              <w:rPr>
                <w:noProof/>
                <w:webHidden/>
              </w:rPr>
              <w:tab/>
            </w:r>
            <w:r>
              <w:rPr>
                <w:noProof/>
                <w:webHidden/>
              </w:rPr>
              <w:fldChar w:fldCharType="begin"/>
            </w:r>
            <w:r w:rsidR="00300FB9">
              <w:rPr>
                <w:noProof/>
                <w:webHidden/>
              </w:rPr>
              <w:instrText xml:space="preserve"> PAGEREF _Toc109291500 \h </w:instrText>
            </w:r>
            <w:r>
              <w:rPr>
                <w:noProof/>
                <w:webHidden/>
              </w:rPr>
            </w:r>
            <w:r>
              <w:rPr>
                <w:noProof/>
                <w:webHidden/>
              </w:rPr>
              <w:fldChar w:fldCharType="separate"/>
            </w:r>
            <w:r w:rsidR="006F0617">
              <w:rPr>
                <w:noProof/>
                <w:webHidden/>
              </w:rPr>
              <w:t>21</w:t>
            </w:r>
            <w:r>
              <w:rPr>
                <w:noProof/>
                <w:webHidden/>
              </w:rPr>
              <w:fldChar w:fldCharType="end"/>
            </w:r>
          </w:hyperlink>
        </w:p>
        <w:p w:rsidR="00300FB9" w:rsidRDefault="00733283">
          <w:pPr>
            <w:pStyle w:val="TOC1"/>
            <w:rPr>
              <w:noProof/>
              <w:lang w:eastAsia="en-US"/>
            </w:rPr>
          </w:pPr>
          <w:hyperlink w:anchor="_Toc109291501" w:history="1">
            <w:r w:rsidR="00300FB9" w:rsidRPr="000D5F9E">
              <w:rPr>
                <w:rStyle w:val="Hyperlink"/>
                <w:noProof/>
              </w:rPr>
              <w:t>X. Lucrări necesare organizării de şantier</w:t>
            </w:r>
            <w:r w:rsidR="00300FB9">
              <w:rPr>
                <w:noProof/>
                <w:webHidden/>
              </w:rPr>
              <w:tab/>
            </w:r>
            <w:r>
              <w:rPr>
                <w:noProof/>
                <w:webHidden/>
              </w:rPr>
              <w:fldChar w:fldCharType="begin"/>
            </w:r>
            <w:r w:rsidR="00300FB9">
              <w:rPr>
                <w:noProof/>
                <w:webHidden/>
              </w:rPr>
              <w:instrText xml:space="preserve"> PAGEREF _Toc109291501 \h </w:instrText>
            </w:r>
            <w:r>
              <w:rPr>
                <w:noProof/>
                <w:webHidden/>
              </w:rPr>
            </w:r>
            <w:r>
              <w:rPr>
                <w:noProof/>
                <w:webHidden/>
              </w:rPr>
              <w:fldChar w:fldCharType="separate"/>
            </w:r>
            <w:r w:rsidR="006F0617">
              <w:rPr>
                <w:noProof/>
                <w:webHidden/>
              </w:rPr>
              <w:t>23</w:t>
            </w:r>
            <w:r>
              <w:rPr>
                <w:noProof/>
                <w:webHidden/>
              </w:rPr>
              <w:fldChar w:fldCharType="end"/>
            </w:r>
          </w:hyperlink>
        </w:p>
        <w:p w:rsidR="00300FB9" w:rsidRDefault="00733283">
          <w:pPr>
            <w:pStyle w:val="TOC1"/>
            <w:rPr>
              <w:noProof/>
              <w:lang w:eastAsia="en-US"/>
            </w:rPr>
          </w:pPr>
          <w:hyperlink w:anchor="_Toc109291502" w:history="1">
            <w:r w:rsidR="00300FB9" w:rsidRPr="000D5F9E">
              <w:rPr>
                <w:rStyle w:val="Hyperlink"/>
                <w:noProof/>
              </w:rPr>
              <w:t>XI. Lucrări de refacere a amplasamentului</w:t>
            </w:r>
            <w:r w:rsidR="00300FB9">
              <w:rPr>
                <w:noProof/>
                <w:webHidden/>
              </w:rPr>
              <w:tab/>
            </w:r>
            <w:r>
              <w:rPr>
                <w:noProof/>
                <w:webHidden/>
              </w:rPr>
              <w:fldChar w:fldCharType="begin"/>
            </w:r>
            <w:r w:rsidR="00300FB9">
              <w:rPr>
                <w:noProof/>
                <w:webHidden/>
              </w:rPr>
              <w:instrText xml:space="preserve"> PAGEREF _Toc109291502 \h </w:instrText>
            </w:r>
            <w:r>
              <w:rPr>
                <w:noProof/>
                <w:webHidden/>
              </w:rPr>
            </w:r>
            <w:r>
              <w:rPr>
                <w:noProof/>
                <w:webHidden/>
              </w:rPr>
              <w:fldChar w:fldCharType="separate"/>
            </w:r>
            <w:r w:rsidR="006F0617">
              <w:rPr>
                <w:noProof/>
                <w:webHidden/>
              </w:rPr>
              <w:t>23</w:t>
            </w:r>
            <w:r>
              <w:rPr>
                <w:noProof/>
                <w:webHidden/>
              </w:rPr>
              <w:fldChar w:fldCharType="end"/>
            </w:r>
          </w:hyperlink>
        </w:p>
        <w:p w:rsidR="00300FB9" w:rsidRDefault="00733283">
          <w:pPr>
            <w:pStyle w:val="TOC1"/>
            <w:rPr>
              <w:noProof/>
              <w:lang w:eastAsia="en-US"/>
            </w:rPr>
          </w:pPr>
          <w:hyperlink w:anchor="_Toc109291503" w:history="1">
            <w:r w:rsidR="00300FB9" w:rsidRPr="000D5F9E">
              <w:rPr>
                <w:rStyle w:val="Hyperlink"/>
                <w:noProof/>
              </w:rPr>
              <w:t>XII. Anexe - piese desenate</w:t>
            </w:r>
            <w:r w:rsidR="00300FB9">
              <w:rPr>
                <w:noProof/>
                <w:webHidden/>
              </w:rPr>
              <w:tab/>
            </w:r>
            <w:r>
              <w:rPr>
                <w:noProof/>
                <w:webHidden/>
              </w:rPr>
              <w:fldChar w:fldCharType="begin"/>
            </w:r>
            <w:r w:rsidR="00300FB9">
              <w:rPr>
                <w:noProof/>
                <w:webHidden/>
              </w:rPr>
              <w:instrText xml:space="preserve"> PAGEREF _Toc109291503 \h </w:instrText>
            </w:r>
            <w:r>
              <w:rPr>
                <w:noProof/>
                <w:webHidden/>
              </w:rPr>
            </w:r>
            <w:r>
              <w:rPr>
                <w:noProof/>
                <w:webHidden/>
              </w:rPr>
              <w:fldChar w:fldCharType="separate"/>
            </w:r>
            <w:r w:rsidR="006F0617">
              <w:rPr>
                <w:noProof/>
                <w:webHidden/>
              </w:rPr>
              <w:t>23</w:t>
            </w:r>
            <w:r>
              <w:rPr>
                <w:noProof/>
                <w:webHidden/>
              </w:rPr>
              <w:fldChar w:fldCharType="end"/>
            </w:r>
          </w:hyperlink>
        </w:p>
        <w:p w:rsidR="008D2B8B" w:rsidRPr="00C13D57" w:rsidRDefault="00733283" w:rsidP="008D2B8B">
          <w:pPr>
            <w:tabs>
              <w:tab w:val="left" w:pos="9498"/>
              <w:tab w:val="right" w:leader="dot" w:pos="9639"/>
            </w:tabs>
            <w:spacing w:after="0" w:line="240" w:lineRule="auto"/>
            <w:rPr>
              <w:rFonts w:cstheme="minorHAnsi"/>
              <w:b/>
              <w:bCs/>
              <w:noProof/>
            </w:rPr>
          </w:pPr>
          <w:r>
            <w:rPr>
              <w:rFonts w:eastAsiaTheme="minorEastAsia" w:cstheme="minorHAnsi"/>
              <w:lang w:eastAsia="ja-JP"/>
            </w:rPr>
            <w:fldChar w:fldCharType="end"/>
          </w:r>
        </w:p>
        <w:p w:rsidR="008D2B8B" w:rsidRDefault="00733283" w:rsidP="008D2B8B">
          <w:pPr>
            <w:spacing w:after="0" w:line="240" w:lineRule="auto"/>
            <w:rPr>
              <w:noProof/>
            </w:rPr>
          </w:pPr>
        </w:p>
      </w:sdtContent>
    </w:sdt>
    <w:p w:rsidR="006644D6" w:rsidRDefault="006644D6" w:rsidP="006644D6">
      <w:pPr>
        <w:rPr>
          <w:lang w:val="ro-RO"/>
        </w:rPr>
      </w:pPr>
    </w:p>
    <w:p w:rsidR="006644D6" w:rsidRDefault="006644D6" w:rsidP="006644D6">
      <w:pPr>
        <w:rPr>
          <w:lang w:val="ro-RO"/>
        </w:rPr>
      </w:pPr>
    </w:p>
    <w:p w:rsidR="006644D6" w:rsidRDefault="006644D6" w:rsidP="006644D6">
      <w:pPr>
        <w:rPr>
          <w:lang w:val="ro-RO"/>
        </w:rPr>
      </w:pPr>
    </w:p>
    <w:p w:rsidR="006644D6" w:rsidRDefault="006644D6" w:rsidP="006644D6">
      <w:pPr>
        <w:rPr>
          <w:lang w:val="ro-RO"/>
        </w:rPr>
      </w:pPr>
    </w:p>
    <w:p w:rsidR="006644D6" w:rsidRDefault="006644D6" w:rsidP="006644D6">
      <w:pPr>
        <w:rPr>
          <w:lang w:val="ro-RO"/>
        </w:rPr>
      </w:pPr>
    </w:p>
    <w:p w:rsidR="00C0359F" w:rsidRDefault="00C0359F" w:rsidP="006644D6">
      <w:pPr>
        <w:rPr>
          <w:lang w:val="ro-RO"/>
        </w:rPr>
      </w:pPr>
    </w:p>
    <w:p w:rsidR="00C0359F" w:rsidRDefault="00C0359F" w:rsidP="006644D6">
      <w:pPr>
        <w:rPr>
          <w:lang w:val="ro-RO"/>
        </w:rPr>
      </w:pPr>
    </w:p>
    <w:p w:rsidR="00C0359F" w:rsidRDefault="00C0359F" w:rsidP="006644D6">
      <w:pPr>
        <w:rPr>
          <w:lang w:val="ro-RO"/>
        </w:rPr>
      </w:pPr>
    </w:p>
    <w:p w:rsidR="00286D8E" w:rsidRDefault="00286D8E" w:rsidP="006644D6">
      <w:pPr>
        <w:rPr>
          <w:lang w:val="ro-RO"/>
        </w:rPr>
      </w:pPr>
    </w:p>
    <w:p w:rsidR="00286D8E" w:rsidRDefault="00286D8E" w:rsidP="006644D6">
      <w:pPr>
        <w:rPr>
          <w:lang w:val="ro-RO"/>
        </w:rPr>
      </w:pPr>
    </w:p>
    <w:p w:rsidR="00286D8E" w:rsidRDefault="00286D8E" w:rsidP="006644D6">
      <w:pPr>
        <w:rPr>
          <w:lang w:val="ro-RO"/>
        </w:rPr>
      </w:pPr>
    </w:p>
    <w:p w:rsidR="00286D8E" w:rsidRDefault="00286D8E" w:rsidP="006644D6">
      <w:pPr>
        <w:rPr>
          <w:lang w:val="ro-RO"/>
        </w:rPr>
      </w:pPr>
    </w:p>
    <w:p w:rsidR="00286D8E" w:rsidRDefault="00286D8E" w:rsidP="006644D6">
      <w:pPr>
        <w:rPr>
          <w:lang w:val="ro-RO"/>
        </w:rPr>
      </w:pPr>
    </w:p>
    <w:p w:rsidR="00D16925" w:rsidRDefault="00D16925" w:rsidP="006644D6">
      <w:pPr>
        <w:rPr>
          <w:lang w:val="ro-RO"/>
        </w:rPr>
      </w:pPr>
    </w:p>
    <w:p w:rsidR="00D16925" w:rsidRDefault="00D16925" w:rsidP="006644D6">
      <w:pPr>
        <w:rPr>
          <w:lang w:val="ro-RO"/>
        </w:rPr>
      </w:pPr>
    </w:p>
    <w:p w:rsidR="00286D8E" w:rsidRDefault="00286D8E" w:rsidP="006644D6">
      <w:pPr>
        <w:rPr>
          <w:lang w:val="ro-RO"/>
        </w:rPr>
      </w:pPr>
    </w:p>
    <w:p w:rsidR="00286D8E" w:rsidRDefault="00286D8E" w:rsidP="006644D6">
      <w:pPr>
        <w:rPr>
          <w:lang w:val="ro-RO"/>
        </w:rPr>
      </w:pPr>
    </w:p>
    <w:p w:rsidR="00286D8E" w:rsidRDefault="00286D8E" w:rsidP="006644D6">
      <w:pPr>
        <w:rPr>
          <w:lang w:val="ro-RO"/>
        </w:rPr>
      </w:pPr>
    </w:p>
    <w:p w:rsidR="00C0359F" w:rsidRPr="00C0359F" w:rsidRDefault="00C0359F" w:rsidP="00C0359F">
      <w:pPr>
        <w:pStyle w:val="Heading1"/>
        <w:rPr>
          <w:lang w:val="ro-RO"/>
        </w:rPr>
      </w:pPr>
      <w:bookmarkStart w:id="1" w:name="_Toc44075048"/>
      <w:bookmarkStart w:id="2" w:name="_Toc109291466"/>
      <w:r w:rsidRPr="00C0359F">
        <w:rPr>
          <w:lang w:val="ro-RO"/>
        </w:rPr>
        <w:lastRenderedPageBreak/>
        <w:t>PREAMBUL</w:t>
      </w:r>
      <w:bookmarkEnd w:id="1"/>
      <w:bookmarkEnd w:id="2"/>
    </w:p>
    <w:p w:rsidR="00C0359F" w:rsidRPr="00C0359F" w:rsidRDefault="00C0359F" w:rsidP="00C0359F">
      <w:pPr>
        <w:rPr>
          <w:bCs/>
          <w:i/>
          <w:lang w:val="ro-RO"/>
        </w:rPr>
      </w:pPr>
      <w:r w:rsidRPr="00C0359F">
        <w:rPr>
          <w:bCs/>
          <w:i/>
          <w:lang w:val="ro-RO"/>
        </w:rPr>
        <w:t xml:space="preserve">Prezenta lucrare a fost executata in conformitate cu cerintele formulate de catre Agentia pentru Protectia Mediului </w:t>
      </w:r>
      <w:r w:rsidR="00A470C2">
        <w:rPr>
          <w:bCs/>
          <w:i/>
          <w:lang w:val="ro-RO"/>
        </w:rPr>
        <w:t>Constanta</w:t>
      </w:r>
      <w:r w:rsidRPr="00C0359F">
        <w:rPr>
          <w:bCs/>
          <w:i/>
          <w:lang w:val="ro-RO"/>
        </w:rPr>
        <w:t xml:space="preserve"> in Decizia etapei de evaluare initiala nr. </w:t>
      </w:r>
      <w:r w:rsidR="00F76EB9">
        <w:rPr>
          <w:bCs/>
          <w:i/>
          <w:lang w:val="ro-RO"/>
        </w:rPr>
        <w:t>431</w:t>
      </w:r>
      <w:r>
        <w:rPr>
          <w:bCs/>
          <w:i/>
          <w:lang w:val="ro-RO"/>
        </w:rPr>
        <w:t>/</w:t>
      </w:r>
      <w:r w:rsidR="00F76EB9">
        <w:rPr>
          <w:bCs/>
          <w:i/>
          <w:lang w:val="ro-RO"/>
        </w:rPr>
        <w:t>18.07.2022</w:t>
      </w:r>
      <w:r w:rsidRPr="00C0359F">
        <w:rPr>
          <w:bCs/>
          <w:i/>
          <w:lang w:val="ro-RO"/>
        </w:rPr>
        <w:t>, si tinand cont de prevederile:</w:t>
      </w:r>
    </w:p>
    <w:p w:rsidR="006644D6" w:rsidRDefault="00C0359F" w:rsidP="006644D6">
      <w:pPr>
        <w:rPr>
          <w:lang w:val="ro-RO"/>
        </w:rPr>
      </w:pPr>
      <w:r w:rsidRPr="00C0359F">
        <w:rPr>
          <w:bCs/>
          <w:i/>
          <w:lang w:val="ro-RO"/>
        </w:rPr>
        <w:t>Structura memoriului a urmat indicatiile din Ordinul 19/13.01.2010, art.2.1. din Ghidul metodologic, din Manualul de aplicare a Ghidului metodologic – editia 2011 si a Legii 292/10.12.2018, privind evaluarea anumitor proiecte publice si private asupra mediului, anexa 5E.</w:t>
      </w:r>
    </w:p>
    <w:p w:rsidR="003041C4" w:rsidRDefault="00381770" w:rsidP="00381770">
      <w:pPr>
        <w:pStyle w:val="Heading1"/>
      </w:pPr>
      <w:r w:rsidRPr="00F419C2">
        <w:t> </w:t>
      </w:r>
      <w:bookmarkStart w:id="3" w:name="_Toc109291467"/>
      <w:r w:rsidRPr="00F419C2">
        <w:t>I. Denumirea proiectului</w:t>
      </w:r>
      <w:bookmarkEnd w:id="3"/>
    </w:p>
    <w:p w:rsidR="00F76EB9" w:rsidRDefault="00F76EB9" w:rsidP="00A470C2">
      <w:pPr>
        <w:tabs>
          <w:tab w:val="center" w:pos="4680"/>
          <w:tab w:val="right" w:pos="9360"/>
        </w:tabs>
        <w:spacing w:after="0" w:line="240" w:lineRule="auto"/>
        <w:rPr>
          <w:rFonts w:ascii="Arial" w:eastAsia="Calibri" w:hAnsi="Arial" w:cs="Arial"/>
          <w:b/>
          <w:bCs/>
          <w:i/>
          <w:lang/>
        </w:rPr>
      </w:pPr>
    </w:p>
    <w:p w:rsidR="00F76EB9" w:rsidRDefault="00F76EB9" w:rsidP="00F76EB9">
      <w:r w:rsidRPr="00396704">
        <w:rPr>
          <w:rFonts w:ascii="Arial" w:eastAsia="Times New Roman" w:hAnsi="Arial" w:cs="Arial"/>
          <w:color w:val="000000"/>
        </w:rPr>
        <w:t>Înlocuire colectoare și robineți punct de lucru CONPET S.A. – Depozit OIL TERMINAL Constanța</w:t>
      </w:r>
    </w:p>
    <w:p w:rsidR="00A470C2" w:rsidRDefault="00381770" w:rsidP="00381770">
      <w:pPr>
        <w:pStyle w:val="Heading1"/>
      </w:pPr>
      <w:bookmarkStart w:id="4" w:name="_Toc109291468"/>
      <w:r>
        <w:t>II</w:t>
      </w:r>
      <w:r w:rsidR="003041C4" w:rsidRPr="003041C4">
        <w:t>. Titularul investitiei</w:t>
      </w:r>
      <w:bookmarkEnd w:id="4"/>
    </w:p>
    <w:p w:rsidR="00A470C2" w:rsidRDefault="00A470C2" w:rsidP="00A470C2"/>
    <w:p w:rsidR="00A470C2" w:rsidRPr="00A470C2" w:rsidRDefault="00A470C2" w:rsidP="00A470C2">
      <w:pPr>
        <w:rPr>
          <w:b/>
          <w:bCs/>
          <w:lang w:val="ro-RO"/>
        </w:rPr>
      </w:pPr>
      <w:bookmarkStart w:id="5" w:name="_Hlk57459265"/>
      <w:r w:rsidRPr="00A470C2">
        <w:rPr>
          <w:b/>
          <w:bCs/>
          <w:lang w:val="ro-RO"/>
        </w:rPr>
        <w:t>S.C. CONPET S.A.</w:t>
      </w:r>
      <w:r w:rsidRPr="00A470C2">
        <w:rPr>
          <w:lang w:val="ro-RO"/>
        </w:rPr>
        <w:t xml:space="preserve"> - cu sediul central în Ploieşti, Str. Anul 1848, nr. 1-3, cod poştal 100559, jud. Prahova, înregistrat la Registrul Comerţului sub nr. J29/6/22.01.91, cod fiscal 1350020, cont virament IBAN nr. R088RNCB3900000001700001 deschis la B.C.R. Ploieşti, reprezentată prin Director General ing. DORIN TUDORA.  </w:t>
      </w:r>
    </w:p>
    <w:p w:rsidR="00A470C2" w:rsidRPr="00A470C2" w:rsidRDefault="00A470C2" w:rsidP="00A470C2">
      <w:pPr>
        <w:rPr>
          <w:b/>
          <w:bCs/>
          <w:lang w:val="ro-RO"/>
        </w:rPr>
      </w:pPr>
      <w:r w:rsidRPr="00A470C2">
        <w:rPr>
          <w:lang w:val="ro-RO"/>
        </w:rPr>
        <w:t>Adresa: Strada Anul 1848 nr. 1-3, cod poștal 100559, Ploiești, Prahova</w:t>
      </w:r>
    </w:p>
    <w:p w:rsidR="00A470C2" w:rsidRPr="00A470C2" w:rsidRDefault="00A470C2" w:rsidP="00A470C2">
      <w:pPr>
        <w:rPr>
          <w:b/>
          <w:bCs/>
          <w:lang w:val="ro-RO"/>
        </w:rPr>
      </w:pPr>
      <w:r w:rsidRPr="00A470C2">
        <w:rPr>
          <w:lang w:val="ro-RO"/>
        </w:rPr>
        <w:t>Tel.: 0040 244 401360</w:t>
      </w:r>
    </w:p>
    <w:p w:rsidR="00A470C2" w:rsidRPr="00A470C2" w:rsidRDefault="00A470C2" w:rsidP="00A470C2">
      <w:pPr>
        <w:rPr>
          <w:b/>
          <w:bCs/>
          <w:lang w:val="ro-RO"/>
        </w:rPr>
      </w:pPr>
      <w:r w:rsidRPr="00A470C2">
        <w:rPr>
          <w:lang w:val="ro-RO"/>
        </w:rPr>
        <w:t>Fax: 0040 244 516451</w:t>
      </w:r>
    </w:p>
    <w:p w:rsidR="00A470C2" w:rsidRPr="00A470C2" w:rsidRDefault="00A470C2" w:rsidP="00A470C2">
      <w:pPr>
        <w:rPr>
          <w:b/>
          <w:bCs/>
          <w:lang w:val="ro-RO"/>
        </w:rPr>
      </w:pPr>
      <w:r w:rsidRPr="00A470C2">
        <w:rPr>
          <w:lang w:val="ro-RO"/>
        </w:rPr>
        <w:t xml:space="preserve">E-mail: </w:t>
      </w:r>
      <w:hyperlink r:id="rId8" w:history="1">
        <w:r w:rsidRPr="00A470C2">
          <w:rPr>
            <w:rStyle w:val="Hyperlink"/>
            <w:lang w:val="ro-RO"/>
          </w:rPr>
          <w:t>conpet@conpet.ro</w:t>
        </w:r>
      </w:hyperlink>
    </w:p>
    <w:p w:rsidR="00A470C2" w:rsidRPr="00A470C2" w:rsidRDefault="00A470C2" w:rsidP="00A470C2">
      <w:pPr>
        <w:rPr>
          <w:b/>
          <w:bCs/>
          <w:lang w:val="ro-RO"/>
        </w:rPr>
      </w:pPr>
      <w:r w:rsidRPr="00A470C2">
        <w:rPr>
          <w:lang w:val="ro-RO"/>
        </w:rPr>
        <w:t xml:space="preserve">Website: </w:t>
      </w:r>
      <w:hyperlink r:id="rId9" w:history="1">
        <w:r w:rsidRPr="00A470C2">
          <w:rPr>
            <w:rStyle w:val="Hyperlink"/>
            <w:lang w:val="ro-RO"/>
          </w:rPr>
          <w:t>www.conpet.ro</w:t>
        </w:r>
      </w:hyperlink>
    </w:p>
    <w:bookmarkEnd w:id="5"/>
    <w:p w:rsidR="00A470C2" w:rsidRPr="00A470C2" w:rsidRDefault="00A470C2" w:rsidP="00A470C2">
      <w:pPr>
        <w:rPr>
          <w:b/>
          <w:bCs/>
          <w:lang w:val="ro-RO"/>
        </w:rPr>
      </w:pPr>
      <w:r w:rsidRPr="00A470C2">
        <w:rPr>
          <w:lang w:val="ro-RO"/>
        </w:rPr>
        <w:t>In calitate de operator al Sistemului Naţional de Transport prin Conducte al ţiţeiului, gazolinei şi condensatului, CONPET S.A. operează şi întreţine reţeaua de conducte cu diverse diametre, staţii de pompare, rezervoare, rampe de încărcare - descărcare C.F.</w:t>
      </w:r>
    </w:p>
    <w:p w:rsidR="00381770" w:rsidRDefault="00381770" w:rsidP="00381770">
      <w:pPr>
        <w:pStyle w:val="Heading1"/>
      </w:pPr>
      <w:bookmarkStart w:id="6" w:name="_Toc109291469"/>
      <w:r>
        <w:t xml:space="preserve">III. </w:t>
      </w:r>
      <w:r w:rsidRPr="00F419C2">
        <w:t>Descrierea caracteristicilor fizice ale întregului proiect</w:t>
      </w:r>
      <w:bookmarkEnd w:id="6"/>
    </w:p>
    <w:p w:rsidR="00381770" w:rsidRPr="007F3010" w:rsidRDefault="007F3010" w:rsidP="007F3010">
      <w:pPr>
        <w:pStyle w:val="Heading2"/>
      </w:pPr>
      <w:bookmarkStart w:id="7" w:name="_Toc109291470"/>
      <w:r w:rsidRPr="007F3010">
        <w:t>III.1 Rezumatul</w:t>
      </w:r>
      <w:r w:rsidR="00381770" w:rsidRPr="007F3010">
        <w:t xml:space="preserve"> proiectului</w:t>
      </w:r>
      <w:bookmarkEnd w:id="7"/>
    </w:p>
    <w:p w:rsidR="00217F7C" w:rsidRDefault="00217F7C" w:rsidP="00217F7C">
      <w:pPr>
        <w:tabs>
          <w:tab w:val="left" w:pos="3765"/>
        </w:tabs>
        <w:spacing w:after="0" w:line="240" w:lineRule="auto"/>
        <w:jc w:val="both"/>
        <w:rPr>
          <w:rFonts w:cstheme="minorHAnsi"/>
          <w:bCs/>
          <w:lang w:val="ro-RO"/>
        </w:rPr>
      </w:pPr>
    </w:p>
    <w:p w:rsidR="00217F7C" w:rsidRDefault="000C7BEA" w:rsidP="00217F7C">
      <w:pPr>
        <w:tabs>
          <w:tab w:val="left" w:pos="3765"/>
        </w:tabs>
        <w:spacing w:after="0" w:line="240" w:lineRule="auto"/>
        <w:jc w:val="both"/>
        <w:rPr>
          <w:rFonts w:cstheme="minorHAnsi"/>
          <w:bCs/>
          <w:lang w:val="ro-RO"/>
        </w:rPr>
      </w:pPr>
      <w:r>
        <w:rPr>
          <w:rFonts w:cstheme="minorHAnsi"/>
          <w:bCs/>
          <w:lang w:val="ro-RO"/>
        </w:rPr>
        <w:t xml:space="preserve">Proiectul consta in inlocuirea colectoarelor de titei si a robinetelor cu servesc la pomparea titeiului din rezervoare catre rafinarii. </w:t>
      </w:r>
    </w:p>
    <w:p w:rsidR="000C7BEA" w:rsidRDefault="000C7BEA" w:rsidP="00217F7C">
      <w:pPr>
        <w:tabs>
          <w:tab w:val="left" w:pos="3765"/>
        </w:tabs>
        <w:spacing w:after="0" w:line="240" w:lineRule="auto"/>
        <w:jc w:val="both"/>
        <w:rPr>
          <w:rFonts w:cstheme="minorHAnsi"/>
          <w:bCs/>
          <w:lang w:val="ro-RO"/>
        </w:rPr>
      </w:pPr>
      <w:r>
        <w:rPr>
          <w:rFonts w:cstheme="minorHAnsi"/>
          <w:bCs/>
          <w:lang w:val="ro-RO"/>
        </w:rPr>
        <w:t>Se vor inlocui colectoarele de 20”, 28” si 32” si cele 14 robinete amplasate in caminele de beton existente. Caminele de beton sunt in stare tehnica buna si vor fi mentinute. Se vor prevede presetupe de etansare la intrarile colectoarelor in caminele de beton pentru evitarea oricaror scurgeri de produse petroliere in sol.</w:t>
      </w:r>
    </w:p>
    <w:p w:rsidR="000C7BEA" w:rsidRDefault="000C7BEA" w:rsidP="00217F7C">
      <w:pPr>
        <w:tabs>
          <w:tab w:val="left" w:pos="3765"/>
        </w:tabs>
        <w:spacing w:after="0" w:line="240" w:lineRule="auto"/>
        <w:jc w:val="both"/>
        <w:rPr>
          <w:rFonts w:cstheme="minorHAnsi"/>
          <w:bCs/>
          <w:lang w:val="ro-RO"/>
        </w:rPr>
      </w:pPr>
      <w:r>
        <w:rPr>
          <w:rFonts w:cstheme="minorHAnsi"/>
          <w:bCs/>
          <w:lang w:val="ro-RO"/>
        </w:rPr>
        <w:t>Lucrarile se vor executa prin inlocuirea colectoarelor si a robinetelor existente pe aceleasi amplasamente, cu mentinerea parametrilor si a functionalitatii actuale.</w:t>
      </w:r>
    </w:p>
    <w:p w:rsidR="00381770" w:rsidRDefault="007F3010" w:rsidP="007F3010">
      <w:pPr>
        <w:pStyle w:val="Heading2"/>
      </w:pPr>
      <w:bookmarkStart w:id="8" w:name="_Toc109291471"/>
      <w:r>
        <w:lastRenderedPageBreak/>
        <w:t>III.2 J</w:t>
      </w:r>
      <w:r w:rsidR="00381770" w:rsidRPr="00F419C2">
        <w:t>ustificarea necesităţii proiectului</w:t>
      </w:r>
      <w:bookmarkEnd w:id="8"/>
    </w:p>
    <w:p w:rsidR="000C7BEA" w:rsidRPr="00396704" w:rsidRDefault="000C7BEA" w:rsidP="000C7BEA">
      <w:pPr>
        <w:widowControl w:val="0"/>
        <w:tabs>
          <w:tab w:val="left" w:pos="1020"/>
        </w:tabs>
        <w:autoSpaceDE w:val="0"/>
        <w:autoSpaceDN w:val="0"/>
        <w:adjustRightInd w:val="0"/>
        <w:spacing w:before="120" w:after="0" w:line="240" w:lineRule="auto"/>
        <w:jc w:val="both"/>
        <w:rPr>
          <w:rFonts w:ascii="Arial" w:eastAsia="Times New Roman" w:hAnsi="Arial" w:cs="Arial"/>
          <w:color w:val="000000"/>
        </w:rPr>
      </w:pPr>
      <w:r w:rsidRPr="00396704">
        <w:rPr>
          <w:rFonts w:ascii="Arial" w:eastAsia="Times New Roman" w:hAnsi="Arial" w:cs="Arial"/>
          <w:color w:val="000000"/>
        </w:rPr>
        <w:t>Stația Automatizată Constanța Sud asigură pomparea țițeiului din import către rafinării, țiței adus de clienții CONPET S.A. în Depozitul Oil Terminal Sud. Pentru asigurarea țițeiului în vederea pompării, CONPET S.A. are montate în incinta Depozitului Oil Terminal Constanța colectoare de tragere racordate la rezervoarele de stocare. Colectoarele permit selecția pompării pentru grupurile de pompare alocate conductelor de 20”, 24” și 28”.</w:t>
      </w:r>
    </w:p>
    <w:p w:rsidR="000C7BEA" w:rsidRPr="00396704" w:rsidRDefault="000C7BEA" w:rsidP="000C7BEA">
      <w:pPr>
        <w:widowControl w:val="0"/>
        <w:tabs>
          <w:tab w:val="left" w:pos="1020"/>
        </w:tabs>
        <w:autoSpaceDE w:val="0"/>
        <w:autoSpaceDN w:val="0"/>
        <w:adjustRightInd w:val="0"/>
        <w:spacing w:before="120" w:after="0" w:line="240" w:lineRule="auto"/>
        <w:jc w:val="both"/>
        <w:rPr>
          <w:rFonts w:ascii="Arial" w:eastAsia="Times New Roman" w:hAnsi="Arial" w:cs="Arial"/>
          <w:color w:val="000000"/>
        </w:rPr>
      </w:pPr>
      <w:r w:rsidRPr="00396704">
        <w:rPr>
          <w:rFonts w:ascii="Arial" w:eastAsia="Times New Roman" w:hAnsi="Arial" w:cs="Arial"/>
          <w:color w:val="000000"/>
        </w:rPr>
        <w:t xml:space="preserve">Colectoarele dedicate alimentării grupurilor de pompare alocate conductelor de 20”, 24’’ și 28” sunt conectate la câte un rezervor de 50000 m3 prin intermediul unui cămin cu două ventile de 20”, alimentate din același </w:t>
      </w:r>
      <w:r>
        <w:rPr>
          <w:rFonts w:ascii="Arial" w:eastAsia="Times New Roman" w:hAnsi="Arial" w:cs="Arial"/>
          <w:color w:val="000000"/>
        </w:rPr>
        <w:t>racord</w:t>
      </w:r>
      <w:r w:rsidRPr="00396704">
        <w:rPr>
          <w:rFonts w:ascii="Arial" w:eastAsia="Times New Roman" w:hAnsi="Arial" w:cs="Arial"/>
          <w:color w:val="000000"/>
        </w:rPr>
        <w:t xml:space="preserve"> de tragere de la rezervor cu ajutorul unei ramificații tip “Y”.</w:t>
      </w:r>
    </w:p>
    <w:p w:rsidR="000C7BEA" w:rsidRPr="00396704" w:rsidRDefault="000C7BEA" w:rsidP="000C7BEA">
      <w:pPr>
        <w:widowControl w:val="0"/>
        <w:tabs>
          <w:tab w:val="left" w:pos="1020"/>
        </w:tabs>
        <w:autoSpaceDE w:val="0"/>
        <w:autoSpaceDN w:val="0"/>
        <w:adjustRightInd w:val="0"/>
        <w:spacing w:before="120" w:after="0" w:line="240" w:lineRule="auto"/>
        <w:jc w:val="both"/>
        <w:rPr>
          <w:rFonts w:ascii="Arial" w:eastAsia="Times New Roman" w:hAnsi="Arial" w:cs="Arial"/>
          <w:color w:val="000000"/>
        </w:rPr>
      </w:pPr>
      <w:r w:rsidRPr="00396704">
        <w:rPr>
          <w:rFonts w:ascii="Arial" w:eastAsia="Times New Roman" w:hAnsi="Arial" w:cs="Arial"/>
          <w:color w:val="000000"/>
        </w:rPr>
        <w:t xml:space="preserve">În zona de ramificare a </w:t>
      </w:r>
      <w:r>
        <w:rPr>
          <w:rFonts w:ascii="Arial" w:eastAsia="Times New Roman" w:hAnsi="Arial" w:cs="Arial"/>
          <w:color w:val="000000"/>
        </w:rPr>
        <w:t>racordului</w:t>
      </w:r>
      <w:r w:rsidRPr="00396704">
        <w:rPr>
          <w:rFonts w:ascii="Arial" w:eastAsia="Times New Roman" w:hAnsi="Arial" w:cs="Arial"/>
          <w:color w:val="000000"/>
        </w:rPr>
        <w:t xml:space="preserve"> spre căminul de vane s-au efectuat intervenții repetate, țeava </w:t>
      </w:r>
      <w:r>
        <w:rPr>
          <w:rFonts w:ascii="Arial" w:eastAsia="Times New Roman" w:hAnsi="Arial" w:cs="Arial"/>
          <w:color w:val="000000"/>
        </w:rPr>
        <w:t>racordului</w:t>
      </w:r>
      <w:r w:rsidRPr="00396704">
        <w:rPr>
          <w:rFonts w:ascii="Arial" w:eastAsia="Times New Roman" w:hAnsi="Arial" w:cs="Arial"/>
          <w:color w:val="000000"/>
        </w:rPr>
        <w:t xml:space="preserve"> fiind puternic corodată pe generatoarea inferioară.  </w:t>
      </w:r>
    </w:p>
    <w:p w:rsidR="000C7BEA" w:rsidRPr="00396704" w:rsidRDefault="000C7BEA" w:rsidP="000C7BEA">
      <w:pPr>
        <w:widowControl w:val="0"/>
        <w:tabs>
          <w:tab w:val="left" w:pos="1020"/>
        </w:tabs>
        <w:autoSpaceDE w:val="0"/>
        <w:autoSpaceDN w:val="0"/>
        <w:adjustRightInd w:val="0"/>
        <w:spacing w:before="120" w:after="0" w:line="240" w:lineRule="auto"/>
        <w:jc w:val="both"/>
        <w:rPr>
          <w:rFonts w:ascii="Arial" w:eastAsia="Times New Roman" w:hAnsi="Arial" w:cs="Arial"/>
          <w:color w:val="000000"/>
        </w:rPr>
      </w:pPr>
      <w:r w:rsidRPr="00396704">
        <w:rPr>
          <w:rFonts w:ascii="Arial" w:eastAsia="Times New Roman" w:hAnsi="Arial" w:cs="Arial"/>
          <w:color w:val="000000"/>
        </w:rPr>
        <w:t xml:space="preserve">Totodată, din cauza neetanșeităților sistemului de prindere al ventilelor, se înregistrează periodic scurgeri de țiței care necesită operații de vidanjare și în același timp se produce contaminarea solului cu produse petroliere în zona de proximitate.   </w:t>
      </w:r>
    </w:p>
    <w:p w:rsidR="000C7BEA" w:rsidRPr="00396704" w:rsidRDefault="000C7BEA" w:rsidP="000C7BEA">
      <w:pPr>
        <w:widowControl w:val="0"/>
        <w:tabs>
          <w:tab w:val="left" w:pos="1020"/>
        </w:tabs>
        <w:autoSpaceDE w:val="0"/>
        <w:autoSpaceDN w:val="0"/>
        <w:adjustRightInd w:val="0"/>
        <w:spacing w:before="120" w:after="0" w:line="240" w:lineRule="auto"/>
        <w:jc w:val="both"/>
        <w:rPr>
          <w:rFonts w:ascii="Arial" w:eastAsia="Times New Roman" w:hAnsi="Arial" w:cs="Arial"/>
          <w:color w:val="000000"/>
        </w:rPr>
      </w:pPr>
      <w:r w:rsidRPr="00396704">
        <w:rPr>
          <w:rFonts w:ascii="Arial" w:eastAsia="Times New Roman" w:hAnsi="Arial" w:cs="Arial"/>
          <w:color w:val="000000"/>
        </w:rPr>
        <w:t>Colectoarele și robineții la care se face referire în Caietul de Sarcini pus la dispozitie de Beneficiar se află în punctul de lucru CONPET S.A. din cadrul Oil Terminal Constanța.</w:t>
      </w:r>
    </w:p>
    <w:p w:rsidR="004445D6" w:rsidRDefault="004445D6" w:rsidP="004A5CAE">
      <w:pPr>
        <w:spacing w:before="120" w:after="120" w:line="240" w:lineRule="auto"/>
        <w:jc w:val="both"/>
      </w:pPr>
    </w:p>
    <w:p w:rsidR="00381770" w:rsidRDefault="007455B4" w:rsidP="007455B4">
      <w:pPr>
        <w:pStyle w:val="Heading2"/>
      </w:pPr>
      <w:bookmarkStart w:id="9" w:name="_Toc109291472"/>
      <w:r>
        <w:t>III.3</w:t>
      </w:r>
      <w:r w:rsidR="00381770" w:rsidRPr="00F419C2">
        <w:t xml:space="preserve"> </w:t>
      </w:r>
      <w:r>
        <w:t>V</w:t>
      </w:r>
      <w:r w:rsidR="00381770" w:rsidRPr="00F419C2">
        <w:t>aloarea investiţiei</w:t>
      </w:r>
      <w:bookmarkEnd w:id="9"/>
    </w:p>
    <w:p w:rsidR="007455B4" w:rsidRDefault="0055587F" w:rsidP="007455B4">
      <w:pPr>
        <w:rPr>
          <w:lang w:val="ro-RO"/>
        </w:rPr>
      </w:pPr>
      <w:r w:rsidRPr="0055587F">
        <w:rPr>
          <w:lang w:val="ro-RO"/>
        </w:rPr>
        <w:t xml:space="preserve">Valoarea totala a obiectivului de investitie este de </w:t>
      </w:r>
      <w:r w:rsidR="00FB6367">
        <w:rPr>
          <w:lang w:val="ro-RO"/>
        </w:rPr>
        <w:t>19.705.032,80</w:t>
      </w:r>
      <w:r w:rsidR="004445D6">
        <w:rPr>
          <w:lang w:val="ro-RO"/>
        </w:rPr>
        <w:t xml:space="preserve"> </w:t>
      </w:r>
      <w:r w:rsidR="006734EA">
        <w:rPr>
          <w:lang w:val="ro-RO"/>
        </w:rPr>
        <w:t>lei</w:t>
      </w:r>
      <w:r w:rsidR="004A5CAE">
        <w:rPr>
          <w:lang w:val="ro-RO"/>
        </w:rPr>
        <w:t>, fara TVA</w:t>
      </w:r>
      <w:r w:rsidRPr="0055587F">
        <w:rPr>
          <w:lang w:val="ro-RO"/>
        </w:rPr>
        <w:t>.</w:t>
      </w:r>
    </w:p>
    <w:p w:rsidR="00381770" w:rsidRDefault="007455B4" w:rsidP="007455B4">
      <w:pPr>
        <w:pStyle w:val="Heading2"/>
      </w:pPr>
      <w:bookmarkStart w:id="10" w:name="_Toc109291473"/>
      <w:r>
        <w:t>III.4</w:t>
      </w:r>
      <w:r w:rsidR="00381770" w:rsidRPr="00F419C2">
        <w:t xml:space="preserve"> </w:t>
      </w:r>
      <w:r>
        <w:t>P</w:t>
      </w:r>
      <w:r w:rsidR="00381770" w:rsidRPr="00F419C2">
        <w:t>erioada de implementare propusă</w:t>
      </w:r>
      <w:bookmarkEnd w:id="10"/>
    </w:p>
    <w:p w:rsidR="00D52C1B" w:rsidRDefault="00D52C1B" w:rsidP="00D52C1B">
      <w:pPr>
        <w:spacing w:before="120" w:after="120" w:line="240" w:lineRule="auto"/>
        <w:jc w:val="both"/>
        <w:rPr>
          <w:lang w:val="ro-RO"/>
        </w:rPr>
      </w:pPr>
      <w:r w:rsidRPr="00FE0796">
        <w:rPr>
          <w:lang w:val="ro-RO"/>
        </w:rPr>
        <w:t xml:space="preserve">Durata de executie a obiectivului de investitie este de </w:t>
      </w:r>
      <w:r w:rsidR="004A0A13">
        <w:rPr>
          <w:lang w:val="ro-RO"/>
        </w:rPr>
        <w:t>90</w:t>
      </w:r>
      <w:r w:rsidRPr="00FE0796">
        <w:rPr>
          <w:lang w:val="ro-RO"/>
        </w:rPr>
        <w:t xml:space="preserve"> de zile de la emiterea ordinului de executie a lucrarilor.</w:t>
      </w:r>
    </w:p>
    <w:p w:rsidR="007F3010" w:rsidRDefault="007455B4" w:rsidP="007455B4">
      <w:pPr>
        <w:pStyle w:val="Heading2"/>
      </w:pPr>
      <w:bookmarkStart w:id="11" w:name="_Toc109291474"/>
      <w:r>
        <w:t>III.5</w:t>
      </w:r>
      <w:r w:rsidR="00381770" w:rsidRPr="00F419C2">
        <w:t xml:space="preserve"> </w:t>
      </w:r>
      <w:r>
        <w:t>P</w:t>
      </w:r>
      <w:r w:rsidR="00381770" w:rsidRPr="00F419C2">
        <w:t>lanşe reprezentând limitele amplasamentului proiectului</w:t>
      </w:r>
      <w:bookmarkEnd w:id="11"/>
    </w:p>
    <w:p w:rsidR="007455B4" w:rsidRDefault="007455B4" w:rsidP="007F3010">
      <w:pPr>
        <w:tabs>
          <w:tab w:val="left" w:pos="3765"/>
        </w:tabs>
        <w:spacing w:after="0" w:line="240" w:lineRule="auto"/>
        <w:jc w:val="both"/>
        <w:rPr>
          <w:rFonts w:cstheme="minorHAnsi"/>
        </w:rPr>
      </w:pPr>
    </w:p>
    <w:p w:rsidR="007455B4" w:rsidRDefault="007455B4" w:rsidP="007F3010">
      <w:pPr>
        <w:tabs>
          <w:tab w:val="left" w:pos="3765"/>
        </w:tabs>
        <w:spacing w:after="0" w:line="240" w:lineRule="auto"/>
        <w:jc w:val="both"/>
        <w:rPr>
          <w:rFonts w:cstheme="minorHAnsi"/>
        </w:rPr>
      </w:pPr>
      <w:r>
        <w:rPr>
          <w:rFonts w:cstheme="minorHAnsi"/>
        </w:rPr>
        <w:t>Plansele desenate prezentate in anexa sunt:</w:t>
      </w:r>
    </w:p>
    <w:p w:rsidR="007455B4" w:rsidRDefault="007455B4" w:rsidP="007F3010">
      <w:pPr>
        <w:tabs>
          <w:tab w:val="left" w:pos="3765"/>
        </w:tabs>
        <w:spacing w:after="0" w:line="240" w:lineRule="auto"/>
        <w:jc w:val="both"/>
        <w:rPr>
          <w:rFonts w:cstheme="minorHAnsi"/>
        </w:rPr>
      </w:pPr>
    </w:p>
    <w:p w:rsidR="007455B4" w:rsidRDefault="007455B4" w:rsidP="00BE55EE">
      <w:pPr>
        <w:pStyle w:val="ListParagraph"/>
        <w:numPr>
          <w:ilvl w:val="0"/>
          <w:numId w:val="15"/>
        </w:numPr>
        <w:tabs>
          <w:tab w:val="left" w:pos="3765"/>
        </w:tabs>
        <w:spacing w:after="0" w:line="240" w:lineRule="auto"/>
        <w:jc w:val="both"/>
        <w:rPr>
          <w:rFonts w:cstheme="minorHAnsi"/>
        </w:rPr>
      </w:pPr>
      <w:r>
        <w:rPr>
          <w:rFonts w:cstheme="minorHAnsi"/>
        </w:rPr>
        <w:t>Plan de incadrare in zona</w:t>
      </w:r>
    </w:p>
    <w:p w:rsidR="007455B4" w:rsidRDefault="007455B4" w:rsidP="00BE55EE">
      <w:pPr>
        <w:pStyle w:val="ListParagraph"/>
        <w:numPr>
          <w:ilvl w:val="0"/>
          <w:numId w:val="15"/>
        </w:numPr>
        <w:tabs>
          <w:tab w:val="left" w:pos="3765"/>
        </w:tabs>
        <w:spacing w:after="0" w:line="240" w:lineRule="auto"/>
        <w:jc w:val="both"/>
        <w:rPr>
          <w:rFonts w:cstheme="minorHAnsi"/>
        </w:rPr>
      </w:pPr>
      <w:r>
        <w:rPr>
          <w:rFonts w:cstheme="minorHAnsi"/>
        </w:rPr>
        <w:t>Plan de situatie</w:t>
      </w:r>
    </w:p>
    <w:p w:rsidR="00381770" w:rsidRDefault="007455B4" w:rsidP="007455B4">
      <w:pPr>
        <w:pStyle w:val="Heading2"/>
      </w:pPr>
      <w:bookmarkStart w:id="12" w:name="_Toc109291475"/>
      <w:r>
        <w:t>III.6</w:t>
      </w:r>
      <w:r w:rsidR="00381770" w:rsidRPr="00F419C2">
        <w:t xml:space="preserve"> </w:t>
      </w:r>
      <w:r>
        <w:t>D</w:t>
      </w:r>
      <w:r w:rsidR="00381770" w:rsidRPr="00F419C2">
        <w:t>escrierea caracteristicilor fizice ale întregului proiect</w:t>
      </w:r>
      <w:bookmarkEnd w:id="12"/>
    </w:p>
    <w:p w:rsidR="004A0A13" w:rsidRPr="00090DD0" w:rsidRDefault="004A0A13" w:rsidP="004A0A13">
      <w:pPr>
        <w:widowControl w:val="0"/>
        <w:autoSpaceDE w:val="0"/>
        <w:autoSpaceDN w:val="0"/>
        <w:adjustRightInd w:val="0"/>
        <w:spacing w:before="120" w:after="0" w:line="240" w:lineRule="auto"/>
        <w:jc w:val="both"/>
        <w:rPr>
          <w:rFonts w:ascii="Arial" w:eastAsia="Times New Roman" w:hAnsi="Arial" w:cs="Arial"/>
          <w:bCs/>
          <w:color w:val="000000"/>
        </w:rPr>
      </w:pPr>
      <w:bookmarkStart w:id="13" w:name="_Hlk57459703"/>
      <w:r w:rsidRPr="00090DD0">
        <w:rPr>
          <w:rFonts w:ascii="Arial" w:eastAsia="Times New Roman" w:hAnsi="Arial" w:cs="Arial"/>
          <w:bCs/>
          <w:color w:val="000000"/>
        </w:rPr>
        <w:t xml:space="preserve">Lucrările de proiectare </w:t>
      </w:r>
      <w:r>
        <w:rPr>
          <w:rFonts w:ascii="Arial" w:eastAsia="Times New Roman" w:hAnsi="Arial" w:cs="Arial"/>
          <w:bCs/>
          <w:color w:val="000000"/>
        </w:rPr>
        <w:t>cuprind</w:t>
      </w:r>
      <w:r w:rsidRPr="00090DD0">
        <w:rPr>
          <w:rFonts w:ascii="Arial" w:eastAsia="Times New Roman" w:hAnsi="Arial" w:cs="Arial"/>
          <w:bCs/>
          <w:color w:val="000000"/>
        </w:rPr>
        <w:t xml:space="preserve"> următoarele</w:t>
      </w:r>
      <w:r>
        <w:rPr>
          <w:rFonts w:ascii="Arial" w:eastAsia="Times New Roman" w:hAnsi="Arial" w:cs="Arial"/>
          <w:bCs/>
          <w:color w:val="000000"/>
        </w:rPr>
        <w:t xml:space="preserve"> obiective</w:t>
      </w:r>
      <w:r w:rsidRPr="00090DD0">
        <w:rPr>
          <w:rFonts w:ascii="Arial" w:eastAsia="Times New Roman" w:hAnsi="Arial" w:cs="Arial"/>
          <w:bCs/>
          <w:color w:val="000000"/>
        </w:rPr>
        <w:t>:</w:t>
      </w:r>
    </w:p>
    <w:p w:rsidR="004A0A13" w:rsidRDefault="004A0A13" w:rsidP="004A0A13">
      <w:pPr>
        <w:widowControl w:val="0"/>
        <w:autoSpaceDE w:val="0"/>
        <w:autoSpaceDN w:val="0"/>
        <w:adjustRightInd w:val="0"/>
        <w:spacing w:before="120" w:after="0" w:line="240" w:lineRule="auto"/>
        <w:jc w:val="both"/>
        <w:rPr>
          <w:rFonts w:ascii="Arial" w:eastAsia="Times New Roman" w:hAnsi="Arial" w:cs="Arial"/>
          <w:bCs/>
          <w:color w:val="000000"/>
        </w:rPr>
      </w:pPr>
      <w:r>
        <w:rPr>
          <w:rFonts w:ascii="Arial" w:eastAsia="Times New Roman" w:hAnsi="Arial" w:cs="Arial"/>
          <w:bCs/>
          <w:color w:val="000000"/>
        </w:rPr>
        <w:t xml:space="preserve">1. </w:t>
      </w:r>
      <w:r w:rsidRPr="00090DD0">
        <w:rPr>
          <w:rFonts w:ascii="Arial" w:eastAsia="Times New Roman" w:hAnsi="Arial" w:cs="Arial"/>
          <w:bCs/>
          <w:color w:val="000000"/>
        </w:rPr>
        <w:t xml:space="preserve">înlocuirea tronsoanelor de </w:t>
      </w:r>
      <w:r>
        <w:rPr>
          <w:rFonts w:ascii="Arial" w:eastAsia="Times New Roman" w:hAnsi="Arial" w:cs="Arial"/>
          <w:bCs/>
          <w:color w:val="000000"/>
        </w:rPr>
        <w:t>racord</w:t>
      </w:r>
      <w:r w:rsidRPr="00090DD0">
        <w:rPr>
          <w:rFonts w:ascii="Arial" w:eastAsia="Times New Roman" w:hAnsi="Arial" w:cs="Arial"/>
          <w:bCs/>
          <w:color w:val="000000"/>
        </w:rPr>
        <w:t xml:space="preserve"> 20’’ cuprinse între cuva rezervorului și cămin</w:t>
      </w:r>
      <w:r>
        <w:rPr>
          <w:rFonts w:ascii="Arial" w:eastAsia="Times New Roman" w:hAnsi="Arial" w:cs="Arial"/>
          <w:bCs/>
          <w:color w:val="000000"/>
        </w:rPr>
        <w:t>ele</w:t>
      </w:r>
      <w:r w:rsidRPr="00090DD0">
        <w:rPr>
          <w:rFonts w:ascii="Arial" w:eastAsia="Times New Roman" w:hAnsi="Arial" w:cs="Arial"/>
          <w:bCs/>
          <w:color w:val="000000"/>
        </w:rPr>
        <w:t xml:space="preserve"> de robineți; </w:t>
      </w:r>
    </w:p>
    <w:p w:rsidR="004A0A13" w:rsidRDefault="004A0A13" w:rsidP="004A0A13">
      <w:pPr>
        <w:widowControl w:val="0"/>
        <w:autoSpaceDE w:val="0"/>
        <w:autoSpaceDN w:val="0"/>
        <w:adjustRightInd w:val="0"/>
        <w:spacing w:before="120" w:after="0" w:line="240" w:lineRule="auto"/>
        <w:ind w:firstLine="720"/>
        <w:jc w:val="both"/>
        <w:rPr>
          <w:rFonts w:ascii="Arial" w:eastAsia="Times New Roman" w:hAnsi="Arial" w:cs="Arial"/>
          <w:bCs/>
          <w:color w:val="000000"/>
        </w:rPr>
      </w:pPr>
      <w:r>
        <w:rPr>
          <w:rFonts w:ascii="Arial" w:eastAsia="Times New Roman" w:hAnsi="Arial" w:cs="Arial"/>
          <w:bCs/>
          <w:color w:val="000000"/>
        </w:rPr>
        <w:t>- se va inlocui</w:t>
      </w:r>
      <w:r w:rsidRPr="00090DD0">
        <w:rPr>
          <w:rFonts w:ascii="Arial" w:eastAsia="Times New Roman" w:hAnsi="Arial" w:cs="Arial"/>
          <w:bCs/>
          <w:color w:val="000000"/>
        </w:rPr>
        <w:t xml:space="preserve"> pentru fiecare rezervor </w:t>
      </w:r>
      <w:r>
        <w:rPr>
          <w:rFonts w:ascii="Arial" w:eastAsia="Times New Roman" w:hAnsi="Arial" w:cs="Arial"/>
          <w:bCs/>
          <w:color w:val="000000"/>
        </w:rPr>
        <w:t>o</w:t>
      </w:r>
      <w:r w:rsidRPr="00090DD0">
        <w:rPr>
          <w:rFonts w:ascii="Arial" w:eastAsia="Times New Roman" w:hAnsi="Arial" w:cs="Arial"/>
          <w:bCs/>
          <w:color w:val="000000"/>
        </w:rPr>
        <w:t xml:space="preserve"> porțiun</w:t>
      </w:r>
      <w:r>
        <w:rPr>
          <w:rFonts w:ascii="Arial" w:eastAsia="Times New Roman" w:hAnsi="Arial" w:cs="Arial"/>
          <w:bCs/>
          <w:color w:val="000000"/>
        </w:rPr>
        <w:t>e</w:t>
      </w:r>
      <w:r w:rsidRPr="00090DD0">
        <w:rPr>
          <w:rFonts w:ascii="Arial" w:eastAsia="Times New Roman" w:hAnsi="Arial" w:cs="Arial"/>
          <w:bCs/>
          <w:color w:val="000000"/>
        </w:rPr>
        <w:t xml:space="preserve"> de aproximativ 15 ml</w:t>
      </w:r>
      <w:r>
        <w:rPr>
          <w:rFonts w:ascii="Arial" w:eastAsia="Times New Roman" w:hAnsi="Arial" w:cs="Arial"/>
          <w:bCs/>
          <w:color w:val="000000"/>
        </w:rPr>
        <w:t xml:space="preserve"> </w:t>
      </w:r>
      <w:r w:rsidRPr="00090DD0">
        <w:rPr>
          <w:rFonts w:ascii="Arial" w:eastAsia="Times New Roman" w:hAnsi="Arial" w:cs="Arial"/>
          <w:bCs/>
          <w:color w:val="000000"/>
        </w:rPr>
        <w:t xml:space="preserve">din </w:t>
      </w:r>
      <w:r>
        <w:rPr>
          <w:rFonts w:ascii="Arial" w:eastAsia="Times New Roman" w:hAnsi="Arial" w:cs="Arial"/>
          <w:bCs/>
          <w:color w:val="000000"/>
        </w:rPr>
        <w:t xml:space="preserve">racord </w:t>
      </w:r>
      <w:r w:rsidRPr="00090DD0">
        <w:rPr>
          <w:rFonts w:ascii="Arial" w:eastAsia="Times New Roman" w:hAnsi="Arial" w:cs="Arial"/>
          <w:bCs/>
          <w:color w:val="000000"/>
        </w:rPr>
        <w:t xml:space="preserve">(reprezentând distanța dintre interior cuvă rezervor și intrare </w:t>
      </w:r>
      <w:r>
        <w:rPr>
          <w:rFonts w:ascii="Arial" w:eastAsia="Times New Roman" w:hAnsi="Arial" w:cs="Arial"/>
          <w:bCs/>
          <w:color w:val="000000"/>
        </w:rPr>
        <w:t>camine</w:t>
      </w:r>
      <w:r w:rsidRPr="00090DD0">
        <w:rPr>
          <w:rFonts w:ascii="Arial" w:eastAsia="Times New Roman" w:hAnsi="Arial" w:cs="Arial"/>
          <w:bCs/>
          <w:color w:val="000000"/>
        </w:rPr>
        <w:t xml:space="preserve"> ventile);</w:t>
      </w:r>
      <w:r>
        <w:rPr>
          <w:rFonts w:ascii="Arial" w:eastAsia="Times New Roman" w:hAnsi="Arial" w:cs="Arial"/>
          <w:bCs/>
          <w:color w:val="000000"/>
        </w:rPr>
        <w:t xml:space="preserve"> </w:t>
      </w:r>
    </w:p>
    <w:p w:rsidR="004A0A13" w:rsidRDefault="004A0A13" w:rsidP="004A0A13">
      <w:pPr>
        <w:widowControl w:val="0"/>
        <w:autoSpaceDE w:val="0"/>
        <w:autoSpaceDN w:val="0"/>
        <w:adjustRightInd w:val="0"/>
        <w:spacing w:before="120" w:after="0" w:line="240" w:lineRule="auto"/>
        <w:ind w:left="720"/>
        <w:jc w:val="both"/>
        <w:rPr>
          <w:rFonts w:ascii="Arial" w:eastAsia="Times New Roman" w:hAnsi="Arial" w:cs="Arial"/>
          <w:bCs/>
          <w:color w:val="000000"/>
        </w:rPr>
      </w:pPr>
      <w:r>
        <w:rPr>
          <w:rFonts w:ascii="Arial" w:eastAsia="Times New Roman" w:hAnsi="Arial" w:cs="Arial"/>
          <w:bCs/>
          <w:color w:val="000000"/>
        </w:rPr>
        <w:t xml:space="preserve">- </w:t>
      </w:r>
      <w:r w:rsidRPr="00090DD0">
        <w:rPr>
          <w:rFonts w:ascii="Arial" w:eastAsia="Times New Roman" w:hAnsi="Arial" w:cs="Arial"/>
          <w:bCs/>
          <w:color w:val="000000"/>
        </w:rPr>
        <w:t xml:space="preserve">în concordanță cu situația din </w:t>
      </w:r>
      <w:r>
        <w:rPr>
          <w:rFonts w:ascii="Arial" w:eastAsia="Times New Roman" w:hAnsi="Arial" w:cs="Arial"/>
          <w:bCs/>
          <w:color w:val="000000"/>
        </w:rPr>
        <w:t>t</w:t>
      </w:r>
      <w:r w:rsidRPr="00090DD0">
        <w:rPr>
          <w:rFonts w:ascii="Arial" w:eastAsia="Times New Roman" w:hAnsi="Arial" w:cs="Arial"/>
          <w:bCs/>
          <w:color w:val="000000"/>
        </w:rPr>
        <w:t xml:space="preserve">eren cupoanele de conductă </w:t>
      </w:r>
      <w:r>
        <w:rPr>
          <w:rFonts w:ascii="Arial" w:eastAsia="Times New Roman" w:hAnsi="Arial" w:cs="Arial"/>
          <w:bCs/>
          <w:color w:val="000000"/>
        </w:rPr>
        <w:t xml:space="preserve">pentru racorduri </w:t>
      </w:r>
      <w:r w:rsidRPr="00090DD0">
        <w:rPr>
          <w:rFonts w:ascii="Arial" w:eastAsia="Times New Roman" w:hAnsi="Arial" w:cs="Arial"/>
          <w:bCs/>
          <w:color w:val="000000"/>
        </w:rPr>
        <w:t>vor avea diametrul de 20”, pentru păstrarea căminelor betonate existente aferente robineților de 20” și pentru a nu apărea complicații tehnice în faza de execuție la momentul înlocuirii țevii de 28” la zona de interfață cu peretele căminelor betonate;</w:t>
      </w:r>
      <w:r>
        <w:rPr>
          <w:rFonts w:ascii="Arial" w:eastAsia="Times New Roman" w:hAnsi="Arial" w:cs="Arial"/>
          <w:bCs/>
          <w:color w:val="000000"/>
        </w:rPr>
        <w:t xml:space="preserve"> </w:t>
      </w:r>
    </w:p>
    <w:p w:rsidR="004A0A13" w:rsidRPr="00090DD0" w:rsidRDefault="004A0A13" w:rsidP="004A0A13">
      <w:pPr>
        <w:widowControl w:val="0"/>
        <w:autoSpaceDE w:val="0"/>
        <w:autoSpaceDN w:val="0"/>
        <w:adjustRightInd w:val="0"/>
        <w:spacing w:before="120" w:after="0" w:line="240" w:lineRule="auto"/>
        <w:ind w:left="720"/>
        <w:jc w:val="both"/>
        <w:rPr>
          <w:rFonts w:ascii="Arial" w:eastAsia="Times New Roman" w:hAnsi="Arial" w:cs="Arial"/>
          <w:bCs/>
          <w:color w:val="000000"/>
        </w:rPr>
      </w:pPr>
      <w:r>
        <w:rPr>
          <w:rFonts w:ascii="Arial" w:eastAsia="Times New Roman" w:hAnsi="Arial" w:cs="Arial"/>
          <w:bCs/>
          <w:color w:val="000000"/>
        </w:rPr>
        <w:t xml:space="preserve">- </w:t>
      </w:r>
      <w:r w:rsidRPr="00090DD0">
        <w:rPr>
          <w:rFonts w:ascii="Arial" w:eastAsia="Times New Roman" w:hAnsi="Arial" w:cs="Arial"/>
          <w:bCs/>
          <w:color w:val="000000"/>
        </w:rPr>
        <w:t xml:space="preserve">se va monta câte un fiting tip “T” de 20” pentru fiecare rezervor (spre căminul betonat); </w:t>
      </w:r>
    </w:p>
    <w:p w:rsidR="004A0A13" w:rsidRPr="00090DD0" w:rsidRDefault="004A0A13" w:rsidP="004A0A13">
      <w:pPr>
        <w:widowControl w:val="0"/>
        <w:autoSpaceDE w:val="0"/>
        <w:autoSpaceDN w:val="0"/>
        <w:adjustRightInd w:val="0"/>
        <w:spacing w:before="120" w:after="0" w:line="240" w:lineRule="auto"/>
        <w:jc w:val="both"/>
        <w:rPr>
          <w:rFonts w:ascii="Arial" w:eastAsia="Times New Roman" w:hAnsi="Arial" w:cs="Arial"/>
          <w:bCs/>
          <w:color w:val="000000"/>
        </w:rPr>
      </w:pPr>
      <w:r>
        <w:rPr>
          <w:rFonts w:ascii="Arial" w:eastAsia="Times New Roman" w:hAnsi="Arial" w:cs="Arial"/>
          <w:bCs/>
          <w:color w:val="000000"/>
        </w:rPr>
        <w:t xml:space="preserve">2. </w:t>
      </w:r>
      <w:r w:rsidRPr="00090DD0">
        <w:rPr>
          <w:rFonts w:ascii="Arial" w:eastAsia="Times New Roman" w:hAnsi="Arial" w:cs="Arial"/>
          <w:bCs/>
          <w:color w:val="000000"/>
        </w:rPr>
        <w:t>înlocuirea a 14 robineți de 20” care asigură distribuția pe colectoare aferente grupurilor de pompare utilizate pentru clienții OMV PETROM, LUKOIL sau ROMPETROL, pentru cele 7 rezervoare cu capacitate 50000 m</w:t>
      </w:r>
      <w:r w:rsidRPr="00090DD0">
        <w:rPr>
          <w:rFonts w:ascii="Arial" w:eastAsia="Times New Roman" w:hAnsi="Arial" w:cs="Arial"/>
          <w:bCs/>
          <w:color w:val="000000"/>
          <w:vertAlign w:val="superscript"/>
        </w:rPr>
        <w:t>3</w:t>
      </w:r>
      <w:r w:rsidRPr="00090DD0">
        <w:rPr>
          <w:rFonts w:ascii="Arial" w:eastAsia="Times New Roman" w:hAnsi="Arial" w:cs="Arial"/>
          <w:bCs/>
          <w:color w:val="000000"/>
        </w:rPr>
        <w:t xml:space="preserve"> (29, 30, 31, 32, 33, 34, 35) având fiecare câte 2 robineți;</w:t>
      </w:r>
      <w:r>
        <w:rPr>
          <w:rFonts w:ascii="Arial" w:eastAsia="Times New Roman" w:hAnsi="Arial" w:cs="Arial"/>
          <w:bCs/>
          <w:color w:val="000000"/>
        </w:rPr>
        <w:t xml:space="preserve"> </w:t>
      </w:r>
      <w:r w:rsidRPr="00090DD0">
        <w:rPr>
          <w:rFonts w:ascii="Arial" w:eastAsia="Times New Roman" w:hAnsi="Arial" w:cs="Arial"/>
          <w:bCs/>
          <w:color w:val="000000"/>
        </w:rPr>
        <w:t>se vor înlocui ventilele de 20” aflate în căminele betonate (2 bu</w:t>
      </w:r>
      <w:r>
        <w:rPr>
          <w:rFonts w:ascii="Arial" w:eastAsia="Times New Roman" w:hAnsi="Arial" w:cs="Arial"/>
          <w:bCs/>
          <w:color w:val="000000"/>
        </w:rPr>
        <w:t>c</w:t>
      </w:r>
      <w:r w:rsidRPr="00090DD0">
        <w:rPr>
          <w:rFonts w:ascii="Arial" w:eastAsia="Times New Roman" w:hAnsi="Arial" w:cs="Arial"/>
          <w:bCs/>
          <w:color w:val="000000"/>
        </w:rPr>
        <w:t xml:space="preserve">/cămin) – robinetele nou montate vor fi </w:t>
      </w:r>
      <w:r w:rsidRPr="00090DD0">
        <w:rPr>
          <w:rFonts w:ascii="Arial" w:eastAsia="Times New Roman" w:hAnsi="Arial" w:cs="Arial"/>
          <w:bCs/>
          <w:color w:val="000000"/>
        </w:rPr>
        <w:lastRenderedPageBreak/>
        <w:t xml:space="preserve">acționate cu reductor și motor electric; </w:t>
      </w:r>
    </w:p>
    <w:p w:rsidR="004A0A13" w:rsidRPr="00090DD0" w:rsidRDefault="004A0A13" w:rsidP="004A0A13">
      <w:pPr>
        <w:widowControl w:val="0"/>
        <w:autoSpaceDE w:val="0"/>
        <w:autoSpaceDN w:val="0"/>
        <w:adjustRightInd w:val="0"/>
        <w:spacing w:before="120" w:after="0" w:line="240" w:lineRule="auto"/>
        <w:jc w:val="both"/>
        <w:rPr>
          <w:rFonts w:ascii="Arial" w:eastAsia="Times New Roman" w:hAnsi="Arial" w:cs="Arial"/>
          <w:bCs/>
          <w:color w:val="000000"/>
        </w:rPr>
      </w:pPr>
      <w:r>
        <w:rPr>
          <w:rFonts w:ascii="Arial" w:eastAsia="Times New Roman" w:hAnsi="Arial" w:cs="Arial"/>
          <w:bCs/>
          <w:color w:val="000000"/>
        </w:rPr>
        <w:t>3.</w:t>
      </w:r>
      <w:r w:rsidRPr="00090DD0">
        <w:rPr>
          <w:rFonts w:ascii="Arial" w:eastAsia="Times New Roman" w:hAnsi="Arial" w:cs="Arial"/>
          <w:bCs/>
          <w:color w:val="000000"/>
        </w:rPr>
        <w:t xml:space="preserve"> înlocuirea c</w:t>
      </w:r>
      <w:r>
        <w:rPr>
          <w:rFonts w:ascii="Arial" w:eastAsia="Times New Roman" w:hAnsi="Arial" w:cs="Arial"/>
          <w:bCs/>
          <w:color w:val="000000"/>
        </w:rPr>
        <w:t>elor trei c</w:t>
      </w:r>
      <w:r w:rsidRPr="00090DD0">
        <w:rPr>
          <w:rFonts w:ascii="Arial" w:eastAsia="Times New Roman" w:hAnsi="Arial" w:cs="Arial"/>
          <w:bCs/>
          <w:color w:val="000000"/>
        </w:rPr>
        <w:t xml:space="preserve">olectoare principale de </w:t>
      </w:r>
      <w:r>
        <w:rPr>
          <w:rFonts w:ascii="Arial" w:eastAsia="Times New Roman" w:hAnsi="Arial" w:cs="Arial"/>
          <w:bCs/>
          <w:color w:val="000000"/>
        </w:rPr>
        <w:t xml:space="preserve">(doua colectoare de </w:t>
      </w:r>
      <w:r w:rsidRPr="00090DD0">
        <w:rPr>
          <w:rFonts w:ascii="Arial" w:eastAsia="Times New Roman" w:hAnsi="Arial" w:cs="Arial"/>
          <w:bCs/>
          <w:color w:val="000000"/>
        </w:rPr>
        <w:t>32’’</w:t>
      </w:r>
      <w:r>
        <w:rPr>
          <w:rFonts w:ascii="Arial" w:eastAsia="Times New Roman" w:hAnsi="Arial" w:cs="Arial"/>
          <w:bCs/>
          <w:color w:val="000000"/>
        </w:rPr>
        <w:t xml:space="preserve"> si un colector de 28”);</w:t>
      </w:r>
    </w:p>
    <w:p w:rsidR="004A0A13" w:rsidRDefault="004A0A13" w:rsidP="004A0A13">
      <w:pPr>
        <w:widowControl w:val="0"/>
        <w:autoSpaceDE w:val="0"/>
        <w:autoSpaceDN w:val="0"/>
        <w:adjustRightInd w:val="0"/>
        <w:spacing w:before="120" w:after="0" w:line="240" w:lineRule="auto"/>
        <w:jc w:val="both"/>
        <w:rPr>
          <w:rFonts w:ascii="Arial" w:eastAsia="Times New Roman" w:hAnsi="Arial" w:cs="Arial"/>
          <w:bCs/>
          <w:color w:val="000000"/>
        </w:rPr>
      </w:pPr>
      <w:r>
        <w:rPr>
          <w:rFonts w:ascii="Arial" w:eastAsia="Times New Roman" w:hAnsi="Arial" w:cs="Arial"/>
          <w:bCs/>
          <w:color w:val="000000"/>
        </w:rPr>
        <w:t xml:space="preserve">4. </w:t>
      </w:r>
      <w:r w:rsidRPr="00090DD0">
        <w:rPr>
          <w:rFonts w:ascii="Arial" w:eastAsia="Times New Roman" w:hAnsi="Arial" w:cs="Arial"/>
          <w:bCs/>
          <w:color w:val="000000"/>
        </w:rPr>
        <w:t xml:space="preserve">se </w:t>
      </w:r>
      <w:r>
        <w:rPr>
          <w:rFonts w:ascii="Arial" w:eastAsia="Times New Roman" w:hAnsi="Arial" w:cs="Arial"/>
          <w:bCs/>
          <w:color w:val="000000"/>
        </w:rPr>
        <w:t>vor</w:t>
      </w:r>
      <w:r w:rsidRPr="00090DD0">
        <w:rPr>
          <w:rFonts w:ascii="Arial" w:eastAsia="Times New Roman" w:hAnsi="Arial" w:cs="Arial"/>
          <w:bCs/>
          <w:color w:val="000000"/>
        </w:rPr>
        <w:t xml:space="preserve"> demont</w:t>
      </w:r>
      <w:r>
        <w:rPr>
          <w:rFonts w:ascii="Arial" w:eastAsia="Times New Roman" w:hAnsi="Arial" w:cs="Arial"/>
          <w:bCs/>
          <w:color w:val="000000"/>
        </w:rPr>
        <w:t>a toate colectoarele vechi, atat cele rezultate in urma acestui proiect</w:t>
      </w:r>
      <w:r w:rsidRPr="00090DD0">
        <w:rPr>
          <w:rFonts w:ascii="Arial" w:eastAsia="Times New Roman" w:hAnsi="Arial" w:cs="Arial"/>
          <w:bCs/>
          <w:color w:val="000000"/>
        </w:rPr>
        <w:t>,</w:t>
      </w:r>
      <w:r>
        <w:rPr>
          <w:rFonts w:ascii="Arial" w:eastAsia="Times New Roman" w:hAnsi="Arial" w:cs="Arial"/>
          <w:bCs/>
          <w:color w:val="000000"/>
        </w:rPr>
        <w:t xml:space="preserve"> cat</w:t>
      </w:r>
      <w:r w:rsidRPr="00090DD0">
        <w:rPr>
          <w:rFonts w:ascii="Arial" w:eastAsia="Times New Roman" w:hAnsi="Arial" w:cs="Arial"/>
          <w:bCs/>
          <w:color w:val="000000"/>
        </w:rPr>
        <w:t xml:space="preserve"> și colectoarel</w:t>
      </w:r>
      <w:r>
        <w:rPr>
          <w:rFonts w:ascii="Arial" w:eastAsia="Times New Roman" w:hAnsi="Arial" w:cs="Arial"/>
          <w:bCs/>
          <w:color w:val="000000"/>
        </w:rPr>
        <w:t>e</w:t>
      </w:r>
      <w:r w:rsidRPr="00090DD0">
        <w:rPr>
          <w:rFonts w:ascii="Arial" w:eastAsia="Times New Roman" w:hAnsi="Arial" w:cs="Arial"/>
          <w:bCs/>
          <w:color w:val="000000"/>
        </w:rPr>
        <w:t xml:space="preserve"> vechi inactive rămase îngropate și nedemontate din trecut.  </w:t>
      </w:r>
    </w:p>
    <w:p w:rsidR="00BA3A1C" w:rsidRPr="00F9013C" w:rsidRDefault="00BA3A1C" w:rsidP="00BA3A1C">
      <w:pPr>
        <w:pStyle w:val="Bodytext110"/>
        <w:shd w:val="clear" w:color="auto" w:fill="auto"/>
        <w:spacing w:before="120" w:line="240" w:lineRule="auto"/>
        <w:ind w:right="57"/>
        <w:jc w:val="both"/>
        <w:rPr>
          <w:rFonts w:ascii="Arial" w:hAnsi="Arial" w:cs="Arial"/>
        </w:rPr>
      </w:pPr>
      <w:r w:rsidRPr="00F9013C">
        <w:rPr>
          <w:rFonts w:ascii="Arial" w:hAnsi="Arial" w:cs="Arial"/>
        </w:rPr>
        <w:t>Materialul tubular va fi insotit de Certificat de inspectie tip 3.2 conform SR EN 10204:2005.</w:t>
      </w:r>
    </w:p>
    <w:p w:rsidR="00BA3A1C" w:rsidRPr="00F9013C" w:rsidRDefault="00BA3A1C" w:rsidP="00BA3A1C">
      <w:pPr>
        <w:pStyle w:val="Bodytext110"/>
        <w:shd w:val="clear" w:color="auto" w:fill="auto"/>
        <w:spacing w:before="120" w:line="240" w:lineRule="auto"/>
        <w:ind w:right="57"/>
        <w:jc w:val="both"/>
        <w:rPr>
          <w:rFonts w:ascii="Arial" w:hAnsi="Arial" w:cs="Arial"/>
        </w:rPr>
      </w:pPr>
      <w:r w:rsidRPr="00F9013C">
        <w:rPr>
          <w:rFonts w:ascii="Arial" w:hAnsi="Arial" w:cs="Arial"/>
        </w:rPr>
        <w:t>Asamblarea tevilor se va realiza prin sudare cu arc electric, constructorul urmand sa prezinte tehnologia de sudare pentru fiecare tip de imbinare sudata. Imbinarile sudate vor fi executate doar de sudori autorizati de organisme notificate.</w:t>
      </w:r>
    </w:p>
    <w:p w:rsidR="00BA3A1C" w:rsidRPr="00F9013C" w:rsidRDefault="00BA3A1C" w:rsidP="00BA3A1C">
      <w:pPr>
        <w:spacing w:before="120" w:after="0" w:line="240" w:lineRule="auto"/>
        <w:jc w:val="both"/>
        <w:rPr>
          <w:rFonts w:cstheme="minorHAnsi"/>
        </w:rPr>
      </w:pPr>
      <w:r w:rsidRPr="00F9013C">
        <w:rPr>
          <w:rFonts w:cstheme="minorHAnsi"/>
        </w:rPr>
        <w:t>Executantul va folosi materiale de adaos pentru care au calificate procedurile de sudură corespunzătoare mărcii de oțel folosită.</w:t>
      </w:r>
    </w:p>
    <w:p w:rsidR="00BA3A1C" w:rsidRDefault="00BA3A1C" w:rsidP="00BA3A1C">
      <w:pPr>
        <w:spacing w:before="120" w:after="0" w:line="240" w:lineRule="auto"/>
        <w:jc w:val="both"/>
        <w:rPr>
          <w:rFonts w:cstheme="minorHAnsi"/>
        </w:rPr>
      </w:pPr>
      <w:r w:rsidRPr="00F9013C">
        <w:rPr>
          <w:rFonts w:cstheme="minorHAnsi"/>
        </w:rPr>
        <w:t>Toate materialele, armăturile, echipamentele, confecțiile și accesoriile utilizate vor fi depozitate  corespunzător pe  toată  durata  execuției,   pentru a  se  evita deteriorarea, degradarea sau risipa.</w:t>
      </w:r>
    </w:p>
    <w:p w:rsidR="00BA3A1C" w:rsidRDefault="00BA3A1C" w:rsidP="00BA3A1C">
      <w:pPr>
        <w:spacing w:before="120" w:after="0" w:line="240" w:lineRule="auto"/>
        <w:jc w:val="both"/>
        <w:rPr>
          <w:rFonts w:cstheme="minorHAnsi"/>
        </w:rPr>
      </w:pPr>
    </w:p>
    <w:p w:rsidR="00BA3A1C" w:rsidRPr="005D4887" w:rsidRDefault="00BA3A1C" w:rsidP="00BA3A1C">
      <w:pPr>
        <w:tabs>
          <w:tab w:val="left" w:pos="3180"/>
        </w:tabs>
        <w:spacing w:before="120" w:after="0" w:line="240" w:lineRule="auto"/>
        <w:jc w:val="center"/>
        <w:rPr>
          <w:rFonts w:cstheme="minorHAnsi"/>
          <w:b/>
          <w:bCs/>
          <w:lang w:val="ro-RO"/>
        </w:rPr>
      </w:pPr>
      <w:r w:rsidRPr="005D4887">
        <w:rPr>
          <w:rFonts w:cstheme="minorHAnsi"/>
          <w:b/>
          <w:bCs/>
          <w:lang w:val="ro-RO"/>
        </w:rPr>
        <w:t>Conditii pentru depozitarea materialelor, sculelor şi dispozitivele de lucru</w:t>
      </w:r>
    </w:p>
    <w:p w:rsidR="00BA3A1C" w:rsidRPr="00E27CF0" w:rsidRDefault="00BA3A1C" w:rsidP="00BA3A1C">
      <w:pPr>
        <w:tabs>
          <w:tab w:val="left" w:pos="3180"/>
        </w:tabs>
        <w:spacing w:before="120" w:after="0" w:line="240" w:lineRule="auto"/>
        <w:jc w:val="both"/>
        <w:rPr>
          <w:rFonts w:cstheme="minorHAnsi"/>
          <w:bCs/>
          <w:lang w:val="ro-RO"/>
        </w:rPr>
      </w:pPr>
      <w:r>
        <w:rPr>
          <w:noProof/>
        </w:rPr>
        <w:drawing>
          <wp:inline distT="0" distB="0" distL="0" distR="0">
            <wp:extent cx="5933248" cy="13525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rotWithShape="1">
                    <a:blip r:embed="rId10" cstate="print"/>
                    <a:srcRect t="1" b="25653"/>
                    <a:stretch/>
                  </pic:blipFill>
                  <pic:spPr bwMode="auto">
                    <a:xfrm>
                      <a:off x="0" y="0"/>
                      <a:ext cx="5943600" cy="13549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BA3A1C" w:rsidRDefault="00BA3A1C" w:rsidP="00BA3A1C">
      <w:pPr>
        <w:spacing w:before="120" w:after="0" w:line="240" w:lineRule="auto"/>
        <w:jc w:val="both"/>
        <w:rPr>
          <w:rFonts w:cstheme="minorHAnsi"/>
        </w:rPr>
      </w:pPr>
      <w:r w:rsidRPr="005E490C">
        <w:rPr>
          <w:rFonts w:cstheme="minorHAnsi"/>
        </w:rPr>
        <w:t>La recepția materialului tubular se vor verifica de către Responsabilul</w:t>
      </w:r>
      <w:r>
        <w:rPr>
          <w:rFonts w:cstheme="minorHAnsi"/>
        </w:rPr>
        <w:t xml:space="preserve"> </w:t>
      </w:r>
      <w:r w:rsidRPr="005E490C">
        <w:rPr>
          <w:rFonts w:cstheme="minorHAnsi"/>
        </w:rPr>
        <w:t>Tehnic cu</w:t>
      </w:r>
      <w:r>
        <w:rPr>
          <w:rFonts w:cstheme="minorHAnsi"/>
        </w:rPr>
        <w:t xml:space="preserve"> </w:t>
      </w:r>
      <w:r w:rsidRPr="005E490C">
        <w:rPr>
          <w:rFonts w:cstheme="minorHAnsi"/>
        </w:rPr>
        <w:t>Execuția documentele de certificare și conformitate ale calității.</w:t>
      </w:r>
    </w:p>
    <w:p w:rsidR="00BA3A1C" w:rsidRDefault="00BA3A1C" w:rsidP="00BA3A1C">
      <w:pPr>
        <w:spacing w:before="120" w:after="120" w:line="240" w:lineRule="auto"/>
        <w:jc w:val="both"/>
        <w:rPr>
          <w:rFonts w:cstheme="minorHAnsi"/>
        </w:rPr>
      </w:pPr>
      <w:r w:rsidRPr="005E490C">
        <w:rPr>
          <w:rFonts w:cstheme="minorHAnsi"/>
        </w:rPr>
        <w:t>Toate confecțiile prevăzute în proiect a fi executate în atelier vor fi însoțite de certificate de calitate în care se vor înscrie toate informațiile relevante privind calitatea materialelor de bază și de adaos de la uzinarea lor (țeava, flanșe, armaturi, prezoane, garnituri, tablă, electrozi sudare, etc.)</w:t>
      </w:r>
    </w:p>
    <w:p w:rsidR="00BA3A1C" w:rsidRDefault="00BA3A1C" w:rsidP="00BA3A1C">
      <w:pPr>
        <w:spacing w:before="120" w:after="120" w:line="240" w:lineRule="auto"/>
        <w:jc w:val="both"/>
        <w:rPr>
          <w:rFonts w:cstheme="minorHAnsi"/>
        </w:rPr>
      </w:pPr>
      <w:r w:rsidRPr="00F30744">
        <w:rPr>
          <w:rFonts w:cstheme="minorHAnsi"/>
        </w:rPr>
        <w:t>Traseul co</w:t>
      </w:r>
      <w:r w:rsidR="004A0A13">
        <w:rPr>
          <w:rFonts w:cstheme="minorHAnsi"/>
        </w:rPr>
        <w:t>lectoarelor ce se vor inlocui</w:t>
      </w:r>
      <w:r w:rsidRPr="00F30744">
        <w:rPr>
          <w:rFonts w:cstheme="minorHAnsi"/>
        </w:rPr>
        <w:t xml:space="preserve"> este prezentat in planul de situatie CON-00</w:t>
      </w:r>
      <w:r w:rsidR="004A0A13">
        <w:rPr>
          <w:rFonts w:cstheme="minorHAnsi"/>
        </w:rPr>
        <w:t>6</w:t>
      </w:r>
      <w:r w:rsidRPr="00F30744">
        <w:rPr>
          <w:rFonts w:cstheme="minorHAnsi"/>
        </w:rPr>
        <w:t>-202</w:t>
      </w:r>
      <w:r w:rsidR="004A0A13">
        <w:rPr>
          <w:rFonts w:cstheme="minorHAnsi"/>
        </w:rPr>
        <w:t>2</w:t>
      </w:r>
      <w:r w:rsidRPr="00F30744">
        <w:rPr>
          <w:rFonts w:cstheme="minorHAnsi"/>
        </w:rPr>
        <w:t>-</w:t>
      </w:r>
      <w:r w:rsidR="004A0A13">
        <w:rPr>
          <w:rFonts w:cstheme="minorHAnsi"/>
        </w:rPr>
        <w:t>DTAC-02 si coincide cu traseul colectoarelor existente ce se vor dezafecta.</w:t>
      </w:r>
    </w:p>
    <w:p w:rsidR="00BA3A1C" w:rsidRPr="00655F17" w:rsidRDefault="00BA3A1C" w:rsidP="00BA3A1C">
      <w:pPr>
        <w:spacing w:before="120" w:after="120" w:line="240" w:lineRule="auto"/>
        <w:jc w:val="both"/>
        <w:rPr>
          <w:rFonts w:cstheme="minorHAnsi"/>
        </w:rPr>
      </w:pPr>
      <w:bookmarkStart w:id="14" w:name="_Hlk57462442"/>
      <w:bookmarkEnd w:id="13"/>
      <w:r w:rsidRPr="00655F17">
        <w:rPr>
          <w:rFonts w:cstheme="minorHAnsi"/>
        </w:rPr>
        <w:t xml:space="preserve">Principalele faze </w:t>
      </w:r>
      <w:r>
        <w:rPr>
          <w:rFonts w:cstheme="minorHAnsi"/>
        </w:rPr>
        <w:t>privind realizare</w:t>
      </w:r>
      <w:r w:rsidRPr="00655F17">
        <w:rPr>
          <w:rFonts w:cstheme="minorHAnsi"/>
        </w:rPr>
        <w:t>a obiectivului vor fi:</w:t>
      </w:r>
    </w:p>
    <w:p w:rsidR="00BA3A1C" w:rsidRDefault="00BA3A1C" w:rsidP="00BA3A1C">
      <w:pPr>
        <w:pStyle w:val="ListParagraph"/>
        <w:numPr>
          <w:ilvl w:val="0"/>
          <w:numId w:val="22"/>
        </w:numPr>
        <w:spacing w:before="120" w:after="120" w:line="240" w:lineRule="auto"/>
        <w:jc w:val="both"/>
        <w:rPr>
          <w:rFonts w:cstheme="minorHAnsi"/>
        </w:rPr>
      </w:pPr>
      <w:r w:rsidRPr="00BF6E1C">
        <w:rPr>
          <w:rFonts w:cstheme="minorHAnsi"/>
        </w:rPr>
        <w:t>pregătirea culoarului de lucru;</w:t>
      </w:r>
    </w:p>
    <w:p w:rsidR="008E6D36" w:rsidRDefault="008E6D36" w:rsidP="00BA3A1C">
      <w:pPr>
        <w:pStyle w:val="ListParagraph"/>
        <w:numPr>
          <w:ilvl w:val="0"/>
          <w:numId w:val="22"/>
        </w:numPr>
        <w:spacing w:before="120" w:after="120" w:line="240" w:lineRule="auto"/>
        <w:jc w:val="both"/>
        <w:rPr>
          <w:rFonts w:cstheme="minorHAnsi"/>
        </w:rPr>
      </w:pPr>
      <w:r>
        <w:rPr>
          <w:rFonts w:cstheme="minorHAnsi"/>
        </w:rPr>
        <w:t>sudarea conductelor de racord 20” la rezervoare, succesiv pentru cate un rezervor;</w:t>
      </w:r>
    </w:p>
    <w:p w:rsidR="008E6D36" w:rsidRDefault="009F1893" w:rsidP="00BA3A1C">
      <w:pPr>
        <w:pStyle w:val="ListParagraph"/>
        <w:numPr>
          <w:ilvl w:val="0"/>
          <w:numId w:val="22"/>
        </w:numPr>
        <w:spacing w:before="120" w:after="120" w:line="240" w:lineRule="auto"/>
        <w:jc w:val="both"/>
        <w:rPr>
          <w:rFonts w:cstheme="minorHAnsi"/>
        </w:rPr>
      </w:pPr>
      <w:r>
        <w:rPr>
          <w:rFonts w:cstheme="minorHAnsi"/>
        </w:rPr>
        <w:t>izolarea succesiv a cate unui rezervor R29 – R35;</w:t>
      </w:r>
    </w:p>
    <w:p w:rsidR="009F1893" w:rsidRPr="00BF6E1C" w:rsidRDefault="009F1893" w:rsidP="00BA3A1C">
      <w:pPr>
        <w:pStyle w:val="ListParagraph"/>
        <w:numPr>
          <w:ilvl w:val="0"/>
          <w:numId w:val="22"/>
        </w:numPr>
        <w:spacing w:before="120" w:after="120" w:line="240" w:lineRule="auto"/>
        <w:jc w:val="both"/>
        <w:rPr>
          <w:rFonts w:cstheme="minorHAnsi"/>
        </w:rPr>
      </w:pPr>
      <w:r>
        <w:rPr>
          <w:rFonts w:cstheme="minorHAnsi"/>
        </w:rPr>
        <w:t>taierea antiex a conductelor de racord la rezervoare, succesiv, si montarea racordurilor proiectate;</w:t>
      </w:r>
    </w:p>
    <w:p w:rsidR="00BA3A1C" w:rsidRPr="00BF6E1C" w:rsidRDefault="008E6D36" w:rsidP="00BA3A1C">
      <w:pPr>
        <w:pStyle w:val="ListParagraph"/>
        <w:numPr>
          <w:ilvl w:val="0"/>
          <w:numId w:val="22"/>
        </w:numPr>
        <w:spacing w:before="120" w:after="120" w:line="240" w:lineRule="auto"/>
        <w:jc w:val="both"/>
        <w:rPr>
          <w:rFonts w:cstheme="minorHAnsi"/>
        </w:rPr>
      </w:pPr>
      <w:r>
        <w:rPr>
          <w:rFonts w:cstheme="minorHAnsi"/>
        </w:rPr>
        <w:t>sudarea colecto</w:t>
      </w:r>
      <w:r w:rsidR="009F1893">
        <w:rPr>
          <w:rFonts w:cstheme="minorHAnsi"/>
        </w:rPr>
        <w:t>rului C1</w:t>
      </w:r>
      <w:r>
        <w:rPr>
          <w:rFonts w:cstheme="minorHAnsi"/>
        </w:rPr>
        <w:t xml:space="preserve"> pe traseul proiectat</w:t>
      </w:r>
      <w:r w:rsidR="00BA3A1C" w:rsidRPr="00BF6E1C">
        <w:rPr>
          <w:rFonts w:cstheme="minorHAnsi"/>
        </w:rPr>
        <w:t>;</w:t>
      </w:r>
    </w:p>
    <w:p w:rsidR="00BA3A1C" w:rsidRPr="00BF6E1C" w:rsidRDefault="008E6D36" w:rsidP="00BA3A1C">
      <w:pPr>
        <w:pStyle w:val="ListParagraph"/>
        <w:numPr>
          <w:ilvl w:val="0"/>
          <w:numId w:val="22"/>
        </w:numPr>
        <w:spacing w:before="120" w:after="120" w:line="240" w:lineRule="auto"/>
        <w:jc w:val="both"/>
        <w:rPr>
          <w:rFonts w:cstheme="minorHAnsi"/>
        </w:rPr>
      </w:pPr>
      <w:r>
        <w:rPr>
          <w:rFonts w:cstheme="minorHAnsi"/>
        </w:rPr>
        <w:t>probe de presiune de rezistenta si etanseitate</w:t>
      </w:r>
      <w:r w:rsidR="009F1893">
        <w:rPr>
          <w:rFonts w:cstheme="minorHAnsi"/>
        </w:rPr>
        <w:t xml:space="preserve"> la C1</w:t>
      </w:r>
      <w:r w:rsidR="00BA3A1C" w:rsidRPr="00BF6E1C">
        <w:rPr>
          <w:rFonts w:cstheme="minorHAnsi"/>
        </w:rPr>
        <w:t>;</w:t>
      </w:r>
    </w:p>
    <w:p w:rsidR="00BA3A1C" w:rsidRDefault="008E6D36" w:rsidP="00BA3A1C">
      <w:pPr>
        <w:pStyle w:val="ListParagraph"/>
        <w:numPr>
          <w:ilvl w:val="0"/>
          <w:numId w:val="22"/>
        </w:numPr>
        <w:spacing w:before="120" w:after="120" w:line="240" w:lineRule="auto"/>
        <w:jc w:val="both"/>
        <w:rPr>
          <w:rFonts w:cstheme="minorHAnsi"/>
        </w:rPr>
      </w:pPr>
      <w:r>
        <w:rPr>
          <w:rFonts w:cstheme="minorHAnsi"/>
        </w:rPr>
        <w:t>izolatia anticoroziva a sudurilor</w:t>
      </w:r>
      <w:r w:rsidR="00BA3A1C" w:rsidRPr="00BF6E1C">
        <w:rPr>
          <w:rFonts w:cstheme="minorHAnsi"/>
        </w:rPr>
        <w:t>;</w:t>
      </w:r>
    </w:p>
    <w:p w:rsidR="008E6D36" w:rsidRDefault="009F1893" w:rsidP="00BA3A1C">
      <w:pPr>
        <w:pStyle w:val="ListParagraph"/>
        <w:numPr>
          <w:ilvl w:val="0"/>
          <w:numId w:val="22"/>
        </w:numPr>
        <w:spacing w:before="120" w:after="120" w:line="240" w:lineRule="auto"/>
        <w:jc w:val="both"/>
        <w:rPr>
          <w:rFonts w:cstheme="minorHAnsi"/>
        </w:rPr>
      </w:pPr>
      <w:r>
        <w:rPr>
          <w:rFonts w:cstheme="minorHAnsi"/>
        </w:rPr>
        <w:t xml:space="preserve">sapare sant pentru </w:t>
      </w:r>
      <w:r w:rsidR="00230525">
        <w:rPr>
          <w:rFonts w:cstheme="minorHAnsi"/>
        </w:rPr>
        <w:t>colectorul C1 pe traseul colectorului existent</w:t>
      </w:r>
      <w:r w:rsidR="008E6D36">
        <w:rPr>
          <w:rFonts w:cstheme="minorHAnsi"/>
        </w:rPr>
        <w:t>;</w:t>
      </w:r>
    </w:p>
    <w:p w:rsidR="00230525" w:rsidRPr="00BF6E1C" w:rsidRDefault="00230525" w:rsidP="00BA3A1C">
      <w:pPr>
        <w:pStyle w:val="ListParagraph"/>
        <w:numPr>
          <w:ilvl w:val="0"/>
          <w:numId w:val="22"/>
        </w:numPr>
        <w:spacing w:before="120" w:after="120" w:line="240" w:lineRule="auto"/>
        <w:jc w:val="both"/>
        <w:rPr>
          <w:rFonts w:cstheme="minorHAnsi"/>
        </w:rPr>
      </w:pPr>
      <w:r>
        <w:rPr>
          <w:rFonts w:cstheme="minorHAnsi"/>
        </w:rPr>
        <w:t>izolarea colectorului existent, pe tronsoane, scurgerea si preluarea titeiului din colector si trasnportarea acestuia la rezervoarele existente;</w:t>
      </w:r>
    </w:p>
    <w:p w:rsidR="00BA3A1C" w:rsidRDefault="00BA3A1C" w:rsidP="00BA3A1C">
      <w:pPr>
        <w:pStyle w:val="ListParagraph"/>
        <w:numPr>
          <w:ilvl w:val="0"/>
          <w:numId w:val="22"/>
        </w:numPr>
        <w:spacing w:before="120" w:after="120" w:line="240" w:lineRule="auto"/>
        <w:jc w:val="both"/>
        <w:rPr>
          <w:rFonts w:cstheme="minorHAnsi"/>
        </w:rPr>
      </w:pPr>
      <w:r w:rsidRPr="00BF6E1C">
        <w:rPr>
          <w:rFonts w:cstheme="minorHAnsi"/>
        </w:rPr>
        <w:t>lansarea co</w:t>
      </w:r>
      <w:r w:rsidR="008E6D36">
        <w:rPr>
          <w:rFonts w:cstheme="minorHAnsi"/>
        </w:rPr>
        <w:t>lecto</w:t>
      </w:r>
      <w:r w:rsidR="00230525">
        <w:rPr>
          <w:rFonts w:cstheme="minorHAnsi"/>
        </w:rPr>
        <w:t>rului C1</w:t>
      </w:r>
      <w:r w:rsidR="008E6D36">
        <w:rPr>
          <w:rFonts w:cstheme="minorHAnsi"/>
        </w:rPr>
        <w:t xml:space="preserve"> in sant</w:t>
      </w:r>
      <w:r w:rsidR="00230525">
        <w:rPr>
          <w:rFonts w:cstheme="minorHAnsi"/>
        </w:rPr>
        <w:t>, pe tronsoane</w:t>
      </w:r>
      <w:r w:rsidRPr="00BF6E1C">
        <w:rPr>
          <w:rFonts w:cstheme="minorHAnsi"/>
        </w:rPr>
        <w:t>;</w:t>
      </w:r>
    </w:p>
    <w:p w:rsidR="00230525" w:rsidRDefault="00230525" w:rsidP="00230525">
      <w:pPr>
        <w:pStyle w:val="ListParagraph"/>
        <w:numPr>
          <w:ilvl w:val="0"/>
          <w:numId w:val="22"/>
        </w:numPr>
        <w:spacing w:before="120" w:after="120" w:line="240" w:lineRule="auto"/>
        <w:jc w:val="both"/>
        <w:rPr>
          <w:rFonts w:cstheme="minorHAnsi"/>
        </w:rPr>
      </w:pPr>
      <w:r>
        <w:rPr>
          <w:rFonts w:cstheme="minorHAnsi"/>
        </w:rPr>
        <w:t>inlocuirea robinetelor in caminele de beton;</w:t>
      </w:r>
    </w:p>
    <w:p w:rsidR="00230525" w:rsidRDefault="00230525" w:rsidP="00230525">
      <w:pPr>
        <w:pStyle w:val="ListParagraph"/>
        <w:numPr>
          <w:ilvl w:val="0"/>
          <w:numId w:val="22"/>
        </w:numPr>
        <w:spacing w:before="120" w:after="120" w:line="240" w:lineRule="auto"/>
        <w:jc w:val="both"/>
        <w:rPr>
          <w:rFonts w:cstheme="minorHAnsi"/>
        </w:rPr>
      </w:pPr>
      <w:r>
        <w:rPr>
          <w:rFonts w:cstheme="minorHAnsi"/>
        </w:rPr>
        <w:t>montarea presetupelor de etansare;</w:t>
      </w:r>
    </w:p>
    <w:p w:rsidR="00BA3A1C" w:rsidRPr="00BF6E1C" w:rsidRDefault="00BA3A1C" w:rsidP="00BA3A1C">
      <w:pPr>
        <w:pStyle w:val="ListParagraph"/>
        <w:numPr>
          <w:ilvl w:val="0"/>
          <w:numId w:val="22"/>
        </w:numPr>
        <w:spacing w:before="120" w:after="120" w:line="240" w:lineRule="auto"/>
        <w:jc w:val="both"/>
        <w:rPr>
          <w:rFonts w:cstheme="minorHAnsi"/>
        </w:rPr>
      </w:pPr>
      <w:r w:rsidRPr="00BF6E1C">
        <w:rPr>
          <w:rFonts w:cstheme="minorHAnsi"/>
        </w:rPr>
        <w:t xml:space="preserve">cuplare </w:t>
      </w:r>
      <w:r w:rsidR="00230525">
        <w:rPr>
          <w:rFonts w:cstheme="minorHAnsi"/>
        </w:rPr>
        <w:t>colectorului C1 proiectat la instalatiile existente</w:t>
      </w:r>
      <w:r w:rsidRPr="00BF6E1C">
        <w:rPr>
          <w:rFonts w:cstheme="minorHAnsi"/>
        </w:rPr>
        <w:t>;</w:t>
      </w:r>
    </w:p>
    <w:p w:rsidR="00BA3A1C" w:rsidRDefault="00BA3A1C" w:rsidP="00BA3A1C">
      <w:pPr>
        <w:pStyle w:val="ListParagraph"/>
        <w:numPr>
          <w:ilvl w:val="0"/>
          <w:numId w:val="22"/>
        </w:numPr>
        <w:spacing w:before="120" w:after="120" w:line="240" w:lineRule="auto"/>
        <w:jc w:val="both"/>
        <w:rPr>
          <w:rFonts w:cstheme="minorHAnsi"/>
        </w:rPr>
      </w:pPr>
      <w:r w:rsidRPr="00BF6E1C">
        <w:rPr>
          <w:rFonts w:cstheme="minorHAnsi"/>
        </w:rPr>
        <w:t>verificarea calităţii, probarea şi punerea în funcţiune a co</w:t>
      </w:r>
      <w:r w:rsidR="00230525">
        <w:rPr>
          <w:rFonts w:cstheme="minorHAnsi"/>
        </w:rPr>
        <w:t>lectorului C1;</w:t>
      </w:r>
    </w:p>
    <w:p w:rsidR="00230525" w:rsidRPr="00BF6E1C" w:rsidRDefault="00230525" w:rsidP="00230525">
      <w:pPr>
        <w:pStyle w:val="ListParagraph"/>
        <w:numPr>
          <w:ilvl w:val="0"/>
          <w:numId w:val="22"/>
        </w:numPr>
        <w:spacing w:before="120" w:after="120" w:line="240" w:lineRule="auto"/>
        <w:jc w:val="both"/>
        <w:rPr>
          <w:rFonts w:cstheme="minorHAnsi"/>
        </w:rPr>
      </w:pPr>
      <w:r>
        <w:rPr>
          <w:rFonts w:cstheme="minorHAnsi"/>
        </w:rPr>
        <w:lastRenderedPageBreak/>
        <w:t>sudarea colectorului C2 pe traseul proiectat</w:t>
      </w:r>
      <w:r w:rsidRPr="00BF6E1C">
        <w:rPr>
          <w:rFonts w:cstheme="minorHAnsi"/>
        </w:rPr>
        <w:t>;</w:t>
      </w:r>
    </w:p>
    <w:p w:rsidR="00230525" w:rsidRPr="00BF6E1C" w:rsidRDefault="00230525" w:rsidP="00230525">
      <w:pPr>
        <w:pStyle w:val="ListParagraph"/>
        <w:numPr>
          <w:ilvl w:val="0"/>
          <w:numId w:val="22"/>
        </w:numPr>
        <w:spacing w:before="120" w:after="120" w:line="240" w:lineRule="auto"/>
        <w:jc w:val="both"/>
        <w:rPr>
          <w:rFonts w:cstheme="minorHAnsi"/>
        </w:rPr>
      </w:pPr>
      <w:r>
        <w:rPr>
          <w:rFonts w:cstheme="minorHAnsi"/>
        </w:rPr>
        <w:t>probe de presiune de rezistenta si etanseitate la C2</w:t>
      </w:r>
      <w:r w:rsidRPr="00BF6E1C">
        <w:rPr>
          <w:rFonts w:cstheme="minorHAnsi"/>
        </w:rPr>
        <w:t>;</w:t>
      </w:r>
    </w:p>
    <w:p w:rsidR="00230525" w:rsidRDefault="00230525" w:rsidP="00230525">
      <w:pPr>
        <w:pStyle w:val="ListParagraph"/>
        <w:numPr>
          <w:ilvl w:val="0"/>
          <w:numId w:val="22"/>
        </w:numPr>
        <w:spacing w:before="120" w:after="120" w:line="240" w:lineRule="auto"/>
        <w:jc w:val="both"/>
        <w:rPr>
          <w:rFonts w:cstheme="minorHAnsi"/>
        </w:rPr>
      </w:pPr>
      <w:r>
        <w:rPr>
          <w:rFonts w:cstheme="minorHAnsi"/>
        </w:rPr>
        <w:t>izolatia anticoroziva a sudurilor</w:t>
      </w:r>
      <w:r w:rsidRPr="00BF6E1C">
        <w:rPr>
          <w:rFonts w:cstheme="minorHAnsi"/>
        </w:rPr>
        <w:t>;</w:t>
      </w:r>
    </w:p>
    <w:p w:rsidR="00230525" w:rsidRDefault="00230525" w:rsidP="00230525">
      <w:pPr>
        <w:pStyle w:val="ListParagraph"/>
        <w:numPr>
          <w:ilvl w:val="0"/>
          <w:numId w:val="22"/>
        </w:numPr>
        <w:spacing w:before="120" w:after="120" w:line="240" w:lineRule="auto"/>
        <w:jc w:val="both"/>
        <w:rPr>
          <w:rFonts w:cstheme="minorHAnsi"/>
        </w:rPr>
      </w:pPr>
      <w:r>
        <w:rPr>
          <w:rFonts w:cstheme="minorHAnsi"/>
        </w:rPr>
        <w:t>sapare sant pentru colectorul C2 pe traseul colectorului existent;</w:t>
      </w:r>
    </w:p>
    <w:p w:rsidR="00230525" w:rsidRPr="00BF6E1C" w:rsidRDefault="00230525" w:rsidP="00230525">
      <w:pPr>
        <w:pStyle w:val="ListParagraph"/>
        <w:numPr>
          <w:ilvl w:val="0"/>
          <w:numId w:val="22"/>
        </w:numPr>
        <w:spacing w:before="120" w:after="120" w:line="240" w:lineRule="auto"/>
        <w:jc w:val="both"/>
        <w:rPr>
          <w:rFonts w:cstheme="minorHAnsi"/>
        </w:rPr>
      </w:pPr>
      <w:r>
        <w:rPr>
          <w:rFonts w:cstheme="minorHAnsi"/>
        </w:rPr>
        <w:t>izolarea colectorului existent, pe tronsoane, scurgerea si preluarea titeiului din colector si trasnportarea acestuia la rezervoarele existente;</w:t>
      </w:r>
    </w:p>
    <w:p w:rsidR="00230525" w:rsidRPr="00BF6E1C" w:rsidRDefault="00230525" w:rsidP="00230525">
      <w:pPr>
        <w:pStyle w:val="ListParagraph"/>
        <w:numPr>
          <w:ilvl w:val="0"/>
          <w:numId w:val="22"/>
        </w:numPr>
        <w:spacing w:before="120" w:after="120" w:line="240" w:lineRule="auto"/>
        <w:jc w:val="both"/>
        <w:rPr>
          <w:rFonts w:cstheme="minorHAnsi"/>
        </w:rPr>
      </w:pPr>
      <w:r w:rsidRPr="00BF6E1C">
        <w:rPr>
          <w:rFonts w:cstheme="minorHAnsi"/>
        </w:rPr>
        <w:t>lansarea co</w:t>
      </w:r>
      <w:r>
        <w:rPr>
          <w:rFonts w:cstheme="minorHAnsi"/>
        </w:rPr>
        <w:t>lectorului C2 in sant, pe tronsoane</w:t>
      </w:r>
      <w:r w:rsidRPr="00BF6E1C">
        <w:rPr>
          <w:rFonts w:cstheme="minorHAnsi"/>
        </w:rPr>
        <w:t>;</w:t>
      </w:r>
    </w:p>
    <w:p w:rsidR="00230525" w:rsidRPr="00BF6E1C" w:rsidRDefault="00230525" w:rsidP="00230525">
      <w:pPr>
        <w:pStyle w:val="ListParagraph"/>
        <w:numPr>
          <w:ilvl w:val="0"/>
          <w:numId w:val="22"/>
        </w:numPr>
        <w:spacing w:before="120" w:after="120" w:line="240" w:lineRule="auto"/>
        <w:jc w:val="both"/>
        <w:rPr>
          <w:rFonts w:cstheme="minorHAnsi"/>
        </w:rPr>
      </w:pPr>
      <w:r w:rsidRPr="00BF6E1C">
        <w:rPr>
          <w:rFonts w:cstheme="minorHAnsi"/>
        </w:rPr>
        <w:t xml:space="preserve">cuplare </w:t>
      </w:r>
      <w:r>
        <w:rPr>
          <w:rFonts w:cstheme="minorHAnsi"/>
        </w:rPr>
        <w:t>colectorului C2 proiectat la instalatiile existente</w:t>
      </w:r>
      <w:r w:rsidRPr="00BF6E1C">
        <w:rPr>
          <w:rFonts w:cstheme="minorHAnsi"/>
        </w:rPr>
        <w:t>;</w:t>
      </w:r>
    </w:p>
    <w:p w:rsidR="00230525" w:rsidRDefault="00230525" w:rsidP="00230525">
      <w:pPr>
        <w:pStyle w:val="ListParagraph"/>
        <w:numPr>
          <w:ilvl w:val="0"/>
          <w:numId w:val="22"/>
        </w:numPr>
        <w:spacing w:before="120" w:after="120" w:line="240" w:lineRule="auto"/>
        <w:jc w:val="both"/>
        <w:rPr>
          <w:rFonts w:cstheme="minorHAnsi"/>
        </w:rPr>
      </w:pPr>
      <w:r w:rsidRPr="00BF6E1C">
        <w:rPr>
          <w:rFonts w:cstheme="minorHAnsi"/>
        </w:rPr>
        <w:t>verificarea calităţii, probarea şi punerea în funcţiune a co</w:t>
      </w:r>
      <w:r>
        <w:rPr>
          <w:rFonts w:cstheme="minorHAnsi"/>
        </w:rPr>
        <w:t>lectorului C2;</w:t>
      </w:r>
    </w:p>
    <w:p w:rsidR="00230525" w:rsidRPr="00BF6E1C" w:rsidRDefault="00230525" w:rsidP="00230525">
      <w:pPr>
        <w:pStyle w:val="ListParagraph"/>
        <w:numPr>
          <w:ilvl w:val="0"/>
          <w:numId w:val="22"/>
        </w:numPr>
        <w:spacing w:before="120" w:after="120" w:line="240" w:lineRule="auto"/>
        <w:jc w:val="both"/>
        <w:rPr>
          <w:rFonts w:cstheme="minorHAnsi"/>
        </w:rPr>
      </w:pPr>
      <w:r>
        <w:rPr>
          <w:rFonts w:cstheme="minorHAnsi"/>
        </w:rPr>
        <w:t>sudarea colectorului C3 pe traseul proiectat</w:t>
      </w:r>
      <w:r w:rsidRPr="00BF6E1C">
        <w:rPr>
          <w:rFonts w:cstheme="minorHAnsi"/>
        </w:rPr>
        <w:t>;</w:t>
      </w:r>
    </w:p>
    <w:p w:rsidR="00230525" w:rsidRPr="00BF6E1C" w:rsidRDefault="00230525" w:rsidP="00230525">
      <w:pPr>
        <w:pStyle w:val="ListParagraph"/>
        <w:numPr>
          <w:ilvl w:val="0"/>
          <w:numId w:val="22"/>
        </w:numPr>
        <w:spacing w:before="120" w:after="120" w:line="240" w:lineRule="auto"/>
        <w:jc w:val="both"/>
        <w:rPr>
          <w:rFonts w:cstheme="minorHAnsi"/>
        </w:rPr>
      </w:pPr>
      <w:r>
        <w:rPr>
          <w:rFonts w:cstheme="minorHAnsi"/>
        </w:rPr>
        <w:t>probe de presiune de rezistenta si etanseitate la C3</w:t>
      </w:r>
      <w:r w:rsidRPr="00BF6E1C">
        <w:rPr>
          <w:rFonts w:cstheme="minorHAnsi"/>
        </w:rPr>
        <w:t>;</w:t>
      </w:r>
    </w:p>
    <w:p w:rsidR="00230525" w:rsidRDefault="00230525" w:rsidP="00230525">
      <w:pPr>
        <w:pStyle w:val="ListParagraph"/>
        <w:numPr>
          <w:ilvl w:val="0"/>
          <w:numId w:val="22"/>
        </w:numPr>
        <w:spacing w:before="120" w:after="120" w:line="240" w:lineRule="auto"/>
        <w:jc w:val="both"/>
        <w:rPr>
          <w:rFonts w:cstheme="minorHAnsi"/>
        </w:rPr>
      </w:pPr>
      <w:r>
        <w:rPr>
          <w:rFonts w:cstheme="minorHAnsi"/>
        </w:rPr>
        <w:t>izolatia anticoroziva a sudurilor</w:t>
      </w:r>
      <w:r w:rsidRPr="00BF6E1C">
        <w:rPr>
          <w:rFonts w:cstheme="minorHAnsi"/>
        </w:rPr>
        <w:t>;</w:t>
      </w:r>
    </w:p>
    <w:p w:rsidR="00230525" w:rsidRDefault="00230525" w:rsidP="00230525">
      <w:pPr>
        <w:pStyle w:val="ListParagraph"/>
        <w:numPr>
          <w:ilvl w:val="0"/>
          <w:numId w:val="22"/>
        </w:numPr>
        <w:spacing w:before="120" w:after="120" w:line="240" w:lineRule="auto"/>
        <w:jc w:val="both"/>
        <w:rPr>
          <w:rFonts w:cstheme="minorHAnsi"/>
        </w:rPr>
      </w:pPr>
      <w:r>
        <w:rPr>
          <w:rFonts w:cstheme="minorHAnsi"/>
        </w:rPr>
        <w:t>sapare sant pentru colectorul C3 pe traseul colectorului existent;</w:t>
      </w:r>
    </w:p>
    <w:p w:rsidR="00230525" w:rsidRPr="00BF6E1C" w:rsidRDefault="00230525" w:rsidP="00230525">
      <w:pPr>
        <w:pStyle w:val="ListParagraph"/>
        <w:numPr>
          <w:ilvl w:val="0"/>
          <w:numId w:val="22"/>
        </w:numPr>
        <w:spacing w:before="120" w:after="120" w:line="240" w:lineRule="auto"/>
        <w:jc w:val="both"/>
        <w:rPr>
          <w:rFonts w:cstheme="minorHAnsi"/>
        </w:rPr>
      </w:pPr>
      <w:r>
        <w:rPr>
          <w:rFonts w:cstheme="minorHAnsi"/>
        </w:rPr>
        <w:t>izolarea colectorului existent, pe tronsoane, scurgerea si preluarea titeiului din colector si trasnportarea acestuia la rezervoarele existente;</w:t>
      </w:r>
    </w:p>
    <w:p w:rsidR="00230525" w:rsidRPr="00BF6E1C" w:rsidRDefault="00230525" w:rsidP="00230525">
      <w:pPr>
        <w:pStyle w:val="ListParagraph"/>
        <w:numPr>
          <w:ilvl w:val="0"/>
          <w:numId w:val="22"/>
        </w:numPr>
        <w:spacing w:before="120" w:after="120" w:line="240" w:lineRule="auto"/>
        <w:jc w:val="both"/>
        <w:rPr>
          <w:rFonts w:cstheme="minorHAnsi"/>
        </w:rPr>
      </w:pPr>
      <w:r w:rsidRPr="00BF6E1C">
        <w:rPr>
          <w:rFonts w:cstheme="minorHAnsi"/>
        </w:rPr>
        <w:t>lansarea co</w:t>
      </w:r>
      <w:r>
        <w:rPr>
          <w:rFonts w:cstheme="minorHAnsi"/>
        </w:rPr>
        <w:t>lectorului C3 in sant, pe tronsoane</w:t>
      </w:r>
      <w:r w:rsidRPr="00BF6E1C">
        <w:rPr>
          <w:rFonts w:cstheme="minorHAnsi"/>
        </w:rPr>
        <w:t>;</w:t>
      </w:r>
    </w:p>
    <w:p w:rsidR="00230525" w:rsidRPr="00BF6E1C" w:rsidRDefault="00230525" w:rsidP="00230525">
      <w:pPr>
        <w:pStyle w:val="ListParagraph"/>
        <w:numPr>
          <w:ilvl w:val="0"/>
          <w:numId w:val="22"/>
        </w:numPr>
        <w:spacing w:before="120" w:after="120" w:line="240" w:lineRule="auto"/>
        <w:jc w:val="both"/>
        <w:rPr>
          <w:rFonts w:cstheme="minorHAnsi"/>
        </w:rPr>
      </w:pPr>
      <w:r w:rsidRPr="00BF6E1C">
        <w:rPr>
          <w:rFonts w:cstheme="minorHAnsi"/>
        </w:rPr>
        <w:t xml:space="preserve">cuplare </w:t>
      </w:r>
      <w:r>
        <w:rPr>
          <w:rFonts w:cstheme="minorHAnsi"/>
        </w:rPr>
        <w:t>colectorului C3 proiectat la instalatiile existente</w:t>
      </w:r>
      <w:r w:rsidRPr="00BF6E1C">
        <w:rPr>
          <w:rFonts w:cstheme="minorHAnsi"/>
        </w:rPr>
        <w:t>;</w:t>
      </w:r>
    </w:p>
    <w:p w:rsidR="00230525" w:rsidRDefault="00230525" w:rsidP="00230525">
      <w:pPr>
        <w:pStyle w:val="ListParagraph"/>
        <w:numPr>
          <w:ilvl w:val="0"/>
          <w:numId w:val="22"/>
        </w:numPr>
        <w:spacing w:before="120" w:after="120" w:line="240" w:lineRule="auto"/>
        <w:jc w:val="both"/>
        <w:rPr>
          <w:rFonts w:cstheme="minorHAnsi"/>
        </w:rPr>
      </w:pPr>
      <w:r w:rsidRPr="00BF6E1C">
        <w:rPr>
          <w:rFonts w:cstheme="minorHAnsi"/>
        </w:rPr>
        <w:t>verificarea calităţii, probarea şi punerea în funcţiune a co</w:t>
      </w:r>
      <w:r>
        <w:rPr>
          <w:rFonts w:cstheme="minorHAnsi"/>
        </w:rPr>
        <w:t>lectorului C3;</w:t>
      </w:r>
    </w:p>
    <w:p w:rsidR="00230525" w:rsidRPr="00BF6E1C" w:rsidRDefault="00230525" w:rsidP="00230525">
      <w:pPr>
        <w:pStyle w:val="ListParagraph"/>
        <w:spacing w:before="120" w:after="120" w:line="240" w:lineRule="auto"/>
        <w:jc w:val="both"/>
        <w:rPr>
          <w:rFonts w:cstheme="minorHAnsi"/>
        </w:rPr>
      </w:pPr>
    </w:p>
    <w:p w:rsidR="00230525" w:rsidRPr="00230525" w:rsidRDefault="00230525" w:rsidP="00230525">
      <w:pPr>
        <w:pStyle w:val="ListParagraph"/>
        <w:spacing w:before="120" w:after="120" w:line="240" w:lineRule="auto"/>
        <w:jc w:val="both"/>
        <w:rPr>
          <w:rFonts w:cstheme="minorHAnsi"/>
        </w:rPr>
      </w:pPr>
    </w:p>
    <w:p w:rsidR="00BA3A1C" w:rsidRPr="00DE41AB" w:rsidRDefault="00BA3A1C" w:rsidP="00BA3A1C">
      <w:pPr>
        <w:spacing w:before="120" w:after="0" w:line="240" w:lineRule="auto"/>
        <w:jc w:val="both"/>
        <w:rPr>
          <w:rFonts w:ascii="Arial" w:hAnsi="Arial" w:cs="Arial"/>
          <w:bCs/>
          <w:lang w:val="ro-RO"/>
        </w:rPr>
      </w:pPr>
      <w:r w:rsidRPr="00DE41AB">
        <w:rPr>
          <w:rFonts w:ascii="Arial" w:hAnsi="Arial" w:cs="Arial"/>
          <w:bCs/>
          <w:lang w:val="ro-RO"/>
        </w:rPr>
        <w:t xml:space="preserve">Execuţia lucrărilor de înlocuire a </w:t>
      </w:r>
      <w:r w:rsidR="00F45D12">
        <w:rPr>
          <w:rFonts w:ascii="Arial" w:hAnsi="Arial" w:cs="Arial"/>
          <w:bCs/>
          <w:lang w:val="ro-RO"/>
        </w:rPr>
        <w:t>colectoarelor</w:t>
      </w:r>
      <w:r w:rsidRPr="00DE41AB">
        <w:rPr>
          <w:rFonts w:ascii="Arial" w:hAnsi="Arial" w:cs="Arial"/>
          <w:bCs/>
          <w:lang w:val="ro-RO"/>
        </w:rPr>
        <w:t xml:space="preserve"> se va efectua conform planurilor de situaţie şi montaj conductă, a desenelor de execuţie şi cu respectarea specificaţiilor tehnice ce se vor cuprinde în documentaţia de execuţie. </w:t>
      </w:r>
    </w:p>
    <w:p w:rsidR="00BA3A1C" w:rsidRPr="005C6942" w:rsidRDefault="00BA3A1C" w:rsidP="00BA3A1C">
      <w:pPr>
        <w:keepNext/>
        <w:keepLines/>
        <w:spacing w:before="200" w:after="0"/>
        <w:jc w:val="both"/>
        <w:outlineLvl w:val="3"/>
        <w:rPr>
          <w:rFonts w:asciiTheme="majorHAnsi" w:eastAsiaTheme="majorEastAsia" w:hAnsiTheme="majorHAnsi" w:cstheme="majorBidi"/>
          <w:b/>
          <w:bCs/>
          <w:i/>
          <w:iCs/>
        </w:rPr>
      </w:pPr>
      <w:bookmarkStart w:id="15" w:name="_Toc86397882"/>
      <w:bookmarkStart w:id="16" w:name="_Toc109291476"/>
      <w:r w:rsidRPr="00AF4C19">
        <w:rPr>
          <w:rFonts w:asciiTheme="majorHAnsi" w:eastAsiaTheme="majorEastAsia" w:hAnsiTheme="majorHAnsi" w:cstheme="majorBidi"/>
          <w:b/>
          <w:bCs/>
          <w:i/>
          <w:iCs/>
        </w:rPr>
        <w:t>Subtraversare drum</w:t>
      </w:r>
      <w:r w:rsidR="00F45D12">
        <w:rPr>
          <w:rFonts w:asciiTheme="majorHAnsi" w:eastAsiaTheme="majorEastAsia" w:hAnsiTheme="majorHAnsi" w:cstheme="majorBidi"/>
          <w:b/>
          <w:bCs/>
          <w:i/>
          <w:iCs/>
        </w:rPr>
        <w:t xml:space="preserve">uri dre acces </w:t>
      </w:r>
      <w:r w:rsidRPr="00AF4C19">
        <w:rPr>
          <w:rFonts w:asciiTheme="majorHAnsi" w:eastAsiaTheme="majorEastAsia" w:hAnsiTheme="majorHAnsi" w:cstheme="majorBidi"/>
          <w:b/>
          <w:bCs/>
          <w:i/>
          <w:iCs/>
        </w:rPr>
        <w:t>prin sant deschis</w:t>
      </w:r>
      <w:bookmarkEnd w:id="15"/>
      <w:bookmarkEnd w:id="16"/>
    </w:p>
    <w:p w:rsidR="00BA3A1C" w:rsidRDefault="00BA3A1C" w:rsidP="00BA3A1C">
      <w:pPr>
        <w:spacing w:before="120" w:after="0" w:line="240" w:lineRule="auto"/>
        <w:jc w:val="both"/>
      </w:pPr>
      <w:r w:rsidRPr="00AF4C19">
        <w:t>Subtraversarea drumu</w:t>
      </w:r>
      <w:r w:rsidR="00F45D12">
        <w:t>rilor</w:t>
      </w:r>
      <w:r w:rsidRPr="00AF4C19">
        <w:t xml:space="preserve"> </w:t>
      </w:r>
      <w:r w:rsidR="00F45D12">
        <w:t>de acces</w:t>
      </w:r>
      <w:r w:rsidRPr="00AF4C19">
        <w:t xml:space="preserve"> </w:t>
      </w:r>
      <w:r w:rsidR="00F45D12">
        <w:t>din incinta statiei</w:t>
      </w:r>
      <w:r w:rsidRPr="00AF4C19">
        <w:t xml:space="preserve"> se va realiza prin sant deschis, lungimea subtraversarii fiind de </w:t>
      </w:r>
      <w:r>
        <w:t>6</w:t>
      </w:r>
      <w:r w:rsidRPr="00AF4C19">
        <w:t xml:space="preserve"> m.</w:t>
      </w:r>
    </w:p>
    <w:p w:rsidR="00BA3A1C" w:rsidRPr="00AF4C19" w:rsidRDefault="00BA3A1C" w:rsidP="00BA3A1C">
      <w:pPr>
        <w:spacing w:before="120" w:after="0" w:line="240" w:lineRule="auto"/>
        <w:jc w:val="both"/>
        <w:rPr>
          <w:rFonts w:ascii="Arial" w:hAnsi="Arial" w:cs="Arial"/>
          <w:bCs/>
          <w:lang w:val="ro-RO"/>
        </w:rPr>
      </w:pPr>
      <w:r w:rsidRPr="00AF4C19">
        <w:rPr>
          <w:rFonts w:ascii="Arial" w:hAnsi="Arial" w:cs="Arial"/>
          <w:bCs/>
          <w:lang w:val="ro-RO"/>
        </w:rPr>
        <w:t>La travers</w:t>
      </w:r>
      <w:r>
        <w:rPr>
          <w:rFonts w:ascii="Arial" w:hAnsi="Arial" w:cs="Arial"/>
          <w:bCs/>
          <w:lang w:val="ro-RO"/>
        </w:rPr>
        <w:t>area</w:t>
      </w:r>
      <w:r w:rsidRPr="00AF4C19">
        <w:rPr>
          <w:rFonts w:ascii="Arial" w:hAnsi="Arial" w:cs="Arial"/>
          <w:bCs/>
          <w:lang w:val="ro-RO"/>
        </w:rPr>
        <w:t xml:space="preserve"> de drum conducta </w:t>
      </w:r>
      <w:r>
        <w:rPr>
          <w:rFonts w:ascii="Arial" w:hAnsi="Arial" w:cs="Arial"/>
          <w:bCs/>
          <w:lang w:val="ro-RO"/>
        </w:rPr>
        <w:t xml:space="preserve">va fi </w:t>
      </w:r>
      <w:r w:rsidRPr="00AF4C19">
        <w:rPr>
          <w:rFonts w:ascii="Arial" w:hAnsi="Arial" w:cs="Arial"/>
          <w:bCs/>
          <w:lang w:val="ro-RO"/>
        </w:rPr>
        <w:t>pozată în tub de protecţie metalic</w:t>
      </w:r>
      <w:r>
        <w:rPr>
          <w:rFonts w:ascii="Arial" w:hAnsi="Arial" w:cs="Arial"/>
          <w:bCs/>
          <w:lang w:val="ro-RO"/>
        </w:rPr>
        <w:t xml:space="preserve">. </w:t>
      </w:r>
      <w:r w:rsidRPr="00AF4C19">
        <w:rPr>
          <w:rFonts w:ascii="Arial" w:hAnsi="Arial" w:cs="Arial"/>
          <w:bCs/>
          <w:lang w:val="ro-RO"/>
        </w:rPr>
        <w:t>Subtraversa</w:t>
      </w:r>
      <w:r w:rsidR="00F45D12">
        <w:rPr>
          <w:rFonts w:ascii="Arial" w:hAnsi="Arial" w:cs="Arial"/>
          <w:bCs/>
          <w:lang w:val="ro-RO"/>
        </w:rPr>
        <w:t>rile</w:t>
      </w:r>
      <w:r w:rsidRPr="00AF4C19">
        <w:rPr>
          <w:rFonts w:ascii="Arial" w:hAnsi="Arial" w:cs="Arial"/>
          <w:bCs/>
          <w:lang w:val="ro-RO"/>
        </w:rPr>
        <w:t xml:space="preserve"> </w:t>
      </w:r>
      <w:r w:rsidR="00F45D12">
        <w:rPr>
          <w:rFonts w:ascii="Arial" w:hAnsi="Arial" w:cs="Arial"/>
          <w:bCs/>
          <w:lang w:val="ro-RO"/>
        </w:rPr>
        <w:t>sunt</w:t>
      </w:r>
      <w:r w:rsidRPr="00AF4C19">
        <w:rPr>
          <w:rFonts w:ascii="Arial" w:hAnsi="Arial" w:cs="Arial"/>
          <w:bCs/>
          <w:lang w:val="ro-RO"/>
        </w:rPr>
        <w:t xml:space="preserve"> prevazut</w:t>
      </w:r>
      <w:r w:rsidR="00F45D12">
        <w:rPr>
          <w:rFonts w:ascii="Arial" w:hAnsi="Arial" w:cs="Arial"/>
          <w:bCs/>
          <w:lang w:val="ro-RO"/>
        </w:rPr>
        <w:t>e</w:t>
      </w:r>
      <w:r w:rsidRPr="00AF4C19">
        <w:rPr>
          <w:rFonts w:ascii="Arial" w:hAnsi="Arial" w:cs="Arial"/>
          <w:bCs/>
          <w:lang w:val="ro-RO"/>
        </w:rPr>
        <w:t xml:space="preserve"> cu aerisitoare si camin</w:t>
      </w:r>
      <w:r w:rsidR="00F45D12">
        <w:rPr>
          <w:rFonts w:ascii="Arial" w:hAnsi="Arial" w:cs="Arial"/>
          <w:bCs/>
          <w:lang w:val="ro-RO"/>
        </w:rPr>
        <w:t>e</w:t>
      </w:r>
      <w:r w:rsidRPr="00AF4C19">
        <w:rPr>
          <w:rFonts w:ascii="Arial" w:hAnsi="Arial" w:cs="Arial"/>
          <w:bCs/>
          <w:lang w:val="ro-RO"/>
        </w:rPr>
        <w:t xml:space="preserve"> de preluare a scurgerilor.</w:t>
      </w:r>
    </w:p>
    <w:bookmarkEnd w:id="14"/>
    <w:p w:rsidR="00BA3A1C" w:rsidRPr="00DE41AB" w:rsidRDefault="00BA3A1C" w:rsidP="00BA3A1C">
      <w:pPr>
        <w:pStyle w:val="Heading5"/>
        <w:spacing w:before="120" w:line="240" w:lineRule="auto"/>
        <w:jc w:val="both"/>
        <w:rPr>
          <w:b/>
          <w:bCs/>
          <w:color w:val="auto"/>
          <w:lang w:val="ro-RO"/>
        </w:rPr>
      </w:pPr>
      <w:r w:rsidRPr="009426EC">
        <w:rPr>
          <w:b/>
          <w:bCs/>
          <w:color w:val="auto"/>
          <w:lang w:val="ro-RO"/>
        </w:rPr>
        <w:t>Protectia anticoroziva a conducte</w:t>
      </w:r>
      <w:r>
        <w:rPr>
          <w:b/>
          <w:bCs/>
          <w:color w:val="auto"/>
          <w:lang w:val="ro-RO"/>
        </w:rPr>
        <w:t>i</w:t>
      </w:r>
    </w:p>
    <w:p w:rsidR="00BA3A1C" w:rsidRPr="00DE41AB" w:rsidRDefault="00BA3A1C" w:rsidP="00BA3A1C">
      <w:pPr>
        <w:spacing w:before="120" w:after="0" w:line="240" w:lineRule="auto"/>
        <w:jc w:val="both"/>
        <w:rPr>
          <w:rFonts w:ascii="Arial" w:hAnsi="Arial" w:cs="Arial"/>
          <w:lang w:val="ro-RO"/>
        </w:rPr>
      </w:pPr>
      <w:r w:rsidRPr="00DE41AB">
        <w:rPr>
          <w:rFonts w:ascii="Arial" w:hAnsi="Arial" w:cs="Arial"/>
          <w:lang w:val="ro-RO"/>
        </w:rPr>
        <w:t xml:space="preserve">Protectia anticoroziva a unei conducte metalice ingropate prezinta doua componente principale: </w:t>
      </w:r>
      <w:r w:rsidRPr="00DE41AB">
        <w:rPr>
          <w:rFonts w:ascii="Arial" w:hAnsi="Arial" w:cs="Arial"/>
          <w:bCs/>
          <w:lang w:val="ro-RO"/>
        </w:rPr>
        <w:t>protectia pasiva</w:t>
      </w:r>
      <w:r w:rsidRPr="00DE41AB">
        <w:rPr>
          <w:rFonts w:ascii="Arial" w:hAnsi="Arial" w:cs="Arial"/>
          <w:lang w:val="ro-RO"/>
        </w:rPr>
        <w:t xml:space="preserve"> si </w:t>
      </w:r>
      <w:r w:rsidRPr="00DE41AB">
        <w:rPr>
          <w:rFonts w:ascii="Arial" w:hAnsi="Arial" w:cs="Arial"/>
          <w:bCs/>
          <w:lang w:val="ro-RO"/>
        </w:rPr>
        <w:t>protectia activa</w:t>
      </w:r>
      <w:r w:rsidRPr="00DE41AB">
        <w:rPr>
          <w:rFonts w:ascii="Arial" w:hAnsi="Arial" w:cs="Arial"/>
          <w:lang w:val="ro-RO"/>
        </w:rPr>
        <w:t xml:space="preserve"> si o componenta auxiliara, respectiv lucrari conexe. Protectia pasiva si protectia activa reprezinta metode complementare si nu se exclud intre ele. Protectia pasiva este reprezentata de izolatia anticoroziva cu rol de separare a metalului conductei de electrolit (sol). Protectia activa este reprezentata de ansamblul proceselor care previn coroziunea prin utilizarea unui curent electric. Lucrarile conexe sunt reprezentate de ansamblul lucrarilor ce protejeaza conducta impotriva sarcinilor electrostatice, a curentilor de dispersie din sol proveniti de la surse exterioare, a curentilor de protectie catodica ce se pot manifesta in mod negativ la interiorul conductei datorita fluidului transportat precum si impotriva descarcarilor atmosferice care pot afecta conducta in portiunile aeriene.</w:t>
      </w:r>
    </w:p>
    <w:p w:rsidR="00BA3A1C" w:rsidRPr="00DE41AB" w:rsidRDefault="00BA3A1C" w:rsidP="00BA3A1C">
      <w:pPr>
        <w:pStyle w:val="Heading6"/>
        <w:spacing w:before="120" w:line="240" w:lineRule="auto"/>
        <w:rPr>
          <w:b/>
          <w:bCs/>
          <w:color w:val="auto"/>
          <w:lang w:val="ro-RO"/>
        </w:rPr>
      </w:pPr>
      <w:r w:rsidRPr="00DE41AB">
        <w:rPr>
          <w:b/>
          <w:bCs/>
          <w:color w:val="auto"/>
          <w:lang w:val="ro-RO"/>
        </w:rPr>
        <w:t>Protectia pasiva a conducte</w:t>
      </w:r>
      <w:r>
        <w:rPr>
          <w:b/>
          <w:bCs/>
          <w:color w:val="auto"/>
          <w:lang w:val="ro-RO"/>
        </w:rPr>
        <w:t>i</w:t>
      </w:r>
    </w:p>
    <w:p w:rsidR="00BA3A1C" w:rsidRPr="00DE41AB" w:rsidRDefault="00BA3A1C" w:rsidP="00BA3A1C">
      <w:pPr>
        <w:spacing w:before="120" w:after="0" w:line="240" w:lineRule="auto"/>
        <w:jc w:val="both"/>
        <w:rPr>
          <w:rFonts w:ascii="Arial" w:hAnsi="Arial" w:cs="Arial"/>
          <w:bCs/>
          <w:lang w:val="ro-RO"/>
        </w:rPr>
      </w:pPr>
      <w:r w:rsidRPr="00DE41AB">
        <w:rPr>
          <w:rFonts w:ascii="Arial" w:hAnsi="Arial" w:cs="Arial"/>
          <w:bCs/>
          <w:lang w:val="ro-RO"/>
        </w:rPr>
        <w:t>Protectia pasiva a conductelor montate subteran, se realizeaza pe firul conductei, cu izolatie cu polietilena de tip HDPE corespunzatoare clasei B</w:t>
      </w:r>
      <w:r>
        <w:rPr>
          <w:rFonts w:ascii="Arial" w:hAnsi="Arial" w:cs="Arial"/>
          <w:bCs/>
          <w:lang w:val="ro-RO"/>
        </w:rPr>
        <w:t>2</w:t>
      </w:r>
      <w:r w:rsidRPr="00DE41AB">
        <w:rPr>
          <w:rFonts w:ascii="Arial" w:hAnsi="Arial" w:cs="Arial"/>
          <w:bCs/>
          <w:lang w:val="ro-RO"/>
        </w:rPr>
        <w:t xml:space="preserve"> in conformitate cu standardul  SR EN ISO 21809-1. Grosimea minima a izolatiei va fi de </w:t>
      </w:r>
      <w:r>
        <w:rPr>
          <w:rFonts w:ascii="Arial" w:hAnsi="Arial" w:cs="Arial"/>
          <w:bCs/>
          <w:lang w:val="ro-RO"/>
        </w:rPr>
        <w:t>2,5</w:t>
      </w:r>
      <w:r w:rsidRPr="00DE41AB">
        <w:rPr>
          <w:rFonts w:ascii="Arial" w:hAnsi="Arial" w:cs="Arial"/>
          <w:bCs/>
          <w:lang w:val="ro-RO"/>
        </w:rPr>
        <w:t xml:space="preserve"> mm.</w:t>
      </w:r>
    </w:p>
    <w:p w:rsidR="00BA3A1C" w:rsidRPr="00DE41AB" w:rsidRDefault="00BA3A1C" w:rsidP="00BA3A1C">
      <w:pPr>
        <w:spacing w:before="120" w:after="0" w:line="240" w:lineRule="auto"/>
        <w:jc w:val="both"/>
        <w:rPr>
          <w:rFonts w:ascii="Arial" w:hAnsi="Arial" w:cs="Arial"/>
          <w:bCs/>
          <w:lang w:val="ro-RO"/>
        </w:rPr>
      </w:pPr>
      <w:r w:rsidRPr="00DE41AB">
        <w:rPr>
          <w:rFonts w:ascii="Arial" w:hAnsi="Arial" w:cs="Arial"/>
          <w:bCs/>
          <w:lang w:val="ro-RO"/>
        </w:rPr>
        <w:t>La sudurile de intregire ale conductelor montate subteran se vor fol</w:t>
      </w:r>
      <w:r>
        <w:rPr>
          <w:rFonts w:ascii="Arial" w:hAnsi="Arial" w:cs="Arial"/>
          <w:bCs/>
          <w:lang w:val="ro-RO"/>
        </w:rPr>
        <w:t xml:space="preserve">osi mansoane termocontractabile, tip C50L, </w:t>
      </w:r>
      <w:r w:rsidRPr="00DE41AB">
        <w:rPr>
          <w:rFonts w:ascii="Arial" w:hAnsi="Arial" w:cs="Arial"/>
          <w:bCs/>
          <w:lang w:val="ro-RO"/>
        </w:rPr>
        <w:t xml:space="preserve">alese si aplicate conform SR EN 12068/2002. Grosimea minima a mansoanelor termocontractabiIe va fi de </w:t>
      </w:r>
      <w:r>
        <w:rPr>
          <w:rFonts w:ascii="Arial" w:hAnsi="Arial" w:cs="Arial"/>
          <w:bCs/>
          <w:lang w:val="ro-RO"/>
        </w:rPr>
        <w:t>2,5</w:t>
      </w:r>
      <w:r w:rsidRPr="00DE41AB">
        <w:rPr>
          <w:rFonts w:ascii="Arial" w:hAnsi="Arial" w:cs="Arial"/>
          <w:bCs/>
          <w:lang w:val="ro-RO"/>
        </w:rPr>
        <w:t xml:space="preserve"> mm. lzolarea curbelor</w:t>
      </w:r>
      <w:r w:rsidR="00F45D12">
        <w:rPr>
          <w:rFonts w:ascii="Arial" w:hAnsi="Arial" w:cs="Arial"/>
          <w:bCs/>
          <w:lang w:val="ro-RO"/>
        </w:rPr>
        <w:t>/coturilor</w:t>
      </w:r>
      <w:r w:rsidRPr="00DE41AB">
        <w:rPr>
          <w:rFonts w:ascii="Arial" w:hAnsi="Arial" w:cs="Arial"/>
          <w:bCs/>
          <w:lang w:val="ro-RO"/>
        </w:rPr>
        <w:t xml:space="preserve"> se va executa cu mansoane termocontractabile. </w:t>
      </w:r>
    </w:p>
    <w:p w:rsidR="00BA3A1C" w:rsidRPr="00DE41AB" w:rsidRDefault="00BA3A1C" w:rsidP="00BA3A1C">
      <w:pPr>
        <w:spacing w:before="120" w:after="0" w:line="240" w:lineRule="auto"/>
        <w:jc w:val="both"/>
        <w:rPr>
          <w:rFonts w:ascii="Arial" w:hAnsi="Arial" w:cs="Arial"/>
          <w:bCs/>
          <w:lang w:val="ro-RO"/>
        </w:rPr>
      </w:pPr>
      <w:r w:rsidRPr="00DE41AB">
        <w:rPr>
          <w:rFonts w:ascii="Arial" w:hAnsi="Arial" w:cs="Arial"/>
          <w:bCs/>
          <w:lang w:val="ro-RO"/>
        </w:rPr>
        <w:lastRenderedPageBreak/>
        <w:t>Materialele utilizate pentru izolarea conductei, trebuie să corespundă prescripţiilor de fabricaţie şi calitate din standarde, norme şi specificaţii tehnice.</w:t>
      </w:r>
    </w:p>
    <w:p w:rsidR="00BA3A1C" w:rsidRPr="00DE41AB" w:rsidRDefault="00BA3A1C" w:rsidP="00BA3A1C">
      <w:pPr>
        <w:spacing w:before="120" w:after="0" w:line="240" w:lineRule="auto"/>
        <w:jc w:val="both"/>
        <w:rPr>
          <w:rFonts w:ascii="Arial" w:hAnsi="Arial" w:cs="Arial"/>
          <w:bCs/>
          <w:lang w:val="ro-RO"/>
        </w:rPr>
      </w:pPr>
      <w:r w:rsidRPr="00DE41AB">
        <w:rPr>
          <w:rFonts w:ascii="Arial" w:hAnsi="Arial" w:cs="Arial"/>
          <w:bCs/>
          <w:lang w:val="ro-RO"/>
        </w:rPr>
        <w:t>Materialul tubular va fi preizolat, polietilenă extrudată, tip N-v, conform DIN 30670</w:t>
      </w:r>
      <w:r>
        <w:rPr>
          <w:rFonts w:ascii="Arial" w:hAnsi="Arial" w:cs="Arial"/>
          <w:bCs/>
          <w:lang w:val="ro-RO"/>
        </w:rPr>
        <w:t>, sau echivalent, ultima ediţie, inclusiv pentru sectiunile cuprinse in tuburi protectoare la subtraversari.</w:t>
      </w:r>
    </w:p>
    <w:p w:rsidR="00BA3A1C" w:rsidRDefault="00BA3A1C" w:rsidP="00BA3A1C">
      <w:pPr>
        <w:spacing w:before="120" w:after="0" w:line="240" w:lineRule="auto"/>
        <w:jc w:val="both"/>
        <w:rPr>
          <w:rFonts w:ascii="Arial" w:hAnsi="Arial" w:cs="Arial"/>
          <w:bCs/>
          <w:lang w:val="ro-RO"/>
        </w:rPr>
      </w:pPr>
      <w:r w:rsidRPr="00DE41AB">
        <w:rPr>
          <w:rFonts w:ascii="Arial" w:hAnsi="Arial" w:cs="Arial"/>
          <w:bCs/>
          <w:lang w:val="ro-RO"/>
        </w:rPr>
        <w:t>Manşoanele sau benzile termocontractile pentru întregirea izolaţiei la suduri vor respecta SR EN 12068 şi vor fi de tipul C50L.</w:t>
      </w:r>
    </w:p>
    <w:p w:rsidR="00BA3A1C" w:rsidRDefault="00BA3A1C" w:rsidP="00BA3A1C">
      <w:pPr>
        <w:spacing w:before="120" w:after="0" w:line="240" w:lineRule="auto"/>
        <w:jc w:val="both"/>
        <w:rPr>
          <w:rFonts w:ascii="Arial" w:hAnsi="Arial" w:cs="Arial"/>
          <w:bCs/>
          <w:lang w:val="ro-RO"/>
        </w:rPr>
      </w:pPr>
      <w:r w:rsidRPr="00DE41AB">
        <w:rPr>
          <w:rFonts w:ascii="Arial" w:hAnsi="Arial" w:cs="Arial"/>
          <w:bCs/>
          <w:lang w:val="ro-RO"/>
        </w:rPr>
        <w:t>Pentru izolarea spaţiului inelar dintre conducta şi tuburile de protecţie la subtraversări, se vor prevedea presetupe de etanşare şi manşoane termocontractile cu dublă secţiune, ranforsate cu fibră de sticlă.</w:t>
      </w:r>
    </w:p>
    <w:p w:rsidR="00BA3A1C" w:rsidRPr="00DE41AB" w:rsidRDefault="00BA3A1C" w:rsidP="00BA3A1C">
      <w:pPr>
        <w:spacing w:before="120" w:after="0" w:line="240" w:lineRule="auto"/>
        <w:jc w:val="both"/>
        <w:rPr>
          <w:rFonts w:ascii="Arial" w:hAnsi="Arial" w:cs="Arial"/>
          <w:bCs/>
          <w:lang w:val="ro-RO"/>
        </w:rPr>
      </w:pPr>
      <w:r w:rsidRPr="00C44670">
        <w:rPr>
          <w:rFonts w:ascii="Arial" w:hAnsi="Arial" w:cs="Arial"/>
          <w:bCs/>
          <w:lang w:val="ro-RO"/>
        </w:rPr>
        <w:t xml:space="preserve">Tevile pentru tuburile de protectie se izoleaza la rece cu benzi de polietilena, conform SR EN 12068/ 2002. </w:t>
      </w:r>
    </w:p>
    <w:p w:rsidR="00BA3A1C" w:rsidRPr="00DE41AB" w:rsidRDefault="00BA3A1C" w:rsidP="00BA3A1C">
      <w:pPr>
        <w:spacing w:before="120" w:after="0" w:line="240" w:lineRule="auto"/>
        <w:jc w:val="both"/>
        <w:rPr>
          <w:rFonts w:ascii="Arial" w:hAnsi="Arial" w:cs="Arial"/>
          <w:bCs/>
          <w:lang w:val="ro-RO"/>
        </w:rPr>
      </w:pPr>
      <w:bookmarkStart w:id="17" w:name="_Hlk50478912"/>
      <w:r w:rsidRPr="00DE41AB">
        <w:rPr>
          <w:rFonts w:ascii="Arial" w:hAnsi="Arial" w:cs="Arial"/>
          <w:bCs/>
          <w:lang w:val="ro-RO"/>
        </w:rPr>
        <w:t>Izolaţia exterioară va fi supusă unui program de control asupra aderentei, aspectului, grosimii, continuităţii şi rezistenţei de trecere executat de către un laborator autorizat grad II ISC.</w:t>
      </w:r>
      <w:bookmarkEnd w:id="17"/>
    </w:p>
    <w:p w:rsidR="00BA3A1C" w:rsidRPr="00DE41AB" w:rsidRDefault="00BA3A1C" w:rsidP="00BA3A1C">
      <w:pPr>
        <w:spacing w:before="120" w:after="0" w:line="240" w:lineRule="auto"/>
        <w:jc w:val="both"/>
        <w:rPr>
          <w:rFonts w:ascii="Arial" w:hAnsi="Arial" w:cs="Arial"/>
          <w:bCs/>
          <w:lang w:val="ro-RO"/>
        </w:rPr>
      </w:pPr>
      <w:r w:rsidRPr="00DE41AB">
        <w:rPr>
          <w:rFonts w:ascii="Arial" w:hAnsi="Arial" w:cs="Arial"/>
          <w:bCs/>
          <w:lang w:val="ro-RO"/>
        </w:rPr>
        <w:t>Starea izolaţiei exterioare a conductei îngropate  se va determina prin metoda DCVG. Verificarea se va face întâi înainte de recepţia la terminarea lucrărilor şi a doua oară înaintea semnării procesului verbal de recepţie finală.</w:t>
      </w:r>
    </w:p>
    <w:p w:rsidR="006734EA" w:rsidRDefault="006734EA" w:rsidP="006734EA">
      <w:pPr>
        <w:spacing w:after="120" w:line="240" w:lineRule="auto"/>
        <w:jc w:val="both"/>
        <w:rPr>
          <w:rFonts w:ascii="Arial" w:eastAsia="Calibri" w:hAnsi="Arial" w:cs="Arial"/>
          <w:b/>
        </w:rPr>
      </w:pPr>
    </w:p>
    <w:p w:rsidR="00D45B10" w:rsidRDefault="00D45B10" w:rsidP="00D45B10">
      <w:pPr>
        <w:pStyle w:val="Heading5"/>
        <w:spacing w:before="120" w:line="240" w:lineRule="auto"/>
        <w:jc w:val="both"/>
        <w:rPr>
          <w:b/>
          <w:bCs/>
          <w:color w:val="auto"/>
          <w:lang w:val="ro-RO"/>
        </w:rPr>
      </w:pPr>
      <w:r w:rsidRPr="00DE41AB">
        <w:rPr>
          <w:b/>
          <w:bCs/>
          <w:color w:val="auto"/>
          <w:lang w:val="ro-RO"/>
        </w:rPr>
        <w:t>Dezafectari</w:t>
      </w:r>
      <w:r w:rsidR="00F45D12">
        <w:rPr>
          <w:b/>
          <w:bCs/>
          <w:color w:val="auto"/>
          <w:lang w:val="ro-RO"/>
        </w:rPr>
        <w:t>le colectoarelor existente</w:t>
      </w:r>
    </w:p>
    <w:p w:rsidR="00D45B10" w:rsidRPr="003F1509" w:rsidRDefault="00D45B10" w:rsidP="00D45B10">
      <w:pPr>
        <w:spacing w:before="120" w:after="0" w:line="240" w:lineRule="auto"/>
        <w:jc w:val="both"/>
        <w:rPr>
          <w:lang w:val="ro-RO"/>
        </w:rPr>
      </w:pPr>
      <w:r w:rsidRPr="003F1509">
        <w:rPr>
          <w:lang w:val="ro-RO"/>
        </w:rPr>
        <w:t>Dezafectarea con</w:t>
      </w:r>
      <w:r w:rsidR="00F45D12">
        <w:rPr>
          <w:lang w:val="ro-RO"/>
        </w:rPr>
        <w:t xml:space="preserve">lectoarelor </w:t>
      </w:r>
      <w:r w:rsidRPr="003F1509">
        <w:rPr>
          <w:lang w:val="ro-RO"/>
        </w:rPr>
        <w:t>existente se va rea</w:t>
      </w:r>
      <w:r w:rsidR="00F45D12">
        <w:rPr>
          <w:lang w:val="ro-RO"/>
        </w:rPr>
        <w:t>iza concomitent cu inlocuirea acestora, traseul proiectat fiind acelasi cu traseul existent</w:t>
      </w:r>
      <w:r w:rsidRPr="003F1509">
        <w:rPr>
          <w:lang w:val="ro-RO"/>
        </w:rPr>
        <w:t>.</w:t>
      </w:r>
    </w:p>
    <w:p w:rsidR="00D45B10" w:rsidRPr="003F1509" w:rsidRDefault="00F45D12" w:rsidP="00D45B10">
      <w:pPr>
        <w:spacing w:before="120" w:after="0" w:line="240" w:lineRule="auto"/>
        <w:jc w:val="both"/>
        <w:rPr>
          <w:bCs/>
          <w:iCs/>
          <w:lang w:val="ro-RO"/>
        </w:rPr>
      </w:pPr>
      <w:r>
        <w:rPr>
          <w:rFonts w:ascii="Arial" w:hAnsi="Arial" w:cs="Arial"/>
          <w:bCs/>
          <w:lang w:val="ro-RO"/>
        </w:rPr>
        <w:t>Pentru inlocuire</w:t>
      </w:r>
      <w:r w:rsidR="00D45B10" w:rsidRPr="003F1509">
        <w:rPr>
          <w:rFonts w:ascii="Arial" w:hAnsi="Arial" w:cs="Arial"/>
          <w:bCs/>
          <w:lang w:val="ro-RO"/>
        </w:rPr>
        <w:t>, con</w:t>
      </w:r>
      <w:r>
        <w:rPr>
          <w:rFonts w:ascii="Arial" w:hAnsi="Arial" w:cs="Arial"/>
          <w:bCs/>
          <w:lang w:val="ro-RO"/>
        </w:rPr>
        <w:t>lectoarele</w:t>
      </w:r>
      <w:r w:rsidR="00D45B10" w:rsidRPr="003F1509">
        <w:rPr>
          <w:rFonts w:ascii="Arial" w:hAnsi="Arial" w:cs="Arial"/>
          <w:bCs/>
          <w:lang w:val="ro-RO"/>
        </w:rPr>
        <w:t xml:space="preserve"> existent</w:t>
      </w:r>
      <w:r>
        <w:rPr>
          <w:rFonts w:ascii="Arial" w:hAnsi="Arial" w:cs="Arial"/>
          <w:bCs/>
          <w:lang w:val="ro-RO"/>
        </w:rPr>
        <w:t>e</w:t>
      </w:r>
      <w:r w:rsidR="00D45B10" w:rsidRPr="003F1509">
        <w:rPr>
          <w:rFonts w:ascii="Arial" w:hAnsi="Arial" w:cs="Arial"/>
          <w:bCs/>
          <w:lang w:val="ro-RO"/>
        </w:rPr>
        <w:t xml:space="preserve"> se v</w:t>
      </w:r>
      <w:r>
        <w:rPr>
          <w:rFonts w:ascii="Arial" w:hAnsi="Arial" w:cs="Arial"/>
          <w:bCs/>
          <w:lang w:val="ro-RO"/>
        </w:rPr>
        <w:t>or</w:t>
      </w:r>
      <w:r w:rsidR="00D45B10" w:rsidRPr="003F1509">
        <w:rPr>
          <w:rFonts w:ascii="Arial" w:hAnsi="Arial" w:cs="Arial"/>
          <w:bCs/>
          <w:lang w:val="ro-RO"/>
        </w:rPr>
        <w:t xml:space="preserve"> goli de resturile de produse petroliere, care vor fi evacuate de firma autorizata in acest sens. Dupa golire, co</w:t>
      </w:r>
      <w:r w:rsidR="004C2AAB">
        <w:rPr>
          <w:rFonts w:ascii="Arial" w:hAnsi="Arial" w:cs="Arial"/>
          <w:bCs/>
          <w:lang w:val="ro-RO"/>
        </w:rPr>
        <w:t>lectoarele</w:t>
      </w:r>
      <w:r w:rsidR="00D45B10" w:rsidRPr="003F1509">
        <w:rPr>
          <w:rFonts w:ascii="Arial" w:hAnsi="Arial" w:cs="Arial"/>
          <w:bCs/>
          <w:lang w:val="ro-RO"/>
        </w:rPr>
        <w:t xml:space="preserve"> se v</w:t>
      </w:r>
      <w:r w:rsidR="004C2AAB">
        <w:rPr>
          <w:rFonts w:ascii="Arial" w:hAnsi="Arial" w:cs="Arial"/>
          <w:bCs/>
          <w:lang w:val="ro-RO"/>
        </w:rPr>
        <w:t xml:space="preserve">or </w:t>
      </w:r>
      <w:r w:rsidR="00D45B10" w:rsidRPr="003F1509">
        <w:rPr>
          <w:rFonts w:ascii="Arial" w:hAnsi="Arial" w:cs="Arial"/>
          <w:bCs/>
          <w:lang w:val="ro-RO"/>
        </w:rPr>
        <w:t>sectiona cu echipamente pentru lucru in mediu cu potential exploziv, apoi se v</w:t>
      </w:r>
      <w:r w:rsidR="004C2AAB">
        <w:rPr>
          <w:rFonts w:ascii="Arial" w:hAnsi="Arial" w:cs="Arial"/>
          <w:bCs/>
          <w:lang w:val="ro-RO"/>
        </w:rPr>
        <w:t>or</w:t>
      </w:r>
      <w:r w:rsidR="00D45B10" w:rsidRPr="003F1509">
        <w:rPr>
          <w:rFonts w:ascii="Arial" w:hAnsi="Arial" w:cs="Arial"/>
          <w:bCs/>
          <w:lang w:val="ro-RO"/>
        </w:rPr>
        <w:t xml:space="preserve"> transporta in depozitul Conpet de la Inotesti. </w:t>
      </w:r>
      <w:r w:rsidR="00D45B10" w:rsidRPr="003F1509">
        <w:rPr>
          <w:lang w:val="ro-RO"/>
        </w:rPr>
        <w:t>Acolo vor fi depozitate în condiții de securitate și cu respectarea cerințelor legale de protecția mediului.</w:t>
      </w:r>
    </w:p>
    <w:p w:rsidR="00D45B10" w:rsidRPr="003F1509" w:rsidRDefault="00D45B10" w:rsidP="00D45B10">
      <w:pPr>
        <w:spacing w:before="120" w:after="0" w:line="240" w:lineRule="auto"/>
        <w:jc w:val="both"/>
        <w:rPr>
          <w:bCs/>
          <w:iCs/>
          <w:lang w:val="ro-RO"/>
        </w:rPr>
      </w:pPr>
      <w:r w:rsidRPr="003F1509">
        <w:rPr>
          <w:bCs/>
          <w:iCs/>
          <w:lang w:val="ro-RO"/>
        </w:rPr>
        <w:t>În mod obligatoriu proiectantul va fi convocat la faţa locului înainte şi după tragere pentru a testa calitatea lucrării. După finalizarea lucrărilor constructorul are obligaţia aducerii terenului la starea iniţială.</w:t>
      </w:r>
    </w:p>
    <w:p w:rsidR="00BA3A1C" w:rsidRDefault="00BA3A1C" w:rsidP="006734EA">
      <w:pPr>
        <w:spacing w:after="120" w:line="240" w:lineRule="auto"/>
        <w:jc w:val="both"/>
        <w:rPr>
          <w:rFonts w:ascii="Arial" w:eastAsia="Calibri" w:hAnsi="Arial" w:cs="Arial"/>
          <w:b/>
        </w:rPr>
      </w:pPr>
    </w:p>
    <w:p w:rsidR="00381770" w:rsidRDefault="00381770" w:rsidP="00381770">
      <w:pPr>
        <w:pStyle w:val="Heading1"/>
      </w:pPr>
      <w:bookmarkStart w:id="18" w:name="_Toc109291477"/>
      <w:r>
        <w:t xml:space="preserve">IV. </w:t>
      </w:r>
      <w:r w:rsidRPr="00F419C2">
        <w:t>Descrierea a</w:t>
      </w:r>
      <w:r w:rsidR="001F6F80">
        <w:t>m</w:t>
      </w:r>
      <w:r w:rsidRPr="00F419C2">
        <w:t>plasării proiectului</w:t>
      </w:r>
      <w:bookmarkEnd w:id="18"/>
    </w:p>
    <w:p w:rsidR="007455B4" w:rsidRPr="00DF2DE6" w:rsidRDefault="007455B4" w:rsidP="0048687F">
      <w:pPr>
        <w:pStyle w:val="Heading4"/>
        <w:spacing w:before="0"/>
      </w:pPr>
      <w:bookmarkStart w:id="19" w:name="_Toc109291478"/>
      <w:r w:rsidRPr="00DF2DE6">
        <w:t>a) descrierea amplasamentul</w:t>
      </w:r>
      <w:bookmarkEnd w:id="19"/>
    </w:p>
    <w:p w:rsidR="0046553B" w:rsidRDefault="0046553B" w:rsidP="0048687F">
      <w:pPr>
        <w:spacing w:after="0" w:line="240" w:lineRule="auto"/>
        <w:jc w:val="both"/>
        <w:rPr>
          <w:lang w:val="ro-RO"/>
        </w:rPr>
      </w:pPr>
    </w:p>
    <w:p w:rsidR="001E57AE" w:rsidRPr="00396704" w:rsidRDefault="001E57AE" w:rsidP="001E57AE">
      <w:pPr>
        <w:widowControl w:val="0"/>
        <w:tabs>
          <w:tab w:val="left" w:pos="1020"/>
        </w:tabs>
        <w:autoSpaceDE w:val="0"/>
        <w:autoSpaceDN w:val="0"/>
        <w:adjustRightInd w:val="0"/>
        <w:spacing w:before="120" w:after="0" w:line="240" w:lineRule="auto"/>
        <w:jc w:val="both"/>
        <w:rPr>
          <w:rFonts w:ascii="Arial" w:eastAsia="Times New Roman" w:hAnsi="Arial" w:cs="Arial"/>
          <w:color w:val="000000"/>
        </w:rPr>
      </w:pPr>
      <w:bookmarkStart w:id="20" w:name="_Toc20740116"/>
      <w:r w:rsidRPr="00396704">
        <w:rPr>
          <w:rFonts w:ascii="Arial" w:eastAsia="Times New Roman" w:hAnsi="Arial" w:cs="Arial"/>
          <w:color w:val="000000"/>
        </w:rPr>
        <w:t>Stația Automatizată Constanța Sud asigură pomparea țițeiului din import către rafinării, țiței adus de clienții CONPET S.A. în Depozitul Oil Terminal Sud. Pentru asigurarea țițeiului în vederea pompării, CONPET S.A. are montate în incinta Depozitului Oil Terminal Constanța colectoare de tragere racordate la rezervoarele de stocare. Colectoarele permit selecția pompării pentru grupurile de pompare alocate conductelor de 20”, 24” și 28”.</w:t>
      </w:r>
    </w:p>
    <w:p w:rsidR="00D45B10" w:rsidRDefault="00D45B10" w:rsidP="00D45B10">
      <w:pPr>
        <w:spacing w:before="120" w:after="0" w:line="240" w:lineRule="auto"/>
        <w:jc w:val="both"/>
        <w:rPr>
          <w:rFonts w:ascii="Arial" w:hAnsi="Arial" w:cs="Arial"/>
          <w:b/>
          <w:bCs/>
          <w:sz w:val="24"/>
          <w:szCs w:val="24"/>
          <w:lang w:val="ro-RO"/>
        </w:rPr>
      </w:pPr>
      <w:r w:rsidRPr="00DE41AB">
        <w:rPr>
          <w:rFonts w:ascii="Arial" w:hAnsi="Arial" w:cs="Arial"/>
          <w:lang w:val="ro-RO"/>
        </w:rPr>
        <w:t xml:space="preserve">Amplasamentul este prezentat in </w:t>
      </w:r>
      <w:r w:rsidRPr="00773D03">
        <w:rPr>
          <w:rFonts w:ascii="Arial" w:hAnsi="Arial" w:cs="Arial"/>
          <w:lang w:val="ro-RO"/>
        </w:rPr>
        <w:t xml:space="preserve">planul de situatie </w:t>
      </w:r>
      <w:r>
        <w:rPr>
          <w:rFonts w:ascii="Arial" w:hAnsi="Arial" w:cs="Arial"/>
          <w:lang w:val="ro-RO"/>
        </w:rPr>
        <w:t xml:space="preserve">existenta </w:t>
      </w:r>
      <w:r w:rsidRPr="00773D03">
        <w:rPr>
          <w:rFonts w:ascii="Arial" w:hAnsi="Arial" w:cs="Arial"/>
          <w:lang w:val="ro-RO"/>
        </w:rPr>
        <w:t>CON-00</w:t>
      </w:r>
      <w:r w:rsidR="001E57AE">
        <w:rPr>
          <w:rFonts w:ascii="Arial" w:hAnsi="Arial" w:cs="Arial"/>
          <w:lang w:val="ro-RO"/>
        </w:rPr>
        <w:t>6</w:t>
      </w:r>
      <w:r w:rsidRPr="00773D03">
        <w:rPr>
          <w:rFonts w:ascii="Arial" w:hAnsi="Arial" w:cs="Arial"/>
          <w:lang w:val="ro-RO"/>
        </w:rPr>
        <w:t>-202</w:t>
      </w:r>
      <w:r w:rsidR="001E57AE">
        <w:rPr>
          <w:rFonts w:ascii="Arial" w:hAnsi="Arial" w:cs="Arial"/>
          <w:lang w:val="ro-RO"/>
        </w:rPr>
        <w:t>2</w:t>
      </w:r>
      <w:r w:rsidRPr="00773D03">
        <w:rPr>
          <w:rFonts w:ascii="Arial" w:hAnsi="Arial" w:cs="Arial"/>
          <w:lang w:val="ro-RO"/>
        </w:rPr>
        <w:t>-</w:t>
      </w:r>
      <w:r w:rsidR="001E57AE">
        <w:rPr>
          <w:rFonts w:ascii="Arial" w:hAnsi="Arial" w:cs="Arial"/>
          <w:lang w:val="ro-RO"/>
        </w:rPr>
        <w:t>DTAC-</w:t>
      </w:r>
      <w:r w:rsidRPr="00773D03">
        <w:rPr>
          <w:rFonts w:ascii="Arial" w:hAnsi="Arial" w:cs="Arial"/>
          <w:lang w:val="ro-RO"/>
        </w:rPr>
        <w:t>02.</w:t>
      </w:r>
      <w:r>
        <w:rPr>
          <w:rFonts w:ascii="Arial" w:hAnsi="Arial" w:cs="Arial"/>
          <w:b/>
          <w:bCs/>
          <w:sz w:val="24"/>
          <w:szCs w:val="24"/>
          <w:lang w:val="ro-RO"/>
        </w:rPr>
        <w:t xml:space="preserve"> </w:t>
      </w:r>
    </w:p>
    <w:p w:rsidR="00D45B10" w:rsidRPr="002679E4" w:rsidRDefault="00D45B10" w:rsidP="00D45B10">
      <w:pPr>
        <w:tabs>
          <w:tab w:val="left" w:pos="3765"/>
        </w:tabs>
        <w:spacing w:after="0" w:line="240" w:lineRule="auto"/>
        <w:jc w:val="both"/>
        <w:rPr>
          <w:rFonts w:cstheme="minorHAnsi"/>
        </w:rPr>
      </w:pPr>
      <w:r w:rsidRPr="002679E4">
        <w:rPr>
          <w:rFonts w:cstheme="minorHAnsi"/>
        </w:rPr>
        <w:t>Regimul tehnic este conform Certificat</w:t>
      </w:r>
      <w:r w:rsidR="001E57AE">
        <w:rPr>
          <w:rFonts w:cstheme="minorHAnsi"/>
        </w:rPr>
        <w:t>ului</w:t>
      </w:r>
      <w:r w:rsidRPr="002679E4">
        <w:rPr>
          <w:rFonts w:cstheme="minorHAnsi"/>
        </w:rPr>
        <w:t xml:space="preserve"> de Urbanism anexat.</w:t>
      </w:r>
    </w:p>
    <w:p w:rsidR="00D45B10" w:rsidRPr="00FB7514" w:rsidRDefault="00D45B10" w:rsidP="00D45B10">
      <w:pPr>
        <w:tabs>
          <w:tab w:val="left" w:pos="3765"/>
        </w:tabs>
        <w:spacing w:after="0" w:line="240" w:lineRule="auto"/>
        <w:jc w:val="both"/>
        <w:rPr>
          <w:rFonts w:cstheme="minorHAnsi"/>
        </w:rPr>
      </w:pPr>
      <w:r w:rsidRPr="002679E4">
        <w:rPr>
          <w:rFonts w:cstheme="minorHAnsi"/>
        </w:rPr>
        <w:t>Pentru realizarea lucrarilor s-a obtinut Certificatul de Urbanism pentru construire nr. 1</w:t>
      </w:r>
      <w:r w:rsidR="001E57AE">
        <w:rPr>
          <w:rFonts w:cstheme="minorHAnsi"/>
        </w:rPr>
        <w:t>463</w:t>
      </w:r>
      <w:r w:rsidRPr="002679E4">
        <w:rPr>
          <w:rFonts w:cstheme="minorHAnsi"/>
        </w:rPr>
        <w:t>_0</w:t>
      </w:r>
      <w:r w:rsidR="001E57AE">
        <w:rPr>
          <w:rFonts w:cstheme="minorHAnsi"/>
        </w:rPr>
        <w:t>7</w:t>
      </w:r>
      <w:r w:rsidRPr="002679E4">
        <w:rPr>
          <w:rFonts w:cstheme="minorHAnsi"/>
        </w:rPr>
        <w:t>.0</w:t>
      </w:r>
      <w:r w:rsidR="001E57AE">
        <w:rPr>
          <w:rFonts w:cstheme="minorHAnsi"/>
        </w:rPr>
        <w:t>7</w:t>
      </w:r>
      <w:r w:rsidRPr="002679E4">
        <w:rPr>
          <w:rFonts w:cstheme="minorHAnsi"/>
        </w:rPr>
        <w:t>.202</w:t>
      </w:r>
      <w:r w:rsidR="001E57AE">
        <w:rPr>
          <w:rFonts w:cstheme="minorHAnsi"/>
        </w:rPr>
        <w:t>2.</w:t>
      </w:r>
    </w:p>
    <w:p w:rsidR="00D45B10" w:rsidRDefault="00D45B10" w:rsidP="005B07BA">
      <w:pPr>
        <w:jc w:val="both"/>
        <w:rPr>
          <w:lang w:val="ro-RO"/>
        </w:rPr>
      </w:pPr>
    </w:p>
    <w:p w:rsidR="00B961AD" w:rsidRPr="00B961AD" w:rsidRDefault="00B961AD" w:rsidP="00B961AD">
      <w:pPr>
        <w:keepNext/>
        <w:keepLines/>
        <w:spacing w:before="200" w:after="0"/>
        <w:outlineLvl w:val="3"/>
        <w:rPr>
          <w:rFonts w:asciiTheme="majorHAnsi" w:eastAsiaTheme="majorEastAsia" w:hAnsiTheme="majorHAnsi" w:cstheme="majorBidi"/>
          <w:b/>
          <w:bCs/>
          <w:i/>
          <w:iCs/>
          <w:color w:val="4F81BD" w:themeColor="accent1"/>
        </w:rPr>
      </w:pPr>
      <w:bookmarkStart w:id="21" w:name="_Toc109291479"/>
      <w:r w:rsidRPr="00B961AD">
        <w:rPr>
          <w:rFonts w:asciiTheme="majorHAnsi" w:eastAsiaTheme="majorEastAsia" w:hAnsiTheme="majorHAnsi" w:cstheme="majorBidi"/>
          <w:b/>
          <w:bCs/>
          <w:i/>
          <w:iCs/>
          <w:color w:val="4F81BD" w:themeColor="accent1"/>
        </w:rPr>
        <w:lastRenderedPageBreak/>
        <w:t>b) topografia</w:t>
      </w:r>
      <w:bookmarkEnd w:id="20"/>
      <w:bookmarkEnd w:id="21"/>
    </w:p>
    <w:p w:rsidR="00B961AD" w:rsidRPr="00B961AD" w:rsidRDefault="00B961AD" w:rsidP="00B961AD">
      <w:pPr>
        <w:spacing w:before="240" w:after="120" w:line="240" w:lineRule="auto"/>
        <w:jc w:val="both"/>
        <w:rPr>
          <w:rFonts w:cstheme="minorHAnsi"/>
          <w:lang w:val="ro-RO"/>
        </w:rPr>
      </w:pPr>
      <w:r w:rsidRPr="00B961AD">
        <w:rPr>
          <w:rFonts w:cstheme="minorHAnsi"/>
          <w:lang w:val="ro-RO"/>
        </w:rPr>
        <w:t>Perimetr</w:t>
      </w:r>
      <w:r w:rsidR="00D30795">
        <w:rPr>
          <w:rFonts w:cstheme="minorHAnsi"/>
          <w:lang w:val="ro-RO"/>
        </w:rPr>
        <w:t>ul</w:t>
      </w:r>
      <w:r w:rsidRPr="00B961AD">
        <w:rPr>
          <w:rFonts w:cstheme="minorHAnsi"/>
          <w:lang w:val="ro-RO"/>
        </w:rPr>
        <w:t xml:space="preserve"> aferent lucrarilor  </w:t>
      </w:r>
      <w:r w:rsidR="00D30795">
        <w:rPr>
          <w:rFonts w:cstheme="minorHAnsi"/>
          <w:lang w:val="ro-RO"/>
        </w:rPr>
        <w:t>este</w:t>
      </w:r>
      <w:r w:rsidRPr="00B961AD">
        <w:rPr>
          <w:rFonts w:cstheme="minorHAnsi"/>
          <w:lang w:val="ro-RO"/>
        </w:rPr>
        <w:t xml:space="preserve"> amplasat in zon</w:t>
      </w:r>
      <w:r w:rsidR="00D30795">
        <w:rPr>
          <w:rFonts w:cstheme="minorHAnsi"/>
          <w:lang w:val="ro-RO"/>
        </w:rPr>
        <w:t>a</w:t>
      </w:r>
      <w:r w:rsidRPr="00B961AD">
        <w:rPr>
          <w:rFonts w:cstheme="minorHAnsi"/>
          <w:lang w:val="ro-RO"/>
        </w:rPr>
        <w:t xml:space="preserve"> de teren plan, fără denivelări, eroziuni sau alte fenomene care sa pună in pericol exploatarea obiectivul</w:t>
      </w:r>
      <w:r w:rsidR="00D30795">
        <w:rPr>
          <w:rFonts w:cstheme="minorHAnsi"/>
          <w:lang w:val="ro-RO"/>
        </w:rPr>
        <w:t>ui</w:t>
      </w:r>
      <w:r w:rsidRPr="00B961AD">
        <w:rPr>
          <w:rFonts w:cstheme="minorHAnsi"/>
          <w:lang w:val="ro-RO"/>
        </w:rPr>
        <w:t xml:space="preserve"> proiectat. Detaliile sunt prezentate in planul de situatie anexat.</w:t>
      </w:r>
    </w:p>
    <w:p w:rsidR="005B07BA" w:rsidRDefault="00B961AD" w:rsidP="00B961AD">
      <w:pPr>
        <w:keepNext/>
        <w:keepLines/>
        <w:spacing w:before="200" w:after="0"/>
        <w:outlineLvl w:val="3"/>
        <w:rPr>
          <w:rFonts w:asciiTheme="majorHAnsi" w:eastAsiaTheme="majorEastAsia" w:hAnsiTheme="majorHAnsi" w:cstheme="majorBidi"/>
          <w:b/>
          <w:bCs/>
          <w:i/>
          <w:iCs/>
          <w:color w:val="4F81BD" w:themeColor="accent1"/>
        </w:rPr>
      </w:pPr>
      <w:bookmarkStart w:id="22" w:name="_Toc20740117"/>
      <w:bookmarkStart w:id="23" w:name="_Toc109291480"/>
      <w:r w:rsidRPr="00B961AD">
        <w:rPr>
          <w:rFonts w:asciiTheme="majorHAnsi" w:eastAsiaTheme="majorEastAsia" w:hAnsiTheme="majorHAnsi" w:cstheme="majorBidi"/>
          <w:b/>
          <w:bCs/>
          <w:i/>
          <w:iCs/>
          <w:color w:val="4F81BD" w:themeColor="accent1"/>
        </w:rPr>
        <w:t>c) clima și fenomenele naturale specifice zonei</w:t>
      </w:r>
      <w:bookmarkEnd w:id="22"/>
      <w:bookmarkEnd w:id="23"/>
    </w:p>
    <w:p w:rsidR="001E57AE" w:rsidRDefault="001E57AE" w:rsidP="001E57AE">
      <w:pPr>
        <w:spacing w:before="120" w:after="0" w:line="240" w:lineRule="auto"/>
        <w:jc w:val="both"/>
        <w:rPr>
          <w:lang w:val="ro-RO"/>
        </w:rPr>
      </w:pPr>
      <w:bookmarkStart w:id="24" w:name="_Toc20740118"/>
      <w:r w:rsidRPr="0027020B">
        <w:rPr>
          <w:lang w:val="ro-RO"/>
        </w:rPr>
        <w:t xml:space="preserve">Meteoclimatic, judetul Constanta apartine in proportie de 80% sectorului cu clima continentala si in proportie de 20% sectorului cu clima de litoral maritim. Influentele Marii Negre se resimt prin toamne lungi si calduroase, ca si prin primaveri tarzii si racoroase. Vantul predominant este cel care bate in directia N-NE, caracterizandu-se printr-o umiditate redusa vara, in timp ce iarna aduce viscole si geruri. </w:t>
      </w:r>
    </w:p>
    <w:p w:rsidR="001E57AE" w:rsidRDefault="001E57AE" w:rsidP="001E57AE">
      <w:pPr>
        <w:spacing w:before="120" w:after="0" w:line="240" w:lineRule="auto"/>
        <w:jc w:val="both"/>
        <w:rPr>
          <w:lang w:val="ro-RO"/>
        </w:rPr>
      </w:pPr>
      <w:r w:rsidRPr="0027020B">
        <w:rPr>
          <w:lang w:val="ro-RO"/>
        </w:rPr>
        <w:t xml:space="preserve">Cea mai mare parte a Dobrogei are un climat de ariditate, cu temperaturi medii mari (10–11°C) si temperaturi medii ridicate vara (22 - 23°C). Spre litoral exista un climat cu influente pontice, mai moderat termic, brize diurne si insolatie puternica. Amplitudinea termica anuala este destul de diferentiata: 23 - 24 °C in jumatatea "dunareana" a Dobrogei si 21 - 22 °C in jumatatea "maritima" a climatului litoral. In mod similar se ajunge pe litoral la 10 - 20 zile tropicale, fata de 30 - 40 zile spre Campia Romana. Clima </w:t>
      </w:r>
      <w:r>
        <w:rPr>
          <w:lang w:val="ro-RO"/>
        </w:rPr>
        <w:t>este</w:t>
      </w:r>
      <w:r w:rsidRPr="0027020B">
        <w:rPr>
          <w:lang w:val="ro-RO"/>
        </w:rPr>
        <w:t xml:space="preserve"> caraterizata prin frecventa mare a fenomenului de seceta. Dat fiind ca nu se afla sub influenta marii, clima prezinta un continentalism mai accentuat, atat prin amplitudinea valorilor termice anuale, cat</w:t>
      </w:r>
      <w:r>
        <w:rPr>
          <w:lang w:val="ro-RO"/>
        </w:rPr>
        <w:t xml:space="preserve"> </w:t>
      </w:r>
      <w:r w:rsidRPr="0027020B">
        <w:rPr>
          <w:lang w:val="ro-RO"/>
        </w:rPr>
        <w:t xml:space="preserve">si prin variabilitatea precipitatiilor. </w:t>
      </w:r>
    </w:p>
    <w:p w:rsidR="001E57AE" w:rsidRDefault="001E57AE" w:rsidP="001E57AE">
      <w:pPr>
        <w:spacing w:before="120" w:after="0" w:line="240" w:lineRule="auto"/>
        <w:jc w:val="both"/>
        <w:rPr>
          <w:lang w:val="ro-RO"/>
        </w:rPr>
      </w:pPr>
      <w:r w:rsidRPr="0027020B">
        <w:rPr>
          <w:lang w:val="ro-RO"/>
        </w:rPr>
        <w:t>Temperatura medi</w:t>
      </w:r>
      <w:r>
        <w:rPr>
          <w:lang w:val="ro-RO"/>
        </w:rPr>
        <w:t>e</w:t>
      </w:r>
      <w:r w:rsidRPr="0027020B">
        <w:rPr>
          <w:lang w:val="ro-RO"/>
        </w:rPr>
        <w:t xml:space="preserve"> anuala in zona</w:t>
      </w:r>
      <w:r>
        <w:rPr>
          <w:lang w:val="ro-RO"/>
        </w:rPr>
        <w:t xml:space="preserve"> </w:t>
      </w:r>
      <w:r w:rsidRPr="0027020B">
        <w:rPr>
          <w:lang w:val="ro-RO"/>
        </w:rPr>
        <w:t>Dobrogei de Sud este cuprinsa intre 11-12 ºC</w:t>
      </w:r>
      <w:r>
        <w:rPr>
          <w:lang w:val="ro-RO"/>
        </w:rPr>
        <w:t>.</w:t>
      </w:r>
      <w:r w:rsidRPr="0027020B">
        <w:rPr>
          <w:lang w:val="ro-RO"/>
        </w:rPr>
        <w:t xml:space="preserve"> </w:t>
      </w:r>
    </w:p>
    <w:p w:rsidR="001E57AE" w:rsidRDefault="001E57AE" w:rsidP="001E57AE">
      <w:pPr>
        <w:spacing w:before="120" w:after="0" w:line="240" w:lineRule="auto"/>
        <w:jc w:val="both"/>
        <w:rPr>
          <w:lang w:val="ro-RO"/>
        </w:rPr>
      </w:pPr>
      <w:r w:rsidRPr="0027020B">
        <w:rPr>
          <w:lang w:val="ro-RO"/>
        </w:rPr>
        <w:t>Media</w:t>
      </w:r>
      <w:r>
        <w:rPr>
          <w:lang w:val="ro-RO"/>
        </w:rPr>
        <w:t xml:space="preserve"> </w:t>
      </w:r>
      <w:r w:rsidRPr="0027020B">
        <w:rPr>
          <w:lang w:val="ro-RO"/>
        </w:rPr>
        <w:t>anuala a precipitatiilor se situeaza intre 350-475 mm. Directiile predominante ale vantului sunt cea vestica 14,4% si cea nord-vestica 11,5%.</w:t>
      </w:r>
    </w:p>
    <w:p w:rsidR="001E57AE" w:rsidRPr="008F6D48" w:rsidRDefault="001E57AE" w:rsidP="001E57AE">
      <w:pPr>
        <w:spacing w:before="120" w:after="0" w:line="240" w:lineRule="auto"/>
        <w:jc w:val="both"/>
        <w:rPr>
          <w:lang w:val="ro-RO"/>
        </w:rPr>
      </w:pPr>
      <w:r w:rsidRPr="00D4305B">
        <w:rPr>
          <w:b/>
          <w:bCs/>
        </w:rPr>
        <w:t>Regimul termic</w:t>
      </w:r>
    </w:p>
    <w:p w:rsidR="001E57AE" w:rsidRPr="00BA4274" w:rsidRDefault="001E57AE" w:rsidP="001E57AE">
      <w:pPr>
        <w:spacing w:before="120" w:after="120" w:line="240" w:lineRule="auto"/>
        <w:jc w:val="both"/>
        <w:rPr>
          <w:lang w:bidi="en-US"/>
        </w:rPr>
      </w:pPr>
      <w:r w:rsidRPr="00BA4274">
        <w:rPr>
          <w:lang w:bidi="en-US"/>
        </w:rPr>
        <w:t>Clima perimetrului cercetat este temperat - continentala, avand urmatorii parametri:</w:t>
      </w:r>
    </w:p>
    <w:p w:rsidR="001E57AE" w:rsidRPr="00BA4274" w:rsidRDefault="001E57AE" w:rsidP="001E57AE">
      <w:pPr>
        <w:numPr>
          <w:ilvl w:val="0"/>
          <w:numId w:val="28"/>
        </w:numPr>
        <w:spacing w:before="120" w:after="120" w:line="240" w:lineRule="auto"/>
        <w:jc w:val="both"/>
        <w:rPr>
          <w:lang w:bidi="en-US"/>
        </w:rPr>
      </w:pPr>
      <w:r w:rsidRPr="00BA4274">
        <w:rPr>
          <w:lang w:bidi="en-US"/>
        </w:rPr>
        <w:t>temperatura medie anuala</w:t>
      </w:r>
      <w:r w:rsidRPr="00BA4274">
        <w:rPr>
          <w:lang w:bidi="en-US"/>
        </w:rPr>
        <w:tab/>
      </w:r>
      <w:r>
        <w:rPr>
          <w:lang w:bidi="en-US"/>
        </w:rPr>
        <w:tab/>
      </w:r>
      <w:r w:rsidRPr="00BA4274">
        <w:rPr>
          <w:lang w:bidi="en-US"/>
        </w:rPr>
        <w:t>+ 6,1°C,</w:t>
      </w:r>
    </w:p>
    <w:p w:rsidR="001E57AE" w:rsidRPr="00BA4274" w:rsidRDefault="001E57AE" w:rsidP="001E57AE">
      <w:pPr>
        <w:numPr>
          <w:ilvl w:val="0"/>
          <w:numId w:val="28"/>
        </w:numPr>
        <w:spacing w:before="120" w:after="120" w:line="240" w:lineRule="auto"/>
        <w:jc w:val="both"/>
        <w:rPr>
          <w:lang w:bidi="en-US"/>
        </w:rPr>
      </w:pPr>
      <w:r w:rsidRPr="00BA4274">
        <w:rPr>
          <w:lang w:bidi="en-US"/>
        </w:rPr>
        <w:t>temperatura minima absoluta</w:t>
      </w:r>
      <w:r>
        <w:rPr>
          <w:lang w:bidi="en-US"/>
        </w:rPr>
        <w:tab/>
      </w:r>
      <w:r w:rsidRPr="00BA4274">
        <w:rPr>
          <w:lang w:bidi="en-US"/>
        </w:rPr>
        <w:tab/>
        <w:t>- 27,0°C,</w:t>
      </w:r>
    </w:p>
    <w:p w:rsidR="001E57AE" w:rsidRPr="00BA4274" w:rsidRDefault="001E57AE" w:rsidP="001E57AE">
      <w:pPr>
        <w:numPr>
          <w:ilvl w:val="0"/>
          <w:numId w:val="28"/>
        </w:numPr>
        <w:spacing w:before="120" w:after="120" w:line="240" w:lineRule="auto"/>
        <w:jc w:val="both"/>
        <w:rPr>
          <w:lang w:bidi="en-US"/>
        </w:rPr>
      </w:pPr>
      <w:r w:rsidRPr="00BA4274">
        <w:rPr>
          <w:lang w:bidi="en-US"/>
        </w:rPr>
        <w:t>temperatura maxima absoluta</w:t>
      </w:r>
      <w:r w:rsidRPr="00BA4274">
        <w:rPr>
          <w:lang w:bidi="en-US"/>
        </w:rPr>
        <w:tab/>
        <w:t>+ 32,5°C.</w:t>
      </w:r>
    </w:p>
    <w:p w:rsidR="001E57AE" w:rsidRPr="001E57AE" w:rsidRDefault="001E57AE" w:rsidP="001E57AE">
      <w:pPr>
        <w:spacing w:before="120" w:after="120" w:line="240" w:lineRule="auto"/>
        <w:jc w:val="both"/>
        <w:rPr>
          <w:bCs/>
        </w:rPr>
      </w:pPr>
      <w:r w:rsidRPr="001E57AE">
        <w:rPr>
          <w:bCs/>
        </w:rPr>
        <w:t>Adancimea maxima la inghet este de 1.00 m, iar frecventa medie a zilelor de inghet cu T&lt;0°C este de 154 zile/an.</w:t>
      </w:r>
    </w:p>
    <w:p w:rsidR="00B961AD" w:rsidRPr="00B961AD" w:rsidRDefault="00B961AD" w:rsidP="00B961AD">
      <w:pPr>
        <w:keepNext/>
        <w:keepLines/>
        <w:spacing w:before="200" w:after="0"/>
        <w:outlineLvl w:val="3"/>
        <w:rPr>
          <w:rFonts w:asciiTheme="majorHAnsi" w:eastAsiaTheme="majorEastAsia" w:hAnsiTheme="majorHAnsi" w:cstheme="majorBidi"/>
          <w:b/>
          <w:bCs/>
          <w:i/>
          <w:iCs/>
          <w:color w:val="4F81BD" w:themeColor="accent1"/>
        </w:rPr>
      </w:pPr>
      <w:bookmarkStart w:id="25" w:name="_Toc109291481"/>
      <w:r w:rsidRPr="00B961AD">
        <w:rPr>
          <w:rFonts w:asciiTheme="majorHAnsi" w:eastAsiaTheme="majorEastAsia" w:hAnsiTheme="majorHAnsi" w:cstheme="majorBidi"/>
          <w:b/>
          <w:bCs/>
          <w:i/>
          <w:iCs/>
          <w:color w:val="4F81BD" w:themeColor="accent1"/>
        </w:rPr>
        <w:t>d) geologia, seismicitatea</w:t>
      </w:r>
      <w:bookmarkEnd w:id="24"/>
      <w:r w:rsidR="005B07BA">
        <w:rPr>
          <w:rFonts w:asciiTheme="majorHAnsi" w:eastAsiaTheme="majorEastAsia" w:hAnsiTheme="majorHAnsi" w:cstheme="majorBidi"/>
          <w:b/>
          <w:bCs/>
          <w:i/>
          <w:iCs/>
          <w:color w:val="4F81BD" w:themeColor="accent1"/>
        </w:rPr>
        <w:t>, hidrologia</w:t>
      </w:r>
      <w:bookmarkEnd w:id="25"/>
    </w:p>
    <w:p w:rsidR="005B07BA" w:rsidRDefault="005B07BA" w:rsidP="005B07BA">
      <w:pPr>
        <w:jc w:val="both"/>
        <w:rPr>
          <w:lang w:val="ro-RO"/>
        </w:rPr>
      </w:pPr>
    </w:p>
    <w:p w:rsidR="00FA06BA" w:rsidRPr="00C70847" w:rsidRDefault="00FA06BA" w:rsidP="00FA06BA">
      <w:pPr>
        <w:spacing w:before="120" w:after="0" w:line="240" w:lineRule="auto"/>
        <w:jc w:val="both"/>
      </w:pPr>
      <w:bookmarkStart w:id="26" w:name="_Hlk57459442"/>
      <w:r w:rsidRPr="00C70847">
        <w:t xml:space="preserve">Studiul geotehnic a fost efectuat de LIVSIM POLICOM S.R.L. si este prezentat in </w:t>
      </w:r>
      <w:r w:rsidR="001E57AE">
        <w:t xml:space="preserve">DTAC, </w:t>
      </w:r>
      <w:r w:rsidRPr="00C70847">
        <w:t>Anexa 1 – Studiu geotehnice.</w:t>
      </w:r>
    </w:p>
    <w:bookmarkEnd w:id="26"/>
    <w:p w:rsidR="001E57AE" w:rsidRPr="005720B1" w:rsidRDefault="001E57AE" w:rsidP="001E57AE">
      <w:pPr>
        <w:spacing w:before="120" w:after="0" w:line="240" w:lineRule="auto"/>
        <w:jc w:val="both"/>
        <w:rPr>
          <w:lang w:val="ro-RO"/>
        </w:rPr>
      </w:pPr>
      <w:r w:rsidRPr="005720B1">
        <w:rPr>
          <w:lang w:val="ro-RO"/>
        </w:rPr>
        <w:t>Trăsăturile proprii ale reliefului desemnează Dobrogea ca pe o unitate fizico-geografică tipică de podiş structural, adânc fragmentat pe margini, dezvoltat pe cuvertura</w:t>
      </w:r>
      <w:r>
        <w:rPr>
          <w:lang w:val="ro-RO"/>
        </w:rPr>
        <w:t xml:space="preserve"> </w:t>
      </w:r>
      <w:r w:rsidRPr="005720B1">
        <w:rPr>
          <w:lang w:val="ro-RO"/>
        </w:rPr>
        <w:t>sedimentară sarmaţiană şi cretacică, la care se adaugă loessul, cu dezvoltare mult mai uniformă.</w:t>
      </w:r>
    </w:p>
    <w:p w:rsidR="001E57AE" w:rsidRDefault="001E57AE" w:rsidP="001E57AE">
      <w:pPr>
        <w:spacing w:before="120" w:after="0" w:line="240" w:lineRule="auto"/>
        <w:jc w:val="both"/>
        <w:rPr>
          <w:lang w:val="ro-RO"/>
        </w:rPr>
      </w:pPr>
      <w:r w:rsidRPr="005720B1">
        <w:rPr>
          <w:lang w:val="ro-RO"/>
        </w:rPr>
        <w:t>Aspectul general este de câmpie înaltă calcaroasă, acoperită cu depozite groase de</w:t>
      </w:r>
      <w:r>
        <w:rPr>
          <w:lang w:val="ro-RO"/>
        </w:rPr>
        <w:t xml:space="preserve"> </w:t>
      </w:r>
      <w:r w:rsidRPr="005720B1">
        <w:rPr>
          <w:lang w:val="ro-RO"/>
        </w:rPr>
        <w:t>loess, care domină prin abrupturi unităţile învecinate mai joase (Balta Ialomiţei în vest şi</w:t>
      </w:r>
      <w:r>
        <w:rPr>
          <w:lang w:val="ro-RO"/>
        </w:rPr>
        <w:t xml:space="preserve"> </w:t>
      </w:r>
      <w:r w:rsidRPr="005720B1">
        <w:rPr>
          <w:lang w:val="ro-RO"/>
        </w:rPr>
        <w:t>litoralul maritim în est).</w:t>
      </w:r>
    </w:p>
    <w:p w:rsidR="001E57AE" w:rsidRDefault="001E57AE" w:rsidP="001E57AE">
      <w:pPr>
        <w:spacing w:before="120" w:after="0" w:line="240" w:lineRule="auto"/>
        <w:jc w:val="both"/>
        <w:rPr>
          <w:lang w:val="ro-RO"/>
        </w:rPr>
      </w:pPr>
      <w:r w:rsidRPr="00741983">
        <w:rPr>
          <w:lang w:val="ro-RO"/>
        </w:rPr>
        <w:t xml:space="preserve">Geologic, Dobrogea cuprinde mai multe formatiuni: granite si sisturi cristaline paleozoice (in zona Macin),  sisturi  verzi  (in  Podisul  Casimcei),  structuri  sedimentare triasice  (in  Dealurile  Tulcei), jurasice (pe cursul inferior al raului Casimcea), cretatice (in Podisul Babadag si Dobrogea de Sud), structuri sedimentare neozoice (in Dobrogea de Sud). Depozitele jurasice acopera un relief vechi al sisturilor verzi. Aria lor de raspandire actuala este legata de unele zone structurale cu caracter de sinclinorii ale formatiunilor de fundament din partea sudica a regiunii, cu o directie NV-SE. </w:t>
      </w:r>
    </w:p>
    <w:p w:rsidR="001E57AE" w:rsidRDefault="001E57AE" w:rsidP="001E57AE">
      <w:pPr>
        <w:spacing w:before="120" w:after="0" w:line="240" w:lineRule="auto"/>
        <w:jc w:val="both"/>
        <w:rPr>
          <w:lang w:val="ro-RO"/>
        </w:rPr>
      </w:pPr>
      <w:r w:rsidRPr="00741983">
        <w:rPr>
          <w:lang w:val="ro-RO"/>
        </w:rPr>
        <w:lastRenderedPageBreak/>
        <w:t xml:space="preserve">Se disting astfel trei fasii de depozitare jurasice separate intre ele de situri verzi si anume: o zona spre Dunare cuprinsa intre Harsova- Ghindaresti- Topalu- Crucea; a doua apare sub forma unor petice in lungul faliei Capidava- Ovidiu in zona Dorobantu-Balcescu-M. Kogalniceanu catre cariera Ovidiu; a treia zona urmareste valea Casimcea de la est de localitatea Pantelimonu de Sus, pana la lacul Corbu. </w:t>
      </w:r>
    </w:p>
    <w:p w:rsidR="001E57AE" w:rsidRDefault="001E57AE" w:rsidP="001E57AE">
      <w:pPr>
        <w:spacing w:before="120" w:after="0" w:line="240" w:lineRule="auto"/>
        <w:jc w:val="both"/>
        <w:rPr>
          <w:lang w:val="ro-RO"/>
        </w:rPr>
      </w:pPr>
      <w:r w:rsidRPr="00741983">
        <w:rPr>
          <w:lang w:val="ro-RO"/>
        </w:rPr>
        <w:t xml:space="preserve">Subsolul al carui fundament este alcatuit din sisturi verzi de varsta baikaliana, este  bogat  in  calcar,  nisip  glauconitic, caolin, s.a.  In  zona  se  mai  afla  si  depozite de  argila caolinoasa, precum si depozite sezoniere de calcar. </w:t>
      </w:r>
    </w:p>
    <w:p w:rsidR="001E57AE" w:rsidRDefault="001E57AE" w:rsidP="001E57AE">
      <w:pPr>
        <w:spacing w:before="120" w:after="0" w:line="240" w:lineRule="auto"/>
        <w:jc w:val="both"/>
        <w:rPr>
          <w:lang w:val="ro-RO"/>
        </w:rPr>
      </w:pPr>
      <w:r w:rsidRPr="00741983">
        <w:rPr>
          <w:lang w:val="ro-RO"/>
        </w:rPr>
        <w:t>Stratificatia terenului a rezultat ca urmare a efectuarii unor foraje in diferite zone ale amplasamentului. Stratificatia terenului are urmatoarea succesiune verticala:</w:t>
      </w:r>
    </w:p>
    <w:p w:rsidR="001E57AE" w:rsidRPr="00741983" w:rsidRDefault="001E57AE" w:rsidP="001E57AE">
      <w:pPr>
        <w:spacing w:before="120" w:after="0" w:line="240" w:lineRule="auto"/>
        <w:jc w:val="both"/>
        <w:rPr>
          <w:lang w:val="ro-RO"/>
        </w:rPr>
      </w:pPr>
      <w:r w:rsidRPr="00741983">
        <w:rPr>
          <w:lang w:val="ro-RO"/>
        </w:rPr>
        <w:t xml:space="preserve"> - la partea superioara, intre adancimile 0,00 si 0,45 m se gaseste un strat vegetal; alcatuit din argila prafoasa cafenie ce reprezinta de fapt un strat de umplutura depusa pentru nivelarea si formarea spatiului verde;</w:t>
      </w:r>
    </w:p>
    <w:p w:rsidR="001E57AE" w:rsidRPr="00741983" w:rsidRDefault="001E57AE" w:rsidP="001E57AE">
      <w:pPr>
        <w:spacing w:before="120" w:after="0" w:line="240" w:lineRule="auto"/>
        <w:jc w:val="both"/>
        <w:rPr>
          <w:lang w:val="ro-RO"/>
        </w:rPr>
      </w:pPr>
      <w:r w:rsidRPr="00741983">
        <w:rPr>
          <w:lang w:val="ro-RO"/>
        </w:rPr>
        <w:t>- pana la adancimea de 4m, se formeaza un strat de bolovanis de calcar in masa argiloasa;</w:t>
      </w:r>
    </w:p>
    <w:p w:rsidR="001E57AE" w:rsidRPr="00741983" w:rsidRDefault="001E57AE" w:rsidP="001E57AE">
      <w:pPr>
        <w:spacing w:before="120" w:after="0" w:line="240" w:lineRule="auto"/>
        <w:jc w:val="both"/>
        <w:rPr>
          <w:lang w:val="ro-RO"/>
        </w:rPr>
      </w:pPr>
      <w:r>
        <w:rPr>
          <w:lang w:val="ro-RO"/>
        </w:rPr>
        <w:t>- i</w:t>
      </w:r>
      <w:r w:rsidRPr="00741983">
        <w:rPr>
          <w:lang w:val="ro-RO"/>
        </w:rPr>
        <w:t>ntre 4 - 6 m s-a regasit roca de baza constituita din straturi de calcar degradat;</w:t>
      </w:r>
    </w:p>
    <w:p w:rsidR="001E57AE" w:rsidRPr="00741983" w:rsidRDefault="001E57AE" w:rsidP="001E57AE">
      <w:pPr>
        <w:spacing w:before="120" w:after="0" w:line="240" w:lineRule="auto"/>
        <w:jc w:val="both"/>
        <w:rPr>
          <w:lang w:val="ro-RO"/>
        </w:rPr>
      </w:pPr>
      <w:r w:rsidRPr="00741983">
        <w:rPr>
          <w:lang w:val="ro-RO"/>
        </w:rPr>
        <w:t xml:space="preserve">- </w:t>
      </w:r>
      <w:r>
        <w:rPr>
          <w:lang w:val="ro-RO"/>
        </w:rPr>
        <w:t>i</w:t>
      </w:r>
      <w:r w:rsidRPr="00741983">
        <w:rPr>
          <w:lang w:val="ro-RO"/>
        </w:rPr>
        <w:t>ntre 6 - 10 m s-a regasit argila cafenie cu oglinzi de frictiune;</w:t>
      </w:r>
    </w:p>
    <w:p w:rsidR="001E57AE" w:rsidRPr="00741983" w:rsidRDefault="001E57AE" w:rsidP="001E57AE">
      <w:pPr>
        <w:spacing w:before="120" w:after="0" w:line="240" w:lineRule="auto"/>
        <w:jc w:val="both"/>
        <w:rPr>
          <w:lang w:val="ro-RO"/>
        </w:rPr>
      </w:pPr>
      <w:r w:rsidRPr="00741983">
        <w:rPr>
          <w:lang w:val="ro-RO"/>
        </w:rPr>
        <w:t xml:space="preserve">- </w:t>
      </w:r>
      <w:r>
        <w:rPr>
          <w:lang w:val="ro-RO"/>
        </w:rPr>
        <w:t>i</w:t>
      </w:r>
      <w:r w:rsidRPr="00741983">
        <w:rPr>
          <w:lang w:val="ro-RO"/>
        </w:rPr>
        <w:t>ntre 10 – 17 m s-a regasit calcar sfaramat;</w:t>
      </w:r>
    </w:p>
    <w:p w:rsidR="001E57AE" w:rsidRPr="00741983" w:rsidRDefault="001E57AE" w:rsidP="001E57AE">
      <w:pPr>
        <w:spacing w:before="120" w:after="0" w:line="240" w:lineRule="auto"/>
        <w:jc w:val="both"/>
        <w:rPr>
          <w:lang w:val="ro-RO"/>
        </w:rPr>
      </w:pPr>
      <w:r>
        <w:rPr>
          <w:lang w:val="ro-RO"/>
        </w:rPr>
        <w:t>- i</w:t>
      </w:r>
      <w:r w:rsidRPr="00741983">
        <w:rPr>
          <w:lang w:val="ro-RO"/>
        </w:rPr>
        <w:t>ntre 17 – 22 m s-a regasit calcar compactat;</w:t>
      </w:r>
    </w:p>
    <w:p w:rsidR="001E57AE" w:rsidRPr="00741983" w:rsidRDefault="001E57AE" w:rsidP="001E57AE">
      <w:pPr>
        <w:spacing w:before="120" w:after="0" w:line="240" w:lineRule="auto"/>
        <w:jc w:val="both"/>
        <w:rPr>
          <w:lang w:val="ro-RO"/>
        </w:rPr>
      </w:pPr>
      <w:r w:rsidRPr="00741983">
        <w:rPr>
          <w:lang w:val="ro-RO"/>
        </w:rPr>
        <w:t>- pana la 60 m - intercalatii de calcar si argila;</w:t>
      </w:r>
    </w:p>
    <w:p w:rsidR="001E57AE" w:rsidRPr="00741983" w:rsidRDefault="001E57AE" w:rsidP="001E57AE">
      <w:pPr>
        <w:spacing w:before="120" w:after="0" w:line="240" w:lineRule="auto"/>
        <w:jc w:val="both"/>
        <w:rPr>
          <w:lang w:val="ro-RO"/>
        </w:rPr>
      </w:pPr>
      <w:r w:rsidRPr="00741983">
        <w:rPr>
          <w:lang w:val="ro-RO"/>
        </w:rPr>
        <w:t>- pana la 100 m intercalatii dolomitic silicios cu dolomitic compact si calcar</w:t>
      </w:r>
      <w:r>
        <w:rPr>
          <w:lang w:val="ro-RO"/>
        </w:rPr>
        <w:t>.</w:t>
      </w:r>
    </w:p>
    <w:p w:rsidR="001E57AE" w:rsidRDefault="001E57AE" w:rsidP="001E57AE">
      <w:pPr>
        <w:spacing w:after="120" w:line="240" w:lineRule="auto"/>
        <w:jc w:val="both"/>
      </w:pPr>
    </w:p>
    <w:p w:rsidR="001E57AE" w:rsidRPr="005D476B" w:rsidRDefault="001E57AE" w:rsidP="001E57AE">
      <w:pPr>
        <w:jc w:val="both"/>
        <w:rPr>
          <w:lang w:val="ro-RO"/>
        </w:rPr>
      </w:pPr>
      <w:r>
        <w:rPr>
          <w:lang w:val="ro-RO"/>
        </w:rPr>
        <w:t>Z</w:t>
      </w:r>
      <w:r w:rsidRPr="005D476B">
        <w:rPr>
          <w:lang w:val="ro-RO"/>
        </w:rPr>
        <w:t>ona de intensitate seismică de gradul 71 (unde 1 semnifică o perioadă medie de</w:t>
      </w:r>
      <w:r>
        <w:rPr>
          <w:lang w:val="ro-RO"/>
        </w:rPr>
        <w:t xml:space="preserve"> </w:t>
      </w:r>
      <w:r w:rsidRPr="005D476B">
        <w:rPr>
          <w:lang w:val="ro-RO"/>
        </w:rPr>
        <w:t>revenire de minimum 50 de ani) pe scara MSK, conform SR 11100/1-1993 Zonare seismică.</w:t>
      </w:r>
      <w:r>
        <w:rPr>
          <w:lang w:val="ro-RO"/>
        </w:rPr>
        <w:t xml:space="preserve"> </w:t>
      </w:r>
      <w:r w:rsidRPr="005D476B">
        <w:rPr>
          <w:lang w:val="ro-RO"/>
        </w:rPr>
        <w:t>Macrozonarea teritoriului României (fig</w:t>
      </w:r>
      <w:r>
        <w:rPr>
          <w:lang w:val="ro-RO"/>
        </w:rPr>
        <w:t>.1</w:t>
      </w:r>
      <w:r w:rsidRPr="005D476B">
        <w:rPr>
          <w:lang w:val="ro-RO"/>
        </w:rPr>
        <w:t>);</w:t>
      </w:r>
    </w:p>
    <w:p w:rsidR="001E57AE" w:rsidRDefault="001E57AE" w:rsidP="001E57AE">
      <w:pPr>
        <w:jc w:val="both"/>
        <w:rPr>
          <w:lang w:val="ro-RO"/>
        </w:rPr>
      </w:pPr>
      <w:r w:rsidRPr="005720B1">
        <w:rPr>
          <w:noProof/>
        </w:rPr>
        <w:drawing>
          <wp:anchor distT="0" distB="0" distL="114300" distR="114300" simplePos="0" relativeHeight="251659264" behindDoc="1" locked="0" layoutInCell="1" allowOverlap="1">
            <wp:simplePos x="0" y="0"/>
            <wp:positionH relativeFrom="margin">
              <wp:posOffset>331470</wp:posOffset>
            </wp:positionH>
            <wp:positionV relativeFrom="paragraph">
              <wp:posOffset>535940</wp:posOffset>
            </wp:positionV>
            <wp:extent cx="5400675" cy="3857625"/>
            <wp:effectExtent l="0" t="0" r="9525" b="9525"/>
            <wp:wrapTight wrapText="bothSides">
              <wp:wrapPolygon edited="0">
                <wp:start x="0" y="0"/>
                <wp:lineTo x="0" y="21547"/>
                <wp:lineTo x="21562" y="21547"/>
                <wp:lineTo x="2156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r="12743" b="35062"/>
                    <a:stretch/>
                  </pic:blipFill>
                  <pic:spPr bwMode="auto">
                    <a:xfrm>
                      <a:off x="0" y="0"/>
                      <a:ext cx="5400675" cy="38576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lang w:val="ro-RO"/>
        </w:rPr>
        <w:t>A</w:t>
      </w:r>
      <w:r w:rsidRPr="005D476B">
        <w:rPr>
          <w:lang w:val="ro-RO"/>
        </w:rPr>
        <w:t xml:space="preserve">cceleraţia terenului ag = 0,20 g (fig. </w:t>
      </w:r>
      <w:r>
        <w:rPr>
          <w:lang w:val="ro-RO"/>
        </w:rPr>
        <w:t>2</w:t>
      </w:r>
      <w:r w:rsidRPr="005D476B">
        <w:rPr>
          <w:lang w:val="ro-RO"/>
        </w:rPr>
        <w:t>), perioada de control (colţ) a spectrului de</w:t>
      </w:r>
      <w:r>
        <w:rPr>
          <w:lang w:val="ro-RO"/>
        </w:rPr>
        <w:t xml:space="preserve"> </w:t>
      </w:r>
      <w:r w:rsidRPr="005D476B">
        <w:rPr>
          <w:lang w:val="ro-RO"/>
        </w:rPr>
        <w:t xml:space="preserve">răspuns Tc = 0,7 s (fig. 4), </w:t>
      </w:r>
      <w:r w:rsidRPr="005D476B">
        <w:rPr>
          <w:lang w:val="ro-RO"/>
        </w:rPr>
        <w:lastRenderedPageBreak/>
        <w:t>conform P 100-1/2013 Cod de proiectare seismică. Partea I.</w:t>
      </w:r>
      <w:r>
        <w:rPr>
          <w:lang w:val="ro-RO"/>
        </w:rPr>
        <w:t xml:space="preserve"> </w:t>
      </w:r>
      <w:r w:rsidRPr="005D476B">
        <w:rPr>
          <w:lang w:val="ro-RO"/>
        </w:rPr>
        <w:t>Prevede</w:t>
      </w:r>
      <w:r>
        <w:rPr>
          <w:lang w:val="ro-RO"/>
        </w:rPr>
        <w:t>ri de proiectare pentru clădiri.</w:t>
      </w:r>
    </w:p>
    <w:p w:rsidR="001E57AE" w:rsidRDefault="001E57AE" w:rsidP="001E57AE">
      <w:pPr>
        <w:rPr>
          <w:lang w:val="ro-RO"/>
        </w:rPr>
      </w:pPr>
    </w:p>
    <w:p w:rsidR="001E57AE" w:rsidRDefault="001E57AE" w:rsidP="001E57AE">
      <w:pPr>
        <w:rPr>
          <w:lang w:val="ro-RO"/>
        </w:rPr>
      </w:pPr>
    </w:p>
    <w:p w:rsidR="001E57AE" w:rsidRDefault="001E57AE" w:rsidP="001E57AE">
      <w:pPr>
        <w:rPr>
          <w:lang w:val="ro-RO"/>
        </w:rPr>
      </w:pPr>
    </w:p>
    <w:p w:rsidR="001E57AE" w:rsidRDefault="001E57AE" w:rsidP="001E57AE">
      <w:pPr>
        <w:rPr>
          <w:lang w:val="ro-RO"/>
        </w:rPr>
      </w:pPr>
    </w:p>
    <w:p w:rsidR="001E57AE" w:rsidRDefault="001E57AE" w:rsidP="001E57AE">
      <w:pPr>
        <w:spacing w:after="120" w:line="240" w:lineRule="auto"/>
        <w:jc w:val="both"/>
      </w:pPr>
    </w:p>
    <w:p w:rsidR="001E57AE" w:rsidRDefault="001E57AE" w:rsidP="001E57AE">
      <w:pPr>
        <w:spacing w:after="120" w:line="240" w:lineRule="auto"/>
        <w:jc w:val="both"/>
      </w:pPr>
      <w:r w:rsidRPr="005720B1">
        <w:rPr>
          <w:noProof/>
        </w:rPr>
        <w:drawing>
          <wp:anchor distT="0" distB="0" distL="114300" distR="114300" simplePos="0" relativeHeight="251660288" behindDoc="1" locked="0" layoutInCell="1" allowOverlap="1">
            <wp:simplePos x="0" y="0"/>
            <wp:positionH relativeFrom="column">
              <wp:posOffset>330200</wp:posOffset>
            </wp:positionH>
            <wp:positionV relativeFrom="paragraph">
              <wp:posOffset>2226945</wp:posOffset>
            </wp:positionV>
            <wp:extent cx="5314950" cy="3822065"/>
            <wp:effectExtent l="0" t="0" r="0" b="6985"/>
            <wp:wrapTight wrapText="bothSides">
              <wp:wrapPolygon edited="0">
                <wp:start x="0" y="0"/>
                <wp:lineTo x="0" y="21532"/>
                <wp:lineTo x="21523" y="21532"/>
                <wp:lineTo x="2152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14950" cy="3822065"/>
                    </a:xfrm>
                    <a:prstGeom prst="rect">
                      <a:avLst/>
                    </a:prstGeom>
                    <a:noFill/>
                    <a:ln>
                      <a:noFill/>
                    </a:ln>
                  </pic:spPr>
                </pic:pic>
              </a:graphicData>
            </a:graphic>
          </wp:anchor>
        </w:drawing>
      </w:r>
    </w:p>
    <w:p w:rsidR="005B07BA" w:rsidRPr="006914B9" w:rsidRDefault="005B07BA" w:rsidP="005B07BA">
      <w:pPr>
        <w:jc w:val="both"/>
        <w:rPr>
          <w:lang w:val="ro-RO"/>
        </w:rPr>
      </w:pPr>
    </w:p>
    <w:p w:rsidR="007455B4" w:rsidRPr="00DF2DE6" w:rsidRDefault="00B961AD" w:rsidP="007455B4">
      <w:pPr>
        <w:pStyle w:val="Heading4"/>
      </w:pPr>
      <w:bookmarkStart w:id="27" w:name="_Toc109291482"/>
      <w:r>
        <w:t>e</w:t>
      </w:r>
      <w:r w:rsidR="007455B4" w:rsidRPr="00DF2DE6">
        <w:t>) devierile și protejările de utilități afectate</w:t>
      </w:r>
      <w:bookmarkEnd w:id="27"/>
    </w:p>
    <w:p w:rsidR="007455B4" w:rsidRPr="006B7EC7" w:rsidRDefault="007455B4" w:rsidP="007455B4">
      <w:pPr>
        <w:spacing w:before="240" w:after="120" w:line="240" w:lineRule="auto"/>
        <w:jc w:val="both"/>
        <w:rPr>
          <w:rFonts w:cstheme="minorHAnsi"/>
          <w:lang w:val="ro-RO"/>
        </w:rPr>
      </w:pPr>
      <w:r w:rsidRPr="00DD12E7">
        <w:rPr>
          <w:rFonts w:cstheme="minorHAnsi"/>
          <w:lang w:val="ro-RO"/>
        </w:rPr>
        <w:t>Nu este cazul executiei de devieri de alte utilitati.</w:t>
      </w:r>
    </w:p>
    <w:p w:rsidR="007455B4" w:rsidRPr="00DF2DE6" w:rsidRDefault="00B961AD" w:rsidP="007455B4">
      <w:pPr>
        <w:pStyle w:val="Heading4"/>
      </w:pPr>
      <w:bookmarkStart w:id="28" w:name="_Toc109291483"/>
      <w:r>
        <w:t>f</w:t>
      </w:r>
      <w:r w:rsidR="007455B4" w:rsidRPr="00DF2DE6">
        <w:t>) sursele de apă, energie electrică, gaze, telefon și altele asemenea pentru lucrări definitive și provizorii</w:t>
      </w:r>
      <w:bookmarkEnd w:id="28"/>
    </w:p>
    <w:p w:rsidR="007455B4" w:rsidRPr="00DD12E7" w:rsidRDefault="007455B4" w:rsidP="007455B4">
      <w:pPr>
        <w:spacing w:before="240" w:after="120" w:line="240" w:lineRule="auto"/>
        <w:jc w:val="both"/>
        <w:rPr>
          <w:rFonts w:cstheme="minorHAnsi"/>
          <w:lang w:val="ro-RO"/>
        </w:rPr>
      </w:pPr>
      <w:r w:rsidRPr="00DD12E7">
        <w:rPr>
          <w:rFonts w:cstheme="minorHAnsi"/>
          <w:lang w:val="ro-RO"/>
        </w:rPr>
        <w:t>Utilitatile, atat cele provizorii cat si cele definitive pentru faza de execut</w:t>
      </w:r>
      <w:r w:rsidR="00D30795">
        <w:rPr>
          <w:rFonts w:cstheme="minorHAnsi"/>
          <w:lang w:val="ro-RO"/>
        </w:rPr>
        <w:t>i</w:t>
      </w:r>
      <w:r w:rsidRPr="00DD12E7">
        <w:rPr>
          <w:rFonts w:cstheme="minorHAnsi"/>
          <w:lang w:val="ro-RO"/>
        </w:rPr>
        <w:t xml:space="preserve">e, punere in functiune, exploatare si </w:t>
      </w:r>
      <w:r w:rsidR="00A224E8">
        <w:rPr>
          <w:rFonts w:cstheme="minorHAnsi"/>
          <w:lang w:val="ro-RO"/>
        </w:rPr>
        <w:t>m</w:t>
      </w:r>
      <w:r w:rsidRPr="00DD12E7">
        <w:rPr>
          <w:rFonts w:cstheme="minorHAnsi"/>
          <w:lang w:val="ro-RO"/>
        </w:rPr>
        <w:t>entenanta sunt urmatoarele si se asigura astfel:</w:t>
      </w:r>
    </w:p>
    <w:p w:rsidR="007455B4" w:rsidRPr="00DD12E7" w:rsidRDefault="007455B4" w:rsidP="007455B4">
      <w:pPr>
        <w:spacing w:before="240" w:after="120" w:line="240" w:lineRule="auto"/>
        <w:jc w:val="both"/>
        <w:rPr>
          <w:rFonts w:cstheme="minorHAnsi"/>
          <w:lang w:val="ro-RO"/>
        </w:rPr>
      </w:pPr>
      <w:r w:rsidRPr="00DD12E7">
        <w:rPr>
          <w:rFonts w:cstheme="minorHAnsi"/>
          <w:lang w:val="ro-RO"/>
        </w:rPr>
        <w:t>• La fazele de executie a lucrarilor de C+M a conductei de transport si la efectuarea probelor de presiune si punerea in functiune a conductei, utilitatile vor fi asigurate de constructor;</w:t>
      </w:r>
    </w:p>
    <w:p w:rsidR="007455B4" w:rsidRPr="00DD12E7" w:rsidRDefault="007455B4" w:rsidP="007455B4">
      <w:pPr>
        <w:spacing w:before="240" w:after="120" w:line="240" w:lineRule="auto"/>
        <w:jc w:val="both"/>
        <w:rPr>
          <w:rFonts w:cstheme="minorHAnsi"/>
          <w:lang w:val="ro-RO"/>
        </w:rPr>
      </w:pPr>
      <w:r w:rsidRPr="00DD12E7">
        <w:rPr>
          <w:rFonts w:cstheme="minorHAnsi"/>
          <w:lang w:val="ro-RO"/>
        </w:rPr>
        <w:lastRenderedPageBreak/>
        <w:t>• Pentru lucrarile de constructii provizorii specifice organizarii de santier, sursele de alimentare cu apa,energie electrica, telefon</w:t>
      </w:r>
      <w:r w:rsidR="00D30795">
        <w:rPr>
          <w:rFonts w:cstheme="minorHAnsi"/>
          <w:lang w:val="ro-RO"/>
        </w:rPr>
        <w:t>ie, etc, vor fi asigurate de cat</w:t>
      </w:r>
      <w:r w:rsidRPr="00DD12E7">
        <w:rPr>
          <w:rFonts w:cstheme="minorHAnsi"/>
          <w:lang w:val="ro-RO"/>
        </w:rPr>
        <w:t>re constructor, cu echipamente si instalatii de tip mobil.</w:t>
      </w:r>
    </w:p>
    <w:p w:rsidR="007455B4" w:rsidRPr="00DD12E7" w:rsidRDefault="007455B4" w:rsidP="007455B4">
      <w:pPr>
        <w:spacing w:before="240" w:after="120" w:line="240" w:lineRule="auto"/>
        <w:jc w:val="both"/>
        <w:rPr>
          <w:rFonts w:cstheme="minorHAnsi"/>
          <w:lang w:val="ro-RO"/>
        </w:rPr>
      </w:pPr>
      <w:r w:rsidRPr="00DD12E7">
        <w:rPr>
          <w:rFonts w:cstheme="minorHAnsi"/>
          <w:i/>
          <w:lang w:val="ro-RO"/>
        </w:rPr>
        <w:t xml:space="preserve">Energie electrică - </w:t>
      </w:r>
      <w:r w:rsidRPr="00DD12E7">
        <w:rPr>
          <w:rFonts w:cstheme="minorHAnsi"/>
          <w:lang w:val="ro-RO"/>
        </w:rPr>
        <w:t>Alimentarea şantierului cu energie electrica se face din sistemul de alimentare cu energie electrica din zona sau cu surse proprii ale constructorului.</w:t>
      </w:r>
    </w:p>
    <w:p w:rsidR="007455B4" w:rsidRPr="00DD12E7" w:rsidRDefault="007455B4" w:rsidP="007455B4">
      <w:pPr>
        <w:spacing w:before="240" w:after="120" w:line="240" w:lineRule="auto"/>
        <w:jc w:val="both"/>
        <w:rPr>
          <w:rFonts w:cstheme="minorHAnsi"/>
          <w:lang w:val="ro-RO"/>
        </w:rPr>
      </w:pPr>
      <w:r w:rsidRPr="00DD12E7">
        <w:rPr>
          <w:rFonts w:cstheme="minorHAnsi"/>
          <w:i/>
          <w:lang w:val="ro-RO"/>
        </w:rPr>
        <w:t xml:space="preserve">Apă - </w:t>
      </w:r>
      <w:r w:rsidRPr="00DD12E7">
        <w:rPr>
          <w:rFonts w:cstheme="minorHAnsi"/>
          <w:lang w:val="ro-RO"/>
        </w:rPr>
        <w:t>Alimentarea şantierului cu apa va fi asigurata de catre constructor.</w:t>
      </w:r>
    </w:p>
    <w:p w:rsidR="007455B4" w:rsidRPr="00BB158C" w:rsidRDefault="007455B4" w:rsidP="007455B4">
      <w:pPr>
        <w:spacing w:before="240" w:after="120" w:line="240" w:lineRule="auto"/>
        <w:jc w:val="both"/>
        <w:rPr>
          <w:rFonts w:cstheme="minorHAnsi"/>
          <w:lang w:val="ro-RO"/>
        </w:rPr>
      </w:pPr>
      <w:r w:rsidRPr="00DD12E7">
        <w:rPr>
          <w:rFonts w:cstheme="minorHAnsi"/>
          <w:i/>
          <w:lang w:val="ro-RO"/>
        </w:rPr>
        <w:t xml:space="preserve">Telefon - </w:t>
      </w:r>
      <w:r w:rsidRPr="00DD12E7">
        <w:rPr>
          <w:rFonts w:cstheme="minorHAnsi"/>
          <w:lang w:val="ro-RO"/>
        </w:rPr>
        <w:t>Va fi asigurat de constructor pe timpul execuţiei cu telefonie mobilă aflată în dotarea acestuia.</w:t>
      </w:r>
    </w:p>
    <w:p w:rsidR="007455B4" w:rsidRPr="00DF2DE6" w:rsidRDefault="00B961AD" w:rsidP="007455B4">
      <w:pPr>
        <w:pStyle w:val="Heading4"/>
      </w:pPr>
      <w:bookmarkStart w:id="29" w:name="_Toc109291484"/>
      <w:r>
        <w:t>g</w:t>
      </w:r>
      <w:r w:rsidR="007455B4" w:rsidRPr="00DF2DE6">
        <w:t>) căile de acces permanente, căile de comunicații și altele asemenea</w:t>
      </w:r>
      <w:bookmarkEnd w:id="29"/>
    </w:p>
    <w:p w:rsidR="00064E9B" w:rsidRPr="00E31F41" w:rsidRDefault="00064E9B" w:rsidP="00D30795">
      <w:pPr>
        <w:spacing w:before="120"/>
        <w:jc w:val="both"/>
        <w:rPr>
          <w:lang w:val="ro-RO"/>
        </w:rPr>
      </w:pPr>
      <w:r w:rsidRPr="00E31F41">
        <w:rPr>
          <w:lang w:val="ro-RO"/>
        </w:rPr>
        <w:t xml:space="preserve">Pentru realizarea lucrarllor de C+M a </w:t>
      </w:r>
      <w:r>
        <w:rPr>
          <w:lang w:val="ro-RO"/>
        </w:rPr>
        <w:t>tronso</w:t>
      </w:r>
      <w:r w:rsidR="00D30795">
        <w:rPr>
          <w:lang w:val="ro-RO"/>
        </w:rPr>
        <w:t>nului de conducta</w:t>
      </w:r>
      <w:r w:rsidRPr="00E31F41">
        <w:rPr>
          <w:lang w:val="ro-RO"/>
        </w:rPr>
        <w:t xml:space="preserve"> de transport proiectat, accesul la traseu se va face din drumurile judetene, </w:t>
      </w:r>
      <w:r w:rsidR="00913AB8">
        <w:rPr>
          <w:lang w:val="ro-RO"/>
        </w:rPr>
        <w:t>locale,</w:t>
      </w:r>
      <w:r w:rsidRPr="00E31F41">
        <w:rPr>
          <w:lang w:val="ro-RO"/>
        </w:rPr>
        <w:t xml:space="preserve"> de utilitate publica si privata, precum si de </w:t>
      </w:r>
      <w:r w:rsidR="00913AB8">
        <w:rPr>
          <w:lang w:val="ro-RO"/>
        </w:rPr>
        <w:t>acces</w:t>
      </w:r>
      <w:r w:rsidRPr="00E31F41">
        <w:rPr>
          <w:lang w:val="ro-RO"/>
        </w:rPr>
        <w:t xml:space="preserve"> existente in </w:t>
      </w:r>
      <w:r w:rsidR="00913AB8">
        <w:rPr>
          <w:lang w:val="ro-RO"/>
        </w:rPr>
        <w:t>statia Constanta Sud/Oil Terminal</w:t>
      </w:r>
      <w:r w:rsidRPr="00E31F41">
        <w:rPr>
          <w:lang w:val="ro-RO"/>
        </w:rPr>
        <w:t>.</w:t>
      </w:r>
    </w:p>
    <w:p w:rsidR="007455B4" w:rsidRDefault="007455B4" w:rsidP="007455B4">
      <w:pPr>
        <w:spacing w:before="240" w:after="120" w:line="240" w:lineRule="auto"/>
        <w:jc w:val="both"/>
        <w:rPr>
          <w:rFonts w:cstheme="minorHAnsi"/>
          <w:lang w:val="ro-RO"/>
        </w:rPr>
      </w:pPr>
      <w:r w:rsidRPr="00DD12E7">
        <w:rPr>
          <w:rFonts w:cstheme="minorHAnsi"/>
          <w:lang w:val="ro-RO"/>
        </w:rPr>
        <w:t>Pe durata executării lucrărilor nu sunt necesare căi de acces provizorii.</w:t>
      </w:r>
    </w:p>
    <w:p w:rsidR="00381770" w:rsidRDefault="00381770" w:rsidP="00381770">
      <w:pPr>
        <w:pStyle w:val="Heading1"/>
      </w:pPr>
      <w:bookmarkStart w:id="30" w:name="_Toc109291485"/>
      <w:r>
        <w:t>V</w:t>
      </w:r>
      <w:r w:rsidRPr="00F419C2">
        <w:t>. Descrierea lucrărilor de demolare necesare</w:t>
      </w:r>
      <w:bookmarkEnd w:id="30"/>
    </w:p>
    <w:p w:rsidR="00913AB8" w:rsidRPr="003F1509" w:rsidRDefault="00913AB8" w:rsidP="00913AB8">
      <w:pPr>
        <w:spacing w:before="120" w:after="0" w:line="240" w:lineRule="auto"/>
        <w:jc w:val="both"/>
        <w:rPr>
          <w:lang w:val="ro-RO"/>
        </w:rPr>
      </w:pPr>
      <w:bookmarkStart w:id="31" w:name="_Toc20740123"/>
      <w:r w:rsidRPr="003F1509">
        <w:rPr>
          <w:lang w:val="ro-RO"/>
        </w:rPr>
        <w:t>Dezafectarea con</w:t>
      </w:r>
      <w:r>
        <w:rPr>
          <w:lang w:val="ro-RO"/>
        </w:rPr>
        <w:t xml:space="preserve">lectoarelor </w:t>
      </w:r>
      <w:r w:rsidRPr="003F1509">
        <w:rPr>
          <w:lang w:val="ro-RO"/>
        </w:rPr>
        <w:t>existente se va rea</w:t>
      </w:r>
      <w:r>
        <w:rPr>
          <w:lang w:val="ro-RO"/>
        </w:rPr>
        <w:t>iza concomitent cu inlocuirea acestora, traseul proiectat fiind acelasi cu traseul existent</w:t>
      </w:r>
      <w:r w:rsidRPr="003F1509">
        <w:rPr>
          <w:lang w:val="ro-RO"/>
        </w:rPr>
        <w:t>.</w:t>
      </w:r>
    </w:p>
    <w:p w:rsidR="00913AB8" w:rsidRPr="003F1509" w:rsidRDefault="00913AB8" w:rsidP="00913AB8">
      <w:pPr>
        <w:spacing w:before="120" w:after="0" w:line="240" w:lineRule="auto"/>
        <w:jc w:val="both"/>
        <w:rPr>
          <w:bCs/>
          <w:iCs/>
          <w:lang w:val="ro-RO"/>
        </w:rPr>
      </w:pPr>
      <w:r>
        <w:rPr>
          <w:rFonts w:ascii="Arial" w:hAnsi="Arial" w:cs="Arial"/>
          <w:bCs/>
          <w:lang w:val="ro-RO"/>
        </w:rPr>
        <w:t>Pentru inlocuire</w:t>
      </w:r>
      <w:r w:rsidRPr="003F1509">
        <w:rPr>
          <w:rFonts w:ascii="Arial" w:hAnsi="Arial" w:cs="Arial"/>
          <w:bCs/>
          <w:lang w:val="ro-RO"/>
        </w:rPr>
        <w:t>, con</w:t>
      </w:r>
      <w:r>
        <w:rPr>
          <w:rFonts w:ascii="Arial" w:hAnsi="Arial" w:cs="Arial"/>
          <w:bCs/>
          <w:lang w:val="ro-RO"/>
        </w:rPr>
        <w:t>lectoarele</w:t>
      </w:r>
      <w:r w:rsidRPr="003F1509">
        <w:rPr>
          <w:rFonts w:ascii="Arial" w:hAnsi="Arial" w:cs="Arial"/>
          <w:bCs/>
          <w:lang w:val="ro-RO"/>
        </w:rPr>
        <w:t xml:space="preserve"> existent</w:t>
      </w:r>
      <w:r>
        <w:rPr>
          <w:rFonts w:ascii="Arial" w:hAnsi="Arial" w:cs="Arial"/>
          <w:bCs/>
          <w:lang w:val="ro-RO"/>
        </w:rPr>
        <w:t>e</w:t>
      </w:r>
      <w:r w:rsidRPr="003F1509">
        <w:rPr>
          <w:rFonts w:ascii="Arial" w:hAnsi="Arial" w:cs="Arial"/>
          <w:bCs/>
          <w:lang w:val="ro-RO"/>
        </w:rPr>
        <w:t xml:space="preserve"> se v</w:t>
      </w:r>
      <w:r>
        <w:rPr>
          <w:rFonts w:ascii="Arial" w:hAnsi="Arial" w:cs="Arial"/>
          <w:bCs/>
          <w:lang w:val="ro-RO"/>
        </w:rPr>
        <w:t>or</w:t>
      </w:r>
      <w:r w:rsidRPr="003F1509">
        <w:rPr>
          <w:rFonts w:ascii="Arial" w:hAnsi="Arial" w:cs="Arial"/>
          <w:bCs/>
          <w:lang w:val="ro-RO"/>
        </w:rPr>
        <w:t xml:space="preserve"> goli de resturile de produse petroliere, care vor fi evacuate de firma autorizata in acest sens. Dupa golire, co</w:t>
      </w:r>
      <w:r>
        <w:rPr>
          <w:rFonts w:ascii="Arial" w:hAnsi="Arial" w:cs="Arial"/>
          <w:bCs/>
          <w:lang w:val="ro-RO"/>
        </w:rPr>
        <w:t>lectoarele</w:t>
      </w:r>
      <w:r w:rsidRPr="003F1509">
        <w:rPr>
          <w:rFonts w:ascii="Arial" w:hAnsi="Arial" w:cs="Arial"/>
          <w:bCs/>
          <w:lang w:val="ro-RO"/>
        </w:rPr>
        <w:t xml:space="preserve"> se v</w:t>
      </w:r>
      <w:r>
        <w:rPr>
          <w:rFonts w:ascii="Arial" w:hAnsi="Arial" w:cs="Arial"/>
          <w:bCs/>
          <w:lang w:val="ro-RO"/>
        </w:rPr>
        <w:t xml:space="preserve">or </w:t>
      </w:r>
      <w:r w:rsidRPr="003F1509">
        <w:rPr>
          <w:rFonts w:ascii="Arial" w:hAnsi="Arial" w:cs="Arial"/>
          <w:bCs/>
          <w:lang w:val="ro-RO"/>
        </w:rPr>
        <w:t>sectiona cu echipamente pentru lucru in mediu cu potential exploziv, apoi se v</w:t>
      </w:r>
      <w:r>
        <w:rPr>
          <w:rFonts w:ascii="Arial" w:hAnsi="Arial" w:cs="Arial"/>
          <w:bCs/>
          <w:lang w:val="ro-RO"/>
        </w:rPr>
        <w:t>or</w:t>
      </w:r>
      <w:r w:rsidRPr="003F1509">
        <w:rPr>
          <w:rFonts w:ascii="Arial" w:hAnsi="Arial" w:cs="Arial"/>
          <w:bCs/>
          <w:lang w:val="ro-RO"/>
        </w:rPr>
        <w:t xml:space="preserve"> transporta in depozitul Conpet de la Inotesti. </w:t>
      </w:r>
      <w:r w:rsidRPr="003F1509">
        <w:rPr>
          <w:lang w:val="ro-RO"/>
        </w:rPr>
        <w:t>Acolo vor fi depozitate în condiții de securitate și cu respectarea cerințelor legale de protecția mediului.</w:t>
      </w:r>
    </w:p>
    <w:p w:rsidR="00913AB8" w:rsidRPr="003F1509" w:rsidRDefault="00913AB8" w:rsidP="00913AB8">
      <w:pPr>
        <w:spacing w:before="120" w:after="0" w:line="240" w:lineRule="auto"/>
        <w:jc w:val="both"/>
        <w:rPr>
          <w:bCs/>
          <w:iCs/>
          <w:lang w:val="ro-RO"/>
        </w:rPr>
      </w:pPr>
      <w:r w:rsidRPr="003F1509">
        <w:rPr>
          <w:bCs/>
          <w:iCs/>
          <w:lang w:val="ro-RO"/>
        </w:rPr>
        <w:t>În mod obligatoriu proiectantul va fi convocat la faţa locului înainte şi după tragere pentru a testa calitatea lucrării. După finalizarea lucrărilor constructorul are obligaţia aducerii terenului la starea iniţială.</w:t>
      </w:r>
    </w:p>
    <w:p w:rsidR="00CC5F06" w:rsidRDefault="00CC5F06" w:rsidP="00CC5F06">
      <w:pPr>
        <w:spacing w:after="0" w:line="240" w:lineRule="auto"/>
        <w:jc w:val="both"/>
        <w:rPr>
          <w:lang/>
        </w:rPr>
      </w:pPr>
      <w:r>
        <w:rPr>
          <w:lang/>
        </w:rPr>
        <w:t xml:space="preserve">Lucrarile de dezafectare a </w:t>
      </w:r>
      <w:r w:rsidR="00913AB8">
        <w:rPr>
          <w:lang/>
        </w:rPr>
        <w:t>colectoarelor</w:t>
      </w:r>
      <w:r>
        <w:rPr>
          <w:lang/>
        </w:rPr>
        <w:t xml:space="preserve"> existent</w:t>
      </w:r>
      <w:r w:rsidR="00913AB8">
        <w:rPr>
          <w:lang/>
        </w:rPr>
        <w:t>e</w:t>
      </w:r>
      <w:r>
        <w:rPr>
          <w:lang/>
        </w:rPr>
        <w:t xml:space="preserve"> se vor realiza</w:t>
      </w:r>
      <w:r w:rsidR="00913AB8">
        <w:rPr>
          <w:lang/>
        </w:rPr>
        <w:t>, concomitent cu lucrarile de montare a colectoarelor proiectate,</w:t>
      </w:r>
      <w:r>
        <w:rPr>
          <w:lang/>
        </w:rPr>
        <w:t xml:space="preserve"> conform planului de situatie:</w:t>
      </w:r>
    </w:p>
    <w:p w:rsidR="00CC5F06" w:rsidRDefault="00CC5F06" w:rsidP="00CC5F06">
      <w:pPr>
        <w:spacing w:after="0" w:line="240" w:lineRule="auto"/>
        <w:jc w:val="both"/>
        <w:rPr>
          <w:lang/>
        </w:rPr>
      </w:pPr>
    </w:p>
    <w:p w:rsidR="00CC5F06" w:rsidRPr="00993A28" w:rsidRDefault="00CC5F06" w:rsidP="00CC5F06">
      <w:pPr>
        <w:pStyle w:val="ListParagraph"/>
        <w:numPr>
          <w:ilvl w:val="0"/>
          <w:numId w:val="26"/>
        </w:numPr>
        <w:spacing w:before="120" w:after="0" w:line="240" w:lineRule="auto"/>
        <w:jc w:val="both"/>
        <w:rPr>
          <w:rFonts w:cstheme="minorHAnsi"/>
          <w:lang w:val="ro-RO"/>
        </w:rPr>
      </w:pPr>
      <w:r w:rsidRPr="00993A28">
        <w:rPr>
          <w:rFonts w:cstheme="minorHAnsi"/>
          <w:lang w:val="ro-RO"/>
        </w:rPr>
        <w:t>Plan de situatie</w:t>
      </w:r>
      <w:r w:rsidRPr="00993A28">
        <w:rPr>
          <w:rFonts w:cstheme="minorHAnsi"/>
          <w:lang w:val="ro-RO"/>
        </w:rPr>
        <w:tab/>
        <w:t xml:space="preserve">- </w:t>
      </w:r>
      <w:bookmarkStart w:id="32" w:name="_Hlk49765322"/>
      <w:r w:rsidRPr="00993A28">
        <w:rPr>
          <w:rFonts w:cstheme="minorHAnsi"/>
          <w:lang w:val="ro-RO"/>
        </w:rPr>
        <w:t>CON-00</w:t>
      </w:r>
      <w:r w:rsidR="00913AB8">
        <w:rPr>
          <w:rFonts w:cstheme="minorHAnsi"/>
          <w:lang w:val="ro-RO"/>
        </w:rPr>
        <w:t>6</w:t>
      </w:r>
      <w:r w:rsidRPr="00993A28">
        <w:rPr>
          <w:rFonts w:cstheme="minorHAnsi"/>
          <w:lang w:val="ro-RO"/>
        </w:rPr>
        <w:t>-202</w:t>
      </w:r>
      <w:r w:rsidR="00913AB8">
        <w:rPr>
          <w:rFonts w:cstheme="minorHAnsi"/>
          <w:lang w:val="ro-RO"/>
        </w:rPr>
        <w:t>2-DTAC</w:t>
      </w:r>
      <w:r w:rsidRPr="00993A28">
        <w:rPr>
          <w:rFonts w:cstheme="minorHAnsi"/>
          <w:lang w:val="ro-RO"/>
        </w:rPr>
        <w:t>-</w:t>
      </w:r>
      <w:bookmarkEnd w:id="32"/>
      <w:r>
        <w:rPr>
          <w:rFonts w:cstheme="minorHAnsi"/>
          <w:lang w:val="ro-RO"/>
        </w:rPr>
        <w:t>0</w:t>
      </w:r>
      <w:r w:rsidR="00913AB8">
        <w:rPr>
          <w:rFonts w:cstheme="minorHAnsi"/>
          <w:lang w:val="ro-RO"/>
        </w:rPr>
        <w:t>2</w:t>
      </w:r>
    </w:p>
    <w:p w:rsidR="00CC5F06" w:rsidRDefault="00CC5F06" w:rsidP="00CC5F06">
      <w:pPr>
        <w:spacing w:before="120" w:after="0" w:line="240" w:lineRule="auto"/>
        <w:jc w:val="both"/>
        <w:rPr>
          <w:rFonts w:cstheme="minorHAnsi"/>
          <w:lang w:val="ro-RO"/>
        </w:rPr>
      </w:pPr>
    </w:p>
    <w:p w:rsidR="00CC5F06" w:rsidRPr="002876B2" w:rsidRDefault="00CC5F06" w:rsidP="00CC5F06">
      <w:pPr>
        <w:spacing w:before="120" w:after="0" w:line="240" w:lineRule="auto"/>
        <w:jc w:val="both"/>
        <w:rPr>
          <w:rFonts w:cstheme="minorHAnsi"/>
          <w:lang w:val="ro-RO"/>
        </w:rPr>
      </w:pPr>
      <w:r>
        <w:rPr>
          <w:rFonts w:cstheme="minorHAnsi"/>
          <w:lang w:val="ro-RO"/>
        </w:rPr>
        <w:t>Receptia lucrarilor se va efectua in conformitate cu H.G. nr. 343/2017 pentru modificarea si completarea Regulamentului lucrarilor de receptie a lucrarilor de constructii si instalatii aferente acestora, aprobat prin H.G. nr. 273/1996.</w:t>
      </w:r>
    </w:p>
    <w:p w:rsidR="00020554" w:rsidRDefault="00020554" w:rsidP="00020554">
      <w:pPr>
        <w:pStyle w:val="Heading1"/>
      </w:pPr>
      <w:bookmarkStart w:id="33" w:name="_Toc109291486"/>
      <w:r w:rsidRPr="00F419C2">
        <w:lastRenderedPageBreak/>
        <w:t>VI. Descrierea tuturor efectelor semnificative posibile asupra mediului ale proiectului, în limita informaţiilor disponibile</w:t>
      </w:r>
      <w:bookmarkEnd w:id="31"/>
      <w:bookmarkEnd w:id="33"/>
    </w:p>
    <w:p w:rsidR="00020554" w:rsidRDefault="00020554" w:rsidP="00020554">
      <w:pPr>
        <w:pStyle w:val="Heading2"/>
      </w:pPr>
      <w:bookmarkStart w:id="34" w:name="_Toc20740124"/>
      <w:bookmarkStart w:id="35" w:name="_Toc109291487"/>
      <w:r w:rsidRPr="00F419C2">
        <w:t>A. Surse de poluanţi şi instalaţii pentru reţinerea, evacuarea şi dispersia poluanţilor în mediu</w:t>
      </w:r>
      <w:bookmarkEnd w:id="34"/>
      <w:bookmarkEnd w:id="35"/>
    </w:p>
    <w:p w:rsidR="00020554" w:rsidRPr="00E739A6" w:rsidRDefault="00020554" w:rsidP="00020554">
      <w:pPr>
        <w:pStyle w:val="Heading3"/>
      </w:pPr>
      <w:bookmarkStart w:id="36" w:name="_Toc20740125"/>
      <w:bookmarkStart w:id="37" w:name="_Toc109291488"/>
      <w:r w:rsidRPr="00E739A6">
        <w:t>Protecţia calităţii apelor</w:t>
      </w:r>
      <w:bookmarkEnd w:id="36"/>
      <w:bookmarkEnd w:id="37"/>
    </w:p>
    <w:p w:rsidR="00020554" w:rsidRPr="006161A8" w:rsidRDefault="00020554" w:rsidP="00020554">
      <w:pPr>
        <w:spacing w:before="120" w:after="0" w:line="240" w:lineRule="auto"/>
        <w:jc w:val="both"/>
        <w:rPr>
          <w:rFonts w:cstheme="minorHAnsi"/>
          <w:b/>
          <w:i/>
          <w:lang w:val="ro-RO"/>
        </w:rPr>
      </w:pPr>
      <w:r w:rsidRPr="006161A8">
        <w:rPr>
          <w:rFonts w:cstheme="minorHAnsi"/>
          <w:b/>
          <w:i/>
          <w:lang w:val="ro-RO"/>
        </w:rPr>
        <w:t xml:space="preserve">Surse si poluanti generati </w:t>
      </w:r>
    </w:p>
    <w:p w:rsidR="00020554" w:rsidRPr="006161A8" w:rsidRDefault="00020554" w:rsidP="00C245ED">
      <w:pPr>
        <w:spacing w:after="0" w:line="240" w:lineRule="auto"/>
        <w:rPr>
          <w:rFonts w:cstheme="minorHAnsi"/>
          <w:lang w:val="ro-RO"/>
        </w:rPr>
      </w:pPr>
      <w:r w:rsidRPr="006161A8">
        <w:rPr>
          <w:rFonts w:cstheme="minorHAnsi"/>
          <w:lang w:val="ro-RO"/>
        </w:rPr>
        <w:t>Prin specificul legat de etapele de constructe si functionare, proiectul nu prezinta un impact</w:t>
      </w:r>
      <w:r w:rsidR="00C245ED">
        <w:rPr>
          <w:rFonts w:cstheme="minorHAnsi"/>
          <w:lang w:val="ro-RO"/>
        </w:rPr>
        <w:t xml:space="preserve"> </w:t>
      </w:r>
      <w:r w:rsidRPr="006161A8">
        <w:rPr>
          <w:rFonts w:cstheme="minorHAnsi"/>
          <w:lang w:val="ro-RO"/>
        </w:rPr>
        <w:t xml:space="preserve">semnificativ asupra factorului de mediu apa, pornind de la faptul ca pe durata acestor etape nu sunt necesare volume semnificative de apa. </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In abordarea proiectului, o atentie aparte a fost acordata etapei de constructie, fiind alese aceIe solutii care sa asigure o amprenta de mediu cat mai scazuta. In acest sens s-a acordat o atentie particulara factorului de mediu apa, alegandu-se in acest sens, acolo unde s-a considerat oportun, alegerea unor solutii de traversare care sa conduca la o minimizare a impactului. O astfel de solutie a fost reprezentata de realizarea traversarilor prin foraj orizontal dirijat, ce nu atecteaza paturile de curgere, respectiv zone ripariene. In acest mod sunt evitate lucrari de amploare la nivelul albiilor minore, care sa conduca la o incarcare semnificativa a volumelor de apa cu particule in suspensie.</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Pentru probele de presiune ce se vor realiza apa se va prelua din retelele publice de alimentare cu apa, acesta urmand a fi transportata la statii de epurare autorizate. Avand in vedere ca tronsoanele pentru care se face proba de presiune cu apa sunt dispersate, impactul de mediu privind consumul de carburant necesar transportului pe amplasamente, este unul redus.</w:t>
      </w:r>
    </w:p>
    <w:p w:rsidR="00020554" w:rsidRDefault="00020554" w:rsidP="00020554">
      <w:pPr>
        <w:spacing w:before="120" w:after="0" w:line="240" w:lineRule="auto"/>
        <w:jc w:val="both"/>
        <w:rPr>
          <w:rFonts w:cstheme="minorHAnsi"/>
          <w:lang w:val="ro-RO"/>
        </w:rPr>
      </w:pPr>
      <w:r w:rsidRPr="006161A8">
        <w:rPr>
          <w:rFonts w:cstheme="minorHAnsi"/>
          <w:lang w:val="ro-RO"/>
        </w:rPr>
        <w:t xml:space="preserve">De la nivelul organizarii de santier, volumele de apa vor ramane reduse, utilizarile menajere fiind asigurate in circuite inchise. </w:t>
      </w:r>
    </w:p>
    <w:p w:rsidR="00020554" w:rsidRPr="006161A8" w:rsidRDefault="00020554" w:rsidP="00020554">
      <w:pPr>
        <w:spacing w:before="120" w:after="0" w:line="240" w:lineRule="auto"/>
        <w:jc w:val="both"/>
        <w:rPr>
          <w:rFonts w:cstheme="minorHAnsi"/>
          <w:b/>
          <w:i/>
          <w:lang w:val="ro-RO"/>
        </w:rPr>
      </w:pPr>
      <w:r w:rsidRPr="006161A8">
        <w:rPr>
          <w:rFonts w:cstheme="minorHAnsi"/>
          <w:b/>
          <w:i/>
          <w:lang w:val="ro-RO"/>
        </w:rPr>
        <w:t>Sisteme de colectare a apelor uzate</w:t>
      </w:r>
    </w:p>
    <w:p w:rsidR="00020554" w:rsidRDefault="00020554" w:rsidP="00020554">
      <w:pPr>
        <w:spacing w:before="120" w:after="0" w:line="240" w:lineRule="auto"/>
        <w:jc w:val="both"/>
        <w:rPr>
          <w:rFonts w:cstheme="minorHAnsi"/>
          <w:lang w:val="ro-RO"/>
        </w:rPr>
      </w:pPr>
      <w:r w:rsidRPr="006161A8">
        <w:rPr>
          <w:rFonts w:cstheme="minorHAnsi"/>
          <w:lang w:val="ro-RO"/>
        </w:rPr>
        <w:t>La nivelul organizari</w:t>
      </w:r>
      <w:r>
        <w:rPr>
          <w:rFonts w:cstheme="minorHAnsi"/>
          <w:lang w:val="ro-RO"/>
        </w:rPr>
        <w:t>i</w:t>
      </w:r>
      <w:r w:rsidRPr="006161A8">
        <w:rPr>
          <w:rFonts w:cstheme="minorHAnsi"/>
          <w:lang w:val="ro-RO"/>
        </w:rPr>
        <w:t xml:space="preserve"> de santier si al depozit</w:t>
      </w:r>
      <w:r>
        <w:rPr>
          <w:rFonts w:cstheme="minorHAnsi"/>
          <w:lang w:val="ro-RO"/>
        </w:rPr>
        <w:t>ului</w:t>
      </w:r>
      <w:r w:rsidRPr="006161A8">
        <w:rPr>
          <w:rFonts w:cstheme="minorHAnsi"/>
          <w:lang w:val="ro-RO"/>
        </w:rPr>
        <w:t xml:space="preserve"> de teava, apele menajere sunt colectate in rezervoarele etanse, vidanjabile</w:t>
      </w:r>
      <w:r>
        <w:rPr>
          <w:rFonts w:cstheme="minorHAnsi"/>
          <w:lang w:val="ro-RO"/>
        </w:rPr>
        <w:t>,</w:t>
      </w:r>
      <w:r w:rsidRPr="006161A8">
        <w:rPr>
          <w:rFonts w:cstheme="minorHAnsi"/>
          <w:lang w:val="ro-RO"/>
        </w:rPr>
        <w:t xml:space="preserve"> ale toaletelor modulare ce urmeaza a fi amplasate. Intretinerea acestora (vidanjare, igienizare, etc.) va cadea in sarcina unei firme specializate, in baza unui contract de prestari servicii. Apele uzate, cu incarcatura fecaloida vor fi transportate cu autovidanje la statiile de epurare proximale.</w:t>
      </w:r>
    </w:p>
    <w:p w:rsidR="00020554" w:rsidRDefault="00020554" w:rsidP="00020554">
      <w:pPr>
        <w:spacing w:after="0" w:line="240" w:lineRule="auto"/>
        <w:jc w:val="both"/>
        <w:rPr>
          <w:rFonts w:cstheme="minorHAnsi"/>
        </w:rPr>
      </w:pPr>
      <w:r w:rsidRPr="00E42AB8">
        <w:rPr>
          <w:rFonts w:cstheme="minorHAnsi"/>
        </w:rPr>
        <w:t>In organizarea de santier se vor amplasa</w:t>
      </w:r>
      <w:r>
        <w:rPr>
          <w:rFonts w:cstheme="minorHAnsi"/>
        </w:rPr>
        <w:t xml:space="preserve"> </w:t>
      </w:r>
      <w:r w:rsidRPr="00E42AB8">
        <w:rPr>
          <w:rFonts w:cstheme="minorHAnsi"/>
        </w:rPr>
        <w:t>un numar</w:t>
      </w:r>
      <w:r>
        <w:rPr>
          <w:rFonts w:cstheme="minorHAnsi"/>
        </w:rPr>
        <w:t xml:space="preserve"> </w:t>
      </w:r>
      <w:r w:rsidRPr="00E42AB8">
        <w:rPr>
          <w:rFonts w:cstheme="minorHAnsi"/>
        </w:rPr>
        <w:t>suficient de grupuri sanitare   ecologice.  Numarul acestora va fi corelat cu numarul maxim al persoanelor existente la un moment dat in santier.  Serviciile privind curatirea   si igienizarea   grupurilor sanitare, precum si ritmicitatea   acestor servicii, vor fi asigurate   pe baza de contract de catre</w:t>
      </w:r>
      <w:r>
        <w:rPr>
          <w:rFonts w:cstheme="minorHAnsi"/>
        </w:rPr>
        <w:t xml:space="preserve"> o</w:t>
      </w:r>
      <w:r w:rsidRPr="00E42AB8">
        <w:rPr>
          <w:rFonts w:cstheme="minorHAnsi"/>
        </w:rPr>
        <w:t xml:space="preserve"> firma specializata. Obligatia </w:t>
      </w:r>
      <w:r>
        <w:rPr>
          <w:rFonts w:cstheme="minorHAnsi"/>
        </w:rPr>
        <w:t>o</w:t>
      </w:r>
      <w:r w:rsidRPr="00E42AB8">
        <w:rPr>
          <w:rFonts w:cstheme="minorHAnsi"/>
        </w:rPr>
        <w:t>rganizarii, contractarii si asigurarii acestor servicii revine antreprenorului care, pe baza de contract cu beneficiarul, va executa organizarea de santier.</w:t>
      </w:r>
    </w:p>
    <w:p w:rsidR="00020554" w:rsidRPr="006161A8" w:rsidRDefault="00020554" w:rsidP="00020554">
      <w:pPr>
        <w:spacing w:before="120" w:after="0" w:line="240" w:lineRule="auto"/>
        <w:jc w:val="both"/>
        <w:rPr>
          <w:rFonts w:cstheme="minorHAnsi"/>
          <w:b/>
          <w:i/>
          <w:lang w:val="ro-RO"/>
        </w:rPr>
      </w:pPr>
      <w:r w:rsidRPr="006161A8">
        <w:rPr>
          <w:rFonts w:cstheme="minorHAnsi"/>
          <w:b/>
          <w:i/>
          <w:lang w:val="ro-RO"/>
        </w:rPr>
        <w:t>Masuri de diminuare a impactului</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 xml:space="preserve">Propunerile legate de masurile de diminuare a impactului reprezinta raspunsul dimensionat astfel incat sa contrabalanseze elementele de impact potential identificate pe parcursul etapei de evaluare. </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Pentru factorul de mediu APA, una din solutiile cu relevanta cea mai mare pentru retinerea eventualilor poluanti la sursa si diminuarea impactului asupra factorului de mediu apa, este reprezentata de realizarea rigolelor si a bazinelor de retentie inierbate, cu descarcare treptata ce replica sisteme naturale de zone umede si care vor fi realizate, acolo unde va fi cazul, in zona tuturor obiectivelor majore din etapa de construire a proiectului (organizare de santier/depozite de teava).</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lastRenderedPageBreak/>
        <w:t xml:space="preserve">In scopul prevenirii unor poluari accidentale a apelor, raman relevante o serie intreaga de masuri preventive de ordin general, in masura a elimina eventuale riscuri. </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In acest sens se va insista pe luarea tuturor masurilor necesare pentru evitarea scurgerilor de produse petroliere.</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Astfel, utilajele vor fi amanuntit verificate inainte de a fi utilizate, fiind temeinic spalate sub jet cu presiune pentru indepartarea petelor sau a zonelor cu scurgeri de gresaj, in incinta organizarii de  santier, pe platforme amenajate corespunzator, impermeabilizate si prevazute cu bazine cu compartimente de separare a hidrocarburilor si decantare. Alimentarea se va realiza doar in zone impermeabilizate, prevazute cu sisteme de retentie de tipul cuvelor. Cantitatea de combustibil ce se va utiliza nu va depasi consumul zilnic normat pentru schimbul de lucru, evitandu-se astfel in cazul unor accidente sau situatii neprevazute, deversarea unor cantitati mari de combustibili.</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 xml:space="preserve">Eventualele scurgeri de produse petroliere pe sol vor fi izolate, perimetrele respective fiind decopertate si apoi tratate pentru neutralizarea poluantului, fiind astfel evitata eventualitatea poluarii cursurilor de ape sau a stratelor freatice cu produse petroliere. </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 xml:space="preserve">In etapa de constructie, </w:t>
      </w:r>
      <w:r w:rsidR="00331761">
        <w:rPr>
          <w:rFonts w:cstheme="minorHAnsi"/>
          <w:lang w:val="ro-RO"/>
        </w:rPr>
        <w:t xml:space="preserve">in </w:t>
      </w:r>
      <w:r w:rsidRPr="006161A8">
        <w:rPr>
          <w:rFonts w:cstheme="minorHAnsi"/>
          <w:lang w:val="ro-RO"/>
        </w:rPr>
        <w:t>santier se va instala pe langa pichetul PSI si un pichet de interventie in caz de poluare accidentala, ce urmeaza a fi utilat cu urmatoarele materiale:</w:t>
      </w:r>
    </w:p>
    <w:p w:rsidR="00020554" w:rsidRPr="006161A8" w:rsidRDefault="00020554" w:rsidP="00BE55EE">
      <w:pPr>
        <w:pStyle w:val="ListParagraph"/>
        <w:numPr>
          <w:ilvl w:val="0"/>
          <w:numId w:val="2"/>
        </w:numPr>
        <w:spacing w:before="120" w:after="0" w:line="240" w:lineRule="auto"/>
        <w:jc w:val="both"/>
        <w:rPr>
          <w:rFonts w:cstheme="minorHAnsi"/>
          <w:lang w:val="ro-RO"/>
        </w:rPr>
      </w:pPr>
      <w:r w:rsidRPr="006161A8">
        <w:rPr>
          <w:rFonts w:cstheme="minorHAnsi"/>
          <w:lang w:val="ro-RO"/>
        </w:rPr>
        <w:t>minimum 5 baloti de paie, utili in cazul unor deversari accidentale. Imprasterea unor strate de paie (pe sol sau la nivelul unor luciuri de apa va contribui la limitarea propagarii undei de poluare (prin absorbtie) si va facilita ulterior indepartarea poluantului (prin adunare);</w:t>
      </w:r>
    </w:p>
    <w:p w:rsidR="00020554" w:rsidRPr="006161A8" w:rsidRDefault="00020554" w:rsidP="00BE55EE">
      <w:pPr>
        <w:pStyle w:val="ListParagraph"/>
        <w:numPr>
          <w:ilvl w:val="0"/>
          <w:numId w:val="2"/>
        </w:numPr>
        <w:spacing w:before="120" w:after="0" w:line="240" w:lineRule="auto"/>
        <w:jc w:val="both"/>
        <w:rPr>
          <w:rFonts w:cstheme="minorHAnsi"/>
          <w:lang w:val="ro-RO"/>
        </w:rPr>
      </w:pPr>
      <w:r w:rsidRPr="006161A8">
        <w:rPr>
          <w:rFonts w:cstheme="minorHAnsi"/>
          <w:lang w:val="ro-RO"/>
        </w:rPr>
        <w:t>minimum 1 sac cu talas sau rumegus (de utilizat pentru absorbtia si indepartarea unor pete de poluanti - hidrocarburi);</w:t>
      </w:r>
    </w:p>
    <w:p w:rsidR="00020554" w:rsidRPr="006161A8" w:rsidRDefault="00020554" w:rsidP="00BE55EE">
      <w:pPr>
        <w:pStyle w:val="ListParagraph"/>
        <w:numPr>
          <w:ilvl w:val="0"/>
          <w:numId w:val="2"/>
        </w:numPr>
        <w:spacing w:before="120" w:after="0" w:line="240" w:lineRule="auto"/>
        <w:jc w:val="both"/>
        <w:rPr>
          <w:rFonts w:cstheme="minorHAnsi"/>
          <w:lang w:val="ro-RO"/>
        </w:rPr>
      </w:pPr>
      <w:r w:rsidRPr="006161A8">
        <w:rPr>
          <w:rFonts w:cstheme="minorHAnsi"/>
          <w:lang w:val="ro-RO"/>
        </w:rPr>
        <w:t>minimum 5 kg de produs destinat tratamentului pentru hidrocarburi, solventi si derivati, tip Petrolsynth ca produs de interventie rapida in caz de poluare accidentala;</w:t>
      </w:r>
    </w:p>
    <w:p w:rsidR="00020554" w:rsidRPr="006161A8" w:rsidRDefault="00020554" w:rsidP="00BE55EE">
      <w:pPr>
        <w:pStyle w:val="ListParagraph"/>
        <w:numPr>
          <w:ilvl w:val="0"/>
          <w:numId w:val="2"/>
        </w:numPr>
        <w:spacing w:before="120" w:after="0" w:line="240" w:lineRule="auto"/>
        <w:jc w:val="both"/>
        <w:rPr>
          <w:rFonts w:cstheme="minorHAnsi"/>
          <w:lang w:val="ro-RO"/>
        </w:rPr>
      </w:pPr>
      <w:r w:rsidRPr="006161A8">
        <w:rPr>
          <w:rFonts w:cstheme="minorHAnsi"/>
          <w:lang w:val="ro-RO"/>
        </w:rPr>
        <w:t>minimum un recipient metalic, tratat anticoroziv, etans, utilizabil in caz de poluare accidentala pentru stocarea unor volume de poluanti sau materiale imbibate cu poluanti (prelevate din mediu dupa interventia in caz de poluare accidentala).</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Riscurile datorate deversarii accidentale a resturilor de combustibili, lubrifianti si reziduurile acestora, pot fi eliminate prin masurile stabilite cu ocazia organizarii santierelor de lucru, prin:</w:t>
      </w:r>
    </w:p>
    <w:p w:rsidR="00020554" w:rsidRPr="006161A8" w:rsidRDefault="00020554" w:rsidP="00BE55EE">
      <w:pPr>
        <w:pStyle w:val="ListParagraph"/>
        <w:numPr>
          <w:ilvl w:val="0"/>
          <w:numId w:val="3"/>
        </w:numPr>
        <w:spacing w:before="120" w:after="0" w:line="240" w:lineRule="auto"/>
        <w:jc w:val="both"/>
        <w:rPr>
          <w:rFonts w:cstheme="minorHAnsi"/>
          <w:lang w:val="ro-RO"/>
        </w:rPr>
      </w:pPr>
      <w:r w:rsidRPr="006161A8">
        <w:rPr>
          <w:rFonts w:cstheme="minorHAnsi"/>
          <w:lang w:val="ro-RO"/>
        </w:rPr>
        <w:t>atacarea in etape a obiectivelor cu concentrari minime de utilaje, materiale si forta de munca:</w:t>
      </w:r>
    </w:p>
    <w:p w:rsidR="00020554" w:rsidRPr="006161A8" w:rsidRDefault="00020554" w:rsidP="00BE55EE">
      <w:pPr>
        <w:pStyle w:val="ListParagraph"/>
        <w:numPr>
          <w:ilvl w:val="0"/>
          <w:numId w:val="3"/>
        </w:numPr>
        <w:spacing w:before="120" w:after="0" w:line="240" w:lineRule="auto"/>
        <w:jc w:val="both"/>
        <w:rPr>
          <w:rFonts w:cstheme="minorHAnsi"/>
          <w:lang w:val="ro-RO"/>
        </w:rPr>
      </w:pPr>
      <w:r w:rsidRPr="006161A8">
        <w:rPr>
          <w:rFonts w:cstheme="minorHAnsi"/>
          <w:lang w:val="ro-RO"/>
        </w:rPr>
        <w:t>amenajarea de platforme impermeabilizate pentru depozitarea temporara de carburant si depozitarea in butoaie a oricaror materiale cu potential de poluare pentru apa;</w:t>
      </w:r>
    </w:p>
    <w:p w:rsidR="00020554" w:rsidRPr="006161A8" w:rsidRDefault="00020554" w:rsidP="00BE55EE">
      <w:pPr>
        <w:pStyle w:val="ListParagraph"/>
        <w:numPr>
          <w:ilvl w:val="0"/>
          <w:numId w:val="3"/>
        </w:numPr>
        <w:spacing w:before="120" w:after="0" w:line="240" w:lineRule="auto"/>
        <w:jc w:val="both"/>
        <w:rPr>
          <w:rFonts w:cstheme="minorHAnsi"/>
          <w:lang w:val="ro-RO"/>
        </w:rPr>
      </w:pPr>
      <w:r w:rsidRPr="006161A8">
        <w:rPr>
          <w:rFonts w:cstheme="minorHAnsi"/>
          <w:lang w:val="ro-RO"/>
        </w:rPr>
        <w:t>amenajarea de toalete cu fosa vidanjabila, tratata chimic lmpermeabila, pentru colectarea produselor fecaloide.</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Impactul prognozat asupra factorului de mediu - apa - poate fi redus, daca in timpul activitatilor se respecta si urrnatoarele aspecte:</w:t>
      </w:r>
    </w:p>
    <w:p w:rsidR="00020554" w:rsidRPr="006161A8" w:rsidRDefault="00020554" w:rsidP="00BE55EE">
      <w:pPr>
        <w:pStyle w:val="ListParagraph"/>
        <w:numPr>
          <w:ilvl w:val="0"/>
          <w:numId w:val="4"/>
        </w:numPr>
        <w:spacing w:before="120" w:after="0" w:line="240" w:lineRule="auto"/>
        <w:jc w:val="both"/>
        <w:rPr>
          <w:rFonts w:cstheme="minorHAnsi"/>
          <w:lang w:val="ro-RO"/>
        </w:rPr>
      </w:pPr>
      <w:r w:rsidRPr="006161A8">
        <w:rPr>
          <w:rFonts w:cstheme="minorHAnsi"/>
          <w:lang w:val="ro-RO"/>
        </w:rPr>
        <w:t>traseele autovehiculelor vor fi limitate si reduse la strictuI necesar, impunandu-se utilizarea retelei de cai de acces existente pentru evitarea incarcarii suplimentare a cursurilor de apa cu particule in suspensie ce pot fi spalate de la nivelul unor amplasamente afectate de eroziune si tasare; se va evita cu strictete traversarea repetata prin albii;</w:t>
      </w:r>
    </w:p>
    <w:p w:rsidR="00020554" w:rsidRPr="006161A8" w:rsidRDefault="00020554" w:rsidP="00BE55EE">
      <w:pPr>
        <w:pStyle w:val="ListParagraph"/>
        <w:numPr>
          <w:ilvl w:val="0"/>
          <w:numId w:val="4"/>
        </w:numPr>
        <w:spacing w:before="120" w:after="0" w:line="240" w:lineRule="auto"/>
        <w:jc w:val="both"/>
        <w:rPr>
          <w:rFonts w:cstheme="minorHAnsi"/>
          <w:lang w:val="ro-RO"/>
        </w:rPr>
      </w:pPr>
      <w:r w:rsidRPr="006161A8">
        <w:rPr>
          <w:rFonts w:cstheme="minorHAnsi"/>
          <w:lang w:val="ro-RO"/>
        </w:rPr>
        <w:t>se va proceda la reconstructia ecologica cat mai grabnica a spatiilor afectate prin acoperire (copertare) cu covor vegetal, ierbos in toate suprafetele libere si acolo unde este posibil, plantarea de specii de arbori din flora spontana locala pentru evitarea eroziunii solurilor si incarcarea cursurilor de ape cu material in suspensie;</w:t>
      </w:r>
    </w:p>
    <w:p w:rsidR="00020554" w:rsidRDefault="00020554" w:rsidP="00020554">
      <w:pPr>
        <w:widowControl w:val="0"/>
        <w:autoSpaceDE w:val="0"/>
        <w:autoSpaceDN w:val="0"/>
        <w:adjustRightInd w:val="0"/>
        <w:spacing w:after="0" w:line="226" w:lineRule="exact"/>
        <w:rPr>
          <w:rFonts w:cstheme="minorHAnsi"/>
          <w:lang w:val="ro-RO"/>
        </w:rPr>
      </w:pPr>
    </w:p>
    <w:p w:rsidR="00020554" w:rsidRDefault="00020554" w:rsidP="00020554">
      <w:pPr>
        <w:widowControl w:val="0"/>
        <w:autoSpaceDE w:val="0"/>
        <w:autoSpaceDN w:val="0"/>
        <w:adjustRightInd w:val="0"/>
        <w:spacing w:after="0" w:line="226" w:lineRule="exact"/>
        <w:rPr>
          <w:rFonts w:cstheme="minorHAnsi"/>
          <w:lang w:val="ro-RO"/>
        </w:rPr>
      </w:pPr>
      <w:r w:rsidRPr="006161A8">
        <w:rPr>
          <w:rFonts w:cstheme="minorHAnsi"/>
          <w:lang w:val="ro-RO"/>
        </w:rPr>
        <w:t>Intreg personalul, va beneficia de un instructaj conform care sa le permita o identificare corecta a riscurilor de poluare a apei, asumarea unor masuri preventive si de remediere, dupa caz, si initierea secventelor de alarmare si informare conforma a autoritatilor responsabile.</w:t>
      </w:r>
      <w:r w:rsidRPr="002753AD">
        <w:rPr>
          <w:rFonts w:ascii="Arial" w:eastAsia="Times New Roman" w:hAnsi="Arial" w:cs="Arial"/>
          <w:w w:val="110"/>
          <w:position w:val="-1"/>
          <w:sz w:val="20"/>
          <w:szCs w:val="20"/>
        </w:rPr>
        <w:t xml:space="preserve"> </w:t>
      </w:r>
    </w:p>
    <w:p w:rsidR="00020554" w:rsidRPr="00E739A6" w:rsidRDefault="00020554" w:rsidP="00020554">
      <w:pPr>
        <w:pStyle w:val="Heading3"/>
      </w:pPr>
      <w:bookmarkStart w:id="38" w:name="_Toc20740126"/>
      <w:bookmarkStart w:id="39" w:name="_Toc109291489"/>
      <w:r w:rsidRPr="00E739A6">
        <w:lastRenderedPageBreak/>
        <w:t>Protectia aerului</w:t>
      </w:r>
      <w:bookmarkEnd w:id="38"/>
      <w:bookmarkEnd w:id="39"/>
    </w:p>
    <w:p w:rsidR="00020554" w:rsidRDefault="00020554" w:rsidP="00020554">
      <w:pPr>
        <w:spacing w:before="120" w:after="0" w:line="240" w:lineRule="auto"/>
        <w:jc w:val="both"/>
        <w:rPr>
          <w:rFonts w:cstheme="minorHAnsi"/>
          <w:lang w:val="ro-RO"/>
        </w:rPr>
      </w:pPr>
      <w:r>
        <w:rPr>
          <w:rFonts w:cstheme="minorHAnsi"/>
          <w:lang w:val="ro-RO"/>
        </w:rPr>
        <w:t>Principalele emisii in atmosfera rezultate din activitatile de excavatii si sudare sunt:</w:t>
      </w:r>
    </w:p>
    <w:p w:rsidR="00020554" w:rsidRDefault="00020554" w:rsidP="00BE55EE">
      <w:pPr>
        <w:pStyle w:val="ListParagraph"/>
        <w:numPr>
          <w:ilvl w:val="0"/>
          <w:numId w:val="14"/>
        </w:numPr>
        <w:spacing w:before="120" w:after="0" w:line="240" w:lineRule="auto"/>
        <w:jc w:val="both"/>
        <w:rPr>
          <w:rFonts w:cstheme="minorHAnsi"/>
          <w:lang w:val="ro-RO"/>
        </w:rPr>
      </w:pPr>
      <w:r>
        <w:rPr>
          <w:rFonts w:cstheme="minorHAnsi"/>
          <w:lang w:val="ro-RO"/>
        </w:rPr>
        <w:t>praf, posibil sa apara in timpul lucrarilor de executie a sapaturilor pentru santul conductei</w:t>
      </w:r>
    </w:p>
    <w:p w:rsidR="00020554" w:rsidRDefault="00020554" w:rsidP="00BE55EE">
      <w:pPr>
        <w:pStyle w:val="ListParagraph"/>
        <w:numPr>
          <w:ilvl w:val="0"/>
          <w:numId w:val="14"/>
        </w:numPr>
        <w:spacing w:before="120" w:after="0" w:line="240" w:lineRule="auto"/>
        <w:jc w:val="both"/>
        <w:rPr>
          <w:rFonts w:cstheme="minorHAnsi"/>
          <w:lang w:val="ro-RO"/>
        </w:rPr>
      </w:pPr>
      <w:r>
        <w:rPr>
          <w:rFonts w:cstheme="minorHAnsi"/>
          <w:lang w:val="ro-RO"/>
        </w:rPr>
        <w:t>gaze de esapament, rezultate de la functionarea motoarelor utilajelor de constructii necesare</w:t>
      </w:r>
    </w:p>
    <w:p w:rsidR="00020554" w:rsidRDefault="00020554" w:rsidP="00020554">
      <w:pPr>
        <w:spacing w:before="120" w:after="0" w:line="240" w:lineRule="auto"/>
        <w:jc w:val="both"/>
        <w:rPr>
          <w:rFonts w:cstheme="minorHAnsi"/>
          <w:lang w:val="ro-RO"/>
        </w:rPr>
      </w:pPr>
    </w:p>
    <w:p w:rsidR="00020554" w:rsidRPr="00462C6A" w:rsidRDefault="00020554" w:rsidP="00020554">
      <w:pPr>
        <w:spacing w:before="120" w:after="0" w:line="240" w:lineRule="auto"/>
        <w:jc w:val="both"/>
        <w:rPr>
          <w:rFonts w:cstheme="minorHAnsi"/>
          <w:i/>
          <w:lang w:val="ro-RO"/>
        </w:rPr>
      </w:pPr>
      <w:r w:rsidRPr="00462C6A">
        <w:rPr>
          <w:rFonts w:cstheme="minorHAnsi"/>
          <w:i/>
          <w:lang w:val="ro-RO"/>
        </w:rPr>
        <w:t>Emisii difuze – praf</w:t>
      </w:r>
    </w:p>
    <w:p w:rsidR="00020554" w:rsidRDefault="00020554" w:rsidP="00020554">
      <w:pPr>
        <w:spacing w:before="120" w:after="0" w:line="240" w:lineRule="auto"/>
        <w:jc w:val="both"/>
        <w:rPr>
          <w:rFonts w:cstheme="minorHAnsi"/>
          <w:lang w:val="ro-RO"/>
        </w:rPr>
      </w:pPr>
      <w:r>
        <w:rPr>
          <w:rFonts w:cstheme="minorHAnsi"/>
          <w:lang w:val="ro-RO"/>
        </w:rPr>
        <w:t>In timpul operatiilor de excavatii si reconstituire a terenului este posibio sa apara in atmosfera praf. Avand in vedere perioada scurta de desfasurare a acestor lucrari, se poate considera ca praful rezultat nu constituie o sursa majora de impurificare a atmosferei din zona.</w:t>
      </w:r>
    </w:p>
    <w:p w:rsidR="00020554" w:rsidRPr="00462C6A" w:rsidRDefault="00020554" w:rsidP="00462C6A">
      <w:pPr>
        <w:widowControl w:val="0"/>
        <w:autoSpaceDE w:val="0"/>
        <w:autoSpaceDN w:val="0"/>
        <w:adjustRightInd w:val="0"/>
        <w:spacing w:before="120" w:after="120" w:line="280" w:lineRule="exact"/>
        <w:rPr>
          <w:rFonts w:ascii="Arial" w:hAnsi="Arial" w:cs="Arial"/>
          <w:i/>
        </w:rPr>
      </w:pPr>
      <w:r w:rsidRPr="00462C6A">
        <w:rPr>
          <w:rFonts w:ascii="Arial" w:hAnsi="Arial" w:cs="Arial"/>
          <w:i/>
        </w:rPr>
        <w:t>Gaze de esapament</w:t>
      </w:r>
    </w:p>
    <w:p w:rsidR="00020554" w:rsidRDefault="00020554" w:rsidP="00020554">
      <w:pPr>
        <w:widowControl w:val="0"/>
        <w:autoSpaceDE w:val="0"/>
        <w:autoSpaceDN w:val="0"/>
        <w:adjustRightInd w:val="0"/>
        <w:spacing w:before="11" w:after="0" w:line="280" w:lineRule="exact"/>
        <w:rPr>
          <w:rFonts w:ascii="Arial" w:hAnsi="Arial" w:cs="Arial"/>
        </w:rPr>
      </w:pPr>
      <w:r w:rsidRPr="004D18B0">
        <w:rPr>
          <w:rFonts w:ascii="Arial" w:hAnsi="Arial" w:cs="Arial"/>
        </w:rPr>
        <w:t>O alta sursa de impurificare a atmosferei o constituie gazelle de esapament de la utilajele de constructive ce vor lucra in zona</w:t>
      </w:r>
      <w:r>
        <w:rPr>
          <w:rFonts w:ascii="Arial" w:hAnsi="Arial" w:cs="Arial"/>
        </w:rPr>
        <w:t>. Avand in vedere durata scurta a executiei lucrarilor, nici gazelle de esapament nu prezinta un pericol major deimpurificare a atmosferei din zona.</w:t>
      </w:r>
    </w:p>
    <w:p w:rsidR="00020554" w:rsidRDefault="00020554" w:rsidP="00020554">
      <w:pPr>
        <w:widowControl w:val="0"/>
        <w:autoSpaceDE w:val="0"/>
        <w:autoSpaceDN w:val="0"/>
        <w:adjustRightInd w:val="0"/>
        <w:spacing w:before="11" w:after="0" w:line="280" w:lineRule="exact"/>
        <w:rPr>
          <w:rFonts w:ascii="Arial" w:hAnsi="Arial" w:cs="Arial"/>
        </w:rPr>
      </w:pPr>
      <w:r>
        <w:rPr>
          <w:rFonts w:ascii="Arial" w:hAnsi="Arial" w:cs="Arial"/>
        </w:rPr>
        <w:t>Pentru limitarea pe cat posibil a poluarii atmosferei, se recomanda urmatoarele:</w:t>
      </w:r>
    </w:p>
    <w:p w:rsidR="00020554" w:rsidRDefault="00020554" w:rsidP="00BE55EE">
      <w:pPr>
        <w:pStyle w:val="ListParagraph"/>
        <w:widowControl w:val="0"/>
        <w:numPr>
          <w:ilvl w:val="0"/>
          <w:numId w:val="14"/>
        </w:numPr>
        <w:autoSpaceDE w:val="0"/>
        <w:autoSpaceDN w:val="0"/>
        <w:adjustRightInd w:val="0"/>
        <w:spacing w:before="11" w:after="0" w:line="280" w:lineRule="exact"/>
        <w:rPr>
          <w:rFonts w:ascii="Arial" w:hAnsi="Arial" w:cs="Arial"/>
        </w:rPr>
      </w:pPr>
      <w:r>
        <w:rPr>
          <w:rFonts w:ascii="Arial" w:hAnsi="Arial" w:cs="Arial"/>
        </w:rPr>
        <w:t>manipularea cu atentie a pamantului pentru a evita imprastierea si ridicarea particulelor in suspenise;</w:t>
      </w:r>
    </w:p>
    <w:p w:rsidR="00020554" w:rsidRDefault="00020554" w:rsidP="00BE55EE">
      <w:pPr>
        <w:pStyle w:val="ListParagraph"/>
        <w:widowControl w:val="0"/>
        <w:numPr>
          <w:ilvl w:val="0"/>
          <w:numId w:val="14"/>
        </w:numPr>
        <w:autoSpaceDE w:val="0"/>
        <w:autoSpaceDN w:val="0"/>
        <w:adjustRightInd w:val="0"/>
        <w:spacing w:before="11" w:after="0" w:line="280" w:lineRule="exact"/>
        <w:rPr>
          <w:rFonts w:ascii="Arial" w:hAnsi="Arial" w:cs="Arial"/>
        </w:rPr>
      </w:pPr>
      <w:r>
        <w:rPr>
          <w:rFonts w:ascii="Arial" w:hAnsi="Arial" w:cs="Arial"/>
        </w:rPr>
        <w:t>in perioadele cu vant puternic se vor reduce procesele de lucru care produc praf;</w:t>
      </w:r>
    </w:p>
    <w:p w:rsidR="00020554" w:rsidRDefault="00020554" w:rsidP="00BE55EE">
      <w:pPr>
        <w:pStyle w:val="ListParagraph"/>
        <w:widowControl w:val="0"/>
        <w:numPr>
          <w:ilvl w:val="0"/>
          <w:numId w:val="14"/>
        </w:numPr>
        <w:autoSpaceDE w:val="0"/>
        <w:autoSpaceDN w:val="0"/>
        <w:adjustRightInd w:val="0"/>
        <w:spacing w:before="11" w:after="0" w:line="280" w:lineRule="exact"/>
        <w:rPr>
          <w:rFonts w:ascii="Arial" w:hAnsi="Arial" w:cs="Arial"/>
        </w:rPr>
      </w:pPr>
      <w:r>
        <w:rPr>
          <w:rFonts w:ascii="Arial" w:hAnsi="Arial" w:cs="Arial"/>
        </w:rPr>
        <w:t>utilajele si mijloacele de transport vor fi verificate periodic in cee ace priveste concentratiile de emisii de gaze de esapament si vor avea permis de functionare doar daca sunt respectate pervederile legale;</w:t>
      </w:r>
    </w:p>
    <w:p w:rsidR="00020554" w:rsidRDefault="00020554" w:rsidP="00BE55EE">
      <w:pPr>
        <w:pStyle w:val="ListParagraph"/>
        <w:widowControl w:val="0"/>
        <w:numPr>
          <w:ilvl w:val="0"/>
          <w:numId w:val="14"/>
        </w:numPr>
        <w:autoSpaceDE w:val="0"/>
        <w:autoSpaceDN w:val="0"/>
        <w:adjustRightInd w:val="0"/>
        <w:spacing w:before="11" w:after="0" w:line="280" w:lineRule="exact"/>
        <w:rPr>
          <w:rFonts w:ascii="Arial" w:hAnsi="Arial" w:cs="Arial"/>
        </w:rPr>
      </w:pPr>
      <w:r>
        <w:rPr>
          <w:rFonts w:ascii="Arial" w:hAnsi="Arial" w:cs="Arial"/>
        </w:rPr>
        <w:t>limitarea preventive a emisiilor de gaze la autovehicule se face prin conditiile impuse la omologarea acestora in vederea inscrierii in circulatie si pe toata durata de utilizare prin inspectii tehnice periodice obligatorii.</w:t>
      </w:r>
    </w:p>
    <w:p w:rsidR="00020554" w:rsidRDefault="00020554" w:rsidP="00020554">
      <w:pPr>
        <w:widowControl w:val="0"/>
        <w:autoSpaceDE w:val="0"/>
        <w:autoSpaceDN w:val="0"/>
        <w:adjustRightInd w:val="0"/>
        <w:spacing w:before="11" w:after="0" w:line="280" w:lineRule="exact"/>
        <w:rPr>
          <w:rFonts w:ascii="Arial" w:hAnsi="Arial" w:cs="Arial"/>
        </w:rPr>
      </w:pPr>
      <w:r>
        <w:rPr>
          <w:rFonts w:ascii="Arial" w:hAnsi="Arial" w:cs="Arial"/>
        </w:rPr>
        <w:t>In concluzie, se estimeaza ca in timpul executiei lucrarilor impactul asupra atmosferei va fi redus, in limita unui risc acceptabil.</w:t>
      </w:r>
    </w:p>
    <w:p w:rsidR="00020554" w:rsidRDefault="00020554" w:rsidP="00020554">
      <w:pPr>
        <w:widowControl w:val="0"/>
        <w:autoSpaceDE w:val="0"/>
        <w:autoSpaceDN w:val="0"/>
        <w:adjustRightInd w:val="0"/>
        <w:spacing w:before="11" w:after="0" w:line="280" w:lineRule="exact"/>
        <w:rPr>
          <w:rFonts w:ascii="Arial" w:hAnsi="Arial" w:cs="Arial"/>
        </w:rPr>
      </w:pPr>
      <w:r>
        <w:rPr>
          <w:rFonts w:ascii="Arial" w:hAnsi="Arial" w:cs="Arial"/>
        </w:rPr>
        <w:t>Dupa finalizarea executiei lucrarilor, nu vor mai exisat surse de poluare a aerului.</w:t>
      </w:r>
    </w:p>
    <w:p w:rsidR="00020554" w:rsidRPr="001B6EAD" w:rsidRDefault="00020554" w:rsidP="00020554">
      <w:pPr>
        <w:pStyle w:val="Heading3"/>
      </w:pPr>
      <w:bookmarkStart w:id="40" w:name="_Toc20740127"/>
      <w:bookmarkStart w:id="41" w:name="_Toc109291490"/>
      <w:r w:rsidRPr="001B6EAD">
        <w:t>Protectia impotriva zgomotului si a vibratiilor</w:t>
      </w:r>
      <w:bookmarkEnd w:id="40"/>
      <w:bookmarkEnd w:id="41"/>
    </w:p>
    <w:p w:rsidR="00020554" w:rsidRDefault="00020554" w:rsidP="00020554">
      <w:pPr>
        <w:widowControl w:val="0"/>
        <w:autoSpaceDE w:val="0"/>
        <w:autoSpaceDN w:val="0"/>
        <w:adjustRightInd w:val="0"/>
        <w:spacing w:after="0" w:line="200" w:lineRule="exact"/>
        <w:rPr>
          <w:rFonts w:ascii="Arial" w:hAnsi="Arial" w:cs="Arial"/>
          <w:sz w:val="20"/>
          <w:szCs w:val="20"/>
        </w:rPr>
      </w:pPr>
    </w:p>
    <w:p w:rsidR="00020554" w:rsidRDefault="00020554" w:rsidP="00AB6830">
      <w:pPr>
        <w:widowControl w:val="0"/>
        <w:autoSpaceDE w:val="0"/>
        <w:autoSpaceDN w:val="0"/>
        <w:adjustRightInd w:val="0"/>
        <w:spacing w:after="0" w:line="240" w:lineRule="auto"/>
        <w:ind w:right="-34"/>
        <w:jc w:val="both"/>
        <w:rPr>
          <w:rFonts w:ascii="Arial" w:hAnsi="Arial" w:cs="Arial"/>
        </w:rPr>
      </w:pPr>
      <w:r>
        <w:rPr>
          <w:rFonts w:ascii="Arial" w:hAnsi="Arial" w:cs="Arial"/>
        </w:rPr>
        <w:t>Z</w:t>
      </w:r>
      <w:r w:rsidRPr="0057219C">
        <w:rPr>
          <w:rFonts w:ascii="Arial" w:hAnsi="Arial" w:cs="Arial"/>
        </w:rPr>
        <w:t>gomote</w:t>
      </w:r>
      <w:r>
        <w:rPr>
          <w:rFonts w:ascii="Arial" w:hAnsi="Arial" w:cs="Arial"/>
        </w:rPr>
        <w:t xml:space="preserve">le si </w:t>
      </w:r>
      <w:r w:rsidRPr="0057219C">
        <w:rPr>
          <w:rFonts w:ascii="Arial" w:hAnsi="Arial" w:cs="Arial"/>
        </w:rPr>
        <w:t>vibratii</w:t>
      </w:r>
      <w:r>
        <w:rPr>
          <w:rFonts w:ascii="Arial" w:hAnsi="Arial" w:cs="Arial"/>
        </w:rPr>
        <w:t>le</w:t>
      </w:r>
      <w:r w:rsidRPr="0057219C">
        <w:rPr>
          <w:rFonts w:ascii="Arial" w:hAnsi="Arial" w:cs="Arial"/>
        </w:rPr>
        <w:t xml:space="preserve"> caracteristice </w:t>
      </w:r>
      <w:r>
        <w:rPr>
          <w:rFonts w:ascii="Arial" w:hAnsi="Arial" w:cs="Arial"/>
        </w:rPr>
        <w:t>i</w:t>
      </w:r>
      <w:r w:rsidRPr="0057219C">
        <w:rPr>
          <w:rFonts w:ascii="Arial" w:hAnsi="Arial" w:cs="Arial"/>
        </w:rPr>
        <w:t>nvestitiei analizate vor</w:t>
      </w:r>
      <w:r>
        <w:rPr>
          <w:rFonts w:ascii="Arial" w:hAnsi="Arial" w:cs="Arial"/>
          <w:spacing w:val="7"/>
        </w:rPr>
        <w:t xml:space="preserve"> fi </w:t>
      </w:r>
      <w:r w:rsidRPr="0057219C">
        <w:rPr>
          <w:rFonts w:ascii="Arial" w:hAnsi="Arial" w:cs="Arial"/>
        </w:rPr>
        <w:t>generate de</w:t>
      </w:r>
      <w:r w:rsidRPr="0057219C">
        <w:rPr>
          <w:rFonts w:ascii="Arial" w:hAnsi="Arial" w:cs="Arial"/>
          <w:spacing w:val="22"/>
        </w:rPr>
        <w:t xml:space="preserve"> </w:t>
      </w:r>
      <w:r w:rsidRPr="0057219C">
        <w:rPr>
          <w:rFonts w:ascii="Arial" w:hAnsi="Arial" w:cs="Arial"/>
        </w:rPr>
        <w:t>motoarele</w:t>
      </w:r>
      <w:r w:rsidRPr="0057219C">
        <w:rPr>
          <w:rFonts w:ascii="Arial" w:hAnsi="Arial" w:cs="Arial"/>
          <w:spacing w:val="28"/>
        </w:rPr>
        <w:t xml:space="preserve"> </w:t>
      </w:r>
      <w:r w:rsidRPr="0057219C">
        <w:rPr>
          <w:rFonts w:ascii="Arial" w:hAnsi="Arial" w:cs="Arial"/>
        </w:rPr>
        <w:t xml:space="preserve">utovehiculelor </w:t>
      </w:r>
      <w:r>
        <w:rPr>
          <w:rFonts w:ascii="Arial" w:hAnsi="Arial" w:cs="Arial"/>
        </w:rPr>
        <w:t>si utilajelor de constructii.</w:t>
      </w:r>
    </w:p>
    <w:p w:rsidR="00020554" w:rsidRDefault="00020554" w:rsidP="00AB6830">
      <w:pPr>
        <w:widowControl w:val="0"/>
        <w:autoSpaceDE w:val="0"/>
        <w:autoSpaceDN w:val="0"/>
        <w:adjustRightInd w:val="0"/>
        <w:spacing w:after="0" w:line="240" w:lineRule="auto"/>
        <w:ind w:right="185"/>
        <w:jc w:val="both"/>
        <w:rPr>
          <w:rFonts w:ascii="Arial" w:hAnsi="Arial" w:cs="Arial"/>
        </w:rPr>
      </w:pPr>
      <w:r>
        <w:rPr>
          <w:rFonts w:ascii="Arial" w:hAnsi="Arial" w:cs="Arial"/>
        </w:rPr>
        <w:t xml:space="preserve">Vor exista poluari fonice si vibratii care ating nivelele caracteristice motoarelor utilajelor din </w:t>
      </w:r>
      <w:r w:rsidR="00AB6830">
        <w:rPr>
          <w:rFonts w:ascii="Arial" w:hAnsi="Arial" w:cs="Arial"/>
        </w:rPr>
        <w:t>s</w:t>
      </w:r>
      <w:r>
        <w:rPr>
          <w:rFonts w:ascii="Arial" w:hAnsi="Arial" w:cs="Arial"/>
        </w:rPr>
        <w:t>antier.</w:t>
      </w:r>
    </w:p>
    <w:p w:rsidR="00020554" w:rsidRPr="0057219C" w:rsidRDefault="00020554" w:rsidP="00AB6830">
      <w:pPr>
        <w:widowControl w:val="0"/>
        <w:autoSpaceDE w:val="0"/>
        <w:autoSpaceDN w:val="0"/>
        <w:adjustRightInd w:val="0"/>
        <w:spacing w:after="0" w:line="240" w:lineRule="auto"/>
        <w:ind w:right="185"/>
        <w:jc w:val="both"/>
        <w:rPr>
          <w:rFonts w:ascii="Arial" w:hAnsi="Arial" w:cs="Arial"/>
        </w:rPr>
      </w:pPr>
      <w:r>
        <w:rPr>
          <w:rFonts w:ascii="Arial" w:hAnsi="Arial" w:cs="Arial"/>
        </w:rPr>
        <w:t>Aceste forme de poluare se produc in situatii normale de executare a lucrarilor, au caracter temporar si efectele sunt pe termen scurt.</w:t>
      </w:r>
    </w:p>
    <w:p w:rsidR="00020554" w:rsidRPr="0057219C" w:rsidRDefault="00020554" w:rsidP="00AB6830">
      <w:pPr>
        <w:widowControl w:val="0"/>
        <w:autoSpaceDE w:val="0"/>
        <w:autoSpaceDN w:val="0"/>
        <w:adjustRightInd w:val="0"/>
        <w:spacing w:after="0" w:line="240" w:lineRule="auto"/>
        <w:ind w:right="122"/>
        <w:jc w:val="both"/>
        <w:rPr>
          <w:rFonts w:ascii="Arial" w:hAnsi="Arial" w:cs="Arial"/>
        </w:rPr>
      </w:pPr>
      <w:r w:rsidRPr="0057219C">
        <w:rPr>
          <w:rFonts w:ascii="Arial" w:hAnsi="Arial" w:cs="Arial"/>
        </w:rPr>
        <w:t>Avand in</w:t>
      </w:r>
      <w:r w:rsidRPr="0057219C">
        <w:rPr>
          <w:rFonts w:ascii="Arial" w:hAnsi="Arial" w:cs="Arial"/>
          <w:spacing w:val="18"/>
        </w:rPr>
        <w:t xml:space="preserve"> </w:t>
      </w:r>
      <w:r w:rsidRPr="0057219C">
        <w:rPr>
          <w:rFonts w:ascii="Arial" w:hAnsi="Arial" w:cs="Arial"/>
        </w:rPr>
        <w:t>vedere</w:t>
      </w:r>
      <w:r>
        <w:rPr>
          <w:rFonts w:ascii="Arial" w:hAnsi="Arial" w:cs="Arial"/>
        </w:rPr>
        <w:t xml:space="preserve"> </w:t>
      </w:r>
      <w:r w:rsidRPr="0057219C">
        <w:rPr>
          <w:rFonts w:ascii="Arial" w:hAnsi="Arial" w:cs="Arial"/>
        </w:rPr>
        <w:t>ca</w:t>
      </w:r>
      <w:r>
        <w:rPr>
          <w:rFonts w:ascii="Arial" w:hAnsi="Arial" w:cs="Arial"/>
          <w:spacing w:val="38"/>
        </w:rPr>
        <w:t xml:space="preserve"> </w:t>
      </w:r>
      <w:r w:rsidRPr="0057219C">
        <w:rPr>
          <w:rFonts w:ascii="Arial" w:hAnsi="Arial" w:cs="Arial"/>
        </w:rPr>
        <w:t>utilajele folosite</w:t>
      </w:r>
      <w:r w:rsidRPr="0057219C">
        <w:rPr>
          <w:rFonts w:ascii="Arial" w:hAnsi="Arial" w:cs="Arial"/>
          <w:spacing w:val="24"/>
        </w:rPr>
        <w:t xml:space="preserve"> </w:t>
      </w:r>
      <w:r w:rsidRPr="0057219C">
        <w:rPr>
          <w:rFonts w:ascii="Arial" w:hAnsi="Arial" w:cs="Arial"/>
        </w:rPr>
        <w:t>sunt</w:t>
      </w:r>
      <w:r w:rsidRPr="0057219C">
        <w:rPr>
          <w:rFonts w:ascii="Arial" w:hAnsi="Arial" w:cs="Arial"/>
          <w:spacing w:val="42"/>
        </w:rPr>
        <w:t xml:space="preserve"> </w:t>
      </w:r>
      <w:r w:rsidRPr="0057219C">
        <w:rPr>
          <w:rFonts w:ascii="Arial" w:hAnsi="Arial" w:cs="Arial"/>
        </w:rPr>
        <w:t>actionate de</w:t>
      </w:r>
      <w:r w:rsidRPr="0057219C">
        <w:rPr>
          <w:rFonts w:ascii="Arial" w:hAnsi="Arial" w:cs="Arial"/>
          <w:spacing w:val="37"/>
        </w:rPr>
        <w:t xml:space="preserve"> </w:t>
      </w:r>
      <w:r w:rsidRPr="0057219C">
        <w:rPr>
          <w:rFonts w:ascii="Arial" w:hAnsi="Arial" w:cs="Arial"/>
        </w:rPr>
        <w:t>motoare</w:t>
      </w:r>
      <w:r>
        <w:rPr>
          <w:rFonts w:ascii="Arial" w:hAnsi="Arial" w:cs="Arial"/>
        </w:rPr>
        <w:t xml:space="preserve"> </w:t>
      </w:r>
      <w:r w:rsidRPr="0057219C">
        <w:rPr>
          <w:rFonts w:ascii="Arial" w:hAnsi="Arial" w:cs="Arial"/>
        </w:rPr>
        <w:t>termice</w:t>
      </w:r>
      <w:r>
        <w:rPr>
          <w:rFonts w:ascii="Arial" w:hAnsi="Arial" w:cs="Arial"/>
        </w:rPr>
        <w:t xml:space="preserve"> </w:t>
      </w:r>
      <w:r w:rsidRPr="0057219C">
        <w:rPr>
          <w:rFonts w:ascii="Arial" w:hAnsi="Arial" w:cs="Arial"/>
        </w:rPr>
        <w:t>omologate,</w:t>
      </w:r>
      <w:r w:rsidRPr="0057219C">
        <w:rPr>
          <w:rFonts w:ascii="Arial" w:hAnsi="Arial" w:cs="Arial"/>
          <w:spacing w:val="12"/>
        </w:rPr>
        <w:t xml:space="preserve"> </w:t>
      </w:r>
      <w:r w:rsidRPr="0057219C">
        <w:rPr>
          <w:rFonts w:ascii="Arial" w:hAnsi="Arial" w:cs="Arial"/>
        </w:rPr>
        <w:t>nivelul</w:t>
      </w:r>
      <w:r>
        <w:rPr>
          <w:rFonts w:ascii="Arial" w:hAnsi="Arial" w:cs="Arial"/>
        </w:rPr>
        <w:t xml:space="preserve"> </w:t>
      </w:r>
      <w:r w:rsidRPr="0057219C">
        <w:rPr>
          <w:rFonts w:ascii="Arial" w:hAnsi="Arial" w:cs="Arial"/>
        </w:rPr>
        <w:t>de</w:t>
      </w:r>
      <w:r w:rsidRPr="0057219C">
        <w:rPr>
          <w:rFonts w:ascii="Arial" w:hAnsi="Arial" w:cs="Arial"/>
          <w:spacing w:val="29"/>
        </w:rPr>
        <w:t xml:space="preserve"> </w:t>
      </w:r>
      <w:r w:rsidRPr="0057219C">
        <w:rPr>
          <w:rFonts w:ascii="Arial" w:hAnsi="Arial" w:cs="Arial"/>
        </w:rPr>
        <w:t>zgomot produs se</w:t>
      </w:r>
      <w:r w:rsidRPr="0057219C">
        <w:rPr>
          <w:rFonts w:ascii="Arial" w:hAnsi="Arial" w:cs="Arial"/>
          <w:spacing w:val="17"/>
        </w:rPr>
        <w:t xml:space="preserve"> </w:t>
      </w:r>
      <w:r w:rsidRPr="0057219C">
        <w:rPr>
          <w:rFonts w:ascii="Arial" w:hAnsi="Arial" w:cs="Arial"/>
        </w:rPr>
        <w:t xml:space="preserve">incadreaza </w:t>
      </w:r>
      <w:r>
        <w:rPr>
          <w:rFonts w:ascii="Arial" w:hAnsi="Arial" w:cs="Arial"/>
        </w:rPr>
        <w:t>i</w:t>
      </w:r>
      <w:r w:rsidRPr="0057219C">
        <w:rPr>
          <w:rFonts w:ascii="Arial" w:hAnsi="Arial" w:cs="Arial"/>
        </w:rPr>
        <w:t>n</w:t>
      </w:r>
      <w:r w:rsidRPr="0057219C">
        <w:rPr>
          <w:rFonts w:ascii="Arial" w:hAnsi="Arial" w:cs="Arial"/>
          <w:spacing w:val="18"/>
        </w:rPr>
        <w:t xml:space="preserve"> </w:t>
      </w:r>
      <w:r w:rsidRPr="0057219C">
        <w:rPr>
          <w:rFonts w:ascii="Arial" w:hAnsi="Arial" w:cs="Arial"/>
        </w:rPr>
        <w:t>limitele admise.</w:t>
      </w:r>
    </w:p>
    <w:p w:rsidR="00020554" w:rsidRPr="0057219C" w:rsidRDefault="00020554" w:rsidP="00AB6830">
      <w:pPr>
        <w:widowControl w:val="0"/>
        <w:autoSpaceDE w:val="0"/>
        <w:autoSpaceDN w:val="0"/>
        <w:adjustRightInd w:val="0"/>
        <w:spacing w:after="0" w:line="240" w:lineRule="auto"/>
        <w:ind w:right="125"/>
        <w:jc w:val="both"/>
        <w:rPr>
          <w:rFonts w:ascii="Arial" w:hAnsi="Arial" w:cs="Arial"/>
        </w:rPr>
      </w:pPr>
      <w:r w:rsidRPr="0057219C">
        <w:rPr>
          <w:rFonts w:ascii="Arial" w:hAnsi="Arial" w:cs="Arial"/>
        </w:rPr>
        <w:t>Nivelul de</w:t>
      </w:r>
      <w:r w:rsidRPr="0057219C">
        <w:rPr>
          <w:rFonts w:ascii="Arial" w:hAnsi="Arial" w:cs="Arial"/>
          <w:spacing w:val="22"/>
        </w:rPr>
        <w:t xml:space="preserve"> </w:t>
      </w:r>
      <w:r w:rsidRPr="0057219C">
        <w:rPr>
          <w:rFonts w:ascii="Arial" w:hAnsi="Arial" w:cs="Arial"/>
        </w:rPr>
        <w:t>zgomot</w:t>
      </w:r>
      <w:r w:rsidR="0036610D">
        <w:rPr>
          <w:rFonts w:ascii="Arial" w:hAnsi="Arial" w:cs="Arial"/>
        </w:rPr>
        <w:t xml:space="preserve"> in</w:t>
      </w:r>
      <w:r w:rsidRPr="0057219C">
        <w:rPr>
          <w:rFonts w:ascii="Arial" w:hAnsi="Arial" w:cs="Arial"/>
          <w:spacing w:val="4"/>
        </w:rPr>
        <w:t xml:space="preserve"> </w:t>
      </w:r>
      <w:r w:rsidRPr="0057219C">
        <w:rPr>
          <w:rFonts w:ascii="Arial" w:hAnsi="Arial" w:cs="Arial"/>
        </w:rPr>
        <w:t>cadrul</w:t>
      </w:r>
      <w:r w:rsidRPr="0057219C">
        <w:rPr>
          <w:rFonts w:ascii="Arial" w:hAnsi="Arial" w:cs="Arial"/>
          <w:spacing w:val="38"/>
        </w:rPr>
        <w:t xml:space="preserve"> </w:t>
      </w:r>
      <w:r>
        <w:rPr>
          <w:rFonts w:ascii="Arial" w:hAnsi="Arial" w:cs="Arial"/>
        </w:rPr>
        <w:t>culoarului</w:t>
      </w:r>
      <w:r w:rsidRPr="0057219C">
        <w:rPr>
          <w:rFonts w:ascii="Arial" w:hAnsi="Arial" w:cs="Arial"/>
          <w:spacing w:val="30"/>
        </w:rPr>
        <w:t xml:space="preserve"> </w:t>
      </w:r>
      <w:r w:rsidRPr="0057219C">
        <w:rPr>
          <w:rFonts w:ascii="Arial" w:hAnsi="Arial" w:cs="Arial"/>
        </w:rPr>
        <w:t>de</w:t>
      </w:r>
      <w:r w:rsidRPr="0057219C">
        <w:rPr>
          <w:rFonts w:ascii="Arial" w:hAnsi="Arial" w:cs="Arial"/>
          <w:spacing w:val="22"/>
        </w:rPr>
        <w:t xml:space="preserve"> </w:t>
      </w:r>
      <w:r w:rsidRPr="0057219C">
        <w:rPr>
          <w:rFonts w:ascii="Arial" w:hAnsi="Arial" w:cs="Arial"/>
        </w:rPr>
        <w:t>lucru se</w:t>
      </w:r>
      <w:r w:rsidRPr="0057219C">
        <w:rPr>
          <w:rFonts w:ascii="Arial" w:hAnsi="Arial" w:cs="Arial"/>
          <w:spacing w:val="10"/>
        </w:rPr>
        <w:t xml:space="preserve"> </w:t>
      </w:r>
      <w:r w:rsidRPr="0057219C">
        <w:rPr>
          <w:rFonts w:ascii="Arial" w:hAnsi="Arial" w:cs="Arial"/>
        </w:rPr>
        <w:t>va</w:t>
      </w:r>
      <w:r w:rsidRPr="0057219C">
        <w:rPr>
          <w:rFonts w:ascii="Arial" w:hAnsi="Arial" w:cs="Arial"/>
          <w:spacing w:val="24"/>
        </w:rPr>
        <w:t xml:space="preserve"> </w:t>
      </w:r>
      <w:r w:rsidRPr="0057219C">
        <w:rPr>
          <w:rFonts w:ascii="Arial" w:hAnsi="Arial" w:cs="Arial"/>
        </w:rPr>
        <w:t>incadra in</w:t>
      </w:r>
      <w:r w:rsidRPr="0057219C">
        <w:rPr>
          <w:rFonts w:ascii="Arial" w:hAnsi="Arial" w:cs="Arial"/>
          <w:spacing w:val="4"/>
        </w:rPr>
        <w:t xml:space="preserve"> </w:t>
      </w:r>
      <w:r w:rsidRPr="0057219C">
        <w:rPr>
          <w:rFonts w:ascii="Arial" w:hAnsi="Arial" w:cs="Arial"/>
        </w:rPr>
        <w:t>limitele</w:t>
      </w:r>
      <w:r w:rsidRPr="0057219C">
        <w:rPr>
          <w:rFonts w:ascii="Arial" w:hAnsi="Arial" w:cs="Arial"/>
          <w:spacing w:val="4"/>
        </w:rPr>
        <w:t xml:space="preserve"> </w:t>
      </w:r>
      <w:r w:rsidRPr="0057219C">
        <w:rPr>
          <w:rFonts w:ascii="Arial" w:hAnsi="Arial" w:cs="Arial"/>
        </w:rPr>
        <w:t>impuse de</w:t>
      </w:r>
      <w:r w:rsidRPr="0057219C">
        <w:rPr>
          <w:rFonts w:ascii="Arial" w:hAnsi="Arial" w:cs="Arial"/>
          <w:spacing w:val="22"/>
        </w:rPr>
        <w:t xml:space="preserve"> </w:t>
      </w:r>
      <w:r w:rsidRPr="0057219C">
        <w:rPr>
          <w:rFonts w:ascii="Arial" w:hAnsi="Arial" w:cs="Arial"/>
        </w:rPr>
        <w:t>legislatie.</w:t>
      </w:r>
    </w:p>
    <w:p w:rsidR="00020554" w:rsidRPr="0057219C" w:rsidRDefault="00020554" w:rsidP="00AB6830">
      <w:pPr>
        <w:widowControl w:val="0"/>
        <w:autoSpaceDE w:val="0"/>
        <w:autoSpaceDN w:val="0"/>
        <w:adjustRightInd w:val="0"/>
        <w:spacing w:after="0" w:line="240" w:lineRule="auto"/>
        <w:ind w:right="167"/>
        <w:jc w:val="both"/>
        <w:rPr>
          <w:rFonts w:ascii="Arial" w:hAnsi="Arial" w:cs="Arial"/>
        </w:rPr>
      </w:pPr>
      <w:r w:rsidRPr="0057219C">
        <w:rPr>
          <w:rFonts w:ascii="Arial" w:hAnsi="Arial" w:cs="Arial"/>
        </w:rPr>
        <w:t>Activitatile desfasurat</w:t>
      </w:r>
      <w:r>
        <w:rPr>
          <w:rFonts w:ascii="Arial" w:hAnsi="Arial" w:cs="Arial"/>
        </w:rPr>
        <w:t xml:space="preserve">e </w:t>
      </w:r>
      <w:r w:rsidRPr="0057219C">
        <w:rPr>
          <w:rFonts w:ascii="Arial" w:hAnsi="Arial" w:cs="Arial"/>
        </w:rPr>
        <w:t>in</w:t>
      </w:r>
      <w:r w:rsidRPr="0057219C">
        <w:rPr>
          <w:rFonts w:ascii="Arial" w:hAnsi="Arial" w:cs="Arial"/>
          <w:spacing w:val="40"/>
        </w:rPr>
        <w:t xml:space="preserve"> </w:t>
      </w:r>
      <w:r w:rsidRPr="0057219C">
        <w:rPr>
          <w:rFonts w:ascii="Arial" w:hAnsi="Arial" w:cs="Arial"/>
        </w:rPr>
        <w:t>cadrul</w:t>
      </w:r>
      <w:r>
        <w:rPr>
          <w:rFonts w:ascii="Arial" w:hAnsi="Arial" w:cs="Arial"/>
        </w:rPr>
        <w:t xml:space="preserve"> </w:t>
      </w:r>
      <w:r w:rsidRPr="0057219C">
        <w:rPr>
          <w:rFonts w:ascii="Arial" w:hAnsi="Arial" w:cs="Arial"/>
        </w:rPr>
        <w:t>lucrar</w:t>
      </w:r>
      <w:r w:rsidR="004A7602">
        <w:rPr>
          <w:rFonts w:ascii="Arial" w:hAnsi="Arial" w:cs="Arial"/>
        </w:rPr>
        <w:t>i</w:t>
      </w:r>
      <w:r w:rsidRPr="0057219C">
        <w:rPr>
          <w:rFonts w:ascii="Arial" w:hAnsi="Arial" w:cs="Arial"/>
        </w:rPr>
        <w:t>lor</w:t>
      </w:r>
      <w:r>
        <w:rPr>
          <w:rFonts w:ascii="Arial" w:hAnsi="Arial" w:cs="Arial"/>
        </w:rPr>
        <w:t xml:space="preserve"> </w:t>
      </w:r>
      <w:r w:rsidRPr="0057219C">
        <w:rPr>
          <w:rFonts w:ascii="Arial" w:hAnsi="Arial" w:cs="Arial"/>
        </w:rPr>
        <w:t>de</w:t>
      </w:r>
      <w:r>
        <w:rPr>
          <w:rFonts w:ascii="Arial" w:hAnsi="Arial" w:cs="Arial"/>
          <w:spacing w:val="37"/>
        </w:rPr>
        <w:t xml:space="preserve"> </w:t>
      </w:r>
      <w:r>
        <w:rPr>
          <w:rFonts w:ascii="Arial" w:hAnsi="Arial" w:cs="Arial"/>
        </w:rPr>
        <w:t>excavatii si astupare a santului</w:t>
      </w:r>
      <w:r w:rsidRPr="0057219C">
        <w:rPr>
          <w:rFonts w:ascii="Arial" w:hAnsi="Arial" w:cs="Arial"/>
        </w:rPr>
        <w:t xml:space="preserve"> prezinta  </w:t>
      </w:r>
      <w:r w:rsidRPr="0057219C">
        <w:rPr>
          <w:rFonts w:ascii="Arial" w:hAnsi="Arial" w:cs="Arial"/>
          <w:spacing w:val="25"/>
        </w:rPr>
        <w:t xml:space="preserve"> </w:t>
      </w:r>
      <w:r w:rsidRPr="0057219C">
        <w:rPr>
          <w:rFonts w:ascii="Arial" w:hAnsi="Arial" w:cs="Arial"/>
        </w:rPr>
        <w:t>probabilitatea generarii de</w:t>
      </w:r>
      <w:r w:rsidRPr="0057219C">
        <w:rPr>
          <w:rFonts w:ascii="Arial" w:hAnsi="Arial" w:cs="Arial"/>
          <w:spacing w:val="22"/>
        </w:rPr>
        <w:t xml:space="preserve"> </w:t>
      </w:r>
      <w:r w:rsidRPr="0057219C">
        <w:rPr>
          <w:rFonts w:ascii="Arial" w:hAnsi="Arial" w:cs="Arial"/>
        </w:rPr>
        <w:t>zgomot</w:t>
      </w:r>
      <w:r>
        <w:rPr>
          <w:rFonts w:ascii="Arial" w:hAnsi="Arial" w:cs="Arial"/>
        </w:rPr>
        <w:t xml:space="preserve">e </w:t>
      </w:r>
      <w:r w:rsidRPr="0057219C">
        <w:rPr>
          <w:rFonts w:ascii="Arial" w:hAnsi="Arial" w:cs="Arial"/>
        </w:rPr>
        <w:t>si</w:t>
      </w:r>
      <w:r w:rsidRPr="0057219C">
        <w:rPr>
          <w:rFonts w:ascii="Arial" w:hAnsi="Arial" w:cs="Arial"/>
          <w:spacing w:val="27"/>
        </w:rPr>
        <w:t xml:space="preserve"> </w:t>
      </w:r>
      <w:r w:rsidRPr="0057219C">
        <w:rPr>
          <w:rFonts w:ascii="Arial" w:hAnsi="Arial" w:cs="Arial"/>
        </w:rPr>
        <w:t>vibratii, dar</w:t>
      </w:r>
      <w:r w:rsidRPr="0057219C">
        <w:rPr>
          <w:rFonts w:ascii="Arial" w:hAnsi="Arial" w:cs="Arial"/>
          <w:spacing w:val="41"/>
        </w:rPr>
        <w:t xml:space="preserve"> </w:t>
      </w:r>
      <w:r w:rsidRPr="0057219C">
        <w:rPr>
          <w:rFonts w:ascii="Arial" w:hAnsi="Arial" w:cs="Arial"/>
        </w:rPr>
        <w:t>avand in</w:t>
      </w:r>
      <w:r w:rsidRPr="0057219C">
        <w:rPr>
          <w:rFonts w:ascii="Arial" w:hAnsi="Arial" w:cs="Arial"/>
          <w:spacing w:val="32"/>
        </w:rPr>
        <w:t xml:space="preserve"> </w:t>
      </w:r>
      <w:r w:rsidRPr="0057219C">
        <w:rPr>
          <w:rFonts w:ascii="Arial" w:hAnsi="Arial" w:cs="Arial"/>
        </w:rPr>
        <w:t>vedere</w:t>
      </w:r>
      <w:r w:rsidRPr="0057219C">
        <w:rPr>
          <w:rFonts w:ascii="Arial" w:hAnsi="Arial" w:cs="Arial"/>
          <w:spacing w:val="41"/>
        </w:rPr>
        <w:t xml:space="preserve"> </w:t>
      </w:r>
      <w:r w:rsidRPr="0057219C">
        <w:rPr>
          <w:rFonts w:ascii="Arial" w:hAnsi="Arial" w:cs="Arial"/>
        </w:rPr>
        <w:t>perioada</w:t>
      </w:r>
      <w:r>
        <w:rPr>
          <w:rFonts w:ascii="Arial" w:hAnsi="Arial" w:cs="Arial"/>
        </w:rPr>
        <w:t xml:space="preserve"> </w:t>
      </w:r>
      <w:r w:rsidRPr="0057219C">
        <w:rPr>
          <w:rFonts w:ascii="Arial" w:hAnsi="Arial" w:cs="Arial"/>
        </w:rPr>
        <w:t>scurta de</w:t>
      </w:r>
      <w:r w:rsidRPr="0057219C">
        <w:rPr>
          <w:rFonts w:ascii="Arial" w:hAnsi="Arial" w:cs="Arial"/>
          <w:spacing w:val="29"/>
        </w:rPr>
        <w:t xml:space="preserve"> </w:t>
      </w:r>
      <w:r w:rsidRPr="0057219C">
        <w:rPr>
          <w:rFonts w:ascii="Arial" w:hAnsi="Arial" w:cs="Arial"/>
        </w:rPr>
        <w:t>executie a</w:t>
      </w:r>
      <w:r w:rsidRPr="0057219C">
        <w:rPr>
          <w:rFonts w:ascii="Arial" w:hAnsi="Arial" w:cs="Arial"/>
          <w:spacing w:val="18"/>
        </w:rPr>
        <w:t xml:space="preserve"> </w:t>
      </w:r>
      <w:r w:rsidRPr="0057219C">
        <w:rPr>
          <w:rFonts w:ascii="Arial" w:hAnsi="Arial" w:cs="Arial"/>
        </w:rPr>
        <w:t>lucrarii</w:t>
      </w:r>
      <w:r>
        <w:rPr>
          <w:rFonts w:ascii="Arial" w:hAnsi="Arial" w:cs="Arial"/>
        </w:rPr>
        <w:t xml:space="preserve"> </w:t>
      </w:r>
      <w:r w:rsidRPr="0057219C">
        <w:rPr>
          <w:rFonts w:ascii="Arial" w:hAnsi="Arial" w:cs="Arial"/>
        </w:rPr>
        <w:t>se</w:t>
      </w:r>
      <w:r w:rsidRPr="0057219C">
        <w:rPr>
          <w:rFonts w:ascii="Arial" w:hAnsi="Arial" w:cs="Arial"/>
          <w:spacing w:val="31"/>
        </w:rPr>
        <w:t xml:space="preserve"> </w:t>
      </w:r>
      <w:r w:rsidRPr="0057219C">
        <w:rPr>
          <w:rFonts w:ascii="Arial" w:hAnsi="Arial" w:cs="Arial"/>
        </w:rPr>
        <w:t>poate considera</w:t>
      </w:r>
      <w:r>
        <w:rPr>
          <w:rFonts w:ascii="Arial" w:hAnsi="Arial" w:cs="Arial"/>
        </w:rPr>
        <w:t xml:space="preserve"> </w:t>
      </w:r>
      <w:r w:rsidRPr="0057219C">
        <w:rPr>
          <w:rFonts w:ascii="Arial" w:hAnsi="Arial" w:cs="Arial"/>
        </w:rPr>
        <w:t>ca</w:t>
      </w:r>
      <w:r>
        <w:rPr>
          <w:rFonts w:ascii="Arial" w:hAnsi="Arial" w:cs="Arial"/>
          <w:spacing w:val="24"/>
        </w:rPr>
        <w:t xml:space="preserve"> </w:t>
      </w:r>
      <w:r w:rsidRPr="0057219C">
        <w:rPr>
          <w:rFonts w:ascii="Arial" w:hAnsi="Arial" w:cs="Arial"/>
        </w:rPr>
        <w:t>aceasta lucrare nu</w:t>
      </w:r>
      <w:r w:rsidRPr="0057219C">
        <w:rPr>
          <w:rFonts w:ascii="Arial" w:hAnsi="Arial" w:cs="Arial"/>
          <w:spacing w:val="37"/>
        </w:rPr>
        <w:t xml:space="preserve"> </w:t>
      </w:r>
      <w:r w:rsidRPr="0057219C">
        <w:rPr>
          <w:rFonts w:ascii="Arial" w:hAnsi="Arial" w:cs="Arial"/>
        </w:rPr>
        <w:t>va</w:t>
      </w:r>
      <w:r w:rsidRPr="0057219C">
        <w:rPr>
          <w:rFonts w:ascii="Arial" w:hAnsi="Arial" w:cs="Arial"/>
          <w:spacing w:val="38"/>
        </w:rPr>
        <w:t xml:space="preserve"> </w:t>
      </w:r>
      <w:r w:rsidRPr="0057219C">
        <w:rPr>
          <w:rFonts w:ascii="Arial" w:hAnsi="Arial" w:cs="Arial"/>
        </w:rPr>
        <w:t>perturba starea</w:t>
      </w:r>
      <w:r>
        <w:rPr>
          <w:rFonts w:ascii="Arial" w:hAnsi="Arial" w:cs="Arial"/>
        </w:rPr>
        <w:t xml:space="preserve"> </w:t>
      </w:r>
      <w:r w:rsidRPr="0057219C">
        <w:rPr>
          <w:rFonts w:ascii="Arial" w:hAnsi="Arial" w:cs="Arial"/>
        </w:rPr>
        <w:t>de</w:t>
      </w:r>
      <w:r w:rsidRPr="0057219C">
        <w:rPr>
          <w:rFonts w:ascii="Arial" w:hAnsi="Arial" w:cs="Arial"/>
          <w:spacing w:val="37"/>
        </w:rPr>
        <w:t xml:space="preserve"> </w:t>
      </w:r>
      <w:r w:rsidRPr="0057219C">
        <w:rPr>
          <w:rFonts w:ascii="Arial" w:hAnsi="Arial" w:cs="Arial"/>
        </w:rPr>
        <w:t>sanatate a</w:t>
      </w:r>
      <w:r w:rsidRPr="0057219C">
        <w:rPr>
          <w:rFonts w:ascii="Arial" w:hAnsi="Arial" w:cs="Arial"/>
          <w:spacing w:val="25"/>
        </w:rPr>
        <w:t xml:space="preserve"> </w:t>
      </w:r>
      <w:r w:rsidRPr="0057219C">
        <w:rPr>
          <w:rFonts w:ascii="Arial" w:hAnsi="Arial" w:cs="Arial"/>
        </w:rPr>
        <w:t xml:space="preserve">personalului </w:t>
      </w:r>
      <w:r>
        <w:rPr>
          <w:rFonts w:ascii="Arial" w:hAnsi="Arial" w:cs="Arial"/>
        </w:rPr>
        <w:t>i</w:t>
      </w:r>
      <w:r w:rsidRPr="0057219C">
        <w:rPr>
          <w:rFonts w:ascii="Arial" w:hAnsi="Arial" w:cs="Arial"/>
        </w:rPr>
        <w:t>mplicat</w:t>
      </w:r>
      <w:r>
        <w:rPr>
          <w:rFonts w:ascii="Arial" w:hAnsi="Arial" w:cs="Arial"/>
        </w:rPr>
        <w:t xml:space="preserve"> si</w:t>
      </w:r>
      <w:r w:rsidRPr="0057219C">
        <w:rPr>
          <w:rFonts w:ascii="Arial" w:hAnsi="Arial" w:cs="Arial"/>
          <w:spacing w:val="25"/>
        </w:rPr>
        <w:t xml:space="preserve"> </w:t>
      </w:r>
      <w:r w:rsidRPr="0057219C">
        <w:rPr>
          <w:rFonts w:ascii="Arial" w:hAnsi="Arial" w:cs="Arial"/>
        </w:rPr>
        <w:t>a</w:t>
      </w:r>
      <w:r w:rsidRPr="0057219C">
        <w:rPr>
          <w:rFonts w:ascii="Arial" w:hAnsi="Arial" w:cs="Arial"/>
          <w:spacing w:val="4"/>
        </w:rPr>
        <w:t xml:space="preserve"> </w:t>
      </w:r>
      <w:r w:rsidRPr="0057219C">
        <w:rPr>
          <w:rFonts w:ascii="Arial" w:hAnsi="Arial" w:cs="Arial"/>
        </w:rPr>
        <w:t>mediul</w:t>
      </w:r>
      <w:r w:rsidRPr="0057219C">
        <w:rPr>
          <w:rFonts w:ascii="Arial" w:hAnsi="Arial" w:cs="Arial"/>
          <w:spacing w:val="15"/>
        </w:rPr>
        <w:t xml:space="preserve"> </w:t>
      </w:r>
      <w:r>
        <w:rPr>
          <w:rFonts w:ascii="Arial" w:hAnsi="Arial" w:cs="Arial"/>
        </w:rPr>
        <w:t>ambient.</w:t>
      </w:r>
    </w:p>
    <w:p w:rsidR="00020554" w:rsidRPr="0057219C" w:rsidRDefault="00020554" w:rsidP="00020554">
      <w:pPr>
        <w:widowControl w:val="0"/>
        <w:autoSpaceDE w:val="0"/>
        <w:autoSpaceDN w:val="0"/>
        <w:adjustRightInd w:val="0"/>
        <w:spacing w:before="8" w:after="0" w:line="110" w:lineRule="exact"/>
        <w:rPr>
          <w:rFonts w:ascii="Arial" w:hAnsi="Arial" w:cs="Arial"/>
        </w:rPr>
      </w:pPr>
    </w:p>
    <w:p w:rsidR="00020554" w:rsidRPr="0057219C" w:rsidRDefault="00020554" w:rsidP="004A7602">
      <w:pPr>
        <w:widowControl w:val="0"/>
        <w:autoSpaceDE w:val="0"/>
        <w:autoSpaceDN w:val="0"/>
        <w:adjustRightInd w:val="0"/>
        <w:spacing w:after="0" w:line="240" w:lineRule="auto"/>
        <w:rPr>
          <w:rFonts w:ascii="Arial" w:hAnsi="Arial" w:cs="Arial"/>
        </w:rPr>
      </w:pPr>
      <w:r w:rsidRPr="0057219C">
        <w:rPr>
          <w:rFonts w:ascii="Arial" w:hAnsi="Arial" w:cs="Arial"/>
        </w:rPr>
        <w:t>Ulterior, dupa terminarea lucrarilor, nu</w:t>
      </w:r>
      <w:r w:rsidRPr="0057219C">
        <w:rPr>
          <w:rFonts w:ascii="Arial" w:hAnsi="Arial" w:cs="Arial"/>
          <w:spacing w:val="37"/>
        </w:rPr>
        <w:t xml:space="preserve"> </w:t>
      </w:r>
      <w:r w:rsidRPr="0057219C">
        <w:rPr>
          <w:rFonts w:ascii="Arial" w:hAnsi="Arial" w:cs="Arial"/>
        </w:rPr>
        <w:t>vor</w:t>
      </w:r>
      <w:r w:rsidRPr="0057219C">
        <w:rPr>
          <w:rFonts w:ascii="Arial" w:hAnsi="Arial" w:cs="Arial"/>
          <w:spacing w:val="20"/>
        </w:rPr>
        <w:t xml:space="preserve"> </w:t>
      </w:r>
      <w:r w:rsidRPr="0057219C">
        <w:rPr>
          <w:rFonts w:ascii="Arial" w:hAnsi="Arial" w:cs="Arial"/>
        </w:rPr>
        <w:t>exista surse de</w:t>
      </w:r>
      <w:r w:rsidRPr="0057219C">
        <w:rPr>
          <w:rFonts w:ascii="Arial" w:hAnsi="Arial" w:cs="Arial"/>
          <w:spacing w:val="22"/>
        </w:rPr>
        <w:t xml:space="preserve"> </w:t>
      </w:r>
      <w:r w:rsidRPr="0057219C">
        <w:rPr>
          <w:rFonts w:ascii="Arial" w:hAnsi="Arial" w:cs="Arial"/>
        </w:rPr>
        <w:t>zgomot si</w:t>
      </w:r>
      <w:r w:rsidRPr="0057219C">
        <w:rPr>
          <w:rFonts w:ascii="Arial" w:hAnsi="Arial" w:cs="Arial"/>
          <w:spacing w:val="27"/>
        </w:rPr>
        <w:t xml:space="preserve"> </w:t>
      </w:r>
      <w:r w:rsidRPr="0057219C">
        <w:rPr>
          <w:rFonts w:ascii="Arial" w:hAnsi="Arial" w:cs="Arial"/>
        </w:rPr>
        <w:t>vibratii.</w:t>
      </w:r>
    </w:p>
    <w:p w:rsidR="00020554" w:rsidRPr="001B6EAD" w:rsidRDefault="00020554" w:rsidP="00020554">
      <w:pPr>
        <w:pStyle w:val="Heading3"/>
      </w:pPr>
      <w:bookmarkStart w:id="42" w:name="_Toc20740128"/>
      <w:bookmarkStart w:id="43" w:name="_Toc109291491"/>
      <w:r w:rsidRPr="001B6EAD">
        <w:t>Protectia imptriva radiatiilor</w:t>
      </w:r>
      <w:bookmarkEnd w:id="42"/>
      <w:bookmarkEnd w:id="43"/>
    </w:p>
    <w:p w:rsidR="00020554" w:rsidRPr="002B46AA" w:rsidRDefault="00020554" w:rsidP="004A7602">
      <w:pPr>
        <w:widowControl w:val="0"/>
        <w:autoSpaceDE w:val="0"/>
        <w:autoSpaceDN w:val="0"/>
        <w:adjustRightInd w:val="0"/>
        <w:spacing w:after="0" w:line="347" w:lineRule="auto"/>
        <w:ind w:right="129"/>
        <w:jc w:val="both"/>
        <w:rPr>
          <w:rFonts w:ascii="Arial" w:hAnsi="Arial" w:cs="Arial"/>
        </w:rPr>
      </w:pPr>
      <w:r w:rsidRPr="002B46AA">
        <w:rPr>
          <w:rFonts w:ascii="Arial" w:hAnsi="Arial" w:cs="Arial"/>
        </w:rPr>
        <w:t>Prin poluare radioactiva se</w:t>
      </w:r>
      <w:r>
        <w:rPr>
          <w:rFonts w:ascii="Arial" w:hAnsi="Arial" w:cs="Arial"/>
        </w:rPr>
        <w:t xml:space="preserve"> </w:t>
      </w:r>
      <w:r w:rsidRPr="002B46AA">
        <w:rPr>
          <w:rFonts w:ascii="Arial" w:hAnsi="Arial" w:cs="Arial"/>
        </w:rPr>
        <w:t>intelege poluarea</w:t>
      </w:r>
      <w:r>
        <w:rPr>
          <w:rFonts w:ascii="Arial" w:hAnsi="Arial" w:cs="Arial"/>
        </w:rPr>
        <w:t xml:space="preserve"> </w:t>
      </w:r>
      <w:r w:rsidRPr="002B46AA">
        <w:rPr>
          <w:rFonts w:ascii="Arial" w:hAnsi="Arial" w:cs="Arial"/>
        </w:rPr>
        <w:t>produsa</w:t>
      </w:r>
      <w:r>
        <w:rPr>
          <w:rFonts w:ascii="Arial" w:hAnsi="Arial" w:cs="Arial"/>
        </w:rPr>
        <w:t xml:space="preserve"> </w:t>
      </w:r>
      <w:r w:rsidRPr="002B46AA">
        <w:rPr>
          <w:rFonts w:ascii="Arial" w:hAnsi="Arial" w:cs="Arial"/>
        </w:rPr>
        <w:t>de</w:t>
      </w:r>
      <w:r>
        <w:rPr>
          <w:rFonts w:ascii="Arial" w:hAnsi="Arial" w:cs="Arial"/>
        </w:rPr>
        <w:t xml:space="preserve"> </w:t>
      </w:r>
      <w:r w:rsidRPr="002B46AA">
        <w:rPr>
          <w:rFonts w:ascii="Arial" w:hAnsi="Arial" w:cs="Arial"/>
        </w:rPr>
        <w:t>su</w:t>
      </w:r>
      <w:r>
        <w:rPr>
          <w:rFonts w:ascii="Arial" w:hAnsi="Arial" w:cs="Arial"/>
        </w:rPr>
        <w:t>b</w:t>
      </w:r>
      <w:r w:rsidRPr="002B46AA">
        <w:rPr>
          <w:rFonts w:ascii="Arial" w:hAnsi="Arial" w:cs="Arial"/>
        </w:rPr>
        <w:t>stante</w:t>
      </w:r>
      <w:r>
        <w:rPr>
          <w:rFonts w:ascii="Arial" w:hAnsi="Arial" w:cs="Arial"/>
          <w:spacing w:val="3"/>
        </w:rPr>
        <w:t xml:space="preserve"> </w:t>
      </w:r>
      <w:r w:rsidRPr="002B46AA">
        <w:rPr>
          <w:rFonts w:ascii="Arial" w:hAnsi="Arial" w:cs="Arial"/>
        </w:rPr>
        <w:t>radioactive manipulate in procese tehnologice, cat</w:t>
      </w:r>
      <w:r w:rsidRPr="002B46AA">
        <w:rPr>
          <w:rFonts w:ascii="Arial" w:hAnsi="Arial" w:cs="Arial"/>
          <w:spacing w:val="30"/>
        </w:rPr>
        <w:t xml:space="preserve"> </w:t>
      </w:r>
      <w:r>
        <w:rPr>
          <w:rFonts w:ascii="Arial" w:hAnsi="Arial" w:cs="Arial"/>
          <w:spacing w:val="30"/>
        </w:rPr>
        <w:t>s</w:t>
      </w:r>
      <w:r w:rsidRPr="002B46AA">
        <w:rPr>
          <w:rFonts w:ascii="Arial" w:hAnsi="Arial" w:cs="Arial"/>
        </w:rPr>
        <w:t>i de</w:t>
      </w:r>
      <w:r w:rsidRPr="002B46AA">
        <w:rPr>
          <w:rFonts w:ascii="Arial" w:hAnsi="Arial" w:cs="Arial"/>
          <w:spacing w:val="22"/>
        </w:rPr>
        <w:t xml:space="preserve"> </w:t>
      </w:r>
      <w:r w:rsidRPr="002B46AA">
        <w:rPr>
          <w:rFonts w:ascii="Arial" w:hAnsi="Arial" w:cs="Arial"/>
        </w:rPr>
        <w:t>deseurile rezultate din</w:t>
      </w:r>
      <w:r w:rsidRPr="002B46AA">
        <w:rPr>
          <w:rFonts w:ascii="Arial" w:hAnsi="Arial" w:cs="Arial"/>
          <w:spacing w:val="30"/>
        </w:rPr>
        <w:t xml:space="preserve"> </w:t>
      </w:r>
      <w:r w:rsidRPr="002B46AA">
        <w:rPr>
          <w:rFonts w:ascii="Arial" w:hAnsi="Arial" w:cs="Arial"/>
        </w:rPr>
        <w:t>procese.</w:t>
      </w:r>
    </w:p>
    <w:p w:rsidR="00020554" w:rsidRPr="0057219C" w:rsidRDefault="00020554" w:rsidP="00020554">
      <w:pPr>
        <w:widowControl w:val="0"/>
        <w:autoSpaceDE w:val="0"/>
        <w:autoSpaceDN w:val="0"/>
        <w:adjustRightInd w:val="0"/>
        <w:spacing w:before="17" w:after="0" w:line="260" w:lineRule="exact"/>
        <w:rPr>
          <w:rFonts w:ascii="Arial" w:hAnsi="Arial" w:cs="Arial"/>
        </w:rPr>
      </w:pPr>
      <w:r>
        <w:rPr>
          <w:rFonts w:ascii="Arial" w:hAnsi="Arial" w:cs="Arial"/>
        </w:rPr>
        <w:lastRenderedPageBreak/>
        <w:t>In proiectul analizat nu va exista poluare radioactiv</w:t>
      </w:r>
      <w:r w:rsidR="000703DF">
        <w:rPr>
          <w:rFonts w:ascii="Arial" w:hAnsi="Arial" w:cs="Arial"/>
        </w:rPr>
        <w:t>a</w:t>
      </w:r>
      <w:r>
        <w:rPr>
          <w:rFonts w:ascii="Arial" w:hAnsi="Arial" w:cs="Arial"/>
        </w:rPr>
        <w:t>.</w:t>
      </w:r>
    </w:p>
    <w:p w:rsidR="00020554" w:rsidRPr="001B6EAD" w:rsidRDefault="00020554" w:rsidP="00020554">
      <w:pPr>
        <w:pStyle w:val="Heading3"/>
      </w:pPr>
      <w:bookmarkStart w:id="44" w:name="_Toc20740129"/>
      <w:bookmarkStart w:id="45" w:name="_Toc109291492"/>
      <w:r w:rsidRPr="001B6EAD">
        <w:t>Protecţia solului şi subsolului</w:t>
      </w:r>
      <w:bookmarkEnd w:id="44"/>
      <w:bookmarkEnd w:id="45"/>
    </w:p>
    <w:p w:rsidR="00020554" w:rsidRPr="006161A8" w:rsidRDefault="00020554" w:rsidP="00020554">
      <w:pPr>
        <w:spacing w:before="120" w:after="0" w:line="240" w:lineRule="auto"/>
        <w:jc w:val="both"/>
        <w:rPr>
          <w:rFonts w:cstheme="minorHAnsi"/>
          <w:b/>
          <w:i/>
          <w:lang w:val="ro-RO"/>
        </w:rPr>
      </w:pPr>
      <w:r w:rsidRPr="006161A8">
        <w:rPr>
          <w:rFonts w:cstheme="minorHAnsi"/>
          <w:b/>
          <w:i/>
          <w:lang w:val="ro-RO"/>
        </w:rPr>
        <w:t>Surse de poluare a solului</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Sursele de poluare potentiala a solului in contextul proiectului pe durata constructiei sunt prezentate sintetic in tabelul de mai jos.</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Surse de poluare a solului identificate pentru proiect in perioada de constructie:</w:t>
      </w:r>
    </w:p>
    <w:p w:rsidR="00020554" w:rsidRPr="006161A8" w:rsidRDefault="00020554" w:rsidP="00020554">
      <w:pPr>
        <w:spacing w:before="120" w:after="0" w:line="240" w:lineRule="auto"/>
        <w:jc w:val="center"/>
        <w:rPr>
          <w:rFonts w:cstheme="minorHAnsi"/>
          <w:lang w:val="ro-RO"/>
        </w:rPr>
      </w:pPr>
      <w:r w:rsidRPr="006161A8">
        <w:rPr>
          <w:noProof/>
        </w:rPr>
        <w:drawing>
          <wp:inline distT="0" distB="0" distL="0" distR="0">
            <wp:extent cx="5308621" cy="2115403"/>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b="18206"/>
                    <a:stretch/>
                  </pic:blipFill>
                  <pic:spPr bwMode="auto">
                    <a:xfrm>
                      <a:off x="0" y="0"/>
                      <a:ext cx="5306119" cy="211440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20554" w:rsidRPr="006161A8" w:rsidRDefault="00020554" w:rsidP="00020554">
      <w:pPr>
        <w:spacing w:before="120" w:after="0" w:line="240" w:lineRule="auto"/>
        <w:jc w:val="both"/>
        <w:rPr>
          <w:rFonts w:cstheme="minorHAnsi"/>
          <w:b/>
          <w:i/>
          <w:lang w:val="ro-RO"/>
        </w:rPr>
      </w:pPr>
      <w:r w:rsidRPr="006161A8">
        <w:rPr>
          <w:rFonts w:cstheme="minorHAnsi"/>
          <w:b/>
          <w:i/>
          <w:lang w:val="ro-RO"/>
        </w:rPr>
        <w:t xml:space="preserve">Tipuri si cantitati/concentratii estimate de poluanti </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Pe perioada de construire, poluantii ce pot afecta factorul de mediu sol sunt reprezentati de scurgerile de hidrocarburi (carburanti, lubrefianti,etc.) de la echipamentele s</w:t>
      </w:r>
      <w:r>
        <w:rPr>
          <w:rFonts w:cstheme="minorHAnsi"/>
          <w:lang w:val="ro-RO"/>
        </w:rPr>
        <w:t>i</w:t>
      </w:r>
      <w:r w:rsidRPr="006161A8">
        <w:rPr>
          <w:rFonts w:cstheme="minorHAnsi"/>
          <w:lang w:val="ro-RO"/>
        </w:rPr>
        <w:t xml:space="preserve"> utilajele implicate in lucrarile de la nivelul fronturilor de lucrari, a organizarii de santier si a depozitului de teava. </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Cantitatile si concentratiile deversate raman reduse, in cazuri exceptionale ajungand cifrate la sute de litri (spargerea unor rezervoare de combustibil sau a rezervoarelor de la nivelul toaletelor ecologice).</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 xml:space="preserve">Impactul fizic asupra solului se va manifesta doar la faza de punere in opera a proiectului, in special in fazele de excavare si local derocare ca urmare a realizarii santului de pozare a tronsoanelor de teava, dar si pe parcursul efectuarii transporturilor de materiale, unelte, echipamente si muncitori spre fronturile de lucru. In calitatea si in structura solului (cai de acces temporare) vor interveni urmatoarele modificari inevitabile (dar recuperabile in timp): </w:t>
      </w:r>
    </w:p>
    <w:p w:rsidR="00020554" w:rsidRPr="006161A8" w:rsidRDefault="00020554" w:rsidP="00BE55EE">
      <w:pPr>
        <w:pStyle w:val="ListParagraph"/>
        <w:numPr>
          <w:ilvl w:val="0"/>
          <w:numId w:val="5"/>
        </w:numPr>
        <w:spacing w:before="120" w:after="0" w:line="240" w:lineRule="auto"/>
        <w:jc w:val="both"/>
        <w:rPr>
          <w:rFonts w:cstheme="minorHAnsi"/>
          <w:lang w:val="ro-RO"/>
        </w:rPr>
      </w:pPr>
      <w:r w:rsidRPr="006161A8">
        <w:rPr>
          <w:rFonts w:cstheme="minorHAnsi"/>
          <w:lang w:val="ro-RO"/>
        </w:rPr>
        <w:t>modificarea proceselor pedogenetice prin intreruperea ciclurilor de viata ale vegetatiei  microfaunei si mezofaunei;</w:t>
      </w:r>
    </w:p>
    <w:p w:rsidR="00020554" w:rsidRPr="006161A8" w:rsidRDefault="00020554" w:rsidP="00BE55EE">
      <w:pPr>
        <w:pStyle w:val="ListParagraph"/>
        <w:numPr>
          <w:ilvl w:val="0"/>
          <w:numId w:val="5"/>
        </w:numPr>
        <w:spacing w:before="120" w:after="0" w:line="240" w:lineRule="auto"/>
        <w:jc w:val="both"/>
        <w:rPr>
          <w:rFonts w:cstheme="minorHAnsi"/>
          <w:lang w:val="ro-RO"/>
        </w:rPr>
      </w:pPr>
      <w:r w:rsidRPr="006161A8">
        <w:rPr>
          <w:rFonts w:cstheme="minorHAnsi"/>
          <w:lang w:val="ro-RO"/>
        </w:rPr>
        <w:t>modificarea proprietatilor fizico-mecanice ale solului: textura starea de afanare (tasarea), coeziunea si frecarea interna;</w:t>
      </w:r>
    </w:p>
    <w:p w:rsidR="00020554" w:rsidRPr="006161A8" w:rsidRDefault="00020554" w:rsidP="00BE55EE">
      <w:pPr>
        <w:pStyle w:val="ListParagraph"/>
        <w:numPr>
          <w:ilvl w:val="0"/>
          <w:numId w:val="5"/>
        </w:numPr>
        <w:spacing w:before="120" w:after="0" w:line="240" w:lineRule="auto"/>
        <w:jc w:val="both"/>
        <w:rPr>
          <w:rFonts w:cstheme="minorHAnsi"/>
          <w:lang w:val="ro-RO"/>
        </w:rPr>
      </w:pPr>
      <w:r w:rsidRPr="006161A8">
        <w:rPr>
          <w:rFonts w:cstheme="minorHAnsi"/>
          <w:lang w:val="ro-RO"/>
        </w:rPr>
        <w:t xml:space="preserve">modificarea proprietaulor hidrofizice, de aeratie si termice. </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Impactul cel mai semnificativ asupra solului se va inregistra in etapa de construire, cand vor fi mobilizate stratele de sol de la nivelul orizonturilor A (sol superficial), B (sol profund) si C (substratul parental) - in zona excavatiei santului conductei de transport;</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Trebuie inteleasa pe deplin aceasta etapa constructiva ce presupune decopertarea stratului de sol vegetal ca reprezentand o solutie de protectie a acestei resurse, evitandu-se expunerea acesteia la fenomenele agresive (tasare, risc de poluare cu produse petroliere, etc.) ce urmeaza a se desfasura in zona fasiei de lucru ce va deveni asimilabila unei zone de santier.</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Stivele de sol vegetal se vor realiza la una din extremitatile fasiei de lucru, urmand a avea forma unei berme cu sectiune triunghiulara, inclinatia pantei urmand a ajunge la 45</w:t>
      </w:r>
      <w:r w:rsidR="003A100E">
        <w:rPr>
          <w:rFonts w:cstheme="minorHAnsi"/>
          <w:lang w:val="ro-RO"/>
        </w:rPr>
        <w:t xml:space="preserve"> grade</w:t>
      </w:r>
      <w:r w:rsidRPr="006161A8">
        <w:rPr>
          <w:rFonts w:cstheme="minorHAnsi"/>
          <w:lang w:val="ro-RO"/>
        </w:rPr>
        <w:t xml:space="preserve">. </w:t>
      </w:r>
    </w:p>
    <w:p w:rsidR="00020554" w:rsidRPr="006161A8" w:rsidRDefault="00020554" w:rsidP="00020554">
      <w:pPr>
        <w:spacing w:after="0" w:line="240" w:lineRule="auto"/>
        <w:jc w:val="both"/>
        <w:rPr>
          <w:rFonts w:cstheme="minorHAnsi"/>
          <w:lang w:val="ro-RO"/>
        </w:rPr>
      </w:pPr>
      <w:r w:rsidRPr="006161A8">
        <w:rPr>
          <w:rFonts w:cstheme="minorHAnsi"/>
          <w:lang w:val="ro-RO"/>
        </w:rPr>
        <w:t>Depozitarea temporara a solului vegetal se va realiza pe una din limitele fasiei de lucru, intr-o stiva</w:t>
      </w:r>
    </w:p>
    <w:p w:rsidR="003A100E" w:rsidRDefault="00020554" w:rsidP="003A100E">
      <w:pPr>
        <w:spacing w:after="0" w:line="240" w:lineRule="auto"/>
        <w:jc w:val="both"/>
        <w:rPr>
          <w:rFonts w:cstheme="minorHAnsi"/>
          <w:lang w:val="ro-RO"/>
        </w:rPr>
      </w:pPr>
      <w:r w:rsidRPr="006161A8">
        <w:rPr>
          <w:rFonts w:cstheme="minorHAnsi"/>
          <w:lang w:val="ro-RO"/>
        </w:rPr>
        <w:lastRenderedPageBreak/>
        <w:t>temporara. Eventualele resturi (debris) vegetal se va amesteca cu solul vegetal in vederea compostarii, avand ca obiectiv cresterea continutului de materie organica a acestuia si astfel amplificarea capacitatii productive. Perioada de depozitare a solului vegetal, la nivelul unui sector de lucru nu va depasi 3-5 zile.</w:t>
      </w:r>
    </w:p>
    <w:p w:rsidR="003A100E" w:rsidRDefault="003A100E" w:rsidP="003A100E">
      <w:pPr>
        <w:spacing w:after="0" w:line="240" w:lineRule="auto"/>
        <w:jc w:val="both"/>
        <w:rPr>
          <w:rFonts w:cstheme="minorHAnsi"/>
          <w:lang w:val="ro-RO"/>
        </w:rPr>
      </w:pPr>
    </w:p>
    <w:p w:rsidR="003A100E" w:rsidRDefault="003A100E" w:rsidP="003A100E">
      <w:pPr>
        <w:spacing w:after="0" w:line="240" w:lineRule="auto"/>
        <w:jc w:val="both"/>
        <w:rPr>
          <w:rFonts w:cstheme="minorHAnsi"/>
          <w:lang w:val="ro-RO"/>
        </w:rPr>
      </w:pPr>
    </w:p>
    <w:p w:rsidR="00020554" w:rsidRPr="006161A8" w:rsidRDefault="00020554" w:rsidP="003A100E">
      <w:pPr>
        <w:spacing w:after="0" w:line="240" w:lineRule="auto"/>
        <w:jc w:val="both"/>
        <w:rPr>
          <w:rFonts w:cstheme="minorHAnsi"/>
          <w:b/>
          <w:i/>
          <w:lang w:val="ro-RO"/>
        </w:rPr>
      </w:pPr>
      <w:r w:rsidRPr="006161A8">
        <w:rPr>
          <w:rFonts w:cstheme="minorHAnsi"/>
          <w:b/>
          <w:i/>
          <w:lang w:val="ro-RO"/>
        </w:rPr>
        <w:t>Masuri de diminuare a impactului asupra solului</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In scopul diminuarii impactului asupra factorului de mediu sol, pentru faza de construire, au fost propuse urmatoarele masuri:</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se recomanda evitarea lucrarilor pe timp ploios;</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toate utilajele ce urmeaza a fi folosite vor fi temeinic verificate din punct de vedere tehnic, astlel incat sa nu apara nici un fel de avarii avand ca si consecinte afectarea factorilor de mediu;</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lucrarile de reparatil si intretinere a utilajelor se vor efectua doar in unitati specializate, din afara amplasamentului de organizare de santier sau a fronturilor de lucru;</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se interzice spalarea utilajelor in zona fronturilor de lucru;</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deseurile se vor colecta selectiv si se vor depozita in containere sau pubele cu destinatie exclusiva amplasate la nivelul organizarii de santier sau fronturilor de lucru; gestiunea deseurilor se va face prin operator local, prin punctul de lucru ce urmeaza a perfecta contract in acest sens;</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limitarea traseelor autovehiculelor la strictuI necesar pentru evitarea extinderii impactului asupra zonelor proximale;</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utilizarea cailor de acces existente si evitarea pe cat posibil a realizarii unor noi cai de acces;</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consolidarea si sistematizarea cailor de acces de utilizat pentru evitarea inducerii unui impact datorat aparitlei fenomenelor erozive, de baltre, etc.;</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demararea santierului dinspre punctul cel mai indepartat, spre punctul proximal, pentru a nu fi necesare deschideri de noi cai de acces;</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acoperirea transeei excavate imediat dupa pozarea conductei;</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in cazul in care transeea excavate este expusa mai mult de 24 de ore, se va realiza o rampa de pamant cu inclinatia de max 45</w:t>
      </w:r>
      <w:r>
        <w:rPr>
          <w:rFonts w:cstheme="minorHAnsi"/>
          <w:lang w:val="ro-RO"/>
        </w:rPr>
        <w:t xml:space="preserve"> grade</w:t>
      </w:r>
      <w:r w:rsidRPr="006161A8">
        <w:rPr>
          <w:rFonts w:cstheme="minorHAnsi"/>
          <w:lang w:val="ro-RO"/>
        </w:rPr>
        <w:t xml:space="preserve"> pentru a permite speciilor de microfauna sa escaladeze peretii si sa se elibereze din sapatura;</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compactarea stratelor de sol de acoperire prin utilizarea unui mai (manual); se vor realiza strate succesive de cate 20-30 cm in prealabil umezite ce se vor compacta;</w:t>
      </w:r>
    </w:p>
    <w:p w:rsidR="00020554" w:rsidRPr="006161A8" w:rsidRDefault="00020554" w:rsidP="00BE55EE">
      <w:pPr>
        <w:pStyle w:val="ListParagraph"/>
        <w:numPr>
          <w:ilvl w:val="0"/>
          <w:numId w:val="6"/>
        </w:numPr>
        <w:spacing w:before="120" w:after="0" w:line="240" w:lineRule="auto"/>
        <w:jc w:val="both"/>
        <w:rPr>
          <w:rFonts w:cstheme="minorHAnsi"/>
          <w:lang w:val="ro-RO"/>
        </w:rPr>
      </w:pPr>
      <w:r w:rsidRPr="006161A8">
        <w:rPr>
          <w:rFonts w:cstheme="minorHAnsi"/>
          <w:lang w:val="ro-RO"/>
        </w:rPr>
        <w:t>echiparea organizarii de santier si a fronturilor de lucru cu materiale specifice necesare interventiei in caz de accidente (scurgeri de hidrocarburi), astfel incat sa fie evitata orice posibilitate de extindere a poluarii.</w:t>
      </w:r>
    </w:p>
    <w:p w:rsidR="00020554" w:rsidRPr="001B6EAD" w:rsidRDefault="00020554" w:rsidP="00020554">
      <w:pPr>
        <w:pStyle w:val="Heading3"/>
      </w:pPr>
      <w:bookmarkStart w:id="46" w:name="_Toc20740130"/>
      <w:bookmarkStart w:id="47" w:name="_Toc109291493"/>
      <w:r w:rsidRPr="001B6EAD">
        <w:t>Protecţia ecosistemelor terestre şi acvatice</w:t>
      </w:r>
      <w:bookmarkEnd w:id="46"/>
      <w:bookmarkEnd w:id="47"/>
    </w:p>
    <w:p w:rsidR="00020554" w:rsidRPr="006161A8" w:rsidRDefault="00020554" w:rsidP="00020554">
      <w:pPr>
        <w:spacing w:before="120" w:after="0" w:line="240" w:lineRule="auto"/>
        <w:jc w:val="both"/>
        <w:rPr>
          <w:rFonts w:cstheme="minorHAnsi"/>
          <w:b/>
          <w:i/>
          <w:lang w:val="ro-RO"/>
        </w:rPr>
      </w:pPr>
      <w:r w:rsidRPr="006161A8">
        <w:rPr>
          <w:rFonts w:cstheme="minorHAnsi"/>
          <w:b/>
          <w:i/>
          <w:lang w:val="ro-RO"/>
        </w:rPr>
        <w:t xml:space="preserve">Impactul proiectului asupra ecosistemelor </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In etapa de construcde, impactul va fi cauzat de disturbarile generale datorate organizarii de santier si de fronturile de lucru.</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Pentru fronturile de lucru perioada de disturbare va fi considerabil mai mica, pentru durate scurte (zile).</w:t>
      </w:r>
    </w:p>
    <w:p w:rsidR="00020554" w:rsidRPr="006161A8" w:rsidRDefault="00020554" w:rsidP="00020554">
      <w:pPr>
        <w:spacing w:before="120" w:after="0" w:line="240" w:lineRule="auto"/>
        <w:jc w:val="both"/>
        <w:rPr>
          <w:rFonts w:cstheme="minorHAnsi"/>
          <w:lang w:val="ro-RO"/>
        </w:rPr>
      </w:pPr>
      <w:r w:rsidRPr="006161A8">
        <w:rPr>
          <w:rFonts w:cstheme="minorHAnsi"/>
          <w:lang w:val="ro-RO"/>
        </w:rPr>
        <w:t xml:space="preserve">Impactul se va manifesta prin inducerea la nivel de peisaj a unor elemente contrastante, agresive ce vor duce la o fragmentare a perspectivei. </w:t>
      </w:r>
    </w:p>
    <w:p w:rsidR="00020554" w:rsidRPr="006161A8" w:rsidRDefault="00020554" w:rsidP="00020554">
      <w:pPr>
        <w:spacing w:before="120" w:after="120" w:line="240" w:lineRule="auto"/>
        <w:jc w:val="both"/>
        <w:rPr>
          <w:rFonts w:cstheme="minorHAnsi"/>
          <w:i/>
          <w:lang w:val="ro-RO"/>
        </w:rPr>
      </w:pPr>
      <w:r w:rsidRPr="006161A8">
        <w:rPr>
          <w:rFonts w:cstheme="minorHAnsi"/>
          <w:i/>
          <w:lang w:val="ro-RO"/>
        </w:rPr>
        <w:t>Modificari ale suprafetelor de mlastini, zone umede, corpuri de apa (rauri etc.)</w:t>
      </w:r>
    </w:p>
    <w:p w:rsidR="00020554" w:rsidRPr="006161A8" w:rsidRDefault="00020554" w:rsidP="00020554">
      <w:pPr>
        <w:spacing w:after="0" w:line="240" w:lineRule="auto"/>
        <w:jc w:val="both"/>
        <w:rPr>
          <w:rFonts w:cstheme="minorHAnsi"/>
          <w:lang w:val="ro-RO"/>
        </w:rPr>
      </w:pPr>
      <w:r w:rsidRPr="006161A8">
        <w:rPr>
          <w:rFonts w:cstheme="minorHAnsi"/>
          <w:lang w:val="ro-RO"/>
        </w:rPr>
        <w:t xml:space="preserve">Traseul conductei traverseaza </w:t>
      </w:r>
      <w:r w:rsidR="003A100E">
        <w:rPr>
          <w:rFonts w:cstheme="minorHAnsi"/>
          <w:lang w:val="ro-RO"/>
        </w:rPr>
        <w:t>raul Agicabulul Mare</w:t>
      </w:r>
      <w:r w:rsidRPr="006161A8">
        <w:rPr>
          <w:rFonts w:cstheme="minorHAnsi"/>
          <w:lang w:val="ro-RO"/>
        </w:rPr>
        <w:t>, insa in scopul diminuarii impactului</w:t>
      </w:r>
    </w:p>
    <w:p w:rsidR="00020554" w:rsidRPr="006161A8" w:rsidRDefault="00020554" w:rsidP="003A100E">
      <w:pPr>
        <w:spacing w:after="0" w:line="240" w:lineRule="auto"/>
        <w:jc w:val="both"/>
        <w:rPr>
          <w:rFonts w:cstheme="minorHAnsi"/>
          <w:lang w:val="ro-RO"/>
        </w:rPr>
      </w:pPr>
      <w:r w:rsidRPr="006161A8">
        <w:rPr>
          <w:rFonts w:cstheme="minorHAnsi"/>
          <w:lang w:val="ro-RO"/>
        </w:rPr>
        <w:t xml:space="preserve">potential, s-a ales traversarea prin executarea </w:t>
      </w:r>
      <w:r w:rsidR="003A100E">
        <w:rPr>
          <w:rFonts w:cstheme="minorHAnsi"/>
          <w:lang w:val="ro-RO"/>
        </w:rPr>
        <w:t>unei subtraversari cu conducta lestata continuu prin betonare</w:t>
      </w:r>
      <w:r w:rsidRPr="006161A8">
        <w:rPr>
          <w:rFonts w:cstheme="minorHAnsi"/>
          <w:lang w:val="ro-RO"/>
        </w:rPr>
        <w:t>.</w:t>
      </w:r>
      <w:r w:rsidR="003A100E">
        <w:rPr>
          <w:rFonts w:cstheme="minorHAnsi"/>
          <w:lang w:val="ro-RO"/>
        </w:rPr>
        <w:t xml:space="preserve"> Lungimea subtraversarii este de doar 20 m, a</w:t>
      </w:r>
      <w:r w:rsidRPr="006161A8">
        <w:rPr>
          <w:rFonts w:cstheme="minorHAnsi"/>
          <w:lang w:val="ro-RO"/>
        </w:rPr>
        <w:t xml:space="preserve">stfel impactul este mult diminuat, lipsind </w:t>
      </w:r>
      <w:r w:rsidRPr="006161A8">
        <w:rPr>
          <w:rFonts w:cstheme="minorHAnsi"/>
          <w:lang w:val="ro-RO"/>
        </w:rPr>
        <w:lastRenderedPageBreak/>
        <w:t>modificari semnificative in ceea ce priveste supratata de zone umede sau corpuri de ape datorate implementarii proiectului.</w:t>
      </w:r>
    </w:p>
    <w:p w:rsidR="00020554" w:rsidRPr="006161A8" w:rsidRDefault="00020554" w:rsidP="00020554">
      <w:pPr>
        <w:spacing w:before="120" w:after="120" w:line="240" w:lineRule="auto"/>
        <w:jc w:val="both"/>
        <w:rPr>
          <w:rFonts w:cstheme="minorHAnsi"/>
          <w:i/>
          <w:lang w:val="ro-RO"/>
        </w:rPr>
      </w:pPr>
      <w:r w:rsidRPr="006161A8">
        <w:rPr>
          <w:rFonts w:cstheme="minorHAnsi"/>
          <w:i/>
          <w:lang w:val="ro-RO"/>
        </w:rPr>
        <w:t>Afectarea covorului vegetal</w:t>
      </w:r>
    </w:p>
    <w:p w:rsidR="00020554" w:rsidRPr="006161A8" w:rsidRDefault="00020554" w:rsidP="00020554">
      <w:pPr>
        <w:spacing w:after="0" w:line="240" w:lineRule="auto"/>
        <w:jc w:val="both"/>
        <w:rPr>
          <w:rFonts w:cstheme="minorHAnsi"/>
          <w:lang w:val="ro-RO"/>
        </w:rPr>
      </w:pPr>
      <w:r w:rsidRPr="006161A8">
        <w:rPr>
          <w:rFonts w:cstheme="minorHAnsi"/>
          <w:lang w:val="ro-RO"/>
        </w:rPr>
        <w:t xml:space="preserve">Proiectul presupune ablarea unor suprafete de teren, prin realizarea fasiei de lucru. </w:t>
      </w:r>
    </w:p>
    <w:p w:rsidR="00020554" w:rsidRPr="006161A8" w:rsidRDefault="00020554" w:rsidP="00020554">
      <w:pPr>
        <w:spacing w:after="0" w:line="240" w:lineRule="auto"/>
        <w:jc w:val="both"/>
        <w:rPr>
          <w:rFonts w:cstheme="minorHAnsi"/>
          <w:lang w:val="ro-RO"/>
        </w:rPr>
      </w:pPr>
      <w:r w:rsidRPr="006161A8">
        <w:rPr>
          <w:rFonts w:cstheme="minorHAnsi"/>
          <w:lang w:val="ro-RO"/>
        </w:rPr>
        <w:t>Astfel covorul vegetal de pe intreg traseul va suferi o afectare reversbila ca urmare a masurilor de readucere la starea initiala a amplasamentelor si de reconstructie (restaurare) ecologica.</w:t>
      </w:r>
    </w:p>
    <w:p w:rsidR="00020554" w:rsidRPr="006161A8" w:rsidRDefault="00020554" w:rsidP="00020554">
      <w:pPr>
        <w:spacing w:before="120" w:after="120" w:line="240" w:lineRule="auto"/>
        <w:jc w:val="both"/>
        <w:rPr>
          <w:rFonts w:cstheme="minorHAnsi"/>
          <w:i/>
          <w:lang w:val="ro-RO"/>
        </w:rPr>
      </w:pPr>
      <w:r w:rsidRPr="006161A8">
        <w:rPr>
          <w:rFonts w:cstheme="minorHAnsi"/>
          <w:i/>
          <w:lang w:val="ro-RO"/>
        </w:rPr>
        <w:t>Modificarea compozitiei pe specii</w:t>
      </w:r>
    </w:p>
    <w:p w:rsidR="00020554" w:rsidRPr="006161A8" w:rsidRDefault="00020554" w:rsidP="00020554">
      <w:pPr>
        <w:spacing w:after="0" w:line="240" w:lineRule="auto"/>
        <w:jc w:val="both"/>
        <w:rPr>
          <w:rFonts w:cstheme="minorHAnsi"/>
          <w:lang w:val="ro-RO"/>
        </w:rPr>
      </w:pPr>
      <w:r w:rsidRPr="006161A8">
        <w:rPr>
          <w:rFonts w:cstheme="minorHAnsi"/>
          <w:lang w:val="ro-RO"/>
        </w:rPr>
        <w:t>La momentul reconstructiei ecologice se va acorda o atentie deosebita soutiilor ce vor garanta o instalare rapida a succesiunii naturale de vegetatie si refacerea faciesurilor initiale de vegetatie.</w:t>
      </w:r>
    </w:p>
    <w:p w:rsidR="00020554" w:rsidRPr="006161A8" w:rsidRDefault="00020554" w:rsidP="00020554">
      <w:pPr>
        <w:spacing w:after="0" w:line="240" w:lineRule="auto"/>
        <w:jc w:val="both"/>
        <w:rPr>
          <w:rFonts w:cstheme="minorHAnsi"/>
          <w:lang w:val="ro-RO"/>
        </w:rPr>
      </w:pPr>
      <w:r w:rsidRPr="006161A8">
        <w:rPr>
          <w:rFonts w:cstheme="minorHAnsi"/>
          <w:lang w:val="ro-RO"/>
        </w:rPr>
        <w:t>Se vor asuma masuri active de limitare a patrunderii speciilor alohtone, invazive, ruderale, aplicandu-se cosiri repetate pentru a limita rata de inmultire a eventualelor specii patrunse la nivelul</w:t>
      </w:r>
    </w:p>
    <w:p w:rsidR="00020554" w:rsidRPr="006161A8" w:rsidRDefault="00020554" w:rsidP="00020554">
      <w:pPr>
        <w:spacing w:after="0" w:line="240" w:lineRule="auto"/>
        <w:jc w:val="both"/>
        <w:rPr>
          <w:rFonts w:cstheme="minorHAnsi"/>
          <w:lang w:val="ro-RO"/>
        </w:rPr>
      </w:pPr>
      <w:r w:rsidRPr="006161A8">
        <w:rPr>
          <w:rFonts w:cstheme="minorHAnsi"/>
          <w:lang w:val="ro-RO"/>
        </w:rPr>
        <w:t>perimetrelor gestionate si pentru a epuiza sistemele radiculare, limitand astfel sl inmultirea vegetativa.</w:t>
      </w:r>
    </w:p>
    <w:p w:rsidR="00020554" w:rsidRPr="006161A8" w:rsidRDefault="00020554" w:rsidP="00020554">
      <w:pPr>
        <w:spacing w:before="120" w:after="120" w:line="240" w:lineRule="auto"/>
        <w:jc w:val="both"/>
        <w:rPr>
          <w:rFonts w:cstheme="minorHAnsi"/>
          <w:i/>
          <w:lang w:val="ro-RO"/>
        </w:rPr>
      </w:pPr>
      <w:r w:rsidRPr="006161A8">
        <w:rPr>
          <w:rFonts w:cstheme="minorHAnsi"/>
          <w:i/>
          <w:lang w:val="ro-RO"/>
        </w:rPr>
        <w:t>Modificari ale resurselor speciilor de plante cu importanta economica</w:t>
      </w:r>
    </w:p>
    <w:p w:rsidR="00020554" w:rsidRPr="006161A8" w:rsidRDefault="00020554" w:rsidP="00020554">
      <w:pPr>
        <w:spacing w:after="0" w:line="240" w:lineRule="auto"/>
        <w:jc w:val="both"/>
        <w:rPr>
          <w:rFonts w:cstheme="minorHAnsi"/>
          <w:lang w:val="ro-RO"/>
        </w:rPr>
      </w:pPr>
      <w:r w:rsidRPr="006161A8">
        <w:rPr>
          <w:rFonts w:cstheme="minorHAnsi"/>
          <w:lang w:val="ro-RO"/>
        </w:rPr>
        <w:t xml:space="preserve">Pe traseul sau proiectul </w:t>
      </w:r>
      <w:r>
        <w:rPr>
          <w:rFonts w:cstheme="minorHAnsi"/>
          <w:lang w:val="ro-RO"/>
        </w:rPr>
        <w:t>nu afecteaza</w:t>
      </w:r>
      <w:r w:rsidRPr="006161A8">
        <w:rPr>
          <w:rFonts w:cstheme="minorHAnsi"/>
          <w:lang w:val="ro-RO"/>
        </w:rPr>
        <w:t xml:space="preserve"> suprafete de terenuri cultivate. </w:t>
      </w:r>
    </w:p>
    <w:p w:rsidR="00020554" w:rsidRPr="006161A8" w:rsidRDefault="00020554" w:rsidP="00020554">
      <w:pPr>
        <w:spacing w:before="120" w:after="120" w:line="240" w:lineRule="auto"/>
        <w:jc w:val="both"/>
        <w:rPr>
          <w:rFonts w:cstheme="minorHAnsi"/>
          <w:i/>
          <w:lang w:val="ro-RO"/>
        </w:rPr>
      </w:pPr>
      <w:r w:rsidRPr="006161A8">
        <w:rPr>
          <w:rFonts w:cstheme="minorHAnsi"/>
          <w:i/>
          <w:lang w:val="ro-RO"/>
        </w:rPr>
        <w:t>Alterarea atributelor populatiilor de fauna</w:t>
      </w:r>
    </w:p>
    <w:p w:rsidR="00020554" w:rsidRPr="006161A8" w:rsidRDefault="00020554" w:rsidP="00020554">
      <w:pPr>
        <w:spacing w:after="0" w:line="240" w:lineRule="auto"/>
        <w:jc w:val="both"/>
        <w:rPr>
          <w:rFonts w:cstheme="minorHAnsi"/>
          <w:lang w:val="ro-RO"/>
        </w:rPr>
      </w:pPr>
      <w:r>
        <w:rPr>
          <w:rFonts w:cstheme="minorHAnsi"/>
          <w:lang w:val="ro-RO"/>
        </w:rPr>
        <w:t>Nu este aplicabil in cadrul proiectului.</w:t>
      </w:r>
    </w:p>
    <w:p w:rsidR="00020554" w:rsidRPr="006161A8" w:rsidRDefault="00020554" w:rsidP="00020554">
      <w:pPr>
        <w:spacing w:before="120" w:after="120" w:line="240" w:lineRule="auto"/>
        <w:jc w:val="both"/>
        <w:rPr>
          <w:rFonts w:cstheme="minorHAnsi"/>
          <w:i/>
          <w:lang w:val="ro-RO"/>
        </w:rPr>
      </w:pPr>
      <w:r w:rsidRPr="006161A8">
        <w:rPr>
          <w:rFonts w:cstheme="minorHAnsi"/>
          <w:i/>
          <w:lang w:val="ro-RO"/>
        </w:rPr>
        <w:t>Modificarea/reducerea spatiilor pentru adaposturi, de odihna, hrana, crestere, contra frigului</w:t>
      </w:r>
    </w:p>
    <w:p w:rsidR="00020554" w:rsidRPr="006161A8" w:rsidRDefault="00020554" w:rsidP="00020554">
      <w:pPr>
        <w:spacing w:after="0" w:line="240" w:lineRule="auto"/>
        <w:jc w:val="both"/>
        <w:rPr>
          <w:rFonts w:cstheme="minorHAnsi"/>
          <w:lang w:val="ro-RO"/>
        </w:rPr>
      </w:pPr>
      <w:r>
        <w:rPr>
          <w:rFonts w:cstheme="minorHAnsi"/>
          <w:lang w:val="ro-RO"/>
        </w:rPr>
        <w:t>Nu este aplicabil in cadrul proiectului.</w:t>
      </w:r>
    </w:p>
    <w:p w:rsidR="00020554" w:rsidRDefault="00020554" w:rsidP="00020554">
      <w:pPr>
        <w:spacing w:after="0" w:line="240" w:lineRule="auto"/>
        <w:jc w:val="both"/>
        <w:rPr>
          <w:rFonts w:cstheme="minorHAnsi"/>
          <w:lang w:val="ro-RO"/>
        </w:rPr>
      </w:pPr>
    </w:p>
    <w:p w:rsidR="00286D8E" w:rsidRPr="006161A8" w:rsidRDefault="00286D8E" w:rsidP="00020554">
      <w:pPr>
        <w:spacing w:after="0" w:line="240" w:lineRule="auto"/>
        <w:jc w:val="both"/>
        <w:rPr>
          <w:rFonts w:cstheme="minorHAnsi"/>
          <w:lang w:val="ro-RO"/>
        </w:rPr>
      </w:pPr>
    </w:p>
    <w:p w:rsidR="00020554" w:rsidRPr="006161A8" w:rsidRDefault="00020554" w:rsidP="00020554">
      <w:pPr>
        <w:spacing w:after="0" w:line="240" w:lineRule="auto"/>
        <w:jc w:val="both"/>
        <w:rPr>
          <w:rFonts w:cstheme="minorHAnsi"/>
          <w:b/>
          <w:i/>
          <w:lang w:val="ro-RO"/>
        </w:rPr>
      </w:pPr>
      <w:r w:rsidRPr="006161A8">
        <w:rPr>
          <w:rFonts w:cstheme="minorHAnsi"/>
          <w:b/>
          <w:i/>
          <w:lang w:val="ro-RO"/>
        </w:rPr>
        <w:t>Masuri de diminuare a impactului</w:t>
      </w:r>
    </w:p>
    <w:p w:rsidR="00020554" w:rsidRPr="006161A8" w:rsidRDefault="00020554" w:rsidP="00020554">
      <w:pPr>
        <w:spacing w:after="0" w:line="240" w:lineRule="auto"/>
        <w:jc w:val="both"/>
        <w:rPr>
          <w:rFonts w:cstheme="minorHAnsi"/>
          <w:b/>
          <w:i/>
          <w:lang w:val="ro-RO"/>
        </w:rPr>
      </w:pPr>
    </w:p>
    <w:p w:rsidR="00020554" w:rsidRPr="006161A8" w:rsidRDefault="00020554" w:rsidP="00020554">
      <w:pPr>
        <w:spacing w:after="0" w:line="240" w:lineRule="auto"/>
        <w:jc w:val="both"/>
        <w:rPr>
          <w:rFonts w:cstheme="minorHAnsi"/>
          <w:lang w:val="ro-RO"/>
        </w:rPr>
      </w:pPr>
      <w:r w:rsidRPr="006161A8">
        <w:rPr>
          <w:rFonts w:cstheme="minorHAnsi"/>
          <w:lang w:val="ro-RO"/>
        </w:rPr>
        <w:t>Desi nu a putut fi identificat un impact potential cu semnificatie pentru elementele criteriu ce au stat la baza desemnarii siturilor in general, invocand exigentele legate de responsabilitatea generala de mediu si elementele ce stau la baza principiului de asumare a precautiilor in luarea deciziilor (inclusiv de implementare a proiectului) dar si principiul de luare a tuturor masurilor de evitare a impactului si prejudiciere a factorilor de mediu, a fost asumat un set complet de masuri de reducere si eliminare a impactului, de ordin general, ce urmeaza a se aplica la nivelul intregii fasii de lucru, dupa cum urmeaza:</w:t>
      </w:r>
    </w:p>
    <w:p w:rsidR="00020554" w:rsidRPr="006161A8" w:rsidRDefault="00020554" w:rsidP="00BE55EE">
      <w:pPr>
        <w:pStyle w:val="ListParagraph"/>
        <w:numPr>
          <w:ilvl w:val="0"/>
          <w:numId w:val="7"/>
        </w:numPr>
        <w:spacing w:after="0" w:line="240" w:lineRule="auto"/>
        <w:jc w:val="both"/>
        <w:rPr>
          <w:rFonts w:cstheme="minorHAnsi"/>
          <w:lang w:val="ro-RO"/>
        </w:rPr>
      </w:pPr>
      <w:r w:rsidRPr="006161A8">
        <w:rPr>
          <w:rFonts w:cstheme="minorHAnsi"/>
          <w:lang w:val="ro-RO"/>
        </w:rPr>
        <w:t>intretinerea atenta a cailor de acces astfel incat sa fie evitata formarea de baltiri;</w:t>
      </w:r>
    </w:p>
    <w:p w:rsidR="00020554" w:rsidRPr="006161A8" w:rsidRDefault="00020554" w:rsidP="00BE55EE">
      <w:pPr>
        <w:pStyle w:val="ListParagraph"/>
        <w:numPr>
          <w:ilvl w:val="0"/>
          <w:numId w:val="7"/>
        </w:numPr>
        <w:spacing w:after="0" w:line="240" w:lineRule="auto"/>
        <w:jc w:val="both"/>
        <w:rPr>
          <w:rFonts w:cstheme="minorHAnsi"/>
          <w:lang w:val="ro-RO"/>
        </w:rPr>
      </w:pPr>
      <w:r w:rsidRPr="006161A8">
        <w:rPr>
          <w:rFonts w:cstheme="minorHAnsi"/>
          <w:lang w:val="ro-RO"/>
        </w:rPr>
        <w:t xml:space="preserve">utilizarea de surse luminoase de intensitate scazuta, cu vapori de sodiu (din a carei lungime de unda lipseste radiatla UV) pentru a se evita atractia insectelor si implicit a speciilor de chiroptere care vin in urmarirea acestora. In acest mod se reduce impactul potential asupra speciilor de lilieci. De asemenea se vor evita surse de iluminat puternice ce pot disturba migratia sau eratia de noapte a unor specii; </w:t>
      </w:r>
    </w:p>
    <w:p w:rsidR="00020554" w:rsidRPr="006161A8" w:rsidRDefault="00020554" w:rsidP="00BE55EE">
      <w:pPr>
        <w:pStyle w:val="ListParagraph"/>
        <w:numPr>
          <w:ilvl w:val="0"/>
          <w:numId w:val="7"/>
        </w:numPr>
        <w:spacing w:after="0" w:line="240" w:lineRule="auto"/>
        <w:jc w:val="both"/>
        <w:rPr>
          <w:rFonts w:cstheme="minorHAnsi"/>
          <w:lang w:val="ro-RO"/>
        </w:rPr>
      </w:pPr>
      <w:r w:rsidRPr="006161A8">
        <w:rPr>
          <w:rFonts w:cstheme="minorHAnsi"/>
          <w:lang w:val="ro-RO"/>
        </w:rPr>
        <w:t>santurile si gropile vor fi prevazute cu rampe din pamant pentru a facilita escaladarea acestora de catre eventuale specii de microvertebrate ce cad in acestea;</w:t>
      </w:r>
    </w:p>
    <w:p w:rsidR="00020554" w:rsidRPr="006161A8" w:rsidRDefault="00020554" w:rsidP="00BE55EE">
      <w:pPr>
        <w:pStyle w:val="ListParagraph"/>
        <w:numPr>
          <w:ilvl w:val="0"/>
          <w:numId w:val="7"/>
        </w:numPr>
        <w:spacing w:after="0" w:line="240" w:lineRule="auto"/>
        <w:jc w:val="both"/>
        <w:rPr>
          <w:rFonts w:cstheme="minorHAnsi"/>
          <w:lang w:val="ro-RO"/>
        </w:rPr>
      </w:pPr>
      <w:r w:rsidRPr="006161A8">
        <w:rPr>
          <w:rFonts w:cstheme="minorHAnsi"/>
          <w:lang w:val="ro-RO"/>
        </w:rPr>
        <w:t>pe caile de acces se va rula cu viteza scazuta pentru a se evita incidentele, ridicarea prafului, zgomotul, etc;</w:t>
      </w:r>
    </w:p>
    <w:p w:rsidR="00020554" w:rsidRPr="006161A8" w:rsidRDefault="00020554" w:rsidP="00BE55EE">
      <w:pPr>
        <w:pStyle w:val="ListParagraph"/>
        <w:numPr>
          <w:ilvl w:val="0"/>
          <w:numId w:val="7"/>
        </w:numPr>
        <w:spacing w:after="0" w:line="240" w:lineRule="auto"/>
        <w:jc w:val="both"/>
        <w:rPr>
          <w:rFonts w:cstheme="minorHAnsi"/>
          <w:lang w:val="ro-RO"/>
        </w:rPr>
      </w:pPr>
      <w:r w:rsidRPr="006161A8">
        <w:rPr>
          <w:rFonts w:cstheme="minorHAnsi"/>
          <w:lang w:val="ro-RO"/>
        </w:rPr>
        <w:t>in perioadele de trafic caile de acces se vor stropi.</w:t>
      </w:r>
    </w:p>
    <w:p w:rsidR="00020554" w:rsidRPr="006161A8" w:rsidRDefault="00020554" w:rsidP="00020554">
      <w:pPr>
        <w:spacing w:after="0" w:line="240" w:lineRule="auto"/>
        <w:jc w:val="both"/>
        <w:rPr>
          <w:rFonts w:cstheme="minorHAnsi"/>
          <w:lang w:val="ro-RO"/>
        </w:rPr>
      </w:pPr>
      <w:r w:rsidRPr="006161A8">
        <w:rPr>
          <w:rFonts w:cstheme="minorHAnsi"/>
          <w:lang w:val="ro-RO"/>
        </w:rPr>
        <w:t xml:space="preserve">In etapa de inchidere a fronturilor de lucru, se vor lua masuri atente de readucere la starea initiala a morfologiei terenului si refacerea invelisului de sol vegetal, urmand a se lua masurile adecvate pentru restaurarea covorului vegetal. </w:t>
      </w:r>
    </w:p>
    <w:p w:rsidR="00020554" w:rsidRPr="001B6EAD" w:rsidRDefault="00020554" w:rsidP="00020554">
      <w:pPr>
        <w:pStyle w:val="Heading3"/>
      </w:pPr>
      <w:bookmarkStart w:id="48" w:name="_Toc20740131"/>
      <w:bookmarkStart w:id="49" w:name="_Toc109291494"/>
      <w:r w:rsidRPr="001B6EAD">
        <w:t>Protectia asezarilor umane si a obiectivelor de interes public</w:t>
      </w:r>
      <w:bookmarkEnd w:id="48"/>
      <w:bookmarkEnd w:id="49"/>
    </w:p>
    <w:p w:rsidR="00F23198" w:rsidRPr="0046553B" w:rsidRDefault="00BE77DC" w:rsidP="00F23198">
      <w:pPr>
        <w:spacing w:after="0"/>
        <w:rPr>
          <w:bCs/>
          <w:lang w:val="ro-RO"/>
        </w:rPr>
      </w:pPr>
      <w:r>
        <w:rPr>
          <w:bCs/>
          <w:lang w:val="ro-RO"/>
        </w:rPr>
        <w:t>Ambele amplasamente se afla in zone nelocuite, destinatia terenurilor fiind agricola</w:t>
      </w:r>
      <w:r w:rsidR="00012935">
        <w:rPr>
          <w:bCs/>
          <w:lang w:val="ro-RO"/>
        </w:rPr>
        <w:t xml:space="preserve"> sau drumuri.</w:t>
      </w:r>
    </w:p>
    <w:p w:rsidR="00F23198" w:rsidRPr="0046553B" w:rsidRDefault="00F23198" w:rsidP="00F23198">
      <w:pPr>
        <w:spacing w:after="0"/>
        <w:rPr>
          <w:lang w:val="ro-RO"/>
        </w:rPr>
      </w:pPr>
    </w:p>
    <w:p w:rsidR="003A100E" w:rsidRPr="003A100E" w:rsidRDefault="00020554" w:rsidP="003A100E">
      <w:pPr>
        <w:tabs>
          <w:tab w:val="left" w:pos="3765"/>
        </w:tabs>
        <w:spacing w:after="0" w:line="240" w:lineRule="auto"/>
        <w:jc w:val="both"/>
        <w:rPr>
          <w:rFonts w:cstheme="minorHAnsi"/>
        </w:rPr>
      </w:pPr>
      <w:r w:rsidRPr="003A100E">
        <w:rPr>
          <w:rFonts w:ascii="Arial" w:hAnsi="Arial" w:cs="Arial"/>
        </w:rPr>
        <w:lastRenderedPageBreak/>
        <w:t>Pentru</w:t>
      </w:r>
      <w:r w:rsidRPr="003A100E">
        <w:rPr>
          <w:rFonts w:ascii="Arial" w:hAnsi="Arial" w:cs="Arial"/>
          <w:spacing w:val="3"/>
        </w:rPr>
        <w:t xml:space="preserve"> </w:t>
      </w:r>
      <w:r w:rsidRPr="003A100E">
        <w:rPr>
          <w:rFonts w:ascii="Arial" w:hAnsi="Arial" w:cs="Arial"/>
        </w:rPr>
        <w:t>realizarea</w:t>
      </w:r>
      <w:r w:rsidRPr="003A100E">
        <w:rPr>
          <w:rFonts w:ascii="Arial" w:hAnsi="Arial" w:cs="Arial"/>
          <w:spacing w:val="-5"/>
        </w:rPr>
        <w:t xml:space="preserve"> l</w:t>
      </w:r>
      <w:r w:rsidRPr="003A100E">
        <w:rPr>
          <w:rFonts w:ascii="Arial" w:hAnsi="Arial" w:cs="Arial"/>
        </w:rPr>
        <w:t>ucrari</w:t>
      </w:r>
      <w:r w:rsidRPr="003A100E">
        <w:rPr>
          <w:rFonts w:ascii="Arial" w:hAnsi="Arial" w:cs="Arial"/>
          <w:spacing w:val="-7"/>
        </w:rPr>
        <w:t xml:space="preserve">lor </w:t>
      </w:r>
      <w:r w:rsidRPr="003A100E">
        <w:rPr>
          <w:rFonts w:ascii="Arial" w:hAnsi="Arial" w:cs="Arial"/>
        </w:rPr>
        <w:t>s-a</w:t>
      </w:r>
      <w:r w:rsidR="00BE77DC" w:rsidRPr="003A100E">
        <w:rPr>
          <w:rFonts w:ascii="Arial" w:hAnsi="Arial" w:cs="Arial"/>
        </w:rPr>
        <w:t>u</w:t>
      </w:r>
      <w:r w:rsidRPr="003A100E">
        <w:rPr>
          <w:rFonts w:ascii="Arial" w:hAnsi="Arial" w:cs="Arial"/>
          <w:spacing w:val="-12"/>
        </w:rPr>
        <w:t xml:space="preserve"> </w:t>
      </w:r>
      <w:r w:rsidRPr="003A100E">
        <w:rPr>
          <w:rFonts w:ascii="Arial" w:hAnsi="Arial" w:cs="Arial"/>
        </w:rPr>
        <w:t>obtinut</w:t>
      </w:r>
      <w:r w:rsidR="003A100E">
        <w:rPr>
          <w:rFonts w:ascii="Arial" w:hAnsi="Arial" w:cs="Arial"/>
          <w:spacing w:val="1"/>
        </w:rPr>
        <w:t>:</w:t>
      </w:r>
    </w:p>
    <w:p w:rsidR="003A100E" w:rsidRDefault="003A100E" w:rsidP="003A100E">
      <w:pPr>
        <w:pStyle w:val="ListParagraph"/>
        <w:numPr>
          <w:ilvl w:val="0"/>
          <w:numId w:val="27"/>
        </w:numPr>
        <w:tabs>
          <w:tab w:val="left" w:pos="3765"/>
        </w:tabs>
        <w:spacing w:after="0" w:line="240" w:lineRule="auto"/>
        <w:jc w:val="both"/>
        <w:rPr>
          <w:rFonts w:cstheme="minorHAnsi"/>
        </w:rPr>
      </w:pPr>
      <w:r w:rsidRPr="00397C61">
        <w:rPr>
          <w:rFonts w:cstheme="minorHAnsi"/>
        </w:rPr>
        <w:t>Certificatul de Urbanism pentru construire nr. 1</w:t>
      </w:r>
      <w:r w:rsidR="00794EE9">
        <w:rPr>
          <w:rFonts w:cstheme="minorHAnsi"/>
        </w:rPr>
        <w:t>463</w:t>
      </w:r>
      <w:r w:rsidRPr="00397C61">
        <w:rPr>
          <w:rFonts w:cstheme="minorHAnsi"/>
        </w:rPr>
        <w:t>_0</w:t>
      </w:r>
      <w:r w:rsidR="00794EE9">
        <w:rPr>
          <w:rFonts w:cstheme="minorHAnsi"/>
        </w:rPr>
        <w:t>7</w:t>
      </w:r>
      <w:r w:rsidRPr="00397C61">
        <w:rPr>
          <w:rFonts w:cstheme="minorHAnsi"/>
        </w:rPr>
        <w:t>.0</w:t>
      </w:r>
      <w:r w:rsidR="00794EE9">
        <w:rPr>
          <w:rFonts w:cstheme="minorHAnsi"/>
        </w:rPr>
        <w:t>7</w:t>
      </w:r>
      <w:r w:rsidRPr="00397C61">
        <w:rPr>
          <w:rFonts w:cstheme="minorHAnsi"/>
        </w:rPr>
        <w:t>.202</w:t>
      </w:r>
      <w:r w:rsidR="00794EE9">
        <w:rPr>
          <w:rFonts w:cstheme="minorHAnsi"/>
        </w:rPr>
        <w:t>2</w:t>
      </w:r>
    </w:p>
    <w:p w:rsidR="003A100E" w:rsidRDefault="003A100E" w:rsidP="00F23198">
      <w:pPr>
        <w:widowControl w:val="0"/>
        <w:tabs>
          <w:tab w:val="left" w:pos="7797"/>
        </w:tabs>
        <w:autoSpaceDE w:val="0"/>
        <w:autoSpaceDN w:val="0"/>
        <w:adjustRightInd w:val="0"/>
        <w:spacing w:after="0" w:line="333" w:lineRule="auto"/>
        <w:ind w:right="249"/>
        <w:rPr>
          <w:rFonts w:ascii="Arial" w:hAnsi="Arial" w:cs="Arial"/>
        </w:rPr>
      </w:pPr>
    </w:p>
    <w:p w:rsidR="00020554" w:rsidRPr="001B6EAD" w:rsidRDefault="00020554" w:rsidP="00020554">
      <w:pPr>
        <w:pStyle w:val="Heading3"/>
      </w:pPr>
      <w:bookmarkStart w:id="50" w:name="_Toc20740132"/>
      <w:bookmarkStart w:id="51" w:name="_Toc109291495"/>
      <w:r w:rsidRPr="001B6EAD">
        <w:t>Gestionarea deşeurilor generate</w:t>
      </w:r>
      <w:bookmarkEnd w:id="50"/>
      <w:bookmarkEnd w:id="51"/>
      <w:r w:rsidRPr="001B6EAD">
        <w:t xml:space="preserve"> </w:t>
      </w:r>
    </w:p>
    <w:p w:rsidR="00020554" w:rsidRPr="006161A8" w:rsidRDefault="00020554" w:rsidP="00020554">
      <w:pPr>
        <w:spacing w:after="0" w:line="240" w:lineRule="auto"/>
        <w:jc w:val="both"/>
        <w:rPr>
          <w:rFonts w:cstheme="minorHAnsi"/>
          <w:lang w:val="ro-RO"/>
        </w:rPr>
      </w:pPr>
      <w:r w:rsidRPr="006161A8">
        <w:rPr>
          <w:rFonts w:cstheme="minorHAnsi"/>
          <w:lang w:val="ro-RO"/>
        </w:rPr>
        <w:t>In timpul realizarii lucrarilor de constructii si de montaj vor rezulta deseuri de constructie specifice. Acestea vor fi colectate separat si eliminate prin grija si responsabilitatea antreprenor</w:t>
      </w:r>
      <w:r>
        <w:rPr>
          <w:rFonts w:cstheme="minorHAnsi"/>
          <w:lang w:val="ro-RO"/>
        </w:rPr>
        <w:t xml:space="preserve">ului </w:t>
      </w:r>
      <w:r w:rsidRPr="006161A8">
        <w:rPr>
          <w:rFonts w:cstheme="minorHAnsi"/>
          <w:lang w:val="ro-RO"/>
        </w:rPr>
        <w:t>lucrarilor.</w:t>
      </w:r>
    </w:p>
    <w:p w:rsidR="00020554" w:rsidRPr="006161A8" w:rsidRDefault="00020554" w:rsidP="00020554">
      <w:pPr>
        <w:spacing w:after="0" w:line="240" w:lineRule="auto"/>
        <w:jc w:val="both"/>
        <w:rPr>
          <w:rFonts w:cstheme="minorHAnsi"/>
          <w:lang w:val="ro-RO"/>
        </w:rPr>
      </w:pPr>
      <w:r w:rsidRPr="006161A8">
        <w:rPr>
          <w:rFonts w:cstheme="minorHAnsi"/>
          <w:lang w:val="ro-RO"/>
        </w:rPr>
        <w:t>Deseurile care vor rezulta in perioada de constructie si de montaj vor consta in deseuri de materiale de constructie si deseuri menajere de la personalul angajat.</w:t>
      </w:r>
    </w:p>
    <w:p w:rsidR="00020554" w:rsidRPr="006161A8" w:rsidRDefault="00020554" w:rsidP="00020554">
      <w:pPr>
        <w:spacing w:after="0" w:line="240" w:lineRule="auto"/>
        <w:jc w:val="both"/>
        <w:rPr>
          <w:rFonts w:cstheme="minorHAnsi"/>
          <w:lang w:val="ro-RO"/>
        </w:rPr>
      </w:pPr>
      <w:r w:rsidRPr="006161A8">
        <w:rPr>
          <w:rFonts w:cstheme="minorHAnsi"/>
          <w:lang w:val="ro-RO"/>
        </w:rPr>
        <w:t>Vor f generate urmatoarele tipuri de deseuri:</w:t>
      </w:r>
    </w:p>
    <w:p w:rsidR="00020554" w:rsidRPr="006161A8" w:rsidRDefault="00020554" w:rsidP="00BE55EE">
      <w:pPr>
        <w:pStyle w:val="ListParagraph"/>
        <w:numPr>
          <w:ilvl w:val="0"/>
          <w:numId w:val="8"/>
        </w:numPr>
        <w:spacing w:after="0" w:line="240" w:lineRule="auto"/>
        <w:jc w:val="both"/>
        <w:rPr>
          <w:rFonts w:cstheme="minorHAnsi"/>
          <w:i/>
          <w:lang w:val="ro-RO"/>
        </w:rPr>
      </w:pPr>
      <w:r w:rsidRPr="006161A8">
        <w:rPr>
          <w:rFonts w:cstheme="minorHAnsi"/>
          <w:i/>
          <w:lang w:val="ro-RO"/>
        </w:rPr>
        <w:t>deseuri nepericuloase</w:t>
      </w:r>
    </w:p>
    <w:p w:rsidR="00020554" w:rsidRPr="006161A8" w:rsidRDefault="00020554" w:rsidP="00BE55EE">
      <w:pPr>
        <w:pStyle w:val="ListParagraph"/>
        <w:numPr>
          <w:ilvl w:val="0"/>
          <w:numId w:val="9"/>
        </w:numPr>
        <w:spacing w:after="0" w:line="240" w:lineRule="auto"/>
        <w:jc w:val="both"/>
        <w:rPr>
          <w:rFonts w:cstheme="minorHAnsi"/>
          <w:lang w:val="ro-RO"/>
        </w:rPr>
      </w:pPr>
      <w:r w:rsidRPr="006161A8">
        <w:rPr>
          <w:rFonts w:cstheme="minorHAnsi"/>
          <w:lang w:val="ro-RO"/>
        </w:rPr>
        <w:t>17 05 04 pamant de excavate (altele decat cele specificate la 17 05 03);</w:t>
      </w:r>
    </w:p>
    <w:p w:rsidR="00020554" w:rsidRPr="006161A8" w:rsidRDefault="00020554" w:rsidP="00BE55EE">
      <w:pPr>
        <w:pStyle w:val="ListParagraph"/>
        <w:numPr>
          <w:ilvl w:val="0"/>
          <w:numId w:val="9"/>
        </w:numPr>
        <w:spacing w:after="0" w:line="240" w:lineRule="auto"/>
        <w:jc w:val="both"/>
        <w:rPr>
          <w:rFonts w:cstheme="minorHAnsi"/>
          <w:lang w:val="ro-RO"/>
        </w:rPr>
      </w:pPr>
      <w:r w:rsidRPr="006161A8">
        <w:rPr>
          <w:rFonts w:cstheme="minorHAnsi"/>
          <w:lang w:val="ro-RO"/>
        </w:rPr>
        <w:t>17 09 04 deseuri de materiale din constructie (inclusiv sarje de beton rebutate);</w:t>
      </w:r>
    </w:p>
    <w:p w:rsidR="00020554" w:rsidRPr="006161A8" w:rsidRDefault="00020554" w:rsidP="00BE55EE">
      <w:pPr>
        <w:pStyle w:val="ListParagraph"/>
        <w:numPr>
          <w:ilvl w:val="0"/>
          <w:numId w:val="9"/>
        </w:numPr>
        <w:spacing w:after="0" w:line="240" w:lineRule="auto"/>
        <w:jc w:val="both"/>
        <w:rPr>
          <w:rFonts w:cstheme="minorHAnsi"/>
          <w:lang w:val="ro-RO"/>
        </w:rPr>
      </w:pPr>
      <w:r w:rsidRPr="006161A8">
        <w:rPr>
          <w:rFonts w:cstheme="minorHAnsi"/>
          <w:lang w:val="ro-RO"/>
        </w:rPr>
        <w:t>17 04 07 deseuri metalice rezultate de la operatiunile de asamblare a structurilor metalice si de montaj al utilajelor;</w:t>
      </w:r>
    </w:p>
    <w:p w:rsidR="00020554" w:rsidRPr="006161A8" w:rsidRDefault="00020554" w:rsidP="00BE55EE">
      <w:pPr>
        <w:pStyle w:val="ListParagraph"/>
        <w:numPr>
          <w:ilvl w:val="0"/>
          <w:numId w:val="9"/>
        </w:numPr>
        <w:spacing w:after="0" w:line="240" w:lineRule="auto"/>
        <w:jc w:val="both"/>
        <w:rPr>
          <w:rFonts w:cstheme="minorHAnsi"/>
          <w:lang w:val="ro-RO"/>
        </w:rPr>
      </w:pPr>
      <w:r w:rsidRPr="006161A8">
        <w:rPr>
          <w:rFonts w:cstheme="minorHAnsi"/>
          <w:lang w:val="ro-RO"/>
        </w:rPr>
        <w:t>17 02 01 deseuri de lemn;</w:t>
      </w:r>
    </w:p>
    <w:p w:rsidR="00020554" w:rsidRPr="006161A8" w:rsidRDefault="00020554" w:rsidP="00BE55EE">
      <w:pPr>
        <w:pStyle w:val="ListParagraph"/>
        <w:numPr>
          <w:ilvl w:val="0"/>
          <w:numId w:val="9"/>
        </w:numPr>
        <w:spacing w:after="0" w:line="240" w:lineRule="auto"/>
        <w:jc w:val="both"/>
        <w:rPr>
          <w:rFonts w:cstheme="minorHAnsi"/>
          <w:lang w:val="ro-RO"/>
        </w:rPr>
      </w:pPr>
      <w:r w:rsidRPr="006161A8">
        <w:rPr>
          <w:rFonts w:cstheme="minorHAnsi"/>
          <w:lang w:val="ro-RO"/>
        </w:rPr>
        <w:t>12 01 13 deseuri de la sudura;</w:t>
      </w:r>
    </w:p>
    <w:p w:rsidR="00020554" w:rsidRPr="006161A8" w:rsidRDefault="00020554" w:rsidP="00BE55EE">
      <w:pPr>
        <w:pStyle w:val="ListParagraph"/>
        <w:numPr>
          <w:ilvl w:val="0"/>
          <w:numId w:val="9"/>
        </w:numPr>
        <w:spacing w:after="0" w:line="240" w:lineRule="auto"/>
        <w:jc w:val="both"/>
        <w:rPr>
          <w:rFonts w:cstheme="minorHAnsi"/>
          <w:lang w:val="ro-RO"/>
        </w:rPr>
      </w:pPr>
      <w:r w:rsidRPr="006161A8">
        <w:rPr>
          <w:rFonts w:cstheme="minorHAnsi"/>
          <w:lang w:val="ro-RO"/>
        </w:rPr>
        <w:t>20 01 08 deseuri menajere si asimilabil menajere, rezultate din activitatile personalului angajat;</w:t>
      </w:r>
    </w:p>
    <w:p w:rsidR="00020554" w:rsidRPr="006161A8" w:rsidRDefault="00020554" w:rsidP="00BE55EE">
      <w:pPr>
        <w:pStyle w:val="ListParagraph"/>
        <w:numPr>
          <w:ilvl w:val="0"/>
          <w:numId w:val="9"/>
        </w:numPr>
        <w:spacing w:after="0" w:line="240" w:lineRule="auto"/>
        <w:jc w:val="both"/>
        <w:rPr>
          <w:rFonts w:cstheme="minorHAnsi"/>
          <w:lang w:val="ro-RO"/>
        </w:rPr>
      </w:pPr>
      <w:r w:rsidRPr="006161A8">
        <w:rPr>
          <w:rFonts w:cstheme="minorHAnsi"/>
          <w:lang w:val="ro-RO"/>
        </w:rPr>
        <w:t>deseuri de ambalaje (15 01 01 hartie si carton, 15 01 02 materiale plastice, 15 01 03 lemn, 15 01 07 sticla);</w:t>
      </w:r>
    </w:p>
    <w:p w:rsidR="00020554" w:rsidRPr="006161A8" w:rsidRDefault="00020554" w:rsidP="00BE55EE">
      <w:pPr>
        <w:pStyle w:val="ListParagraph"/>
        <w:numPr>
          <w:ilvl w:val="0"/>
          <w:numId w:val="9"/>
        </w:numPr>
        <w:spacing w:after="0" w:line="240" w:lineRule="auto"/>
        <w:jc w:val="both"/>
        <w:rPr>
          <w:rFonts w:cstheme="minorHAnsi"/>
          <w:lang w:val="ro-RO"/>
        </w:rPr>
      </w:pPr>
      <w:r w:rsidRPr="006161A8">
        <w:rPr>
          <w:rFonts w:cstheme="minorHAnsi"/>
          <w:lang w:val="ro-RO"/>
        </w:rPr>
        <w:t>20 01 01 hartie si carton.</w:t>
      </w:r>
    </w:p>
    <w:p w:rsidR="00020554" w:rsidRPr="006161A8" w:rsidRDefault="00020554" w:rsidP="00BE55EE">
      <w:pPr>
        <w:pStyle w:val="ListParagraph"/>
        <w:numPr>
          <w:ilvl w:val="0"/>
          <w:numId w:val="8"/>
        </w:numPr>
        <w:spacing w:after="0" w:line="240" w:lineRule="auto"/>
        <w:jc w:val="both"/>
        <w:rPr>
          <w:rFonts w:cstheme="minorHAnsi"/>
          <w:lang w:val="ro-RO"/>
        </w:rPr>
      </w:pPr>
      <w:r w:rsidRPr="006161A8">
        <w:rPr>
          <w:rFonts w:cstheme="minorHAnsi"/>
          <w:i/>
          <w:lang w:val="ro-RO"/>
        </w:rPr>
        <w:t>deseuri periculoase</w:t>
      </w:r>
    </w:p>
    <w:p w:rsidR="00020554" w:rsidRPr="006161A8" w:rsidRDefault="00020554" w:rsidP="00BE55EE">
      <w:pPr>
        <w:pStyle w:val="ListParagraph"/>
        <w:numPr>
          <w:ilvl w:val="0"/>
          <w:numId w:val="10"/>
        </w:numPr>
        <w:spacing w:after="0" w:line="240" w:lineRule="auto"/>
        <w:jc w:val="both"/>
        <w:rPr>
          <w:rFonts w:cstheme="minorHAnsi"/>
          <w:lang w:val="ro-RO"/>
        </w:rPr>
      </w:pPr>
      <w:r w:rsidRPr="006161A8">
        <w:rPr>
          <w:rFonts w:cstheme="minorHAnsi"/>
          <w:lang w:val="ro-RO"/>
        </w:rPr>
        <w:t>08 01 11 ambalaje grunduri si vopsele;</w:t>
      </w:r>
    </w:p>
    <w:p w:rsidR="00020554" w:rsidRPr="006161A8" w:rsidRDefault="00020554" w:rsidP="00BE55EE">
      <w:pPr>
        <w:pStyle w:val="ListParagraph"/>
        <w:numPr>
          <w:ilvl w:val="0"/>
          <w:numId w:val="10"/>
        </w:numPr>
        <w:spacing w:after="0" w:line="240" w:lineRule="auto"/>
        <w:jc w:val="both"/>
        <w:rPr>
          <w:rFonts w:cstheme="minorHAnsi"/>
          <w:lang w:val="ro-RO"/>
        </w:rPr>
      </w:pPr>
      <w:r w:rsidRPr="006161A8">
        <w:rPr>
          <w:rFonts w:cstheme="minorHAnsi"/>
          <w:lang w:val="ro-RO"/>
        </w:rPr>
        <w:t>15 02 02 echipam</w:t>
      </w:r>
      <w:r>
        <w:rPr>
          <w:rFonts w:cstheme="minorHAnsi"/>
          <w:lang w:val="ro-RO"/>
        </w:rPr>
        <w:t>en</w:t>
      </w:r>
      <w:r w:rsidRPr="006161A8">
        <w:rPr>
          <w:rFonts w:cstheme="minorHAnsi"/>
          <w:lang w:val="ro-RO"/>
        </w:rPr>
        <w:t>te de protectie uzate, deseuri grase si uleioase (lavete impregnate cu lubrifianti).</w:t>
      </w:r>
    </w:p>
    <w:p w:rsidR="00020554" w:rsidRPr="006161A8" w:rsidRDefault="00020554" w:rsidP="00020554">
      <w:pPr>
        <w:spacing w:after="0" w:line="240" w:lineRule="auto"/>
        <w:jc w:val="both"/>
        <w:rPr>
          <w:rFonts w:cstheme="minorHAnsi"/>
          <w:lang w:val="ro-RO"/>
        </w:rPr>
      </w:pPr>
      <w:r w:rsidRPr="006161A8">
        <w:rPr>
          <w:rFonts w:cstheme="minorHAnsi"/>
          <w:lang w:val="ro-RO"/>
        </w:rPr>
        <w:t>Pentru etapa de executie a lucrarilor de constructie, modalitatile de gestionare eficienta si conforma a deseurilor generate in aceasta etapa vor avea in vedere:</w:t>
      </w:r>
    </w:p>
    <w:p w:rsidR="00020554" w:rsidRPr="006161A8" w:rsidRDefault="00020554" w:rsidP="00BE55EE">
      <w:pPr>
        <w:pStyle w:val="ListParagraph"/>
        <w:numPr>
          <w:ilvl w:val="0"/>
          <w:numId w:val="11"/>
        </w:numPr>
        <w:spacing w:after="0" w:line="240" w:lineRule="auto"/>
        <w:jc w:val="both"/>
        <w:rPr>
          <w:rFonts w:cstheme="minorHAnsi"/>
          <w:lang w:val="ro-RO"/>
        </w:rPr>
      </w:pPr>
      <w:r w:rsidRPr="006161A8">
        <w:rPr>
          <w:rFonts w:cstheme="minorHAnsi"/>
          <w:lang w:val="ro-RO"/>
        </w:rPr>
        <w:t>inventarul tipurilor sl cantitalilor de deseuri ce vor fi produse, inclusiv clasa de periculozitate a acestora;</w:t>
      </w:r>
    </w:p>
    <w:p w:rsidR="00020554" w:rsidRPr="006161A8" w:rsidRDefault="00020554" w:rsidP="00BE55EE">
      <w:pPr>
        <w:pStyle w:val="ListParagraph"/>
        <w:numPr>
          <w:ilvl w:val="0"/>
          <w:numId w:val="11"/>
        </w:numPr>
        <w:spacing w:after="0" w:line="240" w:lineRule="auto"/>
        <w:jc w:val="both"/>
        <w:rPr>
          <w:rFonts w:cstheme="minorHAnsi"/>
          <w:lang w:val="ro-RO"/>
        </w:rPr>
      </w:pPr>
      <w:r w:rsidRPr="006161A8">
        <w:rPr>
          <w:rFonts w:cstheme="minorHAnsi"/>
          <w:lang w:val="ro-RO"/>
        </w:rPr>
        <w:t>evaluarea oportunitatilor de reducere a generarii de deseuri solide, in special a tipurilor de deseuri periculoase sau toxice;</w:t>
      </w:r>
    </w:p>
    <w:p w:rsidR="00020554" w:rsidRPr="006161A8" w:rsidRDefault="00020554" w:rsidP="00BE55EE">
      <w:pPr>
        <w:pStyle w:val="ListParagraph"/>
        <w:numPr>
          <w:ilvl w:val="0"/>
          <w:numId w:val="11"/>
        </w:numPr>
        <w:spacing w:after="0" w:line="240" w:lineRule="auto"/>
        <w:jc w:val="both"/>
        <w:rPr>
          <w:rFonts w:cstheme="minorHAnsi"/>
          <w:lang w:val="ro-RO"/>
        </w:rPr>
      </w:pPr>
      <w:r w:rsidRPr="006161A8">
        <w:rPr>
          <w:rFonts w:cstheme="minorHAnsi"/>
          <w:lang w:val="ro-RO"/>
        </w:rPr>
        <w:t>determinarea modalitatii si a responsabililor pentru implementarea masurilor de gestionare a deseurilor;</w:t>
      </w:r>
    </w:p>
    <w:p w:rsidR="00020554" w:rsidRPr="006161A8" w:rsidRDefault="00020554" w:rsidP="00BE55EE">
      <w:pPr>
        <w:pStyle w:val="ListParagraph"/>
        <w:numPr>
          <w:ilvl w:val="0"/>
          <w:numId w:val="11"/>
        </w:numPr>
        <w:spacing w:after="0" w:line="240" w:lineRule="auto"/>
        <w:jc w:val="both"/>
        <w:rPr>
          <w:rFonts w:cstheme="minorHAnsi"/>
          <w:lang w:val="ro-RO"/>
        </w:rPr>
      </w:pPr>
      <w:r w:rsidRPr="006161A8">
        <w:rPr>
          <w:rFonts w:cstheme="minorHAnsi"/>
          <w:lang w:val="ro-RO"/>
        </w:rPr>
        <w:t>refolosirea pe cat de mult posibil a materialului excavat, descopertat sau a sterilelor ca material de umplutura, surplusul de material fiind depozitat in halde (pe zone clar delimitate);</w:t>
      </w:r>
    </w:p>
    <w:p w:rsidR="00020554" w:rsidRPr="006161A8" w:rsidRDefault="00020554" w:rsidP="00BE55EE">
      <w:pPr>
        <w:pStyle w:val="ListParagraph"/>
        <w:numPr>
          <w:ilvl w:val="0"/>
          <w:numId w:val="11"/>
        </w:numPr>
        <w:spacing w:after="0" w:line="240" w:lineRule="auto"/>
        <w:jc w:val="both"/>
        <w:rPr>
          <w:rFonts w:cstheme="minorHAnsi"/>
          <w:lang w:val="ro-RO"/>
        </w:rPr>
      </w:pPr>
      <w:r w:rsidRPr="006161A8">
        <w:rPr>
          <w:rFonts w:cstheme="minorHAnsi"/>
          <w:lang w:val="ro-RO"/>
        </w:rPr>
        <w:t>colectarea separata si valorificarea prin agenti economici autorizati a materialelor cu potential valorificabil (Iemn, metal, materiale plastice, sticla);</w:t>
      </w:r>
    </w:p>
    <w:p w:rsidR="00020554" w:rsidRPr="006161A8" w:rsidRDefault="00020554" w:rsidP="00BE55EE">
      <w:pPr>
        <w:pStyle w:val="ListParagraph"/>
        <w:numPr>
          <w:ilvl w:val="0"/>
          <w:numId w:val="11"/>
        </w:numPr>
        <w:spacing w:after="0" w:line="240" w:lineRule="auto"/>
        <w:jc w:val="both"/>
        <w:rPr>
          <w:rFonts w:cstheme="minorHAnsi"/>
          <w:lang w:val="ro-RO"/>
        </w:rPr>
      </w:pPr>
      <w:r w:rsidRPr="006161A8">
        <w:rPr>
          <w:rFonts w:cstheme="minorHAnsi"/>
          <w:lang w:val="ro-RO"/>
        </w:rPr>
        <w:t>urmarirea stricta a fluxului de deseuri periculoase (uleiuri uzate si lubrifianti, ambalaje de vopsele si lacuri);</w:t>
      </w:r>
    </w:p>
    <w:p w:rsidR="00020554" w:rsidRPr="006161A8" w:rsidRDefault="00020554" w:rsidP="00BE55EE">
      <w:pPr>
        <w:pStyle w:val="ListParagraph"/>
        <w:numPr>
          <w:ilvl w:val="0"/>
          <w:numId w:val="11"/>
        </w:numPr>
        <w:spacing w:after="0" w:line="240" w:lineRule="auto"/>
        <w:jc w:val="both"/>
        <w:rPr>
          <w:rFonts w:cstheme="minorHAnsi"/>
          <w:lang w:val="ro-RO"/>
        </w:rPr>
      </w:pPr>
      <w:r w:rsidRPr="006161A8">
        <w:rPr>
          <w:rFonts w:cstheme="minorHAnsi"/>
          <w:lang w:val="ro-RO"/>
        </w:rPr>
        <w:t>depozitarea temnporara a acestora in conditii de siguranta si predarea spre valorificare sau eliminare finala prin operatori autorizati;</w:t>
      </w:r>
    </w:p>
    <w:p w:rsidR="00020554" w:rsidRPr="006161A8" w:rsidRDefault="00020554" w:rsidP="00BE55EE">
      <w:pPr>
        <w:pStyle w:val="ListParagraph"/>
        <w:numPr>
          <w:ilvl w:val="0"/>
          <w:numId w:val="11"/>
        </w:numPr>
        <w:spacing w:after="0" w:line="240" w:lineRule="auto"/>
        <w:jc w:val="both"/>
        <w:rPr>
          <w:rFonts w:cstheme="minorHAnsi"/>
          <w:lang w:val="ro-RO"/>
        </w:rPr>
      </w:pPr>
      <w:r w:rsidRPr="006161A8">
        <w:rPr>
          <w:rFonts w:cstheme="minorHAnsi"/>
          <w:lang w:val="ro-RO"/>
        </w:rPr>
        <w:t>depozitarea temporara a tuturor deseurilor pe amplasament, in spatii special destinate si amenajate pentru aceasta activitate, astfel incat sa se reduca riscul poluarii solului, subsolului si apelor subterane.</w:t>
      </w:r>
    </w:p>
    <w:p w:rsidR="00020554" w:rsidRPr="006161A8" w:rsidRDefault="00020554" w:rsidP="00020554">
      <w:pPr>
        <w:spacing w:after="0" w:line="240" w:lineRule="auto"/>
        <w:jc w:val="both"/>
        <w:rPr>
          <w:rFonts w:cstheme="minorHAnsi"/>
          <w:lang w:val="ro-RO"/>
        </w:rPr>
      </w:pPr>
      <w:r w:rsidRPr="006161A8">
        <w:rPr>
          <w:rFonts w:cstheme="minorHAnsi"/>
          <w:lang w:val="ro-RO"/>
        </w:rPr>
        <w:t>Activitatile din organizarea de santier si de la nivelul fronturilor de lucru vor fi monitorizate din punct de vedere al protectiei mediului, monitorizare ce va cuprinde obligatoriu gestiunea deseurilor.</w:t>
      </w:r>
    </w:p>
    <w:p w:rsidR="00020554" w:rsidRPr="006161A8" w:rsidRDefault="00020554" w:rsidP="00020554">
      <w:pPr>
        <w:spacing w:after="0" w:line="240" w:lineRule="auto"/>
        <w:jc w:val="both"/>
        <w:rPr>
          <w:rFonts w:cstheme="minorHAnsi"/>
          <w:lang w:val="ro-RO"/>
        </w:rPr>
      </w:pPr>
      <w:r w:rsidRPr="006161A8">
        <w:rPr>
          <w:rFonts w:cstheme="minorHAnsi"/>
          <w:lang w:val="ro-RO"/>
        </w:rPr>
        <w:t>In organizarea de sanfier sunt prevazute zone delimitate pentru depozitarea deseurilor.</w:t>
      </w:r>
    </w:p>
    <w:p w:rsidR="00020554" w:rsidRPr="006161A8" w:rsidRDefault="00020554" w:rsidP="00020554">
      <w:pPr>
        <w:spacing w:after="0" w:line="240" w:lineRule="auto"/>
        <w:jc w:val="both"/>
        <w:rPr>
          <w:rFonts w:cstheme="minorHAnsi"/>
          <w:lang w:val="ro-RO"/>
        </w:rPr>
      </w:pPr>
      <w:r w:rsidRPr="006161A8">
        <w:rPr>
          <w:rFonts w:cstheme="minorHAnsi"/>
          <w:lang w:val="ro-RO"/>
        </w:rPr>
        <w:t>Este dificil de facut o evaluare cantitativa a acestor deseuri, deoarece tehnologiile adoptate de antreprenor sunt prioritare in evaluarea naturii si cantitatii de deseuri. Antreprenorii vor fi cei ce vor avea responsabilitatea gestiunii conforme a deseurilor.</w:t>
      </w:r>
    </w:p>
    <w:p w:rsidR="00020554" w:rsidRPr="006161A8" w:rsidRDefault="00020554" w:rsidP="00020554">
      <w:pPr>
        <w:spacing w:after="0" w:line="240" w:lineRule="auto"/>
        <w:jc w:val="both"/>
        <w:rPr>
          <w:rFonts w:cstheme="minorHAnsi"/>
          <w:lang w:val="ro-RO"/>
        </w:rPr>
      </w:pPr>
      <w:r w:rsidRPr="006161A8">
        <w:rPr>
          <w:rFonts w:cstheme="minorHAnsi"/>
          <w:lang w:val="ro-RO"/>
        </w:rPr>
        <w:t>In vederea realizarii unui bun management al deseurilor, vor fi intreprinse urmatoarele masuri:</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lastRenderedPageBreak/>
        <w:t>colectarea deseurilor se va face selectiv in containere specifice etichetate corespunzator;</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t>containerele metalice pentru depozitarea uleiurilor uzate vor fi marcate corespunzator (cu codul tipului de ulei uzat) si vor fi amplasate pe suprafete betonate, imprejmuite;</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t>deseurile nu vor fi depozitate in apropierea cursurilor de apa sau a zonelor de protectie:</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t>in cadrul organizarii de santier vor fi stabilite zone bine delimitate cu destinatia depozitarii controlate si in conditii de siguranta a deseurilor;</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t>pentru deseurile menajere si asimilabile vor fi amenajate spatii destinate pentru depozitare temporara si se vor incheia contracte cu unitatea de salubrizare din localitatea cea mai apropiata in vederea eliminarii acestor tipuri de deseuri;</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t>deseurile inerte provenite din excavatii vor fi reciclate in lucrarile de acoperire a conductei sau vor fi folosite pentru lucrari provizorii de drumuri, platforme etc.;</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t>atat in timpul perioadei de constructie, cat si in etapa de functionare orice deseu metalic va fi depozitat in locuri special amenajate in acest sens, avandu-se in vedere valorificarea periodica a acestora in unitati sprecializate pe baza unui contract prestabilit;</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t>conform HG nr.856/2002 privind evidenta gestiunii deseurilor, se va tine o evidenta stricta a gestiunii deseurilor prin completarea lunara a fiselor de gestiune a deseurilor, pe tipuri de deseuri identificate, conform modelului prevazut in anexa 1 a acestui act normativ;</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t>in conformitate cu Legea 249/2015 privind modalitatea de gestionare a ambalajelor si a deseurilor de ambalaje, deseurile de din ambalaje valorificabile vor fi returnate furnizorilor in vederea valorificarii, reciclarii sau eliminarii acestora;</w:t>
      </w:r>
    </w:p>
    <w:p w:rsidR="00020554" w:rsidRPr="006161A8" w:rsidRDefault="00020554" w:rsidP="00BE55EE">
      <w:pPr>
        <w:pStyle w:val="ListParagraph"/>
        <w:numPr>
          <w:ilvl w:val="0"/>
          <w:numId w:val="12"/>
        </w:numPr>
        <w:spacing w:after="0" w:line="240" w:lineRule="auto"/>
        <w:jc w:val="both"/>
        <w:rPr>
          <w:rFonts w:cstheme="minorHAnsi"/>
          <w:lang w:val="ro-RO"/>
        </w:rPr>
      </w:pPr>
      <w:r w:rsidRPr="006161A8">
        <w:rPr>
          <w:rFonts w:cstheme="minorHAnsi"/>
          <w:lang w:val="ro-RO"/>
        </w:rPr>
        <w:t>transportul deseurilor in vederea valorificarii/eliminarii definitive se va efectua pe baza unei documentatii intocmita pentru transferul deseurior, conform HG nr.1 06112008.</w:t>
      </w:r>
    </w:p>
    <w:p w:rsidR="00020554" w:rsidRPr="001B6EAD" w:rsidRDefault="00020554" w:rsidP="00020554">
      <w:pPr>
        <w:pStyle w:val="Heading3"/>
      </w:pPr>
      <w:bookmarkStart w:id="52" w:name="_Toc20740133"/>
      <w:bookmarkStart w:id="53" w:name="_Toc109291496"/>
      <w:r w:rsidRPr="001B6EAD">
        <w:t>Gospodarirea substantelor si preparatelor chimice periculoase</w:t>
      </w:r>
      <w:bookmarkEnd w:id="52"/>
      <w:bookmarkEnd w:id="53"/>
    </w:p>
    <w:p w:rsidR="00020554" w:rsidRPr="00406897" w:rsidRDefault="00020554" w:rsidP="00020554">
      <w:pPr>
        <w:widowControl w:val="0"/>
        <w:autoSpaceDE w:val="0"/>
        <w:autoSpaceDN w:val="0"/>
        <w:adjustRightInd w:val="0"/>
        <w:spacing w:before="2" w:after="0" w:line="130" w:lineRule="exact"/>
        <w:rPr>
          <w:rFonts w:ascii="Arial" w:hAnsi="Arial" w:cs="Arial"/>
        </w:rPr>
      </w:pPr>
    </w:p>
    <w:p w:rsidR="00020554" w:rsidRDefault="00020554" w:rsidP="003436D2">
      <w:pPr>
        <w:widowControl w:val="0"/>
        <w:autoSpaceDE w:val="0"/>
        <w:autoSpaceDN w:val="0"/>
        <w:adjustRightInd w:val="0"/>
        <w:spacing w:after="0" w:line="240" w:lineRule="auto"/>
        <w:ind w:right="147"/>
        <w:jc w:val="both"/>
        <w:rPr>
          <w:rFonts w:ascii="Arial" w:hAnsi="Arial" w:cs="Arial"/>
        </w:rPr>
      </w:pPr>
      <w:r w:rsidRPr="00406897">
        <w:rPr>
          <w:rFonts w:ascii="Arial" w:hAnsi="Arial" w:cs="Arial"/>
        </w:rPr>
        <w:t>Se considera substanta cu efect poluant numai acea substanta care produce</w:t>
      </w:r>
      <w:r w:rsidRPr="00406897">
        <w:rPr>
          <w:rFonts w:ascii="Arial" w:hAnsi="Arial" w:cs="Arial"/>
          <w:spacing w:val="36"/>
        </w:rPr>
        <w:t xml:space="preserve"> </w:t>
      </w:r>
      <w:r w:rsidRPr="00406897">
        <w:rPr>
          <w:rFonts w:ascii="Arial" w:hAnsi="Arial" w:cs="Arial"/>
        </w:rPr>
        <w:t>un</w:t>
      </w:r>
      <w:r w:rsidRPr="00406897">
        <w:rPr>
          <w:rFonts w:ascii="Arial" w:hAnsi="Arial" w:cs="Arial"/>
          <w:spacing w:val="34"/>
        </w:rPr>
        <w:t xml:space="preserve"> </w:t>
      </w:r>
      <w:r w:rsidRPr="00406897">
        <w:rPr>
          <w:rFonts w:ascii="Arial" w:hAnsi="Arial" w:cs="Arial"/>
        </w:rPr>
        <w:t>efect</w:t>
      </w:r>
      <w:r w:rsidRPr="00406897">
        <w:rPr>
          <w:rFonts w:ascii="Arial" w:hAnsi="Arial" w:cs="Arial"/>
          <w:spacing w:val="38"/>
        </w:rPr>
        <w:t xml:space="preserve"> </w:t>
      </w:r>
      <w:r w:rsidRPr="00406897">
        <w:rPr>
          <w:rFonts w:ascii="Arial" w:hAnsi="Arial" w:cs="Arial"/>
        </w:rPr>
        <w:t>masurab</w:t>
      </w:r>
      <w:r>
        <w:rPr>
          <w:rFonts w:ascii="Arial" w:hAnsi="Arial" w:cs="Arial"/>
        </w:rPr>
        <w:t xml:space="preserve">il </w:t>
      </w:r>
      <w:r w:rsidRPr="00406897">
        <w:rPr>
          <w:rFonts w:ascii="Arial" w:hAnsi="Arial" w:cs="Arial"/>
        </w:rPr>
        <w:t>asupra subiec</w:t>
      </w:r>
      <w:r>
        <w:rPr>
          <w:rFonts w:ascii="Arial" w:hAnsi="Arial" w:cs="Arial"/>
        </w:rPr>
        <w:t>tilor</w:t>
      </w:r>
      <w:r w:rsidRPr="00406897">
        <w:rPr>
          <w:rFonts w:ascii="Arial" w:hAnsi="Arial" w:cs="Arial"/>
          <w:spacing w:val="38"/>
        </w:rPr>
        <w:t xml:space="preserve"> </w:t>
      </w:r>
      <w:r w:rsidRPr="00406897">
        <w:rPr>
          <w:rFonts w:ascii="Arial" w:hAnsi="Arial" w:cs="Arial"/>
        </w:rPr>
        <w:t>ecosistemului,</w:t>
      </w:r>
      <w:r w:rsidRPr="00406897">
        <w:rPr>
          <w:rFonts w:ascii="Arial" w:hAnsi="Arial" w:cs="Arial"/>
          <w:spacing w:val="31"/>
        </w:rPr>
        <w:t xml:space="preserve"> </w:t>
      </w:r>
      <w:r w:rsidRPr="00406897">
        <w:rPr>
          <w:rFonts w:ascii="Arial" w:hAnsi="Arial" w:cs="Arial"/>
        </w:rPr>
        <w:t>iar</w:t>
      </w:r>
      <w:r w:rsidRPr="00406897">
        <w:rPr>
          <w:rFonts w:ascii="Arial" w:hAnsi="Arial" w:cs="Arial"/>
          <w:spacing w:val="13"/>
        </w:rPr>
        <w:t xml:space="preserve"> </w:t>
      </w:r>
      <w:r w:rsidRPr="00406897">
        <w:rPr>
          <w:rFonts w:ascii="Arial" w:hAnsi="Arial" w:cs="Arial"/>
        </w:rPr>
        <w:t>concentratia maxima admisibila este</w:t>
      </w:r>
      <w:r w:rsidRPr="00406897">
        <w:rPr>
          <w:rFonts w:ascii="Arial" w:hAnsi="Arial" w:cs="Arial"/>
          <w:spacing w:val="39"/>
        </w:rPr>
        <w:t xml:space="preserve"> </w:t>
      </w:r>
      <w:r w:rsidRPr="00406897">
        <w:rPr>
          <w:rFonts w:ascii="Arial" w:hAnsi="Arial" w:cs="Arial"/>
        </w:rPr>
        <w:t>limita</w:t>
      </w:r>
      <w:r w:rsidRPr="00406897">
        <w:rPr>
          <w:rFonts w:ascii="Arial" w:hAnsi="Arial" w:cs="Arial"/>
          <w:spacing w:val="33"/>
        </w:rPr>
        <w:t xml:space="preserve"> </w:t>
      </w:r>
      <w:r w:rsidRPr="00406897">
        <w:rPr>
          <w:rFonts w:ascii="Arial" w:hAnsi="Arial" w:cs="Arial"/>
        </w:rPr>
        <w:t>de</w:t>
      </w:r>
      <w:r w:rsidRPr="00406897">
        <w:rPr>
          <w:rFonts w:ascii="Arial" w:hAnsi="Arial" w:cs="Arial"/>
          <w:spacing w:val="19"/>
        </w:rPr>
        <w:t xml:space="preserve"> </w:t>
      </w:r>
      <w:r w:rsidRPr="00406897">
        <w:rPr>
          <w:rFonts w:ascii="Arial" w:hAnsi="Arial" w:cs="Arial"/>
        </w:rPr>
        <w:t>la</w:t>
      </w:r>
      <w:r w:rsidRPr="00406897">
        <w:rPr>
          <w:rFonts w:ascii="Arial" w:hAnsi="Arial" w:cs="Arial"/>
          <w:spacing w:val="1"/>
        </w:rPr>
        <w:t xml:space="preserve"> </w:t>
      </w:r>
      <w:r w:rsidRPr="00406897">
        <w:rPr>
          <w:rFonts w:ascii="Arial" w:hAnsi="Arial" w:cs="Arial"/>
        </w:rPr>
        <w:t>care prezenta</w:t>
      </w:r>
      <w:r w:rsidRPr="00406897">
        <w:rPr>
          <w:rFonts w:ascii="Arial" w:hAnsi="Arial" w:cs="Arial"/>
          <w:spacing w:val="13"/>
        </w:rPr>
        <w:t xml:space="preserve"> </w:t>
      </w:r>
      <w:r w:rsidRPr="00406897">
        <w:rPr>
          <w:rFonts w:ascii="Arial" w:hAnsi="Arial" w:cs="Arial"/>
        </w:rPr>
        <w:t>acesteia ar</w:t>
      </w:r>
      <w:r w:rsidRPr="00406897">
        <w:rPr>
          <w:rFonts w:ascii="Arial" w:hAnsi="Arial" w:cs="Arial"/>
          <w:spacing w:val="19"/>
        </w:rPr>
        <w:t xml:space="preserve"> </w:t>
      </w:r>
      <w:r w:rsidRPr="00406897">
        <w:rPr>
          <w:rFonts w:ascii="Arial" w:hAnsi="Arial" w:cs="Arial"/>
        </w:rPr>
        <w:t>produce etecte ireversibile in lantul</w:t>
      </w:r>
      <w:r>
        <w:rPr>
          <w:rFonts w:ascii="Arial" w:hAnsi="Arial" w:cs="Arial"/>
          <w:spacing w:val="41"/>
        </w:rPr>
        <w:t xml:space="preserve"> </w:t>
      </w:r>
      <w:r w:rsidRPr="00406897">
        <w:rPr>
          <w:rFonts w:ascii="Arial" w:hAnsi="Arial" w:cs="Arial"/>
        </w:rPr>
        <w:t>tro</w:t>
      </w:r>
      <w:r>
        <w:rPr>
          <w:rFonts w:ascii="Arial" w:hAnsi="Arial" w:cs="Arial"/>
        </w:rPr>
        <w:t>fi</w:t>
      </w:r>
      <w:r w:rsidRPr="00406897">
        <w:rPr>
          <w:rFonts w:ascii="Arial" w:hAnsi="Arial" w:cs="Arial"/>
        </w:rPr>
        <w:t>c.</w:t>
      </w:r>
    </w:p>
    <w:p w:rsidR="00020554" w:rsidRDefault="00020554" w:rsidP="003436D2">
      <w:pPr>
        <w:widowControl w:val="0"/>
        <w:autoSpaceDE w:val="0"/>
        <w:autoSpaceDN w:val="0"/>
        <w:adjustRightInd w:val="0"/>
        <w:spacing w:after="0" w:line="240" w:lineRule="auto"/>
        <w:ind w:right="147"/>
        <w:jc w:val="both"/>
        <w:rPr>
          <w:rFonts w:ascii="Arial" w:hAnsi="Arial" w:cs="Arial"/>
        </w:rPr>
      </w:pPr>
      <w:r>
        <w:rPr>
          <w:rFonts w:ascii="Arial" w:hAnsi="Arial" w:cs="Arial"/>
        </w:rPr>
        <w:t>Influenta poluarii asupra sanatatii omului se poate manifesta mai mult sau mai putin favorabil prin efecetele toxice care depend de:</w:t>
      </w:r>
    </w:p>
    <w:p w:rsidR="00020554" w:rsidRDefault="00020554" w:rsidP="00BE55EE">
      <w:pPr>
        <w:pStyle w:val="ListParagraph"/>
        <w:widowControl w:val="0"/>
        <w:numPr>
          <w:ilvl w:val="0"/>
          <w:numId w:val="10"/>
        </w:numPr>
        <w:autoSpaceDE w:val="0"/>
        <w:autoSpaceDN w:val="0"/>
        <w:adjustRightInd w:val="0"/>
        <w:spacing w:after="0" w:line="240" w:lineRule="auto"/>
        <w:ind w:left="567" w:right="147" w:hanging="283"/>
        <w:jc w:val="both"/>
        <w:rPr>
          <w:rFonts w:ascii="Arial" w:hAnsi="Arial" w:cs="Arial"/>
        </w:rPr>
      </w:pPr>
      <w:r>
        <w:rPr>
          <w:rFonts w:ascii="Arial" w:hAnsi="Arial" w:cs="Arial"/>
        </w:rPr>
        <w:t>tipul si caracteristicile substantelor poluante (toxicitate, concentratie, timp de expunere, etc);</w:t>
      </w:r>
    </w:p>
    <w:p w:rsidR="00020554" w:rsidRDefault="00020554" w:rsidP="00BE55EE">
      <w:pPr>
        <w:pStyle w:val="ListParagraph"/>
        <w:widowControl w:val="0"/>
        <w:numPr>
          <w:ilvl w:val="0"/>
          <w:numId w:val="10"/>
        </w:numPr>
        <w:autoSpaceDE w:val="0"/>
        <w:autoSpaceDN w:val="0"/>
        <w:adjustRightInd w:val="0"/>
        <w:spacing w:after="0" w:line="240" w:lineRule="auto"/>
        <w:ind w:left="567" w:right="147" w:hanging="283"/>
        <w:jc w:val="both"/>
        <w:rPr>
          <w:rFonts w:ascii="Arial" w:hAnsi="Arial" w:cs="Arial"/>
        </w:rPr>
      </w:pPr>
      <w:r>
        <w:rPr>
          <w:rFonts w:ascii="Arial" w:hAnsi="Arial" w:cs="Arial"/>
        </w:rPr>
        <w:t>varsta, sex, stare de sanatate;</w:t>
      </w:r>
    </w:p>
    <w:p w:rsidR="00020554" w:rsidRDefault="00020554" w:rsidP="00BE55EE">
      <w:pPr>
        <w:pStyle w:val="ListParagraph"/>
        <w:widowControl w:val="0"/>
        <w:numPr>
          <w:ilvl w:val="0"/>
          <w:numId w:val="10"/>
        </w:numPr>
        <w:autoSpaceDE w:val="0"/>
        <w:autoSpaceDN w:val="0"/>
        <w:adjustRightInd w:val="0"/>
        <w:spacing w:after="0" w:line="240" w:lineRule="auto"/>
        <w:ind w:left="567" w:right="147" w:hanging="283"/>
        <w:jc w:val="both"/>
        <w:rPr>
          <w:rFonts w:ascii="Arial" w:hAnsi="Arial" w:cs="Arial"/>
        </w:rPr>
      </w:pPr>
      <w:r>
        <w:rPr>
          <w:rFonts w:ascii="Arial" w:hAnsi="Arial" w:cs="Arial"/>
        </w:rPr>
        <w:t>factori climatici;</w:t>
      </w:r>
    </w:p>
    <w:p w:rsidR="00020554" w:rsidRPr="00F241F7" w:rsidRDefault="00020554" w:rsidP="003436D2">
      <w:pPr>
        <w:widowControl w:val="0"/>
        <w:tabs>
          <w:tab w:val="left" w:pos="2268"/>
        </w:tabs>
        <w:autoSpaceDE w:val="0"/>
        <w:autoSpaceDN w:val="0"/>
        <w:adjustRightInd w:val="0"/>
        <w:spacing w:after="0" w:line="240" w:lineRule="auto"/>
        <w:ind w:right="147"/>
        <w:jc w:val="both"/>
        <w:rPr>
          <w:rFonts w:ascii="Arial" w:hAnsi="Arial" w:cs="Arial"/>
        </w:rPr>
      </w:pPr>
      <w:r>
        <w:rPr>
          <w:rFonts w:ascii="Arial" w:hAnsi="Arial" w:cs="Arial"/>
        </w:rPr>
        <w:t>Toxicitate se poate manifesta prin efecte acute, care se produc la putin timp de la contact (ingerare, inhalare, etc) cu substanta poluanta, sau prin efecte cronice care apar dupa o perioada lunga de la expunere.</w:t>
      </w:r>
    </w:p>
    <w:p w:rsidR="00020554" w:rsidRDefault="00020554" w:rsidP="00020554">
      <w:pPr>
        <w:widowControl w:val="0"/>
        <w:autoSpaceDE w:val="0"/>
        <w:autoSpaceDN w:val="0"/>
        <w:adjustRightInd w:val="0"/>
        <w:spacing w:before="17" w:after="0" w:line="260" w:lineRule="exact"/>
        <w:rPr>
          <w:rFonts w:ascii="Arial" w:hAnsi="Arial" w:cs="Arial"/>
        </w:rPr>
      </w:pPr>
      <w:r>
        <w:rPr>
          <w:rFonts w:ascii="Arial" w:hAnsi="Arial" w:cs="Arial"/>
        </w:rPr>
        <w:t>Mecanismul de actiune a substantelor toxice poate fi:</w:t>
      </w:r>
    </w:p>
    <w:p w:rsidR="00020554" w:rsidRDefault="00020554" w:rsidP="00BE55EE">
      <w:pPr>
        <w:pStyle w:val="ListParagraph"/>
        <w:widowControl w:val="0"/>
        <w:numPr>
          <w:ilvl w:val="0"/>
          <w:numId w:val="10"/>
        </w:numPr>
        <w:autoSpaceDE w:val="0"/>
        <w:autoSpaceDN w:val="0"/>
        <w:adjustRightInd w:val="0"/>
        <w:spacing w:before="17" w:after="0" w:line="260" w:lineRule="exact"/>
        <w:ind w:left="851" w:hanging="425"/>
        <w:jc w:val="both"/>
        <w:rPr>
          <w:rFonts w:ascii="Arial" w:hAnsi="Arial" w:cs="Arial"/>
        </w:rPr>
      </w:pPr>
      <w:r>
        <w:rPr>
          <w:rFonts w:ascii="Arial" w:hAnsi="Arial" w:cs="Arial"/>
        </w:rPr>
        <w:t>actiune locala, atunci cand efectul se exercita la lcul de patrundere in organism;</w:t>
      </w:r>
    </w:p>
    <w:p w:rsidR="00020554" w:rsidRDefault="00020554" w:rsidP="00BE55EE">
      <w:pPr>
        <w:pStyle w:val="ListParagraph"/>
        <w:widowControl w:val="0"/>
        <w:numPr>
          <w:ilvl w:val="0"/>
          <w:numId w:val="10"/>
        </w:numPr>
        <w:autoSpaceDE w:val="0"/>
        <w:autoSpaceDN w:val="0"/>
        <w:adjustRightInd w:val="0"/>
        <w:spacing w:before="17" w:after="0" w:line="260" w:lineRule="exact"/>
        <w:ind w:left="851" w:hanging="425"/>
        <w:jc w:val="both"/>
        <w:rPr>
          <w:rFonts w:ascii="Arial" w:hAnsi="Arial" w:cs="Arial"/>
        </w:rPr>
      </w:pPr>
      <w:r>
        <w:rPr>
          <w:rFonts w:ascii="Arial" w:hAnsi="Arial" w:cs="Arial"/>
        </w:rPr>
        <w:t>actiune generala, atunci cand actiunea se exercita dupa patrunderea in circulatia sangelui;</w:t>
      </w:r>
    </w:p>
    <w:p w:rsidR="00020554" w:rsidRDefault="00020554" w:rsidP="00BE55EE">
      <w:pPr>
        <w:pStyle w:val="ListParagraph"/>
        <w:widowControl w:val="0"/>
        <w:numPr>
          <w:ilvl w:val="0"/>
          <w:numId w:val="10"/>
        </w:numPr>
        <w:autoSpaceDE w:val="0"/>
        <w:autoSpaceDN w:val="0"/>
        <w:adjustRightInd w:val="0"/>
        <w:spacing w:before="17" w:after="0" w:line="260" w:lineRule="exact"/>
        <w:ind w:left="851" w:hanging="425"/>
        <w:jc w:val="both"/>
        <w:rPr>
          <w:rFonts w:ascii="Arial" w:hAnsi="Arial" w:cs="Arial"/>
        </w:rPr>
      </w:pPr>
      <w:r>
        <w:rPr>
          <w:rFonts w:ascii="Arial" w:hAnsi="Arial" w:cs="Arial"/>
        </w:rPr>
        <w:t>actiune directa, cand efectele se produc imediat dupa patrunderea toxicului in organism;</w:t>
      </w:r>
    </w:p>
    <w:p w:rsidR="00020554" w:rsidRDefault="00020554" w:rsidP="00BE55EE">
      <w:pPr>
        <w:pStyle w:val="ListParagraph"/>
        <w:widowControl w:val="0"/>
        <w:numPr>
          <w:ilvl w:val="0"/>
          <w:numId w:val="10"/>
        </w:numPr>
        <w:autoSpaceDE w:val="0"/>
        <w:autoSpaceDN w:val="0"/>
        <w:adjustRightInd w:val="0"/>
        <w:spacing w:before="17" w:after="0" w:line="260" w:lineRule="exact"/>
        <w:ind w:left="851" w:hanging="425"/>
        <w:jc w:val="both"/>
        <w:rPr>
          <w:rFonts w:ascii="Arial" w:hAnsi="Arial" w:cs="Arial"/>
        </w:rPr>
      </w:pPr>
      <w:r>
        <w:rPr>
          <w:rFonts w:ascii="Arial" w:hAnsi="Arial" w:cs="Arial"/>
        </w:rPr>
        <w:t>actiune indirecta, cand efectele se produc prin intermediul unor modificari realizate dupa patrunderea toxicului in organism;</w:t>
      </w:r>
    </w:p>
    <w:p w:rsidR="00020554" w:rsidRDefault="00020554" w:rsidP="00BE55EE">
      <w:pPr>
        <w:pStyle w:val="ListParagraph"/>
        <w:widowControl w:val="0"/>
        <w:numPr>
          <w:ilvl w:val="0"/>
          <w:numId w:val="10"/>
        </w:numPr>
        <w:autoSpaceDE w:val="0"/>
        <w:autoSpaceDN w:val="0"/>
        <w:adjustRightInd w:val="0"/>
        <w:spacing w:before="17" w:after="0" w:line="260" w:lineRule="exact"/>
        <w:ind w:left="851" w:hanging="425"/>
        <w:jc w:val="both"/>
        <w:rPr>
          <w:rFonts w:ascii="Arial" w:hAnsi="Arial" w:cs="Arial"/>
        </w:rPr>
      </w:pPr>
      <w:r>
        <w:rPr>
          <w:rFonts w:ascii="Arial" w:hAnsi="Arial" w:cs="Arial"/>
        </w:rPr>
        <w:t>actiune temporara/permanenta, reversibila/ireversibila;</w:t>
      </w:r>
    </w:p>
    <w:p w:rsidR="00020554" w:rsidRDefault="00020554" w:rsidP="004A7602">
      <w:pPr>
        <w:widowControl w:val="0"/>
        <w:autoSpaceDE w:val="0"/>
        <w:autoSpaceDN w:val="0"/>
        <w:adjustRightInd w:val="0"/>
        <w:spacing w:before="17" w:after="0" w:line="260" w:lineRule="exact"/>
        <w:jc w:val="both"/>
        <w:rPr>
          <w:rFonts w:ascii="Arial" w:hAnsi="Arial" w:cs="Arial"/>
        </w:rPr>
      </w:pPr>
    </w:p>
    <w:p w:rsidR="00020554" w:rsidRDefault="00020554" w:rsidP="004A7602">
      <w:pPr>
        <w:widowControl w:val="0"/>
        <w:autoSpaceDE w:val="0"/>
        <w:autoSpaceDN w:val="0"/>
        <w:adjustRightInd w:val="0"/>
        <w:spacing w:before="17" w:after="0" w:line="260" w:lineRule="exact"/>
        <w:jc w:val="both"/>
        <w:rPr>
          <w:rFonts w:ascii="Arial" w:hAnsi="Arial" w:cs="Arial"/>
        </w:rPr>
      </w:pPr>
      <w:r>
        <w:rPr>
          <w:rFonts w:ascii="Arial" w:hAnsi="Arial" w:cs="Arial"/>
        </w:rPr>
        <w:t>Pe durata lucrarilor se vor utiliza urmatoarele substante periculoase:</w:t>
      </w:r>
    </w:p>
    <w:p w:rsidR="00020554" w:rsidRDefault="00020554" w:rsidP="00BE55EE">
      <w:pPr>
        <w:pStyle w:val="ListParagraph"/>
        <w:widowControl w:val="0"/>
        <w:numPr>
          <w:ilvl w:val="0"/>
          <w:numId w:val="10"/>
        </w:numPr>
        <w:autoSpaceDE w:val="0"/>
        <w:autoSpaceDN w:val="0"/>
        <w:adjustRightInd w:val="0"/>
        <w:spacing w:before="17" w:after="0" w:line="260" w:lineRule="exact"/>
        <w:ind w:left="851" w:hanging="425"/>
        <w:jc w:val="both"/>
        <w:rPr>
          <w:rFonts w:ascii="Arial" w:hAnsi="Arial" w:cs="Arial"/>
        </w:rPr>
      </w:pPr>
      <w:r>
        <w:rPr>
          <w:rFonts w:ascii="Arial" w:hAnsi="Arial" w:cs="Arial"/>
        </w:rPr>
        <w:t>grunduri si vopseluri;</w:t>
      </w:r>
    </w:p>
    <w:p w:rsidR="00020554" w:rsidRDefault="00020554" w:rsidP="00BE55EE">
      <w:pPr>
        <w:pStyle w:val="ListParagraph"/>
        <w:widowControl w:val="0"/>
        <w:numPr>
          <w:ilvl w:val="0"/>
          <w:numId w:val="10"/>
        </w:numPr>
        <w:autoSpaceDE w:val="0"/>
        <w:autoSpaceDN w:val="0"/>
        <w:adjustRightInd w:val="0"/>
        <w:spacing w:before="17" w:after="0" w:line="260" w:lineRule="exact"/>
        <w:ind w:left="851" w:hanging="425"/>
        <w:jc w:val="both"/>
        <w:rPr>
          <w:rFonts w:ascii="Arial" w:hAnsi="Arial" w:cs="Arial"/>
        </w:rPr>
      </w:pPr>
      <w:r>
        <w:rPr>
          <w:rFonts w:ascii="Arial" w:hAnsi="Arial" w:cs="Arial"/>
        </w:rPr>
        <w:t>motorina;</w:t>
      </w:r>
    </w:p>
    <w:p w:rsidR="00020554" w:rsidRDefault="00020554" w:rsidP="004A7602">
      <w:pPr>
        <w:widowControl w:val="0"/>
        <w:autoSpaceDE w:val="0"/>
        <w:autoSpaceDN w:val="0"/>
        <w:adjustRightInd w:val="0"/>
        <w:spacing w:before="17" w:after="0" w:line="260" w:lineRule="exact"/>
        <w:jc w:val="both"/>
        <w:rPr>
          <w:rFonts w:ascii="Arial" w:hAnsi="Arial" w:cs="Arial"/>
        </w:rPr>
      </w:pPr>
      <w:r>
        <w:rPr>
          <w:rFonts w:ascii="Arial" w:hAnsi="Arial" w:cs="Arial"/>
        </w:rPr>
        <w:t>Executantul lucrarii va respecta prevederile legislative privind depozitarea si utilizarea acestor substante. Deseurile rezultate vor fi tratate conform capitolului anterior GESTIONAREA DESEURILOR.</w:t>
      </w:r>
    </w:p>
    <w:p w:rsidR="00020554" w:rsidRDefault="00020554" w:rsidP="004A7602">
      <w:pPr>
        <w:widowControl w:val="0"/>
        <w:autoSpaceDE w:val="0"/>
        <w:autoSpaceDN w:val="0"/>
        <w:adjustRightInd w:val="0"/>
        <w:spacing w:before="17" w:after="0" w:line="260" w:lineRule="exact"/>
        <w:jc w:val="both"/>
        <w:rPr>
          <w:rFonts w:ascii="Arial" w:hAnsi="Arial" w:cs="Arial"/>
        </w:rPr>
      </w:pPr>
    </w:p>
    <w:p w:rsidR="00020554" w:rsidRPr="00F419C2" w:rsidRDefault="00020554" w:rsidP="00020554">
      <w:pPr>
        <w:pStyle w:val="Heading2"/>
      </w:pPr>
      <w:bookmarkStart w:id="54" w:name="_Toc20740134"/>
      <w:bookmarkStart w:id="55" w:name="_Toc109291497"/>
      <w:r w:rsidRPr="00F419C2">
        <w:lastRenderedPageBreak/>
        <w:t>B. Utilizarea resurselor naturale, în special a solului, a terenurilor, a apei şi a biodiversităţii.</w:t>
      </w:r>
      <w:bookmarkEnd w:id="54"/>
      <w:bookmarkEnd w:id="55"/>
      <w:r w:rsidRPr="00F419C2">
        <w:t xml:space="preserve"> </w:t>
      </w:r>
    </w:p>
    <w:p w:rsidR="00020554" w:rsidRDefault="00020554" w:rsidP="00020554">
      <w:pPr>
        <w:widowControl w:val="0"/>
        <w:autoSpaceDE w:val="0"/>
        <w:autoSpaceDN w:val="0"/>
        <w:adjustRightInd w:val="0"/>
        <w:spacing w:before="17" w:after="0" w:line="260" w:lineRule="exact"/>
        <w:rPr>
          <w:rFonts w:cstheme="minorHAnsi"/>
          <w:lang w:val="ro-RO"/>
        </w:rPr>
      </w:pPr>
    </w:p>
    <w:p w:rsidR="00020554" w:rsidRDefault="00020554" w:rsidP="00020554">
      <w:pPr>
        <w:spacing w:after="0" w:line="240" w:lineRule="auto"/>
        <w:jc w:val="both"/>
        <w:rPr>
          <w:rFonts w:cstheme="minorHAnsi"/>
          <w:lang w:val="ro-RO"/>
        </w:rPr>
      </w:pPr>
      <w:r>
        <w:rPr>
          <w:rFonts w:cstheme="minorHAnsi"/>
          <w:lang w:val="ro-RO"/>
        </w:rPr>
        <w:t xml:space="preserve">In cadrul proiectului </w:t>
      </w:r>
      <w:r w:rsidR="00C9448B">
        <w:rPr>
          <w:rFonts w:cstheme="minorHAnsi"/>
          <w:lang w:val="ro-RO"/>
        </w:rPr>
        <w:t>nu vor fi utilizate resurse naturale pentru executia lucrarilor.</w:t>
      </w:r>
    </w:p>
    <w:p w:rsidR="00020554" w:rsidRDefault="00020554" w:rsidP="00020554">
      <w:pPr>
        <w:pStyle w:val="Heading1"/>
      </w:pPr>
      <w:bookmarkStart w:id="56" w:name="_Toc20740135"/>
      <w:bookmarkStart w:id="57" w:name="_Toc109291498"/>
      <w:r w:rsidRPr="00F419C2">
        <w:t>VII. Descrierea aspectelor de mediu susceptibile a fi afectate în mod semnificativ de proiect</w:t>
      </w:r>
      <w:bookmarkEnd w:id="56"/>
      <w:bookmarkEnd w:id="57"/>
    </w:p>
    <w:p w:rsidR="00020554" w:rsidRDefault="00020554" w:rsidP="00020554">
      <w:r>
        <w:t>Datorita duratei scurte de executie a lucrarilor</w:t>
      </w:r>
      <w:r w:rsidR="00012935">
        <w:t xml:space="preserve"> de maxim </w:t>
      </w:r>
      <w:r w:rsidR="00794EE9">
        <w:t>9</w:t>
      </w:r>
      <w:r w:rsidR="00012935">
        <w:t>0 zile</w:t>
      </w:r>
      <w:r>
        <w:t>, nu se identifica aspect de mediu susceptibile a fi afectate in mod semnificativ de proiect.</w:t>
      </w:r>
    </w:p>
    <w:p w:rsidR="00846E10" w:rsidRDefault="00846E10" w:rsidP="00020554">
      <w:r>
        <w:t>Avand in vedere ca lucrarile proiectate se vor desfasura in statia Constanta Sud/Oil Terminal, se vor aplica toate reglementarile in vigoare aplicabile Oil Terminal. Responsabilul de mediu din partea constructorului va urmari conformarea cu prevederile stabilite prin avizul de mediu al statiei Oil Terminal.</w:t>
      </w:r>
    </w:p>
    <w:p w:rsidR="00020554" w:rsidRDefault="00020554" w:rsidP="00020554">
      <w:pPr>
        <w:pStyle w:val="Heading1"/>
      </w:pPr>
      <w:bookmarkStart w:id="58" w:name="_Toc20740136"/>
      <w:bookmarkStart w:id="59" w:name="_Toc109291499"/>
      <w:r w:rsidRPr="00F419C2">
        <w:t>VIII. Prevederi pentru monitorizarea mediului</w:t>
      </w:r>
      <w:bookmarkEnd w:id="58"/>
      <w:bookmarkEnd w:id="59"/>
    </w:p>
    <w:p w:rsidR="00020554" w:rsidRDefault="00020554" w:rsidP="00020554">
      <w:r>
        <w:t>Nu sunt necesare masuri speciale de monitorizare a mediului, nici pe durata executiei lucrarilor, nici dupa finalizarea lucrarilor si punerea in functiune a no</w:t>
      </w:r>
      <w:r w:rsidR="00D467FA">
        <w:t>ilor</w:t>
      </w:r>
      <w:r>
        <w:t xml:space="preserve"> tronso</w:t>
      </w:r>
      <w:r w:rsidR="00D467FA">
        <w:t>a</w:t>
      </w:r>
      <w:r>
        <w:t>n</w:t>
      </w:r>
      <w:r w:rsidR="00D467FA">
        <w:t>e de conducta</w:t>
      </w:r>
      <w:r>
        <w:t>.</w:t>
      </w:r>
    </w:p>
    <w:p w:rsidR="00020554" w:rsidRDefault="00020554" w:rsidP="00020554">
      <w:pPr>
        <w:pStyle w:val="Heading1"/>
      </w:pPr>
      <w:bookmarkStart w:id="60" w:name="_Toc20740137"/>
      <w:bookmarkStart w:id="61" w:name="_Toc109291500"/>
      <w:r w:rsidRPr="00F419C2">
        <w:t>IX. Legătura cu alte acte normative şi/sau planuri/programe/strategii/documente de planificare</w:t>
      </w:r>
      <w:bookmarkEnd w:id="60"/>
      <w:bookmarkEnd w:id="61"/>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În timpul execuţiei lucrarilor de constructie se vor respecta următoarele reglementări aplicabile referitoare la protecţia mediului:</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A. Reglementari generale</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1. Ordonanţa de urgenţă nr. 195 / 22 decembrie 2005 privind protecţiei mediului, aprobata cu Legea Nr. 265 / 2006 si modificata prin Ordonanţa de urgenţă a Guvernului nr. 114/2007 si Ordonanţa de urgenţă a Guvernului nr. 164/2008</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2. O.U.G. 152/2005 privind controlul integrat al poluarii, aprobata prin Legea 84/2006. si modificata prin O.U.G. 12/2007.</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B. Factor de mediu aer</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1. OUG 243 / 2000 privind protecţia atmosferei, aprobata cu Legea 655 / 2001 si modificata prin O.U.G. 12/2007.</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2. Ordinul 745 / 2002 privind stabilirea aglomerărilor şi zonelor pentru evaluarea calităţii aerului</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 xml:space="preserve">C. Factor de mediu apa </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1. LEGE nr. 107 / 1996, Legea apelor, modificata prin Legea 310/2004 si Legea 112/2006.</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2. LEGE nr. 458 / 2002 privind calitatea apei potabile, modificata si completata cu Legea 311/2006.</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D. Factor de mediu sol</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1. Ordinul 756 / 1997 privind aprobarea regulamentului privind evaluarea poluării mediului (valori de referinţă pentru urme de elemente chimice în sol).</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E. Protecţia contra zgomotului şi vibraţiilor</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lastRenderedPageBreak/>
        <w:t xml:space="preserve">1. HOTĂRÂRE DE GUVERN nr. 1756/2006 privind limitarea nivelului emisiilor de zgomot în mediu produs de echipamente destinate utilizării în exteriorul clădirilor </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2. STAS 10009-88 Acustica urbana. Limite admisibile ale nivelului de zgomot.</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3. STAS 12025/1-81 Acustica in constructii. Efectele vibratiilor produse de traficul rutier asupra cladirilor sau partilor de cladiri. Metode de masurare.</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4. STAS 6156-86 Protecţia împotriva zgomotului ţn construcţii civile şi social-culturale. Limite admisibile şi parametrii de izolare acustică</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F. Tratarea si eliminarea deseurilor</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1. Ordonanţei de urgenţă a Guvernului nr. 78/2000 privind regimul deşeurilor, aprobata prin Legea 230/2003 , modificata si completata prin O.U.G. 35/2005 si Legea 289/2009.</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2. Ordonanţei Guvernului nr. 16/12001 privind gestionarea deseurilor industriale reciclabile, aprobata prin Legea 431/2003 si modificata prin O.U.G. 51/2003 si Legea138/2006.</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5. HOTĂRÂRE nr. 856/2002 privind evidenţa gestiunii deşeurilor şi pentru aprobarea listei cuprinzând deşeurile, inclusiv deşeurile periculoase.</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6. HOTĂRÂRE DE GUVERN nr.1061 / 2008 privind transportul deseurilor periculoase si  nepericuloase pe teritoriul Romaniei.</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 xml:space="preserve">7. HOTĂRÂRE DE GUVERN nr.170 / 2004 din privind gestionarea anvelopelor uzate. </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9. HOTĂRÂRE DE GUVERN nr. 349/2005 privind depozitarea deşeurilor.</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10. HOTĂRÂRE DE GUVERN nr. 511 din 5 august 1994 privind adoptarea unor masuri pentru prevenirea şi combaterea poluarii mediului de catre societatile comerciale din a caror activitate rezulta unele deseuri poluante</w:t>
      </w:r>
    </w:p>
    <w:p w:rsidR="00020554" w:rsidRPr="006161A8"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G. Substante periculoase</w:t>
      </w:r>
    </w:p>
    <w:p w:rsidR="00020554" w:rsidRDefault="00020554" w:rsidP="00020554">
      <w:pPr>
        <w:tabs>
          <w:tab w:val="left" w:pos="3180"/>
        </w:tabs>
        <w:spacing w:before="120" w:after="0" w:line="240" w:lineRule="auto"/>
        <w:jc w:val="both"/>
        <w:rPr>
          <w:rFonts w:cstheme="minorHAnsi"/>
          <w:bCs/>
          <w:lang w:val="ro-RO"/>
        </w:rPr>
      </w:pPr>
      <w:r w:rsidRPr="006161A8">
        <w:rPr>
          <w:rFonts w:cstheme="minorHAnsi"/>
          <w:bCs/>
          <w:lang w:val="ro-RO"/>
        </w:rPr>
        <w:t>11. HOTĂRÂRE DE GUVERN nr. 1132/2008 privind regimul bateriilor şi acumulatorilor si al deseurilor de baterii si acumulatori</w:t>
      </w:r>
    </w:p>
    <w:p w:rsidR="00020554" w:rsidRDefault="00020554" w:rsidP="00020554">
      <w:pPr>
        <w:tabs>
          <w:tab w:val="left" w:pos="3180"/>
        </w:tabs>
        <w:spacing w:before="120" w:after="0" w:line="240" w:lineRule="auto"/>
        <w:jc w:val="both"/>
        <w:rPr>
          <w:rFonts w:cstheme="minorHAnsi"/>
          <w:bCs/>
          <w:lang w:val="ro-RO"/>
        </w:rPr>
      </w:pPr>
    </w:p>
    <w:p w:rsidR="00020554" w:rsidRDefault="00020554" w:rsidP="00020554">
      <w:pPr>
        <w:tabs>
          <w:tab w:val="left" w:pos="3180"/>
        </w:tabs>
        <w:spacing w:before="120" w:after="0" w:line="240" w:lineRule="auto"/>
        <w:jc w:val="both"/>
      </w:pPr>
      <w:r>
        <w:rPr>
          <w:rFonts w:cstheme="minorHAnsi"/>
          <w:bCs/>
          <w:lang w:val="ro-RO"/>
        </w:rPr>
        <w:t xml:space="preserve">Alte </w:t>
      </w:r>
      <w:r w:rsidRPr="00DF2DE6">
        <w:t>Legi, Prescripţii, Standarde, Normative ce reglementează prezenta documentatie</w:t>
      </w:r>
      <w:r>
        <w:t>:</w:t>
      </w:r>
    </w:p>
    <w:p w:rsidR="00020554" w:rsidRDefault="00020554" w:rsidP="00020554">
      <w:pPr>
        <w:tabs>
          <w:tab w:val="left" w:pos="3180"/>
        </w:tabs>
        <w:spacing w:before="120" w:after="0" w:line="240" w:lineRule="auto"/>
        <w:jc w:val="both"/>
        <w:rPr>
          <w:rFonts w:cstheme="minorHAnsi"/>
          <w:bCs/>
          <w:lang w:val="ro-RO"/>
        </w:rPr>
      </w:pPr>
    </w:p>
    <w:p w:rsidR="00020554" w:rsidRDefault="00020554" w:rsidP="00BE55EE">
      <w:pPr>
        <w:pStyle w:val="ListParagraph"/>
        <w:numPr>
          <w:ilvl w:val="0"/>
          <w:numId w:val="13"/>
        </w:numPr>
        <w:rPr>
          <w:lang w:val="it-IT"/>
        </w:rPr>
      </w:pPr>
      <w:r w:rsidRPr="006161A8">
        <w:rPr>
          <w:lang w:val="it-IT"/>
        </w:rPr>
        <w:t>HGR nr. 907 / 2016 din 29 noiembrie 2016 privind etapele de elaborare şi conţinutul - cadru al documentaţiilor tehnico - economice aferente obiectivelor / proiectelor de investiţii finanţate din fonduri publice;</w:t>
      </w:r>
    </w:p>
    <w:p w:rsidR="00020554" w:rsidRPr="006161A8" w:rsidRDefault="00020554" w:rsidP="00BE55EE">
      <w:pPr>
        <w:pStyle w:val="ListParagraph"/>
        <w:numPr>
          <w:ilvl w:val="0"/>
          <w:numId w:val="13"/>
        </w:numPr>
        <w:rPr>
          <w:lang w:val="it-IT"/>
        </w:rPr>
      </w:pPr>
      <w:r>
        <w:rPr>
          <w:lang w:val="it-IT"/>
        </w:rPr>
        <w:t xml:space="preserve">Legea 292 / 2018 - </w:t>
      </w:r>
      <w:r w:rsidRPr="00FC31D1">
        <w:t>privind evaluarea impactului anumitor proiecte publice şi private asupra mediului</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Legea nr. 10/1995 privind calitatea în construcţii, cu modificările şi completările ulterioare şi HG nr. 1231/2008 - modificarea HG nr. 766 / 1997 pentru aprobarea unor regulamente privind calitatea în construcţii;</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Legea nr. 50/1991 privind autorizarea executării lucrărilor de construcţii cu modificările şi completările ulterioare;</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Ordinul nr. 4/2007 pentru aprobare Norme tehnice privind delimitarea zonelor de protecţie şi de siguranţă aferente capacităţilor energetice;</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HG nr. 766 / 1997 privind aprobarea unor regulamente privind calitatea în construcţii, cu modificările şi completările ulterioare;</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Legea nr. 319/ 2006 privind securitatea şi sănătatea în muncă, cu modificările şi completările ulterioare;</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lastRenderedPageBreak/>
        <w:t>-</w:t>
      </w:r>
      <w:r w:rsidRPr="006161A8">
        <w:rPr>
          <w:rFonts w:cstheme="minorHAnsi"/>
          <w:lang w:val="it-IT"/>
        </w:rPr>
        <w:tab/>
        <w:t>OUG nr. 195 / 2005 privind protecţia mediului înconjurător, cu modificările şi completările ulterioare;</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Legea nr. 307 / 2006 privind apărarea împotriva incendiilor, cu modificările şi completările ulterioare;</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Legea nr. 333 / 2003 privind paza obiectivelor, bunurilor, valorilor şi protecţia persoanelor, cu modificările şi completările ulterioare- Legea 215/2015.</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Legea nr. 440 / 2002, pentru proiectele privind montarea de utilaje, echipamente şi instalaţii tehnologice industriale;</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Ordonanţa 95 / 1999 privind calitatea lucrărilor de montaj pentru utilaje, echipamente şi instalaţii tehnologice industriale modificată prin Legea 440 / 2002;</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Hotărârea Guvernului nr. 955 / 2010 pentru modificarea Normelor metodologice de aplicare a prevederilor Legii securităţii şi sănătăţii în muncă nr. 319/ 2006, aprobate prin IIG nr. 1425 / 2006;</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HGR nr. 349 / 2005 privind depozitarea deşeurilor;</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HGR nr. 621 / 2005 privind gestionarea ambalajelor şi a deşeurilor de ambalaje;</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Ordonanţa de urgenţă nr.5 / 2015 privind deşeurile de echipamente electrice şi electronice;</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Legea nr. 104 / 2011 privind calitatea aerului înconjurător;</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HGR nr. 300 / 2006 privind cerinţele minime de securitate şi sănătate pe şantierele temporare sau mobile (cu modificările şi completările ulterioare- HG 601/2007.</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Ordin al ministrului mediului şi dezvoltării durabile nr. 1215/2008, privind aprobare Normativ tehnic pentru lucrări hidrotehnice NTLH-001 "Criterii şi principii pentru evaluarea şi selectarea soluţiilor tehnice de proiectare şi realizare a lucrărilor hidrotehnice de amenajare/reamenajare a cursurilor de apă, pentru atingerea obiectivelor de mediu din domeniul apelor”.</w:t>
      </w:r>
    </w:p>
    <w:p w:rsidR="00020554" w:rsidRPr="006161A8" w:rsidRDefault="00020554" w:rsidP="00020554">
      <w:pPr>
        <w:pStyle w:val="ListParagraph"/>
        <w:spacing w:after="0" w:line="240" w:lineRule="auto"/>
        <w:ind w:left="360" w:hanging="360"/>
        <w:jc w:val="both"/>
        <w:rPr>
          <w:rFonts w:cstheme="minorHAnsi"/>
          <w:lang w:val="it-IT"/>
        </w:rPr>
      </w:pPr>
      <w:r w:rsidRPr="006161A8">
        <w:rPr>
          <w:rFonts w:cstheme="minorHAnsi"/>
          <w:lang w:val="it-IT"/>
        </w:rPr>
        <w:t>-</w:t>
      </w:r>
      <w:r w:rsidRPr="006161A8">
        <w:rPr>
          <w:rFonts w:cstheme="minorHAnsi"/>
          <w:lang w:val="it-IT"/>
        </w:rPr>
        <w:tab/>
        <w:t>ORDIN nr. 799 din 2012 privind aprobarea Normativului de conţinut al documentaţiilor tehnice de fundamentare necesare obţinerii avizului de gospodărire a apelor şi a autorizaţiei de gospodărire a apelor.</w:t>
      </w:r>
    </w:p>
    <w:p w:rsidR="00020554" w:rsidRDefault="00020554" w:rsidP="00BE55EE">
      <w:pPr>
        <w:pStyle w:val="ListParagraph"/>
        <w:numPr>
          <w:ilvl w:val="0"/>
          <w:numId w:val="1"/>
        </w:numPr>
        <w:tabs>
          <w:tab w:val="left" w:pos="3765"/>
        </w:tabs>
        <w:spacing w:after="0" w:line="240" w:lineRule="auto"/>
        <w:jc w:val="both"/>
        <w:rPr>
          <w:rFonts w:cstheme="minorHAnsi"/>
          <w:lang w:val="it-IT"/>
        </w:rPr>
      </w:pPr>
      <w:r w:rsidRPr="006161A8">
        <w:rPr>
          <w:rFonts w:cstheme="minorHAnsi"/>
          <w:lang w:val="it-IT"/>
        </w:rPr>
        <w:t>Ordinul Nr. 196 din 10 octombrie 2006 privind aprobarea Normelor şi prescripţiilor tehnice actualizate, specifice zonelor de protecţie şi zonelor de siguranţă aferente Sistemului naţional de transport al ţiţeiului, gazolinei, condensatului şi etanului, emis de Agenţia Naţionala pentru Resurse Minerale publicat in M.O. Nr. 855 din 18.12.2006.</w:t>
      </w:r>
    </w:p>
    <w:p w:rsidR="007F3010" w:rsidRDefault="00A0219F" w:rsidP="007F3010">
      <w:pPr>
        <w:pStyle w:val="Heading1"/>
      </w:pPr>
      <w:bookmarkStart w:id="62" w:name="_Toc109291501"/>
      <w:r>
        <w:t>X</w:t>
      </w:r>
      <w:r w:rsidR="007F3010" w:rsidRPr="00F419C2">
        <w:t xml:space="preserve">. Lucrări </w:t>
      </w:r>
      <w:r w:rsidR="0048687F">
        <w:t>n</w:t>
      </w:r>
      <w:r w:rsidR="007F3010" w:rsidRPr="00F419C2">
        <w:t>ecesare organizării de şantier</w:t>
      </w:r>
      <w:bookmarkEnd w:id="62"/>
    </w:p>
    <w:p w:rsidR="000B70FA" w:rsidRPr="000D6723" w:rsidRDefault="000B70FA" w:rsidP="000B70FA">
      <w:pPr>
        <w:tabs>
          <w:tab w:val="left" w:pos="3180"/>
        </w:tabs>
        <w:spacing w:before="120" w:after="120" w:line="240" w:lineRule="auto"/>
        <w:jc w:val="both"/>
        <w:rPr>
          <w:rFonts w:cstheme="minorHAnsi"/>
          <w:bCs/>
          <w:lang w:val="ro-RO"/>
        </w:rPr>
      </w:pPr>
      <w:r w:rsidRPr="000D6723">
        <w:rPr>
          <w:rFonts w:cstheme="minorHAnsi"/>
          <w:bCs/>
          <w:lang w:val="ro-RO"/>
        </w:rPr>
        <w:t xml:space="preserve">Pentru realizarea lucrarilor de constructii-montaje, constructorul </w:t>
      </w:r>
      <w:r w:rsidR="002A074D">
        <w:rPr>
          <w:rFonts w:cstheme="minorHAnsi"/>
          <w:bCs/>
          <w:lang w:val="ro-RO"/>
        </w:rPr>
        <w:t xml:space="preserve">va transporta materialele </w:t>
      </w:r>
      <w:r w:rsidR="00012935">
        <w:rPr>
          <w:rFonts w:cstheme="minorHAnsi"/>
          <w:bCs/>
          <w:lang w:val="ro-RO"/>
        </w:rPr>
        <w:t xml:space="preserve">din organizarea de santier </w:t>
      </w:r>
      <w:r w:rsidR="002A074D">
        <w:rPr>
          <w:rFonts w:cstheme="minorHAnsi"/>
          <w:bCs/>
          <w:lang w:val="ro-RO"/>
        </w:rPr>
        <w:t>direct pe amplasamentul proiectului, unde vor fi puse in opera.</w:t>
      </w:r>
      <w:r w:rsidR="00F06D9F">
        <w:rPr>
          <w:rFonts w:cstheme="minorHAnsi"/>
          <w:bCs/>
          <w:lang w:val="ro-RO"/>
        </w:rPr>
        <w:t xml:space="preserve"> Organizarea de santier se va realiza in incinta statiei Constanta Sud/Oil Terminal, in zona autorizata de Oil Terminal in acest sens.</w:t>
      </w:r>
    </w:p>
    <w:p w:rsidR="000B70FA" w:rsidRDefault="000B70FA" w:rsidP="000B70FA">
      <w:pPr>
        <w:tabs>
          <w:tab w:val="left" w:pos="3180"/>
        </w:tabs>
        <w:spacing w:before="120" w:after="120" w:line="240" w:lineRule="auto"/>
        <w:jc w:val="both"/>
        <w:rPr>
          <w:rFonts w:cstheme="minorHAnsi"/>
          <w:bCs/>
          <w:lang w:val="ro-RO"/>
        </w:rPr>
      </w:pPr>
      <w:r w:rsidRPr="000D6723">
        <w:rPr>
          <w:rFonts w:cstheme="minorHAnsi"/>
          <w:bCs/>
          <w:lang w:val="ro-RO"/>
        </w:rPr>
        <w:t>In fiecare zi muncitorii vor fi transportati cu masina la amplasamentul lucrarii.</w:t>
      </w:r>
      <w:r w:rsidR="00CD68FD">
        <w:rPr>
          <w:rFonts w:cstheme="minorHAnsi"/>
          <w:bCs/>
          <w:lang w:val="ro-RO"/>
        </w:rPr>
        <w:t xml:space="preserve"> </w:t>
      </w:r>
      <w:r w:rsidRPr="000D6723">
        <w:rPr>
          <w:rFonts w:cstheme="minorHAnsi"/>
          <w:bCs/>
          <w:lang w:val="ro-RO"/>
        </w:rPr>
        <w:t>Pentru transportul persoanelor si materialelor se vor utiliza drumurile existente in zona.</w:t>
      </w:r>
    </w:p>
    <w:p w:rsidR="007F3010" w:rsidRDefault="00A0219F" w:rsidP="007F3010">
      <w:pPr>
        <w:pStyle w:val="Heading1"/>
      </w:pPr>
      <w:bookmarkStart w:id="63" w:name="_Toc109291502"/>
      <w:r>
        <w:t>X</w:t>
      </w:r>
      <w:r w:rsidR="0038345F">
        <w:t>I</w:t>
      </w:r>
      <w:r w:rsidR="007F3010" w:rsidRPr="00F419C2">
        <w:t>. Lucrări de refacere a amplasamentului</w:t>
      </w:r>
      <w:bookmarkEnd w:id="63"/>
    </w:p>
    <w:p w:rsidR="00A018AD" w:rsidRDefault="00171248" w:rsidP="00A018AD">
      <w:pPr>
        <w:rPr>
          <w:rFonts w:ascii="Arial" w:eastAsia="Times New Roman" w:hAnsi="Arial" w:cs="Arial"/>
          <w:b/>
          <w:bCs/>
          <w:w w:val="78"/>
        </w:rPr>
      </w:pPr>
      <w:r>
        <w:t>Dupa finalizare executiei lucrarilor de constructie, se va reface terenul ocupat temporar de lucrari la starea initiala. Santul pentru pozarea tronso</w:t>
      </w:r>
      <w:r w:rsidR="00296602">
        <w:t>anelor de conducta</w:t>
      </w:r>
      <w:r>
        <w:t xml:space="preserve"> va fi astupat si compactat in straturi succesive, </w:t>
      </w:r>
      <w:r w:rsidR="00296602">
        <w:t xml:space="preserve">iar </w:t>
      </w:r>
      <w:r w:rsidR="00F8338B">
        <w:t>solul</w:t>
      </w:r>
      <w:r w:rsidR="00296602">
        <w:t xml:space="preserve"> se va reconstitui, </w:t>
      </w:r>
      <w:r>
        <w:t>astfel incat sa se mentina categoria de folosinta actuala a terenului.</w:t>
      </w:r>
      <w:r w:rsidR="00A018AD" w:rsidRPr="00A018AD">
        <w:rPr>
          <w:rFonts w:ascii="Arial" w:eastAsia="Times New Roman" w:hAnsi="Arial" w:cs="Arial"/>
          <w:b/>
          <w:bCs/>
          <w:w w:val="78"/>
        </w:rPr>
        <w:t xml:space="preserve"> </w:t>
      </w:r>
    </w:p>
    <w:p w:rsidR="007F3010" w:rsidRDefault="0038345F" w:rsidP="007F3010">
      <w:pPr>
        <w:pStyle w:val="Heading1"/>
      </w:pPr>
      <w:bookmarkStart w:id="64" w:name="_Toc109291503"/>
      <w:r>
        <w:t>X</w:t>
      </w:r>
      <w:r w:rsidR="000412DF">
        <w:t>II</w:t>
      </w:r>
      <w:r w:rsidR="007F3010" w:rsidRPr="00F419C2">
        <w:t>. Anexe - piese desenate</w:t>
      </w:r>
      <w:bookmarkEnd w:id="64"/>
    </w:p>
    <w:p w:rsidR="00012935" w:rsidRPr="00012935" w:rsidRDefault="00012935" w:rsidP="00012935">
      <w:pPr>
        <w:pStyle w:val="ListParagraph"/>
        <w:numPr>
          <w:ilvl w:val="1"/>
          <w:numId w:val="10"/>
        </w:numPr>
      </w:pPr>
      <w:bookmarkStart w:id="65" w:name="_Toc68690045"/>
      <w:bookmarkStart w:id="66" w:name="_Toc80264764"/>
      <w:bookmarkEnd w:id="0"/>
      <w:r w:rsidRPr="00012935">
        <w:t>Plan de incadrare in zona: CON-00</w:t>
      </w:r>
      <w:r w:rsidR="00794EE9">
        <w:t>6</w:t>
      </w:r>
      <w:r w:rsidRPr="00012935">
        <w:t>-202</w:t>
      </w:r>
      <w:r w:rsidR="00794EE9">
        <w:t>2</w:t>
      </w:r>
      <w:r w:rsidRPr="00012935">
        <w:t>-</w:t>
      </w:r>
      <w:r w:rsidR="00794EE9">
        <w:t>DTAC-</w:t>
      </w:r>
      <w:r w:rsidRPr="00012935">
        <w:t>0</w:t>
      </w:r>
      <w:bookmarkEnd w:id="65"/>
      <w:bookmarkEnd w:id="66"/>
      <w:r w:rsidRPr="00012935">
        <w:t>1</w:t>
      </w:r>
    </w:p>
    <w:p w:rsidR="00D16925" w:rsidRPr="00794EE9" w:rsidRDefault="00012935" w:rsidP="006F0617">
      <w:pPr>
        <w:pStyle w:val="ListParagraph"/>
        <w:numPr>
          <w:ilvl w:val="1"/>
          <w:numId w:val="10"/>
        </w:numPr>
        <w:rPr>
          <w:lang w:val="ro-RO"/>
        </w:rPr>
      </w:pPr>
      <w:bookmarkStart w:id="67" w:name="_Toc68690047"/>
      <w:r w:rsidRPr="00012935">
        <w:lastRenderedPageBreak/>
        <w:t>Plan de situatie: CON-00</w:t>
      </w:r>
      <w:r w:rsidR="00794EE9">
        <w:t>6</w:t>
      </w:r>
      <w:r w:rsidRPr="00012935">
        <w:t>-202</w:t>
      </w:r>
      <w:r w:rsidR="00794EE9">
        <w:t>2</w:t>
      </w:r>
      <w:r w:rsidRPr="00012935">
        <w:t>-</w:t>
      </w:r>
      <w:r w:rsidR="00794EE9">
        <w:t>DTAC-</w:t>
      </w:r>
      <w:r w:rsidRPr="00012935">
        <w:t>0</w:t>
      </w:r>
      <w:bookmarkEnd w:id="67"/>
      <w:r w:rsidR="00794EE9">
        <w:t>2</w:t>
      </w:r>
    </w:p>
    <w:sectPr w:rsidR="00D16925" w:rsidRPr="00794EE9" w:rsidSect="009D7880">
      <w:headerReference w:type="default" r:id="rId14"/>
      <w:footerReference w:type="default" r:id="rId15"/>
      <w:pgSz w:w="11907" w:h="16839" w:code="9"/>
      <w:pgMar w:top="1440" w:right="720" w:bottom="851" w:left="1440" w:header="720" w:footer="635"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F0617" w:rsidRDefault="006F0617" w:rsidP="002C314B">
      <w:pPr>
        <w:spacing w:after="0" w:line="240" w:lineRule="auto"/>
      </w:pPr>
      <w:r>
        <w:separator/>
      </w:r>
    </w:p>
  </w:endnote>
  <w:endnote w:type="continuationSeparator" w:id="0">
    <w:p w:rsidR="006F0617" w:rsidRDefault="006F0617" w:rsidP="002C314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Small Fonts">
    <w:altName w:val="Arial"/>
    <w:panose1 w:val="00000000000000000000"/>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0617" w:rsidRPr="008A0A3A" w:rsidRDefault="006F0617" w:rsidP="009111D1">
    <w:pPr>
      <w:pStyle w:val="Footer"/>
      <w:tabs>
        <w:tab w:val="left" w:pos="1875"/>
        <w:tab w:val="center" w:pos="4873"/>
      </w:tabs>
      <w:jc w:val="right"/>
      <w:rPr>
        <w:i/>
        <w:sz w:val="16"/>
        <w:szCs w:val="16"/>
      </w:rPr>
    </w:pPr>
    <w:r w:rsidRPr="008A0A3A">
      <w:rPr>
        <w:i/>
        <w:sz w:val="16"/>
        <w:szCs w:val="16"/>
        <w:lang w:val="ro-RO"/>
      </w:rPr>
      <w:t>Procedura COD 001, rev. 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F0617" w:rsidRDefault="006F0617" w:rsidP="002C314B">
      <w:pPr>
        <w:spacing w:after="0" w:line="240" w:lineRule="auto"/>
      </w:pPr>
      <w:r>
        <w:separator/>
      </w:r>
    </w:p>
  </w:footnote>
  <w:footnote w:type="continuationSeparator" w:id="0">
    <w:p w:rsidR="006F0617" w:rsidRDefault="006F0617" w:rsidP="002C314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3"/>
      <w:gridCol w:w="5502"/>
      <w:gridCol w:w="1727"/>
      <w:gridCol w:w="1678"/>
    </w:tblGrid>
    <w:tr w:rsidR="006F0617" w:rsidRPr="008F64E7" w:rsidTr="006F0617">
      <w:trPr>
        <w:trHeight w:val="330"/>
        <w:jc w:val="center"/>
      </w:trPr>
      <w:tc>
        <w:tcPr>
          <w:tcW w:w="1713" w:type="dxa"/>
          <w:vMerge w:val="restart"/>
          <w:tcBorders>
            <w:top w:val="single" w:sz="12" w:space="0" w:color="auto"/>
            <w:left w:val="single" w:sz="12" w:space="0" w:color="auto"/>
            <w:right w:val="single" w:sz="12" w:space="0" w:color="auto"/>
          </w:tcBorders>
          <w:vAlign w:val="center"/>
        </w:tcPr>
        <w:p w:rsidR="006F0617" w:rsidRPr="008F64E7" w:rsidRDefault="006F0617" w:rsidP="00F76EB9">
          <w:pPr>
            <w:tabs>
              <w:tab w:val="center" w:pos="4680"/>
              <w:tab w:val="right" w:pos="9360"/>
            </w:tabs>
            <w:spacing w:after="0" w:line="240" w:lineRule="auto"/>
            <w:jc w:val="center"/>
            <w:rPr>
              <w:rFonts w:ascii="Calibri" w:eastAsia="Calibri" w:hAnsi="Calibri" w:cs="Times New Roman"/>
              <w:lang w:val="ro-RO"/>
            </w:rPr>
          </w:pPr>
          <w:r w:rsidRPr="008F64E7">
            <w:rPr>
              <w:rFonts w:ascii="Bookman Old Style" w:eastAsia="Times New Roman" w:hAnsi="Bookman Old Style" w:cs="Times New Roman"/>
              <w:noProof/>
              <w:sz w:val="24"/>
              <w:szCs w:val="20"/>
            </w:rPr>
            <w:drawing>
              <wp:inline distT="0" distB="0" distL="0" distR="0">
                <wp:extent cx="980327" cy="470848"/>
                <wp:effectExtent l="0" t="0" r="0" b="5715"/>
                <wp:docPr id="10" name="Picture 10" descr="IAT_Frun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T_Frunza"/>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6018" cy="473581"/>
                        </a:xfrm>
                        <a:prstGeom prst="rect">
                          <a:avLst/>
                        </a:prstGeom>
                        <a:noFill/>
                        <a:ln>
                          <a:noFill/>
                        </a:ln>
                      </pic:spPr>
                    </pic:pic>
                  </a:graphicData>
                </a:graphic>
              </wp:inline>
            </w:drawing>
          </w:r>
        </w:p>
      </w:tc>
      <w:tc>
        <w:tcPr>
          <w:tcW w:w="5502" w:type="dxa"/>
          <w:tcBorders>
            <w:top w:val="single" w:sz="12" w:space="0" w:color="auto"/>
            <w:left w:val="single" w:sz="12" w:space="0" w:color="auto"/>
            <w:bottom w:val="single" w:sz="12" w:space="0" w:color="auto"/>
            <w:right w:val="single" w:sz="12" w:space="0" w:color="auto"/>
          </w:tcBorders>
          <w:vAlign w:val="center"/>
        </w:tcPr>
        <w:p w:rsidR="006F0617" w:rsidRPr="00CC7F48" w:rsidRDefault="006F0617" w:rsidP="00F76EB9">
          <w:pPr>
            <w:tabs>
              <w:tab w:val="center" w:pos="4680"/>
              <w:tab w:val="right" w:pos="9360"/>
            </w:tabs>
            <w:spacing w:after="0" w:line="240" w:lineRule="auto"/>
            <w:jc w:val="center"/>
            <w:rPr>
              <w:rFonts w:ascii="Arial" w:eastAsia="Calibri" w:hAnsi="Arial" w:cs="Arial"/>
              <w:sz w:val="28"/>
              <w:szCs w:val="28"/>
              <w:lang w:val="ro-RO"/>
            </w:rPr>
          </w:pPr>
          <w:r w:rsidRPr="00CC7F48">
            <w:rPr>
              <w:rFonts w:ascii="Arial" w:eastAsia="Calibri" w:hAnsi="Arial" w:cs="Arial"/>
              <w:b/>
              <w:bCs/>
              <w:sz w:val="28"/>
              <w:szCs w:val="28"/>
              <w:lang w:val="ro-RO"/>
            </w:rPr>
            <w:t>SC IAT ENGINEERING &amp; DESIGN SRL</w:t>
          </w:r>
        </w:p>
      </w:tc>
      <w:tc>
        <w:tcPr>
          <w:tcW w:w="3405" w:type="dxa"/>
          <w:gridSpan w:val="2"/>
          <w:tcBorders>
            <w:top w:val="single" w:sz="12" w:space="0" w:color="auto"/>
            <w:left w:val="single" w:sz="12" w:space="0" w:color="auto"/>
            <w:bottom w:val="single" w:sz="12" w:space="0" w:color="auto"/>
            <w:right w:val="single" w:sz="12" w:space="0" w:color="auto"/>
          </w:tcBorders>
        </w:tcPr>
        <w:p w:rsidR="006F0617" w:rsidRPr="0029737B" w:rsidRDefault="006F0617" w:rsidP="00F76EB9">
          <w:pPr>
            <w:tabs>
              <w:tab w:val="center" w:pos="4680"/>
              <w:tab w:val="right" w:pos="9360"/>
            </w:tabs>
            <w:spacing w:after="0" w:line="240" w:lineRule="auto"/>
            <w:jc w:val="center"/>
            <w:rPr>
              <w:rFonts w:ascii="Arial" w:eastAsia="Calibri" w:hAnsi="Arial" w:cs="Arial"/>
              <w:sz w:val="20"/>
              <w:szCs w:val="20"/>
              <w:lang w:val="ro-RO"/>
            </w:rPr>
          </w:pPr>
          <w:r>
            <w:rPr>
              <w:rFonts w:ascii="Arial" w:eastAsia="Times New Roman" w:hAnsi="Arial" w:cs="Arial"/>
              <w:sz w:val="20"/>
              <w:szCs w:val="20"/>
              <w:lang w:val="ro-RO"/>
            </w:rPr>
            <w:t>Contract de servicii                        nr. S-CA 90/09</w:t>
          </w:r>
          <w:r w:rsidRPr="0029737B">
            <w:rPr>
              <w:rFonts w:ascii="Arial" w:eastAsia="Times New Roman" w:hAnsi="Arial" w:cs="Arial"/>
              <w:sz w:val="20"/>
              <w:szCs w:val="20"/>
              <w:lang w:val="ro-RO"/>
            </w:rPr>
            <w:t>.0</w:t>
          </w:r>
          <w:r>
            <w:rPr>
              <w:rFonts w:ascii="Arial" w:eastAsia="Times New Roman" w:hAnsi="Arial" w:cs="Arial"/>
              <w:sz w:val="20"/>
              <w:szCs w:val="20"/>
              <w:lang w:val="ro-RO"/>
            </w:rPr>
            <w:t>5.2022</w:t>
          </w:r>
        </w:p>
      </w:tc>
    </w:tr>
    <w:tr w:rsidR="006F0617" w:rsidRPr="008F64E7" w:rsidTr="006F0617">
      <w:trPr>
        <w:trHeight w:val="324"/>
        <w:jc w:val="center"/>
      </w:trPr>
      <w:tc>
        <w:tcPr>
          <w:tcW w:w="1713" w:type="dxa"/>
          <w:vMerge/>
          <w:tcBorders>
            <w:left w:val="single" w:sz="12" w:space="0" w:color="auto"/>
            <w:right w:val="single" w:sz="12" w:space="0" w:color="auto"/>
          </w:tcBorders>
        </w:tcPr>
        <w:p w:rsidR="006F0617" w:rsidRPr="008F64E7" w:rsidRDefault="006F0617" w:rsidP="00F76EB9">
          <w:pPr>
            <w:tabs>
              <w:tab w:val="center" w:pos="4680"/>
              <w:tab w:val="right" w:pos="9360"/>
            </w:tabs>
            <w:spacing w:after="0" w:line="240" w:lineRule="auto"/>
            <w:rPr>
              <w:rFonts w:ascii="Calibri" w:eastAsia="Calibri" w:hAnsi="Calibri" w:cs="Times New Roman"/>
              <w:lang w:val="ro-RO"/>
            </w:rPr>
          </w:pPr>
        </w:p>
      </w:tc>
      <w:tc>
        <w:tcPr>
          <w:tcW w:w="5502" w:type="dxa"/>
          <w:vMerge w:val="restart"/>
          <w:tcBorders>
            <w:top w:val="single" w:sz="12" w:space="0" w:color="auto"/>
            <w:left w:val="single" w:sz="12" w:space="0" w:color="auto"/>
            <w:right w:val="single" w:sz="12" w:space="0" w:color="auto"/>
          </w:tcBorders>
          <w:vAlign w:val="center"/>
        </w:tcPr>
        <w:p w:rsidR="006F0617" w:rsidRPr="008F64E7" w:rsidRDefault="006F0617" w:rsidP="00F76EB9">
          <w:pPr>
            <w:tabs>
              <w:tab w:val="center" w:pos="4680"/>
              <w:tab w:val="right" w:pos="9360"/>
            </w:tabs>
            <w:spacing w:after="0" w:line="240" w:lineRule="auto"/>
            <w:jc w:val="center"/>
            <w:rPr>
              <w:rFonts w:ascii="Arial" w:eastAsia="Calibri" w:hAnsi="Arial" w:cs="Arial"/>
              <w:b/>
              <w:lang w:val="ro-RO"/>
            </w:rPr>
          </w:pPr>
          <w:bookmarkStart w:id="68" w:name="_Hlk105844310"/>
          <w:r w:rsidRPr="00555727">
            <w:rPr>
              <w:rFonts w:ascii="Arial" w:eastAsia="Times New Roman" w:hAnsi="Arial" w:cs="Arial"/>
              <w:b/>
              <w:bCs/>
              <w:lang w:val="ro-RO"/>
            </w:rPr>
            <w:t>Înlocuire colectoare și robineți punct de lucru CONPET S.A. – Depozit OIL TERMINAL Constanța</w:t>
          </w:r>
          <w:bookmarkEnd w:id="68"/>
        </w:p>
      </w:tc>
      <w:tc>
        <w:tcPr>
          <w:tcW w:w="1727" w:type="dxa"/>
          <w:tcBorders>
            <w:top w:val="single" w:sz="12" w:space="0" w:color="auto"/>
            <w:left w:val="single" w:sz="12" w:space="0" w:color="auto"/>
          </w:tcBorders>
          <w:vAlign w:val="center"/>
        </w:tcPr>
        <w:p w:rsidR="006F0617" w:rsidRPr="00902061" w:rsidRDefault="006F0617" w:rsidP="00F76EB9">
          <w:pPr>
            <w:tabs>
              <w:tab w:val="center" w:pos="4680"/>
              <w:tab w:val="right" w:pos="9360"/>
            </w:tabs>
            <w:spacing w:after="0" w:line="240" w:lineRule="auto"/>
            <w:rPr>
              <w:rFonts w:ascii="Arial" w:eastAsia="Calibri" w:hAnsi="Arial" w:cs="Arial"/>
              <w:sz w:val="20"/>
              <w:szCs w:val="20"/>
              <w:lang w:val="ro-RO"/>
            </w:rPr>
          </w:pPr>
          <w:r w:rsidRPr="00902061">
            <w:rPr>
              <w:rFonts w:ascii="Arial" w:eastAsia="Calibri" w:hAnsi="Arial" w:cs="Arial"/>
              <w:sz w:val="20"/>
              <w:szCs w:val="20"/>
              <w:lang w:val="ro-RO"/>
            </w:rPr>
            <w:t>Pag./Total pag.</w:t>
          </w:r>
        </w:p>
      </w:tc>
      <w:tc>
        <w:tcPr>
          <w:tcW w:w="1678" w:type="dxa"/>
          <w:tcBorders>
            <w:top w:val="single" w:sz="12" w:space="0" w:color="auto"/>
            <w:right w:val="single" w:sz="12" w:space="0" w:color="auto"/>
          </w:tcBorders>
          <w:vAlign w:val="center"/>
        </w:tcPr>
        <w:sdt>
          <w:sdtPr>
            <w:rPr>
              <w:rFonts w:ascii="Arial" w:hAnsi="Arial" w:cs="Arial"/>
              <w:sz w:val="20"/>
              <w:szCs w:val="20"/>
            </w:rPr>
            <w:id w:val="669368164"/>
            <w:docPartObj>
              <w:docPartGallery w:val="Page Numbers (Top of Page)"/>
              <w:docPartUnique/>
            </w:docPartObj>
          </w:sdtPr>
          <w:sdtContent>
            <w:p w:rsidR="006F0617" w:rsidRPr="00902061" w:rsidRDefault="006F0617" w:rsidP="00F76EB9">
              <w:pPr>
                <w:pStyle w:val="Header"/>
                <w:jc w:val="center"/>
                <w:rPr>
                  <w:rFonts w:ascii="Arial" w:hAnsi="Arial" w:cs="Arial"/>
                  <w:sz w:val="20"/>
                  <w:szCs w:val="20"/>
                </w:rPr>
              </w:pPr>
              <w:r w:rsidRPr="00902061">
                <w:rPr>
                  <w:rFonts w:ascii="Arial" w:hAnsi="Arial" w:cs="Arial"/>
                  <w:bCs/>
                  <w:sz w:val="20"/>
                  <w:szCs w:val="20"/>
                </w:rPr>
                <w:fldChar w:fldCharType="begin"/>
              </w:r>
              <w:r w:rsidRPr="00902061">
                <w:rPr>
                  <w:rFonts w:ascii="Arial" w:hAnsi="Arial" w:cs="Arial"/>
                  <w:bCs/>
                  <w:sz w:val="20"/>
                  <w:szCs w:val="20"/>
                </w:rPr>
                <w:instrText xml:space="preserve"> PAGE </w:instrText>
              </w:r>
              <w:r w:rsidRPr="00902061">
                <w:rPr>
                  <w:rFonts w:ascii="Arial" w:hAnsi="Arial" w:cs="Arial"/>
                  <w:bCs/>
                  <w:sz w:val="20"/>
                  <w:szCs w:val="20"/>
                </w:rPr>
                <w:fldChar w:fldCharType="separate"/>
              </w:r>
              <w:r w:rsidR="00326A4D">
                <w:rPr>
                  <w:rFonts w:ascii="Arial" w:hAnsi="Arial" w:cs="Arial"/>
                  <w:bCs/>
                  <w:noProof/>
                  <w:sz w:val="20"/>
                  <w:szCs w:val="20"/>
                </w:rPr>
                <w:t>2</w:t>
              </w:r>
              <w:r w:rsidRPr="00902061">
                <w:rPr>
                  <w:rFonts w:ascii="Arial" w:hAnsi="Arial" w:cs="Arial"/>
                  <w:bCs/>
                  <w:sz w:val="20"/>
                  <w:szCs w:val="20"/>
                </w:rPr>
                <w:fldChar w:fldCharType="end"/>
              </w:r>
              <w:r w:rsidRPr="00902061">
                <w:rPr>
                  <w:rFonts w:ascii="Arial" w:hAnsi="Arial" w:cs="Arial"/>
                  <w:sz w:val="20"/>
                  <w:szCs w:val="20"/>
                </w:rPr>
                <w:t>/</w:t>
              </w:r>
              <w:r w:rsidRPr="00902061">
                <w:rPr>
                  <w:rFonts w:ascii="Arial" w:hAnsi="Arial" w:cs="Arial"/>
                  <w:bCs/>
                  <w:sz w:val="20"/>
                  <w:szCs w:val="20"/>
                </w:rPr>
                <w:fldChar w:fldCharType="begin"/>
              </w:r>
              <w:r w:rsidRPr="00902061">
                <w:rPr>
                  <w:rFonts w:ascii="Arial" w:hAnsi="Arial" w:cs="Arial"/>
                  <w:bCs/>
                  <w:sz w:val="20"/>
                  <w:szCs w:val="20"/>
                </w:rPr>
                <w:instrText xml:space="preserve"> NUMPAGES  </w:instrText>
              </w:r>
              <w:r w:rsidRPr="00902061">
                <w:rPr>
                  <w:rFonts w:ascii="Arial" w:hAnsi="Arial" w:cs="Arial"/>
                  <w:bCs/>
                  <w:sz w:val="20"/>
                  <w:szCs w:val="20"/>
                </w:rPr>
                <w:fldChar w:fldCharType="separate"/>
              </w:r>
              <w:r w:rsidR="00326A4D">
                <w:rPr>
                  <w:rFonts w:ascii="Arial" w:hAnsi="Arial" w:cs="Arial"/>
                  <w:bCs/>
                  <w:noProof/>
                  <w:sz w:val="20"/>
                  <w:szCs w:val="20"/>
                </w:rPr>
                <w:t>24</w:t>
              </w:r>
              <w:r w:rsidRPr="00902061">
                <w:rPr>
                  <w:rFonts w:ascii="Arial" w:hAnsi="Arial" w:cs="Arial"/>
                  <w:bCs/>
                  <w:sz w:val="20"/>
                  <w:szCs w:val="20"/>
                </w:rPr>
                <w:fldChar w:fldCharType="end"/>
              </w:r>
            </w:p>
          </w:sdtContent>
        </w:sdt>
      </w:tc>
    </w:tr>
    <w:tr w:rsidR="006F0617" w:rsidRPr="008F64E7" w:rsidTr="006F0617">
      <w:trPr>
        <w:trHeight w:val="394"/>
        <w:jc w:val="center"/>
      </w:trPr>
      <w:tc>
        <w:tcPr>
          <w:tcW w:w="1713" w:type="dxa"/>
          <w:vMerge/>
          <w:tcBorders>
            <w:left w:val="single" w:sz="12" w:space="0" w:color="auto"/>
            <w:right w:val="single" w:sz="12" w:space="0" w:color="auto"/>
          </w:tcBorders>
        </w:tcPr>
        <w:p w:rsidR="006F0617" w:rsidRPr="008F64E7" w:rsidRDefault="006F0617" w:rsidP="00F76EB9">
          <w:pPr>
            <w:tabs>
              <w:tab w:val="center" w:pos="4680"/>
              <w:tab w:val="right" w:pos="9360"/>
            </w:tabs>
            <w:spacing w:after="0" w:line="240" w:lineRule="auto"/>
            <w:rPr>
              <w:rFonts w:ascii="Calibri" w:eastAsia="Calibri" w:hAnsi="Calibri" w:cs="Times New Roman"/>
              <w:lang w:val="ro-RO"/>
            </w:rPr>
          </w:pPr>
        </w:p>
      </w:tc>
      <w:tc>
        <w:tcPr>
          <w:tcW w:w="5502" w:type="dxa"/>
          <w:vMerge/>
          <w:tcBorders>
            <w:left w:val="single" w:sz="12" w:space="0" w:color="auto"/>
            <w:right w:val="single" w:sz="12" w:space="0" w:color="auto"/>
          </w:tcBorders>
        </w:tcPr>
        <w:p w:rsidR="006F0617" w:rsidRPr="008F64E7" w:rsidRDefault="006F0617" w:rsidP="00F76EB9">
          <w:pPr>
            <w:tabs>
              <w:tab w:val="center" w:pos="4680"/>
              <w:tab w:val="right" w:pos="9360"/>
            </w:tabs>
            <w:spacing w:after="0" w:line="240" w:lineRule="auto"/>
            <w:rPr>
              <w:rFonts w:ascii="Arial" w:eastAsia="Calibri" w:hAnsi="Arial" w:cs="Arial"/>
              <w:b/>
              <w:bCs/>
              <w:lang w:val="ro-RO"/>
            </w:rPr>
          </w:pPr>
        </w:p>
      </w:tc>
      <w:tc>
        <w:tcPr>
          <w:tcW w:w="1727" w:type="dxa"/>
          <w:tcBorders>
            <w:left w:val="single" w:sz="12" w:space="0" w:color="auto"/>
          </w:tcBorders>
          <w:vAlign w:val="center"/>
        </w:tcPr>
        <w:p w:rsidR="006F0617" w:rsidRPr="00902061" w:rsidRDefault="006F0617" w:rsidP="00F76EB9">
          <w:pPr>
            <w:tabs>
              <w:tab w:val="center" w:pos="4680"/>
              <w:tab w:val="right" w:pos="9360"/>
            </w:tabs>
            <w:spacing w:after="0" w:line="240" w:lineRule="auto"/>
            <w:rPr>
              <w:rFonts w:ascii="Arial" w:eastAsia="Calibri" w:hAnsi="Arial" w:cs="Arial"/>
              <w:sz w:val="20"/>
              <w:szCs w:val="20"/>
              <w:lang w:val="ro-RO"/>
            </w:rPr>
          </w:pPr>
          <w:r w:rsidRPr="00902061">
            <w:rPr>
              <w:rFonts w:ascii="Arial" w:eastAsia="Calibri" w:hAnsi="Arial" w:cs="Arial"/>
              <w:sz w:val="20"/>
              <w:szCs w:val="20"/>
              <w:lang w:val="ro-RO"/>
            </w:rPr>
            <w:t>Data</w:t>
          </w:r>
        </w:p>
      </w:tc>
      <w:tc>
        <w:tcPr>
          <w:tcW w:w="1678" w:type="dxa"/>
          <w:tcBorders>
            <w:right w:val="single" w:sz="12" w:space="0" w:color="auto"/>
          </w:tcBorders>
          <w:vAlign w:val="center"/>
        </w:tcPr>
        <w:p w:rsidR="006F0617" w:rsidRPr="00902061" w:rsidRDefault="006F0617" w:rsidP="00F76EB9">
          <w:pPr>
            <w:tabs>
              <w:tab w:val="center" w:pos="4680"/>
              <w:tab w:val="right" w:pos="9360"/>
            </w:tabs>
            <w:spacing w:after="0" w:line="240" w:lineRule="auto"/>
            <w:jc w:val="center"/>
            <w:rPr>
              <w:rFonts w:ascii="Arial" w:eastAsia="Calibri" w:hAnsi="Arial" w:cs="Arial"/>
              <w:sz w:val="20"/>
              <w:szCs w:val="20"/>
              <w:lang w:val="ro-RO"/>
            </w:rPr>
          </w:pPr>
          <w:r>
            <w:rPr>
              <w:rFonts w:ascii="Arial" w:eastAsia="Calibri" w:hAnsi="Arial" w:cs="Arial"/>
              <w:sz w:val="20"/>
              <w:szCs w:val="20"/>
              <w:lang w:val="ro-RO"/>
            </w:rPr>
            <w:t>21.07.2022</w:t>
          </w:r>
        </w:p>
      </w:tc>
    </w:tr>
    <w:tr w:rsidR="006F0617" w:rsidRPr="008F64E7" w:rsidTr="006F0617">
      <w:trPr>
        <w:trHeight w:val="240"/>
        <w:jc w:val="center"/>
      </w:trPr>
      <w:tc>
        <w:tcPr>
          <w:tcW w:w="1713" w:type="dxa"/>
          <w:vMerge/>
          <w:tcBorders>
            <w:left w:val="single" w:sz="12" w:space="0" w:color="auto"/>
            <w:bottom w:val="single" w:sz="12" w:space="0" w:color="auto"/>
            <w:right w:val="single" w:sz="12" w:space="0" w:color="auto"/>
          </w:tcBorders>
        </w:tcPr>
        <w:p w:rsidR="006F0617" w:rsidRPr="008F64E7" w:rsidRDefault="006F0617" w:rsidP="00F76EB9">
          <w:pPr>
            <w:tabs>
              <w:tab w:val="center" w:pos="4680"/>
              <w:tab w:val="right" w:pos="9360"/>
            </w:tabs>
            <w:spacing w:after="0" w:line="240" w:lineRule="auto"/>
            <w:rPr>
              <w:rFonts w:ascii="Calibri" w:eastAsia="Calibri" w:hAnsi="Calibri" w:cs="Times New Roman"/>
              <w:lang w:val="ro-RO"/>
            </w:rPr>
          </w:pPr>
        </w:p>
      </w:tc>
      <w:tc>
        <w:tcPr>
          <w:tcW w:w="5502" w:type="dxa"/>
          <w:vMerge/>
          <w:tcBorders>
            <w:left w:val="single" w:sz="12" w:space="0" w:color="auto"/>
            <w:bottom w:val="single" w:sz="12" w:space="0" w:color="auto"/>
            <w:right w:val="single" w:sz="12" w:space="0" w:color="auto"/>
          </w:tcBorders>
        </w:tcPr>
        <w:p w:rsidR="006F0617" w:rsidRPr="008F64E7" w:rsidRDefault="006F0617" w:rsidP="00F76EB9">
          <w:pPr>
            <w:tabs>
              <w:tab w:val="center" w:pos="4680"/>
              <w:tab w:val="right" w:pos="9360"/>
            </w:tabs>
            <w:spacing w:after="0" w:line="240" w:lineRule="auto"/>
            <w:rPr>
              <w:rFonts w:ascii="Arial" w:eastAsia="Calibri" w:hAnsi="Arial" w:cs="Arial"/>
              <w:b/>
              <w:bCs/>
              <w:lang w:val="ro-RO"/>
            </w:rPr>
          </w:pPr>
        </w:p>
      </w:tc>
      <w:tc>
        <w:tcPr>
          <w:tcW w:w="1727" w:type="dxa"/>
          <w:tcBorders>
            <w:left w:val="single" w:sz="12" w:space="0" w:color="auto"/>
            <w:bottom w:val="single" w:sz="12" w:space="0" w:color="auto"/>
          </w:tcBorders>
          <w:vAlign w:val="center"/>
        </w:tcPr>
        <w:p w:rsidR="006F0617" w:rsidRPr="00902061" w:rsidRDefault="006F0617" w:rsidP="00F76EB9">
          <w:pPr>
            <w:tabs>
              <w:tab w:val="center" w:pos="4680"/>
              <w:tab w:val="right" w:pos="9360"/>
            </w:tabs>
            <w:spacing w:after="0" w:line="240" w:lineRule="auto"/>
            <w:rPr>
              <w:rFonts w:ascii="Arial" w:eastAsia="Calibri" w:hAnsi="Arial" w:cs="Arial"/>
              <w:sz w:val="20"/>
              <w:szCs w:val="20"/>
              <w:lang w:val="ro-RO"/>
            </w:rPr>
          </w:pPr>
          <w:r w:rsidRPr="00902061">
            <w:rPr>
              <w:rFonts w:ascii="Arial" w:eastAsia="Calibri" w:hAnsi="Arial" w:cs="Arial"/>
              <w:sz w:val="20"/>
              <w:szCs w:val="20"/>
              <w:lang w:val="ro-RO"/>
            </w:rPr>
            <w:t>Ediţie/Revizie</w:t>
          </w:r>
        </w:p>
      </w:tc>
      <w:tc>
        <w:tcPr>
          <w:tcW w:w="1678" w:type="dxa"/>
          <w:tcBorders>
            <w:bottom w:val="single" w:sz="12" w:space="0" w:color="auto"/>
            <w:right w:val="single" w:sz="12" w:space="0" w:color="auto"/>
          </w:tcBorders>
          <w:vAlign w:val="center"/>
        </w:tcPr>
        <w:p w:rsidR="006F0617" w:rsidRPr="00902061" w:rsidRDefault="006F0617" w:rsidP="00F76EB9">
          <w:pPr>
            <w:tabs>
              <w:tab w:val="center" w:pos="4680"/>
              <w:tab w:val="right" w:pos="9360"/>
            </w:tabs>
            <w:spacing w:after="0" w:line="240" w:lineRule="auto"/>
            <w:jc w:val="center"/>
            <w:rPr>
              <w:rFonts w:ascii="Arial" w:eastAsia="Calibri" w:hAnsi="Arial" w:cs="Arial"/>
              <w:sz w:val="20"/>
              <w:szCs w:val="20"/>
              <w:lang w:val="ro-RO"/>
            </w:rPr>
          </w:pPr>
          <w:r w:rsidRPr="00902061">
            <w:rPr>
              <w:rFonts w:ascii="Arial" w:eastAsia="Calibri" w:hAnsi="Arial" w:cs="Arial"/>
              <w:sz w:val="20"/>
              <w:szCs w:val="20"/>
              <w:lang w:val="ro-RO"/>
            </w:rPr>
            <w:t xml:space="preserve">1/ </w:t>
          </w:r>
          <w:r w:rsidRPr="00555727">
            <w:rPr>
              <w:rFonts w:ascii="Arial" w:eastAsia="Calibri" w:hAnsi="Arial" w:cs="Arial"/>
              <w:b/>
              <w:sz w:val="20"/>
              <w:szCs w:val="20"/>
              <w:u w:val="single"/>
              <w:lang w:val="ro-RO"/>
            </w:rPr>
            <w:t>0</w:t>
          </w:r>
          <w:r w:rsidRPr="00902061">
            <w:rPr>
              <w:rFonts w:ascii="Arial" w:eastAsia="Calibri" w:hAnsi="Arial" w:cs="Arial"/>
              <w:sz w:val="20"/>
              <w:szCs w:val="20"/>
              <w:lang w:val="ro-RO"/>
            </w:rPr>
            <w:t xml:space="preserve">  </w:t>
          </w:r>
          <w:r w:rsidRPr="00555727">
            <w:rPr>
              <w:rFonts w:ascii="Arial" w:eastAsia="Calibri" w:hAnsi="Arial" w:cs="Arial"/>
              <w:bCs/>
              <w:sz w:val="20"/>
              <w:szCs w:val="20"/>
              <w:lang w:val="ro-RO"/>
            </w:rPr>
            <w:t>1</w:t>
          </w:r>
          <w:r w:rsidRPr="00555727">
            <w:rPr>
              <w:rFonts w:ascii="Arial" w:eastAsia="Calibri" w:hAnsi="Arial" w:cs="Arial"/>
              <w:sz w:val="20"/>
              <w:szCs w:val="20"/>
              <w:lang w:val="ro-RO"/>
            </w:rPr>
            <w:t xml:space="preserve"> </w:t>
          </w:r>
          <w:r w:rsidRPr="00902061">
            <w:rPr>
              <w:rFonts w:ascii="Arial" w:eastAsia="Calibri" w:hAnsi="Arial" w:cs="Arial"/>
              <w:sz w:val="20"/>
              <w:szCs w:val="20"/>
              <w:lang w:val="ro-RO"/>
            </w:rPr>
            <w:t xml:space="preserve"> </w:t>
          </w:r>
          <w:r w:rsidRPr="00FB17E8">
            <w:rPr>
              <w:rFonts w:ascii="Arial" w:eastAsia="Calibri" w:hAnsi="Arial" w:cs="Arial"/>
              <w:sz w:val="20"/>
              <w:szCs w:val="20"/>
              <w:lang w:val="ro-RO"/>
            </w:rPr>
            <w:t>2</w:t>
          </w:r>
          <w:r w:rsidRPr="00902061">
            <w:rPr>
              <w:rFonts w:ascii="Arial" w:eastAsia="Calibri" w:hAnsi="Arial" w:cs="Arial"/>
              <w:sz w:val="20"/>
              <w:szCs w:val="20"/>
              <w:lang w:val="ro-RO"/>
            </w:rPr>
            <w:t xml:space="preserve">  </w:t>
          </w:r>
          <w:r w:rsidRPr="00160CF7">
            <w:rPr>
              <w:rFonts w:ascii="Arial" w:eastAsia="Calibri" w:hAnsi="Arial" w:cs="Arial"/>
              <w:sz w:val="20"/>
              <w:szCs w:val="20"/>
              <w:lang w:val="ro-RO"/>
            </w:rPr>
            <w:t>3</w:t>
          </w:r>
          <w:r w:rsidRPr="00902061">
            <w:rPr>
              <w:rFonts w:ascii="Arial" w:eastAsia="Calibri" w:hAnsi="Arial" w:cs="Arial"/>
              <w:sz w:val="20"/>
              <w:szCs w:val="20"/>
              <w:lang w:val="ro-RO"/>
            </w:rPr>
            <w:t xml:space="preserve">  4</w:t>
          </w:r>
        </w:p>
      </w:tc>
    </w:tr>
  </w:tbl>
  <w:p w:rsidR="006F0617" w:rsidRPr="00F76EB9" w:rsidRDefault="006F0617" w:rsidP="00F76EB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62110"/>
    <w:multiLevelType w:val="hybridMultilevel"/>
    <w:tmpl w:val="23549A8C"/>
    <w:lvl w:ilvl="0" w:tplc="EEAA701E">
      <w:start w:val="1"/>
      <w:numFmt w:val="bullet"/>
      <w:lvlText w:val="-"/>
      <w:lvlJc w:val="left"/>
      <w:pPr>
        <w:ind w:left="1080" w:hanging="360"/>
      </w:pPr>
      <w:rPr>
        <w:rFonts w:ascii="Courier New" w:hAnsi="Courier New" w:hint="default"/>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9B8157F"/>
    <w:multiLevelType w:val="hybridMultilevel"/>
    <w:tmpl w:val="AC501D78"/>
    <w:lvl w:ilvl="0" w:tplc="23E8F23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372CF8"/>
    <w:multiLevelType w:val="hybridMultilevel"/>
    <w:tmpl w:val="D42C365C"/>
    <w:lvl w:ilvl="0" w:tplc="A0E4D54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DE5A12"/>
    <w:multiLevelType w:val="hybridMultilevel"/>
    <w:tmpl w:val="913C3F3C"/>
    <w:lvl w:ilvl="0" w:tplc="04180005">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4">
    <w:nsid w:val="15EC2138"/>
    <w:multiLevelType w:val="hybridMultilevel"/>
    <w:tmpl w:val="44DAB868"/>
    <w:lvl w:ilvl="0" w:tplc="3D8ECCC8">
      <w:start w:val="3"/>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BB52E62"/>
    <w:multiLevelType w:val="hybridMultilevel"/>
    <w:tmpl w:val="4198AE84"/>
    <w:lvl w:ilvl="0" w:tplc="AC9A365E">
      <w:start w:val="2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C4F3225"/>
    <w:multiLevelType w:val="hybridMultilevel"/>
    <w:tmpl w:val="D02481E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EA67258"/>
    <w:multiLevelType w:val="hybridMultilevel"/>
    <w:tmpl w:val="D21C28A6"/>
    <w:lvl w:ilvl="0" w:tplc="23E8F23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F76305E"/>
    <w:multiLevelType w:val="hybridMultilevel"/>
    <w:tmpl w:val="33A80AB4"/>
    <w:lvl w:ilvl="0" w:tplc="EEAA701E">
      <w:start w:val="1"/>
      <w:numFmt w:val="bullet"/>
      <w:lvlText w:val="-"/>
      <w:lvlJc w:val="left"/>
      <w:pPr>
        <w:ind w:left="360" w:hanging="360"/>
      </w:pPr>
      <w:rPr>
        <w:rFonts w:ascii="Courier New" w:hAnsi="Courier New" w:hint="default"/>
      </w:rPr>
    </w:lvl>
    <w:lvl w:ilvl="1" w:tplc="04180003">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9">
    <w:nsid w:val="20B329D4"/>
    <w:multiLevelType w:val="hybridMultilevel"/>
    <w:tmpl w:val="A7085E3E"/>
    <w:lvl w:ilvl="0" w:tplc="EEAA701E">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nsid w:val="235F399E"/>
    <w:multiLevelType w:val="hybridMultilevel"/>
    <w:tmpl w:val="5EA4121A"/>
    <w:lvl w:ilvl="0" w:tplc="EEAA701E">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nsid w:val="281F6558"/>
    <w:multiLevelType w:val="hybridMultilevel"/>
    <w:tmpl w:val="7F68530A"/>
    <w:lvl w:ilvl="0" w:tplc="8B14E23A">
      <w:start w:val="2"/>
      <w:numFmt w:val="bullet"/>
      <w:lvlText w:val="-"/>
      <w:lvlJc w:val="left"/>
      <w:pPr>
        <w:ind w:left="3240" w:hanging="360"/>
      </w:pPr>
      <w:rPr>
        <w:rFonts w:ascii="Arial" w:eastAsiaTheme="minorHAnsi" w:hAnsi="Arial" w:cs="Aria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2">
    <w:nsid w:val="2CC00A8A"/>
    <w:multiLevelType w:val="hybridMultilevel"/>
    <w:tmpl w:val="C2E672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2E301CC7"/>
    <w:multiLevelType w:val="hybridMultilevel"/>
    <w:tmpl w:val="459E49E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nsid w:val="33DD53FA"/>
    <w:multiLevelType w:val="hybridMultilevel"/>
    <w:tmpl w:val="E7A2D3D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5">
    <w:nsid w:val="368D7EE4"/>
    <w:multiLevelType w:val="multilevel"/>
    <w:tmpl w:val="6C5EDCF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3"/>
        <w:szCs w:val="23"/>
        <w:u w:val="none"/>
        <w:lang/>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FC36260"/>
    <w:multiLevelType w:val="hybridMultilevel"/>
    <w:tmpl w:val="1348F04E"/>
    <w:lvl w:ilvl="0" w:tplc="A0E4D54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FFC750B"/>
    <w:multiLevelType w:val="hybridMultilevel"/>
    <w:tmpl w:val="D9B0F75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AA73E76"/>
    <w:multiLevelType w:val="hybridMultilevel"/>
    <w:tmpl w:val="9AF07D62"/>
    <w:lvl w:ilvl="0" w:tplc="2F6EDFC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4375DA"/>
    <w:multiLevelType w:val="hybridMultilevel"/>
    <w:tmpl w:val="42B232DC"/>
    <w:lvl w:ilvl="0" w:tplc="23E8F234">
      <w:start w:val="1"/>
      <w:numFmt w:val="bullet"/>
      <w:lvlText w:val="-"/>
      <w:lvlJc w:val="left"/>
      <w:pPr>
        <w:ind w:left="360" w:hanging="360"/>
      </w:pPr>
      <w:rPr>
        <w:rFonts w:ascii="Arial" w:eastAsiaTheme="minorHAnsi" w:hAnsi="Arial" w:cs="Aria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0">
    <w:nsid w:val="55B41B05"/>
    <w:multiLevelType w:val="hybridMultilevel"/>
    <w:tmpl w:val="80721AB0"/>
    <w:lvl w:ilvl="0" w:tplc="AC62A81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BDA0BA6"/>
    <w:multiLevelType w:val="hybridMultilevel"/>
    <w:tmpl w:val="FD7E8578"/>
    <w:lvl w:ilvl="0" w:tplc="04180001">
      <w:start w:val="1"/>
      <w:numFmt w:val="bullet"/>
      <w:lvlText w:val=""/>
      <w:lvlJc w:val="left"/>
      <w:pPr>
        <w:ind w:left="360" w:hanging="360"/>
      </w:pPr>
      <w:rPr>
        <w:rFonts w:ascii="Symbol" w:hAnsi="Symbol"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2">
    <w:nsid w:val="67655141"/>
    <w:multiLevelType w:val="hybridMultilevel"/>
    <w:tmpl w:val="056ECB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2D5319"/>
    <w:multiLevelType w:val="multilevel"/>
    <w:tmpl w:val="78C0E8E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6A3A7347"/>
    <w:multiLevelType w:val="hybridMultilevel"/>
    <w:tmpl w:val="617E9928"/>
    <w:lvl w:ilvl="0" w:tplc="EEAA701E">
      <w:start w:val="1"/>
      <w:numFmt w:val="bullet"/>
      <w:lvlText w:val="-"/>
      <w:lvlJc w:val="left"/>
      <w:pPr>
        <w:ind w:left="360" w:hanging="360"/>
      </w:pPr>
      <w:rPr>
        <w:rFonts w:ascii="Courier New" w:hAnsi="Courier New"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25">
    <w:nsid w:val="6C734368"/>
    <w:multiLevelType w:val="hybridMultilevel"/>
    <w:tmpl w:val="3A2AC77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6">
    <w:nsid w:val="77886375"/>
    <w:multiLevelType w:val="hybridMultilevel"/>
    <w:tmpl w:val="4892903C"/>
    <w:lvl w:ilvl="0" w:tplc="EEAA701E">
      <w:start w:val="1"/>
      <w:numFmt w:val="bullet"/>
      <w:lvlText w:val="-"/>
      <w:lvlJc w:val="left"/>
      <w:pPr>
        <w:ind w:left="720" w:hanging="360"/>
      </w:pPr>
      <w:rPr>
        <w:rFonts w:ascii="Courier New" w:hAnsi="Courier New"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nsid w:val="7F2A5535"/>
    <w:multiLevelType w:val="hybridMultilevel"/>
    <w:tmpl w:val="2F042F46"/>
    <w:lvl w:ilvl="0" w:tplc="23E8F23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7"/>
  </w:num>
  <w:num w:numId="3">
    <w:abstractNumId w:val="14"/>
  </w:num>
  <w:num w:numId="4">
    <w:abstractNumId w:val="13"/>
  </w:num>
  <w:num w:numId="5">
    <w:abstractNumId w:val="24"/>
  </w:num>
  <w:num w:numId="6">
    <w:abstractNumId w:val="10"/>
  </w:num>
  <w:num w:numId="7">
    <w:abstractNumId w:val="9"/>
  </w:num>
  <w:num w:numId="8">
    <w:abstractNumId w:val="3"/>
  </w:num>
  <w:num w:numId="9">
    <w:abstractNumId w:val="26"/>
  </w:num>
  <w:num w:numId="10">
    <w:abstractNumId w:val="0"/>
  </w:num>
  <w:num w:numId="11">
    <w:abstractNumId w:val="21"/>
  </w:num>
  <w:num w:numId="12">
    <w:abstractNumId w:val="25"/>
  </w:num>
  <w:num w:numId="13">
    <w:abstractNumId w:val="19"/>
  </w:num>
  <w:num w:numId="14">
    <w:abstractNumId w:val="4"/>
  </w:num>
  <w:num w:numId="15">
    <w:abstractNumId w:val="18"/>
  </w:num>
  <w:num w:numId="16">
    <w:abstractNumId w:val="12"/>
  </w:num>
  <w:num w:numId="17">
    <w:abstractNumId w:val="7"/>
  </w:num>
  <w:num w:numId="18">
    <w:abstractNumId w:val="1"/>
  </w:num>
  <w:num w:numId="19">
    <w:abstractNumId w:val="22"/>
  </w:num>
  <w:num w:numId="20">
    <w:abstractNumId w:val="20"/>
  </w:num>
  <w:num w:numId="21">
    <w:abstractNumId w:val="11"/>
  </w:num>
  <w:num w:numId="22">
    <w:abstractNumId w:val="6"/>
  </w:num>
  <w:num w:numId="23">
    <w:abstractNumId w:val="5"/>
  </w:num>
  <w:num w:numId="24">
    <w:abstractNumId w:val="16"/>
  </w:num>
  <w:num w:numId="25">
    <w:abstractNumId w:val="2"/>
  </w:num>
  <w:num w:numId="26">
    <w:abstractNumId w:val="15"/>
  </w:num>
  <w:num w:numId="27">
    <w:abstractNumId w:val="27"/>
  </w:num>
  <w:num w:numId="28">
    <w:abstractNumId w:val="23"/>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rsids>
    <w:rsidRoot w:val="00704F7E"/>
    <w:rsid w:val="00001203"/>
    <w:rsid w:val="00001F2E"/>
    <w:rsid w:val="0000232E"/>
    <w:rsid w:val="000024C1"/>
    <w:rsid w:val="000029E7"/>
    <w:rsid w:val="00002C31"/>
    <w:rsid w:val="00002DB8"/>
    <w:rsid w:val="00002F6A"/>
    <w:rsid w:val="00003732"/>
    <w:rsid w:val="00004085"/>
    <w:rsid w:val="00004F4D"/>
    <w:rsid w:val="00005283"/>
    <w:rsid w:val="000060AB"/>
    <w:rsid w:val="00006AB0"/>
    <w:rsid w:val="00006BC3"/>
    <w:rsid w:val="00007C2C"/>
    <w:rsid w:val="00007C45"/>
    <w:rsid w:val="000105D5"/>
    <w:rsid w:val="0001088D"/>
    <w:rsid w:val="0001133E"/>
    <w:rsid w:val="000114F9"/>
    <w:rsid w:val="000114FC"/>
    <w:rsid w:val="00011A78"/>
    <w:rsid w:val="00011D81"/>
    <w:rsid w:val="00012935"/>
    <w:rsid w:val="000130B1"/>
    <w:rsid w:val="0001320C"/>
    <w:rsid w:val="00014017"/>
    <w:rsid w:val="000143C7"/>
    <w:rsid w:val="0001445C"/>
    <w:rsid w:val="00014666"/>
    <w:rsid w:val="000152B0"/>
    <w:rsid w:val="00015EF4"/>
    <w:rsid w:val="000166C9"/>
    <w:rsid w:val="000175BD"/>
    <w:rsid w:val="00017846"/>
    <w:rsid w:val="00020554"/>
    <w:rsid w:val="000211A0"/>
    <w:rsid w:val="000221C8"/>
    <w:rsid w:val="000229F9"/>
    <w:rsid w:val="000234E9"/>
    <w:rsid w:val="00023DCA"/>
    <w:rsid w:val="000241D5"/>
    <w:rsid w:val="00024415"/>
    <w:rsid w:val="0002612E"/>
    <w:rsid w:val="00026555"/>
    <w:rsid w:val="00026712"/>
    <w:rsid w:val="00026A29"/>
    <w:rsid w:val="00026CFF"/>
    <w:rsid w:val="00030490"/>
    <w:rsid w:val="000307FB"/>
    <w:rsid w:val="00031831"/>
    <w:rsid w:val="00031EF4"/>
    <w:rsid w:val="000325C8"/>
    <w:rsid w:val="00032848"/>
    <w:rsid w:val="00032A9E"/>
    <w:rsid w:val="0003360B"/>
    <w:rsid w:val="000345C8"/>
    <w:rsid w:val="00034C1D"/>
    <w:rsid w:val="0003505C"/>
    <w:rsid w:val="00035249"/>
    <w:rsid w:val="0004027E"/>
    <w:rsid w:val="000412DF"/>
    <w:rsid w:val="00041C55"/>
    <w:rsid w:val="00042758"/>
    <w:rsid w:val="00042A7E"/>
    <w:rsid w:val="00042B86"/>
    <w:rsid w:val="00042F06"/>
    <w:rsid w:val="0004335A"/>
    <w:rsid w:val="000436D1"/>
    <w:rsid w:val="00044926"/>
    <w:rsid w:val="00044B2D"/>
    <w:rsid w:val="0004578A"/>
    <w:rsid w:val="00045C1B"/>
    <w:rsid w:val="00045C98"/>
    <w:rsid w:val="00046418"/>
    <w:rsid w:val="000464E4"/>
    <w:rsid w:val="00047D35"/>
    <w:rsid w:val="00050009"/>
    <w:rsid w:val="0005096A"/>
    <w:rsid w:val="000519FB"/>
    <w:rsid w:val="0005336B"/>
    <w:rsid w:val="000545C9"/>
    <w:rsid w:val="00055A8D"/>
    <w:rsid w:val="00056EFA"/>
    <w:rsid w:val="0005733A"/>
    <w:rsid w:val="000602B7"/>
    <w:rsid w:val="00060931"/>
    <w:rsid w:val="00060D21"/>
    <w:rsid w:val="0006107D"/>
    <w:rsid w:val="0006121A"/>
    <w:rsid w:val="000619C0"/>
    <w:rsid w:val="00061F6B"/>
    <w:rsid w:val="0006217C"/>
    <w:rsid w:val="00064E9B"/>
    <w:rsid w:val="0006519B"/>
    <w:rsid w:val="00065ABB"/>
    <w:rsid w:val="0006659E"/>
    <w:rsid w:val="00066D61"/>
    <w:rsid w:val="00066FD4"/>
    <w:rsid w:val="00067348"/>
    <w:rsid w:val="0006783E"/>
    <w:rsid w:val="00067871"/>
    <w:rsid w:val="00067C1F"/>
    <w:rsid w:val="0007028E"/>
    <w:rsid w:val="000703CA"/>
    <w:rsid w:val="000703DF"/>
    <w:rsid w:val="00070993"/>
    <w:rsid w:val="00071077"/>
    <w:rsid w:val="00071176"/>
    <w:rsid w:val="000715CB"/>
    <w:rsid w:val="000720DB"/>
    <w:rsid w:val="00072503"/>
    <w:rsid w:val="00072DEB"/>
    <w:rsid w:val="00072E24"/>
    <w:rsid w:val="00072F55"/>
    <w:rsid w:val="000732A5"/>
    <w:rsid w:val="0007380C"/>
    <w:rsid w:val="00074157"/>
    <w:rsid w:val="0007463D"/>
    <w:rsid w:val="0007572B"/>
    <w:rsid w:val="00075A29"/>
    <w:rsid w:val="00075B7A"/>
    <w:rsid w:val="00075BB6"/>
    <w:rsid w:val="000760C7"/>
    <w:rsid w:val="00076A62"/>
    <w:rsid w:val="00076AF0"/>
    <w:rsid w:val="0007746C"/>
    <w:rsid w:val="000779F7"/>
    <w:rsid w:val="000803E6"/>
    <w:rsid w:val="00081D13"/>
    <w:rsid w:val="00082054"/>
    <w:rsid w:val="0008358E"/>
    <w:rsid w:val="000838B6"/>
    <w:rsid w:val="000848A2"/>
    <w:rsid w:val="000854EE"/>
    <w:rsid w:val="00085B40"/>
    <w:rsid w:val="00086293"/>
    <w:rsid w:val="000864FA"/>
    <w:rsid w:val="00086548"/>
    <w:rsid w:val="000865A0"/>
    <w:rsid w:val="0008743A"/>
    <w:rsid w:val="00087526"/>
    <w:rsid w:val="000879E5"/>
    <w:rsid w:val="00087D6B"/>
    <w:rsid w:val="00090107"/>
    <w:rsid w:val="00090E25"/>
    <w:rsid w:val="00090F1E"/>
    <w:rsid w:val="00091150"/>
    <w:rsid w:val="00091F35"/>
    <w:rsid w:val="000921AD"/>
    <w:rsid w:val="00092261"/>
    <w:rsid w:val="00092BB2"/>
    <w:rsid w:val="00092C55"/>
    <w:rsid w:val="00092DD3"/>
    <w:rsid w:val="000947B3"/>
    <w:rsid w:val="00094838"/>
    <w:rsid w:val="0009540B"/>
    <w:rsid w:val="0009558C"/>
    <w:rsid w:val="00095922"/>
    <w:rsid w:val="00096270"/>
    <w:rsid w:val="000A01C4"/>
    <w:rsid w:val="000A0D96"/>
    <w:rsid w:val="000A14E2"/>
    <w:rsid w:val="000A17F0"/>
    <w:rsid w:val="000A1920"/>
    <w:rsid w:val="000A24C7"/>
    <w:rsid w:val="000A3359"/>
    <w:rsid w:val="000A3AF0"/>
    <w:rsid w:val="000A3AF9"/>
    <w:rsid w:val="000A3D0C"/>
    <w:rsid w:val="000A478B"/>
    <w:rsid w:val="000A4AF1"/>
    <w:rsid w:val="000A583D"/>
    <w:rsid w:val="000A5DBF"/>
    <w:rsid w:val="000A63C6"/>
    <w:rsid w:val="000A67C7"/>
    <w:rsid w:val="000A6DE6"/>
    <w:rsid w:val="000A7954"/>
    <w:rsid w:val="000A7CC0"/>
    <w:rsid w:val="000B017B"/>
    <w:rsid w:val="000B0670"/>
    <w:rsid w:val="000B0D84"/>
    <w:rsid w:val="000B12DC"/>
    <w:rsid w:val="000B1DA2"/>
    <w:rsid w:val="000B341A"/>
    <w:rsid w:val="000B362F"/>
    <w:rsid w:val="000B42BF"/>
    <w:rsid w:val="000B5A45"/>
    <w:rsid w:val="000B5F26"/>
    <w:rsid w:val="000B5FFE"/>
    <w:rsid w:val="000B70FA"/>
    <w:rsid w:val="000B7F34"/>
    <w:rsid w:val="000C0A32"/>
    <w:rsid w:val="000C0BC3"/>
    <w:rsid w:val="000C1608"/>
    <w:rsid w:val="000C1748"/>
    <w:rsid w:val="000C1A4B"/>
    <w:rsid w:val="000C1C0B"/>
    <w:rsid w:val="000C1D7A"/>
    <w:rsid w:val="000C2473"/>
    <w:rsid w:val="000C2A04"/>
    <w:rsid w:val="000C2D22"/>
    <w:rsid w:val="000C302F"/>
    <w:rsid w:val="000C31A1"/>
    <w:rsid w:val="000C3D18"/>
    <w:rsid w:val="000C42A9"/>
    <w:rsid w:val="000C434B"/>
    <w:rsid w:val="000C478D"/>
    <w:rsid w:val="000C4BAD"/>
    <w:rsid w:val="000C5421"/>
    <w:rsid w:val="000C5696"/>
    <w:rsid w:val="000C5A08"/>
    <w:rsid w:val="000C5AE4"/>
    <w:rsid w:val="000C5B1D"/>
    <w:rsid w:val="000C5BCF"/>
    <w:rsid w:val="000C6126"/>
    <w:rsid w:val="000C6757"/>
    <w:rsid w:val="000C7686"/>
    <w:rsid w:val="000C7911"/>
    <w:rsid w:val="000C7B7E"/>
    <w:rsid w:val="000C7BEA"/>
    <w:rsid w:val="000C7E5E"/>
    <w:rsid w:val="000D0024"/>
    <w:rsid w:val="000D0B61"/>
    <w:rsid w:val="000D18FB"/>
    <w:rsid w:val="000D1980"/>
    <w:rsid w:val="000D2A5C"/>
    <w:rsid w:val="000D2C16"/>
    <w:rsid w:val="000D4658"/>
    <w:rsid w:val="000D5381"/>
    <w:rsid w:val="000D61AB"/>
    <w:rsid w:val="000D6723"/>
    <w:rsid w:val="000D7089"/>
    <w:rsid w:val="000D7667"/>
    <w:rsid w:val="000D7883"/>
    <w:rsid w:val="000D78D7"/>
    <w:rsid w:val="000E0391"/>
    <w:rsid w:val="000E1385"/>
    <w:rsid w:val="000E1741"/>
    <w:rsid w:val="000E1792"/>
    <w:rsid w:val="000E1A7F"/>
    <w:rsid w:val="000E2118"/>
    <w:rsid w:val="000E245B"/>
    <w:rsid w:val="000E3FD3"/>
    <w:rsid w:val="000E4016"/>
    <w:rsid w:val="000E4E53"/>
    <w:rsid w:val="000E5005"/>
    <w:rsid w:val="000E516F"/>
    <w:rsid w:val="000E77A3"/>
    <w:rsid w:val="000F0826"/>
    <w:rsid w:val="000F1C4F"/>
    <w:rsid w:val="000F215F"/>
    <w:rsid w:val="000F287C"/>
    <w:rsid w:val="000F28B9"/>
    <w:rsid w:val="000F3772"/>
    <w:rsid w:val="000F6A1B"/>
    <w:rsid w:val="000F7306"/>
    <w:rsid w:val="00101309"/>
    <w:rsid w:val="00102032"/>
    <w:rsid w:val="001025F5"/>
    <w:rsid w:val="00102D02"/>
    <w:rsid w:val="00102D8D"/>
    <w:rsid w:val="00102FD2"/>
    <w:rsid w:val="0010322C"/>
    <w:rsid w:val="001032D9"/>
    <w:rsid w:val="00104271"/>
    <w:rsid w:val="001042E8"/>
    <w:rsid w:val="0010452D"/>
    <w:rsid w:val="00104C06"/>
    <w:rsid w:val="00104D1D"/>
    <w:rsid w:val="00105194"/>
    <w:rsid w:val="001051F5"/>
    <w:rsid w:val="00105C76"/>
    <w:rsid w:val="00105E0E"/>
    <w:rsid w:val="00105E8B"/>
    <w:rsid w:val="00106D84"/>
    <w:rsid w:val="00107058"/>
    <w:rsid w:val="001074B1"/>
    <w:rsid w:val="001077DC"/>
    <w:rsid w:val="001100B6"/>
    <w:rsid w:val="001106D1"/>
    <w:rsid w:val="001109FE"/>
    <w:rsid w:val="001127E6"/>
    <w:rsid w:val="001135CE"/>
    <w:rsid w:val="0011360F"/>
    <w:rsid w:val="001137F7"/>
    <w:rsid w:val="0011380E"/>
    <w:rsid w:val="00113C61"/>
    <w:rsid w:val="00113E89"/>
    <w:rsid w:val="00115D1F"/>
    <w:rsid w:val="0011619F"/>
    <w:rsid w:val="001173A8"/>
    <w:rsid w:val="001177D1"/>
    <w:rsid w:val="001178D0"/>
    <w:rsid w:val="001201FF"/>
    <w:rsid w:val="00120764"/>
    <w:rsid w:val="001207E2"/>
    <w:rsid w:val="00120B3D"/>
    <w:rsid w:val="00122162"/>
    <w:rsid w:val="001221C0"/>
    <w:rsid w:val="00122ECC"/>
    <w:rsid w:val="00123678"/>
    <w:rsid w:val="00123F68"/>
    <w:rsid w:val="0012479F"/>
    <w:rsid w:val="001251A8"/>
    <w:rsid w:val="001256BD"/>
    <w:rsid w:val="001258F9"/>
    <w:rsid w:val="00125EC9"/>
    <w:rsid w:val="0012614F"/>
    <w:rsid w:val="0012632C"/>
    <w:rsid w:val="001265A8"/>
    <w:rsid w:val="001265A9"/>
    <w:rsid w:val="00126BE0"/>
    <w:rsid w:val="001304D4"/>
    <w:rsid w:val="00131AD2"/>
    <w:rsid w:val="0013201D"/>
    <w:rsid w:val="00132453"/>
    <w:rsid w:val="00134F3E"/>
    <w:rsid w:val="00135029"/>
    <w:rsid w:val="0013582B"/>
    <w:rsid w:val="0013583A"/>
    <w:rsid w:val="00135943"/>
    <w:rsid w:val="00135DE8"/>
    <w:rsid w:val="00136528"/>
    <w:rsid w:val="00137C92"/>
    <w:rsid w:val="00137DC8"/>
    <w:rsid w:val="0014109C"/>
    <w:rsid w:val="00141221"/>
    <w:rsid w:val="0014151F"/>
    <w:rsid w:val="00142487"/>
    <w:rsid w:val="00142862"/>
    <w:rsid w:val="001438BF"/>
    <w:rsid w:val="00143AC7"/>
    <w:rsid w:val="00144100"/>
    <w:rsid w:val="0014451F"/>
    <w:rsid w:val="00144854"/>
    <w:rsid w:val="00145CB0"/>
    <w:rsid w:val="001463CB"/>
    <w:rsid w:val="001466CA"/>
    <w:rsid w:val="00146FF2"/>
    <w:rsid w:val="0014737E"/>
    <w:rsid w:val="00150132"/>
    <w:rsid w:val="001503DD"/>
    <w:rsid w:val="0015209C"/>
    <w:rsid w:val="001535A4"/>
    <w:rsid w:val="00153901"/>
    <w:rsid w:val="00153D70"/>
    <w:rsid w:val="00154E28"/>
    <w:rsid w:val="00154E4E"/>
    <w:rsid w:val="0015505A"/>
    <w:rsid w:val="001559DA"/>
    <w:rsid w:val="00156657"/>
    <w:rsid w:val="00157CD6"/>
    <w:rsid w:val="00157EB3"/>
    <w:rsid w:val="001600DE"/>
    <w:rsid w:val="001606EA"/>
    <w:rsid w:val="001625A9"/>
    <w:rsid w:val="00162D7F"/>
    <w:rsid w:val="00162D89"/>
    <w:rsid w:val="0016400D"/>
    <w:rsid w:val="00164223"/>
    <w:rsid w:val="001643B9"/>
    <w:rsid w:val="00164490"/>
    <w:rsid w:val="00164D58"/>
    <w:rsid w:val="00164F32"/>
    <w:rsid w:val="0016500B"/>
    <w:rsid w:val="00165192"/>
    <w:rsid w:val="00165796"/>
    <w:rsid w:val="0016595A"/>
    <w:rsid w:val="0016647C"/>
    <w:rsid w:val="00170010"/>
    <w:rsid w:val="001700BD"/>
    <w:rsid w:val="00170807"/>
    <w:rsid w:val="00170E33"/>
    <w:rsid w:val="00170EE0"/>
    <w:rsid w:val="00171248"/>
    <w:rsid w:val="00171DD9"/>
    <w:rsid w:val="00172689"/>
    <w:rsid w:val="001729DC"/>
    <w:rsid w:val="00172A4D"/>
    <w:rsid w:val="00172F6B"/>
    <w:rsid w:val="00173172"/>
    <w:rsid w:val="00173368"/>
    <w:rsid w:val="00174ED6"/>
    <w:rsid w:val="00174EFB"/>
    <w:rsid w:val="00176605"/>
    <w:rsid w:val="00176754"/>
    <w:rsid w:val="0017695E"/>
    <w:rsid w:val="00176C10"/>
    <w:rsid w:val="00176ED5"/>
    <w:rsid w:val="0017701B"/>
    <w:rsid w:val="001777C3"/>
    <w:rsid w:val="001803EE"/>
    <w:rsid w:val="0018079A"/>
    <w:rsid w:val="00180DDC"/>
    <w:rsid w:val="001826F4"/>
    <w:rsid w:val="00182D07"/>
    <w:rsid w:val="00183EDA"/>
    <w:rsid w:val="00184203"/>
    <w:rsid w:val="001858BD"/>
    <w:rsid w:val="00185A3E"/>
    <w:rsid w:val="00185AA9"/>
    <w:rsid w:val="0018664E"/>
    <w:rsid w:val="00186BD5"/>
    <w:rsid w:val="001878BE"/>
    <w:rsid w:val="00190F7D"/>
    <w:rsid w:val="00190FE9"/>
    <w:rsid w:val="001916FC"/>
    <w:rsid w:val="00191CC1"/>
    <w:rsid w:val="00192E67"/>
    <w:rsid w:val="00193F30"/>
    <w:rsid w:val="0019402F"/>
    <w:rsid w:val="00194216"/>
    <w:rsid w:val="001948F9"/>
    <w:rsid w:val="00195402"/>
    <w:rsid w:val="001955ED"/>
    <w:rsid w:val="001970AF"/>
    <w:rsid w:val="001977ED"/>
    <w:rsid w:val="001A0F6E"/>
    <w:rsid w:val="001A14B5"/>
    <w:rsid w:val="001A1936"/>
    <w:rsid w:val="001A1D01"/>
    <w:rsid w:val="001A1F39"/>
    <w:rsid w:val="001A2F7C"/>
    <w:rsid w:val="001A36A4"/>
    <w:rsid w:val="001A3C0D"/>
    <w:rsid w:val="001A4AA1"/>
    <w:rsid w:val="001A5418"/>
    <w:rsid w:val="001A584C"/>
    <w:rsid w:val="001A5853"/>
    <w:rsid w:val="001A5AD1"/>
    <w:rsid w:val="001A7E2F"/>
    <w:rsid w:val="001A7E39"/>
    <w:rsid w:val="001B0DB2"/>
    <w:rsid w:val="001B0F30"/>
    <w:rsid w:val="001B15EB"/>
    <w:rsid w:val="001B1600"/>
    <w:rsid w:val="001B19B8"/>
    <w:rsid w:val="001B1C05"/>
    <w:rsid w:val="001B1C85"/>
    <w:rsid w:val="001B1DFC"/>
    <w:rsid w:val="001B2FBA"/>
    <w:rsid w:val="001B3DD8"/>
    <w:rsid w:val="001B3FB0"/>
    <w:rsid w:val="001B4B95"/>
    <w:rsid w:val="001B4F62"/>
    <w:rsid w:val="001B69D4"/>
    <w:rsid w:val="001B6EAD"/>
    <w:rsid w:val="001B7660"/>
    <w:rsid w:val="001B79ED"/>
    <w:rsid w:val="001B7A71"/>
    <w:rsid w:val="001C1202"/>
    <w:rsid w:val="001C17DF"/>
    <w:rsid w:val="001C24AD"/>
    <w:rsid w:val="001C2DC1"/>
    <w:rsid w:val="001C348C"/>
    <w:rsid w:val="001C3BAE"/>
    <w:rsid w:val="001C3DBF"/>
    <w:rsid w:val="001C4438"/>
    <w:rsid w:val="001C4959"/>
    <w:rsid w:val="001C5C9C"/>
    <w:rsid w:val="001C6727"/>
    <w:rsid w:val="001C71A4"/>
    <w:rsid w:val="001C7584"/>
    <w:rsid w:val="001D0AC1"/>
    <w:rsid w:val="001D1088"/>
    <w:rsid w:val="001D2D4C"/>
    <w:rsid w:val="001D463D"/>
    <w:rsid w:val="001D5E35"/>
    <w:rsid w:val="001D6823"/>
    <w:rsid w:val="001D6F0D"/>
    <w:rsid w:val="001D7122"/>
    <w:rsid w:val="001D766D"/>
    <w:rsid w:val="001D7AA2"/>
    <w:rsid w:val="001D7FE0"/>
    <w:rsid w:val="001E06DA"/>
    <w:rsid w:val="001E0FA6"/>
    <w:rsid w:val="001E1690"/>
    <w:rsid w:val="001E1B21"/>
    <w:rsid w:val="001E21FA"/>
    <w:rsid w:val="001E225D"/>
    <w:rsid w:val="001E2295"/>
    <w:rsid w:val="001E22BA"/>
    <w:rsid w:val="001E2FE2"/>
    <w:rsid w:val="001E409D"/>
    <w:rsid w:val="001E48D2"/>
    <w:rsid w:val="001E4A95"/>
    <w:rsid w:val="001E4CCD"/>
    <w:rsid w:val="001E57AE"/>
    <w:rsid w:val="001E5831"/>
    <w:rsid w:val="001E5A05"/>
    <w:rsid w:val="001E5BA4"/>
    <w:rsid w:val="001E655B"/>
    <w:rsid w:val="001E6592"/>
    <w:rsid w:val="001E6B44"/>
    <w:rsid w:val="001E7A65"/>
    <w:rsid w:val="001E7B66"/>
    <w:rsid w:val="001F0681"/>
    <w:rsid w:val="001F06B3"/>
    <w:rsid w:val="001F08DE"/>
    <w:rsid w:val="001F09E2"/>
    <w:rsid w:val="001F0C06"/>
    <w:rsid w:val="001F290B"/>
    <w:rsid w:val="001F2E79"/>
    <w:rsid w:val="001F34A3"/>
    <w:rsid w:val="001F3D04"/>
    <w:rsid w:val="001F3D58"/>
    <w:rsid w:val="001F482D"/>
    <w:rsid w:val="001F4D9D"/>
    <w:rsid w:val="001F5112"/>
    <w:rsid w:val="001F55E3"/>
    <w:rsid w:val="001F57F0"/>
    <w:rsid w:val="001F60C2"/>
    <w:rsid w:val="001F6B0A"/>
    <w:rsid w:val="001F6EB2"/>
    <w:rsid w:val="001F6F80"/>
    <w:rsid w:val="001F77EF"/>
    <w:rsid w:val="001F7C5C"/>
    <w:rsid w:val="002001F8"/>
    <w:rsid w:val="00201138"/>
    <w:rsid w:val="00201909"/>
    <w:rsid w:val="0020256D"/>
    <w:rsid w:val="002032C1"/>
    <w:rsid w:val="002040E6"/>
    <w:rsid w:val="002043D5"/>
    <w:rsid w:val="00204502"/>
    <w:rsid w:val="002046EC"/>
    <w:rsid w:val="00204F19"/>
    <w:rsid w:val="0020501D"/>
    <w:rsid w:val="002051FF"/>
    <w:rsid w:val="002060C9"/>
    <w:rsid w:val="002064A1"/>
    <w:rsid w:val="00207A02"/>
    <w:rsid w:val="00210E3A"/>
    <w:rsid w:val="002112C2"/>
    <w:rsid w:val="002121DE"/>
    <w:rsid w:val="00213BAF"/>
    <w:rsid w:val="00213D31"/>
    <w:rsid w:val="0021428C"/>
    <w:rsid w:val="00214B14"/>
    <w:rsid w:val="00214B51"/>
    <w:rsid w:val="002154B7"/>
    <w:rsid w:val="0021671D"/>
    <w:rsid w:val="00217726"/>
    <w:rsid w:val="00217AF5"/>
    <w:rsid w:val="00217B26"/>
    <w:rsid w:val="00217F7C"/>
    <w:rsid w:val="0022040A"/>
    <w:rsid w:val="002207D0"/>
    <w:rsid w:val="002208F8"/>
    <w:rsid w:val="002210D5"/>
    <w:rsid w:val="002215CE"/>
    <w:rsid w:val="0022324C"/>
    <w:rsid w:val="00223858"/>
    <w:rsid w:val="00224554"/>
    <w:rsid w:val="00224891"/>
    <w:rsid w:val="00225093"/>
    <w:rsid w:val="002250E6"/>
    <w:rsid w:val="00225870"/>
    <w:rsid w:val="00225A64"/>
    <w:rsid w:val="002266EF"/>
    <w:rsid w:val="00227324"/>
    <w:rsid w:val="0022753C"/>
    <w:rsid w:val="00227CAC"/>
    <w:rsid w:val="00227D91"/>
    <w:rsid w:val="002300F4"/>
    <w:rsid w:val="002301AB"/>
    <w:rsid w:val="00230525"/>
    <w:rsid w:val="00230B03"/>
    <w:rsid w:val="00232228"/>
    <w:rsid w:val="00232254"/>
    <w:rsid w:val="00232895"/>
    <w:rsid w:val="0023294D"/>
    <w:rsid w:val="00232C75"/>
    <w:rsid w:val="00232CB7"/>
    <w:rsid w:val="002333B8"/>
    <w:rsid w:val="00233404"/>
    <w:rsid w:val="00233772"/>
    <w:rsid w:val="002348A5"/>
    <w:rsid w:val="002348A9"/>
    <w:rsid w:val="0023580F"/>
    <w:rsid w:val="00235916"/>
    <w:rsid w:val="00235C96"/>
    <w:rsid w:val="00236221"/>
    <w:rsid w:val="00236672"/>
    <w:rsid w:val="002371A9"/>
    <w:rsid w:val="002378A2"/>
    <w:rsid w:val="00237C18"/>
    <w:rsid w:val="002401DB"/>
    <w:rsid w:val="00240411"/>
    <w:rsid w:val="00240AAA"/>
    <w:rsid w:val="00240DD7"/>
    <w:rsid w:val="0024179C"/>
    <w:rsid w:val="00241AE4"/>
    <w:rsid w:val="0024285F"/>
    <w:rsid w:val="0024304B"/>
    <w:rsid w:val="0024404F"/>
    <w:rsid w:val="0024423F"/>
    <w:rsid w:val="002442C3"/>
    <w:rsid w:val="00244387"/>
    <w:rsid w:val="00244C9C"/>
    <w:rsid w:val="00244DF2"/>
    <w:rsid w:val="00245527"/>
    <w:rsid w:val="00246889"/>
    <w:rsid w:val="00246F37"/>
    <w:rsid w:val="0025149B"/>
    <w:rsid w:val="00251821"/>
    <w:rsid w:val="00251929"/>
    <w:rsid w:val="00251B93"/>
    <w:rsid w:val="00252809"/>
    <w:rsid w:val="00252919"/>
    <w:rsid w:val="00252C11"/>
    <w:rsid w:val="00252DBA"/>
    <w:rsid w:val="00252EA1"/>
    <w:rsid w:val="00253413"/>
    <w:rsid w:val="0025384F"/>
    <w:rsid w:val="00253901"/>
    <w:rsid w:val="00253924"/>
    <w:rsid w:val="00253ED5"/>
    <w:rsid w:val="00253FE8"/>
    <w:rsid w:val="00254769"/>
    <w:rsid w:val="0025488D"/>
    <w:rsid w:val="002549F4"/>
    <w:rsid w:val="00254F39"/>
    <w:rsid w:val="00255A94"/>
    <w:rsid w:val="00256002"/>
    <w:rsid w:val="0025633A"/>
    <w:rsid w:val="00257219"/>
    <w:rsid w:val="002574A9"/>
    <w:rsid w:val="00260BD3"/>
    <w:rsid w:val="00261B62"/>
    <w:rsid w:val="0026405F"/>
    <w:rsid w:val="0026424E"/>
    <w:rsid w:val="00264673"/>
    <w:rsid w:val="00264786"/>
    <w:rsid w:val="002655E4"/>
    <w:rsid w:val="00266590"/>
    <w:rsid w:val="002665DF"/>
    <w:rsid w:val="002665EF"/>
    <w:rsid w:val="0027111B"/>
    <w:rsid w:val="0027276D"/>
    <w:rsid w:val="002731C1"/>
    <w:rsid w:val="00274435"/>
    <w:rsid w:val="00274767"/>
    <w:rsid w:val="002753AD"/>
    <w:rsid w:val="002754A1"/>
    <w:rsid w:val="00275BDC"/>
    <w:rsid w:val="002768FF"/>
    <w:rsid w:val="00277BE7"/>
    <w:rsid w:val="00277D6C"/>
    <w:rsid w:val="00280CE0"/>
    <w:rsid w:val="00280F97"/>
    <w:rsid w:val="00281B72"/>
    <w:rsid w:val="00282AF7"/>
    <w:rsid w:val="00283343"/>
    <w:rsid w:val="00283DA1"/>
    <w:rsid w:val="002841B8"/>
    <w:rsid w:val="00284A3F"/>
    <w:rsid w:val="002850CF"/>
    <w:rsid w:val="00285224"/>
    <w:rsid w:val="002856F7"/>
    <w:rsid w:val="00285AA1"/>
    <w:rsid w:val="00285AC9"/>
    <w:rsid w:val="00286BE4"/>
    <w:rsid w:val="00286D8E"/>
    <w:rsid w:val="002874E9"/>
    <w:rsid w:val="00290B05"/>
    <w:rsid w:val="00291279"/>
    <w:rsid w:val="002914A0"/>
    <w:rsid w:val="002916C9"/>
    <w:rsid w:val="002917AB"/>
    <w:rsid w:val="00292DB3"/>
    <w:rsid w:val="00292F20"/>
    <w:rsid w:val="00293340"/>
    <w:rsid w:val="0029378D"/>
    <w:rsid w:val="00293CD7"/>
    <w:rsid w:val="00294E88"/>
    <w:rsid w:val="00296602"/>
    <w:rsid w:val="00296923"/>
    <w:rsid w:val="002971A0"/>
    <w:rsid w:val="0029754B"/>
    <w:rsid w:val="00297DA4"/>
    <w:rsid w:val="002A074D"/>
    <w:rsid w:val="002A0CE7"/>
    <w:rsid w:val="002A0FE9"/>
    <w:rsid w:val="002A16F2"/>
    <w:rsid w:val="002A2097"/>
    <w:rsid w:val="002A2312"/>
    <w:rsid w:val="002A2B97"/>
    <w:rsid w:val="002A3499"/>
    <w:rsid w:val="002A3D7F"/>
    <w:rsid w:val="002A5E0B"/>
    <w:rsid w:val="002A5F86"/>
    <w:rsid w:val="002A6F4C"/>
    <w:rsid w:val="002A7421"/>
    <w:rsid w:val="002A78A5"/>
    <w:rsid w:val="002A78ED"/>
    <w:rsid w:val="002A7AE1"/>
    <w:rsid w:val="002A7FB3"/>
    <w:rsid w:val="002B00F5"/>
    <w:rsid w:val="002B1249"/>
    <w:rsid w:val="002B1985"/>
    <w:rsid w:val="002B1AD8"/>
    <w:rsid w:val="002B27EB"/>
    <w:rsid w:val="002B2841"/>
    <w:rsid w:val="002B306D"/>
    <w:rsid w:val="002B33C1"/>
    <w:rsid w:val="002B46AA"/>
    <w:rsid w:val="002B48E2"/>
    <w:rsid w:val="002B5263"/>
    <w:rsid w:val="002B5749"/>
    <w:rsid w:val="002B5A78"/>
    <w:rsid w:val="002B5C9E"/>
    <w:rsid w:val="002B63EC"/>
    <w:rsid w:val="002B74DB"/>
    <w:rsid w:val="002B74F3"/>
    <w:rsid w:val="002B794E"/>
    <w:rsid w:val="002B7A61"/>
    <w:rsid w:val="002C145D"/>
    <w:rsid w:val="002C1754"/>
    <w:rsid w:val="002C2C6D"/>
    <w:rsid w:val="002C314B"/>
    <w:rsid w:val="002C37B0"/>
    <w:rsid w:val="002C3F98"/>
    <w:rsid w:val="002C4274"/>
    <w:rsid w:val="002C4FD5"/>
    <w:rsid w:val="002C514E"/>
    <w:rsid w:val="002C546E"/>
    <w:rsid w:val="002C54D7"/>
    <w:rsid w:val="002C55E3"/>
    <w:rsid w:val="002C5602"/>
    <w:rsid w:val="002C56E0"/>
    <w:rsid w:val="002C5905"/>
    <w:rsid w:val="002C59DA"/>
    <w:rsid w:val="002C5D9D"/>
    <w:rsid w:val="002C5F7D"/>
    <w:rsid w:val="002C609F"/>
    <w:rsid w:val="002C6690"/>
    <w:rsid w:val="002D0108"/>
    <w:rsid w:val="002D040D"/>
    <w:rsid w:val="002D0742"/>
    <w:rsid w:val="002D19CC"/>
    <w:rsid w:val="002D25E9"/>
    <w:rsid w:val="002D2610"/>
    <w:rsid w:val="002D31BF"/>
    <w:rsid w:val="002D3EB8"/>
    <w:rsid w:val="002D3F5B"/>
    <w:rsid w:val="002D3FAA"/>
    <w:rsid w:val="002D42E7"/>
    <w:rsid w:val="002D47C6"/>
    <w:rsid w:val="002D47C9"/>
    <w:rsid w:val="002D4B09"/>
    <w:rsid w:val="002D4F3A"/>
    <w:rsid w:val="002D5782"/>
    <w:rsid w:val="002D7654"/>
    <w:rsid w:val="002D7A37"/>
    <w:rsid w:val="002E00B8"/>
    <w:rsid w:val="002E08B3"/>
    <w:rsid w:val="002E1634"/>
    <w:rsid w:val="002E16B4"/>
    <w:rsid w:val="002E1A18"/>
    <w:rsid w:val="002E1FEB"/>
    <w:rsid w:val="002E2DA4"/>
    <w:rsid w:val="002E3733"/>
    <w:rsid w:val="002E41D4"/>
    <w:rsid w:val="002E4800"/>
    <w:rsid w:val="002E4D80"/>
    <w:rsid w:val="002E4E5F"/>
    <w:rsid w:val="002E5657"/>
    <w:rsid w:val="002E5EE0"/>
    <w:rsid w:val="002E5F1B"/>
    <w:rsid w:val="002E683D"/>
    <w:rsid w:val="002E744C"/>
    <w:rsid w:val="002E7528"/>
    <w:rsid w:val="002E773C"/>
    <w:rsid w:val="002E7B7A"/>
    <w:rsid w:val="002E7E2A"/>
    <w:rsid w:val="002F1054"/>
    <w:rsid w:val="002F13DE"/>
    <w:rsid w:val="002F2284"/>
    <w:rsid w:val="002F276A"/>
    <w:rsid w:val="002F280C"/>
    <w:rsid w:val="002F31E9"/>
    <w:rsid w:val="002F3549"/>
    <w:rsid w:val="002F4BF5"/>
    <w:rsid w:val="002F4C8C"/>
    <w:rsid w:val="002F5B44"/>
    <w:rsid w:val="002F6814"/>
    <w:rsid w:val="002F6EB3"/>
    <w:rsid w:val="002F71E7"/>
    <w:rsid w:val="002F79FD"/>
    <w:rsid w:val="003004FA"/>
    <w:rsid w:val="00300632"/>
    <w:rsid w:val="00300872"/>
    <w:rsid w:val="00300F64"/>
    <w:rsid w:val="00300FB9"/>
    <w:rsid w:val="00301175"/>
    <w:rsid w:val="00301387"/>
    <w:rsid w:val="0030146B"/>
    <w:rsid w:val="00302090"/>
    <w:rsid w:val="0030253D"/>
    <w:rsid w:val="0030264E"/>
    <w:rsid w:val="003026B0"/>
    <w:rsid w:val="00302A13"/>
    <w:rsid w:val="003038A4"/>
    <w:rsid w:val="00303B98"/>
    <w:rsid w:val="003040C5"/>
    <w:rsid w:val="003041C4"/>
    <w:rsid w:val="00305CC7"/>
    <w:rsid w:val="00305D2B"/>
    <w:rsid w:val="0030615E"/>
    <w:rsid w:val="00306982"/>
    <w:rsid w:val="0030743C"/>
    <w:rsid w:val="00307CD7"/>
    <w:rsid w:val="00310142"/>
    <w:rsid w:val="003104F4"/>
    <w:rsid w:val="003105F8"/>
    <w:rsid w:val="00311085"/>
    <w:rsid w:val="003111F5"/>
    <w:rsid w:val="00311847"/>
    <w:rsid w:val="0031187F"/>
    <w:rsid w:val="003118E4"/>
    <w:rsid w:val="003118EA"/>
    <w:rsid w:val="00311CB5"/>
    <w:rsid w:val="00311D34"/>
    <w:rsid w:val="00313686"/>
    <w:rsid w:val="00313929"/>
    <w:rsid w:val="00314742"/>
    <w:rsid w:val="0031528A"/>
    <w:rsid w:val="003152DC"/>
    <w:rsid w:val="00315DA5"/>
    <w:rsid w:val="00315EA7"/>
    <w:rsid w:val="00315EF6"/>
    <w:rsid w:val="0031602A"/>
    <w:rsid w:val="00316460"/>
    <w:rsid w:val="00316A3A"/>
    <w:rsid w:val="00316F32"/>
    <w:rsid w:val="00320387"/>
    <w:rsid w:val="00321288"/>
    <w:rsid w:val="00321429"/>
    <w:rsid w:val="003215B6"/>
    <w:rsid w:val="00321C67"/>
    <w:rsid w:val="00324B08"/>
    <w:rsid w:val="00324CC4"/>
    <w:rsid w:val="00324F53"/>
    <w:rsid w:val="003251BA"/>
    <w:rsid w:val="003251C5"/>
    <w:rsid w:val="003252AC"/>
    <w:rsid w:val="0032577B"/>
    <w:rsid w:val="0032595F"/>
    <w:rsid w:val="00325A48"/>
    <w:rsid w:val="0032609C"/>
    <w:rsid w:val="00326813"/>
    <w:rsid w:val="00326A4D"/>
    <w:rsid w:val="00327733"/>
    <w:rsid w:val="00327B39"/>
    <w:rsid w:val="00330139"/>
    <w:rsid w:val="0033034B"/>
    <w:rsid w:val="00330992"/>
    <w:rsid w:val="00330AEA"/>
    <w:rsid w:val="00330F7F"/>
    <w:rsid w:val="00331735"/>
    <w:rsid w:val="00331761"/>
    <w:rsid w:val="0033244A"/>
    <w:rsid w:val="00332523"/>
    <w:rsid w:val="00332970"/>
    <w:rsid w:val="00332DD9"/>
    <w:rsid w:val="00332FB6"/>
    <w:rsid w:val="003334E4"/>
    <w:rsid w:val="003344CE"/>
    <w:rsid w:val="003361D1"/>
    <w:rsid w:val="003361EA"/>
    <w:rsid w:val="00336D25"/>
    <w:rsid w:val="00337993"/>
    <w:rsid w:val="00340B8F"/>
    <w:rsid w:val="003419F2"/>
    <w:rsid w:val="00341BBE"/>
    <w:rsid w:val="00341DC5"/>
    <w:rsid w:val="003425CC"/>
    <w:rsid w:val="0034291A"/>
    <w:rsid w:val="003429F4"/>
    <w:rsid w:val="003436D2"/>
    <w:rsid w:val="00343EB9"/>
    <w:rsid w:val="00344874"/>
    <w:rsid w:val="003449F8"/>
    <w:rsid w:val="00344C3A"/>
    <w:rsid w:val="00344D19"/>
    <w:rsid w:val="0034552C"/>
    <w:rsid w:val="00345546"/>
    <w:rsid w:val="003455FD"/>
    <w:rsid w:val="0034561B"/>
    <w:rsid w:val="003459F4"/>
    <w:rsid w:val="00345F78"/>
    <w:rsid w:val="00346A41"/>
    <w:rsid w:val="00347148"/>
    <w:rsid w:val="00347B7C"/>
    <w:rsid w:val="00347E51"/>
    <w:rsid w:val="00350528"/>
    <w:rsid w:val="003506A0"/>
    <w:rsid w:val="00351145"/>
    <w:rsid w:val="00351E67"/>
    <w:rsid w:val="00352234"/>
    <w:rsid w:val="00352E2F"/>
    <w:rsid w:val="003533FC"/>
    <w:rsid w:val="00354E06"/>
    <w:rsid w:val="003550B0"/>
    <w:rsid w:val="0035620F"/>
    <w:rsid w:val="00356A07"/>
    <w:rsid w:val="003579D3"/>
    <w:rsid w:val="003604A6"/>
    <w:rsid w:val="0036113E"/>
    <w:rsid w:val="00361547"/>
    <w:rsid w:val="003617B6"/>
    <w:rsid w:val="003632F5"/>
    <w:rsid w:val="0036358C"/>
    <w:rsid w:val="00364570"/>
    <w:rsid w:val="00364AA6"/>
    <w:rsid w:val="00364D2E"/>
    <w:rsid w:val="00364E36"/>
    <w:rsid w:val="0036610D"/>
    <w:rsid w:val="003665A0"/>
    <w:rsid w:val="00366828"/>
    <w:rsid w:val="00366ECD"/>
    <w:rsid w:val="003670E8"/>
    <w:rsid w:val="00367A68"/>
    <w:rsid w:val="0037059F"/>
    <w:rsid w:val="0037061C"/>
    <w:rsid w:val="003719FA"/>
    <w:rsid w:val="0037265A"/>
    <w:rsid w:val="00372A0A"/>
    <w:rsid w:val="00372B87"/>
    <w:rsid w:val="00372C41"/>
    <w:rsid w:val="00372C9E"/>
    <w:rsid w:val="00373413"/>
    <w:rsid w:val="0037351F"/>
    <w:rsid w:val="00373970"/>
    <w:rsid w:val="0037408E"/>
    <w:rsid w:val="00374414"/>
    <w:rsid w:val="003750DB"/>
    <w:rsid w:val="003763E5"/>
    <w:rsid w:val="00376420"/>
    <w:rsid w:val="00376828"/>
    <w:rsid w:val="00380D3D"/>
    <w:rsid w:val="00381770"/>
    <w:rsid w:val="00381C75"/>
    <w:rsid w:val="0038210A"/>
    <w:rsid w:val="00382FA3"/>
    <w:rsid w:val="0038345F"/>
    <w:rsid w:val="003834C3"/>
    <w:rsid w:val="00383AD2"/>
    <w:rsid w:val="0038418F"/>
    <w:rsid w:val="003845A1"/>
    <w:rsid w:val="00386A9D"/>
    <w:rsid w:val="00386AF8"/>
    <w:rsid w:val="00386FB2"/>
    <w:rsid w:val="00387919"/>
    <w:rsid w:val="00387922"/>
    <w:rsid w:val="00387A25"/>
    <w:rsid w:val="003901C4"/>
    <w:rsid w:val="00390329"/>
    <w:rsid w:val="0039149A"/>
    <w:rsid w:val="0039211A"/>
    <w:rsid w:val="00392B3F"/>
    <w:rsid w:val="00394CEB"/>
    <w:rsid w:val="0039513C"/>
    <w:rsid w:val="00395AC2"/>
    <w:rsid w:val="00396D00"/>
    <w:rsid w:val="003A0BFC"/>
    <w:rsid w:val="003A0DA3"/>
    <w:rsid w:val="003A100E"/>
    <w:rsid w:val="003A13D8"/>
    <w:rsid w:val="003A1A60"/>
    <w:rsid w:val="003A21B4"/>
    <w:rsid w:val="003A2F4F"/>
    <w:rsid w:val="003A32D1"/>
    <w:rsid w:val="003A4504"/>
    <w:rsid w:val="003A53DD"/>
    <w:rsid w:val="003A5895"/>
    <w:rsid w:val="003A5902"/>
    <w:rsid w:val="003A637A"/>
    <w:rsid w:val="003A643B"/>
    <w:rsid w:val="003A6A86"/>
    <w:rsid w:val="003A70D9"/>
    <w:rsid w:val="003A7349"/>
    <w:rsid w:val="003A7BB8"/>
    <w:rsid w:val="003B00D4"/>
    <w:rsid w:val="003B1607"/>
    <w:rsid w:val="003B21A4"/>
    <w:rsid w:val="003B24CE"/>
    <w:rsid w:val="003B2BB5"/>
    <w:rsid w:val="003B2BD0"/>
    <w:rsid w:val="003B399E"/>
    <w:rsid w:val="003B39C3"/>
    <w:rsid w:val="003B3C75"/>
    <w:rsid w:val="003B3F89"/>
    <w:rsid w:val="003B403D"/>
    <w:rsid w:val="003B4549"/>
    <w:rsid w:val="003B4A98"/>
    <w:rsid w:val="003B4B3B"/>
    <w:rsid w:val="003B4B65"/>
    <w:rsid w:val="003B4C90"/>
    <w:rsid w:val="003B52F9"/>
    <w:rsid w:val="003B54C2"/>
    <w:rsid w:val="003B6106"/>
    <w:rsid w:val="003B6FE0"/>
    <w:rsid w:val="003B7314"/>
    <w:rsid w:val="003B776D"/>
    <w:rsid w:val="003B7C18"/>
    <w:rsid w:val="003B7FBE"/>
    <w:rsid w:val="003C0563"/>
    <w:rsid w:val="003C10B5"/>
    <w:rsid w:val="003C25EB"/>
    <w:rsid w:val="003C299B"/>
    <w:rsid w:val="003C2D55"/>
    <w:rsid w:val="003C357A"/>
    <w:rsid w:val="003C3743"/>
    <w:rsid w:val="003C48E7"/>
    <w:rsid w:val="003C54C1"/>
    <w:rsid w:val="003C567C"/>
    <w:rsid w:val="003C5E14"/>
    <w:rsid w:val="003C6C66"/>
    <w:rsid w:val="003C6E77"/>
    <w:rsid w:val="003C74EB"/>
    <w:rsid w:val="003C7666"/>
    <w:rsid w:val="003C7808"/>
    <w:rsid w:val="003D0536"/>
    <w:rsid w:val="003D0F9C"/>
    <w:rsid w:val="003D37F7"/>
    <w:rsid w:val="003D3847"/>
    <w:rsid w:val="003D3AC4"/>
    <w:rsid w:val="003D46E0"/>
    <w:rsid w:val="003D4799"/>
    <w:rsid w:val="003D4825"/>
    <w:rsid w:val="003D4E47"/>
    <w:rsid w:val="003D55C0"/>
    <w:rsid w:val="003D56DB"/>
    <w:rsid w:val="003D57F1"/>
    <w:rsid w:val="003D59F1"/>
    <w:rsid w:val="003D5F0C"/>
    <w:rsid w:val="003D64EB"/>
    <w:rsid w:val="003D663C"/>
    <w:rsid w:val="003D7233"/>
    <w:rsid w:val="003D733C"/>
    <w:rsid w:val="003D73C4"/>
    <w:rsid w:val="003D7896"/>
    <w:rsid w:val="003D78A7"/>
    <w:rsid w:val="003D78EF"/>
    <w:rsid w:val="003D79DA"/>
    <w:rsid w:val="003E0CE6"/>
    <w:rsid w:val="003E0DB9"/>
    <w:rsid w:val="003E2B89"/>
    <w:rsid w:val="003E30DA"/>
    <w:rsid w:val="003E33C9"/>
    <w:rsid w:val="003E394A"/>
    <w:rsid w:val="003E3AD8"/>
    <w:rsid w:val="003E4563"/>
    <w:rsid w:val="003E4CFF"/>
    <w:rsid w:val="003E5017"/>
    <w:rsid w:val="003E543E"/>
    <w:rsid w:val="003E6041"/>
    <w:rsid w:val="003E6237"/>
    <w:rsid w:val="003E64BD"/>
    <w:rsid w:val="003E6981"/>
    <w:rsid w:val="003E7B6D"/>
    <w:rsid w:val="003F06DB"/>
    <w:rsid w:val="003F2608"/>
    <w:rsid w:val="003F271B"/>
    <w:rsid w:val="003F2C26"/>
    <w:rsid w:val="003F2EB4"/>
    <w:rsid w:val="003F33B7"/>
    <w:rsid w:val="003F3706"/>
    <w:rsid w:val="003F3B5A"/>
    <w:rsid w:val="003F3FA2"/>
    <w:rsid w:val="003F410F"/>
    <w:rsid w:val="003F4B93"/>
    <w:rsid w:val="003F4E0D"/>
    <w:rsid w:val="003F5F05"/>
    <w:rsid w:val="003F6F52"/>
    <w:rsid w:val="003F6FD6"/>
    <w:rsid w:val="00401E92"/>
    <w:rsid w:val="004020BE"/>
    <w:rsid w:val="0040270E"/>
    <w:rsid w:val="00402EE5"/>
    <w:rsid w:val="00402F14"/>
    <w:rsid w:val="0040364C"/>
    <w:rsid w:val="004038B0"/>
    <w:rsid w:val="00403EA7"/>
    <w:rsid w:val="00404031"/>
    <w:rsid w:val="00404994"/>
    <w:rsid w:val="0040504A"/>
    <w:rsid w:val="0040521B"/>
    <w:rsid w:val="00406897"/>
    <w:rsid w:val="0040699B"/>
    <w:rsid w:val="0040726A"/>
    <w:rsid w:val="00407417"/>
    <w:rsid w:val="00407C9E"/>
    <w:rsid w:val="00407ECB"/>
    <w:rsid w:val="004134C4"/>
    <w:rsid w:val="00413DF2"/>
    <w:rsid w:val="004150A5"/>
    <w:rsid w:val="004162DD"/>
    <w:rsid w:val="004166A1"/>
    <w:rsid w:val="00416E50"/>
    <w:rsid w:val="00416E76"/>
    <w:rsid w:val="00416E88"/>
    <w:rsid w:val="004177BE"/>
    <w:rsid w:val="00417A6E"/>
    <w:rsid w:val="004210DB"/>
    <w:rsid w:val="00421F4B"/>
    <w:rsid w:val="0042207D"/>
    <w:rsid w:val="0042261A"/>
    <w:rsid w:val="0042265A"/>
    <w:rsid w:val="00422ABB"/>
    <w:rsid w:val="00423381"/>
    <w:rsid w:val="0042408D"/>
    <w:rsid w:val="004242EC"/>
    <w:rsid w:val="00424B85"/>
    <w:rsid w:val="00425334"/>
    <w:rsid w:val="004254BA"/>
    <w:rsid w:val="004258A1"/>
    <w:rsid w:val="0042609C"/>
    <w:rsid w:val="00426792"/>
    <w:rsid w:val="00427313"/>
    <w:rsid w:val="004274F2"/>
    <w:rsid w:val="00427945"/>
    <w:rsid w:val="00427CAE"/>
    <w:rsid w:val="00430034"/>
    <w:rsid w:val="00430148"/>
    <w:rsid w:val="00430E9C"/>
    <w:rsid w:val="004317EA"/>
    <w:rsid w:val="004324F3"/>
    <w:rsid w:val="004332B9"/>
    <w:rsid w:val="00433A15"/>
    <w:rsid w:val="00433C37"/>
    <w:rsid w:val="004346EC"/>
    <w:rsid w:val="00434C42"/>
    <w:rsid w:val="004354B7"/>
    <w:rsid w:val="00436667"/>
    <w:rsid w:val="0043729F"/>
    <w:rsid w:val="004373CE"/>
    <w:rsid w:val="004378D3"/>
    <w:rsid w:val="00437BFB"/>
    <w:rsid w:val="00440265"/>
    <w:rsid w:val="004402D2"/>
    <w:rsid w:val="00440744"/>
    <w:rsid w:val="00441CCD"/>
    <w:rsid w:val="00441DDB"/>
    <w:rsid w:val="0044261F"/>
    <w:rsid w:val="0044287B"/>
    <w:rsid w:val="004431A0"/>
    <w:rsid w:val="0044378B"/>
    <w:rsid w:val="004438B6"/>
    <w:rsid w:val="004445D6"/>
    <w:rsid w:val="00445FB5"/>
    <w:rsid w:val="004472A1"/>
    <w:rsid w:val="00447B88"/>
    <w:rsid w:val="00447C4A"/>
    <w:rsid w:val="00447CC3"/>
    <w:rsid w:val="0045096A"/>
    <w:rsid w:val="00450D4A"/>
    <w:rsid w:val="00450E9A"/>
    <w:rsid w:val="0045187B"/>
    <w:rsid w:val="0045221F"/>
    <w:rsid w:val="004531B1"/>
    <w:rsid w:val="00453474"/>
    <w:rsid w:val="004540F6"/>
    <w:rsid w:val="004541E2"/>
    <w:rsid w:val="00454C92"/>
    <w:rsid w:val="00454EB7"/>
    <w:rsid w:val="0045515B"/>
    <w:rsid w:val="00455751"/>
    <w:rsid w:val="00455CBA"/>
    <w:rsid w:val="0045718D"/>
    <w:rsid w:val="004573FB"/>
    <w:rsid w:val="0045786F"/>
    <w:rsid w:val="004578B9"/>
    <w:rsid w:val="00457AB1"/>
    <w:rsid w:val="0046006F"/>
    <w:rsid w:val="0046008C"/>
    <w:rsid w:val="0046011E"/>
    <w:rsid w:val="00460241"/>
    <w:rsid w:val="00460A38"/>
    <w:rsid w:val="00461830"/>
    <w:rsid w:val="00462486"/>
    <w:rsid w:val="00462C6A"/>
    <w:rsid w:val="00462D67"/>
    <w:rsid w:val="00462DE7"/>
    <w:rsid w:val="00462F56"/>
    <w:rsid w:val="0046450C"/>
    <w:rsid w:val="004645A4"/>
    <w:rsid w:val="004651A4"/>
    <w:rsid w:val="004652D1"/>
    <w:rsid w:val="0046553B"/>
    <w:rsid w:val="004668FD"/>
    <w:rsid w:val="00467180"/>
    <w:rsid w:val="0046727A"/>
    <w:rsid w:val="004674DD"/>
    <w:rsid w:val="00467D0E"/>
    <w:rsid w:val="00470CEE"/>
    <w:rsid w:val="00470DC3"/>
    <w:rsid w:val="00471384"/>
    <w:rsid w:val="0047145E"/>
    <w:rsid w:val="00471729"/>
    <w:rsid w:val="00471A40"/>
    <w:rsid w:val="00471B99"/>
    <w:rsid w:val="00472129"/>
    <w:rsid w:val="00472578"/>
    <w:rsid w:val="0047265D"/>
    <w:rsid w:val="00474B56"/>
    <w:rsid w:val="00474EB4"/>
    <w:rsid w:val="00474F40"/>
    <w:rsid w:val="004754D4"/>
    <w:rsid w:val="00475689"/>
    <w:rsid w:val="0047596B"/>
    <w:rsid w:val="00475EB4"/>
    <w:rsid w:val="004766A0"/>
    <w:rsid w:val="0047754E"/>
    <w:rsid w:val="0048007F"/>
    <w:rsid w:val="004811B9"/>
    <w:rsid w:val="004813B7"/>
    <w:rsid w:val="004818FD"/>
    <w:rsid w:val="00482032"/>
    <w:rsid w:val="0048213F"/>
    <w:rsid w:val="004823E3"/>
    <w:rsid w:val="00483CE5"/>
    <w:rsid w:val="00483E80"/>
    <w:rsid w:val="0048405B"/>
    <w:rsid w:val="00484306"/>
    <w:rsid w:val="004843B9"/>
    <w:rsid w:val="0048444E"/>
    <w:rsid w:val="0048450A"/>
    <w:rsid w:val="004847AF"/>
    <w:rsid w:val="004848DF"/>
    <w:rsid w:val="00485FA7"/>
    <w:rsid w:val="0048687F"/>
    <w:rsid w:val="004869B2"/>
    <w:rsid w:val="00486A02"/>
    <w:rsid w:val="004872DB"/>
    <w:rsid w:val="004876C3"/>
    <w:rsid w:val="00487A7E"/>
    <w:rsid w:val="00490DB2"/>
    <w:rsid w:val="00490EA4"/>
    <w:rsid w:val="00490F91"/>
    <w:rsid w:val="00491574"/>
    <w:rsid w:val="00491AB3"/>
    <w:rsid w:val="00491D87"/>
    <w:rsid w:val="004930B4"/>
    <w:rsid w:val="004930CA"/>
    <w:rsid w:val="00493187"/>
    <w:rsid w:val="00493892"/>
    <w:rsid w:val="00494B08"/>
    <w:rsid w:val="00494D78"/>
    <w:rsid w:val="004959B1"/>
    <w:rsid w:val="00495CD2"/>
    <w:rsid w:val="00496864"/>
    <w:rsid w:val="004975B1"/>
    <w:rsid w:val="004978CF"/>
    <w:rsid w:val="004A004D"/>
    <w:rsid w:val="004A0A13"/>
    <w:rsid w:val="004A12BF"/>
    <w:rsid w:val="004A16EE"/>
    <w:rsid w:val="004A20C0"/>
    <w:rsid w:val="004A217D"/>
    <w:rsid w:val="004A226D"/>
    <w:rsid w:val="004A2F0B"/>
    <w:rsid w:val="004A5165"/>
    <w:rsid w:val="004A5CAE"/>
    <w:rsid w:val="004A62FB"/>
    <w:rsid w:val="004A6F09"/>
    <w:rsid w:val="004A7602"/>
    <w:rsid w:val="004B0312"/>
    <w:rsid w:val="004B06DF"/>
    <w:rsid w:val="004B0835"/>
    <w:rsid w:val="004B1655"/>
    <w:rsid w:val="004B16F4"/>
    <w:rsid w:val="004B1815"/>
    <w:rsid w:val="004B1DF2"/>
    <w:rsid w:val="004B2065"/>
    <w:rsid w:val="004B2E1B"/>
    <w:rsid w:val="004B402C"/>
    <w:rsid w:val="004B53EE"/>
    <w:rsid w:val="004B5A8D"/>
    <w:rsid w:val="004B5DBC"/>
    <w:rsid w:val="004B68DB"/>
    <w:rsid w:val="004B6F31"/>
    <w:rsid w:val="004B72B4"/>
    <w:rsid w:val="004C0216"/>
    <w:rsid w:val="004C08B7"/>
    <w:rsid w:val="004C09E9"/>
    <w:rsid w:val="004C1034"/>
    <w:rsid w:val="004C1761"/>
    <w:rsid w:val="004C18AA"/>
    <w:rsid w:val="004C18F4"/>
    <w:rsid w:val="004C2AAB"/>
    <w:rsid w:val="004C2BCC"/>
    <w:rsid w:val="004C3877"/>
    <w:rsid w:val="004C388F"/>
    <w:rsid w:val="004C406B"/>
    <w:rsid w:val="004C4973"/>
    <w:rsid w:val="004C4C3F"/>
    <w:rsid w:val="004C5869"/>
    <w:rsid w:val="004C60AC"/>
    <w:rsid w:val="004C6C3D"/>
    <w:rsid w:val="004D0164"/>
    <w:rsid w:val="004D0356"/>
    <w:rsid w:val="004D0766"/>
    <w:rsid w:val="004D0A61"/>
    <w:rsid w:val="004D0D37"/>
    <w:rsid w:val="004D146C"/>
    <w:rsid w:val="004D18B0"/>
    <w:rsid w:val="004D2C47"/>
    <w:rsid w:val="004D3458"/>
    <w:rsid w:val="004D3514"/>
    <w:rsid w:val="004D3CDB"/>
    <w:rsid w:val="004D4374"/>
    <w:rsid w:val="004D49E3"/>
    <w:rsid w:val="004D590E"/>
    <w:rsid w:val="004D5A40"/>
    <w:rsid w:val="004D5C2E"/>
    <w:rsid w:val="004D5EAB"/>
    <w:rsid w:val="004D5FD6"/>
    <w:rsid w:val="004D622E"/>
    <w:rsid w:val="004D7E37"/>
    <w:rsid w:val="004E076A"/>
    <w:rsid w:val="004E0A01"/>
    <w:rsid w:val="004E0DF9"/>
    <w:rsid w:val="004E1486"/>
    <w:rsid w:val="004E1AF3"/>
    <w:rsid w:val="004E1BCC"/>
    <w:rsid w:val="004E2287"/>
    <w:rsid w:val="004E2441"/>
    <w:rsid w:val="004E2B22"/>
    <w:rsid w:val="004E3533"/>
    <w:rsid w:val="004E37FC"/>
    <w:rsid w:val="004E3E90"/>
    <w:rsid w:val="004E418B"/>
    <w:rsid w:val="004E4DF5"/>
    <w:rsid w:val="004E55BB"/>
    <w:rsid w:val="004E6EB2"/>
    <w:rsid w:val="004E6FB1"/>
    <w:rsid w:val="004E7A2B"/>
    <w:rsid w:val="004F1485"/>
    <w:rsid w:val="004F1E4E"/>
    <w:rsid w:val="004F22D6"/>
    <w:rsid w:val="004F29A1"/>
    <w:rsid w:val="004F3ED0"/>
    <w:rsid w:val="004F474D"/>
    <w:rsid w:val="004F5530"/>
    <w:rsid w:val="004F580A"/>
    <w:rsid w:val="004F6140"/>
    <w:rsid w:val="004F674D"/>
    <w:rsid w:val="004F6E80"/>
    <w:rsid w:val="005002B8"/>
    <w:rsid w:val="005003A4"/>
    <w:rsid w:val="00501046"/>
    <w:rsid w:val="00502138"/>
    <w:rsid w:val="00502518"/>
    <w:rsid w:val="0050309A"/>
    <w:rsid w:val="005031A3"/>
    <w:rsid w:val="005036D0"/>
    <w:rsid w:val="00503CBC"/>
    <w:rsid w:val="00505CFB"/>
    <w:rsid w:val="00505E9E"/>
    <w:rsid w:val="0050625A"/>
    <w:rsid w:val="00506571"/>
    <w:rsid w:val="00506971"/>
    <w:rsid w:val="0050789D"/>
    <w:rsid w:val="00507A65"/>
    <w:rsid w:val="00507B5F"/>
    <w:rsid w:val="00507C9B"/>
    <w:rsid w:val="005109D5"/>
    <w:rsid w:val="005110E3"/>
    <w:rsid w:val="00511353"/>
    <w:rsid w:val="0051145F"/>
    <w:rsid w:val="005119A7"/>
    <w:rsid w:val="005121FD"/>
    <w:rsid w:val="005124C1"/>
    <w:rsid w:val="005128BB"/>
    <w:rsid w:val="00514C8F"/>
    <w:rsid w:val="0051509F"/>
    <w:rsid w:val="0051510B"/>
    <w:rsid w:val="005152E2"/>
    <w:rsid w:val="00515A68"/>
    <w:rsid w:val="00515C3D"/>
    <w:rsid w:val="005160BD"/>
    <w:rsid w:val="00516843"/>
    <w:rsid w:val="005171BF"/>
    <w:rsid w:val="00517285"/>
    <w:rsid w:val="005176E0"/>
    <w:rsid w:val="005177B7"/>
    <w:rsid w:val="00517F09"/>
    <w:rsid w:val="005202BC"/>
    <w:rsid w:val="00521DFD"/>
    <w:rsid w:val="005226CB"/>
    <w:rsid w:val="00522825"/>
    <w:rsid w:val="00523F02"/>
    <w:rsid w:val="005242BB"/>
    <w:rsid w:val="00524D18"/>
    <w:rsid w:val="005252BF"/>
    <w:rsid w:val="005253EC"/>
    <w:rsid w:val="00525849"/>
    <w:rsid w:val="00525AD2"/>
    <w:rsid w:val="00526393"/>
    <w:rsid w:val="00526A4A"/>
    <w:rsid w:val="00527450"/>
    <w:rsid w:val="00527646"/>
    <w:rsid w:val="00527B4D"/>
    <w:rsid w:val="00527BFF"/>
    <w:rsid w:val="005320A9"/>
    <w:rsid w:val="0053237E"/>
    <w:rsid w:val="005329A4"/>
    <w:rsid w:val="00533FFE"/>
    <w:rsid w:val="00534247"/>
    <w:rsid w:val="005359A9"/>
    <w:rsid w:val="00536289"/>
    <w:rsid w:val="00536690"/>
    <w:rsid w:val="00536728"/>
    <w:rsid w:val="00540D0E"/>
    <w:rsid w:val="005416CC"/>
    <w:rsid w:val="00541747"/>
    <w:rsid w:val="00541F23"/>
    <w:rsid w:val="00542526"/>
    <w:rsid w:val="00543066"/>
    <w:rsid w:val="00543B63"/>
    <w:rsid w:val="00544A0C"/>
    <w:rsid w:val="00544C4F"/>
    <w:rsid w:val="00544F02"/>
    <w:rsid w:val="00545803"/>
    <w:rsid w:val="00546058"/>
    <w:rsid w:val="0054610B"/>
    <w:rsid w:val="00546157"/>
    <w:rsid w:val="00546D08"/>
    <w:rsid w:val="005470D0"/>
    <w:rsid w:val="00547F4A"/>
    <w:rsid w:val="0055016C"/>
    <w:rsid w:val="005502BC"/>
    <w:rsid w:val="0055032F"/>
    <w:rsid w:val="00550678"/>
    <w:rsid w:val="005508AF"/>
    <w:rsid w:val="005509DB"/>
    <w:rsid w:val="00550E9E"/>
    <w:rsid w:val="00551231"/>
    <w:rsid w:val="005520EB"/>
    <w:rsid w:val="005528F7"/>
    <w:rsid w:val="00552922"/>
    <w:rsid w:val="0055302A"/>
    <w:rsid w:val="00553317"/>
    <w:rsid w:val="00553999"/>
    <w:rsid w:val="005542C3"/>
    <w:rsid w:val="00554305"/>
    <w:rsid w:val="00554642"/>
    <w:rsid w:val="00554786"/>
    <w:rsid w:val="00554B3D"/>
    <w:rsid w:val="005555CF"/>
    <w:rsid w:val="005556D6"/>
    <w:rsid w:val="0055587F"/>
    <w:rsid w:val="005562CD"/>
    <w:rsid w:val="00556B51"/>
    <w:rsid w:val="00557212"/>
    <w:rsid w:val="005605B3"/>
    <w:rsid w:val="00561494"/>
    <w:rsid w:val="00561AC6"/>
    <w:rsid w:val="00561F3D"/>
    <w:rsid w:val="005628D9"/>
    <w:rsid w:val="005634D9"/>
    <w:rsid w:val="00563BEE"/>
    <w:rsid w:val="00565AB8"/>
    <w:rsid w:val="00565B13"/>
    <w:rsid w:val="00565F32"/>
    <w:rsid w:val="00566A07"/>
    <w:rsid w:val="00566C33"/>
    <w:rsid w:val="00566DB8"/>
    <w:rsid w:val="00567021"/>
    <w:rsid w:val="0056748A"/>
    <w:rsid w:val="00567792"/>
    <w:rsid w:val="005678D7"/>
    <w:rsid w:val="005703D9"/>
    <w:rsid w:val="00570CD3"/>
    <w:rsid w:val="00570DA8"/>
    <w:rsid w:val="005716F8"/>
    <w:rsid w:val="0057172B"/>
    <w:rsid w:val="00571E78"/>
    <w:rsid w:val="0057219C"/>
    <w:rsid w:val="00572459"/>
    <w:rsid w:val="00572561"/>
    <w:rsid w:val="00572AD2"/>
    <w:rsid w:val="00573601"/>
    <w:rsid w:val="00573626"/>
    <w:rsid w:val="00573D9F"/>
    <w:rsid w:val="00574002"/>
    <w:rsid w:val="00575551"/>
    <w:rsid w:val="00576C7D"/>
    <w:rsid w:val="00580309"/>
    <w:rsid w:val="00580364"/>
    <w:rsid w:val="005809B1"/>
    <w:rsid w:val="00580B3E"/>
    <w:rsid w:val="00580B51"/>
    <w:rsid w:val="00580FEB"/>
    <w:rsid w:val="005816C3"/>
    <w:rsid w:val="00582DBF"/>
    <w:rsid w:val="005832EC"/>
    <w:rsid w:val="00583D17"/>
    <w:rsid w:val="00583D6D"/>
    <w:rsid w:val="00583F63"/>
    <w:rsid w:val="00584781"/>
    <w:rsid w:val="00584D31"/>
    <w:rsid w:val="005854F1"/>
    <w:rsid w:val="00585589"/>
    <w:rsid w:val="005855C6"/>
    <w:rsid w:val="005857C2"/>
    <w:rsid w:val="0058628B"/>
    <w:rsid w:val="00587263"/>
    <w:rsid w:val="005875AF"/>
    <w:rsid w:val="00587639"/>
    <w:rsid w:val="00587A00"/>
    <w:rsid w:val="00587C4C"/>
    <w:rsid w:val="005917D8"/>
    <w:rsid w:val="00592467"/>
    <w:rsid w:val="0059248C"/>
    <w:rsid w:val="005925C3"/>
    <w:rsid w:val="0059266C"/>
    <w:rsid w:val="00592C7D"/>
    <w:rsid w:val="0059390A"/>
    <w:rsid w:val="0059423A"/>
    <w:rsid w:val="005948F5"/>
    <w:rsid w:val="00594E2A"/>
    <w:rsid w:val="005956C1"/>
    <w:rsid w:val="005957F3"/>
    <w:rsid w:val="0059589D"/>
    <w:rsid w:val="00595C66"/>
    <w:rsid w:val="00596A6E"/>
    <w:rsid w:val="00596B77"/>
    <w:rsid w:val="00596D76"/>
    <w:rsid w:val="00596EBC"/>
    <w:rsid w:val="00597AED"/>
    <w:rsid w:val="005A085D"/>
    <w:rsid w:val="005A097C"/>
    <w:rsid w:val="005A09BB"/>
    <w:rsid w:val="005A0E67"/>
    <w:rsid w:val="005A0EBE"/>
    <w:rsid w:val="005A1094"/>
    <w:rsid w:val="005A1099"/>
    <w:rsid w:val="005A1516"/>
    <w:rsid w:val="005A2727"/>
    <w:rsid w:val="005A2895"/>
    <w:rsid w:val="005A3243"/>
    <w:rsid w:val="005A53CD"/>
    <w:rsid w:val="005A5B54"/>
    <w:rsid w:val="005A5C25"/>
    <w:rsid w:val="005A6EFD"/>
    <w:rsid w:val="005A77DA"/>
    <w:rsid w:val="005A7EBA"/>
    <w:rsid w:val="005B0084"/>
    <w:rsid w:val="005B07BA"/>
    <w:rsid w:val="005B14E5"/>
    <w:rsid w:val="005B15AE"/>
    <w:rsid w:val="005B1715"/>
    <w:rsid w:val="005B1C03"/>
    <w:rsid w:val="005B1CD9"/>
    <w:rsid w:val="005B280E"/>
    <w:rsid w:val="005B28B0"/>
    <w:rsid w:val="005B37DD"/>
    <w:rsid w:val="005B45DC"/>
    <w:rsid w:val="005B4D67"/>
    <w:rsid w:val="005B563E"/>
    <w:rsid w:val="005B58C3"/>
    <w:rsid w:val="005B61ED"/>
    <w:rsid w:val="005B6C5A"/>
    <w:rsid w:val="005B72B7"/>
    <w:rsid w:val="005B7859"/>
    <w:rsid w:val="005C0641"/>
    <w:rsid w:val="005C1947"/>
    <w:rsid w:val="005C20EC"/>
    <w:rsid w:val="005C254A"/>
    <w:rsid w:val="005C2CB0"/>
    <w:rsid w:val="005C2E1C"/>
    <w:rsid w:val="005C3ACD"/>
    <w:rsid w:val="005C3FD1"/>
    <w:rsid w:val="005C433A"/>
    <w:rsid w:val="005C4A16"/>
    <w:rsid w:val="005C4BCA"/>
    <w:rsid w:val="005C55B6"/>
    <w:rsid w:val="005C57DB"/>
    <w:rsid w:val="005C60C0"/>
    <w:rsid w:val="005C6321"/>
    <w:rsid w:val="005C6888"/>
    <w:rsid w:val="005C70F1"/>
    <w:rsid w:val="005C7B05"/>
    <w:rsid w:val="005C7BEF"/>
    <w:rsid w:val="005D017A"/>
    <w:rsid w:val="005D04F1"/>
    <w:rsid w:val="005D10F2"/>
    <w:rsid w:val="005D14AE"/>
    <w:rsid w:val="005D1AA4"/>
    <w:rsid w:val="005D40DF"/>
    <w:rsid w:val="005D4809"/>
    <w:rsid w:val="005D4E72"/>
    <w:rsid w:val="005D608F"/>
    <w:rsid w:val="005D63A1"/>
    <w:rsid w:val="005D65D1"/>
    <w:rsid w:val="005D7348"/>
    <w:rsid w:val="005D7864"/>
    <w:rsid w:val="005D7C63"/>
    <w:rsid w:val="005D7DBA"/>
    <w:rsid w:val="005E052F"/>
    <w:rsid w:val="005E1A94"/>
    <w:rsid w:val="005E1DDC"/>
    <w:rsid w:val="005E1E6A"/>
    <w:rsid w:val="005E20BB"/>
    <w:rsid w:val="005E2809"/>
    <w:rsid w:val="005E3AD2"/>
    <w:rsid w:val="005E43FF"/>
    <w:rsid w:val="005E4889"/>
    <w:rsid w:val="005E5C17"/>
    <w:rsid w:val="005E5CC7"/>
    <w:rsid w:val="005E6EBE"/>
    <w:rsid w:val="005E712F"/>
    <w:rsid w:val="005E713D"/>
    <w:rsid w:val="005E759E"/>
    <w:rsid w:val="005E7C56"/>
    <w:rsid w:val="005E7F3F"/>
    <w:rsid w:val="005F0086"/>
    <w:rsid w:val="005F09FA"/>
    <w:rsid w:val="005F0E7B"/>
    <w:rsid w:val="005F123A"/>
    <w:rsid w:val="005F217A"/>
    <w:rsid w:val="005F274B"/>
    <w:rsid w:val="005F3AC1"/>
    <w:rsid w:val="005F3E31"/>
    <w:rsid w:val="005F4211"/>
    <w:rsid w:val="005F4F4C"/>
    <w:rsid w:val="005F5060"/>
    <w:rsid w:val="005F642D"/>
    <w:rsid w:val="005F65F9"/>
    <w:rsid w:val="005F66B8"/>
    <w:rsid w:val="005F67B2"/>
    <w:rsid w:val="005F79A2"/>
    <w:rsid w:val="005F7E0F"/>
    <w:rsid w:val="00601006"/>
    <w:rsid w:val="00601470"/>
    <w:rsid w:val="00601CEE"/>
    <w:rsid w:val="00601F10"/>
    <w:rsid w:val="0060283E"/>
    <w:rsid w:val="0060291C"/>
    <w:rsid w:val="00603174"/>
    <w:rsid w:val="006032C0"/>
    <w:rsid w:val="00603AD5"/>
    <w:rsid w:val="00603D28"/>
    <w:rsid w:val="006046F2"/>
    <w:rsid w:val="00606531"/>
    <w:rsid w:val="0060687C"/>
    <w:rsid w:val="00606C36"/>
    <w:rsid w:val="006070F3"/>
    <w:rsid w:val="006073B8"/>
    <w:rsid w:val="006076AE"/>
    <w:rsid w:val="00607D17"/>
    <w:rsid w:val="0061026F"/>
    <w:rsid w:val="00610558"/>
    <w:rsid w:val="00610A3E"/>
    <w:rsid w:val="006113EB"/>
    <w:rsid w:val="006121F4"/>
    <w:rsid w:val="00612A48"/>
    <w:rsid w:val="00612EFD"/>
    <w:rsid w:val="006139D2"/>
    <w:rsid w:val="00613EB8"/>
    <w:rsid w:val="00613EF6"/>
    <w:rsid w:val="00614AB4"/>
    <w:rsid w:val="006161A8"/>
    <w:rsid w:val="0061638D"/>
    <w:rsid w:val="00617ADF"/>
    <w:rsid w:val="00617DAF"/>
    <w:rsid w:val="00617DE7"/>
    <w:rsid w:val="00617ED5"/>
    <w:rsid w:val="006208EC"/>
    <w:rsid w:val="00620ADE"/>
    <w:rsid w:val="00621835"/>
    <w:rsid w:val="0062186D"/>
    <w:rsid w:val="00621F05"/>
    <w:rsid w:val="00622075"/>
    <w:rsid w:val="006221AE"/>
    <w:rsid w:val="0062227E"/>
    <w:rsid w:val="00622779"/>
    <w:rsid w:val="00622F9E"/>
    <w:rsid w:val="00625557"/>
    <w:rsid w:val="0062614B"/>
    <w:rsid w:val="00626658"/>
    <w:rsid w:val="0062669E"/>
    <w:rsid w:val="00627090"/>
    <w:rsid w:val="006271FE"/>
    <w:rsid w:val="00627220"/>
    <w:rsid w:val="00627547"/>
    <w:rsid w:val="006309C6"/>
    <w:rsid w:val="00630BEF"/>
    <w:rsid w:val="0063105F"/>
    <w:rsid w:val="006311ED"/>
    <w:rsid w:val="00631249"/>
    <w:rsid w:val="00631D2E"/>
    <w:rsid w:val="00631D53"/>
    <w:rsid w:val="00632813"/>
    <w:rsid w:val="006330DA"/>
    <w:rsid w:val="006330FA"/>
    <w:rsid w:val="006331C5"/>
    <w:rsid w:val="006334B3"/>
    <w:rsid w:val="00633A07"/>
    <w:rsid w:val="00633D9E"/>
    <w:rsid w:val="00634401"/>
    <w:rsid w:val="00634C53"/>
    <w:rsid w:val="00634E58"/>
    <w:rsid w:val="0063541E"/>
    <w:rsid w:val="00635751"/>
    <w:rsid w:val="00636130"/>
    <w:rsid w:val="00636BEC"/>
    <w:rsid w:val="00637473"/>
    <w:rsid w:val="00637A1A"/>
    <w:rsid w:val="00637B0E"/>
    <w:rsid w:val="00637D25"/>
    <w:rsid w:val="006400B9"/>
    <w:rsid w:val="0064059F"/>
    <w:rsid w:val="0064132B"/>
    <w:rsid w:val="00641F76"/>
    <w:rsid w:val="00642343"/>
    <w:rsid w:val="006423DA"/>
    <w:rsid w:val="00642B12"/>
    <w:rsid w:val="0064387E"/>
    <w:rsid w:val="00645183"/>
    <w:rsid w:val="006460E7"/>
    <w:rsid w:val="00646234"/>
    <w:rsid w:val="0064692E"/>
    <w:rsid w:val="006507DD"/>
    <w:rsid w:val="0065122F"/>
    <w:rsid w:val="0065136F"/>
    <w:rsid w:val="00651AB4"/>
    <w:rsid w:val="00652B54"/>
    <w:rsid w:val="00652C62"/>
    <w:rsid w:val="00653A21"/>
    <w:rsid w:val="006540BE"/>
    <w:rsid w:val="0065480E"/>
    <w:rsid w:val="0065487E"/>
    <w:rsid w:val="00654E4F"/>
    <w:rsid w:val="006556AB"/>
    <w:rsid w:val="00655CC9"/>
    <w:rsid w:val="006560C4"/>
    <w:rsid w:val="0065644B"/>
    <w:rsid w:val="006577C7"/>
    <w:rsid w:val="00657817"/>
    <w:rsid w:val="006579C7"/>
    <w:rsid w:val="00657B6A"/>
    <w:rsid w:val="006603DE"/>
    <w:rsid w:val="00660A05"/>
    <w:rsid w:val="00660A3A"/>
    <w:rsid w:val="00661932"/>
    <w:rsid w:val="00661A5B"/>
    <w:rsid w:val="00661E22"/>
    <w:rsid w:val="00661E92"/>
    <w:rsid w:val="00662CE6"/>
    <w:rsid w:val="00663301"/>
    <w:rsid w:val="00663409"/>
    <w:rsid w:val="00663A73"/>
    <w:rsid w:val="00663BC5"/>
    <w:rsid w:val="00664436"/>
    <w:rsid w:val="006644D6"/>
    <w:rsid w:val="006649B3"/>
    <w:rsid w:val="006652C9"/>
    <w:rsid w:val="00665321"/>
    <w:rsid w:val="0066551E"/>
    <w:rsid w:val="00666C28"/>
    <w:rsid w:val="00667F39"/>
    <w:rsid w:val="006702A2"/>
    <w:rsid w:val="00670869"/>
    <w:rsid w:val="00670CD1"/>
    <w:rsid w:val="006712A0"/>
    <w:rsid w:val="0067162C"/>
    <w:rsid w:val="00671707"/>
    <w:rsid w:val="0067172C"/>
    <w:rsid w:val="0067209D"/>
    <w:rsid w:val="00672547"/>
    <w:rsid w:val="006734EA"/>
    <w:rsid w:val="00673882"/>
    <w:rsid w:val="00674D60"/>
    <w:rsid w:val="0067599C"/>
    <w:rsid w:val="00676444"/>
    <w:rsid w:val="00676E99"/>
    <w:rsid w:val="00677682"/>
    <w:rsid w:val="00680E21"/>
    <w:rsid w:val="00680E41"/>
    <w:rsid w:val="00681206"/>
    <w:rsid w:val="00681DC1"/>
    <w:rsid w:val="00682238"/>
    <w:rsid w:val="006825BF"/>
    <w:rsid w:val="00682CCB"/>
    <w:rsid w:val="00682E03"/>
    <w:rsid w:val="00682FBA"/>
    <w:rsid w:val="00683949"/>
    <w:rsid w:val="0068395A"/>
    <w:rsid w:val="00683F33"/>
    <w:rsid w:val="006845A4"/>
    <w:rsid w:val="00684A08"/>
    <w:rsid w:val="00684F9A"/>
    <w:rsid w:val="0068504D"/>
    <w:rsid w:val="0068697D"/>
    <w:rsid w:val="00687239"/>
    <w:rsid w:val="0068779F"/>
    <w:rsid w:val="00687862"/>
    <w:rsid w:val="00690657"/>
    <w:rsid w:val="006914F4"/>
    <w:rsid w:val="00692AEE"/>
    <w:rsid w:val="00693624"/>
    <w:rsid w:val="00693DA2"/>
    <w:rsid w:val="00694454"/>
    <w:rsid w:val="00694EB0"/>
    <w:rsid w:val="00695786"/>
    <w:rsid w:val="00695B8B"/>
    <w:rsid w:val="0069716E"/>
    <w:rsid w:val="006973EC"/>
    <w:rsid w:val="00697BF5"/>
    <w:rsid w:val="00697D63"/>
    <w:rsid w:val="006A0381"/>
    <w:rsid w:val="006A0597"/>
    <w:rsid w:val="006A1002"/>
    <w:rsid w:val="006A143D"/>
    <w:rsid w:val="006A1690"/>
    <w:rsid w:val="006A1985"/>
    <w:rsid w:val="006A1EA5"/>
    <w:rsid w:val="006A2A57"/>
    <w:rsid w:val="006A319B"/>
    <w:rsid w:val="006A34BA"/>
    <w:rsid w:val="006A3565"/>
    <w:rsid w:val="006A3C98"/>
    <w:rsid w:val="006A3FFA"/>
    <w:rsid w:val="006A43F6"/>
    <w:rsid w:val="006A4BBF"/>
    <w:rsid w:val="006A4EAD"/>
    <w:rsid w:val="006A5BE7"/>
    <w:rsid w:val="006A5D52"/>
    <w:rsid w:val="006A5DF2"/>
    <w:rsid w:val="006A5E6E"/>
    <w:rsid w:val="006A6404"/>
    <w:rsid w:val="006A7434"/>
    <w:rsid w:val="006B0753"/>
    <w:rsid w:val="006B0BBE"/>
    <w:rsid w:val="006B0C55"/>
    <w:rsid w:val="006B0F29"/>
    <w:rsid w:val="006B0FA3"/>
    <w:rsid w:val="006B1559"/>
    <w:rsid w:val="006B2876"/>
    <w:rsid w:val="006B34ED"/>
    <w:rsid w:val="006B3527"/>
    <w:rsid w:val="006B3767"/>
    <w:rsid w:val="006B3D97"/>
    <w:rsid w:val="006B4226"/>
    <w:rsid w:val="006B4591"/>
    <w:rsid w:val="006B45FE"/>
    <w:rsid w:val="006B6E5D"/>
    <w:rsid w:val="006B7EC7"/>
    <w:rsid w:val="006B7F1D"/>
    <w:rsid w:val="006C0E77"/>
    <w:rsid w:val="006C2275"/>
    <w:rsid w:val="006C25AA"/>
    <w:rsid w:val="006C25E5"/>
    <w:rsid w:val="006C2970"/>
    <w:rsid w:val="006C3711"/>
    <w:rsid w:val="006C39CA"/>
    <w:rsid w:val="006C3B2A"/>
    <w:rsid w:val="006C4BE9"/>
    <w:rsid w:val="006C4D9F"/>
    <w:rsid w:val="006C515D"/>
    <w:rsid w:val="006C5253"/>
    <w:rsid w:val="006C55F9"/>
    <w:rsid w:val="006C642C"/>
    <w:rsid w:val="006C7247"/>
    <w:rsid w:val="006C7D6D"/>
    <w:rsid w:val="006D260A"/>
    <w:rsid w:val="006D2B39"/>
    <w:rsid w:val="006D2B4B"/>
    <w:rsid w:val="006D37BA"/>
    <w:rsid w:val="006D4388"/>
    <w:rsid w:val="006D43FA"/>
    <w:rsid w:val="006D5EEF"/>
    <w:rsid w:val="006D6740"/>
    <w:rsid w:val="006D7910"/>
    <w:rsid w:val="006D7BA0"/>
    <w:rsid w:val="006E0A3A"/>
    <w:rsid w:val="006E0D4C"/>
    <w:rsid w:val="006E0DDE"/>
    <w:rsid w:val="006E0FBD"/>
    <w:rsid w:val="006E160A"/>
    <w:rsid w:val="006E1AB1"/>
    <w:rsid w:val="006E2792"/>
    <w:rsid w:val="006E2E8A"/>
    <w:rsid w:val="006E32E5"/>
    <w:rsid w:val="006E3308"/>
    <w:rsid w:val="006E4054"/>
    <w:rsid w:val="006E476F"/>
    <w:rsid w:val="006E4CA5"/>
    <w:rsid w:val="006E5EDE"/>
    <w:rsid w:val="006E6175"/>
    <w:rsid w:val="006E6F6D"/>
    <w:rsid w:val="006E7DCE"/>
    <w:rsid w:val="006F0498"/>
    <w:rsid w:val="006F0617"/>
    <w:rsid w:val="006F1394"/>
    <w:rsid w:val="006F185F"/>
    <w:rsid w:val="006F26BA"/>
    <w:rsid w:val="006F2AF4"/>
    <w:rsid w:val="006F2ED6"/>
    <w:rsid w:val="006F3377"/>
    <w:rsid w:val="006F338C"/>
    <w:rsid w:val="006F3C00"/>
    <w:rsid w:val="006F3DC0"/>
    <w:rsid w:val="006F417C"/>
    <w:rsid w:val="006F461A"/>
    <w:rsid w:val="006F462B"/>
    <w:rsid w:val="006F6D77"/>
    <w:rsid w:val="006F7F67"/>
    <w:rsid w:val="00701091"/>
    <w:rsid w:val="007010AF"/>
    <w:rsid w:val="0070117A"/>
    <w:rsid w:val="007018EB"/>
    <w:rsid w:val="00702965"/>
    <w:rsid w:val="00703776"/>
    <w:rsid w:val="00704921"/>
    <w:rsid w:val="00704F7E"/>
    <w:rsid w:val="00704FF1"/>
    <w:rsid w:val="0070513D"/>
    <w:rsid w:val="0070561D"/>
    <w:rsid w:val="00705E53"/>
    <w:rsid w:val="00706238"/>
    <w:rsid w:val="007062AF"/>
    <w:rsid w:val="00706466"/>
    <w:rsid w:val="0070668A"/>
    <w:rsid w:val="007072F4"/>
    <w:rsid w:val="007073BF"/>
    <w:rsid w:val="007075B4"/>
    <w:rsid w:val="0070772E"/>
    <w:rsid w:val="00707A6A"/>
    <w:rsid w:val="0071107E"/>
    <w:rsid w:val="00711A4F"/>
    <w:rsid w:val="00711AE1"/>
    <w:rsid w:val="00711F0C"/>
    <w:rsid w:val="007129DA"/>
    <w:rsid w:val="00712AAE"/>
    <w:rsid w:val="0071571E"/>
    <w:rsid w:val="00716BA7"/>
    <w:rsid w:val="00717263"/>
    <w:rsid w:val="0071770D"/>
    <w:rsid w:val="0072017D"/>
    <w:rsid w:val="00720877"/>
    <w:rsid w:val="00720C40"/>
    <w:rsid w:val="00720C8B"/>
    <w:rsid w:val="007217DA"/>
    <w:rsid w:val="00721FA2"/>
    <w:rsid w:val="00723FB4"/>
    <w:rsid w:val="00724A00"/>
    <w:rsid w:val="007251A8"/>
    <w:rsid w:val="00725857"/>
    <w:rsid w:val="00725F77"/>
    <w:rsid w:val="007264F3"/>
    <w:rsid w:val="00726554"/>
    <w:rsid w:val="0072684C"/>
    <w:rsid w:val="00726BBD"/>
    <w:rsid w:val="00727F62"/>
    <w:rsid w:val="00730111"/>
    <w:rsid w:val="0073017F"/>
    <w:rsid w:val="0073069D"/>
    <w:rsid w:val="007319B7"/>
    <w:rsid w:val="00731C2F"/>
    <w:rsid w:val="00731D64"/>
    <w:rsid w:val="00732E3E"/>
    <w:rsid w:val="00732F63"/>
    <w:rsid w:val="00733283"/>
    <w:rsid w:val="007336D7"/>
    <w:rsid w:val="00733720"/>
    <w:rsid w:val="00733AF3"/>
    <w:rsid w:val="007340CF"/>
    <w:rsid w:val="00734583"/>
    <w:rsid w:val="007346E4"/>
    <w:rsid w:val="00734F8B"/>
    <w:rsid w:val="007350E4"/>
    <w:rsid w:val="007356E9"/>
    <w:rsid w:val="007360F0"/>
    <w:rsid w:val="007369C4"/>
    <w:rsid w:val="007372C8"/>
    <w:rsid w:val="00737975"/>
    <w:rsid w:val="00737FB9"/>
    <w:rsid w:val="0074000F"/>
    <w:rsid w:val="007402DC"/>
    <w:rsid w:val="00740DDE"/>
    <w:rsid w:val="0074130C"/>
    <w:rsid w:val="0074350C"/>
    <w:rsid w:val="00744422"/>
    <w:rsid w:val="007451F1"/>
    <w:rsid w:val="007455B4"/>
    <w:rsid w:val="007456C6"/>
    <w:rsid w:val="0074570B"/>
    <w:rsid w:val="0074588E"/>
    <w:rsid w:val="00746A38"/>
    <w:rsid w:val="0074743F"/>
    <w:rsid w:val="00750127"/>
    <w:rsid w:val="00751334"/>
    <w:rsid w:val="00752082"/>
    <w:rsid w:val="0075339B"/>
    <w:rsid w:val="00753706"/>
    <w:rsid w:val="007538E7"/>
    <w:rsid w:val="007539CD"/>
    <w:rsid w:val="0075527A"/>
    <w:rsid w:val="007556D6"/>
    <w:rsid w:val="0075583C"/>
    <w:rsid w:val="00755891"/>
    <w:rsid w:val="00755B9D"/>
    <w:rsid w:val="00756CF6"/>
    <w:rsid w:val="00756F21"/>
    <w:rsid w:val="00757434"/>
    <w:rsid w:val="0075756F"/>
    <w:rsid w:val="00760815"/>
    <w:rsid w:val="00760881"/>
    <w:rsid w:val="007610FB"/>
    <w:rsid w:val="007611C1"/>
    <w:rsid w:val="0076162D"/>
    <w:rsid w:val="00761886"/>
    <w:rsid w:val="007618E7"/>
    <w:rsid w:val="00761F7B"/>
    <w:rsid w:val="00762531"/>
    <w:rsid w:val="0076284C"/>
    <w:rsid w:val="00763D26"/>
    <w:rsid w:val="00763F0C"/>
    <w:rsid w:val="0076459D"/>
    <w:rsid w:val="00765D63"/>
    <w:rsid w:val="0076757B"/>
    <w:rsid w:val="00767EB2"/>
    <w:rsid w:val="00770144"/>
    <w:rsid w:val="007703FC"/>
    <w:rsid w:val="00771109"/>
    <w:rsid w:val="00771764"/>
    <w:rsid w:val="00771F98"/>
    <w:rsid w:val="00772B14"/>
    <w:rsid w:val="00772BD9"/>
    <w:rsid w:val="007730C7"/>
    <w:rsid w:val="0077419E"/>
    <w:rsid w:val="00774907"/>
    <w:rsid w:val="00774ACA"/>
    <w:rsid w:val="00774CFD"/>
    <w:rsid w:val="00774D5B"/>
    <w:rsid w:val="007750F7"/>
    <w:rsid w:val="00775461"/>
    <w:rsid w:val="00775791"/>
    <w:rsid w:val="00775831"/>
    <w:rsid w:val="00775A90"/>
    <w:rsid w:val="00775C94"/>
    <w:rsid w:val="0077619F"/>
    <w:rsid w:val="00776242"/>
    <w:rsid w:val="0077649A"/>
    <w:rsid w:val="007775FA"/>
    <w:rsid w:val="007776FA"/>
    <w:rsid w:val="00777E71"/>
    <w:rsid w:val="00777F6B"/>
    <w:rsid w:val="00777FE8"/>
    <w:rsid w:val="0078017D"/>
    <w:rsid w:val="00780AE9"/>
    <w:rsid w:val="00780B20"/>
    <w:rsid w:val="00780B65"/>
    <w:rsid w:val="007816BB"/>
    <w:rsid w:val="00781D66"/>
    <w:rsid w:val="00782ACD"/>
    <w:rsid w:val="00782AEA"/>
    <w:rsid w:val="007836C6"/>
    <w:rsid w:val="00783DF4"/>
    <w:rsid w:val="00784086"/>
    <w:rsid w:val="00784732"/>
    <w:rsid w:val="00784E16"/>
    <w:rsid w:val="00785BFA"/>
    <w:rsid w:val="00785F9C"/>
    <w:rsid w:val="007862C8"/>
    <w:rsid w:val="00786395"/>
    <w:rsid w:val="00786926"/>
    <w:rsid w:val="00786A32"/>
    <w:rsid w:val="007875DD"/>
    <w:rsid w:val="0079051A"/>
    <w:rsid w:val="007905AF"/>
    <w:rsid w:val="00790628"/>
    <w:rsid w:val="00790883"/>
    <w:rsid w:val="00790E3A"/>
    <w:rsid w:val="00791725"/>
    <w:rsid w:val="00791D86"/>
    <w:rsid w:val="00791EEA"/>
    <w:rsid w:val="00792041"/>
    <w:rsid w:val="00793549"/>
    <w:rsid w:val="007942BD"/>
    <w:rsid w:val="00794779"/>
    <w:rsid w:val="00794A6C"/>
    <w:rsid w:val="00794EE9"/>
    <w:rsid w:val="0079557E"/>
    <w:rsid w:val="00795771"/>
    <w:rsid w:val="007961EF"/>
    <w:rsid w:val="007967DC"/>
    <w:rsid w:val="00796D3C"/>
    <w:rsid w:val="00796EE4"/>
    <w:rsid w:val="00796F1D"/>
    <w:rsid w:val="00797266"/>
    <w:rsid w:val="00797B40"/>
    <w:rsid w:val="007A01F2"/>
    <w:rsid w:val="007A052E"/>
    <w:rsid w:val="007A05FD"/>
    <w:rsid w:val="007A0B30"/>
    <w:rsid w:val="007A168C"/>
    <w:rsid w:val="007A17CF"/>
    <w:rsid w:val="007A1F9F"/>
    <w:rsid w:val="007A20C8"/>
    <w:rsid w:val="007A2466"/>
    <w:rsid w:val="007A2590"/>
    <w:rsid w:val="007A29B4"/>
    <w:rsid w:val="007A3924"/>
    <w:rsid w:val="007A44E9"/>
    <w:rsid w:val="007A518C"/>
    <w:rsid w:val="007A5F86"/>
    <w:rsid w:val="007A6C14"/>
    <w:rsid w:val="007A6CCC"/>
    <w:rsid w:val="007A79E4"/>
    <w:rsid w:val="007B027D"/>
    <w:rsid w:val="007B0459"/>
    <w:rsid w:val="007B129C"/>
    <w:rsid w:val="007B13D3"/>
    <w:rsid w:val="007B1614"/>
    <w:rsid w:val="007B2913"/>
    <w:rsid w:val="007B3C92"/>
    <w:rsid w:val="007B4021"/>
    <w:rsid w:val="007B46F2"/>
    <w:rsid w:val="007B51FD"/>
    <w:rsid w:val="007B62A6"/>
    <w:rsid w:val="007B63FA"/>
    <w:rsid w:val="007B682F"/>
    <w:rsid w:val="007B6AD4"/>
    <w:rsid w:val="007B70AB"/>
    <w:rsid w:val="007B7B3F"/>
    <w:rsid w:val="007B7C80"/>
    <w:rsid w:val="007C0488"/>
    <w:rsid w:val="007C0E26"/>
    <w:rsid w:val="007C25BB"/>
    <w:rsid w:val="007C3860"/>
    <w:rsid w:val="007C39F5"/>
    <w:rsid w:val="007C3AF7"/>
    <w:rsid w:val="007C4297"/>
    <w:rsid w:val="007C5208"/>
    <w:rsid w:val="007C6065"/>
    <w:rsid w:val="007C6104"/>
    <w:rsid w:val="007C6768"/>
    <w:rsid w:val="007C6901"/>
    <w:rsid w:val="007C6ADC"/>
    <w:rsid w:val="007C70BC"/>
    <w:rsid w:val="007C7D09"/>
    <w:rsid w:val="007C7D3B"/>
    <w:rsid w:val="007D0196"/>
    <w:rsid w:val="007D0F50"/>
    <w:rsid w:val="007D0FE6"/>
    <w:rsid w:val="007D27ED"/>
    <w:rsid w:val="007D3183"/>
    <w:rsid w:val="007D3E1E"/>
    <w:rsid w:val="007D409D"/>
    <w:rsid w:val="007D4423"/>
    <w:rsid w:val="007D4807"/>
    <w:rsid w:val="007D4908"/>
    <w:rsid w:val="007D49E6"/>
    <w:rsid w:val="007D4A5F"/>
    <w:rsid w:val="007D5175"/>
    <w:rsid w:val="007D51B6"/>
    <w:rsid w:val="007D56E7"/>
    <w:rsid w:val="007D586C"/>
    <w:rsid w:val="007D5DC8"/>
    <w:rsid w:val="007E0397"/>
    <w:rsid w:val="007E089A"/>
    <w:rsid w:val="007E0CB0"/>
    <w:rsid w:val="007E0DF0"/>
    <w:rsid w:val="007E1065"/>
    <w:rsid w:val="007E13A1"/>
    <w:rsid w:val="007E1692"/>
    <w:rsid w:val="007E28D2"/>
    <w:rsid w:val="007E2CEA"/>
    <w:rsid w:val="007E2F3D"/>
    <w:rsid w:val="007E33BD"/>
    <w:rsid w:val="007E3B18"/>
    <w:rsid w:val="007E3D74"/>
    <w:rsid w:val="007E4434"/>
    <w:rsid w:val="007E515A"/>
    <w:rsid w:val="007E524E"/>
    <w:rsid w:val="007E570A"/>
    <w:rsid w:val="007E5B75"/>
    <w:rsid w:val="007E5CCC"/>
    <w:rsid w:val="007E65D6"/>
    <w:rsid w:val="007E6CA2"/>
    <w:rsid w:val="007E6FC7"/>
    <w:rsid w:val="007F0038"/>
    <w:rsid w:val="007F1111"/>
    <w:rsid w:val="007F14FC"/>
    <w:rsid w:val="007F1907"/>
    <w:rsid w:val="007F3010"/>
    <w:rsid w:val="007F3150"/>
    <w:rsid w:val="007F36A6"/>
    <w:rsid w:val="007F3A8F"/>
    <w:rsid w:val="007F4110"/>
    <w:rsid w:val="007F44E7"/>
    <w:rsid w:val="007F61BE"/>
    <w:rsid w:val="007F7577"/>
    <w:rsid w:val="007F7AB9"/>
    <w:rsid w:val="00800711"/>
    <w:rsid w:val="00800E39"/>
    <w:rsid w:val="00800F56"/>
    <w:rsid w:val="0080134A"/>
    <w:rsid w:val="008013B1"/>
    <w:rsid w:val="008016ED"/>
    <w:rsid w:val="008019BF"/>
    <w:rsid w:val="00802143"/>
    <w:rsid w:val="008025A7"/>
    <w:rsid w:val="00802A77"/>
    <w:rsid w:val="00802BFC"/>
    <w:rsid w:val="00803768"/>
    <w:rsid w:val="008055CC"/>
    <w:rsid w:val="008057FA"/>
    <w:rsid w:val="00805D56"/>
    <w:rsid w:val="0080639E"/>
    <w:rsid w:val="00807819"/>
    <w:rsid w:val="00807885"/>
    <w:rsid w:val="00807CA7"/>
    <w:rsid w:val="008101C2"/>
    <w:rsid w:val="008109C3"/>
    <w:rsid w:val="0081125A"/>
    <w:rsid w:val="008112AC"/>
    <w:rsid w:val="00811A78"/>
    <w:rsid w:val="00811CAB"/>
    <w:rsid w:val="0081227B"/>
    <w:rsid w:val="008125A4"/>
    <w:rsid w:val="00812AF6"/>
    <w:rsid w:val="00812D8D"/>
    <w:rsid w:val="008135C3"/>
    <w:rsid w:val="008137DD"/>
    <w:rsid w:val="0081394A"/>
    <w:rsid w:val="0081560B"/>
    <w:rsid w:val="008164B4"/>
    <w:rsid w:val="00816A22"/>
    <w:rsid w:val="0081773E"/>
    <w:rsid w:val="008209E2"/>
    <w:rsid w:val="0082101E"/>
    <w:rsid w:val="00821148"/>
    <w:rsid w:val="00821CFB"/>
    <w:rsid w:val="0082221C"/>
    <w:rsid w:val="00822D54"/>
    <w:rsid w:val="00823300"/>
    <w:rsid w:val="00824671"/>
    <w:rsid w:val="0082489B"/>
    <w:rsid w:val="008248A7"/>
    <w:rsid w:val="00824AE5"/>
    <w:rsid w:val="00824B87"/>
    <w:rsid w:val="008253E4"/>
    <w:rsid w:val="008258F4"/>
    <w:rsid w:val="00825B13"/>
    <w:rsid w:val="00826400"/>
    <w:rsid w:val="00826C9D"/>
    <w:rsid w:val="0082722B"/>
    <w:rsid w:val="008275A8"/>
    <w:rsid w:val="0082779A"/>
    <w:rsid w:val="00827A26"/>
    <w:rsid w:val="0083148B"/>
    <w:rsid w:val="0083169E"/>
    <w:rsid w:val="00831CCC"/>
    <w:rsid w:val="00831DB2"/>
    <w:rsid w:val="00832E09"/>
    <w:rsid w:val="00834154"/>
    <w:rsid w:val="008346FF"/>
    <w:rsid w:val="00834720"/>
    <w:rsid w:val="00834B4A"/>
    <w:rsid w:val="00835DEC"/>
    <w:rsid w:val="0083671B"/>
    <w:rsid w:val="00836C21"/>
    <w:rsid w:val="00836C7F"/>
    <w:rsid w:val="00836F13"/>
    <w:rsid w:val="008372E8"/>
    <w:rsid w:val="0083764E"/>
    <w:rsid w:val="00837699"/>
    <w:rsid w:val="00837A3B"/>
    <w:rsid w:val="008403A1"/>
    <w:rsid w:val="008406EC"/>
    <w:rsid w:val="00841999"/>
    <w:rsid w:val="008423CE"/>
    <w:rsid w:val="008429AC"/>
    <w:rsid w:val="00842B6C"/>
    <w:rsid w:val="00843049"/>
    <w:rsid w:val="008434A3"/>
    <w:rsid w:val="0084355A"/>
    <w:rsid w:val="0084382F"/>
    <w:rsid w:val="00843DC4"/>
    <w:rsid w:val="00843EBB"/>
    <w:rsid w:val="00844433"/>
    <w:rsid w:val="00844C74"/>
    <w:rsid w:val="00844E7E"/>
    <w:rsid w:val="008454F3"/>
    <w:rsid w:val="00845514"/>
    <w:rsid w:val="00845543"/>
    <w:rsid w:val="008461A0"/>
    <w:rsid w:val="00846833"/>
    <w:rsid w:val="00846D11"/>
    <w:rsid w:val="00846D64"/>
    <w:rsid w:val="00846E10"/>
    <w:rsid w:val="008471B6"/>
    <w:rsid w:val="00847CDD"/>
    <w:rsid w:val="00850EB0"/>
    <w:rsid w:val="00850EEE"/>
    <w:rsid w:val="00851DA7"/>
    <w:rsid w:val="008522E4"/>
    <w:rsid w:val="0085318F"/>
    <w:rsid w:val="00853191"/>
    <w:rsid w:val="008534D4"/>
    <w:rsid w:val="008534E3"/>
    <w:rsid w:val="00853B90"/>
    <w:rsid w:val="008542C2"/>
    <w:rsid w:val="008558E0"/>
    <w:rsid w:val="00855A41"/>
    <w:rsid w:val="00856B91"/>
    <w:rsid w:val="00856BFA"/>
    <w:rsid w:val="00857514"/>
    <w:rsid w:val="00862025"/>
    <w:rsid w:val="0086209E"/>
    <w:rsid w:val="00863897"/>
    <w:rsid w:val="00863BD0"/>
    <w:rsid w:val="008641C3"/>
    <w:rsid w:val="0086439A"/>
    <w:rsid w:val="00864733"/>
    <w:rsid w:val="00865436"/>
    <w:rsid w:val="00865D4A"/>
    <w:rsid w:val="008662BB"/>
    <w:rsid w:val="00866328"/>
    <w:rsid w:val="0086749D"/>
    <w:rsid w:val="00867A53"/>
    <w:rsid w:val="00870606"/>
    <w:rsid w:val="00871E02"/>
    <w:rsid w:val="00872578"/>
    <w:rsid w:val="00872B5D"/>
    <w:rsid w:val="00872DCA"/>
    <w:rsid w:val="008734DD"/>
    <w:rsid w:val="00873608"/>
    <w:rsid w:val="00873683"/>
    <w:rsid w:val="00874CD4"/>
    <w:rsid w:val="00875283"/>
    <w:rsid w:val="008754DF"/>
    <w:rsid w:val="00875FB5"/>
    <w:rsid w:val="008779FB"/>
    <w:rsid w:val="00877F0F"/>
    <w:rsid w:val="008803E7"/>
    <w:rsid w:val="00880B1A"/>
    <w:rsid w:val="00880D38"/>
    <w:rsid w:val="00880E58"/>
    <w:rsid w:val="008813A9"/>
    <w:rsid w:val="00881528"/>
    <w:rsid w:val="0088185B"/>
    <w:rsid w:val="00881B48"/>
    <w:rsid w:val="00881C3D"/>
    <w:rsid w:val="00882766"/>
    <w:rsid w:val="00882930"/>
    <w:rsid w:val="00882B81"/>
    <w:rsid w:val="00882D1C"/>
    <w:rsid w:val="00883247"/>
    <w:rsid w:val="00883B93"/>
    <w:rsid w:val="00883E20"/>
    <w:rsid w:val="008842DB"/>
    <w:rsid w:val="008843DD"/>
    <w:rsid w:val="00885CCB"/>
    <w:rsid w:val="00885F22"/>
    <w:rsid w:val="00885FC4"/>
    <w:rsid w:val="008860EE"/>
    <w:rsid w:val="00886144"/>
    <w:rsid w:val="00886413"/>
    <w:rsid w:val="0088662E"/>
    <w:rsid w:val="00886B21"/>
    <w:rsid w:val="00886C92"/>
    <w:rsid w:val="00886D20"/>
    <w:rsid w:val="008871CA"/>
    <w:rsid w:val="00887822"/>
    <w:rsid w:val="00887D6B"/>
    <w:rsid w:val="0089003B"/>
    <w:rsid w:val="008907C6"/>
    <w:rsid w:val="0089093B"/>
    <w:rsid w:val="008916F4"/>
    <w:rsid w:val="00892CD8"/>
    <w:rsid w:val="008935FE"/>
    <w:rsid w:val="00893AF6"/>
    <w:rsid w:val="00893B92"/>
    <w:rsid w:val="00894A9A"/>
    <w:rsid w:val="008953DB"/>
    <w:rsid w:val="008954A6"/>
    <w:rsid w:val="00896C50"/>
    <w:rsid w:val="00897982"/>
    <w:rsid w:val="00897B7A"/>
    <w:rsid w:val="00897F55"/>
    <w:rsid w:val="00897F56"/>
    <w:rsid w:val="008A054B"/>
    <w:rsid w:val="008A0587"/>
    <w:rsid w:val="008A073A"/>
    <w:rsid w:val="008A0A3A"/>
    <w:rsid w:val="008A0AA9"/>
    <w:rsid w:val="008A0CEA"/>
    <w:rsid w:val="008A0F48"/>
    <w:rsid w:val="008A1195"/>
    <w:rsid w:val="008A11FA"/>
    <w:rsid w:val="008A15B1"/>
    <w:rsid w:val="008A2681"/>
    <w:rsid w:val="008A28B7"/>
    <w:rsid w:val="008A2E09"/>
    <w:rsid w:val="008A3082"/>
    <w:rsid w:val="008A3247"/>
    <w:rsid w:val="008A4037"/>
    <w:rsid w:val="008A4340"/>
    <w:rsid w:val="008A4B5C"/>
    <w:rsid w:val="008A512D"/>
    <w:rsid w:val="008A6098"/>
    <w:rsid w:val="008A6CCE"/>
    <w:rsid w:val="008A7E93"/>
    <w:rsid w:val="008B07A8"/>
    <w:rsid w:val="008B0900"/>
    <w:rsid w:val="008B0DF8"/>
    <w:rsid w:val="008B11B7"/>
    <w:rsid w:val="008B129C"/>
    <w:rsid w:val="008B190C"/>
    <w:rsid w:val="008B19C0"/>
    <w:rsid w:val="008B2400"/>
    <w:rsid w:val="008B2537"/>
    <w:rsid w:val="008B26EB"/>
    <w:rsid w:val="008B288C"/>
    <w:rsid w:val="008B2931"/>
    <w:rsid w:val="008B2B6A"/>
    <w:rsid w:val="008B2D15"/>
    <w:rsid w:val="008B39D8"/>
    <w:rsid w:val="008B4333"/>
    <w:rsid w:val="008B4E16"/>
    <w:rsid w:val="008B4FA5"/>
    <w:rsid w:val="008B5B2A"/>
    <w:rsid w:val="008B5C0D"/>
    <w:rsid w:val="008B7554"/>
    <w:rsid w:val="008C00C2"/>
    <w:rsid w:val="008C0806"/>
    <w:rsid w:val="008C09F7"/>
    <w:rsid w:val="008C15D6"/>
    <w:rsid w:val="008C180A"/>
    <w:rsid w:val="008C1C6A"/>
    <w:rsid w:val="008C224B"/>
    <w:rsid w:val="008C2317"/>
    <w:rsid w:val="008C264C"/>
    <w:rsid w:val="008C2B1F"/>
    <w:rsid w:val="008C39BE"/>
    <w:rsid w:val="008C3D74"/>
    <w:rsid w:val="008C479F"/>
    <w:rsid w:val="008C4B90"/>
    <w:rsid w:val="008C508D"/>
    <w:rsid w:val="008C690D"/>
    <w:rsid w:val="008C6E88"/>
    <w:rsid w:val="008C7990"/>
    <w:rsid w:val="008D0526"/>
    <w:rsid w:val="008D0ACD"/>
    <w:rsid w:val="008D1923"/>
    <w:rsid w:val="008D2243"/>
    <w:rsid w:val="008D2891"/>
    <w:rsid w:val="008D2B8B"/>
    <w:rsid w:val="008D3EB9"/>
    <w:rsid w:val="008D53A8"/>
    <w:rsid w:val="008D5515"/>
    <w:rsid w:val="008D76B0"/>
    <w:rsid w:val="008E1755"/>
    <w:rsid w:val="008E29DB"/>
    <w:rsid w:val="008E2E48"/>
    <w:rsid w:val="008E2E8B"/>
    <w:rsid w:val="008E5EBC"/>
    <w:rsid w:val="008E6D36"/>
    <w:rsid w:val="008E6E18"/>
    <w:rsid w:val="008E7FA5"/>
    <w:rsid w:val="008F01C2"/>
    <w:rsid w:val="008F07E4"/>
    <w:rsid w:val="008F0816"/>
    <w:rsid w:val="008F25ED"/>
    <w:rsid w:val="008F27B8"/>
    <w:rsid w:val="008F30DE"/>
    <w:rsid w:val="008F3314"/>
    <w:rsid w:val="008F4323"/>
    <w:rsid w:val="008F4442"/>
    <w:rsid w:val="008F486D"/>
    <w:rsid w:val="008F4DB9"/>
    <w:rsid w:val="008F4F90"/>
    <w:rsid w:val="008F51B4"/>
    <w:rsid w:val="008F5728"/>
    <w:rsid w:val="008F6481"/>
    <w:rsid w:val="008F6D4A"/>
    <w:rsid w:val="008F72A1"/>
    <w:rsid w:val="008F75AE"/>
    <w:rsid w:val="0090002B"/>
    <w:rsid w:val="009004EA"/>
    <w:rsid w:val="0090061D"/>
    <w:rsid w:val="00900FC0"/>
    <w:rsid w:val="00901BD8"/>
    <w:rsid w:val="00902355"/>
    <w:rsid w:val="009023CC"/>
    <w:rsid w:val="00902643"/>
    <w:rsid w:val="00902A47"/>
    <w:rsid w:val="009032EE"/>
    <w:rsid w:val="00903479"/>
    <w:rsid w:val="00903EBA"/>
    <w:rsid w:val="00904878"/>
    <w:rsid w:val="0090500C"/>
    <w:rsid w:val="00905227"/>
    <w:rsid w:val="009067CB"/>
    <w:rsid w:val="00906866"/>
    <w:rsid w:val="009071E3"/>
    <w:rsid w:val="00907755"/>
    <w:rsid w:val="009111D1"/>
    <w:rsid w:val="00911B8E"/>
    <w:rsid w:val="00911FE5"/>
    <w:rsid w:val="00911FF5"/>
    <w:rsid w:val="00912289"/>
    <w:rsid w:val="00912546"/>
    <w:rsid w:val="00912873"/>
    <w:rsid w:val="00912BA0"/>
    <w:rsid w:val="00912CB7"/>
    <w:rsid w:val="00913AB8"/>
    <w:rsid w:val="00913BA5"/>
    <w:rsid w:val="00913D08"/>
    <w:rsid w:val="00914171"/>
    <w:rsid w:val="009148F5"/>
    <w:rsid w:val="00915457"/>
    <w:rsid w:val="00915871"/>
    <w:rsid w:val="00915B11"/>
    <w:rsid w:val="00917563"/>
    <w:rsid w:val="009177E8"/>
    <w:rsid w:val="0092032D"/>
    <w:rsid w:val="009209E6"/>
    <w:rsid w:val="00920CD9"/>
    <w:rsid w:val="00920D11"/>
    <w:rsid w:val="00920F07"/>
    <w:rsid w:val="0092116A"/>
    <w:rsid w:val="00921DFC"/>
    <w:rsid w:val="009224E5"/>
    <w:rsid w:val="00922637"/>
    <w:rsid w:val="00922CC9"/>
    <w:rsid w:val="00922ED4"/>
    <w:rsid w:val="00923117"/>
    <w:rsid w:val="00923262"/>
    <w:rsid w:val="0092379B"/>
    <w:rsid w:val="00923E36"/>
    <w:rsid w:val="0092525F"/>
    <w:rsid w:val="009256C3"/>
    <w:rsid w:val="00925AD0"/>
    <w:rsid w:val="00925E17"/>
    <w:rsid w:val="009265EB"/>
    <w:rsid w:val="009266EE"/>
    <w:rsid w:val="00926909"/>
    <w:rsid w:val="00926BB8"/>
    <w:rsid w:val="00926E13"/>
    <w:rsid w:val="00930DC9"/>
    <w:rsid w:val="00932124"/>
    <w:rsid w:val="0093252D"/>
    <w:rsid w:val="00933551"/>
    <w:rsid w:val="00933973"/>
    <w:rsid w:val="0093487A"/>
    <w:rsid w:val="009354AB"/>
    <w:rsid w:val="00935B33"/>
    <w:rsid w:val="00935E27"/>
    <w:rsid w:val="00935F17"/>
    <w:rsid w:val="0093608C"/>
    <w:rsid w:val="009361F4"/>
    <w:rsid w:val="00936235"/>
    <w:rsid w:val="0093697F"/>
    <w:rsid w:val="00937254"/>
    <w:rsid w:val="0093750C"/>
    <w:rsid w:val="00937657"/>
    <w:rsid w:val="00937AA4"/>
    <w:rsid w:val="009409DA"/>
    <w:rsid w:val="00940BE2"/>
    <w:rsid w:val="00941496"/>
    <w:rsid w:val="0094153F"/>
    <w:rsid w:val="00942A15"/>
    <w:rsid w:val="00942B10"/>
    <w:rsid w:val="00942E1E"/>
    <w:rsid w:val="00944126"/>
    <w:rsid w:val="009441AD"/>
    <w:rsid w:val="0094462B"/>
    <w:rsid w:val="00944773"/>
    <w:rsid w:val="00944DE9"/>
    <w:rsid w:val="009453B0"/>
    <w:rsid w:val="0094577B"/>
    <w:rsid w:val="009457AB"/>
    <w:rsid w:val="00945BB4"/>
    <w:rsid w:val="00946816"/>
    <w:rsid w:val="00947FA7"/>
    <w:rsid w:val="00950AB5"/>
    <w:rsid w:val="00951984"/>
    <w:rsid w:val="00952456"/>
    <w:rsid w:val="009529DE"/>
    <w:rsid w:val="00952A3F"/>
    <w:rsid w:val="00952CCF"/>
    <w:rsid w:val="00953344"/>
    <w:rsid w:val="009534B2"/>
    <w:rsid w:val="009539F1"/>
    <w:rsid w:val="009539FC"/>
    <w:rsid w:val="00953F8E"/>
    <w:rsid w:val="00954565"/>
    <w:rsid w:val="009554D7"/>
    <w:rsid w:val="009566A5"/>
    <w:rsid w:val="009573FA"/>
    <w:rsid w:val="00957B55"/>
    <w:rsid w:val="00960032"/>
    <w:rsid w:val="00960033"/>
    <w:rsid w:val="0096006D"/>
    <w:rsid w:val="0096212C"/>
    <w:rsid w:val="00962896"/>
    <w:rsid w:val="00963033"/>
    <w:rsid w:val="0096353D"/>
    <w:rsid w:val="00963A11"/>
    <w:rsid w:val="00963FE8"/>
    <w:rsid w:val="00964BC6"/>
    <w:rsid w:val="00964E7F"/>
    <w:rsid w:val="009656EC"/>
    <w:rsid w:val="0096570A"/>
    <w:rsid w:val="00966055"/>
    <w:rsid w:val="00966B3E"/>
    <w:rsid w:val="0096757E"/>
    <w:rsid w:val="009703E7"/>
    <w:rsid w:val="0097071B"/>
    <w:rsid w:val="00970E0B"/>
    <w:rsid w:val="00971427"/>
    <w:rsid w:val="00972A92"/>
    <w:rsid w:val="00973720"/>
    <w:rsid w:val="0097385E"/>
    <w:rsid w:val="00973DED"/>
    <w:rsid w:val="00974253"/>
    <w:rsid w:val="0097439A"/>
    <w:rsid w:val="00974963"/>
    <w:rsid w:val="00974A06"/>
    <w:rsid w:val="00974B8D"/>
    <w:rsid w:val="00975069"/>
    <w:rsid w:val="00975FB1"/>
    <w:rsid w:val="00977501"/>
    <w:rsid w:val="0097786A"/>
    <w:rsid w:val="00977F5E"/>
    <w:rsid w:val="009818AD"/>
    <w:rsid w:val="00981CE6"/>
    <w:rsid w:val="009824E3"/>
    <w:rsid w:val="00982A33"/>
    <w:rsid w:val="00984CB8"/>
    <w:rsid w:val="0098542E"/>
    <w:rsid w:val="00985F3A"/>
    <w:rsid w:val="00986A5F"/>
    <w:rsid w:val="00990681"/>
    <w:rsid w:val="009907AE"/>
    <w:rsid w:val="00990ED0"/>
    <w:rsid w:val="0099147C"/>
    <w:rsid w:val="00991A16"/>
    <w:rsid w:val="0099291F"/>
    <w:rsid w:val="00993137"/>
    <w:rsid w:val="009932C5"/>
    <w:rsid w:val="009937E9"/>
    <w:rsid w:val="009943EA"/>
    <w:rsid w:val="00994C80"/>
    <w:rsid w:val="009956D4"/>
    <w:rsid w:val="00995861"/>
    <w:rsid w:val="00995FBB"/>
    <w:rsid w:val="00996565"/>
    <w:rsid w:val="00996A63"/>
    <w:rsid w:val="009A06FF"/>
    <w:rsid w:val="009A0B9E"/>
    <w:rsid w:val="009A11C1"/>
    <w:rsid w:val="009A21AA"/>
    <w:rsid w:val="009A2898"/>
    <w:rsid w:val="009A30EB"/>
    <w:rsid w:val="009A3528"/>
    <w:rsid w:val="009A36EA"/>
    <w:rsid w:val="009A3BFE"/>
    <w:rsid w:val="009A3ED0"/>
    <w:rsid w:val="009A4246"/>
    <w:rsid w:val="009A474A"/>
    <w:rsid w:val="009A5666"/>
    <w:rsid w:val="009A5886"/>
    <w:rsid w:val="009A5FCB"/>
    <w:rsid w:val="009A6C92"/>
    <w:rsid w:val="009A70BD"/>
    <w:rsid w:val="009B0359"/>
    <w:rsid w:val="009B05BF"/>
    <w:rsid w:val="009B0A6E"/>
    <w:rsid w:val="009B1416"/>
    <w:rsid w:val="009B1E25"/>
    <w:rsid w:val="009B2344"/>
    <w:rsid w:val="009B298F"/>
    <w:rsid w:val="009B40EF"/>
    <w:rsid w:val="009B49EE"/>
    <w:rsid w:val="009B5109"/>
    <w:rsid w:val="009B528A"/>
    <w:rsid w:val="009B5342"/>
    <w:rsid w:val="009B5441"/>
    <w:rsid w:val="009B5BE8"/>
    <w:rsid w:val="009B5CB4"/>
    <w:rsid w:val="009B5E30"/>
    <w:rsid w:val="009B5FA7"/>
    <w:rsid w:val="009B616E"/>
    <w:rsid w:val="009B6697"/>
    <w:rsid w:val="009B7076"/>
    <w:rsid w:val="009C029D"/>
    <w:rsid w:val="009C0326"/>
    <w:rsid w:val="009C0C40"/>
    <w:rsid w:val="009C1338"/>
    <w:rsid w:val="009C16C4"/>
    <w:rsid w:val="009C1A00"/>
    <w:rsid w:val="009C1E4D"/>
    <w:rsid w:val="009C214F"/>
    <w:rsid w:val="009C238A"/>
    <w:rsid w:val="009C2925"/>
    <w:rsid w:val="009C29A8"/>
    <w:rsid w:val="009C2E08"/>
    <w:rsid w:val="009C31A1"/>
    <w:rsid w:val="009C354E"/>
    <w:rsid w:val="009C357D"/>
    <w:rsid w:val="009C3984"/>
    <w:rsid w:val="009C3BDC"/>
    <w:rsid w:val="009C3E68"/>
    <w:rsid w:val="009C4078"/>
    <w:rsid w:val="009C455C"/>
    <w:rsid w:val="009C4677"/>
    <w:rsid w:val="009C4777"/>
    <w:rsid w:val="009C4E13"/>
    <w:rsid w:val="009C5524"/>
    <w:rsid w:val="009C6496"/>
    <w:rsid w:val="009C64C0"/>
    <w:rsid w:val="009C7BDC"/>
    <w:rsid w:val="009D0042"/>
    <w:rsid w:val="009D0964"/>
    <w:rsid w:val="009D0E31"/>
    <w:rsid w:val="009D0FF6"/>
    <w:rsid w:val="009D1270"/>
    <w:rsid w:val="009D1970"/>
    <w:rsid w:val="009D266C"/>
    <w:rsid w:val="009D2804"/>
    <w:rsid w:val="009D2A94"/>
    <w:rsid w:val="009D3339"/>
    <w:rsid w:val="009D3674"/>
    <w:rsid w:val="009D387E"/>
    <w:rsid w:val="009D3894"/>
    <w:rsid w:val="009D3BB3"/>
    <w:rsid w:val="009D3F94"/>
    <w:rsid w:val="009D407C"/>
    <w:rsid w:val="009D44AA"/>
    <w:rsid w:val="009D5F71"/>
    <w:rsid w:val="009D6001"/>
    <w:rsid w:val="009D707C"/>
    <w:rsid w:val="009D786D"/>
    <w:rsid w:val="009D7880"/>
    <w:rsid w:val="009D7A4C"/>
    <w:rsid w:val="009E0949"/>
    <w:rsid w:val="009E0B7D"/>
    <w:rsid w:val="009E0C29"/>
    <w:rsid w:val="009E1BF5"/>
    <w:rsid w:val="009E240A"/>
    <w:rsid w:val="009E2CEB"/>
    <w:rsid w:val="009E3665"/>
    <w:rsid w:val="009E3886"/>
    <w:rsid w:val="009E429A"/>
    <w:rsid w:val="009E430D"/>
    <w:rsid w:val="009E49A1"/>
    <w:rsid w:val="009E4B3A"/>
    <w:rsid w:val="009E4FF1"/>
    <w:rsid w:val="009E53E4"/>
    <w:rsid w:val="009E6624"/>
    <w:rsid w:val="009E6BB8"/>
    <w:rsid w:val="009E7A07"/>
    <w:rsid w:val="009E7F9C"/>
    <w:rsid w:val="009F069D"/>
    <w:rsid w:val="009F0BC9"/>
    <w:rsid w:val="009F0D1B"/>
    <w:rsid w:val="009F1414"/>
    <w:rsid w:val="009F1893"/>
    <w:rsid w:val="009F1D3F"/>
    <w:rsid w:val="009F1EEB"/>
    <w:rsid w:val="009F1F7B"/>
    <w:rsid w:val="009F2151"/>
    <w:rsid w:val="009F26BB"/>
    <w:rsid w:val="009F4892"/>
    <w:rsid w:val="009F53A9"/>
    <w:rsid w:val="009F54C5"/>
    <w:rsid w:val="009F5B0D"/>
    <w:rsid w:val="009F6B71"/>
    <w:rsid w:val="009F75F2"/>
    <w:rsid w:val="009F7A99"/>
    <w:rsid w:val="009F7BEC"/>
    <w:rsid w:val="00A00001"/>
    <w:rsid w:val="00A0041B"/>
    <w:rsid w:val="00A00466"/>
    <w:rsid w:val="00A0059C"/>
    <w:rsid w:val="00A00DB0"/>
    <w:rsid w:val="00A0115B"/>
    <w:rsid w:val="00A018AD"/>
    <w:rsid w:val="00A02165"/>
    <w:rsid w:val="00A0219F"/>
    <w:rsid w:val="00A03D4C"/>
    <w:rsid w:val="00A05A38"/>
    <w:rsid w:val="00A06BFF"/>
    <w:rsid w:val="00A06FAF"/>
    <w:rsid w:val="00A078DD"/>
    <w:rsid w:val="00A10260"/>
    <w:rsid w:val="00A10870"/>
    <w:rsid w:val="00A10AFB"/>
    <w:rsid w:val="00A10B03"/>
    <w:rsid w:val="00A1135A"/>
    <w:rsid w:val="00A11C40"/>
    <w:rsid w:val="00A11F16"/>
    <w:rsid w:val="00A1318D"/>
    <w:rsid w:val="00A1340B"/>
    <w:rsid w:val="00A137E0"/>
    <w:rsid w:val="00A138A3"/>
    <w:rsid w:val="00A14C4E"/>
    <w:rsid w:val="00A14D48"/>
    <w:rsid w:val="00A15DE9"/>
    <w:rsid w:val="00A16282"/>
    <w:rsid w:val="00A16F64"/>
    <w:rsid w:val="00A16F9D"/>
    <w:rsid w:val="00A17D35"/>
    <w:rsid w:val="00A20261"/>
    <w:rsid w:val="00A21403"/>
    <w:rsid w:val="00A224E8"/>
    <w:rsid w:val="00A22504"/>
    <w:rsid w:val="00A228F0"/>
    <w:rsid w:val="00A23C12"/>
    <w:rsid w:val="00A23EF5"/>
    <w:rsid w:val="00A2439A"/>
    <w:rsid w:val="00A259F8"/>
    <w:rsid w:val="00A25EC9"/>
    <w:rsid w:val="00A25F19"/>
    <w:rsid w:val="00A266B1"/>
    <w:rsid w:val="00A267FA"/>
    <w:rsid w:val="00A27032"/>
    <w:rsid w:val="00A3058C"/>
    <w:rsid w:val="00A305EB"/>
    <w:rsid w:val="00A317E6"/>
    <w:rsid w:val="00A32582"/>
    <w:rsid w:val="00A33F86"/>
    <w:rsid w:val="00A3489E"/>
    <w:rsid w:val="00A350C8"/>
    <w:rsid w:val="00A352A3"/>
    <w:rsid w:val="00A35564"/>
    <w:rsid w:val="00A3565F"/>
    <w:rsid w:val="00A358A6"/>
    <w:rsid w:val="00A35CDD"/>
    <w:rsid w:val="00A35F24"/>
    <w:rsid w:val="00A3679E"/>
    <w:rsid w:val="00A40A11"/>
    <w:rsid w:val="00A41064"/>
    <w:rsid w:val="00A4136B"/>
    <w:rsid w:val="00A42958"/>
    <w:rsid w:val="00A42C87"/>
    <w:rsid w:val="00A430AB"/>
    <w:rsid w:val="00A4314B"/>
    <w:rsid w:val="00A43752"/>
    <w:rsid w:val="00A43EC7"/>
    <w:rsid w:val="00A44CDB"/>
    <w:rsid w:val="00A44E0D"/>
    <w:rsid w:val="00A45348"/>
    <w:rsid w:val="00A45998"/>
    <w:rsid w:val="00A45B71"/>
    <w:rsid w:val="00A469F7"/>
    <w:rsid w:val="00A46F09"/>
    <w:rsid w:val="00A470C2"/>
    <w:rsid w:val="00A47769"/>
    <w:rsid w:val="00A47B1A"/>
    <w:rsid w:val="00A507FE"/>
    <w:rsid w:val="00A508E2"/>
    <w:rsid w:val="00A515A8"/>
    <w:rsid w:val="00A52498"/>
    <w:rsid w:val="00A52569"/>
    <w:rsid w:val="00A53B8B"/>
    <w:rsid w:val="00A551AA"/>
    <w:rsid w:val="00A55624"/>
    <w:rsid w:val="00A565D1"/>
    <w:rsid w:val="00A56F61"/>
    <w:rsid w:val="00A574C8"/>
    <w:rsid w:val="00A57C48"/>
    <w:rsid w:val="00A57DF6"/>
    <w:rsid w:val="00A60CCA"/>
    <w:rsid w:val="00A60D87"/>
    <w:rsid w:val="00A61609"/>
    <w:rsid w:val="00A62185"/>
    <w:rsid w:val="00A62463"/>
    <w:rsid w:val="00A62931"/>
    <w:rsid w:val="00A62DB3"/>
    <w:rsid w:val="00A633D6"/>
    <w:rsid w:val="00A638CE"/>
    <w:rsid w:val="00A6439F"/>
    <w:rsid w:val="00A643C4"/>
    <w:rsid w:val="00A645BC"/>
    <w:rsid w:val="00A65926"/>
    <w:rsid w:val="00A65934"/>
    <w:rsid w:val="00A66087"/>
    <w:rsid w:val="00A66381"/>
    <w:rsid w:val="00A66F74"/>
    <w:rsid w:val="00A67D30"/>
    <w:rsid w:val="00A70134"/>
    <w:rsid w:val="00A7117B"/>
    <w:rsid w:val="00A7148A"/>
    <w:rsid w:val="00A73161"/>
    <w:rsid w:val="00A73944"/>
    <w:rsid w:val="00A73E3C"/>
    <w:rsid w:val="00A7408C"/>
    <w:rsid w:val="00A746A8"/>
    <w:rsid w:val="00A74C92"/>
    <w:rsid w:val="00A7523B"/>
    <w:rsid w:val="00A7528C"/>
    <w:rsid w:val="00A7564B"/>
    <w:rsid w:val="00A759BE"/>
    <w:rsid w:val="00A75A6F"/>
    <w:rsid w:val="00A7620E"/>
    <w:rsid w:val="00A76CB6"/>
    <w:rsid w:val="00A77468"/>
    <w:rsid w:val="00A77B18"/>
    <w:rsid w:val="00A77F3C"/>
    <w:rsid w:val="00A80233"/>
    <w:rsid w:val="00A80BC1"/>
    <w:rsid w:val="00A8127B"/>
    <w:rsid w:val="00A82718"/>
    <w:rsid w:val="00A832B7"/>
    <w:rsid w:val="00A8334D"/>
    <w:rsid w:val="00A839EB"/>
    <w:rsid w:val="00A83BFA"/>
    <w:rsid w:val="00A85490"/>
    <w:rsid w:val="00A86ACA"/>
    <w:rsid w:val="00A87089"/>
    <w:rsid w:val="00A87469"/>
    <w:rsid w:val="00A87B08"/>
    <w:rsid w:val="00A87B2C"/>
    <w:rsid w:val="00A87B62"/>
    <w:rsid w:val="00A87EFC"/>
    <w:rsid w:val="00A87FBB"/>
    <w:rsid w:val="00A90A42"/>
    <w:rsid w:val="00A9130C"/>
    <w:rsid w:val="00A91CED"/>
    <w:rsid w:val="00A92B33"/>
    <w:rsid w:val="00A933D3"/>
    <w:rsid w:val="00A937EC"/>
    <w:rsid w:val="00A94868"/>
    <w:rsid w:val="00A94D02"/>
    <w:rsid w:val="00A95A39"/>
    <w:rsid w:val="00A95E2D"/>
    <w:rsid w:val="00A963A9"/>
    <w:rsid w:val="00A96E02"/>
    <w:rsid w:val="00A97685"/>
    <w:rsid w:val="00A977FA"/>
    <w:rsid w:val="00A9781F"/>
    <w:rsid w:val="00A97866"/>
    <w:rsid w:val="00A97E6E"/>
    <w:rsid w:val="00AA03F0"/>
    <w:rsid w:val="00AA1A71"/>
    <w:rsid w:val="00AA26AC"/>
    <w:rsid w:val="00AA275F"/>
    <w:rsid w:val="00AA27A9"/>
    <w:rsid w:val="00AA380B"/>
    <w:rsid w:val="00AA4530"/>
    <w:rsid w:val="00AA4CED"/>
    <w:rsid w:val="00AA5B83"/>
    <w:rsid w:val="00AA6149"/>
    <w:rsid w:val="00AA6B6F"/>
    <w:rsid w:val="00AA6E26"/>
    <w:rsid w:val="00AA7395"/>
    <w:rsid w:val="00AA7B2F"/>
    <w:rsid w:val="00AA7B8B"/>
    <w:rsid w:val="00AB051A"/>
    <w:rsid w:val="00AB094C"/>
    <w:rsid w:val="00AB1237"/>
    <w:rsid w:val="00AB1BA9"/>
    <w:rsid w:val="00AB1D0E"/>
    <w:rsid w:val="00AB2081"/>
    <w:rsid w:val="00AB22A0"/>
    <w:rsid w:val="00AB308C"/>
    <w:rsid w:val="00AB30E1"/>
    <w:rsid w:val="00AB3591"/>
    <w:rsid w:val="00AB4FB9"/>
    <w:rsid w:val="00AB51D6"/>
    <w:rsid w:val="00AB5AFE"/>
    <w:rsid w:val="00AB5B08"/>
    <w:rsid w:val="00AB600A"/>
    <w:rsid w:val="00AB672C"/>
    <w:rsid w:val="00AB6830"/>
    <w:rsid w:val="00AB6A16"/>
    <w:rsid w:val="00AB7393"/>
    <w:rsid w:val="00AB7F54"/>
    <w:rsid w:val="00AC020B"/>
    <w:rsid w:val="00AC0EA2"/>
    <w:rsid w:val="00AC0F14"/>
    <w:rsid w:val="00AC1D8D"/>
    <w:rsid w:val="00AC1F22"/>
    <w:rsid w:val="00AC22E9"/>
    <w:rsid w:val="00AC38A0"/>
    <w:rsid w:val="00AC3DD9"/>
    <w:rsid w:val="00AC41A7"/>
    <w:rsid w:val="00AC4599"/>
    <w:rsid w:val="00AC4B46"/>
    <w:rsid w:val="00AC4BA6"/>
    <w:rsid w:val="00AC52A3"/>
    <w:rsid w:val="00AC695B"/>
    <w:rsid w:val="00AC6ADD"/>
    <w:rsid w:val="00AC6C8F"/>
    <w:rsid w:val="00AC6D72"/>
    <w:rsid w:val="00AC6F5A"/>
    <w:rsid w:val="00AC72A1"/>
    <w:rsid w:val="00AC7914"/>
    <w:rsid w:val="00AD10E5"/>
    <w:rsid w:val="00AD207C"/>
    <w:rsid w:val="00AD22E0"/>
    <w:rsid w:val="00AD2605"/>
    <w:rsid w:val="00AD275F"/>
    <w:rsid w:val="00AD447E"/>
    <w:rsid w:val="00AD5ACD"/>
    <w:rsid w:val="00AD5BD8"/>
    <w:rsid w:val="00AD5FF5"/>
    <w:rsid w:val="00AD650A"/>
    <w:rsid w:val="00AD6D60"/>
    <w:rsid w:val="00AD7288"/>
    <w:rsid w:val="00AD739C"/>
    <w:rsid w:val="00AE045E"/>
    <w:rsid w:val="00AE111E"/>
    <w:rsid w:val="00AE22CA"/>
    <w:rsid w:val="00AE3C60"/>
    <w:rsid w:val="00AE3D7A"/>
    <w:rsid w:val="00AE47FD"/>
    <w:rsid w:val="00AE5D6D"/>
    <w:rsid w:val="00AE5E29"/>
    <w:rsid w:val="00AE5E64"/>
    <w:rsid w:val="00AE5F99"/>
    <w:rsid w:val="00AE60EE"/>
    <w:rsid w:val="00AE681E"/>
    <w:rsid w:val="00AE6E97"/>
    <w:rsid w:val="00AE7456"/>
    <w:rsid w:val="00AE79C4"/>
    <w:rsid w:val="00AE7CBB"/>
    <w:rsid w:val="00AE7E14"/>
    <w:rsid w:val="00AF05EA"/>
    <w:rsid w:val="00AF1563"/>
    <w:rsid w:val="00AF165F"/>
    <w:rsid w:val="00AF1922"/>
    <w:rsid w:val="00AF1AD9"/>
    <w:rsid w:val="00AF2693"/>
    <w:rsid w:val="00AF2FBA"/>
    <w:rsid w:val="00AF35FE"/>
    <w:rsid w:val="00AF36F7"/>
    <w:rsid w:val="00AF37FF"/>
    <w:rsid w:val="00AF38EB"/>
    <w:rsid w:val="00AF3A3F"/>
    <w:rsid w:val="00AF3FFF"/>
    <w:rsid w:val="00AF482E"/>
    <w:rsid w:val="00AF4E79"/>
    <w:rsid w:val="00AF4F11"/>
    <w:rsid w:val="00AF53F7"/>
    <w:rsid w:val="00AF5459"/>
    <w:rsid w:val="00AF6F94"/>
    <w:rsid w:val="00AF720D"/>
    <w:rsid w:val="00AF7A39"/>
    <w:rsid w:val="00B004BB"/>
    <w:rsid w:val="00B0081B"/>
    <w:rsid w:val="00B01972"/>
    <w:rsid w:val="00B01D48"/>
    <w:rsid w:val="00B0340C"/>
    <w:rsid w:val="00B03764"/>
    <w:rsid w:val="00B0395D"/>
    <w:rsid w:val="00B0479E"/>
    <w:rsid w:val="00B05485"/>
    <w:rsid w:val="00B058AE"/>
    <w:rsid w:val="00B05ADB"/>
    <w:rsid w:val="00B05F5E"/>
    <w:rsid w:val="00B061D4"/>
    <w:rsid w:val="00B06287"/>
    <w:rsid w:val="00B06618"/>
    <w:rsid w:val="00B069BB"/>
    <w:rsid w:val="00B074FE"/>
    <w:rsid w:val="00B07C90"/>
    <w:rsid w:val="00B114D2"/>
    <w:rsid w:val="00B118CB"/>
    <w:rsid w:val="00B11995"/>
    <w:rsid w:val="00B11A54"/>
    <w:rsid w:val="00B11A98"/>
    <w:rsid w:val="00B12ABA"/>
    <w:rsid w:val="00B12B6F"/>
    <w:rsid w:val="00B14EA5"/>
    <w:rsid w:val="00B15B4F"/>
    <w:rsid w:val="00B15EED"/>
    <w:rsid w:val="00B165C1"/>
    <w:rsid w:val="00B16BA3"/>
    <w:rsid w:val="00B17AF0"/>
    <w:rsid w:val="00B17DF4"/>
    <w:rsid w:val="00B2024C"/>
    <w:rsid w:val="00B207CE"/>
    <w:rsid w:val="00B20D30"/>
    <w:rsid w:val="00B21E02"/>
    <w:rsid w:val="00B21F3F"/>
    <w:rsid w:val="00B21F45"/>
    <w:rsid w:val="00B2278A"/>
    <w:rsid w:val="00B2322E"/>
    <w:rsid w:val="00B23414"/>
    <w:rsid w:val="00B23787"/>
    <w:rsid w:val="00B23AC2"/>
    <w:rsid w:val="00B24458"/>
    <w:rsid w:val="00B249C5"/>
    <w:rsid w:val="00B24CF2"/>
    <w:rsid w:val="00B24D65"/>
    <w:rsid w:val="00B24D69"/>
    <w:rsid w:val="00B24EE9"/>
    <w:rsid w:val="00B26F6D"/>
    <w:rsid w:val="00B2717C"/>
    <w:rsid w:val="00B27E2C"/>
    <w:rsid w:val="00B304C1"/>
    <w:rsid w:val="00B30762"/>
    <w:rsid w:val="00B30B9D"/>
    <w:rsid w:val="00B30D71"/>
    <w:rsid w:val="00B31574"/>
    <w:rsid w:val="00B3220E"/>
    <w:rsid w:val="00B3221F"/>
    <w:rsid w:val="00B32250"/>
    <w:rsid w:val="00B32CCD"/>
    <w:rsid w:val="00B32EC9"/>
    <w:rsid w:val="00B3324D"/>
    <w:rsid w:val="00B3371B"/>
    <w:rsid w:val="00B345B7"/>
    <w:rsid w:val="00B347EE"/>
    <w:rsid w:val="00B35011"/>
    <w:rsid w:val="00B35059"/>
    <w:rsid w:val="00B3515D"/>
    <w:rsid w:val="00B35C5A"/>
    <w:rsid w:val="00B3748B"/>
    <w:rsid w:val="00B40725"/>
    <w:rsid w:val="00B40802"/>
    <w:rsid w:val="00B410CB"/>
    <w:rsid w:val="00B411FC"/>
    <w:rsid w:val="00B4142B"/>
    <w:rsid w:val="00B41BB3"/>
    <w:rsid w:val="00B42786"/>
    <w:rsid w:val="00B43AA6"/>
    <w:rsid w:val="00B4434A"/>
    <w:rsid w:val="00B449B5"/>
    <w:rsid w:val="00B4509B"/>
    <w:rsid w:val="00B45958"/>
    <w:rsid w:val="00B4760F"/>
    <w:rsid w:val="00B479FF"/>
    <w:rsid w:val="00B47F83"/>
    <w:rsid w:val="00B50302"/>
    <w:rsid w:val="00B518C5"/>
    <w:rsid w:val="00B51DC4"/>
    <w:rsid w:val="00B524C5"/>
    <w:rsid w:val="00B52693"/>
    <w:rsid w:val="00B5282A"/>
    <w:rsid w:val="00B528FA"/>
    <w:rsid w:val="00B52917"/>
    <w:rsid w:val="00B52937"/>
    <w:rsid w:val="00B52CD2"/>
    <w:rsid w:val="00B53700"/>
    <w:rsid w:val="00B53948"/>
    <w:rsid w:val="00B53D7E"/>
    <w:rsid w:val="00B5447F"/>
    <w:rsid w:val="00B54A4C"/>
    <w:rsid w:val="00B550EC"/>
    <w:rsid w:val="00B55534"/>
    <w:rsid w:val="00B56955"/>
    <w:rsid w:val="00B572F4"/>
    <w:rsid w:val="00B57813"/>
    <w:rsid w:val="00B57972"/>
    <w:rsid w:val="00B57A3A"/>
    <w:rsid w:val="00B60406"/>
    <w:rsid w:val="00B60DA7"/>
    <w:rsid w:val="00B6116C"/>
    <w:rsid w:val="00B613E9"/>
    <w:rsid w:val="00B6148D"/>
    <w:rsid w:val="00B617E2"/>
    <w:rsid w:val="00B619BD"/>
    <w:rsid w:val="00B61C9B"/>
    <w:rsid w:val="00B62D1D"/>
    <w:rsid w:val="00B6355F"/>
    <w:rsid w:val="00B635A0"/>
    <w:rsid w:val="00B64734"/>
    <w:rsid w:val="00B6494B"/>
    <w:rsid w:val="00B660D9"/>
    <w:rsid w:val="00B67FBF"/>
    <w:rsid w:val="00B70DD8"/>
    <w:rsid w:val="00B7154D"/>
    <w:rsid w:val="00B716E8"/>
    <w:rsid w:val="00B718A7"/>
    <w:rsid w:val="00B71D04"/>
    <w:rsid w:val="00B721A3"/>
    <w:rsid w:val="00B73A7E"/>
    <w:rsid w:val="00B73A9F"/>
    <w:rsid w:val="00B74F05"/>
    <w:rsid w:val="00B74FFC"/>
    <w:rsid w:val="00B75E0B"/>
    <w:rsid w:val="00B75E81"/>
    <w:rsid w:val="00B7768F"/>
    <w:rsid w:val="00B77A82"/>
    <w:rsid w:val="00B805B7"/>
    <w:rsid w:val="00B80ED6"/>
    <w:rsid w:val="00B81072"/>
    <w:rsid w:val="00B814F1"/>
    <w:rsid w:val="00B81E69"/>
    <w:rsid w:val="00B82777"/>
    <w:rsid w:val="00B829E8"/>
    <w:rsid w:val="00B82C54"/>
    <w:rsid w:val="00B83E58"/>
    <w:rsid w:val="00B849B2"/>
    <w:rsid w:val="00B84F97"/>
    <w:rsid w:val="00B8516F"/>
    <w:rsid w:val="00B8529B"/>
    <w:rsid w:val="00B856A4"/>
    <w:rsid w:val="00B85C7E"/>
    <w:rsid w:val="00B85CB4"/>
    <w:rsid w:val="00B86020"/>
    <w:rsid w:val="00B86117"/>
    <w:rsid w:val="00B861E5"/>
    <w:rsid w:val="00B863C4"/>
    <w:rsid w:val="00B8691C"/>
    <w:rsid w:val="00B875E0"/>
    <w:rsid w:val="00B8761E"/>
    <w:rsid w:val="00B90D4F"/>
    <w:rsid w:val="00B9184A"/>
    <w:rsid w:val="00B9185D"/>
    <w:rsid w:val="00B91EB0"/>
    <w:rsid w:val="00B9262F"/>
    <w:rsid w:val="00B92C2F"/>
    <w:rsid w:val="00B92F61"/>
    <w:rsid w:val="00B934F1"/>
    <w:rsid w:val="00B93628"/>
    <w:rsid w:val="00B93E40"/>
    <w:rsid w:val="00B94A83"/>
    <w:rsid w:val="00B956C8"/>
    <w:rsid w:val="00B961AD"/>
    <w:rsid w:val="00B96634"/>
    <w:rsid w:val="00B96A23"/>
    <w:rsid w:val="00B96BEF"/>
    <w:rsid w:val="00B96FA8"/>
    <w:rsid w:val="00B97165"/>
    <w:rsid w:val="00B972FB"/>
    <w:rsid w:val="00B97461"/>
    <w:rsid w:val="00B974F3"/>
    <w:rsid w:val="00B9791C"/>
    <w:rsid w:val="00B97D74"/>
    <w:rsid w:val="00BA136D"/>
    <w:rsid w:val="00BA1D45"/>
    <w:rsid w:val="00BA1E4E"/>
    <w:rsid w:val="00BA22F0"/>
    <w:rsid w:val="00BA24DB"/>
    <w:rsid w:val="00BA2991"/>
    <w:rsid w:val="00BA2A8E"/>
    <w:rsid w:val="00BA3A1C"/>
    <w:rsid w:val="00BA4BAC"/>
    <w:rsid w:val="00BA4BFD"/>
    <w:rsid w:val="00BA4E4D"/>
    <w:rsid w:val="00BA548F"/>
    <w:rsid w:val="00BA5ECB"/>
    <w:rsid w:val="00BA62FD"/>
    <w:rsid w:val="00BA6E7D"/>
    <w:rsid w:val="00BA7021"/>
    <w:rsid w:val="00BA721C"/>
    <w:rsid w:val="00BA7626"/>
    <w:rsid w:val="00BA7DDD"/>
    <w:rsid w:val="00BB07A9"/>
    <w:rsid w:val="00BB0F7C"/>
    <w:rsid w:val="00BB127D"/>
    <w:rsid w:val="00BB158C"/>
    <w:rsid w:val="00BB23F5"/>
    <w:rsid w:val="00BB2FA5"/>
    <w:rsid w:val="00BB30D4"/>
    <w:rsid w:val="00BB3951"/>
    <w:rsid w:val="00BB4547"/>
    <w:rsid w:val="00BB46CE"/>
    <w:rsid w:val="00BB4A97"/>
    <w:rsid w:val="00BB50C2"/>
    <w:rsid w:val="00BB5DA8"/>
    <w:rsid w:val="00BB5EFF"/>
    <w:rsid w:val="00BB7EAB"/>
    <w:rsid w:val="00BC07D7"/>
    <w:rsid w:val="00BC171D"/>
    <w:rsid w:val="00BC1945"/>
    <w:rsid w:val="00BC2F3A"/>
    <w:rsid w:val="00BC36E1"/>
    <w:rsid w:val="00BC3A59"/>
    <w:rsid w:val="00BC3E4D"/>
    <w:rsid w:val="00BC3FE5"/>
    <w:rsid w:val="00BC404E"/>
    <w:rsid w:val="00BC4353"/>
    <w:rsid w:val="00BC44F5"/>
    <w:rsid w:val="00BC521D"/>
    <w:rsid w:val="00BC58F7"/>
    <w:rsid w:val="00BC5980"/>
    <w:rsid w:val="00BC5AAF"/>
    <w:rsid w:val="00BC6729"/>
    <w:rsid w:val="00BC6CF2"/>
    <w:rsid w:val="00BC70D0"/>
    <w:rsid w:val="00BC73C9"/>
    <w:rsid w:val="00BC783C"/>
    <w:rsid w:val="00BD0280"/>
    <w:rsid w:val="00BD0BE9"/>
    <w:rsid w:val="00BD1204"/>
    <w:rsid w:val="00BD1258"/>
    <w:rsid w:val="00BD1538"/>
    <w:rsid w:val="00BD2257"/>
    <w:rsid w:val="00BD2C8F"/>
    <w:rsid w:val="00BD34B9"/>
    <w:rsid w:val="00BD3792"/>
    <w:rsid w:val="00BD381F"/>
    <w:rsid w:val="00BD3EF3"/>
    <w:rsid w:val="00BD4496"/>
    <w:rsid w:val="00BD5A3A"/>
    <w:rsid w:val="00BD5AB9"/>
    <w:rsid w:val="00BD5BBE"/>
    <w:rsid w:val="00BD6F70"/>
    <w:rsid w:val="00BD75BA"/>
    <w:rsid w:val="00BE086E"/>
    <w:rsid w:val="00BE08A7"/>
    <w:rsid w:val="00BE0CD2"/>
    <w:rsid w:val="00BE17E2"/>
    <w:rsid w:val="00BE2182"/>
    <w:rsid w:val="00BE227B"/>
    <w:rsid w:val="00BE24C7"/>
    <w:rsid w:val="00BE30C1"/>
    <w:rsid w:val="00BE3205"/>
    <w:rsid w:val="00BE3652"/>
    <w:rsid w:val="00BE3817"/>
    <w:rsid w:val="00BE3C0F"/>
    <w:rsid w:val="00BE3FA0"/>
    <w:rsid w:val="00BE5043"/>
    <w:rsid w:val="00BE51E6"/>
    <w:rsid w:val="00BE55EE"/>
    <w:rsid w:val="00BE5758"/>
    <w:rsid w:val="00BE594F"/>
    <w:rsid w:val="00BE5A9C"/>
    <w:rsid w:val="00BE5C93"/>
    <w:rsid w:val="00BE5DBA"/>
    <w:rsid w:val="00BE6030"/>
    <w:rsid w:val="00BE6A6C"/>
    <w:rsid w:val="00BE7118"/>
    <w:rsid w:val="00BE77DC"/>
    <w:rsid w:val="00BE7950"/>
    <w:rsid w:val="00BF071D"/>
    <w:rsid w:val="00BF0F0D"/>
    <w:rsid w:val="00BF0FAB"/>
    <w:rsid w:val="00BF13BB"/>
    <w:rsid w:val="00BF1511"/>
    <w:rsid w:val="00BF1576"/>
    <w:rsid w:val="00BF16B2"/>
    <w:rsid w:val="00BF1FCB"/>
    <w:rsid w:val="00BF2E6E"/>
    <w:rsid w:val="00BF2F91"/>
    <w:rsid w:val="00BF3270"/>
    <w:rsid w:val="00BF4212"/>
    <w:rsid w:val="00BF4561"/>
    <w:rsid w:val="00BF591F"/>
    <w:rsid w:val="00BF6934"/>
    <w:rsid w:val="00BF6FA0"/>
    <w:rsid w:val="00BF7D25"/>
    <w:rsid w:val="00C0093B"/>
    <w:rsid w:val="00C01658"/>
    <w:rsid w:val="00C0168B"/>
    <w:rsid w:val="00C02195"/>
    <w:rsid w:val="00C02696"/>
    <w:rsid w:val="00C02FC4"/>
    <w:rsid w:val="00C0359F"/>
    <w:rsid w:val="00C038CF"/>
    <w:rsid w:val="00C0468C"/>
    <w:rsid w:val="00C04B5F"/>
    <w:rsid w:val="00C05362"/>
    <w:rsid w:val="00C05DA7"/>
    <w:rsid w:val="00C0732E"/>
    <w:rsid w:val="00C07428"/>
    <w:rsid w:val="00C07B0E"/>
    <w:rsid w:val="00C07D60"/>
    <w:rsid w:val="00C104F3"/>
    <w:rsid w:val="00C106AC"/>
    <w:rsid w:val="00C10847"/>
    <w:rsid w:val="00C1093D"/>
    <w:rsid w:val="00C116EC"/>
    <w:rsid w:val="00C11C8A"/>
    <w:rsid w:val="00C12392"/>
    <w:rsid w:val="00C129E4"/>
    <w:rsid w:val="00C12B88"/>
    <w:rsid w:val="00C12D4C"/>
    <w:rsid w:val="00C12E44"/>
    <w:rsid w:val="00C13869"/>
    <w:rsid w:val="00C13D57"/>
    <w:rsid w:val="00C13E8F"/>
    <w:rsid w:val="00C15BD3"/>
    <w:rsid w:val="00C1600E"/>
    <w:rsid w:val="00C16283"/>
    <w:rsid w:val="00C1657E"/>
    <w:rsid w:val="00C16B1C"/>
    <w:rsid w:val="00C175FC"/>
    <w:rsid w:val="00C204DE"/>
    <w:rsid w:val="00C20800"/>
    <w:rsid w:val="00C21540"/>
    <w:rsid w:val="00C21DE1"/>
    <w:rsid w:val="00C21FC4"/>
    <w:rsid w:val="00C22237"/>
    <w:rsid w:val="00C22EB1"/>
    <w:rsid w:val="00C22F05"/>
    <w:rsid w:val="00C2347F"/>
    <w:rsid w:val="00C234CC"/>
    <w:rsid w:val="00C23DCB"/>
    <w:rsid w:val="00C241F9"/>
    <w:rsid w:val="00C244CE"/>
    <w:rsid w:val="00C24588"/>
    <w:rsid w:val="00C245ED"/>
    <w:rsid w:val="00C2586A"/>
    <w:rsid w:val="00C26BB4"/>
    <w:rsid w:val="00C27360"/>
    <w:rsid w:val="00C27AC5"/>
    <w:rsid w:val="00C304AB"/>
    <w:rsid w:val="00C30F8B"/>
    <w:rsid w:val="00C30FA2"/>
    <w:rsid w:val="00C31A86"/>
    <w:rsid w:val="00C31CD9"/>
    <w:rsid w:val="00C31D37"/>
    <w:rsid w:val="00C3341C"/>
    <w:rsid w:val="00C33B45"/>
    <w:rsid w:val="00C34258"/>
    <w:rsid w:val="00C34415"/>
    <w:rsid w:val="00C34BAA"/>
    <w:rsid w:val="00C34E0F"/>
    <w:rsid w:val="00C34E8D"/>
    <w:rsid w:val="00C34F9A"/>
    <w:rsid w:val="00C356D4"/>
    <w:rsid w:val="00C35AF5"/>
    <w:rsid w:val="00C3695C"/>
    <w:rsid w:val="00C36E2F"/>
    <w:rsid w:val="00C3724E"/>
    <w:rsid w:val="00C37944"/>
    <w:rsid w:val="00C403C2"/>
    <w:rsid w:val="00C4120B"/>
    <w:rsid w:val="00C421E7"/>
    <w:rsid w:val="00C43C43"/>
    <w:rsid w:val="00C43F9F"/>
    <w:rsid w:val="00C4513E"/>
    <w:rsid w:val="00C452E6"/>
    <w:rsid w:val="00C4556C"/>
    <w:rsid w:val="00C45997"/>
    <w:rsid w:val="00C45DEC"/>
    <w:rsid w:val="00C45F24"/>
    <w:rsid w:val="00C46CA5"/>
    <w:rsid w:val="00C47C20"/>
    <w:rsid w:val="00C5022F"/>
    <w:rsid w:val="00C50415"/>
    <w:rsid w:val="00C51526"/>
    <w:rsid w:val="00C516BB"/>
    <w:rsid w:val="00C51A15"/>
    <w:rsid w:val="00C51D56"/>
    <w:rsid w:val="00C5212D"/>
    <w:rsid w:val="00C53576"/>
    <w:rsid w:val="00C54555"/>
    <w:rsid w:val="00C54954"/>
    <w:rsid w:val="00C54B80"/>
    <w:rsid w:val="00C54CFC"/>
    <w:rsid w:val="00C54EA9"/>
    <w:rsid w:val="00C5588E"/>
    <w:rsid w:val="00C5596E"/>
    <w:rsid w:val="00C55A94"/>
    <w:rsid w:val="00C55B20"/>
    <w:rsid w:val="00C55D79"/>
    <w:rsid w:val="00C566B0"/>
    <w:rsid w:val="00C5691F"/>
    <w:rsid w:val="00C57334"/>
    <w:rsid w:val="00C573A5"/>
    <w:rsid w:val="00C57C10"/>
    <w:rsid w:val="00C57CD7"/>
    <w:rsid w:val="00C604A2"/>
    <w:rsid w:val="00C609D7"/>
    <w:rsid w:val="00C61899"/>
    <w:rsid w:val="00C61CA7"/>
    <w:rsid w:val="00C624EC"/>
    <w:rsid w:val="00C62C60"/>
    <w:rsid w:val="00C6363A"/>
    <w:rsid w:val="00C64384"/>
    <w:rsid w:val="00C643A2"/>
    <w:rsid w:val="00C64FC7"/>
    <w:rsid w:val="00C659FE"/>
    <w:rsid w:val="00C660C9"/>
    <w:rsid w:val="00C66748"/>
    <w:rsid w:val="00C670E3"/>
    <w:rsid w:val="00C7218B"/>
    <w:rsid w:val="00C723EE"/>
    <w:rsid w:val="00C72A3A"/>
    <w:rsid w:val="00C7346A"/>
    <w:rsid w:val="00C736CC"/>
    <w:rsid w:val="00C743F2"/>
    <w:rsid w:val="00C74723"/>
    <w:rsid w:val="00C74BB7"/>
    <w:rsid w:val="00C7570D"/>
    <w:rsid w:val="00C758DD"/>
    <w:rsid w:val="00C76435"/>
    <w:rsid w:val="00C773FF"/>
    <w:rsid w:val="00C77A26"/>
    <w:rsid w:val="00C80AAA"/>
    <w:rsid w:val="00C81F3E"/>
    <w:rsid w:val="00C82346"/>
    <w:rsid w:val="00C8236C"/>
    <w:rsid w:val="00C82F45"/>
    <w:rsid w:val="00C838D8"/>
    <w:rsid w:val="00C8393C"/>
    <w:rsid w:val="00C83C58"/>
    <w:rsid w:val="00C849A2"/>
    <w:rsid w:val="00C84A19"/>
    <w:rsid w:val="00C8537A"/>
    <w:rsid w:val="00C859F8"/>
    <w:rsid w:val="00C861B1"/>
    <w:rsid w:val="00C86445"/>
    <w:rsid w:val="00C87166"/>
    <w:rsid w:val="00C900D8"/>
    <w:rsid w:val="00C905D5"/>
    <w:rsid w:val="00C90FB9"/>
    <w:rsid w:val="00C910B7"/>
    <w:rsid w:val="00C924F4"/>
    <w:rsid w:val="00C93CD4"/>
    <w:rsid w:val="00C93EB5"/>
    <w:rsid w:val="00C940CC"/>
    <w:rsid w:val="00C9448B"/>
    <w:rsid w:val="00C94F25"/>
    <w:rsid w:val="00C94F29"/>
    <w:rsid w:val="00C9512E"/>
    <w:rsid w:val="00C9597F"/>
    <w:rsid w:val="00C95C30"/>
    <w:rsid w:val="00C96255"/>
    <w:rsid w:val="00C9673B"/>
    <w:rsid w:val="00C96802"/>
    <w:rsid w:val="00C96A09"/>
    <w:rsid w:val="00C96AAE"/>
    <w:rsid w:val="00C96B07"/>
    <w:rsid w:val="00C96D27"/>
    <w:rsid w:val="00C97DB4"/>
    <w:rsid w:val="00CA07F4"/>
    <w:rsid w:val="00CA3ECB"/>
    <w:rsid w:val="00CA583D"/>
    <w:rsid w:val="00CA5B65"/>
    <w:rsid w:val="00CA6295"/>
    <w:rsid w:val="00CA6A1F"/>
    <w:rsid w:val="00CA7638"/>
    <w:rsid w:val="00CA774E"/>
    <w:rsid w:val="00CA78CD"/>
    <w:rsid w:val="00CB01B4"/>
    <w:rsid w:val="00CB10A1"/>
    <w:rsid w:val="00CB30F9"/>
    <w:rsid w:val="00CB3B96"/>
    <w:rsid w:val="00CB3FEC"/>
    <w:rsid w:val="00CB4471"/>
    <w:rsid w:val="00CB5817"/>
    <w:rsid w:val="00CB5D57"/>
    <w:rsid w:val="00CB600A"/>
    <w:rsid w:val="00CB69CD"/>
    <w:rsid w:val="00CB6EDF"/>
    <w:rsid w:val="00CB78B6"/>
    <w:rsid w:val="00CB7B09"/>
    <w:rsid w:val="00CC00ED"/>
    <w:rsid w:val="00CC0378"/>
    <w:rsid w:val="00CC149F"/>
    <w:rsid w:val="00CC19C7"/>
    <w:rsid w:val="00CC23A3"/>
    <w:rsid w:val="00CC2C38"/>
    <w:rsid w:val="00CC30C3"/>
    <w:rsid w:val="00CC4906"/>
    <w:rsid w:val="00CC50FB"/>
    <w:rsid w:val="00CC531D"/>
    <w:rsid w:val="00CC5F06"/>
    <w:rsid w:val="00CC723A"/>
    <w:rsid w:val="00CC7351"/>
    <w:rsid w:val="00CC797A"/>
    <w:rsid w:val="00CC7C78"/>
    <w:rsid w:val="00CC7DBC"/>
    <w:rsid w:val="00CD00FE"/>
    <w:rsid w:val="00CD2958"/>
    <w:rsid w:val="00CD2A2E"/>
    <w:rsid w:val="00CD2D95"/>
    <w:rsid w:val="00CD3308"/>
    <w:rsid w:val="00CD3E22"/>
    <w:rsid w:val="00CD40B6"/>
    <w:rsid w:val="00CD433F"/>
    <w:rsid w:val="00CD4415"/>
    <w:rsid w:val="00CD51F8"/>
    <w:rsid w:val="00CD68FD"/>
    <w:rsid w:val="00CD6BBC"/>
    <w:rsid w:val="00CD6EC8"/>
    <w:rsid w:val="00CD70BC"/>
    <w:rsid w:val="00CE013E"/>
    <w:rsid w:val="00CE060B"/>
    <w:rsid w:val="00CE18AB"/>
    <w:rsid w:val="00CE1CCD"/>
    <w:rsid w:val="00CE2269"/>
    <w:rsid w:val="00CE2550"/>
    <w:rsid w:val="00CE25AF"/>
    <w:rsid w:val="00CE2DA7"/>
    <w:rsid w:val="00CE35A9"/>
    <w:rsid w:val="00CE3AAA"/>
    <w:rsid w:val="00CE4163"/>
    <w:rsid w:val="00CE46F5"/>
    <w:rsid w:val="00CE549D"/>
    <w:rsid w:val="00CE5616"/>
    <w:rsid w:val="00CE6522"/>
    <w:rsid w:val="00CE6790"/>
    <w:rsid w:val="00CE7A20"/>
    <w:rsid w:val="00CF019B"/>
    <w:rsid w:val="00CF081C"/>
    <w:rsid w:val="00CF0ABD"/>
    <w:rsid w:val="00CF1861"/>
    <w:rsid w:val="00CF1A7E"/>
    <w:rsid w:val="00CF21FB"/>
    <w:rsid w:val="00CF33F8"/>
    <w:rsid w:val="00CF34F1"/>
    <w:rsid w:val="00CF3897"/>
    <w:rsid w:val="00CF4BCB"/>
    <w:rsid w:val="00CF513D"/>
    <w:rsid w:val="00CF5939"/>
    <w:rsid w:val="00CF5B6A"/>
    <w:rsid w:val="00CF6885"/>
    <w:rsid w:val="00CF74AC"/>
    <w:rsid w:val="00CF758C"/>
    <w:rsid w:val="00CF787C"/>
    <w:rsid w:val="00CF7B1F"/>
    <w:rsid w:val="00CF7F8C"/>
    <w:rsid w:val="00D02415"/>
    <w:rsid w:val="00D02AC7"/>
    <w:rsid w:val="00D02ADC"/>
    <w:rsid w:val="00D03077"/>
    <w:rsid w:val="00D03691"/>
    <w:rsid w:val="00D03BAE"/>
    <w:rsid w:val="00D04973"/>
    <w:rsid w:val="00D04A61"/>
    <w:rsid w:val="00D04F99"/>
    <w:rsid w:val="00D05F1B"/>
    <w:rsid w:val="00D06029"/>
    <w:rsid w:val="00D06631"/>
    <w:rsid w:val="00D0748A"/>
    <w:rsid w:val="00D077FB"/>
    <w:rsid w:val="00D0786F"/>
    <w:rsid w:val="00D07B99"/>
    <w:rsid w:val="00D104DD"/>
    <w:rsid w:val="00D113DB"/>
    <w:rsid w:val="00D11BF8"/>
    <w:rsid w:val="00D11ECA"/>
    <w:rsid w:val="00D12031"/>
    <w:rsid w:val="00D12B92"/>
    <w:rsid w:val="00D12E40"/>
    <w:rsid w:val="00D12F6D"/>
    <w:rsid w:val="00D13776"/>
    <w:rsid w:val="00D13F3F"/>
    <w:rsid w:val="00D13FE3"/>
    <w:rsid w:val="00D1431D"/>
    <w:rsid w:val="00D14B5E"/>
    <w:rsid w:val="00D1598E"/>
    <w:rsid w:val="00D15ACA"/>
    <w:rsid w:val="00D16925"/>
    <w:rsid w:val="00D16A6B"/>
    <w:rsid w:val="00D170B0"/>
    <w:rsid w:val="00D170CD"/>
    <w:rsid w:val="00D17507"/>
    <w:rsid w:val="00D178FA"/>
    <w:rsid w:val="00D20C71"/>
    <w:rsid w:val="00D215DC"/>
    <w:rsid w:val="00D21C7D"/>
    <w:rsid w:val="00D21E5B"/>
    <w:rsid w:val="00D229F1"/>
    <w:rsid w:val="00D240D2"/>
    <w:rsid w:val="00D24A4D"/>
    <w:rsid w:val="00D24B7C"/>
    <w:rsid w:val="00D254FD"/>
    <w:rsid w:val="00D260EB"/>
    <w:rsid w:val="00D26236"/>
    <w:rsid w:val="00D2640F"/>
    <w:rsid w:val="00D27F89"/>
    <w:rsid w:val="00D3003D"/>
    <w:rsid w:val="00D30795"/>
    <w:rsid w:val="00D3093E"/>
    <w:rsid w:val="00D3125E"/>
    <w:rsid w:val="00D31F91"/>
    <w:rsid w:val="00D32701"/>
    <w:rsid w:val="00D330C8"/>
    <w:rsid w:val="00D3338D"/>
    <w:rsid w:val="00D33DB8"/>
    <w:rsid w:val="00D34343"/>
    <w:rsid w:val="00D34B62"/>
    <w:rsid w:val="00D34CA3"/>
    <w:rsid w:val="00D35B7B"/>
    <w:rsid w:val="00D36148"/>
    <w:rsid w:val="00D36A1A"/>
    <w:rsid w:val="00D37D27"/>
    <w:rsid w:val="00D37D89"/>
    <w:rsid w:val="00D40471"/>
    <w:rsid w:val="00D40607"/>
    <w:rsid w:val="00D4062B"/>
    <w:rsid w:val="00D40C44"/>
    <w:rsid w:val="00D40CBB"/>
    <w:rsid w:val="00D41255"/>
    <w:rsid w:val="00D41859"/>
    <w:rsid w:val="00D41CD8"/>
    <w:rsid w:val="00D41EF9"/>
    <w:rsid w:val="00D420F3"/>
    <w:rsid w:val="00D42A46"/>
    <w:rsid w:val="00D4342C"/>
    <w:rsid w:val="00D43F1B"/>
    <w:rsid w:val="00D44B54"/>
    <w:rsid w:val="00D44FDE"/>
    <w:rsid w:val="00D45122"/>
    <w:rsid w:val="00D45B10"/>
    <w:rsid w:val="00D46170"/>
    <w:rsid w:val="00D4661B"/>
    <w:rsid w:val="00D467FA"/>
    <w:rsid w:val="00D46C12"/>
    <w:rsid w:val="00D46D0E"/>
    <w:rsid w:val="00D507BC"/>
    <w:rsid w:val="00D5086B"/>
    <w:rsid w:val="00D5097B"/>
    <w:rsid w:val="00D513EA"/>
    <w:rsid w:val="00D5272D"/>
    <w:rsid w:val="00D52C1B"/>
    <w:rsid w:val="00D540A9"/>
    <w:rsid w:val="00D541A1"/>
    <w:rsid w:val="00D54F4D"/>
    <w:rsid w:val="00D5524B"/>
    <w:rsid w:val="00D556C1"/>
    <w:rsid w:val="00D5588C"/>
    <w:rsid w:val="00D558C7"/>
    <w:rsid w:val="00D56272"/>
    <w:rsid w:val="00D562A6"/>
    <w:rsid w:val="00D5680A"/>
    <w:rsid w:val="00D57A1E"/>
    <w:rsid w:val="00D604D7"/>
    <w:rsid w:val="00D60695"/>
    <w:rsid w:val="00D60793"/>
    <w:rsid w:val="00D610C6"/>
    <w:rsid w:val="00D6127E"/>
    <w:rsid w:val="00D62440"/>
    <w:rsid w:val="00D626F2"/>
    <w:rsid w:val="00D63F57"/>
    <w:rsid w:val="00D6435E"/>
    <w:rsid w:val="00D64FF0"/>
    <w:rsid w:val="00D6518D"/>
    <w:rsid w:val="00D66205"/>
    <w:rsid w:val="00D667BA"/>
    <w:rsid w:val="00D670EA"/>
    <w:rsid w:val="00D67247"/>
    <w:rsid w:val="00D6759B"/>
    <w:rsid w:val="00D677F5"/>
    <w:rsid w:val="00D67828"/>
    <w:rsid w:val="00D67B23"/>
    <w:rsid w:val="00D67F6E"/>
    <w:rsid w:val="00D70448"/>
    <w:rsid w:val="00D7097D"/>
    <w:rsid w:val="00D712D1"/>
    <w:rsid w:val="00D71D05"/>
    <w:rsid w:val="00D72352"/>
    <w:rsid w:val="00D72575"/>
    <w:rsid w:val="00D72757"/>
    <w:rsid w:val="00D72E19"/>
    <w:rsid w:val="00D732C7"/>
    <w:rsid w:val="00D7513F"/>
    <w:rsid w:val="00D75855"/>
    <w:rsid w:val="00D75DF1"/>
    <w:rsid w:val="00D763F9"/>
    <w:rsid w:val="00D76448"/>
    <w:rsid w:val="00D779B1"/>
    <w:rsid w:val="00D80613"/>
    <w:rsid w:val="00D80652"/>
    <w:rsid w:val="00D809C7"/>
    <w:rsid w:val="00D80D41"/>
    <w:rsid w:val="00D81CDF"/>
    <w:rsid w:val="00D829AC"/>
    <w:rsid w:val="00D8329A"/>
    <w:rsid w:val="00D840FB"/>
    <w:rsid w:val="00D845A9"/>
    <w:rsid w:val="00D848D0"/>
    <w:rsid w:val="00D853BC"/>
    <w:rsid w:val="00D85DB6"/>
    <w:rsid w:val="00D85FD6"/>
    <w:rsid w:val="00D87D0D"/>
    <w:rsid w:val="00D90BE1"/>
    <w:rsid w:val="00D912D2"/>
    <w:rsid w:val="00D91447"/>
    <w:rsid w:val="00D91BA2"/>
    <w:rsid w:val="00D92268"/>
    <w:rsid w:val="00D9342E"/>
    <w:rsid w:val="00D93A31"/>
    <w:rsid w:val="00D9567A"/>
    <w:rsid w:val="00D95E5E"/>
    <w:rsid w:val="00D96EA2"/>
    <w:rsid w:val="00DA0081"/>
    <w:rsid w:val="00DA03A0"/>
    <w:rsid w:val="00DA05FA"/>
    <w:rsid w:val="00DA0C7E"/>
    <w:rsid w:val="00DA190F"/>
    <w:rsid w:val="00DA1C18"/>
    <w:rsid w:val="00DA1FC4"/>
    <w:rsid w:val="00DA2BB5"/>
    <w:rsid w:val="00DA330D"/>
    <w:rsid w:val="00DA35FF"/>
    <w:rsid w:val="00DA36D5"/>
    <w:rsid w:val="00DA3824"/>
    <w:rsid w:val="00DA4BA8"/>
    <w:rsid w:val="00DA54F7"/>
    <w:rsid w:val="00DA6723"/>
    <w:rsid w:val="00DA6C75"/>
    <w:rsid w:val="00DA6DFB"/>
    <w:rsid w:val="00DA6EB6"/>
    <w:rsid w:val="00DA6FCB"/>
    <w:rsid w:val="00DA7173"/>
    <w:rsid w:val="00DA7EC7"/>
    <w:rsid w:val="00DB0C0E"/>
    <w:rsid w:val="00DB0C2C"/>
    <w:rsid w:val="00DB0D86"/>
    <w:rsid w:val="00DB1507"/>
    <w:rsid w:val="00DB1534"/>
    <w:rsid w:val="00DB157D"/>
    <w:rsid w:val="00DB236E"/>
    <w:rsid w:val="00DB2495"/>
    <w:rsid w:val="00DB2C77"/>
    <w:rsid w:val="00DB3688"/>
    <w:rsid w:val="00DB3F1E"/>
    <w:rsid w:val="00DB3F4E"/>
    <w:rsid w:val="00DB4724"/>
    <w:rsid w:val="00DB54D8"/>
    <w:rsid w:val="00DB5A13"/>
    <w:rsid w:val="00DB64DC"/>
    <w:rsid w:val="00DB6721"/>
    <w:rsid w:val="00DB7430"/>
    <w:rsid w:val="00DB7A0E"/>
    <w:rsid w:val="00DC0005"/>
    <w:rsid w:val="00DC0321"/>
    <w:rsid w:val="00DC2A3A"/>
    <w:rsid w:val="00DC2DE9"/>
    <w:rsid w:val="00DC3174"/>
    <w:rsid w:val="00DC3218"/>
    <w:rsid w:val="00DC34F2"/>
    <w:rsid w:val="00DC5166"/>
    <w:rsid w:val="00DC54C0"/>
    <w:rsid w:val="00DC6237"/>
    <w:rsid w:val="00DC6B13"/>
    <w:rsid w:val="00DC6C1D"/>
    <w:rsid w:val="00DC72C9"/>
    <w:rsid w:val="00DC72F3"/>
    <w:rsid w:val="00DD012C"/>
    <w:rsid w:val="00DD07D3"/>
    <w:rsid w:val="00DD0C72"/>
    <w:rsid w:val="00DD12E7"/>
    <w:rsid w:val="00DD1609"/>
    <w:rsid w:val="00DD2A55"/>
    <w:rsid w:val="00DD2B42"/>
    <w:rsid w:val="00DD2C21"/>
    <w:rsid w:val="00DD373A"/>
    <w:rsid w:val="00DD3A5D"/>
    <w:rsid w:val="00DD3AD1"/>
    <w:rsid w:val="00DD4937"/>
    <w:rsid w:val="00DD5119"/>
    <w:rsid w:val="00DD5406"/>
    <w:rsid w:val="00DE0066"/>
    <w:rsid w:val="00DE123B"/>
    <w:rsid w:val="00DE1629"/>
    <w:rsid w:val="00DE2676"/>
    <w:rsid w:val="00DE3CC3"/>
    <w:rsid w:val="00DE48E7"/>
    <w:rsid w:val="00DE4F71"/>
    <w:rsid w:val="00DE5AA1"/>
    <w:rsid w:val="00DE6C09"/>
    <w:rsid w:val="00DE73BD"/>
    <w:rsid w:val="00DE7877"/>
    <w:rsid w:val="00DE7A49"/>
    <w:rsid w:val="00DE7B15"/>
    <w:rsid w:val="00DE7B94"/>
    <w:rsid w:val="00DF0318"/>
    <w:rsid w:val="00DF04E4"/>
    <w:rsid w:val="00DF08D4"/>
    <w:rsid w:val="00DF0DD7"/>
    <w:rsid w:val="00DF2DE6"/>
    <w:rsid w:val="00DF36AE"/>
    <w:rsid w:val="00DF379B"/>
    <w:rsid w:val="00DF3ACC"/>
    <w:rsid w:val="00DF3CAB"/>
    <w:rsid w:val="00DF3DFF"/>
    <w:rsid w:val="00DF3EE2"/>
    <w:rsid w:val="00DF40D0"/>
    <w:rsid w:val="00DF4940"/>
    <w:rsid w:val="00DF64C9"/>
    <w:rsid w:val="00DF714C"/>
    <w:rsid w:val="00DF756B"/>
    <w:rsid w:val="00DF7B7E"/>
    <w:rsid w:val="00DF7CCE"/>
    <w:rsid w:val="00E0013F"/>
    <w:rsid w:val="00E0034D"/>
    <w:rsid w:val="00E0052F"/>
    <w:rsid w:val="00E00D2B"/>
    <w:rsid w:val="00E00E02"/>
    <w:rsid w:val="00E02035"/>
    <w:rsid w:val="00E0279C"/>
    <w:rsid w:val="00E02F55"/>
    <w:rsid w:val="00E046B5"/>
    <w:rsid w:val="00E048BB"/>
    <w:rsid w:val="00E0582A"/>
    <w:rsid w:val="00E062D1"/>
    <w:rsid w:val="00E06D6F"/>
    <w:rsid w:val="00E07E98"/>
    <w:rsid w:val="00E07F03"/>
    <w:rsid w:val="00E1031B"/>
    <w:rsid w:val="00E115B9"/>
    <w:rsid w:val="00E11803"/>
    <w:rsid w:val="00E129DC"/>
    <w:rsid w:val="00E12B1E"/>
    <w:rsid w:val="00E12B37"/>
    <w:rsid w:val="00E12DC0"/>
    <w:rsid w:val="00E14931"/>
    <w:rsid w:val="00E149E3"/>
    <w:rsid w:val="00E14A73"/>
    <w:rsid w:val="00E15415"/>
    <w:rsid w:val="00E1594F"/>
    <w:rsid w:val="00E15B75"/>
    <w:rsid w:val="00E15BDD"/>
    <w:rsid w:val="00E15D20"/>
    <w:rsid w:val="00E15D26"/>
    <w:rsid w:val="00E16B10"/>
    <w:rsid w:val="00E178DA"/>
    <w:rsid w:val="00E20297"/>
    <w:rsid w:val="00E20679"/>
    <w:rsid w:val="00E20BA1"/>
    <w:rsid w:val="00E21076"/>
    <w:rsid w:val="00E23437"/>
    <w:rsid w:val="00E2373B"/>
    <w:rsid w:val="00E23E55"/>
    <w:rsid w:val="00E24279"/>
    <w:rsid w:val="00E24A96"/>
    <w:rsid w:val="00E25675"/>
    <w:rsid w:val="00E25D77"/>
    <w:rsid w:val="00E2779A"/>
    <w:rsid w:val="00E321EF"/>
    <w:rsid w:val="00E32D05"/>
    <w:rsid w:val="00E32E40"/>
    <w:rsid w:val="00E339D8"/>
    <w:rsid w:val="00E33FD4"/>
    <w:rsid w:val="00E34F2A"/>
    <w:rsid w:val="00E35829"/>
    <w:rsid w:val="00E35A2F"/>
    <w:rsid w:val="00E35BED"/>
    <w:rsid w:val="00E36623"/>
    <w:rsid w:val="00E3736E"/>
    <w:rsid w:val="00E37411"/>
    <w:rsid w:val="00E37817"/>
    <w:rsid w:val="00E378F3"/>
    <w:rsid w:val="00E37BF6"/>
    <w:rsid w:val="00E37C1D"/>
    <w:rsid w:val="00E37DAD"/>
    <w:rsid w:val="00E42AB8"/>
    <w:rsid w:val="00E42BA9"/>
    <w:rsid w:val="00E42D49"/>
    <w:rsid w:val="00E43B61"/>
    <w:rsid w:val="00E44800"/>
    <w:rsid w:val="00E45AE6"/>
    <w:rsid w:val="00E46191"/>
    <w:rsid w:val="00E4651B"/>
    <w:rsid w:val="00E466F0"/>
    <w:rsid w:val="00E46FED"/>
    <w:rsid w:val="00E47504"/>
    <w:rsid w:val="00E47BD0"/>
    <w:rsid w:val="00E47E69"/>
    <w:rsid w:val="00E5061A"/>
    <w:rsid w:val="00E5133F"/>
    <w:rsid w:val="00E520ED"/>
    <w:rsid w:val="00E53FA1"/>
    <w:rsid w:val="00E54289"/>
    <w:rsid w:val="00E54D97"/>
    <w:rsid w:val="00E558F6"/>
    <w:rsid w:val="00E56962"/>
    <w:rsid w:val="00E569A8"/>
    <w:rsid w:val="00E56BD9"/>
    <w:rsid w:val="00E56F18"/>
    <w:rsid w:val="00E5786A"/>
    <w:rsid w:val="00E60025"/>
    <w:rsid w:val="00E602FB"/>
    <w:rsid w:val="00E6124E"/>
    <w:rsid w:val="00E61EB9"/>
    <w:rsid w:val="00E6235A"/>
    <w:rsid w:val="00E62933"/>
    <w:rsid w:val="00E62A3F"/>
    <w:rsid w:val="00E62F7E"/>
    <w:rsid w:val="00E633BF"/>
    <w:rsid w:val="00E63655"/>
    <w:rsid w:val="00E63F2F"/>
    <w:rsid w:val="00E63FFE"/>
    <w:rsid w:val="00E64011"/>
    <w:rsid w:val="00E6439C"/>
    <w:rsid w:val="00E64819"/>
    <w:rsid w:val="00E64944"/>
    <w:rsid w:val="00E6528D"/>
    <w:rsid w:val="00E656E8"/>
    <w:rsid w:val="00E660E8"/>
    <w:rsid w:val="00E66306"/>
    <w:rsid w:val="00E669A4"/>
    <w:rsid w:val="00E670CA"/>
    <w:rsid w:val="00E6778C"/>
    <w:rsid w:val="00E679E7"/>
    <w:rsid w:val="00E70FCB"/>
    <w:rsid w:val="00E7181B"/>
    <w:rsid w:val="00E72555"/>
    <w:rsid w:val="00E72D01"/>
    <w:rsid w:val="00E72F04"/>
    <w:rsid w:val="00E734C4"/>
    <w:rsid w:val="00E739A6"/>
    <w:rsid w:val="00E742D9"/>
    <w:rsid w:val="00E74520"/>
    <w:rsid w:val="00E747A3"/>
    <w:rsid w:val="00E74AC8"/>
    <w:rsid w:val="00E74C5D"/>
    <w:rsid w:val="00E75823"/>
    <w:rsid w:val="00E760BC"/>
    <w:rsid w:val="00E7668A"/>
    <w:rsid w:val="00E769D0"/>
    <w:rsid w:val="00E779B1"/>
    <w:rsid w:val="00E77CB7"/>
    <w:rsid w:val="00E80604"/>
    <w:rsid w:val="00E80B51"/>
    <w:rsid w:val="00E80BD7"/>
    <w:rsid w:val="00E81B04"/>
    <w:rsid w:val="00E829E2"/>
    <w:rsid w:val="00E830C8"/>
    <w:rsid w:val="00E832BF"/>
    <w:rsid w:val="00E83DAD"/>
    <w:rsid w:val="00E84654"/>
    <w:rsid w:val="00E86256"/>
    <w:rsid w:val="00E866D9"/>
    <w:rsid w:val="00E87D2B"/>
    <w:rsid w:val="00E9000A"/>
    <w:rsid w:val="00E90111"/>
    <w:rsid w:val="00E9042B"/>
    <w:rsid w:val="00E917AE"/>
    <w:rsid w:val="00E91948"/>
    <w:rsid w:val="00E91E65"/>
    <w:rsid w:val="00E92450"/>
    <w:rsid w:val="00E92622"/>
    <w:rsid w:val="00E93AB8"/>
    <w:rsid w:val="00E94BA5"/>
    <w:rsid w:val="00E95B36"/>
    <w:rsid w:val="00E96B6C"/>
    <w:rsid w:val="00E97B1E"/>
    <w:rsid w:val="00EA0BF6"/>
    <w:rsid w:val="00EA0D2D"/>
    <w:rsid w:val="00EA2C49"/>
    <w:rsid w:val="00EA3DE2"/>
    <w:rsid w:val="00EA5AC3"/>
    <w:rsid w:val="00EA5D64"/>
    <w:rsid w:val="00EA6009"/>
    <w:rsid w:val="00EA697B"/>
    <w:rsid w:val="00EA6BEF"/>
    <w:rsid w:val="00EA7741"/>
    <w:rsid w:val="00EA79D0"/>
    <w:rsid w:val="00EA7D9E"/>
    <w:rsid w:val="00EB03F4"/>
    <w:rsid w:val="00EB0B3A"/>
    <w:rsid w:val="00EB1221"/>
    <w:rsid w:val="00EB1B53"/>
    <w:rsid w:val="00EB1BC0"/>
    <w:rsid w:val="00EB1CEE"/>
    <w:rsid w:val="00EB2D8D"/>
    <w:rsid w:val="00EB3796"/>
    <w:rsid w:val="00EB3C03"/>
    <w:rsid w:val="00EB4015"/>
    <w:rsid w:val="00EB40F0"/>
    <w:rsid w:val="00EB44B1"/>
    <w:rsid w:val="00EB4BC0"/>
    <w:rsid w:val="00EB4C66"/>
    <w:rsid w:val="00EB50BD"/>
    <w:rsid w:val="00EB5369"/>
    <w:rsid w:val="00EB54E2"/>
    <w:rsid w:val="00EB579F"/>
    <w:rsid w:val="00EB5ADF"/>
    <w:rsid w:val="00EB5FAF"/>
    <w:rsid w:val="00EB710B"/>
    <w:rsid w:val="00EB788F"/>
    <w:rsid w:val="00EC009B"/>
    <w:rsid w:val="00EC0A3E"/>
    <w:rsid w:val="00EC0E78"/>
    <w:rsid w:val="00EC13A8"/>
    <w:rsid w:val="00EC1778"/>
    <w:rsid w:val="00EC2456"/>
    <w:rsid w:val="00EC24BA"/>
    <w:rsid w:val="00EC257B"/>
    <w:rsid w:val="00EC3D07"/>
    <w:rsid w:val="00EC3F32"/>
    <w:rsid w:val="00EC49F9"/>
    <w:rsid w:val="00EC52EC"/>
    <w:rsid w:val="00EC53C5"/>
    <w:rsid w:val="00EC6272"/>
    <w:rsid w:val="00EC6C49"/>
    <w:rsid w:val="00EC7749"/>
    <w:rsid w:val="00ED00A8"/>
    <w:rsid w:val="00ED0480"/>
    <w:rsid w:val="00ED0DAB"/>
    <w:rsid w:val="00ED0E2E"/>
    <w:rsid w:val="00ED1397"/>
    <w:rsid w:val="00ED161D"/>
    <w:rsid w:val="00ED1671"/>
    <w:rsid w:val="00ED17DC"/>
    <w:rsid w:val="00ED1BA2"/>
    <w:rsid w:val="00ED3038"/>
    <w:rsid w:val="00ED37E3"/>
    <w:rsid w:val="00ED41F2"/>
    <w:rsid w:val="00ED46CF"/>
    <w:rsid w:val="00ED47CE"/>
    <w:rsid w:val="00ED4F9C"/>
    <w:rsid w:val="00ED50D7"/>
    <w:rsid w:val="00ED526B"/>
    <w:rsid w:val="00ED5A04"/>
    <w:rsid w:val="00ED5D93"/>
    <w:rsid w:val="00ED5E83"/>
    <w:rsid w:val="00ED5FC9"/>
    <w:rsid w:val="00ED652F"/>
    <w:rsid w:val="00ED7617"/>
    <w:rsid w:val="00ED7C99"/>
    <w:rsid w:val="00ED7E94"/>
    <w:rsid w:val="00EE081B"/>
    <w:rsid w:val="00EE0F18"/>
    <w:rsid w:val="00EE0FBC"/>
    <w:rsid w:val="00EE1780"/>
    <w:rsid w:val="00EE17B5"/>
    <w:rsid w:val="00EE1C75"/>
    <w:rsid w:val="00EE1FE6"/>
    <w:rsid w:val="00EE242F"/>
    <w:rsid w:val="00EE2457"/>
    <w:rsid w:val="00EE37B2"/>
    <w:rsid w:val="00EE4134"/>
    <w:rsid w:val="00EE4443"/>
    <w:rsid w:val="00EE5483"/>
    <w:rsid w:val="00EE5A4F"/>
    <w:rsid w:val="00EE67C3"/>
    <w:rsid w:val="00EE722D"/>
    <w:rsid w:val="00EE7C40"/>
    <w:rsid w:val="00EF0DE8"/>
    <w:rsid w:val="00EF1164"/>
    <w:rsid w:val="00EF12BC"/>
    <w:rsid w:val="00EF216F"/>
    <w:rsid w:val="00EF217A"/>
    <w:rsid w:val="00EF2202"/>
    <w:rsid w:val="00EF242F"/>
    <w:rsid w:val="00EF2BE3"/>
    <w:rsid w:val="00EF304F"/>
    <w:rsid w:val="00EF41EF"/>
    <w:rsid w:val="00EF456E"/>
    <w:rsid w:val="00EF4698"/>
    <w:rsid w:val="00EF5218"/>
    <w:rsid w:val="00EF59F4"/>
    <w:rsid w:val="00EF6687"/>
    <w:rsid w:val="00EF6E43"/>
    <w:rsid w:val="00EF6FA5"/>
    <w:rsid w:val="00EF7204"/>
    <w:rsid w:val="00EF7215"/>
    <w:rsid w:val="00EF7B38"/>
    <w:rsid w:val="00F00AFE"/>
    <w:rsid w:val="00F0365E"/>
    <w:rsid w:val="00F037EF"/>
    <w:rsid w:val="00F03A54"/>
    <w:rsid w:val="00F03AA1"/>
    <w:rsid w:val="00F03E52"/>
    <w:rsid w:val="00F04312"/>
    <w:rsid w:val="00F04712"/>
    <w:rsid w:val="00F04D39"/>
    <w:rsid w:val="00F04E54"/>
    <w:rsid w:val="00F053E6"/>
    <w:rsid w:val="00F05690"/>
    <w:rsid w:val="00F0657F"/>
    <w:rsid w:val="00F069D7"/>
    <w:rsid w:val="00F06C45"/>
    <w:rsid w:val="00F06D9F"/>
    <w:rsid w:val="00F07575"/>
    <w:rsid w:val="00F0789E"/>
    <w:rsid w:val="00F07DA9"/>
    <w:rsid w:val="00F10331"/>
    <w:rsid w:val="00F10395"/>
    <w:rsid w:val="00F1059E"/>
    <w:rsid w:val="00F10C00"/>
    <w:rsid w:val="00F10F72"/>
    <w:rsid w:val="00F113C6"/>
    <w:rsid w:val="00F114C9"/>
    <w:rsid w:val="00F118DC"/>
    <w:rsid w:val="00F1191D"/>
    <w:rsid w:val="00F11A70"/>
    <w:rsid w:val="00F122DB"/>
    <w:rsid w:val="00F12889"/>
    <w:rsid w:val="00F13665"/>
    <w:rsid w:val="00F13B90"/>
    <w:rsid w:val="00F140B6"/>
    <w:rsid w:val="00F14825"/>
    <w:rsid w:val="00F1571F"/>
    <w:rsid w:val="00F15EF3"/>
    <w:rsid w:val="00F16618"/>
    <w:rsid w:val="00F16F9B"/>
    <w:rsid w:val="00F20190"/>
    <w:rsid w:val="00F21684"/>
    <w:rsid w:val="00F22285"/>
    <w:rsid w:val="00F225BB"/>
    <w:rsid w:val="00F227C9"/>
    <w:rsid w:val="00F22B0F"/>
    <w:rsid w:val="00F23198"/>
    <w:rsid w:val="00F23466"/>
    <w:rsid w:val="00F23527"/>
    <w:rsid w:val="00F23734"/>
    <w:rsid w:val="00F23ADF"/>
    <w:rsid w:val="00F23D17"/>
    <w:rsid w:val="00F241F7"/>
    <w:rsid w:val="00F2431C"/>
    <w:rsid w:val="00F24913"/>
    <w:rsid w:val="00F25334"/>
    <w:rsid w:val="00F256EA"/>
    <w:rsid w:val="00F26F5A"/>
    <w:rsid w:val="00F316D2"/>
    <w:rsid w:val="00F316FB"/>
    <w:rsid w:val="00F31D4D"/>
    <w:rsid w:val="00F3289F"/>
    <w:rsid w:val="00F32CFE"/>
    <w:rsid w:val="00F32F4B"/>
    <w:rsid w:val="00F32FF8"/>
    <w:rsid w:val="00F3338C"/>
    <w:rsid w:val="00F333CC"/>
    <w:rsid w:val="00F33576"/>
    <w:rsid w:val="00F3377E"/>
    <w:rsid w:val="00F33C58"/>
    <w:rsid w:val="00F33D6D"/>
    <w:rsid w:val="00F33FC4"/>
    <w:rsid w:val="00F34267"/>
    <w:rsid w:val="00F34524"/>
    <w:rsid w:val="00F353D0"/>
    <w:rsid w:val="00F35C7F"/>
    <w:rsid w:val="00F37117"/>
    <w:rsid w:val="00F37717"/>
    <w:rsid w:val="00F37A2A"/>
    <w:rsid w:val="00F37BF8"/>
    <w:rsid w:val="00F40B5E"/>
    <w:rsid w:val="00F40FA8"/>
    <w:rsid w:val="00F40FD0"/>
    <w:rsid w:val="00F41001"/>
    <w:rsid w:val="00F419C2"/>
    <w:rsid w:val="00F419E7"/>
    <w:rsid w:val="00F41B2B"/>
    <w:rsid w:val="00F42C61"/>
    <w:rsid w:val="00F4498A"/>
    <w:rsid w:val="00F45322"/>
    <w:rsid w:val="00F45D12"/>
    <w:rsid w:val="00F45D2B"/>
    <w:rsid w:val="00F46412"/>
    <w:rsid w:val="00F47CE9"/>
    <w:rsid w:val="00F500EE"/>
    <w:rsid w:val="00F500F2"/>
    <w:rsid w:val="00F50BD5"/>
    <w:rsid w:val="00F51068"/>
    <w:rsid w:val="00F51149"/>
    <w:rsid w:val="00F51469"/>
    <w:rsid w:val="00F520F8"/>
    <w:rsid w:val="00F52A64"/>
    <w:rsid w:val="00F539FC"/>
    <w:rsid w:val="00F54856"/>
    <w:rsid w:val="00F54D50"/>
    <w:rsid w:val="00F5527E"/>
    <w:rsid w:val="00F552C7"/>
    <w:rsid w:val="00F55BF3"/>
    <w:rsid w:val="00F55EC6"/>
    <w:rsid w:val="00F56B2B"/>
    <w:rsid w:val="00F57468"/>
    <w:rsid w:val="00F577C6"/>
    <w:rsid w:val="00F5783E"/>
    <w:rsid w:val="00F60A23"/>
    <w:rsid w:val="00F6116E"/>
    <w:rsid w:val="00F61370"/>
    <w:rsid w:val="00F61F60"/>
    <w:rsid w:val="00F626E8"/>
    <w:rsid w:val="00F62BB7"/>
    <w:rsid w:val="00F62C8E"/>
    <w:rsid w:val="00F631D3"/>
    <w:rsid w:val="00F63A14"/>
    <w:rsid w:val="00F63DA9"/>
    <w:rsid w:val="00F63E8F"/>
    <w:rsid w:val="00F64B03"/>
    <w:rsid w:val="00F64E41"/>
    <w:rsid w:val="00F651D0"/>
    <w:rsid w:val="00F65489"/>
    <w:rsid w:val="00F65C49"/>
    <w:rsid w:val="00F65CCB"/>
    <w:rsid w:val="00F665F9"/>
    <w:rsid w:val="00F701D3"/>
    <w:rsid w:val="00F7155A"/>
    <w:rsid w:val="00F73007"/>
    <w:rsid w:val="00F7367A"/>
    <w:rsid w:val="00F73A0E"/>
    <w:rsid w:val="00F74508"/>
    <w:rsid w:val="00F746F9"/>
    <w:rsid w:val="00F74939"/>
    <w:rsid w:val="00F7559A"/>
    <w:rsid w:val="00F757F7"/>
    <w:rsid w:val="00F76143"/>
    <w:rsid w:val="00F764A0"/>
    <w:rsid w:val="00F766CB"/>
    <w:rsid w:val="00F76ABC"/>
    <w:rsid w:val="00F76B68"/>
    <w:rsid w:val="00F76EB9"/>
    <w:rsid w:val="00F77969"/>
    <w:rsid w:val="00F81BD3"/>
    <w:rsid w:val="00F831C8"/>
    <w:rsid w:val="00F8338B"/>
    <w:rsid w:val="00F83C87"/>
    <w:rsid w:val="00F84298"/>
    <w:rsid w:val="00F84F25"/>
    <w:rsid w:val="00F85491"/>
    <w:rsid w:val="00F85A55"/>
    <w:rsid w:val="00F86FF5"/>
    <w:rsid w:val="00F87568"/>
    <w:rsid w:val="00F90B8F"/>
    <w:rsid w:val="00F9156B"/>
    <w:rsid w:val="00F91FCE"/>
    <w:rsid w:val="00F920EA"/>
    <w:rsid w:val="00F92A9E"/>
    <w:rsid w:val="00F93319"/>
    <w:rsid w:val="00F938A6"/>
    <w:rsid w:val="00F93EAA"/>
    <w:rsid w:val="00F945CF"/>
    <w:rsid w:val="00F94A12"/>
    <w:rsid w:val="00F94DE1"/>
    <w:rsid w:val="00F94F44"/>
    <w:rsid w:val="00F95A20"/>
    <w:rsid w:val="00F96F4D"/>
    <w:rsid w:val="00F972CE"/>
    <w:rsid w:val="00F9740C"/>
    <w:rsid w:val="00F9740D"/>
    <w:rsid w:val="00F9752F"/>
    <w:rsid w:val="00FA06BA"/>
    <w:rsid w:val="00FA139F"/>
    <w:rsid w:val="00FA1557"/>
    <w:rsid w:val="00FA1D2F"/>
    <w:rsid w:val="00FA1E16"/>
    <w:rsid w:val="00FA2048"/>
    <w:rsid w:val="00FA251C"/>
    <w:rsid w:val="00FA294D"/>
    <w:rsid w:val="00FA2971"/>
    <w:rsid w:val="00FA2A69"/>
    <w:rsid w:val="00FA2B71"/>
    <w:rsid w:val="00FA3CD3"/>
    <w:rsid w:val="00FA476D"/>
    <w:rsid w:val="00FA4827"/>
    <w:rsid w:val="00FA6653"/>
    <w:rsid w:val="00FA68AE"/>
    <w:rsid w:val="00FA6B15"/>
    <w:rsid w:val="00FA7186"/>
    <w:rsid w:val="00FB0682"/>
    <w:rsid w:val="00FB0C1C"/>
    <w:rsid w:val="00FB1222"/>
    <w:rsid w:val="00FB180B"/>
    <w:rsid w:val="00FB2725"/>
    <w:rsid w:val="00FB2A63"/>
    <w:rsid w:val="00FB2E14"/>
    <w:rsid w:val="00FB2E6E"/>
    <w:rsid w:val="00FB3281"/>
    <w:rsid w:val="00FB32AB"/>
    <w:rsid w:val="00FB4462"/>
    <w:rsid w:val="00FB4685"/>
    <w:rsid w:val="00FB5927"/>
    <w:rsid w:val="00FB6367"/>
    <w:rsid w:val="00FB67AC"/>
    <w:rsid w:val="00FB6885"/>
    <w:rsid w:val="00FB75ED"/>
    <w:rsid w:val="00FB7C9A"/>
    <w:rsid w:val="00FC0093"/>
    <w:rsid w:val="00FC0300"/>
    <w:rsid w:val="00FC0683"/>
    <w:rsid w:val="00FC092D"/>
    <w:rsid w:val="00FC0B84"/>
    <w:rsid w:val="00FC31D1"/>
    <w:rsid w:val="00FC43BD"/>
    <w:rsid w:val="00FC4737"/>
    <w:rsid w:val="00FC5713"/>
    <w:rsid w:val="00FC5BBF"/>
    <w:rsid w:val="00FC5E23"/>
    <w:rsid w:val="00FC61DB"/>
    <w:rsid w:val="00FC6E01"/>
    <w:rsid w:val="00FC6E42"/>
    <w:rsid w:val="00FC71CD"/>
    <w:rsid w:val="00FC78C9"/>
    <w:rsid w:val="00FC7E18"/>
    <w:rsid w:val="00FC7EAD"/>
    <w:rsid w:val="00FD103C"/>
    <w:rsid w:val="00FD14F7"/>
    <w:rsid w:val="00FD17A4"/>
    <w:rsid w:val="00FD181F"/>
    <w:rsid w:val="00FD18DD"/>
    <w:rsid w:val="00FD1A18"/>
    <w:rsid w:val="00FD2260"/>
    <w:rsid w:val="00FD24F5"/>
    <w:rsid w:val="00FD29F9"/>
    <w:rsid w:val="00FD42E2"/>
    <w:rsid w:val="00FD458F"/>
    <w:rsid w:val="00FD4DC5"/>
    <w:rsid w:val="00FD5F83"/>
    <w:rsid w:val="00FD66BD"/>
    <w:rsid w:val="00FD6C78"/>
    <w:rsid w:val="00FD7DBF"/>
    <w:rsid w:val="00FE121F"/>
    <w:rsid w:val="00FE157E"/>
    <w:rsid w:val="00FE1BF7"/>
    <w:rsid w:val="00FE2696"/>
    <w:rsid w:val="00FE310F"/>
    <w:rsid w:val="00FE3235"/>
    <w:rsid w:val="00FE4913"/>
    <w:rsid w:val="00FE4FF0"/>
    <w:rsid w:val="00FE54F5"/>
    <w:rsid w:val="00FE55F1"/>
    <w:rsid w:val="00FE5C98"/>
    <w:rsid w:val="00FE73DD"/>
    <w:rsid w:val="00FE74D0"/>
    <w:rsid w:val="00FE77C7"/>
    <w:rsid w:val="00FE7B74"/>
    <w:rsid w:val="00FE7D1D"/>
    <w:rsid w:val="00FE7E0B"/>
    <w:rsid w:val="00FE7E7A"/>
    <w:rsid w:val="00FE7F99"/>
    <w:rsid w:val="00FF050B"/>
    <w:rsid w:val="00FF0AE3"/>
    <w:rsid w:val="00FF16E4"/>
    <w:rsid w:val="00FF1B53"/>
    <w:rsid w:val="00FF20D3"/>
    <w:rsid w:val="00FF33B4"/>
    <w:rsid w:val="00FF360A"/>
    <w:rsid w:val="00FF3714"/>
    <w:rsid w:val="00FF4BE5"/>
    <w:rsid w:val="00FF52BF"/>
    <w:rsid w:val="00FF564B"/>
    <w:rsid w:val="00FF5D9B"/>
    <w:rsid w:val="00FF644B"/>
    <w:rsid w:val="00FF6B02"/>
    <w:rsid w:val="00FF7150"/>
    <w:rsid w:val="00FF78D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AF1"/>
  </w:style>
  <w:style w:type="paragraph" w:styleId="Heading1">
    <w:name w:val="heading 1"/>
    <w:basedOn w:val="Normal"/>
    <w:next w:val="Normal"/>
    <w:link w:val="Heading1Char"/>
    <w:uiPriority w:val="9"/>
    <w:qFormat/>
    <w:rsid w:val="002177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1772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8F07E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C0B84"/>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BA3A1C"/>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BA3A1C"/>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E80604"/>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772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1772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8F07E4"/>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2C31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314B"/>
  </w:style>
  <w:style w:type="paragraph" w:styleId="Footer">
    <w:name w:val="footer"/>
    <w:basedOn w:val="Normal"/>
    <w:link w:val="FooterChar"/>
    <w:uiPriority w:val="99"/>
    <w:unhideWhenUsed/>
    <w:rsid w:val="002C31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314B"/>
  </w:style>
  <w:style w:type="paragraph" w:styleId="BalloonText">
    <w:name w:val="Balloon Text"/>
    <w:basedOn w:val="Normal"/>
    <w:link w:val="BalloonTextChar"/>
    <w:uiPriority w:val="99"/>
    <w:semiHidden/>
    <w:unhideWhenUsed/>
    <w:rsid w:val="002C31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C314B"/>
    <w:rPr>
      <w:rFonts w:ascii="Tahoma" w:hAnsi="Tahoma" w:cs="Tahoma"/>
      <w:sz w:val="16"/>
      <w:szCs w:val="16"/>
    </w:rPr>
  </w:style>
  <w:style w:type="paragraph" w:styleId="ListParagraph">
    <w:name w:val="List Paragraph"/>
    <w:aliases w:val="Heading1,lp1,Heading x1,body 2,Lista 1,List Paragraph1,lp11,Header bold,heading 7,List Paragraph11,Normal bullet 2,Forth level,List1,Listă colorată - Accentuare 11,Bullet,Citation List,Bullet Styles para,List Paragraph (numbered (a))"/>
    <w:basedOn w:val="Normal"/>
    <w:link w:val="ListParagraphChar"/>
    <w:uiPriority w:val="34"/>
    <w:qFormat/>
    <w:rsid w:val="00D513EA"/>
    <w:pPr>
      <w:ind w:left="720"/>
      <w:contextualSpacing/>
    </w:pPr>
  </w:style>
  <w:style w:type="character" w:styleId="PlaceholderText">
    <w:name w:val="Placeholder Text"/>
    <w:basedOn w:val="DefaultParagraphFont"/>
    <w:uiPriority w:val="99"/>
    <w:semiHidden/>
    <w:rsid w:val="00D02ADC"/>
    <w:rPr>
      <w:color w:val="808080"/>
    </w:rPr>
  </w:style>
  <w:style w:type="paragraph" w:styleId="NoSpacing">
    <w:name w:val="No Spacing"/>
    <w:uiPriority w:val="1"/>
    <w:qFormat/>
    <w:rsid w:val="00AC22E9"/>
    <w:pPr>
      <w:spacing w:after="0" w:line="240" w:lineRule="auto"/>
    </w:pPr>
  </w:style>
  <w:style w:type="table" w:styleId="TableGrid">
    <w:name w:val="Table Grid"/>
    <w:basedOn w:val="TableNormal"/>
    <w:uiPriority w:val="59"/>
    <w:rsid w:val="0058763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5416C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416CC"/>
    <w:rPr>
      <w:rFonts w:asciiTheme="majorHAnsi" w:eastAsiaTheme="majorEastAsia" w:hAnsiTheme="majorHAnsi" w:cstheme="majorBidi"/>
      <w:color w:val="17365D" w:themeColor="text2" w:themeShade="BF"/>
      <w:spacing w:val="5"/>
      <w:kern w:val="28"/>
      <w:sz w:val="52"/>
      <w:szCs w:val="52"/>
    </w:rPr>
  </w:style>
  <w:style w:type="paragraph" w:customStyle="1" w:styleId="TableContents">
    <w:name w:val="Table Contents"/>
    <w:basedOn w:val="Normal"/>
    <w:rsid w:val="005416CC"/>
    <w:pPr>
      <w:widowControl w:val="0"/>
      <w:suppressLineNumbers/>
      <w:suppressAutoHyphens/>
      <w:spacing w:after="0" w:line="240" w:lineRule="auto"/>
    </w:pPr>
    <w:rPr>
      <w:rFonts w:ascii="Times New Roman" w:eastAsia="Lucida Sans Unicode" w:hAnsi="Times New Roman" w:cs="Mangal"/>
      <w:kern w:val="1"/>
      <w:sz w:val="24"/>
      <w:szCs w:val="24"/>
      <w:lang w:eastAsia="hi-IN" w:bidi="hi-IN"/>
    </w:rPr>
  </w:style>
  <w:style w:type="paragraph" w:styleId="TOCHeading">
    <w:name w:val="TOC Heading"/>
    <w:basedOn w:val="Heading1"/>
    <w:next w:val="Normal"/>
    <w:uiPriority w:val="39"/>
    <w:unhideWhenUsed/>
    <w:qFormat/>
    <w:rsid w:val="00217726"/>
    <w:pPr>
      <w:outlineLvl w:val="9"/>
    </w:pPr>
    <w:rPr>
      <w:lang w:eastAsia="ja-JP"/>
    </w:rPr>
  </w:style>
  <w:style w:type="paragraph" w:styleId="TOC2">
    <w:name w:val="toc 2"/>
    <w:basedOn w:val="Normal"/>
    <w:next w:val="Normal"/>
    <w:autoRedefine/>
    <w:uiPriority w:val="39"/>
    <w:unhideWhenUsed/>
    <w:qFormat/>
    <w:rsid w:val="00217726"/>
    <w:pPr>
      <w:spacing w:after="100"/>
      <w:ind w:left="220"/>
    </w:pPr>
    <w:rPr>
      <w:rFonts w:eastAsiaTheme="minorEastAsia"/>
      <w:lang w:eastAsia="ja-JP"/>
    </w:rPr>
  </w:style>
  <w:style w:type="paragraph" w:styleId="TOC1">
    <w:name w:val="toc 1"/>
    <w:basedOn w:val="Normal"/>
    <w:next w:val="Normal"/>
    <w:autoRedefine/>
    <w:uiPriority w:val="39"/>
    <w:unhideWhenUsed/>
    <w:qFormat/>
    <w:rsid w:val="0067162C"/>
    <w:pPr>
      <w:tabs>
        <w:tab w:val="right" w:leader="dot" w:pos="9639"/>
      </w:tabs>
      <w:spacing w:after="100"/>
    </w:pPr>
    <w:rPr>
      <w:rFonts w:eastAsiaTheme="minorEastAsia"/>
      <w:lang w:eastAsia="ja-JP"/>
    </w:rPr>
  </w:style>
  <w:style w:type="paragraph" w:styleId="TOC3">
    <w:name w:val="toc 3"/>
    <w:basedOn w:val="Normal"/>
    <w:next w:val="Normal"/>
    <w:autoRedefine/>
    <w:uiPriority w:val="39"/>
    <w:unhideWhenUsed/>
    <w:qFormat/>
    <w:rsid w:val="00780AE9"/>
    <w:pPr>
      <w:tabs>
        <w:tab w:val="left" w:pos="1100"/>
        <w:tab w:val="right" w:leader="dot" w:pos="9639"/>
      </w:tabs>
      <w:spacing w:after="100"/>
      <w:ind w:left="440" w:right="958"/>
    </w:pPr>
    <w:rPr>
      <w:rFonts w:eastAsiaTheme="minorEastAsia"/>
      <w:lang w:eastAsia="ja-JP"/>
    </w:rPr>
  </w:style>
  <w:style w:type="character" w:styleId="Hyperlink">
    <w:name w:val="Hyperlink"/>
    <w:basedOn w:val="DefaultParagraphFont"/>
    <w:uiPriority w:val="99"/>
    <w:unhideWhenUsed/>
    <w:rsid w:val="00217726"/>
    <w:rPr>
      <w:color w:val="0000FF" w:themeColor="hyperlink"/>
      <w:u w:val="single"/>
    </w:rPr>
  </w:style>
  <w:style w:type="character" w:styleId="CommentReference">
    <w:name w:val="annotation reference"/>
    <w:basedOn w:val="DefaultParagraphFont"/>
    <w:uiPriority w:val="99"/>
    <w:semiHidden/>
    <w:unhideWhenUsed/>
    <w:rsid w:val="00B956C8"/>
    <w:rPr>
      <w:sz w:val="16"/>
      <w:szCs w:val="16"/>
    </w:rPr>
  </w:style>
  <w:style w:type="paragraph" w:styleId="CommentText">
    <w:name w:val="annotation text"/>
    <w:basedOn w:val="Normal"/>
    <w:link w:val="CommentTextChar"/>
    <w:uiPriority w:val="99"/>
    <w:semiHidden/>
    <w:unhideWhenUsed/>
    <w:rsid w:val="00B956C8"/>
    <w:pPr>
      <w:spacing w:line="240" w:lineRule="auto"/>
    </w:pPr>
    <w:rPr>
      <w:sz w:val="20"/>
      <w:szCs w:val="20"/>
    </w:rPr>
  </w:style>
  <w:style w:type="character" w:customStyle="1" w:styleId="CommentTextChar">
    <w:name w:val="Comment Text Char"/>
    <w:basedOn w:val="DefaultParagraphFont"/>
    <w:link w:val="CommentText"/>
    <w:uiPriority w:val="99"/>
    <w:semiHidden/>
    <w:rsid w:val="00B956C8"/>
    <w:rPr>
      <w:sz w:val="20"/>
      <w:szCs w:val="20"/>
    </w:rPr>
  </w:style>
  <w:style w:type="paragraph" w:styleId="CommentSubject">
    <w:name w:val="annotation subject"/>
    <w:basedOn w:val="CommentText"/>
    <w:next w:val="CommentText"/>
    <w:link w:val="CommentSubjectChar"/>
    <w:uiPriority w:val="99"/>
    <w:semiHidden/>
    <w:unhideWhenUsed/>
    <w:rsid w:val="00B956C8"/>
    <w:rPr>
      <w:b/>
      <w:bCs/>
    </w:rPr>
  </w:style>
  <w:style w:type="character" w:customStyle="1" w:styleId="CommentSubjectChar">
    <w:name w:val="Comment Subject Char"/>
    <w:basedOn w:val="CommentTextChar"/>
    <w:link w:val="CommentSubject"/>
    <w:uiPriority w:val="99"/>
    <w:semiHidden/>
    <w:rsid w:val="00B956C8"/>
    <w:rPr>
      <w:b/>
      <w:bCs/>
      <w:sz w:val="20"/>
      <w:szCs w:val="20"/>
    </w:rPr>
  </w:style>
  <w:style w:type="paragraph" w:styleId="BodyText">
    <w:name w:val="Body Text"/>
    <w:basedOn w:val="Normal"/>
    <w:link w:val="BodyTextChar"/>
    <w:rsid w:val="00D6127E"/>
    <w:pPr>
      <w:widowControl w:val="0"/>
      <w:numPr>
        <w:ilvl w:val="12"/>
      </w:numPr>
      <w:spacing w:after="0" w:line="360" w:lineRule="auto"/>
      <w:jc w:val="both"/>
    </w:pPr>
    <w:rPr>
      <w:rFonts w:ascii="Small Fonts" w:eastAsia="Times New Roman" w:hAnsi="Small Fonts" w:cs="Times New Roman"/>
      <w:snapToGrid w:val="0"/>
      <w:sz w:val="24"/>
      <w:szCs w:val="20"/>
    </w:rPr>
  </w:style>
  <w:style w:type="character" w:customStyle="1" w:styleId="BodyTextChar">
    <w:name w:val="Body Text Char"/>
    <w:basedOn w:val="DefaultParagraphFont"/>
    <w:link w:val="BodyText"/>
    <w:rsid w:val="00D6127E"/>
    <w:rPr>
      <w:rFonts w:ascii="Small Fonts" w:eastAsia="Times New Roman" w:hAnsi="Small Fonts" w:cs="Times New Roman"/>
      <w:snapToGrid w:val="0"/>
      <w:sz w:val="24"/>
      <w:szCs w:val="20"/>
    </w:rPr>
  </w:style>
  <w:style w:type="table" w:customStyle="1" w:styleId="TableGrid1">
    <w:name w:val="Table Grid1"/>
    <w:basedOn w:val="TableNormal"/>
    <w:next w:val="TableGrid"/>
    <w:uiPriority w:val="59"/>
    <w:rsid w:val="00B852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6649B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649B3"/>
    <w:rPr>
      <w:rFonts w:asciiTheme="majorHAnsi" w:eastAsiaTheme="majorEastAsia" w:hAnsiTheme="majorHAnsi" w:cstheme="majorBidi"/>
      <w:i/>
      <w:iCs/>
      <w:color w:val="4F81BD" w:themeColor="accent1"/>
      <w:spacing w:val="15"/>
      <w:sz w:val="24"/>
      <w:szCs w:val="24"/>
    </w:rPr>
  </w:style>
  <w:style w:type="paragraph" w:customStyle="1" w:styleId="Text">
    <w:name w:val="Text"/>
    <w:basedOn w:val="Normal"/>
    <w:autoRedefine/>
    <w:rsid w:val="008C15D6"/>
    <w:pPr>
      <w:spacing w:after="0" w:line="360" w:lineRule="auto"/>
      <w:ind w:firstLine="720"/>
      <w:jc w:val="both"/>
    </w:pPr>
    <w:rPr>
      <w:rFonts w:ascii="Arial" w:eastAsia="Times New Roman" w:hAnsi="Arial" w:cs="Times New Roman"/>
      <w:snapToGrid w:val="0"/>
      <w:spacing w:val="20"/>
      <w:sz w:val="24"/>
      <w:szCs w:val="20"/>
      <w:lang w:val="ro-RO"/>
    </w:rPr>
  </w:style>
  <w:style w:type="character" w:customStyle="1" w:styleId="Heading4Char">
    <w:name w:val="Heading 4 Char"/>
    <w:basedOn w:val="DefaultParagraphFont"/>
    <w:link w:val="Heading4"/>
    <w:uiPriority w:val="9"/>
    <w:rsid w:val="00FC0B84"/>
    <w:rPr>
      <w:rFonts w:asciiTheme="majorHAnsi" w:eastAsiaTheme="majorEastAsia" w:hAnsiTheme="majorHAnsi" w:cstheme="majorBidi"/>
      <w:b/>
      <w:bCs/>
      <w:i/>
      <w:iCs/>
      <w:color w:val="4F81BD" w:themeColor="accent1"/>
    </w:rPr>
  </w:style>
  <w:style w:type="paragraph" w:styleId="TOC4">
    <w:name w:val="toc 4"/>
    <w:basedOn w:val="Normal"/>
    <w:next w:val="Normal"/>
    <w:autoRedefine/>
    <w:uiPriority w:val="39"/>
    <w:unhideWhenUsed/>
    <w:rsid w:val="0037265A"/>
    <w:pPr>
      <w:spacing w:after="100"/>
      <w:ind w:left="660"/>
    </w:pPr>
  </w:style>
  <w:style w:type="character" w:customStyle="1" w:styleId="UnresolvedMention1">
    <w:name w:val="Unresolved Mention1"/>
    <w:basedOn w:val="DefaultParagraphFont"/>
    <w:uiPriority w:val="99"/>
    <w:semiHidden/>
    <w:unhideWhenUsed/>
    <w:rsid w:val="00F419C2"/>
    <w:rPr>
      <w:color w:val="605E5C"/>
      <w:shd w:val="clear" w:color="auto" w:fill="E1DFDD"/>
    </w:rPr>
  </w:style>
  <w:style w:type="character" w:customStyle="1" w:styleId="UnresolvedMention">
    <w:name w:val="Unresolved Mention"/>
    <w:basedOn w:val="DefaultParagraphFont"/>
    <w:uiPriority w:val="99"/>
    <w:semiHidden/>
    <w:unhideWhenUsed/>
    <w:rsid w:val="006A1985"/>
    <w:rPr>
      <w:color w:val="605E5C"/>
      <w:shd w:val="clear" w:color="auto" w:fill="E1DFDD"/>
    </w:rPr>
  </w:style>
  <w:style w:type="table" w:customStyle="1" w:styleId="TableGrid2">
    <w:name w:val="Table Grid2"/>
    <w:basedOn w:val="TableNormal"/>
    <w:next w:val="TableGrid"/>
    <w:uiPriority w:val="59"/>
    <w:rsid w:val="004A2F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7Char">
    <w:name w:val="Heading 7 Char"/>
    <w:basedOn w:val="DefaultParagraphFont"/>
    <w:link w:val="Heading7"/>
    <w:uiPriority w:val="9"/>
    <w:rsid w:val="00E80604"/>
    <w:rPr>
      <w:rFonts w:asciiTheme="majorHAnsi" w:eastAsiaTheme="majorEastAsia" w:hAnsiTheme="majorHAnsi" w:cstheme="majorBidi"/>
      <w:i/>
      <w:iCs/>
      <w:color w:val="243F60" w:themeColor="accent1" w:themeShade="7F"/>
    </w:rPr>
  </w:style>
  <w:style w:type="character" w:customStyle="1" w:styleId="Heading5Char">
    <w:name w:val="Heading 5 Char"/>
    <w:basedOn w:val="DefaultParagraphFont"/>
    <w:link w:val="Heading5"/>
    <w:uiPriority w:val="9"/>
    <w:rsid w:val="00BA3A1C"/>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BA3A1C"/>
    <w:rPr>
      <w:rFonts w:asciiTheme="majorHAnsi" w:eastAsiaTheme="majorEastAsia" w:hAnsiTheme="majorHAnsi" w:cstheme="majorBidi"/>
      <w:color w:val="243F60" w:themeColor="accent1" w:themeShade="7F"/>
    </w:rPr>
  </w:style>
  <w:style w:type="character" w:customStyle="1" w:styleId="Bodytext11">
    <w:name w:val="Body text (11)_"/>
    <w:basedOn w:val="DefaultParagraphFont"/>
    <w:link w:val="Bodytext110"/>
    <w:rsid w:val="00BA3A1C"/>
    <w:rPr>
      <w:rFonts w:ascii="Times New Roman" w:eastAsia="Times New Roman" w:hAnsi="Times New Roman"/>
      <w:shd w:val="clear" w:color="auto" w:fill="FFFFFF"/>
    </w:rPr>
  </w:style>
  <w:style w:type="character" w:customStyle="1" w:styleId="Bodytext11105pt">
    <w:name w:val="Body text (11) + 10.5 pt"/>
    <w:aliases w:val="Not Bold,Heading #1 + 10.5 pt"/>
    <w:basedOn w:val="Bodytext11"/>
    <w:rsid w:val="00BA3A1C"/>
    <w:rPr>
      <w:rFonts w:ascii="Times New Roman" w:eastAsia="Times New Roman" w:hAnsi="Times New Roman"/>
      <w:b/>
      <w:bCs/>
      <w:sz w:val="21"/>
      <w:szCs w:val="21"/>
      <w:shd w:val="clear" w:color="auto" w:fill="FFFFFF"/>
    </w:rPr>
  </w:style>
  <w:style w:type="paragraph" w:customStyle="1" w:styleId="Bodytext110">
    <w:name w:val="Body text (11)"/>
    <w:basedOn w:val="Normal"/>
    <w:link w:val="Bodytext11"/>
    <w:rsid w:val="00BA3A1C"/>
    <w:pPr>
      <w:shd w:val="clear" w:color="auto" w:fill="FFFFFF"/>
      <w:spacing w:after="0" w:line="0" w:lineRule="atLeast"/>
    </w:pPr>
    <w:rPr>
      <w:rFonts w:ascii="Times New Roman" w:eastAsia="Times New Roman" w:hAnsi="Times New Roman"/>
    </w:rPr>
  </w:style>
  <w:style w:type="character" w:customStyle="1" w:styleId="ListParagraphChar">
    <w:name w:val="List Paragraph Char"/>
    <w:aliases w:val="Heading1 Char,lp1 Char,Heading x1 Char,body 2 Char,Lista 1 Char,List Paragraph1 Char,lp11 Char,Header bold Char,heading 7 Char,List Paragraph11 Char,Normal bullet 2 Char,Forth level Char,List1 Char,Listă colorată - Accentuare 11 Char"/>
    <w:link w:val="ListParagraph"/>
    <w:uiPriority w:val="34"/>
    <w:qFormat/>
    <w:locked/>
    <w:rsid w:val="00BA3A1C"/>
  </w:style>
</w:styles>
</file>

<file path=word/webSettings.xml><?xml version="1.0" encoding="utf-8"?>
<w:webSettings xmlns:r="http://schemas.openxmlformats.org/officeDocument/2006/relationships" xmlns:w="http://schemas.openxmlformats.org/wordprocessingml/2006/main">
  <w:divs>
    <w:div w:id="62022270">
      <w:bodyDiv w:val="1"/>
      <w:marLeft w:val="0"/>
      <w:marRight w:val="0"/>
      <w:marTop w:val="0"/>
      <w:marBottom w:val="0"/>
      <w:divBdr>
        <w:top w:val="none" w:sz="0" w:space="0" w:color="auto"/>
        <w:left w:val="none" w:sz="0" w:space="0" w:color="auto"/>
        <w:bottom w:val="none" w:sz="0" w:space="0" w:color="auto"/>
        <w:right w:val="none" w:sz="0" w:space="0" w:color="auto"/>
      </w:divBdr>
    </w:div>
    <w:div w:id="127481111">
      <w:bodyDiv w:val="1"/>
      <w:marLeft w:val="0"/>
      <w:marRight w:val="0"/>
      <w:marTop w:val="0"/>
      <w:marBottom w:val="0"/>
      <w:divBdr>
        <w:top w:val="none" w:sz="0" w:space="0" w:color="auto"/>
        <w:left w:val="none" w:sz="0" w:space="0" w:color="auto"/>
        <w:bottom w:val="none" w:sz="0" w:space="0" w:color="auto"/>
        <w:right w:val="none" w:sz="0" w:space="0" w:color="auto"/>
      </w:divBdr>
    </w:div>
    <w:div w:id="137068028">
      <w:bodyDiv w:val="1"/>
      <w:marLeft w:val="0"/>
      <w:marRight w:val="0"/>
      <w:marTop w:val="0"/>
      <w:marBottom w:val="0"/>
      <w:divBdr>
        <w:top w:val="none" w:sz="0" w:space="0" w:color="auto"/>
        <w:left w:val="none" w:sz="0" w:space="0" w:color="auto"/>
        <w:bottom w:val="none" w:sz="0" w:space="0" w:color="auto"/>
        <w:right w:val="none" w:sz="0" w:space="0" w:color="auto"/>
      </w:divBdr>
    </w:div>
    <w:div w:id="205222462">
      <w:bodyDiv w:val="1"/>
      <w:marLeft w:val="0"/>
      <w:marRight w:val="0"/>
      <w:marTop w:val="0"/>
      <w:marBottom w:val="0"/>
      <w:divBdr>
        <w:top w:val="none" w:sz="0" w:space="0" w:color="auto"/>
        <w:left w:val="none" w:sz="0" w:space="0" w:color="auto"/>
        <w:bottom w:val="none" w:sz="0" w:space="0" w:color="auto"/>
        <w:right w:val="none" w:sz="0" w:space="0" w:color="auto"/>
      </w:divBdr>
    </w:div>
    <w:div w:id="209732377">
      <w:bodyDiv w:val="1"/>
      <w:marLeft w:val="0"/>
      <w:marRight w:val="0"/>
      <w:marTop w:val="0"/>
      <w:marBottom w:val="0"/>
      <w:divBdr>
        <w:top w:val="none" w:sz="0" w:space="0" w:color="auto"/>
        <w:left w:val="none" w:sz="0" w:space="0" w:color="auto"/>
        <w:bottom w:val="none" w:sz="0" w:space="0" w:color="auto"/>
        <w:right w:val="none" w:sz="0" w:space="0" w:color="auto"/>
      </w:divBdr>
    </w:div>
    <w:div w:id="247228247">
      <w:bodyDiv w:val="1"/>
      <w:marLeft w:val="0"/>
      <w:marRight w:val="0"/>
      <w:marTop w:val="0"/>
      <w:marBottom w:val="0"/>
      <w:divBdr>
        <w:top w:val="none" w:sz="0" w:space="0" w:color="auto"/>
        <w:left w:val="none" w:sz="0" w:space="0" w:color="auto"/>
        <w:bottom w:val="none" w:sz="0" w:space="0" w:color="auto"/>
        <w:right w:val="none" w:sz="0" w:space="0" w:color="auto"/>
      </w:divBdr>
    </w:div>
    <w:div w:id="261843694">
      <w:bodyDiv w:val="1"/>
      <w:marLeft w:val="0"/>
      <w:marRight w:val="0"/>
      <w:marTop w:val="0"/>
      <w:marBottom w:val="0"/>
      <w:divBdr>
        <w:top w:val="none" w:sz="0" w:space="0" w:color="auto"/>
        <w:left w:val="none" w:sz="0" w:space="0" w:color="auto"/>
        <w:bottom w:val="none" w:sz="0" w:space="0" w:color="auto"/>
        <w:right w:val="none" w:sz="0" w:space="0" w:color="auto"/>
      </w:divBdr>
    </w:div>
    <w:div w:id="326399665">
      <w:bodyDiv w:val="1"/>
      <w:marLeft w:val="0"/>
      <w:marRight w:val="0"/>
      <w:marTop w:val="0"/>
      <w:marBottom w:val="0"/>
      <w:divBdr>
        <w:top w:val="none" w:sz="0" w:space="0" w:color="auto"/>
        <w:left w:val="none" w:sz="0" w:space="0" w:color="auto"/>
        <w:bottom w:val="none" w:sz="0" w:space="0" w:color="auto"/>
        <w:right w:val="none" w:sz="0" w:space="0" w:color="auto"/>
      </w:divBdr>
    </w:div>
    <w:div w:id="336080002">
      <w:bodyDiv w:val="1"/>
      <w:marLeft w:val="0"/>
      <w:marRight w:val="0"/>
      <w:marTop w:val="0"/>
      <w:marBottom w:val="0"/>
      <w:divBdr>
        <w:top w:val="none" w:sz="0" w:space="0" w:color="auto"/>
        <w:left w:val="none" w:sz="0" w:space="0" w:color="auto"/>
        <w:bottom w:val="none" w:sz="0" w:space="0" w:color="auto"/>
        <w:right w:val="none" w:sz="0" w:space="0" w:color="auto"/>
      </w:divBdr>
    </w:div>
    <w:div w:id="381371288">
      <w:bodyDiv w:val="1"/>
      <w:marLeft w:val="0"/>
      <w:marRight w:val="0"/>
      <w:marTop w:val="0"/>
      <w:marBottom w:val="0"/>
      <w:divBdr>
        <w:top w:val="none" w:sz="0" w:space="0" w:color="auto"/>
        <w:left w:val="none" w:sz="0" w:space="0" w:color="auto"/>
        <w:bottom w:val="none" w:sz="0" w:space="0" w:color="auto"/>
        <w:right w:val="none" w:sz="0" w:space="0" w:color="auto"/>
      </w:divBdr>
    </w:div>
    <w:div w:id="385295833">
      <w:bodyDiv w:val="1"/>
      <w:marLeft w:val="0"/>
      <w:marRight w:val="0"/>
      <w:marTop w:val="0"/>
      <w:marBottom w:val="0"/>
      <w:divBdr>
        <w:top w:val="none" w:sz="0" w:space="0" w:color="auto"/>
        <w:left w:val="none" w:sz="0" w:space="0" w:color="auto"/>
        <w:bottom w:val="none" w:sz="0" w:space="0" w:color="auto"/>
        <w:right w:val="none" w:sz="0" w:space="0" w:color="auto"/>
      </w:divBdr>
    </w:div>
    <w:div w:id="416828016">
      <w:bodyDiv w:val="1"/>
      <w:marLeft w:val="0"/>
      <w:marRight w:val="0"/>
      <w:marTop w:val="0"/>
      <w:marBottom w:val="0"/>
      <w:divBdr>
        <w:top w:val="none" w:sz="0" w:space="0" w:color="auto"/>
        <w:left w:val="none" w:sz="0" w:space="0" w:color="auto"/>
        <w:bottom w:val="none" w:sz="0" w:space="0" w:color="auto"/>
        <w:right w:val="none" w:sz="0" w:space="0" w:color="auto"/>
      </w:divBdr>
    </w:div>
    <w:div w:id="431315502">
      <w:bodyDiv w:val="1"/>
      <w:marLeft w:val="0"/>
      <w:marRight w:val="0"/>
      <w:marTop w:val="0"/>
      <w:marBottom w:val="0"/>
      <w:divBdr>
        <w:top w:val="none" w:sz="0" w:space="0" w:color="auto"/>
        <w:left w:val="none" w:sz="0" w:space="0" w:color="auto"/>
        <w:bottom w:val="none" w:sz="0" w:space="0" w:color="auto"/>
        <w:right w:val="none" w:sz="0" w:space="0" w:color="auto"/>
      </w:divBdr>
    </w:div>
    <w:div w:id="440733441">
      <w:bodyDiv w:val="1"/>
      <w:marLeft w:val="0"/>
      <w:marRight w:val="0"/>
      <w:marTop w:val="0"/>
      <w:marBottom w:val="0"/>
      <w:divBdr>
        <w:top w:val="none" w:sz="0" w:space="0" w:color="auto"/>
        <w:left w:val="none" w:sz="0" w:space="0" w:color="auto"/>
        <w:bottom w:val="none" w:sz="0" w:space="0" w:color="auto"/>
        <w:right w:val="none" w:sz="0" w:space="0" w:color="auto"/>
      </w:divBdr>
    </w:div>
    <w:div w:id="442187086">
      <w:bodyDiv w:val="1"/>
      <w:marLeft w:val="0"/>
      <w:marRight w:val="0"/>
      <w:marTop w:val="0"/>
      <w:marBottom w:val="0"/>
      <w:divBdr>
        <w:top w:val="none" w:sz="0" w:space="0" w:color="auto"/>
        <w:left w:val="none" w:sz="0" w:space="0" w:color="auto"/>
        <w:bottom w:val="none" w:sz="0" w:space="0" w:color="auto"/>
        <w:right w:val="none" w:sz="0" w:space="0" w:color="auto"/>
      </w:divBdr>
    </w:div>
    <w:div w:id="472603205">
      <w:bodyDiv w:val="1"/>
      <w:marLeft w:val="0"/>
      <w:marRight w:val="0"/>
      <w:marTop w:val="0"/>
      <w:marBottom w:val="0"/>
      <w:divBdr>
        <w:top w:val="none" w:sz="0" w:space="0" w:color="auto"/>
        <w:left w:val="none" w:sz="0" w:space="0" w:color="auto"/>
        <w:bottom w:val="none" w:sz="0" w:space="0" w:color="auto"/>
        <w:right w:val="none" w:sz="0" w:space="0" w:color="auto"/>
      </w:divBdr>
      <w:divsChild>
        <w:div w:id="52701474">
          <w:marLeft w:val="0"/>
          <w:marRight w:val="0"/>
          <w:marTop w:val="0"/>
          <w:marBottom w:val="0"/>
          <w:divBdr>
            <w:top w:val="none" w:sz="0" w:space="0" w:color="auto"/>
            <w:left w:val="none" w:sz="0" w:space="0" w:color="auto"/>
            <w:bottom w:val="none" w:sz="0" w:space="0" w:color="auto"/>
            <w:right w:val="none" w:sz="0" w:space="0" w:color="auto"/>
          </w:divBdr>
          <w:divsChild>
            <w:div w:id="116872511">
              <w:marLeft w:val="0"/>
              <w:marRight w:val="0"/>
              <w:marTop w:val="0"/>
              <w:marBottom w:val="0"/>
              <w:divBdr>
                <w:top w:val="none" w:sz="0" w:space="0" w:color="auto"/>
                <w:left w:val="none" w:sz="0" w:space="0" w:color="auto"/>
                <w:bottom w:val="none" w:sz="0" w:space="0" w:color="auto"/>
                <w:right w:val="none" w:sz="0" w:space="0" w:color="auto"/>
              </w:divBdr>
            </w:div>
            <w:div w:id="2119138992">
              <w:marLeft w:val="0"/>
              <w:marRight w:val="0"/>
              <w:marTop w:val="0"/>
              <w:marBottom w:val="0"/>
              <w:divBdr>
                <w:top w:val="none" w:sz="0" w:space="0" w:color="auto"/>
                <w:left w:val="none" w:sz="0" w:space="0" w:color="auto"/>
                <w:bottom w:val="none" w:sz="0" w:space="0" w:color="auto"/>
                <w:right w:val="none" w:sz="0" w:space="0" w:color="auto"/>
              </w:divBdr>
            </w:div>
            <w:div w:id="1601986516">
              <w:marLeft w:val="0"/>
              <w:marRight w:val="0"/>
              <w:marTop w:val="0"/>
              <w:marBottom w:val="0"/>
              <w:divBdr>
                <w:top w:val="none" w:sz="0" w:space="0" w:color="auto"/>
                <w:left w:val="none" w:sz="0" w:space="0" w:color="auto"/>
                <w:bottom w:val="none" w:sz="0" w:space="0" w:color="auto"/>
                <w:right w:val="none" w:sz="0" w:space="0" w:color="auto"/>
              </w:divBdr>
            </w:div>
            <w:div w:id="1826244428">
              <w:marLeft w:val="0"/>
              <w:marRight w:val="0"/>
              <w:marTop w:val="0"/>
              <w:marBottom w:val="0"/>
              <w:divBdr>
                <w:top w:val="none" w:sz="0" w:space="0" w:color="auto"/>
                <w:left w:val="none" w:sz="0" w:space="0" w:color="auto"/>
                <w:bottom w:val="none" w:sz="0" w:space="0" w:color="auto"/>
                <w:right w:val="none" w:sz="0" w:space="0" w:color="auto"/>
              </w:divBdr>
            </w:div>
            <w:div w:id="1565870476">
              <w:marLeft w:val="0"/>
              <w:marRight w:val="0"/>
              <w:marTop w:val="0"/>
              <w:marBottom w:val="0"/>
              <w:divBdr>
                <w:top w:val="none" w:sz="0" w:space="0" w:color="auto"/>
                <w:left w:val="none" w:sz="0" w:space="0" w:color="auto"/>
                <w:bottom w:val="none" w:sz="0" w:space="0" w:color="auto"/>
                <w:right w:val="none" w:sz="0" w:space="0" w:color="auto"/>
              </w:divBdr>
            </w:div>
            <w:div w:id="401950906">
              <w:marLeft w:val="0"/>
              <w:marRight w:val="0"/>
              <w:marTop w:val="0"/>
              <w:marBottom w:val="0"/>
              <w:divBdr>
                <w:top w:val="none" w:sz="0" w:space="0" w:color="auto"/>
                <w:left w:val="none" w:sz="0" w:space="0" w:color="auto"/>
                <w:bottom w:val="none" w:sz="0" w:space="0" w:color="auto"/>
                <w:right w:val="none" w:sz="0" w:space="0" w:color="auto"/>
              </w:divBdr>
            </w:div>
            <w:div w:id="722603873">
              <w:marLeft w:val="0"/>
              <w:marRight w:val="0"/>
              <w:marTop w:val="0"/>
              <w:marBottom w:val="0"/>
              <w:divBdr>
                <w:top w:val="none" w:sz="0" w:space="0" w:color="auto"/>
                <w:left w:val="none" w:sz="0" w:space="0" w:color="auto"/>
                <w:bottom w:val="none" w:sz="0" w:space="0" w:color="auto"/>
                <w:right w:val="none" w:sz="0" w:space="0" w:color="auto"/>
              </w:divBdr>
            </w:div>
            <w:div w:id="49573100">
              <w:marLeft w:val="0"/>
              <w:marRight w:val="0"/>
              <w:marTop w:val="0"/>
              <w:marBottom w:val="0"/>
              <w:divBdr>
                <w:top w:val="none" w:sz="0" w:space="0" w:color="auto"/>
                <w:left w:val="none" w:sz="0" w:space="0" w:color="auto"/>
                <w:bottom w:val="none" w:sz="0" w:space="0" w:color="auto"/>
                <w:right w:val="none" w:sz="0" w:space="0" w:color="auto"/>
              </w:divBdr>
            </w:div>
            <w:div w:id="1090933447">
              <w:marLeft w:val="0"/>
              <w:marRight w:val="0"/>
              <w:marTop w:val="0"/>
              <w:marBottom w:val="0"/>
              <w:divBdr>
                <w:top w:val="none" w:sz="0" w:space="0" w:color="auto"/>
                <w:left w:val="none" w:sz="0" w:space="0" w:color="auto"/>
                <w:bottom w:val="none" w:sz="0" w:space="0" w:color="auto"/>
                <w:right w:val="none" w:sz="0" w:space="0" w:color="auto"/>
              </w:divBdr>
            </w:div>
            <w:div w:id="957641624">
              <w:marLeft w:val="0"/>
              <w:marRight w:val="0"/>
              <w:marTop w:val="0"/>
              <w:marBottom w:val="0"/>
              <w:divBdr>
                <w:top w:val="none" w:sz="0" w:space="0" w:color="auto"/>
                <w:left w:val="none" w:sz="0" w:space="0" w:color="auto"/>
                <w:bottom w:val="none" w:sz="0" w:space="0" w:color="auto"/>
                <w:right w:val="none" w:sz="0" w:space="0" w:color="auto"/>
              </w:divBdr>
            </w:div>
            <w:div w:id="1183861864">
              <w:marLeft w:val="0"/>
              <w:marRight w:val="0"/>
              <w:marTop w:val="0"/>
              <w:marBottom w:val="0"/>
              <w:divBdr>
                <w:top w:val="none" w:sz="0" w:space="0" w:color="auto"/>
                <w:left w:val="none" w:sz="0" w:space="0" w:color="auto"/>
                <w:bottom w:val="none" w:sz="0" w:space="0" w:color="auto"/>
                <w:right w:val="none" w:sz="0" w:space="0" w:color="auto"/>
              </w:divBdr>
            </w:div>
            <w:div w:id="1374232986">
              <w:marLeft w:val="0"/>
              <w:marRight w:val="0"/>
              <w:marTop w:val="0"/>
              <w:marBottom w:val="0"/>
              <w:divBdr>
                <w:top w:val="none" w:sz="0" w:space="0" w:color="auto"/>
                <w:left w:val="none" w:sz="0" w:space="0" w:color="auto"/>
                <w:bottom w:val="none" w:sz="0" w:space="0" w:color="auto"/>
                <w:right w:val="none" w:sz="0" w:space="0" w:color="auto"/>
              </w:divBdr>
            </w:div>
            <w:div w:id="309290130">
              <w:marLeft w:val="0"/>
              <w:marRight w:val="0"/>
              <w:marTop w:val="0"/>
              <w:marBottom w:val="0"/>
              <w:divBdr>
                <w:top w:val="none" w:sz="0" w:space="0" w:color="auto"/>
                <w:left w:val="none" w:sz="0" w:space="0" w:color="auto"/>
                <w:bottom w:val="none" w:sz="0" w:space="0" w:color="auto"/>
                <w:right w:val="none" w:sz="0" w:space="0" w:color="auto"/>
              </w:divBdr>
            </w:div>
            <w:div w:id="1721856070">
              <w:marLeft w:val="0"/>
              <w:marRight w:val="0"/>
              <w:marTop w:val="0"/>
              <w:marBottom w:val="0"/>
              <w:divBdr>
                <w:top w:val="none" w:sz="0" w:space="0" w:color="auto"/>
                <w:left w:val="none" w:sz="0" w:space="0" w:color="auto"/>
                <w:bottom w:val="none" w:sz="0" w:space="0" w:color="auto"/>
                <w:right w:val="none" w:sz="0" w:space="0" w:color="auto"/>
              </w:divBdr>
            </w:div>
            <w:div w:id="1217427836">
              <w:marLeft w:val="0"/>
              <w:marRight w:val="0"/>
              <w:marTop w:val="0"/>
              <w:marBottom w:val="0"/>
              <w:divBdr>
                <w:top w:val="none" w:sz="0" w:space="0" w:color="auto"/>
                <w:left w:val="none" w:sz="0" w:space="0" w:color="auto"/>
                <w:bottom w:val="none" w:sz="0" w:space="0" w:color="auto"/>
                <w:right w:val="none" w:sz="0" w:space="0" w:color="auto"/>
              </w:divBdr>
            </w:div>
            <w:div w:id="1077242858">
              <w:marLeft w:val="0"/>
              <w:marRight w:val="0"/>
              <w:marTop w:val="0"/>
              <w:marBottom w:val="0"/>
              <w:divBdr>
                <w:top w:val="none" w:sz="0" w:space="0" w:color="auto"/>
                <w:left w:val="none" w:sz="0" w:space="0" w:color="auto"/>
                <w:bottom w:val="none" w:sz="0" w:space="0" w:color="auto"/>
                <w:right w:val="none" w:sz="0" w:space="0" w:color="auto"/>
              </w:divBdr>
            </w:div>
            <w:div w:id="448624837">
              <w:marLeft w:val="0"/>
              <w:marRight w:val="0"/>
              <w:marTop w:val="0"/>
              <w:marBottom w:val="0"/>
              <w:divBdr>
                <w:top w:val="none" w:sz="0" w:space="0" w:color="auto"/>
                <w:left w:val="none" w:sz="0" w:space="0" w:color="auto"/>
                <w:bottom w:val="none" w:sz="0" w:space="0" w:color="auto"/>
                <w:right w:val="none" w:sz="0" w:space="0" w:color="auto"/>
              </w:divBdr>
            </w:div>
            <w:div w:id="1249584937">
              <w:marLeft w:val="0"/>
              <w:marRight w:val="0"/>
              <w:marTop w:val="0"/>
              <w:marBottom w:val="0"/>
              <w:divBdr>
                <w:top w:val="none" w:sz="0" w:space="0" w:color="auto"/>
                <w:left w:val="none" w:sz="0" w:space="0" w:color="auto"/>
                <w:bottom w:val="none" w:sz="0" w:space="0" w:color="auto"/>
                <w:right w:val="none" w:sz="0" w:space="0" w:color="auto"/>
              </w:divBdr>
            </w:div>
            <w:div w:id="1529220113">
              <w:marLeft w:val="0"/>
              <w:marRight w:val="0"/>
              <w:marTop w:val="0"/>
              <w:marBottom w:val="0"/>
              <w:divBdr>
                <w:top w:val="none" w:sz="0" w:space="0" w:color="auto"/>
                <w:left w:val="none" w:sz="0" w:space="0" w:color="auto"/>
                <w:bottom w:val="none" w:sz="0" w:space="0" w:color="auto"/>
                <w:right w:val="none" w:sz="0" w:space="0" w:color="auto"/>
              </w:divBdr>
            </w:div>
            <w:div w:id="1875848416">
              <w:marLeft w:val="0"/>
              <w:marRight w:val="0"/>
              <w:marTop w:val="0"/>
              <w:marBottom w:val="0"/>
              <w:divBdr>
                <w:top w:val="none" w:sz="0" w:space="0" w:color="auto"/>
                <w:left w:val="none" w:sz="0" w:space="0" w:color="auto"/>
                <w:bottom w:val="none" w:sz="0" w:space="0" w:color="auto"/>
                <w:right w:val="none" w:sz="0" w:space="0" w:color="auto"/>
              </w:divBdr>
            </w:div>
            <w:div w:id="561065771">
              <w:marLeft w:val="0"/>
              <w:marRight w:val="0"/>
              <w:marTop w:val="0"/>
              <w:marBottom w:val="0"/>
              <w:divBdr>
                <w:top w:val="none" w:sz="0" w:space="0" w:color="auto"/>
                <w:left w:val="none" w:sz="0" w:space="0" w:color="auto"/>
                <w:bottom w:val="none" w:sz="0" w:space="0" w:color="auto"/>
                <w:right w:val="none" w:sz="0" w:space="0" w:color="auto"/>
              </w:divBdr>
            </w:div>
            <w:div w:id="138765304">
              <w:marLeft w:val="0"/>
              <w:marRight w:val="0"/>
              <w:marTop w:val="0"/>
              <w:marBottom w:val="0"/>
              <w:divBdr>
                <w:top w:val="none" w:sz="0" w:space="0" w:color="auto"/>
                <w:left w:val="none" w:sz="0" w:space="0" w:color="auto"/>
                <w:bottom w:val="none" w:sz="0" w:space="0" w:color="auto"/>
                <w:right w:val="none" w:sz="0" w:space="0" w:color="auto"/>
              </w:divBdr>
            </w:div>
            <w:div w:id="917400047">
              <w:marLeft w:val="0"/>
              <w:marRight w:val="0"/>
              <w:marTop w:val="0"/>
              <w:marBottom w:val="0"/>
              <w:divBdr>
                <w:top w:val="none" w:sz="0" w:space="0" w:color="auto"/>
                <w:left w:val="none" w:sz="0" w:space="0" w:color="auto"/>
                <w:bottom w:val="none" w:sz="0" w:space="0" w:color="auto"/>
                <w:right w:val="none" w:sz="0" w:space="0" w:color="auto"/>
              </w:divBdr>
            </w:div>
            <w:div w:id="247930141">
              <w:marLeft w:val="0"/>
              <w:marRight w:val="0"/>
              <w:marTop w:val="0"/>
              <w:marBottom w:val="0"/>
              <w:divBdr>
                <w:top w:val="none" w:sz="0" w:space="0" w:color="auto"/>
                <w:left w:val="none" w:sz="0" w:space="0" w:color="auto"/>
                <w:bottom w:val="none" w:sz="0" w:space="0" w:color="auto"/>
                <w:right w:val="none" w:sz="0" w:space="0" w:color="auto"/>
              </w:divBdr>
            </w:div>
            <w:div w:id="2130661574">
              <w:marLeft w:val="0"/>
              <w:marRight w:val="0"/>
              <w:marTop w:val="0"/>
              <w:marBottom w:val="0"/>
              <w:divBdr>
                <w:top w:val="none" w:sz="0" w:space="0" w:color="auto"/>
                <w:left w:val="none" w:sz="0" w:space="0" w:color="auto"/>
                <w:bottom w:val="none" w:sz="0" w:space="0" w:color="auto"/>
                <w:right w:val="none" w:sz="0" w:space="0" w:color="auto"/>
              </w:divBdr>
            </w:div>
            <w:div w:id="1848859614">
              <w:marLeft w:val="0"/>
              <w:marRight w:val="0"/>
              <w:marTop w:val="0"/>
              <w:marBottom w:val="0"/>
              <w:divBdr>
                <w:top w:val="none" w:sz="0" w:space="0" w:color="auto"/>
                <w:left w:val="none" w:sz="0" w:space="0" w:color="auto"/>
                <w:bottom w:val="none" w:sz="0" w:space="0" w:color="auto"/>
                <w:right w:val="none" w:sz="0" w:space="0" w:color="auto"/>
              </w:divBdr>
            </w:div>
            <w:div w:id="79176575">
              <w:marLeft w:val="0"/>
              <w:marRight w:val="0"/>
              <w:marTop w:val="0"/>
              <w:marBottom w:val="0"/>
              <w:divBdr>
                <w:top w:val="none" w:sz="0" w:space="0" w:color="auto"/>
                <w:left w:val="none" w:sz="0" w:space="0" w:color="auto"/>
                <w:bottom w:val="none" w:sz="0" w:space="0" w:color="auto"/>
                <w:right w:val="none" w:sz="0" w:space="0" w:color="auto"/>
              </w:divBdr>
            </w:div>
            <w:div w:id="1259019583">
              <w:marLeft w:val="0"/>
              <w:marRight w:val="0"/>
              <w:marTop w:val="0"/>
              <w:marBottom w:val="0"/>
              <w:divBdr>
                <w:top w:val="none" w:sz="0" w:space="0" w:color="auto"/>
                <w:left w:val="none" w:sz="0" w:space="0" w:color="auto"/>
                <w:bottom w:val="none" w:sz="0" w:space="0" w:color="auto"/>
                <w:right w:val="none" w:sz="0" w:space="0" w:color="auto"/>
              </w:divBdr>
            </w:div>
            <w:div w:id="2005156923">
              <w:marLeft w:val="0"/>
              <w:marRight w:val="0"/>
              <w:marTop w:val="0"/>
              <w:marBottom w:val="0"/>
              <w:divBdr>
                <w:top w:val="none" w:sz="0" w:space="0" w:color="auto"/>
                <w:left w:val="none" w:sz="0" w:space="0" w:color="auto"/>
                <w:bottom w:val="none" w:sz="0" w:space="0" w:color="auto"/>
                <w:right w:val="none" w:sz="0" w:space="0" w:color="auto"/>
              </w:divBdr>
            </w:div>
            <w:div w:id="703403796">
              <w:marLeft w:val="0"/>
              <w:marRight w:val="0"/>
              <w:marTop w:val="0"/>
              <w:marBottom w:val="0"/>
              <w:divBdr>
                <w:top w:val="none" w:sz="0" w:space="0" w:color="auto"/>
                <w:left w:val="none" w:sz="0" w:space="0" w:color="auto"/>
                <w:bottom w:val="none" w:sz="0" w:space="0" w:color="auto"/>
                <w:right w:val="none" w:sz="0" w:space="0" w:color="auto"/>
              </w:divBdr>
            </w:div>
            <w:div w:id="1748959271">
              <w:marLeft w:val="0"/>
              <w:marRight w:val="0"/>
              <w:marTop w:val="0"/>
              <w:marBottom w:val="0"/>
              <w:divBdr>
                <w:top w:val="none" w:sz="0" w:space="0" w:color="auto"/>
                <w:left w:val="none" w:sz="0" w:space="0" w:color="auto"/>
                <w:bottom w:val="none" w:sz="0" w:space="0" w:color="auto"/>
                <w:right w:val="none" w:sz="0" w:space="0" w:color="auto"/>
              </w:divBdr>
            </w:div>
            <w:div w:id="1324167614">
              <w:marLeft w:val="0"/>
              <w:marRight w:val="0"/>
              <w:marTop w:val="0"/>
              <w:marBottom w:val="0"/>
              <w:divBdr>
                <w:top w:val="none" w:sz="0" w:space="0" w:color="auto"/>
                <w:left w:val="none" w:sz="0" w:space="0" w:color="auto"/>
                <w:bottom w:val="none" w:sz="0" w:space="0" w:color="auto"/>
                <w:right w:val="none" w:sz="0" w:space="0" w:color="auto"/>
              </w:divBdr>
            </w:div>
            <w:div w:id="1698850887">
              <w:marLeft w:val="0"/>
              <w:marRight w:val="0"/>
              <w:marTop w:val="0"/>
              <w:marBottom w:val="0"/>
              <w:divBdr>
                <w:top w:val="none" w:sz="0" w:space="0" w:color="auto"/>
                <w:left w:val="none" w:sz="0" w:space="0" w:color="auto"/>
                <w:bottom w:val="none" w:sz="0" w:space="0" w:color="auto"/>
                <w:right w:val="none" w:sz="0" w:space="0" w:color="auto"/>
              </w:divBdr>
            </w:div>
            <w:div w:id="302194177">
              <w:marLeft w:val="0"/>
              <w:marRight w:val="0"/>
              <w:marTop w:val="0"/>
              <w:marBottom w:val="0"/>
              <w:divBdr>
                <w:top w:val="none" w:sz="0" w:space="0" w:color="auto"/>
                <w:left w:val="none" w:sz="0" w:space="0" w:color="auto"/>
                <w:bottom w:val="none" w:sz="0" w:space="0" w:color="auto"/>
                <w:right w:val="none" w:sz="0" w:space="0" w:color="auto"/>
              </w:divBdr>
            </w:div>
            <w:div w:id="808280412">
              <w:marLeft w:val="0"/>
              <w:marRight w:val="0"/>
              <w:marTop w:val="0"/>
              <w:marBottom w:val="0"/>
              <w:divBdr>
                <w:top w:val="none" w:sz="0" w:space="0" w:color="auto"/>
                <w:left w:val="none" w:sz="0" w:space="0" w:color="auto"/>
                <w:bottom w:val="none" w:sz="0" w:space="0" w:color="auto"/>
                <w:right w:val="none" w:sz="0" w:space="0" w:color="auto"/>
              </w:divBdr>
            </w:div>
            <w:div w:id="804390981">
              <w:marLeft w:val="0"/>
              <w:marRight w:val="0"/>
              <w:marTop w:val="0"/>
              <w:marBottom w:val="0"/>
              <w:divBdr>
                <w:top w:val="none" w:sz="0" w:space="0" w:color="auto"/>
                <w:left w:val="none" w:sz="0" w:space="0" w:color="auto"/>
                <w:bottom w:val="none" w:sz="0" w:space="0" w:color="auto"/>
                <w:right w:val="none" w:sz="0" w:space="0" w:color="auto"/>
              </w:divBdr>
            </w:div>
            <w:div w:id="1381053645">
              <w:marLeft w:val="0"/>
              <w:marRight w:val="0"/>
              <w:marTop w:val="0"/>
              <w:marBottom w:val="0"/>
              <w:divBdr>
                <w:top w:val="none" w:sz="0" w:space="0" w:color="auto"/>
                <w:left w:val="none" w:sz="0" w:space="0" w:color="auto"/>
                <w:bottom w:val="none" w:sz="0" w:space="0" w:color="auto"/>
                <w:right w:val="none" w:sz="0" w:space="0" w:color="auto"/>
              </w:divBdr>
            </w:div>
            <w:div w:id="1048184908">
              <w:marLeft w:val="0"/>
              <w:marRight w:val="0"/>
              <w:marTop w:val="0"/>
              <w:marBottom w:val="0"/>
              <w:divBdr>
                <w:top w:val="none" w:sz="0" w:space="0" w:color="auto"/>
                <w:left w:val="none" w:sz="0" w:space="0" w:color="auto"/>
                <w:bottom w:val="none" w:sz="0" w:space="0" w:color="auto"/>
                <w:right w:val="none" w:sz="0" w:space="0" w:color="auto"/>
              </w:divBdr>
            </w:div>
            <w:div w:id="1368290642">
              <w:marLeft w:val="0"/>
              <w:marRight w:val="0"/>
              <w:marTop w:val="0"/>
              <w:marBottom w:val="0"/>
              <w:divBdr>
                <w:top w:val="none" w:sz="0" w:space="0" w:color="auto"/>
                <w:left w:val="none" w:sz="0" w:space="0" w:color="auto"/>
                <w:bottom w:val="none" w:sz="0" w:space="0" w:color="auto"/>
                <w:right w:val="none" w:sz="0" w:space="0" w:color="auto"/>
              </w:divBdr>
            </w:div>
            <w:div w:id="24526008">
              <w:marLeft w:val="0"/>
              <w:marRight w:val="0"/>
              <w:marTop w:val="0"/>
              <w:marBottom w:val="0"/>
              <w:divBdr>
                <w:top w:val="none" w:sz="0" w:space="0" w:color="auto"/>
                <w:left w:val="none" w:sz="0" w:space="0" w:color="auto"/>
                <w:bottom w:val="none" w:sz="0" w:space="0" w:color="auto"/>
                <w:right w:val="none" w:sz="0" w:space="0" w:color="auto"/>
              </w:divBdr>
            </w:div>
            <w:div w:id="2121870909">
              <w:marLeft w:val="0"/>
              <w:marRight w:val="0"/>
              <w:marTop w:val="0"/>
              <w:marBottom w:val="0"/>
              <w:divBdr>
                <w:top w:val="none" w:sz="0" w:space="0" w:color="auto"/>
                <w:left w:val="none" w:sz="0" w:space="0" w:color="auto"/>
                <w:bottom w:val="none" w:sz="0" w:space="0" w:color="auto"/>
                <w:right w:val="none" w:sz="0" w:space="0" w:color="auto"/>
              </w:divBdr>
            </w:div>
            <w:div w:id="1947882101">
              <w:marLeft w:val="0"/>
              <w:marRight w:val="0"/>
              <w:marTop w:val="0"/>
              <w:marBottom w:val="0"/>
              <w:divBdr>
                <w:top w:val="none" w:sz="0" w:space="0" w:color="auto"/>
                <w:left w:val="none" w:sz="0" w:space="0" w:color="auto"/>
                <w:bottom w:val="none" w:sz="0" w:space="0" w:color="auto"/>
                <w:right w:val="none" w:sz="0" w:space="0" w:color="auto"/>
              </w:divBdr>
            </w:div>
            <w:div w:id="1662737679">
              <w:marLeft w:val="0"/>
              <w:marRight w:val="0"/>
              <w:marTop w:val="0"/>
              <w:marBottom w:val="0"/>
              <w:divBdr>
                <w:top w:val="none" w:sz="0" w:space="0" w:color="auto"/>
                <w:left w:val="none" w:sz="0" w:space="0" w:color="auto"/>
                <w:bottom w:val="none" w:sz="0" w:space="0" w:color="auto"/>
                <w:right w:val="none" w:sz="0" w:space="0" w:color="auto"/>
              </w:divBdr>
            </w:div>
            <w:div w:id="793065507">
              <w:marLeft w:val="0"/>
              <w:marRight w:val="0"/>
              <w:marTop w:val="0"/>
              <w:marBottom w:val="0"/>
              <w:divBdr>
                <w:top w:val="none" w:sz="0" w:space="0" w:color="auto"/>
                <w:left w:val="none" w:sz="0" w:space="0" w:color="auto"/>
                <w:bottom w:val="none" w:sz="0" w:space="0" w:color="auto"/>
                <w:right w:val="none" w:sz="0" w:space="0" w:color="auto"/>
              </w:divBdr>
            </w:div>
            <w:div w:id="927274001">
              <w:marLeft w:val="0"/>
              <w:marRight w:val="0"/>
              <w:marTop w:val="0"/>
              <w:marBottom w:val="0"/>
              <w:divBdr>
                <w:top w:val="none" w:sz="0" w:space="0" w:color="auto"/>
                <w:left w:val="none" w:sz="0" w:space="0" w:color="auto"/>
                <w:bottom w:val="none" w:sz="0" w:space="0" w:color="auto"/>
                <w:right w:val="none" w:sz="0" w:space="0" w:color="auto"/>
              </w:divBdr>
            </w:div>
            <w:div w:id="1755858908">
              <w:marLeft w:val="0"/>
              <w:marRight w:val="0"/>
              <w:marTop w:val="0"/>
              <w:marBottom w:val="0"/>
              <w:divBdr>
                <w:top w:val="none" w:sz="0" w:space="0" w:color="auto"/>
                <w:left w:val="none" w:sz="0" w:space="0" w:color="auto"/>
                <w:bottom w:val="none" w:sz="0" w:space="0" w:color="auto"/>
                <w:right w:val="none" w:sz="0" w:space="0" w:color="auto"/>
              </w:divBdr>
            </w:div>
            <w:div w:id="1935821984">
              <w:marLeft w:val="0"/>
              <w:marRight w:val="0"/>
              <w:marTop w:val="0"/>
              <w:marBottom w:val="0"/>
              <w:divBdr>
                <w:top w:val="none" w:sz="0" w:space="0" w:color="auto"/>
                <w:left w:val="none" w:sz="0" w:space="0" w:color="auto"/>
                <w:bottom w:val="none" w:sz="0" w:space="0" w:color="auto"/>
                <w:right w:val="none" w:sz="0" w:space="0" w:color="auto"/>
              </w:divBdr>
            </w:div>
            <w:div w:id="1004745021">
              <w:marLeft w:val="0"/>
              <w:marRight w:val="0"/>
              <w:marTop w:val="0"/>
              <w:marBottom w:val="0"/>
              <w:divBdr>
                <w:top w:val="none" w:sz="0" w:space="0" w:color="auto"/>
                <w:left w:val="none" w:sz="0" w:space="0" w:color="auto"/>
                <w:bottom w:val="none" w:sz="0" w:space="0" w:color="auto"/>
                <w:right w:val="none" w:sz="0" w:space="0" w:color="auto"/>
              </w:divBdr>
            </w:div>
            <w:div w:id="443958407">
              <w:marLeft w:val="0"/>
              <w:marRight w:val="0"/>
              <w:marTop w:val="0"/>
              <w:marBottom w:val="0"/>
              <w:divBdr>
                <w:top w:val="none" w:sz="0" w:space="0" w:color="auto"/>
                <w:left w:val="none" w:sz="0" w:space="0" w:color="auto"/>
                <w:bottom w:val="none" w:sz="0" w:space="0" w:color="auto"/>
                <w:right w:val="none" w:sz="0" w:space="0" w:color="auto"/>
              </w:divBdr>
            </w:div>
            <w:div w:id="2023704388">
              <w:marLeft w:val="0"/>
              <w:marRight w:val="0"/>
              <w:marTop w:val="0"/>
              <w:marBottom w:val="0"/>
              <w:divBdr>
                <w:top w:val="none" w:sz="0" w:space="0" w:color="auto"/>
                <w:left w:val="none" w:sz="0" w:space="0" w:color="auto"/>
                <w:bottom w:val="none" w:sz="0" w:space="0" w:color="auto"/>
                <w:right w:val="none" w:sz="0" w:space="0" w:color="auto"/>
              </w:divBdr>
            </w:div>
            <w:div w:id="117992709">
              <w:marLeft w:val="0"/>
              <w:marRight w:val="0"/>
              <w:marTop w:val="0"/>
              <w:marBottom w:val="0"/>
              <w:divBdr>
                <w:top w:val="none" w:sz="0" w:space="0" w:color="auto"/>
                <w:left w:val="none" w:sz="0" w:space="0" w:color="auto"/>
                <w:bottom w:val="none" w:sz="0" w:space="0" w:color="auto"/>
                <w:right w:val="none" w:sz="0" w:space="0" w:color="auto"/>
              </w:divBdr>
            </w:div>
            <w:div w:id="337856247">
              <w:marLeft w:val="0"/>
              <w:marRight w:val="0"/>
              <w:marTop w:val="0"/>
              <w:marBottom w:val="0"/>
              <w:divBdr>
                <w:top w:val="none" w:sz="0" w:space="0" w:color="auto"/>
                <w:left w:val="none" w:sz="0" w:space="0" w:color="auto"/>
                <w:bottom w:val="none" w:sz="0" w:space="0" w:color="auto"/>
                <w:right w:val="none" w:sz="0" w:space="0" w:color="auto"/>
              </w:divBdr>
            </w:div>
            <w:div w:id="254482910">
              <w:marLeft w:val="0"/>
              <w:marRight w:val="0"/>
              <w:marTop w:val="0"/>
              <w:marBottom w:val="0"/>
              <w:divBdr>
                <w:top w:val="none" w:sz="0" w:space="0" w:color="auto"/>
                <w:left w:val="none" w:sz="0" w:space="0" w:color="auto"/>
                <w:bottom w:val="none" w:sz="0" w:space="0" w:color="auto"/>
                <w:right w:val="none" w:sz="0" w:space="0" w:color="auto"/>
              </w:divBdr>
            </w:div>
            <w:div w:id="1781608635">
              <w:marLeft w:val="0"/>
              <w:marRight w:val="0"/>
              <w:marTop w:val="0"/>
              <w:marBottom w:val="0"/>
              <w:divBdr>
                <w:top w:val="none" w:sz="0" w:space="0" w:color="auto"/>
                <w:left w:val="none" w:sz="0" w:space="0" w:color="auto"/>
                <w:bottom w:val="none" w:sz="0" w:space="0" w:color="auto"/>
                <w:right w:val="none" w:sz="0" w:space="0" w:color="auto"/>
              </w:divBdr>
            </w:div>
            <w:div w:id="2092118876">
              <w:marLeft w:val="0"/>
              <w:marRight w:val="0"/>
              <w:marTop w:val="0"/>
              <w:marBottom w:val="0"/>
              <w:divBdr>
                <w:top w:val="none" w:sz="0" w:space="0" w:color="auto"/>
                <w:left w:val="none" w:sz="0" w:space="0" w:color="auto"/>
                <w:bottom w:val="none" w:sz="0" w:space="0" w:color="auto"/>
                <w:right w:val="none" w:sz="0" w:space="0" w:color="auto"/>
              </w:divBdr>
            </w:div>
            <w:div w:id="1484154687">
              <w:marLeft w:val="0"/>
              <w:marRight w:val="0"/>
              <w:marTop w:val="0"/>
              <w:marBottom w:val="0"/>
              <w:divBdr>
                <w:top w:val="none" w:sz="0" w:space="0" w:color="auto"/>
                <w:left w:val="none" w:sz="0" w:space="0" w:color="auto"/>
                <w:bottom w:val="none" w:sz="0" w:space="0" w:color="auto"/>
                <w:right w:val="none" w:sz="0" w:space="0" w:color="auto"/>
              </w:divBdr>
            </w:div>
            <w:div w:id="74867961">
              <w:marLeft w:val="0"/>
              <w:marRight w:val="0"/>
              <w:marTop w:val="0"/>
              <w:marBottom w:val="0"/>
              <w:divBdr>
                <w:top w:val="none" w:sz="0" w:space="0" w:color="auto"/>
                <w:left w:val="none" w:sz="0" w:space="0" w:color="auto"/>
                <w:bottom w:val="none" w:sz="0" w:space="0" w:color="auto"/>
                <w:right w:val="none" w:sz="0" w:space="0" w:color="auto"/>
              </w:divBdr>
            </w:div>
            <w:div w:id="1200586529">
              <w:marLeft w:val="0"/>
              <w:marRight w:val="0"/>
              <w:marTop w:val="0"/>
              <w:marBottom w:val="0"/>
              <w:divBdr>
                <w:top w:val="none" w:sz="0" w:space="0" w:color="auto"/>
                <w:left w:val="none" w:sz="0" w:space="0" w:color="auto"/>
                <w:bottom w:val="none" w:sz="0" w:space="0" w:color="auto"/>
                <w:right w:val="none" w:sz="0" w:space="0" w:color="auto"/>
              </w:divBdr>
            </w:div>
            <w:div w:id="1382560640">
              <w:marLeft w:val="0"/>
              <w:marRight w:val="0"/>
              <w:marTop w:val="0"/>
              <w:marBottom w:val="0"/>
              <w:divBdr>
                <w:top w:val="none" w:sz="0" w:space="0" w:color="auto"/>
                <w:left w:val="none" w:sz="0" w:space="0" w:color="auto"/>
                <w:bottom w:val="none" w:sz="0" w:space="0" w:color="auto"/>
                <w:right w:val="none" w:sz="0" w:space="0" w:color="auto"/>
              </w:divBdr>
            </w:div>
            <w:div w:id="1355768714">
              <w:marLeft w:val="0"/>
              <w:marRight w:val="0"/>
              <w:marTop w:val="0"/>
              <w:marBottom w:val="0"/>
              <w:divBdr>
                <w:top w:val="none" w:sz="0" w:space="0" w:color="auto"/>
                <w:left w:val="none" w:sz="0" w:space="0" w:color="auto"/>
                <w:bottom w:val="none" w:sz="0" w:space="0" w:color="auto"/>
                <w:right w:val="none" w:sz="0" w:space="0" w:color="auto"/>
              </w:divBdr>
            </w:div>
            <w:div w:id="1568806875">
              <w:marLeft w:val="0"/>
              <w:marRight w:val="0"/>
              <w:marTop w:val="0"/>
              <w:marBottom w:val="0"/>
              <w:divBdr>
                <w:top w:val="none" w:sz="0" w:space="0" w:color="auto"/>
                <w:left w:val="none" w:sz="0" w:space="0" w:color="auto"/>
                <w:bottom w:val="none" w:sz="0" w:space="0" w:color="auto"/>
                <w:right w:val="none" w:sz="0" w:space="0" w:color="auto"/>
              </w:divBdr>
            </w:div>
            <w:div w:id="1295021872">
              <w:marLeft w:val="0"/>
              <w:marRight w:val="0"/>
              <w:marTop w:val="0"/>
              <w:marBottom w:val="0"/>
              <w:divBdr>
                <w:top w:val="none" w:sz="0" w:space="0" w:color="auto"/>
                <w:left w:val="none" w:sz="0" w:space="0" w:color="auto"/>
                <w:bottom w:val="none" w:sz="0" w:space="0" w:color="auto"/>
                <w:right w:val="none" w:sz="0" w:space="0" w:color="auto"/>
              </w:divBdr>
            </w:div>
            <w:div w:id="467016894">
              <w:marLeft w:val="0"/>
              <w:marRight w:val="0"/>
              <w:marTop w:val="0"/>
              <w:marBottom w:val="0"/>
              <w:divBdr>
                <w:top w:val="none" w:sz="0" w:space="0" w:color="auto"/>
                <w:left w:val="none" w:sz="0" w:space="0" w:color="auto"/>
                <w:bottom w:val="none" w:sz="0" w:space="0" w:color="auto"/>
                <w:right w:val="none" w:sz="0" w:space="0" w:color="auto"/>
              </w:divBdr>
            </w:div>
            <w:div w:id="1104810924">
              <w:marLeft w:val="0"/>
              <w:marRight w:val="0"/>
              <w:marTop w:val="0"/>
              <w:marBottom w:val="0"/>
              <w:divBdr>
                <w:top w:val="none" w:sz="0" w:space="0" w:color="auto"/>
                <w:left w:val="none" w:sz="0" w:space="0" w:color="auto"/>
                <w:bottom w:val="none" w:sz="0" w:space="0" w:color="auto"/>
                <w:right w:val="none" w:sz="0" w:space="0" w:color="auto"/>
              </w:divBdr>
            </w:div>
            <w:div w:id="722218432">
              <w:marLeft w:val="0"/>
              <w:marRight w:val="0"/>
              <w:marTop w:val="0"/>
              <w:marBottom w:val="0"/>
              <w:divBdr>
                <w:top w:val="none" w:sz="0" w:space="0" w:color="auto"/>
                <w:left w:val="none" w:sz="0" w:space="0" w:color="auto"/>
                <w:bottom w:val="none" w:sz="0" w:space="0" w:color="auto"/>
                <w:right w:val="none" w:sz="0" w:space="0" w:color="auto"/>
              </w:divBdr>
            </w:div>
            <w:div w:id="1134829410">
              <w:marLeft w:val="0"/>
              <w:marRight w:val="0"/>
              <w:marTop w:val="0"/>
              <w:marBottom w:val="0"/>
              <w:divBdr>
                <w:top w:val="none" w:sz="0" w:space="0" w:color="auto"/>
                <w:left w:val="none" w:sz="0" w:space="0" w:color="auto"/>
                <w:bottom w:val="none" w:sz="0" w:space="0" w:color="auto"/>
                <w:right w:val="none" w:sz="0" w:space="0" w:color="auto"/>
              </w:divBdr>
            </w:div>
            <w:div w:id="1924098150">
              <w:marLeft w:val="0"/>
              <w:marRight w:val="0"/>
              <w:marTop w:val="0"/>
              <w:marBottom w:val="0"/>
              <w:divBdr>
                <w:top w:val="none" w:sz="0" w:space="0" w:color="auto"/>
                <w:left w:val="none" w:sz="0" w:space="0" w:color="auto"/>
                <w:bottom w:val="none" w:sz="0" w:space="0" w:color="auto"/>
                <w:right w:val="none" w:sz="0" w:space="0" w:color="auto"/>
              </w:divBdr>
            </w:div>
            <w:div w:id="984547347">
              <w:marLeft w:val="0"/>
              <w:marRight w:val="0"/>
              <w:marTop w:val="0"/>
              <w:marBottom w:val="0"/>
              <w:divBdr>
                <w:top w:val="none" w:sz="0" w:space="0" w:color="auto"/>
                <w:left w:val="none" w:sz="0" w:space="0" w:color="auto"/>
                <w:bottom w:val="none" w:sz="0" w:space="0" w:color="auto"/>
                <w:right w:val="none" w:sz="0" w:space="0" w:color="auto"/>
              </w:divBdr>
            </w:div>
            <w:div w:id="1336150132">
              <w:marLeft w:val="0"/>
              <w:marRight w:val="0"/>
              <w:marTop w:val="0"/>
              <w:marBottom w:val="0"/>
              <w:divBdr>
                <w:top w:val="none" w:sz="0" w:space="0" w:color="auto"/>
                <w:left w:val="none" w:sz="0" w:space="0" w:color="auto"/>
                <w:bottom w:val="none" w:sz="0" w:space="0" w:color="auto"/>
                <w:right w:val="none" w:sz="0" w:space="0" w:color="auto"/>
              </w:divBdr>
            </w:div>
            <w:div w:id="1355692903">
              <w:marLeft w:val="0"/>
              <w:marRight w:val="0"/>
              <w:marTop w:val="0"/>
              <w:marBottom w:val="0"/>
              <w:divBdr>
                <w:top w:val="none" w:sz="0" w:space="0" w:color="auto"/>
                <w:left w:val="none" w:sz="0" w:space="0" w:color="auto"/>
                <w:bottom w:val="none" w:sz="0" w:space="0" w:color="auto"/>
                <w:right w:val="none" w:sz="0" w:space="0" w:color="auto"/>
              </w:divBdr>
            </w:div>
            <w:div w:id="2105220243">
              <w:marLeft w:val="0"/>
              <w:marRight w:val="0"/>
              <w:marTop w:val="0"/>
              <w:marBottom w:val="0"/>
              <w:divBdr>
                <w:top w:val="none" w:sz="0" w:space="0" w:color="auto"/>
                <w:left w:val="none" w:sz="0" w:space="0" w:color="auto"/>
                <w:bottom w:val="none" w:sz="0" w:space="0" w:color="auto"/>
                <w:right w:val="none" w:sz="0" w:space="0" w:color="auto"/>
              </w:divBdr>
            </w:div>
            <w:div w:id="1080179213">
              <w:marLeft w:val="0"/>
              <w:marRight w:val="0"/>
              <w:marTop w:val="0"/>
              <w:marBottom w:val="0"/>
              <w:divBdr>
                <w:top w:val="none" w:sz="0" w:space="0" w:color="auto"/>
                <w:left w:val="none" w:sz="0" w:space="0" w:color="auto"/>
                <w:bottom w:val="none" w:sz="0" w:space="0" w:color="auto"/>
                <w:right w:val="none" w:sz="0" w:space="0" w:color="auto"/>
              </w:divBdr>
            </w:div>
            <w:div w:id="221259257">
              <w:marLeft w:val="0"/>
              <w:marRight w:val="0"/>
              <w:marTop w:val="0"/>
              <w:marBottom w:val="0"/>
              <w:divBdr>
                <w:top w:val="none" w:sz="0" w:space="0" w:color="auto"/>
                <w:left w:val="none" w:sz="0" w:space="0" w:color="auto"/>
                <w:bottom w:val="none" w:sz="0" w:space="0" w:color="auto"/>
                <w:right w:val="none" w:sz="0" w:space="0" w:color="auto"/>
              </w:divBdr>
            </w:div>
            <w:div w:id="1672369836">
              <w:marLeft w:val="0"/>
              <w:marRight w:val="0"/>
              <w:marTop w:val="0"/>
              <w:marBottom w:val="0"/>
              <w:divBdr>
                <w:top w:val="none" w:sz="0" w:space="0" w:color="auto"/>
                <w:left w:val="none" w:sz="0" w:space="0" w:color="auto"/>
                <w:bottom w:val="none" w:sz="0" w:space="0" w:color="auto"/>
                <w:right w:val="none" w:sz="0" w:space="0" w:color="auto"/>
              </w:divBdr>
            </w:div>
            <w:div w:id="504902697">
              <w:marLeft w:val="0"/>
              <w:marRight w:val="0"/>
              <w:marTop w:val="0"/>
              <w:marBottom w:val="0"/>
              <w:divBdr>
                <w:top w:val="none" w:sz="0" w:space="0" w:color="auto"/>
                <w:left w:val="none" w:sz="0" w:space="0" w:color="auto"/>
                <w:bottom w:val="none" w:sz="0" w:space="0" w:color="auto"/>
                <w:right w:val="none" w:sz="0" w:space="0" w:color="auto"/>
              </w:divBdr>
            </w:div>
            <w:div w:id="324937703">
              <w:marLeft w:val="0"/>
              <w:marRight w:val="0"/>
              <w:marTop w:val="0"/>
              <w:marBottom w:val="0"/>
              <w:divBdr>
                <w:top w:val="none" w:sz="0" w:space="0" w:color="auto"/>
                <w:left w:val="none" w:sz="0" w:space="0" w:color="auto"/>
                <w:bottom w:val="none" w:sz="0" w:space="0" w:color="auto"/>
                <w:right w:val="none" w:sz="0" w:space="0" w:color="auto"/>
              </w:divBdr>
            </w:div>
            <w:div w:id="1696736514">
              <w:marLeft w:val="0"/>
              <w:marRight w:val="0"/>
              <w:marTop w:val="0"/>
              <w:marBottom w:val="0"/>
              <w:divBdr>
                <w:top w:val="none" w:sz="0" w:space="0" w:color="auto"/>
                <w:left w:val="none" w:sz="0" w:space="0" w:color="auto"/>
                <w:bottom w:val="none" w:sz="0" w:space="0" w:color="auto"/>
                <w:right w:val="none" w:sz="0" w:space="0" w:color="auto"/>
              </w:divBdr>
            </w:div>
            <w:div w:id="1559902669">
              <w:marLeft w:val="0"/>
              <w:marRight w:val="0"/>
              <w:marTop w:val="0"/>
              <w:marBottom w:val="0"/>
              <w:divBdr>
                <w:top w:val="none" w:sz="0" w:space="0" w:color="auto"/>
                <w:left w:val="none" w:sz="0" w:space="0" w:color="auto"/>
                <w:bottom w:val="none" w:sz="0" w:space="0" w:color="auto"/>
                <w:right w:val="none" w:sz="0" w:space="0" w:color="auto"/>
              </w:divBdr>
            </w:div>
            <w:div w:id="124739101">
              <w:marLeft w:val="0"/>
              <w:marRight w:val="0"/>
              <w:marTop w:val="0"/>
              <w:marBottom w:val="0"/>
              <w:divBdr>
                <w:top w:val="none" w:sz="0" w:space="0" w:color="auto"/>
                <w:left w:val="none" w:sz="0" w:space="0" w:color="auto"/>
                <w:bottom w:val="none" w:sz="0" w:space="0" w:color="auto"/>
                <w:right w:val="none" w:sz="0" w:space="0" w:color="auto"/>
              </w:divBdr>
            </w:div>
            <w:div w:id="710805766">
              <w:marLeft w:val="0"/>
              <w:marRight w:val="0"/>
              <w:marTop w:val="0"/>
              <w:marBottom w:val="0"/>
              <w:divBdr>
                <w:top w:val="none" w:sz="0" w:space="0" w:color="auto"/>
                <w:left w:val="none" w:sz="0" w:space="0" w:color="auto"/>
                <w:bottom w:val="none" w:sz="0" w:space="0" w:color="auto"/>
                <w:right w:val="none" w:sz="0" w:space="0" w:color="auto"/>
              </w:divBdr>
            </w:div>
            <w:div w:id="1020660972">
              <w:marLeft w:val="0"/>
              <w:marRight w:val="0"/>
              <w:marTop w:val="0"/>
              <w:marBottom w:val="0"/>
              <w:divBdr>
                <w:top w:val="none" w:sz="0" w:space="0" w:color="auto"/>
                <w:left w:val="none" w:sz="0" w:space="0" w:color="auto"/>
                <w:bottom w:val="none" w:sz="0" w:space="0" w:color="auto"/>
                <w:right w:val="none" w:sz="0" w:space="0" w:color="auto"/>
              </w:divBdr>
            </w:div>
            <w:div w:id="1085224137">
              <w:marLeft w:val="0"/>
              <w:marRight w:val="0"/>
              <w:marTop w:val="0"/>
              <w:marBottom w:val="0"/>
              <w:divBdr>
                <w:top w:val="none" w:sz="0" w:space="0" w:color="auto"/>
                <w:left w:val="none" w:sz="0" w:space="0" w:color="auto"/>
                <w:bottom w:val="none" w:sz="0" w:space="0" w:color="auto"/>
                <w:right w:val="none" w:sz="0" w:space="0" w:color="auto"/>
              </w:divBdr>
            </w:div>
            <w:div w:id="271472921">
              <w:marLeft w:val="0"/>
              <w:marRight w:val="0"/>
              <w:marTop w:val="0"/>
              <w:marBottom w:val="0"/>
              <w:divBdr>
                <w:top w:val="none" w:sz="0" w:space="0" w:color="auto"/>
                <w:left w:val="none" w:sz="0" w:space="0" w:color="auto"/>
                <w:bottom w:val="none" w:sz="0" w:space="0" w:color="auto"/>
                <w:right w:val="none" w:sz="0" w:space="0" w:color="auto"/>
              </w:divBdr>
            </w:div>
            <w:div w:id="843595239">
              <w:marLeft w:val="0"/>
              <w:marRight w:val="0"/>
              <w:marTop w:val="0"/>
              <w:marBottom w:val="0"/>
              <w:divBdr>
                <w:top w:val="none" w:sz="0" w:space="0" w:color="auto"/>
                <w:left w:val="none" w:sz="0" w:space="0" w:color="auto"/>
                <w:bottom w:val="none" w:sz="0" w:space="0" w:color="auto"/>
                <w:right w:val="none" w:sz="0" w:space="0" w:color="auto"/>
              </w:divBdr>
            </w:div>
            <w:div w:id="1875146307">
              <w:marLeft w:val="0"/>
              <w:marRight w:val="0"/>
              <w:marTop w:val="0"/>
              <w:marBottom w:val="0"/>
              <w:divBdr>
                <w:top w:val="none" w:sz="0" w:space="0" w:color="auto"/>
                <w:left w:val="none" w:sz="0" w:space="0" w:color="auto"/>
                <w:bottom w:val="none" w:sz="0" w:space="0" w:color="auto"/>
                <w:right w:val="none" w:sz="0" w:space="0" w:color="auto"/>
              </w:divBdr>
            </w:div>
            <w:div w:id="251478032">
              <w:marLeft w:val="0"/>
              <w:marRight w:val="0"/>
              <w:marTop w:val="0"/>
              <w:marBottom w:val="0"/>
              <w:divBdr>
                <w:top w:val="none" w:sz="0" w:space="0" w:color="auto"/>
                <w:left w:val="none" w:sz="0" w:space="0" w:color="auto"/>
                <w:bottom w:val="none" w:sz="0" w:space="0" w:color="auto"/>
                <w:right w:val="none" w:sz="0" w:space="0" w:color="auto"/>
              </w:divBdr>
            </w:div>
            <w:div w:id="1064914166">
              <w:marLeft w:val="0"/>
              <w:marRight w:val="0"/>
              <w:marTop w:val="0"/>
              <w:marBottom w:val="0"/>
              <w:divBdr>
                <w:top w:val="none" w:sz="0" w:space="0" w:color="auto"/>
                <w:left w:val="none" w:sz="0" w:space="0" w:color="auto"/>
                <w:bottom w:val="none" w:sz="0" w:space="0" w:color="auto"/>
                <w:right w:val="none" w:sz="0" w:space="0" w:color="auto"/>
              </w:divBdr>
            </w:div>
            <w:div w:id="130052776">
              <w:marLeft w:val="0"/>
              <w:marRight w:val="0"/>
              <w:marTop w:val="0"/>
              <w:marBottom w:val="0"/>
              <w:divBdr>
                <w:top w:val="none" w:sz="0" w:space="0" w:color="auto"/>
                <w:left w:val="none" w:sz="0" w:space="0" w:color="auto"/>
                <w:bottom w:val="none" w:sz="0" w:space="0" w:color="auto"/>
                <w:right w:val="none" w:sz="0" w:space="0" w:color="auto"/>
              </w:divBdr>
            </w:div>
            <w:div w:id="893155948">
              <w:marLeft w:val="0"/>
              <w:marRight w:val="0"/>
              <w:marTop w:val="0"/>
              <w:marBottom w:val="0"/>
              <w:divBdr>
                <w:top w:val="none" w:sz="0" w:space="0" w:color="auto"/>
                <w:left w:val="none" w:sz="0" w:space="0" w:color="auto"/>
                <w:bottom w:val="none" w:sz="0" w:space="0" w:color="auto"/>
                <w:right w:val="none" w:sz="0" w:space="0" w:color="auto"/>
              </w:divBdr>
            </w:div>
            <w:div w:id="728500776">
              <w:marLeft w:val="0"/>
              <w:marRight w:val="0"/>
              <w:marTop w:val="0"/>
              <w:marBottom w:val="0"/>
              <w:divBdr>
                <w:top w:val="none" w:sz="0" w:space="0" w:color="auto"/>
                <w:left w:val="none" w:sz="0" w:space="0" w:color="auto"/>
                <w:bottom w:val="none" w:sz="0" w:space="0" w:color="auto"/>
                <w:right w:val="none" w:sz="0" w:space="0" w:color="auto"/>
              </w:divBdr>
            </w:div>
            <w:div w:id="695693123">
              <w:marLeft w:val="0"/>
              <w:marRight w:val="0"/>
              <w:marTop w:val="0"/>
              <w:marBottom w:val="0"/>
              <w:divBdr>
                <w:top w:val="none" w:sz="0" w:space="0" w:color="auto"/>
                <w:left w:val="none" w:sz="0" w:space="0" w:color="auto"/>
                <w:bottom w:val="none" w:sz="0" w:space="0" w:color="auto"/>
                <w:right w:val="none" w:sz="0" w:space="0" w:color="auto"/>
              </w:divBdr>
            </w:div>
            <w:div w:id="345450045">
              <w:marLeft w:val="0"/>
              <w:marRight w:val="0"/>
              <w:marTop w:val="0"/>
              <w:marBottom w:val="0"/>
              <w:divBdr>
                <w:top w:val="none" w:sz="0" w:space="0" w:color="auto"/>
                <w:left w:val="none" w:sz="0" w:space="0" w:color="auto"/>
                <w:bottom w:val="none" w:sz="0" w:space="0" w:color="auto"/>
                <w:right w:val="none" w:sz="0" w:space="0" w:color="auto"/>
              </w:divBdr>
            </w:div>
            <w:div w:id="94910019">
              <w:marLeft w:val="0"/>
              <w:marRight w:val="0"/>
              <w:marTop w:val="0"/>
              <w:marBottom w:val="0"/>
              <w:divBdr>
                <w:top w:val="none" w:sz="0" w:space="0" w:color="auto"/>
                <w:left w:val="none" w:sz="0" w:space="0" w:color="auto"/>
                <w:bottom w:val="none" w:sz="0" w:space="0" w:color="auto"/>
                <w:right w:val="none" w:sz="0" w:space="0" w:color="auto"/>
              </w:divBdr>
            </w:div>
            <w:div w:id="1130591539">
              <w:marLeft w:val="0"/>
              <w:marRight w:val="0"/>
              <w:marTop w:val="0"/>
              <w:marBottom w:val="0"/>
              <w:divBdr>
                <w:top w:val="none" w:sz="0" w:space="0" w:color="auto"/>
                <w:left w:val="none" w:sz="0" w:space="0" w:color="auto"/>
                <w:bottom w:val="none" w:sz="0" w:space="0" w:color="auto"/>
                <w:right w:val="none" w:sz="0" w:space="0" w:color="auto"/>
              </w:divBdr>
            </w:div>
            <w:div w:id="1521626496">
              <w:marLeft w:val="0"/>
              <w:marRight w:val="0"/>
              <w:marTop w:val="0"/>
              <w:marBottom w:val="0"/>
              <w:divBdr>
                <w:top w:val="none" w:sz="0" w:space="0" w:color="auto"/>
                <w:left w:val="none" w:sz="0" w:space="0" w:color="auto"/>
                <w:bottom w:val="none" w:sz="0" w:space="0" w:color="auto"/>
                <w:right w:val="none" w:sz="0" w:space="0" w:color="auto"/>
              </w:divBdr>
            </w:div>
            <w:div w:id="196116135">
              <w:marLeft w:val="0"/>
              <w:marRight w:val="0"/>
              <w:marTop w:val="0"/>
              <w:marBottom w:val="0"/>
              <w:divBdr>
                <w:top w:val="none" w:sz="0" w:space="0" w:color="auto"/>
                <w:left w:val="none" w:sz="0" w:space="0" w:color="auto"/>
                <w:bottom w:val="none" w:sz="0" w:space="0" w:color="auto"/>
                <w:right w:val="none" w:sz="0" w:space="0" w:color="auto"/>
              </w:divBdr>
            </w:div>
            <w:div w:id="1919360130">
              <w:marLeft w:val="0"/>
              <w:marRight w:val="0"/>
              <w:marTop w:val="0"/>
              <w:marBottom w:val="0"/>
              <w:divBdr>
                <w:top w:val="none" w:sz="0" w:space="0" w:color="auto"/>
                <w:left w:val="none" w:sz="0" w:space="0" w:color="auto"/>
                <w:bottom w:val="none" w:sz="0" w:space="0" w:color="auto"/>
                <w:right w:val="none" w:sz="0" w:space="0" w:color="auto"/>
              </w:divBdr>
            </w:div>
            <w:div w:id="847603692">
              <w:marLeft w:val="0"/>
              <w:marRight w:val="0"/>
              <w:marTop w:val="0"/>
              <w:marBottom w:val="0"/>
              <w:divBdr>
                <w:top w:val="none" w:sz="0" w:space="0" w:color="auto"/>
                <w:left w:val="none" w:sz="0" w:space="0" w:color="auto"/>
                <w:bottom w:val="none" w:sz="0" w:space="0" w:color="auto"/>
                <w:right w:val="none" w:sz="0" w:space="0" w:color="auto"/>
              </w:divBdr>
            </w:div>
            <w:div w:id="1618440382">
              <w:marLeft w:val="0"/>
              <w:marRight w:val="0"/>
              <w:marTop w:val="0"/>
              <w:marBottom w:val="0"/>
              <w:divBdr>
                <w:top w:val="none" w:sz="0" w:space="0" w:color="auto"/>
                <w:left w:val="none" w:sz="0" w:space="0" w:color="auto"/>
                <w:bottom w:val="none" w:sz="0" w:space="0" w:color="auto"/>
                <w:right w:val="none" w:sz="0" w:space="0" w:color="auto"/>
              </w:divBdr>
            </w:div>
            <w:div w:id="1141073749">
              <w:marLeft w:val="0"/>
              <w:marRight w:val="0"/>
              <w:marTop w:val="0"/>
              <w:marBottom w:val="0"/>
              <w:divBdr>
                <w:top w:val="none" w:sz="0" w:space="0" w:color="auto"/>
                <w:left w:val="none" w:sz="0" w:space="0" w:color="auto"/>
                <w:bottom w:val="none" w:sz="0" w:space="0" w:color="auto"/>
                <w:right w:val="none" w:sz="0" w:space="0" w:color="auto"/>
              </w:divBdr>
            </w:div>
            <w:div w:id="1158769326">
              <w:marLeft w:val="0"/>
              <w:marRight w:val="0"/>
              <w:marTop w:val="0"/>
              <w:marBottom w:val="0"/>
              <w:divBdr>
                <w:top w:val="none" w:sz="0" w:space="0" w:color="auto"/>
                <w:left w:val="none" w:sz="0" w:space="0" w:color="auto"/>
                <w:bottom w:val="none" w:sz="0" w:space="0" w:color="auto"/>
                <w:right w:val="none" w:sz="0" w:space="0" w:color="auto"/>
              </w:divBdr>
            </w:div>
            <w:div w:id="712192636">
              <w:marLeft w:val="0"/>
              <w:marRight w:val="0"/>
              <w:marTop w:val="0"/>
              <w:marBottom w:val="0"/>
              <w:divBdr>
                <w:top w:val="none" w:sz="0" w:space="0" w:color="auto"/>
                <w:left w:val="none" w:sz="0" w:space="0" w:color="auto"/>
                <w:bottom w:val="none" w:sz="0" w:space="0" w:color="auto"/>
                <w:right w:val="none" w:sz="0" w:space="0" w:color="auto"/>
              </w:divBdr>
            </w:div>
            <w:div w:id="1585264894">
              <w:marLeft w:val="0"/>
              <w:marRight w:val="0"/>
              <w:marTop w:val="0"/>
              <w:marBottom w:val="0"/>
              <w:divBdr>
                <w:top w:val="none" w:sz="0" w:space="0" w:color="auto"/>
                <w:left w:val="none" w:sz="0" w:space="0" w:color="auto"/>
                <w:bottom w:val="none" w:sz="0" w:space="0" w:color="auto"/>
                <w:right w:val="none" w:sz="0" w:space="0" w:color="auto"/>
              </w:divBdr>
            </w:div>
            <w:div w:id="53049197">
              <w:marLeft w:val="0"/>
              <w:marRight w:val="0"/>
              <w:marTop w:val="0"/>
              <w:marBottom w:val="0"/>
              <w:divBdr>
                <w:top w:val="none" w:sz="0" w:space="0" w:color="auto"/>
                <w:left w:val="none" w:sz="0" w:space="0" w:color="auto"/>
                <w:bottom w:val="none" w:sz="0" w:space="0" w:color="auto"/>
                <w:right w:val="none" w:sz="0" w:space="0" w:color="auto"/>
              </w:divBdr>
            </w:div>
            <w:div w:id="1065837066">
              <w:marLeft w:val="0"/>
              <w:marRight w:val="0"/>
              <w:marTop w:val="0"/>
              <w:marBottom w:val="0"/>
              <w:divBdr>
                <w:top w:val="none" w:sz="0" w:space="0" w:color="auto"/>
                <w:left w:val="none" w:sz="0" w:space="0" w:color="auto"/>
                <w:bottom w:val="none" w:sz="0" w:space="0" w:color="auto"/>
                <w:right w:val="none" w:sz="0" w:space="0" w:color="auto"/>
              </w:divBdr>
            </w:div>
            <w:div w:id="816728771">
              <w:marLeft w:val="0"/>
              <w:marRight w:val="0"/>
              <w:marTop w:val="0"/>
              <w:marBottom w:val="0"/>
              <w:divBdr>
                <w:top w:val="none" w:sz="0" w:space="0" w:color="auto"/>
                <w:left w:val="none" w:sz="0" w:space="0" w:color="auto"/>
                <w:bottom w:val="none" w:sz="0" w:space="0" w:color="auto"/>
                <w:right w:val="none" w:sz="0" w:space="0" w:color="auto"/>
              </w:divBdr>
            </w:div>
            <w:div w:id="666635680">
              <w:marLeft w:val="0"/>
              <w:marRight w:val="0"/>
              <w:marTop w:val="0"/>
              <w:marBottom w:val="0"/>
              <w:divBdr>
                <w:top w:val="none" w:sz="0" w:space="0" w:color="auto"/>
                <w:left w:val="none" w:sz="0" w:space="0" w:color="auto"/>
                <w:bottom w:val="none" w:sz="0" w:space="0" w:color="auto"/>
                <w:right w:val="none" w:sz="0" w:space="0" w:color="auto"/>
              </w:divBdr>
            </w:div>
            <w:div w:id="1322923871">
              <w:marLeft w:val="0"/>
              <w:marRight w:val="0"/>
              <w:marTop w:val="0"/>
              <w:marBottom w:val="0"/>
              <w:divBdr>
                <w:top w:val="none" w:sz="0" w:space="0" w:color="auto"/>
                <w:left w:val="none" w:sz="0" w:space="0" w:color="auto"/>
                <w:bottom w:val="none" w:sz="0" w:space="0" w:color="auto"/>
                <w:right w:val="none" w:sz="0" w:space="0" w:color="auto"/>
              </w:divBdr>
            </w:div>
            <w:div w:id="1494686781">
              <w:marLeft w:val="0"/>
              <w:marRight w:val="0"/>
              <w:marTop w:val="0"/>
              <w:marBottom w:val="0"/>
              <w:divBdr>
                <w:top w:val="none" w:sz="0" w:space="0" w:color="auto"/>
                <w:left w:val="none" w:sz="0" w:space="0" w:color="auto"/>
                <w:bottom w:val="none" w:sz="0" w:space="0" w:color="auto"/>
                <w:right w:val="none" w:sz="0" w:space="0" w:color="auto"/>
              </w:divBdr>
            </w:div>
            <w:div w:id="1797216534">
              <w:marLeft w:val="0"/>
              <w:marRight w:val="0"/>
              <w:marTop w:val="0"/>
              <w:marBottom w:val="0"/>
              <w:divBdr>
                <w:top w:val="none" w:sz="0" w:space="0" w:color="auto"/>
                <w:left w:val="none" w:sz="0" w:space="0" w:color="auto"/>
                <w:bottom w:val="none" w:sz="0" w:space="0" w:color="auto"/>
                <w:right w:val="none" w:sz="0" w:space="0" w:color="auto"/>
              </w:divBdr>
            </w:div>
            <w:div w:id="1384716335">
              <w:marLeft w:val="0"/>
              <w:marRight w:val="0"/>
              <w:marTop w:val="0"/>
              <w:marBottom w:val="0"/>
              <w:divBdr>
                <w:top w:val="none" w:sz="0" w:space="0" w:color="auto"/>
                <w:left w:val="none" w:sz="0" w:space="0" w:color="auto"/>
                <w:bottom w:val="none" w:sz="0" w:space="0" w:color="auto"/>
                <w:right w:val="none" w:sz="0" w:space="0" w:color="auto"/>
              </w:divBdr>
            </w:div>
            <w:div w:id="1502433617">
              <w:marLeft w:val="0"/>
              <w:marRight w:val="0"/>
              <w:marTop w:val="0"/>
              <w:marBottom w:val="0"/>
              <w:divBdr>
                <w:top w:val="none" w:sz="0" w:space="0" w:color="auto"/>
                <w:left w:val="none" w:sz="0" w:space="0" w:color="auto"/>
                <w:bottom w:val="none" w:sz="0" w:space="0" w:color="auto"/>
                <w:right w:val="none" w:sz="0" w:space="0" w:color="auto"/>
              </w:divBdr>
            </w:div>
            <w:div w:id="807935997">
              <w:marLeft w:val="0"/>
              <w:marRight w:val="0"/>
              <w:marTop w:val="0"/>
              <w:marBottom w:val="0"/>
              <w:divBdr>
                <w:top w:val="none" w:sz="0" w:space="0" w:color="auto"/>
                <w:left w:val="none" w:sz="0" w:space="0" w:color="auto"/>
                <w:bottom w:val="none" w:sz="0" w:space="0" w:color="auto"/>
                <w:right w:val="none" w:sz="0" w:space="0" w:color="auto"/>
              </w:divBdr>
            </w:div>
            <w:div w:id="1118721280">
              <w:marLeft w:val="0"/>
              <w:marRight w:val="0"/>
              <w:marTop w:val="0"/>
              <w:marBottom w:val="0"/>
              <w:divBdr>
                <w:top w:val="none" w:sz="0" w:space="0" w:color="auto"/>
                <w:left w:val="none" w:sz="0" w:space="0" w:color="auto"/>
                <w:bottom w:val="none" w:sz="0" w:space="0" w:color="auto"/>
                <w:right w:val="none" w:sz="0" w:space="0" w:color="auto"/>
              </w:divBdr>
            </w:div>
            <w:div w:id="2014065395">
              <w:marLeft w:val="0"/>
              <w:marRight w:val="0"/>
              <w:marTop w:val="0"/>
              <w:marBottom w:val="0"/>
              <w:divBdr>
                <w:top w:val="none" w:sz="0" w:space="0" w:color="auto"/>
                <w:left w:val="none" w:sz="0" w:space="0" w:color="auto"/>
                <w:bottom w:val="none" w:sz="0" w:space="0" w:color="auto"/>
                <w:right w:val="none" w:sz="0" w:space="0" w:color="auto"/>
              </w:divBdr>
            </w:div>
            <w:div w:id="754939492">
              <w:marLeft w:val="0"/>
              <w:marRight w:val="0"/>
              <w:marTop w:val="0"/>
              <w:marBottom w:val="0"/>
              <w:divBdr>
                <w:top w:val="none" w:sz="0" w:space="0" w:color="auto"/>
                <w:left w:val="none" w:sz="0" w:space="0" w:color="auto"/>
                <w:bottom w:val="none" w:sz="0" w:space="0" w:color="auto"/>
                <w:right w:val="none" w:sz="0" w:space="0" w:color="auto"/>
              </w:divBdr>
            </w:div>
            <w:div w:id="2098473588">
              <w:marLeft w:val="0"/>
              <w:marRight w:val="0"/>
              <w:marTop w:val="0"/>
              <w:marBottom w:val="0"/>
              <w:divBdr>
                <w:top w:val="none" w:sz="0" w:space="0" w:color="auto"/>
                <w:left w:val="none" w:sz="0" w:space="0" w:color="auto"/>
                <w:bottom w:val="none" w:sz="0" w:space="0" w:color="auto"/>
                <w:right w:val="none" w:sz="0" w:space="0" w:color="auto"/>
              </w:divBdr>
            </w:div>
            <w:div w:id="844975981">
              <w:marLeft w:val="0"/>
              <w:marRight w:val="0"/>
              <w:marTop w:val="0"/>
              <w:marBottom w:val="0"/>
              <w:divBdr>
                <w:top w:val="none" w:sz="0" w:space="0" w:color="auto"/>
                <w:left w:val="none" w:sz="0" w:space="0" w:color="auto"/>
                <w:bottom w:val="none" w:sz="0" w:space="0" w:color="auto"/>
                <w:right w:val="none" w:sz="0" w:space="0" w:color="auto"/>
              </w:divBdr>
            </w:div>
            <w:div w:id="813790558">
              <w:marLeft w:val="0"/>
              <w:marRight w:val="0"/>
              <w:marTop w:val="0"/>
              <w:marBottom w:val="0"/>
              <w:divBdr>
                <w:top w:val="none" w:sz="0" w:space="0" w:color="auto"/>
                <w:left w:val="none" w:sz="0" w:space="0" w:color="auto"/>
                <w:bottom w:val="none" w:sz="0" w:space="0" w:color="auto"/>
                <w:right w:val="none" w:sz="0" w:space="0" w:color="auto"/>
              </w:divBdr>
            </w:div>
            <w:div w:id="141944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029696">
      <w:bodyDiv w:val="1"/>
      <w:marLeft w:val="0"/>
      <w:marRight w:val="0"/>
      <w:marTop w:val="0"/>
      <w:marBottom w:val="0"/>
      <w:divBdr>
        <w:top w:val="none" w:sz="0" w:space="0" w:color="auto"/>
        <w:left w:val="none" w:sz="0" w:space="0" w:color="auto"/>
        <w:bottom w:val="none" w:sz="0" w:space="0" w:color="auto"/>
        <w:right w:val="none" w:sz="0" w:space="0" w:color="auto"/>
      </w:divBdr>
    </w:div>
    <w:div w:id="528177087">
      <w:bodyDiv w:val="1"/>
      <w:marLeft w:val="0"/>
      <w:marRight w:val="0"/>
      <w:marTop w:val="0"/>
      <w:marBottom w:val="0"/>
      <w:divBdr>
        <w:top w:val="none" w:sz="0" w:space="0" w:color="auto"/>
        <w:left w:val="none" w:sz="0" w:space="0" w:color="auto"/>
        <w:bottom w:val="none" w:sz="0" w:space="0" w:color="auto"/>
        <w:right w:val="none" w:sz="0" w:space="0" w:color="auto"/>
      </w:divBdr>
    </w:div>
    <w:div w:id="541795932">
      <w:bodyDiv w:val="1"/>
      <w:marLeft w:val="0"/>
      <w:marRight w:val="0"/>
      <w:marTop w:val="0"/>
      <w:marBottom w:val="0"/>
      <w:divBdr>
        <w:top w:val="none" w:sz="0" w:space="0" w:color="auto"/>
        <w:left w:val="none" w:sz="0" w:space="0" w:color="auto"/>
        <w:bottom w:val="none" w:sz="0" w:space="0" w:color="auto"/>
        <w:right w:val="none" w:sz="0" w:space="0" w:color="auto"/>
      </w:divBdr>
    </w:div>
    <w:div w:id="542249510">
      <w:bodyDiv w:val="1"/>
      <w:marLeft w:val="0"/>
      <w:marRight w:val="0"/>
      <w:marTop w:val="0"/>
      <w:marBottom w:val="0"/>
      <w:divBdr>
        <w:top w:val="none" w:sz="0" w:space="0" w:color="auto"/>
        <w:left w:val="none" w:sz="0" w:space="0" w:color="auto"/>
        <w:bottom w:val="none" w:sz="0" w:space="0" w:color="auto"/>
        <w:right w:val="none" w:sz="0" w:space="0" w:color="auto"/>
      </w:divBdr>
    </w:div>
    <w:div w:id="617178247">
      <w:bodyDiv w:val="1"/>
      <w:marLeft w:val="0"/>
      <w:marRight w:val="0"/>
      <w:marTop w:val="0"/>
      <w:marBottom w:val="0"/>
      <w:divBdr>
        <w:top w:val="none" w:sz="0" w:space="0" w:color="auto"/>
        <w:left w:val="none" w:sz="0" w:space="0" w:color="auto"/>
        <w:bottom w:val="none" w:sz="0" w:space="0" w:color="auto"/>
        <w:right w:val="none" w:sz="0" w:space="0" w:color="auto"/>
      </w:divBdr>
    </w:div>
    <w:div w:id="650328296">
      <w:bodyDiv w:val="1"/>
      <w:marLeft w:val="0"/>
      <w:marRight w:val="0"/>
      <w:marTop w:val="0"/>
      <w:marBottom w:val="0"/>
      <w:divBdr>
        <w:top w:val="none" w:sz="0" w:space="0" w:color="auto"/>
        <w:left w:val="none" w:sz="0" w:space="0" w:color="auto"/>
        <w:bottom w:val="none" w:sz="0" w:space="0" w:color="auto"/>
        <w:right w:val="none" w:sz="0" w:space="0" w:color="auto"/>
      </w:divBdr>
    </w:div>
    <w:div w:id="682778648">
      <w:bodyDiv w:val="1"/>
      <w:marLeft w:val="0"/>
      <w:marRight w:val="0"/>
      <w:marTop w:val="0"/>
      <w:marBottom w:val="0"/>
      <w:divBdr>
        <w:top w:val="none" w:sz="0" w:space="0" w:color="auto"/>
        <w:left w:val="none" w:sz="0" w:space="0" w:color="auto"/>
        <w:bottom w:val="none" w:sz="0" w:space="0" w:color="auto"/>
        <w:right w:val="none" w:sz="0" w:space="0" w:color="auto"/>
      </w:divBdr>
    </w:div>
    <w:div w:id="687802224">
      <w:bodyDiv w:val="1"/>
      <w:marLeft w:val="0"/>
      <w:marRight w:val="0"/>
      <w:marTop w:val="0"/>
      <w:marBottom w:val="0"/>
      <w:divBdr>
        <w:top w:val="none" w:sz="0" w:space="0" w:color="auto"/>
        <w:left w:val="none" w:sz="0" w:space="0" w:color="auto"/>
        <w:bottom w:val="none" w:sz="0" w:space="0" w:color="auto"/>
        <w:right w:val="none" w:sz="0" w:space="0" w:color="auto"/>
      </w:divBdr>
    </w:div>
    <w:div w:id="688456687">
      <w:bodyDiv w:val="1"/>
      <w:marLeft w:val="0"/>
      <w:marRight w:val="0"/>
      <w:marTop w:val="0"/>
      <w:marBottom w:val="0"/>
      <w:divBdr>
        <w:top w:val="none" w:sz="0" w:space="0" w:color="auto"/>
        <w:left w:val="none" w:sz="0" w:space="0" w:color="auto"/>
        <w:bottom w:val="none" w:sz="0" w:space="0" w:color="auto"/>
        <w:right w:val="none" w:sz="0" w:space="0" w:color="auto"/>
      </w:divBdr>
    </w:div>
    <w:div w:id="690185803">
      <w:bodyDiv w:val="1"/>
      <w:marLeft w:val="0"/>
      <w:marRight w:val="0"/>
      <w:marTop w:val="0"/>
      <w:marBottom w:val="0"/>
      <w:divBdr>
        <w:top w:val="none" w:sz="0" w:space="0" w:color="auto"/>
        <w:left w:val="none" w:sz="0" w:space="0" w:color="auto"/>
        <w:bottom w:val="none" w:sz="0" w:space="0" w:color="auto"/>
        <w:right w:val="none" w:sz="0" w:space="0" w:color="auto"/>
      </w:divBdr>
    </w:div>
    <w:div w:id="716469986">
      <w:bodyDiv w:val="1"/>
      <w:marLeft w:val="0"/>
      <w:marRight w:val="0"/>
      <w:marTop w:val="0"/>
      <w:marBottom w:val="0"/>
      <w:divBdr>
        <w:top w:val="none" w:sz="0" w:space="0" w:color="auto"/>
        <w:left w:val="none" w:sz="0" w:space="0" w:color="auto"/>
        <w:bottom w:val="none" w:sz="0" w:space="0" w:color="auto"/>
        <w:right w:val="none" w:sz="0" w:space="0" w:color="auto"/>
      </w:divBdr>
    </w:div>
    <w:div w:id="717706641">
      <w:bodyDiv w:val="1"/>
      <w:marLeft w:val="0"/>
      <w:marRight w:val="0"/>
      <w:marTop w:val="0"/>
      <w:marBottom w:val="0"/>
      <w:divBdr>
        <w:top w:val="none" w:sz="0" w:space="0" w:color="auto"/>
        <w:left w:val="none" w:sz="0" w:space="0" w:color="auto"/>
        <w:bottom w:val="none" w:sz="0" w:space="0" w:color="auto"/>
        <w:right w:val="none" w:sz="0" w:space="0" w:color="auto"/>
      </w:divBdr>
    </w:div>
    <w:div w:id="830633671">
      <w:bodyDiv w:val="1"/>
      <w:marLeft w:val="0"/>
      <w:marRight w:val="0"/>
      <w:marTop w:val="0"/>
      <w:marBottom w:val="0"/>
      <w:divBdr>
        <w:top w:val="none" w:sz="0" w:space="0" w:color="auto"/>
        <w:left w:val="none" w:sz="0" w:space="0" w:color="auto"/>
        <w:bottom w:val="none" w:sz="0" w:space="0" w:color="auto"/>
        <w:right w:val="none" w:sz="0" w:space="0" w:color="auto"/>
      </w:divBdr>
    </w:div>
    <w:div w:id="832913500">
      <w:bodyDiv w:val="1"/>
      <w:marLeft w:val="0"/>
      <w:marRight w:val="0"/>
      <w:marTop w:val="0"/>
      <w:marBottom w:val="0"/>
      <w:divBdr>
        <w:top w:val="none" w:sz="0" w:space="0" w:color="auto"/>
        <w:left w:val="none" w:sz="0" w:space="0" w:color="auto"/>
        <w:bottom w:val="none" w:sz="0" w:space="0" w:color="auto"/>
        <w:right w:val="none" w:sz="0" w:space="0" w:color="auto"/>
      </w:divBdr>
    </w:div>
    <w:div w:id="908730224">
      <w:bodyDiv w:val="1"/>
      <w:marLeft w:val="0"/>
      <w:marRight w:val="0"/>
      <w:marTop w:val="0"/>
      <w:marBottom w:val="0"/>
      <w:divBdr>
        <w:top w:val="none" w:sz="0" w:space="0" w:color="auto"/>
        <w:left w:val="none" w:sz="0" w:space="0" w:color="auto"/>
        <w:bottom w:val="none" w:sz="0" w:space="0" w:color="auto"/>
        <w:right w:val="none" w:sz="0" w:space="0" w:color="auto"/>
      </w:divBdr>
    </w:div>
    <w:div w:id="924849192">
      <w:bodyDiv w:val="1"/>
      <w:marLeft w:val="0"/>
      <w:marRight w:val="0"/>
      <w:marTop w:val="0"/>
      <w:marBottom w:val="0"/>
      <w:divBdr>
        <w:top w:val="none" w:sz="0" w:space="0" w:color="auto"/>
        <w:left w:val="none" w:sz="0" w:space="0" w:color="auto"/>
        <w:bottom w:val="none" w:sz="0" w:space="0" w:color="auto"/>
        <w:right w:val="none" w:sz="0" w:space="0" w:color="auto"/>
      </w:divBdr>
    </w:div>
    <w:div w:id="1043748331">
      <w:bodyDiv w:val="1"/>
      <w:marLeft w:val="0"/>
      <w:marRight w:val="0"/>
      <w:marTop w:val="0"/>
      <w:marBottom w:val="0"/>
      <w:divBdr>
        <w:top w:val="none" w:sz="0" w:space="0" w:color="auto"/>
        <w:left w:val="none" w:sz="0" w:space="0" w:color="auto"/>
        <w:bottom w:val="none" w:sz="0" w:space="0" w:color="auto"/>
        <w:right w:val="none" w:sz="0" w:space="0" w:color="auto"/>
      </w:divBdr>
    </w:div>
    <w:div w:id="1055469308">
      <w:bodyDiv w:val="1"/>
      <w:marLeft w:val="0"/>
      <w:marRight w:val="0"/>
      <w:marTop w:val="0"/>
      <w:marBottom w:val="0"/>
      <w:divBdr>
        <w:top w:val="none" w:sz="0" w:space="0" w:color="auto"/>
        <w:left w:val="none" w:sz="0" w:space="0" w:color="auto"/>
        <w:bottom w:val="none" w:sz="0" w:space="0" w:color="auto"/>
        <w:right w:val="none" w:sz="0" w:space="0" w:color="auto"/>
      </w:divBdr>
    </w:div>
    <w:div w:id="1099326367">
      <w:bodyDiv w:val="1"/>
      <w:marLeft w:val="0"/>
      <w:marRight w:val="0"/>
      <w:marTop w:val="0"/>
      <w:marBottom w:val="0"/>
      <w:divBdr>
        <w:top w:val="none" w:sz="0" w:space="0" w:color="auto"/>
        <w:left w:val="none" w:sz="0" w:space="0" w:color="auto"/>
        <w:bottom w:val="none" w:sz="0" w:space="0" w:color="auto"/>
        <w:right w:val="none" w:sz="0" w:space="0" w:color="auto"/>
      </w:divBdr>
    </w:div>
    <w:div w:id="1105884329">
      <w:bodyDiv w:val="1"/>
      <w:marLeft w:val="0"/>
      <w:marRight w:val="0"/>
      <w:marTop w:val="0"/>
      <w:marBottom w:val="0"/>
      <w:divBdr>
        <w:top w:val="none" w:sz="0" w:space="0" w:color="auto"/>
        <w:left w:val="none" w:sz="0" w:space="0" w:color="auto"/>
        <w:bottom w:val="none" w:sz="0" w:space="0" w:color="auto"/>
        <w:right w:val="none" w:sz="0" w:space="0" w:color="auto"/>
      </w:divBdr>
    </w:div>
    <w:div w:id="1133596655">
      <w:bodyDiv w:val="1"/>
      <w:marLeft w:val="0"/>
      <w:marRight w:val="0"/>
      <w:marTop w:val="0"/>
      <w:marBottom w:val="0"/>
      <w:divBdr>
        <w:top w:val="none" w:sz="0" w:space="0" w:color="auto"/>
        <w:left w:val="none" w:sz="0" w:space="0" w:color="auto"/>
        <w:bottom w:val="none" w:sz="0" w:space="0" w:color="auto"/>
        <w:right w:val="none" w:sz="0" w:space="0" w:color="auto"/>
      </w:divBdr>
    </w:div>
    <w:div w:id="1154879349">
      <w:bodyDiv w:val="1"/>
      <w:marLeft w:val="0"/>
      <w:marRight w:val="0"/>
      <w:marTop w:val="0"/>
      <w:marBottom w:val="0"/>
      <w:divBdr>
        <w:top w:val="none" w:sz="0" w:space="0" w:color="auto"/>
        <w:left w:val="none" w:sz="0" w:space="0" w:color="auto"/>
        <w:bottom w:val="none" w:sz="0" w:space="0" w:color="auto"/>
        <w:right w:val="none" w:sz="0" w:space="0" w:color="auto"/>
      </w:divBdr>
    </w:div>
    <w:div w:id="1175342802">
      <w:bodyDiv w:val="1"/>
      <w:marLeft w:val="0"/>
      <w:marRight w:val="0"/>
      <w:marTop w:val="0"/>
      <w:marBottom w:val="0"/>
      <w:divBdr>
        <w:top w:val="none" w:sz="0" w:space="0" w:color="auto"/>
        <w:left w:val="none" w:sz="0" w:space="0" w:color="auto"/>
        <w:bottom w:val="none" w:sz="0" w:space="0" w:color="auto"/>
        <w:right w:val="none" w:sz="0" w:space="0" w:color="auto"/>
      </w:divBdr>
    </w:div>
    <w:div w:id="1208882670">
      <w:bodyDiv w:val="1"/>
      <w:marLeft w:val="0"/>
      <w:marRight w:val="0"/>
      <w:marTop w:val="0"/>
      <w:marBottom w:val="0"/>
      <w:divBdr>
        <w:top w:val="none" w:sz="0" w:space="0" w:color="auto"/>
        <w:left w:val="none" w:sz="0" w:space="0" w:color="auto"/>
        <w:bottom w:val="none" w:sz="0" w:space="0" w:color="auto"/>
        <w:right w:val="none" w:sz="0" w:space="0" w:color="auto"/>
      </w:divBdr>
    </w:div>
    <w:div w:id="1217202917">
      <w:bodyDiv w:val="1"/>
      <w:marLeft w:val="0"/>
      <w:marRight w:val="0"/>
      <w:marTop w:val="0"/>
      <w:marBottom w:val="0"/>
      <w:divBdr>
        <w:top w:val="none" w:sz="0" w:space="0" w:color="auto"/>
        <w:left w:val="none" w:sz="0" w:space="0" w:color="auto"/>
        <w:bottom w:val="none" w:sz="0" w:space="0" w:color="auto"/>
        <w:right w:val="none" w:sz="0" w:space="0" w:color="auto"/>
      </w:divBdr>
    </w:div>
    <w:div w:id="1220940861">
      <w:bodyDiv w:val="1"/>
      <w:marLeft w:val="0"/>
      <w:marRight w:val="0"/>
      <w:marTop w:val="0"/>
      <w:marBottom w:val="0"/>
      <w:divBdr>
        <w:top w:val="none" w:sz="0" w:space="0" w:color="auto"/>
        <w:left w:val="none" w:sz="0" w:space="0" w:color="auto"/>
        <w:bottom w:val="none" w:sz="0" w:space="0" w:color="auto"/>
        <w:right w:val="none" w:sz="0" w:space="0" w:color="auto"/>
      </w:divBdr>
    </w:div>
    <w:div w:id="1262030165">
      <w:bodyDiv w:val="1"/>
      <w:marLeft w:val="0"/>
      <w:marRight w:val="0"/>
      <w:marTop w:val="0"/>
      <w:marBottom w:val="0"/>
      <w:divBdr>
        <w:top w:val="none" w:sz="0" w:space="0" w:color="auto"/>
        <w:left w:val="none" w:sz="0" w:space="0" w:color="auto"/>
        <w:bottom w:val="none" w:sz="0" w:space="0" w:color="auto"/>
        <w:right w:val="none" w:sz="0" w:space="0" w:color="auto"/>
      </w:divBdr>
    </w:div>
    <w:div w:id="1320109672">
      <w:bodyDiv w:val="1"/>
      <w:marLeft w:val="0"/>
      <w:marRight w:val="0"/>
      <w:marTop w:val="0"/>
      <w:marBottom w:val="0"/>
      <w:divBdr>
        <w:top w:val="none" w:sz="0" w:space="0" w:color="auto"/>
        <w:left w:val="none" w:sz="0" w:space="0" w:color="auto"/>
        <w:bottom w:val="none" w:sz="0" w:space="0" w:color="auto"/>
        <w:right w:val="none" w:sz="0" w:space="0" w:color="auto"/>
      </w:divBdr>
    </w:div>
    <w:div w:id="1332563608">
      <w:bodyDiv w:val="1"/>
      <w:marLeft w:val="0"/>
      <w:marRight w:val="0"/>
      <w:marTop w:val="0"/>
      <w:marBottom w:val="0"/>
      <w:divBdr>
        <w:top w:val="none" w:sz="0" w:space="0" w:color="auto"/>
        <w:left w:val="none" w:sz="0" w:space="0" w:color="auto"/>
        <w:bottom w:val="none" w:sz="0" w:space="0" w:color="auto"/>
        <w:right w:val="none" w:sz="0" w:space="0" w:color="auto"/>
      </w:divBdr>
    </w:div>
    <w:div w:id="1369332856">
      <w:bodyDiv w:val="1"/>
      <w:marLeft w:val="0"/>
      <w:marRight w:val="0"/>
      <w:marTop w:val="0"/>
      <w:marBottom w:val="0"/>
      <w:divBdr>
        <w:top w:val="none" w:sz="0" w:space="0" w:color="auto"/>
        <w:left w:val="none" w:sz="0" w:space="0" w:color="auto"/>
        <w:bottom w:val="none" w:sz="0" w:space="0" w:color="auto"/>
        <w:right w:val="none" w:sz="0" w:space="0" w:color="auto"/>
      </w:divBdr>
    </w:div>
    <w:div w:id="1416630427">
      <w:bodyDiv w:val="1"/>
      <w:marLeft w:val="0"/>
      <w:marRight w:val="0"/>
      <w:marTop w:val="0"/>
      <w:marBottom w:val="0"/>
      <w:divBdr>
        <w:top w:val="none" w:sz="0" w:space="0" w:color="auto"/>
        <w:left w:val="none" w:sz="0" w:space="0" w:color="auto"/>
        <w:bottom w:val="none" w:sz="0" w:space="0" w:color="auto"/>
        <w:right w:val="none" w:sz="0" w:space="0" w:color="auto"/>
      </w:divBdr>
    </w:div>
    <w:div w:id="1471434958">
      <w:bodyDiv w:val="1"/>
      <w:marLeft w:val="0"/>
      <w:marRight w:val="0"/>
      <w:marTop w:val="0"/>
      <w:marBottom w:val="0"/>
      <w:divBdr>
        <w:top w:val="none" w:sz="0" w:space="0" w:color="auto"/>
        <w:left w:val="none" w:sz="0" w:space="0" w:color="auto"/>
        <w:bottom w:val="none" w:sz="0" w:space="0" w:color="auto"/>
        <w:right w:val="none" w:sz="0" w:space="0" w:color="auto"/>
      </w:divBdr>
    </w:div>
    <w:div w:id="1496460012">
      <w:bodyDiv w:val="1"/>
      <w:marLeft w:val="0"/>
      <w:marRight w:val="0"/>
      <w:marTop w:val="0"/>
      <w:marBottom w:val="0"/>
      <w:divBdr>
        <w:top w:val="none" w:sz="0" w:space="0" w:color="auto"/>
        <w:left w:val="none" w:sz="0" w:space="0" w:color="auto"/>
        <w:bottom w:val="none" w:sz="0" w:space="0" w:color="auto"/>
        <w:right w:val="none" w:sz="0" w:space="0" w:color="auto"/>
      </w:divBdr>
    </w:div>
    <w:div w:id="1503930128">
      <w:bodyDiv w:val="1"/>
      <w:marLeft w:val="0"/>
      <w:marRight w:val="0"/>
      <w:marTop w:val="0"/>
      <w:marBottom w:val="0"/>
      <w:divBdr>
        <w:top w:val="none" w:sz="0" w:space="0" w:color="auto"/>
        <w:left w:val="none" w:sz="0" w:space="0" w:color="auto"/>
        <w:bottom w:val="none" w:sz="0" w:space="0" w:color="auto"/>
        <w:right w:val="none" w:sz="0" w:space="0" w:color="auto"/>
      </w:divBdr>
    </w:div>
    <w:div w:id="1529877109">
      <w:bodyDiv w:val="1"/>
      <w:marLeft w:val="0"/>
      <w:marRight w:val="0"/>
      <w:marTop w:val="0"/>
      <w:marBottom w:val="0"/>
      <w:divBdr>
        <w:top w:val="none" w:sz="0" w:space="0" w:color="auto"/>
        <w:left w:val="none" w:sz="0" w:space="0" w:color="auto"/>
        <w:bottom w:val="none" w:sz="0" w:space="0" w:color="auto"/>
        <w:right w:val="none" w:sz="0" w:space="0" w:color="auto"/>
      </w:divBdr>
    </w:div>
    <w:div w:id="1696685295">
      <w:bodyDiv w:val="1"/>
      <w:marLeft w:val="0"/>
      <w:marRight w:val="0"/>
      <w:marTop w:val="0"/>
      <w:marBottom w:val="0"/>
      <w:divBdr>
        <w:top w:val="none" w:sz="0" w:space="0" w:color="auto"/>
        <w:left w:val="none" w:sz="0" w:space="0" w:color="auto"/>
        <w:bottom w:val="none" w:sz="0" w:space="0" w:color="auto"/>
        <w:right w:val="none" w:sz="0" w:space="0" w:color="auto"/>
      </w:divBdr>
    </w:div>
    <w:div w:id="1730225324">
      <w:bodyDiv w:val="1"/>
      <w:marLeft w:val="0"/>
      <w:marRight w:val="0"/>
      <w:marTop w:val="0"/>
      <w:marBottom w:val="0"/>
      <w:divBdr>
        <w:top w:val="none" w:sz="0" w:space="0" w:color="auto"/>
        <w:left w:val="none" w:sz="0" w:space="0" w:color="auto"/>
        <w:bottom w:val="none" w:sz="0" w:space="0" w:color="auto"/>
        <w:right w:val="none" w:sz="0" w:space="0" w:color="auto"/>
      </w:divBdr>
    </w:div>
    <w:div w:id="1788350979">
      <w:bodyDiv w:val="1"/>
      <w:marLeft w:val="0"/>
      <w:marRight w:val="0"/>
      <w:marTop w:val="0"/>
      <w:marBottom w:val="0"/>
      <w:divBdr>
        <w:top w:val="none" w:sz="0" w:space="0" w:color="auto"/>
        <w:left w:val="none" w:sz="0" w:space="0" w:color="auto"/>
        <w:bottom w:val="none" w:sz="0" w:space="0" w:color="auto"/>
        <w:right w:val="none" w:sz="0" w:space="0" w:color="auto"/>
      </w:divBdr>
    </w:div>
    <w:div w:id="1793405737">
      <w:bodyDiv w:val="1"/>
      <w:marLeft w:val="0"/>
      <w:marRight w:val="0"/>
      <w:marTop w:val="0"/>
      <w:marBottom w:val="0"/>
      <w:divBdr>
        <w:top w:val="none" w:sz="0" w:space="0" w:color="auto"/>
        <w:left w:val="none" w:sz="0" w:space="0" w:color="auto"/>
        <w:bottom w:val="none" w:sz="0" w:space="0" w:color="auto"/>
        <w:right w:val="none" w:sz="0" w:space="0" w:color="auto"/>
      </w:divBdr>
    </w:div>
    <w:div w:id="1890023923">
      <w:bodyDiv w:val="1"/>
      <w:marLeft w:val="0"/>
      <w:marRight w:val="0"/>
      <w:marTop w:val="0"/>
      <w:marBottom w:val="0"/>
      <w:divBdr>
        <w:top w:val="none" w:sz="0" w:space="0" w:color="auto"/>
        <w:left w:val="none" w:sz="0" w:space="0" w:color="auto"/>
        <w:bottom w:val="none" w:sz="0" w:space="0" w:color="auto"/>
        <w:right w:val="none" w:sz="0" w:space="0" w:color="auto"/>
      </w:divBdr>
    </w:div>
    <w:div w:id="1961257872">
      <w:bodyDiv w:val="1"/>
      <w:marLeft w:val="0"/>
      <w:marRight w:val="0"/>
      <w:marTop w:val="0"/>
      <w:marBottom w:val="0"/>
      <w:divBdr>
        <w:top w:val="none" w:sz="0" w:space="0" w:color="auto"/>
        <w:left w:val="none" w:sz="0" w:space="0" w:color="auto"/>
        <w:bottom w:val="none" w:sz="0" w:space="0" w:color="auto"/>
        <w:right w:val="none" w:sz="0" w:space="0" w:color="auto"/>
      </w:divBdr>
      <w:divsChild>
        <w:div w:id="1029376374">
          <w:marLeft w:val="0"/>
          <w:marRight w:val="0"/>
          <w:marTop w:val="0"/>
          <w:marBottom w:val="0"/>
          <w:divBdr>
            <w:top w:val="none" w:sz="0" w:space="0" w:color="auto"/>
            <w:left w:val="none" w:sz="0" w:space="0" w:color="auto"/>
            <w:bottom w:val="none" w:sz="0" w:space="0" w:color="auto"/>
            <w:right w:val="none" w:sz="0" w:space="0" w:color="auto"/>
          </w:divBdr>
          <w:divsChild>
            <w:div w:id="1145782188">
              <w:marLeft w:val="0"/>
              <w:marRight w:val="0"/>
              <w:marTop w:val="0"/>
              <w:marBottom w:val="0"/>
              <w:divBdr>
                <w:top w:val="none" w:sz="0" w:space="0" w:color="auto"/>
                <w:left w:val="none" w:sz="0" w:space="0" w:color="auto"/>
                <w:bottom w:val="none" w:sz="0" w:space="0" w:color="auto"/>
                <w:right w:val="none" w:sz="0" w:space="0" w:color="auto"/>
              </w:divBdr>
              <w:divsChild>
                <w:div w:id="1706903816">
                  <w:marLeft w:val="0"/>
                  <w:marRight w:val="0"/>
                  <w:marTop w:val="0"/>
                  <w:marBottom w:val="0"/>
                  <w:divBdr>
                    <w:top w:val="none" w:sz="0" w:space="0" w:color="auto"/>
                    <w:left w:val="none" w:sz="0" w:space="0" w:color="auto"/>
                    <w:bottom w:val="none" w:sz="0" w:space="0" w:color="auto"/>
                    <w:right w:val="none" w:sz="0" w:space="0" w:color="auto"/>
                  </w:divBdr>
                  <w:divsChild>
                    <w:div w:id="1502771471">
                      <w:marLeft w:val="0"/>
                      <w:marRight w:val="0"/>
                      <w:marTop w:val="0"/>
                      <w:marBottom w:val="0"/>
                      <w:divBdr>
                        <w:top w:val="none" w:sz="0" w:space="0" w:color="auto"/>
                        <w:left w:val="none" w:sz="0" w:space="0" w:color="auto"/>
                        <w:bottom w:val="none" w:sz="0" w:space="0" w:color="auto"/>
                        <w:right w:val="none" w:sz="0" w:space="0" w:color="auto"/>
                      </w:divBdr>
                      <w:divsChild>
                        <w:div w:id="1667710893">
                          <w:marLeft w:val="0"/>
                          <w:marRight w:val="0"/>
                          <w:marTop w:val="0"/>
                          <w:marBottom w:val="0"/>
                          <w:divBdr>
                            <w:top w:val="none" w:sz="0" w:space="0" w:color="auto"/>
                            <w:left w:val="none" w:sz="0" w:space="0" w:color="auto"/>
                            <w:bottom w:val="none" w:sz="0" w:space="0" w:color="auto"/>
                            <w:right w:val="none" w:sz="0" w:space="0" w:color="auto"/>
                          </w:divBdr>
                          <w:divsChild>
                            <w:div w:id="2087917052">
                              <w:marLeft w:val="0"/>
                              <w:marRight w:val="0"/>
                              <w:marTop w:val="0"/>
                              <w:marBottom w:val="0"/>
                              <w:divBdr>
                                <w:top w:val="none" w:sz="0" w:space="0" w:color="auto"/>
                                <w:left w:val="none" w:sz="0" w:space="0" w:color="auto"/>
                                <w:bottom w:val="none" w:sz="0" w:space="0" w:color="auto"/>
                                <w:right w:val="none" w:sz="0" w:space="0" w:color="auto"/>
                              </w:divBdr>
                              <w:divsChild>
                                <w:div w:id="1026176944">
                                  <w:marLeft w:val="0"/>
                                  <w:marRight w:val="0"/>
                                  <w:marTop w:val="0"/>
                                  <w:marBottom w:val="0"/>
                                  <w:divBdr>
                                    <w:top w:val="none" w:sz="0" w:space="0" w:color="auto"/>
                                    <w:left w:val="none" w:sz="0" w:space="0" w:color="auto"/>
                                    <w:bottom w:val="none" w:sz="0" w:space="0" w:color="auto"/>
                                    <w:right w:val="none" w:sz="0" w:space="0" w:color="auto"/>
                                  </w:divBdr>
                                  <w:divsChild>
                                    <w:div w:id="1457604034">
                                      <w:marLeft w:val="0"/>
                                      <w:marRight w:val="0"/>
                                      <w:marTop w:val="0"/>
                                      <w:marBottom w:val="0"/>
                                      <w:divBdr>
                                        <w:top w:val="none" w:sz="0" w:space="0" w:color="auto"/>
                                        <w:left w:val="none" w:sz="0" w:space="0" w:color="auto"/>
                                        <w:bottom w:val="none" w:sz="0" w:space="0" w:color="auto"/>
                                        <w:right w:val="none" w:sz="0" w:space="0" w:color="auto"/>
                                      </w:divBdr>
                                      <w:divsChild>
                                        <w:div w:id="1283657901">
                                          <w:marLeft w:val="0"/>
                                          <w:marRight w:val="0"/>
                                          <w:marTop w:val="0"/>
                                          <w:marBottom w:val="0"/>
                                          <w:divBdr>
                                            <w:top w:val="none" w:sz="0" w:space="0" w:color="auto"/>
                                            <w:left w:val="none" w:sz="0" w:space="0" w:color="auto"/>
                                            <w:bottom w:val="none" w:sz="0" w:space="0" w:color="auto"/>
                                            <w:right w:val="none" w:sz="0" w:space="0" w:color="auto"/>
                                          </w:divBdr>
                                          <w:divsChild>
                                            <w:div w:id="1058281963">
                                              <w:marLeft w:val="0"/>
                                              <w:marRight w:val="0"/>
                                              <w:marTop w:val="0"/>
                                              <w:marBottom w:val="0"/>
                                              <w:divBdr>
                                                <w:top w:val="none" w:sz="0" w:space="0" w:color="auto"/>
                                                <w:left w:val="none" w:sz="0" w:space="0" w:color="auto"/>
                                                <w:bottom w:val="none" w:sz="0" w:space="0" w:color="auto"/>
                                                <w:right w:val="none" w:sz="0" w:space="0" w:color="auto"/>
                                              </w:divBdr>
                                              <w:divsChild>
                                                <w:div w:id="1057778036">
                                                  <w:marLeft w:val="0"/>
                                                  <w:marRight w:val="0"/>
                                                  <w:marTop w:val="0"/>
                                                  <w:marBottom w:val="0"/>
                                                  <w:divBdr>
                                                    <w:top w:val="none" w:sz="0" w:space="0" w:color="auto"/>
                                                    <w:left w:val="none" w:sz="0" w:space="0" w:color="auto"/>
                                                    <w:bottom w:val="none" w:sz="0" w:space="0" w:color="auto"/>
                                                    <w:right w:val="none" w:sz="0" w:space="0" w:color="auto"/>
                                                  </w:divBdr>
                                                  <w:divsChild>
                                                    <w:div w:id="1135684002">
                                                      <w:marLeft w:val="0"/>
                                                      <w:marRight w:val="0"/>
                                                      <w:marTop w:val="0"/>
                                                      <w:marBottom w:val="0"/>
                                                      <w:divBdr>
                                                        <w:top w:val="none" w:sz="0" w:space="0" w:color="auto"/>
                                                        <w:left w:val="none" w:sz="0" w:space="0" w:color="auto"/>
                                                        <w:bottom w:val="none" w:sz="0" w:space="0" w:color="auto"/>
                                                        <w:right w:val="none" w:sz="0" w:space="0" w:color="auto"/>
                                                      </w:divBdr>
                                                      <w:divsChild>
                                                        <w:div w:id="68425335">
                                                          <w:marLeft w:val="0"/>
                                                          <w:marRight w:val="0"/>
                                                          <w:marTop w:val="0"/>
                                                          <w:marBottom w:val="0"/>
                                                          <w:divBdr>
                                                            <w:top w:val="none" w:sz="0" w:space="0" w:color="auto"/>
                                                            <w:left w:val="none" w:sz="0" w:space="0" w:color="auto"/>
                                                            <w:bottom w:val="none" w:sz="0" w:space="0" w:color="auto"/>
                                                            <w:right w:val="none" w:sz="0" w:space="0" w:color="auto"/>
                                                          </w:divBdr>
                                                        </w:div>
                                                        <w:div w:id="245576768">
                                                          <w:marLeft w:val="0"/>
                                                          <w:marRight w:val="0"/>
                                                          <w:marTop w:val="0"/>
                                                          <w:marBottom w:val="0"/>
                                                          <w:divBdr>
                                                            <w:top w:val="none" w:sz="0" w:space="0" w:color="auto"/>
                                                            <w:left w:val="none" w:sz="0" w:space="0" w:color="auto"/>
                                                            <w:bottom w:val="none" w:sz="0" w:space="0" w:color="auto"/>
                                                            <w:right w:val="none" w:sz="0" w:space="0" w:color="auto"/>
                                                          </w:divBdr>
                                                        </w:div>
                                                        <w:div w:id="290093382">
                                                          <w:marLeft w:val="0"/>
                                                          <w:marRight w:val="0"/>
                                                          <w:marTop w:val="0"/>
                                                          <w:marBottom w:val="0"/>
                                                          <w:divBdr>
                                                            <w:top w:val="none" w:sz="0" w:space="0" w:color="auto"/>
                                                            <w:left w:val="none" w:sz="0" w:space="0" w:color="auto"/>
                                                            <w:bottom w:val="none" w:sz="0" w:space="0" w:color="auto"/>
                                                            <w:right w:val="none" w:sz="0" w:space="0" w:color="auto"/>
                                                          </w:divBdr>
                                                        </w:div>
                                                        <w:div w:id="302469089">
                                                          <w:marLeft w:val="0"/>
                                                          <w:marRight w:val="0"/>
                                                          <w:marTop w:val="0"/>
                                                          <w:marBottom w:val="0"/>
                                                          <w:divBdr>
                                                            <w:top w:val="none" w:sz="0" w:space="0" w:color="auto"/>
                                                            <w:left w:val="none" w:sz="0" w:space="0" w:color="auto"/>
                                                            <w:bottom w:val="none" w:sz="0" w:space="0" w:color="auto"/>
                                                            <w:right w:val="none" w:sz="0" w:space="0" w:color="auto"/>
                                                          </w:divBdr>
                                                        </w:div>
                                                        <w:div w:id="323166585">
                                                          <w:marLeft w:val="0"/>
                                                          <w:marRight w:val="0"/>
                                                          <w:marTop w:val="0"/>
                                                          <w:marBottom w:val="0"/>
                                                          <w:divBdr>
                                                            <w:top w:val="none" w:sz="0" w:space="0" w:color="auto"/>
                                                            <w:left w:val="none" w:sz="0" w:space="0" w:color="auto"/>
                                                            <w:bottom w:val="none" w:sz="0" w:space="0" w:color="auto"/>
                                                            <w:right w:val="none" w:sz="0" w:space="0" w:color="auto"/>
                                                          </w:divBdr>
                                                        </w:div>
                                                        <w:div w:id="390151850">
                                                          <w:marLeft w:val="0"/>
                                                          <w:marRight w:val="0"/>
                                                          <w:marTop w:val="0"/>
                                                          <w:marBottom w:val="0"/>
                                                          <w:divBdr>
                                                            <w:top w:val="none" w:sz="0" w:space="0" w:color="auto"/>
                                                            <w:left w:val="none" w:sz="0" w:space="0" w:color="auto"/>
                                                            <w:bottom w:val="none" w:sz="0" w:space="0" w:color="auto"/>
                                                            <w:right w:val="none" w:sz="0" w:space="0" w:color="auto"/>
                                                          </w:divBdr>
                                                        </w:div>
                                                        <w:div w:id="415833125">
                                                          <w:marLeft w:val="0"/>
                                                          <w:marRight w:val="0"/>
                                                          <w:marTop w:val="0"/>
                                                          <w:marBottom w:val="0"/>
                                                          <w:divBdr>
                                                            <w:top w:val="none" w:sz="0" w:space="0" w:color="auto"/>
                                                            <w:left w:val="none" w:sz="0" w:space="0" w:color="auto"/>
                                                            <w:bottom w:val="none" w:sz="0" w:space="0" w:color="auto"/>
                                                            <w:right w:val="none" w:sz="0" w:space="0" w:color="auto"/>
                                                          </w:divBdr>
                                                        </w:div>
                                                        <w:div w:id="472210623">
                                                          <w:marLeft w:val="0"/>
                                                          <w:marRight w:val="0"/>
                                                          <w:marTop w:val="0"/>
                                                          <w:marBottom w:val="0"/>
                                                          <w:divBdr>
                                                            <w:top w:val="none" w:sz="0" w:space="0" w:color="auto"/>
                                                            <w:left w:val="none" w:sz="0" w:space="0" w:color="auto"/>
                                                            <w:bottom w:val="none" w:sz="0" w:space="0" w:color="auto"/>
                                                            <w:right w:val="none" w:sz="0" w:space="0" w:color="auto"/>
                                                          </w:divBdr>
                                                        </w:div>
                                                        <w:div w:id="632058633">
                                                          <w:marLeft w:val="0"/>
                                                          <w:marRight w:val="0"/>
                                                          <w:marTop w:val="0"/>
                                                          <w:marBottom w:val="0"/>
                                                          <w:divBdr>
                                                            <w:top w:val="none" w:sz="0" w:space="0" w:color="auto"/>
                                                            <w:left w:val="none" w:sz="0" w:space="0" w:color="auto"/>
                                                            <w:bottom w:val="none" w:sz="0" w:space="0" w:color="auto"/>
                                                            <w:right w:val="none" w:sz="0" w:space="0" w:color="auto"/>
                                                          </w:divBdr>
                                                        </w:div>
                                                        <w:div w:id="658001296">
                                                          <w:marLeft w:val="0"/>
                                                          <w:marRight w:val="0"/>
                                                          <w:marTop w:val="0"/>
                                                          <w:marBottom w:val="0"/>
                                                          <w:divBdr>
                                                            <w:top w:val="none" w:sz="0" w:space="0" w:color="auto"/>
                                                            <w:left w:val="none" w:sz="0" w:space="0" w:color="auto"/>
                                                            <w:bottom w:val="none" w:sz="0" w:space="0" w:color="auto"/>
                                                            <w:right w:val="none" w:sz="0" w:space="0" w:color="auto"/>
                                                          </w:divBdr>
                                                        </w:div>
                                                        <w:div w:id="799417997">
                                                          <w:marLeft w:val="0"/>
                                                          <w:marRight w:val="0"/>
                                                          <w:marTop w:val="0"/>
                                                          <w:marBottom w:val="0"/>
                                                          <w:divBdr>
                                                            <w:top w:val="none" w:sz="0" w:space="0" w:color="auto"/>
                                                            <w:left w:val="none" w:sz="0" w:space="0" w:color="auto"/>
                                                            <w:bottom w:val="none" w:sz="0" w:space="0" w:color="auto"/>
                                                            <w:right w:val="none" w:sz="0" w:space="0" w:color="auto"/>
                                                          </w:divBdr>
                                                        </w:div>
                                                        <w:div w:id="802775365">
                                                          <w:marLeft w:val="0"/>
                                                          <w:marRight w:val="0"/>
                                                          <w:marTop w:val="0"/>
                                                          <w:marBottom w:val="0"/>
                                                          <w:divBdr>
                                                            <w:top w:val="none" w:sz="0" w:space="0" w:color="auto"/>
                                                            <w:left w:val="none" w:sz="0" w:space="0" w:color="auto"/>
                                                            <w:bottom w:val="none" w:sz="0" w:space="0" w:color="auto"/>
                                                            <w:right w:val="none" w:sz="0" w:space="0" w:color="auto"/>
                                                          </w:divBdr>
                                                        </w:div>
                                                        <w:div w:id="838620674">
                                                          <w:marLeft w:val="0"/>
                                                          <w:marRight w:val="0"/>
                                                          <w:marTop w:val="0"/>
                                                          <w:marBottom w:val="0"/>
                                                          <w:divBdr>
                                                            <w:top w:val="none" w:sz="0" w:space="0" w:color="auto"/>
                                                            <w:left w:val="none" w:sz="0" w:space="0" w:color="auto"/>
                                                            <w:bottom w:val="none" w:sz="0" w:space="0" w:color="auto"/>
                                                            <w:right w:val="none" w:sz="0" w:space="0" w:color="auto"/>
                                                          </w:divBdr>
                                                        </w:div>
                                                        <w:div w:id="846603453">
                                                          <w:marLeft w:val="0"/>
                                                          <w:marRight w:val="0"/>
                                                          <w:marTop w:val="0"/>
                                                          <w:marBottom w:val="0"/>
                                                          <w:divBdr>
                                                            <w:top w:val="none" w:sz="0" w:space="0" w:color="auto"/>
                                                            <w:left w:val="none" w:sz="0" w:space="0" w:color="auto"/>
                                                            <w:bottom w:val="none" w:sz="0" w:space="0" w:color="auto"/>
                                                            <w:right w:val="none" w:sz="0" w:space="0" w:color="auto"/>
                                                          </w:divBdr>
                                                        </w:div>
                                                        <w:div w:id="916750123">
                                                          <w:marLeft w:val="0"/>
                                                          <w:marRight w:val="0"/>
                                                          <w:marTop w:val="0"/>
                                                          <w:marBottom w:val="0"/>
                                                          <w:divBdr>
                                                            <w:top w:val="none" w:sz="0" w:space="0" w:color="auto"/>
                                                            <w:left w:val="none" w:sz="0" w:space="0" w:color="auto"/>
                                                            <w:bottom w:val="none" w:sz="0" w:space="0" w:color="auto"/>
                                                            <w:right w:val="none" w:sz="0" w:space="0" w:color="auto"/>
                                                          </w:divBdr>
                                                        </w:div>
                                                        <w:div w:id="923417485">
                                                          <w:marLeft w:val="0"/>
                                                          <w:marRight w:val="0"/>
                                                          <w:marTop w:val="0"/>
                                                          <w:marBottom w:val="0"/>
                                                          <w:divBdr>
                                                            <w:top w:val="none" w:sz="0" w:space="0" w:color="auto"/>
                                                            <w:left w:val="none" w:sz="0" w:space="0" w:color="auto"/>
                                                            <w:bottom w:val="none" w:sz="0" w:space="0" w:color="auto"/>
                                                            <w:right w:val="none" w:sz="0" w:space="0" w:color="auto"/>
                                                          </w:divBdr>
                                                        </w:div>
                                                        <w:div w:id="950284646">
                                                          <w:marLeft w:val="0"/>
                                                          <w:marRight w:val="0"/>
                                                          <w:marTop w:val="0"/>
                                                          <w:marBottom w:val="0"/>
                                                          <w:divBdr>
                                                            <w:top w:val="none" w:sz="0" w:space="0" w:color="auto"/>
                                                            <w:left w:val="none" w:sz="0" w:space="0" w:color="auto"/>
                                                            <w:bottom w:val="none" w:sz="0" w:space="0" w:color="auto"/>
                                                            <w:right w:val="none" w:sz="0" w:space="0" w:color="auto"/>
                                                          </w:divBdr>
                                                        </w:div>
                                                        <w:div w:id="1002506954">
                                                          <w:marLeft w:val="0"/>
                                                          <w:marRight w:val="0"/>
                                                          <w:marTop w:val="0"/>
                                                          <w:marBottom w:val="0"/>
                                                          <w:divBdr>
                                                            <w:top w:val="none" w:sz="0" w:space="0" w:color="auto"/>
                                                            <w:left w:val="none" w:sz="0" w:space="0" w:color="auto"/>
                                                            <w:bottom w:val="none" w:sz="0" w:space="0" w:color="auto"/>
                                                            <w:right w:val="none" w:sz="0" w:space="0" w:color="auto"/>
                                                          </w:divBdr>
                                                        </w:div>
                                                        <w:div w:id="1003095721">
                                                          <w:marLeft w:val="0"/>
                                                          <w:marRight w:val="0"/>
                                                          <w:marTop w:val="0"/>
                                                          <w:marBottom w:val="0"/>
                                                          <w:divBdr>
                                                            <w:top w:val="none" w:sz="0" w:space="0" w:color="auto"/>
                                                            <w:left w:val="none" w:sz="0" w:space="0" w:color="auto"/>
                                                            <w:bottom w:val="none" w:sz="0" w:space="0" w:color="auto"/>
                                                            <w:right w:val="none" w:sz="0" w:space="0" w:color="auto"/>
                                                          </w:divBdr>
                                                        </w:div>
                                                        <w:div w:id="1074594377">
                                                          <w:marLeft w:val="0"/>
                                                          <w:marRight w:val="0"/>
                                                          <w:marTop w:val="0"/>
                                                          <w:marBottom w:val="0"/>
                                                          <w:divBdr>
                                                            <w:top w:val="none" w:sz="0" w:space="0" w:color="auto"/>
                                                            <w:left w:val="none" w:sz="0" w:space="0" w:color="auto"/>
                                                            <w:bottom w:val="none" w:sz="0" w:space="0" w:color="auto"/>
                                                            <w:right w:val="none" w:sz="0" w:space="0" w:color="auto"/>
                                                          </w:divBdr>
                                                        </w:div>
                                                        <w:div w:id="1131751111">
                                                          <w:marLeft w:val="0"/>
                                                          <w:marRight w:val="0"/>
                                                          <w:marTop w:val="0"/>
                                                          <w:marBottom w:val="0"/>
                                                          <w:divBdr>
                                                            <w:top w:val="none" w:sz="0" w:space="0" w:color="auto"/>
                                                            <w:left w:val="none" w:sz="0" w:space="0" w:color="auto"/>
                                                            <w:bottom w:val="none" w:sz="0" w:space="0" w:color="auto"/>
                                                            <w:right w:val="none" w:sz="0" w:space="0" w:color="auto"/>
                                                          </w:divBdr>
                                                        </w:div>
                                                        <w:div w:id="1379664304">
                                                          <w:marLeft w:val="0"/>
                                                          <w:marRight w:val="0"/>
                                                          <w:marTop w:val="0"/>
                                                          <w:marBottom w:val="0"/>
                                                          <w:divBdr>
                                                            <w:top w:val="none" w:sz="0" w:space="0" w:color="auto"/>
                                                            <w:left w:val="none" w:sz="0" w:space="0" w:color="auto"/>
                                                            <w:bottom w:val="none" w:sz="0" w:space="0" w:color="auto"/>
                                                            <w:right w:val="none" w:sz="0" w:space="0" w:color="auto"/>
                                                          </w:divBdr>
                                                        </w:div>
                                                        <w:div w:id="1692562154">
                                                          <w:marLeft w:val="0"/>
                                                          <w:marRight w:val="0"/>
                                                          <w:marTop w:val="0"/>
                                                          <w:marBottom w:val="0"/>
                                                          <w:divBdr>
                                                            <w:top w:val="none" w:sz="0" w:space="0" w:color="auto"/>
                                                            <w:left w:val="none" w:sz="0" w:space="0" w:color="auto"/>
                                                            <w:bottom w:val="none" w:sz="0" w:space="0" w:color="auto"/>
                                                            <w:right w:val="none" w:sz="0" w:space="0" w:color="auto"/>
                                                          </w:divBdr>
                                                        </w:div>
                                                        <w:div w:id="1761676059">
                                                          <w:marLeft w:val="0"/>
                                                          <w:marRight w:val="0"/>
                                                          <w:marTop w:val="0"/>
                                                          <w:marBottom w:val="0"/>
                                                          <w:divBdr>
                                                            <w:top w:val="none" w:sz="0" w:space="0" w:color="auto"/>
                                                            <w:left w:val="none" w:sz="0" w:space="0" w:color="auto"/>
                                                            <w:bottom w:val="none" w:sz="0" w:space="0" w:color="auto"/>
                                                            <w:right w:val="none" w:sz="0" w:space="0" w:color="auto"/>
                                                          </w:divBdr>
                                                        </w:div>
                                                        <w:div w:id="1882552706">
                                                          <w:marLeft w:val="0"/>
                                                          <w:marRight w:val="0"/>
                                                          <w:marTop w:val="0"/>
                                                          <w:marBottom w:val="0"/>
                                                          <w:divBdr>
                                                            <w:top w:val="none" w:sz="0" w:space="0" w:color="auto"/>
                                                            <w:left w:val="none" w:sz="0" w:space="0" w:color="auto"/>
                                                            <w:bottom w:val="none" w:sz="0" w:space="0" w:color="auto"/>
                                                            <w:right w:val="none" w:sz="0" w:space="0" w:color="auto"/>
                                                          </w:divBdr>
                                                        </w:div>
                                                        <w:div w:id="1914512280">
                                                          <w:marLeft w:val="0"/>
                                                          <w:marRight w:val="0"/>
                                                          <w:marTop w:val="0"/>
                                                          <w:marBottom w:val="0"/>
                                                          <w:divBdr>
                                                            <w:top w:val="none" w:sz="0" w:space="0" w:color="auto"/>
                                                            <w:left w:val="none" w:sz="0" w:space="0" w:color="auto"/>
                                                            <w:bottom w:val="none" w:sz="0" w:space="0" w:color="auto"/>
                                                            <w:right w:val="none" w:sz="0" w:space="0" w:color="auto"/>
                                                          </w:divBdr>
                                                        </w:div>
                                                        <w:div w:id="2082487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525939">
                                                  <w:marLeft w:val="0"/>
                                                  <w:marRight w:val="0"/>
                                                  <w:marTop w:val="0"/>
                                                  <w:marBottom w:val="0"/>
                                                  <w:divBdr>
                                                    <w:top w:val="none" w:sz="0" w:space="0" w:color="auto"/>
                                                    <w:left w:val="none" w:sz="0" w:space="0" w:color="auto"/>
                                                    <w:bottom w:val="none" w:sz="0" w:space="0" w:color="auto"/>
                                                    <w:right w:val="none" w:sz="0" w:space="0" w:color="auto"/>
                                                  </w:divBdr>
                                                  <w:divsChild>
                                                    <w:div w:id="109983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63490671">
      <w:bodyDiv w:val="1"/>
      <w:marLeft w:val="0"/>
      <w:marRight w:val="0"/>
      <w:marTop w:val="0"/>
      <w:marBottom w:val="0"/>
      <w:divBdr>
        <w:top w:val="none" w:sz="0" w:space="0" w:color="auto"/>
        <w:left w:val="none" w:sz="0" w:space="0" w:color="auto"/>
        <w:bottom w:val="none" w:sz="0" w:space="0" w:color="auto"/>
        <w:right w:val="none" w:sz="0" w:space="0" w:color="auto"/>
      </w:divBdr>
    </w:div>
    <w:div w:id="2004312348">
      <w:bodyDiv w:val="1"/>
      <w:marLeft w:val="0"/>
      <w:marRight w:val="0"/>
      <w:marTop w:val="0"/>
      <w:marBottom w:val="0"/>
      <w:divBdr>
        <w:top w:val="none" w:sz="0" w:space="0" w:color="auto"/>
        <w:left w:val="none" w:sz="0" w:space="0" w:color="auto"/>
        <w:bottom w:val="none" w:sz="0" w:space="0" w:color="auto"/>
        <w:right w:val="none" w:sz="0" w:space="0" w:color="auto"/>
      </w:divBdr>
    </w:div>
    <w:div w:id="2030058192">
      <w:bodyDiv w:val="1"/>
      <w:marLeft w:val="0"/>
      <w:marRight w:val="0"/>
      <w:marTop w:val="0"/>
      <w:marBottom w:val="0"/>
      <w:divBdr>
        <w:top w:val="none" w:sz="0" w:space="0" w:color="auto"/>
        <w:left w:val="none" w:sz="0" w:space="0" w:color="auto"/>
        <w:bottom w:val="none" w:sz="0" w:space="0" w:color="auto"/>
        <w:right w:val="none" w:sz="0" w:space="0" w:color="auto"/>
      </w:divBdr>
    </w:div>
    <w:div w:id="2089762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pet@conpet.ro"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conpet.r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804B6-48F2-498C-99E3-1A7CC6AA0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TotalTime>
  <Pages>24</Pages>
  <Words>9175</Words>
  <Characters>52298</Characters>
  <Application>Microsoft Office Word</Application>
  <DocSecurity>0</DocSecurity>
  <Lines>435</Lines>
  <Paragraphs>122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61351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dc:creator>
  <cp:lastModifiedBy>ALEX</cp:lastModifiedBy>
  <cp:revision>20</cp:revision>
  <cp:lastPrinted>2022-07-22T08:50:00Z</cp:lastPrinted>
  <dcterms:created xsi:type="dcterms:W3CDTF">2020-09-25T08:34:00Z</dcterms:created>
  <dcterms:modified xsi:type="dcterms:W3CDTF">2022-07-22T09:27:00Z</dcterms:modified>
</cp:coreProperties>
</file>