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9369" w14:textId="77777777" w:rsid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bookmarkStart w:id="0" w:name="_Hlk93499929"/>
      <w:bookmarkStart w:id="1" w:name="_Toc193433869"/>
      <w:bookmarkStart w:id="2" w:name="_Toc193434658"/>
      <w:bookmarkStart w:id="3" w:name="_Toc193434807"/>
      <w:bookmarkStart w:id="4" w:name="_Toc193434957"/>
      <w:bookmarkStart w:id="5" w:name="_Toc193455992"/>
      <w:bookmarkEnd w:id="0"/>
      <w:r w:rsidRPr="008F2FC0">
        <w:rPr>
          <w:rFonts w:ascii="Calibri" w:eastAsia="Times New Roman" w:hAnsi="Calibri" w:cs="Times New Roman"/>
          <w:b/>
          <w:caps/>
          <w:spacing w:val="15"/>
          <w:sz w:val="28"/>
          <w:szCs w:val="28"/>
          <w:lang w:bidi="en-US"/>
        </w:rPr>
        <w:t>Memoriu de prezentare</w:t>
      </w:r>
    </w:p>
    <w:p w14:paraId="31701736" w14:textId="77777777" w:rsidR="00C2203E" w:rsidRP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r w:rsidRPr="008F2FC0">
        <w:rPr>
          <w:rFonts w:ascii="Calibri" w:eastAsia="Times New Roman" w:hAnsi="Calibri" w:cs="Times New Roman"/>
          <w:b/>
          <w:caps/>
          <w:spacing w:val="15"/>
          <w:sz w:val="28"/>
          <w:szCs w:val="28"/>
          <w:lang w:bidi="en-US"/>
        </w:rPr>
        <w:t>conform Anexa 5</w:t>
      </w:r>
      <w:r w:rsidR="00B134C5">
        <w:rPr>
          <w:rFonts w:ascii="Calibri" w:eastAsia="Times New Roman" w:hAnsi="Calibri" w:cs="Times New Roman"/>
          <w:b/>
          <w:caps/>
          <w:spacing w:val="15"/>
          <w:sz w:val="28"/>
          <w:szCs w:val="28"/>
          <w:lang w:bidi="en-US"/>
        </w:rPr>
        <w:t>E</w:t>
      </w:r>
      <w:r w:rsidRPr="008F2FC0">
        <w:rPr>
          <w:rFonts w:ascii="Calibri" w:eastAsia="Times New Roman" w:hAnsi="Calibri" w:cs="Times New Roman"/>
          <w:b/>
          <w:caps/>
          <w:spacing w:val="15"/>
          <w:sz w:val="28"/>
          <w:szCs w:val="28"/>
          <w:lang w:bidi="en-US"/>
        </w:rPr>
        <w:t xml:space="preserve"> la </w:t>
      </w:r>
      <w:r w:rsidR="00B134C5">
        <w:rPr>
          <w:rFonts w:ascii="Calibri" w:eastAsia="Times New Roman" w:hAnsi="Calibri" w:cs="Times New Roman"/>
          <w:b/>
          <w:caps/>
          <w:spacing w:val="15"/>
          <w:sz w:val="28"/>
          <w:szCs w:val="28"/>
          <w:lang w:bidi="en-US"/>
        </w:rPr>
        <w:t>Legea 292 /02.12.2018</w:t>
      </w:r>
    </w:p>
    <w:p w14:paraId="343733F5" w14:textId="77777777" w:rsidR="008F2FC0" w:rsidRPr="009F488D" w:rsidRDefault="008F2FC0" w:rsidP="003A2B18">
      <w:pPr>
        <w:pStyle w:val="ListParagraph"/>
        <w:autoSpaceDE w:val="0"/>
        <w:autoSpaceDN w:val="0"/>
        <w:spacing w:after="0"/>
        <w:rPr>
          <w:b/>
          <w:caps/>
          <w:spacing w:val="15"/>
          <w:sz w:val="10"/>
          <w:szCs w:val="10"/>
        </w:rPr>
      </w:pPr>
    </w:p>
    <w:p w14:paraId="44D10077" w14:textId="77777777" w:rsidR="00655535" w:rsidRPr="008E59C2" w:rsidRDefault="00B134C5" w:rsidP="00B134C5">
      <w:pPr>
        <w:pStyle w:val="ListParagraph"/>
        <w:numPr>
          <w:ilvl w:val="0"/>
          <w:numId w:val="29"/>
        </w:numPr>
        <w:autoSpaceDE w:val="0"/>
        <w:autoSpaceDN w:val="0"/>
        <w:spacing w:after="0"/>
        <w:rPr>
          <w:b/>
          <w:caps/>
          <w:spacing w:val="15"/>
          <w:szCs w:val="24"/>
        </w:rPr>
      </w:pPr>
      <w:r>
        <w:rPr>
          <w:b/>
          <w:caps/>
          <w:spacing w:val="15"/>
        </w:rPr>
        <w:t xml:space="preserve"> </w:t>
      </w:r>
      <w:r w:rsidR="00655535" w:rsidRPr="008E59C2">
        <w:rPr>
          <w:b/>
          <w:caps/>
          <w:spacing w:val="15"/>
          <w:szCs w:val="24"/>
        </w:rPr>
        <w:t>Denumirea Proiectului</w:t>
      </w:r>
    </w:p>
    <w:p w14:paraId="210BB37E" w14:textId="4CE8081E" w:rsidR="004C0547" w:rsidRDefault="00B46AEA" w:rsidP="00B46AEA">
      <w:pPr>
        <w:pStyle w:val="ListParagraph"/>
        <w:autoSpaceDE w:val="0"/>
        <w:autoSpaceDN w:val="0"/>
        <w:spacing w:after="0"/>
        <w:ind w:left="270"/>
        <w:rPr>
          <w:b/>
          <w:caps/>
          <w:spacing w:val="15"/>
          <w:szCs w:val="24"/>
          <w:lang w:val="ro-RO"/>
        </w:rPr>
      </w:pPr>
      <w:bookmarkStart w:id="6" w:name="_Toc401563781"/>
      <w:r w:rsidRPr="00B46AEA">
        <w:rPr>
          <w:b/>
          <w:caps/>
          <w:spacing w:val="15"/>
          <w:szCs w:val="24"/>
          <w:lang w:val="ro-RO"/>
        </w:rPr>
        <w:t xml:space="preserve">„ </w:t>
      </w:r>
      <w:r w:rsidR="00D86F52" w:rsidRPr="00D86F52">
        <w:rPr>
          <w:b/>
          <w:caps/>
          <w:spacing w:val="15"/>
          <w:szCs w:val="24"/>
          <w:lang w:val="ro-RO"/>
        </w:rPr>
        <w:t>Modernizare strada Aleea Câmpului din zona IAS Albești, jud.Constanța</w:t>
      </w:r>
      <w:r w:rsidRPr="00B46AEA">
        <w:rPr>
          <w:b/>
          <w:caps/>
          <w:spacing w:val="15"/>
          <w:szCs w:val="24"/>
          <w:lang w:val="ro-RO"/>
        </w:rPr>
        <w:t>”</w:t>
      </w:r>
    </w:p>
    <w:p w14:paraId="58F1AF94" w14:textId="758C6ABF" w:rsidR="008E59C2" w:rsidRDefault="008E59C2" w:rsidP="008E59C2">
      <w:pPr>
        <w:pStyle w:val="ListParagraph"/>
        <w:autoSpaceDE w:val="0"/>
        <w:autoSpaceDN w:val="0"/>
        <w:spacing w:after="0"/>
        <w:ind w:left="270"/>
        <w:rPr>
          <w:b/>
          <w:caps/>
          <w:spacing w:val="15"/>
          <w:szCs w:val="24"/>
        </w:rPr>
      </w:pPr>
      <w:r w:rsidRPr="008E59C2">
        <w:rPr>
          <w:b/>
          <w:caps/>
          <w:spacing w:val="15"/>
          <w:szCs w:val="24"/>
          <w:lang w:val="ro-RO"/>
        </w:rPr>
        <w:t xml:space="preserve">NR.PROIECT: </w:t>
      </w:r>
      <w:r w:rsidR="00112BD4">
        <w:rPr>
          <w:b/>
          <w:caps/>
          <w:spacing w:val="15"/>
          <w:szCs w:val="24"/>
          <w:lang w:val="ro-RO"/>
        </w:rPr>
        <w:t xml:space="preserve">DS </w:t>
      </w:r>
      <w:r w:rsidR="00D86F52">
        <w:rPr>
          <w:b/>
          <w:caps/>
          <w:spacing w:val="15"/>
          <w:szCs w:val="24"/>
          <w:lang w:val="ro-RO"/>
        </w:rPr>
        <w:t>1</w:t>
      </w:r>
      <w:r w:rsidR="00B46AEA">
        <w:rPr>
          <w:b/>
          <w:caps/>
          <w:spacing w:val="15"/>
          <w:szCs w:val="24"/>
          <w:lang w:val="ro-RO"/>
        </w:rPr>
        <w:t>2</w:t>
      </w:r>
      <w:r w:rsidR="00112BD4">
        <w:rPr>
          <w:b/>
          <w:caps/>
          <w:spacing w:val="15"/>
          <w:szCs w:val="24"/>
          <w:lang w:val="ro-RO"/>
        </w:rPr>
        <w:t>/202</w:t>
      </w:r>
      <w:r w:rsidR="00D86F52">
        <w:rPr>
          <w:b/>
          <w:caps/>
          <w:spacing w:val="15"/>
          <w:szCs w:val="24"/>
          <w:lang w:val="ro-RO"/>
        </w:rPr>
        <w:t>2</w:t>
      </w:r>
      <w:r w:rsidR="000C38E4" w:rsidRPr="008E59C2">
        <w:rPr>
          <w:b/>
          <w:caps/>
          <w:spacing w:val="15"/>
          <w:szCs w:val="24"/>
        </w:rPr>
        <w:t xml:space="preserve">   </w:t>
      </w:r>
    </w:p>
    <w:p w14:paraId="4AE9B38E" w14:textId="77777777" w:rsidR="000C38E4" w:rsidRPr="008E59C2" w:rsidRDefault="000C38E4" w:rsidP="008E59C2">
      <w:pPr>
        <w:pStyle w:val="ListParagraph"/>
        <w:autoSpaceDE w:val="0"/>
        <w:autoSpaceDN w:val="0"/>
        <w:spacing w:after="0"/>
        <w:ind w:left="270"/>
        <w:rPr>
          <w:b/>
          <w:caps/>
          <w:spacing w:val="15"/>
          <w:sz w:val="10"/>
          <w:szCs w:val="10"/>
        </w:rPr>
      </w:pPr>
      <w:r w:rsidRPr="008E59C2">
        <w:rPr>
          <w:b/>
          <w:caps/>
          <w:spacing w:val="15"/>
          <w:szCs w:val="24"/>
        </w:rPr>
        <w:t xml:space="preserve">  </w:t>
      </w:r>
    </w:p>
    <w:p w14:paraId="029A32EB" w14:textId="77777777" w:rsidR="00655535" w:rsidRPr="008E59C2" w:rsidRDefault="000C38E4" w:rsidP="00B134C5">
      <w:pPr>
        <w:pStyle w:val="ListParagraph"/>
        <w:numPr>
          <w:ilvl w:val="0"/>
          <w:numId w:val="29"/>
        </w:numPr>
        <w:autoSpaceDE w:val="0"/>
        <w:autoSpaceDN w:val="0"/>
        <w:spacing w:after="0"/>
        <w:rPr>
          <w:b/>
          <w:caps/>
          <w:spacing w:val="15"/>
          <w:szCs w:val="24"/>
        </w:rPr>
      </w:pPr>
      <w:r w:rsidRPr="008E59C2">
        <w:rPr>
          <w:b/>
          <w:caps/>
          <w:spacing w:val="15"/>
          <w:szCs w:val="24"/>
        </w:rPr>
        <w:t xml:space="preserve"> </w:t>
      </w:r>
      <w:r w:rsidR="00655535" w:rsidRPr="008E59C2">
        <w:rPr>
          <w:b/>
          <w:caps/>
          <w:spacing w:val="15"/>
          <w:szCs w:val="24"/>
        </w:rPr>
        <w:t>Titular Proiect</w:t>
      </w:r>
    </w:p>
    <w:p w14:paraId="70A01D29" w14:textId="77777777" w:rsidR="00B134C5" w:rsidRPr="008E59C2" w:rsidRDefault="00B134C5" w:rsidP="00B134C5">
      <w:pPr>
        <w:pStyle w:val="ListParagraph"/>
        <w:autoSpaceDE w:val="0"/>
        <w:autoSpaceDN w:val="0"/>
        <w:spacing w:after="0"/>
        <w:ind w:left="1440"/>
        <w:rPr>
          <w:b/>
          <w:caps/>
          <w:spacing w:val="15"/>
          <w:sz w:val="10"/>
          <w:szCs w:val="10"/>
        </w:rPr>
      </w:pPr>
    </w:p>
    <w:p w14:paraId="498BAC27" w14:textId="0DB855BA" w:rsidR="005153FF" w:rsidRPr="004C0547" w:rsidRDefault="00155520" w:rsidP="00155520">
      <w:pPr>
        <w:pStyle w:val="ListParagraph"/>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UAT </w:t>
      </w:r>
      <w:r w:rsidR="000279F2" w:rsidRPr="000279F2">
        <w:rPr>
          <w:rFonts w:ascii="Arial" w:eastAsia="Calibri" w:hAnsi="Arial" w:cs="Arial"/>
          <w:szCs w:val="24"/>
          <w:lang w:val="ro-RO"/>
        </w:rPr>
        <w:t xml:space="preserve">comuna  </w:t>
      </w:r>
      <w:r w:rsidR="00D86F52">
        <w:rPr>
          <w:rFonts w:ascii="Arial" w:eastAsia="Calibri" w:hAnsi="Arial" w:cs="Arial"/>
          <w:szCs w:val="24"/>
          <w:lang w:val="ro-RO"/>
        </w:rPr>
        <w:t>Albesti</w:t>
      </w:r>
      <w:r w:rsidR="005153FF" w:rsidRPr="004C0547">
        <w:rPr>
          <w:rFonts w:ascii="Arial" w:eastAsia="Calibri" w:hAnsi="Arial" w:cs="Arial"/>
          <w:szCs w:val="24"/>
          <w:lang w:val="ro-RO"/>
        </w:rPr>
        <w:t>, judetul Constanta</w:t>
      </w:r>
    </w:p>
    <w:p w14:paraId="0E58211F" w14:textId="7EFFF488" w:rsidR="00112BD4" w:rsidRPr="004C0547" w:rsidRDefault="000279F2" w:rsidP="004C0547">
      <w:pPr>
        <w:pStyle w:val="ListParagraph"/>
        <w:numPr>
          <w:ilvl w:val="0"/>
          <w:numId w:val="30"/>
        </w:numPr>
        <w:autoSpaceDE w:val="0"/>
        <w:autoSpaceDN w:val="0"/>
        <w:spacing w:after="0"/>
        <w:rPr>
          <w:rFonts w:ascii="Arial" w:eastAsia="Calibri" w:hAnsi="Arial" w:cs="Arial"/>
          <w:szCs w:val="24"/>
          <w:lang w:val="ro-RO"/>
        </w:rPr>
      </w:pPr>
      <w:r w:rsidRPr="000279F2">
        <w:rPr>
          <w:rFonts w:ascii="Arial" w:eastAsia="Calibri" w:hAnsi="Arial" w:cs="Arial"/>
          <w:szCs w:val="24"/>
          <w:lang w:val="ro-RO"/>
        </w:rPr>
        <w:t xml:space="preserve">comuna  </w:t>
      </w:r>
      <w:r w:rsidR="00D86F52" w:rsidRPr="00D86F52">
        <w:rPr>
          <w:rFonts w:ascii="Arial" w:eastAsia="Calibri" w:hAnsi="Arial" w:cs="Arial"/>
          <w:szCs w:val="24"/>
          <w:lang w:val="ro-RO"/>
        </w:rPr>
        <w:t>Albesti</w:t>
      </w:r>
      <w:r w:rsidR="004C0547" w:rsidRPr="004C0547">
        <w:rPr>
          <w:rFonts w:ascii="Arial" w:eastAsia="Calibri" w:hAnsi="Arial" w:cs="Arial"/>
          <w:szCs w:val="24"/>
          <w:lang w:val="ro-RO"/>
        </w:rPr>
        <w:t xml:space="preserve">, </w:t>
      </w:r>
      <w:r w:rsidR="00F91AB0">
        <w:rPr>
          <w:rFonts w:ascii="Arial" w:eastAsia="Calibri" w:hAnsi="Arial" w:cs="Arial"/>
          <w:szCs w:val="24"/>
          <w:lang w:val="ro-RO"/>
        </w:rPr>
        <w:t xml:space="preserve">loc. </w:t>
      </w:r>
      <w:r w:rsidR="00D86F52" w:rsidRPr="00D86F52">
        <w:rPr>
          <w:rFonts w:ascii="Arial" w:eastAsia="Calibri" w:hAnsi="Arial" w:cs="Arial"/>
          <w:szCs w:val="24"/>
          <w:lang w:val="ro-RO"/>
        </w:rPr>
        <w:t>Albesti</w:t>
      </w:r>
      <w:r w:rsidR="004C0547" w:rsidRPr="004C0547">
        <w:rPr>
          <w:rFonts w:ascii="Arial" w:eastAsia="Calibri" w:hAnsi="Arial" w:cs="Arial"/>
          <w:szCs w:val="24"/>
          <w:lang w:val="ro-RO"/>
        </w:rPr>
        <w:t xml:space="preserve">, </w:t>
      </w:r>
      <w:r w:rsidR="00B445D1" w:rsidRPr="00B445D1">
        <w:rPr>
          <w:rFonts w:ascii="Arial" w:eastAsia="Calibri" w:hAnsi="Arial" w:cs="Arial"/>
          <w:szCs w:val="24"/>
          <w:lang w:val="ro-RO"/>
        </w:rPr>
        <w:t>Șos. Mangaliei nr. 31, cp. 907020</w:t>
      </w:r>
    </w:p>
    <w:p w14:paraId="65FB6AA4" w14:textId="58A0DC76" w:rsidR="00B134C5" w:rsidRPr="004C0547" w:rsidRDefault="00B134C5" w:rsidP="004C0547">
      <w:pPr>
        <w:pStyle w:val="ListParagraph"/>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Persoana de contact </w:t>
      </w:r>
      <w:r w:rsidR="00B445D1" w:rsidRPr="00B445D1">
        <w:rPr>
          <w:rFonts w:ascii="Arial" w:eastAsia="Calibri" w:hAnsi="Arial" w:cs="Arial"/>
          <w:szCs w:val="24"/>
          <w:lang w:val="ro-RO"/>
        </w:rPr>
        <w:t xml:space="preserve">Gheorghe MOLDOVAN </w:t>
      </w:r>
      <w:r w:rsidR="000279F2" w:rsidRPr="000279F2">
        <w:rPr>
          <w:rFonts w:ascii="Arial" w:eastAsia="Calibri" w:hAnsi="Arial" w:cs="Arial"/>
          <w:szCs w:val="24"/>
          <w:lang w:val="ro-RO"/>
        </w:rPr>
        <w:t xml:space="preserve">– Primar - </w:t>
      </w:r>
      <w:r w:rsidR="00B445D1" w:rsidRPr="00B445D1">
        <w:rPr>
          <w:rFonts w:ascii="Arial" w:eastAsia="Calibri" w:hAnsi="Arial" w:cs="Arial"/>
          <w:szCs w:val="24"/>
          <w:lang w:val="ro-RO"/>
        </w:rPr>
        <w:t>+40/241/736708</w:t>
      </w:r>
    </w:p>
    <w:p w14:paraId="7937013F" w14:textId="77777777" w:rsidR="000C38E4" w:rsidRPr="008E59C2" w:rsidRDefault="000C38E4" w:rsidP="00520F4F">
      <w:pPr>
        <w:autoSpaceDE w:val="0"/>
        <w:autoSpaceDN w:val="0"/>
        <w:spacing w:after="0"/>
        <w:rPr>
          <w:b/>
          <w:caps/>
          <w:spacing w:val="15"/>
          <w:sz w:val="10"/>
          <w:szCs w:val="10"/>
        </w:rPr>
      </w:pPr>
    </w:p>
    <w:bookmarkEnd w:id="6"/>
    <w:p w14:paraId="4E37CEC3" w14:textId="77777777" w:rsidR="00655535" w:rsidRPr="00DA798C" w:rsidRDefault="00655535" w:rsidP="00B52BBE">
      <w:pPr>
        <w:pStyle w:val="ListParagraph"/>
        <w:numPr>
          <w:ilvl w:val="0"/>
          <w:numId w:val="29"/>
        </w:numPr>
        <w:autoSpaceDE w:val="0"/>
        <w:autoSpaceDN w:val="0"/>
        <w:spacing w:before="0" w:after="0" w:line="360" w:lineRule="auto"/>
        <w:rPr>
          <w:rFonts w:ascii="Arial" w:hAnsi="Arial"/>
          <w:b/>
          <w:bCs/>
          <w:sz w:val="28"/>
          <w:szCs w:val="28"/>
        </w:rPr>
      </w:pPr>
      <w:r w:rsidRPr="008E59C2">
        <w:rPr>
          <w:b/>
          <w:caps/>
          <w:spacing w:val="15"/>
          <w:szCs w:val="24"/>
        </w:rPr>
        <w:t>Descrierea</w:t>
      </w:r>
      <w:r w:rsidRPr="00DA798C">
        <w:rPr>
          <w:b/>
          <w:caps/>
          <w:spacing w:val="15"/>
          <w:sz w:val="28"/>
          <w:szCs w:val="28"/>
        </w:rPr>
        <w:t xml:space="preserve"> </w:t>
      </w:r>
      <w:r w:rsidR="00DA798C" w:rsidRPr="008E59C2">
        <w:rPr>
          <w:b/>
          <w:caps/>
          <w:spacing w:val="15"/>
          <w:szCs w:val="24"/>
        </w:rPr>
        <w:t xml:space="preserve">caracteristicilor fizice ale </w:t>
      </w:r>
      <w:r w:rsidRPr="008E59C2">
        <w:rPr>
          <w:b/>
          <w:caps/>
          <w:spacing w:val="15"/>
          <w:szCs w:val="24"/>
        </w:rPr>
        <w:t>Proiectului</w:t>
      </w:r>
      <w:r w:rsidR="00401FF3" w:rsidRPr="00DA798C">
        <w:rPr>
          <w:rFonts w:ascii="Arial" w:hAnsi="Arial"/>
          <w:b/>
          <w:bCs/>
          <w:sz w:val="28"/>
          <w:szCs w:val="28"/>
        </w:rPr>
        <w:t xml:space="preserve">       </w:t>
      </w:r>
    </w:p>
    <w:p w14:paraId="20F05405" w14:textId="77777777" w:rsidR="000C5637" w:rsidRDefault="000C5637" w:rsidP="00672E3E">
      <w:pPr>
        <w:tabs>
          <w:tab w:val="left" w:pos="630"/>
          <w:tab w:val="left" w:pos="720"/>
          <w:tab w:val="left" w:pos="810"/>
        </w:tabs>
        <w:spacing w:after="0" w:line="360" w:lineRule="auto"/>
        <w:ind w:firstLine="629"/>
        <w:rPr>
          <w:rFonts w:ascii="Arial" w:eastAsia="Times New Roman" w:hAnsi="Arial" w:cs="Arial"/>
          <w:sz w:val="24"/>
          <w:szCs w:val="24"/>
          <w:lang w:bidi="en-US"/>
        </w:rPr>
      </w:pPr>
      <w:bookmarkStart w:id="7" w:name="_Toc401563784"/>
      <w:r w:rsidRPr="000C5637">
        <w:rPr>
          <w:rFonts w:ascii="Arial" w:eastAsia="Times New Roman" w:hAnsi="Arial" w:cs="Arial"/>
          <w:sz w:val="24"/>
          <w:szCs w:val="24"/>
          <w:lang w:bidi="en-US"/>
        </w:rPr>
        <w:t>Tronsoanele de strada proiectate pentru modernizare  si care fac obiectul acestei documentatii  sunt amplasate pe teritoriu administrativ al  comunei Albesti,  in intravilanul localitatii in zona IAS Albesti, situata in judetul Constanta,  zona de sud.</w:t>
      </w:r>
    </w:p>
    <w:p w14:paraId="3F83EB1B" w14:textId="29EC14EB" w:rsidR="00F91AB0" w:rsidRDefault="00F91AB0" w:rsidP="00672E3E">
      <w:pPr>
        <w:tabs>
          <w:tab w:val="left" w:pos="630"/>
          <w:tab w:val="left" w:pos="720"/>
          <w:tab w:val="left" w:pos="810"/>
        </w:tabs>
        <w:spacing w:after="0" w:line="360" w:lineRule="auto"/>
        <w:ind w:firstLine="629"/>
        <w:rPr>
          <w:rFonts w:ascii="Arial" w:eastAsia="Times New Roman" w:hAnsi="Arial" w:cs="Arial"/>
          <w:sz w:val="24"/>
          <w:szCs w:val="24"/>
          <w:lang w:bidi="en-US"/>
        </w:rPr>
      </w:pPr>
      <w:r w:rsidRPr="00F91AB0">
        <w:rPr>
          <w:rFonts w:ascii="Arial" w:eastAsia="Times New Roman" w:hAnsi="Arial" w:cs="Arial"/>
          <w:sz w:val="24"/>
          <w:szCs w:val="24"/>
          <w:lang w:bidi="en-US"/>
        </w:rPr>
        <w:t xml:space="preserve">    Strazile sunt de categoria </w:t>
      </w:r>
      <w:r w:rsidR="00571481">
        <w:rPr>
          <w:rFonts w:ascii="Arial" w:eastAsia="Times New Roman" w:hAnsi="Arial" w:cs="Arial"/>
          <w:sz w:val="24"/>
          <w:szCs w:val="24"/>
          <w:lang w:bidi="en-US"/>
        </w:rPr>
        <w:t>principale sau secundare</w:t>
      </w:r>
      <w:r w:rsidRPr="00F91AB0">
        <w:rPr>
          <w:rFonts w:ascii="Arial" w:eastAsia="Times New Roman" w:hAnsi="Arial" w:cs="Arial"/>
          <w:sz w:val="24"/>
          <w:szCs w:val="24"/>
          <w:lang w:bidi="en-US"/>
        </w:rPr>
        <w:t xml:space="preserve"> cu </w:t>
      </w:r>
      <w:r w:rsidR="00571481">
        <w:rPr>
          <w:rFonts w:ascii="Arial" w:eastAsia="Times New Roman" w:hAnsi="Arial" w:cs="Arial"/>
          <w:sz w:val="24"/>
          <w:szCs w:val="24"/>
          <w:lang w:bidi="en-US"/>
        </w:rPr>
        <w:t xml:space="preserve">una sau </w:t>
      </w:r>
      <w:r w:rsidRPr="00F91AB0">
        <w:rPr>
          <w:rFonts w:ascii="Arial" w:eastAsia="Times New Roman" w:hAnsi="Arial" w:cs="Arial"/>
          <w:sz w:val="24"/>
          <w:szCs w:val="24"/>
          <w:lang w:bidi="en-US"/>
        </w:rPr>
        <w:t>doua benzi de circulatie,</w:t>
      </w:r>
      <w:r w:rsidRPr="00F91AB0">
        <w:t xml:space="preserve"> </w:t>
      </w:r>
      <w:r w:rsidRPr="00F91AB0">
        <w:rPr>
          <w:rFonts w:ascii="Arial" w:eastAsia="Times New Roman" w:hAnsi="Arial" w:cs="Arial"/>
          <w:sz w:val="24"/>
          <w:szCs w:val="24"/>
          <w:lang w:bidi="en-US"/>
        </w:rPr>
        <w:t xml:space="preserve">latimea lor </w:t>
      </w:r>
      <w:r>
        <w:rPr>
          <w:rFonts w:ascii="Arial" w:eastAsia="Times New Roman" w:hAnsi="Arial" w:cs="Arial"/>
          <w:sz w:val="24"/>
          <w:szCs w:val="24"/>
          <w:lang w:bidi="en-US"/>
        </w:rPr>
        <w:t xml:space="preserve">este de </w:t>
      </w:r>
      <w:r w:rsidR="000C5637" w:rsidRPr="000C5637">
        <w:rPr>
          <w:rFonts w:ascii="Arial" w:eastAsia="Times New Roman" w:hAnsi="Arial" w:cs="Arial"/>
          <w:sz w:val="24"/>
          <w:szCs w:val="24"/>
          <w:lang w:bidi="en-US"/>
        </w:rPr>
        <w:t>4.00 – 6.00 m ( (2 benzi  x 3,00m sau 1 banda x 4.0 m).</w:t>
      </w:r>
    </w:p>
    <w:p w14:paraId="1B100EFC" w14:textId="1DE94BC0" w:rsidR="00AA69D9" w:rsidRDefault="000C5637" w:rsidP="00AA69D9">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0C5637">
        <w:rPr>
          <w:rFonts w:ascii="Arial" w:eastAsia="Times New Roman" w:hAnsi="Arial" w:cs="Arial"/>
          <w:sz w:val="24"/>
          <w:szCs w:val="24"/>
          <w:lang w:bidi="en-US"/>
        </w:rPr>
        <w:t>Strazile din  intravilan UAT Albesti  amplasate in zona IAS Albesti.au structura rutiera la nivel de  pietruire  cu grosimea stratului de piatra de 0.12 – 0.30 m cu exceptia str Aleea Campului tr.2 si tr.4  care au o imbracaminte din  beton de ciment pe fundatie din piatra sparta degradata</w:t>
      </w:r>
      <w:r w:rsidR="00AA69D9" w:rsidRPr="00AA69D9">
        <w:rPr>
          <w:rFonts w:ascii="Arial" w:eastAsia="Times New Roman" w:hAnsi="Arial" w:cs="Arial"/>
          <w:sz w:val="24"/>
          <w:szCs w:val="24"/>
          <w:lang w:bidi="en-US"/>
        </w:rPr>
        <w:t>.</w:t>
      </w:r>
    </w:p>
    <w:p w14:paraId="0892F521" w14:textId="506967BF"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sisteme rutiere au suferit degradari importante in timp, in special ale planeitati (denivelari, gropi, ) si degradari de structura (cedari locale de sistem rutier, ravene) .</w:t>
      </w:r>
    </w:p>
    <w:p w14:paraId="08D2B754" w14:textId="5064945D"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degradari  impiedica desfasurarea in conditii de siguranta a traficului rutier  si de</w:t>
      </w:r>
      <w:r>
        <w:rPr>
          <w:rFonts w:ascii="Arial" w:eastAsia="Times New Roman" w:hAnsi="Arial" w:cs="Arial"/>
          <w:sz w:val="24"/>
          <w:szCs w:val="24"/>
          <w:lang w:bidi="en-US"/>
        </w:rPr>
        <w:t xml:space="preserve"> </w:t>
      </w:r>
      <w:r w:rsidRPr="00571481">
        <w:rPr>
          <w:rFonts w:ascii="Arial" w:eastAsia="Times New Roman" w:hAnsi="Arial" w:cs="Arial"/>
          <w:sz w:val="24"/>
          <w:szCs w:val="24"/>
          <w:lang w:bidi="en-US"/>
        </w:rPr>
        <w:t xml:space="preserve">asemenea conduc la acumulari de apa pe partea carosabila, care accelereaza procesul de distrugere a sistemului rutier . </w:t>
      </w:r>
    </w:p>
    <w:p w14:paraId="39CB2CB5" w14:textId="1B89EC1A"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 xml:space="preserve">Capacitatea portantă a sistemului rutier este insuficienta desfasurarii traficului local alcatuit din automobile, camioane si utilaje agricole.  </w:t>
      </w:r>
    </w:p>
    <w:p w14:paraId="480AC7C8" w14:textId="04EDD04E" w:rsidR="007459F7" w:rsidRPr="00F3246C" w:rsidRDefault="007459F7"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7459F7">
        <w:rPr>
          <w:rFonts w:ascii="Arial" w:eastAsia="Times New Roman" w:hAnsi="Arial" w:cs="Arial"/>
          <w:sz w:val="24"/>
          <w:szCs w:val="24"/>
          <w:lang w:bidi="en-US"/>
        </w:rPr>
        <w:t xml:space="preserve">Se poate aprecia ca in urma evaluarilor degradarilor carosabilului, starea de degradare, conform Normativului CD 155 – 2001, calificativul starii de degradare in functie de indicele de degradare </w:t>
      </w:r>
      <w:r w:rsidRPr="007459F7">
        <w:rPr>
          <w:rFonts w:ascii="Arial" w:eastAsia="Times New Roman" w:hAnsi="Arial" w:cs="Arial"/>
          <w:b/>
          <w:bCs/>
          <w:sz w:val="24"/>
          <w:szCs w:val="24"/>
          <w:lang w:bidi="en-US"/>
        </w:rPr>
        <w:t>este rea</w:t>
      </w:r>
      <w:r w:rsidRPr="007459F7">
        <w:rPr>
          <w:rFonts w:ascii="Arial" w:eastAsia="Times New Roman" w:hAnsi="Arial" w:cs="Arial"/>
          <w:sz w:val="24"/>
          <w:szCs w:val="24"/>
          <w:lang w:bidi="en-US"/>
        </w:rPr>
        <w:t>, fiind necesare lucrari de interventie, de refacere a structurii rutiere existente in amplasament.</w:t>
      </w:r>
    </w:p>
    <w:p w14:paraId="606699E1" w14:textId="1CAF2ED7" w:rsidR="00112BD4" w:rsidRDefault="00571481"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bookmarkStart w:id="8" w:name="_Hlk96646466"/>
      <w:r w:rsidRPr="00571481">
        <w:rPr>
          <w:rFonts w:ascii="Arial" w:eastAsia="Times New Roman" w:hAnsi="Arial" w:cs="Arial"/>
          <w:sz w:val="24"/>
          <w:szCs w:val="20"/>
          <w:lang w:bidi="en-US"/>
        </w:rPr>
        <w:t xml:space="preserve">Legaturile cu localitatile invecinate se asigura pe </w:t>
      </w:r>
      <w:r w:rsidR="000C5637" w:rsidRPr="000C5637">
        <w:rPr>
          <w:rFonts w:ascii="Arial" w:eastAsia="Times New Roman" w:hAnsi="Arial" w:cs="Arial"/>
          <w:sz w:val="24"/>
          <w:szCs w:val="20"/>
          <w:lang w:bidi="en-US"/>
        </w:rPr>
        <w:t xml:space="preserve">drumul  DJ 391  </w:t>
      </w:r>
      <w:r w:rsidRPr="00571481">
        <w:rPr>
          <w:rFonts w:ascii="Arial" w:eastAsia="Times New Roman" w:hAnsi="Arial" w:cs="Arial"/>
          <w:sz w:val="24"/>
          <w:szCs w:val="20"/>
          <w:lang w:bidi="en-US"/>
        </w:rPr>
        <w:t xml:space="preserve">         </w:t>
      </w:r>
      <w:r w:rsidR="00112BD4" w:rsidRPr="00112BD4">
        <w:rPr>
          <w:rFonts w:ascii="Arial" w:eastAsia="Times New Roman" w:hAnsi="Arial" w:cs="Arial"/>
          <w:sz w:val="24"/>
          <w:szCs w:val="20"/>
          <w:lang w:bidi="en-US"/>
        </w:rPr>
        <w:t xml:space="preserve"> </w:t>
      </w:r>
      <w:bookmarkEnd w:id="8"/>
    </w:p>
    <w:p w14:paraId="5B2A4299" w14:textId="60848786" w:rsidR="005B6409" w:rsidRPr="005B6409" w:rsidRDefault="005B6409"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r w:rsidRPr="005B6409">
        <w:rPr>
          <w:rFonts w:ascii="Arial" w:eastAsia="Times New Roman" w:hAnsi="Arial" w:cs="Arial"/>
          <w:sz w:val="24"/>
          <w:szCs w:val="20"/>
          <w:lang w:bidi="en-US"/>
        </w:rPr>
        <w:t xml:space="preserve">Prin acest proiect s-au propus lucrari pentru ridicarea nivelului de performanta, constând în amenajarea completa a </w:t>
      </w:r>
      <w:r w:rsidR="00155520">
        <w:rPr>
          <w:rFonts w:ascii="Arial" w:eastAsia="Times New Roman" w:hAnsi="Arial" w:cs="Arial"/>
          <w:sz w:val="24"/>
          <w:szCs w:val="20"/>
          <w:lang w:bidi="en-US"/>
        </w:rPr>
        <w:t xml:space="preserve"> strazi</w:t>
      </w:r>
      <w:r w:rsidR="00B83058">
        <w:rPr>
          <w:rFonts w:ascii="Arial" w:eastAsia="Times New Roman" w:hAnsi="Arial" w:cs="Arial"/>
          <w:sz w:val="24"/>
          <w:szCs w:val="20"/>
          <w:lang w:bidi="en-US"/>
        </w:rPr>
        <w:t>lor</w:t>
      </w:r>
      <w:r w:rsidR="00CE21AA" w:rsidRPr="00CE21AA">
        <w:rPr>
          <w:rFonts w:ascii="Arial" w:eastAsia="Times New Roman" w:hAnsi="Arial" w:cs="Arial"/>
          <w:sz w:val="24"/>
          <w:szCs w:val="20"/>
          <w:lang w:bidi="en-US"/>
        </w:rPr>
        <w:t xml:space="preserve"> existente, </w:t>
      </w:r>
      <w:r w:rsidR="007459F7" w:rsidRPr="007459F7">
        <w:rPr>
          <w:rFonts w:ascii="Arial" w:eastAsia="Times New Roman" w:hAnsi="Arial" w:cs="Arial"/>
          <w:sz w:val="24"/>
          <w:szCs w:val="20"/>
          <w:lang w:bidi="en-US"/>
        </w:rPr>
        <w:t xml:space="preserve">prin sistematizarea elementelor geometrice si </w:t>
      </w:r>
      <w:r w:rsidR="007459F7" w:rsidRPr="007459F7">
        <w:rPr>
          <w:rFonts w:ascii="Arial" w:eastAsia="Times New Roman" w:hAnsi="Arial" w:cs="Arial"/>
          <w:sz w:val="24"/>
          <w:szCs w:val="20"/>
          <w:lang w:bidi="en-US"/>
        </w:rPr>
        <w:lastRenderedPageBreak/>
        <w:t>aplicarea unei îmbracaminti moderne si  asigurarea unor conditii de desfasurare a  traficului auto si pietonal in siguranta.</w:t>
      </w:r>
    </w:p>
    <w:p w14:paraId="7F49DD11" w14:textId="2A2A8927" w:rsidR="0038188B" w:rsidRPr="00155520" w:rsidRDefault="0038188B" w:rsidP="000051BD">
      <w:pPr>
        <w:tabs>
          <w:tab w:val="left" w:pos="630"/>
          <w:tab w:val="left" w:pos="720"/>
          <w:tab w:val="left" w:pos="810"/>
        </w:tabs>
        <w:spacing w:after="0" w:line="360" w:lineRule="auto"/>
        <w:ind w:firstLine="567"/>
        <w:rPr>
          <w:rFonts w:ascii="Arial" w:eastAsia="Calibri" w:hAnsi="Arial" w:cs="Arial"/>
          <w:sz w:val="24"/>
          <w:szCs w:val="24"/>
          <w:lang w:val="it-IT"/>
        </w:rPr>
      </w:pPr>
      <w:r>
        <w:rPr>
          <w:rFonts w:ascii="Arial" w:eastAsia="Times New Roman" w:hAnsi="Arial" w:cs="Arial"/>
          <w:sz w:val="24"/>
          <w:szCs w:val="24"/>
          <w:lang w:bidi="en-US"/>
        </w:rPr>
        <w:t xml:space="preserve">Valoarea  estimata a lucrarilor </w:t>
      </w:r>
      <w:r w:rsidR="005B6409" w:rsidRPr="005B6409">
        <w:rPr>
          <w:rFonts w:ascii="Arial" w:eastAsia="Calibri" w:hAnsi="Arial" w:cs="Arial"/>
          <w:sz w:val="24"/>
          <w:szCs w:val="24"/>
          <w:lang w:val="it-IT"/>
        </w:rPr>
        <w:t xml:space="preserve"> este </w:t>
      </w:r>
      <w:r w:rsidR="006F26AA" w:rsidRPr="006F26AA">
        <w:rPr>
          <w:rFonts w:ascii="Arial" w:eastAsia="Calibri" w:hAnsi="Arial" w:cs="Arial"/>
          <w:sz w:val="24"/>
          <w:szCs w:val="24"/>
          <w:lang w:val="fr-FR"/>
        </w:rPr>
        <w:t>de</w:t>
      </w:r>
      <w:r w:rsidR="00571481">
        <w:rPr>
          <w:rFonts w:ascii="Arial" w:eastAsia="Calibri" w:hAnsi="Arial" w:cs="Arial"/>
          <w:sz w:val="24"/>
          <w:szCs w:val="24"/>
          <w:lang w:val="fr-FR"/>
        </w:rPr>
        <w:t xml:space="preserve"> </w:t>
      </w:r>
      <w:r w:rsidR="006F26AA" w:rsidRPr="006F26AA">
        <w:rPr>
          <w:rFonts w:ascii="Arial" w:eastAsia="Calibri" w:hAnsi="Arial" w:cs="Arial"/>
          <w:sz w:val="24"/>
          <w:szCs w:val="24"/>
          <w:lang w:val="fr-FR"/>
        </w:rPr>
        <w:t xml:space="preserve"> </w:t>
      </w:r>
      <w:r w:rsidR="000C5637" w:rsidRPr="000C5637">
        <w:rPr>
          <w:rFonts w:ascii="Arial" w:eastAsia="Calibri" w:hAnsi="Arial" w:cs="Arial"/>
          <w:b/>
          <w:bCs/>
          <w:sz w:val="24"/>
          <w:szCs w:val="24"/>
          <w:lang w:val="en-US"/>
        </w:rPr>
        <w:t xml:space="preserve"> 698</w:t>
      </w:r>
      <w:r w:rsidR="000C5637">
        <w:rPr>
          <w:rFonts w:ascii="Arial" w:eastAsia="Calibri" w:hAnsi="Arial" w:cs="Arial"/>
          <w:b/>
          <w:bCs/>
          <w:sz w:val="24"/>
          <w:szCs w:val="24"/>
          <w:lang w:val="en-US"/>
        </w:rPr>
        <w:t xml:space="preserve"> </w:t>
      </w:r>
      <w:r w:rsidR="000C5637" w:rsidRPr="000C5637">
        <w:rPr>
          <w:rFonts w:ascii="Arial" w:eastAsia="Calibri" w:hAnsi="Arial" w:cs="Arial"/>
          <w:b/>
          <w:bCs/>
          <w:sz w:val="24"/>
          <w:szCs w:val="24"/>
          <w:lang w:val="en-US"/>
        </w:rPr>
        <w:t>098.84</w:t>
      </w:r>
      <w:r w:rsidR="00571481" w:rsidRPr="00571481">
        <w:rPr>
          <w:rFonts w:ascii="Arial" w:eastAsia="Calibri" w:hAnsi="Arial" w:cs="Arial"/>
          <w:b/>
          <w:bCs/>
          <w:sz w:val="24"/>
          <w:szCs w:val="24"/>
          <w:lang w:val="en-US"/>
        </w:rPr>
        <w:t xml:space="preserve">  lei (</w:t>
      </w:r>
      <w:r w:rsidR="000051BD">
        <w:rPr>
          <w:rFonts w:ascii="Arial" w:eastAsia="Calibri" w:hAnsi="Arial" w:cs="Arial"/>
          <w:b/>
          <w:bCs/>
          <w:sz w:val="24"/>
          <w:szCs w:val="24"/>
          <w:lang w:val="en-US"/>
        </w:rPr>
        <w:t xml:space="preserve"> fara</w:t>
      </w:r>
      <w:r w:rsidR="00571481" w:rsidRPr="00571481">
        <w:rPr>
          <w:rFonts w:ascii="Arial" w:eastAsia="Calibri" w:hAnsi="Arial" w:cs="Arial"/>
          <w:b/>
          <w:bCs/>
          <w:sz w:val="24"/>
          <w:szCs w:val="24"/>
          <w:lang w:val="en-US"/>
        </w:rPr>
        <w:t xml:space="preserve"> TVA)</w:t>
      </w:r>
    </w:p>
    <w:p w14:paraId="4FB2CE2F" w14:textId="1D648092" w:rsidR="00494522" w:rsidRDefault="00494522"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sidRPr="00494522">
        <w:rPr>
          <w:rFonts w:ascii="Arial" w:eastAsia="Times New Roman" w:hAnsi="Arial" w:cs="Arial"/>
          <w:sz w:val="24"/>
          <w:szCs w:val="24"/>
          <w:lang w:bidi="en-US"/>
        </w:rPr>
        <w:t xml:space="preserve">Durata de realizare a </w:t>
      </w:r>
      <w:r w:rsidR="009F488D">
        <w:rPr>
          <w:rFonts w:ascii="Arial" w:eastAsia="Times New Roman" w:hAnsi="Arial" w:cs="Arial"/>
          <w:sz w:val="24"/>
          <w:szCs w:val="24"/>
          <w:lang w:bidi="en-US"/>
        </w:rPr>
        <w:t>investitiei</w:t>
      </w:r>
      <w:r w:rsidRPr="00494522">
        <w:rPr>
          <w:rFonts w:ascii="Arial" w:eastAsia="Times New Roman" w:hAnsi="Arial" w:cs="Arial"/>
          <w:sz w:val="24"/>
          <w:szCs w:val="24"/>
          <w:lang w:bidi="en-US"/>
        </w:rPr>
        <w:t xml:space="preserve"> este </w:t>
      </w:r>
      <w:r w:rsidR="000C5637" w:rsidRPr="000C5637">
        <w:rPr>
          <w:rFonts w:ascii="Arial" w:eastAsia="Times New Roman" w:hAnsi="Arial" w:cs="Arial"/>
          <w:sz w:val="24"/>
          <w:szCs w:val="24"/>
          <w:lang w:bidi="en-US"/>
        </w:rPr>
        <w:t>9  luni</w:t>
      </w:r>
      <w:r w:rsidR="002625D4">
        <w:rPr>
          <w:rFonts w:ascii="Arial" w:eastAsia="Times New Roman" w:hAnsi="Arial" w:cs="Arial"/>
          <w:sz w:val="24"/>
          <w:szCs w:val="24"/>
          <w:lang w:bidi="en-US"/>
        </w:rPr>
        <w:t>.</w:t>
      </w:r>
      <w:r w:rsidRPr="00494522">
        <w:rPr>
          <w:rFonts w:ascii="Arial" w:eastAsia="Times New Roman" w:hAnsi="Arial" w:cs="Arial"/>
          <w:sz w:val="24"/>
          <w:szCs w:val="24"/>
          <w:lang w:bidi="en-US"/>
        </w:rPr>
        <w:t xml:space="preserve"> </w:t>
      </w:r>
    </w:p>
    <w:p w14:paraId="199CC867" w14:textId="77777777" w:rsidR="00DA798C" w:rsidRDefault="005B6409"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Pr>
          <w:rFonts w:ascii="Arial" w:eastAsia="Times New Roman" w:hAnsi="Arial" w:cs="Arial"/>
          <w:sz w:val="24"/>
          <w:szCs w:val="24"/>
          <w:lang w:bidi="en-US"/>
        </w:rPr>
        <w:t>Lucrarile</w:t>
      </w:r>
      <w:r w:rsidR="00DA798C" w:rsidRPr="000C38E4">
        <w:rPr>
          <w:rFonts w:ascii="Arial" w:eastAsia="Times New Roman" w:hAnsi="Arial" w:cs="Arial"/>
          <w:sz w:val="24"/>
          <w:szCs w:val="24"/>
          <w:lang w:bidi="en-US"/>
        </w:rPr>
        <w:t xml:space="preserve"> proiectat</w:t>
      </w:r>
      <w:r>
        <w:rPr>
          <w:rFonts w:ascii="Arial" w:eastAsia="Times New Roman" w:hAnsi="Arial" w:cs="Arial"/>
          <w:sz w:val="24"/>
          <w:szCs w:val="24"/>
          <w:lang w:bidi="en-US"/>
        </w:rPr>
        <w:t>e</w:t>
      </w:r>
      <w:r w:rsidR="00DA798C" w:rsidRPr="000C38E4">
        <w:rPr>
          <w:rFonts w:ascii="Arial" w:eastAsia="Times New Roman" w:hAnsi="Arial" w:cs="Arial"/>
          <w:sz w:val="24"/>
          <w:szCs w:val="24"/>
          <w:lang w:bidi="en-US"/>
        </w:rPr>
        <w:t xml:space="preserve">  se incadreaza in prevederile Legii 82/1990 pentru aprobarea OG 43 /1997 privind regimul drumurilor </w:t>
      </w:r>
    </w:p>
    <w:p w14:paraId="2EC0DD67" w14:textId="6E1991CF" w:rsidR="001C5DD3" w:rsidRPr="001C5DD3" w:rsidRDefault="002625D4" w:rsidP="000051BD">
      <w:pPr>
        <w:widowControl w:val="0"/>
        <w:adjustRightInd w:val="0"/>
        <w:spacing w:after="0" w:line="360" w:lineRule="auto"/>
        <w:ind w:firstLine="567"/>
        <w:textAlignment w:val="baseline"/>
        <w:rPr>
          <w:rFonts w:ascii="Arial" w:eastAsia="Calibri" w:hAnsi="Arial" w:cs="Arial"/>
          <w:sz w:val="24"/>
        </w:rPr>
      </w:pPr>
      <w:r w:rsidRPr="002625D4">
        <w:rPr>
          <w:rFonts w:ascii="Arial" w:eastAsia="Calibri" w:hAnsi="Arial" w:cs="Arial"/>
          <w:sz w:val="24"/>
        </w:rPr>
        <w:t xml:space="preserve">Traseele strazilor proiectate se încadreaza în limitele cadastrate ale strazilor si nu vor  fi necesare exproprieri.  </w:t>
      </w:r>
      <w:r w:rsidR="001C5DD3" w:rsidRPr="00EA501F">
        <w:rPr>
          <w:rFonts w:ascii="Arial" w:eastAsia="Calibri" w:hAnsi="Arial" w:cs="Arial"/>
          <w:sz w:val="24"/>
        </w:rPr>
        <w:t xml:space="preserve">  </w:t>
      </w:r>
    </w:p>
    <w:p w14:paraId="11009917" w14:textId="1A16742B" w:rsidR="00E03589" w:rsidRDefault="00E03589" w:rsidP="00672E3E">
      <w:pPr>
        <w:numPr>
          <w:ilvl w:val="12"/>
          <w:numId w:val="0"/>
        </w:numPr>
        <w:tabs>
          <w:tab w:val="left" w:pos="180"/>
        </w:tabs>
        <w:spacing w:after="0" w:line="360" w:lineRule="auto"/>
        <w:ind w:firstLine="426"/>
        <w:rPr>
          <w:rFonts w:ascii="Arial" w:eastAsia="Calibri" w:hAnsi="Arial" w:cs="Arial"/>
          <w:sz w:val="24"/>
        </w:rPr>
      </w:pPr>
      <w:r w:rsidRPr="00E03589">
        <w:rPr>
          <w:rFonts w:ascii="Arial" w:eastAsia="Calibri" w:hAnsi="Arial" w:cs="Arial"/>
          <w:sz w:val="24"/>
        </w:rPr>
        <w:t xml:space="preserve">Suprafata de teren ocupata definitiv de obiectiv este de </w:t>
      </w:r>
      <w:r w:rsidR="000C5637" w:rsidRPr="000C5637">
        <w:rPr>
          <w:rFonts w:ascii="Arial" w:eastAsia="Calibri" w:hAnsi="Arial" w:cs="Arial"/>
          <w:b/>
          <w:bCs/>
          <w:sz w:val="24"/>
        </w:rPr>
        <w:t xml:space="preserve">2 464  mp   </w:t>
      </w:r>
      <w:r w:rsidRPr="00E03589">
        <w:rPr>
          <w:rFonts w:ascii="Arial" w:eastAsia="Calibri" w:hAnsi="Arial" w:cs="Arial"/>
          <w:sz w:val="24"/>
        </w:rPr>
        <w:t xml:space="preserve"> si constituie domeniul public al </w:t>
      </w:r>
      <w:r w:rsidR="002625D4" w:rsidRPr="002625D4">
        <w:rPr>
          <w:rFonts w:ascii="Arial" w:eastAsia="Calibri" w:hAnsi="Arial" w:cs="Arial"/>
          <w:sz w:val="24"/>
        </w:rPr>
        <w:t xml:space="preserve"> </w:t>
      </w:r>
      <w:r w:rsidR="00307D82" w:rsidRPr="00307D82">
        <w:rPr>
          <w:rFonts w:ascii="Arial" w:eastAsia="Calibri" w:hAnsi="Arial" w:cs="Arial"/>
          <w:sz w:val="24"/>
        </w:rPr>
        <w:t xml:space="preserve">Comunei  Albesti </w:t>
      </w:r>
      <w:r w:rsidR="002625D4" w:rsidRPr="002625D4">
        <w:rPr>
          <w:rFonts w:ascii="Arial" w:eastAsia="Calibri" w:hAnsi="Arial" w:cs="Arial"/>
          <w:sz w:val="24"/>
        </w:rPr>
        <w:t>si reprezinta strazi.</w:t>
      </w:r>
      <w:r w:rsidRPr="00E03589">
        <w:rPr>
          <w:rFonts w:ascii="Arial" w:eastAsia="Calibri" w:hAnsi="Arial" w:cs="Arial"/>
          <w:sz w:val="24"/>
        </w:rPr>
        <w:t xml:space="preserve"> </w:t>
      </w:r>
    </w:p>
    <w:p w14:paraId="20CA16AC" w14:textId="44C2B0B8" w:rsidR="00CE21AA" w:rsidRPr="00CE21AA" w:rsidRDefault="00B52BBE" w:rsidP="00672E3E">
      <w:pPr>
        <w:widowControl w:val="0"/>
        <w:adjustRightInd w:val="0"/>
        <w:spacing w:after="0" w:line="360" w:lineRule="auto"/>
        <w:ind w:firstLine="426"/>
        <w:textAlignment w:val="baseline"/>
        <w:rPr>
          <w:rFonts w:ascii="Arial" w:eastAsia="Calibri" w:hAnsi="Arial" w:cs="Arial"/>
          <w:sz w:val="24"/>
        </w:rPr>
      </w:pPr>
      <w:bookmarkStart w:id="9" w:name="_Hlk93502360"/>
      <w:r>
        <w:rPr>
          <w:rFonts w:ascii="Arial" w:eastAsia="Calibri" w:hAnsi="Arial" w:cs="Arial"/>
          <w:sz w:val="24"/>
        </w:rPr>
        <w:t xml:space="preserve"> </w:t>
      </w:r>
      <w:r w:rsidR="00CE21AA" w:rsidRPr="00CE21AA">
        <w:rPr>
          <w:rFonts w:ascii="Arial" w:eastAsia="Calibri" w:hAnsi="Arial" w:cs="Arial"/>
          <w:sz w:val="24"/>
        </w:rPr>
        <w:t xml:space="preserve">Prin lucrarile de constructie </w:t>
      </w:r>
      <w:r w:rsidR="00CE21AA" w:rsidRPr="00CE21AA">
        <w:rPr>
          <w:rFonts w:ascii="Arial" w:eastAsia="Calibri" w:hAnsi="Arial" w:cs="Arial"/>
          <w:b/>
          <w:sz w:val="24"/>
        </w:rPr>
        <w:t>nu se ocupa</w:t>
      </w:r>
      <w:r w:rsidR="00CE21AA" w:rsidRPr="00CE21AA">
        <w:rPr>
          <w:rFonts w:ascii="Arial" w:eastAsia="Calibri" w:hAnsi="Arial" w:cs="Arial"/>
          <w:sz w:val="24"/>
        </w:rPr>
        <w:t xml:space="preserve"> suprafete suplimentare de teren public sau privat si</w:t>
      </w:r>
      <w:r w:rsidR="009F488D">
        <w:rPr>
          <w:rFonts w:ascii="Arial" w:eastAsia="Calibri" w:hAnsi="Arial" w:cs="Arial"/>
          <w:sz w:val="24"/>
        </w:rPr>
        <w:t xml:space="preserve"> este necesar un teren de </w:t>
      </w:r>
      <w:r w:rsidR="008A6FB2">
        <w:rPr>
          <w:rFonts w:ascii="Arial" w:eastAsia="Calibri" w:hAnsi="Arial" w:cs="Arial"/>
          <w:sz w:val="24"/>
        </w:rPr>
        <w:t>min</w:t>
      </w:r>
      <w:r w:rsidR="008E47EA">
        <w:rPr>
          <w:rFonts w:ascii="Arial" w:eastAsia="Calibri" w:hAnsi="Arial" w:cs="Arial"/>
          <w:sz w:val="24"/>
        </w:rPr>
        <w:t>.</w:t>
      </w:r>
      <w:r w:rsidR="008A6FB2">
        <w:rPr>
          <w:rFonts w:ascii="Arial" w:eastAsia="Calibri" w:hAnsi="Arial" w:cs="Arial"/>
          <w:sz w:val="24"/>
        </w:rPr>
        <w:t xml:space="preserve"> </w:t>
      </w:r>
      <w:r w:rsidR="002625D4">
        <w:rPr>
          <w:rFonts w:ascii="Arial" w:eastAsia="Calibri" w:hAnsi="Arial" w:cs="Arial"/>
          <w:b/>
          <w:sz w:val="24"/>
        </w:rPr>
        <w:t>1</w:t>
      </w:r>
      <w:r w:rsidR="00CE21AA" w:rsidRPr="00CE21AA">
        <w:rPr>
          <w:rFonts w:ascii="Arial" w:eastAsia="Calibri" w:hAnsi="Arial" w:cs="Arial"/>
          <w:b/>
          <w:sz w:val="24"/>
        </w:rPr>
        <w:t>500</w:t>
      </w:r>
      <w:r w:rsidR="006E5824">
        <w:rPr>
          <w:rFonts w:ascii="Arial" w:eastAsia="Calibri" w:hAnsi="Arial" w:cs="Arial"/>
          <w:b/>
          <w:sz w:val="24"/>
        </w:rPr>
        <w:t xml:space="preserve"> </w:t>
      </w:r>
      <w:r w:rsidR="00CE21AA" w:rsidRPr="00CE21AA">
        <w:rPr>
          <w:rFonts w:ascii="Arial" w:eastAsia="Calibri" w:hAnsi="Arial" w:cs="Arial"/>
          <w:b/>
          <w:sz w:val="24"/>
        </w:rPr>
        <w:t>mp</w:t>
      </w:r>
      <w:r w:rsidR="00CE21AA" w:rsidRPr="00CE21AA">
        <w:rPr>
          <w:rFonts w:ascii="Arial" w:eastAsia="Calibri" w:hAnsi="Arial" w:cs="Arial"/>
          <w:sz w:val="24"/>
        </w:rPr>
        <w:t xml:space="preserve"> pentru a fi ocupat temporar de organizarea de santier.</w:t>
      </w:r>
      <w:r w:rsidR="008A6FB2">
        <w:rPr>
          <w:rFonts w:ascii="Arial" w:eastAsia="Calibri" w:hAnsi="Arial" w:cs="Arial"/>
          <w:sz w:val="24"/>
        </w:rPr>
        <w:t xml:space="preserve"> </w:t>
      </w:r>
    </w:p>
    <w:p w14:paraId="09ABE2CD" w14:textId="6E9ACF72" w:rsidR="00CE21AA" w:rsidRDefault="005B6409" w:rsidP="00672E3E">
      <w:pPr>
        <w:tabs>
          <w:tab w:val="left" w:pos="630"/>
          <w:tab w:val="left" w:pos="720"/>
          <w:tab w:val="left" w:pos="810"/>
        </w:tabs>
        <w:spacing w:after="0" w:line="360" w:lineRule="auto"/>
        <w:contextualSpacing/>
        <w:jc w:val="both"/>
        <w:outlineLvl w:val="1"/>
        <w:rPr>
          <w:rFonts w:ascii="Arial" w:eastAsia="Calibri" w:hAnsi="Arial" w:cs="Arial"/>
          <w:b/>
          <w:sz w:val="24"/>
          <w:szCs w:val="24"/>
        </w:rPr>
      </w:pPr>
      <w:bookmarkStart w:id="10" w:name="_Toc401563785"/>
      <w:bookmarkEnd w:id="7"/>
      <w:bookmarkEnd w:id="9"/>
      <w:r>
        <w:rPr>
          <w:rFonts w:ascii="Arial" w:eastAsia="Calibri" w:hAnsi="Arial" w:cs="Arial"/>
          <w:b/>
          <w:sz w:val="24"/>
          <w:szCs w:val="24"/>
        </w:rPr>
        <w:t xml:space="preserve">   </w:t>
      </w:r>
      <w:r w:rsidR="00CE21AA" w:rsidRPr="001B0750">
        <w:rPr>
          <w:rFonts w:ascii="Arial" w:eastAsia="Calibri" w:hAnsi="Arial" w:cs="Arial"/>
          <w:b/>
          <w:sz w:val="24"/>
          <w:szCs w:val="24"/>
        </w:rPr>
        <w:t xml:space="preserve">Caracteristicile tehnice ale </w:t>
      </w:r>
      <w:r w:rsidR="00CE21AA">
        <w:rPr>
          <w:rFonts w:ascii="Arial" w:eastAsia="Calibri" w:hAnsi="Arial" w:cs="Arial"/>
          <w:b/>
          <w:sz w:val="24"/>
          <w:szCs w:val="24"/>
        </w:rPr>
        <w:t>lucrarilor proiectate</w:t>
      </w:r>
    </w:p>
    <w:p w14:paraId="2C51A1E8" w14:textId="6A734FD7" w:rsidR="002625D4" w:rsidRPr="00672E3E" w:rsidRDefault="005E0CD9" w:rsidP="00672E3E">
      <w:pPr>
        <w:tabs>
          <w:tab w:val="left" w:pos="630"/>
          <w:tab w:val="left" w:pos="720"/>
          <w:tab w:val="left" w:pos="810"/>
        </w:tabs>
        <w:spacing w:after="0" w:line="360" w:lineRule="auto"/>
        <w:ind w:firstLine="567"/>
        <w:contextualSpacing/>
        <w:jc w:val="both"/>
        <w:outlineLvl w:val="1"/>
        <w:rPr>
          <w:sz w:val="24"/>
          <w:szCs w:val="24"/>
        </w:rPr>
      </w:pPr>
      <w:r w:rsidRPr="00672E3E">
        <w:rPr>
          <w:rFonts w:ascii="Arial" w:eastAsia="Calibri" w:hAnsi="Arial" w:cs="Arial"/>
          <w:sz w:val="24"/>
          <w:szCs w:val="24"/>
        </w:rPr>
        <w:t xml:space="preserve">Strazile proiectate pentru </w:t>
      </w:r>
      <w:r w:rsidR="003D368C">
        <w:rPr>
          <w:rFonts w:ascii="Arial" w:eastAsia="Calibri" w:hAnsi="Arial" w:cs="Arial"/>
          <w:sz w:val="24"/>
          <w:szCs w:val="24"/>
        </w:rPr>
        <w:t xml:space="preserve">modernizare </w:t>
      </w:r>
      <w:r w:rsidRPr="00672E3E">
        <w:rPr>
          <w:rFonts w:ascii="Arial" w:eastAsia="Calibri" w:hAnsi="Arial" w:cs="Arial"/>
          <w:sz w:val="24"/>
          <w:szCs w:val="24"/>
        </w:rPr>
        <w:t>sunt :</w:t>
      </w:r>
      <w:r w:rsidR="002625D4" w:rsidRPr="00672E3E">
        <w:rPr>
          <w:sz w:val="24"/>
          <w:szCs w:val="24"/>
        </w:rPr>
        <w:t xml:space="preserve"> </w:t>
      </w:r>
    </w:p>
    <w:tbl>
      <w:tblPr>
        <w:tblW w:w="9180" w:type="dxa"/>
        <w:tblLook w:val="04A0" w:firstRow="1" w:lastRow="0" w:firstColumn="1" w:lastColumn="0" w:noHBand="0" w:noVBand="1"/>
      </w:tblPr>
      <w:tblGrid>
        <w:gridCol w:w="600"/>
        <w:gridCol w:w="2240"/>
        <w:gridCol w:w="1000"/>
        <w:gridCol w:w="960"/>
        <w:gridCol w:w="1560"/>
        <w:gridCol w:w="2820"/>
      </w:tblGrid>
      <w:tr w:rsidR="00307D82" w:rsidRPr="00307D82" w14:paraId="003E5C3F" w14:textId="77777777" w:rsidTr="00016D8D">
        <w:trPr>
          <w:trHeight w:val="300"/>
        </w:trPr>
        <w:tc>
          <w:tcPr>
            <w:tcW w:w="600" w:type="dxa"/>
            <w:tcBorders>
              <w:top w:val="single" w:sz="8" w:space="0" w:color="auto"/>
              <w:left w:val="single" w:sz="8" w:space="0" w:color="auto"/>
              <w:bottom w:val="nil"/>
              <w:right w:val="single" w:sz="8" w:space="0" w:color="auto"/>
            </w:tcBorders>
            <w:shd w:val="clear" w:color="auto" w:fill="auto"/>
            <w:noWrap/>
            <w:vAlign w:val="bottom"/>
            <w:hideMark/>
          </w:tcPr>
          <w:p w14:paraId="784E55BE" w14:textId="77777777" w:rsidR="00307D82" w:rsidRPr="00307D82" w:rsidRDefault="00307D82" w:rsidP="00307D82">
            <w:pPr>
              <w:spacing w:after="0" w:line="240" w:lineRule="auto"/>
              <w:jc w:val="center"/>
              <w:rPr>
                <w:rFonts w:ascii="Calibri" w:eastAsia="Times New Roman" w:hAnsi="Calibri" w:cs="Calibri"/>
                <w:color w:val="000000"/>
                <w:lang w:val="en-GB" w:eastAsia="en-GB"/>
              </w:rPr>
            </w:pPr>
            <w:r w:rsidRPr="00307D82">
              <w:rPr>
                <w:rFonts w:ascii="Calibri" w:eastAsia="Times New Roman" w:hAnsi="Calibri" w:cs="Calibri"/>
                <w:color w:val="000000"/>
                <w:lang w:val="en-GB" w:eastAsia="en-GB"/>
              </w:rPr>
              <w:t> </w:t>
            </w:r>
          </w:p>
        </w:tc>
        <w:tc>
          <w:tcPr>
            <w:tcW w:w="2240" w:type="dxa"/>
            <w:tcBorders>
              <w:top w:val="single" w:sz="8" w:space="0" w:color="auto"/>
              <w:left w:val="nil"/>
              <w:bottom w:val="nil"/>
              <w:right w:val="single" w:sz="8" w:space="0" w:color="auto"/>
            </w:tcBorders>
            <w:shd w:val="clear" w:color="auto" w:fill="auto"/>
            <w:noWrap/>
            <w:vAlign w:val="center"/>
            <w:hideMark/>
          </w:tcPr>
          <w:p w14:paraId="703C5DBF"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Nume strazi</w:t>
            </w:r>
          </w:p>
        </w:tc>
        <w:tc>
          <w:tcPr>
            <w:tcW w:w="1000" w:type="dxa"/>
            <w:tcBorders>
              <w:top w:val="single" w:sz="8" w:space="0" w:color="auto"/>
              <w:left w:val="nil"/>
              <w:bottom w:val="nil"/>
              <w:right w:val="single" w:sz="8" w:space="0" w:color="auto"/>
            </w:tcBorders>
            <w:shd w:val="clear" w:color="auto" w:fill="auto"/>
            <w:noWrap/>
            <w:vAlign w:val="bottom"/>
            <w:hideMark/>
          </w:tcPr>
          <w:p w14:paraId="56E54ED0"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 xml:space="preserve">Lungime </w:t>
            </w:r>
          </w:p>
        </w:tc>
        <w:tc>
          <w:tcPr>
            <w:tcW w:w="960" w:type="dxa"/>
            <w:tcBorders>
              <w:top w:val="single" w:sz="8" w:space="0" w:color="auto"/>
              <w:left w:val="nil"/>
              <w:bottom w:val="nil"/>
              <w:right w:val="single" w:sz="8" w:space="0" w:color="auto"/>
            </w:tcBorders>
            <w:shd w:val="clear" w:color="auto" w:fill="auto"/>
            <w:noWrap/>
            <w:vAlign w:val="bottom"/>
            <w:hideMark/>
          </w:tcPr>
          <w:p w14:paraId="360D6717"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latime</w:t>
            </w:r>
          </w:p>
        </w:tc>
        <w:tc>
          <w:tcPr>
            <w:tcW w:w="1560" w:type="dxa"/>
            <w:tcBorders>
              <w:top w:val="single" w:sz="8" w:space="0" w:color="auto"/>
              <w:left w:val="nil"/>
              <w:bottom w:val="nil"/>
              <w:right w:val="single" w:sz="8" w:space="0" w:color="auto"/>
            </w:tcBorders>
            <w:shd w:val="clear" w:color="auto" w:fill="auto"/>
            <w:noWrap/>
            <w:vAlign w:val="bottom"/>
            <w:hideMark/>
          </w:tcPr>
          <w:p w14:paraId="3B38BBEA"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Categorie</w:t>
            </w:r>
          </w:p>
        </w:tc>
        <w:tc>
          <w:tcPr>
            <w:tcW w:w="2820" w:type="dxa"/>
            <w:tcBorders>
              <w:top w:val="single" w:sz="8" w:space="0" w:color="auto"/>
              <w:left w:val="nil"/>
              <w:bottom w:val="nil"/>
              <w:right w:val="single" w:sz="8" w:space="0" w:color="auto"/>
            </w:tcBorders>
            <w:shd w:val="clear" w:color="auto" w:fill="auto"/>
            <w:noWrap/>
            <w:vAlign w:val="center"/>
            <w:hideMark/>
          </w:tcPr>
          <w:p w14:paraId="0A8DE2B1"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Tip</w:t>
            </w:r>
          </w:p>
        </w:tc>
      </w:tr>
      <w:tr w:rsidR="00307D82" w:rsidRPr="00307D82" w14:paraId="77F45109" w14:textId="77777777" w:rsidTr="00016D8D">
        <w:trPr>
          <w:trHeight w:val="315"/>
        </w:trPr>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73659C59" w14:textId="77777777" w:rsidR="00307D82" w:rsidRPr="00307D82" w:rsidRDefault="00307D82" w:rsidP="00307D82">
            <w:pPr>
              <w:spacing w:after="0" w:line="240" w:lineRule="auto"/>
              <w:jc w:val="center"/>
              <w:rPr>
                <w:rFonts w:ascii="Calibri" w:eastAsia="Times New Roman" w:hAnsi="Calibri" w:cs="Calibri"/>
                <w:color w:val="000000"/>
                <w:lang w:val="en-GB" w:eastAsia="en-GB"/>
              </w:rPr>
            </w:pPr>
            <w:r w:rsidRPr="00307D82">
              <w:rPr>
                <w:rFonts w:ascii="Calibri" w:eastAsia="Times New Roman" w:hAnsi="Calibri" w:cs="Calibri"/>
                <w:color w:val="000000"/>
                <w:lang w:val="en-GB" w:eastAsia="en-GB"/>
              </w:rPr>
              <w:t> </w:t>
            </w:r>
          </w:p>
        </w:tc>
        <w:tc>
          <w:tcPr>
            <w:tcW w:w="2240" w:type="dxa"/>
            <w:tcBorders>
              <w:top w:val="nil"/>
              <w:left w:val="nil"/>
              <w:bottom w:val="single" w:sz="8" w:space="0" w:color="auto"/>
              <w:right w:val="single" w:sz="8" w:space="0" w:color="auto"/>
            </w:tcBorders>
            <w:shd w:val="clear" w:color="auto" w:fill="auto"/>
            <w:noWrap/>
            <w:vAlign w:val="bottom"/>
            <w:hideMark/>
          </w:tcPr>
          <w:p w14:paraId="1C2BFCC5"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14:paraId="5E8CCBC9"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(m)</w:t>
            </w:r>
          </w:p>
        </w:tc>
        <w:tc>
          <w:tcPr>
            <w:tcW w:w="960" w:type="dxa"/>
            <w:tcBorders>
              <w:top w:val="nil"/>
              <w:left w:val="nil"/>
              <w:bottom w:val="single" w:sz="8" w:space="0" w:color="auto"/>
              <w:right w:val="single" w:sz="8" w:space="0" w:color="auto"/>
            </w:tcBorders>
            <w:shd w:val="clear" w:color="auto" w:fill="auto"/>
            <w:noWrap/>
            <w:vAlign w:val="bottom"/>
            <w:hideMark/>
          </w:tcPr>
          <w:p w14:paraId="5A72BD07"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(m)</w:t>
            </w:r>
          </w:p>
        </w:tc>
        <w:tc>
          <w:tcPr>
            <w:tcW w:w="1560" w:type="dxa"/>
            <w:tcBorders>
              <w:top w:val="nil"/>
              <w:left w:val="nil"/>
              <w:bottom w:val="single" w:sz="8" w:space="0" w:color="auto"/>
              <w:right w:val="single" w:sz="8" w:space="0" w:color="auto"/>
            </w:tcBorders>
            <w:shd w:val="clear" w:color="auto" w:fill="auto"/>
            <w:noWrap/>
            <w:vAlign w:val="bottom"/>
            <w:hideMark/>
          </w:tcPr>
          <w:p w14:paraId="7ECA9BAB"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 </w:t>
            </w:r>
          </w:p>
        </w:tc>
        <w:tc>
          <w:tcPr>
            <w:tcW w:w="2820" w:type="dxa"/>
            <w:tcBorders>
              <w:top w:val="nil"/>
              <w:left w:val="nil"/>
              <w:bottom w:val="single" w:sz="8" w:space="0" w:color="auto"/>
              <w:right w:val="single" w:sz="8" w:space="0" w:color="auto"/>
            </w:tcBorders>
            <w:shd w:val="clear" w:color="auto" w:fill="auto"/>
            <w:noWrap/>
            <w:vAlign w:val="center"/>
            <w:hideMark/>
          </w:tcPr>
          <w:p w14:paraId="3DC2DF10" w14:textId="77777777" w:rsidR="00307D82" w:rsidRPr="00307D82" w:rsidRDefault="00307D82" w:rsidP="00307D82">
            <w:pPr>
              <w:spacing w:after="0" w:line="240" w:lineRule="auto"/>
              <w:jc w:val="center"/>
              <w:rPr>
                <w:rFonts w:ascii="Calibri" w:eastAsia="Times New Roman" w:hAnsi="Calibri" w:cs="Calibri"/>
                <w:b/>
                <w:bCs/>
                <w:color w:val="000000"/>
                <w:lang w:val="en-GB" w:eastAsia="en-GB"/>
              </w:rPr>
            </w:pPr>
            <w:r w:rsidRPr="00307D82">
              <w:rPr>
                <w:rFonts w:ascii="Calibri" w:eastAsia="Times New Roman" w:hAnsi="Calibri" w:cs="Calibri"/>
                <w:b/>
                <w:bCs/>
                <w:color w:val="000000"/>
                <w:lang w:val="en-GB" w:eastAsia="en-GB"/>
              </w:rPr>
              <w:t>imbracaminte</w:t>
            </w:r>
          </w:p>
        </w:tc>
      </w:tr>
      <w:tr w:rsidR="00307D82" w:rsidRPr="00307D82" w14:paraId="073D1C66" w14:textId="77777777" w:rsidTr="00016D8D">
        <w:trPr>
          <w:trHeight w:val="300"/>
        </w:trPr>
        <w:tc>
          <w:tcPr>
            <w:tcW w:w="600" w:type="dxa"/>
            <w:tcBorders>
              <w:top w:val="nil"/>
              <w:left w:val="single" w:sz="8" w:space="0" w:color="auto"/>
              <w:bottom w:val="single" w:sz="4" w:space="0" w:color="auto"/>
              <w:right w:val="single" w:sz="4" w:space="0" w:color="auto"/>
            </w:tcBorders>
            <w:shd w:val="clear" w:color="auto" w:fill="auto"/>
            <w:noWrap/>
            <w:vAlign w:val="bottom"/>
            <w:hideMark/>
          </w:tcPr>
          <w:p w14:paraId="72D5B982" w14:textId="77777777" w:rsidR="00307D82" w:rsidRPr="00307D82" w:rsidRDefault="00307D82" w:rsidP="00307D82">
            <w:pPr>
              <w:spacing w:after="0" w:line="240" w:lineRule="auto"/>
              <w:jc w:val="right"/>
              <w:rPr>
                <w:rFonts w:ascii="Calibri" w:eastAsia="Times New Roman" w:hAnsi="Calibri" w:cs="Calibri"/>
                <w:color w:val="548235"/>
                <w:lang w:val="en-GB" w:eastAsia="en-GB"/>
              </w:rPr>
            </w:pPr>
            <w:r w:rsidRPr="00307D82">
              <w:rPr>
                <w:rFonts w:ascii="Calibri" w:eastAsia="Times New Roman" w:hAnsi="Calibri" w:cs="Calibri"/>
                <w:color w:val="548235"/>
                <w:lang w:val="en-GB" w:eastAsia="en-GB"/>
              </w:rPr>
              <w:t>1</w:t>
            </w:r>
          </w:p>
        </w:tc>
        <w:tc>
          <w:tcPr>
            <w:tcW w:w="2240" w:type="dxa"/>
            <w:tcBorders>
              <w:top w:val="nil"/>
              <w:left w:val="nil"/>
              <w:bottom w:val="single" w:sz="4" w:space="0" w:color="auto"/>
              <w:right w:val="single" w:sz="4" w:space="0" w:color="auto"/>
            </w:tcBorders>
            <w:shd w:val="clear" w:color="auto" w:fill="auto"/>
            <w:noWrap/>
            <w:vAlign w:val="bottom"/>
            <w:hideMark/>
          </w:tcPr>
          <w:p w14:paraId="0C3A9828" w14:textId="77777777" w:rsidR="00307D82" w:rsidRPr="00307D82" w:rsidRDefault="00307D82" w:rsidP="00307D82">
            <w:pPr>
              <w:spacing w:after="0" w:line="240" w:lineRule="auto"/>
              <w:rPr>
                <w:rFonts w:ascii="Calibri" w:eastAsia="Times New Roman" w:hAnsi="Calibri" w:cs="Calibri"/>
                <w:b/>
                <w:bCs/>
                <w:color w:val="548235"/>
                <w:lang w:val="en-GB" w:eastAsia="en-GB"/>
              </w:rPr>
            </w:pPr>
            <w:r w:rsidRPr="00307D82">
              <w:rPr>
                <w:rFonts w:ascii="Calibri" w:eastAsia="Times New Roman" w:hAnsi="Calibri" w:cs="Calibri"/>
                <w:b/>
                <w:bCs/>
                <w:color w:val="548235"/>
                <w:lang w:val="en-GB" w:eastAsia="en-GB"/>
              </w:rPr>
              <w:t>Aleea Campului</w:t>
            </w:r>
          </w:p>
        </w:tc>
        <w:tc>
          <w:tcPr>
            <w:tcW w:w="1000" w:type="dxa"/>
            <w:tcBorders>
              <w:top w:val="nil"/>
              <w:left w:val="nil"/>
              <w:bottom w:val="single" w:sz="4" w:space="0" w:color="auto"/>
              <w:right w:val="single" w:sz="4" w:space="0" w:color="auto"/>
            </w:tcBorders>
            <w:shd w:val="clear" w:color="auto" w:fill="auto"/>
            <w:noWrap/>
            <w:vAlign w:val="bottom"/>
            <w:hideMark/>
          </w:tcPr>
          <w:p w14:paraId="3EEBE79C"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152.19</w:t>
            </w:r>
          </w:p>
        </w:tc>
        <w:tc>
          <w:tcPr>
            <w:tcW w:w="960" w:type="dxa"/>
            <w:tcBorders>
              <w:top w:val="nil"/>
              <w:left w:val="nil"/>
              <w:bottom w:val="single" w:sz="4" w:space="0" w:color="auto"/>
              <w:right w:val="single" w:sz="4" w:space="0" w:color="auto"/>
            </w:tcBorders>
            <w:shd w:val="clear" w:color="auto" w:fill="auto"/>
            <w:noWrap/>
            <w:vAlign w:val="bottom"/>
            <w:hideMark/>
          </w:tcPr>
          <w:p w14:paraId="7B212489"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6.0-6.2</w:t>
            </w:r>
          </w:p>
        </w:tc>
        <w:tc>
          <w:tcPr>
            <w:tcW w:w="1560" w:type="dxa"/>
            <w:tcBorders>
              <w:top w:val="nil"/>
              <w:left w:val="single" w:sz="4" w:space="0" w:color="auto"/>
              <w:bottom w:val="single" w:sz="4" w:space="0" w:color="auto"/>
              <w:right w:val="nil"/>
            </w:tcBorders>
            <w:shd w:val="clear" w:color="auto" w:fill="auto"/>
            <w:noWrap/>
            <w:vAlign w:val="bottom"/>
            <w:hideMark/>
          </w:tcPr>
          <w:p w14:paraId="418385F1"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principala</w:t>
            </w:r>
          </w:p>
        </w:tc>
        <w:tc>
          <w:tcPr>
            <w:tcW w:w="2820" w:type="dxa"/>
            <w:tcBorders>
              <w:top w:val="nil"/>
              <w:left w:val="single" w:sz="4" w:space="0" w:color="auto"/>
              <w:bottom w:val="single" w:sz="4" w:space="0" w:color="auto"/>
              <w:right w:val="single" w:sz="8" w:space="0" w:color="auto"/>
            </w:tcBorders>
            <w:shd w:val="clear" w:color="auto" w:fill="auto"/>
            <w:noWrap/>
            <w:vAlign w:val="bottom"/>
            <w:hideMark/>
          </w:tcPr>
          <w:p w14:paraId="6DB65739"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pietruire 20-35 cm</w:t>
            </w:r>
          </w:p>
        </w:tc>
      </w:tr>
      <w:tr w:rsidR="00307D82" w:rsidRPr="00307D82" w14:paraId="5960676F" w14:textId="77777777" w:rsidTr="00016D8D">
        <w:trPr>
          <w:trHeight w:val="300"/>
        </w:trPr>
        <w:tc>
          <w:tcPr>
            <w:tcW w:w="600" w:type="dxa"/>
            <w:tcBorders>
              <w:top w:val="nil"/>
              <w:left w:val="single" w:sz="8" w:space="0" w:color="auto"/>
              <w:bottom w:val="single" w:sz="4" w:space="0" w:color="auto"/>
              <w:right w:val="single" w:sz="4" w:space="0" w:color="auto"/>
            </w:tcBorders>
            <w:shd w:val="clear" w:color="auto" w:fill="auto"/>
            <w:noWrap/>
            <w:vAlign w:val="bottom"/>
            <w:hideMark/>
          </w:tcPr>
          <w:p w14:paraId="4E771DBD" w14:textId="77777777" w:rsidR="00307D82" w:rsidRPr="00307D82" w:rsidRDefault="00307D82" w:rsidP="00307D82">
            <w:pPr>
              <w:spacing w:after="0" w:line="240" w:lineRule="auto"/>
              <w:jc w:val="right"/>
              <w:rPr>
                <w:rFonts w:ascii="Calibri" w:eastAsia="Times New Roman" w:hAnsi="Calibri" w:cs="Calibri"/>
                <w:color w:val="548235"/>
                <w:lang w:val="en-GB" w:eastAsia="en-GB"/>
              </w:rPr>
            </w:pPr>
            <w:r w:rsidRPr="00307D82">
              <w:rPr>
                <w:rFonts w:ascii="Calibri" w:eastAsia="Times New Roman" w:hAnsi="Calibri" w:cs="Calibri"/>
                <w:color w:val="548235"/>
                <w:lang w:val="en-GB" w:eastAsia="en-GB"/>
              </w:rPr>
              <w:t>2</w:t>
            </w:r>
          </w:p>
        </w:tc>
        <w:tc>
          <w:tcPr>
            <w:tcW w:w="2240" w:type="dxa"/>
            <w:tcBorders>
              <w:top w:val="nil"/>
              <w:left w:val="nil"/>
              <w:bottom w:val="single" w:sz="4" w:space="0" w:color="auto"/>
              <w:right w:val="single" w:sz="4" w:space="0" w:color="auto"/>
            </w:tcBorders>
            <w:shd w:val="clear" w:color="auto" w:fill="auto"/>
            <w:noWrap/>
            <w:vAlign w:val="bottom"/>
            <w:hideMark/>
          </w:tcPr>
          <w:p w14:paraId="4ABCCDB3" w14:textId="77777777" w:rsidR="00307D82" w:rsidRPr="00307D82" w:rsidRDefault="00307D82" w:rsidP="00307D82">
            <w:pPr>
              <w:spacing w:after="0" w:line="240" w:lineRule="auto"/>
              <w:rPr>
                <w:rFonts w:ascii="Calibri" w:eastAsia="Times New Roman" w:hAnsi="Calibri" w:cs="Calibri"/>
                <w:b/>
                <w:bCs/>
                <w:color w:val="548235"/>
                <w:lang w:val="en-GB" w:eastAsia="en-GB"/>
              </w:rPr>
            </w:pPr>
            <w:r w:rsidRPr="00307D82">
              <w:rPr>
                <w:rFonts w:ascii="Calibri" w:eastAsia="Times New Roman" w:hAnsi="Calibri" w:cs="Calibri"/>
                <w:b/>
                <w:bCs/>
                <w:color w:val="548235"/>
                <w:lang w:val="en-GB" w:eastAsia="en-GB"/>
              </w:rPr>
              <w:t>Aleea Campului tr.2</w:t>
            </w:r>
          </w:p>
        </w:tc>
        <w:tc>
          <w:tcPr>
            <w:tcW w:w="1000" w:type="dxa"/>
            <w:tcBorders>
              <w:top w:val="nil"/>
              <w:left w:val="nil"/>
              <w:bottom w:val="single" w:sz="4" w:space="0" w:color="auto"/>
              <w:right w:val="single" w:sz="4" w:space="0" w:color="auto"/>
            </w:tcBorders>
            <w:shd w:val="clear" w:color="auto" w:fill="auto"/>
            <w:noWrap/>
            <w:vAlign w:val="bottom"/>
            <w:hideMark/>
          </w:tcPr>
          <w:p w14:paraId="482C3766"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70.16</w:t>
            </w:r>
          </w:p>
        </w:tc>
        <w:tc>
          <w:tcPr>
            <w:tcW w:w="960" w:type="dxa"/>
            <w:tcBorders>
              <w:top w:val="nil"/>
              <w:left w:val="nil"/>
              <w:bottom w:val="single" w:sz="4" w:space="0" w:color="auto"/>
              <w:right w:val="single" w:sz="4" w:space="0" w:color="auto"/>
            </w:tcBorders>
            <w:shd w:val="clear" w:color="auto" w:fill="auto"/>
            <w:noWrap/>
            <w:vAlign w:val="bottom"/>
            <w:hideMark/>
          </w:tcPr>
          <w:p w14:paraId="6356290E"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3.5-3.7</w:t>
            </w:r>
          </w:p>
        </w:tc>
        <w:tc>
          <w:tcPr>
            <w:tcW w:w="1560" w:type="dxa"/>
            <w:tcBorders>
              <w:top w:val="nil"/>
              <w:left w:val="single" w:sz="4" w:space="0" w:color="auto"/>
              <w:bottom w:val="single" w:sz="4" w:space="0" w:color="auto"/>
              <w:right w:val="nil"/>
            </w:tcBorders>
            <w:shd w:val="clear" w:color="auto" w:fill="auto"/>
            <w:noWrap/>
            <w:vAlign w:val="bottom"/>
            <w:hideMark/>
          </w:tcPr>
          <w:p w14:paraId="7B71F897"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secundara</w:t>
            </w:r>
          </w:p>
        </w:tc>
        <w:tc>
          <w:tcPr>
            <w:tcW w:w="2820" w:type="dxa"/>
            <w:tcBorders>
              <w:top w:val="nil"/>
              <w:left w:val="single" w:sz="4" w:space="0" w:color="auto"/>
              <w:bottom w:val="single" w:sz="4" w:space="0" w:color="auto"/>
              <w:right w:val="single" w:sz="8" w:space="0" w:color="auto"/>
            </w:tcBorders>
            <w:shd w:val="clear" w:color="auto" w:fill="auto"/>
            <w:noWrap/>
            <w:vAlign w:val="bottom"/>
            <w:hideMark/>
          </w:tcPr>
          <w:p w14:paraId="5E5AB862"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strat beton  12-15 cm</w:t>
            </w:r>
          </w:p>
        </w:tc>
      </w:tr>
      <w:tr w:rsidR="00307D82" w:rsidRPr="00307D82" w14:paraId="3355D457" w14:textId="77777777" w:rsidTr="00016D8D">
        <w:trPr>
          <w:trHeight w:val="300"/>
        </w:trPr>
        <w:tc>
          <w:tcPr>
            <w:tcW w:w="600" w:type="dxa"/>
            <w:tcBorders>
              <w:top w:val="nil"/>
              <w:left w:val="single" w:sz="8" w:space="0" w:color="auto"/>
              <w:bottom w:val="single" w:sz="4" w:space="0" w:color="auto"/>
              <w:right w:val="single" w:sz="4" w:space="0" w:color="auto"/>
            </w:tcBorders>
            <w:shd w:val="clear" w:color="auto" w:fill="auto"/>
            <w:noWrap/>
            <w:vAlign w:val="bottom"/>
            <w:hideMark/>
          </w:tcPr>
          <w:p w14:paraId="626CF360" w14:textId="77777777" w:rsidR="00307D82" w:rsidRPr="00307D82" w:rsidRDefault="00307D82" w:rsidP="00307D82">
            <w:pPr>
              <w:spacing w:after="0" w:line="240" w:lineRule="auto"/>
              <w:jc w:val="right"/>
              <w:rPr>
                <w:rFonts w:ascii="Calibri" w:eastAsia="Times New Roman" w:hAnsi="Calibri" w:cs="Calibri"/>
                <w:color w:val="548235"/>
                <w:lang w:val="en-GB" w:eastAsia="en-GB"/>
              </w:rPr>
            </w:pPr>
            <w:r w:rsidRPr="00307D82">
              <w:rPr>
                <w:rFonts w:ascii="Calibri" w:eastAsia="Times New Roman" w:hAnsi="Calibri" w:cs="Calibri"/>
                <w:color w:val="548235"/>
                <w:lang w:val="en-GB" w:eastAsia="en-GB"/>
              </w:rPr>
              <w:t>3</w:t>
            </w:r>
          </w:p>
        </w:tc>
        <w:tc>
          <w:tcPr>
            <w:tcW w:w="2240" w:type="dxa"/>
            <w:tcBorders>
              <w:top w:val="nil"/>
              <w:left w:val="nil"/>
              <w:bottom w:val="single" w:sz="4" w:space="0" w:color="auto"/>
              <w:right w:val="single" w:sz="4" w:space="0" w:color="auto"/>
            </w:tcBorders>
            <w:shd w:val="clear" w:color="auto" w:fill="auto"/>
            <w:noWrap/>
            <w:vAlign w:val="bottom"/>
            <w:hideMark/>
          </w:tcPr>
          <w:p w14:paraId="08C192DA" w14:textId="77777777" w:rsidR="00307D82" w:rsidRPr="00307D82" w:rsidRDefault="00307D82" w:rsidP="00307D82">
            <w:pPr>
              <w:spacing w:after="0" w:line="240" w:lineRule="auto"/>
              <w:rPr>
                <w:rFonts w:ascii="Calibri" w:eastAsia="Times New Roman" w:hAnsi="Calibri" w:cs="Calibri"/>
                <w:b/>
                <w:bCs/>
                <w:color w:val="548235"/>
                <w:lang w:val="en-GB" w:eastAsia="en-GB"/>
              </w:rPr>
            </w:pPr>
            <w:r w:rsidRPr="00307D82">
              <w:rPr>
                <w:rFonts w:ascii="Calibri" w:eastAsia="Times New Roman" w:hAnsi="Calibri" w:cs="Calibri"/>
                <w:b/>
                <w:bCs/>
                <w:color w:val="548235"/>
                <w:lang w:val="en-GB" w:eastAsia="en-GB"/>
              </w:rPr>
              <w:t>Aleea Campului tr.3</w:t>
            </w:r>
          </w:p>
        </w:tc>
        <w:tc>
          <w:tcPr>
            <w:tcW w:w="1000" w:type="dxa"/>
            <w:tcBorders>
              <w:top w:val="nil"/>
              <w:left w:val="nil"/>
              <w:bottom w:val="single" w:sz="4" w:space="0" w:color="auto"/>
              <w:right w:val="single" w:sz="4" w:space="0" w:color="auto"/>
            </w:tcBorders>
            <w:shd w:val="clear" w:color="auto" w:fill="auto"/>
            <w:noWrap/>
            <w:vAlign w:val="bottom"/>
            <w:hideMark/>
          </w:tcPr>
          <w:p w14:paraId="052B7B08"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108.91</w:t>
            </w:r>
          </w:p>
        </w:tc>
        <w:tc>
          <w:tcPr>
            <w:tcW w:w="960" w:type="dxa"/>
            <w:tcBorders>
              <w:top w:val="nil"/>
              <w:left w:val="nil"/>
              <w:bottom w:val="single" w:sz="4" w:space="0" w:color="auto"/>
              <w:right w:val="single" w:sz="4" w:space="0" w:color="auto"/>
            </w:tcBorders>
            <w:shd w:val="clear" w:color="auto" w:fill="auto"/>
            <w:noWrap/>
            <w:vAlign w:val="bottom"/>
            <w:hideMark/>
          </w:tcPr>
          <w:p w14:paraId="701BA078"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3.5-3.7</w:t>
            </w:r>
          </w:p>
        </w:tc>
        <w:tc>
          <w:tcPr>
            <w:tcW w:w="1560" w:type="dxa"/>
            <w:tcBorders>
              <w:top w:val="nil"/>
              <w:left w:val="single" w:sz="4" w:space="0" w:color="auto"/>
              <w:bottom w:val="single" w:sz="4" w:space="0" w:color="auto"/>
              <w:right w:val="nil"/>
            </w:tcBorders>
            <w:shd w:val="clear" w:color="auto" w:fill="auto"/>
            <w:noWrap/>
            <w:vAlign w:val="bottom"/>
            <w:hideMark/>
          </w:tcPr>
          <w:p w14:paraId="6EE80F21"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secundara</w:t>
            </w:r>
          </w:p>
        </w:tc>
        <w:tc>
          <w:tcPr>
            <w:tcW w:w="2820" w:type="dxa"/>
            <w:tcBorders>
              <w:top w:val="nil"/>
              <w:left w:val="single" w:sz="4" w:space="0" w:color="auto"/>
              <w:bottom w:val="single" w:sz="4" w:space="0" w:color="auto"/>
              <w:right w:val="single" w:sz="8" w:space="0" w:color="auto"/>
            </w:tcBorders>
            <w:shd w:val="clear" w:color="auto" w:fill="auto"/>
            <w:noWrap/>
            <w:vAlign w:val="bottom"/>
            <w:hideMark/>
          </w:tcPr>
          <w:p w14:paraId="579968C9"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pietruire 15-20 cm</w:t>
            </w:r>
          </w:p>
        </w:tc>
      </w:tr>
      <w:tr w:rsidR="00307D82" w:rsidRPr="00307D82" w14:paraId="730C3AB2" w14:textId="77777777" w:rsidTr="00016D8D">
        <w:trPr>
          <w:trHeight w:val="300"/>
        </w:trPr>
        <w:tc>
          <w:tcPr>
            <w:tcW w:w="600" w:type="dxa"/>
            <w:tcBorders>
              <w:top w:val="nil"/>
              <w:left w:val="single" w:sz="8" w:space="0" w:color="auto"/>
              <w:bottom w:val="single" w:sz="4" w:space="0" w:color="auto"/>
              <w:right w:val="single" w:sz="4" w:space="0" w:color="auto"/>
            </w:tcBorders>
            <w:shd w:val="clear" w:color="auto" w:fill="auto"/>
            <w:noWrap/>
            <w:vAlign w:val="bottom"/>
            <w:hideMark/>
          </w:tcPr>
          <w:p w14:paraId="7EBFE7F7" w14:textId="77777777" w:rsidR="00307D82" w:rsidRPr="00307D82" w:rsidRDefault="00307D82" w:rsidP="00307D82">
            <w:pPr>
              <w:spacing w:after="0" w:line="240" w:lineRule="auto"/>
              <w:jc w:val="right"/>
              <w:rPr>
                <w:rFonts w:ascii="Calibri" w:eastAsia="Times New Roman" w:hAnsi="Calibri" w:cs="Calibri"/>
                <w:color w:val="548235"/>
                <w:lang w:val="en-GB" w:eastAsia="en-GB"/>
              </w:rPr>
            </w:pPr>
            <w:r w:rsidRPr="00307D82">
              <w:rPr>
                <w:rFonts w:ascii="Calibri" w:eastAsia="Times New Roman" w:hAnsi="Calibri" w:cs="Calibri"/>
                <w:color w:val="548235"/>
                <w:lang w:val="en-GB" w:eastAsia="en-GB"/>
              </w:rPr>
              <w:t>4</w:t>
            </w:r>
          </w:p>
        </w:tc>
        <w:tc>
          <w:tcPr>
            <w:tcW w:w="2240" w:type="dxa"/>
            <w:tcBorders>
              <w:top w:val="nil"/>
              <w:left w:val="nil"/>
              <w:bottom w:val="single" w:sz="4" w:space="0" w:color="auto"/>
              <w:right w:val="single" w:sz="4" w:space="0" w:color="auto"/>
            </w:tcBorders>
            <w:shd w:val="clear" w:color="auto" w:fill="auto"/>
            <w:noWrap/>
            <w:vAlign w:val="bottom"/>
            <w:hideMark/>
          </w:tcPr>
          <w:p w14:paraId="2332F12F" w14:textId="77777777" w:rsidR="00307D82" w:rsidRPr="00307D82" w:rsidRDefault="00307D82" w:rsidP="00307D82">
            <w:pPr>
              <w:spacing w:after="0" w:line="240" w:lineRule="auto"/>
              <w:rPr>
                <w:rFonts w:ascii="Calibri" w:eastAsia="Times New Roman" w:hAnsi="Calibri" w:cs="Calibri"/>
                <w:b/>
                <w:bCs/>
                <w:color w:val="548235"/>
                <w:lang w:val="en-GB" w:eastAsia="en-GB"/>
              </w:rPr>
            </w:pPr>
            <w:r w:rsidRPr="00307D82">
              <w:rPr>
                <w:rFonts w:ascii="Calibri" w:eastAsia="Times New Roman" w:hAnsi="Calibri" w:cs="Calibri"/>
                <w:b/>
                <w:bCs/>
                <w:color w:val="548235"/>
                <w:lang w:val="en-GB" w:eastAsia="en-GB"/>
              </w:rPr>
              <w:t>Aleea Campului tr.4</w:t>
            </w:r>
          </w:p>
        </w:tc>
        <w:tc>
          <w:tcPr>
            <w:tcW w:w="1000" w:type="dxa"/>
            <w:tcBorders>
              <w:top w:val="nil"/>
              <w:left w:val="nil"/>
              <w:bottom w:val="single" w:sz="4" w:space="0" w:color="auto"/>
              <w:right w:val="single" w:sz="4" w:space="0" w:color="auto"/>
            </w:tcBorders>
            <w:shd w:val="clear" w:color="auto" w:fill="auto"/>
            <w:noWrap/>
            <w:vAlign w:val="bottom"/>
            <w:hideMark/>
          </w:tcPr>
          <w:p w14:paraId="745B54B0"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106.00</w:t>
            </w:r>
          </w:p>
        </w:tc>
        <w:tc>
          <w:tcPr>
            <w:tcW w:w="960" w:type="dxa"/>
            <w:tcBorders>
              <w:top w:val="nil"/>
              <w:left w:val="nil"/>
              <w:bottom w:val="single" w:sz="4" w:space="0" w:color="auto"/>
              <w:right w:val="single" w:sz="4" w:space="0" w:color="auto"/>
            </w:tcBorders>
            <w:shd w:val="clear" w:color="auto" w:fill="auto"/>
            <w:noWrap/>
            <w:vAlign w:val="bottom"/>
            <w:hideMark/>
          </w:tcPr>
          <w:p w14:paraId="6ECCE21D"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3.0-3.5</w:t>
            </w:r>
          </w:p>
        </w:tc>
        <w:tc>
          <w:tcPr>
            <w:tcW w:w="1560" w:type="dxa"/>
            <w:tcBorders>
              <w:top w:val="nil"/>
              <w:left w:val="single" w:sz="4" w:space="0" w:color="auto"/>
              <w:bottom w:val="single" w:sz="4" w:space="0" w:color="auto"/>
              <w:right w:val="nil"/>
            </w:tcBorders>
            <w:shd w:val="clear" w:color="auto" w:fill="auto"/>
            <w:noWrap/>
            <w:vAlign w:val="bottom"/>
            <w:hideMark/>
          </w:tcPr>
          <w:p w14:paraId="450B6E3E"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secundara</w:t>
            </w:r>
          </w:p>
        </w:tc>
        <w:tc>
          <w:tcPr>
            <w:tcW w:w="2820" w:type="dxa"/>
            <w:tcBorders>
              <w:top w:val="nil"/>
              <w:left w:val="single" w:sz="4" w:space="0" w:color="auto"/>
              <w:bottom w:val="single" w:sz="4" w:space="0" w:color="auto"/>
              <w:right w:val="single" w:sz="8" w:space="0" w:color="auto"/>
            </w:tcBorders>
            <w:shd w:val="clear" w:color="auto" w:fill="auto"/>
            <w:noWrap/>
            <w:vAlign w:val="bottom"/>
            <w:hideMark/>
          </w:tcPr>
          <w:p w14:paraId="6291162A"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strat beton  12-15 cm</w:t>
            </w:r>
          </w:p>
        </w:tc>
      </w:tr>
      <w:tr w:rsidR="00307D82" w:rsidRPr="00307D82" w14:paraId="3AF3CF24" w14:textId="77777777" w:rsidTr="00016D8D">
        <w:trPr>
          <w:trHeight w:val="300"/>
        </w:trPr>
        <w:tc>
          <w:tcPr>
            <w:tcW w:w="600" w:type="dxa"/>
            <w:tcBorders>
              <w:top w:val="nil"/>
              <w:left w:val="single" w:sz="8" w:space="0" w:color="auto"/>
              <w:bottom w:val="single" w:sz="4" w:space="0" w:color="auto"/>
              <w:right w:val="single" w:sz="4" w:space="0" w:color="auto"/>
            </w:tcBorders>
            <w:shd w:val="clear" w:color="auto" w:fill="auto"/>
            <w:noWrap/>
            <w:vAlign w:val="bottom"/>
            <w:hideMark/>
          </w:tcPr>
          <w:p w14:paraId="3734BF04" w14:textId="77777777" w:rsidR="00307D82" w:rsidRPr="00307D82" w:rsidRDefault="00307D82" w:rsidP="00307D82">
            <w:pPr>
              <w:spacing w:after="0" w:line="240" w:lineRule="auto"/>
              <w:rPr>
                <w:rFonts w:ascii="Calibri" w:eastAsia="Times New Roman" w:hAnsi="Calibri" w:cs="Calibri"/>
                <w:color w:val="9C6500"/>
                <w:lang w:val="en-GB" w:eastAsia="en-GB"/>
              </w:rPr>
            </w:pPr>
            <w:r w:rsidRPr="00307D82">
              <w:rPr>
                <w:rFonts w:ascii="Calibri" w:eastAsia="Times New Roman" w:hAnsi="Calibri" w:cs="Calibri"/>
                <w:color w:val="9C6500"/>
                <w:lang w:val="en-GB" w:eastAsia="en-GB"/>
              </w:rPr>
              <w:t> </w:t>
            </w:r>
          </w:p>
        </w:tc>
        <w:tc>
          <w:tcPr>
            <w:tcW w:w="2240" w:type="dxa"/>
            <w:tcBorders>
              <w:top w:val="nil"/>
              <w:left w:val="nil"/>
              <w:bottom w:val="single" w:sz="4" w:space="0" w:color="auto"/>
              <w:right w:val="single" w:sz="4" w:space="0" w:color="auto"/>
            </w:tcBorders>
            <w:shd w:val="clear" w:color="auto" w:fill="auto"/>
            <w:noWrap/>
            <w:vAlign w:val="bottom"/>
            <w:hideMark/>
          </w:tcPr>
          <w:p w14:paraId="7D90DC22" w14:textId="77777777" w:rsidR="00307D82" w:rsidRPr="00307D82" w:rsidRDefault="00307D82" w:rsidP="00307D82">
            <w:pPr>
              <w:spacing w:after="0" w:line="240" w:lineRule="auto"/>
              <w:rPr>
                <w:rFonts w:ascii="Calibri" w:eastAsia="Times New Roman" w:hAnsi="Calibri" w:cs="Calibri"/>
                <w:color w:val="9C6500"/>
                <w:lang w:val="en-GB" w:eastAsia="en-GB"/>
              </w:rPr>
            </w:pPr>
            <w:r w:rsidRPr="00307D82">
              <w:rPr>
                <w:rFonts w:ascii="Calibri" w:eastAsia="Times New Roman" w:hAnsi="Calibri" w:cs="Calibri"/>
                <w:color w:val="9C6500"/>
                <w:lang w:val="en-GB"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395A02D5"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4D2B703B"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 </w:t>
            </w:r>
          </w:p>
        </w:tc>
        <w:tc>
          <w:tcPr>
            <w:tcW w:w="1560" w:type="dxa"/>
            <w:tcBorders>
              <w:top w:val="nil"/>
              <w:left w:val="single" w:sz="4" w:space="0" w:color="auto"/>
              <w:bottom w:val="single" w:sz="4" w:space="0" w:color="auto"/>
              <w:right w:val="nil"/>
            </w:tcBorders>
            <w:shd w:val="clear" w:color="auto" w:fill="auto"/>
            <w:noWrap/>
            <w:vAlign w:val="bottom"/>
            <w:hideMark/>
          </w:tcPr>
          <w:p w14:paraId="167D72E2"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 </w:t>
            </w:r>
          </w:p>
        </w:tc>
        <w:tc>
          <w:tcPr>
            <w:tcW w:w="2820" w:type="dxa"/>
            <w:tcBorders>
              <w:top w:val="nil"/>
              <w:left w:val="single" w:sz="4" w:space="0" w:color="auto"/>
              <w:bottom w:val="single" w:sz="4" w:space="0" w:color="auto"/>
              <w:right w:val="single" w:sz="8" w:space="0" w:color="auto"/>
            </w:tcBorders>
            <w:shd w:val="clear" w:color="auto" w:fill="auto"/>
            <w:noWrap/>
            <w:vAlign w:val="bottom"/>
            <w:hideMark/>
          </w:tcPr>
          <w:p w14:paraId="65AD0DB5"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 </w:t>
            </w:r>
          </w:p>
        </w:tc>
      </w:tr>
      <w:tr w:rsidR="00307D82" w:rsidRPr="00307D82" w14:paraId="3E5F1794" w14:textId="77777777" w:rsidTr="00016D8D">
        <w:trPr>
          <w:trHeight w:val="315"/>
        </w:trPr>
        <w:tc>
          <w:tcPr>
            <w:tcW w:w="600" w:type="dxa"/>
            <w:tcBorders>
              <w:top w:val="nil"/>
              <w:left w:val="single" w:sz="8" w:space="0" w:color="auto"/>
              <w:bottom w:val="single" w:sz="8" w:space="0" w:color="auto"/>
              <w:right w:val="single" w:sz="4" w:space="0" w:color="auto"/>
            </w:tcBorders>
            <w:shd w:val="clear" w:color="auto" w:fill="auto"/>
            <w:noWrap/>
            <w:vAlign w:val="bottom"/>
            <w:hideMark/>
          </w:tcPr>
          <w:p w14:paraId="365E719E" w14:textId="77777777" w:rsidR="00307D82" w:rsidRPr="00307D82" w:rsidRDefault="00307D82" w:rsidP="00307D82">
            <w:pPr>
              <w:spacing w:after="0" w:line="240" w:lineRule="auto"/>
              <w:rPr>
                <w:rFonts w:ascii="Calibri" w:eastAsia="Times New Roman" w:hAnsi="Calibri" w:cs="Calibri"/>
                <w:color w:val="9C6500"/>
                <w:lang w:val="en-GB" w:eastAsia="en-GB"/>
              </w:rPr>
            </w:pPr>
            <w:r w:rsidRPr="00307D82">
              <w:rPr>
                <w:rFonts w:ascii="Calibri" w:eastAsia="Times New Roman" w:hAnsi="Calibri" w:cs="Calibri"/>
                <w:color w:val="9C6500"/>
                <w:lang w:val="en-GB" w:eastAsia="en-GB"/>
              </w:rPr>
              <w:t> </w:t>
            </w:r>
          </w:p>
        </w:tc>
        <w:tc>
          <w:tcPr>
            <w:tcW w:w="2240" w:type="dxa"/>
            <w:tcBorders>
              <w:top w:val="nil"/>
              <w:left w:val="nil"/>
              <w:bottom w:val="single" w:sz="8" w:space="0" w:color="auto"/>
              <w:right w:val="single" w:sz="4" w:space="0" w:color="auto"/>
            </w:tcBorders>
            <w:shd w:val="clear" w:color="auto" w:fill="auto"/>
            <w:noWrap/>
            <w:vAlign w:val="bottom"/>
            <w:hideMark/>
          </w:tcPr>
          <w:p w14:paraId="6039968F" w14:textId="77777777" w:rsidR="00307D82" w:rsidRPr="00307D82" w:rsidRDefault="00307D82" w:rsidP="00307D82">
            <w:pPr>
              <w:spacing w:after="0" w:line="240" w:lineRule="auto"/>
              <w:rPr>
                <w:rFonts w:ascii="Calibri" w:eastAsia="Times New Roman" w:hAnsi="Calibri" w:cs="Calibri"/>
                <w:b/>
                <w:bCs/>
                <w:color w:val="548235"/>
                <w:lang w:val="en-GB" w:eastAsia="en-GB"/>
              </w:rPr>
            </w:pPr>
            <w:r w:rsidRPr="00307D82">
              <w:rPr>
                <w:rFonts w:ascii="Calibri" w:eastAsia="Times New Roman" w:hAnsi="Calibri" w:cs="Calibri"/>
                <w:b/>
                <w:bCs/>
                <w:color w:val="548235"/>
                <w:lang w:val="en-GB" w:eastAsia="en-GB"/>
              </w:rPr>
              <w:t>Total</w:t>
            </w:r>
          </w:p>
        </w:tc>
        <w:tc>
          <w:tcPr>
            <w:tcW w:w="1000" w:type="dxa"/>
            <w:tcBorders>
              <w:top w:val="nil"/>
              <w:left w:val="nil"/>
              <w:bottom w:val="single" w:sz="8" w:space="0" w:color="auto"/>
              <w:right w:val="single" w:sz="4" w:space="0" w:color="auto"/>
            </w:tcBorders>
            <w:shd w:val="clear" w:color="auto" w:fill="auto"/>
            <w:noWrap/>
            <w:vAlign w:val="bottom"/>
            <w:hideMark/>
          </w:tcPr>
          <w:p w14:paraId="1C51D5D3" w14:textId="77777777" w:rsidR="00307D82" w:rsidRPr="00307D82" w:rsidRDefault="00307D82" w:rsidP="00307D82">
            <w:pPr>
              <w:spacing w:after="0" w:line="240" w:lineRule="auto"/>
              <w:jc w:val="center"/>
              <w:rPr>
                <w:rFonts w:ascii="Calibri" w:eastAsia="Times New Roman" w:hAnsi="Calibri" w:cs="Calibri"/>
                <w:b/>
                <w:bCs/>
                <w:color w:val="006100"/>
                <w:lang w:val="en-GB" w:eastAsia="en-GB"/>
              </w:rPr>
            </w:pPr>
            <w:r w:rsidRPr="00307D82">
              <w:rPr>
                <w:rFonts w:ascii="Calibri" w:eastAsia="Times New Roman" w:hAnsi="Calibri" w:cs="Calibri"/>
                <w:b/>
                <w:bCs/>
                <w:color w:val="006100"/>
                <w:lang w:val="en-GB" w:eastAsia="en-GB"/>
              </w:rPr>
              <w:t>437.26</w:t>
            </w:r>
          </w:p>
        </w:tc>
        <w:tc>
          <w:tcPr>
            <w:tcW w:w="960" w:type="dxa"/>
            <w:tcBorders>
              <w:top w:val="nil"/>
              <w:left w:val="nil"/>
              <w:bottom w:val="single" w:sz="8" w:space="0" w:color="auto"/>
              <w:right w:val="single" w:sz="4" w:space="0" w:color="auto"/>
            </w:tcBorders>
            <w:shd w:val="clear" w:color="auto" w:fill="auto"/>
            <w:noWrap/>
            <w:vAlign w:val="bottom"/>
            <w:hideMark/>
          </w:tcPr>
          <w:p w14:paraId="0A84CC62"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 </w:t>
            </w:r>
          </w:p>
        </w:tc>
        <w:tc>
          <w:tcPr>
            <w:tcW w:w="1560" w:type="dxa"/>
            <w:tcBorders>
              <w:top w:val="nil"/>
              <w:left w:val="single" w:sz="4" w:space="0" w:color="auto"/>
              <w:bottom w:val="single" w:sz="8" w:space="0" w:color="auto"/>
              <w:right w:val="nil"/>
            </w:tcBorders>
            <w:shd w:val="clear" w:color="auto" w:fill="auto"/>
            <w:noWrap/>
            <w:vAlign w:val="bottom"/>
            <w:hideMark/>
          </w:tcPr>
          <w:p w14:paraId="23A17F14"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 </w:t>
            </w:r>
          </w:p>
        </w:tc>
        <w:tc>
          <w:tcPr>
            <w:tcW w:w="2820" w:type="dxa"/>
            <w:tcBorders>
              <w:top w:val="nil"/>
              <w:left w:val="single" w:sz="4" w:space="0" w:color="auto"/>
              <w:bottom w:val="single" w:sz="8" w:space="0" w:color="auto"/>
              <w:right w:val="single" w:sz="8" w:space="0" w:color="auto"/>
            </w:tcBorders>
            <w:shd w:val="clear" w:color="auto" w:fill="auto"/>
            <w:noWrap/>
            <w:vAlign w:val="bottom"/>
            <w:hideMark/>
          </w:tcPr>
          <w:p w14:paraId="0594F3F1" w14:textId="77777777" w:rsidR="00307D82" w:rsidRPr="00307D82" w:rsidRDefault="00307D82" w:rsidP="00307D82">
            <w:pPr>
              <w:spacing w:after="0" w:line="240" w:lineRule="auto"/>
              <w:jc w:val="center"/>
              <w:rPr>
                <w:rFonts w:ascii="Calibri" w:eastAsia="Times New Roman" w:hAnsi="Calibri" w:cs="Calibri"/>
                <w:color w:val="006100"/>
                <w:lang w:val="en-GB" w:eastAsia="en-GB"/>
              </w:rPr>
            </w:pPr>
            <w:r w:rsidRPr="00307D82">
              <w:rPr>
                <w:rFonts w:ascii="Calibri" w:eastAsia="Times New Roman" w:hAnsi="Calibri" w:cs="Calibri"/>
                <w:color w:val="006100"/>
                <w:lang w:val="en-GB" w:eastAsia="en-GB"/>
              </w:rPr>
              <w:t> </w:t>
            </w:r>
          </w:p>
        </w:tc>
      </w:tr>
    </w:tbl>
    <w:p w14:paraId="3790566E" w14:textId="77777777" w:rsidR="002625D4" w:rsidRPr="008E47EA" w:rsidRDefault="002625D4" w:rsidP="002625D4">
      <w:pPr>
        <w:tabs>
          <w:tab w:val="left" w:pos="630"/>
          <w:tab w:val="left" w:pos="720"/>
          <w:tab w:val="left" w:pos="810"/>
        </w:tabs>
        <w:spacing w:after="100"/>
        <w:ind w:firstLine="567"/>
        <w:contextualSpacing/>
        <w:jc w:val="both"/>
        <w:outlineLvl w:val="1"/>
        <w:rPr>
          <w:sz w:val="10"/>
          <w:szCs w:val="10"/>
        </w:rPr>
      </w:pPr>
    </w:p>
    <w:p w14:paraId="6482517E" w14:textId="77777777" w:rsidR="002625D4" w:rsidRPr="008E47EA" w:rsidRDefault="002625D4" w:rsidP="002625D4">
      <w:pPr>
        <w:tabs>
          <w:tab w:val="left" w:pos="630"/>
          <w:tab w:val="left" w:pos="720"/>
          <w:tab w:val="left" w:pos="810"/>
        </w:tabs>
        <w:spacing w:after="100"/>
        <w:ind w:firstLine="567"/>
        <w:contextualSpacing/>
        <w:jc w:val="both"/>
        <w:outlineLvl w:val="1"/>
        <w:rPr>
          <w:rFonts w:ascii="Arial" w:eastAsia="Calibri" w:hAnsi="Arial" w:cs="Arial"/>
          <w:sz w:val="6"/>
          <w:szCs w:val="6"/>
        </w:rPr>
      </w:pPr>
    </w:p>
    <w:p w14:paraId="332F6479" w14:textId="26B82E87" w:rsidR="005E0CD9" w:rsidRDefault="002625D4" w:rsidP="00672E3E">
      <w:pPr>
        <w:tabs>
          <w:tab w:val="left" w:pos="630"/>
          <w:tab w:val="left" w:pos="720"/>
          <w:tab w:val="left" w:pos="810"/>
        </w:tabs>
        <w:spacing w:after="0" w:line="360" w:lineRule="auto"/>
        <w:ind w:firstLine="567"/>
        <w:contextualSpacing/>
        <w:jc w:val="both"/>
        <w:outlineLvl w:val="1"/>
        <w:rPr>
          <w:rFonts w:ascii="Arial" w:eastAsia="Calibri" w:hAnsi="Arial" w:cs="Arial"/>
          <w:sz w:val="24"/>
          <w:szCs w:val="24"/>
        </w:rPr>
      </w:pPr>
      <w:r w:rsidRPr="00672E3E">
        <w:rPr>
          <w:rFonts w:ascii="Arial" w:eastAsia="Calibri" w:hAnsi="Arial" w:cs="Arial"/>
          <w:sz w:val="24"/>
          <w:szCs w:val="24"/>
        </w:rPr>
        <w:t xml:space="preserve">cu o lungime cumulata de </w:t>
      </w:r>
      <w:r w:rsidR="00B11902" w:rsidRPr="00B11902">
        <w:rPr>
          <w:rFonts w:ascii="Arial" w:eastAsia="Calibri" w:hAnsi="Arial" w:cs="Arial"/>
          <w:sz w:val="24"/>
          <w:szCs w:val="24"/>
        </w:rPr>
        <w:t xml:space="preserve">= </w:t>
      </w:r>
      <w:r w:rsidR="00307D82">
        <w:rPr>
          <w:rFonts w:ascii="Arial" w:eastAsia="Calibri" w:hAnsi="Arial" w:cs="Arial"/>
          <w:sz w:val="24"/>
          <w:szCs w:val="24"/>
        </w:rPr>
        <w:t>437.26</w:t>
      </w:r>
      <w:r w:rsidR="00B11902" w:rsidRPr="00B11902">
        <w:rPr>
          <w:rFonts w:ascii="Arial" w:eastAsia="Calibri" w:hAnsi="Arial" w:cs="Arial"/>
          <w:sz w:val="24"/>
          <w:szCs w:val="24"/>
        </w:rPr>
        <w:t xml:space="preserve"> </w:t>
      </w:r>
      <w:r w:rsidRPr="00672E3E">
        <w:rPr>
          <w:rFonts w:ascii="Arial" w:eastAsia="Calibri" w:hAnsi="Arial" w:cs="Arial"/>
          <w:sz w:val="24"/>
          <w:szCs w:val="24"/>
        </w:rPr>
        <w:t>m</w:t>
      </w:r>
    </w:p>
    <w:p w14:paraId="757F4D25" w14:textId="33F6453D" w:rsidR="00CE457A" w:rsidRPr="00CE457A" w:rsidRDefault="00CE457A" w:rsidP="00672E3E">
      <w:pPr>
        <w:widowControl w:val="0"/>
        <w:tabs>
          <w:tab w:val="left" w:pos="360"/>
        </w:tabs>
        <w:overflowPunct w:val="0"/>
        <w:autoSpaceDE w:val="0"/>
        <w:autoSpaceDN w:val="0"/>
        <w:adjustRightInd w:val="0"/>
        <w:spacing w:after="0" w:line="360" w:lineRule="auto"/>
        <w:ind w:left="270"/>
        <w:jc w:val="both"/>
        <w:textAlignment w:val="baseline"/>
        <w:rPr>
          <w:rFonts w:ascii="Arial" w:eastAsia="Times New Roman" w:hAnsi="Arial" w:cs="Arial"/>
          <w:b/>
          <w:sz w:val="24"/>
          <w:szCs w:val="24"/>
          <w:lang w:bidi="en-US"/>
        </w:rPr>
      </w:pPr>
      <w:r w:rsidRPr="00CE457A">
        <w:rPr>
          <w:rFonts w:ascii="Arial" w:eastAsia="Times New Roman" w:hAnsi="Arial" w:cs="Arial"/>
          <w:b/>
          <w:sz w:val="24"/>
          <w:szCs w:val="24"/>
          <w:lang w:bidi="en-US"/>
        </w:rPr>
        <w:t xml:space="preserve">Structura rutiera </w:t>
      </w:r>
    </w:p>
    <w:p w14:paraId="3B2C20E3" w14:textId="555CEA36" w:rsidR="003D368C" w:rsidRPr="003D368C" w:rsidRDefault="003D368C" w:rsidP="003D368C">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Proiectata la un trafic </w:t>
      </w:r>
      <w:r w:rsidR="00307D82" w:rsidRPr="00307D82">
        <w:rPr>
          <w:rFonts w:ascii="Arial" w:eastAsia="Times New Roman" w:hAnsi="Arial" w:cs="Arial"/>
          <w:sz w:val="24"/>
          <w:szCs w:val="20"/>
          <w:lang w:bidi="en-US"/>
        </w:rPr>
        <w:t>mediu si greu</w:t>
      </w:r>
      <w:r w:rsidRPr="003D368C">
        <w:rPr>
          <w:rFonts w:ascii="Arial" w:eastAsia="Times New Roman" w:hAnsi="Arial" w:cs="Arial"/>
          <w:sz w:val="24"/>
          <w:szCs w:val="20"/>
          <w:lang w:bidi="en-US"/>
        </w:rPr>
        <w:t xml:space="preserve"> </w:t>
      </w:r>
    </w:p>
    <w:p w14:paraId="26F67EFB" w14:textId="7D087093" w:rsidR="003D368C" w:rsidRPr="003D368C" w:rsidRDefault="003D368C" w:rsidP="003D368C">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Flexibila cu </w:t>
      </w:r>
      <w:r w:rsidR="00307D82">
        <w:rPr>
          <w:rFonts w:ascii="Arial" w:eastAsia="Times New Roman" w:hAnsi="Arial" w:cs="Arial"/>
          <w:sz w:val="24"/>
          <w:szCs w:val="20"/>
          <w:lang w:bidi="en-US"/>
        </w:rPr>
        <w:t xml:space="preserve">1 </w:t>
      </w:r>
      <w:r w:rsidRPr="003D368C">
        <w:rPr>
          <w:rFonts w:ascii="Arial" w:eastAsia="Times New Roman" w:hAnsi="Arial" w:cs="Arial"/>
          <w:sz w:val="24"/>
          <w:szCs w:val="20"/>
          <w:lang w:bidi="en-US"/>
        </w:rPr>
        <w:t xml:space="preserve">strat </w:t>
      </w:r>
      <w:r w:rsidR="00307D82" w:rsidRPr="00307D82">
        <w:rPr>
          <w:rFonts w:ascii="Arial" w:eastAsia="Times New Roman" w:hAnsi="Arial" w:cs="Arial"/>
          <w:sz w:val="24"/>
          <w:szCs w:val="20"/>
          <w:lang w:bidi="en-US"/>
        </w:rPr>
        <w:t>si 2 straturi asfaltice</w:t>
      </w:r>
      <w:r w:rsidRPr="003D368C">
        <w:rPr>
          <w:rFonts w:ascii="Arial" w:eastAsia="Times New Roman" w:hAnsi="Arial" w:cs="Arial"/>
          <w:sz w:val="24"/>
          <w:szCs w:val="20"/>
          <w:lang w:bidi="en-US"/>
        </w:rPr>
        <w:t xml:space="preserve"> </w:t>
      </w:r>
    </w:p>
    <w:p w14:paraId="597226D8" w14:textId="77777777" w:rsidR="003D368C" w:rsidRPr="003D368C" w:rsidRDefault="003D368C" w:rsidP="003D368C">
      <w:pPr>
        <w:widowControl w:val="0"/>
        <w:numPr>
          <w:ilvl w:val="0"/>
          <w:numId w:val="27"/>
        </w:numPr>
        <w:tabs>
          <w:tab w:val="left" w:pos="45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Cu rezistenta mare  la inghet dezghet datorita adancimii mari la care se afla apa subterana</w:t>
      </w:r>
    </w:p>
    <w:p w14:paraId="2AE811FC" w14:textId="444A72C2" w:rsidR="00307D82" w:rsidRPr="00307D82" w:rsidRDefault="00307D82" w:rsidP="00307D82">
      <w:pPr>
        <w:tabs>
          <w:tab w:val="num" w:pos="630"/>
        </w:tabs>
        <w:spacing w:after="0"/>
        <w:ind w:left="270" w:firstLine="450"/>
        <w:rPr>
          <w:rFonts w:ascii="Arial" w:eastAsia="Times New Roman" w:hAnsi="Arial" w:cs="Arial"/>
          <w:b/>
          <w:sz w:val="24"/>
          <w:szCs w:val="24"/>
          <w:lang w:val="fr-FR" w:bidi="en-US"/>
        </w:rPr>
      </w:pPr>
      <w:r w:rsidRPr="00307D82">
        <w:rPr>
          <w:rFonts w:ascii="Arial" w:eastAsia="Times New Roman" w:hAnsi="Arial" w:cs="Arial"/>
          <w:b/>
          <w:sz w:val="24"/>
          <w:szCs w:val="24"/>
          <w:lang w:val="fr-FR" w:bidi="en-US"/>
        </w:rPr>
        <w:t>Strazi principale</w:t>
      </w:r>
    </w:p>
    <w:p w14:paraId="15EE3DDF" w14:textId="707574C3" w:rsidR="00307D82" w:rsidRPr="00307D82" w:rsidRDefault="00307D82" w:rsidP="00307D82">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r>
      <w:r w:rsidRPr="00307D82">
        <w:rPr>
          <w:rFonts w:ascii="Arial" w:eastAsia="Times New Roman" w:hAnsi="Arial" w:cs="Arial"/>
          <w:sz w:val="24"/>
          <w:szCs w:val="24"/>
          <w:lang w:val="fr-FR" w:bidi="en-US"/>
        </w:rPr>
        <w:tab/>
        <w:t xml:space="preserve">strat de fundaţie din piatra sparta cu grosimea de 35 cm, </w:t>
      </w:r>
    </w:p>
    <w:p w14:paraId="745C7632" w14:textId="02D3E5B7" w:rsidR="00307D82" w:rsidRPr="00307D82" w:rsidRDefault="00307D82" w:rsidP="00307D82">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r>
      <w:r w:rsidRPr="00307D82">
        <w:rPr>
          <w:rFonts w:ascii="Arial" w:eastAsia="Times New Roman" w:hAnsi="Arial" w:cs="Arial"/>
          <w:sz w:val="24"/>
          <w:szCs w:val="24"/>
          <w:lang w:val="fr-FR" w:bidi="en-US"/>
        </w:rPr>
        <w:tab/>
        <w:t xml:space="preserve">strat de baza tip EB 31.5 baza 50/70 (AB 31.5 ) cu grosime de 8 cm </w:t>
      </w:r>
    </w:p>
    <w:p w14:paraId="1A2F5660" w14:textId="7083DC0A" w:rsidR="00307D82" w:rsidRPr="00307D82" w:rsidRDefault="00307D82" w:rsidP="00307D82">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 xml:space="preserve">strat de uzura tip EB 16 rul 50/70 (BA16 ) cu grosime de 4 cm </w:t>
      </w:r>
    </w:p>
    <w:p w14:paraId="25115E3E" w14:textId="0D9D5416" w:rsidR="00307D82" w:rsidRPr="00307D82" w:rsidRDefault="00307D82" w:rsidP="00307D82">
      <w:pPr>
        <w:tabs>
          <w:tab w:val="num" w:pos="630"/>
        </w:tabs>
        <w:spacing w:after="0" w:line="360" w:lineRule="auto"/>
        <w:ind w:left="270" w:firstLine="450"/>
        <w:jc w:val="both"/>
        <w:rPr>
          <w:rFonts w:ascii="Arial" w:eastAsia="Times New Roman" w:hAnsi="Arial" w:cs="Arial"/>
          <w:b/>
          <w:sz w:val="24"/>
          <w:szCs w:val="24"/>
          <w:lang w:val="fr-FR" w:bidi="en-US"/>
        </w:rPr>
      </w:pPr>
      <w:r w:rsidRPr="00307D82">
        <w:rPr>
          <w:rFonts w:ascii="Arial" w:eastAsia="Times New Roman" w:hAnsi="Arial" w:cs="Arial"/>
          <w:b/>
          <w:sz w:val="24"/>
          <w:szCs w:val="24"/>
          <w:lang w:val="fr-FR" w:bidi="en-US"/>
        </w:rPr>
        <w:t>Strazi secundare</w:t>
      </w:r>
    </w:p>
    <w:p w14:paraId="6C3FA3F9" w14:textId="09940DCA" w:rsidR="00307D82" w:rsidRPr="00307D82" w:rsidRDefault="00307D82" w:rsidP="00307D82">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strat de fundaţie din piatra sparta cu grosimea de 25 cm,</w:t>
      </w:r>
    </w:p>
    <w:p w14:paraId="087EC875" w14:textId="3326314E" w:rsidR="00307D82" w:rsidRPr="00307D82" w:rsidRDefault="00307D82" w:rsidP="00307D82">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r>
      <w:r w:rsidRPr="00307D82">
        <w:rPr>
          <w:rFonts w:ascii="Arial" w:eastAsia="Times New Roman" w:hAnsi="Arial" w:cs="Arial"/>
          <w:sz w:val="24"/>
          <w:szCs w:val="24"/>
          <w:lang w:val="fr-FR" w:bidi="en-US"/>
        </w:rPr>
        <w:tab/>
        <w:t>strat macadam de 10 cm din piatra sparta 40-63;</w:t>
      </w:r>
    </w:p>
    <w:p w14:paraId="02DCF1FF" w14:textId="7EEE6A2F" w:rsidR="00307D82" w:rsidRPr="00307D82" w:rsidRDefault="00307D82" w:rsidP="00307D82">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 xml:space="preserve">strat de uzura tip EB 16 rul 50/70 (BA16 ) cu grosime de 6 cm </w:t>
      </w:r>
    </w:p>
    <w:p w14:paraId="68152B65" w14:textId="60EB439A" w:rsidR="003D368C" w:rsidRPr="003D368C" w:rsidRDefault="003D368C" w:rsidP="00931D35">
      <w:pPr>
        <w:widowControl w:val="0"/>
        <w:tabs>
          <w:tab w:val="left" w:pos="450"/>
        </w:tabs>
        <w:overflowPunct w:val="0"/>
        <w:autoSpaceDE w:val="0"/>
        <w:autoSpaceDN w:val="0"/>
        <w:adjustRightInd w:val="0"/>
        <w:spacing w:after="0" w:line="360" w:lineRule="auto"/>
        <w:ind w:left="426"/>
        <w:contextualSpacing/>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lastRenderedPageBreak/>
        <w:t>Profilul transversal tip</w:t>
      </w:r>
    </w:p>
    <w:p w14:paraId="0F2EB875" w14:textId="124BAFCC" w:rsidR="003D368C" w:rsidRPr="003D368C" w:rsidRDefault="003D368C" w:rsidP="00210290">
      <w:pPr>
        <w:widowControl w:val="0"/>
        <w:numPr>
          <w:ilvl w:val="0"/>
          <w:numId w:val="19"/>
        </w:numPr>
        <w:tabs>
          <w:tab w:val="left" w:pos="709"/>
        </w:tabs>
        <w:adjustRightInd w:val="0"/>
        <w:spacing w:after="0" w:line="360" w:lineRule="auto"/>
        <w:ind w:left="0" w:firstLine="426"/>
        <w:contextualSpacing/>
        <w:jc w:val="both"/>
        <w:textAlignment w:val="baseline"/>
        <w:rPr>
          <w:rFonts w:ascii="Arial" w:eastAsia="Calibri" w:hAnsi="Arial" w:cs="Arial"/>
          <w:sz w:val="24"/>
          <w:szCs w:val="24"/>
        </w:rPr>
      </w:pPr>
      <w:r w:rsidRPr="003D368C">
        <w:rPr>
          <w:rFonts w:ascii="Arial" w:eastAsia="Calibri" w:hAnsi="Arial" w:cs="Arial"/>
          <w:sz w:val="24"/>
          <w:szCs w:val="24"/>
        </w:rPr>
        <w:t>lăţimea părţii carosabile = 4.0</w:t>
      </w:r>
      <w:r w:rsidR="00FC1C04">
        <w:rPr>
          <w:rFonts w:ascii="Arial" w:eastAsia="Calibri" w:hAnsi="Arial" w:cs="Arial"/>
          <w:sz w:val="24"/>
          <w:szCs w:val="24"/>
        </w:rPr>
        <w:t xml:space="preserve">0 m </w:t>
      </w:r>
      <w:r w:rsidR="00307D82">
        <w:rPr>
          <w:rFonts w:ascii="Arial" w:eastAsia="Calibri" w:hAnsi="Arial" w:cs="Arial"/>
          <w:sz w:val="24"/>
          <w:szCs w:val="24"/>
        </w:rPr>
        <w:t>–</w:t>
      </w:r>
      <w:r w:rsidR="00FC1C04">
        <w:rPr>
          <w:rFonts w:ascii="Arial" w:eastAsia="Calibri" w:hAnsi="Arial" w:cs="Arial"/>
          <w:sz w:val="24"/>
          <w:szCs w:val="24"/>
        </w:rPr>
        <w:t xml:space="preserve"> </w:t>
      </w:r>
      <w:r w:rsidR="00307D82">
        <w:rPr>
          <w:rFonts w:ascii="Arial" w:eastAsia="Calibri" w:hAnsi="Arial" w:cs="Arial"/>
          <w:sz w:val="24"/>
          <w:szCs w:val="24"/>
        </w:rPr>
        <w:t>6.0</w:t>
      </w:r>
      <w:r w:rsidRPr="003D368C">
        <w:rPr>
          <w:rFonts w:ascii="Arial" w:eastAsia="Calibri" w:hAnsi="Arial" w:cs="Arial"/>
          <w:sz w:val="24"/>
          <w:szCs w:val="24"/>
        </w:rPr>
        <w:t>0 m (1 banda x</w:t>
      </w:r>
      <w:r w:rsidR="00FC1C04">
        <w:rPr>
          <w:rFonts w:ascii="Arial" w:eastAsia="Calibri" w:hAnsi="Arial" w:cs="Arial"/>
          <w:sz w:val="24"/>
          <w:szCs w:val="24"/>
        </w:rPr>
        <w:t xml:space="preserve"> </w:t>
      </w:r>
      <w:r w:rsidRPr="003D368C">
        <w:rPr>
          <w:rFonts w:ascii="Arial" w:eastAsia="Calibri" w:hAnsi="Arial" w:cs="Arial"/>
          <w:sz w:val="24"/>
          <w:szCs w:val="24"/>
        </w:rPr>
        <w:t>4.0</w:t>
      </w:r>
      <w:r w:rsidR="00FC1C04">
        <w:rPr>
          <w:rFonts w:ascii="Arial" w:eastAsia="Calibri" w:hAnsi="Arial" w:cs="Arial"/>
          <w:sz w:val="24"/>
          <w:szCs w:val="24"/>
        </w:rPr>
        <w:t>0</w:t>
      </w:r>
      <w:r w:rsidRPr="003D368C">
        <w:rPr>
          <w:rFonts w:ascii="Arial" w:eastAsia="Calibri" w:hAnsi="Arial" w:cs="Arial"/>
          <w:sz w:val="24"/>
          <w:szCs w:val="24"/>
        </w:rPr>
        <w:t xml:space="preserve"> m 2 benzi  x </w:t>
      </w:r>
      <w:r w:rsidR="00307D82">
        <w:rPr>
          <w:rFonts w:ascii="Arial" w:eastAsia="Calibri" w:hAnsi="Arial" w:cs="Arial"/>
          <w:sz w:val="24"/>
          <w:szCs w:val="24"/>
        </w:rPr>
        <w:t>3.00</w:t>
      </w:r>
      <w:r w:rsidRPr="003D368C">
        <w:rPr>
          <w:rFonts w:ascii="Arial" w:eastAsia="Calibri" w:hAnsi="Arial" w:cs="Arial"/>
          <w:sz w:val="24"/>
          <w:szCs w:val="24"/>
        </w:rPr>
        <w:t>m).</w:t>
      </w:r>
    </w:p>
    <w:p w14:paraId="0E671029" w14:textId="77777777" w:rsidR="003D368C" w:rsidRPr="003D368C" w:rsidRDefault="003D368C" w:rsidP="00550614">
      <w:pPr>
        <w:widowControl w:val="0"/>
        <w:numPr>
          <w:ilvl w:val="0"/>
          <w:numId w:val="19"/>
        </w:numPr>
        <w:tabs>
          <w:tab w:val="left" w:pos="360"/>
          <w:tab w:val="left" w:pos="720"/>
        </w:tabs>
        <w:overflowPunct w:val="0"/>
        <w:autoSpaceDE w:val="0"/>
        <w:autoSpaceDN w:val="0"/>
        <w:adjustRightInd w:val="0"/>
        <w:spacing w:after="0" w:line="360" w:lineRule="auto"/>
        <w:ind w:left="0" w:firstLine="426"/>
        <w:jc w:val="both"/>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panta drumului in profil transversal  2.5 %</w:t>
      </w:r>
    </w:p>
    <w:p w14:paraId="22E3BC74" w14:textId="77777777" w:rsidR="003D368C" w:rsidRPr="003D368C" w:rsidRDefault="003D368C" w:rsidP="003D368C">
      <w:pPr>
        <w:widowControl w:val="0"/>
        <w:adjustRightInd w:val="0"/>
        <w:spacing w:after="0" w:line="360" w:lineRule="auto"/>
        <w:ind w:left="180" w:firstLine="270"/>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 xml:space="preserve">Conform HG 766/97 lucrarile proiectate se incadreaza in categoria „C” de importanta – constructii de importanta normala. </w:t>
      </w:r>
    </w:p>
    <w:p w14:paraId="43E09E63" w14:textId="77777777" w:rsidR="003D368C" w:rsidRPr="003D368C" w:rsidRDefault="003D368C" w:rsidP="003D368C">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t>Principale capacitati :</w:t>
      </w:r>
    </w:p>
    <w:p w14:paraId="1B290F96" w14:textId="1D93D970" w:rsidR="003D368C" w:rsidRPr="003D368C" w:rsidRDefault="003D368C" w:rsidP="00307D82">
      <w:pPr>
        <w:widowControl w:val="0"/>
        <w:numPr>
          <w:ilvl w:val="0"/>
          <w:numId w:val="17"/>
        </w:numPr>
        <w:tabs>
          <w:tab w:val="left" w:pos="450"/>
        </w:tabs>
        <w:overflowPunct w:val="0"/>
        <w:autoSpaceDE w:val="0"/>
        <w:autoSpaceDN w:val="0"/>
        <w:adjustRightInd w:val="0"/>
        <w:spacing w:after="0" w:line="360" w:lineRule="auto"/>
        <w:ind w:left="0" w:firstLine="426"/>
        <w:jc w:val="both"/>
        <w:textAlignment w:val="baseline"/>
        <w:rPr>
          <w:rFonts w:ascii="Arial" w:eastAsia="Times New Roman" w:hAnsi="Arial" w:cs="Arial"/>
          <w:sz w:val="24"/>
          <w:szCs w:val="24"/>
          <w:lang w:bidi="en-US"/>
        </w:rPr>
      </w:pPr>
      <w:r>
        <w:rPr>
          <w:rFonts w:ascii="Arial" w:eastAsia="Times New Roman" w:hAnsi="Arial" w:cs="Arial"/>
          <w:sz w:val="24"/>
          <w:szCs w:val="24"/>
          <w:lang w:bidi="en-US"/>
        </w:rPr>
        <w:t>L</w:t>
      </w:r>
      <w:r w:rsidRPr="003D368C">
        <w:rPr>
          <w:rFonts w:ascii="Arial" w:eastAsia="Times New Roman" w:hAnsi="Arial" w:cs="Arial"/>
          <w:sz w:val="24"/>
          <w:szCs w:val="24"/>
          <w:lang w:bidi="en-US"/>
        </w:rPr>
        <w:t xml:space="preserve">ungime strazi propuse ptr. modernizare   = </w:t>
      </w:r>
      <w:r w:rsidR="00307D82">
        <w:rPr>
          <w:rFonts w:ascii="Arial" w:eastAsia="Times New Roman" w:hAnsi="Arial" w:cs="Arial"/>
          <w:sz w:val="24"/>
          <w:szCs w:val="24"/>
          <w:lang w:bidi="en-US"/>
        </w:rPr>
        <w:t>437.26</w:t>
      </w:r>
      <w:r w:rsidRPr="003D368C">
        <w:rPr>
          <w:rFonts w:ascii="Arial" w:eastAsia="Times New Roman" w:hAnsi="Arial" w:cs="Arial"/>
          <w:sz w:val="24"/>
          <w:szCs w:val="24"/>
          <w:lang w:bidi="en-US"/>
        </w:rPr>
        <w:t xml:space="preserve"> ml.</w:t>
      </w:r>
    </w:p>
    <w:p w14:paraId="1147BC3F" w14:textId="767B121E" w:rsidR="003D368C" w:rsidRPr="003D368C" w:rsidRDefault="003D368C" w:rsidP="00307D82">
      <w:pPr>
        <w:widowControl w:val="0"/>
        <w:numPr>
          <w:ilvl w:val="0"/>
          <w:numId w:val="20"/>
        </w:numPr>
        <w:tabs>
          <w:tab w:val="left" w:pos="270"/>
          <w:tab w:val="left" w:pos="709"/>
          <w:tab w:val="left" w:pos="993"/>
          <w:tab w:val="left" w:pos="1276"/>
        </w:tabs>
        <w:adjustRightInd w:val="0"/>
        <w:spacing w:after="0" w:line="360" w:lineRule="auto"/>
        <w:ind w:left="0" w:firstLine="426"/>
        <w:contextualSpacing/>
        <w:jc w:val="both"/>
        <w:textAlignment w:val="baseline"/>
        <w:rPr>
          <w:rFonts w:ascii="Arial" w:eastAsia="Times New Roman" w:hAnsi="Arial" w:cs="Arial"/>
          <w:sz w:val="24"/>
          <w:szCs w:val="24"/>
          <w:lang w:bidi="en-US"/>
        </w:rPr>
      </w:pPr>
      <w:r>
        <w:rPr>
          <w:rFonts w:ascii="Arial" w:eastAsia="Times New Roman" w:hAnsi="Arial" w:cs="Arial"/>
          <w:sz w:val="24"/>
          <w:szCs w:val="24"/>
          <w:lang w:bidi="en-US"/>
        </w:rPr>
        <w:t xml:space="preserve"> L</w:t>
      </w:r>
      <w:r w:rsidRPr="003D368C">
        <w:rPr>
          <w:rFonts w:ascii="Arial" w:eastAsia="Times New Roman" w:hAnsi="Arial" w:cs="Arial"/>
          <w:sz w:val="24"/>
          <w:szCs w:val="24"/>
          <w:lang w:bidi="en-US"/>
        </w:rPr>
        <w:t xml:space="preserve">ăţimea părţii carosabile = </w:t>
      </w:r>
      <w:r w:rsidR="00307D82">
        <w:rPr>
          <w:rFonts w:ascii="Arial" w:eastAsia="Times New Roman" w:hAnsi="Arial" w:cs="Arial"/>
          <w:sz w:val="24"/>
          <w:szCs w:val="24"/>
          <w:lang w:bidi="en-US"/>
        </w:rPr>
        <w:t>6.0</w:t>
      </w:r>
      <w:r w:rsidRPr="003D368C">
        <w:rPr>
          <w:rFonts w:ascii="Arial" w:eastAsia="Times New Roman" w:hAnsi="Arial" w:cs="Arial"/>
          <w:sz w:val="24"/>
          <w:szCs w:val="24"/>
          <w:lang w:bidi="en-US"/>
        </w:rPr>
        <w:t>0 si 4</w:t>
      </w:r>
      <w:r w:rsidR="00307D82">
        <w:rPr>
          <w:rFonts w:ascii="Arial" w:eastAsia="Times New Roman" w:hAnsi="Arial" w:cs="Arial"/>
          <w:sz w:val="24"/>
          <w:szCs w:val="24"/>
          <w:lang w:bidi="en-US"/>
        </w:rPr>
        <w:t>.</w:t>
      </w:r>
      <w:r w:rsidRPr="003D368C">
        <w:rPr>
          <w:rFonts w:ascii="Arial" w:eastAsia="Times New Roman" w:hAnsi="Arial" w:cs="Arial"/>
          <w:sz w:val="24"/>
          <w:szCs w:val="24"/>
          <w:lang w:bidi="en-US"/>
        </w:rPr>
        <w:t xml:space="preserve">00m (2 benzi x </w:t>
      </w:r>
      <w:r w:rsidR="00307D82">
        <w:rPr>
          <w:rFonts w:ascii="Arial" w:eastAsia="Times New Roman" w:hAnsi="Arial" w:cs="Arial"/>
          <w:sz w:val="24"/>
          <w:szCs w:val="24"/>
          <w:lang w:bidi="en-US"/>
        </w:rPr>
        <w:t>3.00</w:t>
      </w:r>
      <w:r w:rsidRPr="003D368C">
        <w:rPr>
          <w:rFonts w:ascii="Arial" w:eastAsia="Times New Roman" w:hAnsi="Arial" w:cs="Arial"/>
          <w:sz w:val="24"/>
          <w:szCs w:val="24"/>
          <w:lang w:bidi="en-US"/>
        </w:rPr>
        <w:t xml:space="preserve"> m si  1 banda  x 4.0m) .</w:t>
      </w:r>
    </w:p>
    <w:p w14:paraId="080D6CB2" w14:textId="0D8DAC68" w:rsidR="003D368C" w:rsidRPr="003D368C" w:rsidRDefault="003D368C" w:rsidP="00307D82">
      <w:pPr>
        <w:widowControl w:val="0"/>
        <w:numPr>
          <w:ilvl w:val="0"/>
          <w:numId w:val="20"/>
        </w:numPr>
        <w:tabs>
          <w:tab w:val="left" w:pos="450"/>
        </w:tabs>
        <w:overflowPunct w:val="0"/>
        <w:autoSpaceDE w:val="0"/>
        <w:autoSpaceDN w:val="0"/>
        <w:adjustRightInd w:val="0"/>
        <w:spacing w:after="0" w:line="360" w:lineRule="auto"/>
        <w:ind w:left="0" w:firstLine="426"/>
        <w:jc w:val="both"/>
        <w:textAlignment w:val="baseline"/>
        <w:rPr>
          <w:rFonts w:ascii="Arial" w:eastAsia="Times New Roman" w:hAnsi="Arial" w:cs="Arial"/>
          <w:sz w:val="24"/>
          <w:szCs w:val="24"/>
          <w:lang w:bidi="en-US"/>
        </w:rPr>
      </w:pPr>
      <w:bookmarkStart w:id="11" w:name="_Hlk112980252"/>
      <w:r w:rsidRPr="003D368C">
        <w:rPr>
          <w:rFonts w:ascii="Arial" w:eastAsia="Times New Roman" w:hAnsi="Arial" w:cs="Arial"/>
          <w:sz w:val="24"/>
          <w:szCs w:val="24"/>
          <w:lang w:bidi="en-US"/>
        </w:rPr>
        <w:t xml:space="preserve">Imbracaminte rutiera  1 strat asfaltic   - </w:t>
      </w:r>
      <w:r w:rsidR="00307D82">
        <w:rPr>
          <w:rFonts w:ascii="Arial" w:eastAsia="Times New Roman" w:hAnsi="Arial" w:cs="Arial"/>
          <w:sz w:val="24"/>
          <w:szCs w:val="24"/>
          <w:lang w:bidi="en-US"/>
        </w:rPr>
        <w:t>6</w:t>
      </w:r>
      <w:r w:rsidRPr="003D368C">
        <w:rPr>
          <w:rFonts w:ascii="Arial" w:eastAsia="Times New Roman" w:hAnsi="Arial" w:cs="Arial"/>
          <w:sz w:val="24"/>
          <w:szCs w:val="24"/>
          <w:lang w:bidi="en-US"/>
        </w:rPr>
        <w:t xml:space="preserve"> cm  = </w:t>
      </w:r>
      <w:r w:rsidR="00F36ADD">
        <w:rPr>
          <w:rFonts w:ascii="Arial" w:eastAsia="Times New Roman" w:hAnsi="Arial" w:cs="Arial"/>
          <w:sz w:val="24"/>
          <w:szCs w:val="24"/>
          <w:lang w:bidi="en-US"/>
        </w:rPr>
        <w:t>1 355</w:t>
      </w:r>
      <w:r w:rsidR="00210290" w:rsidRPr="00210290">
        <w:rPr>
          <w:rFonts w:ascii="Arial" w:eastAsia="Times New Roman" w:hAnsi="Arial" w:cs="Arial"/>
          <w:sz w:val="24"/>
          <w:szCs w:val="24"/>
          <w:lang w:bidi="en-US"/>
        </w:rPr>
        <w:t xml:space="preserve"> </w:t>
      </w:r>
      <w:r w:rsidRPr="003D368C">
        <w:rPr>
          <w:rFonts w:ascii="Arial" w:eastAsia="Times New Roman" w:hAnsi="Arial" w:cs="Arial"/>
          <w:sz w:val="24"/>
          <w:szCs w:val="24"/>
          <w:lang w:bidi="en-US"/>
        </w:rPr>
        <w:t xml:space="preserve"> mp</w:t>
      </w:r>
    </w:p>
    <w:bookmarkEnd w:id="11"/>
    <w:p w14:paraId="7FE4C851" w14:textId="107E8952" w:rsidR="00307D82" w:rsidRPr="00307D82" w:rsidRDefault="00307D82" w:rsidP="00307D82">
      <w:pPr>
        <w:pStyle w:val="ListParagraph"/>
        <w:numPr>
          <w:ilvl w:val="0"/>
          <w:numId w:val="20"/>
        </w:numPr>
        <w:spacing w:before="0" w:after="0" w:line="360" w:lineRule="auto"/>
        <w:ind w:hanging="204"/>
        <w:rPr>
          <w:rFonts w:ascii="Arial" w:eastAsia="Calibri" w:hAnsi="Arial" w:cs="Arial"/>
          <w:szCs w:val="24"/>
          <w:lang w:val="ro-RO" w:bidi="ar-SA"/>
        </w:rPr>
      </w:pPr>
      <w:r w:rsidRPr="00307D82">
        <w:rPr>
          <w:rFonts w:ascii="Arial" w:eastAsia="Calibri" w:hAnsi="Arial" w:cs="Arial"/>
          <w:szCs w:val="24"/>
          <w:lang w:val="ro-RO" w:bidi="ar-SA"/>
        </w:rPr>
        <w:t xml:space="preserve">Imbracaminte rutiera  </w:t>
      </w:r>
      <w:r>
        <w:rPr>
          <w:rFonts w:ascii="Arial" w:eastAsia="Calibri" w:hAnsi="Arial" w:cs="Arial"/>
          <w:szCs w:val="24"/>
          <w:lang w:val="ro-RO" w:bidi="ar-SA"/>
        </w:rPr>
        <w:t>2</w:t>
      </w:r>
      <w:r w:rsidRPr="00307D82">
        <w:rPr>
          <w:rFonts w:ascii="Arial" w:eastAsia="Calibri" w:hAnsi="Arial" w:cs="Arial"/>
          <w:szCs w:val="24"/>
          <w:lang w:val="ro-RO" w:bidi="ar-SA"/>
        </w:rPr>
        <w:t xml:space="preserve"> strat</w:t>
      </w:r>
      <w:r>
        <w:rPr>
          <w:rFonts w:ascii="Arial" w:eastAsia="Calibri" w:hAnsi="Arial" w:cs="Arial"/>
          <w:szCs w:val="24"/>
          <w:lang w:val="ro-RO" w:bidi="ar-SA"/>
        </w:rPr>
        <w:t>uri</w:t>
      </w:r>
      <w:r w:rsidRPr="00307D82">
        <w:rPr>
          <w:rFonts w:ascii="Arial" w:eastAsia="Calibri" w:hAnsi="Arial" w:cs="Arial"/>
          <w:szCs w:val="24"/>
          <w:lang w:val="ro-RO" w:bidi="ar-SA"/>
        </w:rPr>
        <w:t xml:space="preserve"> asfaltic</w:t>
      </w:r>
      <w:r w:rsidR="00F36ADD">
        <w:rPr>
          <w:rFonts w:ascii="Arial" w:eastAsia="Calibri" w:hAnsi="Arial" w:cs="Arial"/>
          <w:szCs w:val="24"/>
          <w:lang w:val="ro-RO" w:bidi="ar-SA"/>
        </w:rPr>
        <w:t>e</w:t>
      </w:r>
      <w:r w:rsidRPr="00307D82">
        <w:rPr>
          <w:rFonts w:ascii="Arial" w:eastAsia="Calibri" w:hAnsi="Arial" w:cs="Arial"/>
          <w:szCs w:val="24"/>
          <w:lang w:val="ro-RO" w:bidi="ar-SA"/>
        </w:rPr>
        <w:t xml:space="preserve">   - </w:t>
      </w:r>
      <w:r w:rsidR="00F36ADD">
        <w:rPr>
          <w:rFonts w:ascii="Arial" w:eastAsia="Calibri" w:hAnsi="Arial" w:cs="Arial"/>
          <w:szCs w:val="24"/>
          <w:lang w:val="ro-RO" w:bidi="ar-SA"/>
        </w:rPr>
        <w:t>12</w:t>
      </w:r>
      <w:r w:rsidRPr="00307D82">
        <w:rPr>
          <w:rFonts w:ascii="Arial" w:eastAsia="Calibri" w:hAnsi="Arial" w:cs="Arial"/>
          <w:szCs w:val="24"/>
          <w:lang w:val="ro-RO" w:bidi="ar-SA"/>
        </w:rPr>
        <w:t xml:space="preserve"> cm  = 921  mp</w:t>
      </w:r>
    </w:p>
    <w:p w14:paraId="1F3F2A41" w14:textId="5A2D3956" w:rsidR="003D368C" w:rsidRPr="003D368C" w:rsidRDefault="00F36ADD" w:rsidP="00307D82">
      <w:pPr>
        <w:widowControl w:val="0"/>
        <w:numPr>
          <w:ilvl w:val="0"/>
          <w:numId w:val="20"/>
        </w:numPr>
        <w:tabs>
          <w:tab w:val="left" w:pos="450"/>
        </w:tabs>
        <w:overflowPunct w:val="0"/>
        <w:autoSpaceDE w:val="0"/>
        <w:autoSpaceDN w:val="0"/>
        <w:adjustRightInd w:val="0"/>
        <w:spacing w:after="0" w:line="360" w:lineRule="auto"/>
        <w:ind w:left="0" w:firstLine="426"/>
        <w:jc w:val="both"/>
        <w:textAlignment w:val="baseline"/>
        <w:rPr>
          <w:rFonts w:ascii="Arial" w:eastAsia="Calibri" w:hAnsi="Arial" w:cs="Arial"/>
          <w:sz w:val="24"/>
          <w:szCs w:val="24"/>
        </w:rPr>
      </w:pPr>
      <w:r>
        <w:rPr>
          <w:rFonts w:ascii="Arial" w:eastAsia="Calibri" w:hAnsi="Arial" w:cs="Arial"/>
          <w:sz w:val="24"/>
          <w:szCs w:val="24"/>
        </w:rPr>
        <w:t>Lungime borduri</w:t>
      </w:r>
      <w:r w:rsidR="003D368C" w:rsidRPr="003D368C">
        <w:rPr>
          <w:rFonts w:ascii="Arial" w:eastAsia="Calibri" w:hAnsi="Arial" w:cs="Arial"/>
          <w:sz w:val="24"/>
          <w:szCs w:val="24"/>
        </w:rPr>
        <w:t xml:space="preserve"> = </w:t>
      </w:r>
      <w:r>
        <w:rPr>
          <w:rFonts w:ascii="Arial" w:eastAsia="Calibri" w:hAnsi="Arial" w:cs="Arial"/>
          <w:sz w:val="24"/>
          <w:szCs w:val="24"/>
        </w:rPr>
        <w:t>930 ml</w:t>
      </w:r>
    </w:p>
    <w:p w14:paraId="224D5115" w14:textId="77777777" w:rsidR="00C2203E" w:rsidRDefault="00C2203E" w:rsidP="00672E3E">
      <w:pPr>
        <w:tabs>
          <w:tab w:val="left" w:pos="630"/>
          <w:tab w:val="left" w:pos="720"/>
          <w:tab w:val="left" w:pos="810"/>
        </w:tabs>
        <w:spacing w:after="0" w:line="360" w:lineRule="auto"/>
        <w:ind w:firstLine="270"/>
        <w:contextualSpacing/>
        <w:outlineLvl w:val="1"/>
        <w:rPr>
          <w:rFonts w:ascii="Arial" w:eastAsia="Calibri" w:hAnsi="Arial" w:cs="Arial"/>
          <w:b/>
          <w:sz w:val="24"/>
          <w:szCs w:val="24"/>
        </w:rPr>
      </w:pPr>
      <w:bookmarkStart w:id="12" w:name="_Toc401563788"/>
      <w:bookmarkEnd w:id="10"/>
      <w:r w:rsidRPr="001B0750">
        <w:rPr>
          <w:rFonts w:ascii="Arial" w:eastAsia="Calibri" w:hAnsi="Arial" w:cs="Arial"/>
          <w:b/>
          <w:sz w:val="24"/>
          <w:szCs w:val="24"/>
        </w:rPr>
        <w:t xml:space="preserve">Descrierea </w:t>
      </w:r>
      <w:bookmarkEnd w:id="12"/>
      <w:r w:rsidR="001B0750">
        <w:rPr>
          <w:rFonts w:ascii="Arial" w:eastAsia="Calibri" w:hAnsi="Arial" w:cs="Arial"/>
          <w:b/>
          <w:sz w:val="24"/>
          <w:szCs w:val="24"/>
        </w:rPr>
        <w:t>lucrarilor proiectate</w:t>
      </w:r>
    </w:p>
    <w:p w14:paraId="0B2C46B5" w14:textId="77777777" w:rsidR="00B52BBE" w:rsidRPr="00B52BBE" w:rsidRDefault="00B52BBE" w:rsidP="00672E3E">
      <w:pPr>
        <w:widowControl w:val="0"/>
        <w:overflowPunct w:val="0"/>
        <w:autoSpaceDE w:val="0"/>
        <w:autoSpaceDN w:val="0"/>
        <w:adjustRightInd w:val="0"/>
        <w:spacing w:after="0" w:line="360" w:lineRule="auto"/>
        <w:ind w:left="568"/>
        <w:textAlignment w:val="baseline"/>
        <w:rPr>
          <w:rFonts w:ascii="Arial" w:eastAsia="Times New Roman" w:hAnsi="Arial" w:cs="Arial"/>
          <w:b/>
          <w:sz w:val="24"/>
          <w:szCs w:val="24"/>
          <w:lang w:bidi="en-US"/>
        </w:rPr>
      </w:pPr>
      <w:r w:rsidRPr="00B52BBE">
        <w:rPr>
          <w:rFonts w:ascii="Arial" w:eastAsia="Times New Roman" w:hAnsi="Arial" w:cs="Arial"/>
          <w:b/>
          <w:sz w:val="24"/>
          <w:szCs w:val="24"/>
          <w:lang w:bidi="en-US"/>
        </w:rPr>
        <w:t>Structura rutiera</w:t>
      </w:r>
    </w:p>
    <w:p w14:paraId="3CA14A72" w14:textId="4EA16E0F" w:rsidR="001C5DD3" w:rsidRDefault="00672E3E" w:rsidP="008E47EA">
      <w:pPr>
        <w:tabs>
          <w:tab w:val="left" w:pos="450"/>
        </w:tabs>
        <w:spacing w:after="0" w:line="360" w:lineRule="auto"/>
        <w:ind w:left="284" w:firstLine="283"/>
        <w:contextualSpacing/>
        <w:rPr>
          <w:rFonts w:ascii="Arial" w:eastAsia="Times New Roman" w:hAnsi="Arial" w:cs="Arial"/>
          <w:sz w:val="24"/>
          <w:szCs w:val="24"/>
          <w:lang w:bidi="en-US"/>
        </w:rPr>
      </w:pPr>
      <w:r w:rsidRPr="00672E3E">
        <w:rPr>
          <w:rFonts w:ascii="Arial" w:eastAsia="Times New Roman" w:hAnsi="Arial" w:cs="Arial"/>
          <w:sz w:val="24"/>
          <w:szCs w:val="24"/>
          <w:lang w:bidi="en-US"/>
        </w:rPr>
        <w:t>Tinand cont de dezvoltarea pe viitor a  traficului pe strazile proiectate s-a  adoptat pentru  structura rutiera :</w:t>
      </w:r>
    </w:p>
    <w:p w14:paraId="206881B9" w14:textId="77777777" w:rsidR="00F36ADD" w:rsidRPr="00307D82" w:rsidRDefault="00F36ADD" w:rsidP="00F36ADD">
      <w:pPr>
        <w:tabs>
          <w:tab w:val="num" w:pos="630"/>
        </w:tabs>
        <w:spacing w:after="0"/>
        <w:ind w:left="270" w:firstLine="450"/>
        <w:rPr>
          <w:rFonts w:ascii="Arial" w:eastAsia="Times New Roman" w:hAnsi="Arial" w:cs="Arial"/>
          <w:b/>
          <w:sz w:val="24"/>
          <w:szCs w:val="24"/>
          <w:lang w:val="fr-FR" w:bidi="en-US"/>
        </w:rPr>
      </w:pPr>
      <w:r w:rsidRPr="00307D82">
        <w:rPr>
          <w:rFonts w:ascii="Arial" w:eastAsia="Times New Roman" w:hAnsi="Arial" w:cs="Arial"/>
          <w:b/>
          <w:sz w:val="24"/>
          <w:szCs w:val="24"/>
          <w:lang w:val="fr-FR" w:bidi="en-US"/>
        </w:rPr>
        <w:t>Strazi principale</w:t>
      </w:r>
    </w:p>
    <w:p w14:paraId="64456C4C"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sapatura platforma strada existenta pe o adancime de cca 40 -50 cm;</w:t>
      </w:r>
    </w:p>
    <w:p w14:paraId="5658947F"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nivelarea patului drumului pana la atingerea cotelor proiectate;</w:t>
      </w:r>
    </w:p>
    <w:p w14:paraId="1F45B3C4"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compactarea la un grad de compactare de minim 98%;</w:t>
      </w:r>
    </w:p>
    <w:p w14:paraId="500E21B2"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executie substrat anticontaminant din nisip de 7 cm grosime (sau geotextil)</w:t>
      </w:r>
    </w:p>
    <w:p w14:paraId="492F8C0B"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executie strat de fundaţie din piatra sparta cu grosimea de 35 cm, conform  SR EN 13043/2013, SR EN 12620-A1 si STAS 6400-84</w:t>
      </w:r>
    </w:p>
    <w:p w14:paraId="401C6ECB"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amorsarea suprafetei  cu  emulsie cationica cu rupere rapida 0,9 kg / mp;</w:t>
      </w:r>
    </w:p>
    <w:p w14:paraId="1DD331B2"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asternerea unui strat de baza tip EB 31.5 baza 50/70 (AB 31.5 ) cu grosime de 8 cm conform AND 605/2016 – SR EN 13108-1</w:t>
      </w:r>
    </w:p>
    <w:p w14:paraId="4A264C3C"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asternerea unui strat de uzura tip EB 16 rul 50/70 (BA16 ) cu grosime de 4 cm conform AND 605/2016 – SR EN 13108-1</w:t>
      </w:r>
    </w:p>
    <w:p w14:paraId="3A477A15" w14:textId="77777777" w:rsidR="00F36ADD" w:rsidRPr="00307D82" w:rsidRDefault="00F36ADD" w:rsidP="00F36ADD">
      <w:pPr>
        <w:tabs>
          <w:tab w:val="num" w:pos="630"/>
        </w:tabs>
        <w:spacing w:after="0" w:line="360" w:lineRule="auto"/>
        <w:ind w:left="270" w:firstLine="450"/>
        <w:jc w:val="both"/>
        <w:rPr>
          <w:rFonts w:ascii="Arial" w:eastAsia="Times New Roman" w:hAnsi="Arial" w:cs="Arial"/>
          <w:b/>
          <w:sz w:val="24"/>
          <w:szCs w:val="24"/>
          <w:lang w:val="fr-FR" w:bidi="en-US"/>
        </w:rPr>
      </w:pPr>
      <w:r w:rsidRPr="00307D82">
        <w:rPr>
          <w:rFonts w:ascii="Arial" w:eastAsia="Times New Roman" w:hAnsi="Arial" w:cs="Arial"/>
          <w:b/>
          <w:sz w:val="24"/>
          <w:szCs w:val="24"/>
          <w:lang w:val="fr-FR" w:bidi="en-US"/>
        </w:rPr>
        <w:t>Strazi secundare</w:t>
      </w:r>
    </w:p>
    <w:p w14:paraId="63233AC3"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sapatura platforma strada existenta pe o adancime de cca 40 -50 cm;</w:t>
      </w:r>
    </w:p>
    <w:p w14:paraId="59924173"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nivelarea patului drumului pana la atingerea cotelor proiectate;</w:t>
      </w:r>
    </w:p>
    <w:p w14:paraId="5AE5C738"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compactarea la un grad de compactare de minim 98%;</w:t>
      </w:r>
    </w:p>
    <w:p w14:paraId="3C18A582"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executie substrat anticontaminant din nisip de 7 cm grosime (sau geotextil);</w:t>
      </w:r>
    </w:p>
    <w:p w14:paraId="189230DD"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executie strat de fundaţie din piatra sparta cu grosimea de 25 cm, conform  SR EN 13043/2013, SR EN 12620-A1 si STAS 6400-84;</w:t>
      </w:r>
    </w:p>
    <w:p w14:paraId="3B695073"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lastRenderedPageBreak/>
        <w:t>•</w:t>
      </w:r>
      <w:r w:rsidRPr="00307D82">
        <w:rPr>
          <w:rFonts w:ascii="Arial" w:eastAsia="Times New Roman" w:hAnsi="Arial" w:cs="Arial"/>
          <w:sz w:val="24"/>
          <w:szCs w:val="24"/>
          <w:lang w:val="fr-FR" w:bidi="en-US"/>
        </w:rPr>
        <w:tab/>
        <w:t>amorsarea suprafetei  cu  emulsie cationica cu rupere rapida 0,9 kg / mp;</w:t>
      </w:r>
    </w:p>
    <w:p w14:paraId="52400E2A"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asternerea unui strat macadam de 10 cm din piatra sparta 40-63;</w:t>
      </w:r>
    </w:p>
    <w:p w14:paraId="7E6C388C" w14:textId="77777777" w:rsidR="00F36ADD" w:rsidRPr="00307D82" w:rsidRDefault="00F36ADD" w:rsidP="00F36ADD">
      <w:pPr>
        <w:tabs>
          <w:tab w:val="num" w:pos="630"/>
        </w:tabs>
        <w:spacing w:after="0" w:line="360" w:lineRule="auto"/>
        <w:ind w:left="180" w:firstLine="270"/>
        <w:jc w:val="both"/>
        <w:rPr>
          <w:rFonts w:ascii="Arial" w:eastAsia="Times New Roman" w:hAnsi="Arial" w:cs="Arial"/>
          <w:sz w:val="24"/>
          <w:szCs w:val="24"/>
          <w:lang w:val="fr-FR" w:bidi="en-US"/>
        </w:rPr>
      </w:pPr>
      <w:r w:rsidRPr="00307D82">
        <w:rPr>
          <w:rFonts w:ascii="Arial" w:eastAsia="Times New Roman" w:hAnsi="Arial" w:cs="Arial"/>
          <w:sz w:val="24"/>
          <w:szCs w:val="24"/>
          <w:lang w:val="fr-FR" w:bidi="en-US"/>
        </w:rPr>
        <w:t>•</w:t>
      </w:r>
      <w:r w:rsidRPr="00307D82">
        <w:rPr>
          <w:rFonts w:ascii="Arial" w:eastAsia="Times New Roman" w:hAnsi="Arial" w:cs="Arial"/>
          <w:sz w:val="24"/>
          <w:szCs w:val="24"/>
          <w:lang w:val="fr-FR" w:bidi="en-US"/>
        </w:rPr>
        <w:tab/>
        <w:t>asternerea unui strat de uzura tip EB 16 rul 50/70 (BA16 ) cu grosime de 6 cm conform AND 605/2016 – SR EN 13108-1</w:t>
      </w:r>
    </w:p>
    <w:p w14:paraId="5601F795" w14:textId="77777777" w:rsidR="00F36ADD" w:rsidRPr="003D368C" w:rsidRDefault="00F36ADD" w:rsidP="00F36ADD">
      <w:pPr>
        <w:tabs>
          <w:tab w:val="num" w:pos="630"/>
        </w:tabs>
        <w:spacing w:after="0" w:line="360" w:lineRule="auto"/>
        <w:ind w:left="270" w:firstLine="450"/>
        <w:jc w:val="both"/>
        <w:rPr>
          <w:rFonts w:ascii="Arial" w:eastAsia="Times New Roman" w:hAnsi="Arial" w:cs="Arial"/>
          <w:b/>
          <w:lang w:val="fr-FR" w:bidi="en-US"/>
        </w:rPr>
      </w:pPr>
      <w:r w:rsidRPr="00307D82">
        <w:rPr>
          <w:rFonts w:ascii="Arial" w:eastAsia="Times New Roman" w:hAnsi="Arial" w:cs="Arial"/>
          <w:sz w:val="24"/>
          <w:szCs w:val="24"/>
          <w:lang w:val="fr-FR" w:bidi="en-US"/>
        </w:rPr>
        <w:t>Montarea de borduri prefabricate din beton C30/37 la marginea partii carosabile si dirijarea apelor in lungul strazii urmand ca la intersectia strazilor sa fie montate rigole carosabile pentru preluarea apelor si descarcarea catre emisa</w:t>
      </w:r>
      <w:r>
        <w:rPr>
          <w:rFonts w:ascii="Arial" w:eastAsia="Times New Roman" w:hAnsi="Arial" w:cs="Arial"/>
          <w:sz w:val="24"/>
          <w:szCs w:val="24"/>
          <w:lang w:val="fr-FR" w:bidi="en-US"/>
        </w:rPr>
        <w:t>ri</w:t>
      </w:r>
    </w:p>
    <w:p w14:paraId="24FE498E" w14:textId="5AA4A7A3" w:rsidR="002E504F" w:rsidRPr="002E504F" w:rsidRDefault="002E504F" w:rsidP="008E47EA">
      <w:pPr>
        <w:pStyle w:val="ListParagraph"/>
        <w:overflowPunct w:val="0"/>
        <w:autoSpaceDE w:val="0"/>
        <w:autoSpaceDN w:val="0"/>
        <w:spacing w:before="0" w:after="0" w:line="360" w:lineRule="auto"/>
        <w:ind w:left="540"/>
        <w:rPr>
          <w:rFonts w:ascii="Arial" w:hAnsi="Arial" w:cs="Arial"/>
          <w:b/>
          <w:szCs w:val="24"/>
        </w:rPr>
      </w:pPr>
      <w:r w:rsidRPr="002E504F">
        <w:rPr>
          <w:rFonts w:ascii="Arial" w:hAnsi="Arial" w:cs="Arial"/>
          <w:b/>
          <w:szCs w:val="24"/>
        </w:rPr>
        <w:t>Dispozitive de scurgerea apelor pluviale proiectate</w:t>
      </w:r>
    </w:p>
    <w:p w14:paraId="4A5883F5" w14:textId="77777777" w:rsidR="002E504F" w:rsidRPr="002E504F" w:rsidRDefault="002E504F" w:rsidP="008D3991">
      <w:pPr>
        <w:widowControl w:val="0"/>
        <w:adjustRightInd w:val="0"/>
        <w:spacing w:after="0" w:line="360" w:lineRule="auto"/>
        <w:ind w:firstLine="630"/>
        <w:jc w:val="both"/>
        <w:textAlignment w:val="baseline"/>
        <w:rPr>
          <w:rFonts w:ascii="Arial" w:eastAsia="Times New Roman" w:hAnsi="Arial" w:cs="Arial"/>
          <w:sz w:val="24"/>
          <w:szCs w:val="24"/>
          <w:lang w:bidi="en-US"/>
        </w:rPr>
      </w:pPr>
      <w:r w:rsidRPr="002E504F">
        <w:rPr>
          <w:rFonts w:ascii="Arial" w:eastAsia="Times New Roman" w:hAnsi="Arial" w:cs="Arial"/>
          <w:sz w:val="24"/>
          <w:szCs w:val="24"/>
          <w:lang w:bidi="en-US"/>
        </w:rPr>
        <w:t>Pentru realizarea scurgerii apelor se vor :</w:t>
      </w:r>
    </w:p>
    <w:p w14:paraId="318B7184" w14:textId="77777777" w:rsidR="00F36ADD" w:rsidRPr="00F36ADD" w:rsidRDefault="00F36ADD" w:rsidP="00F36ADD">
      <w:pPr>
        <w:pStyle w:val="ListParagraph"/>
        <w:numPr>
          <w:ilvl w:val="0"/>
          <w:numId w:val="48"/>
        </w:numPr>
        <w:tabs>
          <w:tab w:val="left" w:pos="709"/>
        </w:tabs>
        <w:overflowPunct w:val="0"/>
        <w:autoSpaceDE w:val="0"/>
        <w:autoSpaceDN w:val="0"/>
        <w:spacing w:after="0" w:line="360" w:lineRule="auto"/>
        <w:ind w:hanging="834"/>
        <w:rPr>
          <w:rFonts w:ascii="Arial" w:hAnsi="Arial" w:cs="Arial"/>
          <w:szCs w:val="24"/>
        </w:rPr>
      </w:pPr>
      <w:r w:rsidRPr="00F36ADD">
        <w:rPr>
          <w:rFonts w:ascii="Arial" w:hAnsi="Arial" w:cs="Arial"/>
          <w:szCs w:val="24"/>
        </w:rPr>
        <w:t>se vor monta borduri de delimitarea partii carosabile</w:t>
      </w:r>
    </w:p>
    <w:p w14:paraId="375FB3EE" w14:textId="571C618B" w:rsidR="001C0DA2" w:rsidRPr="00F36ADD" w:rsidRDefault="00F36ADD" w:rsidP="00994001">
      <w:pPr>
        <w:pStyle w:val="ListParagraph"/>
        <w:numPr>
          <w:ilvl w:val="0"/>
          <w:numId w:val="48"/>
        </w:numPr>
        <w:overflowPunct w:val="0"/>
        <w:autoSpaceDE w:val="0"/>
        <w:autoSpaceDN w:val="0"/>
        <w:spacing w:before="0" w:after="0" w:line="360" w:lineRule="auto"/>
        <w:ind w:left="142" w:firstLine="284"/>
        <w:rPr>
          <w:rFonts w:ascii="Arial" w:hAnsi="Arial" w:cs="Arial"/>
          <w:szCs w:val="24"/>
        </w:rPr>
      </w:pPr>
      <w:r w:rsidRPr="00F36ADD">
        <w:rPr>
          <w:rFonts w:ascii="Arial" w:hAnsi="Arial" w:cs="Arial"/>
          <w:szCs w:val="24"/>
        </w:rPr>
        <w:t>executa rigole carosabile in intersectiile strazilor  pentru asigurarea  continuitati scurgerii apelor pluviale</w:t>
      </w:r>
    </w:p>
    <w:p w14:paraId="13E1593B" w14:textId="77777777" w:rsidR="00217A83" w:rsidRPr="002E504F" w:rsidRDefault="00217A83" w:rsidP="00217A83">
      <w:pPr>
        <w:pStyle w:val="ListParagraph"/>
        <w:overflowPunct w:val="0"/>
        <w:autoSpaceDE w:val="0"/>
        <w:autoSpaceDN w:val="0"/>
        <w:spacing w:before="0" w:after="0" w:line="360" w:lineRule="auto"/>
        <w:ind w:left="540"/>
        <w:rPr>
          <w:rFonts w:ascii="Arial" w:hAnsi="Arial" w:cs="Arial"/>
          <w:b/>
          <w:szCs w:val="24"/>
        </w:rPr>
      </w:pPr>
      <w:r w:rsidRPr="002E504F">
        <w:rPr>
          <w:rFonts w:ascii="Arial" w:hAnsi="Arial" w:cs="Arial"/>
          <w:b/>
          <w:szCs w:val="24"/>
        </w:rPr>
        <w:t>Amenajarea  intersecţiilor cu strazile existente</w:t>
      </w:r>
    </w:p>
    <w:p w14:paraId="4728E00F" w14:textId="77777777" w:rsidR="00217A83" w:rsidRPr="00217A83" w:rsidRDefault="00217A83" w:rsidP="001C0DA2">
      <w:pPr>
        <w:pStyle w:val="ListParagraph"/>
        <w:numPr>
          <w:ilvl w:val="1"/>
          <w:numId w:val="44"/>
        </w:numPr>
        <w:spacing w:after="0" w:line="360" w:lineRule="auto"/>
        <w:ind w:left="0" w:firstLine="425"/>
        <w:rPr>
          <w:rFonts w:ascii="Arial" w:hAnsi="Arial" w:cs="Arial"/>
          <w:szCs w:val="24"/>
        </w:rPr>
      </w:pPr>
      <w:r w:rsidRPr="00217A83">
        <w:rPr>
          <w:rFonts w:ascii="Arial" w:hAnsi="Arial" w:cs="Arial"/>
          <w:szCs w:val="24"/>
        </w:rPr>
        <w:t xml:space="preserve"> Se vor amenaja corespunzător  intersecţiile cu celalate strazi din localitatea cu care se intersecteaza, respectându-se cotele acestora, precum şi asigurarea scurgerii corespunzătoare a apelor de pe platforma acestora </w:t>
      </w:r>
    </w:p>
    <w:p w14:paraId="7CC40FE1" w14:textId="50060F22" w:rsidR="00217A83" w:rsidRPr="00217A83" w:rsidRDefault="00217A83" w:rsidP="001C0DA2">
      <w:pPr>
        <w:pStyle w:val="ListParagraph"/>
        <w:numPr>
          <w:ilvl w:val="1"/>
          <w:numId w:val="44"/>
        </w:numPr>
        <w:spacing w:after="0" w:line="360" w:lineRule="auto"/>
        <w:ind w:left="142" w:firstLine="284"/>
        <w:rPr>
          <w:rFonts w:ascii="Arial" w:hAnsi="Arial" w:cs="Arial"/>
          <w:szCs w:val="24"/>
        </w:rPr>
      </w:pPr>
      <w:r w:rsidRPr="00217A83">
        <w:rPr>
          <w:rFonts w:ascii="Arial" w:hAnsi="Arial" w:cs="Arial"/>
          <w:szCs w:val="24"/>
        </w:rPr>
        <w:t>Drumurile laterale existente se vor racorda la strazile modernizate, respectand cota stratului de uzura si se vor amenaja pe o lungime de 1</w:t>
      </w:r>
      <w:r w:rsidR="001C0DA2">
        <w:rPr>
          <w:rFonts w:ascii="Arial" w:hAnsi="Arial" w:cs="Arial"/>
          <w:szCs w:val="24"/>
        </w:rPr>
        <w:t>5</w:t>
      </w:r>
      <w:r w:rsidRPr="00217A83">
        <w:rPr>
          <w:rFonts w:ascii="Arial" w:hAnsi="Arial" w:cs="Arial"/>
          <w:szCs w:val="24"/>
        </w:rPr>
        <w:t xml:space="preserve"> m</w:t>
      </w:r>
      <w:r w:rsidRPr="00217A83">
        <w:t xml:space="preserve"> </w:t>
      </w:r>
      <w:r w:rsidRPr="00217A83">
        <w:rPr>
          <w:rFonts w:ascii="Arial" w:hAnsi="Arial" w:cs="Arial"/>
          <w:szCs w:val="24"/>
        </w:rPr>
        <w:t>cu acelasi sistem rutier ca al strazilor.</w:t>
      </w:r>
    </w:p>
    <w:p w14:paraId="06287F10" w14:textId="577EA37D" w:rsidR="00217A83" w:rsidRDefault="00217A83" w:rsidP="001C0DA2">
      <w:pPr>
        <w:pStyle w:val="ListParagraph"/>
        <w:numPr>
          <w:ilvl w:val="1"/>
          <w:numId w:val="44"/>
        </w:numPr>
        <w:spacing w:after="0" w:line="360" w:lineRule="auto"/>
        <w:ind w:left="142" w:firstLine="284"/>
        <w:rPr>
          <w:rFonts w:ascii="Arial" w:hAnsi="Arial" w:cs="Arial"/>
          <w:szCs w:val="24"/>
        </w:rPr>
      </w:pPr>
      <w:r w:rsidRPr="00217A83">
        <w:rPr>
          <w:rFonts w:ascii="Arial" w:hAnsi="Arial" w:cs="Arial"/>
          <w:szCs w:val="24"/>
        </w:rPr>
        <w:t>Razele de racordare vor fi in conformitate cu legislatia in vigoare, sporind astfel vizibilitatea si facilitand scurgerea ordonata a apelor pluviale.</w:t>
      </w:r>
    </w:p>
    <w:p w14:paraId="7EFBDAF3" w14:textId="2DA7E82F" w:rsidR="002E504F" w:rsidRPr="002E504F" w:rsidRDefault="002E504F" w:rsidP="006D5CC4">
      <w:pPr>
        <w:pStyle w:val="ListParagraph"/>
        <w:overflowPunct w:val="0"/>
        <w:autoSpaceDE w:val="0"/>
        <w:autoSpaceDN w:val="0"/>
        <w:spacing w:before="0" w:after="0" w:line="360" w:lineRule="auto"/>
        <w:ind w:left="540"/>
        <w:rPr>
          <w:rFonts w:ascii="Arial" w:hAnsi="Arial" w:cs="Arial"/>
          <w:b/>
          <w:szCs w:val="24"/>
        </w:rPr>
      </w:pPr>
      <w:r w:rsidRPr="002E504F">
        <w:rPr>
          <w:rFonts w:ascii="Arial" w:hAnsi="Arial" w:cs="Arial"/>
          <w:b/>
          <w:szCs w:val="24"/>
        </w:rPr>
        <w:t xml:space="preserve">Corecturi de traseu </w:t>
      </w:r>
    </w:p>
    <w:p w14:paraId="1F0B91D8" w14:textId="530084EB" w:rsidR="002E504F" w:rsidRPr="002E504F" w:rsidRDefault="00C07BBC" w:rsidP="00672E3E">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C07BBC">
        <w:rPr>
          <w:rFonts w:ascii="Arial" w:eastAsia="Times New Roman" w:hAnsi="Arial" w:cs="Arial"/>
          <w:sz w:val="24"/>
          <w:szCs w:val="24"/>
          <w:lang w:bidi="en-US"/>
        </w:rPr>
        <w:t xml:space="preserve">Traseele strazilor  se vor pastra si indeplinesc conditiile tehnice din punct de vedere al elementelor geometrice pentru strada de categoria </w:t>
      </w:r>
      <w:r w:rsidR="001C0DA2">
        <w:rPr>
          <w:rFonts w:ascii="Arial" w:eastAsia="Times New Roman" w:hAnsi="Arial" w:cs="Arial"/>
          <w:sz w:val="24"/>
          <w:szCs w:val="24"/>
          <w:lang w:bidi="en-US"/>
        </w:rPr>
        <w:t>principala si secundara</w:t>
      </w:r>
      <w:r w:rsidR="00217A83">
        <w:rPr>
          <w:rFonts w:ascii="Arial" w:eastAsia="Times New Roman" w:hAnsi="Arial" w:cs="Arial"/>
          <w:sz w:val="24"/>
          <w:szCs w:val="24"/>
          <w:lang w:bidi="en-US"/>
        </w:rPr>
        <w:t>,</w:t>
      </w:r>
      <w:r w:rsidRPr="00C07BBC">
        <w:rPr>
          <w:rFonts w:ascii="Arial" w:eastAsia="Times New Roman" w:hAnsi="Arial" w:cs="Arial"/>
          <w:sz w:val="24"/>
          <w:szCs w:val="24"/>
          <w:lang w:bidi="en-US"/>
        </w:rPr>
        <w:t xml:space="preserve"> </w:t>
      </w:r>
      <w:r w:rsidR="001C0DA2" w:rsidRPr="001C0DA2">
        <w:rPr>
          <w:rFonts w:ascii="Arial" w:eastAsia="Times New Roman" w:hAnsi="Arial" w:cs="Arial"/>
          <w:sz w:val="24"/>
          <w:szCs w:val="24"/>
          <w:lang w:bidi="en-US"/>
        </w:rPr>
        <w:t xml:space="preserve">strazile  se vor proiecta cu doua benzi sau o banda de circulatie, avand  platforma de  </w:t>
      </w:r>
      <w:r w:rsidR="00F36ADD">
        <w:rPr>
          <w:rFonts w:ascii="Arial" w:eastAsia="Times New Roman" w:hAnsi="Arial" w:cs="Arial"/>
          <w:sz w:val="24"/>
          <w:szCs w:val="24"/>
          <w:lang w:bidi="en-US"/>
        </w:rPr>
        <w:t>4.4</w:t>
      </w:r>
      <w:r w:rsidR="001C0DA2" w:rsidRPr="001C0DA2">
        <w:rPr>
          <w:rFonts w:ascii="Arial" w:eastAsia="Times New Roman" w:hAnsi="Arial" w:cs="Arial"/>
          <w:sz w:val="24"/>
          <w:szCs w:val="24"/>
          <w:lang w:bidi="en-US"/>
        </w:rPr>
        <w:t xml:space="preserve"> – </w:t>
      </w:r>
      <w:r w:rsidR="00F36ADD">
        <w:rPr>
          <w:rFonts w:ascii="Arial" w:eastAsia="Times New Roman" w:hAnsi="Arial" w:cs="Arial"/>
          <w:sz w:val="24"/>
          <w:szCs w:val="24"/>
          <w:lang w:bidi="en-US"/>
        </w:rPr>
        <w:t>6</w:t>
      </w:r>
      <w:r w:rsidR="001C0DA2" w:rsidRPr="001C0DA2">
        <w:rPr>
          <w:rFonts w:ascii="Arial" w:eastAsia="Times New Roman" w:hAnsi="Arial" w:cs="Arial"/>
          <w:sz w:val="24"/>
          <w:szCs w:val="24"/>
          <w:lang w:bidi="en-US"/>
        </w:rPr>
        <w:t>.</w:t>
      </w:r>
      <w:r w:rsidR="00F36ADD">
        <w:rPr>
          <w:rFonts w:ascii="Arial" w:eastAsia="Times New Roman" w:hAnsi="Arial" w:cs="Arial"/>
          <w:sz w:val="24"/>
          <w:szCs w:val="24"/>
          <w:lang w:bidi="en-US"/>
        </w:rPr>
        <w:t>4</w:t>
      </w:r>
      <w:r w:rsidR="001C0DA2" w:rsidRPr="001C0DA2">
        <w:rPr>
          <w:rFonts w:ascii="Arial" w:eastAsia="Times New Roman" w:hAnsi="Arial" w:cs="Arial"/>
          <w:sz w:val="24"/>
          <w:szCs w:val="24"/>
          <w:lang w:bidi="en-US"/>
        </w:rPr>
        <w:t xml:space="preserve">  m din care  4,0 m – </w:t>
      </w:r>
      <w:r w:rsidR="00F36ADD">
        <w:rPr>
          <w:rFonts w:ascii="Arial" w:eastAsia="Times New Roman" w:hAnsi="Arial" w:cs="Arial"/>
          <w:sz w:val="24"/>
          <w:szCs w:val="24"/>
          <w:lang w:bidi="en-US"/>
        </w:rPr>
        <w:t>6.0</w:t>
      </w:r>
      <w:r w:rsidR="001C0DA2" w:rsidRPr="001C0DA2">
        <w:rPr>
          <w:rFonts w:ascii="Arial" w:eastAsia="Times New Roman" w:hAnsi="Arial" w:cs="Arial"/>
          <w:sz w:val="24"/>
          <w:szCs w:val="24"/>
          <w:lang w:bidi="en-US"/>
        </w:rPr>
        <w:t xml:space="preserve"> m parte carosabila, cu profil in doua pante sau in panta unica avand dever de 2.5% </w:t>
      </w:r>
      <w:r w:rsidR="00F36ADD">
        <w:rPr>
          <w:rFonts w:ascii="Arial" w:eastAsia="Times New Roman" w:hAnsi="Arial" w:cs="Arial"/>
          <w:sz w:val="24"/>
          <w:szCs w:val="24"/>
          <w:lang w:bidi="en-US"/>
        </w:rPr>
        <w:t>incadrate de borduri de beton</w:t>
      </w:r>
      <w:r w:rsidR="001C0DA2" w:rsidRPr="001C0DA2">
        <w:rPr>
          <w:rFonts w:ascii="Arial" w:eastAsia="Times New Roman" w:hAnsi="Arial" w:cs="Arial"/>
          <w:sz w:val="24"/>
          <w:szCs w:val="24"/>
          <w:lang w:bidi="en-US"/>
        </w:rPr>
        <w:t>.</w:t>
      </w:r>
    </w:p>
    <w:p w14:paraId="4FB965EC" w14:textId="77777777" w:rsidR="005B6409" w:rsidRPr="005B6409" w:rsidRDefault="005B6409" w:rsidP="00217A83">
      <w:pPr>
        <w:pStyle w:val="ListParagraph"/>
        <w:overflowPunct w:val="0"/>
        <w:autoSpaceDE w:val="0"/>
        <w:autoSpaceDN w:val="0"/>
        <w:spacing w:before="0" w:after="0" w:line="360" w:lineRule="auto"/>
        <w:ind w:left="540"/>
        <w:rPr>
          <w:rFonts w:ascii="Arial" w:hAnsi="Arial" w:cs="Arial"/>
          <w:b/>
          <w:szCs w:val="24"/>
        </w:rPr>
      </w:pPr>
      <w:r w:rsidRPr="00712CA2">
        <w:rPr>
          <w:rFonts w:ascii="Arial" w:hAnsi="Arial" w:cs="Arial"/>
          <w:b/>
          <w:szCs w:val="24"/>
          <w:lang w:val="fr-FR"/>
        </w:rPr>
        <w:t>Categoria</w:t>
      </w:r>
      <w:r w:rsidRPr="005B6409">
        <w:rPr>
          <w:rFonts w:ascii="Arial" w:hAnsi="Arial" w:cs="Arial"/>
          <w:b/>
          <w:szCs w:val="24"/>
        </w:rPr>
        <w:t xml:space="preserve"> şi clasa de importanţă</w:t>
      </w:r>
    </w:p>
    <w:p w14:paraId="1687E188" w14:textId="77777777" w:rsidR="00214C03" w:rsidRDefault="005B6409" w:rsidP="00672E3E">
      <w:pPr>
        <w:widowControl w:val="0"/>
        <w:adjustRightInd w:val="0"/>
        <w:spacing w:after="0" w:line="360" w:lineRule="auto"/>
        <w:ind w:left="180" w:firstLine="630"/>
        <w:textAlignment w:val="baseline"/>
        <w:rPr>
          <w:rFonts w:ascii="Arial" w:eastAsia="Times New Roman" w:hAnsi="Arial" w:cs="Arial"/>
          <w:b/>
          <w:sz w:val="24"/>
          <w:szCs w:val="24"/>
          <w:lang w:bidi="en-US"/>
        </w:rPr>
      </w:pPr>
      <w:r w:rsidRPr="005B6409">
        <w:rPr>
          <w:rFonts w:ascii="Arial" w:eastAsia="Times New Roman" w:hAnsi="Arial" w:cs="Arial"/>
          <w:sz w:val="24"/>
          <w:szCs w:val="24"/>
          <w:lang w:bidi="en-US"/>
        </w:rPr>
        <w:t xml:space="preserve">Conform HG 766/97 lucrarile proiectate se incadreaza in categoria „C” de importanta – constructii de importanta normala. </w:t>
      </w:r>
      <w:r w:rsidRPr="005B6409">
        <w:rPr>
          <w:rFonts w:ascii="Arial" w:eastAsia="Times New Roman" w:hAnsi="Arial" w:cs="Arial"/>
          <w:b/>
          <w:sz w:val="24"/>
          <w:szCs w:val="24"/>
          <w:lang w:bidi="en-US"/>
        </w:rPr>
        <w:t>  </w:t>
      </w:r>
      <w:bookmarkStart w:id="13" w:name="__RefHeading__21_398056935"/>
      <w:bookmarkEnd w:id="13"/>
    </w:p>
    <w:p w14:paraId="5C021F0A" w14:textId="77777777" w:rsidR="008E47EA" w:rsidRPr="00124A72" w:rsidRDefault="008E47EA" w:rsidP="00F52018">
      <w:pPr>
        <w:widowControl w:val="0"/>
        <w:adjustRightInd w:val="0"/>
        <w:spacing w:after="0" w:line="360" w:lineRule="auto"/>
        <w:ind w:left="180" w:firstLine="630"/>
        <w:textAlignment w:val="baseline"/>
        <w:rPr>
          <w:rFonts w:ascii="Arial" w:eastAsia="Calibri" w:hAnsi="Arial" w:cs="Arial"/>
          <w:sz w:val="10"/>
          <w:szCs w:val="10"/>
        </w:rPr>
      </w:pPr>
    </w:p>
    <w:p w14:paraId="4410CD92" w14:textId="77777777" w:rsidR="003A417B" w:rsidRPr="00194CD4" w:rsidRDefault="001B0750" w:rsidP="00F52018">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Lucrarilor de demolare necesare</w:t>
      </w:r>
    </w:p>
    <w:p w14:paraId="68145270" w14:textId="3BAEE898" w:rsidR="00B125E8" w:rsidRDefault="009F56AD" w:rsidP="00F52018">
      <w:pPr>
        <w:tabs>
          <w:tab w:val="left" w:pos="630"/>
          <w:tab w:val="left" w:pos="720"/>
        </w:tabs>
        <w:spacing w:after="0" w:line="360" w:lineRule="auto"/>
        <w:ind w:left="180" w:firstLine="360"/>
        <w:rPr>
          <w:rFonts w:ascii="Arial" w:eastAsia="Calibri" w:hAnsi="Arial" w:cs="Arial"/>
          <w:sz w:val="24"/>
        </w:rPr>
      </w:pPr>
      <w:r w:rsidRPr="009F56AD">
        <w:rPr>
          <w:rFonts w:ascii="Arial" w:eastAsia="Calibri" w:hAnsi="Arial" w:cs="Arial"/>
          <w:sz w:val="24"/>
        </w:rPr>
        <w:t xml:space="preserve">Nu se </w:t>
      </w:r>
      <w:r>
        <w:rPr>
          <w:rFonts w:ascii="Arial" w:eastAsia="Calibri" w:hAnsi="Arial" w:cs="Arial"/>
          <w:sz w:val="24"/>
        </w:rPr>
        <w:t xml:space="preserve">vor executa lucrari de demolare.  Se vor </w:t>
      </w:r>
      <w:r w:rsidR="00217A83" w:rsidRPr="00217A83">
        <w:rPr>
          <w:rFonts w:ascii="Arial" w:eastAsia="Calibri" w:hAnsi="Arial" w:cs="Arial"/>
          <w:sz w:val="24"/>
        </w:rPr>
        <w:t xml:space="preserve">executa lucrari de </w:t>
      </w:r>
      <w:r w:rsidR="008D3991">
        <w:rPr>
          <w:rFonts w:ascii="Arial" w:eastAsia="Calibri" w:hAnsi="Arial" w:cs="Arial"/>
          <w:sz w:val="24"/>
        </w:rPr>
        <w:t>sapatura a</w:t>
      </w:r>
      <w:r w:rsidR="00217A83" w:rsidRPr="00217A83">
        <w:rPr>
          <w:rFonts w:ascii="Arial" w:eastAsia="Calibri" w:hAnsi="Arial" w:cs="Arial"/>
          <w:sz w:val="24"/>
        </w:rPr>
        <w:t xml:space="preserve"> </w:t>
      </w:r>
      <w:r w:rsidR="008D3991">
        <w:rPr>
          <w:rFonts w:ascii="Arial" w:eastAsia="Calibri" w:hAnsi="Arial" w:cs="Arial"/>
          <w:sz w:val="24"/>
        </w:rPr>
        <w:t>pietruirii</w:t>
      </w:r>
      <w:r w:rsidR="00217A83" w:rsidRPr="00217A83">
        <w:rPr>
          <w:rFonts w:ascii="Arial" w:eastAsia="Calibri" w:hAnsi="Arial" w:cs="Arial"/>
          <w:sz w:val="24"/>
        </w:rPr>
        <w:t xml:space="preserve"> existent</w:t>
      </w:r>
      <w:r w:rsidR="008D3991">
        <w:rPr>
          <w:rFonts w:ascii="Arial" w:eastAsia="Calibri" w:hAnsi="Arial" w:cs="Arial"/>
          <w:sz w:val="24"/>
        </w:rPr>
        <w:t>e</w:t>
      </w:r>
      <w:r w:rsidR="00217A83" w:rsidRPr="00217A83">
        <w:rPr>
          <w:rFonts w:ascii="Arial" w:eastAsia="Calibri" w:hAnsi="Arial" w:cs="Arial"/>
          <w:sz w:val="24"/>
        </w:rPr>
        <w:t xml:space="preserve"> si </w:t>
      </w:r>
      <w:r w:rsidR="00217A83">
        <w:rPr>
          <w:rFonts w:ascii="Arial" w:eastAsia="Calibri" w:hAnsi="Arial" w:cs="Arial"/>
          <w:sz w:val="24"/>
        </w:rPr>
        <w:t xml:space="preserve">lucrari de inlocuire </w:t>
      </w:r>
      <w:r w:rsidR="00714C90">
        <w:rPr>
          <w:rFonts w:ascii="Arial" w:eastAsia="Calibri" w:hAnsi="Arial" w:cs="Arial"/>
          <w:sz w:val="24"/>
        </w:rPr>
        <w:t>borduri</w:t>
      </w:r>
      <w:r w:rsidR="00217A83">
        <w:rPr>
          <w:rFonts w:ascii="Arial" w:eastAsia="Calibri" w:hAnsi="Arial" w:cs="Arial"/>
          <w:sz w:val="24"/>
        </w:rPr>
        <w:t xml:space="preserve"> </w:t>
      </w:r>
      <w:r w:rsidR="002C4451">
        <w:rPr>
          <w:rFonts w:ascii="Arial" w:eastAsia="Calibri" w:hAnsi="Arial" w:cs="Arial"/>
          <w:sz w:val="24"/>
        </w:rPr>
        <w:t>.</w:t>
      </w:r>
    </w:p>
    <w:p w14:paraId="022F4794" w14:textId="77777777" w:rsidR="008E47EA" w:rsidRPr="008E47EA" w:rsidRDefault="008E47EA" w:rsidP="00F52018">
      <w:pPr>
        <w:tabs>
          <w:tab w:val="left" w:pos="630"/>
          <w:tab w:val="left" w:pos="720"/>
        </w:tabs>
        <w:spacing w:after="0" w:line="360" w:lineRule="auto"/>
        <w:ind w:left="180" w:firstLine="360"/>
        <w:rPr>
          <w:rFonts w:ascii="Arial" w:eastAsia="Calibri" w:hAnsi="Arial" w:cs="Arial"/>
          <w:sz w:val="10"/>
          <w:szCs w:val="10"/>
        </w:rPr>
      </w:pPr>
    </w:p>
    <w:p w14:paraId="68B01EE4" w14:textId="77777777" w:rsidR="009F56AD" w:rsidRPr="00194CD4" w:rsidRDefault="009F56AD" w:rsidP="00194CD4">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lastRenderedPageBreak/>
        <w:t>DESCRIEREA amplasarii proiectului</w:t>
      </w:r>
    </w:p>
    <w:p w14:paraId="479E11C8" w14:textId="2C942811" w:rsidR="00971A6C" w:rsidRDefault="00971A6C" w:rsidP="00F52018">
      <w:pPr>
        <w:spacing w:after="0" w:line="360" w:lineRule="auto"/>
        <w:ind w:firstLine="811"/>
        <w:rPr>
          <w:rFonts w:ascii="Arial" w:hAnsi="Arial" w:cs="Arial"/>
          <w:szCs w:val="24"/>
          <w:lang w:val="it-IT"/>
        </w:rPr>
      </w:pPr>
      <w:r>
        <w:rPr>
          <w:rFonts w:ascii="Arial" w:eastAsia="Times New Roman" w:hAnsi="Arial" w:cs="Arial"/>
          <w:sz w:val="24"/>
          <w:szCs w:val="24"/>
          <w:lang w:val="it-IT"/>
        </w:rPr>
        <w:t xml:space="preserve">Proiectul de </w:t>
      </w:r>
      <w:r w:rsidR="00714C90" w:rsidRPr="00714C90">
        <w:rPr>
          <w:b/>
          <w:caps/>
          <w:spacing w:val="15"/>
          <w:sz w:val="24"/>
          <w:szCs w:val="24"/>
        </w:rPr>
        <w:t xml:space="preserve"> ,,Modernizare strada Aleea Câmpului din zona IAS Albești, jud.Constanța"</w:t>
      </w:r>
      <w:r w:rsidR="00186EC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intra sub incidenta </w:t>
      </w:r>
      <w:r w:rsidRPr="00971A6C">
        <w:rPr>
          <w:rFonts w:ascii="Arial" w:eastAsia="Times New Roman" w:hAnsi="Arial" w:cs="Arial"/>
          <w:sz w:val="24"/>
          <w:szCs w:val="24"/>
          <w:lang w:val="it-IT"/>
        </w:rPr>
        <w:t>Conventiei privind evaluarea impactului asupra mediului in context transfrontiera</w:t>
      </w:r>
      <w:r w:rsidR="00186ECF">
        <w:rPr>
          <w:rFonts w:ascii="Arial" w:eastAsia="Times New Roman" w:hAnsi="Arial" w:cs="Arial"/>
          <w:sz w:val="24"/>
          <w:szCs w:val="24"/>
          <w:lang w:val="it-IT"/>
        </w:rPr>
        <w:t>.</w:t>
      </w:r>
      <w:r w:rsidR="00DE3EAA">
        <w:rPr>
          <w:rFonts w:ascii="Arial" w:eastAsia="Times New Roman" w:hAnsi="Arial" w:cs="Arial"/>
          <w:sz w:val="24"/>
          <w:szCs w:val="24"/>
          <w:lang w:val="it-IT"/>
        </w:rPr>
        <w:t xml:space="preserve">   </w:t>
      </w:r>
    </w:p>
    <w:p w14:paraId="161CF04A" w14:textId="3029049D" w:rsidR="009520E3" w:rsidRDefault="00DE3EAA" w:rsidP="009520E3">
      <w:pPr>
        <w:spacing w:after="0" w:line="360" w:lineRule="auto"/>
        <w:ind w:left="142" w:firstLine="567"/>
        <w:rPr>
          <w:rFonts w:ascii="Arial" w:eastAsia="Times New Roman" w:hAnsi="Arial" w:cs="Arial"/>
          <w:sz w:val="24"/>
          <w:szCs w:val="24"/>
          <w:lang w:val="it-IT"/>
        </w:rPr>
      </w:pPr>
      <w:r>
        <w:rPr>
          <w:rFonts w:ascii="Arial" w:eastAsia="Times New Roman" w:hAnsi="Arial" w:cs="Arial"/>
          <w:sz w:val="24"/>
          <w:szCs w:val="24"/>
          <w:lang w:val="it-IT"/>
        </w:rPr>
        <w:t>In apropierea a</w:t>
      </w:r>
      <w:r w:rsidRPr="00DE3EAA">
        <w:rPr>
          <w:rFonts w:ascii="Arial" w:eastAsia="Times New Roman" w:hAnsi="Arial" w:cs="Arial"/>
          <w:sz w:val="24"/>
          <w:szCs w:val="24"/>
          <w:lang w:val="it-IT"/>
        </w:rPr>
        <w:t xml:space="preserve">mplasamentului </w:t>
      </w:r>
      <w:r>
        <w:rPr>
          <w:rFonts w:ascii="Arial" w:eastAsia="Times New Roman" w:hAnsi="Arial" w:cs="Arial"/>
          <w:sz w:val="24"/>
          <w:szCs w:val="24"/>
          <w:lang w:val="it-IT"/>
        </w:rPr>
        <w:t xml:space="preserve"> </w:t>
      </w:r>
      <w:r w:rsidR="00B91349" w:rsidRPr="002C4451">
        <w:rPr>
          <w:rFonts w:ascii="Arial" w:eastAsia="Times New Roman" w:hAnsi="Arial" w:cs="Arial"/>
          <w:sz w:val="24"/>
          <w:szCs w:val="24"/>
          <w:lang w:val="it-IT"/>
        </w:rPr>
        <w:t>strazi</w:t>
      </w:r>
      <w:r w:rsidR="002305E1">
        <w:rPr>
          <w:rFonts w:ascii="Arial" w:eastAsia="Times New Roman" w:hAnsi="Arial" w:cs="Arial"/>
          <w:sz w:val="24"/>
          <w:szCs w:val="24"/>
          <w:lang w:val="it-IT"/>
        </w:rPr>
        <w:t xml:space="preserve">lor </w:t>
      </w:r>
      <w:r w:rsidR="008E47EA" w:rsidRPr="008E47EA">
        <w:rPr>
          <w:rFonts w:ascii="Arial" w:eastAsia="Times New Roman" w:hAnsi="Arial" w:cs="Arial"/>
          <w:sz w:val="24"/>
          <w:szCs w:val="24"/>
          <w:lang w:val="it-IT"/>
        </w:rPr>
        <w:t>din intravilanul localitati</w:t>
      </w:r>
      <w:r w:rsidR="00714C90">
        <w:rPr>
          <w:rFonts w:ascii="Arial" w:eastAsia="Times New Roman" w:hAnsi="Arial" w:cs="Arial"/>
          <w:sz w:val="24"/>
          <w:szCs w:val="24"/>
          <w:lang w:val="it-IT"/>
        </w:rPr>
        <w:t>i</w:t>
      </w:r>
      <w:r w:rsidR="008E47EA" w:rsidRPr="008E47EA">
        <w:rPr>
          <w:rFonts w:ascii="Arial" w:eastAsia="Times New Roman" w:hAnsi="Arial" w:cs="Arial"/>
          <w:sz w:val="24"/>
          <w:szCs w:val="24"/>
          <w:lang w:val="it-IT"/>
        </w:rPr>
        <w:t xml:space="preserve"> </w:t>
      </w:r>
      <w:r w:rsidR="00714C90">
        <w:rPr>
          <w:rFonts w:ascii="Arial" w:eastAsia="Times New Roman" w:hAnsi="Arial" w:cs="Arial"/>
          <w:b/>
          <w:bCs/>
          <w:sz w:val="24"/>
          <w:szCs w:val="24"/>
          <w:lang w:val="it-IT"/>
        </w:rPr>
        <w:t>Albesti zona IAS</w:t>
      </w:r>
      <w:r w:rsidR="005A7C8F" w:rsidRPr="005A7C8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sunt  monumente istorice aflate in </w:t>
      </w:r>
      <w:r w:rsidRPr="00DE3EAA">
        <w:rPr>
          <w:rFonts w:ascii="Arial" w:eastAsia="Times New Roman" w:hAnsi="Arial" w:cs="Arial"/>
          <w:sz w:val="24"/>
          <w:szCs w:val="24"/>
          <w:lang w:val="it-IT"/>
        </w:rPr>
        <w:t xml:space="preserve">patrimoniul cultural potrivit </w:t>
      </w:r>
      <w:r>
        <w:rPr>
          <w:rFonts w:ascii="Arial" w:eastAsia="Times New Roman" w:hAnsi="Arial" w:cs="Arial"/>
          <w:sz w:val="24"/>
          <w:szCs w:val="24"/>
          <w:lang w:val="it-IT"/>
        </w:rPr>
        <w:t>,,</w:t>
      </w:r>
      <w:r w:rsidRPr="00DE3EAA">
        <w:rPr>
          <w:rFonts w:ascii="Arial" w:eastAsia="Times New Roman" w:hAnsi="Arial" w:cs="Arial"/>
          <w:sz w:val="24"/>
          <w:szCs w:val="24"/>
          <w:lang w:val="it-IT"/>
        </w:rPr>
        <w:t>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971A6C" w:rsidRPr="00DE3EAA">
        <w:rPr>
          <w:rFonts w:ascii="Arial" w:eastAsia="Times New Roman" w:hAnsi="Arial" w:cs="Arial"/>
          <w:sz w:val="24"/>
          <w:szCs w:val="24"/>
          <w:lang w:val="it-IT"/>
        </w:rPr>
        <w:t xml:space="preserve"> </w:t>
      </w:r>
      <w:r w:rsidR="009520E3">
        <w:rPr>
          <w:rFonts w:ascii="Arial" w:eastAsia="Times New Roman" w:hAnsi="Arial" w:cs="Arial"/>
          <w:sz w:val="24"/>
          <w:szCs w:val="24"/>
          <w:lang w:val="it-IT"/>
        </w:rPr>
        <w:t>.</w:t>
      </w:r>
    </w:p>
    <w:p w14:paraId="6F3AF70F" w14:textId="4F5DFE49" w:rsidR="00971A6C" w:rsidRDefault="002305E1" w:rsidP="00205B5C">
      <w:pPr>
        <w:spacing w:after="0" w:line="360" w:lineRule="auto"/>
        <w:ind w:left="142" w:firstLine="308"/>
        <w:rPr>
          <w:rFonts w:ascii="Arial" w:eastAsia="Times New Roman" w:hAnsi="Arial" w:cs="Arial"/>
          <w:b/>
          <w:sz w:val="24"/>
          <w:szCs w:val="24"/>
          <w:lang w:val="it-IT"/>
        </w:rPr>
      </w:pPr>
      <w:r>
        <w:rPr>
          <w:rFonts w:ascii="Arial" w:eastAsia="Times New Roman" w:hAnsi="Arial" w:cs="Arial"/>
          <w:sz w:val="24"/>
          <w:szCs w:val="24"/>
          <w:lang w:val="it-IT"/>
        </w:rPr>
        <w:t>Strazile</w:t>
      </w:r>
      <w:r w:rsidR="00DF7C8D">
        <w:rPr>
          <w:rFonts w:ascii="Arial" w:eastAsia="Times New Roman" w:hAnsi="Arial" w:cs="Arial"/>
          <w:sz w:val="24"/>
          <w:szCs w:val="24"/>
          <w:lang w:val="it-IT"/>
        </w:rPr>
        <w:t xml:space="preserve"> proiectat</w:t>
      </w:r>
      <w:r w:rsidR="002E504F">
        <w:rPr>
          <w:rFonts w:ascii="Arial" w:eastAsia="Times New Roman" w:hAnsi="Arial" w:cs="Arial"/>
          <w:sz w:val="24"/>
          <w:szCs w:val="24"/>
          <w:lang w:val="it-IT"/>
        </w:rPr>
        <w:t>e</w:t>
      </w:r>
      <w:r w:rsidR="00186ECF">
        <w:rPr>
          <w:rFonts w:ascii="Arial" w:eastAsia="Times New Roman" w:hAnsi="Arial" w:cs="Arial"/>
          <w:sz w:val="24"/>
          <w:szCs w:val="24"/>
          <w:lang w:val="it-IT"/>
        </w:rPr>
        <w:t xml:space="preserve"> fac legatura  dintre </w:t>
      </w:r>
      <w:r w:rsidR="008E47EA" w:rsidRPr="008E47EA">
        <w:rPr>
          <w:rFonts w:ascii="Arial" w:eastAsia="Times New Roman" w:hAnsi="Arial" w:cs="Arial"/>
          <w:sz w:val="24"/>
          <w:szCs w:val="24"/>
          <w:lang w:val="it-IT"/>
        </w:rPr>
        <w:t xml:space="preserve">drumurile </w:t>
      </w:r>
      <w:r w:rsidR="005A15AB" w:rsidRPr="005A15AB">
        <w:rPr>
          <w:rFonts w:ascii="Arial" w:eastAsia="Times New Roman" w:hAnsi="Arial" w:cs="Arial"/>
          <w:sz w:val="24"/>
          <w:szCs w:val="24"/>
          <w:lang w:val="it-IT"/>
        </w:rPr>
        <w:t xml:space="preserve">DJ </w:t>
      </w:r>
      <w:r w:rsidR="00714C90">
        <w:rPr>
          <w:rFonts w:ascii="Arial" w:eastAsia="Times New Roman" w:hAnsi="Arial" w:cs="Arial"/>
          <w:sz w:val="24"/>
          <w:szCs w:val="24"/>
          <w:lang w:val="it-IT"/>
        </w:rPr>
        <w:t>391</w:t>
      </w:r>
      <w:r w:rsidR="008E47EA" w:rsidRPr="008E47EA">
        <w:rPr>
          <w:rFonts w:ascii="Arial" w:eastAsia="Times New Roman" w:hAnsi="Arial" w:cs="Arial"/>
          <w:sz w:val="24"/>
          <w:szCs w:val="24"/>
          <w:lang w:val="it-IT"/>
        </w:rPr>
        <w:t xml:space="preserve"> </w:t>
      </w:r>
      <w:r w:rsidR="008E47EA">
        <w:rPr>
          <w:rFonts w:ascii="Arial" w:eastAsia="Times New Roman" w:hAnsi="Arial" w:cs="Arial"/>
          <w:sz w:val="24"/>
          <w:szCs w:val="24"/>
          <w:lang w:val="it-IT"/>
        </w:rPr>
        <w:t xml:space="preserve">si </w:t>
      </w:r>
      <w:r w:rsidR="008E47EA" w:rsidRPr="008E47EA">
        <w:rPr>
          <w:rFonts w:ascii="Arial" w:eastAsia="Times New Roman" w:hAnsi="Arial" w:cs="Arial"/>
          <w:sz w:val="24"/>
          <w:szCs w:val="24"/>
          <w:lang w:val="it-IT"/>
        </w:rPr>
        <w:t>locuinte private rezidentiale, agenti economici (investitii private )</w:t>
      </w:r>
      <w:r w:rsidR="00971A6C" w:rsidRPr="00971A6C">
        <w:rPr>
          <w:rFonts w:ascii="Arial" w:eastAsia="Times New Roman" w:hAnsi="Arial" w:cs="Arial"/>
          <w:sz w:val="24"/>
          <w:szCs w:val="24"/>
          <w:lang w:val="it-IT"/>
        </w:rPr>
        <w:t xml:space="preserve">. </w:t>
      </w:r>
      <w:r w:rsidR="002E504F">
        <w:rPr>
          <w:rFonts w:ascii="Arial" w:eastAsia="Times New Roman" w:hAnsi="Arial" w:cs="Arial"/>
          <w:sz w:val="24"/>
          <w:szCs w:val="24"/>
          <w:lang w:val="it-IT"/>
        </w:rPr>
        <w:t>Lucrarile proiectate</w:t>
      </w:r>
      <w:r w:rsidR="00971A6C" w:rsidRPr="00971A6C">
        <w:rPr>
          <w:rFonts w:ascii="Arial" w:eastAsia="Times New Roman" w:hAnsi="Arial" w:cs="Arial"/>
          <w:sz w:val="24"/>
          <w:szCs w:val="24"/>
          <w:lang w:val="it-IT"/>
        </w:rPr>
        <w:t xml:space="preserve"> care fac obiectul prezentei documentatii </w:t>
      </w:r>
      <w:r w:rsidR="003E630E">
        <w:rPr>
          <w:rFonts w:ascii="Arial" w:eastAsia="Times New Roman" w:hAnsi="Arial" w:cs="Arial"/>
          <w:sz w:val="24"/>
          <w:szCs w:val="24"/>
          <w:lang w:val="it-IT"/>
        </w:rPr>
        <w:t xml:space="preserve">sunt </w:t>
      </w:r>
      <w:r w:rsidR="00521EC6">
        <w:rPr>
          <w:rFonts w:ascii="Arial" w:eastAsia="Times New Roman" w:hAnsi="Arial" w:cs="Arial"/>
          <w:sz w:val="24"/>
          <w:szCs w:val="24"/>
          <w:lang w:val="it-IT"/>
        </w:rPr>
        <w:t xml:space="preserve"> </w:t>
      </w:r>
      <w:r w:rsidR="00971A6C">
        <w:rPr>
          <w:rFonts w:ascii="Arial" w:eastAsia="Times New Roman" w:hAnsi="Arial" w:cs="Arial"/>
          <w:b/>
          <w:sz w:val="24"/>
          <w:szCs w:val="24"/>
          <w:lang w:val="it-IT"/>
        </w:rPr>
        <w:t xml:space="preserve">in </w:t>
      </w:r>
      <w:r w:rsidR="00186ECF">
        <w:rPr>
          <w:rFonts w:ascii="Arial" w:eastAsia="Times New Roman" w:hAnsi="Arial" w:cs="Arial"/>
          <w:b/>
          <w:sz w:val="24"/>
          <w:szCs w:val="24"/>
          <w:lang w:val="it-IT"/>
        </w:rPr>
        <w:t>intra</w:t>
      </w:r>
      <w:r w:rsidR="00971A6C" w:rsidRPr="00971A6C">
        <w:rPr>
          <w:rFonts w:ascii="Arial" w:eastAsia="Times New Roman" w:hAnsi="Arial" w:cs="Arial"/>
          <w:b/>
          <w:sz w:val="24"/>
          <w:szCs w:val="24"/>
          <w:lang w:val="it-IT"/>
        </w:rPr>
        <w:t>vilan</w:t>
      </w:r>
      <w:r w:rsidR="00971A6C">
        <w:rPr>
          <w:rFonts w:ascii="Arial" w:eastAsia="Times New Roman" w:hAnsi="Arial" w:cs="Arial"/>
          <w:b/>
          <w:sz w:val="24"/>
          <w:szCs w:val="24"/>
          <w:lang w:val="it-IT"/>
        </w:rPr>
        <w:t>ul</w:t>
      </w:r>
      <w:r w:rsidR="00971A6C" w:rsidRPr="00971A6C">
        <w:rPr>
          <w:rFonts w:ascii="Arial" w:eastAsia="Times New Roman" w:hAnsi="Arial" w:cs="Arial"/>
          <w:b/>
          <w:sz w:val="24"/>
          <w:szCs w:val="24"/>
          <w:lang w:val="it-IT"/>
        </w:rPr>
        <w:t xml:space="preserve"> </w:t>
      </w:r>
      <w:r>
        <w:rPr>
          <w:rFonts w:ascii="Arial" w:eastAsia="Times New Roman" w:hAnsi="Arial" w:cs="Arial"/>
          <w:b/>
          <w:sz w:val="24"/>
          <w:szCs w:val="24"/>
          <w:lang w:val="it-IT"/>
        </w:rPr>
        <w:t>localitati</w:t>
      </w:r>
      <w:r w:rsidR="00714C90">
        <w:rPr>
          <w:rFonts w:ascii="Arial" w:eastAsia="Times New Roman" w:hAnsi="Arial" w:cs="Arial"/>
          <w:b/>
          <w:sz w:val="24"/>
          <w:szCs w:val="24"/>
          <w:lang w:val="it-IT"/>
        </w:rPr>
        <w:t>i</w:t>
      </w:r>
      <w:r w:rsidR="00971A6C" w:rsidRPr="00971A6C">
        <w:rPr>
          <w:rFonts w:ascii="Arial" w:eastAsia="Times New Roman" w:hAnsi="Arial" w:cs="Arial"/>
          <w:b/>
          <w:sz w:val="24"/>
          <w:szCs w:val="24"/>
          <w:lang w:val="it-IT"/>
        </w:rPr>
        <w:t xml:space="preserve"> </w:t>
      </w:r>
      <w:r w:rsidR="00714C90">
        <w:rPr>
          <w:rFonts w:ascii="Arial" w:eastAsia="Times New Roman" w:hAnsi="Arial" w:cs="Arial"/>
          <w:b/>
          <w:sz w:val="24"/>
          <w:szCs w:val="24"/>
          <w:lang w:val="it-IT"/>
        </w:rPr>
        <w:t>Albesti zona IAS</w:t>
      </w:r>
      <w:r>
        <w:rPr>
          <w:rFonts w:ascii="Arial" w:eastAsia="Times New Roman" w:hAnsi="Arial" w:cs="Arial"/>
          <w:b/>
          <w:sz w:val="24"/>
          <w:szCs w:val="24"/>
          <w:lang w:val="it-IT"/>
        </w:rPr>
        <w:t xml:space="preserve">, UAT </w:t>
      </w:r>
      <w:r w:rsidR="008D3991">
        <w:rPr>
          <w:rFonts w:ascii="Arial" w:eastAsia="Times New Roman" w:hAnsi="Arial" w:cs="Arial"/>
          <w:b/>
          <w:sz w:val="24"/>
          <w:szCs w:val="24"/>
          <w:lang w:val="it-IT"/>
        </w:rPr>
        <w:t xml:space="preserve">comuna </w:t>
      </w:r>
      <w:r w:rsidR="00714C90">
        <w:rPr>
          <w:rFonts w:ascii="Arial" w:eastAsia="Times New Roman" w:hAnsi="Arial" w:cs="Arial"/>
          <w:b/>
          <w:sz w:val="24"/>
          <w:szCs w:val="24"/>
          <w:lang w:val="it-IT"/>
        </w:rPr>
        <w:t>Albesti</w:t>
      </w:r>
      <w:r w:rsidR="00971A6C" w:rsidRPr="00971A6C">
        <w:rPr>
          <w:rFonts w:ascii="Arial" w:eastAsia="Times New Roman" w:hAnsi="Arial" w:cs="Arial"/>
          <w:b/>
          <w:sz w:val="24"/>
          <w:szCs w:val="24"/>
          <w:lang w:val="it-IT"/>
        </w:rPr>
        <w:t xml:space="preserve">, </w:t>
      </w:r>
      <w:r w:rsidR="003E630E">
        <w:rPr>
          <w:rFonts w:ascii="Arial" w:eastAsia="Times New Roman" w:hAnsi="Arial" w:cs="Arial"/>
          <w:b/>
          <w:sz w:val="24"/>
          <w:szCs w:val="24"/>
          <w:lang w:val="it-IT"/>
        </w:rPr>
        <w:t>j</w:t>
      </w:r>
      <w:r w:rsidR="00971A6C" w:rsidRPr="00971A6C">
        <w:rPr>
          <w:rFonts w:ascii="Arial" w:eastAsia="Times New Roman" w:hAnsi="Arial" w:cs="Arial"/>
          <w:b/>
          <w:sz w:val="24"/>
          <w:szCs w:val="24"/>
          <w:lang w:val="it-IT"/>
        </w:rPr>
        <w:t xml:space="preserve">udetul </w:t>
      </w:r>
      <w:r w:rsidR="00186ECF">
        <w:rPr>
          <w:rFonts w:ascii="Arial" w:eastAsia="Times New Roman" w:hAnsi="Arial" w:cs="Arial"/>
          <w:b/>
          <w:sz w:val="24"/>
          <w:szCs w:val="24"/>
          <w:lang w:val="it-IT"/>
        </w:rPr>
        <w:t>Constanta</w:t>
      </w:r>
    </w:p>
    <w:p w14:paraId="3BBD17AE" w14:textId="77777777" w:rsidR="008E47EA" w:rsidRDefault="008E47EA" w:rsidP="00971A6C">
      <w:pPr>
        <w:spacing w:after="0" w:line="360" w:lineRule="auto"/>
        <w:ind w:firstLine="810"/>
        <w:rPr>
          <w:rFonts w:ascii="Arial" w:eastAsia="Times New Roman" w:hAnsi="Arial" w:cs="Arial"/>
          <w:b/>
          <w:sz w:val="24"/>
          <w:szCs w:val="24"/>
          <w:lang w:val="it-IT"/>
        </w:rPr>
      </w:pPr>
    </w:p>
    <w:p w14:paraId="4424F2C9" w14:textId="6AD9AC8A" w:rsidR="00DE3EAA" w:rsidRDefault="00DE3EAA" w:rsidP="00971A6C">
      <w:pPr>
        <w:spacing w:after="0" w:line="360" w:lineRule="auto"/>
        <w:ind w:firstLine="810"/>
        <w:rPr>
          <w:rFonts w:ascii="Arial" w:eastAsia="Times New Roman" w:hAnsi="Arial" w:cs="Arial"/>
          <w:b/>
          <w:sz w:val="24"/>
          <w:szCs w:val="24"/>
          <w:lang w:val="it-IT"/>
        </w:rPr>
      </w:pPr>
      <w:r>
        <w:rPr>
          <w:rFonts w:ascii="Arial" w:eastAsia="Times New Roman" w:hAnsi="Arial" w:cs="Arial"/>
          <w:b/>
          <w:sz w:val="24"/>
          <w:szCs w:val="24"/>
          <w:lang w:val="it-IT"/>
        </w:rPr>
        <w:t xml:space="preserve">Lista coordonatelor geografice – anexata </w:t>
      </w:r>
      <w:r w:rsidR="006A71FF">
        <w:rPr>
          <w:rFonts w:ascii="Arial" w:eastAsia="Times New Roman" w:hAnsi="Arial" w:cs="Arial"/>
          <w:b/>
          <w:sz w:val="24"/>
          <w:szCs w:val="24"/>
          <w:lang w:val="it-IT"/>
        </w:rPr>
        <w:t xml:space="preserve"> in format </w:t>
      </w:r>
      <w:r>
        <w:rPr>
          <w:rFonts w:ascii="Arial" w:eastAsia="Times New Roman" w:hAnsi="Arial" w:cs="Arial"/>
          <w:b/>
          <w:sz w:val="24"/>
          <w:szCs w:val="24"/>
          <w:lang w:val="it-IT"/>
        </w:rPr>
        <w:t>digital</w:t>
      </w:r>
    </w:p>
    <w:p w14:paraId="518AB5B6" w14:textId="66180CE1" w:rsidR="00DE3EAA" w:rsidRDefault="00714C90" w:rsidP="00971A6C">
      <w:pPr>
        <w:spacing w:after="0" w:line="360" w:lineRule="auto"/>
        <w:ind w:firstLine="810"/>
        <w:rPr>
          <w:rFonts w:ascii="Arial" w:eastAsia="Times New Roman" w:hAnsi="Arial" w:cs="Arial"/>
          <w:sz w:val="24"/>
          <w:szCs w:val="24"/>
          <w:lang w:val="it-IT"/>
        </w:rPr>
      </w:pPr>
      <w:r>
        <w:rPr>
          <w:rFonts w:ascii="Arial" w:eastAsia="Calibri" w:hAnsi="Arial" w:cs="Arial"/>
          <w:b/>
          <w:noProof/>
          <w:color w:val="010101"/>
          <w:lang w:val="en-US"/>
        </w:rPr>
        <w:drawing>
          <wp:anchor distT="0" distB="0" distL="114300" distR="114300" simplePos="0" relativeHeight="251661312" behindDoc="1" locked="0" layoutInCell="1" allowOverlap="1" wp14:anchorId="361A3C3D" wp14:editId="62A362C7">
            <wp:simplePos x="0" y="0"/>
            <wp:positionH relativeFrom="column">
              <wp:posOffset>664490</wp:posOffset>
            </wp:positionH>
            <wp:positionV relativeFrom="paragraph">
              <wp:posOffset>262313</wp:posOffset>
            </wp:positionV>
            <wp:extent cx="4499332" cy="29807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b="11667"/>
                    <a:stretch/>
                  </pic:blipFill>
                  <pic:spPr bwMode="auto">
                    <a:xfrm>
                      <a:off x="0" y="0"/>
                      <a:ext cx="4500000" cy="2981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EAA">
        <w:rPr>
          <w:rFonts w:ascii="Arial" w:eastAsia="Times New Roman" w:hAnsi="Arial" w:cs="Arial"/>
          <w:b/>
          <w:sz w:val="24"/>
          <w:szCs w:val="24"/>
          <w:lang w:val="it-IT"/>
        </w:rPr>
        <w:t>Fotografii amplasament</w:t>
      </w:r>
    </w:p>
    <w:p w14:paraId="7AE8683F" w14:textId="14EB0300"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759AC960" w14:textId="769E5BF7"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189339BD" w14:textId="24BE3840"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12E626C3" w14:textId="7A381907"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E2EC069" w14:textId="218D6662"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630985C" w14:textId="18DEDC78"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E5513FE" w14:textId="56AF812B"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DC15FBA" w14:textId="45C49E64"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48E02BE" w14:textId="40EF91A8"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0E3D3A9" w14:textId="10AFAD7C"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21BFB29D" w14:textId="6D5E89BA"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075BA001" w14:textId="4F6FE1E0"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123925AB" w14:textId="3566DC0D" w:rsidR="00467943" w:rsidRDefault="00467943" w:rsidP="00F52018">
      <w:pPr>
        <w:autoSpaceDE w:val="0"/>
        <w:autoSpaceDN w:val="0"/>
        <w:adjustRightInd w:val="0"/>
        <w:spacing w:after="0" w:line="360" w:lineRule="auto"/>
        <w:ind w:left="180"/>
        <w:rPr>
          <w:rFonts w:ascii="Arial" w:eastAsia="Calibri" w:hAnsi="Arial" w:cs="Arial"/>
          <w:b/>
          <w:bCs/>
          <w:color w:val="010101"/>
          <w:lang w:val="en-US"/>
        </w:rPr>
      </w:pPr>
    </w:p>
    <w:p w14:paraId="4614AAC6" w14:textId="3C8D48AE" w:rsidR="00467943" w:rsidRDefault="00467943" w:rsidP="00F52018">
      <w:pPr>
        <w:autoSpaceDE w:val="0"/>
        <w:autoSpaceDN w:val="0"/>
        <w:adjustRightInd w:val="0"/>
        <w:spacing w:after="0" w:line="360" w:lineRule="auto"/>
        <w:ind w:left="180"/>
        <w:rPr>
          <w:rFonts w:ascii="Arial" w:eastAsia="Calibri" w:hAnsi="Arial" w:cs="Arial"/>
          <w:b/>
          <w:bCs/>
          <w:color w:val="010101"/>
          <w:lang w:val="en-US"/>
        </w:rPr>
      </w:pPr>
    </w:p>
    <w:p w14:paraId="132A1DF8" w14:textId="51CC7601" w:rsidR="00931D35" w:rsidRDefault="00931D35" w:rsidP="00F52018">
      <w:pPr>
        <w:autoSpaceDE w:val="0"/>
        <w:autoSpaceDN w:val="0"/>
        <w:adjustRightInd w:val="0"/>
        <w:spacing w:after="0" w:line="360" w:lineRule="auto"/>
        <w:ind w:left="180"/>
        <w:rPr>
          <w:rFonts w:ascii="Arial" w:eastAsia="Calibri" w:hAnsi="Arial" w:cs="Arial"/>
          <w:b/>
          <w:bCs/>
          <w:color w:val="010101"/>
          <w:lang w:val="en-US"/>
        </w:rPr>
      </w:pPr>
    </w:p>
    <w:p w14:paraId="2BD7E612" w14:textId="14A214FC" w:rsidR="00931D35" w:rsidRDefault="00931D35" w:rsidP="00F52018">
      <w:pPr>
        <w:autoSpaceDE w:val="0"/>
        <w:autoSpaceDN w:val="0"/>
        <w:adjustRightInd w:val="0"/>
        <w:spacing w:after="0" w:line="360" w:lineRule="auto"/>
        <w:ind w:left="180"/>
        <w:rPr>
          <w:rFonts w:ascii="Arial" w:eastAsia="Calibri" w:hAnsi="Arial" w:cs="Arial"/>
          <w:b/>
          <w:bCs/>
          <w:color w:val="010101"/>
          <w:lang w:val="en-US"/>
        </w:rPr>
      </w:pPr>
    </w:p>
    <w:p w14:paraId="290BD639" w14:textId="462617E8" w:rsidR="00931D35" w:rsidRDefault="00931D35" w:rsidP="00F52018">
      <w:pPr>
        <w:autoSpaceDE w:val="0"/>
        <w:autoSpaceDN w:val="0"/>
        <w:adjustRightInd w:val="0"/>
        <w:spacing w:after="0" w:line="360" w:lineRule="auto"/>
        <w:ind w:left="180"/>
        <w:rPr>
          <w:rFonts w:ascii="Arial" w:eastAsia="Calibri" w:hAnsi="Arial" w:cs="Arial"/>
          <w:b/>
          <w:bCs/>
          <w:color w:val="010101"/>
          <w:lang w:val="en-US"/>
        </w:rPr>
      </w:pPr>
    </w:p>
    <w:p w14:paraId="3E6FF8E5" w14:textId="77777777" w:rsidR="00931D35" w:rsidRDefault="00931D35" w:rsidP="00F52018">
      <w:pPr>
        <w:autoSpaceDE w:val="0"/>
        <w:autoSpaceDN w:val="0"/>
        <w:adjustRightInd w:val="0"/>
        <w:spacing w:after="0" w:line="360" w:lineRule="auto"/>
        <w:ind w:left="180"/>
        <w:rPr>
          <w:rFonts w:ascii="Arial" w:eastAsia="Calibri" w:hAnsi="Arial" w:cs="Arial"/>
          <w:b/>
          <w:bCs/>
          <w:color w:val="010101"/>
          <w:lang w:val="en-US"/>
        </w:rPr>
      </w:pPr>
    </w:p>
    <w:p w14:paraId="692FAA0D" w14:textId="77777777" w:rsidR="00467943" w:rsidRDefault="00467943" w:rsidP="00F52018">
      <w:pPr>
        <w:autoSpaceDE w:val="0"/>
        <w:autoSpaceDN w:val="0"/>
        <w:adjustRightInd w:val="0"/>
        <w:spacing w:after="0" w:line="360" w:lineRule="auto"/>
        <w:ind w:left="180"/>
        <w:rPr>
          <w:rFonts w:ascii="Arial" w:eastAsia="Calibri" w:hAnsi="Arial" w:cs="Arial"/>
          <w:b/>
          <w:bCs/>
          <w:color w:val="010101"/>
          <w:lang w:val="en-US"/>
        </w:rPr>
      </w:pPr>
    </w:p>
    <w:p w14:paraId="24CDAB61" w14:textId="307A3CD4" w:rsidR="00B03C3E" w:rsidRDefault="00714C90" w:rsidP="00F52018">
      <w:pPr>
        <w:autoSpaceDE w:val="0"/>
        <w:autoSpaceDN w:val="0"/>
        <w:adjustRightInd w:val="0"/>
        <w:spacing w:after="0" w:line="360" w:lineRule="auto"/>
        <w:ind w:left="180"/>
        <w:rPr>
          <w:rFonts w:ascii="Arial" w:eastAsia="Calibri" w:hAnsi="Arial" w:cs="Arial"/>
          <w:b/>
          <w:bCs/>
          <w:color w:val="010101"/>
          <w:lang w:val="en-US"/>
        </w:rPr>
      </w:pPr>
      <w:r>
        <w:rPr>
          <w:rFonts w:ascii="Arial" w:eastAsia="Calibri" w:hAnsi="Arial" w:cs="Arial"/>
          <w:b/>
          <w:bCs/>
          <w:noProof/>
          <w:color w:val="010101"/>
          <w:lang w:val="en-US"/>
        </w:rPr>
        <w:lastRenderedPageBreak/>
        <w:drawing>
          <wp:anchor distT="0" distB="0" distL="114300" distR="114300" simplePos="0" relativeHeight="251662336" behindDoc="1" locked="0" layoutInCell="1" allowOverlap="1" wp14:anchorId="196EDEBF" wp14:editId="4D36490C">
            <wp:simplePos x="0" y="0"/>
            <wp:positionH relativeFrom="column">
              <wp:posOffset>664210</wp:posOffset>
            </wp:positionH>
            <wp:positionV relativeFrom="paragraph">
              <wp:posOffset>82097</wp:posOffset>
            </wp:positionV>
            <wp:extent cx="4498975" cy="28340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t="16013"/>
                    <a:stretch/>
                  </pic:blipFill>
                  <pic:spPr bwMode="auto">
                    <a:xfrm>
                      <a:off x="0" y="0"/>
                      <a:ext cx="4498975" cy="283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B71337" w14:textId="5A769F64"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353B647B" w14:textId="1338171C"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3C6A41C" w14:textId="2049A6F5"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569E80A6" w14:textId="7C3E5E20"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1AE4D1A1" w14:textId="5E6DA257" w:rsidR="00B03C3E" w:rsidRDefault="00714C90" w:rsidP="00714C90">
      <w:pPr>
        <w:tabs>
          <w:tab w:val="left" w:pos="6499"/>
        </w:tabs>
        <w:autoSpaceDE w:val="0"/>
        <w:autoSpaceDN w:val="0"/>
        <w:adjustRightInd w:val="0"/>
        <w:spacing w:after="0" w:line="360" w:lineRule="auto"/>
        <w:ind w:left="180"/>
        <w:rPr>
          <w:rFonts w:ascii="Arial" w:eastAsia="Calibri" w:hAnsi="Arial" w:cs="Arial"/>
          <w:b/>
          <w:bCs/>
          <w:color w:val="010101"/>
          <w:lang w:val="en-US"/>
        </w:rPr>
      </w:pPr>
      <w:r>
        <w:rPr>
          <w:rFonts w:ascii="Arial" w:eastAsia="Calibri" w:hAnsi="Arial" w:cs="Arial"/>
          <w:b/>
          <w:bCs/>
          <w:color w:val="010101"/>
          <w:lang w:val="en-US"/>
        </w:rPr>
        <w:tab/>
      </w:r>
    </w:p>
    <w:p w14:paraId="5C202D72" w14:textId="0E2355DE"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139B8CDF" w14:textId="5BB88982"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01672F62" w14:textId="11A628D9"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5AAE4E7E" w14:textId="40B0729D"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42BE649A" w14:textId="2DFE2742"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5CCB2F51" w14:textId="07F2C7C5" w:rsidR="000D4FA1" w:rsidRDefault="00714C90" w:rsidP="00714C90">
      <w:pPr>
        <w:tabs>
          <w:tab w:val="left" w:pos="7817"/>
        </w:tabs>
        <w:autoSpaceDE w:val="0"/>
        <w:autoSpaceDN w:val="0"/>
        <w:adjustRightInd w:val="0"/>
        <w:spacing w:after="0" w:line="360" w:lineRule="auto"/>
        <w:ind w:left="180"/>
        <w:rPr>
          <w:rFonts w:ascii="Arial" w:eastAsia="Calibri" w:hAnsi="Arial" w:cs="Arial"/>
          <w:b/>
          <w:bCs/>
          <w:color w:val="010101"/>
          <w:lang w:val="en-US"/>
        </w:rPr>
      </w:pPr>
      <w:r>
        <w:rPr>
          <w:rFonts w:ascii="Arial" w:eastAsia="Calibri" w:hAnsi="Arial" w:cs="Arial"/>
          <w:b/>
          <w:bCs/>
          <w:color w:val="010101"/>
          <w:lang w:val="en-US"/>
        </w:rPr>
        <w:tab/>
      </w:r>
    </w:p>
    <w:p w14:paraId="167B17CF" w14:textId="7636294F" w:rsidR="000D4FA1" w:rsidRDefault="00467943" w:rsidP="00F52018">
      <w:pPr>
        <w:autoSpaceDE w:val="0"/>
        <w:autoSpaceDN w:val="0"/>
        <w:adjustRightInd w:val="0"/>
        <w:spacing w:after="0" w:line="360" w:lineRule="auto"/>
        <w:ind w:left="180"/>
        <w:rPr>
          <w:rFonts w:ascii="Arial" w:eastAsia="Calibri" w:hAnsi="Arial" w:cs="Arial"/>
          <w:b/>
          <w:bCs/>
          <w:color w:val="010101"/>
          <w:lang w:val="en-US"/>
        </w:rPr>
      </w:pPr>
      <w:r>
        <w:rPr>
          <w:rFonts w:ascii="Arial" w:eastAsia="Calibri" w:hAnsi="Arial" w:cs="Arial"/>
          <w:b/>
          <w:bCs/>
          <w:noProof/>
          <w:color w:val="010101"/>
          <w:lang w:val="en-US"/>
        </w:rPr>
        <w:drawing>
          <wp:anchor distT="0" distB="0" distL="114300" distR="114300" simplePos="0" relativeHeight="251663360" behindDoc="1" locked="0" layoutInCell="1" allowOverlap="1" wp14:anchorId="6E747B88" wp14:editId="76EBF4C5">
            <wp:simplePos x="0" y="0"/>
            <wp:positionH relativeFrom="column">
              <wp:posOffset>664725</wp:posOffset>
            </wp:positionH>
            <wp:positionV relativeFrom="paragraph">
              <wp:posOffset>114069</wp:posOffset>
            </wp:positionV>
            <wp:extent cx="4499332" cy="280851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b="16770"/>
                    <a:stretch/>
                  </pic:blipFill>
                  <pic:spPr bwMode="auto">
                    <a:xfrm>
                      <a:off x="0" y="0"/>
                      <a:ext cx="4499332" cy="2808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8846A" w14:textId="1845EF67"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65F4F9E3" w14:textId="1CC886C6"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1032037" w14:textId="21D7CB60"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B8230EB" w14:textId="1643526F"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FDC1E4A" w14:textId="5FCF8B65"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759749DB" w14:textId="77777777" w:rsidR="000D4FA1" w:rsidRDefault="000D4FA1" w:rsidP="00467943">
      <w:pPr>
        <w:autoSpaceDE w:val="0"/>
        <w:autoSpaceDN w:val="0"/>
        <w:adjustRightInd w:val="0"/>
        <w:spacing w:after="0" w:line="360" w:lineRule="auto"/>
        <w:ind w:left="180"/>
        <w:jc w:val="center"/>
        <w:rPr>
          <w:rFonts w:ascii="Arial" w:eastAsia="Calibri" w:hAnsi="Arial" w:cs="Arial"/>
          <w:b/>
          <w:bCs/>
          <w:color w:val="010101"/>
          <w:lang w:val="en-US"/>
        </w:rPr>
      </w:pPr>
    </w:p>
    <w:p w14:paraId="10D0AEDF" w14:textId="534C8EAF"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967A870" w14:textId="53F29A1B"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377966F9" w14:textId="6FFFFD36"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5233ED80" w14:textId="308DB96C" w:rsidR="00F52018" w:rsidRPr="00B03C3E" w:rsidRDefault="00F52018" w:rsidP="00F52018">
      <w:pPr>
        <w:autoSpaceDE w:val="0"/>
        <w:autoSpaceDN w:val="0"/>
        <w:adjustRightInd w:val="0"/>
        <w:spacing w:after="0" w:line="360" w:lineRule="auto"/>
        <w:ind w:left="180"/>
        <w:rPr>
          <w:rFonts w:ascii="Arial" w:eastAsia="Calibri" w:hAnsi="Arial" w:cs="Arial"/>
          <w:b/>
          <w:bCs/>
          <w:color w:val="010101"/>
          <w:lang w:val="en-US"/>
        </w:rPr>
      </w:pPr>
    </w:p>
    <w:p w14:paraId="64B2DD7D" w14:textId="47B8359A"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2AC3DB31" w14:textId="6D618585" w:rsidR="00B03C3E" w:rsidRDefault="00931D35" w:rsidP="00F52018">
      <w:pPr>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noProof/>
          <w:color w:val="010101"/>
          <w:lang w:val="en-US"/>
        </w:rPr>
        <w:drawing>
          <wp:anchor distT="0" distB="0" distL="114300" distR="114300" simplePos="0" relativeHeight="251664384" behindDoc="1" locked="0" layoutInCell="1" allowOverlap="1" wp14:anchorId="61F21E63" wp14:editId="720F6546">
            <wp:simplePos x="0" y="0"/>
            <wp:positionH relativeFrom="column">
              <wp:posOffset>693420</wp:posOffset>
            </wp:positionH>
            <wp:positionV relativeFrom="paragraph">
              <wp:posOffset>125400</wp:posOffset>
            </wp:positionV>
            <wp:extent cx="4498975" cy="26612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t="21116"/>
                    <a:stretch/>
                  </pic:blipFill>
                  <pic:spPr bwMode="auto">
                    <a:xfrm>
                      <a:off x="0" y="0"/>
                      <a:ext cx="4498975" cy="266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3E3F6" w14:textId="25815333" w:rsidR="00B03C3E" w:rsidRDefault="00467943" w:rsidP="00467943">
      <w:pPr>
        <w:tabs>
          <w:tab w:val="left" w:pos="7780"/>
        </w:tabs>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color w:val="010101"/>
          <w:lang w:val="en-US"/>
        </w:rPr>
        <w:tab/>
      </w:r>
    </w:p>
    <w:p w14:paraId="768440D5" w14:textId="419390EA" w:rsidR="00B03C3E" w:rsidRPr="00F52018"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52E786ED" w14:textId="0FEA8837"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1730130F" w14:textId="7EB4707B"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291918B8" w14:textId="7A176382"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27BDF3A0" w14:textId="05B8EB16"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2986C8E6" w14:textId="777777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54B695E8" w14:textId="777777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09869EE8" w14:textId="3E5A90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336504C4" w14:textId="77777777" w:rsidR="00AC68C5" w:rsidRDefault="00AC68C5"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64ED5493" w14:textId="2A6E5E9F" w:rsidR="00F52018" w:rsidRDefault="00F52018" w:rsidP="00F52018">
      <w:pPr>
        <w:spacing w:after="0" w:line="240" w:lineRule="auto"/>
        <w:rPr>
          <w:rFonts w:ascii="Arial" w:eastAsia="Times New Roman" w:hAnsi="Arial" w:cs="Arial"/>
          <w:sz w:val="24"/>
          <w:szCs w:val="24"/>
          <w:lang w:val="en-US"/>
        </w:rPr>
      </w:pPr>
    </w:p>
    <w:p w14:paraId="3F4BCB2D" w14:textId="77777777" w:rsidR="00DE3EAA" w:rsidRPr="00194CD4" w:rsidRDefault="003F0D0F" w:rsidP="00F0095C">
      <w:pPr>
        <w:pStyle w:val="ListParagraph"/>
        <w:numPr>
          <w:ilvl w:val="0"/>
          <w:numId w:val="29"/>
        </w:numPr>
        <w:tabs>
          <w:tab w:val="left" w:pos="851"/>
          <w:tab w:val="left" w:pos="993"/>
        </w:tabs>
        <w:autoSpaceDE w:val="0"/>
        <w:autoSpaceDN w:val="0"/>
        <w:spacing w:before="0" w:after="0"/>
        <w:ind w:left="0" w:firstLine="567"/>
        <w:jc w:val="left"/>
        <w:rPr>
          <w:b/>
          <w:caps/>
          <w:spacing w:val="15"/>
          <w:sz w:val="10"/>
          <w:szCs w:val="10"/>
        </w:rPr>
      </w:pPr>
      <w:r w:rsidRPr="00194CD4">
        <w:rPr>
          <w:b/>
          <w:caps/>
          <w:spacing w:val="15"/>
          <w:szCs w:val="24"/>
        </w:rPr>
        <w:lastRenderedPageBreak/>
        <w:t>Descrierea tuturor efectelor semnificative posibile asupra mediului ale proiectului, în limita informaţiilor disponibile:</w:t>
      </w:r>
      <w:r w:rsidRPr="00194CD4">
        <w:rPr>
          <w:b/>
          <w:caps/>
          <w:spacing w:val="15"/>
          <w:szCs w:val="24"/>
        </w:rPr>
        <w:cr/>
      </w:r>
    </w:p>
    <w:bookmarkEnd w:id="1"/>
    <w:bookmarkEnd w:id="2"/>
    <w:bookmarkEnd w:id="3"/>
    <w:bookmarkEnd w:id="4"/>
    <w:bookmarkEnd w:id="5"/>
    <w:p w14:paraId="59BE5E27" w14:textId="77777777" w:rsidR="00D2528E" w:rsidRPr="00B34225" w:rsidRDefault="003F0D0F" w:rsidP="00F0095C">
      <w:pPr>
        <w:pStyle w:val="ListParagraph"/>
        <w:numPr>
          <w:ilvl w:val="0"/>
          <w:numId w:val="31"/>
        </w:numPr>
        <w:tabs>
          <w:tab w:val="left" w:pos="851"/>
          <w:tab w:val="left" w:pos="993"/>
        </w:tabs>
        <w:autoSpaceDE w:val="0"/>
        <w:autoSpaceDN w:val="0"/>
        <w:spacing w:before="0" w:after="0"/>
        <w:ind w:left="0" w:firstLine="567"/>
        <w:jc w:val="left"/>
        <w:rPr>
          <w:rFonts w:ascii="Arial" w:eastAsia="TimesNewRoman" w:hAnsi="Arial" w:cs="Arial"/>
          <w:b/>
          <w:color w:val="4F6228" w:themeColor="accent3" w:themeShade="80"/>
          <w:szCs w:val="24"/>
          <w:lang w:val="pt-BR" w:bidi="ar-SA"/>
        </w:rPr>
      </w:pPr>
      <w:r w:rsidRPr="00B34225">
        <w:rPr>
          <w:rFonts w:ascii="Arial" w:eastAsia="TimesNewRoman" w:hAnsi="Arial" w:cs="Arial"/>
          <w:b/>
          <w:color w:val="4F6228" w:themeColor="accent3" w:themeShade="80"/>
          <w:szCs w:val="24"/>
          <w:lang w:val="pt-BR"/>
        </w:rPr>
        <w:t xml:space="preserve">Surse de poluanţi şi instalaţii pentru reţinerea, evacuarea şi dispersia </w:t>
      </w:r>
      <w:r w:rsidRPr="00B34225">
        <w:rPr>
          <w:rFonts w:ascii="Arial" w:eastAsia="TimesNewRoman" w:hAnsi="Arial" w:cs="Arial"/>
          <w:b/>
          <w:color w:val="4F6228" w:themeColor="accent3" w:themeShade="80"/>
          <w:szCs w:val="24"/>
          <w:lang w:val="pt-BR" w:bidi="ar-SA"/>
        </w:rPr>
        <w:t>poluanţilor în mediu:</w:t>
      </w:r>
    </w:p>
    <w:p w14:paraId="5F09E964" w14:textId="77777777" w:rsidR="00D2528E" w:rsidRPr="003F0D0F" w:rsidRDefault="00D2528E" w:rsidP="00F0095C">
      <w:pPr>
        <w:pStyle w:val="ListParagraph"/>
        <w:numPr>
          <w:ilvl w:val="0"/>
          <w:numId w:val="32"/>
        </w:numPr>
        <w:autoSpaceDE w:val="0"/>
        <w:autoSpaceDN w:val="0"/>
        <w:spacing w:before="0" w:after="0"/>
        <w:rPr>
          <w:rFonts w:ascii="Arial" w:eastAsia="TimesNewRoman" w:hAnsi="Arial" w:cs="Arial"/>
          <w:b/>
          <w:color w:val="000000"/>
          <w:szCs w:val="24"/>
          <w:lang w:val="pt-BR"/>
        </w:rPr>
      </w:pPr>
      <w:r w:rsidRPr="003F0D0F">
        <w:rPr>
          <w:rFonts w:ascii="Arial" w:eastAsia="TimesNewRoman" w:hAnsi="Arial" w:cs="Arial"/>
          <w:b/>
          <w:color w:val="000000"/>
          <w:szCs w:val="24"/>
          <w:lang w:val="pt-BR"/>
        </w:rPr>
        <w:t>Protectia calitătii apelor:</w:t>
      </w:r>
    </w:p>
    <w:p w14:paraId="6041C9F1"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Prin executarea lucrărilor propuse nu se afectează starea ecosistemelor acvatice si a folosintelor de apă, neexistand emisii de poluanti semnificative si nu se vor utiliza cantităti insemnate de apă.</w:t>
      </w:r>
    </w:p>
    <w:p w14:paraId="56ED0E85" w14:textId="7DF33482" w:rsidR="00D2528E" w:rsidRPr="00F53428" w:rsidRDefault="00D2528E" w:rsidP="00F0095C">
      <w:pPr>
        <w:autoSpaceDE w:val="0"/>
        <w:autoSpaceDN w:val="0"/>
        <w:adjustRightInd w:val="0"/>
        <w:spacing w:after="0"/>
        <w:ind w:firstLine="567"/>
        <w:rPr>
          <w:rFonts w:ascii="Arial" w:eastAsia="TimesNewRoman" w:hAnsi="Arial" w:cs="Arial"/>
          <w:i/>
          <w:color w:val="000000"/>
          <w:sz w:val="24"/>
          <w:szCs w:val="24"/>
          <w:lang w:val="pt-BR"/>
        </w:rPr>
      </w:pPr>
      <w:r w:rsidRPr="00D2528E">
        <w:rPr>
          <w:rFonts w:ascii="Arial" w:eastAsia="TimesNewRoman" w:hAnsi="Arial" w:cs="Arial"/>
          <w:color w:val="000000"/>
          <w:sz w:val="24"/>
          <w:szCs w:val="24"/>
          <w:lang w:val="pt-BR"/>
        </w:rPr>
        <w:t xml:space="preserve">Cantitatea de apă utilizată la lucrare, terasamente si fundatii, este de aprox. </w:t>
      </w:r>
      <w:r w:rsidR="00931D35">
        <w:rPr>
          <w:rFonts w:ascii="Arial" w:eastAsia="TimesNewRoman" w:hAnsi="Arial" w:cs="Arial"/>
          <w:color w:val="000000"/>
          <w:sz w:val="24"/>
          <w:szCs w:val="24"/>
          <w:lang w:val="pt-BR"/>
        </w:rPr>
        <w:t>2</w:t>
      </w:r>
      <w:r w:rsidRPr="00D2528E">
        <w:rPr>
          <w:rFonts w:ascii="Arial" w:eastAsia="TimesNewRoman" w:hAnsi="Arial" w:cs="Arial"/>
          <w:color w:val="000000"/>
          <w:sz w:val="24"/>
          <w:szCs w:val="24"/>
          <w:lang w:val="pt-BR"/>
        </w:rPr>
        <w:t xml:space="preserve">0 mc, pe care executantul </w:t>
      </w:r>
      <w:r w:rsidR="00EC00A4">
        <w:rPr>
          <w:rFonts w:ascii="Arial" w:eastAsia="TimesNewRoman" w:hAnsi="Arial" w:cs="Arial"/>
          <w:color w:val="000000"/>
          <w:sz w:val="24"/>
          <w:szCs w:val="24"/>
          <w:lang w:val="pt-BR"/>
        </w:rPr>
        <w:t xml:space="preserve">o </w:t>
      </w:r>
      <w:r w:rsidRPr="00D2528E">
        <w:rPr>
          <w:rFonts w:ascii="Arial" w:eastAsia="TimesNewRoman" w:hAnsi="Arial" w:cs="Arial"/>
          <w:color w:val="000000"/>
          <w:sz w:val="24"/>
          <w:szCs w:val="24"/>
          <w:lang w:val="pt-BR"/>
        </w:rPr>
        <w:t xml:space="preserve">va aduce cu cisterna la locul executiei </w:t>
      </w:r>
      <w:r w:rsidRPr="00F53428">
        <w:rPr>
          <w:rFonts w:ascii="Arial" w:eastAsia="TimesNewRoman" w:hAnsi="Arial" w:cs="Arial"/>
          <w:i/>
          <w:color w:val="000000"/>
          <w:sz w:val="24"/>
          <w:szCs w:val="24"/>
          <w:lang w:val="pt-BR"/>
        </w:rPr>
        <w:t xml:space="preserve">din </w:t>
      </w:r>
      <w:r w:rsidR="00F53428" w:rsidRPr="00F53428">
        <w:rPr>
          <w:rFonts w:ascii="Arial" w:eastAsia="TimesNewRoman" w:hAnsi="Arial" w:cs="Arial"/>
          <w:i/>
          <w:color w:val="000000"/>
          <w:sz w:val="24"/>
          <w:szCs w:val="24"/>
          <w:lang w:val="pt-BR"/>
        </w:rPr>
        <w:t xml:space="preserve"> rete</w:t>
      </w:r>
      <w:r w:rsidR="00186ECF">
        <w:rPr>
          <w:rFonts w:ascii="Arial" w:eastAsia="TimesNewRoman" w:hAnsi="Arial" w:cs="Arial"/>
          <w:i/>
          <w:color w:val="000000"/>
          <w:sz w:val="24"/>
          <w:szCs w:val="24"/>
          <w:lang w:val="pt-BR"/>
        </w:rPr>
        <w:t>ua</w:t>
      </w:r>
      <w:r w:rsidR="00B94E2F">
        <w:rPr>
          <w:rFonts w:ascii="Arial" w:eastAsia="TimesNewRoman" w:hAnsi="Arial" w:cs="Arial"/>
          <w:i/>
          <w:color w:val="000000"/>
          <w:sz w:val="24"/>
          <w:szCs w:val="24"/>
          <w:lang w:val="pt-BR"/>
        </w:rPr>
        <w:t xml:space="preserve"> </w:t>
      </w:r>
      <w:r w:rsidR="00F53428" w:rsidRPr="00F53428">
        <w:rPr>
          <w:rFonts w:ascii="Arial" w:eastAsia="TimesNewRoman" w:hAnsi="Arial" w:cs="Arial"/>
          <w:i/>
          <w:color w:val="000000"/>
          <w:sz w:val="24"/>
          <w:szCs w:val="24"/>
          <w:lang w:val="pt-BR"/>
        </w:rPr>
        <w:t xml:space="preserve">de apa </w:t>
      </w:r>
      <w:r w:rsidR="00186ECF">
        <w:rPr>
          <w:rFonts w:ascii="Arial" w:eastAsia="TimesNewRoman" w:hAnsi="Arial" w:cs="Arial"/>
          <w:i/>
          <w:color w:val="000000"/>
          <w:sz w:val="24"/>
          <w:szCs w:val="24"/>
          <w:lang w:val="pt-BR"/>
        </w:rPr>
        <w:t xml:space="preserve">a </w:t>
      </w:r>
      <w:r w:rsidR="00205B5C">
        <w:rPr>
          <w:rFonts w:ascii="Arial" w:eastAsia="TimesNewRoman" w:hAnsi="Arial" w:cs="Arial"/>
          <w:i/>
          <w:color w:val="000000"/>
          <w:sz w:val="24"/>
          <w:szCs w:val="24"/>
          <w:lang w:val="pt-BR"/>
        </w:rPr>
        <w:t xml:space="preserve">localitatii </w:t>
      </w:r>
      <w:r w:rsidR="00467943">
        <w:rPr>
          <w:rFonts w:ascii="Arial" w:eastAsia="TimesNewRoman" w:hAnsi="Arial" w:cs="Arial"/>
          <w:i/>
          <w:color w:val="000000"/>
          <w:sz w:val="24"/>
          <w:szCs w:val="24"/>
          <w:lang w:val="pt-BR"/>
        </w:rPr>
        <w:t>Albesti</w:t>
      </w:r>
    </w:p>
    <w:p w14:paraId="5F52FAB4"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Avand in vedere faptul că apele rezultate de pe suprafata obiectivului nu sunt ape reziduale, nu sunt necesare statii sau instalatii de epurare ale acestor ape.</w:t>
      </w:r>
    </w:p>
    <w:p w14:paraId="0D68A4EF"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Apa folosită la diferite procese tehnologice (curătarea suprafetelor, udarea suprafetelor s.a.) va fi apă curată conform SR EN 1008:2003 “Apă de preparare pentru beton  nu reprezintă sursă de poluare in urma folosirii ei la respectivele lucrări.</w:t>
      </w:r>
    </w:p>
    <w:p w14:paraId="028C1AA0" w14:textId="77777777" w:rsidR="00D2528E" w:rsidRPr="000B353F" w:rsidRDefault="00D2528E" w:rsidP="00F0095C">
      <w:pPr>
        <w:autoSpaceDE w:val="0"/>
        <w:autoSpaceDN w:val="0"/>
        <w:adjustRightInd w:val="0"/>
        <w:spacing w:after="0"/>
        <w:ind w:firstLine="567"/>
        <w:rPr>
          <w:rFonts w:ascii="Arial" w:eastAsia="TimesNewRoman" w:hAnsi="Arial" w:cs="Arial"/>
          <w:i/>
          <w:color w:val="000000"/>
          <w:sz w:val="24"/>
          <w:szCs w:val="24"/>
          <w:lang w:val="it-IT"/>
        </w:rPr>
      </w:pPr>
      <w:r w:rsidRPr="00D2528E">
        <w:rPr>
          <w:rFonts w:ascii="Arial" w:eastAsia="TimesNewRoman" w:hAnsi="Arial" w:cs="Arial"/>
          <w:color w:val="000000"/>
          <w:sz w:val="24"/>
          <w:szCs w:val="24"/>
          <w:lang w:val="it-IT"/>
        </w:rPr>
        <w:t xml:space="preserve">Poluantii care pot afecta ecosistemele terestre si acvatice sunt cei rezultati in cazul unor scurgeri accidentale  de combustibili sau lubrefianti de la utilajele ce vor fi folosite pentru executia lucrarilor si pentru reducerea riscurilor unor astfel de accidente ,reviziile si reparatiile se vor face periodic conform graficilor si speciticatiilor tehnice la sediul firmelor </w:t>
      </w:r>
      <w:r w:rsidR="000B353F">
        <w:rPr>
          <w:rFonts w:ascii="Arial" w:eastAsia="TimesNewRoman" w:hAnsi="Arial" w:cs="Arial"/>
          <w:color w:val="000000"/>
          <w:sz w:val="24"/>
          <w:szCs w:val="24"/>
          <w:lang w:val="it-IT"/>
        </w:rPr>
        <w:t xml:space="preserve">. </w:t>
      </w:r>
      <w:r w:rsidR="000B353F" w:rsidRPr="000B353F">
        <w:rPr>
          <w:rFonts w:ascii="Arial" w:eastAsia="TimesNewRoman" w:hAnsi="Arial" w:cs="Arial"/>
          <w:i/>
          <w:color w:val="000000"/>
          <w:sz w:val="24"/>
          <w:szCs w:val="24"/>
          <w:lang w:val="it-IT"/>
        </w:rPr>
        <w:t xml:space="preserve">Alimentarea cu carburanti a utilajelor si mijloacelor de transport va fi efectuata cu cisterne auto, in </w:t>
      </w:r>
      <w:r w:rsidR="000B353F">
        <w:rPr>
          <w:rFonts w:ascii="Arial" w:eastAsia="TimesNewRoman" w:hAnsi="Arial" w:cs="Arial"/>
          <w:i/>
          <w:color w:val="000000"/>
          <w:sz w:val="24"/>
          <w:szCs w:val="24"/>
          <w:lang w:val="it-IT"/>
        </w:rPr>
        <w:t>zona de lucru aflata in amplasamentul strazii</w:t>
      </w:r>
      <w:r w:rsidR="000B353F" w:rsidRPr="000B353F">
        <w:rPr>
          <w:rFonts w:ascii="Arial" w:eastAsia="TimesNewRoman" w:hAnsi="Arial" w:cs="Arial"/>
          <w:i/>
          <w:color w:val="000000"/>
          <w:sz w:val="24"/>
          <w:szCs w:val="24"/>
          <w:lang w:val="it-IT"/>
        </w:rPr>
        <w:t>i sau de la benzinarii. Utilajele cu care se va lucra vor fi aduse in santier in perfecta stare de functionare, avand facute reviziile tehnice si schimburile de lubrifianti</w:t>
      </w:r>
      <w:r w:rsidR="00E63751" w:rsidRPr="000B353F">
        <w:rPr>
          <w:rFonts w:ascii="Arial" w:eastAsia="TimesNewRoman" w:hAnsi="Arial" w:cs="Arial"/>
          <w:i/>
          <w:color w:val="000000"/>
          <w:sz w:val="24"/>
          <w:szCs w:val="24"/>
          <w:lang w:val="it-IT"/>
        </w:rPr>
        <w:t>.</w:t>
      </w:r>
    </w:p>
    <w:p w14:paraId="53E62FA2" w14:textId="4A1E7A28"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vederea protejării ecosistemului existent </w:t>
      </w:r>
      <w:r w:rsidR="00B94E2F" w:rsidRPr="00B94E2F">
        <w:rPr>
          <w:rFonts w:ascii="Arial" w:eastAsia="TimesNewRoman" w:hAnsi="Arial" w:cs="Arial"/>
          <w:i/>
          <w:color w:val="000000"/>
          <w:sz w:val="24"/>
          <w:szCs w:val="24"/>
          <w:lang w:val="it-IT"/>
        </w:rPr>
        <w:t xml:space="preserve">pe </w:t>
      </w:r>
      <w:r w:rsidR="00BE52D4">
        <w:rPr>
          <w:rFonts w:ascii="Arial" w:eastAsia="TimesNewRoman" w:hAnsi="Arial" w:cs="Arial"/>
          <w:i/>
          <w:color w:val="000000"/>
          <w:sz w:val="24"/>
          <w:szCs w:val="24"/>
          <w:lang w:val="it-IT"/>
        </w:rPr>
        <w:t>strazii</w:t>
      </w:r>
      <w:r w:rsidRPr="00B94E2F">
        <w:rPr>
          <w:rFonts w:ascii="Arial" w:eastAsia="TimesNewRoman" w:hAnsi="Arial" w:cs="Arial"/>
          <w:i/>
          <w:color w:val="000000"/>
          <w:sz w:val="24"/>
          <w:szCs w:val="24"/>
          <w:lang w:val="it-IT"/>
        </w:rPr>
        <w:t xml:space="preserve">, au fost </w:t>
      </w:r>
      <w:r w:rsidR="00F0095C" w:rsidRPr="00F0095C">
        <w:rPr>
          <w:rFonts w:ascii="Arial" w:eastAsia="TimesNewRoman" w:hAnsi="Arial" w:cs="Arial"/>
          <w:i/>
          <w:color w:val="000000"/>
          <w:sz w:val="24"/>
          <w:szCs w:val="24"/>
          <w:lang w:val="it-IT"/>
        </w:rPr>
        <w:t xml:space="preserve">proiectate incadrari cu </w:t>
      </w:r>
      <w:r w:rsidR="007520E5">
        <w:rPr>
          <w:rFonts w:ascii="Arial" w:eastAsia="TimesNewRoman" w:hAnsi="Arial" w:cs="Arial"/>
          <w:i/>
          <w:color w:val="000000"/>
          <w:sz w:val="24"/>
          <w:szCs w:val="24"/>
          <w:lang w:val="it-IT"/>
        </w:rPr>
        <w:t>acostamente</w:t>
      </w:r>
      <w:r w:rsidR="00F0095C" w:rsidRPr="00F0095C">
        <w:rPr>
          <w:rFonts w:ascii="Arial" w:eastAsia="TimesNewRoman" w:hAnsi="Arial" w:cs="Arial"/>
          <w:i/>
          <w:color w:val="000000"/>
          <w:sz w:val="24"/>
          <w:szCs w:val="24"/>
          <w:lang w:val="it-IT"/>
        </w:rPr>
        <w:t xml:space="preserve"> de beton </w:t>
      </w:r>
      <w:r w:rsidRPr="00B94E2F">
        <w:rPr>
          <w:rFonts w:ascii="Arial" w:eastAsia="TimesNewRoman" w:hAnsi="Arial" w:cs="Arial"/>
          <w:i/>
          <w:color w:val="000000"/>
          <w:sz w:val="24"/>
          <w:szCs w:val="24"/>
          <w:lang w:val="it-IT"/>
        </w:rPr>
        <w:t xml:space="preserve">pentru a proteja drumul </w:t>
      </w:r>
      <w:r w:rsidR="00186ECF">
        <w:rPr>
          <w:rFonts w:ascii="Arial" w:eastAsia="TimesNewRoman" w:hAnsi="Arial" w:cs="Arial"/>
          <w:i/>
          <w:color w:val="000000"/>
          <w:sz w:val="24"/>
          <w:szCs w:val="24"/>
          <w:lang w:val="it-IT"/>
        </w:rPr>
        <w:t xml:space="preserve"> si </w:t>
      </w:r>
      <w:r w:rsidRPr="00B94E2F">
        <w:rPr>
          <w:rFonts w:ascii="Arial" w:eastAsia="TimesNewRoman" w:hAnsi="Arial" w:cs="Arial"/>
          <w:i/>
          <w:color w:val="000000"/>
          <w:sz w:val="24"/>
          <w:szCs w:val="24"/>
          <w:lang w:val="it-IT"/>
        </w:rPr>
        <w:t xml:space="preserve"> terenurile adiacente</w:t>
      </w:r>
      <w:r w:rsidRPr="00D2528E">
        <w:rPr>
          <w:rFonts w:ascii="Arial" w:eastAsia="TimesNewRoman" w:hAnsi="Arial" w:cs="Arial"/>
          <w:color w:val="000000"/>
          <w:sz w:val="24"/>
          <w:szCs w:val="24"/>
          <w:lang w:val="it-IT"/>
        </w:rPr>
        <w:t>. Toate aceste lucrări au fost dimensionate conform legislatiei in vigoare, in conformitate cu prevederile reglementărilor de mediu.</w:t>
      </w:r>
    </w:p>
    <w:p w14:paraId="40BE4CF2"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respectă Legea apelor nr.107/1996, modificat si completat cu L.nr.310/2004 si L.nr.112/2006.</w:t>
      </w:r>
    </w:p>
    <w:p w14:paraId="4B87AD4C"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aerului:</w:t>
      </w:r>
    </w:p>
    <w:p w14:paraId="17486ACE"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executiei lucrărilor vor fi emisii de gaze de ardere (gaze de esapament), care sunt evacuati in atmosferă, dar acestea se inscriu sub limitele din Ordinul MAPPM 462/1993 “Conditii tehnice privind protectia atmosferei” si STAS 12574 elaborat de Ministerul Sănătătii.</w:t>
      </w:r>
    </w:p>
    <w:p w14:paraId="5036259F"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toată perioada proiectare-executie-intretinere, este recomandat ca factorii locali să</w:t>
      </w:r>
      <w:r w:rsidR="00E63751">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urmărească:</w:t>
      </w:r>
    </w:p>
    <w:p w14:paraId="484E14DC"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emisiei diverselor noxe de esapament sau uzurii masinilor, ceea ce va avea un efect pozitiv ;</w:t>
      </w:r>
    </w:p>
    <w:p w14:paraId="76831C6D"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manipularea materialelor in cadrul proceselor tehnologice reprezintă o altă sursă posibilă de poluare a aerului in urma căreia pot rezulta pulberi in suspensie;</w:t>
      </w:r>
    </w:p>
    <w:p w14:paraId="1EE68001"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la amenajarea si la compactarea structurii rutiere existente, a nisipului si pietrei sparte, pot </w:t>
      </w:r>
      <w:r w:rsidRPr="00D2528E">
        <w:rPr>
          <w:rFonts w:ascii="Arial" w:eastAsia="TimesNewRoman" w:hAnsi="Arial" w:cs="Arial"/>
          <w:color w:val="000000"/>
          <w:sz w:val="24"/>
          <w:szCs w:val="24"/>
          <w:lang w:val="pt-BR"/>
        </w:rPr>
        <w:lastRenderedPageBreak/>
        <w:t>rezulta emisii de praf care să afecteze calitatea aerului, dar acestea sunt temporare;</w:t>
      </w:r>
    </w:p>
    <w:p w14:paraId="0BC96A54"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utilizarea de utilaje si tehnologii care să nu implice măsuri speciale pentru protectia fonică a surselor generatoare de zgomot si vibratii;</w:t>
      </w:r>
    </w:p>
    <w:p w14:paraId="4900C253"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respectarea reglementărilor privind protectia atmosferei, inclusiv adoptarea, după caz, de măsuri tehnologice pentru retinerea si neutralizarea poluantilor atmosferici;</w:t>
      </w:r>
    </w:p>
    <w:p w14:paraId="3D2BD1A1" w14:textId="77777777" w:rsidR="00D2528E" w:rsidRPr="00D2528E" w:rsidRDefault="00D2528E" w:rsidP="00DE2F4C">
      <w:pPr>
        <w:tabs>
          <w:tab w:val="num" w:pos="90"/>
        </w:tabs>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concluzionează că nu există surse de poluare majoră a aerului in zonele de depozitare a materialelor si in zonele de lucru.</w:t>
      </w:r>
    </w:p>
    <w:p w14:paraId="43753D68"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împotriva zgomotului si vibratiilor:</w:t>
      </w:r>
    </w:p>
    <w:p w14:paraId="3203A039"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Sursele de zgomot si de vibratii provin de la traficul rutier, prin </w:t>
      </w:r>
      <w:r w:rsidR="00BE52D4">
        <w:rPr>
          <w:rFonts w:ascii="Arial" w:eastAsia="TimesNewRoman" w:hAnsi="Arial" w:cs="Arial"/>
          <w:color w:val="000000"/>
          <w:sz w:val="24"/>
          <w:szCs w:val="24"/>
          <w:lang w:val="it-IT"/>
        </w:rPr>
        <w:t>executia</w:t>
      </w:r>
      <w:r w:rsidR="00B94E2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 xml:space="preserve"> </w:t>
      </w:r>
      <w:r w:rsidR="00BE52D4">
        <w:rPr>
          <w:rFonts w:ascii="Arial" w:eastAsia="TimesNewRoman" w:hAnsi="Arial" w:cs="Arial"/>
          <w:color w:val="000000"/>
          <w:sz w:val="24"/>
          <w:szCs w:val="24"/>
          <w:lang w:val="it-IT"/>
        </w:rPr>
        <w:t>modernizarii strazilor</w:t>
      </w:r>
      <w:r w:rsidRPr="00D2528E">
        <w:rPr>
          <w:rFonts w:ascii="Arial" w:eastAsia="TimesNewRoman" w:hAnsi="Arial" w:cs="Arial"/>
          <w:color w:val="000000"/>
          <w:sz w:val="24"/>
          <w:szCs w:val="24"/>
          <w:lang w:val="it-IT"/>
        </w:rPr>
        <w:t xml:space="preserve"> in cauză, se va micsora poluarea sonoră a zonei.</w:t>
      </w:r>
    </w:p>
    <w:p w14:paraId="5026802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it-IT"/>
        </w:rPr>
        <w:t xml:space="preserve">Pe perioada exploatării, zgomotele sau vibratiile pot fi produse de către autovehiculele care circulă, aceste zgomote se pot incadra in limitele maxime ale  </w:t>
      </w:r>
      <w:r w:rsidRPr="00D2528E">
        <w:rPr>
          <w:rFonts w:ascii="Arial" w:eastAsia="TimesNewRoman" w:hAnsi="Arial" w:cs="Arial"/>
          <w:color w:val="000000"/>
          <w:sz w:val="24"/>
          <w:szCs w:val="24"/>
          <w:lang w:val="pt-BR"/>
        </w:rPr>
        <w:t>STAS 10009/88.</w:t>
      </w:r>
    </w:p>
    <w:p w14:paraId="700E2829" w14:textId="5D0AC196" w:rsid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Sursele de zgomot si vibratii in cursul executiei lucrărilor vor fi cele legate de circulatia masinilor si de functionarea utilajelor de constructie.</w:t>
      </w:r>
    </w:p>
    <w:p w14:paraId="0B48B686"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3F0D0F">
        <w:rPr>
          <w:rFonts w:ascii="Arial" w:eastAsia="TimesNewRoman" w:hAnsi="Arial" w:cs="Arial"/>
          <w:b/>
          <w:color w:val="000000"/>
          <w:szCs w:val="24"/>
          <w:lang w:val="it-IT"/>
        </w:rPr>
        <w:t>Protectia</w:t>
      </w:r>
      <w:r w:rsidRPr="00D2528E">
        <w:rPr>
          <w:rFonts w:ascii="Arial" w:eastAsia="TimesNewRoman" w:hAnsi="Arial" w:cs="Arial"/>
          <w:b/>
          <w:color w:val="000000"/>
          <w:szCs w:val="24"/>
          <w:lang w:val="pt-BR"/>
        </w:rPr>
        <w:t xml:space="preserve"> împotriva radiatiilor:</w:t>
      </w:r>
    </w:p>
    <w:p w14:paraId="2A7EE2EB"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realizarea si exploatarea obiectivului nu concură factori care s-ar putea constitui in potentiale sau active surse de radiatii.</w:t>
      </w:r>
    </w:p>
    <w:p w14:paraId="42A7F509"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solului si a subsolului</w:t>
      </w:r>
    </w:p>
    <w:p w14:paraId="2C71DD8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Din activitatea de exploatare a sistemului rutier nu rezultă poluanti care să afecteze solul si subsolul zonei. In cazuri de accident </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trebuie să intervină administratorul drumului cu organele specializate pentru indepărtarea unor substante poluante, toxice sau periculoase scurse pe platforma drumului.</w:t>
      </w:r>
    </w:p>
    <w:p w14:paraId="274B3A1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timpul executiei, lucrările se vor desfăsura in </w:t>
      </w:r>
      <w:r w:rsidR="008E617B">
        <w:rPr>
          <w:rFonts w:ascii="Arial" w:eastAsia="TimesNewRoman" w:hAnsi="Arial" w:cs="Arial"/>
          <w:i/>
          <w:color w:val="000000"/>
          <w:sz w:val="24"/>
          <w:szCs w:val="24"/>
          <w:lang w:val="it-IT"/>
        </w:rPr>
        <w:t>intra</w:t>
      </w:r>
      <w:r w:rsidRPr="00F82C82">
        <w:rPr>
          <w:rFonts w:ascii="Arial" w:eastAsia="TimesNewRoman" w:hAnsi="Arial" w:cs="Arial"/>
          <w:i/>
          <w:color w:val="000000"/>
          <w:sz w:val="24"/>
          <w:szCs w:val="24"/>
          <w:lang w:val="it-IT"/>
        </w:rPr>
        <w:t>vilan</w:t>
      </w:r>
      <w:r w:rsidRPr="00D2528E">
        <w:rPr>
          <w:rFonts w:ascii="Arial" w:eastAsia="TimesNewRoman" w:hAnsi="Arial" w:cs="Arial"/>
          <w:color w:val="000000"/>
          <w:sz w:val="24"/>
          <w:szCs w:val="24"/>
          <w:lang w:val="it-IT"/>
        </w:rPr>
        <w:t>. Eventualele depozitări temporare de deseuri pe sol vor fi urmate de igienizare corespunzătoare.</w:t>
      </w:r>
    </w:p>
    <w:p w14:paraId="0C01305F" w14:textId="30093361"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In general, lucrările de reabilitare</w:t>
      </w:r>
      <w:r w:rsidR="00D63398">
        <w:rPr>
          <w:rFonts w:ascii="Arial" w:eastAsia="TimesNewRoman" w:hAnsi="Arial" w:cs="Arial"/>
          <w:color w:val="000000"/>
          <w:sz w:val="24"/>
          <w:szCs w:val="24"/>
          <w:lang w:val="it-IT"/>
        </w:rPr>
        <w:t>,modernizare</w:t>
      </w:r>
      <w:r w:rsidRPr="00D2528E">
        <w:rPr>
          <w:rFonts w:ascii="Arial" w:eastAsia="TimesNewRoman" w:hAnsi="Arial" w:cs="Arial"/>
          <w:color w:val="000000"/>
          <w:sz w:val="24"/>
          <w:szCs w:val="24"/>
          <w:lang w:val="it-IT"/>
        </w:rPr>
        <w:t>, exploatare si intretinere, aferente drumu</w:t>
      </w:r>
      <w:r w:rsidR="000B353F">
        <w:rPr>
          <w:rFonts w:ascii="Arial" w:eastAsia="TimesNewRoman" w:hAnsi="Arial" w:cs="Arial"/>
          <w:color w:val="000000"/>
          <w:sz w:val="24"/>
          <w:szCs w:val="24"/>
          <w:lang w:val="it-IT"/>
        </w:rPr>
        <w:t>rilor, strazilor</w:t>
      </w:r>
      <w:r w:rsidR="00F82C82">
        <w:rPr>
          <w:rFonts w:ascii="Arial" w:eastAsia="TimesNewRoman" w:hAnsi="Arial" w:cs="Arial"/>
          <w:color w:val="000000"/>
          <w:sz w:val="24"/>
          <w:szCs w:val="24"/>
          <w:lang w:val="it-IT"/>
        </w:rPr>
        <w:t>,ca si cele</w:t>
      </w:r>
      <w:r w:rsidRPr="00D2528E">
        <w:rPr>
          <w:rFonts w:ascii="Arial" w:eastAsia="TimesNewRoman" w:hAnsi="Arial" w:cs="Arial"/>
          <w:color w:val="000000"/>
          <w:sz w:val="24"/>
          <w:szCs w:val="24"/>
          <w:lang w:val="it-IT"/>
        </w:rPr>
        <w:t xml:space="preserve"> propuse prin prezentul proiect nu pot afecta calitatea solului deoarece, fiind vorba de amenajarea si modernizarea unui  drum existent nu se pot inregistra dezechilibre ale ecosistemelor sau modificări ale habitatelor.</w:t>
      </w:r>
    </w:p>
    <w:p w14:paraId="127DAB72"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ecosistemelor terestre si acvatice:</w:t>
      </w:r>
    </w:p>
    <w:p w14:paraId="421F218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Neexistand emisii poluatoare agresive in conditii normale de exploatare, nu se pot anticipa emisii de poluanti care să dăuneze vegetatiei, faunei si florei.</w:t>
      </w:r>
    </w:p>
    <w:p w14:paraId="3F56F9DC"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timpul executiei vegetatia nu va fi afectată.</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In zona de amplasament a lucrării nu există monumente ale na</w:t>
      </w:r>
      <w:r w:rsidR="00F82C82">
        <w:rPr>
          <w:rFonts w:ascii="Arial" w:eastAsia="TimesNewRoman" w:hAnsi="Arial" w:cs="Arial"/>
          <w:color w:val="000000"/>
          <w:sz w:val="24"/>
          <w:szCs w:val="24"/>
          <w:lang w:val="pt-BR"/>
        </w:rPr>
        <w:t>t</w:t>
      </w:r>
      <w:r w:rsidRPr="00D2528E">
        <w:rPr>
          <w:rFonts w:ascii="Arial" w:eastAsia="TimesNewRoman" w:hAnsi="Arial" w:cs="Arial"/>
          <w:color w:val="000000"/>
          <w:sz w:val="24"/>
          <w:szCs w:val="24"/>
          <w:lang w:val="pt-BR"/>
        </w:rPr>
        <w:t>urii sau arii protejate.</w:t>
      </w:r>
    </w:p>
    <w:p w14:paraId="00CB0ED1"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lastRenderedPageBreak/>
        <w:t>Protectia asezărilor umane si a altor obiective de interes public:</w:t>
      </w:r>
    </w:p>
    <w:p w14:paraId="7D37749D" w14:textId="1E645898"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Executia lucrărilor v</w:t>
      </w:r>
      <w:r w:rsidR="00D63398">
        <w:rPr>
          <w:rFonts w:ascii="Arial" w:eastAsia="TimesNewRoman" w:hAnsi="Arial" w:cs="Arial"/>
          <w:color w:val="000000"/>
          <w:sz w:val="24"/>
          <w:szCs w:val="24"/>
          <w:lang w:val="pt-BR"/>
        </w:rPr>
        <w:t>a</w:t>
      </w:r>
      <w:r w:rsidRPr="00D2528E">
        <w:rPr>
          <w:rFonts w:ascii="Arial" w:eastAsia="TimesNewRoman" w:hAnsi="Arial" w:cs="Arial"/>
          <w:color w:val="000000"/>
          <w:sz w:val="24"/>
          <w:szCs w:val="24"/>
          <w:lang w:val="pt-BR"/>
        </w:rPr>
        <w:t xml:space="preserve"> crea disconfort  locuitorilor din zonă</w:t>
      </w:r>
      <w:r w:rsidR="00F82C82">
        <w:rPr>
          <w:rFonts w:ascii="Arial" w:eastAsia="TimesNewRoman" w:hAnsi="Arial" w:cs="Arial"/>
          <w:color w:val="000000"/>
          <w:sz w:val="24"/>
          <w:szCs w:val="24"/>
          <w:lang w:val="pt-BR"/>
        </w:rPr>
        <w:t xml:space="preserve">, lucrarile </w:t>
      </w:r>
      <w:r w:rsidR="00F82C82" w:rsidRPr="00186ECF">
        <w:rPr>
          <w:rFonts w:ascii="Arial" w:eastAsia="TimesNewRoman" w:hAnsi="Arial" w:cs="Arial"/>
          <w:i/>
          <w:color w:val="000000"/>
          <w:sz w:val="24"/>
          <w:szCs w:val="24"/>
          <w:lang w:val="pt-BR"/>
        </w:rPr>
        <w:t xml:space="preserve">fiind in </w:t>
      </w:r>
      <w:r w:rsidR="00186ECF" w:rsidRPr="00186ECF">
        <w:rPr>
          <w:rFonts w:ascii="Arial" w:eastAsia="TimesNewRoman" w:hAnsi="Arial" w:cs="Arial"/>
          <w:i/>
          <w:color w:val="000000"/>
          <w:sz w:val="24"/>
          <w:szCs w:val="24"/>
          <w:lang w:val="pt-BR"/>
        </w:rPr>
        <w:t>in</w:t>
      </w:r>
      <w:r w:rsidR="00F82C82" w:rsidRPr="00186ECF">
        <w:rPr>
          <w:rFonts w:ascii="Arial" w:eastAsia="TimesNewRoman" w:hAnsi="Arial" w:cs="Arial"/>
          <w:i/>
          <w:color w:val="000000"/>
          <w:sz w:val="24"/>
          <w:szCs w:val="24"/>
          <w:lang w:val="pt-BR"/>
        </w:rPr>
        <w:t>travilan</w:t>
      </w:r>
      <w:r w:rsidRPr="00D2528E">
        <w:rPr>
          <w:rFonts w:ascii="Arial" w:eastAsia="TimesNewRoman" w:hAnsi="Arial" w:cs="Arial"/>
          <w:color w:val="000000"/>
          <w:sz w:val="24"/>
          <w:szCs w:val="24"/>
          <w:lang w:val="pt-BR"/>
        </w:rPr>
        <w:t>.</w:t>
      </w:r>
    </w:p>
    <w:p w14:paraId="5381AD13"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Nu s-au identificat efecte care să dăuneze asupra stării de sănătate a populatiei din zonă sau care să creeze vreun risc semnificativ pentru siguranta locuitorilor.</w:t>
      </w:r>
    </w:p>
    <w:p w14:paraId="30D981B4" w14:textId="4FC97644" w:rsidR="00D2528E" w:rsidRPr="00D2528E" w:rsidRDefault="00F82C82"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Lucrarile de </w:t>
      </w:r>
      <w:r w:rsidR="008E617B">
        <w:rPr>
          <w:rFonts w:ascii="Arial" w:eastAsia="TimesNewRoman" w:hAnsi="Arial" w:cs="Arial"/>
          <w:i/>
          <w:color w:val="000000"/>
          <w:sz w:val="24"/>
          <w:szCs w:val="24"/>
          <w:lang w:val="pt-BR"/>
        </w:rPr>
        <w:t xml:space="preserve">executie a </w:t>
      </w:r>
      <w:r w:rsidR="00D63398">
        <w:rPr>
          <w:rFonts w:ascii="Arial" w:eastAsia="TimesNewRoman" w:hAnsi="Arial" w:cs="Arial"/>
          <w:i/>
          <w:color w:val="000000"/>
          <w:sz w:val="24"/>
          <w:szCs w:val="24"/>
          <w:lang w:val="pt-BR"/>
        </w:rPr>
        <w:t>strazi</w:t>
      </w:r>
      <w:r w:rsidR="00355E27">
        <w:rPr>
          <w:rFonts w:ascii="Arial" w:eastAsia="TimesNewRoman" w:hAnsi="Arial" w:cs="Arial"/>
          <w:i/>
          <w:color w:val="000000"/>
          <w:sz w:val="24"/>
          <w:szCs w:val="24"/>
          <w:lang w:val="pt-BR"/>
        </w:rPr>
        <w:t>lor</w:t>
      </w:r>
      <w:r w:rsidR="00D2528E" w:rsidRPr="00D2528E">
        <w:rPr>
          <w:rFonts w:ascii="Arial" w:eastAsia="TimesNewRoman" w:hAnsi="Arial" w:cs="Arial"/>
          <w:color w:val="000000"/>
          <w:sz w:val="24"/>
          <w:szCs w:val="24"/>
          <w:lang w:val="pt-BR"/>
        </w:rPr>
        <w:t xml:space="preserve">  nu vor afecta constructii</w:t>
      </w:r>
      <w:r>
        <w:rPr>
          <w:rFonts w:ascii="Arial" w:eastAsia="TimesNewRoman" w:hAnsi="Arial" w:cs="Arial"/>
          <w:color w:val="000000"/>
          <w:sz w:val="24"/>
          <w:szCs w:val="24"/>
          <w:lang w:val="pt-BR"/>
        </w:rPr>
        <w:t xml:space="preserve"> sau asezări</w:t>
      </w:r>
      <w:r w:rsidR="00D2528E" w:rsidRPr="00D2528E">
        <w:rPr>
          <w:rFonts w:ascii="Arial" w:eastAsia="TimesNewRoman" w:hAnsi="Arial" w:cs="Arial"/>
          <w:color w:val="000000"/>
          <w:sz w:val="24"/>
          <w:szCs w:val="24"/>
          <w:lang w:val="pt-BR"/>
        </w:rPr>
        <w:t xml:space="preserve"> umane </w:t>
      </w:r>
      <w:r w:rsidR="00C97534">
        <w:rPr>
          <w:rFonts w:ascii="Arial" w:eastAsia="TimesNewRoman" w:hAnsi="Arial" w:cs="Arial"/>
          <w:color w:val="000000"/>
          <w:sz w:val="24"/>
          <w:szCs w:val="24"/>
          <w:lang w:val="pt-BR"/>
        </w:rPr>
        <w:t xml:space="preserve"> nefiind in </w:t>
      </w:r>
      <w:r w:rsidR="00D2528E" w:rsidRPr="00D2528E">
        <w:rPr>
          <w:rFonts w:ascii="Arial" w:eastAsia="TimesNewRoman" w:hAnsi="Arial" w:cs="Arial"/>
          <w:color w:val="000000"/>
          <w:sz w:val="24"/>
          <w:szCs w:val="24"/>
          <w:lang w:val="pt-BR"/>
        </w:rPr>
        <w:t xml:space="preserve">vecinătate </w:t>
      </w:r>
      <w:r w:rsidR="00C97534">
        <w:rPr>
          <w:rFonts w:ascii="Arial" w:eastAsia="TimesNewRoman" w:hAnsi="Arial" w:cs="Arial"/>
          <w:color w:val="000000"/>
          <w:sz w:val="24"/>
          <w:szCs w:val="24"/>
          <w:lang w:val="pt-BR"/>
        </w:rPr>
        <w:t>s</w:t>
      </w:r>
      <w:r w:rsidR="00D2528E" w:rsidRPr="00D2528E">
        <w:rPr>
          <w:rFonts w:ascii="Arial" w:eastAsia="TimesNewRoman" w:hAnsi="Arial" w:cs="Arial"/>
          <w:color w:val="000000"/>
          <w:sz w:val="24"/>
          <w:szCs w:val="24"/>
          <w:lang w:val="pt-BR"/>
        </w:rPr>
        <w:t xml:space="preserve">i vor ajuta la reducerea poluării cu praf </w:t>
      </w:r>
      <w:r w:rsidR="00C97534">
        <w:rPr>
          <w:rFonts w:ascii="Arial" w:eastAsia="TimesNewRoman" w:hAnsi="Arial" w:cs="Arial"/>
          <w:color w:val="000000"/>
          <w:sz w:val="24"/>
          <w:szCs w:val="24"/>
          <w:lang w:val="pt-BR"/>
        </w:rPr>
        <w:t xml:space="preserve"> </w:t>
      </w:r>
      <w:r w:rsidR="00D2528E" w:rsidRPr="00D2528E">
        <w:rPr>
          <w:rFonts w:ascii="Arial" w:eastAsia="TimesNewRoman" w:hAnsi="Arial" w:cs="Arial"/>
          <w:color w:val="000000"/>
          <w:sz w:val="24"/>
          <w:szCs w:val="24"/>
          <w:lang w:val="pt-BR"/>
        </w:rPr>
        <w:t xml:space="preserve"> </w:t>
      </w:r>
    </w:p>
    <w:p w14:paraId="23519B07"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zona unde se vor executa lucrările nu sunt monumente istorice si de arhitectură sau zone de interes public, de aceea nu este necesar a se lua măsuri deosebite de protectie a acestor factori.</w:t>
      </w:r>
    </w:p>
    <w:p w14:paraId="1B416B25" w14:textId="77777777" w:rsidR="003F0D0F" w:rsidRPr="003F0D0F" w:rsidRDefault="003F0D0F"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Pr>
          <w:rFonts w:ascii="Arial" w:eastAsia="TimesNewRoman" w:hAnsi="Arial" w:cs="Arial"/>
          <w:b/>
          <w:color w:val="000000"/>
          <w:szCs w:val="24"/>
          <w:lang w:val="pt-BR"/>
        </w:rPr>
        <w:t xml:space="preserve">Prevenirea si gestionarea </w:t>
      </w:r>
      <w:r w:rsidR="00D2528E" w:rsidRPr="00D2528E">
        <w:rPr>
          <w:rFonts w:ascii="Arial" w:eastAsia="TimesNewRoman" w:hAnsi="Arial" w:cs="Arial"/>
          <w:b/>
          <w:color w:val="000000"/>
          <w:szCs w:val="24"/>
          <w:lang w:val="pt-BR"/>
        </w:rPr>
        <w:t>deseurilor</w:t>
      </w:r>
      <w:r w:rsidR="0088411C">
        <w:rPr>
          <w:rFonts w:ascii="Arial" w:eastAsia="TimesNewRoman" w:hAnsi="Arial" w:cs="Arial"/>
          <w:b/>
          <w:color w:val="000000"/>
          <w:szCs w:val="24"/>
          <w:lang w:val="pt-BR"/>
        </w:rPr>
        <w:t xml:space="preserve"> </w:t>
      </w:r>
      <w:r w:rsidR="0088411C" w:rsidRPr="0088411C">
        <w:rPr>
          <w:rFonts w:ascii="Arial" w:eastAsia="TimesNewRoman" w:hAnsi="Arial" w:cs="Arial"/>
          <w:b/>
          <w:color w:val="000000"/>
          <w:szCs w:val="24"/>
          <w:lang w:val="pt-BR"/>
        </w:rPr>
        <w:t>generate pe amplasament</w:t>
      </w:r>
      <w:r w:rsidR="0088411C">
        <w:rPr>
          <w:rFonts w:ascii="Arial" w:eastAsia="TimesNewRoman" w:hAnsi="Arial" w:cs="Arial"/>
          <w:b/>
          <w:color w:val="000000"/>
          <w:szCs w:val="24"/>
          <w:lang w:val="pt-BR"/>
        </w:rPr>
        <w:t xml:space="preserve"> </w:t>
      </w:r>
      <w:r w:rsidRPr="003F0D0F">
        <w:rPr>
          <w:rFonts w:ascii="Arial" w:eastAsia="TimesNewRoman" w:hAnsi="Arial" w:cs="Arial"/>
          <w:b/>
          <w:color w:val="000000"/>
          <w:szCs w:val="24"/>
          <w:lang w:val="pt-BR"/>
        </w:rPr>
        <w:t>în timpul</w:t>
      </w:r>
    </w:p>
    <w:p w14:paraId="2CFED671" w14:textId="69D2B442" w:rsidR="003F0D0F" w:rsidRPr="003F0D0F" w:rsidRDefault="003F0D0F" w:rsidP="00F0095C">
      <w:pPr>
        <w:autoSpaceDE w:val="0"/>
        <w:autoSpaceDN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color w:val="000000"/>
          <w:sz w:val="24"/>
          <w:szCs w:val="24"/>
          <w:lang w:val="pt-BR" w:bidi="en-US"/>
        </w:rPr>
        <w:t>realizării proiectului/în timpul exploatării, inclusiv eliminarea:</w:t>
      </w:r>
      <w:r w:rsidRPr="003F0D0F">
        <w:rPr>
          <w:rFonts w:ascii="Arial" w:eastAsia="TimesNewRoman" w:hAnsi="Arial" w:cs="Arial"/>
          <w:b/>
          <w:color w:val="000000"/>
          <w:sz w:val="24"/>
          <w:szCs w:val="24"/>
          <w:lang w:val="pt-BR" w:bidi="en-US"/>
        </w:rPr>
        <w:cr/>
      </w:r>
      <w:r>
        <w:rPr>
          <w:rFonts w:ascii="Arial" w:eastAsia="TimesNewRoman" w:hAnsi="Arial" w:cs="Arial"/>
          <w:b/>
          <w:i/>
          <w:color w:val="000000"/>
          <w:sz w:val="24"/>
          <w:szCs w:val="24"/>
          <w:lang w:val="pt-BR"/>
        </w:rPr>
        <w:t xml:space="preserve">- </w:t>
      </w:r>
      <w:r w:rsidRPr="003F0D0F">
        <w:rPr>
          <w:rFonts w:ascii="Arial" w:eastAsia="TimesNewRoman" w:hAnsi="Arial" w:cs="Arial"/>
          <w:b/>
          <w:i/>
          <w:color w:val="000000"/>
          <w:sz w:val="24"/>
          <w:szCs w:val="24"/>
          <w:lang w:val="pt-BR"/>
        </w:rPr>
        <w:t>lista deşeurilor (clasificate şi codificate în conformitate cu prevederile legislaţiei</w:t>
      </w:r>
    </w:p>
    <w:p w14:paraId="4775791A" w14:textId="77777777" w:rsidR="0088411C" w:rsidRPr="001A1F93" w:rsidRDefault="003F0D0F" w:rsidP="00DE2F4C">
      <w:pPr>
        <w:autoSpaceDE w:val="0"/>
        <w:autoSpaceDN w:val="0"/>
        <w:adjustRightInd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i/>
          <w:color w:val="000000"/>
          <w:sz w:val="24"/>
          <w:szCs w:val="24"/>
          <w:lang w:val="pt-BR"/>
        </w:rPr>
        <w:t>europene şi naţionale privind deşeurile), cantităţi de deşeuri generate</w:t>
      </w:r>
      <w:r w:rsidR="00002101">
        <w:rPr>
          <w:rFonts w:ascii="Arial" w:eastAsia="TimesNewRoman" w:hAnsi="Arial" w:cs="Arial"/>
          <w:b/>
          <w:i/>
          <w:color w:val="000000"/>
          <w:sz w:val="24"/>
          <w:szCs w:val="24"/>
          <w:lang w:val="pt-BR"/>
        </w:rPr>
        <w:t>:</w:t>
      </w:r>
    </w:p>
    <w:p w14:paraId="0B31AE03" w14:textId="39B8D1B6" w:rsidR="0088411C" w:rsidRPr="0088411C" w:rsidRDefault="0088411C"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In urma activitatilor de </w:t>
      </w:r>
      <w:r>
        <w:rPr>
          <w:rFonts w:ascii="Arial" w:eastAsia="TimesNewRoman" w:hAnsi="Arial" w:cs="Arial"/>
          <w:color w:val="000000"/>
          <w:sz w:val="24"/>
          <w:szCs w:val="24"/>
          <w:lang w:val="pt-BR"/>
        </w:rPr>
        <w:t xml:space="preserve">execurie a lucrarilor </w:t>
      </w:r>
      <w:r w:rsidRPr="005838BF">
        <w:rPr>
          <w:rFonts w:ascii="Arial" w:eastAsia="TimesNewRoman" w:hAnsi="Arial" w:cs="Arial"/>
          <w:i/>
          <w:color w:val="000000"/>
          <w:sz w:val="24"/>
          <w:szCs w:val="24"/>
          <w:lang w:val="pt-BR"/>
        </w:rPr>
        <w:t xml:space="preserve">de </w:t>
      </w:r>
      <w:r w:rsidR="00504F15">
        <w:rPr>
          <w:rFonts w:ascii="Arial" w:eastAsia="TimesNewRoman" w:hAnsi="Arial" w:cs="Arial"/>
          <w:i/>
          <w:color w:val="000000"/>
          <w:sz w:val="24"/>
          <w:szCs w:val="24"/>
          <w:lang w:val="pt-BR"/>
        </w:rPr>
        <w:t xml:space="preserve">modernizare </w:t>
      </w:r>
      <w:r w:rsidR="008E617B">
        <w:rPr>
          <w:rFonts w:ascii="Arial" w:eastAsia="TimesNewRoman" w:hAnsi="Arial" w:cs="Arial"/>
          <w:i/>
          <w:color w:val="000000"/>
          <w:sz w:val="24"/>
          <w:szCs w:val="24"/>
          <w:lang w:val="pt-BR"/>
        </w:rPr>
        <w:t>stra</w:t>
      </w:r>
      <w:r w:rsidR="00C62751">
        <w:rPr>
          <w:rFonts w:ascii="Arial" w:eastAsia="TimesNewRoman" w:hAnsi="Arial" w:cs="Arial"/>
          <w:i/>
          <w:color w:val="000000"/>
          <w:sz w:val="24"/>
          <w:szCs w:val="24"/>
          <w:lang w:val="pt-BR"/>
        </w:rPr>
        <w:t>zi</w:t>
      </w:r>
      <w:r w:rsidRPr="0088411C">
        <w:rPr>
          <w:rFonts w:ascii="Arial" w:eastAsia="TimesNewRoman" w:hAnsi="Arial" w:cs="Arial"/>
          <w:color w:val="000000"/>
          <w:sz w:val="24"/>
          <w:szCs w:val="24"/>
          <w:lang w:val="pt-BR"/>
        </w:rPr>
        <w:t xml:space="preserve"> rezulta urmatoarele tipuri de deseuri:</w:t>
      </w:r>
    </w:p>
    <w:p w14:paraId="0BED58C0"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menajere si asimilabile, provenind de la angajatii constructorului. Deseurile menajere se vor colecta selectiv, in recipienti adecvati, pe platforme</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special amenajate. Fractiile ce se pot recicla si valorifica se vor preda centrelor de reciclare, iar cele municipale amestecate vor fi predate operatorului de salubrizare autorizat cu care constructoru</w:t>
      </w:r>
      <w:r w:rsidR="00F92BA4">
        <w:rPr>
          <w:rFonts w:ascii="Arial" w:eastAsia="TimesNewRoman" w:hAnsi="Arial" w:cs="Arial"/>
          <w:color w:val="000000"/>
          <w:sz w:val="24"/>
          <w:szCs w:val="24"/>
          <w:lang w:val="pt-BR"/>
        </w:rPr>
        <w:t xml:space="preserve">l are contract pentru eliminare. </w:t>
      </w:r>
      <w:r w:rsidRPr="0088411C">
        <w:rPr>
          <w:rFonts w:ascii="Arial" w:eastAsia="TimesNewRoman" w:hAnsi="Arial" w:cs="Arial"/>
          <w:color w:val="000000"/>
          <w:sz w:val="24"/>
          <w:szCs w:val="24"/>
          <w:lang w:val="pt-BR"/>
        </w:rPr>
        <w:t>Se vor pastra evidente cu privire la cantitatile predate conform legislatiei in vigoare;</w:t>
      </w:r>
    </w:p>
    <w:p w14:paraId="5F6A6B72" w14:textId="48DC0C62"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din constructii</w:t>
      </w:r>
      <w:r>
        <w:rPr>
          <w:rFonts w:ascii="Arial" w:eastAsia="TimesNewRoman" w:hAnsi="Arial" w:cs="Arial"/>
          <w:color w:val="000000"/>
          <w:sz w:val="24"/>
          <w:szCs w:val="24"/>
          <w:lang w:val="pt-BR"/>
        </w:rPr>
        <w:t>, p</w:t>
      </w:r>
      <w:r w:rsidRPr="0088411C">
        <w:rPr>
          <w:rFonts w:ascii="Arial" w:eastAsia="TimesNewRoman" w:hAnsi="Arial" w:cs="Arial"/>
          <w:color w:val="000000"/>
          <w:sz w:val="24"/>
          <w:szCs w:val="24"/>
          <w:lang w:val="pt-BR"/>
        </w:rPr>
        <w:t xml:space="preserve">rovin de la activitatile de </w:t>
      </w:r>
      <w:r w:rsidR="00F92BA4">
        <w:rPr>
          <w:rFonts w:ascii="Arial" w:eastAsia="TimesNewRoman" w:hAnsi="Arial" w:cs="Arial"/>
          <w:color w:val="000000"/>
          <w:sz w:val="24"/>
          <w:szCs w:val="24"/>
          <w:lang w:val="pt-BR"/>
        </w:rPr>
        <w:t xml:space="preserve">executie a lucrarilor  </w:t>
      </w:r>
      <w:r w:rsidR="005838BF" w:rsidRPr="005838BF">
        <w:rPr>
          <w:rFonts w:ascii="Arial" w:eastAsia="TimesNewRoman" w:hAnsi="Arial" w:cs="Arial"/>
          <w:i/>
          <w:color w:val="000000"/>
          <w:sz w:val="24"/>
          <w:szCs w:val="24"/>
          <w:lang w:val="pt-BR"/>
        </w:rPr>
        <w:t xml:space="preserve">de executie </w:t>
      </w:r>
      <w:r w:rsidR="00EC00A4">
        <w:rPr>
          <w:rFonts w:ascii="Arial" w:eastAsia="TimesNewRoman" w:hAnsi="Arial" w:cs="Arial"/>
          <w:i/>
          <w:color w:val="000000"/>
          <w:sz w:val="24"/>
          <w:szCs w:val="24"/>
          <w:lang w:val="pt-BR"/>
        </w:rPr>
        <w:t>a strazi</w:t>
      </w:r>
      <w:r w:rsidR="00D63398">
        <w:rPr>
          <w:rFonts w:ascii="Arial" w:eastAsia="TimesNewRoman" w:hAnsi="Arial" w:cs="Arial"/>
          <w:i/>
          <w:color w:val="000000"/>
          <w:sz w:val="24"/>
          <w:szCs w:val="24"/>
          <w:lang w:val="pt-BR"/>
        </w:rPr>
        <w:t>lor</w:t>
      </w:r>
      <w:r w:rsidRPr="0088411C">
        <w:rPr>
          <w:rFonts w:ascii="Arial" w:eastAsia="TimesNewRoman" w:hAnsi="Arial" w:cs="Arial"/>
          <w:color w:val="000000"/>
          <w:sz w:val="24"/>
          <w:szCs w:val="24"/>
          <w:lang w:val="pt-BR"/>
        </w:rPr>
        <w:t xml:space="preserve">. Deseurile din constructie se vor colecta selectiv, in recipienti adecvati, fractiile ce se pot recicla si valorifica se vor preda centrelor de reciclare sau se pot valorifica la infrastructura drumurilor </w:t>
      </w:r>
      <w:r w:rsidR="00F92BA4">
        <w:rPr>
          <w:rFonts w:ascii="Arial" w:eastAsia="TimesNewRoman" w:hAnsi="Arial" w:cs="Arial"/>
          <w:color w:val="000000"/>
          <w:sz w:val="24"/>
          <w:szCs w:val="24"/>
          <w:lang w:val="pt-BR"/>
        </w:rPr>
        <w:t>laterale,</w:t>
      </w:r>
      <w:r w:rsidRPr="0088411C">
        <w:rPr>
          <w:rFonts w:ascii="Arial" w:eastAsia="TimesNewRoman" w:hAnsi="Arial" w:cs="Arial"/>
          <w:color w:val="000000"/>
          <w:sz w:val="24"/>
          <w:szCs w:val="24"/>
          <w:lang w:val="pt-BR"/>
        </w:rPr>
        <w:t xml:space="preserve"> de exploatare, etc., iar cele ce nu pot fi valorificate vor fi predate operatorului de salubrizare autorizat cu care constructorul are contract pentru eliminare. Se vor pastra evidente cu privire la cantitatile de deseuri conform legislatiei in vigoare;</w:t>
      </w:r>
    </w:p>
    <w:p w14:paraId="3832676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uleioase si deseuri de combustibili lichizi. Provin de la intretinerea si repararea vehiculelor</w:t>
      </w:r>
      <w:r w:rsidR="00F92BA4">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ce </w:t>
      </w:r>
      <w:r w:rsidRPr="0088411C">
        <w:rPr>
          <w:rFonts w:ascii="Arial" w:eastAsia="TimesNewRoman" w:hAnsi="Arial" w:cs="Arial"/>
          <w:color w:val="000000"/>
          <w:sz w:val="24"/>
          <w:szCs w:val="24"/>
          <w:lang w:val="pt-BR"/>
        </w:rPr>
        <w:t>se vor face periodic conform graficilor si speci</w:t>
      </w:r>
      <w:r w:rsidR="00F92BA4">
        <w:rPr>
          <w:rFonts w:ascii="Arial" w:eastAsia="TimesNewRoman" w:hAnsi="Arial" w:cs="Arial"/>
          <w:color w:val="000000"/>
          <w:sz w:val="24"/>
          <w:szCs w:val="24"/>
          <w:lang w:val="pt-BR"/>
        </w:rPr>
        <w:t>f</w:t>
      </w:r>
      <w:r w:rsidRPr="0088411C">
        <w:rPr>
          <w:rFonts w:ascii="Arial" w:eastAsia="TimesNewRoman" w:hAnsi="Arial" w:cs="Arial"/>
          <w:color w:val="000000"/>
          <w:sz w:val="24"/>
          <w:szCs w:val="24"/>
          <w:lang w:val="pt-BR"/>
        </w:rPr>
        <w:t>icatiilor tehnice la sediul firmelor. Acestea se vor colecta selectiv, in recipienti adecvati, (in recipienti metalici inchisi), si se vor preda la unitati specializate, pentru valorificare sau incinerare. Se vor pastra evidente stricte cu privire la cantitatile predate conform normelor legale in vigoare;</w:t>
      </w:r>
    </w:p>
    <w:p w14:paraId="6FDDED9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de solventi organici, agenti de racire si carburanti. Provin de la intretinerea si repararea vehiculelor</w:t>
      </w:r>
      <w:r>
        <w:rPr>
          <w:rFonts w:ascii="Arial" w:eastAsia="TimesNewRoman" w:hAnsi="Arial" w:cs="Arial"/>
          <w:color w:val="000000"/>
          <w:sz w:val="24"/>
          <w:szCs w:val="24"/>
          <w:lang w:val="pt-BR"/>
        </w:rPr>
        <w:t>, ce</w:t>
      </w:r>
      <w:r w:rsidRPr="0088411C">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 xml:space="preserve">se vor face periodic conform graficilor si speciticatiilor tehnice la sediul </w:t>
      </w:r>
      <w:r w:rsidRPr="00D2528E">
        <w:rPr>
          <w:rFonts w:ascii="Arial" w:eastAsia="TimesNewRoman" w:hAnsi="Arial" w:cs="Arial"/>
          <w:color w:val="000000"/>
          <w:sz w:val="24"/>
          <w:szCs w:val="24"/>
          <w:lang w:val="it-IT"/>
        </w:rPr>
        <w:lastRenderedPageBreak/>
        <w:t>firmelor</w:t>
      </w:r>
      <w:r w:rsidRPr="0088411C">
        <w:rPr>
          <w:rFonts w:ascii="Arial" w:eastAsia="TimesNewRoman" w:hAnsi="Arial" w:cs="Arial"/>
          <w:color w:val="000000"/>
          <w:sz w:val="24"/>
          <w:szCs w:val="24"/>
          <w:lang w:val="pt-BR"/>
        </w:rPr>
        <w:t>. Aceste deseuri se vor colecta selectiv, in recipienti adecvati, (in recipienti metalici inchisi), si se vor preda la unitati specializate, pentru valorificare sau incinerare;</w:t>
      </w:r>
    </w:p>
    <w:p w14:paraId="5C8A32EB" w14:textId="2812727D"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nespecificate in alta parte. Provin de la intretinerea si repararea vehiculelor</w:t>
      </w:r>
      <w:r>
        <w:rPr>
          <w:rFonts w:ascii="Arial" w:eastAsia="TimesNewRoman" w:hAnsi="Arial" w:cs="Arial"/>
          <w:color w:val="000000"/>
          <w:sz w:val="24"/>
          <w:szCs w:val="24"/>
          <w:lang w:val="pt-BR"/>
        </w:rPr>
        <w:t>, ce</w:t>
      </w:r>
      <w:r w:rsidRPr="0088411C">
        <w:t xml:space="preserve"> </w:t>
      </w:r>
      <w:r w:rsidRPr="0088411C">
        <w:rPr>
          <w:rFonts w:ascii="Arial" w:eastAsia="TimesNewRoman" w:hAnsi="Arial" w:cs="Arial"/>
          <w:color w:val="000000"/>
          <w:sz w:val="24"/>
          <w:szCs w:val="24"/>
          <w:lang w:val="pt-BR"/>
        </w:rPr>
        <w:t>se vor face periodic conform graficilor si speciticatiilor tehnice la sediul firmelor</w:t>
      </w: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Acestea pot fi: anvelope uzate, filtre de ulei, lichide de frana, antigel, DEEE, baterii si acumulatori. Aceste deseuri se vor colecta selectiv, in recipienti adecvati, pe platforme special amenajate</w:t>
      </w:r>
      <w:r>
        <w:rPr>
          <w:rFonts w:ascii="Arial" w:eastAsia="TimesNewRoman" w:hAnsi="Arial" w:cs="Arial"/>
          <w:color w:val="000000"/>
          <w:sz w:val="24"/>
          <w:szCs w:val="24"/>
          <w:lang w:val="pt-BR"/>
        </w:rPr>
        <w:t xml:space="preserve"> la sediul firmelor</w:t>
      </w:r>
      <w:r w:rsidRPr="0088411C">
        <w:rPr>
          <w:rFonts w:ascii="Arial" w:eastAsia="TimesNewRoman" w:hAnsi="Arial" w:cs="Arial"/>
          <w:color w:val="000000"/>
          <w:sz w:val="24"/>
          <w:szCs w:val="24"/>
          <w:lang w:val="pt-BR"/>
        </w:rPr>
        <w:t>, fractiile ce se pot recicla si valorifica se vor preda centrelor de reciclare, iar cele ce nu pot fi valorificate vor fi predate operatorului de salubrizare autorizat cu care constructorul are contract pentru eliminare;</w:t>
      </w:r>
    </w:p>
    <w:p w14:paraId="2030C21B"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Deseuri de la utilizarea vopselelor. Provin de la realizarea marcajelor rutiere. Recipientii goliti se vor </w:t>
      </w:r>
      <w:r w:rsidR="006F60A0">
        <w:rPr>
          <w:rFonts w:ascii="Arial" w:eastAsia="TimesNewRoman" w:hAnsi="Arial" w:cs="Arial"/>
          <w:color w:val="000000"/>
          <w:sz w:val="24"/>
          <w:szCs w:val="24"/>
          <w:lang w:val="pt-BR"/>
        </w:rPr>
        <w:t xml:space="preserve">transporta zilnic la sediul firmelor specializate ce executa aceste categorii de lucrari unde, se vor </w:t>
      </w:r>
      <w:r w:rsidRPr="0088411C">
        <w:rPr>
          <w:rFonts w:ascii="Arial" w:eastAsia="TimesNewRoman" w:hAnsi="Arial" w:cs="Arial"/>
          <w:color w:val="000000"/>
          <w:sz w:val="24"/>
          <w:szCs w:val="24"/>
          <w:lang w:val="pt-BR"/>
        </w:rPr>
        <w:t>stoca pe o platforma betonata, ingradita, special amenajata, iar ulterior se vor returna producatorilor, distribuitorilor sau altor operatori autorizati cu care antrepenorul are contract;</w:t>
      </w:r>
    </w:p>
    <w:p w14:paraId="6FE9D89D"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Conform</w:t>
      </w:r>
      <w:r w:rsidR="006F60A0">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Listei cuprinzand deseurile, inclusiv deseurile periculoase din H.G. nr. 856/2002 completat cu Hotararea nr. 210 din 2007 (modificat si completat ulterior), principalele deseuri rezultate din activitatile de constructie / reparatie a drumurilor, exceptand materialele contaminate cu substante periculoase, nu se incadreaza in categoria deseurilor periculoase.</w:t>
      </w:r>
    </w:p>
    <w:p w14:paraId="09B1EFF3"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Materialele care vor rezulta din operatiile de </w:t>
      </w:r>
      <w:r w:rsidR="006F60A0">
        <w:rPr>
          <w:rFonts w:ascii="Arial" w:eastAsia="TimesNewRoman" w:hAnsi="Arial" w:cs="Arial"/>
          <w:color w:val="000000"/>
          <w:sz w:val="24"/>
          <w:szCs w:val="24"/>
          <w:lang w:val="pt-BR"/>
        </w:rPr>
        <w:t xml:space="preserve">decapare, </w:t>
      </w:r>
      <w:r w:rsidRPr="0088411C">
        <w:rPr>
          <w:rFonts w:ascii="Arial" w:eastAsia="TimesNewRoman" w:hAnsi="Arial" w:cs="Arial"/>
          <w:color w:val="000000"/>
          <w:sz w:val="24"/>
          <w:szCs w:val="24"/>
          <w:lang w:val="pt-BR"/>
        </w:rPr>
        <w:t>excavare necesare pentru realizarea lucrarilor sunt asimilabile deseurilor din constructii si anume:</w:t>
      </w:r>
    </w:p>
    <w:p w14:paraId="0A4EF10E"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asfalturi bituminoase (altele decat cele pe baza de gudron de huila) (cod deseu 17.03.02);</w:t>
      </w:r>
    </w:p>
    <w:p w14:paraId="11826D45"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amestecate de materiale de constructie (cod deseu 17.09.00).</w:t>
      </w:r>
    </w:p>
    <w:p w14:paraId="53A6B8F9"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menajere si deseuri asimilabil menajere (cod deseu 20.03.01).</w:t>
      </w:r>
    </w:p>
    <w:p w14:paraId="3E12F82E" w14:textId="66BEE625" w:rsidR="0088411C" w:rsidRDefault="0088411C" w:rsidP="00DE2F4C">
      <w:pPr>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Examinand lista categoriilor de deseuri care pot rezulta din lucrarile de realizare a proiectului, se constata ca nu sunt generate deseuri periculoase. In tabelul urmator sunt prezentate tipurile, principalele deseuri si managementul acestora pe toata perioada de executie a proiectului.</w:t>
      </w:r>
    </w:p>
    <w:p w14:paraId="4065182A" w14:textId="77777777" w:rsidR="00F0095C" w:rsidRDefault="00F0095C" w:rsidP="00DE2F4C">
      <w:pPr>
        <w:spacing w:after="0"/>
        <w:jc w:val="center"/>
        <w:rPr>
          <w:rFonts w:ascii="Arial" w:eastAsia="Times New Roman" w:hAnsi="Arial" w:cs="Arial"/>
          <w:bCs/>
          <w:i/>
          <w:sz w:val="20"/>
          <w:szCs w:val="20"/>
        </w:rPr>
      </w:pPr>
      <w:bookmarkStart w:id="14" w:name="_Toc446323086"/>
      <w:bookmarkStart w:id="15" w:name="_Toc455227634"/>
    </w:p>
    <w:p w14:paraId="78C7E0BD" w14:textId="40E5867C" w:rsidR="006F60A0" w:rsidRPr="006F60A0" w:rsidRDefault="006F60A0" w:rsidP="00DE2F4C">
      <w:pPr>
        <w:spacing w:after="0"/>
        <w:jc w:val="center"/>
        <w:rPr>
          <w:rFonts w:ascii="Arial" w:eastAsia="Times New Roman" w:hAnsi="Arial" w:cs="Arial"/>
          <w:bCs/>
          <w:i/>
          <w:sz w:val="20"/>
          <w:szCs w:val="20"/>
        </w:rPr>
      </w:pPr>
      <w:r w:rsidRPr="006F60A0">
        <w:rPr>
          <w:rFonts w:ascii="Arial" w:eastAsia="Times New Roman" w:hAnsi="Arial" w:cs="Arial"/>
          <w:bCs/>
          <w:i/>
          <w:sz w:val="20"/>
          <w:szCs w:val="20"/>
        </w:rPr>
        <w:t>Tabel: Cantitati de deseuri rezultate in perioada de executie a lucrarilor</w:t>
      </w:r>
      <w:bookmarkEnd w:id="14"/>
      <w:bookmarkEnd w:id="15"/>
    </w:p>
    <w:tbl>
      <w:tblPr>
        <w:tblW w:w="101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86"/>
        <w:gridCol w:w="1134"/>
        <w:gridCol w:w="1134"/>
        <w:gridCol w:w="992"/>
        <w:gridCol w:w="1276"/>
        <w:gridCol w:w="1187"/>
        <w:gridCol w:w="940"/>
        <w:gridCol w:w="1068"/>
        <w:gridCol w:w="709"/>
        <w:gridCol w:w="9"/>
      </w:tblGrid>
      <w:tr w:rsidR="006F60A0" w:rsidRPr="006F60A0" w14:paraId="455748E7" w14:textId="77777777" w:rsidTr="00760D8B">
        <w:trPr>
          <w:cantSplit/>
          <w:tblHeader/>
          <w:jc w:val="center"/>
        </w:trPr>
        <w:tc>
          <w:tcPr>
            <w:tcW w:w="1686" w:type="dxa"/>
            <w:vMerge w:val="restart"/>
            <w:tcBorders>
              <w:top w:val="single" w:sz="12" w:space="0" w:color="auto"/>
            </w:tcBorders>
            <w:shd w:val="clear" w:color="auto" w:fill="D9D9D9"/>
            <w:vAlign w:val="center"/>
          </w:tcPr>
          <w:p w14:paraId="27059F4F"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Denumire</w:t>
            </w:r>
          </w:p>
          <w:p w14:paraId="1DBD5BD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deseu*</w:t>
            </w:r>
          </w:p>
        </w:tc>
        <w:tc>
          <w:tcPr>
            <w:tcW w:w="1134" w:type="dxa"/>
            <w:vMerge w:val="restart"/>
            <w:tcBorders>
              <w:top w:val="single" w:sz="12" w:space="0" w:color="auto"/>
            </w:tcBorders>
            <w:shd w:val="clear" w:color="auto" w:fill="D9D9D9"/>
            <w:vAlign w:val="center"/>
          </w:tcPr>
          <w:p w14:paraId="0479EFA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c>
          <w:tcPr>
            <w:tcW w:w="1134" w:type="dxa"/>
            <w:vMerge w:val="restart"/>
            <w:tcBorders>
              <w:top w:val="single" w:sz="12" w:space="0" w:color="auto"/>
            </w:tcBorders>
            <w:shd w:val="clear" w:color="auto" w:fill="D9D9D9"/>
            <w:vAlign w:val="center"/>
          </w:tcPr>
          <w:p w14:paraId="54EC70C6" w14:textId="3F7B59DB"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 xml:space="preserve">Starea </w:t>
            </w:r>
            <w:r w:rsidR="004A4424">
              <w:rPr>
                <w:rFonts w:ascii="Arial" w:eastAsia="Times New Roman" w:hAnsi="Arial" w:cs="Arial"/>
                <w:b/>
                <w:bCs/>
                <w:sz w:val="20"/>
                <w:szCs w:val="20"/>
              </w:rPr>
              <w:t>f</w:t>
            </w:r>
            <w:r w:rsidRPr="006F60A0">
              <w:rPr>
                <w:rFonts w:ascii="Arial" w:eastAsia="Times New Roman" w:hAnsi="Arial" w:cs="Arial"/>
                <w:b/>
                <w:bCs/>
                <w:sz w:val="20"/>
                <w:szCs w:val="20"/>
              </w:rPr>
              <w:t>izica</w:t>
            </w:r>
          </w:p>
          <w:p w14:paraId="0DAF4D3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(Solid-S Lichid-L, Semisolid-SS)</w:t>
            </w:r>
          </w:p>
        </w:tc>
        <w:tc>
          <w:tcPr>
            <w:tcW w:w="992" w:type="dxa"/>
            <w:vMerge w:val="restart"/>
            <w:tcBorders>
              <w:top w:val="single" w:sz="12" w:space="0" w:color="auto"/>
            </w:tcBorders>
            <w:shd w:val="clear" w:color="auto" w:fill="D9D9D9"/>
            <w:vAlign w:val="center"/>
          </w:tcPr>
          <w:p w14:paraId="19324FC3"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deseu*</w:t>
            </w:r>
          </w:p>
        </w:tc>
        <w:tc>
          <w:tcPr>
            <w:tcW w:w="1276" w:type="dxa"/>
            <w:vMerge w:val="restart"/>
            <w:tcBorders>
              <w:top w:val="single" w:sz="12" w:space="0" w:color="auto"/>
            </w:tcBorders>
            <w:shd w:val="clear" w:color="auto" w:fill="D9D9D9"/>
            <w:vAlign w:val="center"/>
          </w:tcPr>
          <w:p w14:paraId="3A2AAD54"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privind principala proprietate periculoasa **</w:t>
            </w:r>
          </w:p>
        </w:tc>
        <w:tc>
          <w:tcPr>
            <w:tcW w:w="1187" w:type="dxa"/>
            <w:vMerge w:val="restart"/>
            <w:tcBorders>
              <w:top w:val="single" w:sz="12" w:space="0" w:color="auto"/>
            </w:tcBorders>
            <w:shd w:val="clear" w:color="auto" w:fill="D9D9D9"/>
            <w:vAlign w:val="center"/>
          </w:tcPr>
          <w:p w14:paraId="12483FE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clasificare statistica ***</w:t>
            </w:r>
          </w:p>
        </w:tc>
        <w:tc>
          <w:tcPr>
            <w:tcW w:w="2726" w:type="dxa"/>
            <w:gridSpan w:val="4"/>
            <w:tcBorders>
              <w:top w:val="single" w:sz="12" w:space="0" w:color="auto"/>
            </w:tcBorders>
            <w:shd w:val="clear" w:color="auto" w:fill="D9D9D9"/>
            <w:vAlign w:val="center"/>
          </w:tcPr>
          <w:p w14:paraId="78C8CA06"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Managementul deseurilor</w:t>
            </w:r>
          </w:p>
          <w:p w14:paraId="49FB3619"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r>
      <w:tr w:rsidR="006F60A0" w:rsidRPr="006F60A0" w14:paraId="340FF5D9" w14:textId="77777777" w:rsidTr="00760D8B">
        <w:trPr>
          <w:gridAfter w:val="1"/>
          <w:wAfter w:w="9" w:type="dxa"/>
          <w:cantSplit/>
          <w:trHeight w:val="360"/>
          <w:tblHeader/>
          <w:jc w:val="center"/>
        </w:trPr>
        <w:tc>
          <w:tcPr>
            <w:tcW w:w="1686" w:type="dxa"/>
            <w:vMerge/>
            <w:tcBorders>
              <w:bottom w:val="double" w:sz="4" w:space="0" w:color="auto"/>
            </w:tcBorders>
            <w:shd w:val="clear" w:color="auto" w:fill="D9D9D9"/>
            <w:vAlign w:val="center"/>
          </w:tcPr>
          <w:p w14:paraId="4094AE5E"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22F22DEF"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3FD8DEE0"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92" w:type="dxa"/>
            <w:vMerge/>
            <w:tcBorders>
              <w:bottom w:val="double" w:sz="4" w:space="0" w:color="auto"/>
            </w:tcBorders>
            <w:shd w:val="clear" w:color="auto" w:fill="D9D9D9"/>
            <w:vAlign w:val="center"/>
          </w:tcPr>
          <w:p w14:paraId="7DEB01ED"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276" w:type="dxa"/>
            <w:vMerge/>
            <w:tcBorders>
              <w:bottom w:val="double" w:sz="4" w:space="0" w:color="auto"/>
            </w:tcBorders>
            <w:shd w:val="clear" w:color="auto" w:fill="D9D9D9"/>
            <w:vAlign w:val="center"/>
          </w:tcPr>
          <w:p w14:paraId="3BB5D709"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87" w:type="dxa"/>
            <w:vMerge/>
            <w:tcBorders>
              <w:bottom w:val="double" w:sz="4" w:space="0" w:color="auto"/>
            </w:tcBorders>
            <w:shd w:val="clear" w:color="auto" w:fill="D9D9D9"/>
            <w:vAlign w:val="center"/>
          </w:tcPr>
          <w:p w14:paraId="4A074A83"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40" w:type="dxa"/>
            <w:tcBorders>
              <w:bottom w:val="double" w:sz="4" w:space="0" w:color="auto"/>
            </w:tcBorders>
            <w:shd w:val="clear" w:color="auto" w:fill="D9D9D9"/>
            <w:vAlign w:val="center"/>
          </w:tcPr>
          <w:p w14:paraId="14C2600E"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Valorificata</w:t>
            </w:r>
          </w:p>
        </w:tc>
        <w:tc>
          <w:tcPr>
            <w:tcW w:w="1068" w:type="dxa"/>
            <w:tcBorders>
              <w:bottom w:val="double" w:sz="4" w:space="0" w:color="auto"/>
            </w:tcBorders>
            <w:shd w:val="clear" w:color="auto" w:fill="D9D9D9"/>
            <w:vAlign w:val="center"/>
          </w:tcPr>
          <w:p w14:paraId="7FEBB21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Eliminata</w:t>
            </w:r>
          </w:p>
        </w:tc>
        <w:tc>
          <w:tcPr>
            <w:tcW w:w="709" w:type="dxa"/>
            <w:tcBorders>
              <w:bottom w:val="double" w:sz="4" w:space="0" w:color="auto"/>
            </w:tcBorders>
            <w:shd w:val="clear" w:color="auto" w:fill="D9D9D9"/>
            <w:vAlign w:val="center"/>
          </w:tcPr>
          <w:p w14:paraId="101C986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Ramasa in stoc</w:t>
            </w:r>
          </w:p>
        </w:tc>
      </w:tr>
      <w:tr w:rsidR="006F60A0" w:rsidRPr="006F60A0" w14:paraId="1FF9F277" w14:textId="77777777" w:rsidTr="00760D8B">
        <w:trPr>
          <w:gridAfter w:val="1"/>
          <w:wAfter w:w="9" w:type="dxa"/>
          <w:cantSplit/>
          <w:trHeight w:val="777"/>
          <w:jc w:val="center"/>
        </w:trPr>
        <w:tc>
          <w:tcPr>
            <w:tcW w:w="1686" w:type="dxa"/>
            <w:tcBorders>
              <w:top w:val="double" w:sz="4" w:space="0" w:color="auto"/>
            </w:tcBorders>
            <w:vAlign w:val="center"/>
          </w:tcPr>
          <w:p w14:paraId="6357496A" w14:textId="77777777" w:rsidR="006F60A0" w:rsidRPr="006F60A0" w:rsidRDefault="006F60A0" w:rsidP="00DE2F4C">
            <w:pPr>
              <w:spacing w:after="0"/>
              <w:ind w:right="-108"/>
              <w:jc w:val="center"/>
              <w:rPr>
                <w:rFonts w:ascii="Arial" w:eastAsia="Times New Roman" w:hAnsi="Arial" w:cs="Arial"/>
                <w:sz w:val="20"/>
                <w:szCs w:val="20"/>
              </w:rPr>
            </w:pPr>
            <w:r w:rsidRPr="006F60A0">
              <w:rPr>
                <w:rFonts w:ascii="Arial" w:eastAsia="Times New Roman" w:hAnsi="Arial" w:cs="Arial"/>
                <w:sz w:val="20"/>
                <w:szCs w:val="20"/>
              </w:rPr>
              <w:t>Materiale rezultate in urma frezarii</w:t>
            </w:r>
          </w:p>
        </w:tc>
        <w:tc>
          <w:tcPr>
            <w:tcW w:w="1134" w:type="dxa"/>
            <w:tcBorders>
              <w:top w:val="double" w:sz="4" w:space="0" w:color="auto"/>
            </w:tcBorders>
            <w:vAlign w:val="center"/>
          </w:tcPr>
          <w:p w14:paraId="26A86191" w14:textId="6145D542" w:rsidR="006F60A0" w:rsidRPr="006F60A0" w:rsidRDefault="00467943" w:rsidP="00DE2F4C">
            <w:pPr>
              <w:spacing w:after="0"/>
              <w:ind w:right="-107"/>
              <w:jc w:val="center"/>
              <w:rPr>
                <w:rFonts w:ascii="Arial" w:eastAsia="Times New Roman" w:hAnsi="Arial" w:cs="Arial"/>
                <w:sz w:val="20"/>
                <w:szCs w:val="20"/>
              </w:rPr>
            </w:pPr>
            <w:r>
              <w:rPr>
                <w:rFonts w:ascii="Arial" w:eastAsia="Times New Roman" w:hAnsi="Arial" w:cs="Arial"/>
                <w:sz w:val="20"/>
                <w:szCs w:val="20"/>
              </w:rPr>
              <w:t>0.5</w:t>
            </w:r>
            <w:r w:rsidR="006F60A0">
              <w:rPr>
                <w:rFonts w:ascii="Arial" w:eastAsia="Times New Roman" w:hAnsi="Arial" w:cs="Arial"/>
                <w:sz w:val="20"/>
                <w:szCs w:val="20"/>
              </w:rPr>
              <w:t xml:space="preserve"> </w:t>
            </w:r>
            <w:r w:rsidR="006F60A0" w:rsidRPr="006F60A0">
              <w:rPr>
                <w:rFonts w:ascii="Arial" w:eastAsia="Times New Roman" w:hAnsi="Arial" w:cs="Arial"/>
                <w:sz w:val="20"/>
                <w:szCs w:val="20"/>
              </w:rPr>
              <w:t>mc</w:t>
            </w:r>
          </w:p>
        </w:tc>
        <w:tc>
          <w:tcPr>
            <w:tcW w:w="1134" w:type="dxa"/>
            <w:tcBorders>
              <w:top w:val="double" w:sz="4" w:space="0" w:color="auto"/>
            </w:tcBorders>
            <w:vAlign w:val="center"/>
          </w:tcPr>
          <w:p w14:paraId="24B3CD6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top w:val="double" w:sz="4" w:space="0" w:color="auto"/>
            </w:tcBorders>
            <w:vAlign w:val="center"/>
          </w:tcPr>
          <w:p w14:paraId="20DB6DBD" w14:textId="77777777" w:rsidR="006F60A0" w:rsidRPr="006F60A0" w:rsidRDefault="006F60A0" w:rsidP="00DE2F4C">
            <w:pPr>
              <w:spacing w:after="0"/>
              <w:ind w:left="-115" w:right="-61"/>
              <w:jc w:val="center"/>
              <w:rPr>
                <w:rFonts w:ascii="Arial" w:eastAsia="Times New Roman" w:hAnsi="Arial" w:cs="Arial"/>
                <w:sz w:val="20"/>
                <w:szCs w:val="20"/>
              </w:rPr>
            </w:pPr>
            <w:r w:rsidRPr="006F60A0">
              <w:rPr>
                <w:rFonts w:ascii="Arial" w:eastAsia="Times New Roman" w:hAnsi="Arial" w:cs="Arial"/>
                <w:sz w:val="20"/>
                <w:szCs w:val="20"/>
              </w:rPr>
              <w:t>17.03.02</w:t>
            </w:r>
          </w:p>
        </w:tc>
        <w:tc>
          <w:tcPr>
            <w:tcW w:w="1276" w:type="dxa"/>
            <w:tcBorders>
              <w:top w:val="double" w:sz="4" w:space="0" w:color="auto"/>
            </w:tcBorders>
            <w:vAlign w:val="center"/>
          </w:tcPr>
          <w:p w14:paraId="1D0DC188" w14:textId="77777777" w:rsidR="006F60A0" w:rsidRPr="006F60A0" w:rsidRDefault="006F60A0" w:rsidP="00DE2F4C">
            <w:pPr>
              <w:spacing w:after="0"/>
              <w:jc w:val="center"/>
              <w:rPr>
                <w:rFonts w:ascii="Arial" w:eastAsia="Times New Roman" w:hAnsi="Arial" w:cs="Arial"/>
                <w:sz w:val="20"/>
                <w:szCs w:val="20"/>
              </w:rPr>
            </w:pPr>
          </w:p>
        </w:tc>
        <w:tc>
          <w:tcPr>
            <w:tcW w:w="1187" w:type="dxa"/>
            <w:tcBorders>
              <w:top w:val="double" w:sz="4" w:space="0" w:color="auto"/>
            </w:tcBorders>
            <w:vAlign w:val="center"/>
          </w:tcPr>
          <w:p w14:paraId="33C6380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12.13</w:t>
            </w:r>
          </w:p>
        </w:tc>
        <w:tc>
          <w:tcPr>
            <w:tcW w:w="940" w:type="dxa"/>
            <w:tcBorders>
              <w:top w:val="double" w:sz="4" w:space="0" w:color="auto"/>
            </w:tcBorders>
            <w:vAlign w:val="center"/>
          </w:tcPr>
          <w:p w14:paraId="5660322B" w14:textId="6E54ED4C" w:rsidR="006F60A0" w:rsidRPr="006F60A0" w:rsidRDefault="00467943" w:rsidP="00DE2F4C">
            <w:pPr>
              <w:spacing w:after="0"/>
              <w:ind w:right="-107"/>
              <w:jc w:val="center"/>
              <w:rPr>
                <w:rFonts w:ascii="Arial" w:eastAsia="Times New Roman" w:hAnsi="Arial" w:cs="Arial"/>
                <w:sz w:val="20"/>
                <w:szCs w:val="20"/>
              </w:rPr>
            </w:pPr>
            <w:r>
              <w:rPr>
                <w:rFonts w:ascii="Arial" w:eastAsia="Times New Roman" w:hAnsi="Arial" w:cs="Arial"/>
                <w:sz w:val="20"/>
                <w:szCs w:val="20"/>
              </w:rPr>
              <w:t>0.5</w:t>
            </w:r>
            <w:r w:rsidR="006F60A0" w:rsidRPr="006F60A0">
              <w:rPr>
                <w:rFonts w:ascii="Arial" w:eastAsia="Times New Roman" w:hAnsi="Arial" w:cs="Arial"/>
                <w:sz w:val="20"/>
                <w:szCs w:val="20"/>
              </w:rPr>
              <w:t xml:space="preserve"> mc</w:t>
            </w:r>
          </w:p>
        </w:tc>
        <w:tc>
          <w:tcPr>
            <w:tcW w:w="1068" w:type="dxa"/>
            <w:tcBorders>
              <w:top w:val="double" w:sz="4" w:space="0" w:color="auto"/>
            </w:tcBorders>
            <w:vAlign w:val="center"/>
          </w:tcPr>
          <w:p w14:paraId="43717C5B" w14:textId="77777777" w:rsidR="006F60A0" w:rsidRPr="006F60A0" w:rsidRDefault="001A1F93" w:rsidP="00DE2F4C">
            <w:pPr>
              <w:spacing w:after="0"/>
              <w:ind w:left="-142" w:right="-126"/>
              <w:jc w:val="center"/>
              <w:rPr>
                <w:rFonts w:ascii="Arial" w:eastAsia="Times New Roman" w:hAnsi="Arial" w:cs="Arial"/>
                <w:sz w:val="20"/>
                <w:szCs w:val="20"/>
              </w:rPr>
            </w:pPr>
            <w:r>
              <w:rPr>
                <w:rFonts w:ascii="Arial" w:eastAsia="Times New Roman" w:hAnsi="Arial" w:cs="Arial"/>
                <w:sz w:val="20"/>
                <w:szCs w:val="20"/>
              </w:rPr>
              <w:t>-</w:t>
            </w:r>
          </w:p>
        </w:tc>
        <w:tc>
          <w:tcPr>
            <w:tcW w:w="709" w:type="dxa"/>
            <w:tcBorders>
              <w:top w:val="double" w:sz="4" w:space="0" w:color="auto"/>
            </w:tcBorders>
            <w:vAlign w:val="center"/>
          </w:tcPr>
          <w:p w14:paraId="73BC75A3"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8E617B" w:rsidRPr="006F60A0" w14:paraId="2CAE3888" w14:textId="77777777" w:rsidTr="00760D8B">
        <w:trPr>
          <w:gridAfter w:val="1"/>
          <w:wAfter w:w="9" w:type="dxa"/>
          <w:cantSplit/>
          <w:jc w:val="center"/>
        </w:trPr>
        <w:tc>
          <w:tcPr>
            <w:tcW w:w="1686" w:type="dxa"/>
            <w:vAlign w:val="center"/>
          </w:tcPr>
          <w:p w14:paraId="52D789A2"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lastRenderedPageBreak/>
              <w:t>D</w:t>
            </w:r>
            <w:r w:rsidRPr="008E617B">
              <w:rPr>
                <w:rFonts w:ascii="Arial" w:eastAsia="Times New Roman" w:hAnsi="Arial" w:cs="Arial"/>
                <w:sz w:val="20"/>
                <w:szCs w:val="20"/>
              </w:rPr>
              <w:t>eseuri amestecate de materiale de constructie</w:t>
            </w:r>
          </w:p>
        </w:tc>
        <w:tc>
          <w:tcPr>
            <w:tcW w:w="1134" w:type="dxa"/>
            <w:vAlign w:val="center"/>
          </w:tcPr>
          <w:p w14:paraId="31C7F3DA" w14:textId="025BE589" w:rsidR="008E617B" w:rsidRDefault="00467943" w:rsidP="00DE2F4C">
            <w:pPr>
              <w:spacing w:after="0"/>
              <w:jc w:val="center"/>
              <w:rPr>
                <w:rFonts w:ascii="Arial" w:eastAsia="Times New Roman" w:hAnsi="Arial" w:cs="Arial"/>
                <w:sz w:val="20"/>
                <w:szCs w:val="20"/>
              </w:rPr>
            </w:pPr>
            <w:r>
              <w:rPr>
                <w:rFonts w:ascii="Arial" w:eastAsia="Times New Roman" w:hAnsi="Arial" w:cs="Arial"/>
                <w:sz w:val="20"/>
                <w:szCs w:val="20"/>
              </w:rPr>
              <w:t>761.76</w:t>
            </w:r>
            <w:r w:rsidR="008E617B">
              <w:rPr>
                <w:rFonts w:ascii="Arial" w:eastAsia="Times New Roman" w:hAnsi="Arial" w:cs="Arial"/>
                <w:sz w:val="20"/>
                <w:szCs w:val="20"/>
              </w:rPr>
              <w:t xml:space="preserve"> mc</w:t>
            </w:r>
          </w:p>
        </w:tc>
        <w:tc>
          <w:tcPr>
            <w:tcW w:w="1134" w:type="dxa"/>
            <w:vAlign w:val="center"/>
          </w:tcPr>
          <w:p w14:paraId="5EE2D087"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S</w:t>
            </w:r>
          </w:p>
        </w:tc>
        <w:tc>
          <w:tcPr>
            <w:tcW w:w="992" w:type="dxa"/>
            <w:vAlign w:val="center"/>
          </w:tcPr>
          <w:p w14:paraId="3E66BF2F" w14:textId="77777777" w:rsidR="008E617B" w:rsidRPr="006F60A0" w:rsidRDefault="008E617B" w:rsidP="00DE2F4C">
            <w:pPr>
              <w:spacing w:after="0"/>
              <w:jc w:val="center"/>
              <w:rPr>
                <w:rFonts w:ascii="Arial" w:eastAsia="Times New Roman" w:hAnsi="Arial" w:cs="Arial"/>
                <w:sz w:val="20"/>
                <w:szCs w:val="20"/>
              </w:rPr>
            </w:pPr>
            <w:r w:rsidRPr="008E617B">
              <w:rPr>
                <w:rFonts w:ascii="Arial" w:eastAsia="Times New Roman" w:hAnsi="Arial" w:cs="Arial"/>
                <w:sz w:val="20"/>
                <w:szCs w:val="20"/>
              </w:rPr>
              <w:t>17.09.00</w:t>
            </w:r>
          </w:p>
        </w:tc>
        <w:tc>
          <w:tcPr>
            <w:tcW w:w="1276" w:type="dxa"/>
            <w:vAlign w:val="center"/>
          </w:tcPr>
          <w:p w14:paraId="06C13662" w14:textId="77777777" w:rsidR="008E617B" w:rsidRPr="006F60A0" w:rsidRDefault="008E617B" w:rsidP="00DE2F4C">
            <w:pPr>
              <w:spacing w:after="0"/>
              <w:jc w:val="center"/>
              <w:rPr>
                <w:rFonts w:ascii="Arial" w:eastAsia="Times New Roman" w:hAnsi="Arial" w:cs="Arial"/>
                <w:sz w:val="20"/>
                <w:szCs w:val="20"/>
              </w:rPr>
            </w:pPr>
          </w:p>
        </w:tc>
        <w:tc>
          <w:tcPr>
            <w:tcW w:w="1187" w:type="dxa"/>
            <w:vAlign w:val="center"/>
          </w:tcPr>
          <w:p w14:paraId="3D500BF1" w14:textId="77777777" w:rsidR="008E617B" w:rsidRPr="006F60A0" w:rsidRDefault="00EC0C05" w:rsidP="00DE2F4C">
            <w:pPr>
              <w:spacing w:after="0"/>
              <w:jc w:val="center"/>
              <w:rPr>
                <w:rFonts w:ascii="Arial" w:eastAsia="Times New Roman" w:hAnsi="Arial" w:cs="Arial"/>
                <w:sz w:val="20"/>
                <w:szCs w:val="20"/>
              </w:rPr>
            </w:pPr>
            <w:r>
              <w:rPr>
                <w:rFonts w:ascii="Arial" w:eastAsia="Times New Roman" w:hAnsi="Arial" w:cs="Arial"/>
                <w:sz w:val="20"/>
                <w:szCs w:val="20"/>
              </w:rPr>
              <w:t>12.1</w:t>
            </w:r>
          </w:p>
        </w:tc>
        <w:tc>
          <w:tcPr>
            <w:tcW w:w="940" w:type="dxa"/>
            <w:vAlign w:val="center"/>
          </w:tcPr>
          <w:p w14:paraId="42E6FB2F" w14:textId="3E72291B" w:rsidR="008E617B" w:rsidRDefault="00DE2F4C" w:rsidP="00DE2F4C">
            <w:pPr>
              <w:spacing w:after="0"/>
              <w:jc w:val="center"/>
              <w:rPr>
                <w:rFonts w:ascii="Arial" w:eastAsia="Times New Roman" w:hAnsi="Arial" w:cs="Arial"/>
                <w:sz w:val="20"/>
                <w:szCs w:val="20"/>
              </w:rPr>
            </w:pPr>
            <w:r>
              <w:rPr>
                <w:rFonts w:ascii="Arial" w:eastAsia="Times New Roman" w:hAnsi="Arial" w:cs="Arial"/>
                <w:sz w:val="20"/>
                <w:szCs w:val="20"/>
              </w:rPr>
              <w:t>-</w:t>
            </w:r>
          </w:p>
        </w:tc>
        <w:tc>
          <w:tcPr>
            <w:tcW w:w="1068" w:type="dxa"/>
            <w:vAlign w:val="center"/>
          </w:tcPr>
          <w:p w14:paraId="323F23B9" w14:textId="75981779" w:rsidR="008E617B" w:rsidRPr="006F60A0" w:rsidRDefault="00467943" w:rsidP="00DE2F4C">
            <w:pPr>
              <w:spacing w:after="0"/>
              <w:jc w:val="center"/>
              <w:rPr>
                <w:rFonts w:ascii="Arial" w:eastAsia="Times New Roman" w:hAnsi="Arial" w:cs="Arial"/>
                <w:sz w:val="20"/>
                <w:szCs w:val="20"/>
              </w:rPr>
            </w:pPr>
            <w:r>
              <w:rPr>
                <w:rFonts w:ascii="Arial" w:eastAsia="Times New Roman" w:hAnsi="Arial" w:cs="Arial"/>
                <w:sz w:val="20"/>
                <w:szCs w:val="20"/>
              </w:rPr>
              <w:t>761.76</w:t>
            </w:r>
            <w:r w:rsidR="00EC0C05">
              <w:rPr>
                <w:rFonts w:ascii="Arial" w:eastAsia="Times New Roman" w:hAnsi="Arial" w:cs="Arial"/>
                <w:sz w:val="20"/>
                <w:szCs w:val="20"/>
              </w:rPr>
              <w:t xml:space="preserve"> mc</w:t>
            </w:r>
          </w:p>
        </w:tc>
        <w:tc>
          <w:tcPr>
            <w:tcW w:w="709" w:type="dxa"/>
            <w:vAlign w:val="center"/>
          </w:tcPr>
          <w:p w14:paraId="3B4A4E64" w14:textId="77777777" w:rsidR="008E617B" w:rsidRPr="006F60A0" w:rsidRDefault="008E617B" w:rsidP="00DE2F4C">
            <w:pPr>
              <w:spacing w:after="0"/>
              <w:jc w:val="center"/>
              <w:rPr>
                <w:rFonts w:ascii="Arial" w:eastAsia="Times New Roman" w:hAnsi="Arial" w:cs="Arial"/>
                <w:sz w:val="20"/>
                <w:szCs w:val="20"/>
              </w:rPr>
            </w:pPr>
          </w:p>
        </w:tc>
      </w:tr>
      <w:tr w:rsidR="006F60A0" w:rsidRPr="006F60A0" w14:paraId="3EA0977D" w14:textId="77777777" w:rsidTr="00760D8B">
        <w:trPr>
          <w:gridAfter w:val="1"/>
          <w:wAfter w:w="9" w:type="dxa"/>
          <w:cantSplit/>
          <w:jc w:val="center"/>
        </w:trPr>
        <w:tc>
          <w:tcPr>
            <w:tcW w:w="1686" w:type="dxa"/>
            <w:vAlign w:val="center"/>
          </w:tcPr>
          <w:p w14:paraId="32BB89F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de ambalaje (bidoane metalice de la vopsea pentru marcaje)</w:t>
            </w:r>
          </w:p>
        </w:tc>
        <w:tc>
          <w:tcPr>
            <w:tcW w:w="1134" w:type="dxa"/>
            <w:vAlign w:val="center"/>
          </w:tcPr>
          <w:p w14:paraId="5FA83998" w14:textId="5985EEA4"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467943">
              <w:rPr>
                <w:rFonts w:ascii="Arial" w:eastAsia="Times New Roman" w:hAnsi="Arial" w:cs="Arial"/>
                <w:sz w:val="20"/>
                <w:szCs w:val="20"/>
              </w:rPr>
              <w:t>1</w:t>
            </w:r>
            <w:r w:rsidR="00D9030D">
              <w:rPr>
                <w:rFonts w:ascii="Arial" w:eastAsia="Times New Roman" w:hAnsi="Arial" w:cs="Arial"/>
                <w:sz w:val="20"/>
                <w:szCs w:val="20"/>
              </w:rPr>
              <w:t>0</w:t>
            </w:r>
            <w:r w:rsidR="006F60A0" w:rsidRPr="006F60A0">
              <w:rPr>
                <w:rFonts w:ascii="Arial" w:eastAsia="Times New Roman" w:hAnsi="Arial" w:cs="Arial"/>
                <w:sz w:val="20"/>
                <w:szCs w:val="20"/>
              </w:rPr>
              <w:t xml:space="preserve"> t</w:t>
            </w:r>
          </w:p>
        </w:tc>
        <w:tc>
          <w:tcPr>
            <w:tcW w:w="1134" w:type="dxa"/>
            <w:vAlign w:val="center"/>
          </w:tcPr>
          <w:p w14:paraId="53B661E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vAlign w:val="center"/>
          </w:tcPr>
          <w:p w14:paraId="16D67AB1"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15 01 10*</w:t>
            </w:r>
          </w:p>
        </w:tc>
        <w:tc>
          <w:tcPr>
            <w:tcW w:w="1276" w:type="dxa"/>
            <w:vAlign w:val="center"/>
          </w:tcPr>
          <w:p w14:paraId="3D2D8C6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H6</w:t>
            </w:r>
          </w:p>
        </w:tc>
        <w:tc>
          <w:tcPr>
            <w:tcW w:w="1187" w:type="dxa"/>
            <w:vAlign w:val="center"/>
          </w:tcPr>
          <w:p w14:paraId="176F21EF"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06.31</w:t>
            </w:r>
          </w:p>
        </w:tc>
        <w:tc>
          <w:tcPr>
            <w:tcW w:w="940" w:type="dxa"/>
            <w:vAlign w:val="center"/>
          </w:tcPr>
          <w:p w14:paraId="1D75863F" w14:textId="4661C7C5"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467943">
              <w:rPr>
                <w:rFonts w:ascii="Arial" w:eastAsia="Times New Roman" w:hAnsi="Arial" w:cs="Arial"/>
                <w:sz w:val="20"/>
                <w:szCs w:val="20"/>
              </w:rPr>
              <w:t>1</w:t>
            </w:r>
            <w:r w:rsidR="00D9030D">
              <w:rPr>
                <w:rFonts w:ascii="Arial" w:eastAsia="Times New Roman" w:hAnsi="Arial" w:cs="Arial"/>
                <w:sz w:val="20"/>
                <w:szCs w:val="20"/>
              </w:rPr>
              <w:t>0</w:t>
            </w:r>
            <w:r w:rsidR="006F60A0" w:rsidRPr="006F60A0">
              <w:rPr>
                <w:rFonts w:ascii="Arial" w:eastAsia="Times New Roman" w:hAnsi="Arial" w:cs="Arial"/>
                <w:sz w:val="20"/>
                <w:szCs w:val="20"/>
              </w:rPr>
              <w:t xml:space="preserve"> t</w:t>
            </w:r>
          </w:p>
        </w:tc>
        <w:tc>
          <w:tcPr>
            <w:tcW w:w="1068" w:type="dxa"/>
            <w:vAlign w:val="center"/>
          </w:tcPr>
          <w:p w14:paraId="40ABF01C"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709" w:type="dxa"/>
            <w:vAlign w:val="center"/>
          </w:tcPr>
          <w:p w14:paraId="1F27381E"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6F60A0" w:rsidRPr="006F60A0" w14:paraId="04EF044A" w14:textId="77777777" w:rsidTr="00760D8B">
        <w:trPr>
          <w:gridAfter w:val="1"/>
          <w:wAfter w:w="9" w:type="dxa"/>
          <w:jc w:val="center"/>
        </w:trPr>
        <w:tc>
          <w:tcPr>
            <w:tcW w:w="1686" w:type="dxa"/>
            <w:tcBorders>
              <w:bottom w:val="single" w:sz="12" w:space="0" w:color="auto"/>
            </w:tcBorders>
            <w:vAlign w:val="center"/>
          </w:tcPr>
          <w:p w14:paraId="31E05FEA"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menajere si asimilabil menajere</w:t>
            </w:r>
          </w:p>
        </w:tc>
        <w:tc>
          <w:tcPr>
            <w:tcW w:w="1134" w:type="dxa"/>
            <w:tcBorders>
              <w:bottom w:val="single" w:sz="12" w:space="0" w:color="auto"/>
            </w:tcBorders>
            <w:vAlign w:val="center"/>
          </w:tcPr>
          <w:p w14:paraId="07CC751E"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w:t>
            </w:r>
            <w:r w:rsidR="00A5783C">
              <w:rPr>
                <w:rFonts w:ascii="Arial" w:eastAsia="Times New Roman" w:hAnsi="Arial" w:cs="Arial"/>
                <w:sz w:val="20"/>
                <w:szCs w:val="20"/>
              </w:rPr>
              <w:t>2</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1134" w:type="dxa"/>
            <w:tcBorders>
              <w:bottom w:val="single" w:sz="12" w:space="0" w:color="auto"/>
            </w:tcBorders>
            <w:vAlign w:val="center"/>
          </w:tcPr>
          <w:p w14:paraId="49B5C2F6"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bottom w:val="single" w:sz="12" w:space="0" w:color="auto"/>
            </w:tcBorders>
            <w:vAlign w:val="center"/>
          </w:tcPr>
          <w:p w14:paraId="5D0520A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20 03 01</w:t>
            </w:r>
          </w:p>
        </w:tc>
        <w:tc>
          <w:tcPr>
            <w:tcW w:w="1276" w:type="dxa"/>
            <w:tcBorders>
              <w:bottom w:val="single" w:sz="12" w:space="0" w:color="auto"/>
            </w:tcBorders>
            <w:vAlign w:val="center"/>
          </w:tcPr>
          <w:p w14:paraId="28C24C8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187" w:type="dxa"/>
            <w:tcBorders>
              <w:bottom w:val="single" w:sz="12" w:space="0" w:color="auto"/>
            </w:tcBorders>
            <w:vAlign w:val="center"/>
          </w:tcPr>
          <w:p w14:paraId="40FDE6A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10.11</w:t>
            </w:r>
          </w:p>
        </w:tc>
        <w:tc>
          <w:tcPr>
            <w:tcW w:w="940" w:type="dxa"/>
            <w:tcBorders>
              <w:bottom w:val="single" w:sz="12" w:space="0" w:color="auto"/>
            </w:tcBorders>
            <w:vAlign w:val="center"/>
          </w:tcPr>
          <w:p w14:paraId="67865CD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068" w:type="dxa"/>
            <w:tcBorders>
              <w:bottom w:val="single" w:sz="12" w:space="0" w:color="auto"/>
            </w:tcBorders>
            <w:vAlign w:val="center"/>
          </w:tcPr>
          <w:p w14:paraId="28A3E16C" w14:textId="77777777" w:rsidR="006F60A0" w:rsidRPr="006F60A0" w:rsidRDefault="006F60A0" w:rsidP="00DE2F4C">
            <w:pPr>
              <w:spacing w:after="0"/>
              <w:ind w:left="-142" w:right="-126"/>
              <w:jc w:val="center"/>
              <w:rPr>
                <w:rFonts w:ascii="Arial" w:eastAsia="Times New Roman" w:hAnsi="Arial" w:cs="Arial"/>
                <w:sz w:val="20"/>
                <w:szCs w:val="20"/>
              </w:rPr>
            </w:pPr>
            <w:r w:rsidRPr="006F60A0">
              <w:rPr>
                <w:rFonts w:ascii="Arial" w:eastAsia="Times New Roman" w:hAnsi="Arial" w:cs="Arial"/>
                <w:sz w:val="20"/>
                <w:szCs w:val="20"/>
              </w:rPr>
              <w:t>0,</w:t>
            </w:r>
            <w:r w:rsidR="00A5783C">
              <w:rPr>
                <w:rFonts w:ascii="Arial" w:eastAsia="Times New Roman" w:hAnsi="Arial" w:cs="Arial"/>
                <w:sz w:val="20"/>
                <w:szCs w:val="20"/>
              </w:rPr>
              <w:t>2</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709" w:type="dxa"/>
            <w:tcBorders>
              <w:bottom w:val="single" w:sz="12" w:space="0" w:color="auto"/>
            </w:tcBorders>
            <w:vAlign w:val="center"/>
          </w:tcPr>
          <w:p w14:paraId="320BACC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bl>
    <w:p w14:paraId="608449BF"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88411C">
        <w:rPr>
          <w:rFonts w:ascii="Arial" w:eastAsia="TimesNewRoman" w:hAnsi="Arial" w:cs="Arial"/>
          <w:color w:val="000000"/>
          <w:sz w:val="24"/>
          <w:szCs w:val="24"/>
          <w:lang w:val="pt-BR"/>
        </w:rPr>
        <w:t xml:space="preserve">* </w:t>
      </w:r>
      <w:r w:rsidRPr="001A1F93">
        <w:rPr>
          <w:rFonts w:ascii="Arial" w:eastAsia="TimesNewRoman" w:hAnsi="Arial" w:cs="Arial"/>
          <w:color w:val="000000"/>
          <w:lang w:val="pt-BR"/>
        </w:rPr>
        <w:t>In conformitate cu Lista cuprinzand deseurile, din Anexa 2 din HG nr. 856/2002 privind evidenta gestiunii deseurilor si pentru aprobarea listei cuprinzand deseurile, inclusiv deseurile periculoase.</w:t>
      </w:r>
    </w:p>
    <w:p w14:paraId="4E0E0D70"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Legea nr. 211/2011 privind regimul deseurilor</w:t>
      </w:r>
    </w:p>
    <w:p w14:paraId="0C264E7E" w14:textId="4DA229C3" w:rsidR="00D2528E" w:rsidRDefault="0088411C" w:rsidP="00DE2F4C">
      <w:pPr>
        <w:autoSpaceDE w:val="0"/>
        <w:autoSpaceDN w:val="0"/>
        <w:adjustRightInd w:val="0"/>
        <w:spacing w:after="0"/>
        <w:rPr>
          <w:rFonts w:ascii="Arial" w:eastAsia="TimesNewRoman" w:hAnsi="Arial" w:cs="Arial"/>
          <w:color w:val="000000"/>
          <w:sz w:val="24"/>
          <w:szCs w:val="24"/>
          <w:lang w:val="it-IT"/>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Regulamentul (CE) nr. 2150/2002 al Parlamentului European si al Consiliului din 25.11.2002 privind statisticile asupra deseurilor.</w:t>
      </w:r>
      <w:r w:rsidR="00D2528E" w:rsidRPr="001A1F93">
        <w:rPr>
          <w:rFonts w:ascii="Arial" w:eastAsia="TimesNewRoman" w:hAnsi="Arial" w:cs="Arial"/>
          <w:color w:val="000000"/>
          <w:lang w:val="pt-BR"/>
        </w:rPr>
        <w:t>Deseuri diverse (solide –nisip, pietris, lemn, metal, beton, etc.), vascoase (grăsimi,</w:t>
      </w:r>
      <w:r w:rsidR="00D2528E" w:rsidRPr="001A1F93">
        <w:rPr>
          <w:rFonts w:ascii="Arial" w:eastAsia="TimesNewRoman" w:hAnsi="Arial" w:cs="Arial"/>
          <w:color w:val="000000"/>
          <w:lang w:val="it-IT"/>
        </w:rPr>
        <w:t>uleiuri, etc.), in cantităti modeste, se vor neutraliza sau depozita in locuri special amenajate conform H.G. nr.856/ 2002</w:t>
      </w:r>
      <w:r w:rsidR="00D2528E" w:rsidRPr="00D2528E">
        <w:rPr>
          <w:rFonts w:ascii="Arial" w:eastAsia="TimesNewRoman" w:hAnsi="Arial" w:cs="Arial"/>
          <w:color w:val="000000"/>
          <w:sz w:val="24"/>
          <w:szCs w:val="24"/>
          <w:lang w:val="it-IT"/>
        </w:rPr>
        <w:t>.</w:t>
      </w:r>
    </w:p>
    <w:p w14:paraId="2A621BE5" w14:textId="77777777" w:rsidR="001A1F93" w:rsidRPr="001A1F93"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bookmarkStart w:id="16" w:name="_Toc386634371"/>
      <w:bookmarkStart w:id="17" w:name="_Toc390772238"/>
      <w:bookmarkStart w:id="18" w:name="_Toc461550755"/>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programul de prevenire şi reducere a cantităţilor de deşeuri generate</w:t>
      </w:r>
      <w:r>
        <w:rPr>
          <w:rFonts w:ascii="Arial" w:eastAsia="TimesNewRoman" w:hAnsi="Arial" w:cs="Arial"/>
          <w:b/>
          <w:bCs/>
          <w:i/>
          <w:color w:val="000000"/>
          <w:sz w:val="24"/>
          <w:szCs w:val="24"/>
          <w:lang w:val="pl-PL"/>
        </w:rPr>
        <w:t xml:space="preserve"> </w:t>
      </w:r>
      <w:bookmarkEnd w:id="16"/>
      <w:bookmarkEnd w:id="17"/>
      <w:bookmarkEnd w:id="18"/>
    </w:p>
    <w:p w14:paraId="5585F6B5" w14:textId="47314E39" w:rsidR="001A1F93" w:rsidRP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 xml:space="preserve">In perioada de executie a lucrarilor </w:t>
      </w:r>
      <w:r w:rsidR="003A2B18" w:rsidRPr="001A1F93">
        <w:rPr>
          <w:rFonts w:ascii="Arial" w:eastAsia="TimesNewRoman" w:hAnsi="Arial" w:cs="Arial"/>
          <w:color w:val="000000"/>
          <w:sz w:val="24"/>
          <w:szCs w:val="24"/>
          <w:lang w:val="it-IT"/>
        </w:rPr>
        <w:t xml:space="preserve">rezulta </w:t>
      </w:r>
      <w:r w:rsidRPr="001A1F93">
        <w:rPr>
          <w:rFonts w:ascii="Arial" w:eastAsia="TimesNewRoman" w:hAnsi="Arial" w:cs="Arial"/>
          <w:color w:val="000000"/>
          <w:sz w:val="24"/>
          <w:szCs w:val="24"/>
          <w:lang w:val="it-IT"/>
        </w:rPr>
        <w:t>deseuri de pe  fronturile de lucru: deseuri curente de ex. de tip menajer sau deseuri rezultate din frezare</w:t>
      </w:r>
      <w:r w:rsidR="00CE63D4">
        <w:rPr>
          <w:rFonts w:ascii="Arial" w:eastAsia="TimesNewRoman" w:hAnsi="Arial" w:cs="Arial"/>
          <w:color w:val="000000"/>
          <w:sz w:val="24"/>
          <w:szCs w:val="24"/>
          <w:lang w:val="it-IT"/>
        </w:rPr>
        <w:t>a saparea</w:t>
      </w:r>
      <w:r w:rsidRPr="001A1F93">
        <w:rPr>
          <w:rFonts w:ascii="Arial" w:eastAsia="TimesNewRoman" w:hAnsi="Arial" w:cs="Arial"/>
          <w:color w:val="000000"/>
          <w:sz w:val="24"/>
          <w:szCs w:val="24"/>
          <w:lang w:val="it-IT"/>
        </w:rPr>
        <w:t xml:space="preserve"> structur</w:t>
      </w:r>
      <w:r w:rsidR="00002101">
        <w:rPr>
          <w:rFonts w:ascii="Arial" w:eastAsia="TimesNewRoman" w:hAnsi="Arial" w:cs="Arial"/>
          <w:color w:val="000000"/>
          <w:sz w:val="24"/>
          <w:szCs w:val="24"/>
          <w:lang w:val="it-IT"/>
        </w:rPr>
        <w:t>ii</w:t>
      </w:r>
      <w:r w:rsidRPr="001A1F93">
        <w:rPr>
          <w:rFonts w:ascii="Arial" w:eastAsia="TimesNewRoman" w:hAnsi="Arial" w:cs="Arial"/>
          <w:color w:val="000000"/>
          <w:sz w:val="24"/>
          <w:szCs w:val="24"/>
          <w:lang w:val="it-IT"/>
        </w:rPr>
        <w:t xml:space="preserve"> rutier</w:t>
      </w:r>
      <w:r w:rsidR="00002101">
        <w:rPr>
          <w:rFonts w:ascii="Arial" w:eastAsia="TimesNewRoman" w:hAnsi="Arial" w:cs="Arial"/>
          <w:color w:val="000000"/>
          <w:sz w:val="24"/>
          <w:szCs w:val="24"/>
          <w:lang w:val="it-IT"/>
        </w:rPr>
        <w:t>e</w:t>
      </w:r>
      <w:r w:rsidR="00CE63D4">
        <w:rPr>
          <w:rFonts w:ascii="Arial" w:eastAsia="TimesNewRoman" w:hAnsi="Arial" w:cs="Arial"/>
          <w:color w:val="000000"/>
          <w:sz w:val="24"/>
          <w:szCs w:val="24"/>
          <w:lang w:val="it-IT"/>
        </w:rPr>
        <w:t xml:space="preserve"> existente</w:t>
      </w:r>
      <w:r w:rsidRPr="001A1F93">
        <w:rPr>
          <w:rFonts w:ascii="Arial" w:eastAsia="TimesNewRoman" w:hAnsi="Arial" w:cs="Arial"/>
          <w:color w:val="000000"/>
          <w:sz w:val="24"/>
          <w:szCs w:val="24"/>
          <w:lang w:val="it-IT"/>
        </w:rPr>
        <w:t>.</w:t>
      </w:r>
    </w:p>
    <w:p w14:paraId="0F565B45" w14:textId="77777777" w:rsid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w:t>
      </w:r>
    </w:p>
    <w:p w14:paraId="0D2CCFDD" w14:textId="77777777" w:rsidR="00002101"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planul de gestionare a deşeurilor;</w:t>
      </w:r>
    </w:p>
    <w:p w14:paraId="26DEF29E" w14:textId="59CD13FE" w:rsid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Constructorul se va conforma legislatiei de mediu in vigoare la data semnarii contractului, va lua toate masurile in scopul protejarii mediului inconjurator si va incheia contracte cu operatorii de salubritate locali in vederea eliminarii/recuperarii/valorificarii:</w:t>
      </w:r>
    </w:p>
    <w:p w14:paraId="2B84D011" w14:textId="6ADF7618" w:rsidR="00CE63D4" w:rsidRPr="001A1F93" w:rsidRDefault="00CE63D4"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Pr="00CE63D4">
        <w:rPr>
          <w:rFonts w:ascii="Arial" w:eastAsia="TimesNewRoman" w:hAnsi="Arial" w:cs="Arial"/>
          <w:color w:val="000000"/>
          <w:sz w:val="24"/>
          <w:szCs w:val="24"/>
          <w:lang w:val="it-IT"/>
        </w:rPr>
        <w:t xml:space="preserve">materialul rezultat dupa </w:t>
      </w:r>
      <w:r w:rsidR="009F202B">
        <w:rPr>
          <w:rFonts w:ascii="Arial" w:eastAsia="TimesNewRoman" w:hAnsi="Arial" w:cs="Arial"/>
          <w:color w:val="000000"/>
          <w:sz w:val="24"/>
          <w:szCs w:val="24"/>
          <w:lang w:val="it-IT"/>
        </w:rPr>
        <w:t xml:space="preserve">saparea pietruirii existente </w:t>
      </w:r>
      <w:r w:rsidR="002D1F17">
        <w:rPr>
          <w:rFonts w:ascii="Arial" w:eastAsia="TimesNewRoman" w:hAnsi="Arial" w:cs="Arial"/>
          <w:color w:val="000000"/>
          <w:sz w:val="24"/>
          <w:szCs w:val="24"/>
          <w:lang w:val="it-IT"/>
        </w:rPr>
        <w:t xml:space="preserve">(piatra sparta si pamantul ) </w:t>
      </w:r>
      <w:r w:rsidRPr="00CE63D4">
        <w:rPr>
          <w:rFonts w:ascii="Arial" w:eastAsia="TimesNewRoman" w:hAnsi="Arial" w:cs="Arial"/>
          <w:color w:val="000000"/>
          <w:sz w:val="24"/>
          <w:szCs w:val="24"/>
          <w:lang w:val="it-IT"/>
        </w:rPr>
        <w:t xml:space="preserve">va fi asternut pe amplasamentul altor strazi </w:t>
      </w:r>
      <w:r w:rsidR="009F202B">
        <w:rPr>
          <w:rFonts w:ascii="Arial" w:eastAsia="TimesNewRoman" w:hAnsi="Arial" w:cs="Arial"/>
          <w:color w:val="000000"/>
          <w:sz w:val="24"/>
          <w:szCs w:val="24"/>
          <w:lang w:val="it-IT"/>
        </w:rPr>
        <w:t>de pamant</w:t>
      </w:r>
      <w:r w:rsidRPr="00CE63D4">
        <w:rPr>
          <w:rFonts w:ascii="Arial" w:eastAsia="TimesNewRoman" w:hAnsi="Arial" w:cs="Arial"/>
          <w:color w:val="000000"/>
          <w:sz w:val="24"/>
          <w:szCs w:val="24"/>
          <w:lang w:val="it-IT"/>
        </w:rPr>
        <w:t xml:space="preserve">, compactat </w:t>
      </w:r>
      <w:r w:rsidR="002D1F17">
        <w:rPr>
          <w:rFonts w:ascii="Arial" w:eastAsia="TimesNewRoman" w:hAnsi="Arial" w:cs="Arial"/>
          <w:color w:val="000000"/>
          <w:sz w:val="24"/>
          <w:szCs w:val="24"/>
          <w:lang w:val="it-IT"/>
        </w:rPr>
        <w:t>sau</w:t>
      </w:r>
      <w:r w:rsidR="009F202B">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va fi folosit la alte lucrari de terasamente</w:t>
      </w:r>
      <w:r w:rsidR="002D1F17" w:rsidRPr="002D1F17">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(umpluturi ramblee)</w:t>
      </w:r>
    </w:p>
    <w:p w14:paraId="520E4EEB" w14:textId="36559D21"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bookmarkStart w:id="19" w:name="_Hlk93501339"/>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bookmarkEnd w:id="19"/>
      <w:r w:rsidR="00F92BA4">
        <w:rPr>
          <w:rFonts w:ascii="Arial" w:eastAsia="TimesNewRoman" w:hAnsi="Arial" w:cs="Arial"/>
          <w:color w:val="000000"/>
          <w:sz w:val="24"/>
          <w:szCs w:val="24"/>
          <w:lang w:val="it-IT"/>
        </w:rPr>
        <w:t xml:space="preserve"> </w:t>
      </w:r>
      <w:bookmarkStart w:id="20" w:name="_Hlk93501329"/>
      <w:r w:rsidRPr="001A1F93">
        <w:rPr>
          <w:rFonts w:ascii="Arial" w:eastAsia="TimesNewRoman" w:hAnsi="Arial" w:cs="Arial"/>
          <w:color w:val="000000"/>
          <w:sz w:val="24"/>
          <w:szCs w:val="24"/>
          <w:lang w:val="it-IT"/>
        </w:rPr>
        <w:t xml:space="preserve">materialul rezultat dupa frezare va fi </w:t>
      </w:r>
      <w:r w:rsidR="00520F4F">
        <w:rPr>
          <w:rFonts w:ascii="Arial" w:eastAsia="TimesNewRoman" w:hAnsi="Arial" w:cs="Arial"/>
          <w:color w:val="000000"/>
          <w:sz w:val="24"/>
          <w:szCs w:val="24"/>
          <w:lang w:val="it-IT"/>
        </w:rPr>
        <w:t xml:space="preserve">asternut pe </w:t>
      </w:r>
      <w:r w:rsidR="009D1D3F">
        <w:rPr>
          <w:rFonts w:ascii="Arial" w:eastAsia="TimesNewRoman" w:hAnsi="Arial" w:cs="Arial"/>
          <w:color w:val="000000"/>
          <w:sz w:val="24"/>
          <w:szCs w:val="24"/>
          <w:lang w:val="it-IT"/>
        </w:rPr>
        <w:t>amplasament</w:t>
      </w:r>
      <w:r w:rsidR="00C84D67">
        <w:rPr>
          <w:rFonts w:ascii="Arial" w:eastAsia="TimesNewRoman" w:hAnsi="Arial" w:cs="Arial"/>
          <w:color w:val="000000"/>
          <w:sz w:val="24"/>
          <w:szCs w:val="24"/>
          <w:lang w:val="it-IT"/>
        </w:rPr>
        <w:t>ul altor strazi pietruite</w:t>
      </w:r>
      <w:r w:rsidR="009D1D3F">
        <w:rPr>
          <w:rFonts w:ascii="Arial" w:eastAsia="TimesNewRoman" w:hAnsi="Arial" w:cs="Arial"/>
          <w:color w:val="000000"/>
          <w:sz w:val="24"/>
          <w:szCs w:val="24"/>
          <w:lang w:val="it-IT"/>
        </w:rPr>
        <w:t>, compactat si devine strat de fundatie</w:t>
      </w:r>
      <w:r w:rsidR="00C84D67">
        <w:rPr>
          <w:rFonts w:ascii="Arial" w:eastAsia="TimesNewRoman" w:hAnsi="Arial" w:cs="Arial"/>
          <w:color w:val="000000"/>
          <w:sz w:val="24"/>
          <w:szCs w:val="24"/>
          <w:lang w:val="it-IT"/>
        </w:rPr>
        <w:t xml:space="preserve"> </w:t>
      </w:r>
    </w:p>
    <w:bookmarkEnd w:id="20"/>
    <w:p w14:paraId="09F67E1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constructorul va lua toate masurile necesare pentru ca la sfarsitul zilei de lucru sa nu ramana asfalt neturnat si sa nu rezulte astfel deseuri de asfalt. In cazul in care vor rezulta deseuri </w:t>
      </w:r>
      <w:r w:rsidRPr="001A1F93">
        <w:rPr>
          <w:rFonts w:ascii="Arial" w:eastAsia="TimesNewRoman" w:hAnsi="Arial" w:cs="Arial"/>
          <w:color w:val="000000"/>
          <w:sz w:val="24"/>
          <w:szCs w:val="24"/>
          <w:lang w:val="it-IT"/>
        </w:rPr>
        <w:lastRenderedPageBreak/>
        <w:t xml:space="preserve">de asfalt acestea vor fi transportate la statiile de preparate asfalt pentru reintroducerea lor in procesul de fabricatie. </w:t>
      </w:r>
    </w:p>
    <w:p w14:paraId="504F0CD8"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deseuri de asfalt sau asfaltul vechi rezultat </w:t>
      </w:r>
      <w:r w:rsidR="00520F4F">
        <w:rPr>
          <w:rFonts w:ascii="Arial" w:eastAsia="TimesNewRoman" w:hAnsi="Arial" w:cs="Arial"/>
          <w:color w:val="000000"/>
          <w:sz w:val="24"/>
          <w:szCs w:val="24"/>
          <w:lang w:val="it-IT"/>
        </w:rPr>
        <w:t>din taierea rosturilor</w:t>
      </w:r>
      <w:r w:rsidRPr="001A1F93">
        <w:rPr>
          <w:rFonts w:ascii="Arial" w:eastAsia="TimesNewRoman" w:hAnsi="Arial" w:cs="Arial"/>
          <w:color w:val="000000"/>
          <w:sz w:val="24"/>
          <w:szCs w:val="24"/>
          <w:lang w:val="it-IT"/>
        </w:rPr>
        <w:t xml:space="preserve"> va fi transportat la statiile de preparate asfalt pentru introducera lui in procesul de fabricatie;</w:t>
      </w:r>
    </w:p>
    <w:p w14:paraId="03AC9CEE"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deseuri menajere rezultate in timpul executiei lucrarilor (hartie, pungi, folii de plastic, resturi alimentare) vor fi colectate in locuri special amenajate, in pubele, de acolo find preluate de firmele de salubriate.</w:t>
      </w:r>
    </w:p>
    <w:p w14:paraId="100CFD80"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uleiuri uzate vor fi recuperate </w:t>
      </w:r>
      <w:r w:rsidR="00520F4F" w:rsidRPr="001A1F93">
        <w:rPr>
          <w:rFonts w:ascii="Arial" w:eastAsia="TimesNewRoman" w:hAnsi="Arial" w:cs="Arial"/>
          <w:color w:val="000000"/>
          <w:sz w:val="24"/>
          <w:szCs w:val="24"/>
          <w:lang w:val="it-IT"/>
        </w:rPr>
        <w:t xml:space="preserve">vor fi colectate in spatii special amenajate </w:t>
      </w:r>
      <w:r w:rsidR="00520F4F">
        <w:rPr>
          <w:rFonts w:ascii="Arial" w:eastAsia="TimesNewRoman" w:hAnsi="Arial" w:cs="Arial"/>
          <w:color w:val="000000"/>
          <w:sz w:val="24"/>
          <w:szCs w:val="24"/>
          <w:lang w:val="it-IT"/>
        </w:rPr>
        <w:t xml:space="preserve">la sediul firmei </w:t>
      </w:r>
      <w:r w:rsidR="00520F4F" w:rsidRPr="001A1F93">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si valorificate sau vor fi eliminate prin incinerare in instalatii specifice;</w:t>
      </w:r>
    </w:p>
    <w:p w14:paraId="5D65E353"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baterii si cauciucurile uzate vor fi colectate in spatii special amenajate </w:t>
      </w:r>
      <w:r w:rsidR="00520F4F">
        <w:rPr>
          <w:rFonts w:ascii="Arial" w:eastAsia="TimesNewRoman" w:hAnsi="Arial" w:cs="Arial"/>
          <w:color w:val="000000"/>
          <w:sz w:val="24"/>
          <w:szCs w:val="24"/>
          <w:lang w:val="it-IT"/>
        </w:rPr>
        <w:t xml:space="preserve">la sediul firmei </w:t>
      </w:r>
      <w:r w:rsidRPr="001A1F93">
        <w:rPr>
          <w:rFonts w:ascii="Arial" w:eastAsia="TimesNewRoman" w:hAnsi="Arial" w:cs="Arial"/>
          <w:color w:val="000000"/>
          <w:sz w:val="24"/>
          <w:szCs w:val="24"/>
          <w:lang w:val="it-IT"/>
        </w:rPr>
        <w:t xml:space="preserve"> in vederea recuperarii si valorificarii acestora;</w:t>
      </w:r>
    </w:p>
    <w:p w14:paraId="28CEE077"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deseurile metalice vor fi recuperate si valorificate/reutilizate;</w:t>
      </w:r>
    </w:p>
    <w:p w14:paraId="2385EBA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bidoanele in care vor fi achizitionate lacurile, vopselele si diluanti – utilizati in cadrul lucrarilor de marcaje rutiere vor fi restituite producatorilor sau distribuitorilor, dupa caz, conform nomelor legale specifice.</w:t>
      </w:r>
    </w:p>
    <w:p w14:paraId="63AD546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Reviziile tehnice, schimburile de ulei (hidraulic si de transmisie), anvelope uzate, baterii, precum si reparatiile curente vor fi realizate numai in ateliere autorizate unde vor fi recuperate si valorificate.</w:t>
      </w:r>
    </w:p>
    <w:p w14:paraId="0B8B05BA"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La sfarsitul saptamanii se vor afecta 2 ore pentru curatenia fronturilor de lucru, cand se vor elimina toate deseurile din ampriza lucrarii.</w:t>
      </w:r>
    </w:p>
    <w:p w14:paraId="6F67670A" w14:textId="3B01B68E" w:rsidR="00D2528E" w:rsidRPr="00D2528E" w:rsidRDefault="00D2528E"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Deseurile rezultate in urma executării lucrărilor de săpături, surplusul de pămant rezultat in urma săpăturilor si nerefolosibil in cadrul lucrării,</w:t>
      </w:r>
      <w:r w:rsidR="00520F4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va fi incărcat si transportat in locurile de depozitare indicate de autoritatea contractantă, cu respectarea conditiilor de refacere a cadrului natural in zonele de depozitare.</w:t>
      </w:r>
    </w:p>
    <w:p w14:paraId="6CE8ECDB" w14:textId="09CA32B7" w:rsidR="00D2528E" w:rsidRDefault="00D2528E"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Intretinerea utilajelor si vehiculelor folosite in activitatea de constructie si intretinere a drumurilor se efectuează doar </w:t>
      </w:r>
      <w:r w:rsidR="001A1F93">
        <w:rPr>
          <w:rFonts w:ascii="Arial" w:eastAsia="TimesNewRoman" w:hAnsi="Arial" w:cs="Arial"/>
          <w:color w:val="000000"/>
          <w:sz w:val="24"/>
          <w:szCs w:val="24"/>
          <w:lang w:val="it-IT"/>
        </w:rPr>
        <w:t>la sediul firmelor</w:t>
      </w:r>
      <w:r w:rsidRPr="00D2528E">
        <w:rPr>
          <w:rFonts w:ascii="Arial" w:eastAsia="TimesNewRoman" w:hAnsi="Arial" w:cs="Arial"/>
          <w:color w:val="000000"/>
          <w:sz w:val="24"/>
          <w:szCs w:val="24"/>
          <w:lang w:val="it-IT"/>
        </w:rPr>
        <w:t>, pentru a evita contaminarea mediului.</w:t>
      </w:r>
    </w:p>
    <w:p w14:paraId="2D083E6B" w14:textId="77777777" w:rsidR="001B2B8D" w:rsidRDefault="001B2B8D"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p>
    <w:p w14:paraId="5331D7C3" w14:textId="77777777" w:rsid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 xml:space="preserve">Gospodărirea substantelor </w:t>
      </w:r>
      <w:r w:rsidR="00002101" w:rsidRPr="00002101">
        <w:rPr>
          <w:rFonts w:ascii="Arial" w:eastAsia="TimesNewRoman" w:hAnsi="Arial" w:cs="Arial"/>
          <w:b/>
          <w:color w:val="000000"/>
          <w:szCs w:val="24"/>
          <w:lang w:val="pt-BR"/>
        </w:rPr>
        <w:t>şi preparatelor chimice</w:t>
      </w:r>
      <w:r w:rsidRPr="00D2528E">
        <w:rPr>
          <w:rFonts w:ascii="Arial" w:eastAsia="TimesNewRoman" w:hAnsi="Arial" w:cs="Arial"/>
          <w:b/>
          <w:color w:val="000000"/>
          <w:szCs w:val="24"/>
          <w:lang w:val="pt-BR"/>
        </w:rPr>
        <w:t xml:space="preserve"> si periculoase:</w:t>
      </w:r>
    </w:p>
    <w:p w14:paraId="3E8DE2AB" w14:textId="77777777" w:rsidR="00D2528E" w:rsidRP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executării lucrărilor transportul si manipularea carburantilor, lubrifiantilor, a bitumului se va face cu respectarea normelor de protectie a muncii in vigoare.</w:t>
      </w:r>
    </w:p>
    <w:p w14:paraId="643D9289" w14:textId="3C0FC6AE" w:rsid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Solutia tehnică proiectată nu prevede utilizarea sau manipularea de substante toxice periculoase pe parcursul executiei sau intretinerii ulterioare a </w:t>
      </w:r>
      <w:r w:rsidR="00B34225">
        <w:rPr>
          <w:rFonts w:ascii="Arial" w:eastAsia="TimesNewRoman" w:hAnsi="Arial" w:cs="Arial"/>
          <w:color w:val="000000"/>
          <w:sz w:val="24"/>
          <w:szCs w:val="24"/>
          <w:lang w:val="pt-BR"/>
        </w:rPr>
        <w:t>drumului</w:t>
      </w:r>
      <w:r w:rsidR="00E63751">
        <w:rPr>
          <w:rFonts w:ascii="Arial" w:eastAsia="TimesNewRoman" w:hAnsi="Arial" w:cs="Arial"/>
          <w:color w:val="000000"/>
          <w:sz w:val="24"/>
          <w:szCs w:val="24"/>
          <w:lang w:val="pt-BR"/>
        </w:rPr>
        <w:t>.</w:t>
      </w:r>
    </w:p>
    <w:p w14:paraId="292B787F" w14:textId="77777777" w:rsidR="00C97534" w:rsidRPr="00C97534" w:rsidRDefault="00C97534" w:rsidP="00DE2F4C">
      <w:pPr>
        <w:pStyle w:val="ListParagraph"/>
        <w:numPr>
          <w:ilvl w:val="0"/>
          <w:numId w:val="29"/>
        </w:numPr>
        <w:autoSpaceDE w:val="0"/>
        <w:autoSpaceDN w:val="0"/>
        <w:spacing w:before="0" w:after="0" w:line="360" w:lineRule="auto"/>
        <w:ind w:left="0" w:firstLine="709"/>
        <w:rPr>
          <w:b/>
          <w:caps/>
          <w:spacing w:val="15"/>
        </w:rPr>
      </w:pPr>
      <w:r w:rsidRPr="00C97534">
        <w:rPr>
          <w:b/>
          <w:caps/>
          <w:spacing w:val="15"/>
        </w:rPr>
        <w:t>Descrierea aspectelor de mediu susceptibile a fi afectate în mod</w:t>
      </w:r>
      <w:r>
        <w:rPr>
          <w:b/>
          <w:caps/>
          <w:spacing w:val="15"/>
        </w:rPr>
        <w:t xml:space="preserve"> </w:t>
      </w:r>
      <w:r w:rsidRPr="00C97534">
        <w:rPr>
          <w:b/>
          <w:caps/>
          <w:spacing w:val="15"/>
        </w:rPr>
        <w:t>semnificativ de proiect:</w:t>
      </w:r>
    </w:p>
    <w:p w14:paraId="24115B8E" w14:textId="77777777" w:rsidR="006A71FF" w:rsidRPr="006A71FF" w:rsidRDefault="006A71FF" w:rsidP="00AB1613">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Lucrările proiectate ce urmează a se realiza nu introduc efecte negative suplimentare asupra solului, drenajului, microclimatului, apelor de suprafată, vegetatiei, faunei sau din punct de vedere al zgomotului si mediului inconjurător. </w:t>
      </w:r>
    </w:p>
    <w:p w14:paraId="48F21886" w14:textId="03A5B3C6" w:rsidR="006A71FF" w:rsidRPr="006A71FF" w:rsidRDefault="006A71FF"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Prin executarea lucrărilor </w:t>
      </w:r>
      <w:r w:rsidR="00C84D67">
        <w:rPr>
          <w:rFonts w:ascii="Arial" w:eastAsia="TimesNewRoman" w:hAnsi="Arial" w:cs="Arial"/>
          <w:i/>
          <w:color w:val="000000"/>
          <w:sz w:val="24"/>
          <w:szCs w:val="24"/>
          <w:lang w:val="pt-BR"/>
        </w:rPr>
        <w:t xml:space="preserve">de </w:t>
      </w:r>
      <w:r w:rsidR="00A0497F">
        <w:rPr>
          <w:rFonts w:ascii="Arial" w:eastAsia="TimesNewRoman" w:hAnsi="Arial" w:cs="Arial"/>
          <w:i/>
          <w:color w:val="000000"/>
          <w:sz w:val="24"/>
          <w:szCs w:val="24"/>
          <w:lang w:val="pt-BR"/>
        </w:rPr>
        <w:t xml:space="preserve">modernizare </w:t>
      </w:r>
      <w:r w:rsidR="00355E27">
        <w:rPr>
          <w:rFonts w:ascii="Arial" w:eastAsia="TimesNewRoman" w:hAnsi="Arial" w:cs="Arial"/>
          <w:i/>
          <w:color w:val="000000"/>
          <w:sz w:val="24"/>
          <w:szCs w:val="24"/>
          <w:lang w:val="pt-BR"/>
        </w:rPr>
        <w:t>a strazi</w:t>
      </w:r>
      <w:r w:rsidR="00CF79E5">
        <w:rPr>
          <w:rFonts w:ascii="Arial" w:eastAsia="TimesNewRoman" w:hAnsi="Arial" w:cs="Arial"/>
          <w:i/>
          <w:color w:val="000000"/>
          <w:sz w:val="24"/>
          <w:szCs w:val="24"/>
          <w:lang w:val="pt-BR"/>
        </w:rPr>
        <w:t>lor</w:t>
      </w:r>
      <w:r w:rsidRPr="006A71FF">
        <w:rPr>
          <w:rFonts w:ascii="Arial" w:eastAsia="TimesNewRoman" w:hAnsi="Arial" w:cs="Arial"/>
          <w:color w:val="000000"/>
          <w:sz w:val="24"/>
          <w:szCs w:val="24"/>
          <w:lang w:val="pt-BR"/>
        </w:rPr>
        <w:t xml:space="preserve"> vor apărea unele influente favorabile asupra factorilor de mediu, cat si din punct de vedere economic si social.</w:t>
      </w:r>
    </w:p>
    <w:p w14:paraId="0AA3A087" w14:textId="67B595AC" w:rsidR="006A71FF" w:rsidRDefault="006A71FF"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lastRenderedPageBreak/>
        <w:t>In ansamblu se poate aprecia ca din punct de vedere al mediului ambiant, lucrările ce fac obiectul prezentului proiect nu introduc disfunctionalităti suplimentare fată de situatia actuală, ci dimpotrivă, un efect pozitiv.</w:t>
      </w:r>
    </w:p>
    <w:p w14:paraId="627C650B" w14:textId="77777777" w:rsidR="00D2528E" w:rsidRPr="003B58BF" w:rsidRDefault="00B34225" w:rsidP="00DE2F4C">
      <w:pPr>
        <w:pStyle w:val="ListParagraph"/>
        <w:numPr>
          <w:ilvl w:val="0"/>
          <w:numId w:val="29"/>
        </w:numPr>
        <w:autoSpaceDE w:val="0"/>
        <w:autoSpaceDN w:val="0"/>
        <w:spacing w:before="0" w:after="0" w:line="360" w:lineRule="auto"/>
        <w:rPr>
          <w:b/>
          <w:caps/>
          <w:spacing w:val="15"/>
        </w:rPr>
      </w:pPr>
      <w:r>
        <w:rPr>
          <w:b/>
          <w:caps/>
          <w:spacing w:val="15"/>
        </w:rPr>
        <w:t xml:space="preserve">  </w:t>
      </w:r>
      <w:r w:rsidR="00D2528E" w:rsidRPr="003B58BF">
        <w:rPr>
          <w:b/>
          <w:caps/>
          <w:spacing w:val="15"/>
        </w:rPr>
        <w:t>Prevederi pentru monitorizarea mediului:</w:t>
      </w:r>
    </w:p>
    <w:p w14:paraId="20CB76C3" w14:textId="77777777" w:rsidR="00D2528E" w:rsidRPr="00D2528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impreună cu executantul v</w:t>
      </w:r>
      <w:r w:rsidR="00E63751">
        <w:rPr>
          <w:rFonts w:ascii="Arial" w:eastAsia="TimesNewRoman" w:hAnsi="Arial" w:cs="Arial"/>
          <w:color w:val="000000"/>
          <w:sz w:val="24"/>
          <w:szCs w:val="24"/>
          <w:lang w:val="it-IT"/>
        </w:rPr>
        <w:t>or</w:t>
      </w:r>
      <w:r w:rsidRPr="00D2528E">
        <w:rPr>
          <w:rFonts w:ascii="Arial" w:eastAsia="TimesNewRoman" w:hAnsi="Arial" w:cs="Arial"/>
          <w:color w:val="000000"/>
          <w:sz w:val="24"/>
          <w:szCs w:val="24"/>
          <w:lang w:val="it-IT"/>
        </w:rPr>
        <w:t xml:space="preserve"> monitoriza intrările, consumurile si iesirile din procesul de executare al lucrării, astfel incat să poată fi evidentiate si identificate pierderile.</w:t>
      </w:r>
    </w:p>
    <w:p w14:paraId="3897E19E" w14:textId="77777777" w:rsidR="00D2528E" w:rsidRPr="00D2528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va stabili programe si responsabilităti in caz de accidente si avarii, de asemenea va asigura intretinerea cu personal bine pregătit.</w:t>
      </w:r>
    </w:p>
    <w:p w14:paraId="35B74EE1" w14:textId="77777777" w:rsidR="00C2203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urma evaluării potentialilor factori de risc pentru mediu mentionati mai sus, </w:t>
      </w:r>
    </w:p>
    <w:p w14:paraId="15ABE63F" w14:textId="295F8457" w:rsidR="00EC0C05" w:rsidRDefault="00C2203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P</w:t>
      </w:r>
      <w:r w:rsidR="00D2528E" w:rsidRPr="00D2528E">
        <w:rPr>
          <w:rFonts w:ascii="Arial" w:eastAsia="TimesNewRoman" w:hAnsi="Arial" w:cs="Arial"/>
          <w:color w:val="000000"/>
          <w:sz w:val="24"/>
          <w:szCs w:val="24"/>
          <w:lang w:val="it-IT"/>
        </w:rPr>
        <w:t>ropunem</w:t>
      </w:r>
      <w:r>
        <w:rPr>
          <w:rFonts w:ascii="Arial" w:eastAsia="TimesNewRoman" w:hAnsi="Arial" w:cs="Arial"/>
          <w:color w:val="000000"/>
          <w:sz w:val="24"/>
          <w:szCs w:val="24"/>
          <w:lang w:val="it-IT"/>
        </w:rPr>
        <w:t xml:space="preserve"> </w:t>
      </w:r>
      <w:r w:rsidR="00D2528E" w:rsidRPr="00D2528E">
        <w:rPr>
          <w:rFonts w:ascii="Arial" w:eastAsia="TimesNewRoman" w:hAnsi="Arial" w:cs="Arial"/>
          <w:color w:val="000000"/>
          <w:sz w:val="24"/>
          <w:szCs w:val="24"/>
          <w:lang w:val="it-IT"/>
        </w:rPr>
        <w:t>urmărirea respectării, pe durata realizării si exploatării lucrării, a următoarelor măsuri:</w:t>
      </w:r>
    </w:p>
    <w:p w14:paraId="5064CEFA" w14:textId="77777777" w:rsidR="00CF79E5" w:rsidRPr="00CF79E5" w:rsidRDefault="00CF79E5" w:rsidP="00DE2F4C">
      <w:pPr>
        <w:autoSpaceDE w:val="0"/>
        <w:autoSpaceDN w:val="0"/>
        <w:adjustRightInd w:val="0"/>
        <w:spacing w:after="0" w:line="360" w:lineRule="auto"/>
        <w:ind w:firstLine="720"/>
        <w:rPr>
          <w:rFonts w:ascii="Arial" w:eastAsia="TimesNewRoman" w:hAnsi="Arial" w:cs="Arial"/>
          <w:color w:val="000000"/>
          <w:sz w:val="6"/>
          <w:szCs w:val="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15"/>
        <w:gridCol w:w="7488"/>
      </w:tblGrid>
      <w:tr w:rsidR="00D2528E" w:rsidRPr="00D2528E" w14:paraId="7AE8EE47" w14:textId="77777777" w:rsidTr="00760D8B">
        <w:tc>
          <w:tcPr>
            <w:tcW w:w="648" w:type="dxa"/>
          </w:tcPr>
          <w:p w14:paraId="7EACB59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Nr.</w:t>
            </w:r>
          </w:p>
          <w:p w14:paraId="42BF05E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crt</w:t>
            </w:r>
          </w:p>
        </w:tc>
        <w:tc>
          <w:tcPr>
            <w:tcW w:w="1615" w:type="dxa"/>
          </w:tcPr>
          <w:p w14:paraId="35520A45" w14:textId="77777777" w:rsidR="00D2528E" w:rsidRPr="00D2528E" w:rsidRDefault="00D2528E" w:rsidP="00DE2F4C">
            <w:pPr>
              <w:autoSpaceDE w:val="0"/>
              <w:autoSpaceDN w:val="0"/>
              <w:adjustRightInd w:val="0"/>
              <w:spacing w:after="0" w:line="360" w:lineRule="auto"/>
              <w:rPr>
                <w:rFonts w:ascii="Arial" w:eastAsia="TimesNewRoman" w:hAnsi="Arial" w:cs="Arial"/>
                <w:b/>
                <w:i/>
                <w:color w:val="000000"/>
                <w:sz w:val="18"/>
                <w:szCs w:val="18"/>
                <w:lang w:val="pt-BR"/>
              </w:rPr>
            </w:pPr>
            <w:r w:rsidRPr="00D2528E">
              <w:rPr>
                <w:rFonts w:ascii="Arial" w:eastAsia="TimesNewRoman" w:hAnsi="Arial" w:cs="Arial"/>
                <w:b/>
                <w:i/>
                <w:color w:val="000000"/>
                <w:sz w:val="18"/>
                <w:szCs w:val="18"/>
                <w:lang w:val="pt-BR"/>
              </w:rPr>
              <w:t xml:space="preserve"> Zona de impact</w:t>
            </w:r>
          </w:p>
        </w:tc>
        <w:tc>
          <w:tcPr>
            <w:tcW w:w="7488" w:type="dxa"/>
          </w:tcPr>
          <w:p w14:paraId="2760B8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Măsuri preventive si de protectie propuse</w:t>
            </w:r>
          </w:p>
          <w:p w14:paraId="447FEE6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p>
        </w:tc>
      </w:tr>
      <w:tr w:rsidR="00D2528E" w:rsidRPr="00D2528E" w14:paraId="69FB8257" w14:textId="77777777" w:rsidTr="00760D8B">
        <w:tc>
          <w:tcPr>
            <w:tcW w:w="648" w:type="dxa"/>
          </w:tcPr>
          <w:p w14:paraId="550A215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1.</w:t>
            </w:r>
          </w:p>
        </w:tc>
        <w:tc>
          <w:tcPr>
            <w:tcW w:w="1615" w:type="dxa"/>
          </w:tcPr>
          <w:p w14:paraId="00ADD0B7"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Calitatea aerului</w:t>
            </w:r>
          </w:p>
          <w:p w14:paraId="272CA23F"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7659135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la compactarea terasamentelor se va folosi stropirea cu apă a straturilor de pămant</w:t>
            </w:r>
          </w:p>
          <w:p w14:paraId="5247EEBF"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autovehiculelor ce vor transporta nisipul sau praful de piatră li se va impune circulatia cu viteză redusă</w:t>
            </w:r>
          </w:p>
          <w:p w14:paraId="2C9EFA7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beneficiarul va avertiza constructorul in cazul in care acesta din urma va utiliza vehicule, echipamente sau masini ce emana fum, si va urmări indepărtarea din santier a acestora</w:t>
            </w:r>
          </w:p>
        </w:tc>
      </w:tr>
      <w:tr w:rsidR="00D2528E" w:rsidRPr="00D2528E" w14:paraId="0657E933" w14:textId="77777777" w:rsidTr="00760D8B">
        <w:tc>
          <w:tcPr>
            <w:tcW w:w="648" w:type="dxa"/>
          </w:tcPr>
          <w:p w14:paraId="70C43F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2</w:t>
            </w:r>
          </w:p>
        </w:tc>
        <w:tc>
          <w:tcPr>
            <w:tcW w:w="1615" w:type="dxa"/>
          </w:tcPr>
          <w:p w14:paraId="33B2362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p w14:paraId="56D4248C"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 Eroziunea solului</w:t>
            </w:r>
          </w:p>
          <w:p w14:paraId="238AF96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258EEFDD"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groapa de imprumut pentru terasamente, va fi finisată după utilizare, si apoi se va completa suprafata cu solul vegetal decopertat de pe amplasament</w:t>
            </w:r>
          </w:p>
          <w:p w14:paraId="7794A608"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lucrări de amenajare casiuri si camere de cădere (linistire)</w:t>
            </w:r>
          </w:p>
          <w:p w14:paraId="1CB27C51"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se vor face, pe cat posibil lucrări de inierbare a zonelor afectate, pentru stoparea erodării solului</w:t>
            </w:r>
          </w:p>
        </w:tc>
      </w:tr>
      <w:tr w:rsidR="00D2528E" w:rsidRPr="00D2528E" w14:paraId="0EE23DFC" w14:textId="77777777" w:rsidTr="00760D8B">
        <w:tc>
          <w:tcPr>
            <w:tcW w:w="648" w:type="dxa"/>
          </w:tcPr>
          <w:p w14:paraId="7599FEB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3</w:t>
            </w:r>
          </w:p>
        </w:tc>
        <w:tc>
          <w:tcPr>
            <w:tcW w:w="1615" w:type="dxa"/>
          </w:tcPr>
          <w:p w14:paraId="2FCDFE1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 xml:space="preserve">Contaminarea solului cu combustibil sau lubrefianti </w:t>
            </w:r>
          </w:p>
        </w:tc>
        <w:tc>
          <w:tcPr>
            <w:tcW w:w="7488" w:type="dxa"/>
          </w:tcPr>
          <w:p w14:paraId="0C987339" w14:textId="77777777" w:rsidR="00D2528E" w:rsidRPr="00D2528E" w:rsidRDefault="00D2528E"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vehiculele si utilajele vor fi astfel intretinute si folosite incat pierderile de ulei sau de combustibil să nu contamineze solul</w:t>
            </w:r>
          </w:p>
          <w:p w14:paraId="4F890927" w14:textId="77777777" w:rsidR="00D2528E" w:rsidRPr="00735A77" w:rsidRDefault="00214754"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735A77">
              <w:rPr>
                <w:rFonts w:ascii="Arial" w:eastAsia="TimesNewRoman" w:hAnsi="Arial" w:cs="Arial"/>
                <w:color w:val="000000"/>
                <w:sz w:val="18"/>
                <w:szCs w:val="18"/>
                <w:lang w:val="pt-BR"/>
              </w:rPr>
              <w:t xml:space="preserve">interzicerea </w:t>
            </w:r>
            <w:r w:rsidR="00D2528E" w:rsidRPr="00735A77">
              <w:rPr>
                <w:rFonts w:ascii="Arial" w:eastAsia="TimesNewRoman" w:hAnsi="Arial" w:cs="Arial"/>
                <w:color w:val="000000"/>
                <w:sz w:val="18"/>
                <w:szCs w:val="18"/>
                <w:lang w:val="pt-BR"/>
              </w:rPr>
              <w:t>depozitar</w:t>
            </w:r>
            <w:r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pe santier a combustibilului </w:t>
            </w:r>
            <w:r w:rsidRPr="00735A77">
              <w:rPr>
                <w:rFonts w:ascii="Arial" w:eastAsia="TimesNewRoman" w:hAnsi="Arial" w:cs="Arial"/>
                <w:color w:val="000000"/>
                <w:sz w:val="18"/>
                <w:szCs w:val="18"/>
                <w:lang w:val="pt-BR"/>
              </w:rPr>
              <w:t>, alimentarea utilajelor se va face pe amplasamentul lucrari din cisterne auto sau din benzinarii</w:t>
            </w:r>
            <w:r w:rsidR="00D2528E" w:rsidRPr="00735A77">
              <w:rPr>
                <w:rFonts w:ascii="Arial" w:eastAsia="TimesNewRoman" w:hAnsi="Arial" w:cs="Arial"/>
                <w:color w:val="000000"/>
                <w:sz w:val="18"/>
                <w:szCs w:val="18"/>
                <w:lang w:val="pt-BR"/>
              </w:rPr>
              <w:t>.</w:t>
            </w:r>
          </w:p>
          <w:p w14:paraId="573106E4" w14:textId="77777777" w:rsidR="00D2528E" w:rsidRPr="00214754" w:rsidRDefault="00875653"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i/>
                <w:color w:val="000000"/>
                <w:sz w:val="18"/>
                <w:szCs w:val="18"/>
                <w:lang w:val="pt-BR"/>
              </w:rPr>
            </w:pPr>
            <w:r w:rsidRPr="00735A77">
              <w:rPr>
                <w:rFonts w:ascii="Arial" w:eastAsia="TimesNewRoman" w:hAnsi="Arial" w:cs="Arial"/>
                <w:color w:val="000000"/>
                <w:sz w:val="18"/>
                <w:szCs w:val="18"/>
                <w:lang w:val="pt-BR"/>
              </w:rPr>
              <w:t>i</w:t>
            </w:r>
            <w:r w:rsidR="00214754" w:rsidRPr="00735A77">
              <w:rPr>
                <w:rFonts w:ascii="Arial" w:eastAsia="TimesNewRoman" w:hAnsi="Arial" w:cs="Arial"/>
                <w:color w:val="000000"/>
                <w:sz w:val="18"/>
                <w:szCs w:val="18"/>
                <w:lang w:val="pt-BR"/>
              </w:rPr>
              <w:t xml:space="preserve">nterzicerea </w:t>
            </w:r>
            <w:r w:rsidR="00D2528E" w:rsidRPr="00735A77">
              <w:rPr>
                <w:rFonts w:ascii="Arial" w:eastAsia="TimesNewRoman" w:hAnsi="Arial" w:cs="Arial"/>
                <w:color w:val="000000"/>
                <w:sz w:val="18"/>
                <w:szCs w:val="18"/>
                <w:lang w:val="pt-BR"/>
              </w:rPr>
              <w:t>spălar</w:t>
            </w:r>
            <w:r w:rsidR="00214754"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autovehiculelor si a utilajelor, in timpul procesului tehnologic,</w:t>
            </w:r>
            <w:r w:rsidR="00214754" w:rsidRPr="00735A77">
              <w:rPr>
                <w:rFonts w:ascii="Arial" w:eastAsia="TimesNewRoman" w:hAnsi="Arial" w:cs="Arial"/>
                <w:color w:val="000000"/>
                <w:sz w:val="18"/>
                <w:szCs w:val="18"/>
                <w:lang w:val="pt-BR"/>
              </w:rPr>
              <w:t>pe amplasamentul lucrarii. Spalarea utilajelor se va face periodic la sediul firmei sau la operatori economici specializati si autorizati</w:t>
            </w:r>
          </w:p>
        </w:tc>
      </w:tr>
      <w:tr w:rsidR="00D2528E" w:rsidRPr="00D2528E" w14:paraId="5185E82F" w14:textId="77777777" w:rsidTr="00760D8B">
        <w:tc>
          <w:tcPr>
            <w:tcW w:w="648" w:type="dxa"/>
          </w:tcPr>
          <w:p w14:paraId="1870A844"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4. </w:t>
            </w:r>
          </w:p>
          <w:p w14:paraId="34F409A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1615" w:type="dxa"/>
          </w:tcPr>
          <w:p w14:paraId="11221F9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Zgomot</w:t>
            </w:r>
          </w:p>
        </w:tc>
        <w:tc>
          <w:tcPr>
            <w:tcW w:w="7488" w:type="dxa"/>
          </w:tcPr>
          <w:p w14:paraId="65218205" w14:textId="77777777" w:rsidR="00D2528E" w:rsidRPr="00735A77" w:rsidRDefault="00D2528E" w:rsidP="00DE2F4C">
            <w:pPr>
              <w:widowControl w:val="0"/>
              <w:numPr>
                <w:ilvl w:val="0"/>
                <w:numId w:val="8"/>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pe cat posibil, </w:t>
            </w:r>
            <w:r w:rsidR="009D1D3F" w:rsidRPr="00D2528E">
              <w:rPr>
                <w:rFonts w:ascii="Arial" w:eastAsia="TimesNewRoman" w:hAnsi="Arial" w:cs="Arial"/>
                <w:color w:val="000000"/>
                <w:sz w:val="18"/>
                <w:szCs w:val="18"/>
                <w:lang w:val="pt-BR"/>
              </w:rPr>
              <w:t xml:space="preserve">se va urmări ca activitătile zgomotoase să se realizeze </w:t>
            </w:r>
            <w:r w:rsidRPr="00D2528E">
              <w:rPr>
                <w:rFonts w:ascii="Arial" w:eastAsia="TimesNewRoman" w:hAnsi="Arial" w:cs="Arial"/>
                <w:color w:val="000000"/>
                <w:sz w:val="18"/>
                <w:szCs w:val="18"/>
                <w:lang w:val="pt-BR"/>
              </w:rPr>
              <w:t xml:space="preserve">in </w:t>
            </w:r>
            <w:r w:rsidR="00735A77">
              <w:rPr>
                <w:rFonts w:ascii="Arial" w:eastAsia="TimesNewRoman" w:hAnsi="Arial" w:cs="Arial"/>
                <w:color w:val="000000"/>
                <w:sz w:val="18"/>
                <w:szCs w:val="18"/>
                <w:lang w:val="pt-BR"/>
              </w:rPr>
              <w:t>timpul zilei</w:t>
            </w:r>
          </w:p>
        </w:tc>
      </w:tr>
    </w:tbl>
    <w:p w14:paraId="19294245" w14:textId="77F3E8A5" w:rsidR="005838BF" w:rsidRDefault="005838BF" w:rsidP="00DE2F4C">
      <w:pPr>
        <w:pStyle w:val="ListParagraph"/>
        <w:autoSpaceDE w:val="0"/>
        <w:autoSpaceDN w:val="0"/>
        <w:spacing w:before="0" w:after="0" w:line="360" w:lineRule="auto"/>
        <w:ind w:left="426"/>
        <w:jc w:val="left"/>
        <w:rPr>
          <w:b/>
          <w:caps/>
          <w:spacing w:val="15"/>
          <w:sz w:val="10"/>
          <w:szCs w:val="10"/>
        </w:rPr>
      </w:pPr>
    </w:p>
    <w:p w14:paraId="5EE019D2" w14:textId="77777777" w:rsidR="003B58BF" w:rsidRDefault="003B58BF" w:rsidP="00DE2F4C">
      <w:pPr>
        <w:pStyle w:val="ListParagraph"/>
        <w:numPr>
          <w:ilvl w:val="0"/>
          <w:numId w:val="29"/>
        </w:numPr>
        <w:autoSpaceDE w:val="0"/>
        <w:autoSpaceDN w:val="0"/>
        <w:spacing w:before="0" w:after="0" w:line="360" w:lineRule="auto"/>
        <w:ind w:left="142" w:firstLine="284"/>
        <w:jc w:val="left"/>
        <w:rPr>
          <w:b/>
          <w:caps/>
          <w:spacing w:val="15"/>
        </w:rPr>
      </w:pPr>
      <w:r w:rsidRPr="003B58BF">
        <w:rPr>
          <w:b/>
          <w:caps/>
          <w:spacing w:val="15"/>
        </w:rPr>
        <w:t>Legătura cu alte acte normative şi/sau</w:t>
      </w:r>
      <w:r>
        <w:rPr>
          <w:b/>
          <w:caps/>
          <w:spacing w:val="15"/>
        </w:rPr>
        <w:t xml:space="preserve"> </w:t>
      </w:r>
      <w:r w:rsidRPr="003B58BF">
        <w:rPr>
          <w:b/>
          <w:caps/>
          <w:spacing w:val="15"/>
        </w:rPr>
        <w:t>planuri/</w:t>
      </w:r>
      <w:r>
        <w:rPr>
          <w:b/>
          <w:caps/>
          <w:spacing w:val="15"/>
        </w:rPr>
        <w:t xml:space="preserve"> </w:t>
      </w:r>
      <w:r w:rsidRPr="003B58BF">
        <w:rPr>
          <w:b/>
          <w:caps/>
          <w:spacing w:val="15"/>
        </w:rPr>
        <w:t>programe/</w:t>
      </w:r>
      <w:r>
        <w:rPr>
          <w:b/>
          <w:caps/>
          <w:spacing w:val="15"/>
        </w:rPr>
        <w:t xml:space="preserve"> </w:t>
      </w:r>
      <w:r w:rsidRPr="003B58BF">
        <w:rPr>
          <w:b/>
          <w:caps/>
          <w:spacing w:val="15"/>
        </w:rPr>
        <w:t>strategii/documente de planificare</w:t>
      </w:r>
    </w:p>
    <w:p w14:paraId="564B7570" w14:textId="77777777" w:rsidR="00EC0C05" w:rsidRPr="00EC0C05" w:rsidRDefault="00EC0C05" w:rsidP="00DE2F4C">
      <w:pPr>
        <w:autoSpaceDE w:val="0"/>
        <w:autoSpaceDN w:val="0"/>
        <w:spacing w:after="0" w:line="360" w:lineRule="auto"/>
        <w:rPr>
          <w:b/>
          <w:caps/>
          <w:spacing w:val="15"/>
          <w:sz w:val="10"/>
          <w:szCs w:val="10"/>
        </w:rPr>
      </w:pPr>
    </w:p>
    <w:p w14:paraId="27E535F6" w14:textId="77777777" w:rsidR="00054030" w:rsidRDefault="003B58BF" w:rsidP="00DE2F4C">
      <w:pPr>
        <w:autoSpaceDE w:val="0"/>
        <w:autoSpaceDN w:val="0"/>
        <w:spacing w:after="0" w:line="360" w:lineRule="auto"/>
        <w:rPr>
          <w:rFonts w:ascii="Arial" w:eastAsia="TimesNewRoman" w:hAnsi="Arial" w:cs="Arial"/>
          <w:color w:val="000000"/>
          <w:szCs w:val="24"/>
          <w:lang w:val="it-IT"/>
        </w:rPr>
      </w:pPr>
      <w:r>
        <w:rPr>
          <w:rFonts w:ascii="Arial" w:eastAsia="TimesNewRoman" w:hAnsi="Arial" w:cs="Arial"/>
          <w:color w:val="000000"/>
          <w:szCs w:val="24"/>
          <w:lang w:val="it-IT"/>
        </w:rPr>
        <w:t xml:space="preserve">               </w:t>
      </w:r>
      <w:r w:rsidR="00054030">
        <w:rPr>
          <w:rFonts w:ascii="Arial" w:eastAsia="TimesNewRoman" w:hAnsi="Arial" w:cs="Arial"/>
          <w:color w:val="000000"/>
          <w:szCs w:val="24"/>
          <w:lang w:val="it-IT"/>
        </w:rPr>
        <w:t>Nu este cazul</w:t>
      </w:r>
    </w:p>
    <w:p w14:paraId="1F53E3E7" w14:textId="77777777" w:rsidR="00EC0C05" w:rsidRPr="00EC0C05" w:rsidRDefault="00EC0C05" w:rsidP="00DE2F4C">
      <w:pPr>
        <w:autoSpaceDE w:val="0"/>
        <w:autoSpaceDN w:val="0"/>
        <w:spacing w:after="0" w:line="360" w:lineRule="auto"/>
        <w:rPr>
          <w:rFonts w:ascii="Arial" w:eastAsia="TimesNewRoman" w:hAnsi="Arial" w:cs="Arial"/>
          <w:color w:val="000000"/>
          <w:sz w:val="10"/>
          <w:szCs w:val="10"/>
          <w:lang w:val="it-IT"/>
        </w:rPr>
      </w:pPr>
    </w:p>
    <w:p w14:paraId="705ADDF8" w14:textId="77777777" w:rsidR="00655535" w:rsidRDefault="00655535" w:rsidP="00DE2F4C">
      <w:pPr>
        <w:pStyle w:val="ListParagraph"/>
        <w:numPr>
          <w:ilvl w:val="0"/>
          <w:numId w:val="29"/>
        </w:numPr>
        <w:autoSpaceDE w:val="0"/>
        <w:autoSpaceDN w:val="0"/>
        <w:spacing w:before="0" w:after="0" w:line="360" w:lineRule="auto"/>
        <w:ind w:left="142" w:firstLine="284"/>
        <w:rPr>
          <w:b/>
          <w:caps/>
          <w:spacing w:val="15"/>
        </w:rPr>
      </w:pPr>
      <w:r w:rsidRPr="00E63751">
        <w:rPr>
          <w:b/>
          <w:caps/>
          <w:spacing w:val="15"/>
        </w:rPr>
        <w:lastRenderedPageBreak/>
        <w:t>Lucrări necesare organizării de şantier:</w:t>
      </w:r>
    </w:p>
    <w:p w14:paraId="6902771D" w14:textId="77777777" w:rsidR="002845C4" w:rsidRPr="00EC0C05" w:rsidRDefault="002845C4" w:rsidP="00DE2F4C">
      <w:pPr>
        <w:pStyle w:val="ListParagraph"/>
        <w:autoSpaceDE w:val="0"/>
        <w:autoSpaceDN w:val="0"/>
        <w:spacing w:before="0" w:after="0" w:line="360" w:lineRule="auto"/>
        <w:rPr>
          <w:b/>
          <w:caps/>
          <w:spacing w:val="15"/>
          <w:sz w:val="10"/>
          <w:szCs w:val="10"/>
        </w:rPr>
      </w:pPr>
    </w:p>
    <w:p w14:paraId="1EA095D6" w14:textId="77777777" w:rsidR="00655535" w:rsidRPr="00E63751"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lucrărilor necesare organizării de şantier :</w:t>
      </w:r>
    </w:p>
    <w:p w14:paraId="11A107B7" w14:textId="77777777" w:rsidR="00655535" w:rsidRPr="00EC0C05"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10"/>
          <w:szCs w:val="10"/>
          <w:lang w:bidi="en-US"/>
        </w:rPr>
      </w:pPr>
    </w:p>
    <w:p w14:paraId="69B1AA34" w14:textId="77777777" w:rsidR="00180736" w:rsidRPr="00180736" w:rsidRDefault="00655535" w:rsidP="00DE2F4C">
      <w:pPr>
        <w:widowControl w:val="0"/>
        <w:tabs>
          <w:tab w:val="left" w:pos="851"/>
        </w:tabs>
        <w:adjustRightInd w:val="0"/>
        <w:spacing w:after="0" w:line="360" w:lineRule="auto"/>
        <w:ind w:firstLine="426"/>
        <w:textAlignment w:val="baseline"/>
        <w:rPr>
          <w:rFonts w:ascii="Arial" w:eastAsia="Times New Roman" w:hAnsi="Arial" w:cs="Arial"/>
          <w:sz w:val="24"/>
          <w:szCs w:val="20"/>
          <w:lang w:bidi="en-US"/>
        </w:rPr>
      </w:pPr>
      <w:r w:rsidRPr="00E63751">
        <w:rPr>
          <w:rFonts w:ascii="Arial" w:eastAsia="Times New Roman" w:hAnsi="Arial" w:cs="Arial"/>
          <w:sz w:val="24"/>
          <w:szCs w:val="20"/>
          <w:lang w:bidi="en-US"/>
        </w:rPr>
        <w:t xml:space="preserve"> </w:t>
      </w:r>
      <w:r w:rsidR="008916E1">
        <w:rPr>
          <w:rFonts w:ascii="Arial" w:eastAsia="Times New Roman" w:hAnsi="Arial" w:cs="Arial"/>
          <w:sz w:val="24"/>
          <w:szCs w:val="20"/>
          <w:lang w:bidi="en-US"/>
        </w:rPr>
        <w:t>O</w:t>
      </w:r>
      <w:r w:rsidR="00180736" w:rsidRPr="00180736">
        <w:rPr>
          <w:rFonts w:ascii="Arial" w:eastAsia="Times New Roman" w:hAnsi="Arial" w:cs="Arial"/>
          <w:sz w:val="24"/>
          <w:szCs w:val="20"/>
          <w:lang w:bidi="en-US"/>
        </w:rPr>
        <w:t>rganizarea de santier</w:t>
      </w:r>
      <w:r w:rsidR="008916E1">
        <w:rPr>
          <w:rFonts w:ascii="Arial" w:eastAsia="Times New Roman" w:hAnsi="Arial" w:cs="Arial"/>
          <w:sz w:val="24"/>
          <w:szCs w:val="20"/>
          <w:lang w:bidi="en-US"/>
        </w:rPr>
        <w:t>,</w:t>
      </w:r>
      <w:r w:rsidR="00180736" w:rsidRPr="00180736">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datorita volumului </w:t>
      </w:r>
      <w:r w:rsidR="009D1D3F">
        <w:rPr>
          <w:rFonts w:ascii="Arial" w:eastAsia="Times New Roman" w:hAnsi="Arial" w:cs="Arial"/>
          <w:sz w:val="24"/>
          <w:szCs w:val="20"/>
          <w:lang w:bidi="en-US"/>
        </w:rPr>
        <w:t xml:space="preserve">de </w:t>
      </w:r>
      <w:r w:rsidR="008916E1">
        <w:rPr>
          <w:rFonts w:ascii="Arial" w:eastAsia="Times New Roman" w:hAnsi="Arial" w:cs="Arial"/>
          <w:sz w:val="24"/>
          <w:szCs w:val="20"/>
          <w:lang w:bidi="en-US"/>
        </w:rPr>
        <w:t xml:space="preserve">lucrari  si materiale, va </w:t>
      </w:r>
      <w:r w:rsidR="00180736" w:rsidRPr="00180736">
        <w:rPr>
          <w:rFonts w:ascii="Arial" w:eastAsia="Times New Roman" w:hAnsi="Arial" w:cs="Arial"/>
          <w:sz w:val="24"/>
          <w:szCs w:val="20"/>
          <w:lang w:bidi="en-US"/>
        </w:rPr>
        <w:t>cuprinde urmatoarele</w:t>
      </w:r>
      <w:r w:rsidR="008916E1">
        <w:rPr>
          <w:rFonts w:ascii="Arial" w:eastAsia="Times New Roman" w:hAnsi="Arial" w:cs="Arial"/>
          <w:sz w:val="24"/>
          <w:szCs w:val="20"/>
          <w:lang w:bidi="en-US"/>
        </w:rPr>
        <w:t xml:space="preserve"> </w:t>
      </w:r>
      <w:r w:rsidR="00180736" w:rsidRPr="00180736">
        <w:rPr>
          <w:rFonts w:ascii="Arial" w:eastAsia="Times New Roman" w:hAnsi="Arial" w:cs="Arial"/>
          <w:sz w:val="24"/>
          <w:szCs w:val="20"/>
          <w:lang w:bidi="en-US"/>
        </w:rPr>
        <w:t>:</w:t>
      </w:r>
    </w:p>
    <w:p w14:paraId="5FDB8BF8" w14:textId="77777777" w:rsidR="004B4D42" w:rsidRDefault="00180736" w:rsidP="00DE2F4C">
      <w:pPr>
        <w:pStyle w:val="ListParagraph"/>
        <w:numPr>
          <w:ilvl w:val="0"/>
          <w:numId w:val="26"/>
        </w:numPr>
        <w:tabs>
          <w:tab w:val="left" w:pos="851"/>
        </w:tabs>
        <w:spacing w:before="0" w:after="0" w:line="360" w:lineRule="auto"/>
        <w:rPr>
          <w:rFonts w:ascii="Arial" w:hAnsi="Arial" w:cs="Arial"/>
        </w:rPr>
      </w:pPr>
      <w:r w:rsidRPr="00180736">
        <w:rPr>
          <w:rFonts w:ascii="Arial" w:hAnsi="Arial" w:cs="Arial"/>
        </w:rPr>
        <w:t>Platform</w:t>
      </w:r>
      <w:r>
        <w:rPr>
          <w:rFonts w:ascii="Arial" w:hAnsi="Arial" w:cs="Arial"/>
        </w:rPr>
        <w:t>a</w:t>
      </w:r>
      <w:r w:rsidRPr="00180736">
        <w:rPr>
          <w:rFonts w:ascii="Arial" w:hAnsi="Arial" w:cs="Arial"/>
        </w:rPr>
        <w:t xml:space="preserve"> pentru parcare auto si utilaje</w:t>
      </w:r>
    </w:p>
    <w:p w14:paraId="04958556" w14:textId="77777777" w:rsidR="004B4D42" w:rsidRDefault="004B4D42" w:rsidP="00DE2F4C">
      <w:pPr>
        <w:pStyle w:val="ListParagraph"/>
        <w:numPr>
          <w:ilvl w:val="0"/>
          <w:numId w:val="26"/>
        </w:numPr>
        <w:tabs>
          <w:tab w:val="left" w:pos="851"/>
        </w:tabs>
        <w:spacing w:before="0" w:after="0" w:line="360" w:lineRule="auto"/>
        <w:rPr>
          <w:rFonts w:ascii="Arial" w:hAnsi="Arial" w:cs="Arial"/>
        </w:rPr>
      </w:pPr>
      <w:r w:rsidRPr="004B4D42">
        <w:rPr>
          <w:rFonts w:ascii="Arial" w:hAnsi="Arial" w:cs="Arial"/>
        </w:rPr>
        <w:t xml:space="preserve"> Grupuri sanitare; </w:t>
      </w:r>
    </w:p>
    <w:p w14:paraId="7728D85B" w14:textId="77777777" w:rsidR="00180736" w:rsidRPr="00EC0C05" w:rsidRDefault="00180736" w:rsidP="00DE2F4C">
      <w:pPr>
        <w:tabs>
          <w:tab w:val="left" w:pos="851"/>
        </w:tabs>
        <w:spacing w:after="0" w:line="360" w:lineRule="auto"/>
        <w:rPr>
          <w:rFonts w:ascii="Arial" w:hAnsi="Arial" w:cs="Arial"/>
          <w:sz w:val="10"/>
          <w:szCs w:val="10"/>
        </w:rPr>
      </w:pPr>
    </w:p>
    <w:p w14:paraId="75010A06" w14:textId="466530B3" w:rsidR="00180736" w:rsidRDefault="00180736" w:rsidP="00DE2F4C">
      <w:pPr>
        <w:widowControl w:val="0"/>
        <w:tabs>
          <w:tab w:val="left" w:pos="851"/>
        </w:tabs>
        <w:adjustRightInd w:val="0"/>
        <w:spacing w:after="0" w:line="360" w:lineRule="auto"/>
        <w:ind w:firstLine="630"/>
        <w:textAlignment w:val="baseline"/>
        <w:rPr>
          <w:rFonts w:ascii="Arial" w:eastAsia="Times New Roman" w:hAnsi="Arial" w:cs="Arial"/>
          <w:sz w:val="24"/>
          <w:szCs w:val="20"/>
          <w:lang w:bidi="en-US"/>
        </w:rPr>
      </w:pPr>
      <w:r>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Antrepenorul </w:t>
      </w:r>
      <w:r>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 </w:t>
      </w:r>
      <w:r>
        <w:rPr>
          <w:rFonts w:ascii="Arial" w:eastAsia="Times New Roman" w:hAnsi="Arial" w:cs="Arial"/>
          <w:sz w:val="24"/>
          <w:szCs w:val="20"/>
          <w:lang w:bidi="en-US"/>
        </w:rPr>
        <w:t xml:space="preserve">va </w:t>
      </w:r>
      <w:r w:rsidRPr="00180736">
        <w:rPr>
          <w:rFonts w:ascii="Arial" w:eastAsia="Times New Roman" w:hAnsi="Arial" w:cs="Arial"/>
          <w:sz w:val="24"/>
          <w:szCs w:val="20"/>
          <w:lang w:bidi="en-US"/>
        </w:rPr>
        <w:t>folos</w:t>
      </w:r>
      <w:r>
        <w:rPr>
          <w:rFonts w:ascii="Arial" w:eastAsia="Times New Roman" w:hAnsi="Arial" w:cs="Arial"/>
          <w:sz w:val="24"/>
          <w:szCs w:val="20"/>
          <w:lang w:bidi="en-US"/>
        </w:rPr>
        <w:t>i</w:t>
      </w:r>
      <w:r w:rsidR="008916E1">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w:t>
      </w:r>
      <w:r w:rsidR="00AC2E1B" w:rsidRPr="008916E1">
        <w:rPr>
          <w:rFonts w:ascii="Arial" w:eastAsia="Times New Roman" w:hAnsi="Arial" w:cs="Arial"/>
          <w:sz w:val="24"/>
          <w:szCs w:val="20"/>
          <w:lang w:bidi="en-US"/>
        </w:rPr>
        <w:t xml:space="preserve">statii de asfalt </w:t>
      </w:r>
      <w:r w:rsidR="00AC2E1B">
        <w:rPr>
          <w:rFonts w:ascii="Arial" w:eastAsia="Times New Roman" w:hAnsi="Arial" w:cs="Arial"/>
          <w:sz w:val="24"/>
          <w:szCs w:val="20"/>
          <w:lang w:bidi="en-US"/>
        </w:rPr>
        <w:t xml:space="preserve">si betoane </w:t>
      </w:r>
      <w:r w:rsidR="00AC2E1B" w:rsidRPr="008916E1">
        <w:rPr>
          <w:rFonts w:ascii="Arial" w:eastAsia="Times New Roman" w:hAnsi="Arial" w:cs="Arial"/>
          <w:sz w:val="24"/>
          <w:szCs w:val="20"/>
          <w:lang w:bidi="en-US"/>
        </w:rPr>
        <w:t>existente si autorizate.</w:t>
      </w:r>
      <w:r w:rsidR="00AC2E1B" w:rsidRPr="00180736">
        <w:rPr>
          <w:rFonts w:ascii="Arial" w:eastAsia="Times New Roman" w:hAnsi="Arial" w:cs="Arial"/>
          <w:sz w:val="24"/>
          <w:szCs w:val="20"/>
          <w:lang w:bidi="en-US"/>
        </w:rPr>
        <w:t>.</w:t>
      </w:r>
      <w:r w:rsidR="00AC2E1B">
        <w:rPr>
          <w:rFonts w:ascii="Arial" w:eastAsia="Times New Roman" w:hAnsi="Arial" w:cs="Arial"/>
          <w:sz w:val="24"/>
          <w:szCs w:val="20"/>
          <w:lang w:bidi="en-US"/>
        </w:rPr>
        <w:t>M</w:t>
      </w:r>
      <w:r w:rsidR="008916E1">
        <w:rPr>
          <w:rFonts w:ascii="Arial" w:eastAsia="Times New Roman" w:hAnsi="Arial" w:cs="Arial"/>
          <w:sz w:val="24"/>
          <w:szCs w:val="20"/>
          <w:lang w:bidi="en-US"/>
        </w:rPr>
        <w:t>aterialele vor fi transportate</w:t>
      </w:r>
      <w:r w:rsidR="00AC2E1B">
        <w:rPr>
          <w:rFonts w:ascii="Arial" w:eastAsia="Times New Roman" w:hAnsi="Arial" w:cs="Arial"/>
          <w:sz w:val="24"/>
          <w:szCs w:val="20"/>
          <w:lang w:bidi="en-US"/>
        </w:rPr>
        <w:t xml:space="preserve"> direct pe</w:t>
      </w:r>
      <w:r w:rsidR="00AC2E1B" w:rsidRPr="008916E1">
        <w:rPr>
          <w:rFonts w:ascii="Arial" w:eastAsia="Times New Roman" w:hAnsi="Arial" w:cs="Arial"/>
          <w:sz w:val="24"/>
          <w:szCs w:val="20"/>
          <w:lang w:bidi="en-US"/>
        </w:rPr>
        <w:t xml:space="preserve"> amplasamentul lucrarilor</w:t>
      </w:r>
      <w:r w:rsidR="00AC2E1B">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santier, cu  </w:t>
      </w:r>
      <w:r w:rsidR="008916E1" w:rsidRPr="008916E1">
        <w:rPr>
          <w:rFonts w:ascii="Arial" w:eastAsia="Times New Roman" w:hAnsi="Arial" w:cs="Arial"/>
          <w:sz w:val="24"/>
          <w:szCs w:val="20"/>
          <w:lang w:bidi="en-US"/>
        </w:rPr>
        <w:t xml:space="preserve">mijloace specifice. </w:t>
      </w:r>
    </w:p>
    <w:p w14:paraId="43EA88D5" w14:textId="330A21BD" w:rsidR="00655535" w:rsidRPr="00E63751"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r w:rsidRPr="0090542D">
        <w:rPr>
          <w:rFonts w:ascii="Arial" w:eastAsia="Calibri" w:hAnsi="Arial" w:cs="Arial"/>
          <w:sz w:val="24"/>
        </w:rPr>
        <w:t xml:space="preserve">Materialele aprovizionate vor fi puse in opera </w:t>
      </w:r>
      <w:r w:rsidR="005838BF" w:rsidRPr="0090542D">
        <w:rPr>
          <w:rFonts w:ascii="Arial" w:eastAsia="Calibri" w:hAnsi="Arial" w:cs="Arial"/>
          <w:sz w:val="24"/>
        </w:rPr>
        <w:t xml:space="preserve">manual sau </w:t>
      </w:r>
      <w:r w:rsidRPr="0090542D">
        <w:rPr>
          <w:rFonts w:ascii="Arial" w:eastAsia="Calibri" w:hAnsi="Arial" w:cs="Arial"/>
          <w:sz w:val="24"/>
        </w:rPr>
        <w:t>cu ajutorul utilajelor (autogredere, repartizatoare-finisoare de as</w:t>
      </w:r>
      <w:r w:rsidR="008916E1" w:rsidRPr="0090542D">
        <w:rPr>
          <w:rFonts w:ascii="Arial" w:eastAsia="Calibri" w:hAnsi="Arial" w:cs="Arial"/>
          <w:sz w:val="24"/>
        </w:rPr>
        <w:t>f</w:t>
      </w:r>
      <w:r w:rsidRPr="0090542D">
        <w:rPr>
          <w:rFonts w:ascii="Arial" w:eastAsia="Calibri" w:hAnsi="Arial" w:cs="Arial"/>
          <w:sz w:val="24"/>
        </w:rPr>
        <w:t>alt)</w:t>
      </w:r>
      <w:r w:rsidRPr="00E63751">
        <w:rPr>
          <w:rFonts w:ascii="Arial" w:eastAsia="Times New Roman" w:hAnsi="Arial" w:cs="Arial"/>
          <w:sz w:val="24"/>
          <w:szCs w:val="20"/>
          <w:lang w:val="en-US" w:bidi="en-US"/>
        </w:rPr>
        <w:t xml:space="preserve"> direct din remorcile autocamioanelor de transport </w:t>
      </w:r>
    </w:p>
    <w:p w14:paraId="3F980012" w14:textId="77777777" w:rsidR="00CF79E5"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i/>
          <w:sz w:val="24"/>
          <w:szCs w:val="20"/>
          <w:lang w:val="en-US" w:bidi="en-US"/>
        </w:rPr>
      </w:pPr>
      <w:r w:rsidRPr="00E63751">
        <w:rPr>
          <w:rFonts w:ascii="Arial" w:eastAsia="Times New Roman" w:hAnsi="Arial" w:cs="Arial"/>
          <w:sz w:val="24"/>
          <w:szCs w:val="20"/>
          <w:lang w:val="en-US" w:bidi="en-US"/>
        </w:rPr>
        <w:t xml:space="preserve">Utilajele in afara programului de lucru </w:t>
      </w:r>
      <w:r w:rsidR="00AC2E1B">
        <w:rPr>
          <w:rFonts w:ascii="Arial" w:eastAsia="Times New Roman" w:hAnsi="Arial" w:cs="Arial"/>
          <w:sz w:val="24"/>
          <w:szCs w:val="20"/>
          <w:lang w:val="en-US" w:bidi="en-US"/>
        </w:rPr>
        <w:t xml:space="preserve">pot </w:t>
      </w:r>
      <w:r w:rsidRPr="00E63751">
        <w:rPr>
          <w:rFonts w:ascii="Arial" w:eastAsia="Times New Roman" w:hAnsi="Arial" w:cs="Arial"/>
          <w:sz w:val="24"/>
          <w:szCs w:val="20"/>
          <w:lang w:val="en-US" w:bidi="en-US"/>
        </w:rPr>
        <w:t xml:space="preserve"> fi stationate  </w:t>
      </w:r>
      <w:r w:rsidR="00AC2E1B">
        <w:rPr>
          <w:rFonts w:ascii="Arial" w:eastAsia="Times New Roman" w:hAnsi="Arial" w:cs="Arial"/>
          <w:sz w:val="24"/>
          <w:szCs w:val="20"/>
          <w:lang w:val="en-US" w:bidi="en-US"/>
        </w:rPr>
        <w:t xml:space="preserve">in organizarea de santier sau </w:t>
      </w:r>
      <w:r w:rsidRPr="00E63751">
        <w:rPr>
          <w:rFonts w:ascii="Arial" w:eastAsia="Times New Roman" w:hAnsi="Arial" w:cs="Arial"/>
          <w:sz w:val="24"/>
          <w:szCs w:val="20"/>
          <w:lang w:val="en-US" w:bidi="en-US"/>
        </w:rPr>
        <w:t>pe amplasamentul drumului  in zone prestabilite</w:t>
      </w:r>
      <w:r w:rsidR="00CD03B0">
        <w:rPr>
          <w:rFonts w:ascii="Arial" w:eastAsia="Times New Roman" w:hAnsi="Arial" w:cs="Arial"/>
          <w:sz w:val="24"/>
          <w:szCs w:val="20"/>
          <w:lang w:val="en-US" w:bidi="en-US"/>
        </w:rPr>
        <w:t xml:space="preserve"> , </w:t>
      </w:r>
      <w:r w:rsidR="00CD03B0" w:rsidRPr="00CD03B0">
        <w:rPr>
          <w:rFonts w:ascii="Arial" w:eastAsia="Times New Roman" w:hAnsi="Arial" w:cs="Arial"/>
          <w:i/>
          <w:sz w:val="24"/>
          <w:szCs w:val="20"/>
          <w:lang w:val="en-US" w:bidi="en-US"/>
        </w:rPr>
        <w:t>pe tronsoanele inchise circulatiei publice (zonele de lucru)</w:t>
      </w:r>
      <w:r w:rsidR="00CD03B0">
        <w:rPr>
          <w:rFonts w:ascii="Arial" w:eastAsia="Times New Roman" w:hAnsi="Arial" w:cs="Arial"/>
          <w:i/>
          <w:sz w:val="24"/>
          <w:szCs w:val="20"/>
          <w:lang w:val="en-US" w:bidi="en-US"/>
        </w:rPr>
        <w:t xml:space="preserve"> delimitate prin mijloace de semnalizare rutiera – balize cu lampi cu lumina intemitenta,bariere cu indicatoare cu folie reflectorizanta. </w:t>
      </w:r>
    </w:p>
    <w:p w14:paraId="17902893" w14:textId="26BD19EA" w:rsidR="00655535" w:rsidRPr="00E63751" w:rsidRDefault="00CD03B0"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r>
        <w:rPr>
          <w:rFonts w:ascii="Arial" w:eastAsia="Times New Roman" w:hAnsi="Arial" w:cs="Arial"/>
          <w:i/>
          <w:sz w:val="24"/>
          <w:szCs w:val="20"/>
          <w:lang w:val="en-US" w:bidi="en-US"/>
        </w:rPr>
        <w:t>Tronsoanele inchise circulatiei publice se vor stabili periodic functie de evolutia lucrarilor si se vor deschide circulatiei odata cu finalizarea lucrarilor.</w:t>
      </w:r>
    </w:p>
    <w:p w14:paraId="10715709" w14:textId="77777777" w:rsidR="00655535" w:rsidRPr="00EC0C05" w:rsidRDefault="00655535" w:rsidP="00DE2F4C">
      <w:pPr>
        <w:widowControl w:val="0"/>
        <w:tabs>
          <w:tab w:val="left" w:pos="851"/>
        </w:tabs>
        <w:adjustRightInd w:val="0"/>
        <w:spacing w:after="0" w:line="360" w:lineRule="auto"/>
        <w:ind w:firstLine="630"/>
        <w:textAlignment w:val="baseline"/>
        <w:rPr>
          <w:rFonts w:ascii="Arial" w:eastAsia="Times New Roman" w:hAnsi="Arial" w:cs="Arial"/>
          <w:sz w:val="10"/>
          <w:szCs w:val="10"/>
          <w:lang w:bidi="en-US"/>
        </w:rPr>
      </w:pPr>
    </w:p>
    <w:p w14:paraId="6724C09F"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localizarea organizării de şantier;</w:t>
      </w:r>
    </w:p>
    <w:p w14:paraId="7A56BDA5" w14:textId="7B9F5C25" w:rsidR="004B4D42" w:rsidRDefault="00DE2F4C" w:rsidP="00DE2F4C">
      <w:pPr>
        <w:widowControl w:val="0"/>
        <w:tabs>
          <w:tab w:val="left" w:pos="851"/>
        </w:tabs>
        <w:adjustRightInd w:val="0"/>
        <w:spacing w:after="0" w:line="360" w:lineRule="auto"/>
        <w:textAlignment w:val="baseline"/>
        <w:rPr>
          <w:rFonts w:ascii="Arial" w:eastAsia="Calibri" w:hAnsi="Arial" w:cs="Arial"/>
          <w:sz w:val="24"/>
        </w:rPr>
      </w:pPr>
      <w:r w:rsidRPr="00DE2F4C">
        <w:rPr>
          <w:rFonts w:ascii="Arial" w:eastAsia="Calibri" w:hAnsi="Arial" w:cs="Arial"/>
          <w:sz w:val="24"/>
        </w:rPr>
        <w:t>La aceasta faza nu se poate aprecia unde isi va amplasa Antreprenorul organizarea de santier.</w:t>
      </w:r>
    </w:p>
    <w:p w14:paraId="2B9EFEC3" w14:textId="77777777" w:rsidR="00DE2F4C" w:rsidRPr="00EC0C05" w:rsidRDefault="00DE2F4C" w:rsidP="00DE2F4C">
      <w:pPr>
        <w:widowControl w:val="0"/>
        <w:tabs>
          <w:tab w:val="left" w:pos="851"/>
        </w:tabs>
        <w:adjustRightInd w:val="0"/>
        <w:spacing w:after="0" w:line="360" w:lineRule="auto"/>
        <w:textAlignment w:val="baseline"/>
        <w:rPr>
          <w:rFonts w:ascii="Arial" w:eastAsia="Times New Roman" w:hAnsi="Arial" w:cs="Arial"/>
          <w:sz w:val="10"/>
          <w:szCs w:val="10"/>
          <w:lang w:bidi="en-US"/>
        </w:rPr>
      </w:pPr>
    </w:p>
    <w:p w14:paraId="6CB66923"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impactului asupra mediului a lucrărilor organizării de şantier;</w:t>
      </w:r>
    </w:p>
    <w:p w14:paraId="7FD9AD1F"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APA</w:t>
      </w:r>
    </w:p>
    <w:p w14:paraId="5CD36D4E" w14:textId="4DB140FB"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apelor este </w:t>
      </w:r>
      <w:r w:rsidR="0090542D">
        <w:rPr>
          <w:rFonts w:ascii="Arial" w:eastAsia="Times New Roman" w:hAnsi="Arial" w:cs="Arial"/>
          <w:sz w:val="24"/>
          <w:szCs w:val="20"/>
          <w:lang w:bidi="en-US"/>
        </w:rPr>
        <w:t>ne</w:t>
      </w:r>
      <w:r w:rsidRPr="00AC2E1B">
        <w:rPr>
          <w:rFonts w:ascii="Arial" w:eastAsia="Times New Roman" w:hAnsi="Arial" w:cs="Arial"/>
          <w:sz w:val="24"/>
          <w:szCs w:val="20"/>
          <w:lang w:bidi="en-US"/>
        </w:rPr>
        <w:t xml:space="preserve">semnificativ  Organizarea de Santier </w:t>
      </w:r>
      <w:r>
        <w:rPr>
          <w:rFonts w:ascii="Arial" w:eastAsia="Times New Roman" w:hAnsi="Arial" w:cs="Arial"/>
          <w:sz w:val="24"/>
          <w:szCs w:val="20"/>
          <w:lang w:bidi="en-US"/>
        </w:rPr>
        <w:t xml:space="preserve"> </w:t>
      </w:r>
      <w:r w:rsidR="0090542D">
        <w:rPr>
          <w:rFonts w:ascii="Arial" w:eastAsia="Times New Roman" w:hAnsi="Arial" w:cs="Arial"/>
          <w:sz w:val="24"/>
          <w:szCs w:val="20"/>
          <w:lang w:bidi="en-US"/>
        </w:rPr>
        <w:t>nu este</w:t>
      </w:r>
      <w:r w:rsidRPr="00AC2E1B">
        <w:rPr>
          <w:rFonts w:ascii="Arial" w:eastAsia="Times New Roman" w:hAnsi="Arial" w:cs="Arial"/>
          <w:sz w:val="24"/>
          <w:szCs w:val="20"/>
          <w:lang w:bidi="en-US"/>
        </w:rPr>
        <w:t xml:space="preserve"> pozitionat</w:t>
      </w:r>
      <w:r>
        <w:rPr>
          <w:rFonts w:ascii="Arial" w:eastAsia="Times New Roman" w:hAnsi="Arial" w:cs="Arial"/>
          <w:sz w:val="24"/>
          <w:szCs w:val="20"/>
          <w:lang w:bidi="en-US"/>
        </w:rPr>
        <w:t>a</w:t>
      </w:r>
      <w:r w:rsidRPr="00AC2E1B">
        <w:rPr>
          <w:rFonts w:ascii="Arial" w:eastAsia="Times New Roman" w:hAnsi="Arial" w:cs="Arial"/>
          <w:sz w:val="24"/>
          <w:szCs w:val="20"/>
          <w:lang w:bidi="en-US"/>
        </w:rPr>
        <w:t xml:space="preserve"> in apropierea unui curs de apa.</w:t>
      </w:r>
    </w:p>
    <w:p w14:paraId="6512BA1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AER</w:t>
      </w:r>
    </w:p>
    <w:p w14:paraId="1A79C14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aerului este semnificativ in cadrul </w:t>
      </w:r>
      <w:r w:rsidR="004B4D42">
        <w:rPr>
          <w:rFonts w:ascii="Arial" w:eastAsia="Times New Roman" w:hAnsi="Arial" w:cs="Arial"/>
          <w:sz w:val="24"/>
          <w:szCs w:val="20"/>
          <w:lang w:bidi="en-US"/>
        </w:rPr>
        <w:t>b</w:t>
      </w:r>
      <w:r w:rsidRPr="00AC2E1B">
        <w:rPr>
          <w:rFonts w:ascii="Arial" w:eastAsia="Times New Roman" w:hAnsi="Arial" w:cs="Arial"/>
          <w:sz w:val="24"/>
          <w:szCs w:val="20"/>
          <w:lang w:bidi="en-US"/>
        </w:rPr>
        <w:t>azelor de productie, ca urmare a functionarii Statiilor de asfalt si betoane, precum si a circulatiei vehiculelor grele.</w:t>
      </w:r>
    </w:p>
    <w:p w14:paraId="13B1425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SOL</w:t>
      </w:r>
    </w:p>
    <w:p w14:paraId="124AB450" w14:textId="4C6DBE3B"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Principalul impact asupra solului in perioada de </w:t>
      </w:r>
      <w:r w:rsidR="00AB1613">
        <w:rPr>
          <w:rFonts w:ascii="Arial" w:eastAsia="Times New Roman" w:hAnsi="Arial" w:cs="Arial"/>
          <w:i/>
          <w:sz w:val="24"/>
          <w:szCs w:val="20"/>
          <w:lang w:bidi="en-US"/>
        </w:rPr>
        <w:t>reabilita</w:t>
      </w:r>
      <w:r w:rsidR="0090542D">
        <w:rPr>
          <w:rFonts w:ascii="Arial" w:eastAsia="Times New Roman" w:hAnsi="Arial" w:cs="Arial"/>
          <w:i/>
          <w:sz w:val="24"/>
          <w:szCs w:val="20"/>
          <w:lang w:bidi="en-US"/>
        </w:rPr>
        <w:t>re</w:t>
      </w:r>
      <w:r w:rsidR="00355E27">
        <w:rPr>
          <w:rFonts w:ascii="Arial" w:eastAsia="Times New Roman" w:hAnsi="Arial" w:cs="Arial"/>
          <w:i/>
          <w:sz w:val="24"/>
          <w:szCs w:val="20"/>
          <w:lang w:bidi="en-US"/>
        </w:rPr>
        <w:t xml:space="preserve"> a strazi</w:t>
      </w:r>
      <w:r w:rsidR="0090542D">
        <w:rPr>
          <w:rFonts w:ascii="Arial" w:eastAsia="Times New Roman" w:hAnsi="Arial" w:cs="Arial"/>
          <w:i/>
          <w:sz w:val="24"/>
          <w:szCs w:val="20"/>
          <w:lang w:bidi="en-US"/>
        </w:rPr>
        <w:t>lor</w:t>
      </w:r>
      <w:r w:rsidRPr="00AC2E1B">
        <w:rPr>
          <w:rFonts w:ascii="Arial" w:eastAsia="Times New Roman" w:hAnsi="Arial" w:cs="Arial"/>
          <w:sz w:val="24"/>
          <w:szCs w:val="20"/>
          <w:lang w:bidi="en-US"/>
        </w:rPr>
        <w:t xml:space="preserve"> este reprezentat de ocuparea temporara de terenuri pentru</w:t>
      </w:r>
      <w:r>
        <w:rPr>
          <w:rFonts w:ascii="Arial" w:eastAsia="Times New Roman" w:hAnsi="Arial" w:cs="Arial"/>
          <w:sz w:val="24"/>
          <w:szCs w:val="20"/>
          <w:lang w:bidi="en-US"/>
        </w:rPr>
        <w:t xml:space="preserve"> </w:t>
      </w:r>
      <w:r w:rsidR="00142F23">
        <w:rPr>
          <w:rFonts w:ascii="Arial" w:eastAsia="Times New Roman" w:hAnsi="Arial" w:cs="Arial"/>
          <w:sz w:val="24"/>
          <w:szCs w:val="20"/>
          <w:lang w:bidi="en-US"/>
        </w:rPr>
        <w:t>o</w:t>
      </w:r>
      <w:r w:rsidRPr="00AC2E1B">
        <w:rPr>
          <w:rFonts w:ascii="Arial" w:eastAsia="Times New Roman" w:hAnsi="Arial" w:cs="Arial"/>
          <w:sz w:val="24"/>
          <w:szCs w:val="20"/>
          <w:lang w:bidi="en-US"/>
        </w:rPr>
        <w:t>rganizar</w:t>
      </w:r>
      <w:r w:rsidR="00142F23">
        <w:rPr>
          <w:rFonts w:ascii="Arial" w:eastAsia="Times New Roman" w:hAnsi="Arial" w:cs="Arial"/>
          <w:sz w:val="24"/>
          <w:szCs w:val="20"/>
          <w:lang w:bidi="en-US"/>
        </w:rPr>
        <w:t>ea de santier.</w:t>
      </w:r>
      <w:r w:rsidRPr="00AC2E1B">
        <w:rPr>
          <w:rFonts w:ascii="Arial" w:eastAsia="Times New Roman" w:hAnsi="Arial" w:cs="Arial"/>
          <w:sz w:val="24"/>
          <w:szCs w:val="20"/>
          <w:lang w:bidi="en-US"/>
        </w:rPr>
        <w:t xml:space="preserve"> Dupa incheierea lucrarilor, reconstructia ecologica a zonelor in care acestea se vor amplasa reprezinta o masura obligatorie.</w:t>
      </w:r>
    </w:p>
    <w:p w14:paraId="6D267F68"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manifestat de traficul desfasurat in cadrul santierului are un caracter temporar si se exercita ca urmare a antrenarii de catre apele pluviale a poluantilor rezultati din arderea combustibilului. Aceste ape se infiltreaaza in straturile superioare ale solului.</w:t>
      </w:r>
    </w:p>
    <w:p w14:paraId="78F29F81"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lastRenderedPageBreak/>
        <w:t>Impactul determinat de pierderile de carburanti sau ulei de la functionarea defectuoasa a utilajelor poate fi apreciabil. El se manifesta, de asemenea, pe arii restranse, insa depoluarea suprafetelor poluate cu produse petroliere este costisitoare si necesita un timp indelungat.</w:t>
      </w:r>
    </w:p>
    <w:p w14:paraId="0EDE1945" w14:textId="77777777" w:rsid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solului produs de depozitele de deseuri neamenjate corespunzator este cu atat mai intens cu cat substantele depozitate au un caracter mai agresiv. Precipitatiile spala depozitele de deseuri incarcandu-se, in special, cu substante organice. </w:t>
      </w:r>
    </w:p>
    <w:p w14:paraId="28127D58" w14:textId="77777777" w:rsidR="00AC2E1B" w:rsidRP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BIODIVERSITATE</w:t>
      </w:r>
    </w:p>
    <w:p w14:paraId="685F693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Santierul, in ansamblu, are un impact negativ complex asupra vegetatiei.</w:t>
      </w:r>
      <w:r w:rsidR="00142F23">
        <w:rPr>
          <w:rFonts w:ascii="Arial" w:eastAsia="Times New Roman" w:hAnsi="Arial" w:cs="Arial"/>
          <w:sz w:val="24"/>
          <w:szCs w:val="20"/>
          <w:lang w:bidi="en-US"/>
        </w:rPr>
        <w:t xml:space="preserve"> Poluarea potentiala a solului are</w:t>
      </w:r>
      <w:r w:rsidRPr="00AC2E1B">
        <w:rPr>
          <w:rFonts w:ascii="Arial" w:eastAsia="Times New Roman" w:hAnsi="Arial" w:cs="Arial"/>
          <w:sz w:val="24"/>
          <w:szCs w:val="20"/>
          <w:lang w:bidi="en-US"/>
        </w:rPr>
        <w:t xml:space="preserve"> efecte negative asupra vegetatiei in sensul reducerii suprafetelor vegetale si uneori a pierderii calitatilor initiale.</w:t>
      </w:r>
    </w:p>
    <w:p w14:paraId="2F54516D" w14:textId="77777777" w:rsidR="00655535"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Daca se vor respecta masurile </w:t>
      </w:r>
      <w:r w:rsidR="00142F23">
        <w:rPr>
          <w:rFonts w:ascii="Arial" w:eastAsia="Times New Roman" w:hAnsi="Arial" w:cs="Arial"/>
          <w:sz w:val="24"/>
          <w:szCs w:val="20"/>
          <w:lang w:bidi="en-US"/>
        </w:rPr>
        <w:t xml:space="preserve"> si dotarile pentru controlul emisiilor de poluanti in mediu, </w:t>
      </w:r>
      <w:r w:rsidRPr="00AC2E1B">
        <w:rPr>
          <w:rFonts w:ascii="Arial" w:eastAsia="Times New Roman" w:hAnsi="Arial" w:cs="Arial"/>
          <w:sz w:val="24"/>
          <w:szCs w:val="20"/>
          <w:lang w:bidi="en-US"/>
        </w:rPr>
        <w:t xml:space="preserve"> putem mentiona faptul ca impactul va fi  nesemnificativ.</w:t>
      </w:r>
    </w:p>
    <w:p w14:paraId="203117B1"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surse de poluanţi şi instalaţii pentru reţinerea, evacuarea şi dispersia poluanţilor în mediu în timpul organizării de şantier;</w:t>
      </w:r>
    </w:p>
    <w:p w14:paraId="7A99CE9D"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APA</w:t>
      </w:r>
    </w:p>
    <w:p w14:paraId="13D96202" w14:textId="77777777" w:rsidR="00DE2F4C"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DE2F4C">
        <w:rPr>
          <w:rFonts w:ascii="Arial" w:eastAsia="Times New Roman" w:hAnsi="Arial" w:cs="Arial"/>
          <w:sz w:val="24"/>
          <w:szCs w:val="20"/>
          <w:lang w:bidi="en-US"/>
        </w:rPr>
        <w:t xml:space="preserve">La aceasta faza nu se poate aprecia unde isi va amplasa Antreprenorul Organizarea de santier . </w:t>
      </w:r>
    </w:p>
    <w:p w14:paraId="135B0F17" w14:textId="77777777" w:rsidR="00DE2F4C" w:rsidRPr="00142F23"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Rezervoarele de carburanti</w:t>
      </w:r>
      <w:r>
        <w:rPr>
          <w:rFonts w:ascii="Arial" w:eastAsia="Times New Roman" w:hAnsi="Arial" w:cs="Arial"/>
          <w:sz w:val="24"/>
          <w:szCs w:val="20"/>
          <w:lang w:bidi="en-US"/>
        </w:rPr>
        <w:t xml:space="preserve"> ale utilajelor </w:t>
      </w:r>
      <w:r w:rsidRPr="00142F23">
        <w:rPr>
          <w:rFonts w:ascii="Arial" w:eastAsia="Times New Roman" w:hAnsi="Arial" w:cs="Arial"/>
          <w:sz w:val="24"/>
          <w:szCs w:val="20"/>
          <w:lang w:bidi="en-US"/>
        </w:rPr>
        <w:t xml:space="preserve"> pot constitui, de asemenea, o sursa de poluare in cazul in care ele nu sunt etanse.</w:t>
      </w:r>
    </w:p>
    <w:p w14:paraId="67779A6E" w14:textId="171ECE34"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Organizarea de santier </w:t>
      </w:r>
      <w:r w:rsidR="004B4D42">
        <w:rPr>
          <w:rFonts w:ascii="Arial" w:eastAsia="Times New Roman" w:hAnsi="Arial" w:cs="Arial"/>
          <w:sz w:val="24"/>
          <w:szCs w:val="20"/>
          <w:lang w:bidi="en-US"/>
        </w:rPr>
        <w:t>po</w:t>
      </w:r>
      <w:r w:rsidR="00E672FC">
        <w:rPr>
          <w:rFonts w:ascii="Arial" w:eastAsia="Times New Roman" w:hAnsi="Arial" w:cs="Arial"/>
          <w:sz w:val="24"/>
          <w:szCs w:val="20"/>
          <w:lang w:bidi="en-US"/>
        </w:rPr>
        <w:t>a</w:t>
      </w:r>
      <w:r w:rsidR="004B4D42">
        <w:rPr>
          <w:rFonts w:ascii="Arial" w:eastAsia="Times New Roman" w:hAnsi="Arial" w:cs="Arial"/>
          <w:sz w:val="24"/>
          <w:szCs w:val="20"/>
          <w:lang w:bidi="en-US"/>
        </w:rPr>
        <w:t>t</w:t>
      </w:r>
      <w:r w:rsidR="00E672FC">
        <w:rPr>
          <w:rFonts w:ascii="Arial" w:eastAsia="Times New Roman" w:hAnsi="Arial" w:cs="Arial"/>
          <w:sz w:val="24"/>
          <w:szCs w:val="20"/>
          <w:lang w:bidi="en-US"/>
        </w:rPr>
        <w:t>e</w:t>
      </w:r>
      <w:r w:rsidR="004B4D42">
        <w:rPr>
          <w:rFonts w:ascii="Arial" w:eastAsia="Times New Roman" w:hAnsi="Arial" w:cs="Arial"/>
          <w:sz w:val="24"/>
          <w:szCs w:val="20"/>
          <w:lang w:bidi="en-US"/>
        </w:rPr>
        <w:t xml:space="preserve"> </w:t>
      </w:r>
      <w:r w:rsidR="00E672FC">
        <w:rPr>
          <w:rFonts w:ascii="Arial" w:eastAsia="Times New Roman" w:hAnsi="Arial" w:cs="Arial"/>
          <w:sz w:val="24"/>
          <w:szCs w:val="20"/>
          <w:lang w:bidi="en-US"/>
        </w:rPr>
        <w:t>produce</w:t>
      </w:r>
      <w:r w:rsidRPr="00142F23">
        <w:rPr>
          <w:rFonts w:ascii="Arial" w:eastAsia="Times New Roman" w:hAnsi="Arial" w:cs="Arial"/>
          <w:sz w:val="24"/>
          <w:szCs w:val="20"/>
          <w:lang w:bidi="en-US"/>
        </w:rPr>
        <w:t xml:space="preserve"> si ape uzate menajere de la </w:t>
      </w:r>
      <w:r>
        <w:rPr>
          <w:rFonts w:ascii="Arial" w:eastAsia="Times New Roman" w:hAnsi="Arial" w:cs="Arial"/>
          <w:sz w:val="24"/>
          <w:szCs w:val="20"/>
          <w:lang w:bidi="en-US"/>
        </w:rPr>
        <w:t>gru</w:t>
      </w:r>
      <w:r w:rsidR="00A6170E">
        <w:rPr>
          <w:rFonts w:ascii="Arial" w:eastAsia="Times New Roman" w:hAnsi="Arial" w:cs="Arial"/>
          <w:sz w:val="24"/>
          <w:szCs w:val="20"/>
          <w:lang w:bidi="en-US"/>
        </w:rPr>
        <w:t>p</w:t>
      </w:r>
      <w:r>
        <w:rPr>
          <w:rFonts w:ascii="Arial" w:eastAsia="Times New Roman" w:hAnsi="Arial" w:cs="Arial"/>
          <w:sz w:val="24"/>
          <w:szCs w:val="20"/>
          <w:lang w:bidi="en-US"/>
        </w:rPr>
        <w:t>urile sanitare.</w:t>
      </w:r>
    </w:p>
    <w:p w14:paraId="4192180C"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AER</w:t>
      </w:r>
    </w:p>
    <w:p w14:paraId="1CB1574F"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Executia lucrarilor constituie, pe de o parte, o sursa de emisii de praf, iar pe de alta parte, sursa de emisie a poluantilor specifici arderii combustibililor fosili (produse petroliere distilate) atat in motoarele utilajelor, cat si a mijloacelor de transport folosite.</w:t>
      </w:r>
    </w:p>
    <w:p w14:paraId="5A6F2819"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Activitatea de constructie poate avea, temporar (pe durata executiei), un impact local apreciabil asupra calitatii atmosferei. </w:t>
      </w:r>
    </w:p>
    <w:p w14:paraId="4FD817F1"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SOL</w:t>
      </w:r>
    </w:p>
    <w:p w14:paraId="301B5563"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Apele uzate menajere si tehnologice rezultate pe amplasamentul Organizarilor de santier se infiltreaza cu usurinta in sol in cazul in care nu exista platforme betonate sau sisteme de scurgere, colectare si tratare a acestora.</w:t>
      </w:r>
    </w:p>
    <w:p w14:paraId="6EB89D03"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 xml:space="preserve">BIODIVERSITATE </w:t>
      </w:r>
    </w:p>
    <w:p w14:paraId="3B6C7FAA" w14:textId="77777777" w:rsidR="00655535"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Santierul, in ansamblu, are un impact negativ complex asupra vegetatiei.</w:t>
      </w:r>
      <w:r w:rsidR="00A6170E">
        <w:rPr>
          <w:rFonts w:ascii="Arial" w:eastAsia="Times New Roman" w:hAnsi="Arial" w:cs="Arial"/>
          <w:sz w:val="24"/>
          <w:szCs w:val="20"/>
          <w:lang w:bidi="en-US"/>
        </w:rPr>
        <w:t xml:space="preserve"> Poluarea potentiala a solului are</w:t>
      </w:r>
      <w:r w:rsidRPr="00142F23">
        <w:rPr>
          <w:rFonts w:ascii="Arial" w:eastAsia="Times New Roman" w:hAnsi="Arial" w:cs="Arial"/>
          <w:sz w:val="24"/>
          <w:szCs w:val="20"/>
          <w:lang w:bidi="en-US"/>
        </w:rPr>
        <w:t xml:space="preserve"> efecte negative asupra vegetatiei in sensul reducerii suprafetelor vegetale </w:t>
      </w:r>
      <w:r w:rsidRPr="00142F23">
        <w:rPr>
          <w:rFonts w:ascii="Arial" w:eastAsia="Times New Roman" w:hAnsi="Arial" w:cs="Arial"/>
          <w:sz w:val="24"/>
          <w:szCs w:val="20"/>
          <w:lang w:bidi="en-US"/>
        </w:rPr>
        <w:lastRenderedPageBreak/>
        <w:t>si uneori a pierderii calitatilor initiale.</w:t>
      </w:r>
    </w:p>
    <w:p w14:paraId="4C6A7519" w14:textId="77777777" w:rsidR="00A6170E" w:rsidRPr="00EC0C05" w:rsidRDefault="00A6170E" w:rsidP="00DE2F4C">
      <w:pPr>
        <w:widowControl w:val="0"/>
        <w:tabs>
          <w:tab w:val="left" w:pos="851"/>
        </w:tabs>
        <w:adjustRightInd w:val="0"/>
        <w:spacing w:after="0" w:line="360" w:lineRule="auto"/>
        <w:ind w:firstLine="720"/>
        <w:textAlignment w:val="baseline"/>
        <w:rPr>
          <w:rFonts w:ascii="Arial" w:eastAsia="Times New Roman" w:hAnsi="Arial" w:cs="Arial"/>
          <w:sz w:val="10"/>
          <w:szCs w:val="10"/>
          <w:lang w:bidi="en-US"/>
        </w:rPr>
      </w:pPr>
    </w:p>
    <w:p w14:paraId="2B1B1FD8" w14:textId="77777777" w:rsidR="00655535"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dotări şi măsuri prevăzute pentru controlul emisiilor de poluanţi în mediu.</w:t>
      </w:r>
    </w:p>
    <w:p w14:paraId="4AA15A30" w14:textId="77777777" w:rsidR="006C2527" w:rsidRPr="00EC0C05" w:rsidRDefault="006C2527" w:rsidP="00DE2F4C">
      <w:pPr>
        <w:widowControl w:val="0"/>
        <w:tabs>
          <w:tab w:val="left" w:pos="851"/>
        </w:tabs>
        <w:adjustRightInd w:val="0"/>
        <w:spacing w:after="0" w:line="360" w:lineRule="auto"/>
        <w:textAlignment w:val="baseline"/>
        <w:rPr>
          <w:rFonts w:ascii="Arial" w:eastAsia="Times New Roman" w:hAnsi="Arial" w:cs="Arial"/>
          <w:b/>
          <w:sz w:val="10"/>
          <w:szCs w:val="10"/>
          <w:lang w:bidi="en-US"/>
        </w:rPr>
      </w:pPr>
    </w:p>
    <w:p w14:paraId="2B0DD089"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prevederea de spaţii special amenajate, dotate cu pubele pentru colectarea deşeurilor menajere rezultate de la personalul de execuţie şi eliminarea periodică a acestor deşeuri printr-un operator autorizat;</w:t>
      </w:r>
    </w:p>
    <w:p w14:paraId="4C05DD3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prevederea de toalete ecologice pentru personalul de execuţie;</w:t>
      </w:r>
    </w:p>
    <w:p w14:paraId="1804E28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interzicerea eliminării necontrolate a deşeurilor în zonele din vecinătate;</w:t>
      </w:r>
    </w:p>
    <w:p w14:paraId="0E72EA1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interzicerea accesului utilajelor mobile sau a vehiculelor aferente şantierului în zonele din vecinătate;</w:t>
      </w:r>
    </w:p>
    <w:p w14:paraId="698B9C7E"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interzicerea efectuării reparaţiilor utilajelor şi schimbarea uleiurilor în amplasament;</w:t>
      </w:r>
    </w:p>
    <w:p w14:paraId="2BFF7EB1" w14:textId="77777777" w:rsidR="00655535"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delimitarea spaţiilor în care se vor executa lucrările de construcţie pentru a se evita afectarea unor perimetre suplimentare celor destinate construirii</w:t>
      </w:r>
      <w:r w:rsidR="00CD03B0">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w:t>
      </w:r>
      <w:r w:rsidR="00CD03B0">
        <w:rPr>
          <w:rFonts w:ascii="Arial" w:eastAsia="Times New Roman" w:hAnsi="Arial" w:cs="Arial"/>
          <w:sz w:val="24"/>
          <w:szCs w:val="20"/>
          <w:lang w:val="en-US" w:bidi="en-US"/>
        </w:rPr>
        <w:t xml:space="preserve"> </w:t>
      </w:r>
    </w:p>
    <w:p w14:paraId="03AC1BE1" w14:textId="58540346" w:rsidR="00CD03B0" w:rsidRPr="00CD03B0" w:rsidRDefault="00CD03B0" w:rsidP="00DE2F4C">
      <w:pPr>
        <w:widowControl w:val="0"/>
        <w:tabs>
          <w:tab w:val="left" w:pos="851"/>
        </w:tabs>
        <w:adjustRightInd w:val="0"/>
        <w:spacing w:after="0" w:line="360" w:lineRule="auto"/>
        <w:ind w:left="450"/>
        <w:contextualSpacing/>
        <w:jc w:val="both"/>
        <w:textAlignment w:val="baseline"/>
        <w:rPr>
          <w:rFonts w:ascii="Arial" w:eastAsia="Times New Roman" w:hAnsi="Arial" w:cs="Arial"/>
          <w:i/>
          <w:sz w:val="24"/>
          <w:szCs w:val="20"/>
          <w:lang w:val="en-US" w:bidi="en-US"/>
        </w:rPr>
      </w:pPr>
      <w:r w:rsidRPr="00CD03B0">
        <w:rPr>
          <w:rFonts w:ascii="Arial" w:eastAsia="Times New Roman" w:hAnsi="Arial" w:cs="Arial"/>
          <w:i/>
          <w:sz w:val="24"/>
          <w:szCs w:val="20"/>
          <w:lang w:val="en-US" w:bidi="en-US"/>
        </w:rPr>
        <w:t xml:space="preserve">Lucrarile de constructii </w:t>
      </w:r>
      <w:r>
        <w:rPr>
          <w:rFonts w:ascii="Arial" w:eastAsia="Times New Roman" w:hAnsi="Arial" w:cs="Arial"/>
          <w:i/>
          <w:sz w:val="24"/>
          <w:szCs w:val="20"/>
          <w:lang w:val="en-US" w:bidi="en-US"/>
        </w:rPr>
        <w:t xml:space="preserve">se vor executa doar pe tronsoanele inchise </w:t>
      </w:r>
      <w:r w:rsidRPr="00CD03B0">
        <w:rPr>
          <w:rFonts w:ascii="Arial" w:eastAsia="Times New Roman" w:hAnsi="Arial" w:cs="Arial"/>
          <w:i/>
          <w:sz w:val="24"/>
          <w:szCs w:val="20"/>
          <w:lang w:val="en-US" w:bidi="en-US"/>
        </w:rPr>
        <w:t>circulatiei publice (zonele de lucru)</w:t>
      </w:r>
      <w:r>
        <w:rPr>
          <w:rFonts w:ascii="Arial" w:eastAsia="Times New Roman" w:hAnsi="Arial" w:cs="Arial"/>
          <w:i/>
          <w:sz w:val="24"/>
          <w:szCs w:val="20"/>
          <w:lang w:val="en-US" w:bidi="en-US"/>
        </w:rPr>
        <w:t xml:space="preserve"> delimitate prin mijloace de semnalizare rutiera si vor cuprinde platforma drumului (parte carosabila,</w:t>
      </w:r>
      <w:r w:rsidR="00A0497F">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t>acostamente,</w:t>
      </w:r>
      <w:r w:rsidR="00A0497F">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t>dispozitivele de scurgere a apelor pluviale si dupa caz trotuarele)</w:t>
      </w:r>
    </w:p>
    <w:p w14:paraId="7CB63677" w14:textId="77777777" w:rsidR="00121A8E" w:rsidRPr="00121A8E"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 xml:space="preserve">remedierea imediată a perimetrelor cu sol contaminat ca urmare a eventualelor pierderi accidentale de produse petroliere </w:t>
      </w:r>
      <w:r w:rsidR="000B0971" w:rsidRPr="000B0971">
        <w:rPr>
          <w:rFonts w:ascii="Arial" w:eastAsia="TimesNewRoman" w:hAnsi="Arial" w:cs="Arial"/>
          <w:i/>
          <w:color w:val="000000"/>
          <w:sz w:val="24"/>
          <w:szCs w:val="24"/>
          <w:lang w:val="it-IT"/>
        </w:rPr>
        <w:t>ca urmare a functionarii defectuoase a utilajelor, deversarilor accidentale la nivelul zonelor de lucru sau cailor transport si de acces</w:t>
      </w:r>
      <w:r w:rsidR="000B0971" w:rsidRPr="00E63751">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şi eliminarea solului contaminat prin operatori autorizaţi;</w:t>
      </w:r>
      <w:r w:rsidR="00121A8E" w:rsidRPr="00121A8E">
        <w:rPr>
          <w:rFonts w:ascii="Arial" w:eastAsia="TimesNewRoman" w:hAnsi="Arial" w:cs="Arial"/>
          <w:color w:val="000000"/>
          <w:sz w:val="24"/>
          <w:szCs w:val="24"/>
          <w:lang w:val="it-IT"/>
        </w:rPr>
        <w:t xml:space="preserve"> </w:t>
      </w:r>
    </w:p>
    <w:p w14:paraId="7554681E" w14:textId="77777777" w:rsidR="00117CF3" w:rsidRPr="00117CF3" w:rsidRDefault="00121A8E" w:rsidP="00DE2F4C">
      <w:pPr>
        <w:widowControl w:val="0"/>
        <w:tabs>
          <w:tab w:val="left" w:pos="851"/>
        </w:tabs>
        <w:adjustRightInd w:val="0"/>
        <w:spacing w:after="0" w:line="360" w:lineRule="auto"/>
        <w:ind w:left="450"/>
        <w:contextualSpacing/>
        <w:jc w:val="both"/>
        <w:textAlignment w:val="baseline"/>
        <w:rPr>
          <w:rFonts w:ascii="Arial" w:hAnsi="Arial" w:cs="Arial"/>
        </w:rPr>
      </w:pPr>
      <w:r w:rsidRPr="00121A8E">
        <w:rPr>
          <w:rFonts w:ascii="Arial" w:eastAsia="TimesNewRoman" w:hAnsi="Arial" w:cs="Arial"/>
          <w:i/>
          <w:color w:val="000000"/>
          <w:sz w:val="24"/>
          <w:szCs w:val="24"/>
          <w:lang w:val="it-IT"/>
        </w:rPr>
        <w:t xml:space="preserve">In cazul producerii unor deseuri accidentale la masinile si utilajele folosite la executia lucrării, </w:t>
      </w:r>
      <w:r w:rsidR="000B0971" w:rsidRPr="000B0971">
        <w:rPr>
          <w:rFonts w:ascii="Arial" w:eastAsia="TimesNewRoman" w:hAnsi="Arial" w:cs="Arial"/>
          <w:i/>
          <w:color w:val="000000"/>
          <w:sz w:val="24"/>
          <w:szCs w:val="24"/>
          <w:lang w:val="it-IT"/>
        </w:rPr>
        <w:t xml:space="preserve">se vor lua masuri </w:t>
      </w:r>
      <w:r w:rsidR="000B0971">
        <w:rPr>
          <w:rFonts w:ascii="Arial" w:eastAsia="TimesNewRoman" w:hAnsi="Arial" w:cs="Arial"/>
          <w:i/>
          <w:color w:val="000000"/>
          <w:sz w:val="24"/>
          <w:szCs w:val="24"/>
          <w:lang w:val="it-IT"/>
        </w:rPr>
        <w:t xml:space="preserve">imediate </w:t>
      </w:r>
      <w:r w:rsidR="000B0971" w:rsidRPr="000B0971">
        <w:rPr>
          <w:rFonts w:ascii="Arial" w:eastAsia="TimesNewRoman" w:hAnsi="Arial" w:cs="Arial"/>
          <w:i/>
          <w:color w:val="000000"/>
          <w:sz w:val="24"/>
          <w:szCs w:val="24"/>
          <w:lang w:val="it-IT"/>
        </w:rPr>
        <w:t>in vederea colectarii deseurilor</w:t>
      </w:r>
      <w:r w:rsidR="000B0971" w:rsidRPr="000B0971">
        <w:t xml:space="preserve"> </w:t>
      </w:r>
      <w:r w:rsidR="000B0971" w:rsidRPr="000B0971">
        <w:rPr>
          <w:rFonts w:ascii="Arial" w:eastAsia="TimesNewRoman" w:hAnsi="Arial" w:cs="Arial"/>
          <w:i/>
          <w:color w:val="000000"/>
          <w:sz w:val="24"/>
          <w:szCs w:val="24"/>
          <w:lang w:val="it-IT"/>
        </w:rPr>
        <w:t>pentru ca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eventualele scurgeri de carburanti pe suprafata carosabila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sa nu ajunga pe sol</w:t>
      </w:r>
      <w:r w:rsidR="000B0971">
        <w:rPr>
          <w:rFonts w:ascii="Arial" w:eastAsia="TimesNewRoman" w:hAnsi="Arial" w:cs="Arial"/>
          <w:i/>
          <w:color w:val="000000"/>
          <w:sz w:val="24"/>
          <w:szCs w:val="24"/>
          <w:lang w:val="it-IT"/>
        </w:rPr>
        <w:t xml:space="preserve"> prin </w:t>
      </w:r>
      <w:r w:rsidRPr="00121A8E">
        <w:rPr>
          <w:rFonts w:ascii="Arial" w:eastAsia="TimesNewRoman" w:hAnsi="Arial" w:cs="Arial"/>
          <w:i/>
          <w:color w:val="000000"/>
          <w:sz w:val="24"/>
          <w:szCs w:val="24"/>
          <w:lang w:val="it-IT"/>
        </w:rPr>
        <w:t xml:space="preserve"> capta</w:t>
      </w:r>
      <w:r w:rsidR="000B0971">
        <w:rPr>
          <w:rFonts w:ascii="Arial" w:eastAsia="TimesNewRoman" w:hAnsi="Arial" w:cs="Arial"/>
          <w:i/>
          <w:color w:val="000000"/>
          <w:sz w:val="24"/>
          <w:szCs w:val="24"/>
          <w:lang w:val="it-IT"/>
        </w:rPr>
        <w:t>rea</w:t>
      </w:r>
      <w:r w:rsidRPr="00121A8E">
        <w:rPr>
          <w:rFonts w:ascii="Arial" w:eastAsia="TimesNewRoman" w:hAnsi="Arial" w:cs="Arial"/>
          <w:i/>
          <w:color w:val="000000"/>
          <w:sz w:val="24"/>
          <w:szCs w:val="24"/>
          <w:lang w:val="it-IT"/>
        </w:rPr>
        <w:t xml:space="preserve"> in rezervoare metalice si </w:t>
      </w:r>
      <w:r w:rsidR="000B0971">
        <w:rPr>
          <w:rFonts w:ascii="Arial" w:eastAsia="TimesNewRoman" w:hAnsi="Arial" w:cs="Arial"/>
          <w:i/>
          <w:color w:val="000000"/>
          <w:sz w:val="24"/>
          <w:szCs w:val="24"/>
          <w:lang w:val="it-IT"/>
        </w:rPr>
        <w:t xml:space="preserve">apoi </w:t>
      </w:r>
      <w:r w:rsidRPr="00121A8E">
        <w:rPr>
          <w:rFonts w:ascii="Arial" w:eastAsia="TimesNewRoman" w:hAnsi="Arial" w:cs="Arial"/>
          <w:i/>
          <w:color w:val="000000"/>
          <w:sz w:val="24"/>
          <w:szCs w:val="24"/>
          <w:lang w:val="it-IT"/>
        </w:rPr>
        <w:t>se vor transporta la statii speciale de reciclare</w:t>
      </w:r>
      <w:r w:rsidR="000B0971" w:rsidRPr="000B0971">
        <w:t xml:space="preserve"> </w:t>
      </w:r>
      <w:r w:rsidR="000B0971" w:rsidRPr="000B0971">
        <w:rPr>
          <w:rFonts w:ascii="Arial" w:eastAsia="TimesNewRoman" w:hAnsi="Arial" w:cs="Arial"/>
          <w:i/>
          <w:color w:val="000000"/>
          <w:sz w:val="24"/>
          <w:szCs w:val="24"/>
          <w:lang w:val="it-IT"/>
        </w:rPr>
        <w:t xml:space="preserve">, </w:t>
      </w:r>
      <w:r w:rsidR="000B0971">
        <w:rPr>
          <w:rFonts w:ascii="Arial" w:eastAsia="TimesNewRoman" w:hAnsi="Arial" w:cs="Arial"/>
          <w:i/>
          <w:color w:val="000000"/>
          <w:sz w:val="24"/>
          <w:szCs w:val="24"/>
          <w:lang w:val="it-IT"/>
        </w:rPr>
        <w:t xml:space="preserve">de asemenea </w:t>
      </w:r>
      <w:r w:rsidR="000B0971" w:rsidRPr="000B0971">
        <w:rPr>
          <w:rFonts w:ascii="Arial" w:eastAsia="TimesNewRoman" w:hAnsi="Arial" w:cs="Arial"/>
          <w:i/>
          <w:color w:val="000000"/>
          <w:sz w:val="24"/>
          <w:szCs w:val="24"/>
          <w:lang w:val="it-IT"/>
        </w:rPr>
        <w:t>se v</w:t>
      </w:r>
      <w:r w:rsidR="000B0971">
        <w:rPr>
          <w:rFonts w:ascii="Arial" w:eastAsia="TimesNewRoman" w:hAnsi="Arial" w:cs="Arial"/>
          <w:i/>
          <w:color w:val="000000"/>
          <w:sz w:val="24"/>
          <w:szCs w:val="24"/>
          <w:lang w:val="it-IT"/>
        </w:rPr>
        <w:t>a</w:t>
      </w:r>
      <w:r w:rsidR="000B0971" w:rsidRPr="000B0971">
        <w:rPr>
          <w:rFonts w:ascii="Arial" w:eastAsia="TimesNewRoman" w:hAnsi="Arial" w:cs="Arial"/>
          <w:i/>
          <w:color w:val="000000"/>
          <w:sz w:val="24"/>
          <w:szCs w:val="24"/>
          <w:lang w:val="it-IT"/>
        </w:rPr>
        <w:t xml:space="preserve"> delimita zona afectata si </w:t>
      </w:r>
      <w:r w:rsidR="00117CF3">
        <w:rPr>
          <w:rFonts w:ascii="Arial" w:eastAsia="TimesNewRoman" w:hAnsi="Arial" w:cs="Arial"/>
          <w:i/>
          <w:color w:val="000000"/>
          <w:sz w:val="24"/>
          <w:szCs w:val="24"/>
          <w:lang w:val="it-IT"/>
        </w:rPr>
        <w:t xml:space="preserve">se va </w:t>
      </w:r>
      <w:r w:rsidR="00117CF3" w:rsidRPr="00117CF3">
        <w:rPr>
          <w:rFonts w:ascii="Arial" w:eastAsia="TimesNewRoman" w:hAnsi="Arial" w:cs="Arial"/>
          <w:i/>
          <w:color w:val="000000"/>
          <w:sz w:val="24"/>
          <w:szCs w:val="24"/>
          <w:lang w:val="it-IT"/>
        </w:rPr>
        <w:t xml:space="preserve">elimina solului contaminat prin operatori autorizaţi </w:t>
      </w:r>
      <w:r w:rsidR="000B0971" w:rsidRPr="000B0971">
        <w:rPr>
          <w:rFonts w:ascii="Arial" w:eastAsia="TimesNewRoman" w:hAnsi="Arial" w:cs="Arial"/>
          <w:i/>
          <w:color w:val="000000"/>
          <w:sz w:val="24"/>
          <w:szCs w:val="24"/>
          <w:lang w:val="it-IT"/>
        </w:rPr>
        <w:t xml:space="preserve"> </w:t>
      </w:r>
      <w:r w:rsidR="00117CF3" w:rsidRPr="00117CF3">
        <w:rPr>
          <w:rFonts w:ascii="Arial" w:hAnsi="Arial" w:cs="Arial"/>
        </w:rPr>
        <w:t>.</w:t>
      </w:r>
    </w:p>
    <w:p w14:paraId="422B2E86" w14:textId="77777777" w:rsidR="00117CF3" w:rsidRPr="00117CF3" w:rsidRDefault="00117CF3"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NewRoman" w:hAnsi="Arial" w:cs="Arial"/>
          <w:i/>
          <w:color w:val="000000"/>
          <w:sz w:val="24"/>
          <w:szCs w:val="24"/>
          <w:lang w:val="it-IT"/>
        </w:rPr>
      </w:pPr>
      <w:r>
        <w:rPr>
          <w:rFonts w:ascii="Arial" w:eastAsia="TimesNewRoman" w:hAnsi="Arial" w:cs="Arial"/>
          <w:i/>
          <w:color w:val="000000"/>
          <w:sz w:val="24"/>
          <w:szCs w:val="24"/>
          <w:lang w:val="it-IT"/>
        </w:rPr>
        <w:t xml:space="preserve">firma ce executa lucrarile </w:t>
      </w:r>
      <w:r w:rsidRPr="00117CF3">
        <w:rPr>
          <w:rFonts w:ascii="Arial" w:eastAsia="TimesNewRoman" w:hAnsi="Arial" w:cs="Arial"/>
          <w:i/>
          <w:color w:val="000000"/>
          <w:sz w:val="24"/>
          <w:szCs w:val="24"/>
          <w:lang w:val="it-IT"/>
        </w:rPr>
        <w:t xml:space="preserve"> va intocmi programe de interventie in situatia aparitiei unor poluari accidentale - accidente cu deversare de produse periculoase, care sa prevada modul de comunicare, masurile necesar a fi luate, echipele, dotarile si echipamentele de interventie in caz de accident</w:t>
      </w:r>
    </w:p>
    <w:p w14:paraId="0DA4AC9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instruirea periodică a personalului de execuţie privind protecţia mediului;</w:t>
      </w:r>
    </w:p>
    <w:p w14:paraId="017EC60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 xml:space="preserve">desemnarea unor persoane responsabile pentru protecţia mediului în timpul executării lucrărilor de construcţie, cu includerea acestor responsabilităţi în fişele posturilor şi cu </w:t>
      </w:r>
      <w:r w:rsidRPr="00E63751">
        <w:rPr>
          <w:rFonts w:ascii="Arial" w:eastAsia="Times New Roman" w:hAnsi="Arial" w:cs="Arial"/>
          <w:sz w:val="24"/>
          <w:szCs w:val="20"/>
          <w:lang w:val="en-US" w:bidi="en-US"/>
        </w:rPr>
        <w:lastRenderedPageBreak/>
        <w:t>prevederea de sancţiuni în cazul nerespectării măsurilor prevăzute;</w:t>
      </w:r>
    </w:p>
    <w:p w14:paraId="777F967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r w:rsidRPr="00E63751">
        <w:rPr>
          <w:rFonts w:ascii="Arial" w:eastAsia="Times New Roman" w:hAnsi="Arial" w:cs="Arial"/>
          <w:sz w:val="24"/>
          <w:szCs w:val="20"/>
          <w:lang w:val="en-US" w:bidi="en-US"/>
        </w:rPr>
        <w:t>în cazul implicării unor terţe părţi în lucrările de construcţie se vor prevedea clauze contractuale cu privire la responsabilităţile ce revin acestora pentru protecţia mediului în amplasament şi în împrejurimi;</w:t>
      </w:r>
    </w:p>
    <w:p w14:paraId="74BD3018" w14:textId="77777777" w:rsidR="00655535" w:rsidRDefault="00655535" w:rsidP="00DE2F4C">
      <w:pPr>
        <w:autoSpaceDE w:val="0"/>
        <w:autoSpaceDN w:val="0"/>
        <w:adjustRightInd w:val="0"/>
        <w:spacing w:after="0" w:line="360" w:lineRule="auto"/>
        <w:rPr>
          <w:rFonts w:ascii="Arial" w:eastAsia="TimesNewRoman" w:hAnsi="Arial" w:cs="Arial"/>
          <w:b/>
          <w:color w:val="000000"/>
          <w:sz w:val="10"/>
          <w:szCs w:val="10"/>
          <w:lang w:val="it-IT"/>
        </w:rPr>
      </w:pPr>
    </w:p>
    <w:p w14:paraId="0BDED631" w14:textId="77777777" w:rsidR="00054030" w:rsidRPr="00054030" w:rsidRDefault="00054030" w:rsidP="00DE2F4C">
      <w:pPr>
        <w:pStyle w:val="ListParagraph"/>
        <w:numPr>
          <w:ilvl w:val="0"/>
          <w:numId w:val="29"/>
        </w:numPr>
        <w:autoSpaceDE w:val="0"/>
        <w:autoSpaceDN w:val="0"/>
        <w:spacing w:before="0" w:after="0" w:line="360" w:lineRule="auto"/>
        <w:rPr>
          <w:b/>
          <w:caps/>
          <w:spacing w:val="15"/>
        </w:rPr>
      </w:pPr>
      <w:r w:rsidRPr="00054030">
        <w:rPr>
          <w:b/>
          <w:caps/>
          <w:spacing w:val="15"/>
        </w:rPr>
        <w:t>Lucrări de reconstructie ecologică:</w:t>
      </w:r>
    </w:p>
    <w:p w14:paraId="6B825420" w14:textId="77777777" w:rsidR="00735A77"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Specificul si natura lucrărilor nu necesită reconstructii ecologice.</w:t>
      </w:r>
    </w:p>
    <w:p w14:paraId="01E24557" w14:textId="77777777" w:rsidR="00735A77" w:rsidRPr="00EC0C05" w:rsidRDefault="00735A77" w:rsidP="00DE2F4C">
      <w:pPr>
        <w:autoSpaceDE w:val="0"/>
        <w:autoSpaceDN w:val="0"/>
        <w:adjustRightInd w:val="0"/>
        <w:spacing w:after="0" w:line="360" w:lineRule="auto"/>
        <w:ind w:firstLine="630"/>
        <w:rPr>
          <w:rFonts w:ascii="Arial" w:eastAsia="TimesNewRoman" w:hAnsi="Arial" w:cs="Arial"/>
          <w:color w:val="000000"/>
          <w:sz w:val="10"/>
          <w:szCs w:val="10"/>
          <w:lang w:val="pt-BR"/>
        </w:rPr>
      </w:pPr>
    </w:p>
    <w:p w14:paraId="608ADBDE" w14:textId="77777777" w:rsidR="00054030" w:rsidRPr="00D2528E"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Beneficii ce vor rezulta în urma realizării </w:t>
      </w:r>
      <w:r w:rsidR="006C2527">
        <w:rPr>
          <w:rFonts w:ascii="Arial" w:eastAsia="TimesNewRoman" w:hAnsi="Arial" w:cs="Arial"/>
          <w:color w:val="000000"/>
          <w:sz w:val="24"/>
          <w:szCs w:val="24"/>
          <w:lang w:val="pt-BR"/>
        </w:rPr>
        <w:t xml:space="preserve">lucrarilor de </w:t>
      </w:r>
      <w:r w:rsidR="00355E27">
        <w:rPr>
          <w:rFonts w:ascii="Arial" w:eastAsia="TimesNewRoman" w:hAnsi="Arial" w:cs="Arial"/>
          <w:color w:val="000000"/>
          <w:sz w:val="24"/>
          <w:szCs w:val="24"/>
          <w:lang w:val="pt-BR"/>
        </w:rPr>
        <w:t>amenajare</w:t>
      </w:r>
      <w:r w:rsidRPr="00D2528E">
        <w:rPr>
          <w:rFonts w:ascii="Arial" w:eastAsia="TimesNewRoman" w:hAnsi="Arial" w:cs="Arial"/>
          <w:color w:val="000000"/>
          <w:sz w:val="24"/>
          <w:szCs w:val="24"/>
          <w:lang w:val="pt-BR"/>
        </w:rPr>
        <w:t>:</w:t>
      </w:r>
    </w:p>
    <w:p w14:paraId="4A21B582"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asupra mediului:</w:t>
      </w:r>
    </w:p>
    <w:p w14:paraId="0A3D0F40" w14:textId="77777777" w:rsidR="00054030" w:rsidRPr="00D2528E"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poluării;</w:t>
      </w:r>
    </w:p>
    <w:p w14:paraId="637EC79D" w14:textId="77777777" w:rsidR="00054030"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zgomotului;</w:t>
      </w:r>
    </w:p>
    <w:p w14:paraId="11BCC92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economic:</w:t>
      </w:r>
    </w:p>
    <w:p w14:paraId="127E6F7C"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consumului de carburant;</w:t>
      </w:r>
    </w:p>
    <w:p w14:paraId="17879B00"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uzurii autovehiculelor;</w:t>
      </w:r>
    </w:p>
    <w:p w14:paraId="48521642"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timpilor de parcurs;</w:t>
      </w:r>
    </w:p>
    <w:p w14:paraId="102CB1DA" w14:textId="77777777" w:rsidR="00054030"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facilitarea dezvoltării zonei, prin infrastructură de transport modernizată;</w:t>
      </w:r>
    </w:p>
    <w:p w14:paraId="1DAFC3C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social:</w:t>
      </w:r>
    </w:p>
    <w:p w14:paraId="7AF74D83" w14:textId="77777777" w:rsidR="00054030" w:rsidRPr="00D2528E"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deplasări mai rapide;</w:t>
      </w:r>
    </w:p>
    <w:p w14:paraId="7C6583B6" w14:textId="77777777" w:rsidR="00054030"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cresterea accesibilitătii in zonă.</w:t>
      </w:r>
    </w:p>
    <w:p w14:paraId="5D7AD753" w14:textId="77777777" w:rsidR="00054030" w:rsidRPr="00D2528E" w:rsidRDefault="00054030"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pt-BR"/>
        </w:rPr>
        <w:t>Aceste elemente reprezintă efectele pozitive ce rezidă din imbunătătirea conditiilor de trafic, ce apar in urma realizării lucrărilor</w:t>
      </w:r>
      <w:r w:rsidR="006C2527">
        <w:rPr>
          <w:rFonts w:ascii="Arial" w:eastAsia="TimesNewRoman" w:hAnsi="Arial" w:cs="Arial"/>
          <w:color w:val="000000"/>
          <w:sz w:val="24"/>
          <w:szCs w:val="24"/>
          <w:lang w:val="pt-BR"/>
        </w:rPr>
        <w:t xml:space="preserve"> de </w:t>
      </w:r>
      <w:r w:rsidR="000B1F4E">
        <w:rPr>
          <w:rFonts w:ascii="Arial" w:eastAsia="TimesNewRoman" w:hAnsi="Arial" w:cs="Arial"/>
          <w:color w:val="000000"/>
          <w:sz w:val="24"/>
          <w:szCs w:val="24"/>
          <w:lang w:val="pt-BR"/>
        </w:rPr>
        <w:t>modernizare</w:t>
      </w:r>
      <w:r w:rsidRPr="00D2528E">
        <w:rPr>
          <w:rFonts w:ascii="Arial" w:eastAsia="TimesNewRoman" w:hAnsi="Arial" w:cs="Arial"/>
          <w:color w:val="000000"/>
          <w:sz w:val="24"/>
          <w:szCs w:val="24"/>
          <w:lang w:val="pt-BR"/>
        </w:rPr>
        <w:t>.</w:t>
      </w:r>
      <w:r w:rsidR="006C2527">
        <w:rPr>
          <w:rFonts w:ascii="Arial" w:eastAsia="TimesNewRoman" w:hAnsi="Arial" w:cs="Arial"/>
          <w:color w:val="000000"/>
          <w:sz w:val="24"/>
          <w:szCs w:val="24"/>
          <w:lang w:val="pt-BR"/>
        </w:rPr>
        <w:t xml:space="preserve">  </w:t>
      </w:r>
    </w:p>
    <w:p w14:paraId="4CA36EE2" w14:textId="77777777" w:rsidR="00FA4766" w:rsidRPr="00154D11" w:rsidRDefault="00FA4766" w:rsidP="00DE2F4C">
      <w:pPr>
        <w:spacing w:after="0" w:line="360" w:lineRule="auto"/>
        <w:jc w:val="both"/>
        <w:rPr>
          <w:rFonts w:ascii="Arial" w:eastAsia="Times New Roman" w:hAnsi="Arial" w:cs="Arial"/>
          <w:sz w:val="10"/>
          <w:szCs w:val="10"/>
          <w:lang w:bidi="en-US"/>
        </w:rPr>
      </w:pPr>
    </w:p>
    <w:p w14:paraId="34E1A4E0" w14:textId="77777777" w:rsidR="00054030" w:rsidRPr="00054030" w:rsidRDefault="00054030" w:rsidP="00DE2F4C">
      <w:pPr>
        <w:pStyle w:val="ListParagraph"/>
        <w:numPr>
          <w:ilvl w:val="0"/>
          <w:numId w:val="29"/>
        </w:numPr>
        <w:autoSpaceDE w:val="0"/>
        <w:autoSpaceDN w:val="0"/>
        <w:spacing w:before="0" w:after="0" w:line="360" w:lineRule="auto"/>
        <w:rPr>
          <w:b/>
          <w:caps/>
          <w:spacing w:val="15"/>
        </w:rPr>
      </w:pPr>
      <w:r w:rsidRPr="00054030">
        <w:rPr>
          <w:b/>
          <w:caps/>
          <w:spacing w:val="15"/>
        </w:rPr>
        <w:t xml:space="preserve"> Parte desenata</w:t>
      </w:r>
    </w:p>
    <w:p w14:paraId="4F7EF7DF" w14:textId="77777777" w:rsidR="00054030" w:rsidRPr="00154D11" w:rsidRDefault="00054030" w:rsidP="00DE2F4C">
      <w:pPr>
        <w:spacing w:after="0" w:line="360" w:lineRule="auto"/>
        <w:jc w:val="both"/>
        <w:rPr>
          <w:rFonts w:ascii="Arial" w:eastAsia="Times New Roman" w:hAnsi="Arial" w:cs="Arial"/>
          <w:b/>
          <w:sz w:val="10"/>
          <w:szCs w:val="10"/>
          <w:u w:val="single"/>
          <w:lang w:bidi="en-US"/>
        </w:rPr>
      </w:pPr>
    </w:p>
    <w:p w14:paraId="54F7FF53" w14:textId="77777777" w:rsidR="00054030" w:rsidRPr="00154D11" w:rsidRDefault="00054030" w:rsidP="00DE2F4C">
      <w:pPr>
        <w:spacing w:after="0" w:line="360" w:lineRule="auto"/>
        <w:jc w:val="both"/>
        <w:rPr>
          <w:rFonts w:ascii="Arial" w:eastAsia="Times New Roman" w:hAnsi="Arial" w:cs="Arial"/>
          <w:lang w:bidi="en-US"/>
        </w:rPr>
      </w:pPr>
      <w:r w:rsidRPr="00154D11">
        <w:rPr>
          <w:rFonts w:ascii="Arial" w:eastAsia="Times New Roman" w:hAnsi="Arial" w:cs="Arial"/>
          <w:lang w:bidi="en-US"/>
        </w:rPr>
        <w:t>1. PLAN DE ÎNCADRARE ÎN ZONĂ</w:t>
      </w:r>
    </w:p>
    <w:p w14:paraId="490B00C6" w14:textId="2927B135" w:rsidR="00A302F6" w:rsidRDefault="00054030" w:rsidP="00DE2F4C">
      <w:pPr>
        <w:tabs>
          <w:tab w:val="left" w:pos="2579"/>
        </w:tabs>
        <w:spacing w:after="0" w:line="360" w:lineRule="auto"/>
        <w:jc w:val="both"/>
        <w:rPr>
          <w:rFonts w:ascii="Arial" w:eastAsia="Times New Roman" w:hAnsi="Arial" w:cs="Arial"/>
          <w:sz w:val="24"/>
          <w:szCs w:val="24"/>
          <w:lang w:bidi="en-US"/>
        </w:rPr>
      </w:pPr>
      <w:r w:rsidRPr="00154D11">
        <w:rPr>
          <w:rFonts w:ascii="Arial" w:eastAsia="Times New Roman" w:hAnsi="Arial" w:cs="Arial"/>
          <w:lang w:bidi="en-US"/>
        </w:rPr>
        <w:t>2. PROFIL TIP</w:t>
      </w:r>
      <w:r w:rsidR="00A302F6">
        <w:rPr>
          <w:rFonts w:ascii="Arial" w:eastAsia="Times New Roman" w:hAnsi="Arial" w:cs="Arial"/>
          <w:sz w:val="24"/>
          <w:szCs w:val="24"/>
          <w:lang w:bidi="en-US"/>
        </w:rPr>
        <w:tab/>
      </w:r>
    </w:p>
    <w:p w14:paraId="72C5F493" w14:textId="77777777" w:rsidR="00AB1613" w:rsidRDefault="00AB1613" w:rsidP="00DE2F4C">
      <w:pPr>
        <w:tabs>
          <w:tab w:val="left" w:pos="2579"/>
        </w:tabs>
        <w:spacing w:after="0" w:line="360" w:lineRule="auto"/>
        <w:jc w:val="both"/>
        <w:rPr>
          <w:rFonts w:ascii="Arial" w:eastAsia="Times New Roman" w:hAnsi="Arial" w:cs="Arial"/>
          <w:sz w:val="24"/>
          <w:szCs w:val="24"/>
          <w:lang w:bidi="en-US"/>
        </w:rPr>
      </w:pPr>
    </w:p>
    <w:p w14:paraId="46297BCE" w14:textId="1D1F4025" w:rsidR="00BB1EB0" w:rsidRDefault="00BB1EB0" w:rsidP="00DE2F4C">
      <w:pPr>
        <w:pStyle w:val="ListParagraph"/>
        <w:numPr>
          <w:ilvl w:val="0"/>
          <w:numId w:val="29"/>
        </w:numPr>
        <w:autoSpaceDE w:val="0"/>
        <w:autoSpaceDN w:val="0"/>
        <w:spacing w:before="0" w:after="0" w:line="360" w:lineRule="auto"/>
        <w:ind w:left="0" w:firstLine="720"/>
        <w:jc w:val="left"/>
        <w:rPr>
          <w:b/>
          <w:caps/>
          <w:spacing w:val="15"/>
        </w:rPr>
      </w:pPr>
      <w:r w:rsidRPr="00181CE1">
        <w:rPr>
          <w:b/>
          <w:caps/>
          <w:spacing w:val="15"/>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Pr>
          <w:b/>
          <w:caps/>
          <w:spacing w:val="15"/>
        </w:rPr>
        <w:t>, Memoriul va fi completat cu urmatoarele:</w:t>
      </w:r>
    </w:p>
    <w:p w14:paraId="70970217" w14:textId="31BB6DE2" w:rsidR="00BB1EB0" w:rsidRDefault="00BB1EB0"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lastRenderedPageBreak/>
        <w:t>Nu este cazul</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 xml:space="preserve">Lucrarile </w:t>
      </w:r>
      <w:r w:rsidR="000B1F4E" w:rsidRPr="000B1F4E">
        <w:rPr>
          <w:rFonts w:ascii="Arial" w:eastAsia="TimesNewRoman" w:hAnsi="Arial" w:cs="Arial"/>
          <w:color w:val="000000"/>
          <w:sz w:val="24"/>
          <w:szCs w:val="24"/>
          <w:lang w:val="pt-BR"/>
        </w:rPr>
        <w:t>proiectate pentru modernizare</w:t>
      </w:r>
      <w:r w:rsidR="000B1F4E">
        <w:rPr>
          <w:rFonts w:ascii="Arial" w:eastAsia="TimesNewRoman" w:hAnsi="Arial" w:cs="Arial"/>
          <w:color w:val="000000"/>
          <w:sz w:val="24"/>
          <w:szCs w:val="24"/>
          <w:lang w:val="pt-BR"/>
        </w:rPr>
        <w:t>a</w:t>
      </w:r>
      <w:r w:rsidR="000B1F4E" w:rsidRPr="000B1F4E">
        <w:rPr>
          <w:rFonts w:ascii="Arial" w:eastAsia="TimesNewRoman" w:hAnsi="Arial" w:cs="Arial"/>
          <w:color w:val="000000"/>
          <w:sz w:val="24"/>
          <w:szCs w:val="24"/>
          <w:lang w:val="pt-BR"/>
        </w:rPr>
        <w:t xml:space="preserve"> </w:t>
      </w:r>
      <w:bookmarkStart w:id="21" w:name="_Hlk93503135"/>
      <w:r w:rsidR="000B1F4E">
        <w:rPr>
          <w:rFonts w:ascii="Arial" w:eastAsia="TimesNewRoman" w:hAnsi="Arial" w:cs="Arial"/>
          <w:color w:val="000000"/>
          <w:sz w:val="24"/>
          <w:szCs w:val="24"/>
          <w:lang w:val="pt-BR"/>
        </w:rPr>
        <w:t>s</w:t>
      </w:r>
      <w:r w:rsidR="00C84D67">
        <w:rPr>
          <w:rFonts w:ascii="Arial" w:eastAsia="TimesNewRoman" w:hAnsi="Arial" w:cs="Arial"/>
          <w:color w:val="000000"/>
          <w:sz w:val="24"/>
          <w:szCs w:val="24"/>
          <w:lang w:val="pt-BR"/>
        </w:rPr>
        <w:t>trazi</w:t>
      </w:r>
      <w:r w:rsidR="00E672FC">
        <w:rPr>
          <w:rFonts w:ascii="Arial" w:eastAsia="TimesNewRoman" w:hAnsi="Arial" w:cs="Arial"/>
          <w:color w:val="000000"/>
          <w:sz w:val="24"/>
          <w:szCs w:val="24"/>
          <w:lang w:val="pt-BR"/>
        </w:rPr>
        <w:t>lor</w:t>
      </w:r>
      <w:bookmarkEnd w:id="21"/>
      <w:r w:rsidR="000B1F4E" w:rsidRPr="000B1F4E">
        <w:rPr>
          <w:rFonts w:ascii="Arial" w:eastAsia="TimesNewRoman" w:hAnsi="Arial" w:cs="Arial"/>
          <w:color w:val="000000"/>
          <w:sz w:val="24"/>
          <w:szCs w:val="24"/>
          <w:lang w:val="pt-BR"/>
        </w:rPr>
        <w:t xml:space="preserve"> si care fac obiectul acestei documentatii  </w:t>
      </w:r>
      <w:r w:rsidRPr="00144B01">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sub incidenta prevederile art. 28 </w:t>
      </w:r>
      <w:r w:rsidRPr="00144B01">
        <w:rPr>
          <w:rFonts w:ascii="Arial" w:eastAsia="TimesNewRoman" w:hAnsi="Arial" w:cs="Arial"/>
          <w:color w:val="000000"/>
          <w:sz w:val="24"/>
          <w:szCs w:val="24"/>
          <w:lang w:val="pt-BR"/>
        </w:rPr>
        <w:t>Ordonan</w:t>
      </w:r>
      <w:r>
        <w:rPr>
          <w:rFonts w:ascii="Arial" w:eastAsia="TimesNewRoman" w:hAnsi="Arial" w:cs="Arial"/>
          <w:color w:val="000000"/>
          <w:sz w:val="24"/>
          <w:szCs w:val="24"/>
          <w:lang w:val="pt-BR"/>
        </w:rPr>
        <w:t>t</w:t>
      </w:r>
      <w:r w:rsidRPr="00144B01">
        <w:rPr>
          <w:rFonts w:ascii="Arial" w:eastAsia="TimesNewRoman" w:hAnsi="Arial" w:cs="Arial"/>
          <w:color w:val="000000"/>
          <w:sz w:val="24"/>
          <w:szCs w:val="24"/>
          <w:lang w:val="pt-BR"/>
        </w:rPr>
        <w:t>a de urgen</w:t>
      </w:r>
      <w:r>
        <w:rPr>
          <w:rFonts w:ascii="Arial" w:eastAsia="TimesNewRoman" w:hAnsi="Arial" w:cs="Arial"/>
          <w:color w:val="000000"/>
          <w:sz w:val="24"/>
          <w:szCs w:val="24"/>
          <w:lang w:val="pt-BR"/>
        </w:rPr>
        <w:t>ta</w:t>
      </w:r>
      <w:r w:rsidRPr="00144B01">
        <w:rPr>
          <w:rFonts w:ascii="Arial" w:eastAsia="TimesNewRoman" w:hAnsi="Arial" w:cs="Arial"/>
          <w:color w:val="000000"/>
          <w:sz w:val="24"/>
          <w:szCs w:val="24"/>
          <w:lang w:val="pt-BR"/>
        </w:rPr>
        <w:t xml:space="preserve"> a Guvernului nr.</w:t>
      </w:r>
      <w:r>
        <w:rPr>
          <w:rFonts w:ascii="Arial" w:eastAsia="TimesNewRoman" w:hAnsi="Arial" w:cs="Arial"/>
          <w:color w:val="000000"/>
          <w:sz w:val="24"/>
          <w:szCs w:val="24"/>
          <w:lang w:val="pt-BR"/>
        </w:rPr>
        <w:t xml:space="preserve"> </w:t>
      </w:r>
      <w:r w:rsidRPr="00144B01">
        <w:rPr>
          <w:rFonts w:ascii="Arial" w:eastAsia="TimesNewRoman" w:hAnsi="Arial" w:cs="Arial"/>
          <w:color w:val="000000"/>
          <w:sz w:val="24"/>
          <w:szCs w:val="24"/>
          <w:lang w:val="pt-BR"/>
        </w:rPr>
        <w:t>57</w:t>
      </w:r>
      <w:r>
        <w:rPr>
          <w:rFonts w:ascii="Arial" w:eastAsia="TimesNewRoman" w:hAnsi="Arial" w:cs="Arial"/>
          <w:color w:val="000000"/>
          <w:sz w:val="24"/>
          <w:szCs w:val="24"/>
          <w:lang w:val="pt-BR"/>
        </w:rPr>
        <w:t>/</w:t>
      </w:r>
      <w:r w:rsidRPr="00144B01">
        <w:rPr>
          <w:rFonts w:ascii="Arial" w:eastAsia="TimesNewRoman" w:hAnsi="Arial" w:cs="Arial"/>
          <w:color w:val="000000"/>
          <w:sz w:val="24"/>
          <w:szCs w:val="24"/>
          <w:lang w:val="pt-BR"/>
        </w:rPr>
        <w:t>2007</w:t>
      </w:r>
    </w:p>
    <w:p w14:paraId="7157ED28" w14:textId="77777777" w:rsidR="00AB1613" w:rsidRPr="00AB1613" w:rsidRDefault="00AB1613" w:rsidP="00DE2F4C">
      <w:pPr>
        <w:autoSpaceDE w:val="0"/>
        <w:autoSpaceDN w:val="0"/>
        <w:adjustRightInd w:val="0"/>
        <w:spacing w:after="0" w:line="360" w:lineRule="auto"/>
        <w:ind w:firstLine="720"/>
        <w:rPr>
          <w:rFonts w:ascii="Arial" w:eastAsia="TimesNewRoman" w:hAnsi="Arial" w:cs="Arial"/>
          <w:color w:val="000000"/>
          <w:sz w:val="8"/>
          <w:szCs w:val="8"/>
          <w:lang w:val="pt-BR"/>
        </w:rPr>
      </w:pPr>
    </w:p>
    <w:p w14:paraId="3E9CE387" w14:textId="356C857C" w:rsidR="00BB1EB0" w:rsidRPr="00181CE1" w:rsidRDefault="00BB1EB0" w:rsidP="00DE2F4C">
      <w:pPr>
        <w:pStyle w:val="ListParagraph"/>
        <w:numPr>
          <w:ilvl w:val="0"/>
          <w:numId w:val="29"/>
        </w:numPr>
        <w:tabs>
          <w:tab w:val="left" w:pos="540"/>
        </w:tabs>
        <w:autoSpaceDE w:val="0"/>
        <w:autoSpaceDN w:val="0"/>
        <w:spacing w:before="0" w:after="0" w:line="360" w:lineRule="auto"/>
        <w:ind w:left="0" w:firstLine="720"/>
        <w:rPr>
          <w:b/>
          <w:caps/>
          <w:spacing w:val="15"/>
        </w:rPr>
      </w:pPr>
      <w:r w:rsidRPr="008C157E">
        <w:rPr>
          <w:b/>
          <w:caps/>
          <w:spacing w:val="15"/>
        </w:rPr>
        <w:t>Pentru proiectele care se realizează pe ape sau au legătură cu apele, memoriul va fi completat cu următoarele informaţii, preluate din Planurile de management bazinale, actualizate</w:t>
      </w:r>
    </w:p>
    <w:p w14:paraId="23D195C6" w14:textId="77777777" w:rsidR="00BB1EB0" w:rsidRPr="00154D11" w:rsidRDefault="00BB1EB0" w:rsidP="00DE2F4C">
      <w:pPr>
        <w:spacing w:after="0" w:line="360" w:lineRule="auto"/>
        <w:ind w:left="90"/>
        <w:jc w:val="both"/>
        <w:rPr>
          <w:rFonts w:ascii="Arial" w:eastAsia="Times New Roman" w:hAnsi="Arial" w:cs="Arial"/>
          <w:sz w:val="10"/>
          <w:szCs w:val="10"/>
          <w:lang w:bidi="en-US"/>
        </w:rPr>
      </w:pPr>
    </w:p>
    <w:p w14:paraId="3A6B9DB4" w14:textId="07C0B4DD" w:rsidR="00BB1EB0" w:rsidRPr="008C157E" w:rsidRDefault="00BB1EB0" w:rsidP="00DE2F4C">
      <w:pPr>
        <w:spacing w:after="0" w:line="360" w:lineRule="auto"/>
        <w:ind w:left="90" w:firstLine="63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8C157E">
        <w:rPr>
          <w:rFonts w:ascii="Arial" w:eastAsia="TimesNewRoman" w:hAnsi="Arial" w:cs="Arial"/>
          <w:color w:val="000000"/>
          <w:sz w:val="24"/>
          <w:szCs w:val="24"/>
          <w:lang w:val="pt-BR"/>
        </w:rPr>
        <w:t xml:space="preserve"> - </w:t>
      </w:r>
      <w:r w:rsidR="000B1F4E" w:rsidRPr="000B1F4E">
        <w:rPr>
          <w:rFonts w:ascii="Arial" w:eastAsia="TimesNewRoman" w:hAnsi="Arial" w:cs="Arial"/>
          <w:color w:val="000000"/>
          <w:sz w:val="24"/>
          <w:szCs w:val="24"/>
          <w:lang w:val="pt-BR"/>
        </w:rPr>
        <w:t>Lucrarile proiecta</w:t>
      </w:r>
      <w:r w:rsidR="00C84D67">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 xml:space="preserve">strazilor </w:t>
      </w:r>
      <w:r w:rsidR="000B1F4E" w:rsidRPr="000B1F4E">
        <w:rPr>
          <w:rFonts w:ascii="Arial" w:eastAsia="TimesNewRoman" w:hAnsi="Arial" w:cs="Arial"/>
          <w:color w:val="000000"/>
          <w:sz w:val="24"/>
          <w:szCs w:val="24"/>
          <w:lang w:val="pt-BR"/>
        </w:rPr>
        <w:t xml:space="preserve">si care fac obiectul acestei documentatii </w:t>
      </w:r>
      <w:r w:rsidRPr="008C157E">
        <w:rPr>
          <w:rFonts w:ascii="Arial" w:eastAsia="TimesNewRoman" w:hAnsi="Arial" w:cs="Arial"/>
          <w:color w:val="000000"/>
          <w:sz w:val="24"/>
          <w:szCs w:val="24"/>
          <w:lang w:val="pt-BR"/>
        </w:rPr>
        <w:t xml:space="preserve">nu </w:t>
      </w:r>
      <w:r>
        <w:rPr>
          <w:rFonts w:ascii="Arial" w:eastAsia="TimesNewRoman" w:hAnsi="Arial" w:cs="Arial"/>
          <w:color w:val="000000"/>
          <w:sz w:val="24"/>
          <w:szCs w:val="24"/>
          <w:lang w:val="pt-BR"/>
        </w:rPr>
        <w:t xml:space="preserve">se realizeaza pe ape si nu au legatura cu apele si </w:t>
      </w:r>
      <w:r w:rsidRPr="0066571A">
        <w:t xml:space="preserve"> </w:t>
      </w:r>
      <w:r w:rsidRPr="0066571A">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sub inciden</w:t>
      </w:r>
      <w:r>
        <w:rPr>
          <w:rFonts w:ascii="Arial" w:eastAsia="TimesNewRoman" w:hAnsi="Arial" w:cs="Arial"/>
          <w:color w:val="000000"/>
          <w:sz w:val="24"/>
          <w:szCs w:val="24"/>
          <w:lang w:val="pt-BR"/>
        </w:rPr>
        <w:t>t</w:t>
      </w:r>
      <w:r w:rsidRPr="0066571A">
        <w:rPr>
          <w:rFonts w:ascii="Arial" w:eastAsia="TimesNewRoman" w:hAnsi="Arial" w:cs="Arial"/>
          <w:color w:val="000000"/>
          <w:sz w:val="24"/>
          <w:szCs w:val="24"/>
          <w:lang w:val="pt-BR"/>
        </w:rPr>
        <w:t>a prevederilor</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 xml:space="preserve">art. 48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54 din Legea apelor nr 107</w:t>
      </w:r>
      <w:r>
        <w:rPr>
          <w:rFonts w:ascii="Arial" w:eastAsia="TimesNewRoman" w:hAnsi="Arial" w:cs="Arial"/>
          <w:color w:val="000000"/>
          <w:sz w:val="24"/>
          <w:szCs w:val="24"/>
          <w:lang w:val="pt-BR"/>
        </w:rPr>
        <w:t>/</w:t>
      </w:r>
      <w:r w:rsidRPr="0066571A">
        <w:rPr>
          <w:rFonts w:ascii="Arial" w:eastAsia="TimesNewRoman" w:hAnsi="Arial" w:cs="Arial"/>
          <w:color w:val="000000"/>
          <w:sz w:val="24"/>
          <w:szCs w:val="24"/>
          <w:lang w:val="pt-BR"/>
        </w:rPr>
        <w:t>1996, cu modific</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 xml:space="preserve">rile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complet</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rile ulterioare</w:t>
      </w:r>
      <w:r>
        <w:rPr>
          <w:rFonts w:ascii="Arial" w:eastAsia="TimesNewRoman" w:hAnsi="Arial" w:cs="Arial"/>
          <w:color w:val="000000"/>
          <w:sz w:val="24"/>
          <w:szCs w:val="24"/>
          <w:lang w:val="pt-BR"/>
        </w:rPr>
        <w:t>.</w:t>
      </w:r>
    </w:p>
    <w:p w14:paraId="552CE1C7" w14:textId="77777777" w:rsidR="00103FAA" w:rsidRPr="00AB1613" w:rsidRDefault="00103FAA" w:rsidP="00DE2F4C">
      <w:pPr>
        <w:spacing w:after="0" w:line="360" w:lineRule="auto"/>
        <w:ind w:firstLine="630"/>
        <w:jc w:val="both"/>
        <w:rPr>
          <w:rFonts w:ascii="Arial" w:eastAsia="TimesNewRoman" w:hAnsi="Arial" w:cs="Arial"/>
          <w:color w:val="000000"/>
          <w:sz w:val="8"/>
          <w:szCs w:val="8"/>
          <w:lang w:val="pt-BR"/>
        </w:rPr>
      </w:pPr>
    </w:p>
    <w:p w14:paraId="35DE7CEA" w14:textId="64B436F3" w:rsidR="00BB1EB0" w:rsidRDefault="00BB1EB0" w:rsidP="00DE2F4C">
      <w:pPr>
        <w:pStyle w:val="ListParagraph"/>
        <w:numPr>
          <w:ilvl w:val="0"/>
          <w:numId w:val="29"/>
        </w:numPr>
        <w:tabs>
          <w:tab w:val="left" w:pos="540"/>
        </w:tabs>
        <w:autoSpaceDE w:val="0"/>
        <w:autoSpaceDN w:val="0"/>
        <w:spacing w:before="0" w:after="0" w:line="360" w:lineRule="auto"/>
        <w:ind w:left="0" w:firstLine="720"/>
        <w:rPr>
          <w:rFonts w:ascii="Arial" w:hAnsi="Arial" w:cs="Arial"/>
          <w:szCs w:val="24"/>
        </w:rPr>
      </w:pPr>
      <w:r w:rsidRPr="008C157E">
        <w:rPr>
          <w:b/>
          <w:caps/>
          <w:spacing w:val="15"/>
        </w:rPr>
        <w:t>Criteriile prevăzute în anexa nr. 3 la Legea nr. .......... privind evaluarea impactului anumitor proiecte publice şi private asupra mediului se iau în considerare, dacă este cazul, în momentul compilării informaţiilor în conformitate cu punctele III - XIV</w:t>
      </w:r>
      <w:r w:rsidRPr="008C157E">
        <w:rPr>
          <w:rFonts w:ascii="Arial" w:hAnsi="Arial" w:cs="Arial"/>
          <w:szCs w:val="24"/>
        </w:rPr>
        <w:t>.</w:t>
      </w:r>
    </w:p>
    <w:p w14:paraId="336AECE2" w14:textId="4435CCCF" w:rsidR="00BB1EB0" w:rsidRPr="00AB1613" w:rsidRDefault="00BB1EB0" w:rsidP="00DE2F4C">
      <w:pPr>
        <w:spacing w:after="0" w:line="360" w:lineRule="auto"/>
        <w:jc w:val="both"/>
        <w:rPr>
          <w:rFonts w:ascii="Arial" w:eastAsia="Times New Roman" w:hAnsi="Arial" w:cs="Arial"/>
          <w:sz w:val="6"/>
          <w:szCs w:val="6"/>
          <w:lang w:bidi="en-US"/>
        </w:rPr>
      </w:pPr>
    </w:p>
    <w:p w14:paraId="280E65B5" w14:textId="08E81AB2" w:rsidR="00BB1EB0" w:rsidRDefault="00BB1EB0" w:rsidP="00DE2F4C">
      <w:pPr>
        <w:autoSpaceDE w:val="0"/>
        <w:autoSpaceDN w:val="0"/>
        <w:adjustRightInd w:val="0"/>
        <w:spacing w:after="0" w:line="360" w:lineRule="auto"/>
        <w:ind w:firstLine="72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BE74FE">
        <w:rPr>
          <w:rFonts w:ascii="Arial" w:eastAsia="TimesNewRoman" w:hAnsi="Arial" w:cs="Arial"/>
          <w:b/>
          <w:color w:val="000000"/>
          <w:sz w:val="24"/>
          <w:szCs w:val="24"/>
          <w:lang w:val="pt-BR"/>
        </w:rPr>
        <w:t xml:space="preserve"> -</w:t>
      </w:r>
      <w:r w:rsidRPr="008C157E">
        <w:rPr>
          <w:rFonts w:ascii="Arial" w:eastAsia="TimesNewRoman" w:hAnsi="Arial" w:cs="Arial"/>
          <w:color w:val="000000"/>
          <w:sz w:val="24"/>
          <w:szCs w:val="24"/>
          <w:lang w:val="pt-BR"/>
        </w:rPr>
        <w:t xml:space="preserve"> </w:t>
      </w:r>
      <w:r w:rsidR="000B1F4E" w:rsidRPr="000B1F4E">
        <w:rPr>
          <w:rFonts w:ascii="Arial" w:eastAsia="TimesNewRoman" w:hAnsi="Arial" w:cs="Arial"/>
          <w:color w:val="000000"/>
          <w:sz w:val="24"/>
          <w:szCs w:val="24"/>
          <w:lang w:val="pt-BR"/>
        </w:rPr>
        <w:t>Lucrarile proiecta</w:t>
      </w:r>
      <w:r w:rsidR="006F674F">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strazilor</w:t>
      </w:r>
      <w:r w:rsidR="000B1F4E" w:rsidRPr="000B1F4E">
        <w:rPr>
          <w:rFonts w:ascii="Arial" w:eastAsia="TimesNewRoman" w:hAnsi="Arial" w:cs="Arial"/>
          <w:color w:val="000000"/>
          <w:sz w:val="24"/>
          <w:szCs w:val="24"/>
          <w:lang w:val="pt-BR"/>
        </w:rPr>
        <w:t xml:space="preserve"> si care fac obiectul acestei documentatii  </w:t>
      </w:r>
      <w:r w:rsidRPr="000B1F4E">
        <w:rPr>
          <w:rFonts w:ascii="Arial" w:eastAsia="TimesNewRoman" w:hAnsi="Arial" w:cs="Arial"/>
          <w:color w:val="000000"/>
          <w:sz w:val="24"/>
          <w:szCs w:val="24"/>
          <w:lang w:val="pt-BR"/>
        </w:rPr>
        <w:t>intra</w:t>
      </w:r>
      <w:r w:rsidRPr="00BE74FE">
        <w:rPr>
          <w:rFonts w:ascii="Arial" w:eastAsia="TimesNewRoman" w:hAnsi="Arial" w:cs="Arial"/>
          <w:color w:val="000000"/>
          <w:sz w:val="24"/>
          <w:szCs w:val="24"/>
          <w:lang w:val="pt-BR"/>
        </w:rPr>
        <w:t xml:space="preserve"> sub inciden</w:t>
      </w:r>
      <w:r>
        <w:rPr>
          <w:rFonts w:ascii="Arial" w:eastAsia="TimesNewRoman" w:hAnsi="Arial" w:cs="Arial"/>
          <w:color w:val="000000"/>
          <w:sz w:val="24"/>
          <w:szCs w:val="24"/>
          <w:lang w:val="pt-BR"/>
        </w:rPr>
        <w:t>t</w:t>
      </w:r>
      <w:r w:rsidRPr="00BE74FE">
        <w:rPr>
          <w:rFonts w:ascii="Arial" w:eastAsia="TimesNewRoman" w:hAnsi="Arial" w:cs="Arial"/>
          <w:color w:val="000000"/>
          <w:sz w:val="24"/>
          <w:szCs w:val="24"/>
          <w:lang w:val="pt-BR"/>
        </w:rPr>
        <w:t>a Legii m. 292</w:t>
      </w:r>
      <w:r>
        <w:rPr>
          <w:rFonts w:ascii="Arial" w:eastAsia="TimesNewRoman" w:hAnsi="Arial" w:cs="Arial"/>
          <w:color w:val="000000"/>
          <w:sz w:val="24"/>
          <w:szCs w:val="24"/>
          <w:lang w:val="pt-BR"/>
        </w:rPr>
        <w:t>/</w:t>
      </w:r>
      <w:r w:rsidRPr="00BE74FE">
        <w:rPr>
          <w:rFonts w:ascii="Arial" w:eastAsia="TimesNewRoman" w:hAnsi="Arial" w:cs="Arial"/>
          <w:color w:val="000000"/>
          <w:sz w:val="24"/>
          <w:szCs w:val="24"/>
          <w:lang w:val="pt-BR"/>
        </w:rPr>
        <w:t>2018 privind evaluarea impactului</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 xml:space="preserve">anumitor proiecte publice </w:t>
      </w:r>
      <w:r>
        <w:rPr>
          <w:rFonts w:ascii="Arial" w:eastAsia="TimesNewRoman" w:hAnsi="Arial" w:cs="Arial"/>
          <w:color w:val="000000"/>
          <w:sz w:val="24"/>
          <w:szCs w:val="24"/>
          <w:lang w:val="pt-BR"/>
        </w:rPr>
        <w:t>s</w:t>
      </w:r>
      <w:r w:rsidRPr="00BE74FE">
        <w:rPr>
          <w:rFonts w:ascii="Arial" w:eastAsia="TimesNewRoman" w:hAnsi="Arial" w:cs="Arial"/>
          <w:color w:val="000000"/>
          <w:sz w:val="24"/>
          <w:szCs w:val="24"/>
          <w:lang w:val="pt-BR"/>
        </w:rPr>
        <w:t>i private asupra mediului, fiind incadrat in Anexa nr.2</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punctul 13,</w:t>
      </w:r>
      <w:r w:rsidR="000B1F4E">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litera a)</w:t>
      </w:r>
      <w:r w:rsidR="000B1F4E">
        <w:rPr>
          <w:rFonts w:ascii="Arial" w:eastAsia="TimesNewRoman" w:hAnsi="Arial" w:cs="Arial"/>
          <w:color w:val="000000"/>
          <w:sz w:val="24"/>
          <w:szCs w:val="24"/>
          <w:lang w:val="pt-BR"/>
        </w:rPr>
        <w:t xml:space="preserve"> </w:t>
      </w:r>
      <w:r>
        <w:rPr>
          <w:rFonts w:ascii="Arial" w:eastAsia="TimesNewRoman" w:hAnsi="Arial" w:cs="Arial"/>
          <w:color w:val="000000"/>
          <w:sz w:val="24"/>
          <w:szCs w:val="24"/>
          <w:lang w:val="pt-BR"/>
        </w:rPr>
        <w:t>:</w:t>
      </w:r>
    </w:p>
    <w:p w14:paraId="4B608ECB" w14:textId="23F5B860" w:rsidR="00BB1EB0" w:rsidRPr="00AB1613" w:rsidRDefault="00BB1EB0" w:rsidP="00DE2F4C">
      <w:pPr>
        <w:autoSpaceDE w:val="0"/>
        <w:autoSpaceDN w:val="0"/>
        <w:adjustRightInd w:val="0"/>
        <w:spacing w:after="0" w:line="360" w:lineRule="auto"/>
        <w:ind w:firstLine="720"/>
        <w:jc w:val="both"/>
        <w:rPr>
          <w:rFonts w:ascii="Arial" w:eastAsia="TimesNewRoman" w:hAnsi="Arial" w:cs="Arial"/>
          <w:color w:val="000000"/>
          <w:sz w:val="8"/>
          <w:szCs w:val="8"/>
          <w:lang w:val="pt-BR"/>
        </w:rPr>
      </w:pPr>
    </w:p>
    <w:p w14:paraId="5252EADF" w14:textId="2511FCB3" w:rsidR="00BB1EB0" w:rsidRPr="00862F11" w:rsidRDefault="00BB1EB0" w:rsidP="00DE2F4C">
      <w:pPr>
        <w:pStyle w:val="ListParagraph"/>
        <w:numPr>
          <w:ilvl w:val="0"/>
          <w:numId w:val="36"/>
        </w:numPr>
        <w:spacing w:before="0" w:after="0" w:line="360" w:lineRule="auto"/>
        <w:rPr>
          <w:rFonts w:ascii="Arial" w:eastAsia="TimesNewRoman" w:hAnsi="Arial" w:cs="Arial"/>
          <w:i/>
          <w:color w:val="000000"/>
          <w:szCs w:val="24"/>
          <w:lang w:val="pt-BR" w:bidi="ar-SA"/>
        </w:rPr>
      </w:pPr>
      <w:r w:rsidRPr="00862F11">
        <w:rPr>
          <w:rFonts w:ascii="Arial" w:eastAsia="TimesNewRoman" w:hAnsi="Arial" w:cs="Arial"/>
          <w:i/>
          <w:color w:val="000000"/>
          <w:szCs w:val="24"/>
        </w:rPr>
        <w:t>Orice modificări sau extinderi, altele decât cele prevăzute la pct. 24 din anexa nr. 1, ale proiectelor prevăzute în anexa nr. 1 sau în prezenta anexă, deja autorizate, executate sau în curs de a fi executate, care pot avea efecte semnificative negative asupra mediului.</w:t>
      </w:r>
    </w:p>
    <w:p w14:paraId="520940C8" w14:textId="34A87AF7" w:rsidR="00BB1EB0" w:rsidRPr="00AB1613" w:rsidRDefault="00BB1EB0" w:rsidP="00DE2F4C">
      <w:pPr>
        <w:spacing w:after="0" w:line="360" w:lineRule="auto"/>
        <w:jc w:val="both"/>
        <w:rPr>
          <w:rFonts w:ascii="Arial" w:eastAsia="Times New Roman" w:hAnsi="Arial" w:cs="Arial"/>
          <w:sz w:val="8"/>
          <w:szCs w:val="8"/>
          <w:lang w:bidi="en-US"/>
        </w:rPr>
      </w:pPr>
    </w:p>
    <w:p w14:paraId="48071558" w14:textId="77777777" w:rsidR="00405D64" w:rsidRPr="00911581" w:rsidRDefault="00405D64" w:rsidP="00DE2F4C">
      <w:pPr>
        <w:spacing w:after="0" w:line="360" w:lineRule="auto"/>
        <w:jc w:val="both"/>
        <w:rPr>
          <w:rFonts w:ascii="Arial" w:eastAsia="Times New Roman" w:hAnsi="Arial" w:cs="Arial"/>
          <w:sz w:val="8"/>
          <w:szCs w:val="8"/>
          <w:lang w:bidi="en-US"/>
        </w:rPr>
      </w:pPr>
    </w:p>
    <w:p w14:paraId="52CA9EE5" w14:textId="6E8032A9"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sz w:val="24"/>
          <w:szCs w:val="24"/>
          <w:lang w:bidi="en-US"/>
        </w:rPr>
        <w:t>SC Consultant Proiect&amp;Management</w:t>
      </w:r>
      <w:r w:rsidRPr="00C2203E">
        <w:rPr>
          <w:rFonts w:ascii="Arial" w:eastAsia="Times New Roman" w:hAnsi="Arial" w:cs="Arial"/>
          <w:sz w:val="24"/>
          <w:szCs w:val="24"/>
          <w:lang w:bidi="en-US"/>
        </w:rPr>
        <w:tab/>
      </w:r>
      <w:r w:rsidRPr="00C2203E">
        <w:rPr>
          <w:rFonts w:ascii="Arial" w:eastAsia="Times New Roman" w:hAnsi="Arial" w:cs="Arial"/>
          <w:sz w:val="24"/>
          <w:szCs w:val="24"/>
          <w:lang w:bidi="en-US"/>
        </w:rPr>
        <w:tab/>
      </w:r>
    </w:p>
    <w:p w14:paraId="423E8D6F" w14:textId="439A0765"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b/>
          <w:sz w:val="24"/>
          <w:szCs w:val="24"/>
          <w:lang w:bidi="en-US"/>
        </w:rPr>
        <w:tab/>
        <w:t>Ing. Matei Relu</w:t>
      </w:r>
    </w:p>
    <w:p w14:paraId="02745CCE" w14:textId="1D1A165B" w:rsidR="00911581" w:rsidRPr="00D2528E" w:rsidRDefault="00911581" w:rsidP="00DE2F4C">
      <w:pPr>
        <w:widowControl w:val="0"/>
        <w:tabs>
          <w:tab w:val="left" w:pos="851"/>
        </w:tabs>
        <w:adjustRightInd w:val="0"/>
        <w:spacing w:after="0" w:line="360" w:lineRule="auto"/>
        <w:textAlignment w:val="baseline"/>
        <w:rPr>
          <w:rFonts w:ascii="Arial" w:eastAsia="Times New Roman" w:hAnsi="Arial" w:cs="Arial"/>
          <w:sz w:val="24"/>
          <w:szCs w:val="20"/>
          <w:lang w:bidi="en-US"/>
        </w:rPr>
      </w:pPr>
    </w:p>
    <w:sectPr w:rsidR="00911581" w:rsidRPr="00D2528E" w:rsidSect="00467943">
      <w:headerReference w:type="default" r:id="rId12"/>
      <w:pgSz w:w="11906" w:h="16838"/>
      <w:pgMar w:top="1464" w:right="567" w:bottom="629" w:left="992"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6F2B5" w14:textId="77777777" w:rsidR="00BD432D" w:rsidRDefault="00BD432D" w:rsidP="00C2203E">
      <w:pPr>
        <w:spacing w:after="0" w:line="240" w:lineRule="auto"/>
      </w:pPr>
      <w:r>
        <w:separator/>
      </w:r>
    </w:p>
  </w:endnote>
  <w:endnote w:type="continuationSeparator" w:id="0">
    <w:p w14:paraId="19564CFE" w14:textId="77777777" w:rsidR="00BD432D" w:rsidRDefault="00BD432D" w:rsidP="00C2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7C40A" w14:textId="77777777" w:rsidR="00BD432D" w:rsidRDefault="00BD432D" w:rsidP="00C2203E">
      <w:pPr>
        <w:spacing w:after="0" w:line="240" w:lineRule="auto"/>
      </w:pPr>
      <w:r>
        <w:separator/>
      </w:r>
    </w:p>
  </w:footnote>
  <w:footnote w:type="continuationSeparator" w:id="0">
    <w:p w14:paraId="4D3BCF58" w14:textId="77777777" w:rsidR="00BD432D" w:rsidRDefault="00BD432D" w:rsidP="00C2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94E9" w14:textId="77777777" w:rsidR="00AA166A" w:rsidRDefault="00AA166A">
    <w:pPr>
      <w:pStyle w:val="Header"/>
    </w:pPr>
    <w:r>
      <w:rPr>
        <w:noProof/>
        <w:lang w:eastAsia="ro-RO"/>
      </w:rPr>
      <w:drawing>
        <wp:inline distT="0" distB="0" distL="0" distR="0" wp14:anchorId="25E90AEB" wp14:editId="7854978F">
          <wp:extent cx="6570345" cy="951865"/>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onsultant Proiect&amp;Management noua.jpg"/>
                  <pic:cNvPicPr/>
                </pic:nvPicPr>
                <pic:blipFill>
                  <a:blip r:embed="rId1">
                    <a:extLst>
                      <a:ext uri="{28A0092B-C50C-407E-A947-70E740481C1C}">
                        <a14:useLocalDpi xmlns:a14="http://schemas.microsoft.com/office/drawing/2010/main" val="0"/>
                      </a:ext>
                    </a:extLst>
                  </a:blip>
                  <a:stretch>
                    <a:fillRect/>
                  </a:stretch>
                </pic:blipFill>
                <pic:spPr>
                  <a:xfrm>
                    <a:off x="0" y="0"/>
                    <a:ext cx="6570345" cy="951865"/>
                  </a:xfrm>
                  <a:prstGeom prst="rect">
                    <a:avLst/>
                  </a:prstGeom>
                </pic:spPr>
              </pic:pic>
            </a:graphicData>
          </a:graphic>
        </wp:inline>
      </w:drawing>
    </w:r>
  </w:p>
  <w:p w14:paraId="465AB571" w14:textId="77777777" w:rsidR="00AA166A" w:rsidRDefault="00AA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665"/>
    <w:multiLevelType w:val="hybridMultilevel"/>
    <w:tmpl w:val="8728A9AA"/>
    <w:lvl w:ilvl="0" w:tplc="EADA6CDA">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6262D0"/>
    <w:multiLevelType w:val="hybridMultilevel"/>
    <w:tmpl w:val="2766B6E8"/>
    <w:lvl w:ilvl="0" w:tplc="FFFFFFFF">
      <w:start w:val="1"/>
      <w:numFmt w:val="bullet"/>
      <w:lvlText w:val=""/>
      <w:lvlJc w:val="left"/>
      <w:pPr>
        <w:ind w:left="720" w:hanging="360"/>
      </w:pPr>
      <w:rPr>
        <w:rFonts w:ascii="Symbol" w:hAnsi="Symbol" w:hint="default"/>
      </w:rPr>
    </w:lvl>
    <w:lvl w:ilvl="1" w:tplc="8452E2DC">
      <w:numFmt w:val="bullet"/>
      <w:lvlText w:val="•"/>
      <w:lvlJc w:val="left"/>
      <w:pPr>
        <w:ind w:left="126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9022D6"/>
    <w:multiLevelType w:val="hybridMultilevel"/>
    <w:tmpl w:val="87381716"/>
    <w:lvl w:ilvl="0" w:tplc="8452E2DC">
      <w:numFmt w:val="bullet"/>
      <w:lvlText w:val="•"/>
      <w:lvlJc w:val="left"/>
      <w:pPr>
        <w:ind w:left="1620" w:hanging="360"/>
      </w:pPr>
      <w:rPr>
        <w:rFonts w:ascii="Arial" w:eastAsia="Times New Roman" w:hAnsi="Arial" w:cs="Arial" w:hint="default"/>
      </w:rPr>
    </w:lvl>
    <w:lvl w:ilvl="1" w:tplc="8452E2DC">
      <w:numFmt w:val="bullet"/>
      <w:lvlText w:val="•"/>
      <w:lvlJc w:val="left"/>
      <w:pPr>
        <w:ind w:left="2340" w:hanging="360"/>
      </w:pPr>
      <w:rPr>
        <w:rFonts w:ascii="Arial" w:eastAsia="Times New Roman" w:hAnsi="Arial" w:cs="Arial"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3" w15:restartNumberingAfterBreak="0">
    <w:nsid w:val="094E2BA8"/>
    <w:multiLevelType w:val="hybridMultilevel"/>
    <w:tmpl w:val="2740270A"/>
    <w:lvl w:ilvl="0" w:tplc="F238DE50">
      <w:start w:val="1"/>
      <w:numFmt w:val="upperRoman"/>
      <w:lvlText w:val="%1."/>
      <w:lvlJc w:val="left"/>
      <w:pPr>
        <w:ind w:left="1440" w:hanging="720"/>
      </w:pPr>
      <w:rPr>
        <w:rFonts w:ascii="Calibri" w:hAnsi="Calibri" w:hint="default"/>
        <w:b/>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BE5718B"/>
    <w:multiLevelType w:val="hybridMultilevel"/>
    <w:tmpl w:val="89C85362"/>
    <w:lvl w:ilvl="0" w:tplc="56CA04E2">
      <w:numFmt w:val="bullet"/>
      <w:lvlText w:val="•"/>
      <w:lvlJc w:val="left"/>
      <w:pPr>
        <w:ind w:left="990" w:hanging="360"/>
      </w:pPr>
      <w:rPr>
        <w:rFonts w:ascii="Arial" w:eastAsia="Times New Roman" w:hAnsi="Arial" w:cs="Aria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5" w15:restartNumberingAfterBreak="0">
    <w:nsid w:val="0F003458"/>
    <w:multiLevelType w:val="hybridMultilevel"/>
    <w:tmpl w:val="03B812B0"/>
    <w:lvl w:ilvl="0" w:tplc="0409000D">
      <w:start w:val="1"/>
      <w:numFmt w:val="bullet"/>
      <w:lvlText w:val=""/>
      <w:lvlJc w:val="left"/>
      <w:pPr>
        <w:tabs>
          <w:tab w:val="num" w:pos="692"/>
        </w:tabs>
        <w:ind w:left="692" w:hanging="360"/>
      </w:pPr>
      <w:rPr>
        <w:rFonts w:ascii="Wingdings" w:hAnsi="Wingdings" w:hint="default"/>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106367B4"/>
    <w:multiLevelType w:val="multilevel"/>
    <w:tmpl w:val="9BF69C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09678E4"/>
    <w:multiLevelType w:val="hybridMultilevel"/>
    <w:tmpl w:val="4FE2F176"/>
    <w:lvl w:ilvl="0" w:tplc="8452E2DC">
      <w:numFmt w:val="bullet"/>
      <w:lvlText w:val="•"/>
      <w:lvlJc w:val="left"/>
      <w:pPr>
        <w:ind w:left="1260" w:hanging="360"/>
      </w:pPr>
      <w:rPr>
        <w:rFonts w:ascii="Arial" w:eastAsia="Times New Roman" w:hAnsi="Arial" w:cs="Aria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 w15:restartNumberingAfterBreak="0">
    <w:nsid w:val="14FF2516"/>
    <w:multiLevelType w:val="hybridMultilevel"/>
    <w:tmpl w:val="B870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B26D11"/>
    <w:multiLevelType w:val="hybridMultilevel"/>
    <w:tmpl w:val="F25E8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381A9E"/>
    <w:multiLevelType w:val="singleLevel"/>
    <w:tmpl w:val="8452E2DC"/>
    <w:lvl w:ilvl="0">
      <w:numFmt w:val="bullet"/>
      <w:lvlText w:val="•"/>
      <w:lvlJc w:val="left"/>
      <w:pPr>
        <w:ind w:left="630" w:hanging="360"/>
      </w:pPr>
      <w:rPr>
        <w:rFonts w:ascii="Arial" w:eastAsia="Times New Roman" w:hAnsi="Arial" w:cs="Arial" w:hint="default"/>
      </w:rPr>
    </w:lvl>
  </w:abstractNum>
  <w:abstractNum w:abstractNumId="11" w15:restartNumberingAfterBreak="0">
    <w:nsid w:val="24A87589"/>
    <w:multiLevelType w:val="hybridMultilevel"/>
    <w:tmpl w:val="EB94263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7580832"/>
    <w:multiLevelType w:val="hybridMultilevel"/>
    <w:tmpl w:val="9CDE9A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D63EC"/>
    <w:multiLevelType w:val="hybridMultilevel"/>
    <w:tmpl w:val="B1081652"/>
    <w:lvl w:ilvl="0" w:tplc="30163CFE">
      <w:start w:val="2"/>
      <w:numFmt w:val="bullet"/>
      <w:lvlText w:val="-"/>
      <w:lvlJc w:val="left"/>
      <w:pPr>
        <w:ind w:left="1004" w:hanging="360"/>
      </w:pPr>
      <w:rPr>
        <w:rFonts w:ascii="Calibri" w:eastAsia="Times New Roman"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A2F78A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5" w15:restartNumberingAfterBreak="0">
    <w:nsid w:val="2B465685"/>
    <w:multiLevelType w:val="hybridMultilevel"/>
    <w:tmpl w:val="BDCEF8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00D1A49"/>
    <w:multiLevelType w:val="hybridMultilevel"/>
    <w:tmpl w:val="92B260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C6625E"/>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18" w15:restartNumberingAfterBreak="0">
    <w:nsid w:val="39966625"/>
    <w:multiLevelType w:val="hybridMultilevel"/>
    <w:tmpl w:val="EDA44BD6"/>
    <w:lvl w:ilvl="0" w:tplc="8452E2DC">
      <w:numFmt w:val="bullet"/>
      <w:lvlText w:val="•"/>
      <w:lvlJc w:val="left"/>
      <w:pPr>
        <w:ind w:left="1170" w:hanging="360"/>
      </w:pPr>
      <w:rPr>
        <w:rFonts w:ascii="Arial" w:eastAsia="Times New Roman" w:hAnsi="Arial" w:cs="Aria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9" w15:restartNumberingAfterBreak="0">
    <w:nsid w:val="3C0D0DEF"/>
    <w:multiLevelType w:val="hybridMultilevel"/>
    <w:tmpl w:val="DB4A553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F3879D8"/>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21" w15:restartNumberingAfterBreak="0">
    <w:nsid w:val="417A2A0E"/>
    <w:multiLevelType w:val="hybridMultilevel"/>
    <w:tmpl w:val="0644DD02"/>
    <w:lvl w:ilvl="0" w:tplc="56648B0E">
      <w:start w:val="1"/>
      <w:numFmt w:val="upperRoman"/>
      <w:lvlText w:val="%1."/>
      <w:lvlJc w:val="left"/>
      <w:pPr>
        <w:ind w:left="1440" w:hanging="720"/>
      </w:pPr>
      <w:rPr>
        <w:rFonts w:ascii="Calibri" w:hAnsi="Calibri" w:hint="default"/>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6E75406"/>
    <w:multiLevelType w:val="hybridMultilevel"/>
    <w:tmpl w:val="1B1C50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D32380C"/>
    <w:multiLevelType w:val="hybridMultilevel"/>
    <w:tmpl w:val="960CDD14"/>
    <w:lvl w:ilvl="0" w:tplc="04180001">
      <w:start w:val="1"/>
      <w:numFmt w:val="bullet"/>
      <w:lvlText w:val=""/>
      <w:lvlJc w:val="left"/>
      <w:pPr>
        <w:tabs>
          <w:tab w:val="num" w:pos="928"/>
        </w:tabs>
        <w:ind w:left="928" w:hanging="360"/>
      </w:pPr>
      <w:rPr>
        <w:rFonts w:ascii="Symbol" w:hAnsi="Symbol" w:hint="default"/>
        <w:b w:val="0"/>
        <w:sz w:val="22"/>
      </w:rPr>
    </w:lvl>
    <w:lvl w:ilvl="1" w:tplc="04090003">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4" w15:restartNumberingAfterBreak="0">
    <w:nsid w:val="4E374A01"/>
    <w:multiLevelType w:val="hybridMultilevel"/>
    <w:tmpl w:val="1EF8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D30C0"/>
    <w:multiLevelType w:val="hybridMultilevel"/>
    <w:tmpl w:val="9DBA501E"/>
    <w:lvl w:ilvl="0" w:tplc="08090001">
      <w:start w:val="1"/>
      <w:numFmt w:val="bullet"/>
      <w:lvlText w:val=""/>
      <w:lvlJc w:val="left"/>
      <w:pPr>
        <w:ind w:left="1050" w:hanging="360"/>
      </w:pPr>
      <w:rPr>
        <w:rFonts w:ascii="Symbol" w:hAnsi="Symbol" w:hint="default"/>
      </w:rPr>
    </w:lvl>
    <w:lvl w:ilvl="1" w:tplc="E03E3192">
      <w:numFmt w:val="bullet"/>
      <w:lvlText w:val="-"/>
      <w:lvlJc w:val="left"/>
      <w:pPr>
        <w:ind w:left="1770" w:hanging="360"/>
      </w:pPr>
      <w:rPr>
        <w:rFonts w:ascii="Arial" w:eastAsia="Times New Roman" w:hAnsi="Arial" w:cs="Arial"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26" w15:restartNumberingAfterBreak="0">
    <w:nsid w:val="52390E22"/>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27" w15:restartNumberingAfterBreak="0">
    <w:nsid w:val="52902B33"/>
    <w:multiLevelType w:val="hybridMultilevel"/>
    <w:tmpl w:val="2E54CA4C"/>
    <w:lvl w:ilvl="0" w:tplc="7F623464">
      <w:numFmt w:val="bullet"/>
      <w:lvlText w:val="-"/>
      <w:lvlJc w:val="left"/>
      <w:pPr>
        <w:ind w:left="342" w:hanging="360"/>
      </w:pPr>
      <w:rPr>
        <w:rFonts w:ascii="Arial" w:eastAsiaTheme="minorHAnsi" w:hAnsi="Arial" w:cs="Arial" w:hint="default"/>
      </w:rPr>
    </w:lvl>
    <w:lvl w:ilvl="1" w:tplc="04180003" w:tentative="1">
      <w:start w:val="1"/>
      <w:numFmt w:val="bullet"/>
      <w:lvlText w:val="o"/>
      <w:lvlJc w:val="left"/>
      <w:pPr>
        <w:ind w:left="1062" w:hanging="360"/>
      </w:pPr>
      <w:rPr>
        <w:rFonts w:ascii="Courier New" w:hAnsi="Courier New" w:cs="Courier New" w:hint="default"/>
      </w:rPr>
    </w:lvl>
    <w:lvl w:ilvl="2" w:tplc="04180005" w:tentative="1">
      <w:start w:val="1"/>
      <w:numFmt w:val="bullet"/>
      <w:lvlText w:val=""/>
      <w:lvlJc w:val="left"/>
      <w:pPr>
        <w:ind w:left="1782" w:hanging="360"/>
      </w:pPr>
      <w:rPr>
        <w:rFonts w:ascii="Wingdings" w:hAnsi="Wingdings" w:hint="default"/>
      </w:rPr>
    </w:lvl>
    <w:lvl w:ilvl="3" w:tplc="04180001" w:tentative="1">
      <w:start w:val="1"/>
      <w:numFmt w:val="bullet"/>
      <w:lvlText w:val=""/>
      <w:lvlJc w:val="left"/>
      <w:pPr>
        <w:ind w:left="2502" w:hanging="360"/>
      </w:pPr>
      <w:rPr>
        <w:rFonts w:ascii="Symbol" w:hAnsi="Symbol" w:hint="default"/>
      </w:rPr>
    </w:lvl>
    <w:lvl w:ilvl="4" w:tplc="04180003" w:tentative="1">
      <w:start w:val="1"/>
      <w:numFmt w:val="bullet"/>
      <w:lvlText w:val="o"/>
      <w:lvlJc w:val="left"/>
      <w:pPr>
        <w:ind w:left="3222" w:hanging="360"/>
      </w:pPr>
      <w:rPr>
        <w:rFonts w:ascii="Courier New" w:hAnsi="Courier New" w:cs="Courier New" w:hint="default"/>
      </w:rPr>
    </w:lvl>
    <w:lvl w:ilvl="5" w:tplc="04180005" w:tentative="1">
      <w:start w:val="1"/>
      <w:numFmt w:val="bullet"/>
      <w:lvlText w:val=""/>
      <w:lvlJc w:val="left"/>
      <w:pPr>
        <w:ind w:left="3942" w:hanging="360"/>
      </w:pPr>
      <w:rPr>
        <w:rFonts w:ascii="Wingdings" w:hAnsi="Wingdings" w:hint="default"/>
      </w:rPr>
    </w:lvl>
    <w:lvl w:ilvl="6" w:tplc="04180001" w:tentative="1">
      <w:start w:val="1"/>
      <w:numFmt w:val="bullet"/>
      <w:lvlText w:val=""/>
      <w:lvlJc w:val="left"/>
      <w:pPr>
        <w:ind w:left="4662" w:hanging="360"/>
      </w:pPr>
      <w:rPr>
        <w:rFonts w:ascii="Symbol" w:hAnsi="Symbol" w:hint="default"/>
      </w:rPr>
    </w:lvl>
    <w:lvl w:ilvl="7" w:tplc="04180003" w:tentative="1">
      <w:start w:val="1"/>
      <w:numFmt w:val="bullet"/>
      <w:lvlText w:val="o"/>
      <w:lvlJc w:val="left"/>
      <w:pPr>
        <w:ind w:left="5382" w:hanging="360"/>
      </w:pPr>
      <w:rPr>
        <w:rFonts w:ascii="Courier New" w:hAnsi="Courier New" w:cs="Courier New" w:hint="default"/>
      </w:rPr>
    </w:lvl>
    <w:lvl w:ilvl="8" w:tplc="04180005" w:tentative="1">
      <w:start w:val="1"/>
      <w:numFmt w:val="bullet"/>
      <w:lvlText w:val=""/>
      <w:lvlJc w:val="left"/>
      <w:pPr>
        <w:ind w:left="6102" w:hanging="360"/>
      </w:pPr>
      <w:rPr>
        <w:rFonts w:ascii="Wingdings" w:hAnsi="Wingdings" w:hint="default"/>
      </w:rPr>
    </w:lvl>
  </w:abstractNum>
  <w:abstractNum w:abstractNumId="28" w15:restartNumberingAfterBreak="0">
    <w:nsid w:val="562F017F"/>
    <w:multiLevelType w:val="hybridMultilevel"/>
    <w:tmpl w:val="0E60E1EA"/>
    <w:lvl w:ilvl="0" w:tplc="04180001">
      <w:start w:val="1"/>
      <w:numFmt w:val="bullet"/>
      <w:lvlText w:val=""/>
      <w:lvlJc w:val="left"/>
      <w:pPr>
        <w:ind w:left="1710" w:hanging="360"/>
      </w:pPr>
      <w:rPr>
        <w:rFonts w:ascii="Symbol" w:hAnsi="Symbol"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29" w15:restartNumberingAfterBreak="0">
    <w:nsid w:val="564F5A3A"/>
    <w:multiLevelType w:val="hybridMultilevel"/>
    <w:tmpl w:val="3EC44CA6"/>
    <w:lvl w:ilvl="0" w:tplc="04180001">
      <w:start w:val="1"/>
      <w:numFmt w:val="bullet"/>
      <w:lvlText w:val=""/>
      <w:lvlJc w:val="left"/>
      <w:pPr>
        <w:ind w:left="1350" w:hanging="360"/>
      </w:pPr>
      <w:rPr>
        <w:rFonts w:ascii="Symbol" w:hAnsi="Symbo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30" w15:restartNumberingAfterBreak="0">
    <w:nsid w:val="5655358F"/>
    <w:multiLevelType w:val="hybridMultilevel"/>
    <w:tmpl w:val="D50A8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4669B2"/>
    <w:multiLevelType w:val="hybridMultilevel"/>
    <w:tmpl w:val="48B6C28E"/>
    <w:lvl w:ilvl="0" w:tplc="0409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2" w15:restartNumberingAfterBreak="0">
    <w:nsid w:val="5D4B3E12"/>
    <w:multiLevelType w:val="multilevel"/>
    <w:tmpl w:val="D0C0E1DC"/>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237"/>
        </w:tabs>
        <w:ind w:left="237" w:hanging="5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ECF7941"/>
    <w:multiLevelType w:val="hybridMultilevel"/>
    <w:tmpl w:val="AAB22062"/>
    <w:lvl w:ilvl="0" w:tplc="531A6E80">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FC54777"/>
    <w:multiLevelType w:val="multilevel"/>
    <w:tmpl w:val="4BFC6550"/>
    <w:lvl w:ilvl="0">
      <w:start w:val="1"/>
      <w:numFmt w:val="decimal"/>
      <w:pStyle w:val="Heading1"/>
      <w:lvlText w:val="%1."/>
      <w:lvlJc w:val="left"/>
      <w:pPr>
        <w:ind w:left="720" w:hanging="360"/>
      </w:pPr>
      <w:rPr>
        <w:b/>
        <w:i w:val="0"/>
      </w:rPr>
    </w:lvl>
    <w:lvl w:ilvl="1">
      <w:start w:val="1"/>
      <w:numFmt w:val="decimal"/>
      <w:isLgl/>
      <w:lvlText w:val="%1.%2."/>
      <w:lvlJc w:val="left"/>
      <w:pPr>
        <w:ind w:left="1003"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5" w15:restartNumberingAfterBreak="0">
    <w:nsid w:val="5FD838A7"/>
    <w:multiLevelType w:val="hybridMultilevel"/>
    <w:tmpl w:val="E76E15B0"/>
    <w:lvl w:ilvl="0" w:tplc="E6FE4D18">
      <w:start w:val="1"/>
      <w:numFmt w:val="decimal"/>
      <w:lvlText w:val="%1."/>
      <w:lvlJc w:val="left"/>
      <w:pPr>
        <w:ind w:left="928"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0B4342A"/>
    <w:multiLevelType w:val="hybridMultilevel"/>
    <w:tmpl w:val="1CF8B9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93160"/>
    <w:multiLevelType w:val="hybridMultilevel"/>
    <w:tmpl w:val="5718A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784A4A"/>
    <w:multiLevelType w:val="hybridMultilevel"/>
    <w:tmpl w:val="572CB3B0"/>
    <w:lvl w:ilvl="0" w:tplc="4B3E18F2">
      <w:start w:val="1"/>
      <w:numFmt w:val="decimal"/>
      <w:lvlText w:val="%1."/>
      <w:lvlJc w:val="left"/>
      <w:pPr>
        <w:ind w:left="1080" w:hanging="360"/>
      </w:pPr>
      <w:rPr>
        <w:rFonts w:ascii="Calibri" w:hAnsi="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15:restartNumberingAfterBreak="0">
    <w:nsid w:val="6C681580"/>
    <w:multiLevelType w:val="hybridMultilevel"/>
    <w:tmpl w:val="EDDA44A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40" w15:restartNumberingAfterBreak="0">
    <w:nsid w:val="6E712E06"/>
    <w:multiLevelType w:val="hybridMultilevel"/>
    <w:tmpl w:val="03309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706BE9"/>
    <w:multiLevelType w:val="hybridMultilevel"/>
    <w:tmpl w:val="4E0EDF1E"/>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42" w15:restartNumberingAfterBreak="0">
    <w:nsid w:val="70971A62"/>
    <w:multiLevelType w:val="hybridMultilevel"/>
    <w:tmpl w:val="8D4C3DD6"/>
    <w:lvl w:ilvl="0" w:tplc="04180001">
      <w:start w:val="1"/>
      <w:numFmt w:val="bullet"/>
      <w:lvlText w:val=""/>
      <w:lvlJc w:val="left"/>
      <w:pPr>
        <w:ind w:left="1680" w:hanging="360"/>
      </w:pPr>
      <w:rPr>
        <w:rFonts w:ascii="Symbol" w:hAnsi="Symbol" w:hint="default"/>
      </w:rPr>
    </w:lvl>
    <w:lvl w:ilvl="1" w:tplc="04180003" w:tentative="1">
      <w:start w:val="1"/>
      <w:numFmt w:val="bullet"/>
      <w:lvlText w:val="o"/>
      <w:lvlJc w:val="left"/>
      <w:pPr>
        <w:ind w:left="2400" w:hanging="360"/>
      </w:pPr>
      <w:rPr>
        <w:rFonts w:ascii="Courier New" w:hAnsi="Courier New" w:cs="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cs="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cs="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43" w15:restartNumberingAfterBreak="0">
    <w:nsid w:val="75812B04"/>
    <w:multiLevelType w:val="hybridMultilevel"/>
    <w:tmpl w:val="5EBA6D12"/>
    <w:lvl w:ilvl="0" w:tplc="BFCEEAB2">
      <w:start w:val="1"/>
      <w:numFmt w:val="decimal"/>
      <w:lvlText w:val="%1."/>
      <w:lvlJc w:val="left"/>
      <w:pPr>
        <w:ind w:left="1440" w:hanging="450"/>
      </w:pPr>
      <w:rPr>
        <w:rFonts w:hint="default"/>
        <w:b/>
      </w:r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44" w15:restartNumberingAfterBreak="0">
    <w:nsid w:val="783907DC"/>
    <w:multiLevelType w:val="hybridMultilevel"/>
    <w:tmpl w:val="6E0A0A14"/>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45" w15:restartNumberingAfterBreak="0">
    <w:nsid w:val="7A3A4EEC"/>
    <w:multiLevelType w:val="multilevel"/>
    <w:tmpl w:val="89AAC95A"/>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3387"/>
        </w:tabs>
        <w:ind w:left="3387" w:hanging="57"/>
      </w:pPr>
      <w:rPr>
        <w:rFonts w:ascii="Symbol" w:hAnsi="Symbol" w:hint="default"/>
        <w:b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FA40171"/>
    <w:multiLevelType w:val="hybridMultilevel"/>
    <w:tmpl w:val="75C0B858"/>
    <w:lvl w:ilvl="0" w:tplc="04180001">
      <w:start w:val="1"/>
      <w:numFmt w:val="bullet"/>
      <w:lvlText w:val=""/>
      <w:lvlJc w:val="left"/>
      <w:pPr>
        <w:ind w:left="1423" w:hanging="360"/>
      </w:pPr>
      <w:rPr>
        <w:rFonts w:ascii="Symbol" w:hAnsi="Symbol" w:hint="default"/>
      </w:rPr>
    </w:lvl>
    <w:lvl w:ilvl="1" w:tplc="04180003" w:tentative="1">
      <w:start w:val="1"/>
      <w:numFmt w:val="bullet"/>
      <w:lvlText w:val="o"/>
      <w:lvlJc w:val="left"/>
      <w:pPr>
        <w:ind w:left="2143" w:hanging="360"/>
      </w:pPr>
      <w:rPr>
        <w:rFonts w:ascii="Courier New" w:hAnsi="Courier New" w:cs="Courier New" w:hint="default"/>
      </w:rPr>
    </w:lvl>
    <w:lvl w:ilvl="2" w:tplc="04180005" w:tentative="1">
      <w:start w:val="1"/>
      <w:numFmt w:val="bullet"/>
      <w:lvlText w:val=""/>
      <w:lvlJc w:val="left"/>
      <w:pPr>
        <w:ind w:left="2863" w:hanging="360"/>
      </w:pPr>
      <w:rPr>
        <w:rFonts w:ascii="Wingdings" w:hAnsi="Wingdings" w:hint="default"/>
      </w:rPr>
    </w:lvl>
    <w:lvl w:ilvl="3" w:tplc="04180001" w:tentative="1">
      <w:start w:val="1"/>
      <w:numFmt w:val="bullet"/>
      <w:lvlText w:val=""/>
      <w:lvlJc w:val="left"/>
      <w:pPr>
        <w:ind w:left="3583" w:hanging="360"/>
      </w:pPr>
      <w:rPr>
        <w:rFonts w:ascii="Symbol" w:hAnsi="Symbol" w:hint="default"/>
      </w:rPr>
    </w:lvl>
    <w:lvl w:ilvl="4" w:tplc="04180003" w:tentative="1">
      <w:start w:val="1"/>
      <w:numFmt w:val="bullet"/>
      <w:lvlText w:val="o"/>
      <w:lvlJc w:val="left"/>
      <w:pPr>
        <w:ind w:left="4303" w:hanging="360"/>
      </w:pPr>
      <w:rPr>
        <w:rFonts w:ascii="Courier New" w:hAnsi="Courier New" w:cs="Courier New" w:hint="default"/>
      </w:rPr>
    </w:lvl>
    <w:lvl w:ilvl="5" w:tplc="04180005" w:tentative="1">
      <w:start w:val="1"/>
      <w:numFmt w:val="bullet"/>
      <w:lvlText w:val=""/>
      <w:lvlJc w:val="left"/>
      <w:pPr>
        <w:ind w:left="5023" w:hanging="360"/>
      </w:pPr>
      <w:rPr>
        <w:rFonts w:ascii="Wingdings" w:hAnsi="Wingdings" w:hint="default"/>
      </w:rPr>
    </w:lvl>
    <w:lvl w:ilvl="6" w:tplc="04180001" w:tentative="1">
      <w:start w:val="1"/>
      <w:numFmt w:val="bullet"/>
      <w:lvlText w:val=""/>
      <w:lvlJc w:val="left"/>
      <w:pPr>
        <w:ind w:left="5743" w:hanging="360"/>
      </w:pPr>
      <w:rPr>
        <w:rFonts w:ascii="Symbol" w:hAnsi="Symbol" w:hint="default"/>
      </w:rPr>
    </w:lvl>
    <w:lvl w:ilvl="7" w:tplc="04180003" w:tentative="1">
      <w:start w:val="1"/>
      <w:numFmt w:val="bullet"/>
      <w:lvlText w:val="o"/>
      <w:lvlJc w:val="left"/>
      <w:pPr>
        <w:ind w:left="6463" w:hanging="360"/>
      </w:pPr>
      <w:rPr>
        <w:rFonts w:ascii="Courier New" w:hAnsi="Courier New" w:cs="Courier New" w:hint="default"/>
      </w:rPr>
    </w:lvl>
    <w:lvl w:ilvl="8" w:tplc="04180005" w:tentative="1">
      <w:start w:val="1"/>
      <w:numFmt w:val="bullet"/>
      <w:lvlText w:val=""/>
      <w:lvlJc w:val="left"/>
      <w:pPr>
        <w:ind w:left="7183" w:hanging="360"/>
      </w:pPr>
      <w:rPr>
        <w:rFonts w:ascii="Wingdings" w:hAnsi="Wingdings" w:hint="default"/>
      </w:rPr>
    </w:lvl>
  </w:abstractNum>
  <w:num w:numId="1" w16cid:durableId="2073582554">
    <w:abstractNumId w:val="8"/>
  </w:num>
  <w:num w:numId="2" w16cid:durableId="2009554321">
    <w:abstractNumId w:val="9"/>
  </w:num>
  <w:num w:numId="3" w16cid:durableId="1269579611">
    <w:abstractNumId w:val="24"/>
  </w:num>
  <w:num w:numId="4" w16cid:durableId="949581449">
    <w:abstractNumId w:val="40"/>
  </w:num>
  <w:num w:numId="5" w16cid:durableId="2076732528">
    <w:abstractNumId w:val="36"/>
  </w:num>
  <w:num w:numId="6" w16cid:durableId="1956789574">
    <w:abstractNumId w:val="16"/>
  </w:num>
  <w:num w:numId="7" w16cid:durableId="1625962527">
    <w:abstractNumId w:val="5"/>
  </w:num>
  <w:num w:numId="8" w16cid:durableId="891042648">
    <w:abstractNumId w:val="12"/>
  </w:num>
  <w:num w:numId="9" w16cid:durableId="1631263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068615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0199693">
    <w:abstractNumId w:val="41"/>
  </w:num>
  <w:num w:numId="12" w16cid:durableId="407923217">
    <w:abstractNumId w:val="19"/>
  </w:num>
  <w:num w:numId="13" w16cid:durableId="765462559">
    <w:abstractNumId w:val="42"/>
  </w:num>
  <w:num w:numId="14" w16cid:durableId="589121572">
    <w:abstractNumId w:val="35"/>
  </w:num>
  <w:num w:numId="15" w16cid:durableId="981928932">
    <w:abstractNumId w:val="27"/>
  </w:num>
  <w:num w:numId="16" w16cid:durableId="1925651737">
    <w:abstractNumId w:val="6"/>
  </w:num>
  <w:num w:numId="17" w16cid:durableId="565457295">
    <w:abstractNumId w:val="26"/>
  </w:num>
  <w:num w:numId="18" w16cid:durableId="1238520791">
    <w:abstractNumId w:val="20"/>
  </w:num>
  <w:num w:numId="19" w16cid:durableId="1079668149">
    <w:abstractNumId w:val="17"/>
  </w:num>
  <w:num w:numId="20" w16cid:durableId="1008214163">
    <w:abstractNumId w:val="10"/>
  </w:num>
  <w:num w:numId="21" w16cid:durableId="2042316242">
    <w:abstractNumId w:val="14"/>
  </w:num>
  <w:num w:numId="22" w16cid:durableId="1226141761">
    <w:abstractNumId w:val="46"/>
  </w:num>
  <w:num w:numId="23" w16cid:durableId="1304848665">
    <w:abstractNumId w:val="31"/>
  </w:num>
  <w:num w:numId="24" w16cid:durableId="1234974975">
    <w:abstractNumId w:val="33"/>
  </w:num>
  <w:num w:numId="25" w16cid:durableId="756244602">
    <w:abstractNumId w:val="38"/>
  </w:num>
  <w:num w:numId="26" w16cid:durableId="67729565">
    <w:abstractNumId w:val="29"/>
  </w:num>
  <w:num w:numId="27" w16cid:durableId="633484715">
    <w:abstractNumId w:val="2"/>
  </w:num>
  <w:num w:numId="28" w16cid:durableId="28992419">
    <w:abstractNumId w:val="23"/>
  </w:num>
  <w:num w:numId="29" w16cid:durableId="1846361719">
    <w:abstractNumId w:val="3"/>
  </w:num>
  <w:num w:numId="30" w16cid:durableId="277571555">
    <w:abstractNumId w:val="25"/>
  </w:num>
  <w:num w:numId="31" w16cid:durableId="907425468">
    <w:abstractNumId w:val="0"/>
  </w:num>
  <w:num w:numId="32" w16cid:durableId="841429650">
    <w:abstractNumId w:val="11"/>
  </w:num>
  <w:num w:numId="33" w16cid:durableId="96216030">
    <w:abstractNumId w:val="45"/>
  </w:num>
  <w:num w:numId="34" w16cid:durableId="248345228">
    <w:abstractNumId w:val="4"/>
  </w:num>
  <w:num w:numId="35" w16cid:durableId="286937341">
    <w:abstractNumId w:val="21"/>
  </w:num>
  <w:num w:numId="36" w16cid:durableId="477921268">
    <w:abstractNumId w:val="15"/>
  </w:num>
  <w:num w:numId="37" w16cid:durableId="1396050490">
    <w:abstractNumId w:val="39"/>
  </w:num>
  <w:num w:numId="38" w16cid:durableId="428935504">
    <w:abstractNumId w:val="43"/>
  </w:num>
  <w:num w:numId="39" w16cid:durableId="1945184298">
    <w:abstractNumId w:val="28"/>
  </w:num>
  <w:num w:numId="40" w16cid:durableId="416556363">
    <w:abstractNumId w:val="32"/>
  </w:num>
  <w:num w:numId="41" w16cid:durableId="868447280">
    <w:abstractNumId w:val="37"/>
  </w:num>
  <w:num w:numId="42" w16cid:durableId="337120212">
    <w:abstractNumId w:val="44"/>
  </w:num>
  <w:num w:numId="43" w16cid:durableId="1453326658">
    <w:abstractNumId w:val="30"/>
  </w:num>
  <w:num w:numId="44" w16cid:durableId="2130274185">
    <w:abstractNumId w:val="1"/>
  </w:num>
  <w:num w:numId="45" w16cid:durableId="1033848457">
    <w:abstractNumId w:val="22"/>
  </w:num>
  <w:num w:numId="46" w16cid:durableId="1691101233">
    <w:abstractNumId w:val="13"/>
  </w:num>
  <w:num w:numId="47" w16cid:durableId="1468472996">
    <w:abstractNumId w:val="18"/>
  </w:num>
  <w:num w:numId="48" w16cid:durableId="18390296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8E"/>
    <w:rsid w:val="00002101"/>
    <w:rsid w:val="000051BD"/>
    <w:rsid w:val="0001031D"/>
    <w:rsid w:val="00016FD2"/>
    <w:rsid w:val="00017976"/>
    <w:rsid w:val="00020229"/>
    <w:rsid w:val="000279F2"/>
    <w:rsid w:val="00027A27"/>
    <w:rsid w:val="00046C8C"/>
    <w:rsid w:val="000515A0"/>
    <w:rsid w:val="000516F3"/>
    <w:rsid w:val="00054030"/>
    <w:rsid w:val="000746DD"/>
    <w:rsid w:val="0008348F"/>
    <w:rsid w:val="0008790D"/>
    <w:rsid w:val="00087F3E"/>
    <w:rsid w:val="00092A2B"/>
    <w:rsid w:val="000A1731"/>
    <w:rsid w:val="000A4962"/>
    <w:rsid w:val="000B0971"/>
    <w:rsid w:val="000B1F4E"/>
    <w:rsid w:val="000B353F"/>
    <w:rsid w:val="000B785D"/>
    <w:rsid w:val="000B7A4B"/>
    <w:rsid w:val="000C38E4"/>
    <w:rsid w:val="000C3CB0"/>
    <w:rsid w:val="000C5637"/>
    <w:rsid w:val="000D14BC"/>
    <w:rsid w:val="000D4FA1"/>
    <w:rsid w:val="000E1413"/>
    <w:rsid w:val="000E3325"/>
    <w:rsid w:val="00103FAA"/>
    <w:rsid w:val="00112BD4"/>
    <w:rsid w:val="00117CF3"/>
    <w:rsid w:val="00121A8E"/>
    <w:rsid w:val="00122596"/>
    <w:rsid w:val="00124A72"/>
    <w:rsid w:val="00142D1B"/>
    <w:rsid w:val="00142F23"/>
    <w:rsid w:val="00154D11"/>
    <w:rsid w:val="00155520"/>
    <w:rsid w:val="0017378F"/>
    <w:rsid w:val="00177172"/>
    <w:rsid w:val="00180736"/>
    <w:rsid w:val="00186ECF"/>
    <w:rsid w:val="00194CD4"/>
    <w:rsid w:val="001A1F93"/>
    <w:rsid w:val="001A5636"/>
    <w:rsid w:val="001B0750"/>
    <w:rsid w:val="001B2B8D"/>
    <w:rsid w:val="001C0DA2"/>
    <w:rsid w:val="001C58D0"/>
    <w:rsid w:val="001C5DD3"/>
    <w:rsid w:val="001C7309"/>
    <w:rsid w:val="001D7BAD"/>
    <w:rsid w:val="001F0FE0"/>
    <w:rsid w:val="001F5352"/>
    <w:rsid w:val="001F748C"/>
    <w:rsid w:val="00205B5C"/>
    <w:rsid w:val="00207023"/>
    <w:rsid w:val="00210290"/>
    <w:rsid w:val="00214754"/>
    <w:rsid w:val="00214C03"/>
    <w:rsid w:val="00217A83"/>
    <w:rsid w:val="00226E98"/>
    <w:rsid w:val="002305E1"/>
    <w:rsid w:val="00231984"/>
    <w:rsid w:val="002549CE"/>
    <w:rsid w:val="00256EA6"/>
    <w:rsid w:val="002625D4"/>
    <w:rsid w:val="002720DF"/>
    <w:rsid w:val="002845C4"/>
    <w:rsid w:val="00286AD5"/>
    <w:rsid w:val="002A7E73"/>
    <w:rsid w:val="002B6DD7"/>
    <w:rsid w:val="002C4451"/>
    <w:rsid w:val="002D07EA"/>
    <w:rsid w:val="002D1F17"/>
    <w:rsid w:val="002D4B42"/>
    <w:rsid w:val="002D6C2F"/>
    <w:rsid w:val="002E3D8B"/>
    <w:rsid w:val="002E504F"/>
    <w:rsid w:val="002E5453"/>
    <w:rsid w:val="002F48F3"/>
    <w:rsid w:val="00307D82"/>
    <w:rsid w:val="00310532"/>
    <w:rsid w:val="00310E60"/>
    <w:rsid w:val="00313C0E"/>
    <w:rsid w:val="0035282E"/>
    <w:rsid w:val="00355E27"/>
    <w:rsid w:val="00366271"/>
    <w:rsid w:val="00366D19"/>
    <w:rsid w:val="0036786A"/>
    <w:rsid w:val="0037269F"/>
    <w:rsid w:val="0038188B"/>
    <w:rsid w:val="003A2B18"/>
    <w:rsid w:val="003A3455"/>
    <w:rsid w:val="003A417B"/>
    <w:rsid w:val="003B58BF"/>
    <w:rsid w:val="003C08F9"/>
    <w:rsid w:val="003C0C84"/>
    <w:rsid w:val="003C356D"/>
    <w:rsid w:val="003D368C"/>
    <w:rsid w:val="003D7EDF"/>
    <w:rsid w:val="003E2247"/>
    <w:rsid w:val="003E630E"/>
    <w:rsid w:val="003F0D0F"/>
    <w:rsid w:val="003F4507"/>
    <w:rsid w:val="00401FF3"/>
    <w:rsid w:val="00405D64"/>
    <w:rsid w:val="004119E3"/>
    <w:rsid w:val="00412E9C"/>
    <w:rsid w:val="00413320"/>
    <w:rsid w:val="004149C6"/>
    <w:rsid w:val="00417954"/>
    <w:rsid w:val="00434853"/>
    <w:rsid w:val="004378B8"/>
    <w:rsid w:val="0045257D"/>
    <w:rsid w:val="004621BC"/>
    <w:rsid w:val="00462702"/>
    <w:rsid w:val="004648E8"/>
    <w:rsid w:val="00467943"/>
    <w:rsid w:val="00470046"/>
    <w:rsid w:val="00471597"/>
    <w:rsid w:val="00494522"/>
    <w:rsid w:val="0049498B"/>
    <w:rsid w:val="004A4424"/>
    <w:rsid w:val="004B4D42"/>
    <w:rsid w:val="004C0547"/>
    <w:rsid w:val="004C2B53"/>
    <w:rsid w:val="004C4EF8"/>
    <w:rsid w:val="004C7381"/>
    <w:rsid w:val="004E1945"/>
    <w:rsid w:val="004E7C6C"/>
    <w:rsid w:val="004F003A"/>
    <w:rsid w:val="004F74ED"/>
    <w:rsid w:val="00500764"/>
    <w:rsid w:val="00503418"/>
    <w:rsid w:val="0050343B"/>
    <w:rsid w:val="00504F15"/>
    <w:rsid w:val="00505650"/>
    <w:rsid w:val="005077F7"/>
    <w:rsid w:val="005153FF"/>
    <w:rsid w:val="00520F4F"/>
    <w:rsid w:val="0052135F"/>
    <w:rsid w:val="00521EC6"/>
    <w:rsid w:val="00536CA0"/>
    <w:rsid w:val="00537845"/>
    <w:rsid w:val="00543845"/>
    <w:rsid w:val="00550614"/>
    <w:rsid w:val="005549C5"/>
    <w:rsid w:val="00554B6F"/>
    <w:rsid w:val="00555DEF"/>
    <w:rsid w:val="00570450"/>
    <w:rsid w:val="00571481"/>
    <w:rsid w:val="0057776C"/>
    <w:rsid w:val="00582400"/>
    <w:rsid w:val="005838BF"/>
    <w:rsid w:val="00586ADE"/>
    <w:rsid w:val="005905FE"/>
    <w:rsid w:val="005A00A0"/>
    <w:rsid w:val="005A15AB"/>
    <w:rsid w:val="005A7C8F"/>
    <w:rsid w:val="005B6409"/>
    <w:rsid w:val="005C2B57"/>
    <w:rsid w:val="005C5758"/>
    <w:rsid w:val="005D5FE0"/>
    <w:rsid w:val="005D6F75"/>
    <w:rsid w:val="005D7092"/>
    <w:rsid w:val="005E0CD9"/>
    <w:rsid w:val="005E2769"/>
    <w:rsid w:val="005E448B"/>
    <w:rsid w:val="00602210"/>
    <w:rsid w:val="0060627A"/>
    <w:rsid w:val="00612135"/>
    <w:rsid w:val="00621476"/>
    <w:rsid w:val="006369CF"/>
    <w:rsid w:val="00651276"/>
    <w:rsid w:val="006529F6"/>
    <w:rsid w:val="00655535"/>
    <w:rsid w:val="00672E3E"/>
    <w:rsid w:val="00686D1F"/>
    <w:rsid w:val="0069215D"/>
    <w:rsid w:val="00697749"/>
    <w:rsid w:val="006A0870"/>
    <w:rsid w:val="006A71FF"/>
    <w:rsid w:val="006B1277"/>
    <w:rsid w:val="006B5EA9"/>
    <w:rsid w:val="006C2527"/>
    <w:rsid w:val="006D1A83"/>
    <w:rsid w:val="006D5BBF"/>
    <w:rsid w:val="006D5CC4"/>
    <w:rsid w:val="006E5824"/>
    <w:rsid w:val="006F0123"/>
    <w:rsid w:val="006F26AA"/>
    <w:rsid w:val="006F60A0"/>
    <w:rsid w:val="006F674F"/>
    <w:rsid w:val="00704DC3"/>
    <w:rsid w:val="00706E15"/>
    <w:rsid w:val="00712CA2"/>
    <w:rsid w:val="00712FDB"/>
    <w:rsid w:val="00714C90"/>
    <w:rsid w:val="0071649E"/>
    <w:rsid w:val="00735A77"/>
    <w:rsid w:val="00744C38"/>
    <w:rsid w:val="0074504B"/>
    <w:rsid w:val="007459F7"/>
    <w:rsid w:val="007520E5"/>
    <w:rsid w:val="00752B08"/>
    <w:rsid w:val="00755D23"/>
    <w:rsid w:val="00760D8B"/>
    <w:rsid w:val="00790E9B"/>
    <w:rsid w:val="007926A1"/>
    <w:rsid w:val="007A7052"/>
    <w:rsid w:val="007A7874"/>
    <w:rsid w:val="007A78B3"/>
    <w:rsid w:val="007B5CBA"/>
    <w:rsid w:val="007C1D73"/>
    <w:rsid w:val="007D2D2D"/>
    <w:rsid w:val="007D7B72"/>
    <w:rsid w:val="007F2A8C"/>
    <w:rsid w:val="00812D9A"/>
    <w:rsid w:val="008233B6"/>
    <w:rsid w:val="00830CE2"/>
    <w:rsid w:val="00835DE0"/>
    <w:rsid w:val="0083765B"/>
    <w:rsid w:val="0084088D"/>
    <w:rsid w:val="00851CFE"/>
    <w:rsid w:val="00857365"/>
    <w:rsid w:val="00862F11"/>
    <w:rsid w:val="00870687"/>
    <w:rsid w:val="00874579"/>
    <w:rsid w:val="00875653"/>
    <w:rsid w:val="008810F8"/>
    <w:rsid w:val="00883552"/>
    <w:rsid w:val="0088411C"/>
    <w:rsid w:val="0089117A"/>
    <w:rsid w:val="00891217"/>
    <w:rsid w:val="008916E1"/>
    <w:rsid w:val="008948AA"/>
    <w:rsid w:val="008974A3"/>
    <w:rsid w:val="008A6FB2"/>
    <w:rsid w:val="008B2E2D"/>
    <w:rsid w:val="008C0379"/>
    <w:rsid w:val="008C14C5"/>
    <w:rsid w:val="008C4F1F"/>
    <w:rsid w:val="008D0BE8"/>
    <w:rsid w:val="008D3991"/>
    <w:rsid w:val="008D570F"/>
    <w:rsid w:val="008E2788"/>
    <w:rsid w:val="008E47EA"/>
    <w:rsid w:val="008E59C2"/>
    <w:rsid w:val="008E617B"/>
    <w:rsid w:val="008F2F23"/>
    <w:rsid w:val="008F2FC0"/>
    <w:rsid w:val="008F3183"/>
    <w:rsid w:val="008F394E"/>
    <w:rsid w:val="0090542D"/>
    <w:rsid w:val="00911581"/>
    <w:rsid w:val="00914691"/>
    <w:rsid w:val="00925574"/>
    <w:rsid w:val="00926344"/>
    <w:rsid w:val="00931D35"/>
    <w:rsid w:val="00933533"/>
    <w:rsid w:val="00935CB9"/>
    <w:rsid w:val="00935D27"/>
    <w:rsid w:val="00947B52"/>
    <w:rsid w:val="009520E3"/>
    <w:rsid w:val="00971A6C"/>
    <w:rsid w:val="00986FC7"/>
    <w:rsid w:val="009B1D35"/>
    <w:rsid w:val="009D0359"/>
    <w:rsid w:val="009D1D3F"/>
    <w:rsid w:val="009D6553"/>
    <w:rsid w:val="009F202B"/>
    <w:rsid w:val="009F29A1"/>
    <w:rsid w:val="009F330F"/>
    <w:rsid w:val="009F488D"/>
    <w:rsid w:val="009F56AD"/>
    <w:rsid w:val="00A02AE2"/>
    <w:rsid w:val="00A0497F"/>
    <w:rsid w:val="00A05584"/>
    <w:rsid w:val="00A20475"/>
    <w:rsid w:val="00A302F6"/>
    <w:rsid w:val="00A46418"/>
    <w:rsid w:val="00A55CA4"/>
    <w:rsid w:val="00A570B2"/>
    <w:rsid w:val="00A5783C"/>
    <w:rsid w:val="00A6170E"/>
    <w:rsid w:val="00A63CD2"/>
    <w:rsid w:val="00A66795"/>
    <w:rsid w:val="00A80158"/>
    <w:rsid w:val="00A8170F"/>
    <w:rsid w:val="00A847F7"/>
    <w:rsid w:val="00A94C17"/>
    <w:rsid w:val="00A958F8"/>
    <w:rsid w:val="00A95E31"/>
    <w:rsid w:val="00A95E6C"/>
    <w:rsid w:val="00AA166A"/>
    <w:rsid w:val="00AA4652"/>
    <w:rsid w:val="00AA69D9"/>
    <w:rsid w:val="00AB1613"/>
    <w:rsid w:val="00AB1F2C"/>
    <w:rsid w:val="00AC2E1B"/>
    <w:rsid w:val="00AC68C5"/>
    <w:rsid w:val="00AE350C"/>
    <w:rsid w:val="00AF2D01"/>
    <w:rsid w:val="00AF4967"/>
    <w:rsid w:val="00AF5B7E"/>
    <w:rsid w:val="00B0373A"/>
    <w:rsid w:val="00B03C3E"/>
    <w:rsid w:val="00B07235"/>
    <w:rsid w:val="00B11902"/>
    <w:rsid w:val="00B125E8"/>
    <w:rsid w:val="00B134C5"/>
    <w:rsid w:val="00B21F39"/>
    <w:rsid w:val="00B34225"/>
    <w:rsid w:val="00B445D1"/>
    <w:rsid w:val="00B46AEA"/>
    <w:rsid w:val="00B52BBE"/>
    <w:rsid w:val="00B558AF"/>
    <w:rsid w:val="00B6121F"/>
    <w:rsid w:val="00B6536F"/>
    <w:rsid w:val="00B74448"/>
    <w:rsid w:val="00B83058"/>
    <w:rsid w:val="00B84D70"/>
    <w:rsid w:val="00B90793"/>
    <w:rsid w:val="00B91349"/>
    <w:rsid w:val="00B94E2F"/>
    <w:rsid w:val="00B9699C"/>
    <w:rsid w:val="00BA19DB"/>
    <w:rsid w:val="00BA33BF"/>
    <w:rsid w:val="00BA40CD"/>
    <w:rsid w:val="00BA720C"/>
    <w:rsid w:val="00BB1EB0"/>
    <w:rsid w:val="00BB6C0F"/>
    <w:rsid w:val="00BC463F"/>
    <w:rsid w:val="00BC6E60"/>
    <w:rsid w:val="00BD432D"/>
    <w:rsid w:val="00BD4B53"/>
    <w:rsid w:val="00BD728F"/>
    <w:rsid w:val="00BE0F2B"/>
    <w:rsid w:val="00BE48EF"/>
    <w:rsid w:val="00BE52D4"/>
    <w:rsid w:val="00C00AD2"/>
    <w:rsid w:val="00C014DA"/>
    <w:rsid w:val="00C01B94"/>
    <w:rsid w:val="00C01FAF"/>
    <w:rsid w:val="00C02EC0"/>
    <w:rsid w:val="00C07BBC"/>
    <w:rsid w:val="00C11D07"/>
    <w:rsid w:val="00C127F1"/>
    <w:rsid w:val="00C2203E"/>
    <w:rsid w:val="00C2427F"/>
    <w:rsid w:val="00C26D8A"/>
    <w:rsid w:val="00C270F2"/>
    <w:rsid w:val="00C61C17"/>
    <w:rsid w:val="00C62751"/>
    <w:rsid w:val="00C6458C"/>
    <w:rsid w:val="00C72049"/>
    <w:rsid w:val="00C74024"/>
    <w:rsid w:val="00C84D67"/>
    <w:rsid w:val="00C97534"/>
    <w:rsid w:val="00CA1A65"/>
    <w:rsid w:val="00CA6E2A"/>
    <w:rsid w:val="00CA74EF"/>
    <w:rsid w:val="00CB0AAE"/>
    <w:rsid w:val="00CD03B0"/>
    <w:rsid w:val="00CD2C83"/>
    <w:rsid w:val="00CE21AA"/>
    <w:rsid w:val="00CE457A"/>
    <w:rsid w:val="00CE63D4"/>
    <w:rsid w:val="00CF79E5"/>
    <w:rsid w:val="00D20EE0"/>
    <w:rsid w:val="00D2528E"/>
    <w:rsid w:val="00D31F09"/>
    <w:rsid w:val="00D32010"/>
    <w:rsid w:val="00D336A9"/>
    <w:rsid w:val="00D44F7F"/>
    <w:rsid w:val="00D62856"/>
    <w:rsid w:val="00D63398"/>
    <w:rsid w:val="00D65007"/>
    <w:rsid w:val="00D67D5C"/>
    <w:rsid w:val="00D80392"/>
    <w:rsid w:val="00D86B4F"/>
    <w:rsid w:val="00D86F52"/>
    <w:rsid w:val="00D9030D"/>
    <w:rsid w:val="00D90E28"/>
    <w:rsid w:val="00D93AD5"/>
    <w:rsid w:val="00DA106D"/>
    <w:rsid w:val="00DA798C"/>
    <w:rsid w:val="00DC149A"/>
    <w:rsid w:val="00DD3394"/>
    <w:rsid w:val="00DD3784"/>
    <w:rsid w:val="00DD65C7"/>
    <w:rsid w:val="00DE2F4C"/>
    <w:rsid w:val="00DE3EAA"/>
    <w:rsid w:val="00DF1F0E"/>
    <w:rsid w:val="00DF42B4"/>
    <w:rsid w:val="00DF7C8D"/>
    <w:rsid w:val="00E03589"/>
    <w:rsid w:val="00E1060A"/>
    <w:rsid w:val="00E11D98"/>
    <w:rsid w:val="00E30A4D"/>
    <w:rsid w:val="00E4737D"/>
    <w:rsid w:val="00E53747"/>
    <w:rsid w:val="00E607FC"/>
    <w:rsid w:val="00E625F3"/>
    <w:rsid w:val="00E63751"/>
    <w:rsid w:val="00E66CB5"/>
    <w:rsid w:val="00E672FC"/>
    <w:rsid w:val="00E67EE3"/>
    <w:rsid w:val="00E740FF"/>
    <w:rsid w:val="00E75290"/>
    <w:rsid w:val="00E8307B"/>
    <w:rsid w:val="00E8353D"/>
    <w:rsid w:val="00E923E0"/>
    <w:rsid w:val="00EA501F"/>
    <w:rsid w:val="00EA566A"/>
    <w:rsid w:val="00EB02D6"/>
    <w:rsid w:val="00EB0FAB"/>
    <w:rsid w:val="00EB2A13"/>
    <w:rsid w:val="00EB61E5"/>
    <w:rsid w:val="00EB6B93"/>
    <w:rsid w:val="00EB6CB8"/>
    <w:rsid w:val="00EB6FBC"/>
    <w:rsid w:val="00EC00A4"/>
    <w:rsid w:val="00EC0C05"/>
    <w:rsid w:val="00EC1F7B"/>
    <w:rsid w:val="00EC3C8F"/>
    <w:rsid w:val="00EC66EA"/>
    <w:rsid w:val="00EF09BF"/>
    <w:rsid w:val="00EF1CB0"/>
    <w:rsid w:val="00F0095C"/>
    <w:rsid w:val="00F02329"/>
    <w:rsid w:val="00F11D00"/>
    <w:rsid w:val="00F22C6E"/>
    <w:rsid w:val="00F24DEE"/>
    <w:rsid w:val="00F261C2"/>
    <w:rsid w:val="00F3246C"/>
    <w:rsid w:val="00F36252"/>
    <w:rsid w:val="00F36ADD"/>
    <w:rsid w:val="00F42D5B"/>
    <w:rsid w:val="00F47909"/>
    <w:rsid w:val="00F52018"/>
    <w:rsid w:val="00F53428"/>
    <w:rsid w:val="00F61A1D"/>
    <w:rsid w:val="00F67A32"/>
    <w:rsid w:val="00F77783"/>
    <w:rsid w:val="00F82C82"/>
    <w:rsid w:val="00F850FC"/>
    <w:rsid w:val="00F8680E"/>
    <w:rsid w:val="00F919F3"/>
    <w:rsid w:val="00F91AB0"/>
    <w:rsid w:val="00F91D0B"/>
    <w:rsid w:val="00F92BA4"/>
    <w:rsid w:val="00F934A9"/>
    <w:rsid w:val="00F954B1"/>
    <w:rsid w:val="00FA0842"/>
    <w:rsid w:val="00FA4766"/>
    <w:rsid w:val="00FA7998"/>
    <w:rsid w:val="00FC1C04"/>
    <w:rsid w:val="00FC2AAC"/>
    <w:rsid w:val="00FC44FC"/>
    <w:rsid w:val="00FD02D4"/>
    <w:rsid w:val="00FD24AA"/>
    <w:rsid w:val="00FE2AE1"/>
    <w:rsid w:val="00FE5338"/>
    <w:rsid w:val="00FE581D"/>
    <w:rsid w:val="00FE5A4A"/>
    <w:rsid w:val="00FE5E9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F7EB2"/>
  <w15:docId w15:val="{D6E5787E-E920-4B35-A144-1E78243E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6AD"/>
  </w:style>
  <w:style w:type="paragraph" w:styleId="Heading1">
    <w:name w:val="heading 1"/>
    <w:basedOn w:val="Normal"/>
    <w:next w:val="Normal"/>
    <w:link w:val="Heading1Char"/>
    <w:uiPriority w:val="9"/>
    <w:qFormat/>
    <w:rsid w:val="00C2203E"/>
    <w:pPr>
      <w:keepNext/>
      <w:keepLines/>
      <w:numPr>
        <w:numId w:val="9"/>
      </w:numPr>
      <w:spacing w:before="480" w:after="0" w:line="360" w:lineRule="auto"/>
      <w:jc w:val="both"/>
      <w:outlineLvl w:val="0"/>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203E"/>
  </w:style>
  <w:style w:type="paragraph" w:styleId="Footer">
    <w:name w:val="footer"/>
    <w:basedOn w:val="Normal"/>
    <w:link w:val="FooterChar"/>
    <w:uiPriority w:val="99"/>
    <w:unhideWhenUsed/>
    <w:rsid w:val="00C22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203E"/>
  </w:style>
  <w:style w:type="paragraph" w:styleId="BalloonText">
    <w:name w:val="Balloon Text"/>
    <w:basedOn w:val="Normal"/>
    <w:link w:val="BalloonTextChar"/>
    <w:uiPriority w:val="99"/>
    <w:semiHidden/>
    <w:unhideWhenUsed/>
    <w:rsid w:val="00C2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3E"/>
    <w:rPr>
      <w:rFonts w:ascii="Tahoma" w:hAnsi="Tahoma" w:cs="Tahoma"/>
      <w:sz w:val="16"/>
      <w:szCs w:val="16"/>
    </w:rPr>
  </w:style>
  <w:style w:type="character" w:customStyle="1" w:styleId="Heading1Char">
    <w:name w:val="Heading 1 Char"/>
    <w:basedOn w:val="DefaultParagraphFont"/>
    <w:link w:val="Heading1"/>
    <w:uiPriority w:val="9"/>
    <w:rsid w:val="00C2203E"/>
    <w:rPr>
      <w:rFonts w:ascii="Arial" w:eastAsia="Times New Roman" w:hAnsi="Arial" w:cs="Times New Roman"/>
      <w:b/>
      <w:bCs/>
      <w:sz w:val="24"/>
      <w:szCs w:val="28"/>
    </w:rPr>
  </w:style>
  <w:style w:type="paragraph" w:styleId="ListParagraph">
    <w:name w:val="List Paragraph"/>
    <w:basedOn w:val="Normal"/>
    <w:uiPriority w:val="34"/>
    <w:qFormat/>
    <w:rsid w:val="00BC463F"/>
    <w:pPr>
      <w:widowControl w:val="0"/>
      <w:adjustRightInd w:val="0"/>
      <w:spacing w:before="80" w:after="80"/>
      <w:ind w:left="720"/>
      <w:contextualSpacing/>
      <w:jc w:val="both"/>
      <w:textAlignment w:val="baseline"/>
    </w:pPr>
    <w:rPr>
      <w:rFonts w:ascii="Calibri" w:eastAsia="Times New Roman" w:hAnsi="Calibri" w:cs="Times New Roman"/>
      <w:sz w:val="24"/>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69059">
      <w:bodyDiv w:val="1"/>
      <w:marLeft w:val="0"/>
      <w:marRight w:val="0"/>
      <w:marTop w:val="0"/>
      <w:marBottom w:val="0"/>
      <w:divBdr>
        <w:top w:val="none" w:sz="0" w:space="0" w:color="auto"/>
        <w:left w:val="none" w:sz="0" w:space="0" w:color="auto"/>
        <w:bottom w:val="none" w:sz="0" w:space="0" w:color="auto"/>
        <w:right w:val="none" w:sz="0" w:space="0" w:color="auto"/>
      </w:divBdr>
    </w:div>
    <w:div w:id="1482621667">
      <w:bodyDiv w:val="1"/>
      <w:marLeft w:val="0"/>
      <w:marRight w:val="0"/>
      <w:marTop w:val="0"/>
      <w:marBottom w:val="0"/>
      <w:divBdr>
        <w:top w:val="none" w:sz="0" w:space="0" w:color="auto"/>
        <w:left w:val="none" w:sz="0" w:space="0" w:color="auto"/>
        <w:bottom w:val="none" w:sz="0" w:space="0" w:color="auto"/>
        <w:right w:val="none" w:sz="0" w:space="0" w:color="auto"/>
      </w:divBdr>
    </w:div>
    <w:div w:id="1640957790">
      <w:bodyDiv w:val="1"/>
      <w:marLeft w:val="0"/>
      <w:marRight w:val="0"/>
      <w:marTop w:val="0"/>
      <w:marBottom w:val="0"/>
      <w:divBdr>
        <w:top w:val="none" w:sz="0" w:space="0" w:color="auto"/>
        <w:left w:val="none" w:sz="0" w:space="0" w:color="auto"/>
        <w:bottom w:val="none" w:sz="0" w:space="0" w:color="auto"/>
        <w:right w:val="none" w:sz="0" w:space="0" w:color="auto"/>
      </w:divBdr>
    </w:div>
    <w:div w:id="20091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58B5C-A3E1-42D8-A82F-7353B2D7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18</Pages>
  <Words>5605</Words>
  <Characters>31953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K R X S Q 1</dc:creator>
  <cp:lastModifiedBy>r</cp:lastModifiedBy>
  <cp:revision>7</cp:revision>
  <cp:lastPrinted>2022-09-02T00:21:00Z</cp:lastPrinted>
  <dcterms:created xsi:type="dcterms:W3CDTF">2022-09-01T23:39:00Z</dcterms:created>
  <dcterms:modified xsi:type="dcterms:W3CDTF">2022-09-02T00:25:00Z</dcterms:modified>
</cp:coreProperties>
</file>