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DA336" w14:textId="77777777" w:rsidR="005C582A" w:rsidRPr="006B28AD" w:rsidRDefault="009A38E3" w:rsidP="005C582A">
      <w:pPr>
        <w:autoSpaceDE w:val="0"/>
        <w:autoSpaceDN w:val="0"/>
        <w:adjustRightInd w:val="0"/>
        <w:spacing w:after="0" w:line="240" w:lineRule="auto"/>
        <w:jc w:val="center"/>
        <w:rPr>
          <w:rFonts w:asciiTheme="majorHAnsi" w:hAnsiTheme="majorHAnsi" w:cs="Times New Roman"/>
          <w:b/>
          <w:bCs/>
          <w:color w:val="000000" w:themeColor="text1"/>
          <w:sz w:val="24"/>
          <w:szCs w:val="24"/>
          <w:lang w:val="it-IT"/>
        </w:rPr>
      </w:pPr>
      <w:r w:rsidRPr="006B28AD">
        <w:rPr>
          <w:rFonts w:asciiTheme="majorHAnsi" w:hAnsiTheme="majorHAnsi" w:cs="Times New Roman"/>
          <w:b/>
          <w:bCs/>
          <w:color w:val="000000" w:themeColor="text1"/>
          <w:sz w:val="24"/>
          <w:szCs w:val="24"/>
          <w:lang w:val="it-IT"/>
        </w:rPr>
        <w:t>MEMORIU DE PREZENTARE</w:t>
      </w:r>
    </w:p>
    <w:p w14:paraId="2B8B0983" w14:textId="7879445E" w:rsidR="009A38E3" w:rsidRPr="006B28AD" w:rsidRDefault="009A38E3" w:rsidP="005C582A">
      <w:pPr>
        <w:autoSpaceDE w:val="0"/>
        <w:autoSpaceDN w:val="0"/>
        <w:adjustRightInd w:val="0"/>
        <w:spacing w:after="0" w:line="240" w:lineRule="auto"/>
        <w:jc w:val="center"/>
        <w:rPr>
          <w:rFonts w:asciiTheme="majorHAnsi" w:hAnsiTheme="majorHAnsi" w:cs="Times New Roman"/>
          <w:b/>
          <w:bCs/>
          <w:color w:val="000000" w:themeColor="text1"/>
          <w:sz w:val="24"/>
          <w:szCs w:val="24"/>
          <w:lang w:val="it-IT"/>
        </w:rPr>
      </w:pPr>
      <w:r w:rsidRPr="006B28AD">
        <w:rPr>
          <w:rFonts w:asciiTheme="majorHAnsi" w:hAnsiTheme="majorHAnsi" w:cs="Times New Roman"/>
          <w:b/>
          <w:bCs/>
          <w:color w:val="000000" w:themeColor="text1"/>
          <w:sz w:val="24"/>
          <w:szCs w:val="24"/>
          <w:lang w:val="it-IT"/>
        </w:rPr>
        <w:t>conform Legii 292/2018, anexa 5E</w:t>
      </w:r>
    </w:p>
    <w:p w14:paraId="5F40B79E" w14:textId="50D110C6" w:rsidR="002B2866" w:rsidRPr="006B28AD" w:rsidRDefault="002B2866" w:rsidP="005C582A">
      <w:pPr>
        <w:autoSpaceDE w:val="0"/>
        <w:autoSpaceDN w:val="0"/>
        <w:adjustRightInd w:val="0"/>
        <w:spacing w:after="0" w:line="240" w:lineRule="auto"/>
        <w:jc w:val="center"/>
        <w:rPr>
          <w:rFonts w:asciiTheme="majorHAnsi" w:hAnsiTheme="majorHAnsi" w:cs="Times New Roman"/>
          <w:b/>
          <w:bCs/>
          <w:color w:val="000000" w:themeColor="text1"/>
          <w:sz w:val="24"/>
          <w:szCs w:val="24"/>
          <w:lang w:val="it-IT"/>
        </w:rPr>
      </w:pPr>
    </w:p>
    <w:p w14:paraId="7F7D56BD" w14:textId="06759690" w:rsidR="002B2866" w:rsidRPr="006B28AD" w:rsidRDefault="002B2866" w:rsidP="005C582A">
      <w:pPr>
        <w:autoSpaceDE w:val="0"/>
        <w:autoSpaceDN w:val="0"/>
        <w:adjustRightInd w:val="0"/>
        <w:spacing w:after="0" w:line="240" w:lineRule="auto"/>
        <w:jc w:val="center"/>
        <w:rPr>
          <w:rFonts w:asciiTheme="majorHAnsi" w:hAnsiTheme="majorHAnsi" w:cs="Times New Roman"/>
          <w:b/>
          <w:bCs/>
          <w:color w:val="000000" w:themeColor="text1"/>
          <w:sz w:val="24"/>
          <w:szCs w:val="24"/>
          <w:lang w:val="it-IT"/>
        </w:rPr>
      </w:pPr>
    </w:p>
    <w:p w14:paraId="4281107C" w14:textId="2A5DA4A4" w:rsidR="001805EF" w:rsidRPr="006B28AD" w:rsidRDefault="00DC6E74">
      <w:pPr>
        <w:pStyle w:val="Listparagraf"/>
        <w:numPr>
          <w:ilvl w:val="0"/>
          <w:numId w:val="27"/>
        </w:numPr>
        <w:autoSpaceDE w:val="0"/>
        <w:autoSpaceDN w:val="0"/>
        <w:adjustRightInd w:val="0"/>
        <w:spacing w:after="0" w:line="240" w:lineRule="auto"/>
        <w:ind w:left="284" w:hanging="284"/>
        <w:rPr>
          <w:rFonts w:asciiTheme="majorHAnsi" w:hAnsiTheme="majorHAnsi" w:cs="Times New Roman"/>
          <w:b/>
          <w:bCs/>
          <w:color w:val="000000" w:themeColor="text1"/>
          <w:sz w:val="24"/>
          <w:szCs w:val="24"/>
          <w:lang w:val="it-IT"/>
        </w:rPr>
      </w:pPr>
      <w:r w:rsidRPr="006B28AD">
        <w:rPr>
          <w:rFonts w:asciiTheme="majorHAnsi" w:hAnsiTheme="majorHAnsi" w:cs="Times New Roman"/>
          <w:b/>
          <w:bCs/>
          <w:color w:val="000000" w:themeColor="text1"/>
          <w:sz w:val="24"/>
          <w:szCs w:val="24"/>
          <w:lang w:val="it-IT"/>
        </w:rPr>
        <w:t>DE</w:t>
      </w:r>
      <w:r w:rsidR="00753DAD" w:rsidRPr="006B28AD">
        <w:rPr>
          <w:rFonts w:asciiTheme="majorHAnsi" w:hAnsiTheme="majorHAnsi" w:cs="Times New Roman"/>
          <w:b/>
          <w:bCs/>
          <w:color w:val="000000" w:themeColor="text1"/>
          <w:sz w:val="24"/>
          <w:szCs w:val="24"/>
          <w:lang w:val="it-IT"/>
        </w:rPr>
        <w:t xml:space="preserve">NUMIREA PROIECTULUI </w:t>
      </w:r>
      <w:r w:rsidR="00194383" w:rsidRPr="006B28AD">
        <w:rPr>
          <w:rFonts w:asciiTheme="majorHAnsi" w:hAnsiTheme="majorHAnsi" w:cs="Times New Roman"/>
          <w:b/>
          <w:bCs/>
          <w:color w:val="000000" w:themeColor="text1"/>
          <w:sz w:val="24"/>
          <w:szCs w:val="24"/>
          <w:lang w:val="it-IT"/>
        </w:rPr>
        <w:t>:</w:t>
      </w:r>
    </w:p>
    <w:p w14:paraId="17275CA0" w14:textId="77777777" w:rsidR="001805EF" w:rsidRPr="006B28AD" w:rsidRDefault="001805EF" w:rsidP="001805EF">
      <w:pPr>
        <w:pStyle w:val="Listparagraf"/>
        <w:autoSpaceDE w:val="0"/>
        <w:autoSpaceDN w:val="0"/>
        <w:adjustRightInd w:val="0"/>
        <w:spacing w:after="0" w:line="240" w:lineRule="auto"/>
        <w:ind w:left="960"/>
        <w:rPr>
          <w:rFonts w:asciiTheme="majorHAnsi" w:hAnsiTheme="majorHAnsi" w:cs="Times New Roman"/>
          <w:b/>
          <w:bCs/>
          <w:color w:val="000000" w:themeColor="text1"/>
          <w:sz w:val="24"/>
          <w:szCs w:val="24"/>
          <w:lang w:val="it-IT"/>
        </w:rPr>
      </w:pPr>
    </w:p>
    <w:p w14:paraId="0A18E1DC" w14:textId="341897BA" w:rsidR="00EA0E7A" w:rsidRPr="006B28AD" w:rsidRDefault="00EA0E7A" w:rsidP="001C6810">
      <w:pPr>
        <w:pStyle w:val="Listparagraf"/>
        <w:autoSpaceDE w:val="0"/>
        <w:autoSpaceDN w:val="0"/>
        <w:adjustRightInd w:val="0"/>
        <w:spacing w:after="0"/>
        <w:ind w:left="426"/>
        <w:jc w:val="both"/>
        <w:rPr>
          <w:rFonts w:asciiTheme="majorHAnsi" w:hAnsiTheme="majorHAnsi" w:cs="Times New Roman"/>
          <w:b/>
          <w:color w:val="000000" w:themeColor="text1"/>
          <w:sz w:val="24"/>
          <w:szCs w:val="24"/>
          <w:lang w:val="it-IT"/>
        </w:rPr>
      </w:pPr>
      <w:r w:rsidRPr="006B28AD">
        <w:rPr>
          <w:rFonts w:asciiTheme="majorHAnsi" w:hAnsiTheme="majorHAnsi" w:cs="Times New Roman"/>
          <w:b/>
          <w:color w:val="000000" w:themeColor="text1"/>
          <w:sz w:val="24"/>
          <w:szCs w:val="24"/>
          <w:lang w:val="it-IT"/>
        </w:rPr>
        <w:t>DESFIIN</w:t>
      </w:r>
      <w:r w:rsidR="00274E5F" w:rsidRPr="006B28AD">
        <w:rPr>
          <w:rFonts w:asciiTheme="majorHAnsi" w:hAnsiTheme="majorHAnsi" w:cs="Times New Roman"/>
          <w:b/>
          <w:color w:val="000000" w:themeColor="text1"/>
          <w:sz w:val="24"/>
          <w:szCs w:val="24"/>
          <w:lang w:val="it-IT"/>
        </w:rPr>
        <w:t>Ț</w:t>
      </w:r>
      <w:r w:rsidRPr="006B28AD">
        <w:rPr>
          <w:rFonts w:asciiTheme="majorHAnsi" w:hAnsiTheme="majorHAnsi" w:cs="Times New Roman"/>
          <w:b/>
          <w:color w:val="000000" w:themeColor="text1"/>
          <w:sz w:val="24"/>
          <w:szCs w:val="24"/>
          <w:lang w:val="it-IT"/>
        </w:rPr>
        <w:t>ARE CONSTRUC</w:t>
      </w:r>
      <w:r w:rsidR="00274E5F" w:rsidRPr="006B28AD">
        <w:rPr>
          <w:rFonts w:asciiTheme="majorHAnsi" w:hAnsiTheme="majorHAnsi" w:cs="Times New Roman"/>
          <w:b/>
          <w:color w:val="000000" w:themeColor="text1"/>
          <w:sz w:val="24"/>
          <w:szCs w:val="24"/>
          <w:lang w:val="it-IT"/>
        </w:rPr>
        <w:t>Ț</w:t>
      </w:r>
      <w:r w:rsidRPr="006B28AD">
        <w:rPr>
          <w:rFonts w:asciiTheme="majorHAnsi" w:hAnsiTheme="majorHAnsi" w:cs="Times New Roman"/>
          <w:b/>
          <w:color w:val="000000" w:themeColor="text1"/>
          <w:sz w:val="24"/>
          <w:szCs w:val="24"/>
          <w:lang w:val="it-IT"/>
        </w:rPr>
        <w:t>IE EXISTENT</w:t>
      </w:r>
      <w:r w:rsidR="00274E5F" w:rsidRPr="006B28AD">
        <w:rPr>
          <w:rFonts w:asciiTheme="majorHAnsi" w:hAnsiTheme="majorHAnsi" w:cs="Times New Roman"/>
          <w:b/>
          <w:color w:val="000000" w:themeColor="text1"/>
          <w:sz w:val="24"/>
          <w:szCs w:val="24"/>
          <w:lang w:val="it-IT"/>
        </w:rPr>
        <w:t>Ă</w:t>
      </w:r>
      <w:r w:rsidRPr="006B28AD">
        <w:rPr>
          <w:rFonts w:asciiTheme="majorHAnsi" w:hAnsiTheme="majorHAnsi" w:cs="Times New Roman"/>
          <w:b/>
          <w:color w:val="000000" w:themeColor="text1"/>
          <w:sz w:val="24"/>
          <w:szCs w:val="24"/>
          <w:lang w:val="it-IT"/>
        </w:rPr>
        <w:t xml:space="preserve"> C1, CONSTRUIRE HAL</w:t>
      </w:r>
      <w:r w:rsidR="00274E5F" w:rsidRPr="006B28AD">
        <w:rPr>
          <w:rFonts w:asciiTheme="majorHAnsi" w:hAnsiTheme="majorHAnsi" w:cs="Times New Roman"/>
          <w:b/>
          <w:color w:val="000000" w:themeColor="text1"/>
          <w:sz w:val="24"/>
          <w:szCs w:val="24"/>
          <w:lang w:val="it-IT"/>
        </w:rPr>
        <w:t>Ă</w:t>
      </w:r>
      <w:r w:rsidR="00274E5F" w:rsidRPr="006B28AD">
        <w:rPr>
          <w:rFonts w:asciiTheme="majorHAnsi" w:hAnsiTheme="majorHAnsi" w:cs="Times New Roman"/>
          <w:b/>
          <w:color w:val="000000" w:themeColor="text1"/>
          <w:sz w:val="24"/>
          <w:szCs w:val="24"/>
          <w:lang w:val="it-IT"/>
        </w:rPr>
        <w:br/>
      </w:r>
      <w:r w:rsidRPr="006B28AD">
        <w:rPr>
          <w:rFonts w:asciiTheme="majorHAnsi" w:hAnsiTheme="majorHAnsi" w:cs="Times New Roman"/>
          <w:b/>
          <w:color w:val="000000" w:themeColor="text1"/>
          <w:sz w:val="24"/>
          <w:szCs w:val="24"/>
          <w:lang w:val="it-IT"/>
        </w:rPr>
        <w:t>DE PRODUC</w:t>
      </w:r>
      <w:r w:rsidR="00274E5F" w:rsidRPr="006B28AD">
        <w:rPr>
          <w:rFonts w:asciiTheme="majorHAnsi" w:hAnsiTheme="majorHAnsi" w:cs="Times New Roman"/>
          <w:b/>
          <w:color w:val="000000" w:themeColor="text1"/>
          <w:sz w:val="24"/>
          <w:szCs w:val="24"/>
          <w:lang w:val="it-IT"/>
        </w:rPr>
        <w:t>Ț</w:t>
      </w:r>
      <w:r w:rsidRPr="006B28AD">
        <w:rPr>
          <w:rFonts w:asciiTheme="majorHAnsi" w:hAnsiTheme="majorHAnsi" w:cs="Times New Roman"/>
          <w:b/>
          <w:color w:val="000000" w:themeColor="text1"/>
          <w:sz w:val="24"/>
          <w:szCs w:val="24"/>
          <w:lang w:val="it-IT"/>
        </w:rPr>
        <w:t>IE PE</w:t>
      </w:r>
      <w:r w:rsidR="00274E5F" w:rsidRPr="006B28AD">
        <w:rPr>
          <w:rFonts w:asciiTheme="majorHAnsi" w:hAnsiTheme="majorHAnsi" w:cs="Times New Roman"/>
          <w:b/>
          <w:color w:val="000000" w:themeColor="text1"/>
          <w:sz w:val="24"/>
          <w:szCs w:val="24"/>
          <w:lang w:val="it-IT"/>
        </w:rPr>
        <w:t>Ș</w:t>
      </w:r>
      <w:r w:rsidRPr="006B28AD">
        <w:rPr>
          <w:rFonts w:asciiTheme="majorHAnsi" w:hAnsiTheme="majorHAnsi" w:cs="Times New Roman"/>
          <w:b/>
          <w:color w:val="000000" w:themeColor="text1"/>
          <w:sz w:val="24"/>
          <w:szCs w:val="24"/>
          <w:lang w:val="it-IT"/>
        </w:rPr>
        <w:t xml:space="preserve">TE </w:t>
      </w:r>
      <w:r w:rsidR="00274E5F" w:rsidRPr="006B28AD">
        <w:rPr>
          <w:rFonts w:asciiTheme="majorHAnsi" w:hAnsiTheme="majorHAnsi" w:cs="Times New Roman"/>
          <w:b/>
          <w:color w:val="000000" w:themeColor="text1"/>
          <w:sz w:val="24"/>
          <w:szCs w:val="24"/>
          <w:lang w:val="it-IT"/>
        </w:rPr>
        <w:t>Ș</w:t>
      </w:r>
      <w:r w:rsidRPr="006B28AD">
        <w:rPr>
          <w:rFonts w:asciiTheme="majorHAnsi" w:hAnsiTheme="majorHAnsi" w:cs="Times New Roman"/>
          <w:b/>
          <w:color w:val="000000" w:themeColor="text1"/>
          <w:sz w:val="24"/>
          <w:szCs w:val="24"/>
          <w:lang w:val="it-IT"/>
        </w:rPr>
        <w:t>I PRODUSE DIN PE</w:t>
      </w:r>
      <w:r w:rsidR="00274E5F" w:rsidRPr="006B28AD">
        <w:rPr>
          <w:rFonts w:asciiTheme="majorHAnsi" w:hAnsiTheme="majorHAnsi" w:cs="Times New Roman"/>
          <w:b/>
          <w:color w:val="000000" w:themeColor="text1"/>
          <w:sz w:val="24"/>
          <w:szCs w:val="24"/>
          <w:lang w:val="it-IT"/>
        </w:rPr>
        <w:t>Ș</w:t>
      </w:r>
      <w:r w:rsidRPr="006B28AD">
        <w:rPr>
          <w:rFonts w:asciiTheme="majorHAnsi" w:hAnsiTheme="majorHAnsi" w:cs="Times New Roman"/>
          <w:b/>
          <w:color w:val="000000" w:themeColor="text1"/>
          <w:sz w:val="24"/>
          <w:szCs w:val="24"/>
          <w:lang w:val="it-IT"/>
        </w:rPr>
        <w:t>TE- PARTER, CONSTRUIRE FOS</w:t>
      </w:r>
      <w:r w:rsidR="00274E5F" w:rsidRPr="006B28AD">
        <w:rPr>
          <w:rFonts w:asciiTheme="majorHAnsi" w:hAnsiTheme="majorHAnsi" w:cs="Times New Roman"/>
          <w:b/>
          <w:color w:val="000000" w:themeColor="text1"/>
          <w:sz w:val="24"/>
          <w:szCs w:val="24"/>
          <w:lang w:val="it-IT"/>
        </w:rPr>
        <w:t>Ă</w:t>
      </w:r>
      <w:r w:rsidRPr="006B28AD">
        <w:rPr>
          <w:rFonts w:asciiTheme="majorHAnsi" w:hAnsiTheme="majorHAnsi" w:cs="Times New Roman"/>
          <w:b/>
          <w:color w:val="000000" w:themeColor="text1"/>
          <w:sz w:val="24"/>
          <w:szCs w:val="24"/>
          <w:lang w:val="it-IT"/>
        </w:rPr>
        <w:t xml:space="preserve"> SEPTIC</w:t>
      </w:r>
      <w:r w:rsidR="00274E5F" w:rsidRPr="006B28AD">
        <w:rPr>
          <w:rFonts w:asciiTheme="majorHAnsi" w:hAnsiTheme="majorHAnsi" w:cs="Times New Roman"/>
          <w:b/>
          <w:color w:val="000000" w:themeColor="text1"/>
          <w:sz w:val="24"/>
          <w:szCs w:val="24"/>
          <w:lang w:val="it-IT"/>
        </w:rPr>
        <w:t>Ă</w:t>
      </w:r>
      <w:r w:rsidRPr="006B28AD">
        <w:rPr>
          <w:rFonts w:asciiTheme="majorHAnsi" w:hAnsiTheme="majorHAnsi" w:cs="Times New Roman"/>
          <w:b/>
          <w:color w:val="000000" w:themeColor="text1"/>
          <w:sz w:val="24"/>
          <w:szCs w:val="24"/>
          <w:lang w:val="it-IT"/>
        </w:rPr>
        <w:t xml:space="preserve">, CONSTRUIRE </w:t>
      </w:r>
      <w:r w:rsidR="00274E5F" w:rsidRPr="006B28AD">
        <w:rPr>
          <w:rFonts w:asciiTheme="majorHAnsi" w:hAnsiTheme="majorHAnsi" w:cs="Times New Roman"/>
          <w:b/>
          <w:color w:val="000000" w:themeColor="text1"/>
          <w:sz w:val="24"/>
          <w:szCs w:val="24"/>
          <w:lang w:val="it-IT"/>
        </w:rPr>
        <w:t>Î</w:t>
      </w:r>
      <w:r w:rsidRPr="006B28AD">
        <w:rPr>
          <w:rFonts w:asciiTheme="majorHAnsi" w:hAnsiTheme="majorHAnsi" w:cs="Times New Roman"/>
          <w:b/>
          <w:color w:val="000000" w:themeColor="text1"/>
          <w:sz w:val="24"/>
          <w:szCs w:val="24"/>
          <w:lang w:val="it-IT"/>
        </w:rPr>
        <w:t xml:space="preserve">MPREJMUIRE </w:t>
      </w:r>
      <w:r w:rsidR="00274E5F" w:rsidRPr="006B28AD">
        <w:rPr>
          <w:rFonts w:asciiTheme="majorHAnsi" w:hAnsiTheme="majorHAnsi" w:cs="Times New Roman"/>
          <w:b/>
          <w:color w:val="000000" w:themeColor="text1"/>
          <w:sz w:val="24"/>
          <w:szCs w:val="24"/>
          <w:lang w:val="it-IT"/>
        </w:rPr>
        <w:t>Ș</w:t>
      </w:r>
      <w:r w:rsidRPr="006B28AD">
        <w:rPr>
          <w:rFonts w:asciiTheme="majorHAnsi" w:hAnsiTheme="majorHAnsi" w:cs="Times New Roman"/>
          <w:b/>
          <w:color w:val="000000" w:themeColor="text1"/>
          <w:sz w:val="24"/>
          <w:szCs w:val="24"/>
          <w:lang w:val="it-IT"/>
        </w:rPr>
        <w:t>I AMENAJARE TEREN</w:t>
      </w:r>
      <w:bookmarkStart w:id="0" w:name="_Hlk67973517"/>
      <w:r w:rsidRPr="006B28AD">
        <w:rPr>
          <w:rFonts w:asciiTheme="majorHAnsi" w:hAnsiTheme="majorHAnsi" w:cs="Times New Roman"/>
          <w:b/>
          <w:color w:val="000000" w:themeColor="text1"/>
          <w:sz w:val="24"/>
          <w:szCs w:val="24"/>
          <w:lang w:val="it-IT"/>
        </w:rPr>
        <w:t xml:space="preserve"> - loc. Movili</w:t>
      </w:r>
      <w:r w:rsidR="00274E5F" w:rsidRPr="006B28AD">
        <w:rPr>
          <w:rFonts w:asciiTheme="majorHAnsi" w:hAnsiTheme="majorHAnsi" w:cs="Times New Roman"/>
          <w:b/>
          <w:color w:val="000000" w:themeColor="text1"/>
          <w:sz w:val="24"/>
          <w:szCs w:val="24"/>
          <w:lang w:val="it-IT"/>
        </w:rPr>
        <w:t>ț</w:t>
      </w:r>
      <w:r w:rsidRPr="006B28AD">
        <w:rPr>
          <w:rFonts w:asciiTheme="majorHAnsi" w:hAnsiTheme="majorHAnsi" w:cs="Times New Roman"/>
          <w:b/>
          <w:color w:val="000000" w:themeColor="text1"/>
          <w:sz w:val="24"/>
          <w:szCs w:val="24"/>
          <w:lang w:val="it-IT"/>
        </w:rPr>
        <w:t>a, str. Fermei, nr. 12B-lot3, comuna Topraisar,  jud. Constan</w:t>
      </w:r>
      <w:r w:rsidR="00274E5F" w:rsidRPr="006B28AD">
        <w:rPr>
          <w:rFonts w:asciiTheme="majorHAnsi" w:hAnsiTheme="majorHAnsi" w:cs="Times New Roman"/>
          <w:b/>
          <w:color w:val="000000" w:themeColor="text1"/>
          <w:sz w:val="24"/>
          <w:szCs w:val="24"/>
          <w:lang w:val="it-IT"/>
        </w:rPr>
        <w:t>ț</w:t>
      </w:r>
      <w:r w:rsidRPr="006B28AD">
        <w:rPr>
          <w:rFonts w:asciiTheme="majorHAnsi" w:hAnsiTheme="majorHAnsi" w:cs="Times New Roman"/>
          <w:b/>
          <w:color w:val="000000" w:themeColor="text1"/>
          <w:sz w:val="24"/>
          <w:szCs w:val="24"/>
          <w:lang w:val="it-IT"/>
        </w:rPr>
        <w:t>a.</w:t>
      </w:r>
    </w:p>
    <w:bookmarkEnd w:id="0"/>
    <w:p w14:paraId="46686AB6" w14:textId="77777777" w:rsidR="00EA0E7A" w:rsidRPr="006B28AD" w:rsidRDefault="00EA0E7A" w:rsidP="00522736">
      <w:pPr>
        <w:pStyle w:val="Listparagraf"/>
        <w:autoSpaceDE w:val="0"/>
        <w:autoSpaceDN w:val="0"/>
        <w:adjustRightInd w:val="0"/>
        <w:spacing w:after="0" w:line="360" w:lineRule="auto"/>
        <w:ind w:left="426"/>
        <w:jc w:val="both"/>
        <w:rPr>
          <w:rFonts w:asciiTheme="majorHAnsi" w:hAnsiTheme="majorHAnsi" w:cs="Times New Roman"/>
          <w:b/>
          <w:color w:val="000000" w:themeColor="text1"/>
          <w:sz w:val="24"/>
          <w:szCs w:val="24"/>
          <w:lang w:val="it-IT"/>
        </w:rPr>
      </w:pPr>
    </w:p>
    <w:p w14:paraId="3ABF5A4A" w14:textId="5EDAE8E9" w:rsidR="00753DAD" w:rsidRPr="006B28AD" w:rsidRDefault="00753DAD" w:rsidP="00DC6E74">
      <w:pPr>
        <w:autoSpaceDE w:val="0"/>
        <w:autoSpaceDN w:val="0"/>
        <w:adjustRightInd w:val="0"/>
        <w:spacing w:after="0" w:line="240" w:lineRule="auto"/>
        <w:rPr>
          <w:rFonts w:asciiTheme="majorHAnsi" w:hAnsiTheme="majorHAnsi" w:cs="Times New Roman"/>
          <w:b/>
          <w:bCs/>
          <w:color w:val="000000" w:themeColor="text1"/>
          <w:sz w:val="24"/>
          <w:szCs w:val="24"/>
          <w:lang w:val="it-IT"/>
        </w:rPr>
      </w:pPr>
      <w:r w:rsidRPr="006B28AD">
        <w:rPr>
          <w:rFonts w:asciiTheme="majorHAnsi" w:hAnsiTheme="majorHAnsi" w:cs="Times New Roman"/>
          <w:b/>
          <w:bCs/>
          <w:color w:val="000000" w:themeColor="text1"/>
          <w:sz w:val="24"/>
          <w:szCs w:val="24"/>
          <w:lang w:val="it-IT"/>
        </w:rPr>
        <w:t>II. TITULAR</w:t>
      </w:r>
    </w:p>
    <w:p w14:paraId="59F79B3A" w14:textId="366EA286" w:rsidR="00753DAD" w:rsidRPr="006B28AD" w:rsidRDefault="00753DAD" w:rsidP="005366E3">
      <w:pPr>
        <w:pStyle w:val="Listparagraf"/>
        <w:numPr>
          <w:ilvl w:val="0"/>
          <w:numId w:val="1"/>
        </w:numPr>
        <w:autoSpaceDE w:val="0"/>
        <w:autoSpaceDN w:val="0"/>
        <w:adjustRightInd w:val="0"/>
        <w:spacing w:after="0" w:line="240" w:lineRule="auto"/>
        <w:rPr>
          <w:rFonts w:asciiTheme="majorHAnsi" w:hAnsiTheme="majorHAnsi" w:cs="Times New Roman"/>
          <w:color w:val="000000" w:themeColor="text1"/>
          <w:sz w:val="24"/>
          <w:szCs w:val="24"/>
          <w:lang w:val="it-IT"/>
        </w:rPr>
      </w:pPr>
      <w:r w:rsidRPr="006B28AD">
        <w:rPr>
          <w:rFonts w:asciiTheme="majorHAnsi" w:hAnsiTheme="majorHAnsi" w:cs="Times New Roman"/>
          <w:color w:val="000000" w:themeColor="text1"/>
          <w:sz w:val="24"/>
          <w:szCs w:val="24"/>
          <w:lang w:val="it-IT"/>
        </w:rPr>
        <w:t>numele:</w:t>
      </w:r>
      <w:r w:rsidR="00B82BD1" w:rsidRPr="006B28AD">
        <w:rPr>
          <w:rFonts w:asciiTheme="majorHAnsi" w:hAnsiTheme="majorHAnsi" w:cs="Times New Roman"/>
          <w:color w:val="000000" w:themeColor="text1"/>
          <w:sz w:val="24"/>
          <w:szCs w:val="24"/>
          <w:lang w:val="it-IT"/>
        </w:rPr>
        <w:t xml:space="preserve"> </w:t>
      </w:r>
      <w:r w:rsidR="00EA0E7A" w:rsidRPr="006B28AD">
        <w:rPr>
          <w:rFonts w:asciiTheme="majorHAnsi" w:hAnsiTheme="majorHAnsi" w:cs="Times New Roman"/>
          <w:color w:val="000000" w:themeColor="text1"/>
          <w:sz w:val="24"/>
          <w:szCs w:val="24"/>
          <w:lang w:val="it-IT"/>
        </w:rPr>
        <w:t>MATYFISH</w:t>
      </w:r>
      <w:r w:rsidR="00522736" w:rsidRPr="006B28AD">
        <w:rPr>
          <w:rFonts w:asciiTheme="majorHAnsi" w:hAnsiTheme="majorHAnsi" w:cs="Times New Roman"/>
          <w:color w:val="000000" w:themeColor="text1"/>
          <w:sz w:val="24"/>
          <w:szCs w:val="24"/>
          <w:lang w:val="it-IT"/>
        </w:rPr>
        <w:t xml:space="preserve"> </w:t>
      </w:r>
      <w:r w:rsidR="00B82BD1" w:rsidRPr="006B28AD">
        <w:rPr>
          <w:rFonts w:asciiTheme="majorHAnsi" w:hAnsiTheme="majorHAnsi" w:cs="Times New Roman"/>
          <w:color w:val="000000" w:themeColor="text1"/>
          <w:sz w:val="24"/>
          <w:szCs w:val="24"/>
          <w:lang w:val="it-IT"/>
        </w:rPr>
        <w:t>S.R.L.</w:t>
      </w:r>
      <w:r w:rsidRPr="006B28AD">
        <w:rPr>
          <w:rFonts w:asciiTheme="majorHAnsi" w:hAnsiTheme="majorHAnsi" w:cs="Times New Roman"/>
          <w:color w:val="000000" w:themeColor="text1"/>
          <w:sz w:val="24"/>
          <w:szCs w:val="24"/>
          <w:lang w:val="it-IT"/>
        </w:rPr>
        <w:t>;</w:t>
      </w:r>
      <w:r w:rsidR="00B82BD1" w:rsidRPr="006B28AD">
        <w:rPr>
          <w:rFonts w:asciiTheme="majorHAnsi" w:hAnsiTheme="majorHAnsi" w:cs="Times New Roman"/>
          <w:color w:val="000000" w:themeColor="text1"/>
          <w:sz w:val="24"/>
          <w:szCs w:val="24"/>
          <w:lang w:val="it-IT"/>
        </w:rPr>
        <w:t xml:space="preserve"> </w:t>
      </w:r>
    </w:p>
    <w:p w14:paraId="0B0AF1D1" w14:textId="151812F9" w:rsidR="00753DAD" w:rsidRPr="006B28AD" w:rsidRDefault="00B82BD1" w:rsidP="005366E3">
      <w:pPr>
        <w:pStyle w:val="Listparagraf"/>
        <w:numPr>
          <w:ilvl w:val="0"/>
          <w:numId w:val="1"/>
        </w:numPr>
        <w:autoSpaceDE w:val="0"/>
        <w:autoSpaceDN w:val="0"/>
        <w:adjustRightInd w:val="0"/>
        <w:spacing w:after="0" w:line="240" w:lineRule="auto"/>
        <w:rPr>
          <w:rFonts w:asciiTheme="majorHAnsi" w:hAnsiTheme="majorHAnsi" w:cs="Times New Roman"/>
          <w:color w:val="000000" w:themeColor="text1"/>
          <w:sz w:val="24"/>
          <w:szCs w:val="24"/>
          <w:lang w:val="it-IT"/>
        </w:rPr>
      </w:pPr>
      <w:r w:rsidRPr="006B28AD">
        <w:rPr>
          <w:rFonts w:asciiTheme="majorHAnsi" w:hAnsiTheme="majorHAnsi" w:cs="Times New Roman"/>
          <w:color w:val="000000" w:themeColor="text1"/>
          <w:sz w:val="24"/>
          <w:szCs w:val="24"/>
          <w:lang w:val="pl-PL"/>
        </w:rPr>
        <w:t>sediu</w:t>
      </w:r>
      <w:r w:rsidR="00753DAD" w:rsidRPr="006B28AD">
        <w:rPr>
          <w:rFonts w:asciiTheme="majorHAnsi" w:hAnsiTheme="majorHAnsi" w:cs="Times New Roman"/>
          <w:color w:val="000000" w:themeColor="text1"/>
          <w:sz w:val="24"/>
          <w:szCs w:val="24"/>
          <w:lang w:val="pl-PL"/>
        </w:rPr>
        <w:t>:</w:t>
      </w:r>
      <w:r w:rsidR="009A38E3" w:rsidRPr="006B28AD">
        <w:rPr>
          <w:rFonts w:asciiTheme="majorHAnsi" w:hAnsiTheme="majorHAnsi" w:cs="Times New Roman"/>
          <w:color w:val="000000" w:themeColor="text1"/>
          <w:sz w:val="24"/>
          <w:szCs w:val="24"/>
          <w:lang w:val="pl-PL"/>
        </w:rPr>
        <w:t xml:space="preserve"> </w:t>
      </w:r>
      <w:r w:rsidR="00626EA9" w:rsidRPr="006B28AD">
        <w:rPr>
          <w:rFonts w:asciiTheme="majorHAnsi" w:hAnsiTheme="majorHAnsi" w:cs="Times New Roman"/>
          <w:color w:val="000000" w:themeColor="text1"/>
          <w:sz w:val="24"/>
          <w:szCs w:val="24"/>
          <w:lang w:val="pl-PL"/>
        </w:rPr>
        <w:t xml:space="preserve">str. </w:t>
      </w:r>
      <w:r w:rsidR="00EA0E7A" w:rsidRPr="006B28AD">
        <w:rPr>
          <w:rFonts w:asciiTheme="majorHAnsi" w:hAnsiTheme="majorHAnsi" w:cs="Times New Roman"/>
          <w:color w:val="000000" w:themeColor="text1"/>
          <w:sz w:val="24"/>
          <w:szCs w:val="24"/>
          <w:lang w:val="pl-PL"/>
        </w:rPr>
        <w:t>Meduzei</w:t>
      </w:r>
      <w:r w:rsidR="00522736" w:rsidRPr="006B28AD">
        <w:rPr>
          <w:rFonts w:asciiTheme="majorHAnsi" w:hAnsiTheme="majorHAnsi" w:cs="Times New Roman"/>
          <w:color w:val="000000" w:themeColor="text1"/>
          <w:sz w:val="24"/>
          <w:szCs w:val="24"/>
          <w:lang w:val="pl-PL"/>
        </w:rPr>
        <w:t xml:space="preserve"> nr. </w:t>
      </w:r>
      <w:r w:rsidR="00EA0E7A" w:rsidRPr="006B28AD">
        <w:rPr>
          <w:rFonts w:asciiTheme="majorHAnsi" w:hAnsiTheme="majorHAnsi" w:cs="Times New Roman"/>
          <w:color w:val="000000" w:themeColor="text1"/>
          <w:sz w:val="24"/>
          <w:szCs w:val="24"/>
          <w:lang w:val="pl-PL"/>
        </w:rPr>
        <w:t>6</w:t>
      </w:r>
      <w:r w:rsidR="00522736" w:rsidRPr="006B28AD">
        <w:rPr>
          <w:rFonts w:asciiTheme="majorHAnsi" w:hAnsiTheme="majorHAnsi" w:cs="Times New Roman"/>
          <w:color w:val="000000" w:themeColor="text1"/>
          <w:sz w:val="24"/>
          <w:szCs w:val="24"/>
          <w:lang w:val="pl-PL"/>
        </w:rPr>
        <w:t xml:space="preserve">, </w:t>
      </w:r>
      <w:r w:rsidR="00EA0E7A" w:rsidRPr="006B28AD">
        <w:rPr>
          <w:rFonts w:asciiTheme="majorHAnsi" w:hAnsiTheme="majorHAnsi" w:cs="Times New Roman"/>
          <w:color w:val="000000" w:themeColor="text1"/>
          <w:sz w:val="24"/>
          <w:szCs w:val="24"/>
          <w:lang w:val="pl-PL"/>
        </w:rPr>
        <w:t>imobil Cherhana, sat Agigea</w:t>
      </w:r>
      <w:r w:rsidR="00626EA9" w:rsidRPr="006B28AD">
        <w:rPr>
          <w:rFonts w:asciiTheme="majorHAnsi" w:hAnsiTheme="majorHAnsi" w:cs="Times New Roman"/>
          <w:color w:val="000000" w:themeColor="text1"/>
          <w:sz w:val="24"/>
          <w:szCs w:val="24"/>
          <w:lang w:val="pl-PL"/>
        </w:rPr>
        <w:t>, jud</w:t>
      </w:r>
      <w:r w:rsidR="001805EF" w:rsidRPr="006B28AD">
        <w:rPr>
          <w:rFonts w:asciiTheme="majorHAnsi" w:hAnsiTheme="majorHAnsi" w:cs="Times New Roman"/>
          <w:color w:val="000000" w:themeColor="text1"/>
          <w:sz w:val="24"/>
          <w:szCs w:val="24"/>
          <w:lang w:val="pl-PL"/>
        </w:rPr>
        <w:t xml:space="preserve">. </w:t>
      </w:r>
      <w:r w:rsidR="0044311B" w:rsidRPr="006B28AD">
        <w:rPr>
          <w:rFonts w:asciiTheme="majorHAnsi" w:hAnsiTheme="majorHAnsi" w:cs="Times New Roman"/>
          <w:color w:val="000000" w:themeColor="text1"/>
          <w:sz w:val="24"/>
          <w:szCs w:val="24"/>
          <w:lang w:val="pl-PL"/>
        </w:rPr>
        <w:t>Constanța</w:t>
      </w:r>
      <w:r w:rsidR="00753DAD" w:rsidRPr="006B28AD">
        <w:rPr>
          <w:rFonts w:asciiTheme="majorHAnsi" w:hAnsiTheme="majorHAnsi" w:cs="Times New Roman"/>
          <w:color w:val="000000" w:themeColor="text1"/>
          <w:sz w:val="24"/>
          <w:szCs w:val="24"/>
          <w:lang w:val="it-IT"/>
        </w:rPr>
        <w:t>;</w:t>
      </w:r>
    </w:p>
    <w:p w14:paraId="3DEB8810" w14:textId="7A75BD2D" w:rsidR="00753DAD" w:rsidRPr="006B28AD" w:rsidRDefault="007E1A7E" w:rsidP="005366E3">
      <w:pPr>
        <w:pStyle w:val="Listparagraf"/>
        <w:numPr>
          <w:ilvl w:val="0"/>
          <w:numId w:val="1"/>
        </w:numPr>
        <w:autoSpaceDE w:val="0"/>
        <w:autoSpaceDN w:val="0"/>
        <w:adjustRightInd w:val="0"/>
        <w:spacing w:after="0" w:line="240" w:lineRule="auto"/>
        <w:rPr>
          <w:rFonts w:asciiTheme="majorHAnsi" w:hAnsiTheme="majorHAnsi" w:cs="Times New Roman"/>
          <w:color w:val="000000" w:themeColor="text1"/>
          <w:sz w:val="24"/>
          <w:szCs w:val="24"/>
        </w:rPr>
      </w:pPr>
      <w:proofErr w:type="spellStart"/>
      <w:r w:rsidRPr="006B28AD">
        <w:rPr>
          <w:rFonts w:asciiTheme="majorHAnsi" w:hAnsiTheme="majorHAnsi" w:cs="Times New Roman"/>
          <w:color w:val="000000" w:themeColor="text1"/>
          <w:sz w:val="24"/>
          <w:szCs w:val="24"/>
        </w:rPr>
        <w:t>numărul</w:t>
      </w:r>
      <w:proofErr w:type="spellEnd"/>
      <w:r w:rsidRPr="006B28AD">
        <w:rPr>
          <w:rFonts w:asciiTheme="majorHAnsi" w:hAnsiTheme="majorHAnsi" w:cs="Times New Roman"/>
          <w:color w:val="000000" w:themeColor="text1"/>
          <w:sz w:val="24"/>
          <w:szCs w:val="24"/>
        </w:rPr>
        <w:t xml:space="preserve"> de </w:t>
      </w:r>
      <w:proofErr w:type="spellStart"/>
      <w:r w:rsidRPr="006B28AD">
        <w:rPr>
          <w:rFonts w:asciiTheme="majorHAnsi" w:hAnsiTheme="majorHAnsi" w:cs="Times New Roman"/>
          <w:color w:val="000000" w:themeColor="text1"/>
          <w:sz w:val="24"/>
          <w:szCs w:val="24"/>
        </w:rPr>
        <w:t>telefon</w:t>
      </w:r>
      <w:proofErr w:type="spellEnd"/>
      <w:r w:rsidRPr="006B28AD">
        <w:rPr>
          <w:rFonts w:asciiTheme="majorHAnsi" w:hAnsiTheme="majorHAnsi" w:cs="Times New Roman"/>
          <w:color w:val="000000" w:themeColor="text1"/>
          <w:sz w:val="24"/>
          <w:szCs w:val="24"/>
        </w:rPr>
        <w:t xml:space="preserve">: </w:t>
      </w:r>
      <w:r w:rsidR="00EA0E7A" w:rsidRPr="006B28AD">
        <w:rPr>
          <w:rFonts w:asciiTheme="majorHAnsi" w:hAnsiTheme="majorHAnsi" w:cs="Times New Roman"/>
          <w:color w:val="000000" w:themeColor="text1"/>
          <w:sz w:val="24"/>
          <w:szCs w:val="24"/>
        </w:rPr>
        <w:t>0728246898</w:t>
      </w:r>
    </w:p>
    <w:p w14:paraId="219A8B39" w14:textId="3BF953E3" w:rsidR="00EA0E7A" w:rsidRPr="006B28AD" w:rsidRDefault="00854767" w:rsidP="00EA0E7A">
      <w:pPr>
        <w:pStyle w:val="Listparagraf"/>
        <w:numPr>
          <w:ilvl w:val="0"/>
          <w:numId w:val="1"/>
        </w:numPr>
        <w:autoSpaceDE w:val="0"/>
        <w:autoSpaceDN w:val="0"/>
        <w:adjustRightInd w:val="0"/>
        <w:spacing w:after="0" w:line="240" w:lineRule="auto"/>
        <w:rPr>
          <w:rFonts w:asciiTheme="majorHAnsi" w:hAnsiTheme="majorHAnsi" w:cs="Times New Roman"/>
          <w:color w:val="000000" w:themeColor="text1"/>
          <w:sz w:val="28"/>
          <w:szCs w:val="28"/>
        </w:rPr>
      </w:pPr>
      <w:proofErr w:type="spellStart"/>
      <w:r w:rsidRPr="006B28AD">
        <w:rPr>
          <w:rFonts w:asciiTheme="majorHAnsi" w:hAnsiTheme="majorHAnsi" w:cs="Times New Roman"/>
          <w:color w:val="000000" w:themeColor="text1"/>
          <w:sz w:val="24"/>
          <w:szCs w:val="24"/>
        </w:rPr>
        <w:t>numele</w:t>
      </w:r>
      <w:proofErr w:type="spellEnd"/>
      <w:r w:rsidRPr="006B28AD">
        <w:rPr>
          <w:rFonts w:asciiTheme="majorHAnsi" w:hAnsiTheme="majorHAnsi" w:cs="Times New Roman"/>
          <w:color w:val="000000" w:themeColor="text1"/>
          <w:sz w:val="24"/>
          <w:szCs w:val="24"/>
        </w:rPr>
        <w:t xml:space="preserve"> </w:t>
      </w:r>
      <w:proofErr w:type="spellStart"/>
      <w:r w:rsidRPr="006B28AD">
        <w:rPr>
          <w:rFonts w:asciiTheme="majorHAnsi" w:hAnsiTheme="majorHAnsi" w:cs="Times New Roman"/>
          <w:color w:val="000000" w:themeColor="text1"/>
          <w:sz w:val="24"/>
          <w:szCs w:val="24"/>
        </w:rPr>
        <w:t>persoane</w:t>
      </w:r>
      <w:r w:rsidR="00305ABD" w:rsidRPr="006B28AD">
        <w:rPr>
          <w:rFonts w:asciiTheme="majorHAnsi" w:hAnsiTheme="majorHAnsi" w:cs="Times New Roman"/>
          <w:color w:val="000000" w:themeColor="text1"/>
          <w:sz w:val="24"/>
          <w:szCs w:val="24"/>
        </w:rPr>
        <w:t>i</w:t>
      </w:r>
      <w:proofErr w:type="spellEnd"/>
      <w:r w:rsidRPr="006B28AD">
        <w:rPr>
          <w:rFonts w:asciiTheme="majorHAnsi" w:hAnsiTheme="majorHAnsi" w:cs="Times New Roman"/>
          <w:color w:val="000000" w:themeColor="text1"/>
          <w:sz w:val="24"/>
          <w:szCs w:val="24"/>
        </w:rPr>
        <w:t xml:space="preserve"> </w:t>
      </w:r>
      <w:r w:rsidR="00753DAD" w:rsidRPr="006B28AD">
        <w:rPr>
          <w:rFonts w:asciiTheme="majorHAnsi" w:hAnsiTheme="majorHAnsi" w:cs="Times New Roman"/>
          <w:color w:val="000000" w:themeColor="text1"/>
          <w:sz w:val="24"/>
          <w:szCs w:val="24"/>
        </w:rPr>
        <w:t xml:space="preserve">de contact: </w:t>
      </w:r>
      <w:proofErr w:type="spellStart"/>
      <w:r w:rsidR="00EA0E7A" w:rsidRPr="006B28AD">
        <w:rPr>
          <w:rFonts w:asciiTheme="majorHAnsi" w:hAnsiTheme="majorHAnsi" w:cs="Times New Roman"/>
          <w:color w:val="000000" w:themeColor="text1"/>
          <w:sz w:val="24"/>
          <w:szCs w:val="24"/>
        </w:rPr>
        <w:t>arh</w:t>
      </w:r>
      <w:proofErr w:type="spellEnd"/>
      <w:r w:rsidR="00EA0E7A" w:rsidRPr="006B28AD">
        <w:rPr>
          <w:rFonts w:asciiTheme="majorHAnsi" w:hAnsiTheme="majorHAnsi" w:cs="Times New Roman"/>
          <w:color w:val="000000" w:themeColor="text1"/>
          <w:sz w:val="24"/>
          <w:szCs w:val="24"/>
        </w:rPr>
        <w:t xml:space="preserve">. </w:t>
      </w:r>
      <w:proofErr w:type="spellStart"/>
      <w:r w:rsidR="00EA0E7A" w:rsidRPr="006B28AD">
        <w:rPr>
          <w:rFonts w:asciiTheme="majorHAnsi" w:hAnsiTheme="majorHAnsi" w:cs="Times New Roman"/>
          <w:color w:val="000000" w:themeColor="text1"/>
          <w:sz w:val="24"/>
          <w:szCs w:val="24"/>
        </w:rPr>
        <w:t>P</w:t>
      </w:r>
      <w:r w:rsidR="00274E5F" w:rsidRPr="006B28AD">
        <w:rPr>
          <w:rFonts w:asciiTheme="majorHAnsi" w:hAnsiTheme="majorHAnsi" w:cs="Times New Roman"/>
          <w:color w:val="000000" w:themeColor="text1"/>
          <w:sz w:val="24"/>
          <w:szCs w:val="24"/>
        </w:rPr>
        <w:t>ă</w:t>
      </w:r>
      <w:r w:rsidR="00EA0E7A" w:rsidRPr="006B28AD">
        <w:rPr>
          <w:rFonts w:asciiTheme="majorHAnsi" w:hAnsiTheme="majorHAnsi" w:cs="Times New Roman"/>
          <w:color w:val="000000" w:themeColor="text1"/>
          <w:sz w:val="24"/>
          <w:szCs w:val="24"/>
        </w:rPr>
        <w:t>limaru</w:t>
      </w:r>
      <w:proofErr w:type="spellEnd"/>
      <w:r w:rsidR="003255AA" w:rsidRPr="006B28AD">
        <w:rPr>
          <w:rFonts w:asciiTheme="majorHAnsi" w:hAnsiTheme="majorHAnsi" w:cs="Times New Roman"/>
          <w:color w:val="000000" w:themeColor="text1"/>
          <w:sz w:val="24"/>
          <w:szCs w:val="24"/>
        </w:rPr>
        <w:t xml:space="preserve"> Alin</w:t>
      </w:r>
      <w:r w:rsidR="00EA0E7A" w:rsidRPr="006B28AD">
        <w:rPr>
          <w:rFonts w:asciiTheme="majorHAnsi" w:hAnsiTheme="majorHAnsi" w:cs="Times New Roman"/>
          <w:color w:val="000000" w:themeColor="text1"/>
          <w:sz w:val="24"/>
          <w:szCs w:val="24"/>
        </w:rPr>
        <w:t xml:space="preserve">, </w:t>
      </w:r>
      <w:proofErr w:type="spellStart"/>
      <w:r w:rsidR="00EA0E7A" w:rsidRPr="006B28AD">
        <w:rPr>
          <w:rFonts w:asciiTheme="majorHAnsi" w:hAnsiTheme="majorHAnsi" w:cs="Times New Roman"/>
          <w:color w:val="000000" w:themeColor="text1"/>
          <w:sz w:val="24"/>
          <w:szCs w:val="24"/>
        </w:rPr>
        <w:t>adm.</w:t>
      </w:r>
      <w:proofErr w:type="spellEnd"/>
      <w:r w:rsidR="00EA0E7A" w:rsidRPr="006B28AD">
        <w:rPr>
          <w:rFonts w:asciiTheme="majorHAnsi" w:hAnsiTheme="majorHAnsi" w:cs="Times New Roman"/>
          <w:color w:val="000000" w:themeColor="text1"/>
          <w:sz w:val="24"/>
          <w:szCs w:val="24"/>
        </w:rPr>
        <w:t xml:space="preserve"> Datcu Matei-Alin</w:t>
      </w:r>
    </w:p>
    <w:p w14:paraId="7E9CF2BB" w14:textId="363FABE7" w:rsidR="00522736" w:rsidRPr="006B28AD" w:rsidRDefault="00522736" w:rsidP="00522736">
      <w:pPr>
        <w:pStyle w:val="Listparagraf"/>
        <w:autoSpaceDE w:val="0"/>
        <w:autoSpaceDN w:val="0"/>
        <w:adjustRightInd w:val="0"/>
        <w:spacing w:after="0" w:line="240" w:lineRule="auto"/>
        <w:rPr>
          <w:rFonts w:asciiTheme="majorHAnsi" w:hAnsiTheme="majorHAnsi" w:cs="Times New Roman"/>
          <w:color w:val="000000" w:themeColor="text1"/>
          <w:sz w:val="28"/>
          <w:szCs w:val="28"/>
        </w:rPr>
      </w:pPr>
    </w:p>
    <w:p w14:paraId="4DE953A1" w14:textId="0FD44EAC" w:rsidR="00753DAD" w:rsidRPr="006B28AD" w:rsidRDefault="00753DAD" w:rsidP="006F6887">
      <w:pPr>
        <w:autoSpaceDE w:val="0"/>
        <w:autoSpaceDN w:val="0"/>
        <w:adjustRightInd w:val="0"/>
        <w:spacing w:line="240" w:lineRule="auto"/>
        <w:rPr>
          <w:rFonts w:asciiTheme="majorHAnsi" w:hAnsiTheme="majorHAnsi" w:cs="Times New Roman"/>
          <w:b/>
          <w:bCs/>
          <w:color w:val="000000" w:themeColor="text1"/>
          <w:sz w:val="24"/>
          <w:szCs w:val="24"/>
          <w:lang w:val="it-IT"/>
        </w:rPr>
      </w:pPr>
      <w:r w:rsidRPr="006B28AD">
        <w:rPr>
          <w:rFonts w:asciiTheme="majorHAnsi" w:hAnsiTheme="majorHAnsi" w:cs="Times New Roman"/>
          <w:b/>
          <w:bCs/>
          <w:color w:val="000000" w:themeColor="text1"/>
          <w:sz w:val="24"/>
          <w:szCs w:val="24"/>
          <w:lang w:val="it-IT"/>
        </w:rPr>
        <w:t>III. DESCRIEREA CARACTERISTICILOR FIZICE ALE ÎNTREGULUI PROIECT</w:t>
      </w:r>
    </w:p>
    <w:p w14:paraId="0B3A2CDF" w14:textId="77348B34" w:rsidR="00753DAD" w:rsidRPr="006B28AD" w:rsidRDefault="00753DAD">
      <w:pPr>
        <w:pStyle w:val="Listparagraf"/>
        <w:numPr>
          <w:ilvl w:val="1"/>
          <w:numId w:val="25"/>
        </w:numPr>
        <w:autoSpaceDE w:val="0"/>
        <w:autoSpaceDN w:val="0"/>
        <w:adjustRightInd w:val="0"/>
        <w:spacing w:line="240" w:lineRule="auto"/>
        <w:ind w:hanging="436"/>
        <w:rPr>
          <w:rFonts w:asciiTheme="majorHAnsi" w:hAnsiTheme="majorHAnsi" w:cs="Times New Roman"/>
          <w:b/>
          <w:bCs/>
          <w:color w:val="000000" w:themeColor="text1"/>
          <w:sz w:val="24"/>
          <w:szCs w:val="24"/>
        </w:rPr>
      </w:pPr>
      <w:r w:rsidRPr="006B28AD">
        <w:rPr>
          <w:rFonts w:asciiTheme="majorHAnsi" w:hAnsiTheme="majorHAnsi" w:cs="Times New Roman"/>
          <w:b/>
          <w:bCs/>
          <w:color w:val="000000" w:themeColor="text1"/>
          <w:sz w:val="24"/>
          <w:szCs w:val="24"/>
        </w:rPr>
        <w:t xml:space="preserve">un </w:t>
      </w:r>
      <w:proofErr w:type="spellStart"/>
      <w:r w:rsidRPr="006B28AD">
        <w:rPr>
          <w:rFonts w:asciiTheme="majorHAnsi" w:hAnsiTheme="majorHAnsi" w:cs="Times New Roman"/>
          <w:b/>
          <w:bCs/>
          <w:color w:val="000000" w:themeColor="text1"/>
          <w:sz w:val="24"/>
          <w:szCs w:val="24"/>
        </w:rPr>
        <w:t>rezumat</w:t>
      </w:r>
      <w:proofErr w:type="spellEnd"/>
      <w:r w:rsidRPr="006B28AD">
        <w:rPr>
          <w:rFonts w:asciiTheme="majorHAnsi" w:hAnsiTheme="majorHAnsi" w:cs="Times New Roman"/>
          <w:b/>
          <w:bCs/>
          <w:color w:val="000000" w:themeColor="text1"/>
          <w:sz w:val="24"/>
          <w:szCs w:val="24"/>
        </w:rPr>
        <w:t xml:space="preserve"> al </w:t>
      </w:r>
      <w:proofErr w:type="spellStart"/>
      <w:r w:rsidRPr="006B28AD">
        <w:rPr>
          <w:rFonts w:asciiTheme="majorHAnsi" w:hAnsiTheme="majorHAnsi" w:cs="Times New Roman"/>
          <w:b/>
          <w:bCs/>
          <w:color w:val="000000" w:themeColor="text1"/>
          <w:sz w:val="24"/>
          <w:szCs w:val="24"/>
        </w:rPr>
        <w:t>proiectului</w:t>
      </w:r>
      <w:proofErr w:type="spellEnd"/>
    </w:p>
    <w:p w14:paraId="486D59B8" w14:textId="31FB48AF" w:rsidR="00EA0E7A" w:rsidRPr="006B28AD" w:rsidRDefault="009A38E3" w:rsidP="00EA0E7A">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P</w:t>
      </w:r>
      <w:r w:rsidR="00396E37" w:rsidRPr="006B28AD">
        <w:rPr>
          <w:rFonts w:asciiTheme="majorHAnsi" w:hAnsiTheme="majorHAnsi" w:cs="Times New Roman"/>
          <w:color w:val="000000" w:themeColor="text1"/>
          <w:sz w:val="24"/>
          <w:szCs w:val="24"/>
          <w:lang w:val="ro-RO"/>
        </w:rPr>
        <w:t xml:space="preserve">roiectul prevede </w:t>
      </w:r>
      <w:r w:rsidR="00EA0E7A" w:rsidRPr="006B28AD">
        <w:rPr>
          <w:rFonts w:asciiTheme="majorHAnsi" w:hAnsiTheme="majorHAnsi" w:cs="Times New Roman"/>
          <w:color w:val="000000" w:themeColor="text1"/>
          <w:sz w:val="24"/>
          <w:szCs w:val="24"/>
          <w:lang w:val="ro-RO"/>
        </w:rPr>
        <w:t xml:space="preserve"> </w:t>
      </w:r>
      <w:bookmarkStart w:id="1" w:name="_Hlk100128704"/>
      <w:r w:rsidR="00EA0E7A" w:rsidRPr="006B28AD">
        <w:rPr>
          <w:rFonts w:asciiTheme="majorHAnsi" w:hAnsiTheme="majorHAnsi" w:cs="Times New Roman"/>
          <w:color w:val="000000" w:themeColor="text1"/>
          <w:sz w:val="24"/>
          <w:szCs w:val="24"/>
          <w:lang w:val="ro-RO"/>
        </w:rPr>
        <w:t>desfiin</w:t>
      </w:r>
      <w:r w:rsidR="00274E5F" w:rsidRPr="006B28AD">
        <w:rPr>
          <w:rFonts w:asciiTheme="majorHAnsi" w:hAnsiTheme="majorHAnsi" w:cs="Times New Roman"/>
          <w:color w:val="000000" w:themeColor="text1"/>
          <w:sz w:val="24"/>
          <w:szCs w:val="24"/>
          <w:lang w:val="ro-RO"/>
        </w:rPr>
        <w:t>ț</w:t>
      </w:r>
      <w:r w:rsidR="00EA0E7A" w:rsidRPr="006B28AD">
        <w:rPr>
          <w:rFonts w:asciiTheme="majorHAnsi" w:hAnsiTheme="majorHAnsi" w:cs="Times New Roman"/>
          <w:color w:val="000000" w:themeColor="text1"/>
          <w:sz w:val="24"/>
          <w:szCs w:val="24"/>
          <w:lang w:val="ro-RO"/>
        </w:rPr>
        <w:t>area construc</w:t>
      </w:r>
      <w:r w:rsidR="00274E5F" w:rsidRPr="006B28AD">
        <w:rPr>
          <w:rFonts w:asciiTheme="majorHAnsi" w:hAnsiTheme="majorHAnsi" w:cs="Times New Roman"/>
          <w:color w:val="000000" w:themeColor="text1"/>
          <w:sz w:val="24"/>
          <w:szCs w:val="24"/>
          <w:lang w:val="ro-RO"/>
        </w:rPr>
        <w:t>ț</w:t>
      </w:r>
      <w:r w:rsidR="00EA0E7A" w:rsidRPr="006B28AD">
        <w:rPr>
          <w:rFonts w:asciiTheme="majorHAnsi" w:hAnsiTheme="majorHAnsi" w:cs="Times New Roman"/>
          <w:color w:val="000000" w:themeColor="text1"/>
          <w:sz w:val="24"/>
          <w:szCs w:val="24"/>
          <w:lang w:val="ro-RO"/>
        </w:rPr>
        <w:t xml:space="preserve">iei existente </w:t>
      </w:r>
      <w:r w:rsidR="00274E5F" w:rsidRPr="006B28AD">
        <w:rPr>
          <w:rFonts w:asciiTheme="majorHAnsi" w:hAnsiTheme="majorHAnsi" w:cs="Times New Roman"/>
          <w:color w:val="000000" w:themeColor="text1"/>
          <w:sz w:val="24"/>
          <w:szCs w:val="24"/>
          <w:lang w:val="ro-RO"/>
        </w:rPr>
        <w:t xml:space="preserve">în prezent pe amplasament </w:t>
      </w:r>
      <w:r w:rsidR="00EA0E7A" w:rsidRPr="006B28AD">
        <w:rPr>
          <w:rFonts w:asciiTheme="majorHAnsi" w:hAnsiTheme="majorHAnsi" w:cs="Times New Roman"/>
          <w:color w:val="000000" w:themeColor="text1"/>
          <w:sz w:val="24"/>
          <w:szCs w:val="24"/>
          <w:lang w:val="ro-RO"/>
        </w:rPr>
        <w:t>C1-anex</w:t>
      </w:r>
      <w:r w:rsidR="006E4083" w:rsidRPr="006B28AD">
        <w:rPr>
          <w:rFonts w:asciiTheme="majorHAnsi" w:hAnsiTheme="majorHAnsi" w:cs="Times New Roman"/>
          <w:color w:val="000000" w:themeColor="text1"/>
          <w:sz w:val="24"/>
          <w:szCs w:val="24"/>
          <w:lang w:val="ro-RO"/>
        </w:rPr>
        <w:t xml:space="preserve">ă </w:t>
      </w:r>
      <w:r w:rsidR="00EA0E7A" w:rsidRPr="006B28AD">
        <w:rPr>
          <w:rFonts w:asciiTheme="majorHAnsi" w:hAnsiTheme="majorHAnsi" w:cs="Times New Roman"/>
          <w:color w:val="000000" w:themeColor="text1"/>
          <w:sz w:val="24"/>
          <w:szCs w:val="24"/>
          <w:lang w:val="ro-RO"/>
        </w:rPr>
        <w:t>parter</w:t>
      </w:r>
      <w:r w:rsidR="00274E5F" w:rsidRPr="006B28AD">
        <w:rPr>
          <w:rFonts w:asciiTheme="majorHAnsi" w:hAnsiTheme="majorHAnsi" w:cs="Times New Roman"/>
          <w:color w:val="000000" w:themeColor="text1"/>
          <w:sz w:val="24"/>
          <w:szCs w:val="24"/>
          <w:lang w:val="ro-RO"/>
        </w:rPr>
        <w:t>, preluată de c</w:t>
      </w:r>
      <w:r w:rsidR="00250035" w:rsidRPr="006B28AD">
        <w:rPr>
          <w:rFonts w:asciiTheme="majorHAnsi" w:hAnsiTheme="majorHAnsi" w:cs="Times New Roman"/>
          <w:color w:val="000000" w:themeColor="text1"/>
          <w:sz w:val="24"/>
          <w:szCs w:val="24"/>
          <w:lang w:val="ro-RO"/>
        </w:rPr>
        <w:t>ă</w:t>
      </w:r>
      <w:r w:rsidR="00274E5F" w:rsidRPr="006B28AD">
        <w:rPr>
          <w:rFonts w:asciiTheme="majorHAnsi" w:hAnsiTheme="majorHAnsi" w:cs="Times New Roman"/>
          <w:color w:val="000000" w:themeColor="text1"/>
          <w:sz w:val="24"/>
          <w:szCs w:val="24"/>
          <w:lang w:val="ro-RO"/>
        </w:rPr>
        <w:t>tre beneficiar odată cu terenul vizat pentru realizarea proiectului</w:t>
      </w:r>
      <w:r w:rsidR="00EA0E7A" w:rsidRPr="006B28AD">
        <w:rPr>
          <w:rFonts w:asciiTheme="majorHAnsi" w:hAnsiTheme="majorHAnsi" w:cs="Times New Roman"/>
          <w:color w:val="000000" w:themeColor="text1"/>
          <w:sz w:val="24"/>
          <w:szCs w:val="24"/>
          <w:lang w:val="ro-RO"/>
        </w:rPr>
        <w:t xml:space="preserve"> </w:t>
      </w:r>
      <w:r w:rsidR="00274E5F" w:rsidRPr="006B28AD">
        <w:rPr>
          <w:rFonts w:asciiTheme="majorHAnsi" w:hAnsiTheme="majorHAnsi" w:cs="Times New Roman"/>
          <w:color w:val="000000" w:themeColor="text1"/>
          <w:sz w:val="24"/>
          <w:szCs w:val="24"/>
          <w:lang w:val="ro-RO"/>
        </w:rPr>
        <w:t>ș</w:t>
      </w:r>
      <w:r w:rsidR="00EA0E7A" w:rsidRPr="006B28AD">
        <w:rPr>
          <w:rFonts w:asciiTheme="majorHAnsi" w:hAnsiTheme="majorHAnsi" w:cs="Times New Roman"/>
          <w:color w:val="000000" w:themeColor="text1"/>
          <w:sz w:val="24"/>
          <w:szCs w:val="24"/>
          <w:lang w:val="ro-RO"/>
        </w:rPr>
        <w:t xml:space="preserve">i </w:t>
      </w:r>
      <w:bookmarkEnd w:id="1"/>
      <w:r w:rsidR="00EA0E7A" w:rsidRPr="006B28AD">
        <w:rPr>
          <w:rFonts w:asciiTheme="majorHAnsi" w:hAnsiTheme="majorHAnsi" w:cs="Times New Roman"/>
          <w:color w:val="000000" w:themeColor="text1"/>
          <w:sz w:val="24"/>
          <w:szCs w:val="24"/>
          <w:lang w:val="ro-RO"/>
        </w:rPr>
        <w:t>construirea unei hale de produc</w:t>
      </w:r>
      <w:r w:rsidR="00274E5F" w:rsidRPr="006B28AD">
        <w:rPr>
          <w:rFonts w:asciiTheme="majorHAnsi" w:hAnsiTheme="majorHAnsi" w:cs="Times New Roman"/>
          <w:color w:val="000000" w:themeColor="text1"/>
          <w:sz w:val="24"/>
          <w:szCs w:val="24"/>
          <w:lang w:val="ro-RO"/>
        </w:rPr>
        <w:t>ț</w:t>
      </w:r>
      <w:r w:rsidR="00EA0E7A" w:rsidRPr="006B28AD">
        <w:rPr>
          <w:rFonts w:asciiTheme="majorHAnsi" w:hAnsiTheme="majorHAnsi" w:cs="Times New Roman"/>
          <w:color w:val="000000" w:themeColor="text1"/>
          <w:sz w:val="24"/>
          <w:szCs w:val="24"/>
          <w:lang w:val="ro-RO"/>
        </w:rPr>
        <w:t>ie pe</w:t>
      </w:r>
      <w:r w:rsidR="00274E5F" w:rsidRPr="006B28AD">
        <w:rPr>
          <w:rFonts w:asciiTheme="majorHAnsi" w:hAnsiTheme="majorHAnsi" w:cs="Times New Roman"/>
          <w:color w:val="000000" w:themeColor="text1"/>
          <w:sz w:val="24"/>
          <w:szCs w:val="24"/>
          <w:lang w:val="ro-RO"/>
        </w:rPr>
        <w:t>ș</w:t>
      </w:r>
      <w:r w:rsidR="00EA0E7A" w:rsidRPr="006B28AD">
        <w:rPr>
          <w:rFonts w:asciiTheme="majorHAnsi" w:hAnsiTheme="majorHAnsi" w:cs="Times New Roman"/>
          <w:color w:val="000000" w:themeColor="text1"/>
          <w:sz w:val="24"/>
          <w:szCs w:val="24"/>
          <w:lang w:val="ro-RO"/>
        </w:rPr>
        <w:t xml:space="preserve">te </w:t>
      </w:r>
      <w:r w:rsidR="00274E5F" w:rsidRPr="006B28AD">
        <w:rPr>
          <w:rFonts w:asciiTheme="majorHAnsi" w:hAnsiTheme="majorHAnsi" w:cs="Times New Roman"/>
          <w:color w:val="000000" w:themeColor="text1"/>
          <w:sz w:val="24"/>
          <w:szCs w:val="24"/>
          <w:lang w:val="ro-RO"/>
        </w:rPr>
        <w:t>ș</w:t>
      </w:r>
      <w:r w:rsidR="00EA0E7A" w:rsidRPr="006B28AD">
        <w:rPr>
          <w:rFonts w:asciiTheme="majorHAnsi" w:hAnsiTheme="majorHAnsi" w:cs="Times New Roman"/>
          <w:color w:val="000000" w:themeColor="text1"/>
          <w:sz w:val="24"/>
          <w:szCs w:val="24"/>
          <w:lang w:val="ro-RO"/>
        </w:rPr>
        <w:t>i produse din pe</w:t>
      </w:r>
      <w:r w:rsidR="00274E5F" w:rsidRPr="006B28AD">
        <w:rPr>
          <w:rFonts w:asciiTheme="majorHAnsi" w:hAnsiTheme="majorHAnsi" w:cs="Times New Roman"/>
          <w:color w:val="000000" w:themeColor="text1"/>
          <w:sz w:val="24"/>
          <w:szCs w:val="24"/>
          <w:lang w:val="ro-RO"/>
        </w:rPr>
        <w:t>ș</w:t>
      </w:r>
      <w:r w:rsidR="00250035" w:rsidRPr="006B28AD">
        <w:rPr>
          <w:rFonts w:asciiTheme="majorHAnsi" w:hAnsiTheme="majorHAnsi" w:cs="Times New Roman"/>
          <w:color w:val="000000" w:themeColor="text1"/>
          <w:sz w:val="24"/>
          <w:szCs w:val="24"/>
          <w:lang w:val="ro-RO"/>
        </w:rPr>
        <w:t>t</w:t>
      </w:r>
      <w:r w:rsidR="00EA0E7A" w:rsidRPr="006B28AD">
        <w:rPr>
          <w:rFonts w:asciiTheme="majorHAnsi" w:hAnsiTheme="majorHAnsi" w:cs="Times New Roman"/>
          <w:color w:val="000000" w:themeColor="text1"/>
          <w:sz w:val="24"/>
          <w:szCs w:val="24"/>
          <w:lang w:val="ro-RO"/>
        </w:rPr>
        <w:t xml:space="preserve">e cu regim de </w:t>
      </w:r>
      <w:r w:rsidR="00274E5F" w:rsidRPr="006B28AD">
        <w:rPr>
          <w:rFonts w:asciiTheme="majorHAnsi" w:hAnsiTheme="majorHAnsi" w:cs="Times New Roman"/>
          <w:color w:val="000000" w:themeColor="text1"/>
          <w:sz w:val="24"/>
          <w:szCs w:val="24"/>
          <w:lang w:val="ro-RO"/>
        </w:rPr>
        <w:t>î</w:t>
      </w:r>
      <w:r w:rsidR="00EA0E7A" w:rsidRPr="006B28AD">
        <w:rPr>
          <w:rFonts w:asciiTheme="majorHAnsi" w:hAnsiTheme="majorHAnsi" w:cs="Times New Roman"/>
          <w:color w:val="000000" w:themeColor="text1"/>
          <w:sz w:val="24"/>
          <w:szCs w:val="24"/>
          <w:lang w:val="ro-RO"/>
        </w:rPr>
        <w:t>n</w:t>
      </w:r>
      <w:r w:rsidR="00274E5F" w:rsidRPr="006B28AD">
        <w:rPr>
          <w:rFonts w:asciiTheme="majorHAnsi" w:hAnsiTheme="majorHAnsi" w:cs="Times New Roman"/>
          <w:color w:val="000000" w:themeColor="text1"/>
          <w:sz w:val="24"/>
          <w:szCs w:val="24"/>
          <w:lang w:val="ro-RO"/>
        </w:rPr>
        <w:t>ă</w:t>
      </w:r>
      <w:r w:rsidR="00EA0E7A" w:rsidRPr="006B28AD">
        <w:rPr>
          <w:rFonts w:asciiTheme="majorHAnsi" w:hAnsiTheme="majorHAnsi" w:cs="Times New Roman"/>
          <w:color w:val="000000" w:themeColor="text1"/>
          <w:sz w:val="24"/>
          <w:szCs w:val="24"/>
          <w:lang w:val="ro-RO"/>
        </w:rPr>
        <w:t>l</w:t>
      </w:r>
      <w:r w:rsidR="00274E5F" w:rsidRPr="006B28AD">
        <w:rPr>
          <w:rFonts w:asciiTheme="majorHAnsi" w:hAnsiTheme="majorHAnsi" w:cs="Times New Roman"/>
          <w:color w:val="000000" w:themeColor="text1"/>
          <w:sz w:val="24"/>
          <w:szCs w:val="24"/>
          <w:lang w:val="ro-RO"/>
        </w:rPr>
        <w:t>ț</w:t>
      </w:r>
      <w:r w:rsidR="00EA0E7A" w:rsidRPr="006B28AD">
        <w:rPr>
          <w:rFonts w:asciiTheme="majorHAnsi" w:hAnsiTheme="majorHAnsi" w:cs="Times New Roman"/>
          <w:color w:val="000000" w:themeColor="text1"/>
          <w:sz w:val="24"/>
          <w:szCs w:val="24"/>
          <w:lang w:val="ro-RO"/>
        </w:rPr>
        <w:t>ime parter.</w:t>
      </w:r>
    </w:p>
    <w:p w14:paraId="61A0D249" w14:textId="7D19850D" w:rsidR="00896667" w:rsidRPr="006B28AD" w:rsidRDefault="00C53E62" w:rsidP="00D34307">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Se a</w:t>
      </w:r>
      <w:r w:rsidR="00896667" w:rsidRPr="006B28AD">
        <w:rPr>
          <w:rFonts w:asciiTheme="majorHAnsi" w:hAnsiTheme="majorHAnsi" w:cs="Times New Roman"/>
          <w:color w:val="000000" w:themeColor="text1"/>
          <w:sz w:val="24"/>
          <w:szCs w:val="24"/>
          <w:lang w:val="ro-RO"/>
        </w:rPr>
        <w:t>re</w:t>
      </w:r>
      <w:r w:rsidRPr="006B28AD">
        <w:rPr>
          <w:rFonts w:asciiTheme="majorHAnsi" w:hAnsiTheme="majorHAnsi" w:cs="Times New Roman"/>
          <w:color w:val="000000" w:themeColor="text1"/>
          <w:sz w:val="24"/>
          <w:szCs w:val="24"/>
          <w:lang w:val="ro-RO"/>
        </w:rPr>
        <w:t xml:space="preserve"> în vedere </w:t>
      </w:r>
      <w:r w:rsidR="00274E5F" w:rsidRPr="006B28AD">
        <w:rPr>
          <w:rFonts w:asciiTheme="majorHAnsi" w:hAnsiTheme="majorHAnsi" w:cs="Times New Roman"/>
          <w:color w:val="000000" w:themeColor="text1"/>
          <w:sz w:val="24"/>
          <w:szCs w:val="24"/>
          <w:lang w:val="ro-RO"/>
        </w:rPr>
        <w:t xml:space="preserve">și </w:t>
      </w:r>
      <w:r w:rsidRPr="006B28AD">
        <w:rPr>
          <w:rFonts w:asciiTheme="majorHAnsi" w:hAnsiTheme="majorHAnsi" w:cs="Times New Roman"/>
          <w:color w:val="000000" w:themeColor="text1"/>
          <w:sz w:val="24"/>
          <w:szCs w:val="24"/>
          <w:lang w:val="ro-RO"/>
        </w:rPr>
        <w:t>r</w:t>
      </w:r>
      <w:r w:rsidR="00896667" w:rsidRPr="006B28AD">
        <w:rPr>
          <w:rFonts w:asciiTheme="majorHAnsi" w:hAnsiTheme="majorHAnsi" w:cs="Times New Roman"/>
          <w:color w:val="000000" w:themeColor="text1"/>
          <w:sz w:val="24"/>
          <w:szCs w:val="24"/>
          <w:lang w:val="ro-RO"/>
        </w:rPr>
        <w:t>e</w:t>
      </w:r>
      <w:r w:rsidRPr="006B28AD">
        <w:rPr>
          <w:rFonts w:asciiTheme="majorHAnsi" w:hAnsiTheme="majorHAnsi" w:cs="Times New Roman"/>
          <w:color w:val="000000" w:themeColor="text1"/>
          <w:sz w:val="24"/>
          <w:szCs w:val="24"/>
          <w:lang w:val="ro-RO"/>
        </w:rPr>
        <w:t>alizarea un</w:t>
      </w:r>
      <w:r w:rsidR="006E4083" w:rsidRPr="006B28AD">
        <w:rPr>
          <w:rFonts w:asciiTheme="majorHAnsi" w:hAnsiTheme="majorHAnsi" w:cs="Times New Roman"/>
          <w:color w:val="000000" w:themeColor="text1"/>
          <w:sz w:val="24"/>
          <w:szCs w:val="24"/>
          <w:lang w:val="ro-RO"/>
        </w:rPr>
        <w:t xml:space="preserve">or bazine </w:t>
      </w:r>
      <w:proofErr w:type="spellStart"/>
      <w:r w:rsidR="006E4083" w:rsidRPr="006B28AD">
        <w:rPr>
          <w:rFonts w:asciiTheme="majorHAnsi" w:hAnsiTheme="majorHAnsi" w:cs="Times New Roman"/>
          <w:color w:val="000000" w:themeColor="text1"/>
          <w:sz w:val="24"/>
          <w:szCs w:val="24"/>
          <w:lang w:val="ro-RO"/>
        </w:rPr>
        <w:t>vidanjabile</w:t>
      </w:r>
      <w:proofErr w:type="spellEnd"/>
      <w:r w:rsidR="006E4083" w:rsidRPr="006B28AD">
        <w:rPr>
          <w:rFonts w:asciiTheme="majorHAnsi" w:hAnsiTheme="majorHAnsi" w:cs="Times New Roman"/>
          <w:color w:val="000000" w:themeColor="text1"/>
          <w:sz w:val="24"/>
          <w:szCs w:val="24"/>
          <w:lang w:val="ro-RO"/>
        </w:rPr>
        <w:t xml:space="preserve"> pentru </w:t>
      </w:r>
      <w:proofErr w:type="spellStart"/>
      <w:r w:rsidR="006E4083" w:rsidRPr="006B28AD">
        <w:rPr>
          <w:rFonts w:asciiTheme="majorHAnsi" w:hAnsiTheme="majorHAnsi" w:cs="Times New Roman"/>
          <w:color w:val="000000" w:themeColor="text1"/>
          <w:sz w:val="24"/>
          <w:szCs w:val="24"/>
          <w:lang w:val="ro-RO"/>
        </w:rPr>
        <w:t>deversarera</w:t>
      </w:r>
      <w:proofErr w:type="spellEnd"/>
      <w:r w:rsidR="006E4083" w:rsidRPr="006B28AD">
        <w:rPr>
          <w:rFonts w:asciiTheme="majorHAnsi" w:hAnsiTheme="majorHAnsi" w:cs="Times New Roman"/>
          <w:color w:val="000000" w:themeColor="text1"/>
          <w:sz w:val="24"/>
          <w:szCs w:val="24"/>
          <w:lang w:val="ro-RO"/>
        </w:rPr>
        <w:t xml:space="preserve"> apelor uzate menajere și tehnologice</w:t>
      </w:r>
      <w:r w:rsidR="00274E5F" w:rsidRPr="006B28AD">
        <w:rPr>
          <w:rFonts w:asciiTheme="majorHAnsi" w:hAnsiTheme="majorHAnsi" w:cs="Times New Roman"/>
          <w:color w:val="000000" w:themeColor="text1"/>
          <w:sz w:val="24"/>
          <w:szCs w:val="24"/>
          <w:lang w:val="ro-RO"/>
        </w:rPr>
        <w:t>, precum</w:t>
      </w:r>
      <w:r w:rsidR="00896667" w:rsidRPr="006B28AD">
        <w:rPr>
          <w:rFonts w:asciiTheme="majorHAnsi" w:hAnsiTheme="majorHAnsi" w:cs="Times New Roman"/>
          <w:color w:val="000000" w:themeColor="text1"/>
          <w:sz w:val="24"/>
          <w:szCs w:val="24"/>
          <w:lang w:val="ro-RO"/>
        </w:rPr>
        <w:t xml:space="preserve"> și amenajarea incintei proprietății (platformă carosabilă, spații verzi</w:t>
      </w:r>
      <w:r w:rsidR="00274E5F" w:rsidRPr="006B28AD">
        <w:rPr>
          <w:rFonts w:asciiTheme="majorHAnsi" w:hAnsiTheme="majorHAnsi" w:cs="Times New Roman"/>
          <w:color w:val="000000" w:themeColor="text1"/>
          <w:sz w:val="24"/>
          <w:szCs w:val="24"/>
          <w:lang w:val="ro-RO"/>
        </w:rPr>
        <w:t>, împrejmuire</w:t>
      </w:r>
      <w:r w:rsidR="00896667" w:rsidRPr="006B28AD">
        <w:rPr>
          <w:rFonts w:asciiTheme="majorHAnsi" w:hAnsiTheme="majorHAnsi" w:cs="Times New Roman"/>
          <w:color w:val="000000" w:themeColor="text1"/>
          <w:sz w:val="24"/>
          <w:szCs w:val="24"/>
          <w:lang w:val="ro-RO"/>
        </w:rPr>
        <w:t xml:space="preserve">). </w:t>
      </w:r>
    </w:p>
    <w:p w14:paraId="691B6EFD" w14:textId="7F8C21DA" w:rsidR="009A38E3" w:rsidRPr="006B28AD" w:rsidRDefault="00C53E62" w:rsidP="00274E5F">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 xml:space="preserve">Terenul </w:t>
      </w:r>
      <w:r w:rsidR="00896667" w:rsidRPr="006B28AD">
        <w:rPr>
          <w:rFonts w:asciiTheme="majorHAnsi" w:hAnsiTheme="majorHAnsi" w:cs="Times New Roman"/>
          <w:color w:val="000000" w:themeColor="text1"/>
          <w:sz w:val="24"/>
          <w:szCs w:val="24"/>
          <w:lang w:val="ro-RO"/>
        </w:rPr>
        <w:t xml:space="preserve">cu nr. cadastral </w:t>
      </w:r>
      <w:r w:rsidR="00141368" w:rsidRPr="006B28AD">
        <w:rPr>
          <w:rFonts w:asciiTheme="majorHAnsi" w:hAnsiTheme="majorHAnsi" w:cs="Times New Roman"/>
          <w:color w:val="000000" w:themeColor="text1"/>
          <w:sz w:val="24"/>
          <w:szCs w:val="24"/>
          <w:lang w:val="ro-RO"/>
        </w:rPr>
        <w:t>106143</w:t>
      </w:r>
      <w:r w:rsidR="00896667" w:rsidRPr="006B28AD">
        <w:rPr>
          <w:rFonts w:asciiTheme="majorHAnsi" w:hAnsiTheme="majorHAnsi" w:cs="Times New Roman"/>
          <w:color w:val="000000" w:themeColor="text1"/>
          <w:sz w:val="24"/>
          <w:szCs w:val="24"/>
          <w:lang w:val="ro-RO"/>
        </w:rPr>
        <w:t xml:space="preserve"> </w:t>
      </w:r>
      <w:r w:rsidRPr="006B28AD">
        <w:rPr>
          <w:rFonts w:asciiTheme="majorHAnsi" w:hAnsiTheme="majorHAnsi" w:cs="Times New Roman"/>
          <w:color w:val="000000" w:themeColor="text1"/>
          <w:sz w:val="24"/>
          <w:szCs w:val="24"/>
          <w:lang w:val="ro-RO"/>
        </w:rPr>
        <w:t xml:space="preserve">este situat </w:t>
      </w:r>
      <w:r w:rsidR="009A38E3" w:rsidRPr="006B28AD">
        <w:rPr>
          <w:rFonts w:asciiTheme="majorHAnsi" w:hAnsiTheme="majorHAnsi" w:cs="Times New Roman"/>
          <w:color w:val="000000" w:themeColor="text1"/>
          <w:sz w:val="24"/>
          <w:szCs w:val="24"/>
          <w:lang w:val="ro-RO"/>
        </w:rPr>
        <w:t>în</w:t>
      </w:r>
      <w:r w:rsidR="003255AA" w:rsidRPr="006B28AD">
        <w:rPr>
          <w:rFonts w:asciiTheme="majorHAnsi" w:hAnsiTheme="majorHAnsi" w:cs="Times New Roman"/>
          <w:color w:val="000000" w:themeColor="text1"/>
          <w:sz w:val="24"/>
          <w:szCs w:val="24"/>
          <w:lang w:val="ro-RO"/>
        </w:rPr>
        <w:t xml:space="preserve"> intravilanul localit</w:t>
      </w:r>
      <w:r w:rsidR="00274E5F" w:rsidRPr="006B28AD">
        <w:rPr>
          <w:rFonts w:asciiTheme="majorHAnsi" w:hAnsiTheme="majorHAnsi" w:cs="Times New Roman"/>
          <w:color w:val="000000" w:themeColor="text1"/>
          <w:sz w:val="24"/>
          <w:szCs w:val="24"/>
          <w:lang w:val="ro-RO"/>
        </w:rPr>
        <w:t>ăț</w:t>
      </w:r>
      <w:r w:rsidR="003255AA" w:rsidRPr="006B28AD">
        <w:rPr>
          <w:rFonts w:asciiTheme="majorHAnsi" w:hAnsiTheme="majorHAnsi" w:cs="Times New Roman"/>
          <w:color w:val="000000" w:themeColor="text1"/>
          <w:sz w:val="24"/>
          <w:szCs w:val="24"/>
          <w:lang w:val="ro-RO"/>
        </w:rPr>
        <w:t>ii Movilița, comuna Topraisar, pe str. Fermei nr. 12B, lot 3</w:t>
      </w:r>
      <w:r w:rsidR="00CD406C" w:rsidRPr="006B28AD">
        <w:rPr>
          <w:rFonts w:asciiTheme="majorHAnsi" w:hAnsiTheme="majorHAnsi" w:cs="Times New Roman"/>
          <w:color w:val="000000" w:themeColor="text1"/>
          <w:sz w:val="24"/>
          <w:szCs w:val="24"/>
          <w:lang w:val="ro-RO"/>
        </w:rPr>
        <w:t>.</w:t>
      </w:r>
    </w:p>
    <w:p w14:paraId="16CDE448" w14:textId="0269C47C" w:rsidR="0015605A" w:rsidRPr="006B28AD" w:rsidRDefault="0015605A" w:rsidP="006F6887">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bookmarkStart w:id="2" w:name="_Hlk43379596"/>
      <w:r w:rsidRPr="006B28AD">
        <w:rPr>
          <w:rFonts w:asciiTheme="majorHAnsi" w:hAnsiTheme="majorHAnsi" w:cs="Times New Roman"/>
          <w:color w:val="000000" w:themeColor="text1"/>
          <w:sz w:val="24"/>
          <w:szCs w:val="24"/>
          <w:lang w:val="ro-RO"/>
        </w:rPr>
        <w:t xml:space="preserve">Realizarea proiectului </w:t>
      </w:r>
      <w:r w:rsidR="009A38E3" w:rsidRPr="006B28AD">
        <w:rPr>
          <w:rFonts w:asciiTheme="majorHAnsi" w:hAnsiTheme="majorHAnsi" w:cs="Times New Roman"/>
          <w:color w:val="000000" w:themeColor="text1"/>
          <w:sz w:val="24"/>
          <w:szCs w:val="24"/>
          <w:lang w:val="ro-RO"/>
        </w:rPr>
        <w:t xml:space="preserve">se va face în </w:t>
      </w:r>
      <w:r w:rsidRPr="006B28AD">
        <w:rPr>
          <w:rFonts w:asciiTheme="majorHAnsi" w:hAnsiTheme="majorHAnsi" w:cs="Times New Roman"/>
          <w:color w:val="000000" w:themeColor="text1"/>
          <w:sz w:val="24"/>
          <w:szCs w:val="24"/>
          <w:lang w:val="ro-RO"/>
        </w:rPr>
        <w:t xml:space="preserve">temeiul reglementărilor Documentației de urbanism nr. </w:t>
      </w:r>
      <w:r w:rsidR="003255AA" w:rsidRPr="006B28AD">
        <w:rPr>
          <w:rFonts w:asciiTheme="majorHAnsi" w:hAnsiTheme="majorHAnsi" w:cs="Times New Roman"/>
          <w:color w:val="000000" w:themeColor="text1"/>
          <w:sz w:val="24"/>
          <w:szCs w:val="24"/>
          <w:lang w:val="ro-RO"/>
        </w:rPr>
        <w:t>3/2016/2019</w:t>
      </w:r>
      <w:r w:rsidRPr="006B28AD">
        <w:rPr>
          <w:rFonts w:asciiTheme="majorHAnsi" w:hAnsiTheme="majorHAnsi" w:cs="Times New Roman"/>
          <w:color w:val="000000" w:themeColor="text1"/>
          <w:sz w:val="24"/>
          <w:szCs w:val="24"/>
          <w:lang w:val="ro-RO"/>
        </w:rPr>
        <w:t xml:space="preserve"> faza PUG, aprobată prin HCL </w:t>
      </w:r>
      <w:r w:rsidR="003255AA" w:rsidRPr="006B28AD">
        <w:rPr>
          <w:rFonts w:asciiTheme="majorHAnsi" w:hAnsiTheme="majorHAnsi" w:cs="Times New Roman"/>
          <w:color w:val="000000" w:themeColor="text1"/>
          <w:sz w:val="24"/>
          <w:szCs w:val="24"/>
          <w:lang w:val="ro-RO"/>
        </w:rPr>
        <w:t>Topraisar</w:t>
      </w:r>
      <w:r w:rsidRPr="006B28AD">
        <w:rPr>
          <w:rFonts w:asciiTheme="majorHAnsi" w:hAnsiTheme="majorHAnsi" w:cs="Times New Roman"/>
          <w:color w:val="000000" w:themeColor="text1"/>
          <w:sz w:val="24"/>
          <w:szCs w:val="24"/>
          <w:lang w:val="ro-RO"/>
        </w:rPr>
        <w:t xml:space="preserve"> nr. </w:t>
      </w:r>
      <w:r w:rsidR="003255AA" w:rsidRPr="006B28AD">
        <w:rPr>
          <w:rFonts w:asciiTheme="majorHAnsi" w:hAnsiTheme="majorHAnsi" w:cs="Times New Roman"/>
          <w:color w:val="000000" w:themeColor="text1"/>
          <w:sz w:val="24"/>
          <w:szCs w:val="24"/>
          <w:lang w:val="ro-RO"/>
        </w:rPr>
        <w:t>83</w:t>
      </w:r>
      <w:r w:rsidRPr="006B28AD">
        <w:rPr>
          <w:rFonts w:asciiTheme="majorHAnsi" w:hAnsiTheme="majorHAnsi" w:cs="Times New Roman"/>
          <w:color w:val="000000" w:themeColor="text1"/>
          <w:sz w:val="24"/>
          <w:szCs w:val="24"/>
          <w:lang w:val="ro-RO"/>
        </w:rPr>
        <w:t>/</w:t>
      </w:r>
      <w:r w:rsidR="003255AA" w:rsidRPr="006B28AD">
        <w:rPr>
          <w:rFonts w:asciiTheme="majorHAnsi" w:hAnsiTheme="majorHAnsi" w:cs="Times New Roman"/>
          <w:color w:val="000000" w:themeColor="text1"/>
          <w:sz w:val="24"/>
          <w:szCs w:val="24"/>
          <w:lang w:val="ro-RO"/>
        </w:rPr>
        <w:t>23</w:t>
      </w:r>
      <w:r w:rsidRPr="006B28AD">
        <w:rPr>
          <w:rFonts w:asciiTheme="majorHAnsi" w:hAnsiTheme="majorHAnsi" w:cs="Times New Roman"/>
          <w:color w:val="000000" w:themeColor="text1"/>
          <w:sz w:val="24"/>
          <w:szCs w:val="24"/>
          <w:lang w:val="ro-RO"/>
        </w:rPr>
        <w:t>.1</w:t>
      </w:r>
      <w:r w:rsidR="003255AA" w:rsidRPr="006B28AD">
        <w:rPr>
          <w:rFonts w:asciiTheme="majorHAnsi" w:hAnsiTheme="majorHAnsi" w:cs="Times New Roman"/>
          <w:color w:val="000000" w:themeColor="text1"/>
          <w:sz w:val="24"/>
          <w:szCs w:val="24"/>
          <w:lang w:val="ro-RO"/>
        </w:rPr>
        <w:t>2</w:t>
      </w:r>
      <w:r w:rsidRPr="006B28AD">
        <w:rPr>
          <w:rFonts w:asciiTheme="majorHAnsi" w:hAnsiTheme="majorHAnsi" w:cs="Times New Roman"/>
          <w:color w:val="000000" w:themeColor="text1"/>
          <w:sz w:val="24"/>
          <w:szCs w:val="24"/>
          <w:lang w:val="ro-RO"/>
        </w:rPr>
        <w:t xml:space="preserve">.2019. </w:t>
      </w:r>
    </w:p>
    <w:bookmarkEnd w:id="2"/>
    <w:p w14:paraId="31AE1315" w14:textId="308CF983" w:rsidR="00FE6B4C" w:rsidRPr="006B28AD" w:rsidRDefault="00646D5E" w:rsidP="006F6887">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P</w:t>
      </w:r>
      <w:r w:rsidR="006E37E7" w:rsidRPr="006B28AD">
        <w:rPr>
          <w:rFonts w:asciiTheme="majorHAnsi" w:hAnsiTheme="majorHAnsi" w:cs="Times New Roman"/>
          <w:color w:val="000000" w:themeColor="text1"/>
          <w:sz w:val="24"/>
          <w:szCs w:val="24"/>
          <w:lang w:val="ro-RO"/>
        </w:rPr>
        <w:t>roiectantul general este</w:t>
      </w:r>
      <w:r w:rsidR="00B82BD1" w:rsidRPr="006B28AD">
        <w:rPr>
          <w:rFonts w:asciiTheme="majorHAnsi" w:hAnsiTheme="majorHAnsi" w:cs="Times New Roman"/>
          <w:color w:val="000000" w:themeColor="text1"/>
          <w:sz w:val="24"/>
          <w:szCs w:val="24"/>
          <w:lang w:val="ro-RO"/>
        </w:rPr>
        <w:t xml:space="preserve"> </w:t>
      </w:r>
      <w:r w:rsidR="003255AA" w:rsidRPr="006B28AD">
        <w:rPr>
          <w:rFonts w:asciiTheme="majorHAnsi" w:hAnsiTheme="majorHAnsi" w:cs="Times New Roman"/>
          <w:color w:val="000000" w:themeColor="text1"/>
          <w:sz w:val="24"/>
          <w:szCs w:val="24"/>
          <w:lang w:val="ro-RO"/>
        </w:rPr>
        <w:t xml:space="preserve">ARHI PLUS CRAFT </w:t>
      </w:r>
      <w:r w:rsidR="006E37E7" w:rsidRPr="006B28AD">
        <w:rPr>
          <w:rFonts w:asciiTheme="majorHAnsi" w:hAnsiTheme="majorHAnsi" w:cs="Times New Roman"/>
          <w:color w:val="000000" w:themeColor="text1"/>
          <w:sz w:val="24"/>
          <w:szCs w:val="24"/>
          <w:lang w:val="ro-RO"/>
        </w:rPr>
        <w:t>SRL</w:t>
      </w:r>
      <w:r w:rsidR="00886CE3" w:rsidRPr="006B28AD">
        <w:rPr>
          <w:rFonts w:asciiTheme="majorHAnsi" w:hAnsiTheme="majorHAnsi" w:cs="Times New Roman"/>
          <w:color w:val="000000" w:themeColor="text1"/>
          <w:sz w:val="24"/>
          <w:szCs w:val="24"/>
          <w:lang w:val="ro-RO"/>
        </w:rPr>
        <w:t>,</w:t>
      </w:r>
      <w:r w:rsidR="00305ABD" w:rsidRPr="006B28AD">
        <w:rPr>
          <w:rFonts w:asciiTheme="majorHAnsi" w:hAnsiTheme="majorHAnsi" w:cs="Times New Roman"/>
          <w:color w:val="000000" w:themeColor="text1"/>
          <w:sz w:val="24"/>
          <w:szCs w:val="24"/>
          <w:lang w:val="ro-RO"/>
        </w:rPr>
        <w:t xml:space="preserve"> </w:t>
      </w:r>
      <w:r w:rsidR="003255AA" w:rsidRPr="006B28AD">
        <w:rPr>
          <w:rFonts w:asciiTheme="majorHAnsi" w:hAnsiTheme="majorHAnsi" w:cs="Times New Roman"/>
          <w:color w:val="000000" w:themeColor="text1"/>
          <w:sz w:val="24"/>
          <w:szCs w:val="24"/>
          <w:lang w:val="ro-RO"/>
        </w:rPr>
        <w:t>prin</w:t>
      </w:r>
      <w:r w:rsidR="0015605A" w:rsidRPr="006B28AD">
        <w:rPr>
          <w:rFonts w:asciiTheme="majorHAnsi" w:hAnsiTheme="majorHAnsi" w:cs="Times New Roman"/>
          <w:color w:val="000000" w:themeColor="text1"/>
          <w:sz w:val="24"/>
          <w:szCs w:val="24"/>
          <w:lang w:val="ro-RO"/>
        </w:rPr>
        <w:t xml:space="preserve"> Arh. </w:t>
      </w:r>
      <w:r w:rsidR="003255AA" w:rsidRPr="006B28AD">
        <w:rPr>
          <w:rFonts w:asciiTheme="majorHAnsi" w:hAnsiTheme="majorHAnsi" w:cs="Times New Roman"/>
          <w:color w:val="000000" w:themeColor="text1"/>
          <w:sz w:val="24"/>
          <w:szCs w:val="24"/>
          <w:lang w:val="ro-RO"/>
        </w:rPr>
        <w:t xml:space="preserve">Constantin-Alin </w:t>
      </w:r>
      <w:proofErr w:type="spellStart"/>
      <w:r w:rsidR="003255AA" w:rsidRPr="006B28AD">
        <w:rPr>
          <w:rFonts w:asciiTheme="majorHAnsi" w:hAnsiTheme="majorHAnsi" w:cs="Times New Roman"/>
          <w:color w:val="000000" w:themeColor="text1"/>
          <w:sz w:val="24"/>
          <w:szCs w:val="24"/>
          <w:lang w:val="ro-RO"/>
        </w:rPr>
        <w:t>Pălimaru</w:t>
      </w:r>
      <w:proofErr w:type="spellEnd"/>
    </w:p>
    <w:p w14:paraId="59A48FA5" w14:textId="77777777" w:rsidR="00305ABD" w:rsidRPr="006B28AD" w:rsidRDefault="00305ABD" w:rsidP="00305ABD">
      <w:pPr>
        <w:widowControl w:val="0"/>
        <w:autoSpaceDE w:val="0"/>
        <w:autoSpaceDN w:val="0"/>
        <w:adjustRightInd w:val="0"/>
        <w:spacing w:after="0"/>
        <w:ind w:left="720"/>
        <w:jc w:val="both"/>
        <w:rPr>
          <w:rFonts w:asciiTheme="majorHAnsi" w:hAnsiTheme="majorHAnsi" w:cs="Times New Roman"/>
          <w:color w:val="000000" w:themeColor="text1"/>
          <w:sz w:val="24"/>
          <w:szCs w:val="24"/>
          <w:lang w:val="ro-RO"/>
        </w:rPr>
      </w:pPr>
    </w:p>
    <w:p w14:paraId="7B6BDB87" w14:textId="15B5B6DA" w:rsidR="00753DAD" w:rsidRPr="006B28AD" w:rsidRDefault="00753DAD">
      <w:pPr>
        <w:pStyle w:val="Listparagraf"/>
        <w:numPr>
          <w:ilvl w:val="1"/>
          <w:numId w:val="25"/>
        </w:numPr>
        <w:autoSpaceDE w:val="0"/>
        <w:autoSpaceDN w:val="0"/>
        <w:adjustRightInd w:val="0"/>
        <w:spacing w:line="240" w:lineRule="auto"/>
        <w:ind w:hanging="436"/>
        <w:rPr>
          <w:rFonts w:asciiTheme="majorHAnsi" w:hAnsiTheme="majorHAnsi" w:cs="Times New Roman"/>
          <w:b/>
          <w:bCs/>
          <w:color w:val="000000" w:themeColor="text1"/>
          <w:sz w:val="24"/>
          <w:szCs w:val="24"/>
        </w:rPr>
      </w:pPr>
      <w:proofErr w:type="spellStart"/>
      <w:r w:rsidRPr="006B28AD">
        <w:rPr>
          <w:rFonts w:asciiTheme="majorHAnsi" w:hAnsiTheme="majorHAnsi" w:cs="Times New Roman"/>
          <w:b/>
          <w:bCs/>
          <w:color w:val="000000" w:themeColor="text1"/>
          <w:sz w:val="24"/>
          <w:szCs w:val="24"/>
        </w:rPr>
        <w:t>justificarea</w:t>
      </w:r>
      <w:proofErr w:type="spellEnd"/>
      <w:r w:rsidRPr="006B28AD">
        <w:rPr>
          <w:rFonts w:asciiTheme="majorHAnsi" w:hAnsiTheme="majorHAnsi" w:cs="Times New Roman"/>
          <w:b/>
          <w:bCs/>
          <w:color w:val="000000" w:themeColor="text1"/>
          <w:sz w:val="24"/>
          <w:szCs w:val="24"/>
        </w:rPr>
        <w:t xml:space="preserve"> </w:t>
      </w:r>
      <w:proofErr w:type="spellStart"/>
      <w:r w:rsidRPr="006B28AD">
        <w:rPr>
          <w:rFonts w:asciiTheme="majorHAnsi" w:hAnsiTheme="majorHAnsi" w:cs="Times New Roman"/>
          <w:b/>
          <w:bCs/>
          <w:color w:val="000000" w:themeColor="text1"/>
          <w:sz w:val="24"/>
          <w:szCs w:val="24"/>
        </w:rPr>
        <w:t>necesităţii</w:t>
      </w:r>
      <w:proofErr w:type="spellEnd"/>
      <w:r w:rsidRPr="006B28AD">
        <w:rPr>
          <w:rFonts w:asciiTheme="majorHAnsi" w:hAnsiTheme="majorHAnsi" w:cs="Times New Roman"/>
          <w:b/>
          <w:bCs/>
          <w:color w:val="000000" w:themeColor="text1"/>
          <w:sz w:val="24"/>
          <w:szCs w:val="24"/>
        </w:rPr>
        <w:t xml:space="preserve"> </w:t>
      </w:r>
      <w:proofErr w:type="spellStart"/>
      <w:r w:rsidRPr="006B28AD">
        <w:rPr>
          <w:rFonts w:asciiTheme="majorHAnsi" w:hAnsiTheme="majorHAnsi" w:cs="Times New Roman"/>
          <w:b/>
          <w:bCs/>
          <w:color w:val="000000" w:themeColor="text1"/>
          <w:sz w:val="24"/>
          <w:szCs w:val="24"/>
        </w:rPr>
        <w:t>proiectului</w:t>
      </w:r>
      <w:proofErr w:type="spellEnd"/>
    </w:p>
    <w:p w14:paraId="2B3F24B8" w14:textId="2AC9E108" w:rsidR="00545B4E" w:rsidRPr="006B28AD" w:rsidRDefault="00545B4E" w:rsidP="00545B4E">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 xml:space="preserve">Acest proiect a fost gândit pentru a putea oferi consumatorului din România și din Europa pește și moluște bivalve de cea mai bună calitate și valoare nutritivă pescuite în Marea Neagră. </w:t>
      </w:r>
    </w:p>
    <w:p w14:paraId="65372673" w14:textId="603A603C" w:rsidR="00545B4E" w:rsidRPr="006B28AD" w:rsidRDefault="00545B4E" w:rsidP="00545B4E">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Arial" w:hAnsi="Arial" w:cs="Arial"/>
          <w:color w:val="000000" w:themeColor="text1"/>
        </w:rPr>
        <w:t xml:space="preserve"> </w:t>
      </w:r>
      <w:r w:rsidRPr="006B28AD">
        <w:rPr>
          <w:rFonts w:asciiTheme="majorHAnsi" w:hAnsiTheme="majorHAnsi" w:cs="Times New Roman"/>
          <w:color w:val="000000" w:themeColor="text1"/>
          <w:sz w:val="24"/>
          <w:szCs w:val="24"/>
          <w:lang w:val="ro-RO"/>
        </w:rPr>
        <w:t>Se dorește ca prin proiectul de înființare a fabricii de procesare pește și  moluște bivalve să se valorifice la un nivel superior resursele Mării Negre.</w:t>
      </w:r>
    </w:p>
    <w:p w14:paraId="599581E0" w14:textId="77777777" w:rsidR="00545B4E" w:rsidRPr="006B28AD" w:rsidRDefault="00545B4E" w:rsidP="006F6887">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p>
    <w:p w14:paraId="3227965F" w14:textId="2DCC67C5" w:rsidR="00753DAD" w:rsidRPr="006B28AD" w:rsidRDefault="00753DAD">
      <w:pPr>
        <w:pStyle w:val="Listparagraf"/>
        <w:numPr>
          <w:ilvl w:val="1"/>
          <w:numId w:val="25"/>
        </w:numPr>
        <w:autoSpaceDE w:val="0"/>
        <w:autoSpaceDN w:val="0"/>
        <w:adjustRightInd w:val="0"/>
        <w:spacing w:after="0" w:line="240" w:lineRule="auto"/>
        <w:ind w:hanging="436"/>
        <w:rPr>
          <w:rFonts w:asciiTheme="majorHAnsi" w:hAnsiTheme="majorHAnsi" w:cs="Times New Roman"/>
          <w:color w:val="000000" w:themeColor="text1"/>
          <w:sz w:val="24"/>
          <w:szCs w:val="24"/>
        </w:rPr>
      </w:pPr>
      <w:r w:rsidRPr="006B28AD">
        <w:rPr>
          <w:rFonts w:asciiTheme="majorHAnsi" w:hAnsiTheme="majorHAnsi" w:cs="Times New Roman"/>
          <w:b/>
          <w:bCs/>
          <w:color w:val="000000" w:themeColor="text1"/>
          <w:sz w:val="24"/>
          <w:szCs w:val="24"/>
          <w:lang w:val="ro-RO"/>
        </w:rPr>
        <w:lastRenderedPageBreak/>
        <w:t xml:space="preserve">valoarea </w:t>
      </w:r>
      <w:proofErr w:type="spellStart"/>
      <w:r w:rsidRPr="006B28AD">
        <w:rPr>
          <w:rFonts w:asciiTheme="majorHAnsi" w:hAnsiTheme="majorHAnsi" w:cs="Times New Roman"/>
          <w:b/>
          <w:bCs/>
          <w:color w:val="000000" w:themeColor="text1"/>
          <w:sz w:val="24"/>
          <w:szCs w:val="24"/>
          <w:lang w:val="ro-RO"/>
        </w:rPr>
        <w:t>investiţiei</w:t>
      </w:r>
      <w:proofErr w:type="spellEnd"/>
      <w:r w:rsidRPr="006B28AD">
        <w:rPr>
          <w:rFonts w:asciiTheme="majorHAnsi" w:hAnsiTheme="majorHAnsi" w:cs="Times New Roman"/>
          <w:b/>
          <w:bCs/>
          <w:color w:val="000000" w:themeColor="text1"/>
          <w:sz w:val="24"/>
          <w:szCs w:val="24"/>
          <w:lang w:val="ro-RO"/>
        </w:rPr>
        <w:t>: -</w:t>
      </w:r>
    </w:p>
    <w:p w14:paraId="1F197743" w14:textId="77777777" w:rsidR="00F93636" w:rsidRPr="006B28AD" w:rsidRDefault="00F93636" w:rsidP="00F93636">
      <w:pPr>
        <w:pStyle w:val="Listparagraf"/>
        <w:autoSpaceDE w:val="0"/>
        <w:autoSpaceDN w:val="0"/>
        <w:adjustRightInd w:val="0"/>
        <w:spacing w:after="0" w:line="240" w:lineRule="auto"/>
        <w:rPr>
          <w:rFonts w:asciiTheme="majorHAnsi" w:hAnsiTheme="majorHAnsi" w:cs="Times New Roman"/>
          <w:color w:val="000000" w:themeColor="text1"/>
          <w:sz w:val="24"/>
          <w:szCs w:val="24"/>
        </w:rPr>
      </w:pPr>
    </w:p>
    <w:p w14:paraId="7ED14950" w14:textId="34649F30" w:rsidR="00753DAD" w:rsidRPr="006B28AD" w:rsidRDefault="00753DAD">
      <w:pPr>
        <w:pStyle w:val="Listparagraf"/>
        <w:numPr>
          <w:ilvl w:val="1"/>
          <w:numId w:val="25"/>
        </w:numPr>
        <w:autoSpaceDE w:val="0"/>
        <w:autoSpaceDN w:val="0"/>
        <w:adjustRightInd w:val="0"/>
        <w:spacing w:after="0" w:line="240" w:lineRule="auto"/>
        <w:ind w:left="709" w:hanging="425"/>
        <w:rPr>
          <w:rFonts w:asciiTheme="majorHAnsi" w:hAnsiTheme="majorHAnsi" w:cs="Times New Roman"/>
          <w:color w:val="000000" w:themeColor="text1"/>
          <w:sz w:val="24"/>
          <w:szCs w:val="24"/>
          <w:lang w:val="it-IT"/>
        </w:rPr>
      </w:pPr>
      <w:r w:rsidRPr="006B28AD">
        <w:rPr>
          <w:rFonts w:asciiTheme="majorHAnsi" w:hAnsiTheme="majorHAnsi" w:cs="Times New Roman"/>
          <w:b/>
          <w:bCs/>
          <w:color w:val="000000" w:themeColor="text1"/>
          <w:sz w:val="24"/>
          <w:szCs w:val="24"/>
          <w:lang w:val="it-IT"/>
        </w:rPr>
        <w:t xml:space="preserve">perioada de implementare propusă: </w:t>
      </w:r>
      <w:r w:rsidR="00E453AC" w:rsidRPr="006B28AD">
        <w:rPr>
          <w:rFonts w:asciiTheme="majorHAnsi" w:hAnsiTheme="majorHAnsi" w:cs="Times New Roman"/>
          <w:color w:val="000000" w:themeColor="text1"/>
          <w:sz w:val="24"/>
          <w:szCs w:val="24"/>
          <w:lang w:val="it-IT"/>
        </w:rPr>
        <w:t>1</w:t>
      </w:r>
      <w:r w:rsidR="00303F19" w:rsidRPr="006B28AD">
        <w:rPr>
          <w:rFonts w:asciiTheme="majorHAnsi" w:hAnsiTheme="majorHAnsi" w:cs="Times New Roman"/>
          <w:color w:val="000000" w:themeColor="text1"/>
          <w:sz w:val="24"/>
          <w:szCs w:val="24"/>
          <w:lang w:val="it-IT"/>
        </w:rPr>
        <w:t>0</w:t>
      </w:r>
      <w:r w:rsidR="00F61F33" w:rsidRPr="006B28AD">
        <w:rPr>
          <w:rFonts w:asciiTheme="majorHAnsi" w:hAnsiTheme="majorHAnsi" w:cs="Times New Roman"/>
          <w:color w:val="000000" w:themeColor="text1"/>
          <w:sz w:val="24"/>
          <w:szCs w:val="24"/>
          <w:lang w:val="it-IT"/>
        </w:rPr>
        <w:t xml:space="preserve"> de luni</w:t>
      </w:r>
      <w:r w:rsidRPr="006B28AD">
        <w:rPr>
          <w:rFonts w:asciiTheme="majorHAnsi" w:hAnsiTheme="majorHAnsi" w:cs="Times New Roman"/>
          <w:color w:val="000000" w:themeColor="text1"/>
          <w:sz w:val="24"/>
          <w:szCs w:val="24"/>
          <w:lang w:val="it-IT"/>
        </w:rPr>
        <w:t xml:space="preserve"> de la obținerea tuturor avizelor</w:t>
      </w:r>
    </w:p>
    <w:p w14:paraId="3DF66DE3" w14:textId="30BFB3C1" w:rsidR="00753DAD" w:rsidRPr="006B28AD" w:rsidRDefault="00753DAD" w:rsidP="00924404">
      <w:pPr>
        <w:pStyle w:val="Listparagraf"/>
        <w:autoSpaceDE w:val="0"/>
        <w:autoSpaceDN w:val="0"/>
        <w:adjustRightInd w:val="0"/>
        <w:spacing w:after="0" w:line="240" w:lineRule="auto"/>
        <w:ind w:left="0"/>
        <w:rPr>
          <w:rFonts w:asciiTheme="majorHAnsi" w:hAnsiTheme="majorHAnsi" w:cs="Times New Roman"/>
          <w:color w:val="000000" w:themeColor="text1"/>
          <w:sz w:val="24"/>
          <w:szCs w:val="24"/>
          <w:lang w:val="it-IT"/>
        </w:rPr>
      </w:pPr>
    </w:p>
    <w:p w14:paraId="7626617B" w14:textId="70A71D69" w:rsidR="00305ABD" w:rsidRPr="006B28AD" w:rsidRDefault="00753DAD">
      <w:pPr>
        <w:pStyle w:val="Listparagraf"/>
        <w:numPr>
          <w:ilvl w:val="1"/>
          <w:numId w:val="25"/>
        </w:numPr>
        <w:shd w:val="clear" w:color="auto" w:fill="FFFFFF" w:themeFill="background1"/>
        <w:autoSpaceDE w:val="0"/>
        <w:autoSpaceDN w:val="0"/>
        <w:adjustRightInd w:val="0"/>
        <w:spacing w:after="0" w:line="240" w:lineRule="auto"/>
        <w:ind w:hanging="436"/>
        <w:jc w:val="both"/>
        <w:rPr>
          <w:rFonts w:asciiTheme="majorHAnsi" w:hAnsiTheme="majorHAnsi" w:cs="Times New Roman"/>
          <w:b/>
          <w:bCs/>
          <w:color w:val="000000" w:themeColor="text1"/>
          <w:sz w:val="24"/>
          <w:szCs w:val="24"/>
          <w:lang w:val="it-IT"/>
        </w:rPr>
      </w:pPr>
      <w:r w:rsidRPr="006B28AD">
        <w:rPr>
          <w:rFonts w:asciiTheme="majorHAnsi" w:hAnsiTheme="majorHAnsi" w:cs="Times New Roman"/>
          <w:b/>
          <w:bCs/>
          <w:color w:val="000000" w:themeColor="text1"/>
          <w:sz w:val="24"/>
          <w:szCs w:val="24"/>
          <w:lang w:val="it-IT"/>
        </w:rPr>
        <w:t xml:space="preserve">planşe reprezentând limitele amplasamentului proiectului, inclusiv orice suprafaţă de teren solicitată pentru a fi folosită temporar (planuri de situaţie şi amplasamente): </w:t>
      </w:r>
    </w:p>
    <w:p w14:paraId="76AF4752" w14:textId="016F9BF5" w:rsidR="00305ABD" w:rsidRPr="006B28AD" w:rsidRDefault="00291C13" w:rsidP="00D34307">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T</w:t>
      </w:r>
      <w:r w:rsidR="00305ABD" w:rsidRPr="006B28AD">
        <w:rPr>
          <w:rFonts w:asciiTheme="majorHAnsi" w:hAnsiTheme="majorHAnsi" w:cs="Times New Roman"/>
          <w:color w:val="000000" w:themeColor="text1"/>
          <w:sz w:val="24"/>
          <w:szCs w:val="24"/>
          <w:lang w:val="ro-RO"/>
        </w:rPr>
        <w:t xml:space="preserve">erenul </w:t>
      </w:r>
      <w:r w:rsidR="00E40632" w:rsidRPr="006B28AD">
        <w:rPr>
          <w:rFonts w:asciiTheme="majorHAnsi" w:hAnsiTheme="majorHAnsi" w:cs="Times New Roman"/>
          <w:color w:val="000000" w:themeColor="text1"/>
          <w:sz w:val="24"/>
          <w:szCs w:val="24"/>
          <w:lang w:val="ro-RO"/>
        </w:rPr>
        <w:t xml:space="preserve">pe care se dorește amplasarea halei </w:t>
      </w:r>
      <w:r w:rsidR="00274E5F" w:rsidRPr="006B28AD">
        <w:rPr>
          <w:rFonts w:asciiTheme="majorHAnsi" w:hAnsiTheme="majorHAnsi" w:cs="Times New Roman"/>
          <w:color w:val="000000" w:themeColor="text1"/>
          <w:sz w:val="24"/>
          <w:szCs w:val="24"/>
          <w:lang w:val="ro-RO"/>
        </w:rPr>
        <w:t>de producție și procesare peșt</w:t>
      </w:r>
      <w:r w:rsidR="000843DF" w:rsidRPr="006B28AD">
        <w:rPr>
          <w:rFonts w:asciiTheme="majorHAnsi" w:hAnsiTheme="majorHAnsi" w:cs="Times New Roman"/>
          <w:color w:val="000000" w:themeColor="text1"/>
          <w:sz w:val="24"/>
          <w:szCs w:val="24"/>
          <w:lang w:val="ro-RO"/>
        </w:rPr>
        <w:t xml:space="preserve">e </w:t>
      </w:r>
      <w:r w:rsidR="00305ABD" w:rsidRPr="006B28AD">
        <w:rPr>
          <w:rFonts w:asciiTheme="majorHAnsi" w:hAnsiTheme="majorHAnsi" w:cs="Times New Roman"/>
          <w:color w:val="000000" w:themeColor="text1"/>
          <w:sz w:val="24"/>
          <w:szCs w:val="24"/>
          <w:lang w:val="ro-RO"/>
        </w:rPr>
        <w:t xml:space="preserve">se află în intravilanul </w:t>
      </w:r>
      <w:r w:rsidR="000843DF" w:rsidRPr="006B28AD">
        <w:rPr>
          <w:rFonts w:asciiTheme="majorHAnsi" w:hAnsiTheme="majorHAnsi" w:cs="Times New Roman"/>
          <w:color w:val="000000" w:themeColor="text1"/>
          <w:sz w:val="24"/>
          <w:szCs w:val="24"/>
          <w:lang w:val="ro-RO"/>
        </w:rPr>
        <w:t xml:space="preserve">satului Movilița, în extremitatea nordică a acestuia, în UAT comuna Topraisar </w:t>
      </w:r>
      <w:r w:rsidR="0005336C" w:rsidRPr="006B28AD">
        <w:rPr>
          <w:rFonts w:asciiTheme="majorHAnsi" w:hAnsiTheme="majorHAnsi" w:cs="Times New Roman"/>
          <w:color w:val="000000" w:themeColor="text1"/>
          <w:sz w:val="24"/>
          <w:szCs w:val="24"/>
          <w:lang w:val="ro-RO"/>
        </w:rPr>
        <w:t>(1).</w:t>
      </w:r>
      <w:r w:rsidR="002769A3" w:rsidRPr="006B28AD">
        <w:rPr>
          <w:rFonts w:asciiTheme="majorHAnsi" w:hAnsiTheme="majorHAnsi" w:cs="Times New Roman"/>
          <w:color w:val="000000" w:themeColor="text1"/>
          <w:sz w:val="24"/>
          <w:szCs w:val="24"/>
          <w:lang w:val="ro-RO"/>
        </w:rPr>
        <w:t xml:space="preserve"> </w:t>
      </w:r>
    </w:p>
    <w:p w14:paraId="5E047DDB" w14:textId="62FA5BF5" w:rsidR="00175F43" w:rsidRPr="006B28AD" w:rsidRDefault="00175F43" w:rsidP="00175F43">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 xml:space="preserve">Imobilul cu numărul </w:t>
      </w:r>
      <w:r w:rsidR="003222C8" w:rsidRPr="006B28AD">
        <w:rPr>
          <w:rFonts w:asciiTheme="majorHAnsi" w:hAnsiTheme="majorHAnsi" w:cs="Times New Roman"/>
          <w:color w:val="000000" w:themeColor="text1"/>
          <w:sz w:val="24"/>
          <w:szCs w:val="24"/>
          <w:lang w:val="ro-RO"/>
        </w:rPr>
        <w:t>cadastral</w:t>
      </w:r>
      <w:r w:rsidR="0051692F" w:rsidRPr="006B28AD">
        <w:rPr>
          <w:rFonts w:asciiTheme="majorHAnsi" w:hAnsiTheme="majorHAnsi" w:cs="Times New Roman"/>
          <w:color w:val="000000" w:themeColor="text1"/>
          <w:sz w:val="24"/>
          <w:szCs w:val="24"/>
          <w:lang w:val="ro-RO"/>
        </w:rPr>
        <w:t xml:space="preserve"> </w:t>
      </w:r>
      <w:r w:rsidR="003222C8" w:rsidRPr="006B28AD">
        <w:rPr>
          <w:rFonts w:asciiTheme="majorHAnsi" w:hAnsiTheme="majorHAnsi" w:cs="Times New Roman"/>
          <w:color w:val="000000" w:themeColor="text1"/>
          <w:sz w:val="24"/>
          <w:szCs w:val="24"/>
          <w:lang w:val="ro-RO"/>
        </w:rPr>
        <w:t>1</w:t>
      </w:r>
      <w:r w:rsidR="000843DF" w:rsidRPr="006B28AD">
        <w:rPr>
          <w:rFonts w:asciiTheme="majorHAnsi" w:hAnsiTheme="majorHAnsi" w:cs="Times New Roman"/>
          <w:color w:val="000000" w:themeColor="text1"/>
          <w:sz w:val="24"/>
          <w:szCs w:val="24"/>
          <w:lang w:val="ro-RO"/>
        </w:rPr>
        <w:t>0</w:t>
      </w:r>
      <w:r w:rsidR="00C57A69" w:rsidRPr="006B28AD">
        <w:rPr>
          <w:rFonts w:asciiTheme="majorHAnsi" w:hAnsiTheme="majorHAnsi" w:cs="Times New Roman"/>
          <w:color w:val="000000" w:themeColor="text1"/>
          <w:sz w:val="24"/>
          <w:szCs w:val="24"/>
          <w:lang w:val="ro-RO"/>
        </w:rPr>
        <w:t>6143</w:t>
      </w:r>
      <w:r w:rsidR="003222C8" w:rsidRPr="006B28AD">
        <w:rPr>
          <w:rFonts w:asciiTheme="majorHAnsi" w:hAnsiTheme="majorHAnsi" w:cs="Times New Roman"/>
          <w:color w:val="000000" w:themeColor="text1"/>
          <w:sz w:val="24"/>
          <w:szCs w:val="24"/>
          <w:lang w:val="ro-RO"/>
        </w:rPr>
        <w:t xml:space="preserve"> are</w:t>
      </w:r>
      <w:r w:rsidR="0051692F" w:rsidRPr="006B28AD">
        <w:rPr>
          <w:rFonts w:asciiTheme="majorHAnsi" w:hAnsiTheme="majorHAnsi" w:cs="Times New Roman"/>
          <w:color w:val="000000" w:themeColor="text1"/>
          <w:sz w:val="24"/>
          <w:szCs w:val="24"/>
          <w:lang w:val="ro-RO"/>
        </w:rPr>
        <w:t xml:space="preserve"> </w:t>
      </w:r>
      <w:r w:rsidRPr="006B28AD">
        <w:rPr>
          <w:rFonts w:asciiTheme="majorHAnsi" w:hAnsiTheme="majorHAnsi" w:cs="Times New Roman"/>
          <w:color w:val="000000" w:themeColor="text1"/>
          <w:sz w:val="24"/>
          <w:szCs w:val="24"/>
          <w:lang w:val="ro-RO"/>
        </w:rPr>
        <w:t xml:space="preserve">o suprafață de </w:t>
      </w:r>
      <w:r w:rsidR="000843DF" w:rsidRPr="006B28AD">
        <w:rPr>
          <w:rFonts w:asciiTheme="majorHAnsi" w:hAnsiTheme="majorHAnsi" w:cs="Times New Roman"/>
          <w:color w:val="000000" w:themeColor="text1"/>
          <w:sz w:val="24"/>
          <w:szCs w:val="24"/>
          <w:lang w:val="ro-RO"/>
        </w:rPr>
        <w:t>3946</w:t>
      </w:r>
      <w:r w:rsidRPr="006B28AD">
        <w:rPr>
          <w:rFonts w:asciiTheme="majorHAnsi" w:hAnsiTheme="majorHAnsi" w:cs="Times New Roman"/>
          <w:color w:val="000000" w:themeColor="text1"/>
          <w:sz w:val="24"/>
          <w:szCs w:val="24"/>
          <w:lang w:val="ro-RO"/>
        </w:rPr>
        <w:t xml:space="preserve"> mp</w:t>
      </w:r>
      <w:r w:rsidR="00C57A69" w:rsidRPr="006B28AD">
        <w:rPr>
          <w:rFonts w:asciiTheme="majorHAnsi" w:hAnsiTheme="majorHAnsi" w:cs="Times New Roman"/>
          <w:color w:val="000000" w:themeColor="text1"/>
          <w:sz w:val="24"/>
          <w:szCs w:val="24"/>
          <w:lang w:val="ro-RO"/>
        </w:rPr>
        <w:t>, găzduiește o construcție anexă cu suprafața de 823 mp</w:t>
      </w:r>
      <w:r w:rsidR="0051692F" w:rsidRPr="006B28AD">
        <w:rPr>
          <w:rFonts w:asciiTheme="majorHAnsi" w:hAnsiTheme="majorHAnsi" w:cs="Times New Roman"/>
          <w:color w:val="000000" w:themeColor="text1"/>
          <w:sz w:val="24"/>
          <w:szCs w:val="24"/>
          <w:lang w:val="ro-RO"/>
        </w:rPr>
        <w:t xml:space="preserve"> </w:t>
      </w:r>
      <w:r w:rsidRPr="006B28AD">
        <w:rPr>
          <w:rFonts w:asciiTheme="majorHAnsi" w:hAnsiTheme="majorHAnsi" w:cs="Times New Roman"/>
          <w:color w:val="000000" w:themeColor="text1"/>
          <w:sz w:val="24"/>
          <w:szCs w:val="24"/>
          <w:lang w:val="ro-RO"/>
        </w:rPr>
        <w:t xml:space="preserve">și se află în proprietatea </w:t>
      </w:r>
      <w:r w:rsidR="0014662E" w:rsidRPr="006B28AD">
        <w:rPr>
          <w:rFonts w:asciiTheme="majorHAnsi" w:hAnsiTheme="majorHAnsi" w:cs="Times New Roman"/>
          <w:color w:val="000000" w:themeColor="text1"/>
          <w:sz w:val="24"/>
          <w:szCs w:val="24"/>
          <w:lang w:val="ro-RO"/>
        </w:rPr>
        <w:t xml:space="preserve"> </w:t>
      </w:r>
      <w:r w:rsidR="000843DF" w:rsidRPr="006B28AD">
        <w:rPr>
          <w:rFonts w:asciiTheme="majorHAnsi" w:hAnsiTheme="majorHAnsi" w:cs="Times New Roman"/>
          <w:color w:val="000000" w:themeColor="text1"/>
          <w:sz w:val="24"/>
          <w:szCs w:val="24"/>
          <w:lang w:val="ro-RO"/>
        </w:rPr>
        <w:t xml:space="preserve">Datcu </w:t>
      </w:r>
      <w:r w:rsidR="00031E1B" w:rsidRPr="006B28AD">
        <w:rPr>
          <w:rFonts w:asciiTheme="majorHAnsi" w:hAnsiTheme="majorHAnsi" w:cs="Times New Roman"/>
          <w:color w:val="000000" w:themeColor="text1"/>
          <w:sz w:val="24"/>
          <w:szCs w:val="24"/>
          <w:lang w:val="ro-RO"/>
        </w:rPr>
        <w:t>M</w:t>
      </w:r>
      <w:r w:rsidR="000843DF" w:rsidRPr="006B28AD">
        <w:rPr>
          <w:rFonts w:asciiTheme="majorHAnsi" w:hAnsiTheme="majorHAnsi" w:cs="Times New Roman"/>
          <w:color w:val="000000" w:themeColor="text1"/>
          <w:sz w:val="24"/>
          <w:szCs w:val="24"/>
          <w:lang w:val="ro-RO"/>
        </w:rPr>
        <w:t>atei Alin</w:t>
      </w:r>
      <w:r w:rsidR="00C57A69" w:rsidRPr="006B28AD">
        <w:rPr>
          <w:rFonts w:asciiTheme="majorHAnsi" w:hAnsiTheme="majorHAnsi" w:cs="Times New Roman"/>
          <w:color w:val="000000" w:themeColor="text1"/>
          <w:sz w:val="24"/>
          <w:szCs w:val="24"/>
          <w:lang w:val="ro-RO"/>
        </w:rPr>
        <w:t xml:space="preserve"> și Datcu Alexandra</w:t>
      </w:r>
      <w:r w:rsidR="003222C8" w:rsidRPr="006B28AD">
        <w:rPr>
          <w:rFonts w:asciiTheme="majorHAnsi" w:hAnsiTheme="majorHAnsi" w:cs="Times New Roman"/>
          <w:color w:val="000000" w:themeColor="text1"/>
          <w:sz w:val="24"/>
          <w:szCs w:val="24"/>
          <w:lang w:val="ro-RO"/>
        </w:rPr>
        <w:t xml:space="preserve"> </w:t>
      </w:r>
      <w:r w:rsidR="000843DF" w:rsidRPr="006B28AD">
        <w:rPr>
          <w:rFonts w:asciiTheme="majorHAnsi" w:hAnsiTheme="majorHAnsi" w:cs="Times New Roman"/>
          <w:color w:val="000000" w:themeColor="text1"/>
          <w:sz w:val="24"/>
          <w:szCs w:val="24"/>
          <w:lang w:val="ro-RO"/>
        </w:rPr>
        <w:t>în baza</w:t>
      </w:r>
      <w:r w:rsidR="00031E1B" w:rsidRPr="006B28AD">
        <w:rPr>
          <w:rFonts w:asciiTheme="majorHAnsi" w:hAnsiTheme="majorHAnsi" w:cs="Times New Roman"/>
          <w:color w:val="000000" w:themeColor="text1"/>
          <w:sz w:val="24"/>
          <w:szCs w:val="24"/>
          <w:lang w:val="ro-RO"/>
        </w:rPr>
        <w:t xml:space="preserve"> Contractului de vânzare-cumpărare cu încheiere de autentificare nr. 71/18.02.2019 </w:t>
      </w:r>
      <w:r w:rsidR="00613B1D" w:rsidRPr="006B28AD">
        <w:rPr>
          <w:rFonts w:asciiTheme="majorHAnsi" w:hAnsiTheme="majorHAnsi" w:cs="Times New Roman"/>
          <w:color w:val="000000" w:themeColor="text1"/>
          <w:sz w:val="24"/>
          <w:szCs w:val="24"/>
          <w:lang w:val="ro-RO"/>
        </w:rPr>
        <w:t>(</w:t>
      </w:r>
      <w:r w:rsidRPr="006B28AD">
        <w:rPr>
          <w:rFonts w:asciiTheme="majorHAnsi" w:hAnsiTheme="majorHAnsi" w:cs="Times New Roman"/>
          <w:color w:val="000000" w:themeColor="text1"/>
          <w:sz w:val="24"/>
          <w:szCs w:val="24"/>
          <w:lang w:val="ro-RO"/>
        </w:rPr>
        <w:t>2</w:t>
      </w:r>
      <w:r w:rsidR="00613B1D" w:rsidRPr="006B28AD">
        <w:rPr>
          <w:rFonts w:asciiTheme="majorHAnsi" w:hAnsiTheme="majorHAnsi" w:cs="Times New Roman"/>
          <w:color w:val="000000" w:themeColor="text1"/>
          <w:sz w:val="24"/>
          <w:szCs w:val="24"/>
          <w:lang w:val="ro-RO"/>
        </w:rPr>
        <w:t>)</w:t>
      </w:r>
      <w:r w:rsidR="00031E1B" w:rsidRPr="006B28AD">
        <w:rPr>
          <w:rFonts w:asciiTheme="majorHAnsi" w:hAnsiTheme="majorHAnsi" w:cs="Times New Roman"/>
          <w:color w:val="000000" w:themeColor="text1"/>
          <w:sz w:val="24"/>
          <w:szCs w:val="24"/>
          <w:lang w:val="ro-RO"/>
        </w:rPr>
        <w:t xml:space="preserve">, folosința sa gratuită revenind societății </w:t>
      </w:r>
      <w:proofErr w:type="spellStart"/>
      <w:r w:rsidR="00031E1B" w:rsidRPr="006B28AD">
        <w:rPr>
          <w:rFonts w:asciiTheme="majorHAnsi" w:hAnsiTheme="majorHAnsi" w:cs="Times New Roman"/>
          <w:color w:val="000000" w:themeColor="text1"/>
          <w:sz w:val="24"/>
          <w:szCs w:val="24"/>
          <w:lang w:val="ro-RO"/>
        </w:rPr>
        <w:t>Matyfish</w:t>
      </w:r>
      <w:proofErr w:type="spellEnd"/>
      <w:r w:rsidR="00031E1B" w:rsidRPr="006B28AD">
        <w:rPr>
          <w:rFonts w:asciiTheme="majorHAnsi" w:hAnsiTheme="majorHAnsi" w:cs="Times New Roman"/>
          <w:color w:val="000000" w:themeColor="text1"/>
          <w:sz w:val="24"/>
          <w:szCs w:val="24"/>
          <w:lang w:val="ro-RO"/>
        </w:rPr>
        <w:t xml:space="preserve"> SRL </w:t>
      </w:r>
      <w:r w:rsidR="00CE3434" w:rsidRPr="006B28AD">
        <w:rPr>
          <w:rFonts w:asciiTheme="majorHAnsi" w:hAnsiTheme="majorHAnsi" w:cs="Times New Roman"/>
          <w:color w:val="000000" w:themeColor="text1"/>
          <w:sz w:val="24"/>
          <w:szCs w:val="24"/>
          <w:lang w:val="ro-RO"/>
        </w:rPr>
        <w:t>prin Contractul de comodat nr. 1/31.03.2023 (3).</w:t>
      </w:r>
      <w:r w:rsidR="00C57A69" w:rsidRPr="006B28AD">
        <w:rPr>
          <w:rFonts w:asciiTheme="majorHAnsi" w:hAnsiTheme="majorHAnsi" w:cs="Times New Roman"/>
          <w:color w:val="000000" w:themeColor="text1"/>
          <w:sz w:val="24"/>
          <w:szCs w:val="24"/>
          <w:lang w:val="ro-RO"/>
        </w:rPr>
        <w:t xml:space="preserve"> </w:t>
      </w:r>
    </w:p>
    <w:p w14:paraId="31233646" w14:textId="77777777" w:rsidR="00943CF9" w:rsidRPr="006B28AD" w:rsidRDefault="00613B1D" w:rsidP="00943CF9">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 xml:space="preserve">Conform </w:t>
      </w:r>
      <w:r w:rsidR="00B604DF" w:rsidRPr="006B28AD">
        <w:rPr>
          <w:rFonts w:asciiTheme="majorHAnsi" w:hAnsiTheme="majorHAnsi" w:cs="Times New Roman"/>
          <w:color w:val="000000" w:themeColor="text1"/>
          <w:sz w:val="24"/>
          <w:szCs w:val="24"/>
          <w:lang w:val="ro-RO"/>
        </w:rPr>
        <w:t>C</w:t>
      </w:r>
      <w:r w:rsidR="00CC14C0" w:rsidRPr="006B28AD">
        <w:rPr>
          <w:rFonts w:asciiTheme="majorHAnsi" w:hAnsiTheme="majorHAnsi" w:cs="Times New Roman"/>
          <w:color w:val="000000" w:themeColor="text1"/>
          <w:sz w:val="24"/>
          <w:szCs w:val="24"/>
          <w:lang w:val="ro-RO"/>
        </w:rPr>
        <w:t>ertificatului de ur</w:t>
      </w:r>
      <w:r w:rsidR="00B604DF" w:rsidRPr="006B28AD">
        <w:rPr>
          <w:rFonts w:asciiTheme="majorHAnsi" w:hAnsiTheme="majorHAnsi" w:cs="Times New Roman"/>
          <w:color w:val="000000" w:themeColor="text1"/>
          <w:sz w:val="24"/>
          <w:szCs w:val="24"/>
          <w:lang w:val="ro-RO"/>
        </w:rPr>
        <w:t>banism nr.</w:t>
      </w:r>
      <w:r w:rsidR="00A62597" w:rsidRPr="006B28AD">
        <w:rPr>
          <w:rFonts w:asciiTheme="majorHAnsi" w:hAnsiTheme="majorHAnsi" w:cs="Times New Roman"/>
          <w:color w:val="000000" w:themeColor="text1"/>
          <w:sz w:val="24"/>
          <w:szCs w:val="24"/>
          <w:lang w:val="ro-RO"/>
        </w:rPr>
        <w:t xml:space="preserve"> </w:t>
      </w:r>
      <w:r w:rsidR="00C57A69" w:rsidRPr="006B28AD">
        <w:rPr>
          <w:rFonts w:asciiTheme="majorHAnsi" w:hAnsiTheme="majorHAnsi" w:cs="Times New Roman"/>
          <w:color w:val="000000" w:themeColor="text1"/>
          <w:sz w:val="24"/>
          <w:szCs w:val="24"/>
          <w:lang w:val="ro-RO"/>
        </w:rPr>
        <w:t>3</w:t>
      </w:r>
      <w:r w:rsidR="00564525" w:rsidRPr="006B28AD">
        <w:rPr>
          <w:rFonts w:asciiTheme="majorHAnsi" w:hAnsiTheme="majorHAnsi" w:cs="Times New Roman"/>
          <w:color w:val="000000" w:themeColor="text1"/>
          <w:sz w:val="24"/>
          <w:szCs w:val="24"/>
          <w:lang w:val="ro-RO"/>
        </w:rPr>
        <w:t>6 din 1</w:t>
      </w:r>
      <w:r w:rsidR="00C57A69" w:rsidRPr="006B28AD">
        <w:rPr>
          <w:rFonts w:asciiTheme="majorHAnsi" w:hAnsiTheme="majorHAnsi" w:cs="Times New Roman"/>
          <w:color w:val="000000" w:themeColor="text1"/>
          <w:sz w:val="24"/>
          <w:szCs w:val="24"/>
          <w:lang w:val="ro-RO"/>
        </w:rPr>
        <w:t>5</w:t>
      </w:r>
      <w:r w:rsidR="00564525" w:rsidRPr="006B28AD">
        <w:rPr>
          <w:rFonts w:asciiTheme="majorHAnsi" w:hAnsiTheme="majorHAnsi" w:cs="Times New Roman"/>
          <w:color w:val="000000" w:themeColor="text1"/>
          <w:sz w:val="24"/>
          <w:szCs w:val="24"/>
          <w:lang w:val="ro-RO"/>
        </w:rPr>
        <w:t>.0</w:t>
      </w:r>
      <w:r w:rsidR="00C57A69" w:rsidRPr="006B28AD">
        <w:rPr>
          <w:rFonts w:asciiTheme="majorHAnsi" w:hAnsiTheme="majorHAnsi" w:cs="Times New Roman"/>
          <w:color w:val="000000" w:themeColor="text1"/>
          <w:sz w:val="24"/>
          <w:szCs w:val="24"/>
          <w:lang w:val="ro-RO"/>
        </w:rPr>
        <w:t>5</w:t>
      </w:r>
      <w:r w:rsidR="00564525" w:rsidRPr="006B28AD">
        <w:rPr>
          <w:rFonts w:asciiTheme="majorHAnsi" w:hAnsiTheme="majorHAnsi" w:cs="Times New Roman"/>
          <w:color w:val="000000" w:themeColor="text1"/>
          <w:sz w:val="24"/>
          <w:szCs w:val="24"/>
          <w:lang w:val="ro-RO"/>
        </w:rPr>
        <w:t>.202</w:t>
      </w:r>
      <w:r w:rsidR="00C57A69" w:rsidRPr="006B28AD">
        <w:rPr>
          <w:rFonts w:asciiTheme="majorHAnsi" w:hAnsiTheme="majorHAnsi" w:cs="Times New Roman"/>
          <w:color w:val="000000" w:themeColor="text1"/>
          <w:sz w:val="24"/>
          <w:szCs w:val="24"/>
          <w:lang w:val="ro-RO"/>
        </w:rPr>
        <w:t>3</w:t>
      </w:r>
      <w:r w:rsidR="00A21089" w:rsidRPr="006B28AD">
        <w:rPr>
          <w:rFonts w:asciiTheme="majorHAnsi" w:hAnsiTheme="majorHAnsi" w:cs="Times New Roman"/>
          <w:color w:val="000000" w:themeColor="text1"/>
          <w:sz w:val="24"/>
          <w:szCs w:val="24"/>
          <w:lang w:val="ro-RO"/>
        </w:rPr>
        <w:t>,</w:t>
      </w:r>
      <w:r w:rsidR="003C1D03" w:rsidRPr="006B28AD">
        <w:rPr>
          <w:rFonts w:asciiTheme="majorHAnsi" w:hAnsiTheme="majorHAnsi" w:cs="Times New Roman"/>
          <w:color w:val="000000" w:themeColor="text1"/>
          <w:sz w:val="24"/>
          <w:szCs w:val="24"/>
          <w:lang w:val="ro-RO"/>
        </w:rPr>
        <w:t xml:space="preserve"> </w:t>
      </w:r>
      <w:r w:rsidR="00B604DF" w:rsidRPr="006B28AD">
        <w:rPr>
          <w:rFonts w:asciiTheme="majorHAnsi" w:hAnsiTheme="majorHAnsi" w:cs="Times New Roman"/>
          <w:color w:val="000000" w:themeColor="text1"/>
          <w:sz w:val="24"/>
          <w:szCs w:val="24"/>
          <w:lang w:val="ro-RO"/>
        </w:rPr>
        <w:t>terenu</w:t>
      </w:r>
      <w:r w:rsidR="002769A3" w:rsidRPr="006B28AD">
        <w:rPr>
          <w:rFonts w:asciiTheme="majorHAnsi" w:hAnsiTheme="majorHAnsi" w:cs="Times New Roman"/>
          <w:color w:val="000000" w:themeColor="text1"/>
          <w:sz w:val="24"/>
          <w:szCs w:val="24"/>
          <w:lang w:val="ro-RO"/>
        </w:rPr>
        <w:t xml:space="preserve">l </w:t>
      </w:r>
      <w:r w:rsidR="00C57A69" w:rsidRPr="006B28AD">
        <w:rPr>
          <w:rFonts w:asciiTheme="majorHAnsi" w:hAnsiTheme="majorHAnsi" w:cs="Times New Roman"/>
          <w:color w:val="000000" w:themeColor="text1"/>
          <w:sz w:val="24"/>
          <w:szCs w:val="24"/>
          <w:lang w:val="ro-RO"/>
        </w:rPr>
        <w:t xml:space="preserve">este încadrat la categoria curți-construcții </w:t>
      </w:r>
      <w:r w:rsidR="003222C8" w:rsidRPr="006B28AD">
        <w:rPr>
          <w:rFonts w:asciiTheme="majorHAnsi" w:hAnsiTheme="majorHAnsi" w:cs="Times New Roman"/>
          <w:color w:val="000000" w:themeColor="text1"/>
          <w:sz w:val="24"/>
          <w:szCs w:val="24"/>
          <w:lang w:val="ro-RO"/>
        </w:rPr>
        <w:t xml:space="preserve">și se </w:t>
      </w:r>
      <w:r w:rsidR="00CA1682" w:rsidRPr="006B28AD">
        <w:rPr>
          <w:rFonts w:asciiTheme="majorHAnsi" w:hAnsiTheme="majorHAnsi" w:cs="Times New Roman"/>
          <w:color w:val="000000" w:themeColor="text1"/>
          <w:sz w:val="24"/>
          <w:szCs w:val="24"/>
          <w:lang w:val="ro-RO"/>
        </w:rPr>
        <w:t>supu</w:t>
      </w:r>
      <w:r w:rsidR="003222C8" w:rsidRPr="006B28AD">
        <w:rPr>
          <w:rFonts w:asciiTheme="majorHAnsi" w:hAnsiTheme="majorHAnsi" w:cs="Times New Roman"/>
          <w:color w:val="000000" w:themeColor="text1"/>
          <w:sz w:val="24"/>
          <w:szCs w:val="24"/>
          <w:lang w:val="ro-RO"/>
        </w:rPr>
        <w:t>ne</w:t>
      </w:r>
      <w:r w:rsidR="00CA1682" w:rsidRPr="006B28AD">
        <w:rPr>
          <w:rFonts w:asciiTheme="majorHAnsi" w:hAnsiTheme="majorHAnsi" w:cs="Times New Roman"/>
          <w:color w:val="000000" w:themeColor="text1"/>
          <w:sz w:val="24"/>
          <w:szCs w:val="24"/>
          <w:lang w:val="ro-RO"/>
        </w:rPr>
        <w:t xml:space="preserve"> </w:t>
      </w:r>
      <w:r w:rsidR="00564525" w:rsidRPr="006B28AD">
        <w:rPr>
          <w:rFonts w:asciiTheme="majorHAnsi" w:hAnsiTheme="majorHAnsi" w:cs="Times New Roman"/>
          <w:color w:val="000000" w:themeColor="text1"/>
          <w:sz w:val="24"/>
          <w:szCs w:val="24"/>
          <w:lang w:val="ro-RO"/>
        </w:rPr>
        <w:t xml:space="preserve">reglementărilor Documentației de urbanism nr. </w:t>
      </w:r>
      <w:r w:rsidR="00C57A69" w:rsidRPr="006B28AD">
        <w:rPr>
          <w:rFonts w:asciiTheme="majorHAnsi" w:hAnsiTheme="majorHAnsi" w:cs="Times New Roman"/>
          <w:color w:val="000000" w:themeColor="text1"/>
          <w:sz w:val="24"/>
          <w:szCs w:val="24"/>
          <w:lang w:val="ro-RO"/>
        </w:rPr>
        <w:t xml:space="preserve">3/2016/2019 faza PUG, aprobată prin HCL Topraisar nr. 83/23.12.2019 (4). </w:t>
      </w:r>
    </w:p>
    <w:p w14:paraId="2BF6C163" w14:textId="2E774873" w:rsidR="00943CF9" w:rsidRPr="006B28AD" w:rsidRDefault="003222C8" w:rsidP="00943CF9">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 xml:space="preserve">Destinația terenului </w:t>
      </w:r>
      <w:r w:rsidR="00564525" w:rsidRPr="006B28AD">
        <w:rPr>
          <w:rFonts w:asciiTheme="majorHAnsi" w:hAnsiTheme="majorHAnsi" w:cs="Times New Roman"/>
          <w:color w:val="000000" w:themeColor="text1"/>
          <w:sz w:val="24"/>
          <w:szCs w:val="24"/>
          <w:lang w:val="ro-RO"/>
        </w:rPr>
        <w:t>stabilită prin PUG: zonă</w:t>
      </w:r>
      <w:r w:rsidR="00C57A69" w:rsidRPr="006B28AD">
        <w:rPr>
          <w:rFonts w:asciiTheme="majorHAnsi" w:hAnsiTheme="majorHAnsi" w:cs="Times New Roman"/>
          <w:color w:val="000000" w:themeColor="text1"/>
          <w:sz w:val="24"/>
          <w:szCs w:val="24"/>
          <w:lang w:val="ro-RO"/>
        </w:rPr>
        <w:t xml:space="preserve"> funcțională-centre de producție agricolă, zootehnică</w:t>
      </w:r>
      <w:r w:rsidR="00943CF9" w:rsidRPr="006B28AD">
        <w:rPr>
          <w:rFonts w:asciiTheme="majorHAnsi" w:hAnsiTheme="majorHAnsi" w:cs="Times New Roman"/>
          <w:color w:val="000000" w:themeColor="text1"/>
          <w:sz w:val="24"/>
          <w:szCs w:val="24"/>
          <w:lang w:val="ro-RO"/>
        </w:rPr>
        <w:t xml:space="preserve"> (</w:t>
      </w:r>
      <w:r w:rsidR="00C57A69" w:rsidRPr="006B28AD">
        <w:rPr>
          <w:rFonts w:asciiTheme="majorHAnsi" w:hAnsiTheme="majorHAnsi" w:cs="Times New Roman"/>
          <w:color w:val="000000" w:themeColor="text1"/>
          <w:sz w:val="24"/>
          <w:szCs w:val="24"/>
          <w:lang w:val="ro-RO"/>
        </w:rPr>
        <w:t>A</w:t>
      </w:r>
      <w:r w:rsidR="00943CF9" w:rsidRPr="006B28AD">
        <w:rPr>
          <w:rFonts w:asciiTheme="majorHAnsi" w:hAnsiTheme="majorHAnsi" w:cs="Times New Roman"/>
          <w:color w:val="000000" w:themeColor="text1"/>
          <w:sz w:val="24"/>
          <w:szCs w:val="24"/>
          <w:lang w:val="ro-RO"/>
        </w:rPr>
        <w:t xml:space="preserve">) și Zonă funcțională – industrie mică, producție, servicii, depozite (I). </w:t>
      </w:r>
    </w:p>
    <w:p w14:paraId="06F3BB29" w14:textId="317F8437" w:rsidR="003535BC" w:rsidRPr="006B28AD" w:rsidRDefault="003535BC" w:rsidP="00363138">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În pre</w:t>
      </w:r>
      <w:r w:rsidR="00363138" w:rsidRPr="006B28AD">
        <w:rPr>
          <w:rFonts w:asciiTheme="majorHAnsi" w:hAnsiTheme="majorHAnsi" w:cs="Times New Roman"/>
          <w:color w:val="000000" w:themeColor="text1"/>
          <w:sz w:val="24"/>
          <w:szCs w:val="24"/>
          <w:lang w:val="ro-RO"/>
        </w:rPr>
        <w:t>z</w:t>
      </w:r>
      <w:r w:rsidRPr="006B28AD">
        <w:rPr>
          <w:rFonts w:asciiTheme="majorHAnsi" w:hAnsiTheme="majorHAnsi" w:cs="Times New Roman"/>
          <w:color w:val="000000" w:themeColor="text1"/>
          <w:sz w:val="24"/>
          <w:szCs w:val="24"/>
          <w:lang w:val="ro-RO"/>
        </w:rPr>
        <w:t xml:space="preserve">ent, suprafața de teren </w:t>
      </w:r>
      <w:r w:rsidR="00363138" w:rsidRPr="006B28AD">
        <w:rPr>
          <w:rFonts w:asciiTheme="majorHAnsi" w:hAnsiTheme="majorHAnsi" w:cs="Times New Roman"/>
          <w:color w:val="000000" w:themeColor="text1"/>
          <w:sz w:val="24"/>
          <w:szCs w:val="24"/>
          <w:lang w:val="ro-RO"/>
        </w:rPr>
        <w:t xml:space="preserve"> studiată </w:t>
      </w:r>
      <w:r w:rsidRPr="006B28AD">
        <w:rPr>
          <w:rFonts w:asciiTheme="majorHAnsi" w:hAnsiTheme="majorHAnsi" w:cs="Times New Roman"/>
          <w:color w:val="000000" w:themeColor="text1"/>
          <w:sz w:val="24"/>
          <w:szCs w:val="24"/>
          <w:lang w:val="ro-RO"/>
        </w:rPr>
        <w:t>este neîmprejmuită, acoperită de vegetație spontană și local deșeuri provenite din construcții</w:t>
      </w:r>
      <w:r w:rsidR="00363138" w:rsidRPr="006B28AD">
        <w:rPr>
          <w:rFonts w:asciiTheme="majorHAnsi" w:hAnsiTheme="majorHAnsi" w:cs="Times New Roman"/>
          <w:color w:val="000000" w:themeColor="text1"/>
          <w:sz w:val="24"/>
          <w:szCs w:val="24"/>
          <w:lang w:val="ro-RO"/>
        </w:rPr>
        <w:t>.</w:t>
      </w:r>
    </w:p>
    <w:p w14:paraId="50A0FD84" w14:textId="3465BFD8" w:rsidR="00564525" w:rsidRPr="006B28AD" w:rsidRDefault="00564525" w:rsidP="00A34504">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p>
    <w:p w14:paraId="626B19C7" w14:textId="356F0F7C" w:rsidR="00753DAD" w:rsidRPr="006B28AD" w:rsidRDefault="00753DAD">
      <w:pPr>
        <w:pStyle w:val="Listparagraf"/>
        <w:numPr>
          <w:ilvl w:val="1"/>
          <w:numId w:val="25"/>
        </w:numPr>
        <w:autoSpaceDE w:val="0"/>
        <w:autoSpaceDN w:val="0"/>
        <w:adjustRightInd w:val="0"/>
        <w:spacing w:after="0" w:line="240" w:lineRule="auto"/>
        <w:ind w:hanging="436"/>
        <w:jc w:val="both"/>
        <w:rPr>
          <w:rFonts w:asciiTheme="majorHAnsi" w:hAnsiTheme="majorHAnsi" w:cs="Times New Roman"/>
          <w:b/>
          <w:bCs/>
          <w:color w:val="000000" w:themeColor="text1"/>
          <w:sz w:val="24"/>
          <w:szCs w:val="24"/>
          <w:lang w:val="it-IT"/>
        </w:rPr>
      </w:pPr>
      <w:r w:rsidRPr="006B28AD">
        <w:rPr>
          <w:rFonts w:asciiTheme="majorHAnsi" w:hAnsiTheme="majorHAnsi" w:cs="Times New Roman"/>
          <w:b/>
          <w:bCs/>
          <w:color w:val="000000" w:themeColor="text1"/>
          <w:sz w:val="24"/>
          <w:szCs w:val="24"/>
          <w:lang w:val="it-IT"/>
        </w:rPr>
        <w:t>o descriere a caracteristicilor fizice ale întregului proiect, formele fizice ale proiectului (planuri, clădiri, alte structuri, materiale de construcţie şi altele).</w:t>
      </w:r>
    </w:p>
    <w:p w14:paraId="41C8DE0E" w14:textId="77777777" w:rsidR="00753DAD" w:rsidRPr="006B28AD" w:rsidRDefault="00753DAD" w:rsidP="00D803DB">
      <w:pPr>
        <w:pStyle w:val="Subsol"/>
        <w:tabs>
          <w:tab w:val="clear" w:pos="4320"/>
          <w:tab w:val="clear" w:pos="8640"/>
          <w:tab w:val="left" w:pos="-5954"/>
        </w:tabs>
        <w:spacing w:line="276" w:lineRule="auto"/>
        <w:ind w:left="142" w:right="141" w:firstLine="578"/>
        <w:jc w:val="both"/>
        <w:rPr>
          <w:rFonts w:asciiTheme="majorHAnsi" w:hAnsiTheme="majorHAnsi"/>
          <w:color w:val="000000" w:themeColor="text1"/>
          <w:lang w:val="ro-RO"/>
        </w:rPr>
      </w:pPr>
    </w:p>
    <w:p w14:paraId="51FB951A" w14:textId="0D4E6805" w:rsidR="00233FCA" w:rsidRPr="006B28AD" w:rsidRDefault="008753E7" w:rsidP="00D34307">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Tema cadru propusă de beneficiar a stat</w:t>
      </w:r>
      <w:r w:rsidR="00686BBC" w:rsidRPr="006B28AD">
        <w:rPr>
          <w:rFonts w:asciiTheme="majorHAnsi" w:hAnsiTheme="majorHAnsi" w:cs="Times New Roman"/>
          <w:color w:val="000000" w:themeColor="text1"/>
          <w:sz w:val="24"/>
          <w:szCs w:val="24"/>
          <w:lang w:val="ro-RO"/>
        </w:rPr>
        <w:t xml:space="preserve"> </w:t>
      </w:r>
      <w:r w:rsidRPr="006B28AD">
        <w:rPr>
          <w:rFonts w:asciiTheme="majorHAnsi" w:hAnsiTheme="majorHAnsi" w:cs="Times New Roman"/>
          <w:color w:val="000000" w:themeColor="text1"/>
          <w:sz w:val="24"/>
          <w:szCs w:val="24"/>
          <w:lang w:val="ro-RO"/>
        </w:rPr>
        <w:t xml:space="preserve">la baza întocmirii proiectului, </w:t>
      </w:r>
      <w:r w:rsidR="00753DAD" w:rsidRPr="006B28AD">
        <w:rPr>
          <w:rFonts w:asciiTheme="majorHAnsi" w:hAnsiTheme="majorHAnsi" w:cs="Times New Roman"/>
          <w:color w:val="000000" w:themeColor="text1"/>
          <w:sz w:val="24"/>
          <w:szCs w:val="24"/>
          <w:lang w:val="ro-RO"/>
        </w:rPr>
        <w:t>ținând cont de particularitățile terenului din punct de vedere al vecinătăților, al condițiilor stabilite în documentațiile de urbanism în ceea ce privește regimul de aliniere și de înălțime, al asigurării numărului de locuri necesare pentru par</w:t>
      </w:r>
      <w:r w:rsidR="0003736D" w:rsidRPr="006B28AD">
        <w:rPr>
          <w:rFonts w:asciiTheme="majorHAnsi" w:hAnsiTheme="majorHAnsi" w:cs="Times New Roman"/>
          <w:color w:val="000000" w:themeColor="text1"/>
          <w:sz w:val="24"/>
          <w:szCs w:val="24"/>
          <w:lang w:val="ro-RO"/>
        </w:rPr>
        <w:t xml:space="preserve">cări, condiții </w:t>
      </w:r>
      <w:r w:rsidR="00753DAD" w:rsidRPr="006B28AD">
        <w:rPr>
          <w:rFonts w:asciiTheme="majorHAnsi" w:hAnsiTheme="majorHAnsi" w:cs="Times New Roman"/>
          <w:color w:val="000000" w:themeColor="text1"/>
          <w:sz w:val="24"/>
          <w:szCs w:val="24"/>
          <w:lang w:val="ro-RO"/>
        </w:rPr>
        <w:t xml:space="preserve">impuse prin certificatul de urbanism nr. </w:t>
      </w:r>
      <w:r w:rsidR="00250035" w:rsidRPr="006B28AD">
        <w:rPr>
          <w:rFonts w:asciiTheme="majorHAnsi" w:hAnsiTheme="majorHAnsi" w:cs="Times New Roman"/>
          <w:color w:val="000000" w:themeColor="text1"/>
          <w:sz w:val="24"/>
          <w:szCs w:val="24"/>
          <w:lang w:val="ro-RO"/>
        </w:rPr>
        <w:t>36</w:t>
      </w:r>
      <w:r w:rsidR="007E11F9" w:rsidRPr="006B28AD">
        <w:rPr>
          <w:rFonts w:asciiTheme="majorHAnsi" w:hAnsiTheme="majorHAnsi" w:cs="Times New Roman"/>
          <w:color w:val="000000" w:themeColor="text1"/>
          <w:sz w:val="24"/>
          <w:szCs w:val="24"/>
          <w:lang w:val="ro-RO"/>
        </w:rPr>
        <w:t xml:space="preserve"> din 1</w:t>
      </w:r>
      <w:r w:rsidR="00250035" w:rsidRPr="006B28AD">
        <w:rPr>
          <w:rFonts w:asciiTheme="majorHAnsi" w:hAnsiTheme="majorHAnsi" w:cs="Times New Roman"/>
          <w:color w:val="000000" w:themeColor="text1"/>
          <w:sz w:val="24"/>
          <w:szCs w:val="24"/>
          <w:lang w:val="ro-RO"/>
        </w:rPr>
        <w:t>5</w:t>
      </w:r>
      <w:r w:rsidR="003222C8" w:rsidRPr="006B28AD">
        <w:rPr>
          <w:rFonts w:asciiTheme="majorHAnsi" w:hAnsiTheme="majorHAnsi" w:cs="Times New Roman"/>
          <w:color w:val="000000" w:themeColor="text1"/>
          <w:sz w:val="24"/>
          <w:szCs w:val="24"/>
          <w:lang w:val="ro-RO"/>
        </w:rPr>
        <w:t>.</w:t>
      </w:r>
      <w:r w:rsidR="00250035" w:rsidRPr="006B28AD">
        <w:rPr>
          <w:rFonts w:asciiTheme="majorHAnsi" w:hAnsiTheme="majorHAnsi" w:cs="Times New Roman"/>
          <w:color w:val="000000" w:themeColor="text1"/>
          <w:sz w:val="24"/>
          <w:szCs w:val="24"/>
          <w:lang w:val="ro-RO"/>
        </w:rPr>
        <w:t>05.</w:t>
      </w:r>
      <w:r w:rsidR="003222C8" w:rsidRPr="006B28AD">
        <w:rPr>
          <w:rFonts w:asciiTheme="majorHAnsi" w:hAnsiTheme="majorHAnsi" w:cs="Times New Roman"/>
          <w:color w:val="000000" w:themeColor="text1"/>
          <w:sz w:val="24"/>
          <w:szCs w:val="24"/>
          <w:lang w:val="ro-RO"/>
        </w:rPr>
        <w:t>202</w:t>
      </w:r>
      <w:r w:rsidR="00250035" w:rsidRPr="006B28AD">
        <w:rPr>
          <w:rFonts w:asciiTheme="majorHAnsi" w:hAnsiTheme="majorHAnsi" w:cs="Times New Roman"/>
          <w:color w:val="000000" w:themeColor="text1"/>
          <w:sz w:val="24"/>
          <w:szCs w:val="24"/>
          <w:lang w:val="ro-RO"/>
        </w:rPr>
        <w:t>3</w:t>
      </w:r>
      <w:r w:rsidR="00CA1682" w:rsidRPr="006B28AD">
        <w:rPr>
          <w:rFonts w:asciiTheme="majorHAnsi" w:hAnsiTheme="majorHAnsi" w:cs="Times New Roman"/>
          <w:color w:val="000000" w:themeColor="text1"/>
          <w:sz w:val="24"/>
          <w:szCs w:val="24"/>
          <w:lang w:val="ro-RO"/>
        </w:rPr>
        <w:t xml:space="preserve">, ce au la bază reglementările </w:t>
      </w:r>
      <w:r w:rsidR="00696D7E" w:rsidRPr="006B28AD">
        <w:rPr>
          <w:rFonts w:asciiTheme="majorHAnsi" w:hAnsiTheme="majorHAnsi" w:cs="Times New Roman"/>
          <w:color w:val="000000" w:themeColor="text1"/>
          <w:sz w:val="24"/>
          <w:szCs w:val="24"/>
          <w:lang w:val="ro-RO"/>
        </w:rPr>
        <w:t>din documentațiile de urbanism aprobate.</w:t>
      </w:r>
      <w:r w:rsidR="006C3245" w:rsidRPr="006B28AD">
        <w:rPr>
          <w:rFonts w:asciiTheme="majorHAnsi" w:hAnsiTheme="majorHAnsi" w:cs="Times New Roman"/>
          <w:color w:val="000000" w:themeColor="text1"/>
          <w:sz w:val="24"/>
          <w:szCs w:val="24"/>
          <w:lang w:val="ro-RO"/>
        </w:rPr>
        <w:t xml:space="preserve"> </w:t>
      </w:r>
    </w:p>
    <w:p w14:paraId="65D61197" w14:textId="1F9B1E9F" w:rsidR="00D25B2B" w:rsidRPr="006B28AD" w:rsidRDefault="00D25B2B" w:rsidP="00D25B2B">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Lucrările propuse prin prezentul proiect sunt următoarele (</w:t>
      </w:r>
      <w:r w:rsidR="00FB032B" w:rsidRPr="006B28AD">
        <w:rPr>
          <w:rFonts w:asciiTheme="majorHAnsi" w:hAnsiTheme="majorHAnsi" w:cs="Times New Roman"/>
          <w:color w:val="000000" w:themeColor="text1"/>
          <w:sz w:val="24"/>
          <w:szCs w:val="24"/>
          <w:lang w:val="ro-RO"/>
        </w:rPr>
        <w:t>5</w:t>
      </w:r>
      <w:r w:rsidRPr="006B28AD">
        <w:rPr>
          <w:rFonts w:asciiTheme="majorHAnsi" w:hAnsiTheme="majorHAnsi" w:cs="Times New Roman"/>
          <w:color w:val="000000" w:themeColor="text1"/>
          <w:sz w:val="24"/>
          <w:szCs w:val="24"/>
          <w:lang w:val="ro-RO"/>
        </w:rPr>
        <w:t>):</w:t>
      </w:r>
    </w:p>
    <w:p w14:paraId="6C2C7118" w14:textId="5EB6F56F" w:rsidR="00EE696C" w:rsidRPr="006B28AD" w:rsidRDefault="00EE696C">
      <w:pPr>
        <w:pStyle w:val="Subsol"/>
        <w:numPr>
          <w:ilvl w:val="0"/>
          <w:numId w:val="28"/>
        </w:numPr>
        <w:tabs>
          <w:tab w:val="clear" w:pos="4320"/>
          <w:tab w:val="clear" w:pos="8640"/>
          <w:tab w:val="left" w:pos="-5954"/>
        </w:tabs>
        <w:spacing w:line="276" w:lineRule="auto"/>
        <w:ind w:right="141"/>
        <w:jc w:val="both"/>
        <w:rPr>
          <w:rStyle w:val="Accentuat"/>
          <w:rFonts w:asciiTheme="majorHAnsi" w:hAnsiTheme="majorHAnsi"/>
          <w:i w:val="0"/>
          <w:iCs w:val="0"/>
          <w:color w:val="000000" w:themeColor="text1"/>
          <w:lang w:val="it-IT"/>
        </w:rPr>
      </w:pPr>
      <w:r w:rsidRPr="006B28AD">
        <w:rPr>
          <w:rStyle w:val="Accentuat"/>
          <w:rFonts w:asciiTheme="majorHAnsi" w:hAnsiTheme="majorHAnsi"/>
          <w:i w:val="0"/>
          <w:iCs w:val="0"/>
          <w:color w:val="000000" w:themeColor="text1"/>
          <w:lang w:val="it-IT"/>
        </w:rPr>
        <w:t>desființare construcție anexă C1 edificată din cărămidă</w:t>
      </w:r>
      <w:r w:rsidR="00C605F3" w:rsidRPr="006B28AD">
        <w:rPr>
          <w:rStyle w:val="Accentuat"/>
          <w:rFonts w:asciiTheme="majorHAnsi" w:hAnsiTheme="majorHAnsi"/>
          <w:i w:val="0"/>
          <w:iCs w:val="0"/>
          <w:color w:val="000000" w:themeColor="text1"/>
          <w:lang w:val="it-IT"/>
        </w:rPr>
        <w:t xml:space="preserve"> și piatră ce a făcut parte în trecut dintr-un complex zootehnic;</w:t>
      </w:r>
    </w:p>
    <w:p w14:paraId="606DB089" w14:textId="48573CB9" w:rsidR="00D25B2B" w:rsidRPr="006B28AD" w:rsidRDefault="00D25B2B">
      <w:pPr>
        <w:pStyle w:val="Subsol"/>
        <w:numPr>
          <w:ilvl w:val="0"/>
          <w:numId w:val="28"/>
        </w:numPr>
        <w:tabs>
          <w:tab w:val="clear" w:pos="4320"/>
          <w:tab w:val="clear" w:pos="8640"/>
          <w:tab w:val="left" w:pos="-5954"/>
        </w:tabs>
        <w:spacing w:line="276" w:lineRule="auto"/>
        <w:ind w:right="141"/>
        <w:jc w:val="both"/>
        <w:rPr>
          <w:rStyle w:val="Accentuat"/>
          <w:rFonts w:asciiTheme="majorHAnsi" w:hAnsiTheme="majorHAnsi"/>
          <w:i w:val="0"/>
          <w:iCs w:val="0"/>
          <w:color w:val="000000" w:themeColor="text1"/>
          <w:lang w:val="it-IT"/>
        </w:rPr>
      </w:pPr>
      <w:r w:rsidRPr="006B28AD">
        <w:rPr>
          <w:rStyle w:val="Accentuat"/>
          <w:rFonts w:asciiTheme="majorHAnsi" w:hAnsiTheme="majorHAnsi"/>
          <w:i w:val="0"/>
          <w:iCs w:val="0"/>
          <w:color w:val="000000" w:themeColor="text1"/>
          <w:lang w:val="it-IT"/>
        </w:rPr>
        <w:t xml:space="preserve">Construire </w:t>
      </w:r>
      <w:r w:rsidR="00BF386D" w:rsidRPr="006B28AD">
        <w:rPr>
          <w:rStyle w:val="Accentuat"/>
          <w:rFonts w:asciiTheme="majorHAnsi" w:hAnsiTheme="majorHAnsi"/>
          <w:i w:val="0"/>
          <w:iCs w:val="0"/>
          <w:color w:val="000000" w:themeColor="text1"/>
          <w:lang w:val="it-IT"/>
        </w:rPr>
        <w:t>hal</w:t>
      </w:r>
      <w:r w:rsidR="001C6810" w:rsidRPr="006B28AD">
        <w:rPr>
          <w:rStyle w:val="Accentuat"/>
          <w:rFonts w:asciiTheme="majorHAnsi" w:hAnsiTheme="majorHAnsi"/>
          <w:i w:val="0"/>
          <w:iCs w:val="0"/>
          <w:color w:val="000000" w:themeColor="text1"/>
          <w:lang w:val="it-IT"/>
        </w:rPr>
        <w:t>ă</w:t>
      </w:r>
      <w:r w:rsidR="00BF386D" w:rsidRPr="006B28AD">
        <w:rPr>
          <w:rStyle w:val="Accentuat"/>
          <w:rFonts w:asciiTheme="majorHAnsi" w:hAnsiTheme="majorHAnsi"/>
          <w:i w:val="0"/>
          <w:iCs w:val="0"/>
          <w:color w:val="000000" w:themeColor="text1"/>
          <w:lang w:val="it-IT"/>
        </w:rPr>
        <w:t xml:space="preserve"> metalic</w:t>
      </w:r>
      <w:r w:rsidR="00EE696C" w:rsidRPr="006B28AD">
        <w:rPr>
          <w:rStyle w:val="Accentuat"/>
          <w:rFonts w:asciiTheme="majorHAnsi" w:hAnsiTheme="majorHAnsi"/>
          <w:i w:val="0"/>
          <w:iCs w:val="0"/>
          <w:color w:val="000000" w:themeColor="text1"/>
          <w:lang w:val="it-IT"/>
        </w:rPr>
        <w:t>ă</w:t>
      </w:r>
      <w:r w:rsidR="00BF386D" w:rsidRPr="006B28AD">
        <w:rPr>
          <w:rStyle w:val="Accentuat"/>
          <w:rFonts w:asciiTheme="majorHAnsi" w:hAnsiTheme="majorHAnsi"/>
          <w:i w:val="0"/>
          <w:iCs w:val="0"/>
          <w:color w:val="000000" w:themeColor="text1"/>
          <w:lang w:val="it-IT"/>
        </w:rPr>
        <w:t xml:space="preserve"> P </w:t>
      </w:r>
      <w:r w:rsidRPr="006B28AD">
        <w:rPr>
          <w:rStyle w:val="Accentuat"/>
          <w:rFonts w:asciiTheme="majorHAnsi" w:hAnsiTheme="majorHAnsi"/>
          <w:i w:val="0"/>
          <w:iCs w:val="0"/>
          <w:color w:val="000000" w:themeColor="text1"/>
          <w:lang w:val="it-IT"/>
        </w:rPr>
        <w:t xml:space="preserve">cu destinația de hală de </w:t>
      </w:r>
      <w:r w:rsidR="00BF386D" w:rsidRPr="006B28AD">
        <w:rPr>
          <w:rStyle w:val="Accentuat"/>
          <w:rFonts w:asciiTheme="majorHAnsi" w:hAnsiTheme="majorHAnsi"/>
          <w:i w:val="0"/>
          <w:iCs w:val="0"/>
          <w:color w:val="000000" w:themeColor="text1"/>
          <w:lang w:val="it-IT"/>
        </w:rPr>
        <w:t>producție</w:t>
      </w:r>
      <w:r w:rsidRPr="006B28AD">
        <w:rPr>
          <w:rStyle w:val="Accentuat"/>
          <w:rFonts w:asciiTheme="majorHAnsi" w:hAnsiTheme="majorHAnsi"/>
          <w:i w:val="0"/>
          <w:iCs w:val="0"/>
          <w:color w:val="000000" w:themeColor="text1"/>
          <w:lang w:val="it-IT"/>
        </w:rPr>
        <w:t xml:space="preserve"> și zonă</w:t>
      </w:r>
      <w:r w:rsidR="00BF386D" w:rsidRPr="006B28AD">
        <w:rPr>
          <w:rStyle w:val="Accentuat"/>
          <w:rFonts w:asciiTheme="majorHAnsi" w:hAnsiTheme="majorHAnsi"/>
          <w:i w:val="0"/>
          <w:iCs w:val="0"/>
          <w:color w:val="000000" w:themeColor="text1"/>
          <w:lang w:val="it-IT"/>
        </w:rPr>
        <w:t xml:space="preserve"> administrativă</w:t>
      </w:r>
      <w:r w:rsidRPr="006B28AD">
        <w:rPr>
          <w:rStyle w:val="Accentuat"/>
          <w:rFonts w:asciiTheme="majorHAnsi" w:hAnsiTheme="majorHAnsi"/>
          <w:i w:val="0"/>
          <w:iCs w:val="0"/>
          <w:color w:val="000000" w:themeColor="text1"/>
          <w:lang w:val="it-IT"/>
        </w:rPr>
        <w:t>;</w:t>
      </w:r>
    </w:p>
    <w:p w14:paraId="6B1A5A13" w14:textId="0FE70209" w:rsidR="00D25B2B" w:rsidRPr="006B28AD" w:rsidRDefault="00D25B2B">
      <w:pPr>
        <w:pStyle w:val="Subsol"/>
        <w:numPr>
          <w:ilvl w:val="0"/>
          <w:numId w:val="28"/>
        </w:numPr>
        <w:tabs>
          <w:tab w:val="clear" w:pos="4320"/>
          <w:tab w:val="clear" w:pos="8640"/>
          <w:tab w:val="left" w:pos="-5954"/>
        </w:tabs>
        <w:spacing w:line="276" w:lineRule="auto"/>
        <w:ind w:right="141"/>
        <w:jc w:val="both"/>
        <w:rPr>
          <w:rStyle w:val="Accentuat"/>
          <w:rFonts w:asciiTheme="majorHAnsi" w:hAnsiTheme="majorHAnsi"/>
          <w:i w:val="0"/>
          <w:iCs w:val="0"/>
          <w:color w:val="000000" w:themeColor="text1"/>
          <w:lang w:val="it-IT"/>
        </w:rPr>
      </w:pPr>
      <w:r w:rsidRPr="006B28AD">
        <w:rPr>
          <w:rStyle w:val="Accentuat"/>
          <w:rFonts w:asciiTheme="majorHAnsi" w:hAnsiTheme="majorHAnsi"/>
          <w:i w:val="0"/>
          <w:iCs w:val="0"/>
          <w:color w:val="000000" w:themeColor="text1"/>
          <w:lang w:val="it-IT"/>
        </w:rPr>
        <w:t>amenajare incintă teren cu alei carosabile/pietonale, parcare auto și spa</w:t>
      </w:r>
      <w:r w:rsidRPr="006B28AD">
        <w:rPr>
          <w:rStyle w:val="Accentuat"/>
          <w:rFonts w:asciiTheme="majorHAnsi" w:hAnsiTheme="majorHAnsi"/>
          <w:i w:val="0"/>
          <w:iCs w:val="0"/>
          <w:color w:val="000000" w:themeColor="text1"/>
          <w:lang w:val="ro-RO"/>
        </w:rPr>
        <w:t>ț</w:t>
      </w:r>
      <w:r w:rsidRPr="006B28AD">
        <w:rPr>
          <w:rStyle w:val="Accentuat"/>
          <w:rFonts w:asciiTheme="majorHAnsi" w:hAnsiTheme="majorHAnsi"/>
          <w:i w:val="0"/>
          <w:iCs w:val="0"/>
          <w:color w:val="000000" w:themeColor="text1"/>
          <w:lang w:val="it-IT"/>
        </w:rPr>
        <w:t>ii verzi;</w:t>
      </w:r>
    </w:p>
    <w:p w14:paraId="6CFE70BA" w14:textId="060294EE" w:rsidR="00D25B2B" w:rsidRPr="006B28AD" w:rsidRDefault="00D25B2B">
      <w:pPr>
        <w:pStyle w:val="Subsol"/>
        <w:numPr>
          <w:ilvl w:val="0"/>
          <w:numId w:val="28"/>
        </w:numPr>
        <w:tabs>
          <w:tab w:val="clear" w:pos="4320"/>
          <w:tab w:val="clear" w:pos="8640"/>
          <w:tab w:val="left" w:pos="-5954"/>
        </w:tabs>
        <w:spacing w:line="276" w:lineRule="auto"/>
        <w:ind w:right="141"/>
        <w:jc w:val="both"/>
        <w:rPr>
          <w:rStyle w:val="Accentuat"/>
          <w:rFonts w:asciiTheme="majorHAnsi" w:hAnsiTheme="majorHAnsi"/>
          <w:i w:val="0"/>
          <w:iCs w:val="0"/>
          <w:color w:val="000000" w:themeColor="text1"/>
          <w:lang w:val="it-IT"/>
        </w:rPr>
      </w:pPr>
      <w:r w:rsidRPr="006B28AD">
        <w:rPr>
          <w:rStyle w:val="Accentuat"/>
          <w:rFonts w:asciiTheme="majorHAnsi" w:hAnsiTheme="majorHAnsi"/>
          <w:i w:val="0"/>
          <w:iCs w:val="0"/>
          <w:color w:val="000000" w:themeColor="text1"/>
          <w:lang w:val="it-IT"/>
        </w:rPr>
        <w:t>realizare</w:t>
      </w:r>
      <w:r w:rsidR="00BF386D" w:rsidRPr="006B28AD">
        <w:rPr>
          <w:rStyle w:val="Accentuat"/>
          <w:rFonts w:asciiTheme="majorHAnsi" w:hAnsiTheme="majorHAnsi"/>
          <w:i w:val="0"/>
          <w:iCs w:val="0"/>
          <w:color w:val="000000" w:themeColor="text1"/>
          <w:lang w:val="it-IT"/>
        </w:rPr>
        <w:t xml:space="preserve"> </w:t>
      </w:r>
      <w:r w:rsidR="006E4083" w:rsidRPr="006B28AD">
        <w:rPr>
          <w:rStyle w:val="Accentuat"/>
          <w:rFonts w:asciiTheme="majorHAnsi" w:hAnsiTheme="majorHAnsi"/>
          <w:i w:val="0"/>
          <w:iCs w:val="0"/>
          <w:color w:val="000000" w:themeColor="text1"/>
          <w:lang w:val="it-IT"/>
        </w:rPr>
        <w:t>bazine vidanjabile.</w:t>
      </w:r>
    </w:p>
    <w:p w14:paraId="36127F88" w14:textId="547370C1" w:rsidR="00EF5EA1" w:rsidRPr="006B28AD" w:rsidRDefault="00D25B2B" w:rsidP="00D34307">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lastRenderedPageBreak/>
        <w:t>Bilanțul teritorial este următorul:</w:t>
      </w:r>
      <w:r w:rsidR="00EE696C" w:rsidRPr="006B28AD">
        <w:rPr>
          <w:rFonts w:asciiTheme="majorHAnsi" w:hAnsiTheme="majorHAnsi" w:cs="Times New Roman"/>
          <w:color w:val="000000" w:themeColor="text1"/>
          <w:sz w:val="24"/>
          <w:szCs w:val="24"/>
          <w:lang w:val="ro-RO"/>
        </w:rPr>
        <w:t xml:space="preserve"> S teren = 3.946,00mp (din acte și măsurători)</w:t>
      </w:r>
      <w:r w:rsidR="00EE696C" w:rsidRPr="006B28AD">
        <w:rPr>
          <w:rFonts w:asciiTheme="majorHAnsi" w:hAnsiTheme="majorHAnsi" w:cs="Times New Roman"/>
          <w:color w:val="000000" w:themeColor="text1"/>
          <w:sz w:val="24"/>
          <w:szCs w:val="24"/>
          <w:lang w:val="ro-RO"/>
        </w:rPr>
        <w:tab/>
      </w:r>
    </w:p>
    <w:p w14:paraId="50941441" w14:textId="77777777" w:rsidR="00EE696C" w:rsidRPr="006B28AD" w:rsidRDefault="00EE696C" w:rsidP="00D34307">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p>
    <w:p w14:paraId="430587C5" w14:textId="7B784838" w:rsidR="00067C99" w:rsidRPr="006B28AD" w:rsidRDefault="00067C99" w:rsidP="00067C99">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b/>
          <w:bCs/>
          <w:color w:val="000000" w:themeColor="text1"/>
          <w:sz w:val="24"/>
          <w:szCs w:val="24"/>
          <w:lang w:val="ro-RO"/>
        </w:rPr>
        <w:t xml:space="preserve">Indici </w:t>
      </w:r>
      <w:proofErr w:type="spellStart"/>
      <w:r w:rsidRPr="006B28AD">
        <w:rPr>
          <w:rFonts w:asciiTheme="majorHAnsi" w:hAnsiTheme="majorHAnsi" w:cs="Times New Roman"/>
          <w:b/>
          <w:bCs/>
          <w:color w:val="000000" w:themeColor="text1"/>
          <w:sz w:val="24"/>
          <w:szCs w:val="24"/>
          <w:lang w:val="ro-RO"/>
        </w:rPr>
        <w:t>urbanisitici</w:t>
      </w:r>
      <w:proofErr w:type="spellEnd"/>
      <w:r w:rsidRPr="006B28AD">
        <w:rPr>
          <w:rFonts w:asciiTheme="majorHAnsi" w:hAnsiTheme="majorHAnsi" w:cs="Times New Roman"/>
          <w:b/>
          <w:bCs/>
          <w:color w:val="000000" w:themeColor="text1"/>
          <w:sz w:val="24"/>
          <w:szCs w:val="24"/>
          <w:lang w:val="ro-RO"/>
        </w:rPr>
        <w:t xml:space="preserve"> existen</w:t>
      </w:r>
      <w:r w:rsidR="00EE696C" w:rsidRPr="006B28AD">
        <w:rPr>
          <w:rFonts w:asciiTheme="majorHAnsi" w:hAnsiTheme="majorHAnsi" w:cs="Times New Roman"/>
          <w:b/>
          <w:bCs/>
          <w:color w:val="000000" w:themeColor="text1"/>
          <w:sz w:val="24"/>
          <w:szCs w:val="24"/>
          <w:lang w:val="ro-RO"/>
        </w:rPr>
        <w:t>ț</w:t>
      </w:r>
      <w:r w:rsidRPr="006B28AD">
        <w:rPr>
          <w:rFonts w:asciiTheme="majorHAnsi" w:hAnsiTheme="majorHAnsi" w:cs="Times New Roman"/>
          <w:b/>
          <w:bCs/>
          <w:color w:val="000000" w:themeColor="text1"/>
          <w:sz w:val="24"/>
          <w:szCs w:val="24"/>
          <w:lang w:val="ro-RO"/>
        </w:rPr>
        <w:t>i</w:t>
      </w:r>
      <w:r w:rsidR="00EE696C" w:rsidRPr="006B28AD">
        <w:rPr>
          <w:rFonts w:asciiTheme="majorHAnsi" w:hAnsiTheme="majorHAnsi" w:cs="Times New Roman"/>
          <w:b/>
          <w:bCs/>
          <w:color w:val="000000" w:themeColor="text1"/>
          <w:sz w:val="24"/>
          <w:szCs w:val="24"/>
          <w:lang w:val="ro-RO"/>
        </w:rPr>
        <w:t xml:space="preserve"> </w:t>
      </w:r>
    </w:p>
    <w:p w14:paraId="7190FB36" w14:textId="2D6A590C" w:rsidR="00067C99" w:rsidRPr="006B28AD" w:rsidRDefault="00067C99" w:rsidP="00067C99">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 xml:space="preserve">S construită = </w:t>
      </w:r>
      <w:r w:rsidR="00EE696C" w:rsidRPr="006B28AD">
        <w:rPr>
          <w:rFonts w:asciiTheme="majorHAnsi" w:hAnsiTheme="majorHAnsi" w:cs="Times New Roman"/>
          <w:color w:val="000000" w:themeColor="text1"/>
          <w:sz w:val="24"/>
          <w:szCs w:val="24"/>
          <w:lang w:val="ro-RO"/>
        </w:rPr>
        <w:t>823</w:t>
      </w:r>
      <w:r w:rsidRPr="006B28AD">
        <w:rPr>
          <w:rFonts w:asciiTheme="majorHAnsi" w:hAnsiTheme="majorHAnsi" w:cs="Times New Roman"/>
          <w:color w:val="000000" w:themeColor="text1"/>
          <w:sz w:val="24"/>
          <w:szCs w:val="24"/>
          <w:lang w:val="ro-RO"/>
        </w:rPr>
        <w:t>,00 mp</w:t>
      </w:r>
      <w:r w:rsidRPr="006B28AD">
        <w:rPr>
          <w:rFonts w:asciiTheme="majorHAnsi" w:hAnsiTheme="majorHAnsi" w:cs="Times New Roman"/>
          <w:color w:val="000000" w:themeColor="text1"/>
          <w:sz w:val="24"/>
          <w:szCs w:val="24"/>
          <w:lang w:val="ro-RO"/>
        </w:rPr>
        <w:tab/>
      </w:r>
      <w:r w:rsidRPr="006B28AD">
        <w:rPr>
          <w:rFonts w:asciiTheme="majorHAnsi" w:hAnsiTheme="majorHAnsi" w:cs="Times New Roman"/>
          <w:color w:val="000000" w:themeColor="text1"/>
          <w:sz w:val="24"/>
          <w:szCs w:val="24"/>
          <w:lang w:val="ro-RO"/>
        </w:rPr>
        <w:tab/>
      </w:r>
      <w:r w:rsidRPr="006B28AD">
        <w:rPr>
          <w:rFonts w:asciiTheme="majorHAnsi" w:hAnsiTheme="majorHAnsi" w:cs="Times New Roman"/>
          <w:color w:val="000000" w:themeColor="text1"/>
          <w:sz w:val="24"/>
          <w:szCs w:val="24"/>
          <w:lang w:val="ro-RO"/>
        </w:rPr>
        <w:tab/>
      </w:r>
      <w:r w:rsidRPr="006B28AD">
        <w:rPr>
          <w:rFonts w:asciiTheme="majorHAnsi" w:hAnsiTheme="majorHAnsi" w:cs="Times New Roman"/>
          <w:color w:val="000000" w:themeColor="text1"/>
          <w:sz w:val="24"/>
          <w:szCs w:val="24"/>
          <w:lang w:val="ro-RO"/>
        </w:rPr>
        <w:tab/>
      </w:r>
    </w:p>
    <w:p w14:paraId="4636684F" w14:textId="646A1722" w:rsidR="00067C99" w:rsidRPr="006B28AD" w:rsidRDefault="00067C99" w:rsidP="00067C99">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 xml:space="preserve">S desfășurată = </w:t>
      </w:r>
      <w:r w:rsidR="00EE696C" w:rsidRPr="006B28AD">
        <w:rPr>
          <w:rFonts w:asciiTheme="majorHAnsi" w:hAnsiTheme="majorHAnsi" w:cs="Times New Roman"/>
          <w:color w:val="000000" w:themeColor="text1"/>
          <w:sz w:val="24"/>
          <w:szCs w:val="24"/>
          <w:lang w:val="ro-RO"/>
        </w:rPr>
        <w:t>823</w:t>
      </w:r>
      <w:r w:rsidRPr="006B28AD">
        <w:rPr>
          <w:rFonts w:asciiTheme="majorHAnsi" w:hAnsiTheme="majorHAnsi" w:cs="Times New Roman"/>
          <w:color w:val="000000" w:themeColor="text1"/>
          <w:sz w:val="24"/>
          <w:szCs w:val="24"/>
          <w:lang w:val="ro-RO"/>
        </w:rPr>
        <w:t>,00 mp</w:t>
      </w:r>
    </w:p>
    <w:p w14:paraId="304C6D13" w14:textId="718C3746" w:rsidR="00067C99" w:rsidRPr="006B28AD" w:rsidRDefault="00067C99" w:rsidP="00067C99">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 xml:space="preserve">Regim de </w:t>
      </w:r>
      <w:proofErr w:type="spellStart"/>
      <w:r w:rsidRPr="006B28AD">
        <w:rPr>
          <w:rFonts w:asciiTheme="majorHAnsi" w:hAnsiTheme="majorHAnsi" w:cs="Times New Roman"/>
          <w:color w:val="000000" w:themeColor="text1"/>
          <w:sz w:val="24"/>
          <w:szCs w:val="24"/>
          <w:lang w:val="ro-RO"/>
        </w:rPr>
        <w:t>inaltime</w:t>
      </w:r>
      <w:proofErr w:type="spellEnd"/>
      <w:r w:rsidRPr="006B28AD">
        <w:rPr>
          <w:rFonts w:asciiTheme="majorHAnsi" w:hAnsiTheme="majorHAnsi" w:cs="Times New Roman"/>
          <w:color w:val="000000" w:themeColor="text1"/>
          <w:sz w:val="24"/>
          <w:szCs w:val="24"/>
          <w:lang w:val="ro-RO"/>
        </w:rPr>
        <w:t xml:space="preserve"> = </w:t>
      </w:r>
      <w:r w:rsidR="00EE696C" w:rsidRPr="006B28AD">
        <w:rPr>
          <w:rFonts w:asciiTheme="majorHAnsi" w:hAnsiTheme="majorHAnsi" w:cs="Times New Roman"/>
          <w:color w:val="000000" w:themeColor="text1"/>
          <w:sz w:val="24"/>
          <w:szCs w:val="24"/>
          <w:lang w:val="ro-RO"/>
        </w:rPr>
        <w:t>P</w:t>
      </w:r>
    </w:p>
    <w:p w14:paraId="34BA74B2" w14:textId="56FC65D2" w:rsidR="00067C99" w:rsidRPr="006B28AD" w:rsidRDefault="00067C99" w:rsidP="00067C99">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 xml:space="preserve">P.O.T. = </w:t>
      </w:r>
      <w:r w:rsidR="00EE696C" w:rsidRPr="006B28AD">
        <w:rPr>
          <w:rFonts w:asciiTheme="majorHAnsi" w:hAnsiTheme="majorHAnsi" w:cs="Times New Roman"/>
          <w:color w:val="000000" w:themeColor="text1"/>
          <w:sz w:val="24"/>
          <w:szCs w:val="24"/>
          <w:lang w:val="ro-RO"/>
        </w:rPr>
        <w:t>2</w:t>
      </w:r>
      <w:r w:rsidRPr="006B28AD">
        <w:rPr>
          <w:rFonts w:asciiTheme="majorHAnsi" w:hAnsiTheme="majorHAnsi" w:cs="Times New Roman"/>
          <w:color w:val="000000" w:themeColor="text1"/>
          <w:sz w:val="24"/>
          <w:szCs w:val="24"/>
          <w:lang w:val="ro-RO"/>
        </w:rPr>
        <w:t>0,</w:t>
      </w:r>
      <w:r w:rsidR="00EE696C" w:rsidRPr="006B28AD">
        <w:rPr>
          <w:rFonts w:asciiTheme="majorHAnsi" w:hAnsiTheme="majorHAnsi" w:cs="Times New Roman"/>
          <w:color w:val="000000" w:themeColor="text1"/>
          <w:sz w:val="24"/>
          <w:szCs w:val="24"/>
          <w:lang w:val="ro-RO"/>
        </w:rPr>
        <w:t>85</w:t>
      </w:r>
      <w:r w:rsidRPr="006B28AD">
        <w:rPr>
          <w:rFonts w:asciiTheme="majorHAnsi" w:hAnsiTheme="majorHAnsi" w:cs="Times New Roman"/>
          <w:color w:val="000000" w:themeColor="text1"/>
          <w:sz w:val="24"/>
          <w:szCs w:val="24"/>
          <w:lang w:val="ro-RO"/>
        </w:rPr>
        <w:t xml:space="preserve"> %</w:t>
      </w:r>
      <w:r w:rsidRPr="006B28AD">
        <w:rPr>
          <w:rFonts w:asciiTheme="majorHAnsi" w:hAnsiTheme="majorHAnsi" w:cs="Times New Roman"/>
          <w:color w:val="000000" w:themeColor="text1"/>
          <w:sz w:val="24"/>
          <w:szCs w:val="24"/>
          <w:lang w:val="ro-RO"/>
        </w:rPr>
        <w:tab/>
      </w:r>
      <w:r w:rsidRPr="006B28AD">
        <w:rPr>
          <w:rFonts w:asciiTheme="majorHAnsi" w:hAnsiTheme="majorHAnsi" w:cs="Times New Roman"/>
          <w:color w:val="000000" w:themeColor="text1"/>
          <w:sz w:val="24"/>
          <w:szCs w:val="24"/>
          <w:lang w:val="ro-RO"/>
        </w:rPr>
        <w:tab/>
      </w:r>
      <w:r w:rsidRPr="006B28AD">
        <w:rPr>
          <w:rFonts w:asciiTheme="majorHAnsi" w:hAnsiTheme="majorHAnsi" w:cs="Times New Roman"/>
          <w:color w:val="000000" w:themeColor="text1"/>
          <w:sz w:val="24"/>
          <w:szCs w:val="24"/>
          <w:lang w:val="ro-RO"/>
        </w:rPr>
        <w:tab/>
      </w:r>
      <w:r w:rsidRPr="006B28AD">
        <w:rPr>
          <w:rFonts w:asciiTheme="majorHAnsi" w:hAnsiTheme="majorHAnsi" w:cs="Times New Roman"/>
          <w:color w:val="000000" w:themeColor="text1"/>
          <w:sz w:val="24"/>
          <w:szCs w:val="24"/>
          <w:lang w:val="ro-RO"/>
        </w:rPr>
        <w:tab/>
      </w:r>
    </w:p>
    <w:p w14:paraId="7F014B97" w14:textId="0EC5C717" w:rsidR="00067C99" w:rsidRPr="006B28AD" w:rsidRDefault="00067C99" w:rsidP="00067C99">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C.U.T. = 0,</w:t>
      </w:r>
      <w:r w:rsidR="00EE696C" w:rsidRPr="006B28AD">
        <w:rPr>
          <w:rFonts w:asciiTheme="majorHAnsi" w:hAnsiTheme="majorHAnsi" w:cs="Times New Roman"/>
          <w:color w:val="000000" w:themeColor="text1"/>
          <w:sz w:val="24"/>
          <w:szCs w:val="24"/>
          <w:lang w:val="ro-RO"/>
        </w:rPr>
        <w:t>2</w:t>
      </w:r>
      <w:r w:rsidRPr="006B28AD">
        <w:rPr>
          <w:rFonts w:asciiTheme="majorHAnsi" w:hAnsiTheme="majorHAnsi" w:cs="Times New Roman"/>
          <w:color w:val="000000" w:themeColor="text1"/>
          <w:sz w:val="24"/>
          <w:szCs w:val="24"/>
          <w:lang w:val="ro-RO"/>
        </w:rPr>
        <w:t>0</w:t>
      </w:r>
    </w:p>
    <w:p w14:paraId="45394A0B" w14:textId="77777777" w:rsidR="00067C99" w:rsidRPr="006B28AD" w:rsidRDefault="00067C99" w:rsidP="00067C99">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p>
    <w:p w14:paraId="6FBDC9F4" w14:textId="4869FB39" w:rsidR="00067C99" w:rsidRPr="006B28AD" w:rsidRDefault="00067C99" w:rsidP="00067C99">
      <w:pPr>
        <w:widowControl w:val="0"/>
        <w:autoSpaceDE w:val="0"/>
        <w:autoSpaceDN w:val="0"/>
        <w:adjustRightInd w:val="0"/>
        <w:spacing w:after="0"/>
        <w:ind w:firstLine="709"/>
        <w:jc w:val="both"/>
        <w:rPr>
          <w:rFonts w:asciiTheme="majorHAnsi" w:hAnsiTheme="majorHAnsi" w:cs="Times New Roman"/>
          <w:b/>
          <w:bCs/>
          <w:color w:val="000000" w:themeColor="text1"/>
          <w:sz w:val="24"/>
          <w:szCs w:val="24"/>
          <w:lang w:val="ro-RO"/>
        </w:rPr>
      </w:pPr>
      <w:r w:rsidRPr="006B28AD">
        <w:rPr>
          <w:rFonts w:asciiTheme="majorHAnsi" w:hAnsiTheme="majorHAnsi" w:cs="Times New Roman"/>
          <w:b/>
          <w:bCs/>
          <w:color w:val="000000" w:themeColor="text1"/>
          <w:sz w:val="24"/>
          <w:szCs w:val="24"/>
          <w:lang w:val="ro-RO"/>
        </w:rPr>
        <w:t xml:space="preserve">Indici </w:t>
      </w:r>
      <w:proofErr w:type="spellStart"/>
      <w:r w:rsidRPr="006B28AD">
        <w:rPr>
          <w:rFonts w:asciiTheme="majorHAnsi" w:hAnsiTheme="majorHAnsi" w:cs="Times New Roman"/>
          <w:b/>
          <w:bCs/>
          <w:color w:val="000000" w:themeColor="text1"/>
          <w:sz w:val="24"/>
          <w:szCs w:val="24"/>
          <w:lang w:val="ro-RO"/>
        </w:rPr>
        <w:t>urbanisitici</w:t>
      </w:r>
      <w:proofErr w:type="spellEnd"/>
      <w:r w:rsidRPr="006B28AD">
        <w:rPr>
          <w:rFonts w:asciiTheme="majorHAnsi" w:hAnsiTheme="majorHAnsi" w:cs="Times New Roman"/>
          <w:b/>
          <w:bCs/>
          <w:color w:val="000000" w:themeColor="text1"/>
          <w:sz w:val="24"/>
          <w:szCs w:val="24"/>
          <w:lang w:val="ro-RO"/>
        </w:rPr>
        <w:t xml:space="preserve"> propu</w:t>
      </w:r>
      <w:r w:rsidR="00EE696C" w:rsidRPr="006B28AD">
        <w:rPr>
          <w:rFonts w:asciiTheme="majorHAnsi" w:hAnsiTheme="majorHAnsi" w:cs="Times New Roman"/>
          <w:b/>
          <w:bCs/>
          <w:color w:val="000000" w:themeColor="text1"/>
          <w:sz w:val="24"/>
          <w:szCs w:val="24"/>
          <w:lang w:val="ro-RO"/>
        </w:rPr>
        <w:t>ș</w:t>
      </w:r>
      <w:r w:rsidRPr="006B28AD">
        <w:rPr>
          <w:rFonts w:asciiTheme="majorHAnsi" w:hAnsiTheme="majorHAnsi" w:cs="Times New Roman"/>
          <w:b/>
          <w:bCs/>
          <w:color w:val="000000" w:themeColor="text1"/>
          <w:sz w:val="24"/>
          <w:szCs w:val="24"/>
          <w:lang w:val="ro-RO"/>
        </w:rPr>
        <w:t>i</w:t>
      </w:r>
    </w:p>
    <w:p w14:paraId="70E28C2E" w14:textId="55D83725" w:rsidR="00067C99" w:rsidRPr="006B28AD" w:rsidRDefault="00067C99" w:rsidP="00067C99">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 xml:space="preserve">S construită = </w:t>
      </w:r>
      <w:r w:rsidR="00EE696C" w:rsidRPr="006B28AD">
        <w:rPr>
          <w:rFonts w:asciiTheme="majorHAnsi" w:hAnsiTheme="majorHAnsi" w:cs="Times New Roman"/>
          <w:color w:val="000000" w:themeColor="text1"/>
          <w:sz w:val="24"/>
          <w:szCs w:val="24"/>
          <w:lang w:val="ro-RO"/>
        </w:rPr>
        <w:t>382,15</w:t>
      </w:r>
      <w:r w:rsidR="00740174" w:rsidRPr="006B28AD">
        <w:rPr>
          <w:rFonts w:asciiTheme="majorHAnsi" w:hAnsiTheme="majorHAnsi" w:cs="Times New Roman"/>
          <w:color w:val="000000" w:themeColor="text1"/>
          <w:sz w:val="24"/>
          <w:szCs w:val="24"/>
          <w:lang w:val="ro-RO"/>
        </w:rPr>
        <w:t xml:space="preserve"> </w:t>
      </w:r>
      <w:r w:rsidRPr="006B28AD">
        <w:rPr>
          <w:rFonts w:asciiTheme="majorHAnsi" w:hAnsiTheme="majorHAnsi" w:cs="Times New Roman"/>
          <w:color w:val="000000" w:themeColor="text1"/>
          <w:sz w:val="24"/>
          <w:szCs w:val="24"/>
          <w:lang w:val="ro-RO"/>
        </w:rPr>
        <w:t>mp</w:t>
      </w:r>
      <w:r w:rsidRPr="006B28AD">
        <w:rPr>
          <w:rFonts w:asciiTheme="majorHAnsi" w:hAnsiTheme="majorHAnsi" w:cs="Times New Roman"/>
          <w:color w:val="000000" w:themeColor="text1"/>
          <w:sz w:val="24"/>
          <w:szCs w:val="24"/>
          <w:lang w:val="ro-RO"/>
        </w:rPr>
        <w:tab/>
      </w:r>
    </w:p>
    <w:p w14:paraId="6F5DC7F2" w14:textId="3E254B91" w:rsidR="00067C99" w:rsidRPr="006B28AD" w:rsidRDefault="00067C99" w:rsidP="00067C99">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ab/>
        <w:t>S desf</w:t>
      </w:r>
      <w:r w:rsidR="00EE696C" w:rsidRPr="006B28AD">
        <w:rPr>
          <w:rFonts w:asciiTheme="majorHAnsi" w:hAnsiTheme="majorHAnsi" w:cs="Times New Roman"/>
          <w:color w:val="000000" w:themeColor="text1"/>
          <w:sz w:val="24"/>
          <w:szCs w:val="24"/>
          <w:lang w:val="ro-RO"/>
        </w:rPr>
        <w:t>ăș</w:t>
      </w:r>
      <w:r w:rsidRPr="006B28AD">
        <w:rPr>
          <w:rFonts w:asciiTheme="majorHAnsi" w:hAnsiTheme="majorHAnsi" w:cs="Times New Roman"/>
          <w:color w:val="000000" w:themeColor="text1"/>
          <w:sz w:val="24"/>
          <w:szCs w:val="24"/>
          <w:lang w:val="ro-RO"/>
        </w:rPr>
        <w:t xml:space="preserve">urată = </w:t>
      </w:r>
      <w:r w:rsidR="00FB032B" w:rsidRPr="006B28AD">
        <w:rPr>
          <w:rFonts w:asciiTheme="majorHAnsi" w:hAnsiTheme="majorHAnsi" w:cs="Times New Roman"/>
          <w:color w:val="000000" w:themeColor="text1"/>
          <w:sz w:val="24"/>
          <w:szCs w:val="24"/>
          <w:lang w:val="ro-RO"/>
        </w:rPr>
        <w:t>382,15</w:t>
      </w:r>
      <w:r w:rsidR="00740174" w:rsidRPr="006B28AD">
        <w:rPr>
          <w:rFonts w:asciiTheme="majorHAnsi" w:hAnsiTheme="majorHAnsi" w:cs="Times New Roman"/>
          <w:color w:val="000000" w:themeColor="text1"/>
          <w:sz w:val="24"/>
          <w:szCs w:val="24"/>
          <w:lang w:val="ro-RO"/>
        </w:rPr>
        <w:t xml:space="preserve"> </w:t>
      </w:r>
      <w:r w:rsidRPr="006B28AD">
        <w:rPr>
          <w:rFonts w:asciiTheme="majorHAnsi" w:hAnsiTheme="majorHAnsi" w:cs="Times New Roman"/>
          <w:color w:val="000000" w:themeColor="text1"/>
          <w:sz w:val="24"/>
          <w:szCs w:val="24"/>
          <w:lang w:val="ro-RO"/>
        </w:rPr>
        <w:t>mp</w:t>
      </w:r>
    </w:p>
    <w:p w14:paraId="7BCC7FFA" w14:textId="37D0CFEB" w:rsidR="00067C99" w:rsidRPr="006B28AD" w:rsidRDefault="00067C99" w:rsidP="00067C99">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 xml:space="preserve">Regim de </w:t>
      </w:r>
      <w:proofErr w:type="spellStart"/>
      <w:r w:rsidRPr="006B28AD">
        <w:rPr>
          <w:rFonts w:asciiTheme="majorHAnsi" w:hAnsiTheme="majorHAnsi" w:cs="Times New Roman"/>
          <w:color w:val="000000" w:themeColor="text1"/>
          <w:sz w:val="24"/>
          <w:szCs w:val="24"/>
          <w:lang w:val="ro-RO"/>
        </w:rPr>
        <w:t>inaltime</w:t>
      </w:r>
      <w:proofErr w:type="spellEnd"/>
      <w:r w:rsidRPr="006B28AD">
        <w:rPr>
          <w:rFonts w:asciiTheme="majorHAnsi" w:hAnsiTheme="majorHAnsi" w:cs="Times New Roman"/>
          <w:color w:val="000000" w:themeColor="text1"/>
          <w:sz w:val="24"/>
          <w:szCs w:val="24"/>
          <w:lang w:val="ro-RO"/>
        </w:rPr>
        <w:t xml:space="preserve"> = P </w:t>
      </w:r>
    </w:p>
    <w:p w14:paraId="2A08BB6B" w14:textId="3E75725B" w:rsidR="00067C99" w:rsidRPr="006B28AD" w:rsidRDefault="00067C99" w:rsidP="00067C99">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 xml:space="preserve">P.O.T. = </w:t>
      </w:r>
      <w:r w:rsidR="00FB032B" w:rsidRPr="006B28AD">
        <w:rPr>
          <w:rFonts w:asciiTheme="majorHAnsi" w:hAnsiTheme="majorHAnsi" w:cs="Times New Roman"/>
          <w:color w:val="000000" w:themeColor="text1"/>
          <w:sz w:val="24"/>
          <w:szCs w:val="24"/>
          <w:lang w:val="ro-RO"/>
        </w:rPr>
        <w:t xml:space="preserve">9,76 </w:t>
      </w:r>
      <w:r w:rsidRPr="006B28AD">
        <w:rPr>
          <w:rFonts w:asciiTheme="majorHAnsi" w:hAnsiTheme="majorHAnsi" w:cs="Times New Roman"/>
          <w:color w:val="000000" w:themeColor="text1"/>
          <w:sz w:val="24"/>
          <w:szCs w:val="24"/>
          <w:lang w:val="ro-RO"/>
        </w:rPr>
        <w:t>%</w:t>
      </w:r>
      <w:r w:rsidRPr="006B28AD">
        <w:rPr>
          <w:rFonts w:asciiTheme="majorHAnsi" w:hAnsiTheme="majorHAnsi" w:cs="Times New Roman"/>
          <w:color w:val="000000" w:themeColor="text1"/>
          <w:sz w:val="24"/>
          <w:szCs w:val="24"/>
          <w:lang w:val="ro-RO"/>
        </w:rPr>
        <w:tab/>
      </w:r>
      <w:r w:rsidRPr="006B28AD">
        <w:rPr>
          <w:rFonts w:asciiTheme="majorHAnsi" w:hAnsiTheme="majorHAnsi" w:cs="Times New Roman"/>
          <w:color w:val="000000" w:themeColor="text1"/>
          <w:sz w:val="24"/>
          <w:szCs w:val="24"/>
          <w:lang w:val="ro-RO"/>
        </w:rPr>
        <w:tab/>
      </w:r>
      <w:r w:rsidRPr="006B28AD">
        <w:rPr>
          <w:rFonts w:asciiTheme="majorHAnsi" w:hAnsiTheme="majorHAnsi" w:cs="Times New Roman"/>
          <w:color w:val="000000" w:themeColor="text1"/>
          <w:sz w:val="24"/>
          <w:szCs w:val="24"/>
          <w:lang w:val="ro-RO"/>
        </w:rPr>
        <w:tab/>
      </w:r>
    </w:p>
    <w:p w14:paraId="6F569DC4" w14:textId="638F0CB4" w:rsidR="00067C99" w:rsidRPr="006B28AD" w:rsidRDefault="00067C99" w:rsidP="00067C99">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C.U.T. = 0,</w:t>
      </w:r>
      <w:r w:rsidR="00FB032B" w:rsidRPr="006B28AD">
        <w:rPr>
          <w:rFonts w:asciiTheme="majorHAnsi" w:hAnsiTheme="majorHAnsi" w:cs="Times New Roman"/>
          <w:color w:val="000000" w:themeColor="text1"/>
          <w:sz w:val="24"/>
          <w:szCs w:val="24"/>
          <w:lang w:val="ro-RO"/>
        </w:rPr>
        <w:t>09</w:t>
      </w:r>
    </w:p>
    <w:p w14:paraId="6EBD4223" w14:textId="1C65CB3E" w:rsidR="00067C99" w:rsidRPr="006B28AD" w:rsidRDefault="00067C99" w:rsidP="00067C99">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S spa</w:t>
      </w:r>
      <w:r w:rsidR="00E45490" w:rsidRPr="006B28AD">
        <w:rPr>
          <w:rFonts w:asciiTheme="majorHAnsi" w:hAnsiTheme="majorHAnsi" w:cs="Times New Roman"/>
          <w:color w:val="000000" w:themeColor="text1"/>
          <w:sz w:val="24"/>
          <w:szCs w:val="24"/>
          <w:lang w:val="ro-RO"/>
        </w:rPr>
        <w:t>ț</w:t>
      </w:r>
      <w:r w:rsidRPr="006B28AD">
        <w:rPr>
          <w:rFonts w:asciiTheme="majorHAnsi" w:hAnsiTheme="majorHAnsi" w:cs="Times New Roman"/>
          <w:color w:val="000000" w:themeColor="text1"/>
          <w:sz w:val="24"/>
          <w:szCs w:val="24"/>
          <w:lang w:val="ro-RO"/>
        </w:rPr>
        <w:t xml:space="preserve">ii verzi = </w:t>
      </w:r>
      <w:r w:rsidR="00740174" w:rsidRPr="006B28AD">
        <w:rPr>
          <w:rFonts w:asciiTheme="majorHAnsi" w:hAnsiTheme="majorHAnsi" w:cs="Times New Roman"/>
          <w:color w:val="000000" w:themeColor="text1"/>
          <w:sz w:val="24"/>
          <w:szCs w:val="24"/>
          <w:lang w:val="ro-RO"/>
        </w:rPr>
        <w:t>2</w:t>
      </w:r>
      <w:r w:rsidR="003F36AF" w:rsidRPr="006B28AD">
        <w:rPr>
          <w:rFonts w:asciiTheme="majorHAnsi" w:hAnsiTheme="majorHAnsi" w:cs="Times New Roman"/>
          <w:color w:val="000000" w:themeColor="text1"/>
          <w:sz w:val="24"/>
          <w:szCs w:val="24"/>
          <w:lang w:val="ro-RO"/>
        </w:rPr>
        <w:t>.122,65</w:t>
      </w:r>
      <w:r w:rsidRPr="006B28AD">
        <w:rPr>
          <w:rFonts w:asciiTheme="majorHAnsi" w:hAnsiTheme="majorHAnsi" w:cs="Times New Roman"/>
          <w:color w:val="000000" w:themeColor="text1"/>
          <w:sz w:val="24"/>
          <w:szCs w:val="24"/>
          <w:lang w:val="ro-RO"/>
        </w:rPr>
        <w:t xml:space="preserve"> mp</w:t>
      </w:r>
    </w:p>
    <w:p w14:paraId="7C40AE04" w14:textId="77777777" w:rsidR="00067C99" w:rsidRPr="006B28AD" w:rsidRDefault="00067C99" w:rsidP="00D25B2B">
      <w:pPr>
        <w:widowControl w:val="0"/>
        <w:autoSpaceDE w:val="0"/>
        <w:autoSpaceDN w:val="0"/>
        <w:adjustRightInd w:val="0"/>
        <w:spacing w:after="0"/>
        <w:ind w:left="2127" w:hanging="567"/>
        <w:jc w:val="both"/>
        <w:rPr>
          <w:rFonts w:asciiTheme="majorHAnsi" w:hAnsiTheme="majorHAnsi" w:cs="Times New Roman"/>
          <w:color w:val="000000" w:themeColor="text1"/>
          <w:sz w:val="24"/>
          <w:szCs w:val="24"/>
          <w:lang w:val="ro-RO"/>
        </w:rPr>
      </w:pPr>
    </w:p>
    <w:p w14:paraId="15C1AB31" w14:textId="7CDD4444" w:rsidR="00FB032B" w:rsidRPr="006B28AD" w:rsidRDefault="009953E5" w:rsidP="00ED68A4">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Î</w:t>
      </w:r>
      <w:r w:rsidR="00FB032B" w:rsidRPr="006B28AD">
        <w:rPr>
          <w:rFonts w:asciiTheme="majorHAnsi" w:hAnsiTheme="majorHAnsi" w:cs="Times New Roman"/>
          <w:color w:val="000000" w:themeColor="text1"/>
          <w:sz w:val="24"/>
          <w:szCs w:val="24"/>
          <w:lang w:val="ro-RO"/>
        </w:rPr>
        <w:t>n procesul de conformare s-a dorit a se ob</w:t>
      </w:r>
      <w:r w:rsidRPr="006B28AD">
        <w:rPr>
          <w:rFonts w:asciiTheme="majorHAnsi" w:hAnsiTheme="majorHAnsi" w:cs="Times New Roman"/>
          <w:color w:val="000000" w:themeColor="text1"/>
          <w:sz w:val="24"/>
          <w:szCs w:val="24"/>
          <w:lang w:val="ro-RO"/>
        </w:rPr>
        <w:t>ț</w:t>
      </w:r>
      <w:r w:rsidR="00FB032B" w:rsidRPr="006B28AD">
        <w:rPr>
          <w:rFonts w:asciiTheme="majorHAnsi" w:hAnsiTheme="majorHAnsi" w:cs="Times New Roman"/>
          <w:color w:val="000000" w:themeColor="text1"/>
          <w:sz w:val="24"/>
          <w:szCs w:val="24"/>
          <w:lang w:val="ro-RO"/>
        </w:rPr>
        <w:t>ine un spa</w:t>
      </w:r>
      <w:r w:rsidRPr="006B28AD">
        <w:rPr>
          <w:rFonts w:asciiTheme="majorHAnsi" w:hAnsiTheme="majorHAnsi" w:cs="Times New Roman"/>
          <w:color w:val="000000" w:themeColor="text1"/>
          <w:sz w:val="24"/>
          <w:szCs w:val="24"/>
          <w:lang w:val="ro-RO"/>
        </w:rPr>
        <w:t>ț</w:t>
      </w:r>
      <w:r w:rsidR="00FB032B" w:rsidRPr="006B28AD">
        <w:rPr>
          <w:rFonts w:asciiTheme="majorHAnsi" w:hAnsiTheme="majorHAnsi" w:cs="Times New Roman"/>
          <w:color w:val="000000" w:themeColor="text1"/>
          <w:sz w:val="24"/>
          <w:szCs w:val="24"/>
          <w:lang w:val="ro-RO"/>
        </w:rPr>
        <w:t xml:space="preserve">iu care sa aibă zone precise de prelucrare pentru fiecare categorie de produse </w:t>
      </w:r>
      <w:r w:rsidRPr="006B28AD">
        <w:rPr>
          <w:rFonts w:asciiTheme="majorHAnsi" w:hAnsiTheme="majorHAnsi" w:cs="Times New Roman"/>
          <w:color w:val="000000" w:themeColor="text1"/>
          <w:sz w:val="24"/>
          <w:szCs w:val="24"/>
          <w:lang w:val="ro-RO"/>
        </w:rPr>
        <w:t>ș</w:t>
      </w:r>
      <w:r w:rsidR="00FB032B" w:rsidRPr="006B28AD">
        <w:rPr>
          <w:rFonts w:asciiTheme="majorHAnsi" w:hAnsiTheme="majorHAnsi" w:cs="Times New Roman"/>
          <w:color w:val="000000" w:themeColor="text1"/>
          <w:sz w:val="24"/>
          <w:szCs w:val="24"/>
          <w:lang w:val="ro-RO"/>
        </w:rPr>
        <w:t>i care s</w:t>
      </w:r>
      <w:r w:rsidRPr="006B28AD">
        <w:rPr>
          <w:rFonts w:asciiTheme="majorHAnsi" w:hAnsiTheme="majorHAnsi" w:cs="Times New Roman"/>
          <w:color w:val="000000" w:themeColor="text1"/>
          <w:sz w:val="24"/>
          <w:szCs w:val="24"/>
          <w:lang w:val="ro-RO"/>
        </w:rPr>
        <w:t>ă</w:t>
      </w:r>
      <w:r w:rsidR="00FB032B" w:rsidRPr="006B28AD">
        <w:rPr>
          <w:rFonts w:asciiTheme="majorHAnsi" w:hAnsiTheme="majorHAnsi" w:cs="Times New Roman"/>
          <w:color w:val="000000" w:themeColor="text1"/>
          <w:sz w:val="24"/>
          <w:szCs w:val="24"/>
          <w:lang w:val="ro-RO"/>
        </w:rPr>
        <w:t xml:space="preserve"> evite contaminarea </w:t>
      </w:r>
      <w:r w:rsidRPr="006B28AD">
        <w:rPr>
          <w:rFonts w:asciiTheme="majorHAnsi" w:hAnsiTheme="majorHAnsi" w:cs="Times New Roman"/>
          <w:color w:val="000000" w:themeColor="text1"/>
          <w:sz w:val="24"/>
          <w:szCs w:val="24"/>
          <w:lang w:val="ro-RO"/>
        </w:rPr>
        <w:t>î</w:t>
      </w:r>
      <w:r w:rsidR="00FB032B" w:rsidRPr="006B28AD">
        <w:rPr>
          <w:rFonts w:asciiTheme="majorHAnsi" w:hAnsiTheme="majorHAnsi" w:cs="Times New Roman"/>
          <w:color w:val="000000" w:themeColor="text1"/>
          <w:sz w:val="24"/>
          <w:szCs w:val="24"/>
          <w:lang w:val="ro-RO"/>
        </w:rPr>
        <w:t>ncruci</w:t>
      </w:r>
      <w:r w:rsidRPr="006B28AD">
        <w:rPr>
          <w:rFonts w:asciiTheme="majorHAnsi" w:hAnsiTheme="majorHAnsi" w:cs="Times New Roman"/>
          <w:color w:val="000000" w:themeColor="text1"/>
          <w:sz w:val="24"/>
          <w:szCs w:val="24"/>
          <w:lang w:val="ro-RO"/>
        </w:rPr>
        <w:t>ș</w:t>
      </w:r>
      <w:r w:rsidR="00FB032B" w:rsidRPr="006B28AD">
        <w:rPr>
          <w:rFonts w:asciiTheme="majorHAnsi" w:hAnsiTheme="majorHAnsi" w:cs="Times New Roman"/>
          <w:color w:val="000000" w:themeColor="text1"/>
          <w:sz w:val="24"/>
          <w:szCs w:val="24"/>
          <w:lang w:val="ro-RO"/>
        </w:rPr>
        <w:t>at</w:t>
      </w:r>
      <w:r w:rsidRPr="006B28AD">
        <w:rPr>
          <w:rFonts w:asciiTheme="majorHAnsi" w:hAnsiTheme="majorHAnsi" w:cs="Times New Roman"/>
          <w:color w:val="000000" w:themeColor="text1"/>
          <w:sz w:val="24"/>
          <w:szCs w:val="24"/>
          <w:lang w:val="ro-RO"/>
        </w:rPr>
        <w:t>ă</w:t>
      </w:r>
      <w:r w:rsidR="00FB032B" w:rsidRPr="006B28AD">
        <w:rPr>
          <w:rFonts w:asciiTheme="majorHAnsi" w:hAnsiTheme="majorHAnsi" w:cs="Times New Roman"/>
          <w:color w:val="000000" w:themeColor="text1"/>
          <w:sz w:val="24"/>
          <w:szCs w:val="24"/>
          <w:lang w:val="ro-RO"/>
        </w:rPr>
        <w:t xml:space="preserve">, dotate cu echipamente performante, astfel </w:t>
      </w:r>
      <w:r w:rsidRPr="006B28AD">
        <w:rPr>
          <w:rFonts w:asciiTheme="majorHAnsi" w:hAnsiTheme="majorHAnsi" w:cs="Times New Roman"/>
          <w:color w:val="000000" w:themeColor="text1"/>
          <w:sz w:val="24"/>
          <w:szCs w:val="24"/>
          <w:lang w:val="ro-RO"/>
        </w:rPr>
        <w:t>î</w:t>
      </w:r>
      <w:r w:rsidR="00FB032B" w:rsidRPr="006B28AD">
        <w:rPr>
          <w:rFonts w:asciiTheme="majorHAnsi" w:hAnsiTheme="majorHAnsi" w:cs="Times New Roman"/>
          <w:color w:val="000000" w:themeColor="text1"/>
          <w:sz w:val="24"/>
          <w:szCs w:val="24"/>
          <w:lang w:val="ro-RO"/>
        </w:rPr>
        <w:t>nc</w:t>
      </w:r>
      <w:r w:rsidRPr="006B28AD">
        <w:rPr>
          <w:rFonts w:asciiTheme="majorHAnsi" w:hAnsiTheme="majorHAnsi" w:cs="Times New Roman"/>
          <w:color w:val="000000" w:themeColor="text1"/>
          <w:sz w:val="24"/>
          <w:szCs w:val="24"/>
          <w:lang w:val="ro-RO"/>
        </w:rPr>
        <w:t>â</w:t>
      </w:r>
      <w:r w:rsidR="00FB032B" w:rsidRPr="006B28AD">
        <w:rPr>
          <w:rFonts w:asciiTheme="majorHAnsi" w:hAnsiTheme="majorHAnsi" w:cs="Times New Roman"/>
          <w:color w:val="000000" w:themeColor="text1"/>
          <w:sz w:val="24"/>
          <w:szCs w:val="24"/>
          <w:lang w:val="ro-RO"/>
        </w:rPr>
        <w:t>t s</w:t>
      </w:r>
      <w:r w:rsidRPr="006B28AD">
        <w:rPr>
          <w:rFonts w:asciiTheme="majorHAnsi" w:hAnsiTheme="majorHAnsi" w:cs="Times New Roman"/>
          <w:color w:val="000000" w:themeColor="text1"/>
          <w:sz w:val="24"/>
          <w:szCs w:val="24"/>
          <w:lang w:val="ro-RO"/>
        </w:rPr>
        <w:t>ă</w:t>
      </w:r>
      <w:r w:rsidR="00FB032B" w:rsidRPr="006B28AD">
        <w:rPr>
          <w:rFonts w:asciiTheme="majorHAnsi" w:hAnsiTheme="majorHAnsi" w:cs="Times New Roman"/>
          <w:color w:val="000000" w:themeColor="text1"/>
          <w:sz w:val="24"/>
          <w:szCs w:val="24"/>
          <w:lang w:val="ro-RO"/>
        </w:rPr>
        <w:t xml:space="preserve"> avem urm</w:t>
      </w:r>
      <w:r w:rsidRPr="006B28AD">
        <w:rPr>
          <w:rFonts w:asciiTheme="majorHAnsi" w:hAnsiTheme="majorHAnsi" w:cs="Times New Roman"/>
          <w:color w:val="000000" w:themeColor="text1"/>
          <w:sz w:val="24"/>
          <w:szCs w:val="24"/>
          <w:lang w:val="ro-RO"/>
        </w:rPr>
        <w:t>ă</w:t>
      </w:r>
      <w:r w:rsidR="00FB032B" w:rsidRPr="006B28AD">
        <w:rPr>
          <w:rFonts w:asciiTheme="majorHAnsi" w:hAnsiTheme="majorHAnsi" w:cs="Times New Roman"/>
          <w:color w:val="000000" w:themeColor="text1"/>
          <w:sz w:val="24"/>
          <w:szCs w:val="24"/>
          <w:lang w:val="ro-RO"/>
        </w:rPr>
        <w:t xml:space="preserve">toarele zone </w:t>
      </w:r>
      <w:r w:rsidR="007B5333" w:rsidRPr="006B28AD">
        <w:rPr>
          <w:rFonts w:asciiTheme="majorHAnsi" w:hAnsiTheme="majorHAnsi" w:cs="Times New Roman"/>
          <w:color w:val="000000" w:themeColor="text1"/>
          <w:sz w:val="24"/>
          <w:szCs w:val="24"/>
          <w:lang w:val="ro-RO"/>
        </w:rPr>
        <w:t xml:space="preserve">funcționale </w:t>
      </w:r>
      <w:r w:rsidR="00FB032B" w:rsidRPr="006B28AD">
        <w:rPr>
          <w:rFonts w:asciiTheme="majorHAnsi" w:hAnsiTheme="majorHAnsi" w:cs="Times New Roman"/>
          <w:color w:val="000000" w:themeColor="text1"/>
          <w:sz w:val="24"/>
          <w:szCs w:val="24"/>
          <w:lang w:val="ro-RO"/>
        </w:rPr>
        <w:t>ale cl</w:t>
      </w:r>
      <w:r w:rsidRPr="006B28AD">
        <w:rPr>
          <w:rFonts w:asciiTheme="majorHAnsi" w:hAnsiTheme="majorHAnsi" w:cs="Times New Roman"/>
          <w:color w:val="000000" w:themeColor="text1"/>
          <w:sz w:val="24"/>
          <w:szCs w:val="24"/>
          <w:lang w:val="ro-RO"/>
        </w:rPr>
        <w:t>ă</w:t>
      </w:r>
      <w:r w:rsidR="00FB032B" w:rsidRPr="006B28AD">
        <w:rPr>
          <w:rFonts w:asciiTheme="majorHAnsi" w:hAnsiTheme="majorHAnsi" w:cs="Times New Roman"/>
          <w:color w:val="000000" w:themeColor="text1"/>
          <w:sz w:val="24"/>
          <w:szCs w:val="24"/>
          <w:lang w:val="ro-RO"/>
        </w:rPr>
        <w:t>dirii (6):</w:t>
      </w:r>
      <w:r w:rsidR="00FB032B" w:rsidRPr="006B28AD">
        <w:rPr>
          <w:rFonts w:ascii="Arial" w:hAnsi="Arial" w:cs="Arial"/>
          <w:color w:val="000000" w:themeColor="text1"/>
          <w:lang w:val="en-GB"/>
        </w:rPr>
        <w:t xml:space="preserve"> </w:t>
      </w:r>
    </w:p>
    <w:p w14:paraId="2A000F7A" w14:textId="175790AF" w:rsidR="00FB032B" w:rsidRPr="006B28AD" w:rsidRDefault="00FB032B" w:rsidP="00ED68A4">
      <w:pPr>
        <w:pStyle w:val="Corptext2"/>
        <w:spacing w:line="276" w:lineRule="auto"/>
        <w:rPr>
          <w:rFonts w:asciiTheme="majorHAnsi" w:hAnsiTheme="majorHAnsi"/>
          <w:color w:val="000000" w:themeColor="text1"/>
          <w:sz w:val="24"/>
          <w:lang w:val="it-IT"/>
        </w:rPr>
      </w:pPr>
      <w:r w:rsidRPr="006B28AD">
        <w:rPr>
          <w:rFonts w:asciiTheme="majorHAnsi" w:hAnsiTheme="majorHAnsi"/>
          <w:color w:val="000000" w:themeColor="text1"/>
          <w:sz w:val="24"/>
          <w:lang w:val="it-IT"/>
        </w:rPr>
        <w:t xml:space="preserve"> </w:t>
      </w:r>
    </w:p>
    <w:tbl>
      <w:tblPr>
        <w:tblStyle w:val="Tabelgril"/>
        <w:tblW w:w="0" w:type="auto"/>
        <w:tblInd w:w="720" w:type="dxa"/>
        <w:tblLook w:val="04A0" w:firstRow="1" w:lastRow="0" w:firstColumn="1" w:lastColumn="0" w:noHBand="0" w:noVBand="1"/>
      </w:tblPr>
      <w:tblGrid>
        <w:gridCol w:w="1940"/>
        <w:gridCol w:w="3827"/>
        <w:gridCol w:w="2693"/>
      </w:tblGrid>
      <w:tr w:rsidR="0012496A" w:rsidRPr="006B28AD" w14:paraId="029C9098" w14:textId="28807A5A" w:rsidTr="009E7B3D">
        <w:tc>
          <w:tcPr>
            <w:tcW w:w="1940" w:type="dxa"/>
          </w:tcPr>
          <w:p w14:paraId="12C4B656" w14:textId="1457DC3A" w:rsidR="003A683C" w:rsidRPr="006B28AD" w:rsidRDefault="00872E3F" w:rsidP="003A683C">
            <w:pPr>
              <w:pStyle w:val="Corptext2"/>
              <w:spacing w:line="276" w:lineRule="auto"/>
              <w:rPr>
                <w:rFonts w:asciiTheme="majorHAnsi" w:hAnsiTheme="majorHAnsi"/>
                <w:color w:val="000000" w:themeColor="text1"/>
                <w:sz w:val="24"/>
                <w:lang w:val="it-IT"/>
              </w:rPr>
            </w:pPr>
            <w:r w:rsidRPr="006B28AD">
              <w:rPr>
                <w:rFonts w:asciiTheme="majorHAnsi" w:hAnsiTheme="majorHAnsi"/>
                <w:color w:val="000000" w:themeColor="text1"/>
                <w:sz w:val="24"/>
                <w:lang w:val="it-IT"/>
              </w:rPr>
              <w:t xml:space="preserve">nivel </w:t>
            </w:r>
          </w:p>
        </w:tc>
        <w:tc>
          <w:tcPr>
            <w:tcW w:w="3827" w:type="dxa"/>
          </w:tcPr>
          <w:p w14:paraId="1F93C295" w14:textId="70D21EA7" w:rsidR="003A683C" w:rsidRPr="006B28AD" w:rsidRDefault="003A683C" w:rsidP="003A683C">
            <w:pPr>
              <w:pStyle w:val="Corptext2"/>
              <w:spacing w:line="276" w:lineRule="auto"/>
              <w:rPr>
                <w:rFonts w:asciiTheme="majorHAnsi" w:hAnsiTheme="majorHAnsi"/>
                <w:color w:val="000000" w:themeColor="text1"/>
                <w:sz w:val="24"/>
                <w:lang w:val="it-IT"/>
              </w:rPr>
            </w:pPr>
            <w:r w:rsidRPr="006B28AD">
              <w:rPr>
                <w:rFonts w:asciiTheme="majorHAnsi" w:hAnsiTheme="majorHAnsi"/>
                <w:color w:val="000000" w:themeColor="text1"/>
                <w:sz w:val="24"/>
                <w:lang w:val="it-IT"/>
              </w:rPr>
              <w:t>Spa</w:t>
            </w:r>
            <w:r w:rsidR="00250035" w:rsidRPr="006B28AD">
              <w:rPr>
                <w:rFonts w:asciiTheme="majorHAnsi" w:hAnsiTheme="majorHAnsi"/>
                <w:color w:val="000000" w:themeColor="text1"/>
                <w:sz w:val="24"/>
                <w:lang w:val="it-IT"/>
              </w:rPr>
              <w:t>ț</w:t>
            </w:r>
            <w:r w:rsidRPr="006B28AD">
              <w:rPr>
                <w:rFonts w:asciiTheme="majorHAnsi" w:hAnsiTheme="majorHAnsi"/>
                <w:color w:val="000000" w:themeColor="text1"/>
                <w:sz w:val="24"/>
                <w:lang w:val="it-IT"/>
              </w:rPr>
              <w:t xml:space="preserve">ii </w:t>
            </w:r>
          </w:p>
        </w:tc>
        <w:tc>
          <w:tcPr>
            <w:tcW w:w="2693" w:type="dxa"/>
          </w:tcPr>
          <w:p w14:paraId="63E2A277" w14:textId="4280CA73" w:rsidR="003A683C" w:rsidRPr="006B28AD" w:rsidRDefault="003A683C" w:rsidP="003A683C">
            <w:pPr>
              <w:pStyle w:val="Corptext2"/>
              <w:spacing w:line="276" w:lineRule="auto"/>
              <w:rPr>
                <w:rFonts w:asciiTheme="majorHAnsi" w:hAnsiTheme="majorHAnsi"/>
                <w:color w:val="000000" w:themeColor="text1"/>
                <w:sz w:val="24"/>
                <w:lang w:val="it-IT"/>
              </w:rPr>
            </w:pPr>
            <w:r w:rsidRPr="006B28AD">
              <w:rPr>
                <w:rFonts w:asciiTheme="majorHAnsi" w:hAnsiTheme="majorHAnsi"/>
                <w:color w:val="000000" w:themeColor="text1"/>
                <w:sz w:val="24"/>
                <w:lang w:val="it-IT"/>
              </w:rPr>
              <w:t>Suprafe</w:t>
            </w:r>
            <w:r w:rsidR="00250035" w:rsidRPr="006B28AD">
              <w:rPr>
                <w:rFonts w:asciiTheme="majorHAnsi" w:hAnsiTheme="majorHAnsi"/>
                <w:color w:val="000000" w:themeColor="text1"/>
                <w:sz w:val="24"/>
                <w:lang w:val="it-IT"/>
              </w:rPr>
              <w:t>ț</w:t>
            </w:r>
            <w:r w:rsidRPr="006B28AD">
              <w:rPr>
                <w:rFonts w:asciiTheme="majorHAnsi" w:hAnsiTheme="majorHAnsi"/>
                <w:color w:val="000000" w:themeColor="text1"/>
                <w:sz w:val="24"/>
                <w:lang w:val="it-IT"/>
              </w:rPr>
              <w:t>e (mp)</w:t>
            </w:r>
          </w:p>
        </w:tc>
      </w:tr>
      <w:tr w:rsidR="0012496A" w:rsidRPr="006B28AD" w14:paraId="52DC9B2F" w14:textId="087F8BEC" w:rsidTr="009E7B3D">
        <w:tc>
          <w:tcPr>
            <w:tcW w:w="1940" w:type="dxa"/>
            <w:vMerge w:val="restart"/>
            <w:vAlign w:val="center"/>
          </w:tcPr>
          <w:p w14:paraId="0854CAA4" w14:textId="77777777" w:rsidR="003F36AF" w:rsidRPr="006B28AD" w:rsidRDefault="003F36AF" w:rsidP="00872E3F">
            <w:pPr>
              <w:pStyle w:val="Corptext2"/>
              <w:spacing w:line="276" w:lineRule="auto"/>
              <w:rPr>
                <w:rFonts w:asciiTheme="majorHAnsi" w:hAnsiTheme="majorHAnsi"/>
                <w:color w:val="000000" w:themeColor="text1"/>
                <w:sz w:val="24"/>
                <w:lang w:val="it-IT"/>
              </w:rPr>
            </w:pPr>
            <w:r w:rsidRPr="006B28AD">
              <w:rPr>
                <w:rFonts w:asciiTheme="majorHAnsi" w:hAnsiTheme="majorHAnsi"/>
                <w:color w:val="000000" w:themeColor="text1"/>
                <w:sz w:val="24"/>
                <w:lang w:val="it-IT"/>
              </w:rPr>
              <w:t>Parter</w:t>
            </w:r>
          </w:p>
          <w:p w14:paraId="4B63CF1D" w14:textId="69EDF997" w:rsidR="003F36AF" w:rsidRPr="006B28AD" w:rsidRDefault="003F36AF" w:rsidP="00872E3F">
            <w:pPr>
              <w:pStyle w:val="Corptext2"/>
              <w:spacing w:line="276" w:lineRule="auto"/>
              <w:rPr>
                <w:rFonts w:asciiTheme="majorHAnsi" w:hAnsiTheme="majorHAnsi"/>
                <w:color w:val="000000" w:themeColor="text1"/>
                <w:sz w:val="24"/>
                <w:lang w:val="it-IT"/>
              </w:rPr>
            </w:pPr>
          </w:p>
        </w:tc>
        <w:tc>
          <w:tcPr>
            <w:tcW w:w="3827" w:type="dxa"/>
          </w:tcPr>
          <w:p w14:paraId="4F0D78B5" w14:textId="6590D4F0" w:rsidR="003F36AF" w:rsidRPr="006B28AD" w:rsidRDefault="003F36AF" w:rsidP="00872E3F">
            <w:pPr>
              <w:pStyle w:val="Corptext2"/>
              <w:spacing w:line="276" w:lineRule="auto"/>
              <w:rPr>
                <w:rFonts w:asciiTheme="majorHAnsi" w:hAnsiTheme="majorHAnsi"/>
                <w:color w:val="000000" w:themeColor="text1"/>
                <w:sz w:val="24"/>
                <w:lang w:val="it-IT"/>
              </w:rPr>
            </w:pPr>
            <w:r w:rsidRPr="006B28AD">
              <w:rPr>
                <w:rFonts w:asciiTheme="majorHAnsi" w:hAnsiTheme="majorHAnsi"/>
                <w:color w:val="000000" w:themeColor="text1"/>
                <w:sz w:val="24"/>
                <w:lang w:val="it-IT"/>
              </w:rPr>
              <w:t>Depozit congelare materie prim</w:t>
            </w:r>
            <w:r w:rsidR="00250035" w:rsidRPr="006B28AD">
              <w:rPr>
                <w:rFonts w:asciiTheme="majorHAnsi" w:hAnsiTheme="majorHAnsi"/>
                <w:color w:val="000000" w:themeColor="text1"/>
                <w:sz w:val="24"/>
                <w:lang w:val="it-IT"/>
              </w:rPr>
              <w:t>ă</w:t>
            </w:r>
          </w:p>
        </w:tc>
        <w:tc>
          <w:tcPr>
            <w:tcW w:w="2693" w:type="dxa"/>
          </w:tcPr>
          <w:p w14:paraId="2027844C" w14:textId="22D26AFC" w:rsidR="003F36AF" w:rsidRPr="006B28AD" w:rsidRDefault="00250035" w:rsidP="00872E3F">
            <w:pPr>
              <w:pStyle w:val="Corptext2"/>
              <w:spacing w:line="276" w:lineRule="auto"/>
              <w:rPr>
                <w:rFonts w:asciiTheme="majorHAnsi" w:hAnsiTheme="majorHAnsi"/>
                <w:color w:val="000000" w:themeColor="text1"/>
                <w:sz w:val="24"/>
                <w:lang w:val="it-IT"/>
              </w:rPr>
            </w:pPr>
            <w:r w:rsidRPr="006B28AD">
              <w:rPr>
                <w:rFonts w:asciiTheme="majorHAnsi" w:hAnsiTheme="majorHAnsi"/>
                <w:color w:val="000000" w:themeColor="text1"/>
                <w:sz w:val="24"/>
                <w:lang w:val="it-IT"/>
              </w:rPr>
              <w:t>29.70</w:t>
            </w:r>
          </w:p>
        </w:tc>
      </w:tr>
      <w:tr w:rsidR="0012496A" w:rsidRPr="006B28AD" w14:paraId="0CAAED9A" w14:textId="270B2DDB" w:rsidTr="009E7B3D">
        <w:tc>
          <w:tcPr>
            <w:tcW w:w="1940" w:type="dxa"/>
            <w:vMerge/>
          </w:tcPr>
          <w:p w14:paraId="743A3556" w14:textId="24C3D87C" w:rsidR="003F36AF" w:rsidRPr="006B28AD" w:rsidRDefault="003F36AF" w:rsidP="00872E3F">
            <w:pPr>
              <w:pStyle w:val="Corptext2"/>
              <w:spacing w:line="276" w:lineRule="auto"/>
              <w:rPr>
                <w:rFonts w:asciiTheme="majorHAnsi" w:hAnsiTheme="majorHAnsi"/>
                <w:color w:val="000000" w:themeColor="text1"/>
                <w:sz w:val="24"/>
                <w:lang w:val="it-IT"/>
              </w:rPr>
            </w:pPr>
          </w:p>
        </w:tc>
        <w:tc>
          <w:tcPr>
            <w:tcW w:w="3827" w:type="dxa"/>
          </w:tcPr>
          <w:p w14:paraId="781D0738" w14:textId="625263DD" w:rsidR="003F36AF" w:rsidRPr="006B28AD" w:rsidRDefault="003F36AF" w:rsidP="00872E3F">
            <w:pPr>
              <w:pStyle w:val="Corptext2"/>
              <w:spacing w:line="276" w:lineRule="auto"/>
              <w:rPr>
                <w:rFonts w:asciiTheme="majorHAnsi" w:hAnsiTheme="majorHAnsi"/>
                <w:color w:val="000000" w:themeColor="text1"/>
                <w:sz w:val="24"/>
                <w:lang w:val="it-IT"/>
              </w:rPr>
            </w:pPr>
            <w:r w:rsidRPr="006B28AD">
              <w:rPr>
                <w:rFonts w:asciiTheme="majorHAnsi" w:hAnsiTheme="majorHAnsi"/>
                <w:color w:val="000000" w:themeColor="text1"/>
                <w:sz w:val="24"/>
                <w:lang w:val="it-IT"/>
              </w:rPr>
              <w:t xml:space="preserve">Depozit frig </w:t>
            </w:r>
          </w:p>
        </w:tc>
        <w:tc>
          <w:tcPr>
            <w:tcW w:w="2693" w:type="dxa"/>
          </w:tcPr>
          <w:p w14:paraId="72EAE0A7" w14:textId="2C81DC78" w:rsidR="003F36AF" w:rsidRPr="006B28AD" w:rsidRDefault="00250035" w:rsidP="00872E3F">
            <w:pPr>
              <w:pStyle w:val="Corptext2"/>
              <w:spacing w:line="276" w:lineRule="auto"/>
              <w:rPr>
                <w:rFonts w:asciiTheme="majorHAnsi" w:hAnsiTheme="majorHAnsi"/>
                <w:color w:val="000000" w:themeColor="text1"/>
                <w:sz w:val="24"/>
                <w:lang w:val="it-IT"/>
              </w:rPr>
            </w:pPr>
            <w:r w:rsidRPr="006B28AD">
              <w:rPr>
                <w:rFonts w:asciiTheme="majorHAnsi" w:hAnsiTheme="majorHAnsi"/>
                <w:color w:val="000000" w:themeColor="text1"/>
                <w:sz w:val="24"/>
                <w:lang w:val="it-IT"/>
              </w:rPr>
              <w:t>19.20</w:t>
            </w:r>
          </w:p>
        </w:tc>
      </w:tr>
      <w:tr w:rsidR="0012496A" w:rsidRPr="006B28AD" w14:paraId="39938DF4" w14:textId="37B96C6A" w:rsidTr="009E7B3D">
        <w:tc>
          <w:tcPr>
            <w:tcW w:w="1940" w:type="dxa"/>
            <w:vMerge/>
          </w:tcPr>
          <w:p w14:paraId="1469E2F9" w14:textId="29EBBA07" w:rsidR="003F36AF" w:rsidRPr="006B28AD" w:rsidRDefault="003F36AF" w:rsidP="00872E3F">
            <w:pPr>
              <w:pStyle w:val="Corptext2"/>
              <w:spacing w:line="276" w:lineRule="auto"/>
              <w:rPr>
                <w:rFonts w:asciiTheme="majorHAnsi" w:hAnsiTheme="majorHAnsi"/>
                <w:color w:val="000000" w:themeColor="text1"/>
                <w:sz w:val="24"/>
                <w:lang w:val="it-IT"/>
              </w:rPr>
            </w:pPr>
          </w:p>
        </w:tc>
        <w:tc>
          <w:tcPr>
            <w:tcW w:w="3827" w:type="dxa"/>
          </w:tcPr>
          <w:p w14:paraId="3D351C82" w14:textId="2C22397A" w:rsidR="003F36AF" w:rsidRPr="006B28AD" w:rsidRDefault="003F36AF" w:rsidP="00872E3F">
            <w:pPr>
              <w:pStyle w:val="Corptext2"/>
              <w:spacing w:line="276" w:lineRule="auto"/>
              <w:rPr>
                <w:rFonts w:asciiTheme="majorHAnsi" w:hAnsiTheme="majorHAnsi"/>
                <w:color w:val="000000" w:themeColor="text1"/>
                <w:sz w:val="24"/>
                <w:lang w:val="it-IT"/>
              </w:rPr>
            </w:pPr>
            <w:r w:rsidRPr="006B28AD">
              <w:rPr>
                <w:rFonts w:asciiTheme="majorHAnsi" w:hAnsiTheme="majorHAnsi"/>
                <w:color w:val="000000" w:themeColor="text1"/>
                <w:sz w:val="24"/>
                <w:lang w:val="it-IT"/>
              </w:rPr>
              <w:t>Punct tehnic</w:t>
            </w:r>
          </w:p>
        </w:tc>
        <w:tc>
          <w:tcPr>
            <w:tcW w:w="2693" w:type="dxa"/>
          </w:tcPr>
          <w:p w14:paraId="5F810130" w14:textId="57238C55" w:rsidR="003F36AF" w:rsidRPr="006B28AD" w:rsidRDefault="00250035" w:rsidP="00872E3F">
            <w:pPr>
              <w:pStyle w:val="Corptext2"/>
              <w:spacing w:line="276" w:lineRule="auto"/>
              <w:rPr>
                <w:rFonts w:asciiTheme="majorHAnsi" w:hAnsiTheme="majorHAnsi"/>
                <w:color w:val="000000" w:themeColor="text1"/>
                <w:sz w:val="24"/>
                <w:lang w:val="it-IT"/>
              </w:rPr>
            </w:pPr>
            <w:r w:rsidRPr="006B28AD">
              <w:rPr>
                <w:rFonts w:asciiTheme="majorHAnsi" w:hAnsiTheme="majorHAnsi"/>
                <w:color w:val="000000" w:themeColor="text1"/>
                <w:sz w:val="24"/>
                <w:lang w:val="it-IT"/>
              </w:rPr>
              <w:t>4.95</w:t>
            </w:r>
          </w:p>
        </w:tc>
      </w:tr>
      <w:tr w:rsidR="0012496A" w:rsidRPr="006B28AD" w14:paraId="5B56541C" w14:textId="77777777" w:rsidTr="009E7B3D">
        <w:tc>
          <w:tcPr>
            <w:tcW w:w="1940" w:type="dxa"/>
            <w:vMerge/>
          </w:tcPr>
          <w:p w14:paraId="4AEDF04B" w14:textId="2CC43DCD" w:rsidR="003F36AF" w:rsidRPr="006B28AD" w:rsidRDefault="003F36AF" w:rsidP="00872E3F">
            <w:pPr>
              <w:pStyle w:val="Corptext2"/>
              <w:spacing w:line="276" w:lineRule="auto"/>
              <w:rPr>
                <w:rFonts w:asciiTheme="majorHAnsi" w:hAnsiTheme="majorHAnsi"/>
                <w:color w:val="000000" w:themeColor="text1"/>
                <w:sz w:val="24"/>
                <w:lang w:val="it-IT"/>
              </w:rPr>
            </w:pPr>
          </w:p>
        </w:tc>
        <w:tc>
          <w:tcPr>
            <w:tcW w:w="3827" w:type="dxa"/>
          </w:tcPr>
          <w:p w14:paraId="2528583F" w14:textId="692F4991" w:rsidR="003F36AF" w:rsidRPr="006B28AD" w:rsidRDefault="003F36AF" w:rsidP="00872E3F">
            <w:pPr>
              <w:pStyle w:val="Corptext2"/>
              <w:spacing w:line="276" w:lineRule="auto"/>
              <w:rPr>
                <w:rFonts w:asciiTheme="majorHAnsi" w:hAnsiTheme="majorHAnsi"/>
                <w:color w:val="000000" w:themeColor="text1"/>
                <w:sz w:val="24"/>
                <w:lang w:val="it-IT"/>
              </w:rPr>
            </w:pPr>
            <w:r w:rsidRPr="006B28AD">
              <w:rPr>
                <w:rFonts w:asciiTheme="majorHAnsi" w:hAnsiTheme="majorHAnsi"/>
                <w:color w:val="000000" w:themeColor="text1"/>
                <w:sz w:val="24"/>
                <w:lang w:val="it-IT"/>
              </w:rPr>
              <w:t>Depozit congelare produs finit</w:t>
            </w:r>
          </w:p>
        </w:tc>
        <w:tc>
          <w:tcPr>
            <w:tcW w:w="2693" w:type="dxa"/>
          </w:tcPr>
          <w:p w14:paraId="17CE2B0D" w14:textId="2E2BC264" w:rsidR="003F36AF" w:rsidRPr="006B28AD" w:rsidRDefault="00250035" w:rsidP="00872E3F">
            <w:pPr>
              <w:pStyle w:val="Corptext2"/>
              <w:spacing w:line="276" w:lineRule="auto"/>
              <w:rPr>
                <w:rFonts w:asciiTheme="majorHAnsi" w:hAnsiTheme="majorHAnsi"/>
                <w:color w:val="000000" w:themeColor="text1"/>
                <w:sz w:val="24"/>
                <w:lang w:val="it-IT"/>
              </w:rPr>
            </w:pPr>
            <w:r w:rsidRPr="006B28AD">
              <w:rPr>
                <w:rFonts w:asciiTheme="majorHAnsi" w:hAnsiTheme="majorHAnsi"/>
                <w:color w:val="000000" w:themeColor="text1"/>
                <w:sz w:val="24"/>
                <w:lang w:val="it-IT"/>
              </w:rPr>
              <w:t>30.60</w:t>
            </w:r>
          </w:p>
        </w:tc>
      </w:tr>
      <w:tr w:rsidR="0012496A" w:rsidRPr="006B28AD" w14:paraId="7EA71576" w14:textId="77777777" w:rsidTr="009E7B3D">
        <w:tc>
          <w:tcPr>
            <w:tcW w:w="1940" w:type="dxa"/>
            <w:vMerge/>
          </w:tcPr>
          <w:p w14:paraId="47C4327E" w14:textId="1217AF3C" w:rsidR="003F36AF" w:rsidRPr="006B28AD" w:rsidRDefault="003F36AF" w:rsidP="00872E3F">
            <w:pPr>
              <w:pStyle w:val="Corptext2"/>
              <w:spacing w:line="276" w:lineRule="auto"/>
              <w:rPr>
                <w:rFonts w:asciiTheme="majorHAnsi" w:hAnsiTheme="majorHAnsi"/>
                <w:color w:val="000000" w:themeColor="text1"/>
                <w:sz w:val="24"/>
                <w:lang w:val="it-IT"/>
              </w:rPr>
            </w:pPr>
          </w:p>
        </w:tc>
        <w:tc>
          <w:tcPr>
            <w:tcW w:w="3827" w:type="dxa"/>
          </w:tcPr>
          <w:p w14:paraId="4CD1D700" w14:textId="3F32EA2B" w:rsidR="003F36AF" w:rsidRPr="006B28AD" w:rsidRDefault="003F36AF" w:rsidP="00872E3F">
            <w:pPr>
              <w:pStyle w:val="Corptext2"/>
              <w:spacing w:line="276" w:lineRule="auto"/>
              <w:rPr>
                <w:rFonts w:asciiTheme="majorHAnsi" w:hAnsiTheme="majorHAnsi"/>
                <w:color w:val="000000" w:themeColor="text1"/>
                <w:sz w:val="24"/>
                <w:lang w:val="it-IT"/>
              </w:rPr>
            </w:pPr>
            <w:r w:rsidRPr="006B28AD">
              <w:rPr>
                <w:rFonts w:asciiTheme="majorHAnsi" w:hAnsiTheme="majorHAnsi"/>
                <w:color w:val="000000" w:themeColor="text1"/>
                <w:sz w:val="24"/>
                <w:lang w:val="it-IT"/>
              </w:rPr>
              <w:t>Hol aprovizionare</w:t>
            </w:r>
            <w:r w:rsidR="00250035" w:rsidRPr="006B28AD">
              <w:rPr>
                <w:rFonts w:asciiTheme="majorHAnsi" w:hAnsiTheme="majorHAnsi"/>
                <w:color w:val="000000" w:themeColor="text1"/>
                <w:sz w:val="24"/>
                <w:lang w:val="it-IT"/>
              </w:rPr>
              <w:t>/livrare</w:t>
            </w:r>
          </w:p>
        </w:tc>
        <w:tc>
          <w:tcPr>
            <w:tcW w:w="2693" w:type="dxa"/>
          </w:tcPr>
          <w:p w14:paraId="293202ED" w14:textId="76FF9BBC" w:rsidR="003F36AF" w:rsidRPr="006B28AD" w:rsidRDefault="00250035" w:rsidP="00872E3F">
            <w:pPr>
              <w:pStyle w:val="Corptext2"/>
              <w:spacing w:line="276" w:lineRule="auto"/>
              <w:rPr>
                <w:rFonts w:asciiTheme="majorHAnsi" w:hAnsiTheme="majorHAnsi"/>
                <w:color w:val="000000" w:themeColor="text1"/>
                <w:sz w:val="24"/>
                <w:lang w:val="it-IT"/>
              </w:rPr>
            </w:pPr>
            <w:r w:rsidRPr="006B28AD">
              <w:rPr>
                <w:rFonts w:asciiTheme="majorHAnsi" w:hAnsiTheme="majorHAnsi"/>
                <w:color w:val="000000" w:themeColor="text1"/>
                <w:sz w:val="24"/>
                <w:lang w:val="it-IT"/>
              </w:rPr>
              <w:t>19.70</w:t>
            </w:r>
          </w:p>
        </w:tc>
      </w:tr>
      <w:tr w:rsidR="0012496A" w:rsidRPr="006B28AD" w14:paraId="2EEBA363" w14:textId="77777777" w:rsidTr="009E7B3D">
        <w:tc>
          <w:tcPr>
            <w:tcW w:w="1940" w:type="dxa"/>
            <w:vMerge/>
          </w:tcPr>
          <w:p w14:paraId="495E6236" w14:textId="625E1A54" w:rsidR="003F36AF" w:rsidRPr="006B28AD" w:rsidRDefault="003F36AF" w:rsidP="00872E3F">
            <w:pPr>
              <w:pStyle w:val="Corptext2"/>
              <w:spacing w:line="276" w:lineRule="auto"/>
              <w:rPr>
                <w:rFonts w:asciiTheme="majorHAnsi" w:hAnsiTheme="majorHAnsi"/>
                <w:color w:val="000000" w:themeColor="text1"/>
                <w:sz w:val="24"/>
                <w:lang w:val="it-IT"/>
              </w:rPr>
            </w:pPr>
          </w:p>
        </w:tc>
        <w:tc>
          <w:tcPr>
            <w:tcW w:w="3827" w:type="dxa"/>
          </w:tcPr>
          <w:p w14:paraId="44EA98B8" w14:textId="79DC6690" w:rsidR="003F36AF" w:rsidRPr="006B28AD" w:rsidRDefault="003F36AF" w:rsidP="00872E3F">
            <w:pPr>
              <w:pStyle w:val="Corptext2"/>
              <w:spacing w:line="276" w:lineRule="auto"/>
              <w:rPr>
                <w:rFonts w:asciiTheme="majorHAnsi" w:hAnsiTheme="majorHAnsi"/>
                <w:color w:val="000000" w:themeColor="text1"/>
                <w:sz w:val="24"/>
                <w:lang w:val="it-IT"/>
              </w:rPr>
            </w:pPr>
            <w:r w:rsidRPr="006B28AD">
              <w:rPr>
                <w:rFonts w:asciiTheme="majorHAnsi" w:hAnsiTheme="majorHAnsi"/>
                <w:color w:val="000000" w:themeColor="text1"/>
                <w:sz w:val="24"/>
                <w:lang w:val="it-IT"/>
              </w:rPr>
              <w:t>Birou</w:t>
            </w:r>
          </w:p>
        </w:tc>
        <w:tc>
          <w:tcPr>
            <w:tcW w:w="2693" w:type="dxa"/>
          </w:tcPr>
          <w:p w14:paraId="76F1A248" w14:textId="3E99A1C4" w:rsidR="003F36AF" w:rsidRPr="006B28AD" w:rsidRDefault="00250035" w:rsidP="00872E3F">
            <w:pPr>
              <w:pStyle w:val="Corptext2"/>
              <w:spacing w:line="276" w:lineRule="auto"/>
              <w:rPr>
                <w:rFonts w:asciiTheme="majorHAnsi" w:hAnsiTheme="majorHAnsi"/>
                <w:color w:val="000000" w:themeColor="text1"/>
                <w:sz w:val="24"/>
                <w:lang w:val="it-IT"/>
              </w:rPr>
            </w:pPr>
            <w:r w:rsidRPr="006B28AD">
              <w:rPr>
                <w:rFonts w:asciiTheme="majorHAnsi" w:hAnsiTheme="majorHAnsi"/>
                <w:color w:val="000000" w:themeColor="text1"/>
                <w:sz w:val="24"/>
                <w:lang w:val="it-IT"/>
              </w:rPr>
              <w:t>3.75</w:t>
            </w:r>
          </w:p>
        </w:tc>
      </w:tr>
      <w:tr w:rsidR="0012496A" w:rsidRPr="006B28AD" w14:paraId="21DF4139" w14:textId="77777777" w:rsidTr="009E7B3D">
        <w:tc>
          <w:tcPr>
            <w:tcW w:w="1940" w:type="dxa"/>
            <w:vMerge/>
          </w:tcPr>
          <w:p w14:paraId="53CE0506" w14:textId="30862514" w:rsidR="003F36AF" w:rsidRPr="006B28AD" w:rsidRDefault="003F36AF" w:rsidP="00872E3F">
            <w:pPr>
              <w:pStyle w:val="Corptext2"/>
              <w:spacing w:line="276" w:lineRule="auto"/>
              <w:rPr>
                <w:rFonts w:asciiTheme="majorHAnsi" w:hAnsiTheme="majorHAnsi"/>
                <w:color w:val="000000" w:themeColor="text1"/>
                <w:sz w:val="24"/>
                <w:lang w:val="it-IT"/>
              </w:rPr>
            </w:pPr>
          </w:p>
        </w:tc>
        <w:tc>
          <w:tcPr>
            <w:tcW w:w="3827" w:type="dxa"/>
          </w:tcPr>
          <w:p w14:paraId="21A38B40" w14:textId="783B25F7" w:rsidR="003F36AF" w:rsidRPr="006B28AD" w:rsidRDefault="003F36AF" w:rsidP="00872E3F">
            <w:pPr>
              <w:pStyle w:val="Corptext2"/>
              <w:spacing w:line="276" w:lineRule="auto"/>
              <w:rPr>
                <w:rFonts w:asciiTheme="majorHAnsi" w:hAnsiTheme="majorHAnsi"/>
                <w:color w:val="000000" w:themeColor="text1"/>
                <w:sz w:val="24"/>
                <w:lang w:val="it-IT"/>
              </w:rPr>
            </w:pPr>
            <w:r w:rsidRPr="006B28AD">
              <w:rPr>
                <w:rFonts w:asciiTheme="majorHAnsi" w:hAnsiTheme="majorHAnsi"/>
                <w:color w:val="000000" w:themeColor="text1"/>
                <w:sz w:val="24"/>
                <w:lang w:val="it-IT"/>
              </w:rPr>
              <w:t>Grup sanitar</w:t>
            </w:r>
          </w:p>
        </w:tc>
        <w:tc>
          <w:tcPr>
            <w:tcW w:w="2693" w:type="dxa"/>
          </w:tcPr>
          <w:p w14:paraId="1A21E873" w14:textId="5987E0B8" w:rsidR="003F36AF" w:rsidRPr="006B28AD" w:rsidRDefault="00A21737" w:rsidP="00872E3F">
            <w:pPr>
              <w:pStyle w:val="Corptext2"/>
              <w:spacing w:line="276" w:lineRule="auto"/>
              <w:rPr>
                <w:rFonts w:asciiTheme="majorHAnsi" w:hAnsiTheme="majorHAnsi"/>
                <w:color w:val="000000" w:themeColor="text1"/>
                <w:sz w:val="24"/>
                <w:lang w:val="it-IT"/>
              </w:rPr>
            </w:pPr>
            <w:r w:rsidRPr="006B28AD">
              <w:rPr>
                <w:rFonts w:asciiTheme="majorHAnsi" w:hAnsiTheme="majorHAnsi"/>
                <w:color w:val="000000" w:themeColor="text1"/>
                <w:sz w:val="24"/>
                <w:lang w:val="it-IT"/>
              </w:rPr>
              <w:t>1.60</w:t>
            </w:r>
          </w:p>
        </w:tc>
      </w:tr>
      <w:tr w:rsidR="0012496A" w:rsidRPr="006B28AD" w14:paraId="192BDC04" w14:textId="77777777" w:rsidTr="009E7B3D">
        <w:tc>
          <w:tcPr>
            <w:tcW w:w="1940" w:type="dxa"/>
            <w:vMerge/>
          </w:tcPr>
          <w:p w14:paraId="07DA1610" w14:textId="1EF20627" w:rsidR="003F36AF" w:rsidRPr="006B28AD" w:rsidRDefault="003F36AF" w:rsidP="00872E3F">
            <w:pPr>
              <w:pStyle w:val="Corptext2"/>
              <w:spacing w:line="276" w:lineRule="auto"/>
              <w:rPr>
                <w:rFonts w:asciiTheme="majorHAnsi" w:hAnsiTheme="majorHAnsi"/>
                <w:color w:val="000000" w:themeColor="text1"/>
                <w:sz w:val="24"/>
                <w:lang w:val="it-IT"/>
              </w:rPr>
            </w:pPr>
          </w:p>
        </w:tc>
        <w:tc>
          <w:tcPr>
            <w:tcW w:w="3827" w:type="dxa"/>
          </w:tcPr>
          <w:p w14:paraId="548D223A" w14:textId="61444A21" w:rsidR="003F36AF" w:rsidRPr="006B28AD" w:rsidRDefault="003F36AF" w:rsidP="00872E3F">
            <w:pPr>
              <w:pStyle w:val="Corptext2"/>
              <w:spacing w:line="276" w:lineRule="auto"/>
              <w:rPr>
                <w:rFonts w:asciiTheme="majorHAnsi" w:hAnsiTheme="majorHAnsi"/>
                <w:color w:val="000000" w:themeColor="text1"/>
                <w:sz w:val="24"/>
                <w:lang w:val="it-IT"/>
              </w:rPr>
            </w:pPr>
            <w:r w:rsidRPr="006B28AD">
              <w:rPr>
                <w:rFonts w:asciiTheme="majorHAnsi" w:hAnsiTheme="majorHAnsi"/>
                <w:color w:val="000000" w:themeColor="text1"/>
                <w:sz w:val="24"/>
                <w:lang w:val="it-IT"/>
              </w:rPr>
              <w:t>Recep</w:t>
            </w:r>
            <w:r w:rsidR="00867242" w:rsidRPr="006B28AD">
              <w:rPr>
                <w:rFonts w:asciiTheme="majorHAnsi" w:hAnsiTheme="majorHAnsi"/>
                <w:color w:val="000000" w:themeColor="text1"/>
                <w:sz w:val="24"/>
                <w:lang w:val="it-IT"/>
              </w:rPr>
              <w:t>ț</w:t>
            </w:r>
            <w:r w:rsidRPr="006B28AD">
              <w:rPr>
                <w:rFonts w:asciiTheme="majorHAnsi" w:hAnsiTheme="majorHAnsi"/>
                <w:color w:val="000000" w:themeColor="text1"/>
                <w:sz w:val="24"/>
                <w:lang w:val="it-IT"/>
              </w:rPr>
              <w:t>ie materie prim</w:t>
            </w:r>
            <w:r w:rsidR="00867242" w:rsidRPr="006B28AD">
              <w:rPr>
                <w:rFonts w:asciiTheme="majorHAnsi" w:hAnsiTheme="majorHAnsi"/>
                <w:color w:val="000000" w:themeColor="text1"/>
                <w:sz w:val="24"/>
                <w:lang w:val="it-IT"/>
              </w:rPr>
              <w:t>ă</w:t>
            </w:r>
          </w:p>
        </w:tc>
        <w:tc>
          <w:tcPr>
            <w:tcW w:w="2693" w:type="dxa"/>
          </w:tcPr>
          <w:p w14:paraId="4566F0AC" w14:textId="6A5C0A21" w:rsidR="003F36AF" w:rsidRPr="006B28AD" w:rsidRDefault="00A21737" w:rsidP="00872E3F">
            <w:pPr>
              <w:pStyle w:val="Corptext2"/>
              <w:spacing w:line="276" w:lineRule="auto"/>
              <w:rPr>
                <w:rFonts w:asciiTheme="majorHAnsi" w:hAnsiTheme="majorHAnsi"/>
                <w:color w:val="000000" w:themeColor="text1"/>
                <w:sz w:val="24"/>
                <w:lang w:val="it-IT"/>
              </w:rPr>
            </w:pPr>
            <w:r w:rsidRPr="006B28AD">
              <w:rPr>
                <w:rFonts w:asciiTheme="majorHAnsi" w:hAnsiTheme="majorHAnsi"/>
                <w:color w:val="000000" w:themeColor="text1"/>
                <w:sz w:val="24"/>
                <w:lang w:val="it-IT"/>
              </w:rPr>
              <w:t>16.05</w:t>
            </w:r>
          </w:p>
        </w:tc>
      </w:tr>
      <w:tr w:rsidR="0012496A" w:rsidRPr="006B28AD" w14:paraId="20EAE99A" w14:textId="77777777" w:rsidTr="009E7B3D">
        <w:tc>
          <w:tcPr>
            <w:tcW w:w="1940" w:type="dxa"/>
            <w:vMerge/>
          </w:tcPr>
          <w:p w14:paraId="070E46A9" w14:textId="27C542DB" w:rsidR="003F36AF" w:rsidRPr="006B28AD" w:rsidRDefault="003F36AF" w:rsidP="00872E3F">
            <w:pPr>
              <w:pStyle w:val="Corptext2"/>
              <w:spacing w:line="276" w:lineRule="auto"/>
              <w:rPr>
                <w:rFonts w:asciiTheme="majorHAnsi" w:hAnsiTheme="majorHAnsi"/>
                <w:color w:val="000000" w:themeColor="text1"/>
                <w:sz w:val="24"/>
                <w:lang w:val="it-IT"/>
              </w:rPr>
            </w:pPr>
          </w:p>
        </w:tc>
        <w:tc>
          <w:tcPr>
            <w:tcW w:w="3827" w:type="dxa"/>
          </w:tcPr>
          <w:p w14:paraId="49B98641" w14:textId="2D4E8959" w:rsidR="003F36AF" w:rsidRPr="006B28AD" w:rsidRDefault="003F36AF" w:rsidP="00872E3F">
            <w:pPr>
              <w:pStyle w:val="Corptext2"/>
              <w:spacing w:line="276" w:lineRule="auto"/>
              <w:rPr>
                <w:rFonts w:asciiTheme="majorHAnsi" w:hAnsiTheme="majorHAnsi"/>
                <w:color w:val="000000" w:themeColor="text1"/>
                <w:sz w:val="24"/>
                <w:lang w:val="it-IT"/>
              </w:rPr>
            </w:pPr>
            <w:r w:rsidRPr="006B28AD">
              <w:rPr>
                <w:rFonts w:asciiTheme="majorHAnsi" w:hAnsiTheme="majorHAnsi"/>
                <w:color w:val="000000" w:themeColor="text1"/>
                <w:sz w:val="24"/>
                <w:lang w:val="it-IT"/>
              </w:rPr>
              <w:t>Depozit frig mater</w:t>
            </w:r>
            <w:r w:rsidR="00250035" w:rsidRPr="006B28AD">
              <w:rPr>
                <w:rFonts w:asciiTheme="majorHAnsi" w:hAnsiTheme="majorHAnsi"/>
                <w:color w:val="000000" w:themeColor="text1"/>
                <w:sz w:val="24"/>
                <w:lang w:val="it-IT"/>
              </w:rPr>
              <w:t>i</w:t>
            </w:r>
            <w:r w:rsidRPr="006B28AD">
              <w:rPr>
                <w:rFonts w:asciiTheme="majorHAnsi" w:hAnsiTheme="majorHAnsi"/>
                <w:color w:val="000000" w:themeColor="text1"/>
                <w:sz w:val="24"/>
                <w:lang w:val="it-IT"/>
              </w:rPr>
              <w:t>e prim</w:t>
            </w:r>
            <w:r w:rsidR="00250035" w:rsidRPr="006B28AD">
              <w:rPr>
                <w:rFonts w:asciiTheme="majorHAnsi" w:hAnsiTheme="majorHAnsi"/>
                <w:color w:val="000000" w:themeColor="text1"/>
                <w:sz w:val="24"/>
                <w:lang w:val="it-IT"/>
              </w:rPr>
              <w:t>ă</w:t>
            </w:r>
          </w:p>
        </w:tc>
        <w:tc>
          <w:tcPr>
            <w:tcW w:w="2693" w:type="dxa"/>
          </w:tcPr>
          <w:p w14:paraId="6D6042AD" w14:textId="280A5DEC" w:rsidR="003F36AF" w:rsidRPr="006B28AD" w:rsidRDefault="00A21737" w:rsidP="00872E3F">
            <w:pPr>
              <w:pStyle w:val="Corptext2"/>
              <w:spacing w:line="276" w:lineRule="auto"/>
              <w:rPr>
                <w:rFonts w:asciiTheme="majorHAnsi" w:hAnsiTheme="majorHAnsi"/>
                <w:color w:val="000000" w:themeColor="text1"/>
                <w:sz w:val="24"/>
                <w:lang w:val="it-IT"/>
              </w:rPr>
            </w:pPr>
            <w:r w:rsidRPr="006B28AD">
              <w:rPr>
                <w:rFonts w:asciiTheme="majorHAnsi" w:hAnsiTheme="majorHAnsi"/>
                <w:color w:val="000000" w:themeColor="text1"/>
                <w:sz w:val="24"/>
                <w:lang w:val="it-IT"/>
              </w:rPr>
              <w:t>8.50</w:t>
            </w:r>
          </w:p>
        </w:tc>
      </w:tr>
      <w:tr w:rsidR="0012496A" w:rsidRPr="006B28AD" w14:paraId="1B3F2E86" w14:textId="77777777" w:rsidTr="009E7B3D">
        <w:tc>
          <w:tcPr>
            <w:tcW w:w="1940" w:type="dxa"/>
            <w:vMerge/>
          </w:tcPr>
          <w:p w14:paraId="5AEB70E2" w14:textId="46E40D1F" w:rsidR="003F36AF" w:rsidRPr="006B28AD" w:rsidRDefault="003F36AF" w:rsidP="00872E3F">
            <w:pPr>
              <w:pStyle w:val="Corptext2"/>
              <w:spacing w:line="276" w:lineRule="auto"/>
              <w:rPr>
                <w:rFonts w:asciiTheme="majorHAnsi" w:hAnsiTheme="majorHAnsi"/>
                <w:color w:val="000000" w:themeColor="text1"/>
                <w:sz w:val="24"/>
                <w:lang w:val="it-IT"/>
              </w:rPr>
            </w:pPr>
          </w:p>
        </w:tc>
        <w:tc>
          <w:tcPr>
            <w:tcW w:w="3827" w:type="dxa"/>
          </w:tcPr>
          <w:p w14:paraId="15566BC4" w14:textId="19F8BC81" w:rsidR="003F36AF" w:rsidRPr="006B28AD" w:rsidRDefault="003F36AF" w:rsidP="00872E3F">
            <w:pPr>
              <w:pStyle w:val="Corptext2"/>
              <w:spacing w:line="276" w:lineRule="auto"/>
              <w:rPr>
                <w:rFonts w:asciiTheme="majorHAnsi" w:hAnsiTheme="majorHAnsi"/>
                <w:color w:val="000000" w:themeColor="text1"/>
                <w:sz w:val="24"/>
                <w:lang w:val="it-IT"/>
              </w:rPr>
            </w:pPr>
            <w:r w:rsidRPr="006B28AD">
              <w:rPr>
                <w:rFonts w:asciiTheme="majorHAnsi" w:hAnsiTheme="majorHAnsi"/>
                <w:color w:val="000000" w:themeColor="text1"/>
                <w:sz w:val="24"/>
                <w:lang w:val="it-IT"/>
              </w:rPr>
              <w:t xml:space="preserve">Depozit frig afumat </w:t>
            </w:r>
            <w:r w:rsidR="00250035" w:rsidRPr="006B28AD">
              <w:rPr>
                <w:rFonts w:asciiTheme="majorHAnsi" w:hAnsiTheme="majorHAnsi"/>
                <w:color w:val="000000" w:themeColor="text1"/>
                <w:sz w:val="24"/>
                <w:lang w:val="it-IT"/>
              </w:rPr>
              <w:t>ș</w:t>
            </w:r>
            <w:r w:rsidRPr="006B28AD">
              <w:rPr>
                <w:rFonts w:asciiTheme="majorHAnsi" w:hAnsiTheme="majorHAnsi"/>
                <w:color w:val="000000" w:themeColor="text1"/>
                <w:sz w:val="24"/>
                <w:lang w:val="it-IT"/>
              </w:rPr>
              <w:t>i marinat</w:t>
            </w:r>
          </w:p>
        </w:tc>
        <w:tc>
          <w:tcPr>
            <w:tcW w:w="2693" w:type="dxa"/>
          </w:tcPr>
          <w:p w14:paraId="2F70F3A1" w14:textId="27445AAA" w:rsidR="003F36AF" w:rsidRPr="006B28AD" w:rsidRDefault="00A21737" w:rsidP="00872E3F">
            <w:pPr>
              <w:pStyle w:val="Corptext2"/>
              <w:spacing w:line="276" w:lineRule="auto"/>
              <w:rPr>
                <w:rFonts w:asciiTheme="majorHAnsi" w:hAnsiTheme="majorHAnsi"/>
                <w:color w:val="000000" w:themeColor="text1"/>
                <w:sz w:val="24"/>
                <w:lang w:val="it-IT"/>
              </w:rPr>
            </w:pPr>
            <w:r w:rsidRPr="006B28AD">
              <w:rPr>
                <w:rFonts w:asciiTheme="majorHAnsi" w:hAnsiTheme="majorHAnsi"/>
                <w:color w:val="000000" w:themeColor="text1"/>
                <w:sz w:val="24"/>
                <w:lang w:val="it-IT"/>
              </w:rPr>
              <w:t>4.40</w:t>
            </w:r>
          </w:p>
        </w:tc>
      </w:tr>
      <w:tr w:rsidR="0012496A" w:rsidRPr="006B28AD" w14:paraId="79E0A798" w14:textId="77777777" w:rsidTr="009E7B3D">
        <w:tc>
          <w:tcPr>
            <w:tcW w:w="1940" w:type="dxa"/>
            <w:vMerge/>
          </w:tcPr>
          <w:p w14:paraId="21C1E1A7" w14:textId="6A924180" w:rsidR="003F36AF" w:rsidRPr="006B28AD" w:rsidRDefault="003F36AF" w:rsidP="00872E3F">
            <w:pPr>
              <w:pStyle w:val="Corptext2"/>
              <w:spacing w:line="276" w:lineRule="auto"/>
              <w:rPr>
                <w:rFonts w:asciiTheme="majorHAnsi" w:hAnsiTheme="majorHAnsi"/>
                <w:color w:val="000000" w:themeColor="text1"/>
                <w:sz w:val="24"/>
                <w:lang w:val="it-IT"/>
              </w:rPr>
            </w:pPr>
          </w:p>
        </w:tc>
        <w:tc>
          <w:tcPr>
            <w:tcW w:w="3827" w:type="dxa"/>
          </w:tcPr>
          <w:p w14:paraId="25FA775F" w14:textId="6776B195" w:rsidR="003F36AF" w:rsidRPr="006B28AD" w:rsidRDefault="003F36AF" w:rsidP="00872E3F">
            <w:pPr>
              <w:pStyle w:val="Corptext2"/>
              <w:spacing w:line="276" w:lineRule="auto"/>
              <w:rPr>
                <w:rFonts w:asciiTheme="majorHAnsi" w:hAnsiTheme="majorHAnsi"/>
                <w:color w:val="000000" w:themeColor="text1"/>
                <w:sz w:val="24"/>
                <w:lang w:val="it-IT"/>
              </w:rPr>
            </w:pPr>
            <w:r w:rsidRPr="006B28AD">
              <w:rPr>
                <w:rFonts w:asciiTheme="majorHAnsi" w:hAnsiTheme="majorHAnsi"/>
                <w:color w:val="000000" w:themeColor="text1"/>
                <w:sz w:val="24"/>
                <w:lang w:val="it-IT"/>
              </w:rPr>
              <w:t>Freezer</w:t>
            </w:r>
          </w:p>
        </w:tc>
        <w:tc>
          <w:tcPr>
            <w:tcW w:w="2693" w:type="dxa"/>
          </w:tcPr>
          <w:p w14:paraId="14C237BA" w14:textId="7A14FCB6" w:rsidR="003F36AF" w:rsidRPr="006B28AD" w:rsidRDefault="00A21737" w:rsidP="00872E3F">
            <w:pPr>
              <w:pStyle w:val="Corptext2"/>
              <w:spacing w:line="276" w:lineRule="auto"/>
              <w:rPr>
                <w:rFonts w:asciiTheme="majorHAnsi" w:hAnsiTheme="majorHAnsi"/>
                <w:color w:val="000000" w:themeColor="text1"/>
                <w:sz w:val="24"/>
                <w:lang w:val="it-IT"/>
              </w:rPr>
            </w:pPr>
            <w:r w:rsidRPr="006B28AD">
              <w:rPr>
                <w:rFonts w:asciiTheme="majorHAnsi" w:hAnsiTheme="majorHAnsi"/>
                <w:color w:val="000000" w:themeColor="text1"/>
                <w:sz w:val="24"/>
                <w:lang w:val="it-IT"/>
              </w:rPr>
              <w:t>2.85</w:t>
            </w:r>
          </w:p>
        </w:tc>
      </w:tr>
      <w:tr w:rsidR="0012496A" w:rsidRPr="006B28AD" w14:paraId="28BCBF8B" w14:textId="77777777" w:rsidTr="009E7B3D">
        <w:tc>
          <w:tcPr>
            <w:tcW w:w="1940" w:type="dxa"/>
            <w:vMerge/>
            <w:vAlign w:val="center"/>
          </w:tcPr>
          <w:p w14:paraId="09B4BE4F" w14:textId="4A40052D" w:rsidR="003F36AF" w:rsidRPr="006B28AD" w:rsidRDefault="003F36AF" w:rsidP="00872E3F">
            <w:pPr>
              <w:pStyle w:val="Corptext2"/>
              <w:spacing w:line="276" w:lineRule="auto"/>
              <w:rPr>
                <w:rFonts w:asciiTheme="majorHAnsi" w:hAnsiTheme="majorHAnsi"/>
                <w:color w:val="000000" w:themeColor="text1"/>
                <w:sz w:val="24"/>
                <w:lang w:val="it-IT"/>
              </w:rPr>
            </w:pPr>
          </w:p>
        </w:tc>
        <w:tc>
          <w:tcPr>
            <w:tcW w:w="3827" w:type="dxa"/>
          </w:tcPr>
          <w:p w14:paraId="75F59257" w14:textId="72EBFEE8" w:rsidR="003F36AF" w:rsidRPr="006B28AD" w:rsidRDefault="003F36AF" w:rsidP="00872E3F">
            <w:pPr>
              <w:pStyle w:val="Corptext2"/>
              <w:spacing w:line="276" w:lineRule="auto"/>
              <w:rPr>
                <w:rFonts w:asciiTheme="majorHAnsi" w:hAnsiTheme="majorHAnsi"/>
                <w:color w:val="000000" w:themeColor="text1"/>
                <w:sz w:val="24"/>
                <w:lang w:val="it-IT"/>
              </w:rPr>
            </w:pPr>
            <w:r w:rsidRPr="006B28AD">
              <w:rPr>
                <w:rFonts w:asciiTheme="majorHAnsi" w:hAnsiTheme="majorHAnsi"/>
                <w:color w:val="000000" w:themeColor="text1"/>
                <w:sz w:val="24"/>
                <w:lang w:val="it-IT"/>
              </w:rPr>
              <w:t>Hol</w:t>
            </w:r>
          </w:p>
        </w:tc>
        <w:tc>
          <w:tcPr>
            <w:tcW w:w="2693" w:type="dxa"/>
          </w:tcPr>
          <w:p w14:paraId="68FC0E48" w14:textId="5D0C1512" w:rsidR="003F36AF" w:rsidRPr="006B28AD" w:rsidRDefault="00A21737" w:rsidP="00872E3F">
            <w:pPr>
              <w:pStyle w:val="Corptext2"/>
              <w:spacing w:line="276" w:lineRule="auto"/>
              <w:rPr>
                <w:rFonts w:asciiTheme="majorHAnsi" w:hAnsiTheme="majorHAnsi"/>
                <w:color w:val="000000" w:themeColor="text1"/>
                <w:sz w:val="24"/>
                <w:lang w:val="it-IT"/>
              </w:rPr>
            </w:pPr>
            <w:r w:rsidRPr="006B28AD">
              <w:rPr>
                <w:rFonts w:asciiTheme="majorHAnsi" w:hAnsiTheme="majorHAnsi"/>
                <w:color w:val="000000" w:themeColor="text1"/>
                <w:sz w:val="24"/>
                <w:lang w:val="it-IT"/>
              </w:rPr>
              <w:t>5.75</w:t>
            </w:r>
          </w:p>
        </w:tc>
      </w:tr>
      <w:tr w:rsidR="0012496A" w:rsidRPr="006B28AD" w14:paraId="2DE74D6C" w14:textId="77777777" w:rsidTr="009E7B3D">
        <w:tc>
          <w:tcPr>
            <w:tcW w:w="1940" w:type="dxa"/>
            <w:vMerge/>
          </w:tcPr>
          <w:p w14:paraId="38C2DDBC" w14:textId="77777777" w:rsidR="003F36AF" w:rsidRPr="006B28AD" w:rsidRDefault="003F36AF" w:rsidP="00872E3F">
            <w:pPr>
              <w:pStyle w:val="Corptext2"/>
              <w:spacing w:line="276" w:lineRule="auto"/>
              <w:rPr>
                <w:rFonts w:asciiTheme="majorHAnsi" w:hAnsiTheme="majorHAnsi"/>
                <w:color w:val="000000" w:themeColor="text1"/>
                <w:sz w:val="24"/>
                <w:lang w:val="it-IT"/>
              </w:rPr>
            </w:pPr>
          </w:p>
        </w:tc>
        <w:tc>
          <w:tcPr>
            <w:tcW w:w="3827" w:type="dxa"/>
          </w:tcPr>
          <w:p w14:paraId="26C135BD" w14:textId="7BC3ED63" w:rsidR="003F36AF" w:rsidRPr="006B28AD" w:rsidRDefault="003F36AF" w:rsidP="00872E3F">
            <w:pPr>
              <w:pStyle w:val="Corptext2"/>
              <w:spacing w:line="276" w:lineRule="auto"/>
              <w:rPr>
                <w:rFonts w:asciiTheme="majorHAnsi" w:hAnsiTheme="majorHAnsi"/>
                <w:color w:val="000000" w:themeColor="text1"/>
                <w:sz w:val="24"/>
                <w:lang w:val="it-IT"/>
              </w:rPr>
            </w:pPr>
            <w:r w:rsidRPr="006B28AD">
              <w:rPr>
                <w:rFonts w:asciiTheme="majorHAnsi" w:hAnsiTheme="majorHAnsi"/>
                <w:color w:val="000000" w:themeColor="text1"/>
                <w:sz w:val="24"/>
                <w:lang w:val="it-IT"/>
              </w:rPr>
              <w:t>Spa</w:t>
            </w:r>
            <w:r w:rsidR="00250035" w:rsidRPr="006B28AD">
              <w:rPr>
                <w:rFonts w:asciiTheme="majorHAnsi" w:hAnsiTheme="majorHAnsi"/>
                <w:color w:val="000000" w:themeColor="text1"/>
                <w:sz w:val="24"/>
                <w:lang w:val="it-IT"/>
              </w:rPr>
              <w:t>ț</w:t>
            </w:r>
            <w:r w:rsidRPr="006B28AD">
              <w:rPr>
                <w:rFonts w:asciiTheme="majorHAnsi" w:hAnsiTheme="majorHAnsi"/>
                <w:color w:val="000000" w:themeColor="text1"/>
                <w:sz w:val="24"/>
                <w:lang w:val="it-IT"/>
              </w:rPr>
              <w:t>iu molu</w:t>
            </w:r>
            <w:r w:rsidR="00250035" w:rsidRPr="006B28AD">
              <w:rPr>
                <w:rFonts w:asciiTheme="majorHAnsi" w:hAnsiTheme="majorHAnsi"/>
                <w:color w:val="000000" w:themeColor="text1"/>
                <w:sz w:val="24"/>
                <w:lang w:val="it-IT"/>
              </w:rPr>
              <w:t>ș</w:t>
            </w:r>
            <w:r w:rsidRPr="006B28AD">
              <w:rPr>
                <w:rFonts w:asciiTheme="majorHAnsi" w:hAnsiTheme="majorHAnsi"/>
                <w:color w:val="000000" w:themeColor="text1"/>
                <w:sz w:val="24"/>
                <w:lang w:val="it-IT"/>
              </w:rPr>
              <w:t>te</w:t>
            </w:r>
          </w:p>
        </w:tc>
        <w:tc>
          <w:tcPr>
            <w:tcW w:w="2693" w:type="dxa"/>
          </w:tcPr>
          <w:p w14:paraId="5D374F3A" w14:textId="75F7739F" w:rsidR="003F36AF" w:rsidRPr="006B28AD" w:rsidRDefault="00250035" w:rsidP="00872E3F">
            <w:pPr>
              <w:pStyle w:val="Corptext2"/>
              <w:spacing w:line="276" w:lineRule="auto"/>
              <w:rPr>
                <w:rFonts w:asciiTheme="majorHAnsi" w:hAnsiTheme="majorHAnsi"/>
                <w:color w:val="000000" w:themeColor="text1"/>
                <w:sz w:val="24"/>
                <w:lang w:val="it-IT"/>
              </w:rPr>
            </w:pPr>
            <w:r w:rsidRPr="006B28AD">
              <w:rPr>
                <w:rFonts w:asciiTheme="majorHAnsi" w:hAnsiTheme="majorHAnsi"/>
                <w:color w:val="000000" w:themeColor="text1"/>
                <w:sz w:val="24"/>
                <w:lang w:val="it-IT"/>
              </w:rPr>
              <w:t>13.30</w:t>
            </w:r>
          </w:p>
        </w:tc>
      </w:tr>
      <w:tr w:rsidR="0012496A" w:rsidRPr="006B28AD" w14:paraId="19383A4E" w14:textId="77777777" w:rsidTr="009E7B3D">
        <w:tc>
          <w:tcPr>
            <w:tcW w:w="1940" w:type="dxa"/>
            <w:vMerge/>
          </w:tcPr>
          <w:p w14:paraId="61635DB6" w14:textId="77777777" w:rsidR="003F36AF" w:rsidRPr="006B28AD" w:rsidRDefault="003F36AF" w:rsidP="00872E3F">
            <w:pPr>
              <w:pStyle w:val="Corptext2"/>
              <w:spacing w:line="276" w:lineRule="auto"/>
              <w:rPr>
                <w:rFonts w:asciiTheme="majorHAnsi" w:hAnsiTheme="majorHAnsi"/>
                <w:color w:val="000000" w:themeColor="text1"/>
                <w:sz w:val="24"/>
                <w:lang w:val="it-IT"/>
              </w:rPr>
            </w:pPr>
          </w:p>
        </w:tc>
        <w:tc>
          <w:tcPr>
            <w:tcW w:w="3827" w:type="dxa"/>
          </w:tcPr>
          <w:p w14:paraId="3C0EEBA7" w14:textId="04D67692" w:rsidR="003F36AF" w:rsidRPr="006B28AD" w:rsidRDefault="003F36AF" w:rsidP="00872E3F">
            <w:pPr>
              <w:pStyle w:val="Corptext2"/>
              <w:spacing w:line="276" w:lineRule="auto"/>
              <w:rPr>
                <w:rFonts w:asciiTheme="majorHAnsi" w:hAnsiTheme="majorHAnsi"/>
                <w:color w:val="000000" w:themeColor="text1"/>
                <w:sz w:val="24"/>
                <w:lang w:val="it-IT"/>
              </w:rPr>
            </w:pPr>
            <w:r w:rsidRPr="006B28AD">
              <w:rPr>
                <w:rFonts w:asciiTheme="majorHAnsi" w:hAnsiTheme="majorHAnsi"/>
                <w:color w:val="000000" w:themeColor="text1"/>
                <w:sz w:val="24"/>
                <w:lang w:val="it-IT"/>
              </w:rPr>
              <w:t>Depozit molu</w:t>
            </w:r>
            <w:r w:rsidR="00250035" w:rsidRPr="006B28AD">
              <w:rPr>
                <w:rFonts w:asciiTheme="majorHAnsi" w:hAnsiTheme="majorHAnsi"/>
                <w:color w:val="000000" w:themeColor="text1"/>
                <w:sz w:val="24"/>
                <w:lang w:val="it-IT"/>
              </w:rPr>
              <w:t>ș</w:t>
            </w:r>
            <w:r w:rsidRPr="006B28AD">
              <w:rPr>
                <w:rFonts w:asciiTheme="majorHAnsi" w:hAnsiTheme="majorHAnsi"/>
                <w:color w:val="000000" w:themeColor="text1"/>
                <w:sz w:val="24"/>
                <w:lang w:val="it-IT"/>
              </w:rPr>
              <w:t>te</w:t>
            </w:r>
          </w:p>
        </w:tc>
        <w:tc>
          <w:tcPr>
            <w:tcW w:w="2693" w:type="dxa"/>
          </w:tcPr>
          <w:p w14:paraId="23734C06" w14:textId="6CF495EB" w:rsidR="003F36AF" w:rsidRPr="006B28AD" w:rsidRDefault="00250035" w:rsidP="00872E3F">
            <w:pPr>
              <w:pStyle w:val="Corptext2"/>
              <w:spacing w:line="276" w:lineRule="auto"/>
              <w:rPr>
                <w:rFonts w:asciiTheme="majorHAnsi" w:hAnsiTheme="majorHAnsi"/>
                <w:color w:val="000000" w:themeColor="text1"/>
                <w:sz w:val="24"/>
                <w:lang w:val="it-IT"/>
              </w:rPr>
            </w:pPr>
            <w:r w:rsidRPr="006B28AD">
              <w:rPr>
                <w:rFonts w:asciiTheme="majorHAnsi" w:hAnsiTheme="majorHAnsi"/>
                <w:color w:val="000000" w:themeColor="text1"/>
                <w:sz w:val="24"/>
                <w:lang w:val="it-IT"/>
              </w:rPr>
              <w:t>5.</w:t>
            </w:r>
            <w:r w:rsidR="00A21737" w:rsidRPr="006B28AD">
              <w:rPr>
                <w:rFonts w:asciiTheme="majorHAnsi" w:hAnsiTheme="majorHAnsi"/>
                <w:color w:val="000000" w:themeColor="text1"/>
                <w:sz w:val="24"/>
                <w:lang w:val="it-IT"/>
              </w:rPr>
              <w:t>7</w:t>
            </w:r>
            <w:r w:rsidRPr="006B28AD">
              <w:rPr>
                <w:rFonts w:asciiTheme="majorHAnsi" w:hAnsiTheme="majorHAnsi"/>
                <w:color w:val="000000" w:themeColor="text1"/>
                <w:sz w:val="24"/>
                <w:lang w:val="it-IT"/>
              </w:rPr>
              <w:t>0</w:t>
            </w:r>
          </w:p>
        </w:tc>
      </w:tr>
      <w:tr w:rsidR="0012496A" w:rsidRPr="006B28AD" w14:paraId="2F3A8F25" w14:textId="77777777" w:rsidTr="009E7B3D">
        <w:tc>
          <w:tcPr>
            <w:tcW w:w="1940" w:type="dxa"/>
            <w:vMerge/>
          </w:tcPr>
          <w:p w14:paraId="30533A98" w14:textId="77777777" w:rsidR="003F36AF" w:rsidRPr="006B28AD" w:rsidRDefault="003F36AF" w:rsidP="00872E3F">
            <w:pPr>
              <w:pStyle w:val="Corptext2"/>
              <w:spacing w:line="276" w:lineRule="auto"/>
              <w:rPr>
                <w:rFonts w:asciiTheme="majorHAnsi" w:hAnsiTheme="majorHAnsi"/>
                <w:color w:val="000000" w:themeColor="text1"/>
                <w:sz w:val="24"/>
                <w:lang w:val="it-IT"/>
              </w:rPr>
            </w:pPr>
          </w:p>
        </w:tc>
        <w:tc>
          <w:tcPr>
            <w:tcW w:w="3827" w:type="dxa"/>
          </w:tcPr>
          <w:p w14:paraId="03FBA247" w14:textId="12740133" w:rsidR="003F36AF" w:rsidRPr="006B28AD" w:rsidRDefault="003F36AF" w:rsidP="00872E3F">
            <w:pPr>
              <w:pStyle w:val="Corptext2"/>
              <w:spacing w:line="276" w:lineRule="auto"/>
              <w:rPr>
                <w:rFonts w:asciiTheme="majorHAnsi" w:hAnsiTheme="majorHAnsi"/>
                <w:color w:val="000000" w:themeColor="text1"/>
                <w:sz w:val="24"/>
                <w:lang w:val="it-IT"/>
              </w:rPr>
            </w:pPr>
            <w:r w:rsidRPr="006B28AD">
              <w:rPr>
                <w:rFonts w:asciiTheme="majorHAnsi" w:hAnsiTheme="majorHAnsi"/>
                <w:color w:val="000000" w:themeColor="text1"/>
                <w:sz w:val="24"/>
                <w:lang w:val="it-IT"/>
              </w:rPr>
              <w:t>Hol</w:t>
            </w:r>
          </w:p>
        </w:tc>
        <w:tc>
          <w:tcPr>
            <w:tcW w:w="2693" w:type="dxa"/>
          </w:tcPr>
          <w:p w14:paraId="678D3517" w14:textId="0150AB95" w:rsidR="003F36AF" w:rsidRPr="006B28AD" w:rsidRDefault="00062BB1" w:rsidP="00872E3F">
            <w:pPr>
              <w:pStyle w:val="Corptext2"/>
              <w:spacing w:line="276" w:lineRule="auto"/>
              <w:rPr>
                <w:rFonts w:asciiTheme="majorHAnsi" w:hAnsiTheme="majorHAnsi"/>
                <w:color w:val="000000" w:themeColor="text1"/>
                <w:sz w:val="24"/>
                <w:lang w:val="it-IT"/>
              </w:rPr>
            </w:pPr>
            <w:r w:rsidRPr="006B28AD">
              <w:rPr>
                <w:rFonts w:asciiTheme="majorHAnsi" w:hAnsiTheme="majorHAnsi"/>
                <w:color w:val="000000" w:themeColor="text1"/>
                <w:sz w:val="24"/>
                <w:lang w:val="it-IT"/>
              </w:rPr>
              <w:t>5.75</w:t>
            </w:r>
          </w:p>
        </w:tc>
      </w:tr>
      <w:tr w:rsidR="0012496A" w:rsidRPr="006B28AD" w14:paraId="5989DB25" w14:textId="77777777" w:rsidTr="009E7B3D">
        <w:tc>
          <w:tcPr>
            <w:tcW w:w="1940" w:type="dxa"/>
            <w:vMerge/>
          </w:tcPr>
          <w:p w14:paraId="40A9CFBC" w14:textId="77777777" w:rsidR="003F36AF" w:rsidRPr="006B28AD" w:rsidRDefault="003F36AF" w:rsidP="00872E3F">
            <w:pPr>
              <w:pStyle w:val="Corptext2"/>
              <w:spacing w:line="276" w:lineRule="auto"/>
              <w:rPr>
                <w:rFonts w:asciiTheme="majorHAnsi" w:hAnsiTheme="majorHAnsi"/>
                <w:color w:val="000000" w:themeColor="text1"/>
                <w:sz w:val="24"/>
                <w:lang w:val="it-IT"/>
              </w:rPr>
            </w:pPr>
          </w:p>
        </w:tc>
        <w:tc>
          <w:tcPr>
            <w:tcW w:w="3827" w:type="dxa"/>
          </w:tcPr>
          <w:p w14:paraId="4D93305E" w14:textId="685BF0D6" w:rsidR="003F36AF" w:rsidRPr="006B28AD" w:rsidRDefault="003F36AF" w:rsidP="00872E3F">
            <w:pPr>
              <w:pStyle w:val="Corptext2"/>
              <w:spacing w:line="276" w:lineRule="auto"/>
              <w:rPr>
                <w:rFonts w:asciiTheme="majorHAnsi" w:hAnsiTheme="majorHAnsi"/>
                <w:color w:val="000000" w:themeColor="text1"/>
                <w:sz w:val="24"/>
                <w:lang w:val="it-IT"/>
              </w:rPr>
            </w:pPr>
            <w:r w:rsidRPr="006B28AD">
              <w:rPr>
                <w:rFonts w:asciiTheme="majorHAnsi" w:hAnsiTheme="majorHAnsi"/>
                <w:color w:val="000000" w:themeColor="text1"/>
                <w:sz w:val="24"/>
                <w:lang w:val="it-IT"/>
              </w:rPr>
              <w:t>Ambalare produs finit</w:t>
            </w:r>
          </w:p>
        </w:tc>
        <w:tc>
          <w:tcPr>
            <w:tcW w:w="2693" w:type="dxa"/>
          </w:tcPr>
          <w:p w14:paraId="22B37485" w14:textId="656673A4" w:rsidR="003F36AF" w:rsidRPr="006B28AD" w:rsidRDefault="00A21737" w:rsidP="00872E3F">
            <w:pPr>
              <w:pStyle w:val="Corptext2"/>
              <w:spacing w:line="276" w:lineRule="auto"/>
              <w:rPr>
                <w:rFonts w:asciiTheme="majorHAnsi" w:hAnsiTheme="majorHAnsi"/>
                <w:color w:val="000000" w:themeColor="text1"/>
                <w:sz w:val="24"/>
                <w:lang w:val="it-IT"/>
              </w:rPr>
            </w:pPr>
            <w:r w:rsidRPr="006B28AD">
              <w:rPr>
                <w:rFonts w:asciiTheme="majorHAnsi" w:hAnsiTheme="majorHAnsi"/>
                <w:color w:val="000000" w:themeColor="text1"/>
                <w:sz w:val="24"/>
                <w:lang w:val="it-IT"/>
              </w:rPr>
              <w:t>8.15</w:t>
            </w:r>
          </w:p>
        </w:tc>
      </w:tr>
      <w:tr w:rsidR="0012496A" w:rsidRPr="006B28AD" w14:paraId="261A3F76" w14:textId="77777777" w:rsidTr="009E7B3D">
        <w:tc>
          <w:tcPr>
            <w:tcW w:w="1940" w:type="dxa"/>
            <w:vMerge/>
          </w:tcPr>
          <w:p w14:paraId="252445CD" w14:textId="77777777" w:rsidR="003F36AF" w:rsidRPr="006B28AD" w:rsidRDefault="003F36AF" w:rsidP="00872E3F">
            <w:pPr>
              <w:pStyle w:val="Corptext2"/>
              <w:spacing w:line="276" w:lineRule="auto"/>
              <w:rPr>
                <w:rFonts w:asciiTheme="majorHAnsi" w:hAnsiTheme="majorHAnsi"/>
                <w:color w:val="000000" w:themeColor="text1"/>
                <w:sz w:val="24"/>
                <w:lang w:val="it-IT"/>
              </w:rPr>
            </w:pPr>
          </w:p>
        </w:tc>
        <w:tc>
          <w:tcPr>
            <w:tcW w:w="3827" w:type="dxa"/>
          </w:tcPr>
          <w:p w14:paraId="7B969512" w14:textId="73D20F5D" w:rsidR="003F36AF" w:rsidRPr="006B28AD" w:rsidRDefault="003F36AF" w:rsidP="00872E3F">
            <w:pPr>
              <w:pStyle w:val="Corptext2"/>
              <w:spacing w:line="276" w:lineRule="auto"/>
              <w:rPr>
                <w:rFonts w:asciiTheme="majorHAnsi" w:hAnsiTheme="majorHAnsi"/>
                <w:color w:val="000000" w:themeColor="text1"/>
                <w:sz w:val="24"/>
                <w:lang w:val="it-IT"/>
              </w:rPr>
            </w:pPr>
            <w:r w:rsidRPr="006B28AD">
              <w:rPr>
                <w:rFonts w:asciiTheme="majorHAnsi" w:hAnsiTheme="majorHAnsi"/>
                <w:color w:val="000000" w:themeColor="text1"/>
                <w:sz w:val="24"/>
                <w:lang w:val="it-IT"/>
              </w:rPr>
              <w:t>Spa</w:t>
            </w:r>
            <w:r w:rsidR="00A21737" w:rsidRPr="006B28AD">
              <w:rPr>
                <w:rFonts w:asciiTheme="majorHAnsi" w:hAnsiTheme="majorHAnsi"/>
                <w:color w:val="000000" w:themeColor="text1"/>
                <w:sz w:val="24"/>
                <w:lang w:val="it-IT"/>
              </w:rPr>
              <w:t>ț</w:t>
            </w:r>
            <w:r w:rsidRPr="006B28AD">
              <w:rPr>
                <w:rFonts w:asciiTheme="majorHAnsi" w:hAnsiTheme="majorHAnsi"/>
                <w:color w:val="000000" w:themeColor="text1"/>
                <w:sz w:val="24"/>
                <w:lang w:val="it-IT"/>
              </w:rPr>
              <w:t>iu filetare p</w:t>
            </w:r>
            <w:r w:rsidR="00A21737" w:rsidRPr="006B28AD">
              <w:rPr>
                <w:rFonts w:asciiTheme="majorHAnsi" w:hAnsiTheme="majorHAnsi"/>
                <w:color w:val="000000" w:themeColor="text1"/>
                <w:sz w:val="24"/>
                <w:lang w:val="it-IT"/>
              </w:rPr>
              <w:t>orț</w:t>
            </w:r>
            <w:r w:rsidRPr="006B28AD">
              <w:rPr>
                <w:rFonts w:asciiTheme="majorHAnsi" w:hAnsiTheme="majorHAnsi"/>
                <w:color w:val="000000" w:themeColor="text1"/>
                <w:sz w:val="24"/>
                <w:lang w:val="it-IT"/>
              </w:rPr>
              <w:t>ionare</w:t>
            </w:r>
          </w:p>
        </w:tc>
        <w:tc>
          <w:tcPr>
            <w:tcW w:w="2693" w:type="dxa"/>
          </w:tcPr>
          <w:p w14:paraId="5AE1DE4E" w14:textId="0799A62A" w:rsidR="003F36AF" w:rsidRPr="006B28AD" w:rsidRDefault="00A21737" w:rsidP="00872E3F">
            <w:pPr>
              <w:pStyle w:val="Corptext2"/>
              <w:spacing w:line="276" w:lineRule="auto"/>
              <w:rPr>
                <w:rFonts w:asciiTheme="majorHAnsi" w:hAnsiTheme="majorHAnsi"/>
                <w:color w:val="000000" w:themeColor="text1"/>
                <w:sz w:val="24"/>
                <w:lang w:val="it-IT"/>
              </w:rPr>
            </w:pPr>
            <w:r w:rsidRPr="006B28AD">
              <w:rPr>
                <w:rFonts w:asciiTheme="majorHAnsi" w:hAnsiTheme="majorHAnsi"/>
                <w:color w:val="000000" w:themeColor="text1"/>
                <w:sz w:val="24"/>
                <w:lang w:val="it-IT"/>
              </w:rPr>
              <w:t>9.25</w:t>
            </w:r>
          </w:p>
        </w:tc>
      </w:tr>
      <w:tr w:rsidR="0012496A" w:rsidRPr="006B28AD" w14:paraId="19C8FDAF" w14:textId="77777777" w:rsidTr="009E7B3D">
        <w:tc>
          <w:tcPr>
            <w:tcW w:w="1940" w:type="dxa"/>
            <w:vMerge/>
          </w:tcPr>
          <w:p w14:paraId="7D5F0E68" w14:textId="77777777" w:rsidR="003F36AF" w:rsidRPr="006B28AD" w:rsidRDefault="003F36AF" w:rsidP="00872E3F">
            <w:pPr>
              <w:pStyle w:val="Corptext2"/>
              <w:spacing w:line="276" w:lineRule="auto"/>
              <w:rPr>
                <w:rFonts w:asciiTheme="majorHAnsi" w:hAnsiTheme="majorHAnsi"/>
                <w:color w:val="000000" w:themeColor="text1"/>
                <w:sz w:val="24"/>
                <w:lang w:val="it-IT"/>
              </w:rPr>
            </w:pPr>
          </w:p>
        </w:tc>
        <w:tc>
          <w:tcPr>
            <w:tcW w:w="3827" w:type="dxa"/>
          </w:tcPr>
          <w:p w14:paraId="42B8A52A" w14:textId="25E9FE87" w:rsidR="003F36AF" w:rsidRPr="006B28AD" w:rsidRDefault="003F36AF" w:rsidP="00872E3F">
            <w:pPr>
              <w:pStyle w:val="Corptext2"/>
              <w:spacing w:line="276" w:lineRule="auto"/>
              <w:rPr>
                <w:rFonts w:asciiTheme="majorHAnsi" w:hAnsiTheme="majorHAnsi"/>
                <w:color w:val="000000" w:themeColor="text1"/>
                <w:sz w:val="24"/>
                <w:lang w:val="it-IT"/>
              </w:rPr>
            </w:pPr>
            <w:r w:rsidRPr="006B28AD">
              <w:rPr>
                <w:rFonts w:asciiTheme="majorHAnsi" w:hAnsiTheme="majorHAnsi"/>
                <w:color w:val="000000" w:themeColor="text1"/>
                <w:sz w:val="24"/>
                <w:lang w:val="it-IT"/>
              </w:rPr>
              <w:t>Spa</w:t>
            </w:r>
            <w:r w:rsidR="00A21737" w:rsidRPr="006B28AD">
              <w:rPr>
                <w:rFonts w:asciiTheme="majorHAnsi" w:hAnsiTheme="majorHAnsi"/>
                <w:color w:val="000000" w:themeColor="text1"/>
                <w:sz w:val="24"/>
                <w:lang w:val="it-IT"/>
              </w:rPr>
              <w:t>ț</w:t>
            </w:r>
            <w:r w:rsidRPr="006B28AD">
              <w:rPr>
                <w:rFonts w:asciiTheme="majorHAnsi" w:hAnsiTheme="majorHAnsi"/>
                <w:color w:val="000000" w:themeColor="text1"/>
                <w:sz w:val="24"/>
                <w:lang w:val="it-IT"/>
              </w:rPr>
              <w:t>iu eviscerare</w:t>
            </w:r>
          </w:p>
        </w:tc>
        <w:tc>
          <w:tcPr>
            <w:tcW w:w="2693" w:type="dxa"/>
          </w:tcPr>
          <w:p w14:paraId="40A51FFD" w14:textId="47B7FA24" w:rsidR="003F36AF" w:rsidRPr="006B28AD" w:rsidRDefault="00A21737" w:rsidP="00872E3F">
            <w:pPr>
              <w:pStyle w:val="Corptext2"/>
              <w:spacing w:line="276" w:lineRule="auto"/>
              <w:rPr>
                <w:rFonts w:asciiTheme="majorHAnsi" w:hAnsiTheme="majorHAnsi"/>
                <w:color w:val="000000" w:themeColor="text1"/>
                <w:sz w:val="24"/>
                <w:lang w:val="it-IT"/>
              </w:rPr>
            </w:pPr>
            <w:r w:rsidRPr="006B28AD">
              <w:rPr>
                <w:rFonts w:asciiTheme="majorHAnsi" w:hAnsiTheme="majorHAnsi"/>
                <w:color w:val="000000" w:themeColor="text1"/>
                <w:sz w:val="24"/>
                <w:lang w:val="it-IT"/>
              </w:rPr>
              <w:t>10.30</w:t>
            </w:r>
          </w:p>
        </w:tc>
      </w:tr>
      <w:tr w:rsidR="0012496A" w:rsidRPr="006B28AD" w14:paraId="4BFEB2E4" w14:textId="77777777" w:rsidTr="009E7B3D">
        <w:tc>
          <w:tcPr>
            <w:tcW w:w="1940" w:type="dxa"/>
            <w:vMerge/>
          </w:tcPr>
          <w:p w14:paraId="2B7FEACB" w14:textId="77777777" w:rsidR="003F36AF" w:rsidRPr="006B28AD" w:rsidRDefault="003F36AF" w:rsidP="00872E3F">
            <w:pPr>
              <w:pStyle w:val="Corptext2"/>
              <w:spacing w:line="276" w:lineRule="auto"/>
              <w:rPr>
                <w:rFonts w:asciiTheme="majorHAnsi" w:hAnsiTheme="majorHAnsi"/>
                <w:color w:val="000000" w:themeColor="text1"/>
                <w:sz w:val="24"/>
                <w:lang w:val="it-IT"/>
              </w:rPr>
            </w:pPr>
          </w:p>
        </w:tc>
        <w:tc>
          <w:tcPr>
            <w:tcW w:w="3827" w:type="dxa"/>
          </w:tcPr>
          <w:p w14:paraId="655F3A65" w14:textId="7CEF504D" w:rsidR="003F36AF" w:rsidRPr="006B28AD" w:rsidRDefault="003F36AF" w:rsidP="00872E3F">
            <w:pPr>
              <w:pStyle w:val="Corptext2"/>
              <w:spacing w:line="276" w:lineRule="auto"/>
              <w:rPr>
                <w:rFonts w:asciiTheme="majorHAnsi" w:hAnsiTheme="majorHAnsi"/>
                <w:color w:val="000000" w:themeColor="text1"/>
                <w:sz w:val="24"/>
                <w:lang w:val="it-IT"/>
              </w:rPr>
            </w:pPr>
            <w:r w:rsidRPr="006B28AD">
              <w:rPr>
                <w:rFonts w:asciiTheme="majorHAnsi" w:hAnsiTheme="majorHAnsi"/>
                <w:color w:val="000000" w:themeColor="text1"/>
                <w:sz w:val="24"/>
                <w:lang w:val="it-IT"/>
              </w:rPr>
              <w:t>SNCU</w:t>
            </w:r>
          </w:p>
        </w:tc>
        <w:tc>
          <w:tcPr>
            <w:tcW w:w="2693" w:type="dxa"/>
          </w:tcPr>
          <w:p w14:paraId="11502DEE" w14:textId="72254A37" w:rsidR="003F36AF" w:rsidRPr="006B28AD" w:rsidRDefault="00A21737" w:rsidP="00872E3F">
            <w:pPr>
              <w:pStyle w:val="Corptext2"/>
              <w:spacing w:line="276" w:lineRule="auto"/>
              <w:rPr>
                <w:rFonts w:asciiTheme="majorHAnsi" w:hAnsiTheme="majorHAnsi"/>
                <w:color w:val="000000" w:themeColor="text1"/>
                <w:sz w:val="24"/>
                <w:lang w:val="it-IT"/>
              </w:rPr>
            </w:pPr>
            <w:r w:rsidRPr="006B28AD">
              <w:rPr>
                <w:rFonts w:asciiTheme="majorHAnsi" w:hAnsiTheme="majorHAnsi"/>
                <w:color w:val="000000" w:themeColor="text1"/>
                <w:sz w:val="24"/>
                <w:lang w:val="it-IT"/>
              </w:rPr>
              <w:t>2.00</w:t>
            </w:r>
          </w:p>
        </w:tc>
      </w:tr>
      <w:tr w:rsidR="0012496A" w:rsidRPr="006B28AD" w14:paraId="16894AF8" w14:textId="77777777" w:rsidTr="009E7B3D">
        <w:tc>
          <w:tcPr>
            <w:tcW w:w="1940" w:type="dxa"/>
            <w:vMerge/>
          </w:tcPr>
          <w:p w14:paraId="3282C839" w14:textId="77777777" w:rsidR="003F36AF" w:rsidRPr="006B28AD" w:rsidRDefault="003F36AF" w:rsidP="00872E3F">
            <w:pPr>
              <w:pStyle w:val="Corptext2"/>
              <w:spacing w:line="276" w:lineRule="auto"/>
              <w:rPr>
                <w:rFonts w:asciiTheme="majorHAnsi" w:hAnsiTheme="majorHAnsi"/>
                <w:color w:val="000000" w:themeColor="text1"/>
                <w:sz w:val="24"/>
                <w:lang w:val="it-IT"/>
              </w:rPr>
            </w:pPr>
          </w:p>
        </w:tc>
        <w:tc>
          <w:tcPr>
            <w:tcW w:w="3827" w:type="dxa"/>
          </w:tcPr>
          <w:p w14:paraId="5E480594" w14:textId="19B131AD" w:rsidR="003F36AF" w:rsidRPr="006B28AD" w:rsidRDefault="003F36AF" w:rsidP="00872E3F">
            <w:pPr>
              <w:pStyle w:val="Corptext2"/>
              <w:spacing w:line="276" w:lineRule="auto"/>
              <w:rPr>
                <w:rFonts w:asciiTheme="majorHAnsi" w:hAnsiTheme="majorHAnsi"/>
                <w:color w:val="000000" w:themeColor="text1"/>
                <w:sz w:val="24"/>
                <w:lang w:val="it-IT"/>
              </w:rPr>
            </w:pPr>
            <w:r w:rsidRPr="006B28AD">
              <w:rPr>
                <w:rFonts w:asciiTheme="majorHAnsi" w:hAnsiTheme="majorHAnsi"/>
                <w:color w:val="000000" w:themeColor="text1"/>
                <w:sz w:val="24"/>
                <w:lang w:val="it-IT"/>
              </w:rPr>
              <w:t xml:space="preserve">Depozit sare </w:t>
            </w:r>
            <w:r w:rsidR="00A21737" w:rsidRPr="006B28AD">
              <w:rPr>
                <w:rFonts w:asciiTheme="majorHAnsi" w:hAnsiTheme="majorHAnsi"/>
                <w:color w:val="000000" w:themeColor="text1"/>
                <w:sz w:val="24"/>
                <w:lang w:val="it-IT"/>
              </w:rPr>
              <w:t>ș</w:t>
            </w:r>
            <w:r w:rsidRPr="006B28AD">
              <w:rPr>
                <w:rFonts w:asciiTheme="majorHAnsi" w:hAnsiTheme="majorHAnsi"/>
                <w:color w:val="000000" w:themeColor="text1"/>
                <w:sz w:val="24"/>
                <w:lang w:val="it-IT"/>
              </w:rPr>
              <w:t>i condimente</w:t>
            </w:r>
          </w:p>
        </w:tc>
        <w:tc>
          <w:tcPr>
            <w:tcW w:w="2693" w:type="dxa"/>
          </w:tcPr>
          <w:p w14:paraId="0C0AD490" w14:textId="68E140CD" w:rsidR="003F36AF" w:rsidRPr="006B28AD" w:rsidRDefault="00A21737" w:rsidP="00872E3F">
            <w:pPr>
              <w:pStyle w:val="Corptext2"/>
              <w:spacing w:line="276" w:lineRule="auto"/>
              <w:rPr>
                <w:rFonts w:asciiTheme="majorHAnsi" w:hAnsiTheme="majorHAnsi"/>
                <w:color w:val="000000" w:themeColor="text1"/>
                <w:sz w:val="24"/>
                <w:lang w:val="it-IT"/>
              </w:rPr>
            </w:pPr>
            <w:r w:rsidRPr="006B28AD">
              <w:rPr>
                <w:rFonts w:asciiTheme="majorHAnsi" w:hAnsiTheme="majorHAnsi"/>
                <w:color w:val="000000" w:themeColor="text1"/>
                <w:sz w:val="24"/>
                <w:lang w:val="it-IT"/>
              </w:rPr>
              <w:t>5.20</w:t>
            </w:r>
          </w:p>
        </w:tc>
      </w:tr>
      <w:tr w:rsidR="0012496A" w:rsidRPr="006B28AD" w14:paraId="16EA4CD3" w14:textId="77777777" w:rsidTr="009E7B3D">
        <w:tc>
          <w:tcPr>
            <w:tcW w:w="1940" w:type="dxa"/>
            <w:vMerge/>
          </w:tcPr>
          <w:p w14:paraId="4940338D" w14:textId="77777777" w:rsidR="003F36AF" w:rsidRPr="006B28AD" w:rsidRDefault="003F36AF" w:rsidP="00872E3F">
            <w:pPr>
              <w:pStyle w:val="Corptext2"/>
              <w:spacing w:line="276" w:lineRule="auto"/>
              <w:rPr>
                <w:rFonts w:asciiTheme="majorHAnsi" w:hAnsiTheme="majorHAnsi"/>
                <w:color w:val="000000" w:themeColor="text1"/>
                <w:sz w:val="24"/>
                <w:lang w:val="it-IT"/>
              </w:rPr>
            </w:pPr>
          </w:p>
        </w:tc>
        <w:tc>
          <w:tcPr>
            <w:tcW w:w="3827" w:type="dxa"/>
          </w:tcPr>
          <w:p w14:paraId="3F06970B" w14:textId="353471F3" w:rsidR="003F36AF" w:rsidRPr="006B28AD" w:rsidRDefault="003F36AF" w:rsidP="00872E3F">
            <w:pPr>
              <w:pStyle w:val="Corptext2"/>
              <w:spacing w:line="276" w:lineRule="auto"/>
              <w:rPr>
                <w:rFonts w:asciiTheme="majorHAnsi" w:hAnsiTheme="majorHAnsi"/>
                <w:color w:val="000000" w:themeColor="text1"/>
                <w:sz w:val="24"/>
                <w:lang w:val="it-IT"/>
              </w:rPr>
            </w:pPr>
            <w:r w:rsidRPr="006B28AD">
              <w:rPr>
                <w:rFonts w:asciiTheme="majorHAnsi" w:hAnsiTheme="majorHAnsi"/>
                <w:color w:val="000000" w:themeColor="text1"/>
                <w:sz w:val="24"/>
                <w:lang w:val="it-IT"/>
              </w:rPr>
              <w:t>Spa</w:t>
            </w:r>
            <w:r w:rsidR="00A21737" w:rsidRPr="006B28AD">
              <w:rPr>
                <w:rFonts w:asciiTheme="majorHAnsi" w:hAnsiTheme="majorHAnsi"/>
                <w:color w:val="000000" w:themeColor="text1"/>
                <w:sz w:val="24"/>
                <w:lang w:val="it-IT"/>
              </w:rPr>
              <w:t>ț</w:t>
            </w:r>
            <w:r w:rsidRPr="006B28AD">
              <w:rPr>
                <w:rFonts w:asciiTheme="majorHAnsi" w:hAnsiTheme="majorHAnsi"/>
                <w:color w:val="000000" w:themeColor="text1"/>
                <w:sz w:val="24"/>
                <w:lang w:val="it-IT"/>
              </w:rPr>
              <w:t>iu s</w:t>
            </w:r>
            <w:r w:rsidR="00A21737" w:rsidRPr="006B28AD">
              <w:rPr>
                <w:rFonts w:asciiTheme="majorHAnsi" w:hAnsiTheme="majorHAnsi"/>
                <w:color w:val="000000" w:themeColor="text1"/>
                <w:sz w:val="24"/>
                <w:lang w:val="it-IT"/>
              </w:rPr>
              <w:t>ă</w:t>
            </w:r>
            <w:r w:rsidRPr="006B28AD">
              <w:rPr>
                <w:rFonts w:asciiTheme="majorHAnsi" w:hAnsiTheme="majorHAnsi"/>
                <w:color w:val="000000" w:themeColor="text1"/>
                <w:sz w:val="24"/>
                <w:lang w:val="it-IT"/>
              </w:rPr>
              <w:t>rare - maturare</w:t>
            </w:r>
          </w:p>
        </w:tc>
        <w:tc>
          <w:tcPr>
            <w:tcW w:w="2693" w:type="dxa"/>
          </w:tcPr>
          <w:p w14:paraId="7ADD4D45" w14:textId="2A11212C" w:rsidR="003F36AF" w:rsidRPr="006B28AD" w:rsidRDefault="00A21737" w:rsidP="00872E3F">
            <w:pPr>
              <w:pStyle w:val="Corptext2"/>
              <w:spacing w:line="276" w:lineRule="auto"/>
              <w:rPr>
                <w:rFonts w:asciiTheme="majorHAnsi" w:hAnsiTheme="majorHAnsi"/>
                <w:color w:val="000000" w:themeColor="text1"/>
                <w:sz w:val="24"/>
                <w:lang w:val="it-IT"/>
              </w:rPr>
            </w:pPr>
            <w:r w:rsidRPr="006B28AD">
              <w:rPr>
                <w:rFonts w:asciiTheme="majorHAnsi" w:hAnsiTheme="majorHAnsi"/>
                <w:color w:val="000000" w:themeColor="text1"/>
                <w:sz w:val="24"/>
                <w:lang w:val="it-IT"/>
              </w:rPr>
              <w:t>7.00</w:t>
            </w:r>
          </w:p>
        </w:tc>
      </w:tr>
      <w:tr w:rsidR="0012496A" w:rsidRPr="006B28AD" w14:paraId="37B1BBC2" w14:textId="77777777" w:rsidTr="009E7B3D">
        <w:tc>
          <w:tcPr>
            <w:tcW w:w="1940" w:type="dxa"/>
            <w:vMerge/>
          </w:tcPr>
          <w:p w14:paraId="11713743" w14:textId="77777777" w:rsidR="003F36AF" w:rsidRPr="006B28AD" w:rsidRDefault="003F36AF" w:rsidP="00872E3F">
            <w:pPr>
              <w:pStyle w:val="Corptext2"/>
              <w:spacing w:line="276" w:lineRule="auto"/>
              <w:rPr>
                <w:rFonts w:asciiTheme="majorHAnsi" w:hAnsiTheme="majorHAnsi"/>
                <w:color w:val="000000" w:themeColor="text1"/>
                <w:sz w:val="24"/>
                <w:lang w:val="it-IT"/>
              </w:rPr>
            </w:pPr>
          </w:p>
        </w:tc>
        <w:tc>
          <w:tcPr>
            <w:tcW w:w="3827" w:type="dxa"/>
          </w:tcPr>
          <w:p w14:paraId="3F61C28E" w14:textId="6B2FD815" w:rsidR="003F36AF" w:rsidRPr="006B28AD" w:rsidRDefault="003F36AF" w:rsidP="00872E3F">
            <w:pPr>
              <w:pStyle w:val="Corptext2"/>
              <w:spacing w:line="276" w:lineRule="auto"/>
              <w:rPr>
                <w:rFonts w:asciiTheme="majorHAnsi" w:hAnsiTheme="majorHAnsi"/>
                <w:color w:val="000000" w:themeColor="text1"/>
                <w:sz w:val="24"/>
                <w:lang w:val="it-IT"/>
              </w:rPr>
            </w:pPr>
            <w:r w:rsidRPr="006B28AD">
              <w:rPr>
                <w:rFonts w:asciiTheme="majorHAnsi" w:hAnsiTheme="majorHAnsi"/>
                <w:color w:val="000000" w:themeColor="text1"/>
                <w:sz w:val="24"/>
                <w:lang w:val="it-IT"/>
              </w:rPr>
              <w:t>Spa</w:t>
            </w:r>
            <w:r w:rsidR="00A21737" w:rsidRPr="006B28AD">
              <w:rPr>
                <w:rFonts w:asciiTheme="majorHAnsi" w:hAnsiTheme="majorHAnsi"/>
                <w:color w:val="000000" w:themeColor="text1"/>
                <w:sz w:val="24"/>
                <w:lang w:val="it-IT"/>
              </w:rPr>
              <w:t>ț</w:t>
            </w:r>
            <w:r w:rsidRPr="006B28AD">
              <w:rPr>
                <w:rFonts w:asciiTheme="majorHAnsi" w:hAnsiTheme="majorHAnsi"/>
                <w:color w:val="000000" w:themeColor="text1"/>
                <w:sz w:val="24"/>
                <w:lang w:val="it-IT"/>
              </w:rPr>
              <w:t>iu ambalare marinate/afumate</w:t>
            </w:r>
          </w:p>
        </w:tc>
        <w:tc>
          <w:tcPr>
            <w:tcW w:w="2693" w:type="dxa"/>
          </w:tcPr>
          <w:p w14:paraId="2471AACA" w14:textId="20157FD5" w:rsidR="003F36AF" w:rsidRPr="006B28AD" w:rsidRDefault="00A21737" w:rsidP="00872E3F">
            <w:pPr>
              <w:pStyle w:val="Corptext2"/>
              <w:spacing w:line="276" w:lineRule="auto"/>
              <w:rPr>
                <w:rFonts w:asciiTheme="majorHAnsi" w:hAnsiTheme="majorHAnsi"/>
                <w:color w:val="000000" w:themeColor="text1"/>
                <w:sz w:val="24"/>
                <w:lang w:val="it-IT"/>
              </w:rPr>
            </w:pPr>
            <w:r w:rsidRPr="006B28AD">
              <w:rPr>
                <w:rFonts w:asciiTheme="majorHAnsi" w:hAnsiTheme="majorHAnsi"/>
                <w:color w:val="000000" w:themeColor="text1"/>
                <w:sz w:val="24"/>
                <w:lang w:val="it-IT"/>
              </w:rPr>
              <w:t>6.15</w:t>
            </w:r>
          </w:p>
        </w:tc>
      </w:tr>
      <w:tr w:rsidR="0012496A" w:rsidRPr="006B28AD" w14:paraId="72EA8087" w14:textId="77777777" w:rsidTr="009E7B3D">
        <w:tc>
          <w:tcPr>
            <w:tcW w:w="1940" w:type="dxa"/>
            <w:vMerge/>
          </w:tcPr>
          <w:p w14:paraId="53A678BC" w14:textId="77777777" w:rsidR="003F36AF" w:rsidRPr="006B28AD" w:rsidRDefault="003F36AF" w:rsidP="00872E3F">
            <w:pPr>
              <w:pStyle w:val="Corptext2"/>
              <w:spacing w:line="276" w:lineRule="auto"/>
              <w:rPr>
                <w:rFonts w:asciiTheme="majorHAnsi" w:hAnsiTheme="majorHAnsi"/>
                <w:color w:val="000000" w:themeColor="text1"/>
                <w:sz w:val="24"/>
                <w:lang w:val="it-IT"/>
              </w:rPr>
            </w:pPr>
          </w:p>
        </w:tc>
        <w:tc>
          <w:tcPr>
            <w:tcW w:w="3827" w:type="dxa"/>
          </w:tcPr>
          <w:p w14:paraId="3472A58E" w14:textId="5E4DA3A9" w:rsidR="003F36AF" w:rsidRPr="006B28AD" w:rsidRDefault="003F36AF" w:rsidP="00872E3F">
            <w:pPr>
              <w:pStyle w:val="Corptext2"/>
              <w:spacing w:line="276" w:lineRule="auto"/>
              <w:rPr>
                <w:rFonts w:asciiTheme="majorHAnsi" w:hAnsiTheme="majorHAnsi"/>
                <w:color w:val="000000" w:themeColor="text1"/>
                <w:sz w:val="24"/>
                <w:lang w:val="it-IT"/>
              </w:rPr>
            </w:pPr>
            <w:r w:rsidRPr="006B28AD">
              <w:rPr>
                <w:rFonts w:asciiTheme="majorHAnsi" w:hAnsiTheme="majorHAnsi"/>
                <w:color w:val="000000" w:themeColor="text1"/>
                <w:sz w:val="24"/>
                <w:lang w:val="it-IT"/>
              </w:rPr>
              <w:t>Spa</w:t>
            </w:r>
            <w:r w:rsidR="00A21737" w:rsidRPr="006B28AD">
              <w:rPr>
                <w:rFonts w:asciiTheme="majorHAnsi" w:hAnsiTheme="majorHAnsi"/>
                <w:color w:val="000000" w:themeColor="text1"/>
                <w:sz w:val="24"/>
                <w:lang w:val="it-IT"/>
              </w:rPr>
              <w:t>ț</w:t>
            </w:r>
            <w:r w:rsidRPr="006B28AD">
              <w:rPr>
                <w:rFonts w:asciiTheme="majorHAnsi" w:hAnsiTheme="majorHAnsi"/>
                <w:color w:val="000000" w:themeColor="text1"/>
                <w:sz w:val="24"/>
                <w:lang w:val="it-IT"/>
              </w:rPr>
              <w:t>iu sp</w:t>
            </w:r>
            <w:r w:rsidR="00A21737" w:rsidRPr="006B28AD">
              <w:rPr>
                <w:rFonts w:asciiTheme="majorHAnsi" w:hAnsiTheme="majorHAnsi"/>
                <w:color w:val="000000" w:themeColor="text1"/>
                <w:sz w:val="24"/>
                <w:lang w:val="it-IT"/>
              </w:rPr>
              <w:t>ă</w:t>
            </w:r>
            <w:r w:rsidRPr="006B28AD">
              <w:rPr>
                <w:rFonts w:asciiTheme="majorHAnsi" w:hAnsiTheme="majorHAnsi"/>
                <w:color w:val="000000" w:themeColor="text1"/>
                <w:sz w:val="24"/>
                <w:lang w:val="it-IT"/>
              </w:rPr>
              <w:t>lare ambalaje</w:t>
            </w:r>
          </w:p>
        </w:tc>
        <w:tc>
          <w:tcPr>
            <w:tcW w:w="2693" w:type="dxa"/>
          </w:tcPr>
          <w:p w14:paraId="2D460996" w14:textId="6A8FE9F3" w:rsidR="003F36AF" w:rsidRPr="006B28AD" w:rsidRDefault="00A21737" w:rsidP="00872E3F">
            <w:pPr>
              <w:pStyle w:val="Corptext2"/>
              <w:spacing w:line="276" w:lineRule="auto"/>
              <w:rPr>
                <w:rFonts w:asciiTheme="majorHAnsi" w:hAnsiTheme="majorHAnsi"/>
                <w:color w:val="000000" w:themeColor="text1"/>
                <w:sz w:val="24"/>
                <w:lang w:val="it-IT"/>
              </w:rPr>
            </w:pPr>
            <w:r w:rsidRPr="006B28AD">
              <w:rPr>
                <w:rFonts w:asciiTheme="majorHAnsi" w:hAnsiTheme="majorHAnsi"/>
                <w:color w:val="000000" w:themeColor="text1"/>
                <w:sz w:val="24"/>
                <w:lang w:val="it-IT"/>
              </w:rPr>
              <w:t>9.35</w:t>
            </w:r>
          </w:p>
        </w:tc>
      </w:tr>
      <w:tr w:rsidR="0012496A" w:rsidRPr="006B28AD" w14:paraId="2241F43C" w14:textId="77777777" w:rsidTr="009E7B3D">
        <w:tc>
          <w:tcPr>
            <w:tcW w:w="1940" w:type="dxa"/>
            <w:vMerge/>
          </w:tcPr>
          <w:p w14:paraId="64D3B7AC" w14:textId="77777777" w:rsidR="003F36AF" w:rsidRPr="006B28AD" w:rsidRDefault="003F36AF" w:rsidP="00872E3F">
            <w:pPr>
              <w:pStyle w:val="Corptext2"/>
              <w:spacing w:line="276" w:lineRule="auto"/>
              <w:rPr>
                <w:rFonts w:asciiTheme="majorHAnsi" w:hAnsiTheme="majorHAnsi"/>
                <w:color w:val="000000" w:themeColor="text1"/>
                <w:sz w:val="24"/>
                <w:lang w:val="it-IT"/>
              </w:rPr>
            </w:pPr>
          </w:p>
        </w:tc>
        <w:tc>
          <w:tcPr>
            <w:tcW w:w="3827" w:type="dxa"/>
          </w:tcPr>
          <w:p w14:paraId="293A236B" w14:textId="1F3E1D52" w:rsidR="003F36AF" w:rsidRPr="006B28AD" w:rsidRDefault="003F36AF" w:rsidP="00872E3F">
            <w:pPr>
              <w:pStyle w:val="Corptext2"/>
              <w:spacing w:line="276" w:lineRule="auto"/>
              <w:rPr>
                <w:rFonts w:asciiTheme="majorHAnsi" w:hAnsiTheme="majorHAnsi"/>
                <w:color w:val="000000" w:themeColor="text1"/>
                <w:sz w:val="24"/>
                <w:lang w:val="it-IT"/>
              </w:rPr>
            </w:pPr>
            <w:r w:rsidRPr="006B28AD">
              <w:rPr>
                <w:rFonts w:asciiTheme="majorHAnsi" w:hAnsiTheme="majorHAnsi"/>
                <w:color w:val="000000" w:themeColor="text1"/>
                <w:sz w:val="24"/>
                <w:lang w:val="it-IT"/>
              </w:rPr>
              <w:t>Spa</w:t>
            </w:r>
            <w:r w:rsidR="00A21737" w:rsidRPr="006B28AD">
              <w:rPr>
                <w:rFonts w:asciiTheme="majorHAnsi" w:hAnsiTheme="majorHAnsi"/>
                <w:color w:val="000000" w:themeColor="text1"/>
                <w:sz w:val="24"/>
                <w:lang w:val="it-IT"/>
              </w:rPr>
              <w:t>ț</w:t>
            </w:r>
            <w:r w:rsidRPr="006B28AD">
              <w:rPr>
                <w:rFonts w:asciiTheme="majorHAnsi" w:hAnsiTheme="majorHAnsi"/>
                <w:color w:val="000000" w:themeColor="text1"/>
                <w:sz w:val="24"/>
                <w:lang w:val="it-IT"/>
              </w:rPr>
              <w:t>iu depozitare ambalaje</w:t>
            </w:r>
          </w:p>
        </w:tc>
        <w:tc>
          <w:tcPr>
            <w:tcW w:w="2693" w:type="dxa"/>
          </w:tcPr>
          <w:p w14:paraId="366D82DC" w14:textId="4F0B8638" w:rsidR="003F36AF" w:rsidRPr="006B28AD" w:rsidRDefault="00A21737" w:rsidP="00872E3F">
            <w:pPr>
              <w:pStyle w:val="Corptext2"/>
              <w:spacing w:line="276" w:lineRule="auto"/>
              <w:rPr>
                <w:rFonts w:asciiTheme="majorHAnsi" w:hAnsiTheme="majorHAnsi"/>
                <w:color w:val="000000" w:themeColor="text1"/>
                <w:sz w:val="24"/>
                <w:lang w:val="it-IT"/>
              </w:rPr>
            </w:pPr>
            <w:r w:rsidRPr="006B28AD">
              <w:rPr>
                <w:rFonts w:asciiTheme="majorHAnsi" w:hAnsiTheme="majorHAnsi"/>
                <w:color w:val="000000" w:themeColor="text1"/>
                <w:sz w:val="24"/>
                <w:lang w:val="it-IT"/>
              </w:rPr>
              <w:t>5.30</w:t>
            </w:r>
          </w:p>
        </w:tc>
      </w:tr>
      <w:tr w:rsidR="0012496A" w:rsidRPr="006B28AD" w14:paraId="673C8331" w14:textId="77777777" w:rsidTr="009E7B3D">
        <w:tc>
          <w:tcPr>
            <w:tcW w:w="1940" w:type="dxa"/>
            <w:vMerge/>
          </w:tcPr>
          <w:p w14:paraId="6864EC86" w14:textId="77777777" w:rsidR="003F36AF" w:rsidRPr="006B28AD" w:rsidRDefault="003F36AF" w:rsidP="00872E3F">
            <w:pPr>
              <w:pStyle w:val="Corptext2"/>
              <w:spacing w:line="276" w:lineRule="auto"/>
              <w:rPr>
                <w:rFonts w:asciiTheme="majorHAnsi" w:hAnsiTheme="majorHAnsi"/>
                <w:color w:val="000000" w:themeColor="text1"/>
                <w:sz w:val="24"/>
                <w:lang w:val="it-IT"/>
              </w:rPr>
            </w:pPr>
          </w:p>
        </w:tc>
        <w:tc>
          <w:tcPr>
            <w:tcW w:w="3827" w:type="dxa"/>
          </w:tcPr>
          <w:p w14:paraId="02D2AF65" w14:textId="4C0BFCA8" w:rsidR="003F36AF" w:rsidRPr="006B28AD" w:rsidRDefault="003F36AF" w:rsidP="00872E3F">
            <w:pPr>
              <w:pStyle w:val="Corptext2"/>
              <w:spacing w:line="276" w:lineRule="auto"/>
              <w:rPr>
                <w:rFonts w:asciiTheme="majorHAnsi" w:hAnsiTheme="majorHAnsi"/>
                <w:color w:val="000000" w:themeColor="text1"/>
                <w:sz w:val="24"/>
                <w:lang w:val="it-IT"/>
              </w:rPr>
            </w:pPr>
            <w:r w:rsidRPr="006B28AD">
              <w:rPr>
                <w:rFonts w:asciiTheme="majorHAnsi" w:hAnsiTheme="majorHAnsi"/>
                <w:color w:val="000000" w:themeColor="text1"/>
                <w:sz w:val="24"/>
                <w:lang w:val="it-IT"/>
              </w:rPr>
              <w:t>Spa</w:t>
            </w:r>
            <w:r w:rsidR="00A21737" w:rsidRPr="006B28AD">
              <w:rPr>
                <w:rFonts w:asciiTheme="majorHAnsi" w:hAnsiTheme="majorHAnsi"/>
                <w:color w:val="000000" w:themeColor="text1"/>
                <w:sz w:val="24"/>
                <w:lang w:val="it-IT"/>
              </w:rPr>
              <w:t>ț</w:t>
            </w:r>
            <w:r w:rsidRPr="006B28AD">
              <w:rPr>
                <w:rFonts w:asciiTheme="majorHAnsi" w:hAnsiTheme="majorHAnsi"/>
                <w:color w:val="000000" w:themeColor="text1"/>
                <w:sz w:val="24"/>
                <w:lang w:val="it-IT"/>
              </w:rPr>
              <w:t>iu afumare</w:t>
            </w:r>
          </w:p>
        </w:tc>
        <w:tc>
          <w:tcPr>
            <w:tcW w:w="2693" w:type="dxa"/>
          </w:tcPr>
          <w:p w14:paraId="679F5994" w14:textId="68F2A393" w:rsidR="003F36AF" w:rsidRPr="006B28AD" w:rsidRDefault="00A21737" w:rsidP="00872E3F">
            <w:pPr>
              <w:pStyle w:val="Corptext2"/>
              <w:spacing w:line="276" w:lineRule="auto"/>
              <w:rPr>
                <w:rFonts w:asciiTheme="majorHAnsi" w:hAnsiTheme="majorHAnsi"/>
                <w:color w:val="000000" w:themeColor="text1"/>
                <w:sz w:val="24"/>
                <w:lang w:val="it-IT"/>
              </w:rPr>
            </w:pPr>
            <w:r w:rsidRPr="006B28AD">
              <w:rPr>
                <w:rFonts w:asciiTheme="majorHAnsi" w:hAnsiTheme="majorHAnsi"/>
                <w:color w:val="000000" w:themeColor="text1"/>
                <w:sz w:val="24"/>
                <w:lang w:val="it-IT"/>
              </w:rPr>
              <w:t>16.90</w:t>
            </w:r>
          </w:p>
        </w:tc>
      </w:tr>
      <w:tr w:rsidR="0012496A" w:rsidRPr="006B28AD" w14:paraId="31277626" w14:textId="77777777" w:rsidTr="009E7B3D">
        <w:tc>
          <w:tcPr>
            <w:tcW w:w="1940" w:type="dxa"/>
            <w:vMerge/>
          </w:tcPr>
          <w:p w14:paraId="7456BF4D" w14:textId="77777777" w:rsidR="003F36AF" w:rsidRPr="006B28AD" w:rsidRDefault="003F36AF" w:rsidP="00872E3F">
            <w:pPr>
              <w:pStyle w:val="Corptext2"/>
              <w:spacing w:line="276" w:lineRule="auto"/>
              <w:rPr>
                <w:rFonts w:asciiTheme="majorHAnsi" w:hAnsiTheme="majorHAnsi"/>
                <w:color w:val="000000" w:themeColor="text1"/>
                <w:sz w:val="24"/>
                <w:lang w:val="it-IT"/>
              </w:rPr>
            </w:pPr>
          </w:p>
        </w:tc>
        <w:tc>
          <w:tcPr>
            <w:tcW w:w="3827" w:type="dxa"/>
          </w:tcPr>
          <w:p w14:paraId="3EF5D32D" w14:textId="7C099660" w:rsidR="003F36AF" w:rsidRPr="006B28AD" w:rsidRDefault="003F36AF" w:rsidP="00872E3F">
            <w:pPr>
              <w:pStyle w:val="Corptext2"/>
              <w:spacing w:line="276" w:lineRule="auto"/>
              <w:rPr>
                <w:rFonts w:asciiTheme="majorHAnsi" w:hAnsiTheme="majorHAnsi"/>
                <w:color w:val="000000" w:themeColor="text1"/>
                <w:sz w:val="24"/>
                <w:lang w:val="it-IT"/>
              </w:rPr>
            </w:pPr>
            <w:r w:rsidRPr="006B28AD">
              <w:rPr>
                <w:rFonts w:asciiTheme="majorHAnsi" w:hAnsiTheme="majorHAnsi"/>
                <w:color w:val="000000" w:themeColor="text1"/>
                <w:sz w:val="24"/>
                <w:lang w:val="it-IT"/>
              </w:rPr>
              <w:t>Spa</w:t>
            </w:r>
            <w:r w:rsidR="00A21737" w:rsidRPr="006B28AD">
              <w:rPr>
                <w:rFonts w:asciiTheme="majorHAnsi" w:hAnsiTheme="majorHAnsi"/>
                <w:color w:val="000000" w:themeColor="text1"/>
                <w:sz w:val="24"/>
                <w:lang w:val="it-IT"/>
              </w:rPr>
              <w:t>ț</w:t>
            </w:r>
            <w:r w:rsidRPr="006B28AD">
              <w:rPr>
                <w:rFonts w:asciiTheme="majorHAnsi" w:hAnsiTheme="majorHAnsi"/>
                <w:color w:val="000000" w:themeColor="text1"/>
                <w:sz w:val="24"/>
                <w:lang w:val="it-IT"/>
              </w:rPr>
              <w:t>iu r</w:t>
            </w:r>
            <w:r w:rsidR="00A21737" w:rsidRPr="006B28AD">
              <w:rPr>
                <w:rFonts w:asciiTheme="majorHAnsi" w:hAnsiTheme="majorHAnsi"/>
                <w:color w:val="000000" w:themeColor="text1"/>
                <w:sz w:val="24"/>
                <w:lang w:val="it-IT"/>
              </w:rPr>
              <w:t>ă</w:t>
            </w:r>
            <w:r w:rsidRPr="006B28AD">
              <w:rPr>
                <w:rFonts w:asciiTheme="majorHAnsi" w:hAnsiTheme="majorHAnsi"/>
                <w:color w:val="000000" w:themeColor="text1"/>
                <w:sz w:val="24"/>
                <w:lang w:val="it-IT"/>
              </w:rPr>
              <w:t>cire afumate</w:t>
            </w:r>
          </w:p>
        </w:tc>
        <w:tc>
          <w:tcPr>
            <w:tcW w:w="2693" w:type="dxa"/>
          </w:tcPr>
          <w:p w14:paraId="77B335E4" w14:textId="7FFD7389" w:rsidR="003F36AF" w:rsidRPr="006B28AD" w:rsidRDefault="00A21737" w:rsidP="00872E3F">
            <w:pPr>
              <w:pStyle w:val="Corptext2"/>
              <w:spacing w:line="276" w:lineRule="auto"/>
              <w:rPr>
                <w:rFonts w:asciiTheme="majorHAnsi" w:hAnsiTheme="majorHAnsi"/>
                <w:color w:val="000000" w:themeColor="text1"/>
                <w:sz w:val="24"/>
                <w:lang w:val="it-IT"/>
              </w:rPr>
            </w:pPr>
            <w:r w:rsidRPr="006B28AD">
              <w:rPr>
                <w:rFonts w:asciiTheme="majorHAnsi" w:hAnsiTheme="majorHAnsi"/>
                <w:color w:val="000000" w:themeColor="text1"/>
                <w:sz w:val="24"/>
                <w:lang w:val="it-IT"/>
              </w:rPr>
              <w:t>9.15</w:t>
            </w:r>
          </w:p>
        </w:tc>
      </w:tr>
      <w:tr w:rsidR="0012496A" w:rsidRPr="006B28AD" w14:paraId="77EE0AA7" w14:textId="77777777" w:rsidTr="009E7B3D">
        <w:tc>
          <w:tcPr>
            <w:tcW w:w="1940" w:type="dxa"/>
            <w:vMerge/>
          </w:tcPr>
          <w:p w14:paraId="4BE9A566" w14:textId="77777777" w:rsidR="003F36AF" w:rsidRPr="006B28AD" w:rsidRDefault="003F36AF" w:rsidP="00872E3F">
            <w:pPr>
              <w:pStyle w:val="Corptext2"/>
              <w:spacing w:line="276" w:lineRule="auto"/>
              <w:rPr>
                <w:rFonts w:asciiTheme="majorHAnsi" w:hAnsiTheme="majorHAnsi"/>
                <w:color w:val="000000" w:themeColor="text1"/>
                <w:sz w:val="24"/>
                <w:lang w:val="it-IT"/>
              </w:rPr>
            </w:pPr>
          </w:p>
        </w:tc>
        <w:tc>
          <w:tcPr>
            <w:tcW w:w="3827" w:type="dxa"/>
          </w:tcPr>
          <w:p w14:paraId="5D7B0E6C" w14:textId="5BF86C21" w:rsidR="003F36AF" w:rsidRPr="006B28AD" w:rsidRDefault="003F36AF" w:rsidP="00872E3F">
            <w:pPr>
              <w:pStyle w:val="Corptext2"/>
              <w:spacing w:line="276" w:lineRule="auto"/>
              <w:rPr>
                <w:rFonts w:asciiTheme="majorHAnsi" w:hAnsiTheme="majorHAnsi"/>
                <w:color w:val="000000" w:themeColor="text1"/>
                <w:sz w:val="24"/>
                <w:lang w:val="it-IT"/>
              </w:rPr>
            </w:pPr>
            <w:r w:rsidRPr="006B28AD">
              <w:rPr>
                <w:rFonts w:asciiTheme="majorHAnsi" w:hAnsiTheme="majorHAnsi"/>
                <w:color w:val="000000" w:themeColor="text1"/>
                <w:sz w:val="24"/>
                <w:lang w:val="it-IT"/>
              </w:rPr>
              <w:t>Hol</w:t>
            </w:r>
          </w:p>
        </w:tc>
        <w:tc>
          <w:tcPr>
            <w:tcW w:w="2693" w:type="dxa"/>
          </w:tcPr>
          <w:p w14:paraId="54E5334E" w14:textId="02C99C37" w:rsidR="003F36AF" w:rsidRPr="006B28AD" w:rsidRDefault="00A21737" w:rsidP="00872E3F">
            <w:pPr>
              <w:pStyle w:val="Corptext2"/>
              <w:spacing w:line="276" w:lineRule="auto"/>
              <w:rPr>
                <w:rFonts w:asciiTheme="majorHAnsi" w:hAnsiTheme="majorHAnsi"/>
                <w:color w:val="000000" w:themeColor="text1"/>
                <w:sz w:val="24"/>
                <w:lang w:val="it-IT"/>
              </w:rPr>
            </w:pPr>
            <w:r w:rsidRPr="006B28AD">
              <w:rPr>
                <w:rFonts w:asciiTheme="majorHAnsi" w:hAnsiTheme="majorHAnsi"/>
                <w:color w:val="000000" w:themeColor="text1"/>
                <w:sz w:val="24"/>
                <w:lang w:val="it-IT"/>
              </w:rPr>
              <w:t>2.20</w:t>
            </w:r>
          </w:p>
        </w:tc>
      </w:tr>
      <w:tr w:rsidR="0012496A" w:rsidRPr="006B28AD" w14:paraId="6752550D" w14:textId="77777777" w:rsidTr="009E7B3D">
        <w:tc>
          <w:tcPr>
            <w:tcW w:w="1940" w:type="dxa"/>
            <w:vMerge/>
          </w:tcPr>
          <w:p w14:paraId="4BB42C83" w14:textId="77777777" w:rsidR="003F36AF" w:rsidRPr="006B28AD" w:rsidRDefault="003F36AF" w:rsidP="00872E3F">
            <w:pPr>
              <w:pStyle w:val="Corptext2"/>
              <w:spacing w:line="276" w:lineRule="auto"/>
              <w:rPr>
                <w:rFonts w:asciiTheme="majorHAnsi" w:hAnsiTheme="majorHAnsi"/>
                <w:color w:val="000000" w:themeColor="text1"/>
                <w:sz w:val="24"/>
                <w:lang w:val="it-IT"/>
              </w:rPr>
            </w:pPr>
          </w:p>
        </w:tc>
        <w:tc>
          <w:tcPr>
            <w:tcW w:w="3827" w:type="dxa"/>
          </w:tcPr>
          <w:p w14:paraId="5A1C7421" w14:textId="58A9D1BE" w:rsidR="003F36AF" w:rsidRPr="006B28AD" w:rsidRDefault="003F36AF" w:rsidP="00872E3F">
            <w:pPr>
              <w:pStyle w:val="Corptext2"/>
              <w:spacing w:line="276" w:lineRule="auto"/>
              <w:rPr>
                <w:rFonts w:asciiTheme="majorHAnsi" w:hAnsiTheme="majorHAnsi"/>
                <w:color w:val="000000" w:themeColor="text1"/>
                <w:sz w:val="24"/>
                <w:lang w:val="it-IT"/>
              </w:rPr>
            </w:pPr>
            <w:r w:rsidRPr="006B28AD">
              <w:rPr>
                <w:rFonts w:asciiTheme="majorHAnsi" w:hAnsiTheme="majorHAnsi"/>
                <w:color w:val="000000" w:themeColor="text1"/>
                <w:sz w:val="24"/>
                <w:lang w:val="it-IT"/>
              </w:rPr>
              <w:t>Grup sanitar</w:t>
            </w:r>
          </w:p>
        </w:tc>
        <w:tc>
          <w:tcPr>
            <w:tcW w:w="2693" w:type="dxa"/>
          </w:tcPr>
          <w:p w14:paraId="10A00E54" w14:textId="0FBDBB30" w:rsidR="003F36AF" w:rsidRPr="006B28AD" w:rsidRDefault="00A21737" w:rsidP="00872E3F">
            <w:pPr>
              <w:pStyle w:val="Corptext2"/>
              <w:spacing w:line="276" w:lineRule="auto"/>
              <w:rPr>
                <w:rFonts w:asciiTheme="majorHAnsi" w:hAnsiTheme="majorHAnsi"/>
                <w:color w:val="000000" w:themeColor="text1"/>
                <w:sz w:val="24"/>
                <w:lang w:val="it-IT"/>
              </w:rPr>
            </w:pPr>
            <w:r w:rsidRPr="006B28AD">
              <w:rPr>
                <w:rFonts w:asciiTheme="majorHAnsi" w:hAnsiTheme="majorHAnsi"/>
                <w:color w:val="000000" w:themeColor="text1"/>
                <w:sz w:val="24"/>
                <w:lang w:val="it-IT"/>
              </w:rPr>
              <w:t>1.60</w:t>
            </w:r>
          </w:p>
        </w:tc>
      </w:tr>
      <w:tr w:rsidR="0012496A" w:rsidRPr="006B28AD" w14:paraId="4EBFAEAC" w14:textId="77777777" w:rsidTr="009E7B3D">
        <w:tc>
          <w:tcPr>
            <w:tcW w:w="1940" w:type="dxa"/>
            <w:vMerge/>
          </w:tcPr>
          <w:p w14:paraId="3FA3B0A0" w14:textId="77777777" w:rsidR="003F36AF" w:rsidRPr="006B28AD" w:rsidRDefault="003F36AF" w:rsidP="00872E3F">
            <w:pPr>
              <w:pStyle w:val="Corptext2"/>
              <w:spacing w:line="276" w:lineRule="auto"/>
              <w:rPr>
                <w:rFonts w:asciiTheme="majorHAnsi" w:hAnsiTheme="majorHAnsi"/>
                <w:color w:val="000000" w:themeColor="text1"/>
                <w:sz w:val="24"/>
                <w:lang w:val="it-IT"/>
              </w:rPr>
            </w:pPr>
          </w:p>
        </w:tc>
        <w:tc>
          <w:tcPr>
            <w:tcW w:w="3827" w:type="dxa"/>
          </w:tcPr>
          <w:p w14:paraId="05BBCC49" w14:textId="31F8B6EF" w:rsidR="003F36AF" w:rsidRPr="006B28AD" w:rsidRDefault="003F36AF" w:rsidP="00872E3F">
            <w:pPr>
              <w:pStyle w:val="Corptext2"/>
              <w:spacing w:line="276" w:lineRule="auto"/>
              <w:rPr>
                <w:rFonts w:asciiTheme="majorHAnsi" w:hAnsiTheme="majorHAnsi"/>
                <w:color w:val="000000" w:themeColor="text1"/>
                <w:sz w:val="24"/>
                <w:lang w:val="it-IT"/>
              </w:rPr>
            </w:pPr>
            <w:r w:rsidRPr="006B28AD">
              <w:rPr>
                <w:rFonts w:asciiTheme="majorHAnsi" w:hAnsiTheme="majorHAnsi"/>
                <w:color w:val="000000" w:themeColor="text1"/>
                <w:sz w:val="24"/>
                <w:lang w:val="it-IT"/>
              </w:rPr>
              <w:t>Grup sanitar</w:t>
            </w:r>
          </w:p>
        </w:tc>
        <w:tc>
          <w:tcPr>
            <w:tcW w:w="2693" w:type="dxa"/>
          </w:tcPr>
          <w:p w14:paraId="1098BE0D" w14:textId="77B7F454" w:rsidR="003F36AF" w:rsidRPr="006B28AD" w:rsidRDefault="00A21737" w:rsidP="00872E3F">
            <w:pPr>
              <w:pStyle w:val="Corptext2"/>
              <w:spacing w:line="276" w:lineRule="auto"/>
              <w:rPr>
                <w:rFonts w:asciiTheme="majorHAnsi" w:hAnsiTheme="majorHAnsi"/>
                <w:color w:val="000000" w:themeColor="text1"/>
                <w:sz w:val="24"/>
                <w:lang w:val="it-IT"/>
              </w:rPr>
            </w:pPr>
            <w:r w:rsidRPr="006B28AD">
              <w:rPr>
                <w:rFonts w:asciiTheme="majorHAnsi" w:hAnsiTheme="majorHAnsi"/>
                <w:color w:val="000000" w:themeColor="text1"/>
                <w:sz w:val="24"/>
                <w:lang w:val="it-IT"/>
              </w:rPr>
              <w:t>1.60</w:t>
            </w:r>
          </w:p>
        </w:tc>
      </w:tr>
      <w:tr w:rsidR="0012496A" w:rsidRPr="006B28AD" w14:paraId="5185C6EB" w14:textId="77777777" w:rsidTr="009E7B3D">
        <w:tc>
          <w:tcPr>
            <w:tcW w:w="1940" w:type="dxa"/>
            <w:vMerge/>
          </w:tcPr>
          <w:p w14:paraId="121DD026" w14:textId="77777777" w:rsidR="003F36AF" w:rsidRPr="006B28AD" w:rsidRDefault="003F36AF" w:rsidP="00872E3F">
            <w:pPr>
              <w:pStyle w:val="Corptext2"/>
              <w:spacing w:line="276" w:lineRule="auto"/>
              <w:rPr>
                <w:rFonts w:asciiTheme="majorHAnsi" w:hAnsiTheme="majorHAnsi"/>
                <w:color w:val="000000" w:themeColor="text1"/>
                <w:sz w:val="24"/>
                <w:lang w:val="it-IT"/>
              </w:rPr>
            </w:pPr>
          </w:p>
        </w:tc>
        <w:tc>
          <w:tcPr>
            <w:tcW w:w="3827" w:type="dxa"/>
          </w:tcPr>
          <w:p w14:paraId="1CC6F38F" w14:textId="1D072DBF" w:rsidR="003F36AF" w:rsidRPr="006B28AD" w:rsidRDefault="003F36AF" w:rsidP="00872E3F">
            <w:pPr>
              <w:pStyle w:val="Corptext2"/>
              <w:spacing w:line="276" w:lineRule="auto"/>
              <w:rPr>
                <w:rFonts w:asciiTheme="majorHAnsi" w:hAnsiTheme="majorHAnsi"/>
                <w:color w:val="000000" w:themeColor="text1"/>
                <w:sz w:val="24"/>
                <w:lang w:val="it-IT"/>
              </w:rPr>
            </w:pPr>
            <w:r w:rsidRPr="006B28AD">
              <w:rPr>
                <w:rFonts w:asciiTheme="majorHAnsi" w:hAnsiTheme="majorHAnsi"/>
                <w:color w:val="000000" w:themeColor="text1"/>
                <w:sz w:val="24"/>
                <w:lang w:val="it-IT"/>
              </w:rPr>
              <w:t>Vestiar barbati</w:t>
            </w:r>
          </w:p>
        </w:tc>
        <w:tc>
          <w:tcPr>
            <w:tcW w:w="2693" w:type="dxa"/>
          </w:tcPr>
          <w:p w14:paraId="177A7FCE" w14:textId="246B5F53" w:rsidR="003F36AF" w:rsidRPr="006B28AD" w:rsidRDefault="00A21737" w:rsidP="00872E3F">
            <w:pPr>
              <w:pStyle w:val="Corptext2"/>
              <w:spacing w:line="276" w:lineRule="auto"/>
              <w:rPr>
                <w:rFonts w:asciiTheme="majorHAnsi" w:hAnsiTheme="majorHAnsi"/>
                <w:color w:val="000000" w:themeColor="text1"/>
                <w:sz w:val="24"/>
                <w:lang w:val="it-IT"/>
              </w:rPr>
            </w:pPr>
            <w:r w:rsidRPr="006B28AD">
              <w:rPr>
                <w:rFonts w:asciiTheme="majorHAnsi" w:hAnsiTheme="majorHAnsi"/>
                <w:color w:val="000000" w:themeColor="text1"/>
                <w:sz w:val="24"/>
                <w:lang w:val="it-IT"/>
              </w:rPr>
              <w:t>7.95</w:t>
            </w:r>
          </w:p>
        </w:tc>
      </w:tr>
      <w:tr w:rsidR="0012496A" w:rsidRPr="006B28AD" w14:paraId="292EE583" w14:textId="77777777" w:rsidTr="009E7B3D">
        <w:tc>
          <w:tcPr>
            <w:tcW w:w="1940" w:type="dxa"/>
            <w:vMerge/>
          </w:tcPr>
          <w:p w14:paraId="08CBF8D2" w14:textId="77777777" w:rsidR="003F36AF" w:rsidRPr="006B28AD" w:rsidRDefault="003F36AF" w:rsidP="00872E3F">
            <w:pPr>
              <w:pStyle w:val="Corptext2"/>
              <w:spacing w:line="276" w:lineRule="auto"/>
              <w:rPr>
                <w:rFonts w:asciiTheme="majorHAnsi" w:hAnsiTheme="majorHAnsi"/>
                <w:color w:val="000000" w:themeColor="text1"/>
                <w:sz w:val="24"/>
                <w:lang w:val="it-IT"/>
              </w:rPr>
            </w:pPr>
          </w:p>
        </w:tc>
        <w:tc>
          <w:tcPr>
            <w:tcW w:w="3827" w:type="dxa"/>
          </w:tcPr>
          <w:p w14:paraId="141538FA" w14:textId="0B130A77" w:rsidR="003F36AF" w:rsidRPr="006B28AD" w:rsidRDefault="003F36AF" w:rsidP="00872E3F">
            <w:pPr>
              <w:pStyle w:val="Corptext2"/>
              <w:spacing w:line="276" w:lineRule="auto"/>
              <w:rPr>
                <w:rFonts w:asciiTheme="majorHAnsi" w:hAnsiTheme="majorHAnsi"/>
                <w:color w:val="000000" w:themeColor="text1"/>
                <w:sz w:val="24"/>
                <w:lang w:val="it-IT"/>
              </w:rPr>
            </w:pPr>
            <w:r w:rsidRPr="006B28AD">
              <w:rPr>
                <w:rFonts w:asciiTheme="majorHAnsi" w:hAnsiTheme="majorHAnsi"/>
                <w:color w:val="000000" w:themeColor="text1"/>
                <w:sz w:val="24"/>
                <w:lang w:val="it-IT"/>
              </w:rPr>
              <w:t>Zon</w:t>
            </w:r>
            <w:r w:rsidR="00867242" w:rsidRPr="006B28AD">
              <w:rPr>
                <w:rFonts w:asciiTheme="majorHAnsi" w:hAnsiTheme="majorHAnsi"/>
                <w:color w:val="000000" w:themeColor="text1"/>
                <w:sz w:val="24"/>
                <w:lang w:val="it-IT"/>
              </w:rPr>
              <w:t>ă</w:t>
            </w:r>
            <w:r w:rsidRPr="006B28AD">
              <w:rPr>
                <w:rFonts w:asciiTheme="majorHAnsi" w:hAnsiTheme="majorHAnsi"/>
                <w:color w:val="000000" w:themeColor="text1"/>
                <w:sz w:val="24"/>
                <w:lang w:val="it-IT"/>
              </w:rPr>
              <w:t xml:space="preserve"> tampon</w:t>
            </w:r>
          </w:p>
        </w:tc>
        <w:tc>
          <w:tcPr>
            <w:tcW w:w="2693" w:type="dxa"/>
          </w:tcPr>
          <w:p w14:paraId="0D379A80" w14:textId="187CE48D" w:rsidR="003F36AF" w:rsidRPr="006B28AD" w:rsidRDefault="00A21737" w:rsidP="00872E3F">
            <w:pPr>
              <w:pStyle w:val="Corptext2"/>
              <w:spacing w:line="276" w:lineRule="auto"/>
              <w:rPr>
                <w:rFonts w:asciiTheme="majorHAnsi" w:hAnsiTheme="majorHAnsi"/>
                <w:color w:val="000000" w:themeColor="text1"/>
                <w:sz w:val="24"/>
                <w:lang w:val="it-IT"/>
              </w:rPr>
            </w:pPr>
            <w:r w:rsidRPr="006B28AD">
              <w:rPr>
                <w:rFonts w:asciiTheme="majorHAnsi" w:hAnsiTheme="majorHAnsi"/>
                <w:color w:val="000000" w:themeColor="text1"/>
                <w:sz w:val="24"/>
                <w:lang w:val="it-IT"/>
              </w:rPr>
              <w:t>3.80</w:t>
            </w:r>
          </w:p>
        </w:tc>
      </w:tr>
      <w:tr w:rsidR="0012496A" w:rsidRPr="006B28AD" w14:paraId="2108978A" w14:textId="77777777" w:rsidTr="009E7B3D">
        <w:tc>
          <w:tcPr>
            <w:tcW w:w="1940" w:type="dxa"/>
            <w:vMerge/>
          </w:tcPr>
          <w:p w14:paraId="5A8A642B" w14:textId="77777777" w:rsidR="003F36AF" w:rsidRPr="006B28AD" w:rsidRDefault="003F36AF" w:rsidP="00872E3F">
            <w:pPr>
              <w:pStyle w:val="Corptext2"/>
              <w:spacing w:line="276" w:lineRule="auto"/>
              <w:rPr>
                <w:rFonts w:asciiTheme="majorHAnsi" w:hAnsiTheme="majorHAnsi"/>
                <w:color w:val="000000" w:themeColor="text1"/>
                <w:sz w:val="24"/>
                <w:lang w:val="it-IT"/>
              </w:rPr>
            </w:pPr>
          </w:p>
        </w:tc>
        <w:tc>
          <w:tcPr>
            <w:tcW w:w="3827" w:type="dxa"/>
          </w:tcPr>
          <w:p w14:paraId="0A31A023" w14:textId="3C319B71" w:rsidR="003F36AF" w:rsidRPr="006B28AD" w:rsidRDefault="003F36AF" w:rsidP="00872E3F">
            <w:pPr>
              <w:pStyle w:val="Corptext2"/>
              <w:spacing w:line="276" w:lineRule="auto"/>
              <w:rPr>
                <w:rFonts w:asciiTheme="majorHAnsi" w:hAnsiTheme="majorHAnsi"/>
                <w:color w:val="000000" w:themeColor="text1"/>
                <w:sz w:val="24"/>
                <w:lang w:val="it-IT"/>
              </w:rPr>
            </w:pPr>
            <w:r w:rsidRPr="006B28AD">
              <w:rPr>
                <w:rFonts w:asciiTheme="majorHAnsi" w:hAnsiTheme="majorHAnsi"/>
                <w:color w:val="000000" w:themeColor="text1"/>
                <w:sz w:val="24"/>
                <w:lang w:val="it-IT"/>
              </w:rPr>
              <w:t>Hol intrare personal</w:t>
            </w:r>
          </w:p>
        </w:tc>
        <w:tc>
          <w:tcPr>
            <w:tcW w:w="2693" w:type="dxa"/>
          </w:tcPr>
          <w:p w14:paraId="2CD92260" w14:textId="5568C7AB" w:rsidR="003F36AF" w:rsidRPr="006B28AD" w:rsidRDefault="00A21737" w:rsidP="00872E3F">
            <w:pPr>
              <w:pStyle w:val="Corptext2"/>
              <w:spacing w:line="276" w:lineRule="auto"/>
              <w:rPr>
                <w:rFonts w:asciiTheme="majorHAnsi" w:hAnsiTheme="majorHAnsi"/>
                <w:color w:val="000000" w:themeColor="text1"/>
                <w:sz w:val="24"/>
                <w:lang w:val="it-IT"/>
              </w:rPr>
            </w:pPr>
            <w:r w:rsidRPr="006B28AD">
              <w:rPr>
                <w:rFonts w:asciiTheme="majorHAnsi" w:hAnsiTheme="majorHAnsi"/>
                <w:color w:val="000000" w:themeColor="text1"/>
                <w:sz w:val="24"/>
                <w:lang w:val="it-IT"/>
              </w:rPr>
              <w:t>1.80</w:t>
            </w:r>
          </w:p>
        </w:tc>
      </w:tr>
      <w:tr w:rsidR="0012496A" w:rsidRPr="006B28AD" w14:paraId="32EF55BC" w14:textId="77777777" w:rsidTr="009E7B3D">
        <w:tc>
          <w:tcPr>
            <w:tcW w:w="1940" w:type="dxa"/>
            <w:vMerge/>
          </w:tcPr>
          <w:p w14:paraId="660E96C2" w14:textId="77777777" w:rsidR="003F36AF" w:rsidRPr="006B28AD" w:rsidRDefault="003F36AF" w:rsidP="00872E3F">
            <w:pPr>
              <w:pStyle w:val="Corptext2"/>
              <w:spacing w:line="276" w:lineRule="auto"/>
              <w:rPr>
                <w:rFonts w:asciiTheme="majorHAnsi" w:hAnsiTheme="majorHAnsi"/>
                <w:color w:val="000000" w:themeColor="text1"/>
                <w:sz w:val="24"/>
                <w:lang w:val="it-IT"/>
              </w:rPr>
            </w:pPr>
          </w:p>
        </w:tc>
        <w:tc>
          <w:tcPr>
            <w:tcW w:w="3827" w:type="dxa"/>
          </w:tcPr>
          <w:p w14:paraId="58BA7EB2" w14:textId="65E13026" w:rsidR="003F36AF" w:rsidRPr="006B28AD" w:rsidRDefault="003F36AF" w:rsidP="00872E3F">
            <w:pPr>
              <w:pStyle w:val="Corptext2"/>
              <w:spacing w:line="276" w:lineRule="auto"/>
              <w:rPr>
                <w:rFonts w:asciiTheme="majorHAnsi" w:hAnsiTheme="majorHAnsi"/>
                <w:color w:val="000000" w:themeColor="text1"/>
                <w:sz w:val="24"/>
                <w:lang w:val="it-IT"/>
              </w:rPr>
            </w:pPr>
            <w:r w:rsidRPr="006B28AD">
              <w:rPr>
                <w:rFonts w:asciiTheme="majorHAnsi" w:hAnsiTheme="majorHAnsi"/>
                <w:color w:val="000000" w:themeColor="text1"/>
                <w:sz w:val="24"/>
                <w:lang w:val="it-IT"/>
              </w:rPr>
              <w:t>Vestiar femei</w:t>
            </w:r>
          </w:p>
        </w:tc>
        <w:tc>
          <w:tcPr>
            <w:tcW w:w="2693" w:type="dxa"/>
          </w:tcPr>
          <w:p w14:paraId="059B53ED" w14:textId="1AA4591E" w:rsidR="003F36AF" w:rsidRPr="006B28AD" w:rsidRDefault="00A21737" w:rsidP="00872E3F">
            <w:pPr>
              <w:pStyle w:val="Corptext2"/>
              <w:spacing w:line="276" w:lineRule="auto"/>
              <w:rPr>
                <w:rFonts w:asciiTheme="majorHAnsi" w:hAnsiTheme="majorHAnsi"/>
                <w:color w:val="000000" w:themeColor="text1"/>
                <w:sz w:val="24"/>
                <w:lang w:val="it-IT"/>
              </w:rPr>
            </w:pPr>
            <w:r w:rsidRPr="006B28AD">
              <w:rPr>
                <w:rFonts w:asciiTheme="majorHAnsi" w:hAnsiTheme="majorHAnsi"/>
                <w:color w:val="000000" w:themeColor="text1"/>
                <w:sz w:val="24"/>
                <w:lang w:val="it-IT"/>
              </w:rPr>
              <w:t>6.85</w:t>
            </w:r>
          </w:p>
        </w:tc>
      </w:tr>
      <w:tr w:rsidR="0012496A" w:rsidRPr="006B28AD" w14:paraId="6A69DCB7" w14:textId="77777777" w:rsidTr="009E7B3D">
        <w:tc>
          <w:tcPr>
            <w:tcW w:w="1940" w:type="dxa"/>
            <w:vMerge/>
          </w:tcPr>
          <w:p w14:paraId="7997622A" w14:textId="77777777" w:rsidR="003F36AF" w:rsidRPr="006B28AD" w:rsidRDefault="003F36AF" w:rsidP="00872E3F">
            <w:pPr>
              <w:pStyle w:val="Corptext2"/>
              <w:spacing w:line="276" w:lineRule="auto"/>
              <w:rPr>
                <w:rFonts w:asciiTheme="majorHAnsi" w:hAnsiTheme="majorHAnsi"/>
                <w:color w:val="000000" w:themeColor="text1"/>
                <w:sz w:val="24"/>
                <w:lang w:val="it-IT"/>
              </w:rPr>
            </w:pPr>
          </w:p>
        </w:tc>
        <w:tc>
          <w:tcPr>
            <w:tcW w:w="3827" w:type="dxa"/>
          </w:tcPr>
          <w:p w14:paraId="3F9DD640" w14:textId="5647BA79" w:rsidR="003F36AF" w:rsidRPr="006B28AD" w:rsidRDefault="003F36AF" w:rsidP="00872E3F">
            <w:pPr>
              <w:pStyle w:val="Corptext2"/>
              <w:spacing w:line="276" w:lineRule="auto"/>
              <w:rPr>
                <w:rFonts w:asciiTheme="majorHAnsi" w:hAnsiTheme="majorHAnsi"/>
                <w:color w:val="000000" w:themeColor="text1"/>
                <w:sz w:val="24"/>
                <w:lang w:val="it-IT"/>
              </w:rPr>
            </w:pPr>
            <w:r w:rsidRPr="006B28AD">
              <w:rPr>
                <w:rFonts w:asciiTheme="majorHAnsi" w:hAnsiTheme="majorHAnsi"/>
                <w:color w:val="000000" w:themeColor="text1"/>
                <w:sz w:val="24"/>
                <w:lang w:val="it-IT"/>
              </w:rPr>
              <w:t>Depozit auxiliare</w:t>
            </w:r>
          </w:p>
        </w:tc>
        <w:tc>
          <w:tcPr>
            <w:tcW w:w="2693" w:type="dxa"/>
          </w:tcPr>
          <w:p w14:paraId="25312BCB" w14:textId="697B5DB6" w:rsidR="003F36AF" w:rsidRPr="006B28AD" w:rsidRDefault="00A21737" w:rsidP="00872E3F">
            <w:pPr>
              <w:pStyle w:val="Corptext2"/>
              <w:spacing w:line="276" w:lineRule="auto"/>
              <w:rPr>
                <w:rFonts w:asciiTheme="majorHAnsi" w:hAnsiTheme="majorHAnsi"/>
                <w:color w:val="000000" w:themeColor="text1"/>
                <w:sz w:val="24"/>
                <w:lang w:val="it-IT"/>
              </w:rPr>
            </w:pPr>
            <w:r w:rsidRPr="006B28AD">
              <w:rPr>
                <w:rFonts w:asciiTheme="majorHAnsi" w:hAnsiTheme="majorHAnsi"/>
                <w:color w:val="000000" w:themeColor="text1"/>
                <w:sz w:val="24"/>
                <w:lang w:val="it-IT"/>
              </w:rPr>
              <w:t>3.10</w:t>
            </w:r>
          </w:p>
        </w:tc>
      </w:tr>
      <w:tr w:rsidR="0012496A" w:rsidRPr="006B28AD" w14:paraId="605E941D" w14:textId="77777777" w:rsidTr="009E7B3D">
        <w:tc>
          <w:tcPr>
            <w:tcW w:w="1940" w:type="dxa"/>
            <w:vMerge/>
          </w:tcPr>
          <w:p w14:paraId="351D905A" w14:textId="77777777" w:rsidR="003F36AF" w:rsidRPr="006B28AD" w:rsidRDefault="003F36AF" w:rsidP="00872E3F">
            <w:pPr>
              <w:pStyle w:val="Corptext2"/>
              <w:spacing w:line="276" w:lineRule="auto"/>
              <w:rPr>
                <w:rFonts w:asciiTheme="majorHAnsi" w:hAnsiTheme="majorHAnsi"/>
                <w:color w:val="000000" w:themeColor="text1"/>
                <w:sz w:val="24"/>
                <w:lang w:val="it-IT"/>
              </w:rPr>
            </w:pPr>
          </w:p>
        </w:tc>
        <w:tc>
          <w:tcPr>
            <w:tcW w:w="3827" w:type="dxa"/>
          </w:tcPr>
          <w:p w14:paraId="4A378AA9" w14:textId="3410639E" w:rsidR="003F36AF" w:rsidRPr="006B28AD" w:rsidRDefault="003F36AF" w:rsidP="00872E3F">
            <w:pPr>
              <w:pStyle w:val="Corptext2"/>
              <w:spacing w:line="276" w:lineRule="auto"/>
              <w:rPr>
                <w:rFonts w:asciiTheme="majorHAnsi" w:hAnsiTheme="majorHAnsi"/>
                <w:color w:val="000000" w:themeColor="text1"/>
                <w:sz w:val="24"/>
                <w:lang w:val="it-IT"/>
              </w:rPr>
            </w:pPr>
            <w:r w:rsidRPr="006B28AD">
              <w:rPr>
                <w:rFonts w:asciiTheme="majorHAnsi" w:hAnsiTheme="majorHAnsi"/>
                <w:color w:val="000000" w:themeColor="text1"/>
                <w:sz w:val="24"/>
                <w:lang w:val="it-IT"/>
              </w:rPr>
              <w:t>Depozit produs finit - conserve</w:t>
            </w:r>
          </w:p>
        </w:tc>
        <w:tc>
          <w:tcPr>
            <w:tcW w:w="2693" w:type="dxa"/>
          </w:tcPr>
          <w:p w14:paraId="4FCF578D" w14:textId="4D56D6F5" w:rsidR="003F36AF" w:rsidRPr="006B28AD" w:rsidRDefault="00A21737" w:rsidP="00872E3F">
            <w:pPr>
              <w:pStyle w:val="Corptext2"/>
              <w:spacing w:line="276" w:lineRule="auto"/>
              <w:rPr>
                <w:rFonts w:asciiTheme="majorHAnsi" w:hAnsiTheme="majorHAnsi"/>
                <w:color w:val="000000" w:themeColor="text1"/>
                <w:sz w:val="24"/>
                <w:lang w:val="it-IT"/>
              </w:rPr>
            </w:pPr>
            <w:r w:rsidRPr="006B28AD">
              <w:rPr>
                <w:rFonts w:asciiTheme="majorHAnsi" w:hAnsiTheme="majorHAnsi"/>
                <w:color w:val="000000" w:themeColor="text1"/>
                <w:sz w:val="24"/>
                <w:lang w:val="it-IT"/>
              </w:rPr>
              <w:t>5.15</w:t>
            </w:r>
          </w:p>
        </w:tc>
      </w:tr>
      <w:tr w:rsidR="0012496A" w:rsidRPr="006B28AD" w14:paraId="6A221D73" w14:textId="77777777" w:rsidTr="009E7B3D">
        <w:tc>
          <w:tcPr>
            <w:tcW w:w="1940" w:type="dxa"/>
            <w:vMerge/>
          </w:tcPr>
          <w:p w14:paraId="68DBD152" w14:textId="77777777" w:rsidR="003F36AF" w:rsidRPr="006B28AD" w:rsidRDefault="003F36AF" w:rsidP="00872E3F">
            <w:pPr>
              <w:pStyle w:val="Corptext2"/>
              <w:spacing w:line="276" w:lineRule="auto"/>
              <w:rPr>
                <w:rFonts w:asciiTheme="majorHAnsi" w:hAnsiTheme="majorHAnsi"/>
                <w:color w:val="000000" w:themeColor="text1"/>
                <w:sz w:val="24"/>
                <w:lang w:val="it-IT"/>
              </w:rPr>
            </w:pPr>
          </w:p>
        </w:tc>
        <w:tc>
          <w:tcPr>
            <w:tcW w:w="3827" w:type="dxa"/>
          </w:tcPr>
          <w:p w14:paraId="53FA25C2" w14:textId="41520941" w:rsidR="003F36AF" w:rsidRPr="006B28AD" w:rsidRDefault="003F36AF" w:rsidP="00872E3F">
            <w:pPr>
              <w:pStyle w:val="Corptext2"/>
              <w:spacing w:line="276" w:lineRule="auto"/>
              <w:rPr>
                <w:rFonts w:asciiTheme="majorHAnsi" w:hAnsiTheme="majorHAnsi"/>
                <w:color w:val="000000" w:themeColor="text1"/>
                <w:sz w:val="24"/>
                <w:lang w:val="it-IT"/>
              </w:rPr>
            </w:pPr>
            <w:r w:rsidRPr="006B28AD">
              <w:rPr>
                <w:rFonts w:asciiTheme="majorHAnsi" w:hAnsiTheme="majorHAnsi"/>
                <w:color w:val="000000" w:themeColor="text1"/>
                <w:sz w:val="24"/>
                <w:lang w:val="it-IT"/>
              </w:rPr>
              <w:t>Spa</w:t>
            </w:r>
            <w:r w:rsidR="00A21737" w:rsidRPr="006B28AD">
              <w:rPr>
                <w:rFonts w:asciiTheme="majorHAnsi" w:hAnsiTheme="majorHAnsi"/>
                <w:color w:val="000000" w:themeColor="text1"/>
                <w:sz w:val="24"/>
                <w:lang w:val="it-IT"/>
              </w:rPr>
              <w:t>ț</w:t>
            </w:r>
            <w:r w:rsidRPr="006B28AD">
              <w:rPr>
                <w:rFonts w:asciiTheme="majorHAnsi" w:hAnsiTheme="majorHAnsi"/>
                <w:color w:val="000000" w:themeColor="text1"/>
                <w:sz w:val="24"/>
                <w:lang w:val="it-IT"/>
              </w:rPr>
              <w:t>iu produc</w:t>
            </w:r>
            <w:r w:rsidR="00A21737" w:rsidRPr="006B28AD">
              <w:rPr>
                <w:rFonts w:asciiTheme="majorHAnsi" w:hAnsiTheme="majorHAnsi"/>
                <w:color w:val="000000" w:themeColor="text1"/>
                <w:sz w:val="24"/>
                <w:lang w:val="it-IT"/>
              </w:rPr>
              <w:t>ț</w:t>
            </w:r>
            <w:r w:rsidRPr="006B28AD">
              <w:rPr>
                <w:rFonts w:asciiTheme="majorHAnsi" w:hAnsiTheme="majorHAnsi"/>
                <w:color w:val="000000" w:themeColor="text1"/>
                <w:sz w:val="24"/>
                <w:lang w:val="it-IT"/>
              </w:rPr>
              <w:t>ie zacusc</w:t>
            </w:r>
            <w:r w:rsidR="00A21737" w:rsidRPr="006B28AD">
              <w:rPr>
                <w:rFonts w:asciiTheme="majorHAnsi" w:hAnsiTheme="majorHAnsi"/>
                <w:color w:val="000000" w:themeColor="text1"/>
                <w:sz w:val="24"/>
                <w:lang w:val="it-IT"/>
              </w:rPr>
              <w:t>ă</w:t>
            </w:r>
          </w:p>
        </w:tc>
        <w:tc>
          <w:tcPr>
            <w:tcW w:w="2693" w:type="dxa"/>
          </w:tcPr>
          <w:p w14:paraId="3E875DB1" w14:textId="26D63F09" w:rsidR="003F36AF" w:rsidRPr="006B28AD" w:rsidRDefault="00A21737" w:rsidP="00872E3F">
            <w:pPr>
              <w:pStyle w:val="Corptext2"/>
              <w:spacing w:line="276" w:lineRule="auto"/>
              <w:rPr>
                <w:rFonts w:asciiTheme="majorHAnsi" w:hAnsiTheme="majorHAnsi"/>
                <w:color w:val="000000" w:themeColor="text1"/>
                <w:sz w:val="24"/>
                <w:lang w:val="it-IT"/>
              </w:rPr>
            </w:pPr>
            <w:r w:rsidRPr="006B28AD">
              <w:rPr>
                <w:rFonts w:asciiTheme="majorHAnsi" w:hAnsiTheme="majorHAnsi"/>
                <w:color w:val="000000" w:themeColor="text1"/>
                <w:sz w:val="24"/>
                <w:lang w:val="it-IT"/>
              </w:rPr>
              <w:t>13.80</w:t>
            </w:r>
          </w:p>
        </w:tc>
      </w:tr>
      <w:tr w:rsidR="0012496A" w:rsidRPr="006B28AD" w14:paraId="578DD5FD" w14:textId="77777777" w:rsidTr="009E7B3D">
        <w:tc>
          <w:tcPr>
            <w:tcW w:w="1940" w:type="dxa"/>
            <w:vMerge/>
          </w:tcPr>
          <w:p w14:paraId="67454AB2" w14:textId="77777777" w:rsidR="003F36AF" w:rsidRPr="006B28AD" w:rsidRDefault="003F36AF" w:rsidP="00872E3F">
            <w:pPr>
              <w:pStyle w:val="Corptext2"/>
              <w:spacing w:line="276" w:lineRule="auto"/>
              <w:rPr>
                <w:rFonts w:asciiTheme="majorHAnsi" w:hAnsiTheme="majorHAnsi"/>
                <w:color w:val="000000" w:themeColor="text1"/>
                <w:sz w:val="24"/>
                <w:lang w:val="it-IT"/>
              </w:rPr>
            </w:pPr>
          </w:p>
        </w:tc>
        <w:tc>
          <w:tcPr>
            <w:tcW w:w="3827" w:type="dxa"/>
          </w:tcPr>
          <w:p w14:paraId="684F6AAD" w14:textId="48759F36" w:rsidR="003F36AF" w:rsidRPr="006B28AD" w:rsidRDefault="00A21737" w:rsidP="00872E3F">
            <w:pPr>
              <w:pStyle w:val="Corptext2"/>
              <w:spacing w:line="276" w:lineRule="auto"/>
              <w:rPr>
                <w:rFonts w:asciiTheme="majorHAnsi" w:hAnsiTheme="majorHAnsi"/>
                <w:color w:val="000000" w:themeColor="text1"/>
                <w:sz w:val="24"/>
                <w:lang w:val="it-IT"/>
              </w:rPr>
            </w:pPr>
            <w:r w:rsidRPr="006B28AD">
              <w:rPr>
                <w:rFonts w:asciiTheme="majorHAnsi" w:hAnsiTheme="majorHAnsi"/>
                <w:color w:val="000000" w:themeColor="text1"/>
                <w:sz w:val="24"/>
                <w:lang w:val="it-IT"/>
              </w:rPr>
              <w:t>S</w:t>
            </w:r>
            <w:r w:rsidR="003F36AF" w:rsidRPr="006B28AD">
              <w:rPr>
                <w:rFonts w:asciiTheme="majorHAnsi" w:hAnsiTheme="majorHAnsi"/>
                <w:color w:val="000000" w:themeColor="text1"/>
                <w:sz w:val="24"/>
                <w:lang w:val="it-IT"/>
              </w:rPr>
              <w:t>pa</w:t>
            </w:r>
            <w:r w:rsidRPr="006B28AD">
              <w:rPr>
                <w:rFonts w:asciiTheme="majorHAnsi" w:hAnsiTheme="majorHAnsi"/>
                <w:color w:val="000000" w:themeColor="text1"/>
                <w:sz w:val="24"/>
                <w:lang w:val="it-IT"/>
              </w:rPr>
              <w:t>ți</w:t>
            </w:r>
            <w:r w:rsidR="003F36AF" w:rsidRPr="006B28AD">
              <w:rPr>
                <w:rFonts w:asciiTheme="majorHAnsi" w:hAnsiTheme="majorHAnsi"/>
                <w:color w:val="000000" w:themeColor="text1"/>
                <w:sz w:val="24"/>
                <w:lang w:val="it-IT"/>
              </w:rPr>
              <w:t>u depozitare ambalaje</w:t>
            </w:r>
          </w:p>
        </w:tc>
        <w:tc>
          <w:tcPr>
            <w:tcW w:w="2693" w:type="dxa"/>
          </w:tcPr>
          <w:p w14:paraId="49BC4AC9" w14:textId="42107C53" w:rsidR="003F36AF" w:rsidRPr="006B28AD" w:rsidRDefault="00A21737" w:rsidP="00872E3F">
            <w:pPr>
              <w:pStyle w:val="Corptext2"/>
              <w:spacing w:line="276" w:lineRule="auto"/>
              <w:rPr>
                <w:rFonts w:asciiTheme="majorHAnsi" w:hAnsiTheme="majorHAnsi"/>
                <w:color w:val="000000" w:themeColor="text1"/>
                <w:sz w:val="24"/>
                <w:lang w:val="it-IT"/>
              </w:rPr>
            </w:pPr>
            <w:r w:rsidRPr="006B28AD">
              <w:rPr>
                <w:rFonts w:asciiTheme="majorHAnsi" w:hAnsiTheme="majorHAnsi"/>
                <w:color w:val="000000" w:themeColor="text1"/>
                <w:sz w:val="24"/>
                <w:lang w:val="it-IT"/>
              </w:rPr>
              <w:t>3.85</w:t>
            </w:r>
          </w:p>
        </w:tc>
      </w:tr>
      <w:tr w:rsidR="0012496A" w:rsidRPr="006B28AD" w14:paraId="45322D2F" w14:textId="77777777" w:rsidTr="009E7B3D">
        <w:tc>
          <w:tcPr>
            <w:tcW w:w="1940" w:type="dxa"/>
            <w:vMerge/>
          </w:tcPr>
          <w:p w14:paraId="16A9E57C" w14:textId="77777777" w:rsidR="003F36AF" w:rsidRPr="006B28AD" w:rsidRDefault="003F36AF" w:rsidP="00872E3F">
            <w:pPr>
              <w:pStyle w:val="Corptext2"/>
              <w:spacing w:line="276" w:lineRule="auto"/>
              <w:rPr>
                <w:rFonts w:asciiTheme="majorHAnsi" w:hAnsiTheme="majorHAnsi"/>
                <w:color w:val="000000" w:themeColor="text1"/>
                <w:sz w:val="24"/>
                <w:lang w:val="it-IT"/>
              </w:rPr>
            </w:pPr>
          </w:p>
        </w:tc>
        <w:tc>
          <w:tcPr>
            <w:tcW w:w="3827" w:type="dxa"/>
          </w:tcPr>
          <w:p w14:paraId="0ED5872A" w14:textId="4076DCD0" w:rsidR="003F36AF" w:rsidRPr="006B28AD" w:rsidRDefault="003F36AF" w:rsidP="00872E3F">
            <w:pPr>
              <w:pStyle w:val="Corptext2"/>
              <w:spacing w:line="276" w:lineRule="auto"/>
              <w:rPr>
                <w:rFonts w:asciiTheme="majorHAnsi" w:hAnsiTheme="majorHAnsi"/>
                <w:color w:val="000000" w:themeColor="text1"/>
                <w:sz w:val="24"/>
                <w:lang w:val="it-IT"/>
              </w:rPr>
            </w:pPr>
            <w:r w:rsidRPr="006B28AD">
              <w:rPr>
                <w:rFonts w:asciiTheme="majorHAnsi" w:hAnsiTheme="majorHAnsi"/>
                <w:color w:val="000000" w:themeColor="text1"/>
                <w:sz w:val="24"/>
                <w:lang w:val="it-IT"/>
              </w:rPr>
              <w:t>Spa</w:t>
            </w:r>
            <w:r w:rsidR="00A21737" w:rsidRPr="006B28AD">
              <w:rPr>
                <w:rFonts w:asciiTheme="majorHAnsi" w:hAnsiTheme="majorHAnsi"/>
                <w:color w:val="000000" w:themeColor="text1"/>
                <w:sz w:val="24"/>
                <w:lang w:val="it-IT"/>
              </w:rPr>
              <w:t>ț</w:t>
            </w:r>
            <w:r w:rsidRPr="006B28AD">
              <w:rPr>
                <w:rFonts w:asciiTheme="majorHAnsi" w:hAnsiTheme="majorHAnsi"/>
                <w:color w:val="000000" w:themeColor="text1"/>
                <w:sz w:val="24"/>
                <w:lang w:val="it-IT"/>
              </w:rPr>
              <w:t>iu sp</w:t>
            </w:r>
            <w:r w:rsidR="00A21737" w:rsidRPr="006B28AD">
              <w:rPr>
                <w:rFonts w:asciiTheme="majorHAnsi" w:hAnsiTheme="majorHAnsi"/>
                <w:color w:val="000000" w:themeColor="text1"/>
                <w:sz w:val="24"/>
                <w:lang w:val="it-IT"/>
              </w:rPr>
              <w:t>ă</w:t>
            </w:r>
            <w:r w:rsidRPr="006B28AD">
              <w:rPr>
                <w:rFonts w:asciiTheme="majorHAnsi" w:hAnsiTheme="majorHAnsi"/>
                <w:color w:val="000000" w:themeColor="text1"/>
                <w:sz w:val="24"/>
                <w:lang w:val="it-IT"/>
              </w:rPr>
              <w:t>lare ambalaje</w:t>
            </w:r>
          </w:p>
        </w:tc>
        <w:tc>
          <w:tcPr>
            <w:tcW w:w="2693" w:type="dxa"/>
          </w:tcPr>
          <w:p w14:paraId="30AF03D1" w14:textId="4CCCC2BF" w:rsidR="003F36AF" w:rsidRPr="006B28AD" w:rsidRDefault="00A21737" w:rsidP="00872E3F">
            <w:pPr>
              <w:pStyle w:val="Corptext2"/>
              <w:spacing w:line="276" w:lineRule="auto"/>
              <w:rPr>
                <w:rFonts w:asciiTheme="majorHAnsi" w:hAnsiTheme="majorHAnsi"/>
                <w:color w:val="000000" w:themeColor="text1"/>
                <w:sz w:val="24"/>
                <w:lang w:val="it-IT"/>
              </w:rPr>
            </w:pPr>
            <w:r w:rsidRPr="006B28AD">
              <w:rPr>
                <w:rFonts w:asciiTheme="majorHAnsi" w:hAnsiTheme="majorHAnsi"/>
                <w:color w:val="000000" w:themeColor="text1"/>
                <w:sz w:val="24"/>
                <w:lang w:val="it-IT"/>
              </w:rPr>
              <w:t>3.60</w:t>
            </w:r>
          </w:p>
        </w:tc>
      </w:tr>
      <w:tr w:rsidR="0012496A" w:rsidRPr="006B28AD" w14:paraId="74F195A5" w14:textId="77777777" w:rsidTr="009E7B3D">
        <w:tc>
          <w:tcPr>
            <w:tcW w:w="1940" w:type="dxa"/>
            <w:vMerge/>
          </w:tcPr>
          <w:p w14:paraId="7ECC35A3" w14:textId="77777777" w:rsidR="003F36AF" w:rsidRPr="006B28AD" w:rsidRDefault="003F36AF" w:rsidP="00872E3F">
            <w:pPr>
              <w:pStyle w:val="Corptext2"/>
              <w:spacing w:line="276" w:lineRule="auto"/>
              <w:rPr>
                <w:rFonts w:asciiTheme="majorHAnsi" w:hAnsiTheme="majorHAnsi"/>
                <w:color w:val="000000" w:themeColor="text1"/>
                <w:sz w:val="24"/>
                <w:lang w:val="it-IT"/>
              </w:rPr>
            </w:pPr>
          </w:p>
        </w:tc>
        <w:tc>
          <w:tcPr>
            <w:tcW w:w="3827" w:type="dxa"/>
          </w:tcPr>
          <w:p w14:paraId="7B32B981" w14:textId="018EB103" w:rsidR="003F36AF" w:rsidRPr="006B28AD" w:rsidRDefault="003F36AF" w:rsidP="00872E3F">
            <w:pPr>
              <w:pStyle w:val="Corptext2"/>
              <w:spacing w:line="276" w:lineRule="auto"/>
              <w:rPr>
                <w:rFonts w:asciiTheme="majorHAnsi" w:hAnsiTheme="majorHAnsi"/>
                <w:color w:val="000000" w:themeColor="text1"/>
                <w:sz w:val="24"/>
                <w:lang w:val="it-IT"/>
              </w:rPr>
            </w:pPr>
            <w:r w:rsidRPr="006B28AD">
              <w:rPr>
                <w:rFonts w:asciiTheme="majorHAnsi" w:hAnsiTheme="majorHAnsi"/>
                <w:color w:val="000000" w:themeColor="text1"/>
                <w:sz w:val="24"/>
                <w:lang w:val="it-IT"/>
              </w:rPr>
              <w:t>Spa</w:t>
            </w:r>
            <w:r w:rsidR="00A21737" w:rsidRPr="006B28AD">
              <w:rPr>
                <w:rFonts w:asciiTheme="majorHAnsi" w:hAnsiTheme="majorHAnsi"/>
                <w:color w:val="000000" w:themeColor="text1"/>
                <w:sz w:val="24"/>
                <w:lang w:val="it-IT"/>
              </w:rPr>
              <w:t>ț</w:t>
            </w:r>
            <w:r w:rsidRPr="006B28AD">
              <w:rPr>
                <w:rFonts w:asciiTheme="majorHAnsi" w:hAnsiTheme="majorHAnsi"/>
                <w:color w:val="000000" w:themeColor="text1"/>
                <w:sz w:val="24"/>
                <w:lang w:val="it-IT"/>
              </w:rPr>
              <w:t>iu depozitare materii prime</w:t>
            </w:r>
          </w:p>
        </w:tc>
        <w:tc>
          <w:tcPr>
            <w:tcW w:w="2693" w:type="dxa"/>
          </w:tcPr>
          <w:p w14:paraId="64037D7A" w14:textId="7C4F50D5" w:rsidR="003F36AF" w:rsidRPr="006B28AD" w:rsidRDefault="00A21737" w:rsidP="00872E3F">
            <w:pPr>
              <w:pStyle w:val="Corptext2"/>
              <w:spacing w:line="276" w:lineRule="auto"/>
              <w:rPr>
                <w:rFonts w:asciiTheme="majorHAnsi" w:hAnsiTheme="majorHAnsi"/>
                <w:color w:val="000000" w:themeColor="text1"/>
                <w:sz w:val="24"/>
                <w:lang w:val="it-IT"/>
              </w:rPr>
            </w:pPr>
            <w:r w:rsidRPr="006B28AD">
              <w:rPr>
                <w:rFonts w:asciiTheme="majorHAnsi" w:hAnsiTheme="majorHAnsi"/>
                <w:color w:val="000000" w:themeColor="text1"/>
                <w:sz w:val="24"/>
                <w:lang w:val="it-IT"/>
              </w:rPr>
              <w:t>4.50</w:t>
            </w:r>
          </w:p>
        </w:tc>
      </w:tr>
      <w:tr w:rsidR="0012496A" w:rsidRPr="006B28AD" w14:paraId="3F65A8D6" w14:textId="77777777" w:rsidTr="009E7B3D">
        <w:tc>
          <w:tcPr>
            <w:tcW w:w="1940" w:type="dxa"/>
            <w:vMerge/>
          </w:tcPr>
          <w:p w14:paraId="482CBABD" w14:textId="77777777" w:rsidR="003F36AF" w:rsidRPr="006B28AD" w:rsidRDefault="003F36AF" w:rsidP="00872E3F">
            <w:pPr>
              <w:pStyle w:val="Corptext2"/>
              <w:spacing w:line="276" w:lineRule="auto"/>
              <w:rPr>
                <w:rFonts w:asciiTheme="majorHAnsi" w:hAnsiTheme="majorHAnsi"/>
                <w:color w:val="000000" w:themeColor="text1"/>
                <w:sz w:val="24"/>
                <w:lang w:val="it-IT"/>
              </w:rPr>
            </w:pPr>
          </w:p>
        </w:tc>
        <w:tc>
          <w:tcPr>
            <w:tcW w:w="3827" w:type="dxa"/>
          </w:tcPr>
          <w:p w14:paraId="7704BD99" w14:textId="3A6B50B0" w:rsidR="003F36AF" w:rsidRPr="006B28AD" w:rsidRDefault="003F36AF" w:rsidP="00872E3F">
            <w:pPr>
              <w:pStyle w:val="Corptext2"/>
              <w:spacing w:line="276" w:lineRule="auto"/>
              <w:rPr>
                <w:rFonts w:asciiTheme="majorHAnsi" w:hAnsiTheme="majorHAnsi"/>
                <w:color w:val="000000" w:themeColor="text1"/>
                <w:sz w:val="24"/>
                <w:lang w:val="it-IT"/>
              </w:rPr>
            </w:pPr>
            <w:r w:rsidRPr="006B28AD">
              <w:rPr>
                <w:rFonts w:asciiTheme="majorHAnsi" w:hAnsiTheme="majorHAnsi"/>
                <w:color w:val="000000" w:themeColor="text1"/>
                <w:sz w:val="24"/>
                <w:lang w:val="it-IT"/>
              </w:rPr>
              <w:t>Hol aprovizionare</w:t>
            </w:r>
          </w:p>
        </w:tc>
        <w:tc>
          <w:tcPr>
            <w:tcW w:w="2693" w:type="dxa"/>
          </w:tcPr>
          <w:p w14:paraId="0BEA87BA" w14:textId="67FF050B" w:rsidR="003F36AF" w:rsidRPr="006B28AD" w:rsidRDefault="00A21737" w:rsidP="00872E3F">
            <w:pPr>
              <w:pStyle w:val="Corptext2"/>
              <w:spacing w:line="276" w:lineRule="auto"/>
              <w:rPr>
                <w:rFonts w:asciiTheme="majorHAnsi" w:hAnsiTheme="majorHAnsi"/>
                <w:color w:val="000000" w:themeColor="text1"/>
                <w:sz w:val="24"/>
                <w:lang w:val="it-IT"/>
              </w:rPr>
            </w:pPr>
            <w:r w:rsidRPr="006B28AD">
              <w:rPr>
                <w:rFonts w:asciiTheme="majorHAnsi" w:hAnsiTheme="majorHAnsi"/>
                <w:color w:val="000000" w:themeColor="text1"/>
                <w:sz w:val="24"/>
                <w:lang w:val="it-IT"/>
              </w:rPr>
              <w:t>1.</w:t>
            </w:r>
            <w:r w:rsidR="00062BB1" w:rsidRPr="006B28AD">
              <w:rPr>
                <w:rFonts w:asciiTheme="majorHAnsi" w:hAnsiTheme="majorHAnsi"/>
                <w:color w:val="000000" w:themeColor="text1"/>
                <w:sz w:val="24"/>
                <w:lang w:val="it-IT"/>
              </w:rPr>
              <w:t>18</w:t>
            </w:r>
          </w:p>
        </w:tc>
      </w:tr>
      <w:tr w:rsidR="0012496A" w:rsidRPr="006B28AD" w14:paraId="3B9176D9" w14:textId="77777777" w:rsidTr="009E7B3D">
        <w:tc>
          <w:tcPr>
            <w:tcW w:w="1940" w:type="dxa"/>
            <w:vMerge/>
          </w:tcPr>
          <w:p w14:paraId="42384B31" w14:textId="77777777" w:rsidR="003F36AF" w:rsidRPr="006B28AD" w:rsidRDefault="003F36AF" w:rsidP="00872E3F">
            <w:pPr>
              <w:pStyle w:val="Corptext2"/>
              <w:spacing w:line="276" w:lineRule="auto"/>
              <w:rPr>
                <w:rFonts w:asciiTheme="majorHAnsi" w:hAnsiTheme="majorHAnsi"/>
                <w:color w:val="000000" w:themeColor="text1"/>
                <w:sz w:val="24"/>
                <w:lang w:val="it-IT"/>
              </w:rPr>
            </w:pPr>
          </w:p>
        </w:tc>
        <w:tc>
          <w:tcPr>
            <w:tcW w:w="3827" w:type="dxa"/>
          </w:tcPr>
          <w:p w14:paraId="04A97969" w14:textId="49EBDB6D" w:rsidR="003F36AF" w:rsidRPr="006B28AD" w:rsidRDefault="003F36AF" w:rsidP="00872E3F">
            <w:pPr>
              <w:pStyle w:val="Corptext2"/>
              <w:spacing w:line="276" w:lineRule="auto"/>
              <w:rPr>
                <w:rFonts w:asciiTheme="majorHAnsi" w:hAnsiTheme="majorHAnsi"/>
                <w:color w:val="000000" w:themeColor="text1"/>
                <w:sz w:val="24"/>
                <w:lang w:val="it-IT"/>
              </w:rPr>
            </w:pPr>
            <w:r w:rsidRPr="006B28AD">
              <w:rPr>
                <w:rFonts w:asciiTheme="majorHAnsi" w:hAnsiTheme="majorHAnsi"/>
                <w:color w:val="000000" w:themeColor="text1"/>
                <w:sz w:val="24"/>
                <w:lang w:val="it-IT"/>
              </w:rPr>
              <w:t>Spa</w:t>
            </w:r>
            <w:r w:rsidR="00867242" w:rsidRPr="006B28AD">
              <w:rPr>
                <w:rFonts w:asciiTheme="majorHAnsi" w:hAnsiTheme="majorHAnsi"/>
                <w:color w:val="000000" w:themeColor="text1"/>
                <w:sz w:val="24"/>
                <w:lang w:val="it-IT"/>
              </w:rPr>
              <w:t>ț</w:t>
            </w:r>
            <w:r w:rsidRPr="006B28AD">
              <w:rPr>
                <w:rFonts w:asciiTheme="majorHAnsi" w:hAnsiTheme="majorHAnsi"/>
                <w:color w:val="000000" w:themeColor="text1"/>
                <w:sz w:val="24"/>
                <w:lang w:val="it-IT"/>
              </w:rPr>
              <w:t>iu substan</w:t>
            </w:r>
            <w:r w:rsidR="00867242" w:rsidRPr="006B28AD">
              <w:rPr>
                <w:rFonts w:asciiTheme="majorHAnsi" w:hAnsiTheme="majorHAnsi"/>
                <w:color w:val="000000" w:themeColor="text1"/>
                <w:sz w:val="24"/>
                <w:lang w:val="it-IT"/>
              </w:rPr>
              <w:t>ț</w:t>
            </w:r>
            <w:r w:rsidRPr="006B28AD">
              <w:rPr>
                <w:rFonts w:asciiTheme="majorHAnsi" w:hAnsiTheme="majorHAnsi"/>
                <w:color w:val="000000" w:themeColor="text1"/>
                <w:sz w:val="24"/>
                <w:lang w:val="it-IT"/>
              </w:rPr>
              <w:t>e igienizare</w:t>
            </w:r>
          </w:p>
        </w:tc>
        <w:tc>
          <w:tcPr>
            <w:tcW w:w="2693" w:type="dxa"/>
          </w:tcPr>
          <w:p w14:paraId="74A3661E" w14:textId="652706D6" w:rsidR="003F36AF" w:rsidRPr="006B28AD" w:rsidRDefault="00A21737" w:rsidP="00872E3F">
            <w:pPr>
              <w:pStyle w:val="Corptext2"/>
              <w:spacing w:line="276" w:lineRule="auto"/>
              <w:rPr>
                <w:rFonts w:asciiTheme="majorHAnsi" w:hAnsiTheme="majorHAnsi"/>
                <w:color w:val="000000" w:themeColor="text1"/>
                <w:sz w:val="24"/>
                <w:lang w:val="it-IT"/>
              </w:rPr>
            </w:pPr>
            <w:r w:rsidRPr="006B28AD">
              <w:rPr>
                <w:rFonts w:asciiTheme="majorHAnsi" w:hAnsiTheme="majorHAnsi"/>
                <w:color w:val="000000" w:themeColor="text1"/>
                <w:sz w:val="24"/>
                <w:lang w:val="it-IT"/>
              </w:rPr>
              <w:t>3.60</w:t>
            </w:r>
          </w:p>
        </w:tc>
      </w:tr>
      <w:tr w:rsidR="0012496A" w:rsidRPr="006B28AD" w14:paraId="1809E5EC" w14:textId="77777777" w:rsidTr="009E7B3D">
        <w:tc>
          <w:tcPr>
            <w:tcW w:w="1940" w:type="dxa"/>
            <w:vMerge/>
          </w:tcPr>
          <w:p w14:paraId="7B381193" w14:textId="77777777" w:rsidR="003F36AF" w:rsidRPr="006B28AD" w:rsidRDefault="003F36AF" w:rsidP="00872E3F">
            <w:pPr>
              <w:pStyle w:val="Corptext2"/>
              <w:spacing w:line="276" w:lineRule="auto"/>
              <w:rPr>
                <w:rFonts w:asciiTheme="majorHAnsi" w:hAnsiTheme="majorHAnsi"/>
                <w:color w:val="000000" w:themeColor="text1"/>
                <w:sz w:val="24"/>
                <w:lang w:val="it-IT"/>
              </w:rPr>
            </w:pPr>
          </w:p>
        </w:tc>
        <w:tc>
          <w:tcPr>
            <w:tcW w:w="3827" w:type="dxa"/>
          </w:tcPr>
          <w:p w14:paraId="31073F3F" w14:textId="590B664F" w:rsidR="003F36AF" w:rsidRPr="006B28AD" w:rsidRDefault="003F36AF" w:rsidP="00872E3F">
            <w:pPr>
              <w:pStyle w:val="Corptext2"/>
              <w:spacing w:line="276" w:lineRule="auto"/>
              <w:rPr>
                <w:rFonts w:asciiTheme="majorHAnsi" w:hAnsiTheme="majorHAnsi"/>
                <w:color w:val="000000" w:themeColor="text1"/>
                <w:sz w:val="24"/>
                <w:lang w:val="it-IT"/>
              </w:rPr>
            </w:pPr>
            <w:r w:rsidRPr="006B28AD">
              <w:rPr>
                <w:rFonts w:asciiTheme="majorHAnsi" w:hAnsiTheme="majorHAnsi"/>
                <w:color w:val="000000" w:themeColor="text1"/>
                <w:sz w:val="24"/>
                <w:lang w:val="it-IT"/>
              </w:rPr>
              <w:t>Spa</w:t>
            </w:r>
            <w:r w:rsidR="00867242" w:rsidRPr="006B28AD">
              <w:rPr>
                <w:rFonts w:asciiTheme="majorHAnsi" w:hAnsiTheme="majorHAnsi"/>
                <w:color w:val="000000" w:themeColor="text1"/>
                <w:sz w:val="24"/>
                <w:lang w:val="it-IT"/>
              </w:rPr>
              <w:t>ț</w:t>
            </w:r>
            <w:r w:rsidRPr="006B28AD">
              <w:rPr>
                <w:rFonts w:asciiTheme="majorHAnsi" w:hAnsiTheme="majorHAnsi"/>
                <w:color w:val="000000" w:themeColor="text1"/>
                <w:sz w:val="24"/>
                <w:lang w:val="it-IT"/>
              </w:rPr>
              <w:t>iu depozitare molu</w:t>
            </w:r>
            <w:r w:rsidR="00A21737" w:rsidRPr="006B28AD">
              <w:rPr>
                <w:rFonts w:asciiTheme="majorHAnsi" w:hAnsiTheme="majorHAnsi"/>
                <w:color w:val="000000" w:themeColor="text1"/>
                <w:sz w:val="24"/>
                <w:lang w:val="it-IT"/>
              </w:rPr>
              <w:t>ș</w:t>
            </w:r>
            <w:r w:rsidRPr="006B28AD">
              <w:rPr>
                <w:rFonts w:asciiTheme="majorHAnsi" w:hAnsiTheme="majorHAnsi"/>
                <w:color w:val="000000" w:themeColor="text1"/>
                <w:sz w:val="24"/>
                <w:lang w:val="it-IT"/>
              </w:rPr>
              <w:t>te</w:t>
            </w:r>
          </w:p>
        </w:tc>
        <w:tc>
          <w:tcPr>
            <w:tcW w:w="2693" w:type="dxa"/>
          </w:tcPr>
          <w:p w14:paraId="7E121DB0" w14:textId="1EF9D434" w:rsidR="003F36AF" w:rsidRPr="006B28AD" w:rsidRDefault="00A21737" w:rsidP="00872E3F">
            <w:pPr>
              <w:pStyle w:val="Corptext2"/>
              <w:spacing w:line="276" w:lineRule="auto"/>
              <w:rPr>
                <w:rFonts w:asciiTheme="majorHAnsi" w:hAnsiTheme="majorHAnsi"/>
                <w:color w:val="000000" w:themeColor="text1"/>
                <w:sz w:val="24"/>
                <w:lang w:val="it-IT"/>
              </w:rPr>
            </w:pPr>
            <w:r w:rsidRPr="006B28AD">
              <w:rPr>
                <w:rFonts w:asciiTheme="majorHAnsi" w:hAnsiTheme="majorHAnsi"/>
                <w:color w:val="000000" w:themeColor="text1"/>
                <w:sz w:val="24"/>
                <w:lang w:val="it-IT"/>
              </w:rPr>
              <w:t>5.90</w:t>
            </w:r>
          </w:p>
        </w:tc>
      </w:tr>
    </w:tbl>
    <w:p w14:paraId="7976C97A" w14:textId="7A454DBD" w:rsidR="00ED68A4" w:rsidRPr="006B28AD" w:rsidRDefault="00ED68A4" w:rsidP="00ED68A4">
      <w:pPr>
        <w:pStyle w:val="Corptext2"/>
        <w:spacing w:line="276" w:lineRule="auto"/>
        <w:rPr>
          <w:rFonts w:asciiTheme="majorHAnsi" w:hAnsiTheme="majorHAnsi"/>
          <w:color w:val="000000" w:themeColor="text1"/>
          <w:sz w:val="24"/>
          <w:lang w:val="it-IT"/>
        </w:rPr>
      </w:pPr>
      <w:r w:rsidRPr="006B28AD">
        <w:rPr>
          <w:rFonts w:asciiTheme="majorHAnsi" w:hAnsiTheme="majorHAnsi"/>
          <w:color w:val="000000" w:themeColor="text1"/>
          <w:sz w:val="24"/>
          <w:lang w:val="it-IT"/>
        </w:rPr>
        <w:t xml:space="preserve"> </w:t>
      </w:r>
    </w:p>
    <w:p w14:paraId="7116CE26" w14:textId="2F6D1D83" w:rsidR="00242F51" w:rsidRPr="006B28AD" w:rsidRDefault="00242F51" w:rsidP="00242F51">
      <w:pPr>
        <w:pStyle w:val="Corptext2"/>
        <w:spacing w:line="276" w:lineRule="auto"/>
        <w:ind w:firstLine="720"/>
        <w:rPr>
          <w:rFonts w:asciiTheme="majorHAnsi" w:hAnsiTheme="majorHAnsi"/>
          <w:color w:val="000000" w:themeColor="text1"/>
          <w:sz w:val="24"/>
          <w:lang w:val="ro-RO"/>
        </w:rPr>
      </w:pPr>
      <w:r w:rsidRPr="006B28AD">
        <w:rPr>
          <w:rFonts w:asciiTheme="majorHAnsi" w:hAnsiTheme="majorHAnsi"/>
          <w:b/>
          <w:bCs/>
          <w:color w:val="000000" w:themeColor="text1"/>
          <w:sz w:val="24"/>
          <w:lang w:val="ro-RO"/>
        </w:rPr>
        <w:t xml:space="preserve">Sistemul constructiv </w:t>
      </w:r>
      <w:r w:rsidRPr="006B28AD">
        <w:rPr>
          <w:rFonts w:asciiTheme="majorHAnsi" w:hAnsiTheme="majorHAnsi"/>
          <w:color w:val="000000" w:themeColor="text1"/>
          <w:sz w:val="24"/>
          <w:lang w:val="ro-RO"/>
        </w:rPr>
        <w:t>este alc</w:t>
      </w:r>
      <w:r w:rsidR="001C6810" w:rsidRPr="006B28AD">
        <w:rPr>
          <w:rFonts w:asciiTheme="majorHAnsi" w:hAnsiTheme="majorHAnsi"/>
          <w:color w:val="000000" w:themeColor="text1"/>
          <w:sz w:val="24"/>
          <w:lang w:val="ro-RO"/>
        </w:rPr>
        <w:t>ă</w:t>
      </w:r>
      <w:r w:rsidRPr="006B28AD">
        <w:rPr>
          <w:rFonts w:asciiTheme="majorHAnsi" w:hAnsiTheme="majorHAnsi"/>
          <w:color w:val="000000" w:themeColor="text1"/>
          <w:sz w:val="24"/>
          <w:lang w:val="ro-RO"/>
        </w:rPr>
        <w:t xml:space="preserve">tuit din sistem în cadre metalice dispuse pe două direcții rectangulare. Închiderile perimetrale se vor realiza din panouri </w:t>
      </w:r>
      <w:proofErr w:type="spellStart"/>
      <w:r w:rsidRPr="006B28AD">
        <w:rPr>
          <w:rFonts w:asciiTheme="majorHAnsi" w:hAnsiTheme="majorHAnsi"/>
          <w:color w:val="000000" w:themeColor="text1"/>
          <w:sz w:val="24"/>
          <w:lang w:val="ro-RO"/>
        </w:rPr>
        <w:t>sandwich</w:t>
      </w:r>
      <w:proofErr w:type="spellEnd"/>
      <w:r w:rsidRPr="006B28AD">
        <w:rPr>
          <w:rFonts w:asciiTheme="majorHAnsi" w:hAnsiTheme="majorHAnsi"/>
          <w:color w:val="000000" w:themeColor="text1"/>
          <w:sz w:val="24"/>
          <w:lang w:val="ro-RO"/>
        </w:rPr>
        <w:t xml:space="preserve"> de 15 cm, termoizolate cu vată minerală bazaltică de 10cm.</w:t>
      </w:r>
    </w:p>
    <w:p w14:paraId="20AC5472" w14:textId="77777777" w:rsidR="000807F0" w:rsidRPr="006B28AD" w:rsidRDefault="000807F0" w:rsidP="000807F0">
      <w:pPr>
        <w:pStyle w:val="Corptext2"/>
        <w:spacing w:line="276" w:lineRule="auto"/>
        <w:ind w:firstLine="720"/>
        <w:rPr>
          <w:rFonts w:asciiTheme="majorHAnsi" w:hAnsiTheme="majorHAnsi"/>
          <w:color w:val="000000" w:themeColor="text1"/>
          <w:sz w:val="24"/>
          <w:lang w:val="ro-RO"/>
        </w:rPr>
      </w:pPr>
      <w:r w:rsidRPr="006B28AD">
        <w:rPr>
          <w:rFonts w:asciiTheme="majorHAnsi" w:hAnsiTheme="majorHAnsi"/>
          <w:color w:val="000000" w:themeColor="text1"/>
          <w:sz w:val="24"/>
          <w:lang w:val="ro-RO"/>
        </w:rPr>
        <w:t>Sistemul de fundare este tip fundații continue din beton armat.</w:t>
      </w:r>
    </w:p>
    <w:p w14:paraId="2F4AB9F3" w14:textId="4FD5F178" w:rsidR="00242F51" w:rsidRPr="006B28AD" w:rsidRDefault="00242F51" w:rsidP="00242F51">
      <w:pPr>
        <w:pStyle w:val="Corptext2"/>
        <w:spacing w:line="276" w:lineRule="auto"/>
        <w:ind w:firstLine="720"/>
        <w:rPr>
          <w:rFonts w:asciiTheme="majorHAnsi" w:hAnsiTheme="majorHAnsi"/>
          <w:color w:val="000000" w:themeColor="text1"/>
          <w:sz w:val="24"/>
          <w:lang w:val="ro-RO"/>
        </w:rPr>
      </w:pPr>
      <w:r w:rsidRPr="006B28AD">
        <w:rPr>
          <w:rFonts w:asciiTheme="majorHAnsi" w:hAnsiTheme="majorHAnsi"/>
          <w:color w:val="000000" w:themeColor="text1"/>
          <w:sz w:val="24"/>
          <w:lang w:val="ro-RO"/>
        </w:rPr>
        <w:t xml:space="preserve">Acoperirea va fi de tip șarpantă, iar soluția de evacuare a apelor meteorice se va face prin jgheaburi și burlane. Alcătuirea </w:t>
      </w:r>
      <w:proofErr w:type="spellStart"/>
      <w:r w:rsidRPr="006B28AD">
        <w:rPr>
          <w:rFonts w:asciiTheme="majorHAnsi" w:hAnsiTheme="majorHAnsi"/>
          <w:color w:val="000000" w:themeColor="text1"/>
          <w:sz w:val="24"/>
          <w:lang w:val="ro-RO"/>
        </w:rPr>
        <w:t>instalaţiilor</w:t>
      </w:r>
      <w:proofErr w:type="spellEnd"/>
      <w:r w:rsidRPr="006B28AD">
        <w:rPr>
          <w:rFonts w:asciiTheme="majorHAnsi" w:hAnsiTheme="majorHAnsi"/>
          <w:color w:val="000000" w:themeColor="text1"/>
          <w:sz w:val="24"/>
          <w:lang w:val="ro-RO"/>
        </w:rPr>
        <w:t xml:space="preserve"> interioare de canalizare se va face astfel încât acestea să  prezinte </w:t>
      </w:r>
      <w:proofErr w:type="spellStart"/>
      <w:r w:rsidRPr="006B28AD">
        <w:rPr>
          <w:rFonts w:asciiTheme="majorHAnsi" w:hAnsiTheme="majorHAnsi"/>
          <w:color w:val="000000" w:themeColor="text1"/>
          <w:sz w:val="24"/>
          <w:lang w:val="ro-RO"/>
        </w:rPr>
        <w:t>siguranţă</w:t>
      </w:r>
      <w:proofErr w:type="spellEnd"/>
      <w:r w:rsidRPr="006B28AD">
        <w:rPr>
          <w:rFonts w:asciiTheme="majorHAnsi" w:hAnsiTheme="majorHAnsi"/>
          <w:color w:val="000000" w:themeColor="text1"/>
          <w:sz w:val="24"/>
          <w:lang w:val="ro-RO"/>
        </w:rPr>
        <w:t xml:space="preserve"> în </w:t>
      </w:r>
      <w:proofErr w:type="spellStart"/>
      <w:r w:rsidRPr="006B28AD">
        <w:rPr>
          <w:rFonts w:asciiTheme="majorHAnsi" w:hAnsiTheme="majorHAnsi"/>
          <w:color w:val="000000" w:themeColor="text1"/>
          <w:sz w:val="24"/>
          <w:lang w:val="ro-RO"/>
        </w:rPr>
        <w:t>funcţionare</w:t>
      </w:r>
      <w:proofErr w:type="spellEnd"/>
      <w:r w:rsidRPr="006B28AD">
        <w:rPr>
          <w:rFonts w:asciiTheme="majorHAnsi" w:hAnsiTheme="majorHAnsi"/>
          <w:color w:val="000000" w:themeColor="text1"/>
          <w:sz w:val="24"/>
          <w:lang w:val="ro-RO"/>
        </w:rPr>
        <w:t> </w:t>
      </w:r>
      <w:proofErr w:type="spellStart"/>
      <w:r w:rsidRPr="006B28AD">
        <w:rPr>
          <w:rFonts w:asciiTheme="majorHAnsi" w:hAnsiTheme="majorHAnsi"/>
          <w:color w:val="000000" w:themeColor="text1"/>
          <w:sz w:val="24"/>
          <w:lang w:val="ro-RO"/>
        </w:rPr>
        <w:t>şi</w:t>
      </w:r>
      <w:proofErr w:type="spellEnd"/>
      <w:r w:rsidRPr="006B28AD">
        <w:rPr>
          <w:rFonts w:asciiTheme="majorHAnsi" w:hAnsiTheme="majorHAnsi"/>
          <w:color w:val="000000" w:themeColor="text1"/>
          <w:sz w:val="24"/>
          <w:lang w:val="ro-RO"/>
        </w:rPr>
        <w:t xml:space="preserve"> să nu creeze disconfort sau prejudicii în exploatarea clădirilor.</w:t>
      </w:r>
    </w:p>
    <w:p w14:paraId="7D2607D7" w14:textId="0C3770C9" w:rsidR="00242F51" w:rsidRPr="006B28AD" w:rsidRDefault="00242F51" w:rsidP="00242F51">
      <w:pPr>
        <w:pStyle w:val="Corptext2"/>
        <w:spacing w:line="276" w:lineRule="auto"/>
        <w:ind w:firstLine="720"/>
        <w:rPr>
          <w:rFonts w:asciiTheme="majorHAnsi" w:hAnsiTheme="majorHAnsi"/>
          <w:color w:val="000000" w:themeColor="text1"/>
          <w:sz w:val="24"/>
          <w:lang w:val="ro-RO"/>
        </w:rPr>
      </w:pPr>
      <w:proofErr w:type="spellStart"/>
      <w:r w:rsidRPr="006B28AD">
        <w:rPr>
          <w:rFonts w:asciiTheme="majorHAnsi" w:hAnsiTheme="majorHAnsi"/>
          <w:color w:val="000000" w:themeColor="text1"/>
          <w:sz w:val="24"/>
          <w:lang w:val="ro-RO"/>
        </w:rPr>
        <w:t>Ghenele</w:t>
      </w:r>
      <w:proofErr w:type="spellEnd"/>
      <w:r w:rsidRPr="006B28AD">
        <w:rPr>
          <w:rFonts w:asciiTheme="majorHAnsi" w:hAnsiTheme="majorHAnsi"/>
          <w:color w:val="000000" w:themeColor="text1"/>
          <w:sz w:val="24"/>
          <w:lang w:val="ro-RO"/>
        </w:rPr>
        <w:t xml:space="preserve"> de instala</w:t>
      </w:r>
      <w:r w:rsidR="001C6810" w:rsidRPr="006B28AD">
        <w:rPr>
          <w:rFonts w:asciiTheme="majorHAnsi" w:hAnsiTheme="majorHAnsi"/>
          <w:color w:val="000000" w:themeColor="text1"/>
          <w:sz w:val="24"/>
          <w:lang w:val="ro-RO"/>
        </w:rPr>
        <w:t>ț</w:t>
      </w:r>
      <w:r w:rsidRPr="006B28AD">
        <w:rPr>
          <w:rFonts w:asciiTheme="majorHAnsi" w:hAnsiTheme="majorHAnsi"/>
          <w:color w:val="000000" w:themeColor="text1"/>
          <w:sz w:val="24"/>
          <w:lang w:val="ro-RO"/>
        </w:rPr>
        <w:t xml:space="preserve">ii din grupurile sanitare se vor masca </w:t>
      </w:r>
      <w:r w:rsidR="001C6810" w:rsidRPr="006B28AD">
        <w:rPr>
          <w:rFonts w:asciiTheme="majorHAnsi" w:hAnsiTheme="majorHAnsi"/>
          <w:color w:val="000000" w:themeColor="text1"/>
          <w:sz w:val="24"/>
          <w:lang w:val="ro-RO"/>
        </w:rPr>
        <w:t>î</w:t>
      </w:r>
      <w:r w:rsidRPr="006B28AD">
        <w:rPr>
          <w:rFonts w:asciiTheme="majorHAnsi" w:hAnsiTheme="majorHAnsi"/>
          <w:color w:val="000000" w:themeColor="text1"/>
          <w:sz w:val="24"/>
          <w:lang w:val="ro-RO"/>
        </w:rPr>
        <w:t>n pere</w:t>
      </w:r>
      <w:r w:rsidR="001C6810" w:rsidRPr="006B28AD">
        <w:rPr>
          <w:rFonts w:asciiTheme="majorHAnsi" w:hAnsiTheme="majorHAnsi"/>
          <w:color w:val="000000" w:themeColor="text1"/>
          <w:sz w:val="24"/>
          <w:lang w:val="ro-RO"/>
        </w:rPr>
        <w:t>ț</w:t>
      </w:r>
      <w:r w:rsidRPr="006B28AD">
        <w:rPr>
          <w:rFonts w:asciiTheme="majorHAnsi" w:hAnsiTheme="majorHAnsi"/>
          <w:color w:val="000000" w:themeColor="text1"/>
          <w:sz w:val="24"/>
          <w:lang w:val="ro-RO"/>
        </w:rPr>
        <w:t>i. Se vor lua m</w:t>
      </w:r>
      <w:r w:rsidR="001C6810" w:rsidRPr="006B28AD">
        <w:rPr>
          <w:rFonts w:asciiTheme="majorHAnsi" w:hAnsiTheme="majorHAnsi"/>
          <w:color w:val="000000" w:themeColor="text1"/>
          <w:sz w:val="24"/>
          <w:lang w:val="ro-RO"/>
        </w:rPr>
        <w:t>ă</w:t>
      </w:r>
      <w:r w:rsidRPr="006B28AD">
        <w:rPr>
          <w:rFonts w:asciiTheme="majorHAnsi" w:hAnsiTheme="majorHAnsi"/>
          <w:color w:val="000000" w:themeColor="text1"/>
          <w:sz w:val="24"/>
          <w:lang w:val="ro-RO"/>
        </w:rPr>
        <w:t>suri de izolare fonic</w:t>
      </w:r>
      <w:r w:rsidR="001C6810" w:rsidRPr="006B28AD">
        <w:rPr>
          <w:rFonts w:asciiTheme="majorHAnsi" w:hAnsiTheme="majorHAnsi"/>
          <w:color w:val="000000" w:themeColor="text1"/>
          <w:sz w:val="24"/>
          <w:lang w:val="ro-RO"/>
        </w:rPr>
        <w:t>ă</w:t>
      </w:r>
      <w:r w:rsidRPr="006B28AD">
        <w:rPr>
          <w:rFonts w:asciiTheme="majorHAnsi" w:hAnsiTheme="majorHAnsi"/>
          <w:color w:val="000000" w:themeColor="text1"/>
          <w:sz w:val="24"/>
          <w:lang w:val="ro-RO"/>
        </w:rPr>
        <w:t xml:space="preserve"> a conductelor acolo unde </w:t>
      </w:r>
      <w:proofErr w:type="spellStart"/>
      <w:r w:rsidRPr="006B28AD">
        <w:rPr>
          <w:rFonts w:asciiTheme="majorHAnsi" w:hAnsiTheme="majorHAnsi"/>
          <w:color w:val="000000" w:themeColor="text1"/>
          <w:sz w:val="24"/>
          <w:lang w:val="ro-RO"/>
        </w:rPr>
        <w:t>condiţiile</w:t>
      </w:r>
      <w:proofErr w:type="spellEnd"/>
      <w:r w:rsidRPr="006B28AD">
        <w:rPr>
          <w:rFonts w:asciiTheme="majorHAnsi" w:hAnsiTheme="majorHAnsi"/>
          <w:color w:val="000000" w:themeColor="text1"/>
          <w:sz w:val="24"/>
          <w:lang w:val="ro-RO"/>
        </w:rPr>
        <w:t xml:space="preserve"> de exploatare impun limitarea nivelului de zgomot.</w:t>
      </w:r>
    </w:p>
    <w:p w14:paraId="7CA0D113" w14:textId="77777777" w:rsidR="00125138" w:rsidRPr="006B28AD" w:rsidRDefault="00125138" w:rsidP="000807F0">
      <w:pPr>
        <w:pStyle w:val="Corptext2"/>
        <w:spacing w:line="276" w:lineRule="auto"/>
        <w:ind w:firstLine="720"/>
        <w:rPr>
          <w:rFonts w:asciiTheme="majorHAnsi" w:hAnsiTheme="majorHAnsi"/>
          <w:b/>
          <w:bCs/>
          <w:color w:val="000000" w:themeColor="text1"/>
          <w:sz w:val="24"/>
          <w:lang w:val="ro-RO"/>
        </w:rPr>
      </w:pPr>
    </w:p>
    <w:p w14:paraId="753A9ED7" w14:textId="498EDC25" w:rsidR="00242F51" w:rsidRPr="006B28AD" w:rsidRDefault="00242F51" w:rsidP="00242F51">
      <w:pPr>
        <w:pStyle w:val="Corptext2"/>
        <w:spacing w:line="276" w:lineRule="auto"/>
        <w:ind w:firstLine="720"/>
        <w:rPr>
          <w:rFonts w:asciiTheme="majorHAnsi" w:hAnsiTheme="majorHAnsi"/>
          <w:color w:val="000000" w:themeColor="text1"/>
          <w:sz w:val="24"/>
          <w:lang w:val="ro-RO"/>
        </w:rPr>
      </w:pPr>
      <w:r w:rsidRPr="006B28AD">
        <w:rPr>
          <w:rFonts w:asciiTheme="majorHAnsi" w:hAnsiTheme="majorHAnsi"/>
          <w:b/>
          <w:bCs/>
          <w:color w:val="000000" w:themeColor="text1"/>
          <w:sz w:val="24"/>
          <w:lang w:val="ro-RO"/>
        </w:rPr>
        <w:lastRenderedPageBreak/>
        <w:t>Finisajul exterior</w:t>
      </w:r>
      <w:r w:rsidRPr="006B28AD">
        <w:rPr>
          <w:rFonts w:asciiTheme="majorHAnsi" w:hAnsiTheme="majorHAnsi"/>
          <w:color w:val="000000" w:themeColor="text1"/>
          <w:sz w:val="24"/>
          <w:lang w:val="ro-RO"/>
        </w:rPr>
        <w:t xml:space="preserve"> al fațadelor va fi din panouri prefabricate vopsite împotriva coroziunii în c</w:t>
      </w:r>
      <w:r w:rsidR="006E4083" w:rsidRPr="006B28AD">
        <w:rPr>
          <w:rFonts w:asciiTheme="majorHAnsi" w:hAnsiTheme="majorHAnsi"/>
          <w:color w:val="000000" w:themeColor="text1"/>
          <w:sz w:val="24"/>
          <w:lang w:val="ro-RO"/>
        </w:rPr>
        <w:t>â</w:t>
      </w:r>
      <w:r w:rsidRPr="006B28AD">
        <w:rPr>
          <w:rFonts w:asciiTheme="majorHAnsi" w:hAnsiTheme="majorHAnsi"/>
          <w:color w:val="000000" w:themeColor="text1"/>
          <w:sz w:val="24"/>
          <w:lang w:val="ro-RO"/>
        </w:rPr>
        <w:t>mp electrostatic</w:t>
      </w:r>
    </w:p>
    <w:p w14:paraId="64EC92D8" w14:textId="016C6AB2" w:rsidR="00242F51" w:rsidRPr="006B28AD" w:rsidRDefault="00242F51" w:rsidP="00242F51">
      <w:pPr>
        <w:pStyle w:val="Corptext2"/>
        <w:spacing w:line="276" w:lineRule="auto"/>
        <w:ind w:firstLine="720"/>
        <w:rPr>
          <w:rFonts w:asciiTheme="majorHAnsi" w:hAnsiTheme="majorHAnsi"/>
          <w:color w:val="000000" w:themeColor="text1"/>
          <w:sz w:val="24"/>
          <w:lang w:val="ro-RO"/>
        </w:rPr>
      </w:pPr>
      <w:r w:rsidRPr="006B28AD">
        <w:rPr>
          <w:rFonts w:asciiTheme="majorHAnsi" w:hAnsiTheme="majorHAnsi"/>
          <w:color w:val="000000" w:themeColor="text1"/>
          <w:sz w:val="24"/>
          <w:lang w:val="ro-RO"/>
        </w:rPr>
        <w:t xml:space="preserve">Ferestrele și ușile exterioare se vor realiza din </w:t>
      </w:r>
      <w:proofErr w:type="spellStart"/>
      <w:r w:rsidRPr="006B28AD">
        <w:rPr>
          <w:rFonts w:asciiTheme="majorHAnsi" w:hAnsiTheme="majorHAnsi"/>
          <w:color w:val="000000" w:themeColor="text1"/>
          <w:sz w:val="24"/>
          <w:lang w:val="ro-RO"/>
        </w:rPr>
        <w:t>profile</w:t>
      </w:r>
      <w:proofErr w:type="spellEnd"/>
      <w:r w:rsidRPr="006B28AD">
        <w:rPr>
          <w:rFonts w:asciiTheme="majorHAnsi" w:hAnsiTheme="majorHAnsi"/>
          <w:color w:val="000000" w:themeColor="text1"/>
          <w:sz w:val="24"/>
          <w:lang w:val="ro-RO"/>
        </w:rPr>
        <w:t xml:space="preserve"> PVC sau aluminiu cu geam termopan.</w:t>
      </w:r>
    </w:p>
    <w:p w14:paraId="62CA424E" w14:textId="7BA15127" w:rsidR="00242F51" w:rsidRPr="006B28AD" w:rsidRDefault="00242F51" w:rsidP="00242F51">
      <w:pPr>
        <w:pStyle w:val="Corptext2"/>
        <w:spacing w:line="276" w:lineRule="auto"/>
        <w:ind w:firstLine="720"/>
        <w:rPr>
          <w:rFonts w:asciiTheme="majorHAnsi" w:hAnsiTheme="majorHAnsi"/>
          <w:color w:val="000000" w:themeColor="text1"/>
          <w:sz w:val="24"/>
          <w:lang w:val="ro-RO"/>
        </w:rPr>
      </w:pPr>
      <w:r w:rsidRPr="006B28AD">
        <w:rPr>
          <w:rFonts w:asciiTheme="majorHAnsi" w:hAnsiTheme="majorHAnsi"/>
          <w:color w:val="000000" w:themeColor="text1"/>
          <w:sz w:val="24"/>
          <w:lang w:val="ro-RO"/>
        </w:rPr>
        <w:t>Finisajele interioare vor fi:</w:t>
      </w:r>
    </w:p>
    <w:p w14:paraId="045EA260" w14:textId="603F2991" w:rsidR="00242F51" w:rsidRPr="006B28AD" w:rsidRDefault="00242F51">
      <w:pPr>
        <w:pStyle w:val="Corptext2"/>
        <w:numPr>
          <w:ilvl w:val="0"/>
          <w:numId w:val="30"/>
        </w:numPr>
        <w:spacing w:line="276" w:lineRule="auto"/>
        <w:rPr>
          <w:rFonts w:asciiTheme="majorHAnsi" w:hAnsiTheme="majorHAnsi"/>
          <w:color w:val="000000" w:themeColor="text1"/>
          <w:sz w:val="24"/>
          <w:lang w:val="ro-RO"/>
        </w:rPr>
      </w:pPr>
      <w:r w:rsidRPr="006B28AD">
        <w:rPr>
          <w:rFonts w:asciiTheme="majorHAnsi" w:hAnsiTheme="majorHAnsi"/>
          <w:color w:val="000000" w:themeColor="text1"/>
          <w:sz w:val="24"/>
          <w:lang w:val="ro-RO"/>
        </w:rPr>
        <w:t>Pardoseli: gresie antiderapant</w:t>
      </w:r>
      <w:r w:rsidR="001C6810" w:rsidRPr="006B28AD">
        <w:rPr>
          <w:rFonts w:asciiTheme="majorHAnsi" w:hAnsiTheme="majorHAnsi"/>
          <w:color w:val="000000" w:themeColor="text1"/>
          <w:sz w:val="24"/>
          <w:lang w:val="ro-RO"/>
        </w:rPr>
        <w:t>ă</w:t>
      </w:r>
      <w:r w:rsidRPr="006B28AD">
        <w:rPr>
          <w:rFonts w:asciiTheme="majorHAnsi" w:hAnsiTheme="majorHAnsi"/>
          <w:color w:val="000000" w:themeColor="text1"/>
          <w:sz w:val="24"/>
          <w:lang w:val="ro-RO"/>
        </w:rPr>
        <w:t xml:space="preserve"> sau pardoseli din r</w:t>
      </w:r>
      <w:r w:rsidR="001C6810" w:rsidRPr="006B28AD">
        <w:rPr>
          <w:rFonts w:asciiTheme="majorHAnsi" w:hAnsiTheme="majorHAnsi"/>
          <w:color w:val="000000" w:themeColor="text1"/>
          <w:sz w:val="24"/>
          <w:lang w:val="ro-RO"/>
        </w:rPr>
        <w:t>ăș</w:t>
      </w:r>
      <w:r w:rsidRPr="006B28AD">
        <w:rPr>
          <w:rFonts w:asciiTheme="majorHAnsi" w:hAnsiTheme="majorHAnsi"/>
          <w:color w:val="000000" w:themeColor="text1"/>
          <w:sz w:val="24"/>
          <w:lang w:val="ro-RO"/>
        </w:rPr>
        <w:t xml:space="preserve">ina </w:t>
      </w:r>
      <w:proofErr w:type="spellStart"/>
      <w:r w:rsidRPr="006B28AD">
        <w:rPr>
          <w:rFonts w:asciiTheme="majorHAnsi" w:hAnsiTheme="majorHAnsi"/>
          <w:color w:val="000000" w:themeColor="text1"/>
          <w:sz w:val="24"/>
          <w:lang w:val="ro-RO"/>
        </w:rPr>
        <w:t>epoxidic</w:t>
      </w:r>
      <w:r w:rsidR="001C6810" w:rsidRPr="006B28AD">
        <w:rPr>
          <w:rFonts w:asciiTheme="majorHAnsi" w:hAnsiTheme="majorHAnsi"/>
          <w:color w:val="000000" w:themeColor="text1"/>
          <w:sz w:val="24"/>
          <w:lang w:val="ro-RO"/>
        </w:rPr>
        <w:t>ă</w:t>
      </w:r>
      <w:proofErr w:type="spellEnd"/>
      <w:r w:rsidRPr="006B28AD">
        <w:rPr>
          <w:rFonts w:asciiTheme="majorHAnsi" w:hAnsiTheme="majorHAnsi"/>
          <w:color w:val="000000" w:themeColor="text1"/>
          <w:sz w:val="24"/>
          <w:lang w:val="ro-RO"/>
        </w:rPr>
        <w:t>.</w:t>
      </w:r>
    </w:p>
    <w:p w14:paraId="3D87EFE7" w14:textId="7F55AA3E" w:rsidR="00242F51" w:rsidRPr="006B28AD" w:rsidRDefault="00242F51">
      <w:pPr>
        <w:pStyle w:val="Corptext2"/>
        <w:numPr>
          <w:ilvl w:val="0"/>
          <w:numId w:val="30"/>
        </w:numPr>
        <w:spacing w:line="276" w:lineRule="auto"/>
        <w:rPr>
          <w:rFonts w:asciiTheme="majorHAnsi" w:hAnsiTheme="majorHAnsi"/>
          <w:color w:val="000000" w:themeColor="text1"/>
          <w:sz w:val="24"/>
          <w:lang w:val="ro-RO"/>
        </w:rPr>
      </w:pPr>
      <w:r w:rsidRPr="006B28AD">
        <w:rPr>
          <w:rFonts w:asciiTheme="majorHAnsi" w:hAnsiTheme="majorHAnsi"/>
          <w:color w:val="000000" w:themeColor="text1"/>
          <w:sz w:val="24"/>
          <w:lang w:val="ro-RO"/>
        </w:rPr>
        <w:t>Pere</w:t>
      </w:r>
      <w:r w:rsidR="001C6810" w:rsidRPr="006B28AD">
        <w:rPr>
          <w:rFonts w:asciiTheme="majorHAnsi" w:hAnsiTheme="majorHAnsi"/>
          <w:color w:val="000000" w:themeColor="text1"/>
          <w:sz w:val="24"/>
          <w:lang w:val="ro-RO"/>
        </w:rPr>
        <w:t>ț</w:t>
      </w:r>
      <w:r w:rsidRPr="006B28AD">
        <w:rPr>
          <w:rFonts w:asciiTheme="majorHAnsi" w:hAnsiTheme="majorHAnsi"/>
          <w:color w:val="000000" w:themeColor="text1"/>
          <w:sz w:val="24"/>
          <w:lang w:val="ro-RO"/>
        </w:rPr>
        <w:t>i: zugr</w:t>
      </w:r>
      <w:r w:rsidR="001C6810" w:rsidRPr="006B28AD">
        <w:rPr>
          <w:rFonts w:asciiTheme="majorHAnsi" w:hAnsiTheme="majorHAnsi"/>
          <w:color w:val="000000" w:themeColor="text1"/>
          <w:sz w:val="24"/>
          <w:lang w:val="ro-RO"/>
        </w:rPr>
        <w:t>ă</w:t>
      </w:r>
      <w:r w:rsidRPr="006B28AD">
        <w:rPr>
          <w:rFonts w:asciiTheme="majorHAnsi" w:hAnsiTheme="majorHAnsi"/>
          <w:color w:val="000000" w:themeColor="text1"/>
          <w:sz w:val="24"/>
          <w:lang w:val="ro-RO"/>
        </w:rPr>
        <w:t>veli cu vopsea lavabil</w:t>
      </w:r>
      <w:r w:rsidR="001C6810" w:rsidRPr="006B28AD">
        <w:rPr>
          <w:rFonts w:asciiTheme="majorHAnsi" w:hAnsiTheme="majorHAnsi"/>
          <w:color w:val="000000" w:themeColor="text1"/>
          <w:sz w:val="24"/>
          <w:lang w:val="ro-RO"/>
        </w:rPr>
        <w:t>ă</w:t>
      </w:r>
      <w:r w:rsidRPr="006B28AD">
        <w:rPr>
          <w:rFonts w:asciiTheme="majorHAnsi" w:hAnsiTheme="majorHAnsi"/>
          <w:color w:val="000000" w:themeColor="text1"/>
          <w:sz w:val="24"/>
          <w:lang w:val="ro-RO"/>
        </w:rPr>
        <w:t xml:space="preserve"> pe panouri prefabricate, faian</w:t>
      </w:r>
      <w:r w:rsidR="001C6810" w:rsidRPr="006B28AD">
        <w:rPr>
          <w:rFonts w:asciiTheme="majorHAnsi" w:hAnsiTheme="majorHAnsi"/>
          <w:color w:val="000000" w:themeColor="text1"/>
          <w:sz w:val="24"/>
          <w:lang w:val="ro-RO"/>
        </w:rPr>
        <w:t>ță</w:t>
      </w:r>
      <w:r w:rsidRPr="006B28AD">
        <w:rPr>
          <w:rFonts w:asciiTheme="majorHAnsi" w:hAnsiTheme="majorHAnsi"/>
          <w:color w:val="000000" w:themeColor="text1"/>
          <w:sz w:val="24"/>
          <w:lang w:val="ro-RO"/>
        </w:rPr>
        <w:t xml:space="preserve"> </w:t>
      </w:r>
      <w:r w:rsidR="001C6810" w:rsidRPr="006B28AD">
        <w:rPr>
          <w:rFonts w:asciiTheme="majorHAnsi" w:hAnsiTheme="majorHAnsi"/>
          <w:color w:val="000000" w:themeColor="text1"/>
          <w:sz w:val="24"/>
          <w:lang w:val="ro-RO"/>
        </w:rPr>
        <w:t>î</w:t>
      </w:r>
      <w:r w:rsidRPr="006B28AD">
        <w:rPr>
          <w:rFonts w:asciiTheme="majorHAnsi" w:hAnsiTheme="majorHAnsi"/>
          <w:color w:val="000000" w:themeColor="text1"/>
          <w:sz w:val="24"/>
          <w:lang w:val="ro-RO"/>
        </w:rPr>
        <w:t>n</w:t>
      </w:r>
      <w:r w:rsidR="001C6810" w:rsidRPr="006B28AD">
        <w:rPr>
          <w:rFonts w:asciiTheme="majorHAnsi" w:hAnsiTheme="majorHAnsi"/>
          <w:color w:val="000000" w:themeColor="text1"/>
          <w:sz w:val="24"/>
          <w:lang w:val="ro-RO"/>
        </w:rPr>
        <w:t xml:space="preserve"> grupuri sanitare și vestiare</w:t>
      </w:r>
      <w:r w:rsidRPr="006B28AD">
        <w:rPr>
          <w:rFonts w:asciiTheme="majorHAnsi" w:hAnsiTheme="majorHAnsi"/>
          <w:color w:val="000000" w:themeColor="text1"/>
          <w:sz w:val="24"/>
          <w:lang w:val="ro-RO"/>
        </w:rPr>
        <w:t>.</w:t>
      </w:r>
    </w:p>
    <w:p w14:paraId="230B3F25" w14:textId="382D00B2" w:rsidR="00242F51" w:rsidRPr="006B28AD" w:rsidRDefault="00242F51">
      <w:pPr>
        <w:pStyle w:val="Corptext2"/>
        <w:numPr>
          <w:ilvl w:val="0"/>
          <w:numId w:val="30"/>
        </w:numPr>
        <w:spacing w:line="276" w:lineRule="auto"/>
        <w:rPr>
          <w:rFonts w:asciiTheme="majorHAnsi" w:hAnsiTheme="majorHAnsi"/>
          <w:color w:val="000000" w:themeColor="text1"/>
          <w:sz w:val="24"/>
          <w:lang w:val="ro-RO"/>
        </w:rPr>
      </w:pPr>
      <w:r w:rsidRPr="006B28AD">
        <w:rPr>
          <w:rFonts w:asciiTheme="majorHAnsi" w:hAnsiTheme="majorHAnsi"/>
          <w:color w:val="000000" w:themeColor="text1"/>
          <w:sz w:val="24"/>
          <w:lang w:val="ro-RO"/>
        </w:rPr>
        <w:t>Plafoane: zugr</w:t>
      </w:r>
      <w:r w:rsidR="006E4083" w:rsidRPr="006B28AD">
        <w:rPr>
          <w:rFonts w:asciiTheme="majorHAnsi" w:hAnsiTheme="majorHAnsi"/>
          <w:color w:val="000000" w:themeColor="text1"/>
          <w:sz w:val="24"/>
          <w:lang w:val="ro-RO"/>
        </w:rPr>
        <w:t>ă</w:t>
      </w:r>
      <w:r w:rsidRPr="006B28AD">
        <w:rPr>
          <w:rFonts w:asciiTheme="majorHAnsi" w:hAnsiTheme="majorHAnsi"/>
          <w:color w:val="000000" w:themeColor="text1"/>
          <w:sz w:val="24"/>
          <w:lang w:val="ro-RO"/>
        </w:rPr>
        <w:t>veli cu vopsea lavabil</w:t>
      </w:r>
      <w:r w:rsidR="001C6810" w:rsidRPr="006B28AD">
        <w:rPr>
          <w:rFonts w:asciiTheme="majorHAnsi" w:hAnsiTheme="majorHAnsi"/>
          <w:color w:val="000000" w:themeColor="text1"/>
          <w:sz w:val="24"/>
          <w:lang w:val="ro-RO"/>
        </w:rPr>
        <w:t>ă</w:t>
      </w:r>
      <w:r w:rsidRPr="006B28AD">
        <w:rPr>
          <w:rFonts w:asciiTheme="majorHAnsi" w:hAnsiTheme="majorHAnsi"/>
          <w:color w:val="000000" w:themeColor="text1"/>
          <w:sz w:val="24"/>
          <w:lang w:val="ro-RO"/>
        </w:rPr>
        <w:t xml:space="preserve"> pe </w:t>
      </w:r>
      <w:proofErr w:type="spellStart"/>
      <w:r w:rsidRPr="006B28AD">
        <w:rPr>
          <w:rFonts w:asciiTheme="majorHAnsi" w:hAnsiTheme="majorHAnsi"/>
          <w:color w:val="000000" w:themeColor="text1"/>
          <w:sz w:val="24"/>
          <w:lang w:val="ro-RO"/>
        </w:rPr>
        <w:t>gips</w:t>
      </w:r>
      <w:proofErr w:type="spellEnd"/>
      <w:r w:rsidRPr="006B28AD">
        <w:rPr>
          <w:rFonts w:asciiTheme="majorHAnsi" w:hAnsiTheme="majorHAnsi"/>
          <w:color w:val="000000" w:themeColor="text1"/>
          <w:sz w:val="24"/>
          <w:lang w:val="ro-RO"/>
        </w:rPr>
        <w:t xml:space="preserve"> carton la plafoanele suspendate.</w:t>
      </w:r>
    </w:p>
    <w:p w14:paraId="3E8AFDE2" w14:textId="77777777" w:rsidR="00242F51" w:rsidRPr="006B28AD" w:rsidRDefault="00242F51" w:rsidP="000807F0">
      <w:pPr>
        <w:pStyle w:val="Corptext2"/>
        <w:spacing w:line="276" w:lineRule="auto"/>
        <w:ind w:firstLine="720"/>
        <w:rPr>
          <w:rFonts w:asciiTheme="majorHAnsi" w:hAnsiTheme="majorHAnsi"/>
          <w:b/>
          <w:bCs/>
          <w:color w:val="000000" w:themeColor="text1"/>
          <w:sz w:val="24"/>
          <w:lang w:val="ro-RO"/>
        </w:rPr>
      </w:pPr>
    </w:p>
    <w:p w14:paraId="4F0E5B2B" w14:textId="56B7D8DC" w:rsidR="000807F0" w:rsidRPr="006B28AD" w:rsidRDefault="000807F0" w:rsidP="000807F0">
      <w:pPr>
        <w:pStyle w:val="Corptext2"/>
        <w:spacing w:line="276" w:lineRule="auto"/>
        <w:ind w:firstLine="720"/>
        <w:rPr>
          <w:rFonts w:asciiTheme="majorHAnsi" w:hAnsiTheme="majorHAnsi"/>
          <w:color w:val="000000" w:themeColor="text1"/>
          <w:sz w:val="24"/>
          <w:lang w:val="ro-RO"/>
        </w:rPr>
      </w:pPr>
      <w:r w:rsidRPr="006B28AD">
        <w:rPr>
          <w:rFonts w:asciiTheme="majorHAnsi" w:hAnsiTheme="majorHAnsi"/>
          <w:b/>
          <w:bCs/>
          <w:color w:val="000000" w:themeColor="text1"/>
          <w:sz w:val="24"/>
          <w:lang w:val="ro-RO"/>
        </w:rPr>
        <w:t>Împrejmuirea</w:t>
      </w:r>
      <w:r w:rsidRPr="006B28AD">
        <w:rPr>
          <w:rFonts w:asciiTheme="majorHAnsi" w:hAnsiTheme="majorHAnsi"/>
          <w:color w:val="000000" w:themeColor="text1"/>
          <w:sz w:val="24"/>
          <w:lang w:val="ro-RO"/>
        </w:rPr>
        <w:t xml:space="preserve"> va fi din panouri </w:t>
      </w:r>
      <w:r w:rsidR="00261A84" w:rsidRPr="006B28AD">
        <w:rPr>
          <w:rFonts w:asciiTheme="majorHAnsi" w:hAnsiTheme="majorHAnsi"/>
          <w:color w:val="000000" w:themeColor="text1"/>
          <w:sz w:val="24"/>
          <w:lang w:val="ro-RO"/>
        </w:rPr>
        <w:t>de</w:t>
      </w:r>
      <w:r w:rsidRPr="006B28AD">
        <w:rPr>
          <w:rFonts w:asciiTheme="majorHAnsi" w:hAnsiTheme="majorHAnsi"/>
          <w:color w:val="000000" w:themeColor="text1"/>
          <w:sz w:val="24"/>
          <w:lang w:val="ro-RO"/>
        </w:rPr>
        <w:t xml:space="preserve"> plasă bordurată zincată prinsă pe stâlpi metalici 10 x 10 cm ancorați în fundații prin intermediul unor elemente metalice de prindere, specifice, dispuși la distanță de 2 m unul de altul. Panourile bordurate sunt pref</w:t>
      </w:r>
      <w:r w:rsidR="006E4083" w:rsidRPr="006B28AD">
        <w:rPr>
          <w:rFonts w:asciiTheme="majorHAnsi" w:hAnsiTheme="majorHAnsi"/>
          <w:color w:val="000000" w:themeColor="text1"/>
          <w:sz w:val="24"/>
          <w:lang w:val="ro-RO"/>
        </w:rPr>
        <w:t>a</w:t>
      </w:r>
      <w:r w:rsidRPr="006B28AD">
        <w:rPr>
          <w:rFonts w:asciiTheme="majorHAnsi" w:hAnsiTheme="majorHAnsi"/>
          <w:color w:val="000000" w:themeColor="text1"/>
          <w:sz w:val="24"/>
          <w:lang w:val="ro-RO"/>
        </w:rPr>
        <w:t>bricate, având dimensiuni standard. Înă</w:t>
      </w:r>
      <w:r w:rsidR="006E4083" w:rsidRPr="006B28AD">
        <w:rPr>
          <w:rFonts w:asciiTheme="majorHAnsi" w:hAnsiTheme="majorHAnsi"/>
          <w:color w:val="000000" w:themeColor="text1"/>
          <w:sz w:val="24"/>
          <w:lang w:val="ro-RO"/>
        </w:rPr>
        <w:t>l</w:t>
      </w:r>
      <w:r w:rsidRPr="006B28AD">
        <w:rPr>
          <w:rFonts w:asciiTheme="majorHAnsi" w:hAnsiTheme="majorHAnsi"/>
          <w:color w:val="000000" w:themeColor="text1"/>
          <w:sz w:val="24"/>
          <w:lang w:val="ro-RO"/>
        </w:rPr>
        <w:t xml:space="preserve">țimea finală a gardului va fi de </w:t>
      </w:r>
      <w:r w:rsidR="00FD07F7" w:rsidRPr="006B28AD">
        <w:rPr>
          <w:rFonts w:asciiTheme="majorHAnsi" w:hAnsiTheme="majorHAnsi"/>
          <w:color w:val="000000" w:themeColor="text1"/>
          <w:sz w:val="24"/>
          <w:lang w:val="ro-RO"/>
        </w:rPr>
        <w:t>2,5</w:t>
      </w:r>
      <w:r w:rsidRPr="006B28AD">
        <w:rPr>
          <w:rFonts w:asciiTheme="majorHAnsi" w:hAnsiTheme="majorHAnsi"/>
          <w:color w:val="000000" w:themeColor="text1"/>
          <w:sz w:val="24"/>
          <w:lang w:val="ro-RO"/>
        </w:rPr>
        <w:t xml:space="preserve"> m</w:t>
      </w:r>
      <w:r w:rsidR="00D345AC" w:rsidRPr="006B28AD">
        <w:rPr>
          <w:rFonts w:asciiTheme="majorHAnsi" w:hAnsiTheme="majorHAnsi"/>
          <w:color w:val="000000" w:themeColor="text1"/>
          <w:sz w:val="24"/>
          <w:lang w:val="ro-RO"/>
        </w:rPr>
        <w:t xml:space="preserve">. </w:t>
      </w:r>
    </w:p>
    <w:p w14:paraId="4E0A1A46" w14:textId="77777777" w:rsidR="000807F0" w:rsidRPr="006B28AD" w:rsidRDefault="000807F0" w:rsidP="000807F0">
      <w:pPr>
        <w:pStyle w:val="Corptext2"/>
        <w:spacing w:line="276" w:lineRule="auto"/>
        <w:ind w:firstLine="720"/>
        <w:rPr>
          <w:rFonts w:asciiTheme="majorHAnsi" w:hAnsiTheme="majorHAnsi"/>
          <w:color w:val="000000" w:themeColor="text1"/>
          <w:sz w:val="24"/>
          <w:lang w:val="ro-RO"/>
        </w:rPr>
      </w:pPr>
    </w:p>
    <w:p w14:paraId="73D49EB8" w14:textId="686F444A" w:rsidR="003206D3" w:rsidRPr="006B28AD" w:rsidRDefault="003206D3" w:rsidP="000807F0">
      <w:pPr>
        <w:pStyle w:val="Corptext2"/>
        <w:spacing w:line="276" w:lineRule="auto"/>
        <w:ind w:firstLine="720"/>
        <w:rPr>
          <w:rFonts w:asciiTheme="majorHAnsi" w:hAnsiTheme="majorHAnsi"/>
          <w:color w:val="000000" w:themeColor="text1"/>
          <w:sz w:val="24"/>
          <w:lang w:val="ro-RO"/>
        </w:rPr>
      </w:pPr>
      <w:r w:rsidRPr="006B28AD">
        <w:rPr>
          <w:rFonts w:asciiTheme="majorHAnsi" w:hAnsiTheme="majorHAnsi"/>
          <w:b/>
          <w:bCs/>
          <w:color w:val="000000" w:themeColor="text1"/>
          <w:sz w:val="24"/>
          <w:lang w:val="ro-RO"/>
        </w:rPr>
        <w:t xml:space="preserve">Organizarea circulației. </w:t>
      </w:r>
      <w:r w:rsidR="000807F0" w:rsidRPr="006B28AD">
        <w:rPr>
          <w:rFonts w:asciiTheme="majorHAnsi" w:hAnsiTheme="majorHAnsi"/>
          <w:b/>
          <w:bCs/>
          <w:color w:val="000000" w:themeColor="text1"/>
          <w:sz w:val="24"/>
          <w:lang w:val="ro-RO"/>
        </w:rPr>
        <w:t>Acce</w:t>
      </w:r>
      <w:r w:rsidRPr="006B28AD">
        <w:rPr>
          <w:rFonts w:asciiTheme="majorHAnsi" w:hAnsiTheme="majorHAnsi"/>
          <w:b/>
          <w:bCs/>
          <w:color w:val="000000" w:themeColor="text1"/>
          <w:sz w:val="24"/>
          <w:lang w:val="ro-RO"/>
        </w:rPr>
        <w:t>se</w:t>
      </w:r>
      <w:r w:rsidR="000807F0" w:rsidRPr="006B28AD">
        <w:rPr>
          <w:rFonts w:asciiTheme="majorHAnsi" w:hAnsiTheme="majorHAnsi"/>
          <w:color w:val="000000" w:themeColor="text1"/>
          <w:sz w:val="24"/>
          <w:lang w:val="ro-RO"/>
        </w:rPr>
        <w:t xml:space="preserve"> </w:t>
      </w:r>
    </w:p>
    <w:p w14:paraId="6A59208E" w14:textId="6BE6A05E" w:rsidR="00E15ABF" w:rsidRPr="006B28AD" w:rsidRDefault="00E15ABF" w:rsidP="003206D3">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Accesul auto și pietonal la viitorul obiectiv se va realiza din str. Femei, pe latura sudică a amplasamentului.</w:t>
      </w:r>
      <w:r w:rsidRPr="006B28AD">
        <w:rPr>
          <w:rFonts w:asciiTheme="majorHAnsi" w:hAnsiTheme="majorHAnsi"/>
          <w:color w:val="000000" w:themeColor="text1"/>
          <w:sz w:val="24"/>
          <w:lang w:val="ro-RO"/>
        </w:rPr>
        <w:t xml:space="preserve"> Căile de acces existente nu vor suferi modificări.</w:t>
      </w:r>
    </w:p>
    <w:p w14:paraId="3ED9F00E" w14:textId="53CF6AD4" w:rsidR="003206D3" w:rsidRPr="006B28AD" w:rsidRDefault="003206D3" w:rsidP="003206D3">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 xml:space="preserve">Proiectul are în vedere realizarea unor alei carosabile </w:t>
      </w:r>
      <w:r w:rsidR="00D55695" w:rsidRPr="006B28AD">
        <w:rPr>
          <w:rFonts w:asciiTheme="majorHAnsi" w:hAnsiTheme="majorHAnsi" w:cs="Times New Roman"/>
          <w:color w:val="000000" w:themeColor="text1"/>
          <w:sz w:val="24"/>
          <w:szCs w:val="24"/>
          <w:lang w:val="ro-RO"/>
        </w:rPr>
        <w:t>ș</w:t>
      </w:r>
      <w:r w:rsidRPr="006B28AD">
        <w:rPr>
          <w:rFonts w:asciiTheme="majorHAnsi" w:hAnsiTheme="majorHAnsi" w:cs="Times New Roman"/>
          <w:color w:val="000000" w:themeColor="text1"/>
          <w:sz w:val="24"/>
          <w:szCs w:val="24"/>
          <w:lang w:val="ro-RO"/>
        </w:rPr>
        <w:t xml:space="preserve">i platforme de parcare pentru accesul </w:t>
      </w:r>
      <w:r w:rsidR="00D55695" w:rsidRPr="006B28AD">
        <w:rPr>
          <w:rFonts w:asciiTheme="majorHAnsi" w:hAnsiTheme="majorHAnsi" w:cs="Times New Roman"/>
          <w:color w:val="000000" w:themeColor="text1"/>
          <w:sz w:val="24"/>
          <w:szCs w:val="24"/>
          <w:lang w:val="ro-RO"/>
        </w:rPr>
        <w:t>ș</w:t>
      </w:r>
      <w:r w:rsidRPr="006B28AD">
        <w:rPr>
          <w:rFonts w:asciiTheme="majorHAnsi" w:hAnsiTheme="majorHAnsi" w:cs="Times New Roman"/>
          <w:color w:val="000000" w:themeColor="text1"/>
          <w:sz w:val="24"/>
          <w:szCs w:val="24"/>
          <w:lang w:val="ro-RO"/>
        </w:rPr>
        <w:t>i sta</w:t>
      </w:r>
      <w:r w:rsidR="00D55695" w:rsidRPr="006B28AD">
        <w:rPr>
          <w:rFonts w:asciiTheme="majorHAnsi" w:hAnsiTheme="majorHAnsi" w:cs="Times New Roman"/>
          <w:color w:val="000000" w:themeColor="text1"/>
          <w:sz w:val="24"/>
          <w:szCs w:val="24"/>
          <w:lang w:val="ro-RO"/>
        </w:rPr>
        <w:t>ț</w:t>
      </w:r>
      <w:r w:rsidRPr="006B28AD">
        <w:rPr>
          <w:rFonts w:asciiTheme="majorHAnsi" w:hAnsiTheme="majorHAnsi" w:cs="Times New Roman"/>
          <w:color w:val="000000" w:themeColor="text1"/>
          <w:sz w:val="24"/>
          <w:szCs w:val="24"/>
          <w:lang w:val="ro-RO"/>
        </w:rPr>
        <w:t>ionarea vehiculelor</w:t>
      </w:r>
      <w:r w:rsidR="00545B4E" w:rsidRPr="006B28AD">
        <w:rPr>
          <w:rFonts w:asciiTheme="majorHAnsi" w:hAnsiTheme="majorHAnsi" w:cs="Times New Roman"/>
          <w:color w:val="000000" w:themeColor="text1"/>
          <w:sz w:val="24"/>
          <w:szCs w:val="24"/>
          <w:lang w:val="ro-RO"/>
        </w:rPr>
        <w:t xml:space="preserve"> </w:t>
      </w:r>
      <w:r w:rsidR="00D55695" w:rsidRPr="006B28AD">
        <w:rPr>
          <w:rFonts w:asciiTheme="majorHAnsi" w:hAnsiTheme="majorHAnsi" w:cs="Times New Roman"/>
          <w:color w:val="000000" w:themeColor="text1"/>
          <w:sz w:val="24"/>
          <w:szCs w:val="24"/>
          <w:lang w:val="ro-RO"/>
        </w:rPr>
        <w:t>ș</w:t>
      </w:r>
      <w:r w:rsidRPr="006B28AD">
        <w:rPr>
          <w:rFonts w:asciiTheme="majorHAnsi" w:hAnsiTheme="majorHAnsi" w:cs="Times New Roman"/>
          <w:color w:val="000000" w:themeColor="text1"/>
          <w:sz w:val="24"/>
          <w:szCs w:val="24"/>
          <w:lang w:val="ro-RO"/>
        </w:rPr>
        <w:t>i turismelor</w:t>
      </w:r>
      <w:r w:rsidR="00153BF3" w:rsidRPr="006B28AD">
        <w:rPr>
          <w:rFonts w:asciiTheme="majorHAnsi" w:hAnsiTheme="majorHAnsi" w:cs="Times New Roman"/>
          <w:color w:val="000000" w:themeColor="text1"/>
          <w:sz w:val="24"/>
          <w:szCs w:val="24"/>
          <w:lang w:val="ro-RO"/>
        </w:rPr>
        <w:t xml:space="preserve"> în interiorul proprietății</w:t>
      </w:r>
      <w:r w:rsidRPr="006B28AD">
        <w:rPr>
          <w:rFonts w:asciiTheme="majorHAnsi" w:hAnsiTheme="majorHAnsi" w:cs="Times New Roman"/>
          <w:color w:val="000000" w:themeColor="text1"/>
          <w:sz w:val="24"/>
          <w:szCs w:val="24"/>
          <w:lang w:val="ro-RO"/>
        </w:rPr>
        <w:t xml:space="preserve">. </w:t>
      </w:r>
    </w:p>
    <w:p w14:paraId="59591891" w14:textId="1925E6F9" w:rsidR="00242F51" w:rsidRPr="006B28AD" w:rsidRDefault="00967585" w:rsidP="00242F51">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S</w:t>
      </w:r>
      <w:r w:rsidR="00242F51" w:rsidRPr="006B28AD">
        <w:rPr>
          <w:rFonts w:asciiTheme="majorHAnsi" w:hAnsiTheme="majorHAnsi" w:cs="Times New Roman"/>
          <w:color w:val="000000" w:themeColor="text1"/>
          <w:sz w:val="24"/>
          <w:szCs w:val="24"/>
          <w:lang w:val="ro-RO"/>
        </w:rPr>
        <w:t>e propune amenajarea unui spațiu destinat parc</w:t>
      </w:r>
      <w:r w:rsidR="009A1535" w:rsidRPr="006B28AD">
        <w:rPr>
          <w:rFonts w:asciiTheme="majorHAnsi" w:hAnsiTheme="majorHAnsi" w:cs="Times New Roman"/>
          <w:color w:val="000000" w:themeColor="text1"/>
          <w:sz w:val="24"/>
          <w:szCs w:val="24"/>
          <w:lang w:val="ro-RO"/>
        </w:rPr>
        <w:t>ă</w:t>
      </w:r>
      <w:r w:rsidR="00242F51" w:rsidRPr="006B28AD">
        <w:rPr>
          <w:rFonts w:asciiTheme="majorHAnsi" w:hAnsiTheme="majorHAnsi" w:cs="Times New Roman"/>
          <w:color w:val="000000" w:themeColor="text1"/>
          <w:sz w:val="24"/>
          <w:szCs w:val="24"/>
          <w:lang w:val="ro-RO"/>
        </w:rPr>
        <w:t xml:space="preserve">rii de autovehicule, la nivelul cotei amenajate a terenului-conform RGU Hotărâre </w:t>
      </w:r>
      <w:r w:rsidR="009A1535" w:rsidRPr="006B28AD">
        <w:rPr>
          <w:rFonts w:asciiTheme="majorHAnsi" w:hAnsiTheme="majorHAnsi" w:cs="Times New Roman"/>
          <w:color w:val="000000" w:themeColor="text1"/>
          <w:sz w:val="24"/>
          <w:szCs w:val="24"/>
          <w:lang w:val="ro-RO"/>
        </w:rPr>
        <w:t xml:space="preserve">nr. </w:t>
      </w:r>
      <w:r w:rsidR="00242F51" w:rsidRPr="006B28AD">
        <w:rPr>
          <w:rFonts w:asciiTheme="majorHAnsi" w:hAnsiTheme="majorHAnsi" w:cs="Times New Roman"/>
          <w:color w:val="000000" w:themeColor="text1"/>
          <w:sz w:val="24"/>
          <w:szCs w:val="24"/>
          <w:lang w:val="ro-RO"/>
        </w:rPr>
        <w:t>525/1996</w:t>
      </w:r>
      <w:r w:rsidR="00D55695" w:rsidRPr="006B28AD">
        <w:rPr>
          <w:rFonts w:asciiTheme="majorHAnsi" w:hAnsiTheme="majorHAnsi" w:cs="Times New Roman"/>
          <w:color w:val="000000" w:themeColor="text1"/>
          <w:sz w:val="24"/>
          <w:szCs w:val="24"/>
          <w:lang w:val="ro-RO"/>
        </w:rPr>
        <w:t>.</w:t>
      </w:r>
    </w:p>
    <w:p w14:paraId="6DFDF981" w14:textId="5780CD80" w:rsidR="00242F51" w:rsidRPr="006B28AD" w:rsidRDefault="009A1535" w:rsidP="009A1535">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Astfel, pentru c</w:t>
      </w:r>
      <w:r w:rsidR="00242F51" w:rsidRPr="006B28AD">
        <w:rPr>
          <w:rFonts w:asciiTheme="majorHAnsi" w:hAnsiTheme="majorHAnsi" w:cs="Times New Roman"/>
          <w:color w:val="000000" w:themeColor="text1"/>
          <w:sz w:val="24"/>
          <w:szCs w:val="24"/>
          <w:lang w:val="ro-RO"/>
        </w:rPr>
        <w:t>onstruc</w:t>
      </w:r>
      <w:r w:rsidR="00153BF3" w:rsidRPr="006B28AD">
        <w:rPr>
          <w:rFonts w:asciiTheme="majorHAnsi" w:hAnsiTheme="majorHAnsi" w:cs="Times New Roman"/>
          <w:color w:val="000000" w:themeColor="text1"/>
          <w:sz w:val="24"/>
          <w:szCs w:val="24"/>
          <w:lang w:val="ro-RO"/>
        </w:rPr>
        <w:t>ț</w:t>
      </w:r>
      <w:r w:rsidR="00242F51" w:rsidRPr="006B28AD">
        <w:rPr>
          <w:rFonts w:asciiTheme="majorHAnsi" w:hAnsiTheme="majorHAnsi" w:cs="Times New Roman"/>
          <w:color w:val="000000" w:themeColor="text1"/>
          <w:sz w:val="24"/>
          <w:szCs w:val="24"/>
          <w:lang w:val="ro-RO"/>
        </w:rPr>
        <w:t>ii industriale</w:t>
      </w:r>
      <w:r w:rsidRPr="006B28AD">
        <w:rPr>
          <w:rFonts w:asciiTheme="majorHAnsi" w:hAnsiTheme="majorHAnsi" w:cs="Times New Roman"/>
          <w:color w:val="000000" w:themeColor="text1"/>
          <w:sz w:val="24"/>
          <w:szCs w:val="24"/>
          <w:lang w:val="ro-RO"/>
        </w:rPr>
        <w:t xml:space="preserve"> trebuie </w:t>
      </w:r>
      <w:r w:rsidR="00242F51" w:rsidRPr="006B28AD">
        <w:rPr>
          <w:rFonts w:asciiTheme="majorHAnsi" w:hAnsiTheme="majorHAnsi" w:cs="Times New Roman"/>
          <w:color w:val="000000" w:themeColor="text1"/>
          <w:sz w:val="24"/>
          <w:szCs w:val="24"/>
          <w:lang w:val="ro-RO"/>
        </w:rPr>
        <w:t>prevăzute parcaje în func</w:t>
      </w:r>
      <w:r w:rsidR="00153BF3" w:rsidRPr="006B28AD">
        <w:rPr>
          <w:rFonts w:asciiTheme="majorHAnsi" w:hAnsiTheme="majorHAnsi" w:cs="Times New Roman"/>
          <w:color w:val="000000" w:themeColor="text1"/>
          <w:sz w:val="24"/>
          <w:szCs w:val="24"/>
          <w:lang w:val="ro-RO"/>
        </w:rPr>
        <w:t>ț</w:t>
      </w:r>
      <w:r w:rsidR="00242F51" w:rsidRPr="006B28AD">
        <w:rPr>
          <w:rFonts w:asciiTheme="majorHAnsi" w:hAnsiTheme="majorHAnsi" w:cs="Times New Roman"/>
          <w:color w:val="000000" w:themeColor="text1"/>
          <w:sz w:val="24"/>
          <w:szCs w:val="24"/>
          <w:lang w:val="ro-RO"/>
        </w:rPr>
        <w:t>ie de specificul activită</w:t>
      </w:r>
      <w:r w:rsidR="00153BF3" w:rsidRPr="006B28AD">
        <w:rPr>
          <w:rFonts w:asciiTheme="majorHAnsi" w:hAnsiTheme="majorHAnsi" w:cs="Times New Roman"/>
          <w:color w:val="000000" w:themeColor="text1"/>
          <w:sz w:val="24"/>
          <w:szCs w:val="24"/>
          <w:lang w:val="ro-RO"/>
        </w:rPr>
        <w:t>ț</w:t>
      </w:r>
      <w:r w:rsidR="00242F51" w:rsidRPr="006B28AD">
        <w:rPr>
          <w:rFonts w:asciiTheme="majorHAnsi" w:hAnsiTheme="majorHAnsi" w:cs="Times New Roman"/>
          <w:color w:val="000000" w:themeColor="text1"/>
          <w:sz w:val="24"/>
          <w:szCs w:val="24"/>
          <w:lang w:val="ro-RO"/>
        </w:rPr>
        <w:t>ii, după cum urmează:</w:t>
      </w:r>
    </w:p>
    <w:p w14:paraId="4359ABCB" w14:textId="7A3E320D" w:rsidR="00242F51" w:rsidRPr="006B28AD" w:rsidRDefault="00242F51" w:rsidP="00242F51">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 activită</w:t>
      </w:r>
      <w:r w:rsidR="00153BF3" w:rsidRPr="006B28AD">
        <w:rPr>
          <w:rFonts w:asciiTheme="majorHAnsi" w:hAnsiTheme="majorHAnsi" w:cs="Times New Roman"/>
          <w:color w:val="000000" w:themeColor="text1"/>
          <w:sz w:val="24"/>
          <w:szCs w:val="24"/>
          <w:lang w:val="ro-RO"/>
        </w:rPr>
        <w:t>ț</w:t>
      </w:r>
      <w:r w:rsidRPr="006B28AD">
        <w:rPr>
          <w:rFonts w:asciiTheme="majorHAnsi" w:hAnsiTheme="majorHAnsi" w:cs="Times New Roman"/>
          <w:color w:val="000000" w:themeColor="text1"/>
          <w:sz w:val="24"/>
          <w:szCs w:val="24"/>
          <w:lang w:val="ro-RO"/>
        </w:rPr>
        <w:t>i desfă</w:t>
      </w:r>
      <w:r w:rsidR="00153BF3" w:rsidRPr="006B28AD">
        <w:rPr>
          <w:rFonts w:asciiTheme="majorHAnsi" w:hAnsiTheme="majorHAnsi" w:cs="Times New Roman"/>
          <w:color w:val="000000" w:themeColor="text1"/>
          <w:sz w:val="24"/>
          <w:szCs w:val="24"/>
          <w:lang w:val="ro-RO"/>
        </w:rPr>
        <w:t>ș</w:t>
      </w:r>
      <w:r w:rsidRPr="006B28AD">
        <w:rPr>
          <w:rFonts w:asciiTheme="majorHAnsi" w:hAnsiTheme="majorHAnsi" w:cs="Times New Roman"/>
          <w:color w:val="000000" w:themeColor="text1"/>
          <w:sz w:val="24"/>
          <w:szCs w:val="24"/>
          <w:lang w:val="ro-RO"/>
        </w:rPr>
        <w:t>urate pe o suprafa</w:t>
      </w:r>
      <w:r w:rsidR="00153BF3" w:rsidRPr="006B28AD">
        <w:rPr>
          <w:rFonts w:asciiTheme="majorHAnsi" w:hAnsiTheme="majorHAnsi" w:cs="Times New Roman"/>
          <w:color w:val="000000" w:themeColor="text1"/>
          <w:sz w:val="24"/>
          <w:szCs w:val="24"/>
          <w:lang w:val="ro-RO"/>
        </w:rPr>
        <w:t>ț</w:t>
      </w:r>
      <w:r w:rsidRPr="006B28AD">
        <w:rPr>
          <w:rFonts w:asciiTheme="majorHAnsi" w:hAnsiTheme="majorHAnsi" w:cs="Times New Roman"/>
          <w:color w:val="000000" w:themeColor="text1"/>
          <w:sz w:val="24"/>
          <w:szCs w:val="24"/>
          <w:lang w:val="ro-RO"/>
        </w:rPr>
        <w:t>ă de 10-100 m</w:t>
      </w:r>
      <w:r w:rsidR="000C645F" w:rsidRPr="006B28AD">
        <w:rPr>
          <w:rFonts w:asciiTheme="majorHAnsi" w:hAnsiTheme="majorHAnsi" w:cs="Times New Roman"/>
          <w:color w:val="000000" w:themeColor="text1"/>
          <w:sz w:val="24"/>
          <w:szCs w:val="24"/>
          <w:vertAlign w:val="superscript"/>
          <w:lang w:val="ro-RO"/>
        </w:rPr>
        <w:t>2</w:t>
      </w:r>
      <w:r w:rsidRPr="006B28AD">
        <w:rPr>
          <w:rFonts w:asciiTheme="majorHAnsi" w:hAnsiTheme="majorHAnsi" w:cs="Times New Roman"/>
          <w:color w:val="000000" w:themeColor="text1"/>
          <w:sz w:val="24"/>
          <w:szCs w:val="24"/>
          <w:lang w:val="ro-RO"/>
        </w:rPr>
        <w:t>, un loc de parcare la 25 m</w:t>
      </w:r>
      <w:r w:rsidR="000C645F" w:rsidRPr="006B28AD">
        <w:rPr>
          <w:rFonts w:asciiTheme="majorHAnsi" w:hAnsiTheme="majorHAnsi" w:cs="Times New Roman"/>
          <w:color w:val="000000" w:themeColor="text1"/>
          <w:sz w:val="24"/>
          <w:szCs w:val="24"/>
          <w:vertAlign w:val="superscript"/>
          <w:lang w:val="ro-RO"/>
        </w:rPr>
        <w:t>2</w:t>
      </w:r>
      <w:r w:rsidRPr="006B28AD">
        <w:rPr>
          <w:rFonts w:asciiTheme="majorHAnsi" w:hAnsiTheme="majorHAnsi" w:cs="Times New Roman"/>
          <w:color w:val="000000" w:themeColor="text1"/>
          <w:sz w:val="24"/>
          <w:szCs w:val="24"/>
          <w:lang w:val="ro-RO"/>
        </w:rPr>
        <w:t>;</w:t>
      </w:r>
    </w:p>
    <w:p w14:paraId="6220742B" w14:textId="7E758D11" w:rsidR="00242F51" w:rsidRPr="006B28AD" w:rsidRDefault="00242F51" w:rsidP="00242F51">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 activită</w:t>
      </w:r>
      <w:r w:rsidR="00153BF3" w:rsidRPr="006B28AD">
        <w:rPr>
          <w:rFonts w:asciiTheme="majorHAnsi" w:hAnsiTheme="majorHAnsi" w:cs="Times New Roman"/>
          <w:color w:val="000000" w:themeColor="text1"/>
          <w:sz w:val="24"/>
          <w:szCs w:val="24"/>
          <w:lang w:val="ro-RO"/>
        </w:rPr>
        <w:t>ț</w:t>
      </w:r>
      <w:r w:rsidRPr="006B28AD">
        <w:rPr>
          <w:rFonts w:asciiTheme="majorHAnsi" w:hAnsiTheme="majorHAnsi" w:cs="Times New Roman"/>
          <w:color w:val="000000" w:themeColor="text1"/>
          <w:sz w:val="24"/>
          <w:szCs w:val="24"/>
          <w:lang w:val="ro-RO"/>
        </w:rPr>
        <w:t>i desfă</w:t>
      </w:r>
      <w:r w:rsidR="00153BF3" w:rsidRPr="006B28AD">
        <w:rPr>
          <w:rFonts w:asciiTheme="majorHAnsi" w:hAnsiTheme="majorHAnsi" w:cs="Times New Roman"/>
          <w:color w:val="000000" w:themeColor="text1"/>
          <w:sz w:val="24"/>
          <w:szCs w:val="24"/>
          <w:lang w:val="ro-RO"/>
        </w:rPr>
        <w:t>ș</w:t>
      </w:r>
      <w:r w:rsidRPr="006B28AD">
        <w:rPr>
          <w:rFonts w:asciiTheme="majorHAnsi" w:hAnsiTheme="majorHAnsi" w:cs="Times New Roman"/>
          <w:color w:val="000000" w:themeColor="text1"/>
          <w:sz w:val="24"/>
          <w:szCs w:val="24"/>
          <w:lang w:val="ro-RO"/>
        </w:rPr>
        <w:t>urate pe o suprafa</w:t>
      </w:r>
      <w:r w:rsidR="00153BF3" w:rsidRPr="006B28AD">
        <w:rPr>
          <w:rFonts w:asciiTheme="majorHAnsi" w:hAnsiTheme="majorHAnsi" w:cs="Times New Roman"/>
          <w:color w:val="000000" w:themeColor="text1"/>
          <w:sz w:val="24"/>
          <w:szCs w:val="24"/>
          <w:lang w:val="ro-RO"/>
        </w:rPr>
        <w:t>ț</w:t>
      </w:r>
      <w:r w:rsidRPr="006B28AD">
        <w:rPr>
          <w:rFonts w:asciiTheme="majorHAnsi" w:hAnsiTheme="majorHAnsi" w:cs="Times New Roman"/>
          <w:color w:val="000000" w:themeColor="text1"/>
          <w:sz w:val="24"/>
          <w:szCs w:val="24"/>
          <w:lang w:val="ro-RO"/>
        </w:rPr>
        <w:t>ă de 100-1.000 m</w:t>
      </w:r>
      <w:r w:rsidR="000C645F" w:rsidRPr="006B28AD">
        <w:rPr>
          <w:rFonts w:asciiTheme="majorHAnsi" w:hAnsiTheme="majorHAnsi" w:cs="Times New Roman"/>
          <w:color w:val="000000" w:themeColor="text1"/>
          <w:sz w:val="24"/>
          <w:szCs w:val="24"/>
          <w:vertAlign w:val="superscript"/>
          <w:lang w:val="ro-RO"/>
        </w:rPr>
        <w:t>2</w:t>
      </w:r>
      <w:r w:rsidRPr="006B28AD">
        <w:rPr>
          <w:rFonts w:asciiTheme="majorHAnsi" w:hAnsiTheme="majorHAnsi" w:cs="Times New Roman"/>
          <w:color w:val="000000" w:themeColor="text1"/>
          <w:sz w:val="24"/>
          <w:szCs w:val="24"/>
          <w:lang w:val="ro-RO"/>
        </w:rPr>
        <w:t>, un loc de parcare la 150 m</w:t>
      </w:r>
      <w:r w:rsidR="000C645F" w:rsidRPr="006B28AD">
        <w:rPr>
          <w:rFonts w:asciiTheme="majorHAnsi" w:hAnsiTheme="majorHAnsi" w:cs="Times New Roman"/>
          <w:color w:val="000000" w:themeColor="text1"/>
          <w:sz w:val="24"/>
          <w:szCs w:val="24"/>
          <w:vertAlign w:val="superscript"/>
          <w:lang w:val="ro-RO"/>
        </w:rPr>
        <w:t>2</w:t>
      </w:r>
      <w:r w:rsidRPr="006B28AD">
        <w:rPr>
          <w:rFonts w:asciiTheme="majorHAnsi" w:hAnsiTheme="majorHAnsi" w:cs="Times New Roman"/>
          <w:color w:val="000000" w:themeColor="text1"/>
          <w:sz w:val="24"/>
          <w:szCs w:val="24"/>
          <w:lang w:val="ro-RO"/>
        </w:rPr>
        <w:t>;</w:t>
      </w:r>
    </w:p>
    <w:p w14:paraId="12158544" w14:textId="55AD86F4" w:rsidR="00242F51" w:rsidRPr="006B28AD" w:rsidRDefault="00242F51" w:rsidP="00242F51">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 activită</w:t>
      </w:r>
      <w:r w:rsidR="00153BF3" w:rsidRPr="006B28AD">
        <w:rPr>
          <w:rFonts w:asciiTheme="majorHAnsi" w:hAnsiTheme="majorHAnsi" w:cs="Times New Roman"/>
          <w:color w:val="000000" w:themeColor="text1"/>
          <w:sz w:val="24"/>
          <w:szCs w:val="24"/>
          <w:lang w:val="ro-RO"/>
        </w:rPr>
        <w:t>ț</w:t>
      </w:r>
      <w:r w:rsidRPr="006B28AD">
        <w:rPr>
          <w:rFonts w:asciiTheme="majorHAnsi" w:hAnsiTheme="majorHAnsi" w:cs="Times New Roman"/>
          <w:color w:val="000000" w:themeColor="text1"/>
          <w:sz w:val="24"/>
          <w:szCs w:val="24"/>
          <w:lang w:val="ro-RO"/>
        </w:rPr>
        <w:t>i desfă</w:t>
      </w:r>
      <w:r w:rsidR="00153BF3" w:rsidRPr="006B28AD">
        <w:rPr>
          <w:rFonts w:asciiTheme="majorHAnsi" w:hAnsiTheme="majorHAnsi" w:cs="Times New Roman"/>
          <w:color w:val="000000" w:themeColor="text1"/>
          <w:sz w:val="24"/>
          <w:szCs w:val="24"/>
          <w:lang w:val="ro-RO"/>
        </w:rPr>
        <w:t>ș</w:t>
      </w:r>
      <w:r w:rsidRPr="006B28AD">
        <w:rPr>
          <w:rFonts w:asciiTheme="majorHAnsi" w:hAnsiTheme="majorHAnsi" w:cs="Times New Roman"/>
          <w:color w:val="000000" w:themeColor="text1"/>
          <w:sz w:val="24"/>
          <w:szCs w:val="24"/>
          <w:lang w:val="ro-RO"/>
        </w:rPr>
        <w:t>urate pe o suprafa</w:t>
      </w:r>
      <w:r w:rsidR="00153BF3" w:rsidRPr="006B28AD">
        <w:rPr>
          <w:rFonts w:asciiTheme="majorHAnsi" w:hAnsiTheme="majorHAnsi" w:cs="Times New Roman"/>
          <w:color w:val="000000" w:themeColor="text1"/>
          <w:sz w:val="24"/>
          <w:szCs w:val="24"/>
          <w:lang w:val="ro-RO"/>
        </w:rPr>
        <w:t>ț</w:t>
      </w:r>
      <w:r w:rsidRPr="006B28AD">
        <w:rPr>
          <w:rFonts w:asciiTheme="majorHAnsi" w:hAnsiTheme="majorHAnsi" w:cs="Times New Roman"/>
          <w:color w:val="000000" w:themeColor="text1"/>
          <w:sz w:val="24"/>
          <w:szCs w:val="24"/>
          <w:lang w:val="ro-RO"/>
        </w:rPr>
        <w:t>ă mai mare de 1.000 m</w:t>
      </w:r>
      <w:r w:rsidR="000C645F" w:rsidRPr="006B28AD">
        <w:rPr>
          <w:rFonts w:asciiTheme="majorHAnsi" w:hAnsiTheme="majorHAnsi" w:cs="Times New Roman"/>
          <w:color w:val="000000" w:themeColor="text1"/>
          <w:sz w:val="24"/>
          <w:szCs w:val="24"/>
          <w:vertAlign w:val="superscript"/>
          <w:lang w:val="ro-RO"/>
        </w:rPr>
        <w:t>2</w:t>
      </w:r>
      <w:r w:rsidRPr="006B28AD">
        <w:rPr>
          <w:rFonts w:asciiTheme="majorHAnsi" w:hAnsiTheme="majorHAnsi" w:cs="Times New Roman"/>
          <w:color w:val="000000" w:themeColor="text1"/>
          <w:sz w:val="24"/>
          <w:szCs w:val="24"/>
          <w:lang w:val="ro-RO"/>
        </w:rPr>
        <w:t>, un loc de parcare la o suprafa</w:t>
      </w:r>
      <w:r w:rsidR="00153BF3" w:rsidRPr="006B28AD">
        <w:rPr>
          <w:rFonts w:asciiTheme="majorHAnsi" w:hAnsiTheme="majorHAnsi" w:cs="Times New Roman"/>
          <w:color w:val="000000" w:themeColor="text1"/>
          <w:sz w:val="24"/>
          <w:szCs w:val="24"/>
          <w:lang w:val="ro-RO"/>
        </w:rPr>
        <w:t>ț</w:t>
      </w:r>
      <w:r w:rsidRPr="006B28AD">
        <w:rPr>
          <w:rFonts w:asciiTheme="majorHAnsi" w:hAnsiTheme="majorHAnsi" w:cs="Times New Roman"/>
          <w:color w:val="000000" w:themeColor="text1"/>
          <w:sz w:val="24"/>
          <w:szCs w:val="24"/>
          <w:lang w:val="ro-RO"/>
        </w:rPr>
        <w:t>ă de 100 m</w:t>
      </w:r>
      <w:r w:rsidR="000C645F" w:rsidRPr="006B28AD">
        <w:rPr>
          <w:rFonts w:asciiTheme="majorHAnsi" w:hAnsiTheme="majorHAnsi" w:cs="Times New Roman"/>
          <w:color w:val="000000" w:themeColor="text1"/>
          <w:sz w:val="24"/>
          <w:szCs w:val="24"/>
          <w:vertAlign w:val="superscript"/>
          <w:lang w:val="ro-RO"/>
        </w:rPr>
        <w:t>2</w:t>
      </w:r>
      <w:r w:rsidRPr="006B28AD">
        <w:rPr>
          <w:rFonts w:asciiTheme="majorHAnsi" w:hAnsiTheme="majorHAnsi" w:cs="Times New Roman"/>
          <w:color w:val="000000" w:themeColor="text1"/>
          <w:sz w:val="24"/>
          <w:szCs w:val="24"/>
          <w:lang w:val="ro-RO"/>
        </w:rPr>
        <w:t>.</w:t>
      </w:r>
    </w:p>
    <w:p w14:paraId="5EA64DE7" w14:textId="77777777" w:rsidR="00242F51" w:rsidRPr="006B28AD" w:rsidRDefault="00242F51" w:rsidP="00242F51">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p>
    <w:p w14:paraId="46419869" w14:textId="5D5DFA50" w:rsidR="00242F51" w:rsidRPr="006B28AD" w:rsidRDefault="009A1535" w:rsidP="009A1535">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Ținând cont de precizările anterioare, pentru imobilul propus necesarul de locuri de parcare ar fi minimum 3 (la o suprafa</w:t>
      </w:r>
      <w:r w:rsidR="000C645F" w:rsidRPr="006B28AD">
        <w:rPr>
          <w:rFonts w:asciiTheme="majorHAnsi" w:hAnsiTheme="majorHAnsi" w:cs="Times New Roman"/>
          <w:color w:val="000000" w:themeColor="text1"/>
          <w:sz w:val="24"/>
          <w:szCs w:val="24"/>
          <w:lang w:val="ro-RO"/>
        </w:rPr>
        <w:t>ță</w:t>
      </w:r>
      <w:r w:rsidRPr="006B28AD">
        <w:rPr>
          <w:rFonts w:asciiTheme="majorHAnsi" w:hAnsiTheme="majorHAnsi" w:cs="Times New Roman"/>
          <w:color w:val="000000" w:themeColor="text1"/>
          <w:sz w:val="24"/>
          <w:szCs w:val="24"/>
          <w:lang w:val="ro-RO"/>
        </w:rPr>
        <w:t xml:space="preserve"> desf</w:t>
      </w:r>
      <w:r w:rsidR="000C645F" w:rsidRPr="006B28AD">
        <w:rPr>
          <w:rFonts w:asciiTheme="majorHAnsi" w:hAnsiTheme="majorHAnsi" w:cs="Times New Roman"/>
          <w:color w:val="000000" w:themeColor="text1"/>
          <w:sz w:val="24"/>
          <w:szCs w:val="24"/>
          <w:lang w:val="ro-RO"/>
        </w:rPr>
        <w:t>ăș</w:t>
      </w:r>
      <w:r w:rsidRPr="006B28AD">
        <w:rPr>
          <w:rFonts w:asciiTheme="majorHAnsi" w:hAnsiTheme="majorHAnsi" w:cs="Times New Roman"/>
          <w:color w:val="000000" w:themeColor="text1"/>
          <w:sz w:val="24"/>
          <w:szCs w:val="24"/>
          <w:lang w:val="ro-RO"/>
        </w:rPr>
        <w:t>urat</w:t>
      </w:r>
      <w:r w:rsidR="000C645F" w:rsidRPr="006B28AD">
        <w:rPr>
          <w:rFonts w:asciiTheme="majorHAnsi" w:hAnsiTheme="majorHAnsi" w:cs="Times New Roman"/>
          <w:color w:val="000000" w:themeColor="text1"/>
          <w:sz w:val="24"/>
          <w:szCs w:val="24"/>
          <w:lang w:val="ro-RO"/>
        </w:rPr>
        <w:t>ă</w:t>
      </w:r>
      <w:r w:rsidRPr="006B28AD">
        <w:rPr>
          <w:rFonts w:asciiTheme="majorHAnsi" w:hAnsiTheme="majorHAnsi" w:cs="Times New Roman"/>
          <w:color w:val="000000" w:themeColor="text1"/>
          <w:sz w:val="24"/>
          <w:szCs w:val="24"/>
          <w:lang w:val="ro-RO"/>
        </w:rPr>
        <w:t xml:space="preserve"> 382.15mp), iar numărul de locuri de parcare asigurate va fi de 12 (în suprafață totală de 150mp).  </w:t>
      </w:r>
    </w:p>
    <w:p w14:paraId="07A482BE" w14:textId="77777777" w:rsidR="007D4275" w:rsidRPr="006B28AD" w:rsidRDefault="007D4275" w:rsidP="000807F0">
      <w:pPr>
        <w:pStyle w:val="Corptext2"/>
        <w:spacing w:line="276" w:lineRule="auto"/>
        <w:ind w:firstLine="720"/>
        <w:rPr>
          <w:rFonts w:asciiTheme="majorHAnsi" w:hAnsiTheme="majorHAnsi"/>
          <w:color w:val="000000" w:themeColor="text1"/>
          <w:sz w:val="24"/>
          <w:lang w:val="ro-RO"/>
        </w:rPr>
      </w:pPr>
    </w:p>
    <w:p w14:paraId="7AE740AD" w14:textId="7387B8CB" w:rsidR="00C72378" w:rsidRPr="006B28AD" w:rsidRDefault="003A0A81" w:rsidP="009A1535">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b/>
          <w:bCs/>
          <w:color w:val="000000" w:themeColor="text1"/>
          <w:sz w:val="24"/>
          <w:szCs w:val="24"/>
          <w:lang w:val="ro-RO"/>
        </w:rPr>
        <w:t>Spațiile verzi</w:t>
      </w:r>
      <w:r w:rsidRPr="006B28AD">
        <w:rPr>
          <w:rFonts w:asciiTheme="majorHAnsi" w:hAnsiTheme="majorHAnsi" w:cs="Times New Roman"/>
          <w:color w:val="000000" w:themeColor="text1"/>
          <w:sz w:val="24"/>
          <w:szCs w:val="24"/>
          <w:lang w:val="ro-RO"/>
        </w:rPr>
        <w:t xml:space="preserve"> vor fi amenajate </w:t>
      </w:r>
      <w:r w:rsidR="000807F0" w:rsidRPr="006B28AD">
        <w:rPr>
          <w:rFonts w:asciiTheme="majorHAnsi" w:hAnsiTheme="majorHAnsi" w:cs="Times New Roman"/>
          <w:color w:val="000000" w:themeColor="text1"/>
          <w:sz w:val="24"/>
          <w:szCs w:val="24"/>
          <w:lang w:val="ro-RO"/>
        </w:rPr>
        <w:t xml:space="preserve">pe o suprafață de </w:t>
      </w:r>
      <w:r w:rsidR="00740174" w:rsidRPr="006B28AD">
        <w:rPr>
          <w:rFonts w:asciiTheme="majorHAnsi" w:hAnsiTheme="majorHAnsi" w:cs="Times New Roman"/>
          <w:color w:val="000000" w:themeColor="text1"/>
          <w:sz w:val="24"/>
          <w:szCs w:val="24"/>
          <w:lang w:val="ro-RO"/>
        </w:rPr>
        <w:t>2</w:t>
      </w:r>
      <w:r w:rsidR="009A1535" w:rsidRPr="006B28AD">
        <w:rPr>
          <w:rFonts w:asciiTheme="majorHAnsi" w:hAnsiTheme="majorHAnsi" w:cs="Times New Roman"/>
          <w:color w:val="000000" w:themeColor="text1"/>
          <w:sz w:val="24"/>
          <w:szCs w:val="24"/>
          <w:lang w:val="ro-RO"/>
        </w:rPr>
        <w:t>122,65</w:t>
      </w:r>
      <w:r w:rsidR="000807F0" w:rsidRPr="006B28AD">
        <w:rPr>
          <w:rFonts w:asciiTheme="majorHAnsi" w:hAnsiTheme="majorHAnsi" w:cs="Times New Roman"/>
          <w:color w:val="000000" w:themeColor="text1"/>
          <w:sz w:val="24"/>
          <w:szCs w:val="24"/>
          <w:lang w:val="ro-RO"/>
        </w:rPr>
        <w:t xml:space="preserve"> mp</w:t>
      </w:r>
      <w:r w:rsidR="009A1535" w:rsidRPr="006B28AD">
        <w:rPr>
          <w:rFonts w:asciiTheme="majorHAnsi" w:hAnsiTheme="majorHAnsi" w:cs="Times New Roman"/>
          <w:color w:val="000000" w:themeColor="text1"/>
          <w:sz w:val="24"/>
          <w:szCs w:val="24"/>
          <w:lang w:val="ro-RO"/>
        </w:rPr>
        <w:t xml:space="preserve"> la sol</w:t>
      </w:r>
      <w:r w:rsidR="000807F0" w:rsidRPr="006B28AD">
        <w:rPr>
          <w:rFonts w:asciiTheme="majorHAnsi" w:hAnsiTheme="majorHAnsi" w:cs="Times New Roman"/>
          <w:color w:val="000000" w:themeColor="text1"/>
          <w:sz w:val="24"/>
          <w:szCs w:val="24"/>
          <w:lang w:val="ro-RO"/>
        </w:rPr>
        <w:t>, ceea ce reprezintă 5</w:t>
      </w:r>
      <w:r w:rsidR="00A470D7" w:rsidRPr="006B28AD">
        <w:rPr>
          <w:rFonts w:asciiTheme="majorHAnsi" w:hAnsiTheme="majorHAnsi" w:cs="Times New Roman"/>
          <w:color w:val="000000" w:themeColor="text1"/>
          <w:sz w:val="24"/>
          <w:szCs w:val="24"/>
          <w:lang w:val="ro-RO"/>
        </w:rPr>
        <w:t xml:space="preserve">3,79 </w:t>
      </w:r>
      <w:r w:rsidR="000807F0" w:rsidRPr="006B28AD">
        <w:rPr>
          <w:rFonts w:asciiTheme="majorHAnsi" w:hAnsiTheme="majorHAnsi" w:cs="Times New Roman"/>
          <w:color w:val="000000" w:themeColor="text1"/>
          <w:sz w:val="24"/>
          <w:szCs w:val="24"/>
          <w:lang w:val="ro-RO"/>
        </w:rPr>
        <w:t>% din suprafața terenului. În acest fel se respectă cerințele HCJ 152/2013 pentru acest tip de funcțiuni</w:t>
      </w:r>
      <w:r w:rsidR="00A470D7" w:rsidRPr="006B28AD">
        <w:rPr>
          <w:rFonts w:asciiTheme="majorHAnsi" w:hAnsiTheme="majorHAnsi" w:cs="Times New Roman"/>
          <w:color w:val="000000" w:themeColor="text1"/>
          <w:sz w:val="24"/>
          <w:szCs w:val="24"/>
          <w:lang w:val="ro-RO"/>
        </w:rPr>
        <w:t xml:space="preserve"> (50%)</w:t>
      </w:r>
      <w:r w:rsidR="00740174" w:rsidRPr="006B28AD">
        <w:rPr>
          <w:rFonts w:asciiTheme="majorHAnsi" w:hAnsiTheme="majorHAnsi" w:cs="Times New Roman"/>
          <w:color w:val="000000" w:themeColor="text1"/>
          <w:sz w:val="24"/>
          <w:szCs w:val="24"/>
          <w:lang w:val="ro-RO"/>
        </w:rPr>
        <w:t>.</w:t>
      </w:r>
      <w:r w:rsidR="000807F0" w:rsidRPr="006B28AD">
        <w:rPr>
          <w:rFonts w:asciiTheme="majorHAnsi" w:hAnsiTheme="majorHAnsi" w:cs="Times New Roman"/>
          <w:color w:val="000000" w:themeColor="text1"/>
          <w:sz w:val="24"/>
          <w:szCs w:val="24"/>
          <w:lang w:val="ro-RO"/>
        </w:rPr>
        <w:t xml:space="preserve"> </w:t>
      </w:r>
    </w:p>
    <w:p w14:paraId="3EBEB414" w14:textId="77777777" w:rsidR="00D55695" w:rsidRPr="006B28AD" w:rsidRDefault="00D55695" w:rsidP="009A1535">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p>
    <w:p w14:paraId="5DA66615" w14:textId="2DE0EE03" w:rsidR="009A1535" w:rsidRPr="006B28AD" w:rsidRDefault="001C629D" w:rsidP="009A1535">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b/>
          <w:bCs/>
          <w:color w:val="000000" w:themeColor="text1"/>
          <w:sz w:val="24"/>
          <w:szCs w:val="24"/>
          <w:lang w:val="ro-RO"/>
        </w:rPr>
        <w:t>Alimentarea cu energie electrică</w:t>
      </w:r>
      <w:r w:rsidRPr="006B28AD">
        <w:rPr>
          <w:rFonts w:asciiTheme="majorHAnsi" w:hAnsiTheme="majorHAnsi" w:cs="Times New Roman"/>
          <w:color w:val="000000" w:themeColor="text1"/>
          <w:sz w:val="24"/>
          <w:szCs w:val="24"/>
          <w:lang w:val="ro-RO"/>
        </w:rPr>
        <w:t xml:space="preserve"> </w:t>
      </w:r>
      <w:r w:rsidR="009A1535" w:rsidRPr="006B28AD">
        <w:rPr>
          <w:rFonts w:asciiTheme="majorHAnsi" w:hAnsiTheme="majorHAnsi" w:cs="Times New Roman"/>
          <w:color w:val="000000" w:themeColor="text1"/>
          <w:sz w:val="24"/>
          <w:szCs w:val="24"/>
          <w:lang w:val="ro-RO"/>
        </w:rPr>
        <w:t xml:space="preserve">în regim trifazat se va realiza de la </w:t>
      </w:r>
      <w:proofErr w:type="spellStart"/>
      <w:r w:rsidR="009A1535" w:rsidRPr="006B28AD">
        <w:rPr>
          <w:rFonts w:asciiTheme="majorHAnsi" w:hAnsiTheme="majorHAnsi" w:cs="Times New Roman"/>
          <w:color w:val="000000" w:themeColor="text1"/>
          <w:sz w:val="24"/>
          <w:szCs w:val="24"/>
          <w:lang w:val="ro-RO"/>
        </w:rPr>
        <w:t>re</w:t>
      </w:r>
      <w:r w:rsidR="00153BF3" w:rsidRPr="006B28AD">
        <w:rPr>
          <w:rFonts w:asciiTheme="majorHAnsi" w:hAnsiTheme="majorHAnsi" w:cs="Times New Roman"/>
          <w:color w:val="000000" w:themeColor="text1"/>
          <w:sz w:val="24"/>
          <w:szCs w:val="24"/>
          <w:lang w:val="ro-RO"/>
        </w:rPr>
        <w:t>ț</w:t>
      </w:r>
      <w:r w:rsidR="009A1535" w:rsidRPr="006B28AD">
        <w:rPr>
          <w:rFonts w:asciiTheme="majorHAnsi" w:hAnsiTheme="majorHAnsi" w:cs="Times New Roman"/>
          <w:color w:val="000000" w:themeColor="text1"/>
          <w:sz w:val="24"/>
          <w:szCs w:val="24"/>
          <w:lang w:val="ro-RO"/>
        </w:rPr>
        <w:t>eua</w:t>
      </w:r>
      <w:proofErr w:type="spellEnd"/>
      <w:r w:rsidR="009A1535" w:rsidRPr="006B28AD">
        <w:rPr>
          <w:rFonts w:asciiTheme="majorHAnsi" w:hAnsiTheme="majorHAnsi" w:cs="Times New Roman"/>
          <w:color w:val="000000" w:themeColor="text1"/>
          <w:sz w:val="24"/>
          <w:szCs w:val="24"/>
          <w:lang w:val="ro-RO"/>
        </w:rPr>
        <w:t xml:space="preserve"> din zonă prin intermediul unor firide de branșament montate pe pereții exteriori.</w:t>
      </w:r>
    </w:p>
    <w:p w14:paraId="53A72585" w14:textId="6765175A" w:rsidR="009A1535" w:rsidRPr="006B28AD" w:rsidRDefault="009A1535" w:rsidP="009A1535">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lastRenderedPageBreak/>
        <w:t xml:space="preserve">Din aceste firide se va alimenta tabloul electric general. Înainte de alimentarea tabloului electric general, pe branșament se va amplasa un bloc de măsură și protecție, care cuprinde contorul trifazat de energie electrică. Protecția </w:t>
      </w:r>
      <w:r w:rsidR="00153BF3" w:rsidRPr="006B28AD">
        <w:rPr>
          <w:rFonts w:asciiTheme="majorHAnsi" w:hAnsiTheme="majorHAnsi" w:cs="Times New Roman"/>
          <w:color w:val="000000" w:themeColor="text1"/>
          <w:sz w:val="24"/>
          <w:szCs w:val="24"/>
          <w:lang w:val="ro-RO"/>
        </w:rPr>
        <w:t>î</w:t>
      </w:r>
      <w:r w:rsidRPr="006B28AD">
        <w:rPr>
          <w:rFonts w:asciiTheme="majorHAnsi" w:hAnsiTheme="majorHAnsi" w:cs="Times New Roman"/>
          <w:color w:val="000000" w:themeColor="text1"/>
          <w:sz w:val="24"/>
          <w:szCs w:val="24"/>
          <w:lang w:val="ro-RO"/>
        </w:rPr>
        <w:t>mpotriva tensiunilor accidentale de atingere se realizeaz</w:t>
      </w:r>
      <w:r w:rsidR="002C0F21" w:rsidRPr="006B28AD">
        <w:rPr>
          <w:rFonts w:asciiTheme="majorHAnsi" w:hAnsiTheme="majorHAnsi" w:cs="Times New Roman"/>
          <w:color w:val="000000" w:themeColor="text1"/>
          <w:sz w:val="24"/>
          <w:szCs w:val="24"/>
          <w:lang w:val="ro-RO"/>
        </w:rPr>
        <w:t>ă</w:t>
      </w:r>
      <w:r w:rsidRPr="006B28AD">
        <w:rPr>
          <w:rFonts w:asciiTheme="majorHAnsi" w:hAnsiTheme="majorHAnsi" w:cs="Times New Roman"/>
          <w:color w:val="000000" w:themeColor="text1"/>
          <w:sz w:val="24"/>
          <w:szCs w:val="24"/>
          <w:lang w:val="ro-RO"/>
        </w:rPr>
        <w:t xml:space="preserve"> prin legarea la nul de protec</w:t>
      </w:r>
      <w:r w:rsidR="002C0F21" w:rsidRPr="006B28AD">
        <w:rPr>
          <w:rFonts w:asciiTheme="majorHAnsi" w:hAnsiTheme="majorHAnsi" w:cs="Times New Roman"/>
          <w:color w:val="000000" w:themeColor="text1"/>
          <w:sz w:val="24"/>
          <w:szCs w:val="24"/>
          <w:lang w:val="ro-RO"/>
        </w:rPr>
        <w:t>ț</w:t>
      </w:r>
      <w:r w:rsidRPr="006B28AD">
        <w:rPr>
          <w:rFonts w:asciiTheme="majorHAnsi" w:hAnsiTheme="majorHAnsi" w:cs="Times New Roman"/>
          <w:color w:val="000000" w:themeColor="text1"/>
          <w:sz w:val="24"/>
          <w:szCs w:val="24"/>
          <w:lang w:val="ro-RO"/>
        </w:rPr>
        <w:t>ie, prin legarea la priza de p</w:t>
      </w:r>
      <w:r w:rsidR="002C0F21" w:rsidRPr="006B28AD">
        <w:rPr>
          <w:rFonts w:asciiTheme="majorHAnsi" w:hAnsiTheme="majorHAnsi" w:cs="Times New Roman"/>
          <w:color w:val="000000" w:themeColor="text1"/>
          <w:sz w:val="24"/>
          <w:szCs w:val="24"/>
          <w:lang w:val="ro-RO"/>
        </w:rPr>
        <w:t>ă</w:t>
      </w:r>
      <w:r w:rsidRPr="006B28AD">
        <w:rPr>
          <w:rFonts w:asciiTheme="majorHAnsi" w:hAnsiTheme="majorHAnsi" w:cs="Times New Roman"/>
          <w:color w:val="000000" w:themeColor="text1"/>
          <w:sz w:val="24"/>
          <w:szCs w:val="24"/>
          <w:lang w:val="ro-RO"/>
        </w:rPr>
        <w:t>m</w:t>
      </w:r>
      <w:r w:rsidR="002C0F21" w:rsidRPr="006B28AD">
        <w:rPr>
          <w:rFonts w:asciiTheme="majorHAnsi" w:hAnsiTheme="majorHAnsi" w:cs="Times New Roman"/>
          <w:color w:val="000000" w:themeColor="text1"/>
          <w:sz w:val="24"/>
          <w:szCs w:val="24"/>
          <w:lang w:val="ro-RO"/>
        </w:rPr>
        <w:t>â</w:t>
      </w:r>
      <w:r w:rsidRPr="006B28AD">
        <w:rPr>
          <w:rFonts w:asciiTheme="majorHAnsi" w:hAnsiTheme="majorHAnsi" w:cs="Times New Roman"/>
          <w:color w:val="000000" w:themeColor="text1"/>
          <w:sz w:val="24"/>
          <w:szCs w:val="24"/>
          <w:lang w:val="ro-RO"/>
        </w:rPr>
        <w:t xml:space="preserve">nt </w:t>
      </w:r>
      <w:r w:rsidR="002C0F21" w:rsidRPr="006B28AD">
        <w:rPr>
          <w:rFonts w:asciiTheme="majorHAnsi" w:hAnsiTheme="majorHAnsi" w:cs="Times New Roman"/>
          <w:color w:val="000000" w:themeColor="text1"/>
          <w:sz w:val="24"/>
          <w:szCs w:val="24"/>
          <w:lang w:val="ro-RO"/>
        </w:rPr>
        <w:t>ș</w:t>
      </w:r>
      <w:r w:rsidRPr="006B28AD">
        <w:rPr>
          <w:rFonts w:asciiTheme="majorHAnsi" w:hAnsiTheme="majorHAnsi" w:cs="Times New Roman"/>
          <w:color w:val="000000" w:themeColor="text1"/>
          <w:sz w:val="24"/>
          <w:szCs w:val="24"/>
          <w:lang w:val="ro-RO"/>
        </w:rPr>
        <w:t>i prin dispozitive diferen</w:t>
      </w:r>
      <w:r w:rsidR="00153BF3" w:rsidRPr="006B28AD">
        <w:rPr>
          <w:rFonts w:asciiTheme="majorHAnsi" w:hAnsiTheme="majorHAnsi" w:cs="Times New Roman"/>
          <w:color w:val="000000" w:themeColor="text1"/>
          <w:sz w:val="24"/>
          <w:szCs w:val="24"/>
          <w:lang w:val="ro-RO"/>
        </w:rPr>
        <w:t>ț</w:t>
      </w:r>
      <w:r w:rsidRPr="006B28AD">
        <w:rPr>
          <w:rFonts w:asciiTheme="majorHAnsi" w:hAnsiTheme="majorHAnsi" w:cs="Times New Roman"/>
          <w:color w:val="000000" w:themeColor="text1"/>
          <w:sz w:val="24"/>
          <w:szCs w:val="24"/>
          <w:lang w:val="ro-RO"/>
        </w:rPr>
        <w:t>iale de protec</w:t>
      </w:r>
      <w:r w:rsidR="002C0F21" w:rsidRPr="006B28AD">
        <w:rPr>
          <w:rFonts w:asciiTheme="majorHAnsi" w:hAnsiTheme="majorHAnsi" w:cs="Times New Roman"/>
          <w:color w:val="000000" w:themeColor="text1"/>
          <w:sz w:val="24"/>
          <w:szCs w:val="24"/>
          <w:lang w:val="ro-RO"/>
        </w:rPr>
        <w:t>ț</w:t>
      </w:r>
      <w:r w:rsidRPr="006B28AD">
        <w:rPr>
          <w:rFonts w:asciiTheme="majorHAnsi" w:hAnsiTheme="majorHAnsi" w:cs="Times New Roman"/>
          <w:color w:val="000000" w:themeColor="text1"/>
          <w:sz w:val="24"/>
          <w:szCs w:val="24"/>
          <w:lang w:val="ro-RO"/>
        </w:rPr>
        <w:t>ie.</w:t>
      </w:r>
    </w:p>
    <w:p w14:paraId="4A9E79C1" w14:textId="601D26A3" w:rsidR="003206D3" w:rsidRPr="006B28AD" w:rsidRDefault="002C0F21" w:rsidP="00D11F4F">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Apa cald</w:t>
      </w:r>
      <w:r w:rsidR="00D11F4F" w:rsidRPr="006B28AD">
        <w:rPr>
          <w:rFonts w:asciiTheme="majorHAnsi" w:hAnsiTheme="majorHAnsi" w:cs="Times New Roman"/>
          <w:color w:val="000000" w:themeColor="text1"/>
          <w:sz w:val="24"/>
          <w:szCs w:val="24"/>
          <w:lang w:val="ro-RO"/>
        </w:rPr>
        <w:t>ă</w:t>
      </w:r>
      <w:r w:rsidRPr="006B28AD">
        <w:rPr>
          <w:rFonts w:asciiTheme="majorHAnsi" w:hAnsiTheme="majorHAnsi" w:cs="Times New Roman"/>
          <w:color w:val="000000" w:themeColor="text1"/>
          <w:sz w:val="24"/>
          <w:szCs w:val="24"/>
          <w:lang w:val="ro-RO"/>
        </w:rPr>
        <w:t xml:space="preserve"> menajer</w:t>
      </w:r>
      <w:r w:rsidR="00D11F4F" w:rsidRPr="006B28AD">
        <w:rPr>
          <w:rFonts w:asciiTheme="majorHAnsi" w:hAnsiTheme="majorHAnsi" w:cs="Times New Roman"/>
          <w:color w:val="000000" w:themeColor="text1"/>
          <w:sz w:val="24"/>
          <w:szCs w:val="24"/>
          <w:lang w:val="ro-RO"/>
        </w:rPr>
        <w:t>ă</w:t>
      </w:r>
      <w:r w:rsidRPr="006B28AD">
        <w:rPr>
          <w:rFonts w:asciiTheme="majorHAnsi" w:hAnsiTheme="majorHAnsi" w:cs="Times New Roman"/>
          <w:color w:val="000000" w:themeColor="text1"/>
          <w:sz w:val="24"/>
          <w:szCs w:val="24"/>
          <w:lang w:val="ro-RO"/>
        </w:rPr>
        <w:t xml:space="preserve"> </w:t>
      </w:r>
      <w:r w:rsidR="00D11F4F" w:rsidRPr="006B28AD">
        <w:rPr>
          <w:rFonts w:asciiTheme="majorHAnsi" w:hAnsiTheme="majorHAnsi" w:cs="Times New Roman"/>
          <w:color w:val="000000" w:themeColor="text1"/>
          <w:sz w:val="24"/>
          <w:szCs w:val="24"/>
          <w:lang w:val="ro-RO"/>
        </w:rPr>
        <w:t>ș</w:t>
      </w:r>
      <w:r w:rsidRPr="006B28AD">
        <w:rPr>
          <w:rFonts w:asciiTheme="majorHAnsi" w:hAnsiTheme="majorHAnsi" w:cs="Times New Roman"/>
          <w:color w:val="000000" w:themeColor="text1"/>
          <w:sz w:val="24"/>
          <w:szCs w:val="24"/>
          <w:lang w:val="ro-RO"/>
        </w:rPr>
        <w:t>i apa cald</w:t>
      </w:r>
      <w:r w:rsidR="00D11F4F" w:rsidRPr="006B28AD">
        <w:rPr>
          <w:rFonts w:asciiTheme="majorHAnsi" w:hAnsiTheme="majorHAnsi" w:cs="Times New Roman"/>
          <w:color w:val="000000" w:themeColor="text1"/>
          <w:sz w:val="24"/>
          <w:szCs w:val="24"/>
          <w:lang w:val="ro-RO"/>
        </w:rPr>
        <w:t>ă</w:t>
      </w:r>
      <w:r w:rsidRPr="006B28AD">
        <w:rPr>
          <w:rFonts w:asciiTheme="majorHAnsi" w:hAnsiTheme="majorHAnsi" w:cs="Times New Roman"/>
          <w:color w:val="000000" w:themeColor="text1"/>
          <w:sz w:val="24"/>
          <w:szCs w:val="24"/>
          <w:lang w:val="ro-RO"/>
        </w:rPr>
        <w:t xml:space="preserve"> pentru </w:t>
      </w:r>
      <w:r w:rsidR="00D11F4F" w:rsidRPr="006B28AD">
        <w:rPr>
          <w:rFonts w:asciiTheme="majorHAnsi" w:hAnsiTheme="majorHAnsi" w:cs="Times New Roman"/>
          <w:color w:val="000000" w:themeColor="text1"/>
          <w:sz w:val="24"/>
          <w:szCs w:val="24"/>
          <w:lang w:val="ro-RO"/>
        </w:rPr>
        <w:t>î</w:t>
      </w:r>
      <w:r w:rsidRPr="006B28AD">
        <w:rPr>
          <w:rFonts w:asciiTheme="majorHAnsi" w:hAnsiTheme="majorHAnsi" w:cs="Times New Roman"/>
          <w:color w:val="000000" w:themeColor="text1"/>
          <w:sz w:val="24"/>
          <w:szCs w:val="24"/>
          <w:lang w:val="ro-RO"/>
        </w:rPr>
        <w:t>nc</w:t>
      </w:r>
      <w:r w:rsidR="00D11F4F" w:rsidRPr="006B28AD">
        <w:rPr>
          <w:rFonts w:asciiTheme="majorHAnsi" w:hAnsiTheme="majorHAnsi" w:cs="Times New Roman"/>
          <w:color w:val="000000" w:themeColor="text1"/>
          <w:sz w:val="24"/>
          <w:szCs w:val="24"/>
          <w:lang w:val="ro-RO"/>
        </w:rPr>
        <w:t>ă</w:t>
      </w:r>
      <w:r w:rsidRPr="006B28AD">
        <w:rPr>
          <w:rFonts w:asciiTheme="majorHAnsi" w:hAnsiTheme="majorHAnsi" w:cs="Times New Roman"/>
          <w:color w:val="000000" w:themeColor="text1"/>
          <w:sz w:val="24"/>
          <w:szCs w:val="24"/>
          <w:lang w:val="ro-RO"/>
        </w:rPr>
        <w:t>lzirea cu corpuri statice va fi asigurat</w:t>
      </w:r>
      <w:r w:rsidR="00D11F4F" w:rsidRPr="006B28AD">
        <w:rPr>
          <w:rFonts w:asciiTheme="majorHAnsi" w:hAnsiTheme="majorHAnsi" w:cs="Times New Roman"/>
          <w:color w:val="000000" w:themeColor="text1"/>
          <w:sz w:val="24"/>
          <w:szCs w:val="24"/>
          <w:lang w:val="ro-RO"/>
        </w:rPr>
        <w:t>ă</w:t>
      </w:r>
      <w:r w:rsidRPr="006B28AD">
        <w:rPr>
          <w:rFonts w:asciiTheme="majorHAnsi" w:hAnsiTheme="majorHAnsi" w:cs="Times New Roman"/>
          <w:color w:val="000000" w:themeColor="text1"/>
          <w:sz w:val="24"/>
          <w:szCs w:val="24"/>
          <w:lang w:val="ro-RO"/>
        </w:rPr>
        <w:t xml:space="preserve"> de o  central</w:t>
      </w:r>
      <w:r w:rsidR="00D11F4F" w:rsidRPr="006B28AD">
        <w:rPr>
          <w:rFonts w:asciiTheme="majorHAnsi" w:hAnsiTheme="majorHAnsi" w:cs="Times New Roman"/>
          <w:color w:val="000000" w:themeColor="text1"/>
          <w:sz w:val="24"/>
          <w:szCs w:val="24"/>
          <w:lang w:val="ro-RO"/>
        </w:rPr>
        <w:t>ă</w:t>
      </w:r>
      <w:r w:rsidRPr="006B28AD">
        <w:rPr>
          <w:rFonts w:asciiTheme="majorHAnsi" w:hAnsiTheme="majorHAnsi" w:cs="Times New Roman"/>
          <w:color w:val="000000" w:themeColor="text1"/>
          <w:sz w:val="24"/>
          <w:szCs w:val="24"/>
          <w:lang w:val="ro-RO"/>
        </w:rPr>
        <w:t xml:space="preserve"> termic</w:t>
      </w:r>
      <w:r w:rsidR="00D11F4F" w:rsidRPr="006B28AD">
        <w:rPr>
          <w:rFonts w:asciiTheme="majorHAnsi" w:hAnsiTheme="majorHAnsi" w:cs="Times New Roman"/>
          <w:color w:val="000000" w:themeColor="text1"/>
          <w:sz w:val="24"/>
          <w:szCs w:val="24"/>
          <w:lang w:val="ro-RO"/>
        </w:rPr>
        <w:t>ă</w:t>
      </w:r>
      <w:r w:rsidRPr="006B28AD">
        <w:rPr>
          <w:rFonts w:asciiTheme="majorHAnsi" w:hAnsiTheme="majorHAnsi" w:cs="Times New Roman"/>
          <w:color w:val="000000" w:themeColor="text1"/>
          <w:sz w:val="24"/>
          <w:szCs w:val="24"/>
          <w:lang w:val="ro-RO"/>
        </w:rPr>
        <w:t xml:space="preserve"> </w:t>
      </w:r>
      <w:r w:rsidR="00D11F4F" w:rsidRPr="006B28AD">
        <w:rPr>
          <w:rFonts w:asciiTheme="majorHAnsi" w:hAnsiTheme="majorHAnsi" w:cs="Times New Roman"/>
          <w:color w:val="000000" w:themeColor="text1"/>
          <w:sz w:val="24"/>
          <w:szCs w:val="24"/>
          <w:lang w:val="ro-RO"/>
        </w:rPr>
        <w:t xml:space="preserve">electrică. </w:t>
      </w:r>
      <w:r w:rsidR="00E45490" w:rsidRPr="006B28AD">
        <w:rPr>
          <w:rFonts w:asciiTheme="majorHAnsi" w:hAnsiTheme="majorHAnsi" w:cs="Times New Roman"/>
          <w:color w:val="000000" w:themeColor="text1"/>
          <w:sz w:val="24"/>
          <w:szCs w:val="24"/>
          <w:lang w:val="ro-RO"/>
        </w:rPr>
        <w:t>Se studiază posibilitatea utilizării unor panouri solare</w:t>
      </w:r>
      <w:r w:rsidR="000A2ED9" w:rsidRPr="006B28AD">
        <w:rPr>
          <w:rFonts w:asciiTheme="majorHAnsi" w:hAnsiTheme="majorHAnsi" w:cs="Times New Roman"/>
          <w:color w:val="000000" w:themeColor="text1"/>
          <w:sz w:val="24"/>
          <w:szCs w:val="24"/>
          <w:lang w:val="ro-RO"/>
        </w:rPr>
        <w:t xml:space="preserve"> cu montare pe învelitoare</w:t>
      </w:r>
      <w:r w:rsidR="003206D3" w:rsidRPr="006B28AD">
        <w:rPr>
          <w:rFonts w:asciiTheme="majorHAnsi" w:hAnsiTheme="majorHAnsi" w:cs="Times New Roman"/>
          <w:color w:val="000000" w:themeColor="text1"/>
          <w:sz w:val="24"/>
          <w:szCs w:val="24"/>
          <w:lang w:val="ro-RO"/>
        </w:rPr>
        <w:t>.</w:t>
      </w:r>
    </w:p>
    <w:p w14:paraId="7D5A866F" w14:textId="77777777" w:rsidR="002C0F21" w:rsidRPr="006B28AD" w:rsidRDefault="002C0F21" w:rsidP="003206D3">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p>
    <w:p w14:paraId="71826837" w14:textId="59F402E6" w:rsidR="002C0F21" w:rsidRPr="006B28AD" w:rsidRDefault="00753DAD" w:rsidP="00D34307">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b/>
          <w:bCs/>
          <w:color w:val="000000" w:themeColor="text1"/>
          <w:sz w:val="24"/>
          <w:szCs w:val="24"/>
          <w:lang w:val="ro-RO"/>
        </w:rPr>
        <w:t>Alimentarea cu apă</w:t>
      </w:r>
      <w:r w:rsidRPr="006B28AD">
        <w:rPr>
          <w:rFonts w:asciiTheme="majorHAnsi" w:hAnsiTheme="majorHAnsi" w:cs="Times New Roman"/>
          <w:color w:val="000000" w:themeColor="text1"/>
          <w:sz w:val="24"/>
          <w:szCs w:val="24"/>
          <w:lang w:val="ro-RO"/>
        </w:rPr>
        <w:t xml:space="preserve"> a </w:t>
      </w:r>
      <w:r w:rsidR="00942FD0" w:rsidRPr="006B28AD">
        <w:rPr>
          <w:rFonts w:asciiTheme="majorHAnsi" w:hAnsiTheme="majorHAnsi" w:cs="Times New Roman"/>
          <w:color w:val="000000" w:themeColor="text1"/>
          <w:sz w:val="24"/>
          <w:szCs w:val="24"/>
          <w:lang w:val="ro-RO"/>
        </w:rPr>
        <w:t xml:space="preserve">obiectivului </w:t>
      </w:r>
      <w:r w:rsidRPr="006B28AD">
        <w:rPr>
          <w:rFonts w:asciiTheme="majorHAnsi" w:hAnsiTheme="majorHAnsi" w:cs="Times New Roman"/>
          <w:color w:val="000000" w:themeColor="text1"/>
          <w:sz w:val="24"/>
          <w:szCs w:val="24"/>
          <w:lang w:val="ro-RO"/>
        </w:rPr>
        <w:t xml:space="preserve">se va asigura </w:t>
      </w:r>
      <w:r w:rsidR="002C0F21" w:rsidRPr="006B28AD">
        <w:rPr>
          <w:rFonts w:asciiTheme="majorHAnsi" w:hAnsiTheme="majorHAnsi" w:cs="Times New Roman"/>
          <w:color w:val="000000" w:themeColor="text1"/>
          <w:sz w:val="24"/>
          <w:szCs w:val="24"/>
          <w:lang w:val="ro-RO"/>
        </w:rPr>
        <w:t>din rețeaua localității Movilița aflată în exploatarea RAJA SA.</w:t>
      </w:r>
    </w:p>
    <w:p w14:paraId="5F5FEA15" w14:textId="3B47DF22" w:rsidR="005F7D32" w:rsidRPr="006B28AD" w:rsidRDefault="005F7D32" w:rsidP="00D34307">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Conform avizului RAJA SA (</w:t>
      </w:r>
      <w:r w:rsidR="00073FA8" w:rsidRPr="006B28AD">
        <w:rPr>
          <w:rFonts w:asciiTheme="majorHAnsi" w:hAnsiTheme="majorHAnsi" w:cs="Times New Roman"/>
          <w:color w:val="000000" w:themeColor="text1"/>
          <w:sz w:val="24"/>
          <w:szCs w:val="24"/>
          <w:lang w:val="ro-RO"/>
        </w:rPr>
        <w:t>7</w:t>
      </w:r>
      <w:r w:rsidRPr="006B28AD">
        <w:rPr>
          <w:rFonts w:asciiTheme="majorHAnsi" w:hAnsiTheme="majorHAnsi" w:cs="Times New Roman"/>
          <w:color w:val="000000" w:themeColor="text1"/>
          <w:sz w:val="24"/>
          <w:szCs w:val="24"/>
          <w:lang w:val="ro-RO"/>
        </w:rPr>
        <w:t xml:space="preserve">), la cca. 60m de amplasament, pe str. Fermei, există conducta de distribuție apă </w:t>
      </w:r>
      <w:proofErr w:type="spellStart"/>
      <w:r w:rsidRPr="006B28AD">
        <w:rPr>
          <w:rFonts w:asciiTheme="majorHAnsi" w:hAnsiTheme="majorHAnsi" w:cs="Times New Roman"/>
          <w:color w:val="000000" w:themeColor="text1"/>
          <w:sz w:val="24"/>
          <w:szCs w:val="24"/>
          <w:lang w:val="ro-RO"/>
        </w:rPr>
        <w:t>Dn</w:t>
      </w:r>
      <w:proofErr w:type="spellEnd"/>
      <w:r w:rsidRPr="006B28AD">
        <w:rPr>
          <w:rFonts w:asciiTheme="majorHAnsi" w:hAnsiTheme="majorHAnsi" w:cs="Times New Roman"/>
          <w:color w:val="000000" w:themeColor="text1"/>
          <w:sz w:val="24"/>
          <w:szCs w:val="24"/>
          <w:lang w:val="ro-RO"/>
        </w:rPr>
        <w:t xml:space="preserve"> 63mm PEHD</w:t>
      </w:r>
      <w:r w:rsidR="00073FA8" w:rsidRPr="006B28AD">
        <w:rPr>
          <w:rFonts w:asciiTheme="majorHAnsi" w:hAnsiTheme="majorHAnsi" w:cs="Times New Roman"/>
          <w:color w:val="000000" w:themeColor="text1"/>
          <w:sz w:val="24"/>
          <w:szCs w:val="24"/>
          <w:lang w:val="ro-RO"/>
        </w:rPr>
        <w:t xml:space="preserve">. Întrucât </w:t>
      </w:r>
      <w:r w:rsidR="00D11F4F" w:rsidRPr="006B28AD">
        <w:rPr>
          <w:rFonts w:asciiTheme="majorHAnsi" w:hAnsiTheme="majorHAnsi" w:cs="Times New Roman"/>
          <w:color w:val="000000" w:themeColor="text1"/>
          <w:sz w:val="24"/>
          <w:szCs w:val="24"/>
          <w:lang w:val="ro-RO"/>
        </w:rPr>
        <w:t xml:space="preserve">apa furnizată în sistem centralizat garantează </w:t>
      </w:r>
      <w:proofErr w:type="spellStart"/>
      <w:r w:rsidR="00D11F4F" w:rsidRPr="006B28AD">
        <w:rPr>
          <w:rFonts w:asciiTheme="majorHAnsi" w:hAnsiTheme="majorHAnsi" w:cs="Times New Roman"/>
          <w:color w:val="000000" w:themeColor="text1"/>
          <w:sz w:val="24"/>
          <w:szCs w:val="24"/>
          <w:lang w:val="ro-RO"/>
        </w:rPr>
        <w:t>condi</w:t>
      </w:r>
      <w:r w:rsidR="000A2ED9" w:rsidRPr="006B28AD">
        <w:rPr>
          <w:rFonts w:asciiTheme="majorHAnsi" w:hAnsiTheme="majorHAnsi" w:cs="Times New Roman"/>
          <w:color w:val="000000" w:themeColor="text1"/>
          <w:sz w:val="24"/>
          <w:szCs w:val="24"/>
          <w:lang w:val="ro-RO"/>
        </w:rPr>
        <w:t>ț,</w:t>
      </w:r>
      <w:r w:rsidR="00D11F4F" w:rsidRPr="006B28AD">
        <w:rPr>
          <w:rFonts w:asciiTheme="majorHAnsi" w:hAnsiTheme="majorHAnsi" w:cs="Times New Roman"/>
          <w:color w:val="000000" w:themeColor="text1"/>
          <w:sz w:val="24"/>
          <w:szCs w:val="24"/>
          <w:lang w:val="ro-RO"/>
        </w:rPr>
        <w:t>iile</w:t>
      </w:r>
      <w:proofErr w:type="spellEnd"/>
      <w:r w:rsidR="00D11F4F" w:rsidRPr="006B28AD">
        <w:rPr>
          <w:rFonts w:asciiTheme="majorHAnsi" w:hAnsiTheme="majorHAnsi" w:cs="Times New Roman"/>
          <w:color w:val="000000" w:themeColor="text1"/>
          <w:sz w:val="24"/>
          <w:szCs w:val="24"/>
          <w:lang w:val="ro-RO"/>
        </w:rPr>
        <w:t xml:space="preserve"> de calitate impuse prin reglementările legislative în vigoare pentru funcțiunea propusă, se va opta pentru branșarea obiectivului la rețeaua localității, cu acordul deținătorului de rețea.</w:t>
      </w:r>
    </w:p>
    <w:p w14:paraId="38C71F6C" w14:textId="634F6F95" w:rsidR="007B2978" w:rsidRPr="006B28AD" w:rsidRDefault="007B2978" w:rsidP="00BC0948">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 xml:space="preserve">Apa va fi utilizată în scop </w:t>
      </w:r>
      <w:r w:rsidR="002C0F21" w:rsidRPr="006B28AD">
        <w:rPr>
          <w:rFonts w:asciiTheme="majorHAnsi" w:hAnsiTheme="majorHAnsi" w:cs="Times New Roman"/>
          <w:color w:val="000000" w:themeColor="text1"/>
          <w:sz w:val="24"/>
          <w:szCs w:val="24"/>
          <w:lang w:val="ro-RO"/>
        </w:rPr>
        <w:t>tehnologic</w:t>
      </w:r>
      <w:r w:rsidR="00CE1405" w:rsidRPr="006B28AD">
        <w:rPr>
          <w:rFonts w:asciiTheme="majorHAnsi" w:hAnsiTheme="majorHAnsi" w:cs="Times New Roman"/>
          <w:color w:val="000000" w:themeColor="text1"/>
          <w:sz w:val="24"/>
          <w:szCs w:val="24"/>
          <w:lang w:val="ro-RO"/>
        </w:rPr>
        <w:t>,</w:t>
      </w:r>
      <w:r w:rsidR="002C0F21" w:rsidRPr="006B28AD">
        <w:rPr>
          <w:rFonts w:asciiTheme="majorHAnsi" w:hAnsiTheme="majorHAnsi" w:cs="Times New Roman"/>
          <w:color w:val="000000" w:themeColor="text1"/>
          <w:sz w:val="24"/>
          <w:szCs w:val="24"/>
          <w:lang w:val="ro-RO"/>
        </w:rPr>
        <w:t xml:space="preserve"> </w:t>
      </w:r>
      <w:r w:rsidRPr="006B28AD">
        <w:rPr>
          <w:rFonts w:asciiTheme="majorHAnsi" w:hAnsiTheme="majorHAnsi" w:cs="Times New Roman"/>
          <w:color w:val="000000" w:themeColor="text1"/>
          <w:sz w:val="24"/>
          <w:szCs w:val="24"/>
          <w:lang w:val="ro-RO"/>
        </w:rPr>
        <w:t>menajer</w:t>
      </w:r>
      <w:r w:rsidR="00CE1405" w:rsidRPr="006B28AD">
        <w:rPr>
          <w:rFonts w:asciiTheme="majorHAnsi" w:hAnsiTheme="majorHAnsi" w:cs="Times New Roman"/>
          <w:color w:val="000000" w:themeColor="text1"/>
          <w:sz w:val="24"/>
          <w:szCs w:val="24"/>
          <w:lang w:val="ro-RO"/>
        </w:rPr>
        <w:t xml:space="preserve"> și pentru stingerea incendiilor</w:t>
      </w:r>
      <w:r w:rsidR="002C0F21" w:rsidRPr="006B28AD">
        <w:rPr>
          <w:rFonts w:asciiTheme="majorHAnsi" w:hAnsiTheme="majorHAnsi" w:cs="Times New Roman"/>
          <w:color w:val="000000" w:themeColor="text1"/>
          <w:sz w:val="24"/>
          <w:szCs w:val="24"/>
          <w:lang w:val="ro-RO"/>
        </w:rPr>
        <w:t>.</w:t>
      </w:r>
    </w:p>
    <w:p w14:paraId="4C6FFABE" w14:textId="77777777" w:rsidR="002C0F21" w:rsidRPr="006B28AD" w:rsidRDefault="002C0F21" w:rsidP="0083269D">
      <w:pPr>
        <w:widowControl w:val="0"/>
        <w:autoSpaceDE w:val="0"/>
        <w:autoSpaceDN w:val="0"/>
        <w:adjustRightInd w:val="0"/>
        <w:spacing w:after="0"/>
        <w:ind w:firstLine="709"/>
        <w:jc w:val="both"/>
        <w:rPr>
          <w:rFonts w:asciiTheme="majorHAnsi" w:hAnsiTheme="majorHAnsi" w:cs="Times New Roman"/>
          <w:b/>
          <w:bCs/>
          <w:color w:val="000000" w:themeColor="text1"/>
          <w:sz w:val="24"/>
          <w:szCs w:val="24"/>
          <w:lang w:val="ro-RO"/>
        </w:rPr>
      </w:pPr>
    </w:p>
    <w:p w14:paraId="09602C05" w14:textId="77777777" w:rsidR="007B0C78" w:rsidRPr="006B28AD" w:rsidRDefault="00C8345E" w:rsidP="0083269D">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b/>
          <w:bCs/>
          <w:color w:val="000000" w:themeColor="text1"/>
          <w:sz w:val="24"/>
          <w:szCs w:val="24"/>
          <w:lang w:val="ro-RO"/>
        </w:rPr>
        <w:t>E</w:t>
      </w:r>
      <w:r w:rsidR="00753DAD" w:rsidRPr="006B28AD">
        <w:rPr>
          <w:rFonts w:asciiTheme="majorHAnsi" w:hAnsiTheme="majorHAnsi" w:cs="Times New Roman"/>
          <w:b/>
          <w:bCs/>
          <w:color w:val="000000" w:themeColor="text1"/>
          <w:sz w:val="24"/>
          <w:szCs w:val="24"/>
          <w:lang w:val="ro-RO"/>
        </w:rPr>
        <w:t>vacu</w:t>
      </w:r>
      <w:r w:rsidRPr="006B28AD">
        <w:rPr>
          <w:rFonts w:asciiTheme="majorHAnsi" w:hAnsiTheme="majorHAnsi" w:cs="Times New Roman"/>
          <w:b/>
          <w:bCs/>
          <w:color w:val="000000" w:themeColor="text1"/>
          <w:sz w:val="24"/>
          <w:szCs w:val="24"/>
          <w:lang w:val="ro-RO"/>
        </w:rPr>
        <w:t>area</w:t>
      </w:r>
      <w:r w:rsidR="00753DAD" w:rsidRPr="006B28AD">
        <w:rPr>
          <w:rFonts w:asciiTheme="majorHAnsi" w:hAnsiTheme="majorHAnsi" w:cs="Times New Roman"/>
          <w:b/>
          <w:bCs/>
          <w:color w:val="000000" w:themeColor="text1"/>
          <w:sz w:val="24"/>
          <w:szCs w:val="24"/>
          <w:lang w:val="ro-RO"/>
        </w:rPr>
        <w:t xml:space="preserve">  apelor uzate menajere</w:t>
      </w:r>
      <w:r w:rsidR="00753DAD" w:rsidRPr="006B28AD">
        <w:rPr>
          <w:rFonts w:asciiTheme="majorHAnsi" w:hAnsiTheme="majorHAnsi" w:cs="Times New Roman"/>
          <w:color w:val="000000" w:themeColor="text1"/>
          <w:sz w:val="24"/>
          <w:szCs w:val="24"/>
          <w:lang w:val="ro-RO"/>
        </w:rPr>
        <w:t xml:space="preserve"> </w:t>
      </w:r>
      <w:r w:rsidRPr="006B28AD">
        <w:rPr>
          <w:rFonts w:asciiTheme="majorHAnsi" w:hAnsiTheme="majorHAnsi" w:cs="Times New Roman"/>
          <w:color w:val="000000" w:themeColor="text1"/>
          <w:sz w:val="24"/>
          <w:szCs w:val="24"/>
          <w:lang w:val="ro-RO"/>
        </w:rPr>
        <w:t xml:space="preserve">se va realiza </w:t>
      </w:r>
      <w:r w:rsidR="00125138" w:rsidRPr="006B28AD">
        <w:rPr>
          <w:rFonts w:asciiTheme="majorHAnsi" w:hAnsiTheme="majorHAnsi" w:cs="Times New Roman"/>
          <w:color w:val="000000" w:themeColor="text1"/>
          <w:sz w:val="24"/>
          <w:szCs w:val="24"/>
          <w:lang w:val="ro-RO"/>
        </w:rPr>
        <w:t>în</w:t>
      </w:r>
      <w:r w:rsidR="002365D7" w:rsidRPr="006B28AD">
        <w:rPr>
          <w:rFonts w:asciiTheme="majorHAnsi" w:hAnsiTheme="majorHAnsi" w:cs="Times New Roman"/>
          <w:color w:val="000000" w:themeColor="text1"/>
          <w:sz w:val="24"/>
          <w:szCs w:val="24"/>
          <w:lang w:val="ro-RO"/>
        </w:rPr>
        <w:t xml:space="preserve"> două </w:t>
      </w:r>
      <w:r w:rsidR="00C94BB1" w:rsidRPr="006B28AD">
        <w:rPr>
          <w:rFonts w:asciiTheme="majorHAnsi" w:hAnsiTheme="majorHAnsi" w:cs="Times New Roman"/>
          <w:color w:val="000000" w:themeColor="text1"/>
          <w:sz w:val="24"/>
          <w:szCs w:val="24"/>
          <w:lang w:val="ro-RO"/>
        </w:rPr>
        <w:t xml:space="preserve">bazine </w:t>
      </w:r>
      <w:proofErr w:type="spellStart"/>
      <w:r w:rsidR="00BC0948" w:rsidRPr="006B28AD">
        <w:rPr>
          <w:rFonts w:asciiTheme="majorHAnsi" w:hAnsiTheme="majorHAnsi" w:cs="Times New Roman"/>
          <w:color w:val="000000" w:themeColor="text1"/>
          <w:sz w:val="24"/>
          <w:szCs w:val="24"/>
          <w:lang w:val="ro-RO"/>
        </w:rPr>
        <w:t>vidanjabil</w:t>
      </w:r>
      <w:r w:rsidR="002365D7" w:rsidRPr="006B28AD">
        <w:rPr>
          <w:rFonts w:asciiTheme="majorHAnsi" w:hAnsiTheme="majorHAnsi" w:cs="Times New Roman"/>
          <w:color w:val="000000" w:themeColor="text1"/>
          <w:sz w:val="24"/>
          <w:szCs w:val="24"/>
          <w:lang w:val="ro-RO"/>
        </w:rPr>
        <w:t>e</w:t>
      </w:r>
      <w:proofErr w:type="spellEnd"/>
      <w:r w:rsidR="00527B65" w:rsidRPr="006B28AD">
        <w:rPr>
          <w:rFonts w:asciiTheme="majorHAnsi" w:hAnsiTheme="majorHAnsi" w:cs="Times New Roman"/>
          <w:color w:val="000000" w:themeColor="text1"/>
          <w:sz w:val="24"/>
          <w:szCs w:val="24"/>
          <w:lang w:val="ro-RO"/>
        </w:rPr>
        <w:t>, f</w:t>
      </w:r>
      <w:r w:rsidR="002365D7" w:rsidRPr="006B28AD">
        <w:rPr>
          <w:rFonts w:asciiTheme="majorHAnsi" w:hAnsiTheme="majorHAnsi" w:cs="Times New Roman"/>
          <w:color w:val="000000" w:themeColor="text1"/>
          <w:sz w:val="24"/>
          <w:szCs w:val="24"/>
          <w:lang w:val="ro-RO"/>
        </w:rPr>
        <w:t>iecare cu capacitatea de 1</w:t>
      </w:r>
      <w:r w:rsidR="003814AD" w:rsidRPr="006B28AD">
        <w:rPr>
          <w:rFonts w:asciiTheme="majorHAnsi" w:hAnsiTheme="majorHAnsi" w:cs="Times New Roman"/>
          <w:color w:val="000000" w:themeColor="text1"/>
          <w:sz w:val="24"/>
          <w:szCs w:val="24"/>
          <w:lang w:val="ro-RO"/>
        </w:rPr>
        <w:t>0.</w:t>
      </w:r>
      <w:r w:rsidR="002365D7" w:rsidRPr="006B28AD">
        <w:rPr>
          <w:rFonts w:asciiTheme="majorHAnsi" w:hAnsiTheme="majorHAnsi" w:cs="Times New Roman"/>
          <w:color w:val="000000" w:themeColor="text1"/>
          <w:sz w:val="24"/>
          <w:szCs w:val="24"/>
          <w:lang w:val="ro-RO"/>
        </w:rPr>
        <w:t xml:space="preserve">000 </w:t>
      </w:r>
      <w:r w:rsidR="007B0C78" w:rsidRPr="006B28AD">
        <w:rPr>
          <w:rFonts w:asciiTheme="majorHAnsi" w:hAnsiTheme="majorHAnsi" w:cs="Times New Roman"/>
          <w:color w:val="000000" w:themeColor="text1"/>
          <w:sz w:val="24"/>
          <w:szCs w:val="24"/>
          <w:lang w:val="ro-RO"/>
        </w:rPr>
        <w:t>l</w:t>
      </w:r>
      <w:r w:rsidR="002365D7" w:rsidRPr="006B28AD">
        <w:rPr>
          <w:rFonts w:asciiTheme="majorHAnsi" w:hAnsiTheme="majorHAnsi" w:cs="Times New Roman"/>
          <w:color w:val="000000" w:themeColor="text1"/>
          <w:sz w:val="24"/>
          <w:szCs w:val="24"/>
          <w:lang w:val="ro-RO"/>
        </w:rPr>
        <w:t xml:space="preserve"> (capacitate totală 2</w:t>
      </w:r>
      <w:r w:rsidR="007B0C78" w:rsidRPr="006B28AD">
        <w:rPr>
          <w:rFonts w:asciiTheme="majorHAnsi" w:hAnsiTheme="majorHAnsi" w:cs="Times New Roman"/>
          <w:color w:val="000000" w:themeColor="text1"/>
          <w:sz w:val="24"/>
          <w:szCs w:val="24"/>
          <w:lang w:val="ro-RO"/>
        </w:rPr>
        <w:t>0.</w:t>
      </w:r>
      <w:r w:rsidR="002365D7" w:rsidRPr="006B28AD">
        <w:rPr>
          <w:rFonts w:asciiTheme="majorHAnsi" w:hAnsiTheme="majorHAnsi" w:cs="Times New Roman"/>
          <w:color w:val="000000" w:themeColor="text1"/>
          <w:sz w:val="24"/>
          <w:szCs w:val="24"/>
          <w:lang w:val="ro-RO"/>
        </w:rPr>
        <w:t xml:space="preserve">000 </w:t>
      </w:r>
      <w:r w:rsidR="007B0C78" w:rsidRPr="006B28AD">
        <w:rPr>
          <w:rFonts w:asciiTheme="majorHAnsi" w:hAnsiTheme="majorHAnsi" w:cs="Times New Roman"/>
          <w:color w:val="000000" w:themeColor="text1"/>
          <w:sz w:val="24"/>
          <w:szCs w:val="24"/>
          <w:lang w:val="ro-RO"/>
        </w:rPr>
        <w:t>l</w:t>
      </w:r>
      <w:r w:rsidR="002365D7" w:rsidRPr="006B28AD">
        <w:rPr>
          <w:rFonts w:asciiTheme="majorHAnsi" w:hAnsiTheme="majorHAnsi" w:cs="Times New Roman"/>
          <w:color w:val="000000" w:themeColor="text1"/>
          <w:sz w:val="24"/>
          <w:szCs w:val="24"/>
          <w:lang w:val="ro-RO"/>
        </w:rPr>
        <w:t>)</w:t>
      </w:r>
      <w:r w:rsidR="007B0C78" w:rsidRPr="006B28AD">
        <w:rPr>
          <w:rFonts w:asciiTheme="majorHAnsi" w:hAnsiTheme="majorHAnsi" w:cs="Times New Roman"/>
          <w:color w:val="000000" w:themeColor="text1"/>
          <w:sz w:val="24"/>
          <w:szCs w:val="24"/>
          <w:lang w:val="ro-RO"/>
        </w:rPr>
        <w:t xml:space="preserve">. Înainte de evacuarea în bazine, apele uzate tehnologice vor fi </w:t>
      </w:r>
      <w:proofErr w:type="spellStart"/>
      <w:r w:rsidR="007B0C78" w:rsidRPr="006B28AD">
        <w:rPr>
          <w:rFonts w:asciiTheme="majorHAnsi" w:hAnsiTheme="majorHAnsi" w:cs="Times New Roman"/>
          <w:color w:val="000000" w:themeColor="text1"/>
          <w:sz w:val="24"/>
          <w:szCs w:val="24"/>
          <w:lang w:val="ro-RO"/>
        </w:rPr>
        <w:t>preepurate</w:t>
      </w:r>
      <w:proofErr w:type="spellEnd"/>
      <w:r w:rsidR="007B0C78" w:rsidRPr="006B28AD">
        <w:rPr>
          <w:rFonts w:asciiTheme="majorHAnsi" w:hAnsiTheme="majorHAnsi" w:cs="Times New Roman"/>
          <w:color w:val="000000" w:themeColor="text1"/>
          <w:sz w:val="24"/>
          <w:szCs w:val="24"/>
          <w:lang w:val="ro-RO"/>
        </w:rPr>
        <w:t xml:space="preserve"> printr-un separator de grăsimi.</w:t>
      </w:r>
    </w:p>
    <w:p w14:paraId="6373B50E" w14:textId="1FCC04C2" w:rsidR="0083269D" w:rsidRPr="006B28AD" w:rsidRDefault="007B0C78" w:rsidP="0083269D">
      <w:pPr>
        <w:widowControl w:val="0"/>
        <w:autoSpaceDE w:val="0"/>
        <w:autoSpaceDN w:val="0"/>
        <w:adjustRightInd w:val="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Î</w:t>
      </w:r>
      <w:r w:rsidR="0083269D" w:rsidRPr="006B28AD">
        <w:rPr>
          <w:rFonts w:asciiTheme="majorHAnsi" w:hAnsiTheme="majorHAnsi" w:cs="Times New Roman"/>
          <w:color w:val="000000" w:themeColor="text1"/>
          <w:sz w:val="24"/>
          <w:szCs w:val="24"/>
          <w:lang w:val="ro-RO"/>
        </w:rPr>
        <w:t>ntruc</w:t>
      </w:r>
      <w:r w:rsidR="00C94BB1" w:rsidRPr="006B28AD">
        <w:rPr>
          <w:rFonts w:asciiTheme="majorHAnsi" w:hAnsiTheme="majorHAnsi" w:cs="Times New Roman"/>
          <w:color w:val="000000" w:themeColor="text1"/>
          <w:sz w:val="24"/>
          <w:szCs w:val="24"/>
          <w:lang w:val="ro-RO"/>
        </w:rPr>
        <w:t>â</w:t>
      </w:r>
      <w:r w:rsidR="0083269D" w:rsidRPr="006B28AD">
        <w:rPr>
          <w:rFonts w:asciiTheme="majorHAnsi" w:hAnsiTheme="majorHAnsi" w:cs="Times New Roman"/>
          <w:color w:val="000000" w:themeColor="text1"/>
          <w:sz w:val="24"/>
          <w:szCs w:val="24"/>
          <w:lang w:val="ro-RO"/>
        </w:rPr>
        <w:t>t terenul</w:t>
      </w:r>
      <w:r w:rsidR="00C94BB1" w:rsidRPr="006B28AD">
        <w:rPr>
          <w:rFonts w:asciiTheme="majorHAnsi" w:hAnsiTheme="majorHAnsi" w:cs="Times New Roman"/>
          <w:color w:val="000000" w:themeColor="text1"/>
          <w:sz w:val="24"/>
          <w:szCs w:val="24"/>
          <w:lang w:val="ro-RO"/>
        </w:rPr>
        <w:t xml:space="preserve">, </w:t>
      </w:r>
      <w:r w:rsidR="0083269D" w:rsidRPr="006B28AD">
        <w:rPr>
          <w:rFonts w:asciiTheme="majorHAnsi" w:hAnsiTheme="majorHAnsi" w:cs="Times New Roman"/>
          <w:color w:val="000000" w:themeColor="text1"/>
          <w:sz w:val="24"/>
          <w:szCs w:val="24"/>
          <w:lang w:val="ro-RO"/>
        </w:rPr>
        <w:t>conform studiului geo</w:t>
      </w:r>
      <w:r w:rsidR="00C94BB1" w:rsidRPr="006B28AD">
        <w:rPr>
          <w:rFonts w:asciiTheme="majorHAnsi" w:hAnsiTheme="majorHAnsi" w:cs="Times New Roman"/>
          <w:color w:val="000000" w:themeColor="text1"/>
          <w:sz w:val="24"/>
          <w:szCs w:val="24"/>
          <w:lang w:val="ro-RO"/>
        </w:rPr>
        <w:t>tehnic,</w:t>
      </w:r>
      <w:r w:rsidR="0083269D" w:rsidRPr="006B28AD">
        <w:rPr>
          <w:rFonts w:asciiTheme="majorHAnsi" w:hAnsiTheme="majorHAnsi" w:cs="Times New Roman"/>
          <w:color w:val="000000" w:themeColor="text1"/>
          <w:sz w:val="24"/>
          <w:szCs w:val="24"/>
          <w:lang w:val="ro-RO"/>
        </w:rPr>
        <w:t xml:space="preserve"> este sensibil la umezire, </w:t>
      </w:r>
      <w:r w:rsidR="00527B65" w:rsidRPr="006B28AD">
        <w:rPr>
          <w:rFonts w:asciiTheme="majorHAnsi" w:hAnsiTheme="majorHAnsi" w:cs="Times New Roman"/>
          <w:color w:val="000000" w:themeColor="text1"/>
          <w:sz w:val="24"/>
          <w:szCs w:val="24"/>
          <w:lang w:val="ro-RO"/>
        </w:rPr>
        <w:t xml:space="preserve">bazinele </w:t>
      </w:r>
      <w:proofErr w:type="spellStart"/>
      <w:r w:rsidR="00527B65" w:rsidRPr="006B28AD">
        <w:rPr>
          <w:rFonts w:asciiTheme="majorHAnsi" w:hAnsiTheme="majorHAnsi" w:cs="Times New Roman"/>
          <w:color w:val="000000" w:themeColor="text1"/>
          <w:sz w:val="24"/>
          <w:szCs w:val="24"/>
          <w:lang w:val="ro-RO"/>
        </w:rPr>
        <w:t>vidanjabile</w:t>
      </w:r>
      <w:proofErr w:type="spellEnd"/>
      <w:r w:rsidR="0083269D" w:rsidRPr="006B28AD">
        <w:rPr>
          <w:rFonts w:asciiTheme="majorHAnsi" w:hAnsiTheme="majorHAnsi" w:cs="Times New Roman"/>
          <w:color w:val="000000" w:themeColor="text1"/>
          <w:sz w:val="24"/>
          <w:szCs w:val="24"/>
          <w:lang w:val="ro-RO"/>
        </w:rPr>
        <w:t xml:space="preserve"> prefabricat</w:t>
      </w:r>
      <w:r w:rsidR="00C94BB1" w:rsidRPr="006B28AD">
        <w:rPr>
          <w:rFonts w:asciiTheme="majorHAnsi" w:hAnsiTheme="majorHAnsi" w:cs="Times New Roman"/>
          <w:color w:val="000000" w:themeColor="text1"/>
          <w:sz w:val="24"/>
          <w:szCs w:val="24"/>
          <w:lang w:val="ro-RO"/>
        </w:rPr>
        <w:t>e</w:t>
      </w:r>
      <w:r w:rsidR="0083269D" w:rsidRPr="006B28AD">
        <w:rPr>
          <w:rFonts w:asciiTheme="majorHAnsi" w:hAnsiTheme="majorHAnsi" w:cs="Times New Roman"/>
          <w:color w:val="000000" w:themeColor="text1"/>
          <w:sz w:val="24"/>
          <w:szCs w:val="24"/>
          <w:lang w:val="ro-RO"/>
        </w:rPr>
        <w:t xml:space="preserve"> (din PVC sau fibr</w:t>
      </w:r>
      <w:r w:rsidR="00C94BB1" w:rsidRPr="006B28AD">
        <w:rPr>
          <w:rFonts w:asciiTheme="majorHAnsi" w:hAnsiTheme="majorHAnsi" w:cs="Times New Roman"/>
          <w:color w:val="000000" w:themeColor="text1"/>
          <w:sz w:val="24"/>
          <w:szCs w:val="24"/>
          <w:lang w:val="ro-RO"/>
        </w:rPr>
        <w:t>ă</w:t>
      </w:r>
      <w:r w:rsidR="0083269D" w:rsidRPr="006B28AD">
        <w:rPr>
          <w:rFonts w:asciiTheme="majorHAnsi" w:hAnsiTheme="majorHAnsi" w:cs="Times New Roman"/>
          <w:color w:val="000000" w:themeColor="text1"/>
          <w:sz w:val="24"/>
          <w:szCs w:val="24"/>
          <w:lang w:val="ro-RO"/>
        </w:rPr>
        <w:t xml:space="preserve"> de sticl</w:t>
      </w:r>
      <w:r w:rsidR="00C94BB1" w:rsidRPr="006B28AD">
        <w:rPr>
          <w:rFonts w:asciiTheme="majorHAnsi" w:hAnsiTheme="majorHAnsi" w:cs="Times New Roman"/>
          <w:color w:val="000000" w:themeColor="text1"/>
          <w:sz w:val="24"/>
          <w:szCs w:val="24"/>
          <w:lang w:val="ro-RO"/>
        </w:rPr>
        <w:t>ă</w:t>
      </w:r>
      <w:r w:rsidR="0083269D" w:rsidRPr="006B28AD">
        <w:rPr>
          <w:rFonts w:asciiTheme="majorHAnsi" w:hAnsiTheme="majorHAnsi" w:cs="Times New Roman"/>
          <w:color w:val="000000" w:themeColor="text1"/>
          <w:sz w:val="24"/>
          <w:szCs w:val="24"/>
          <w:lang w:val="ro-RO"/>
        </w:rPr>
        <w:t>) nu se po</w:t>
      </w:r>
      <w:r w:rsidR="00C94BB1" w:rsidRPr="006B28AD">
        <w:rPr>
          <w:rFonts w:asciiTheme="majorHAnsi" w:hAnsiTheme="majorHAnsi" w:cs="Times New Roman"/>
          <w:color w:val="000000" w:themeColor="text1"/>
          <w:sz w:val="24"/>
          <w:szCs w:val="24"/>
          <w:lang w:val="ro-RO"/>
        </w:rPr>
        <w:t>t</w:t>
      </w:r>
      <w:r w:rsidR="0083269D" w:rsidRPr="006B28AD">
        <w:rPr>
          <w:rFonts w:asciiTheme="majorHAnsi" w:hAnsiTheme="majorHAnsi" w:cs="Times New Roman"/>
          <w:color w:val="000000" w:themeColor="text1"/>
          <w:sz w:val="24"/>
          <w:szCs w:val="24"/>
          <w:lang w:val="ro-RO"/>
        </w:rPr>
        <w:t xml:space="preserve"> amplasa (</w:t>
      </w:r>
      <w:r w:rsidR="00C94BB1" w:rsidRPr="006B28AD">
        <w:rPr>
          <w:rFonts w:asciiTheme="majorHAnsi" w:hAnsiTheme="majorHAnsi" w:cs="Times New Roman"/>
          <w:color w:val="000000" w:themeColor="text1"/>
          <w:sz w:val="24"/>
          <w:szCs w:val="24"/>
          <w:lang w:val="ro-RO"/>
        </w:rPr>
        <w:t>î</w:t>
      </w:r>
      <w:r w:rsidR="0083269D" w:rsidRPr="006B28AD">
        <w:rPr>
          <w:rFonts w:asciiTheme="majorHAnsi" w:hAnsiTheme="majorHAnsi" w:cs="Times New Roman"/>
          <w:color w:val="000000" w:themeColor="text1"/>
          <w:sz w:val="24"/>
          <w:szCs w:val="24"/>
          <w:lang w:val="ro-RO"/>
        </w:rPr>
        <w:t xml:space="preserve">ngropa) direct </w:t>
      </w:r>
      <w:r w:rsidR="002365D7" w:rsidRPr="006B28AD">
        <w:rPr>
          <w:rFonts w:asciiTheme="majorHAnsi" w:hAnsiTheme="majorHAnsi" w:cs="Times New Roman"/>
          <w:color w:val="000000" w:themeColor="text1"/>
          <w:sz w:val="24"/>
          <w:szCs w:val="24"/>
          <w:lang w:val="ro-RO"/>
        </w:rPr>
        <w:t>î</w:t>
      </w:r>
      <w:r w:rsidR="0083269D" w:rsidRPr="006B28AD">
        <w:rPr>
          <w:rFonts w:asciiTheme="majorHAnsi" w:hAnsiTheme="majorHAnsi" w:cs="Times New Roman"/>
          <w:color w:val="000000" w:themeColor="text1"/>
          <w:sz w:val="24"/>
          <w:szCs w:val="24"/>
          <w:lang w:val="ro-RO"/>
        </w:rPr>
        <w:t>n p</w:t>
      </w:r>
      <w:r w:rsidR="002365D7" w:rsidRPr="006B28AD">
        <w:rPr>
          <w:rFonts w:asciiTheme="majorHAnsi" w:hAnsiTheme="majorHAnsi" w:cs="Times New Roman"/>
          <w:color w:val="000000" w:themeColor="text1"/>
          <w:sz w:val="24"/>
          <w:szCs w:val="24"/>
          <w:lang w:val="ro-RO"/>
        </w:rPr>
        <w:t>ă</w:t>
      </w:r>
      <w:r w:rsidR="0083269D" w:rsidRPr="006B28AD">
        <w:rPr>
          <w:rFonts w:asciiTheme="majorHAnsi" w:hAnsiTheme="majorHAnsi" w:cs="Times New Roman"/>
          <w:color w:val="000000" w:themeColor="text1"/>
          <w:sz w:val="24"/>
          <w:szCs w:val="24"/>
          <w:lang w:val="ro-RO"/>
        </w:rPr>
        <w:t>m</w:t>
      </w:r>
      <w:r w:rsidR="002365D7" w:rsidRPr="006B28AD">
        <w:rPr>
          <w:rFonts w:asciiTheme="majorHAnsi" w:hAnsiTheme="majorHAnsi" w:cs="Times New Roman"/>
          <w:color w:val="000000" w:themeColor="text1"/>
          <w:sz w:val="24"/>
          <w:szCs w:val="24"/>
          <w:lang w:val="ro-RO"/>
        </w:rPr>
        <w:t>â</w:t>
      </w:r>
      <w:r w:rsidR="0083269D" w:rsidRPr="006B28AD">
        <w:rPr>
          <w:rFonts w:asciiTheme="majorHAnsi" w:hAnsiTheme="majorHAnsi" w:cs="Times New Roman"/>
          <w:color w:val="000000" w:themeColor="text1"/>
          <w:sz w:val="24"/>
          <w:szCs w:val="24"/>
          <w:lang w:val="ro-RO"/>
        </w:rPr>
        <w:t xml:space="preserve">nt. Ca atare se va realiza un bazin din beton armat ce va </w:t>
      </w:r>
      <w:r w:rsidR="00C94BB1" w:rsidRPr="006B28AD">
        <w:rPr>
          <w:rFonts w:asciiTheme="majorHAnsi" w:hAnsiTheme="majorHAnsi" w:cs="Times New Roman"/>
          <w:color w:val="000000" w:themeColor="text1"/>
          <w:sz w:val="24"/>
          <w:szCs w:val="24"/>
          <w:lang w:val="ro-RO"/>
        </w:rPr>
        <w:t>î</w:t>
      </w:r>
      <w:r w:rsidR="0083269D" w:rsidRPr="006B28AD">
        <w:rPr>
          <w:rFonts w:asciiTheme="majorHAnsi" w:hAnsiTheme="majorHAnsi" w:cs="Times New Roman"/>
          <w:color w:val="000000" w:themeColor="text1"/>
          <w:sz w:val="24"/>
          <w:szCs w:val="24"/>
          <w:lang w:val="ro-RO"/>
        </w:rPr>
        <w:t>ngloba</w:t>
      </w:r>
      <w:r w:rsidR="00C94BB1" w:rsidRPr="006B28AD">
        <w:rPr>
          <w:rFonts w:asciiTheme="majorHAnsi" w:hAnsiTheme="majorHAnsi" w:cs="Times New Roman"/>
          <w:color w:val="000000" w:themeColor="text1"/>
          <w:sz w:val="24"/>
          <w:szCs w:val="24"/>
          <w:lang w:val="ro-RO"/>
        </w:rPr>
        <w:t xml:space="preserve"> cele două bazine </w:t>
      </w:r>
      <w:proofErr w:type="spellStart"/>
      <w:r w:rsidR="00C94BB1" w:rsidRPr="006B28AD">
        <w:rPr>
          <w:rFonts w:asciiTheme="majorHAnsi" w:hAnsiTheme="majorHAnsi" w:cs="Times New Roman"/>
          <w:color w:val="000000" w:themeColor="text1"/>
          <w:sz w:val="24"/>
          <w:szCs w:val="24"/>
          <w:lang w:val="ro-RO"/>
        </w:rPr>
        <w:t>vidanjabile</w:t>
      </w:r>
      <w:proofErr w:type="spellEnd"/>
      <w:r w:rsidR="00C94BB1" w:rsidRPr="006B28AD">
        <w:rPr>
          <w:rFonts w:asciiTheme="majorHAnsi" w:hAnsiTheme="majorHAnsi" w:cs="Times New Roman"/>
          <w:color w:val="000000" w:themeColor="text1"/>
          <w:sz w:val="24"/>
          <w:szCs w:val="24"/>
          <w:lang w:val="ro-RO"/>
        </w:rPr>
        <w:t>.</w:t>
      </w:r>
      <w:r w:rsidR="0083269D" w:rsidRPr="006B28AD">
        <w:rPr>
          <w:rFonts w:asciiTheme="majorHAnsi" w:hAnsiTheme="majorHAnsi" w:cs="Times New Roman"/>
          <w:color w:val="000000" w:themeColor="text1"/>
          <w:sz w:val="24"/>
          <w:szCs w:val="24"/>
          <w:lang w:val="ro-RO"/>
        </w:rPr>
        <w:t xml:space="preserve"> prefabricat</w:t>
      </w:r>
      <w:r w:rsidR="00C94BB1" w:rsidRPr="006B28AD">
        <w:rPr>
          <w:rFonts w:asciiTheme="majorHAnsi" w:hAnsiTheme="majorHAnsi" w:cs="Times New Roman"/>
          <w:color w:val="000000" w:themeColor="text1"/>
          <w:sz w:val="24"/>
          <w:szCs w:val="24"/>
          <w:lang w:val="ro-RO"/>
        </w:rPr>
        <w:t>e</w:t>
      </w:r>
      <w:r w:rsidR="0083269D" w:rsidRPr="006B28AD">
        <w:rPr>
          <w:rFonts w:asciiTheme="majorHAnsi" w:hAnsiTheme="majorHAnsi" w:cs="Times New Roman"/>
          <w:color w:val="000000" w:themeColor="text1"/>
          <w:sz w:val="24"/>
          <w:szCs w:val="24"/>
          <w:lang w:val="ro-RO"/>
        </w:rPr>
        <w:t xml:space="preserve">. </w:t>
      </w:r>
      <w:r w:rsidR="00C94BB1" w:rsidRPr="006B28AD">
        <w:rPr>
          <w:rFonts w:asciiTheme="majorHAnsi" w:hAnsiTheme="majorHAnsi" w:cs="Times New Roman"/>
          <w:color w:val="000000" w:themeColor="text1"/>
          <w:sz w:val="24"/>
          <w:szCs w:val="24"/>
          <w:lang w:val="ro-RO"/>
        </w:rPr>
        <w:t>Î</w:t>
      </w:r>
      <w:r w:rsidR="0083269D" w:rsidRPr="006B28AD">
        <w:rPr>
          <w:rFonts w:asciiTheme="majorHAnsi" w:hAnsiTheme="majorHAnsi" w:cs="Times New Roman"/>
          <w:color w:val="000000" w:themeColor="text1"/>
          <w:sz w:val="24"/>
          <w:szCs w:val="24"/>
          <w:lang w:val="ro-RO"/>
        </w:rPr>
        <w:t xml:space="preserve">n acest fel orice scurgeri accidentale nu vor ajunge direct </w:t>
      </w:r>
      <w:r w:rsidR="00C94BB1" w:rsidRPr="006B28AD">
        <w:rPr>
          <w:rFonts w:asciiTheme="majorHAnsi" w:hAnsiTheme="majorHAnsi" w:cs="Times New Roman"/>
          <w:color w:val="000000" w:themeColor="text1"/>
          <w:sz w:val="24"/>
          <w:szCs w:val="24"/>
          <w:lang w:val="ro-RO"/>
        </w:rPr>
        <w:t>î</w:t>
      </w:r>
      <w:r w:rsidR="0083269D" w:rsidRPr="006B28AD">
        <w:rPr>
          <w:rFonts w:asciiTheme="majorHAnsi" w:hAnsiTheme="majorHAnsi" w:cs="Times New Roman"/>
          <w:color w:val="000000" w:themeColor="text1"/>
          <w:sz w:val="24"/>
          <w:szCs w:val="24"/>
          <w:lang w:val="ro-RO"/>
        </w:rPr>
        <w:t>n sol - care prin deformarea sa necontrolat</w:t>
      </w:r>
      <w:r w:rsidR="00527B65" w:rsidRPr="006B28AD">
        <w:rPr>
          <w:rFonts w:asciiTheme="majorHAnsi" w:hAnsiTheme="majorHAnsi" w:cs="Times New Roman"/>
          <w:color w:val="000000" w:themeColor="text1"/>
          <w:sz w:val="24"/>
          <w:szCs w:val="24"/>
          <w:lang w:val="ro-RO"/>
        </w:rPr>
        <w:t>ă</w:t>
      </w:r>
      <w:r w:rsidR="0083269D" w:rsidRPr="006B28AD">
        <w:rPr>
          <w:rFonts w:asciiTheme="majorHAnsi" w:hAnsiTheme="majorHAnsi" w:cs="Times New Roman"/>
          <w:color w:val="000000" w:themeColor="text1"/>
          <w:sz w:val="24"/>
          <w:szCs w:val="24"/>
          <w:lang w:val="ro-RO"/>
        </w:rPr>
        <w:t xml:space="preserve"> ar afecta integritatea </w:t>
      </w:r>
      <w:r w:rsidR="00527B65" w:rsidRPr="006B28AD">
        <w:rPr>
          <w:rFonts w:asciiTheme="majorHAnsi" w:hAnsiTheme="majorHAnsi" w:cs="Times New Roman"/>
          <w:color w:val="000000" w:themeColor="text1"/>
          <w:sz w:val="24"/>
          <w:szCs w:val="24"/>
          <w:lang w:val="ro-RO"/>
        </w:rPr>
        <w:t>bazinelor</w:t>
      </w:r>
      <w:r w:rsidR="0083269D" w:rsidRPr="006B28AD">
        <w:rPr>
          <w:rFonts w:asciiTheme="majorHAnsi" w:hAnsiTheme="majorHAnsi" w:cs="Times New Roman"/>
          <w:color w:val="000000" w:themeColor="text1"/>
          <w:sz w:val="24"/>
          <w:szCs w:val="24"/>
          <w:lang w:val="ro-RO"/>
        </w:rPr>
        <w:t>, rezult</w:t>
      </w:r>
      <w:r w:rsidR="00527B65" w:rsidRPr="006B28AD">
        <w:rPr>
          <w:rFonts w:asciiTheme="majorHAnsi" w:hAnsiTheme="majorHAnsi" w:cs="Times New Roman"/>
          <w:color w:val="000000" w:themeColor="text1"/>
          <w:sz w:val="24"/>
          <w:szCs w:val="24"/>
          <w:lang w:val="ro-RO"/>
        </w:rPr>
        <w:t>â</w:t>
      </w:r>
      <w:r w:rsidR="0083269D" w:rsidRPr="006B28AD">
        <w:rPr>
          <w:rFonts w:asciiTheme="majorHAnsi" w:hAnsiTheme="majorHAnsi" w:cs="Times New Roman"/>
          <w:color w:val="000000" w:themeColor="text1"/>
          <w:sz w:val="24"/>
          <w:szCs w:val="24"/>
          <w:lang w:val="ro-RO"/>
        </w:rPr>
        <w:t>nd infiltra</w:t>
      </w:r>
      <w:r w:rsidR="00C94BB1" w:rsidRPr="006B28AD">
        <w:rPr>
          <w:rFonts w:asciiTheme="majorHAnsi" w:hAnsiTheme="majorHAnsi" w:cs="Times New Roman"/>
          <w:color w:val="000000" w:themeColor="text1"/>
          <w:sz w:val="24"/>
          <w:szCs w:val="24"/>
          <w:lang w:val="ro-RO"/>
        </w:rPr>
        <w:t>ț</w:t>
      </w:r>
      <w:r w:rsidR="0083269D" w:rsidRPr="006B28AD">
        <w:rPr>
          <w:rFonts w:asciiTheme="majorHAnsi" w:hAnsiTheme="majorHAnsi" w:cs="Times New Roman"/>
          <w:color w:val="000000" w:themeColor="text1"/>
          <w:sz w:val="24"/>
          <w:szCs w:val="24"/>
          <w:lang w:val="ro-RO"/>
        </w:rPr>
        <w:t xml:space="preserve">ii de ape </w:t>
      </w:r>
      <w:r w:rsidR="00C94BB1" w:rsidRPr="006B28AD">
        <w:rPr>
          <w:rFonts w:asciiTheme="majorHAnsi" w:hAnsiTheme="majorHAnsi" w:cs="Times New Roman"/>
          <w:color w:val="000000" w:themeColor="text1"/>
          <w:sz w:val="24"/>
          <w:szCs w:val="24"/>
          <w:lang w:val="ro-RO"/>
        </w:rPr>
        <w:t>uzate î</w:t>
      </w:r>
      <w:r w:rsidR="0083269D" w:rsidRPr="006B28AD">
        <w:rPr>
          <w:rFonts w:asciiTheme="majorHAnsi" w:hAnsiTheme="majorHAnsi" w:cs="Times New Roman"/>
          <w:color w:val="000000" w:themeColor="text1"/>
          <w:sz w:val="24"/>
          <w:szCs w:val="24"/>
          <w:lang w:val="ro-RO"/>
        </w:rPr>
        <w:t>n sol.</w:t>
      </w:r>
    </w:p>
    <w:p w14:paraId="382EF9AB" w14:textId="739241A3" w:rsidR="001C629D" w:rsidRPr="006B28AD" w:rsidRDefault="00C8345E" w:rsidP="00C8345E">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b/>
          <w:bCs/>
          <w:color w:val="000000" w:themeColor="text1"/>
          <w:sz w:val="24"/>
          <w:szCs w:val="24"/>
          <w:lang w:val="ro-RO"/>
        </w:rPr>
        <w:t>Colectarea a</w:t>
      </w:r>
      <w:r w:rsidR="00193A36" w:rsidRPr="006B28AD">
        <w:rPr>
          <w:rFonts w:asciiTheme="majorHAnsi" w:hAnsiTheme="majorHAnsi" w:cs="Times New Roman"/>
          <w:b/>
          <w:bCs/>
          <w:color w:val="000000" w:themeColor="text1"/>
          <w:sz w:val="24"/>
          <w:szCs w:val="24"/>
          <w:lang w:val="ro-RO"/>
        </w:rPr>
        <w:t>pel</w:t>
      </w:r>
      <w:r w:rsidRPr="006B28AD">
        <w:rPr>
          <w:rFonts w:asciiTheme="majorHAnsi" w:hAnsiTheme="majorHAnsi" w:cs="Times New Roman"/>
          <w:b/>
          <w:bCs/>
          <w:color w:val="000000" w:themeColor="text1"/>
          <w:sz w:val="24"/>
          <w:szCs w:val="24"/>
          <w:lang w:val="ro-RO"/>
        </w:rPr>
        <w:t>or</w:t>
      </w:r>
      <w:r w:rsidR="00193A36" w:rsidRPr="006B28AD">
        <w:rPr>
          <w:rFonts w:asciiTheme="majorHAnsi" w:hAnsiTheme="majorHAnsi" w:cs="Times New Roman"/>
          <w:b/>
          <w:bCs/>
          <w:color w:val="000000" w:themeColor="text1"/>
          <w:sz w:val="24"/>
          <w:szCs w:val="24"/>
          <w:lang w:val="ro-RO"/>
        </w:rPr>
        <w:t xml:space="preserve"> pluviale</w:t>
      </w:r>
      <w:r w:rsidR="00193A36" w:rsidRPr="006B28AD">
        <w:rPr>
          <w:rFonts w:asciiTheme="majorHAnsi" w:hAnsiTheme="majorHAnsi" w:cs="Times New Roman"/>
          <w:color w:val="000000" w:themeColor="text1"/>
          <w:sz w:val="24"/>
          <w:szCs w:val="24"/>
          <w:lang w:val="ro-RO"/>
        </w:rPr>
        <w:t xml:space="preserve"> </w:t>
      </w:r>
      <w:r w:rsidR="001C629D" w:rsidRPr="006B28AD">
        <w:rPr>
          <w:rFonts w:asciiTheme="majorHAnsi" w:hAnsiTheme="majorHAnsi" w:cs="Times New Roman"/>
          <w:color w:val="000000" w:themeColor="text1"/>
          <w:sz w:val="24"/>
          <w:szCs w:val="24"/>
          <w:lang w:val="ro-RO"/>
        </w:rPr>
        <w:t>conven</w:t>
      </w:r>
      <w:r w:rsidR="00D52DF0" w:rsidRPr="006B28AD">
        <w:rPr>
          <w:rFonts w:asciiTheme="majorHAnsi" w:hAnsiTheme="majorHAnsi" w:cs="Times New Roman"/>
          <w:color w:val="000000" w:themeColor="text1"/>
          <w:sz w:val="24"/>
          <w:szCs w:val="24"/>
          <w:lang w:val="ro-RO"/>
        </w:rPr>
        <w:t>ț</w:t>
      </w:r>
      <w:r w:rsidR="001C629D" w:rsidRPr="006B28AD">
        <w:rPr>
          <w:rFonts w:asciiTheme="majorHAnsi" w:hAnsiTheme="majorHAnsi" w:cs="Times New Roman"/>
          <w:color w:val="000000" w:themeColor="text1"/>
          <w:sz w:val="24"/>
          <w:szCs w:val="24"/>
          <w:lang w:val="ro-RO"/>
        </w:rPr>
        <w:t>ional curate din zona teraselor</w:t>
      </w:r>
      <w:r w:rsidR="00E25426" w:rsidRPr="006B28AD">
        <w:rPr>
          <w:rFonts w:asciiTheme="majorHAnsi" w:hAnsiTheme="majorHAnsi" w:cs="Times New Roman"/>
          <w:color w:val="000000" w:themeColor="text1"/>
          <w:sz w:val="24"/>
          <w:szCs w:val="24"/>
          <w:lang w:val="ro-RO"/>
        </w:rPr>
        <w:t xml:space="preserve"> și</w:t>
      </w:r>
      <w:r w:rsidR="001C629D" w:rsidRPr="006B28AD">
        <w:rPr>
          <w:rFonts w:asciiTheme="majorHAnsi" w:hAnsiTheme="majorHAnsi" w:cs="Times New Roman"/>
          <w:color w:val="000000" w:themeColor="text1"/>
          <w:sz w:val="24"/>
          <w:szCs w:val="24"/>
          <w:lang w:val="ro-RO"/>
        </w:rPr>
        <w:t xml:space="preserve"> trotuarelor </w:t>
      </w:r>
      <w:r w:rsidRPr="006B28AD">
        <w:rPr>
          <w:rFonts w:asciiTheme="majorHAnsi" w:hAnsiTheme="majorHAnsi" w:cs="Times New Roman"/>
          <w:color w:val="000000" w:themeColor="text1"/>
          <w:sz w:val="24"/>
          <w:szCs w:val="24"/>
          <w:lang w:val="ro-RO"/>
        </w:rPr>
        <w:t>se va face</w:t>
      </w:r>
      <w:r w:rsidR="001C629D" w:rsidRPr="006B28AD">
        <w:rPr>
          <w:rFonts w:asciiTheme="majorHAnsi" w:hAnsiTheme="majorHAnsi" w:cs="Times New Roman"/>
          <w:color w:val="000000" w:themeColor="text1"/>
          <w:sz w:val="24"/>
          <w:szCs w:val="24"/>
          <w:lang w:val="ro-RO"/>
        </w:rPr>
        <w:t xml:space="preserve"> prin burlane și rigole, fiind apoi descărcate în zonele de spații verzi de pe amplasament. </w:t>
      </w:r>
    </w:p>
    <w:p w14:paraId="30506208" w14:textId="77777777" w:rsidR="00250035" w:rsidRPr="006B28AD" w:rsidRDefault="00250035" w:rsidP="00C8345E">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p>
    <w:p w14:paraId="56562E1A" w14:textId="6C71BD56" w:rsidR="00107B38" w:rsidRPr="006B28AD" w:rsidRDefault="00753DAD">
      <w:pPr>
        <w:pStyle w:val="Listparagraf"/>
        <w:widowControl w:val="0"/>
        <w:numPr>
          <w:ilvl w:val="1"/>
          <w:numId w:val="25"/>
        </w:numPr>
        <w:autoSpaceDE w:val="0"/>
        <w:autoSpaceDN w:val="0"/>
        <w:adjustRightInd w:val="0"/>
        <w:spacing w:after="0"/>
        <w:ind w:hanging="436"/>
        <w:jc w:val="both"/>
        <w:rPr>
          <w:rFonts w:asciiTheme="majorHAnsi" w:hAnsiTheme="majorHAnsi" w:cs="Times New Roman"/>
          <w:bCs/>
          <w:color w:val="000000" w:themeColor="text1"/>
          <w:sz w:val="24"/>
          <w:szCs w:val="24"/>
          <w:lang w:val="ro-RO"/>
        </w:rPr>
      </w:pPr>
      <w:r w:rsidRPr="006B28AD">
        <w:rPr>
          <w:rFonts w:asciiTheme="majorHAnsi" w:hAnsiTheme="majorHAnsi" w:cs="Times New Roman"/>
          <w:b/>
          <w:bCs/>
          <w:color w:val="000000" w:themeColor="text1"/>
          <w:sz w:val="24"/>
          <w:szCs w:val="24"/>
          <w:lang w:val="ro-RO"/>
        </w:rPr>
        <w:t>descrierea instala</w:t>
      </w:r>
      <w:r w:rsidR="00506B15" w:rsidRPr="006B28AD">
        <w:rPr>
          <w:rFonts w:asciiTheme="majorHAnsi" w:hAnsiTheme="majorHAnsi" w:cs="Times New Roman"/>
          <w:b/>
          <w:bCs/>
          <w:color w:val="000000" w:themeColor="text1"/>
          <w:sz w:val="24"/>
          <w:szCs w:val="24"/>
          <w:lang w:val="ro-RO"/>
        </w:rPr>
        <w:t>ț</w:t>
      </w:r>
      <w:r w:rsidRPr="006B28AD">
        <w:rPr>
          <w:rFonts w:asciiTheme="majorHAnsi" w:hAnsiTheme="majorHAnsi" w:cs="Times New Roman"/>
          <w:b/>
          <w:bCs/>
          <w:color w:val="000000" w:themeColor="text1"/>
          <w:sz w:val="24"/>
          <w:szCs w:val="24"/>
          <w:lang w:val="ro-RO"/>
        </w:rPr>
        <w:t xml:space="preserve">iei </w:t>
      </w:r>
      <w:r w:rsidR="00B339A6" w:rsidRPr="006B28AD">
        <w:rPr>
          <w:rFonts w:asciiTheme="majorHAnsi" w:hAnsiTheme="majorHAnsi" w:cs="Times New Roman"/>
          <w:b/>
          <w:bCs/>
          <w:color w:val="000000" w:themeColor="text1"/>
          <w:sz w:val="24"/>
          <w:szCs w:val="24"/>
          <w:lang w:val="ro-RO"/>
        </w:rPr>
        <w:t>ș</w:t>
      </w:r>
      <w:r w:rsidRPr="006B28AD">
        <w:rPr>
          <w:rFonts w:asciiTheme="majorHAnsi" w:hAnsiTheme="majorHAnsi" w:cs="Times New Roman"/>
          <w:b/>
          <w:bCs/>
          <w:color w:val="000000" w:themeColor="text1"/>
          <w:sz w:val="24"/>
          <w:szCs w:val="24"/>
          <w:lang w:val="ro-RO"/>
        </w:rPr>
        <w:t xml:space="preserve">i a fluxurilor tehnologice existente pe amplasament: </w:t>
      </w:r>
    </w:p>
    <w:p w14:paraId="34D974AC" w14:textId="5C83F859" w:rsidR="00B339A6" w:rsidRPr="006B28AD" w:rsidRDefault="00B339A6" w:rsidP="00CE1405">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Pentru perioada de realizare a proiectului</w:t>
      </w:r>
      <w:r w:rsidR="00AA6D1C" w:rsidRPr="006B28AD">
        <w:rPr>
          <w:rFonts w:asciiTheme="majorHAnsi" w:hAnsiTheme="majorHAnsi" w:cs="Times New Roman"/>
          <w:color w:val="000000" w:themeColor="text1"/>
          <w:sz w:val="24"/>
          <w:szCs w:val="24"/>
          <w:lang w:val="ro-RO"/>
        </w:rPr>
        <w:t xml:space="preserve"> fluxul tehnologic va fi descris la pct. 10.</w:t>
      </w:r>
    </w:p>
    <w:p w14:paraId="17E398D7" w14:textId="5831DF6C" w:rsidR="00CE1405" w:rsidRPr="006B28AD" w:rsidRDefault="00AA6D1C" w:rsidP="00CE1405">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Noul obiectiv</w:t>
      </w:r>
      <w:r w:rsidR="00CE1405" w:rsidRPr="006B28AD">
        <w:rPr>
          <w:rFonts w:asciiTheme="majorHAnsi" w:hAnsiTheme="majorHAnsi" w:cs="Times New Roman"/>
          <w:color w:val="000000" w:themeColor="text1"/>
          <w:sz w:val="24"/>
          <w:szCs w:val="24"/>
          <w:lang w:val="ro-RO"/>
        </w:rPr>
        <w:t xml:space="preserve"> va func</w:t>
      </w:r>
      <w:r w:rsidR="007B61E2" w:rsidRPr="006B28AD">
        <w:rPr>
          <w:rFonts w:asciiTheme="majorHAnsi" w:hAnsiTheme="majorHAnsi" w:cs="Times New Roman"/>
          <w:color w:val="000000" w:themeColor="text1"/>
          <w:sz w:val="24"/>
          <w:szCs w:val="24"/>
          <w:lang w:val="ro-RO"/>
        </w:rPr>
        <w:t>ț</w:t>
      </w:r>
      <w:r w:rsidR="00CE1405" w:rsidRPr="006B28AD">
        <w:rPr>
          <w:rFonts w:asciiTheme="majorHAnsi" w:hAnsiTheme="majorHAnsi" w:cs="Times New Roman"/>
          <w:color w:val="000000" w:themeColor="text1"/>
          <w:sz w:val="24"/>
          <w:szCs w:val="24"/>
          <w:lang w:val="ro-RO"/>
        </w:rPr>
        <w:t xml:space="preserve">iona </w:t>
      </w:r>
      <w:r w:rsidR="007B61E2" w:rsidRPr="006B28AD">
        <w:rPr>
          <w:rFonts w:asciiTheme="majorHAnsi" w:hAnsiTheme="majorHAnsi" w:cs="Times New Roman"/>
          <w:color w:val="000000" w:themeColor="text1"/>
          <w:sz w:val="24"/>
          <w:szCs w:val="24"/>
          <w:lang w:val="ro-RO"/>
        </w:rPr>
        <w:t>î</w:t>
      </w:r>
      <w:r w:rsidR="00CE1405" w:rsidRPr="006B28AD">
        <w:rPr>
          <w:rFonts w:asciiTheme="majorHAnsi" w:hAnsiTheme="majorHAnsi" w:cs="Times New Roman"/>
          <w:color w:val="000000" w:themeColor="text1"/>
          <w:sz w:val="24"/>
          <w:szCs w:val="24"/>
          <w:lang w:val="ro-RO"/>
        </w:rPr>
        <w:t>n conformitate cu legisla</w:t>
      </w:r>
      <w:r w:rsidR="007B61E2" w:rsidRPr="006B28AD">
        <w:rPr>
          <w:rFonts w:asciiTheme="majorHAnsi" w:hAnsiTheme="majorHAnsi" w:cs="Times New Roman"/>
          <w:color w:val="000000" w:themeColor="text1"/>
          <w:sz w:val="24"/>
          <w:szCs w:val="24"/>
          <w:lang w:val="ro-RO"/>
        </w:rPr>
        <w:t>ț</w:t>
      </w:r>
      <w:r w:rsidR="00CE1405" w:rsidRPr="006B28AD">
        <w:rPr>
          <w:rFonts w:asciiTheme="majorHAnsi" w:hAnsiTheme="majorHAnsi" w:cs="Times New Roman"/>
          <w:color w:val="000000" w:themeColor="text1"/>
          <w:sz w:val="24"/>
          <w:szCs w:val="24"/>
          <w:lang w:val="ro-RO"/>
        </w:rPr>
        <w:t xml:space="preserve">ia </w:t>
      </w:r>
      <w:r w:rsidR="007B61E2" w:rsidRPr="006B28AD">
        <w:rPr>
          <w:rFonts w:asciiTheme="majorHAnsi" w:hAnsiTheme="majorHAnsi" w:cs="Times New Roman"/>
          <w:color w:val="000000" w:themeColor="text1"/>
          <w:sz w:val="24"/>
          <w:szCs w:val="24"/>
          <w:lang w:val="ro-RO"/>
        </w:rPr>
        <w:t>î</w:t>
      </w:r>
      <w:r w:rsidR="00CE1405" w:rsidRPr="006B28AD">
        <w:rPr>
          <w:rFonts w:asciiTheme="majorHAnsi" w:hAnsiTheme="majorHAnsi" w:cs="Times New Roman"/>
          <w:color w:val="000000" w:themeColor="text1"/>
          <w:sz w:val="24"/>
          <w:szCs w:val="24"/>
          <w:lang w:val="ro-RO"/>
        </w:rPr>
        <w:t>n vigoare la acest moment pentru urm</w:t>
      </w:r>
      <w:r w:rsidR="000C645F" w:rsidRPr="006B28AD">
        <w:rPr>
          <w:rFonts w:asciiTheme="majorHAnsi" w:hAnsiTheme="majorHAnsi" w:cs="Times New Roman"/>
          <w:color w:val="000000" w:themeColor="text1"/>
          <w:sz w:val="24"/>
          <w:szCs w:val="24"/>
          <w:lang w:val="ro-RO"/>
        </w:rPr>
        <w:t>ă</w:t>
      </w:r>
      <w:r w:rsidR="00CE1405" w:rsidRPr="006B28AD">
        <w:rPr>
          <w:rFonts w:asciiTheme="majorHAnsi" w:hAnsiTheme="majorHAnsi" w:cs="Times New Roman"/>
          <w:color w:val="000000" w:themeColor="text1"/>
          <w:sz w:val="24"/>
          <w:szCs w:val="24"/>
          <w:lang w:val="ro-RO"/>
        </w:rPr>
        <w:t>toarele activit</w:t>
      </w:r>
      <w:r w:rsidR="000C645F" w:rsidRPr="006B28AD">
        <w:rPr>
          <w:rFonts w:asciiTheme="majorHAnsi" w:hAnsiTheme="majorHAnsi" w:cs="Times New Roman"/>
          <w:color w:val="000000" w:themeColor="text1"/>
          <w:sz w:val="24"/>
          <w:szCs w:val="24"/>
          <w:lang w:val="ro-RO"/>
        </w:rPr>
        <w:t>ăț</w:t>
      </w:r>
      <w:r w:rsidR="00CE1405" w:rsidRPr="006B28AD">
        <w:rPr>
          <w:rFonts w:asciiTheme="majorHAnsi" w:hAnsiTheme="majorHAnsi" w:cs="Times New Roman"/>
          <w:color w:val="000000" w:themeColor="text1"/>
          <w:sz w:val="24"/>
          <w:szCs w:val="24"/>
          <w:lang w:val="ro-RO"/>
        </w:rPr>
        <w:t>i  :</w:t>
      </w:r>
    </w:p>
    <w:p w14:paraId="116B22C3" w14:textId="55A2AF12" w:rsidR="00CE1405" w:rsidRPr="006B28AD" w:rsidRDefault="00CE1405">
      <w:pPr>
        <w:pStyle w:val="Listparagraf"/>
        <w:widowControl w:val="0"/>
        <w:numPr>
          <w:ilvl w:val="0"/>
          <w:numId w:val="31"/>
        </w:numPr>
        <w:autoSpaceDE w:val="0"/>
        <w:autoSpaceDN w:val="0"/>
        <w:adjustRightInd w:val="0"/>
        <w:spacing w:after="0"/>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unitate de procesare a produselor din pescuit - unitate cu dotări specifice în care se desfă</w:t>
      </w:r>
      <w:r w:rsidR="000C645F" w:rsidRPr="006B28AD">
        <w:rPr>
          <w:rFonts w:asciiTheme="majorHAnsi" w:hAnsiTheme="majorHAnsi" w:cs="Times New Roman"/>
          <w:color w:val="000000" w:themeColor="text1"/>
          <w:sz w:val="24"/>
          <w:szCs w:val="24"/>
          <w:lang w:val="ro-RO"/>
        </w:rPr>
        <w:t>ș</w:t>
      </w:r>
      <w:r w:rsidRPr="006B28AD">
        <w:rPr>
          <w:rFonts w:asciiTheme="majorHAnsi" w:hAnsiTheme="majorHAnsi" w:cs="Times New Roman"/>
          <w:color w:val="000000" w:themeColor="text1"/>
          <w:sz w:val="24"/>
          <w:szCs w:val="24"/>
          <w:lang w:val="ro-RO"/>
        </w:rPr>
        <w:t xml:space="preserve">oară activități de recepție, depozitare, preparare, transformare a peștelui și produselor din pescuit, ambalare </w:t>
      </w:r>
      <w:r w:rsidR="000C645F" w:rsidRPr="006B28AD">
        <w:rPr>
          <w:rFonts w:asciiTheme="majorHAnsi" w:hAnsiTheme="majorHAnsi" w:cs="Times New Roman"/>
          <w:color w:val="000000" w:themeColor="text1"/>
          <w:sz w:val="24"/>
          <w:szCs w:val="24"/>
          <w:lang w:val="ro-RO"/>
        </w:rPr>
        <w:t>ș</w:t>
      </w:r>
      <w:r w:rsidRPr="006B28AD">
        <w:rPr>
          <w:rFonts w:asciiTheme="majorHAnsi" w:hAnsiTheme="majorHAnsi" w:cs="Times New Roman"/>
          <w:color w:val="000000" w:themeColor="text1"/>
          <w:sz w:val="24"/>
          <w:szCs w:val="24"/>
          <w:lang w:val="ro-RO"/>
        </w:rPr>
        <w:t>i livrare a produselor finite</w:t>
      </w:r>
      <w:r w:rsidR="00D52DF0" w:rsidRPr="006B28AD">
        <w:rPr>
          <w:rFonts w:asciiTheme="majorHAnsi" w:hAnsiTheme="majorHAnsi" w:cs="Times New Roman"/>
          <w:color w:val="000000" w:themeColor="text1"/>
          <w:sz w:val="24"/>
          <w:szCs w:val="24"/>
          <w:lang w:val="ro-RO"/>
        </w:rPr>
        <w:t>;</w:t>
      </w:r>
    </w:p>
    <w:p w14:paraId="56213E39" w14:textId="70969EA0" w:rsidR="00CE1405" w:rsidRPr="006B28AD" w:rsidRDefault="00CE1405">
      <w:pPr>
        <w:pStyle w:val="Listparagraf"/>
        <w:widowControl w:val="0"/>
        <w:numPr>
          <w:ilvl w:val="0"/>
          <w:numId w:val="31"/>
        </w:numPr>
        <w:autoSpaceDE w:val="0"/>
        <w:autoSpaceDN w:val="0"/>
        <w:adjustRightInd w:val="0"/>
        <w:spacing w:after="0"/>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centru de expediere a molu</w:t>
      </w:r>
      <w:r w:rsidR="00D52DF0" w:rsidRPr="006B28AD">
        <w:rPr>
          <w:rFonts w:asciiTheme="majorHAnsi" w:hAnsiTheme="majorHAnsi" w:cs="Times New Roman"/>
          <w:color w:val="000000" w:themeColor="text1"/>
          <w:sz w:val="24"/>
          <w:szCs w:val="24"/>
          <w:lang w:val="ro-RO"/>
        </w:rPr>
        <w:t>ș</w:t>
      </w:r>
      <w:r w:rsidRPr="006B28AD">
        <w:rPr>
          <w:rFonts w:asciiTheme="majorHAnsi" w:hAnsiTheme="majorHAnsi" w:cs="Times New Roman"/>
          <w:color w:val="000000" w:themeColor="text1"/>
          <w:sz w:val="24"/>
          <w:szCs w:val="24"/>
          <w:lang w:val="ro-RO"/>
        </w:rPr>
        <w:t xml:space="preserve">telor bivalve vii - unitate terestră, cu dotări </w:t>
      </w:r>
      <w:r w:rsidRPr="006B28AD">
        <w:rPr>
          <w:rFonts w:asciiTheme="majorHAnsi" w:hAnsiTheme="majorHAnsi" w:cs="Times New Roman"/>
          <w:color w:val="000000" w:themeColor="text1"/>
          <w:sz w:val="24"/>
          <w:szCs w:val="24"/>
          <w:lang w:val="ro-RO"/>
        </w:rPr>
        <w:lastRenderedPageBreak/>
        <w:t>adecvate pentru recep</w:t>
      </w:r>
      <w:r w:rsidR="00D52DF0" w:rsidRPr="006B28AD">
        <w:rPr>
          <w:rFonts w:asciiTheme="majorHAnsi" w:hAnsiTheme="majorHAnsi" w:cs="Times New Roman"/>
          <w:color w:val="000000" w:themeColor="text1"/>
          <w:sz w:val="24"/>
          <w:szCs w:val="24"/>
          <w:lang w:val="ro-RO"/>
        </w:rPr>
        <w:t>ț</w:t>
      </w:r>
      <w:r w:rsidRPr="006B28AD">
        <w:rPr>
          <w:rFonts w:asciiTheme="majorHAnsi" w:hAnsiTheme="majorHAnsi" w:cs="Times New Roman"/>
          <w:color w:val="000000" w:themeColor="text1"/>
          <w:sz w:val="24"/>
          <w:szCs w:val="24"/>
          <w:lang w:val="ro-RO"/>
        </w:rPr>
        <w:t>ia condi</w:t>
      </w:r>
      <w:r w:rsidR="00D52DF0" w:rsidRPr="006B28AD">
        <w:rPr>
          <w:rFonts w:asciiTheme="majorHAnsi" w:hAnsiTheme="majorHAnsi" w:cs="Times New Roman"/>
          <w:color w:val="000000" w:themeColor="text1"/>
          <w:sz w:val="24"/>
          <w:szCs w:val="24"/>
          <w:lang w:val="ro-RO"/>
        </w:rPr>
        <w:t>ț</w:t>
      </w:r>
      <w:r w:rsidRPr="006B28AD">
        <w:rPr>
          <w:rFonts w:asciiTheme="majorHAnsi" w:hAnsiTheme="majorHAnsi" w:cs="Times New Roman"/>
          <w:color w:val="000000" w:themeColor="text1"/>
          <w:sz w:val="24"/>
          <w:szCs w:val="24"/>
          <w:lang w:val="ro-RO"/>
        </w:rPr>
        <w:t>ionarea, spălarea, cură</w:t>
      </w:r>
      <w:r w:rsidR="00D52DF0" w:rsidRPr="006B28AD">
        <w:rPr>
          <w:rFonts w:asciiTheme="majorHAnsi" w:hAnsiTheme="majorHAnsi" w:cs="Times New Roman"/>
          <w:color w:val="000000" w:themeColor="text1"/>
          <w:sz w:val="24"/>
          <w:szCs w:val="24"/>
          <w:lang w:val="ro-RO"/>
        </w:rPr>
        <w:t>ț</w:t>
      </w:r>
      <w:r w:rsidRPr="006B28AD">
        <w:rPr>
          <w:rFonts w:asciiTheme="majorHAnsi" w:hAnsiTheme="majorHAnsi" w:cs="Times New Roman"/>
          <w:color w:val="000000" w:themeColor="text1"/>
          <w:sz w:val="24"/>
          <w:szCs w:val="24"/>
          <w:lang w:val="ro-RO"/>
        </w:rPr>
        <w:t xml:space="preserve">area, calibrarea, împachetarea, ambalarea </w:t>
      </w:r>
      <w:proofErr w:type="spellStart"/>
      <w:r w:rsidRPr="006B28AD">
        <w:rPr>
          <w:rFonts w:asciiTheme="majorHAnsi" w:hAnsiTheme="majorHAnsi" w:cs="Times New Roman"/>
          <w:color w:val="000000" w:themeColor="text1"/>
          <w:sz w:val="24"/>
          <w:szCs w:val="24"/>
          <w:lang w:val="ro-RO"/>
        </w:rPr>
        <w:t>şi</w:t>
      </w:r>
      <w:proofErr w:type="spellEnd"/>
      <w:r w:rsidRPr="006B28AD">
        <w:rPr>
          <w:rFonts w:asciiTheme="majorHAnsi" w:hAnsiTheme="majorHAnsi" w:cs="Times New Roman"/>
          <w:color w:val="000000" w:themeColor="text1"/>
          <w:sz w:val="24"/>
          <w:szCs w:val="24"/>
          <w:lang w:val="ro-RO"/>
        </w:rPr>
        <w:t xml:space="preserve"> expedierea molu</w:t>
      </w:r>
      <w:r w:rsidR="00D52DF0" w:rsidRPr="006B28AD">
        <w:rPr>
          <w:rFonts w:asciiTheme="majorHAnsi" w:hAnsiTheme="majorHAnsi" w:cs="Times New Roman"/>
          <w:color w:val="000000" w:themeColor="text1"/>
          <w:sz w:val="24"/>
          <w:szCs w:val="24"/>
          <w:lang w:val="ro-RO"/>
        </w:rPr>
        <w:t>ș</w:t>
      </w:r>
      <w:r w:rsidRPr="006B28AD">
        <w:rPr>
          <w:rFonts w:asciiTheme="majorHAnsi" w:hAnsiTheme="majorHAnsi" w:cs="Times New Roman"/>
          <w:color w:val="000000" w:themeColor="text1"/>
          <w:sz w:val="24"/>
          <w:szCs w:val="24"/>
          <w:lang w:val="ro-RO"/>
        </w:rPr>
        <w:t>telor bivalve vii proprii pentru consum uman.</w:t>
      </w:r>
    </w:p>
    <w:p w14:paraId="15E3849C" w14:textId="77777777" w:rsidR="00CE1405" w:rsidRPr="006B28AD" w:rsidRDefault="00CE1405" w:rsidP="00CE1405">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p>
    <w:p w14:paraId="413741B5" w14:textId="55EA47D1" w:rsidR="00CE1405" w:rsidRPr="006B28AD" w:rsidRDefault="000C645F" w:rsidP="00CE1405">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Î</w:t>
      </w:r>
      <w:r w:rsidR="00CE1405" w:rsidRPr="006B28AD">
        <w:rPr>
          <w:rFonts w:asciiTheme="majorHAnsi" w:hAnsiTheme="majorHAnsi" w:cs="Times New Roman"/>
          <w:color w:val="000000" w:themeColor="text1"/>
          <w:sz w:val="24"/>
          <w:szCs w:val="24"/>
          <w:lang w:val="ro-RO"/>
        </w:rPr>
        <w:t>n cadrul fabricii se vor desf</w:t>
      </w:r>
      <w:r w:rsidRPr="006B28AD">
        <w:rPr>
          <w:rFonts w:asciiTheme="majorHAnsi" w:hAnsiTheme="majorHAnsi" w:cs="Times New Roman"/>
          <w:color w:val="000000" w:themeColor="text1"/>
          <w:sz w:val="24"/>
          <w:szCs w:val="24"/>
          <w:lang w:val="ro-RO"/>
        </w:rPr>
        <w:t>ăș</w:t>
      </w:r>
      <w:r w:rsidR="00CE1405" w:rsidRPr="006B28AD">
        <w:rPr>
          <w:rFonts w:asciiTheme="majorHAnsi" w:hAnsiTheme="majorHAnsi" w:cs="Times New Roman"/>
          <w:color w:val="000000" w:themeColor="text1"/>
          <w:sz w:val="24"/>
          <w:szCs w:val="24"/>
          <w:lang w:val="ro-RO"/>
        </w:rPr>
        <w:t>ura urm</w:t>
      </w:r>
      <w:r w:rsidRPr="006B28AD">
        <w:rPr>
          <w:rFonts w:asciiTheme="majorHAnsi" w:hAnsiTheme="majorHAnsi" w:cs="Times New Roman"/>
          <w:color w:val="000000" w:themeColor="text1"/>
          <w:sz w:val="24"/>
          <w:szCs w:val="24"/>
          <w:lang w:val="ro-RO"/>
        </w:rPr>
        <w:t>ă</w:t>
      </w:r>
      <w:r w:rsidR="00CE1405" w:rsidRPr="006B28AD">
        <w:rPr>
          <w:rFonts w:asciiTheme="majorHAnsi" w:hAnsiTheme="majorHAnsi" w:cs="Times New Roman"/>
          <w:color w:val="000000" w:themeColor="text1"/>
          <w:sz w:val="24"/>
          <w:szCs w:val="24"/>
          <w:lang w:val="ro-RO"/>
        </w:rPr>
        <w:t>toarele activit</w:t>
      </w:r>
      <w:r w:rsidR="004B1A20" w:rsidRPr="006B28AD">
        <w:rPr>
          <w:rFonts w:asciiTheme="majorHAnsi" w:hAnsiTheme="majorHAnsi" w:cs="Times New Roman"/>
          <w:color w:val="000000" w:themeColor="text1"/>
          <w:sz w:val="24"/>
          <w:szCs w:val="24"/>
          <w:lang w:val="ro-RO"/>
        </w:rPr>
        <w:t>ăț</w:t>
      </w:r>
      <w:r w:rsidR="00CE1405" w:rsidRPr="006B28AD">
        <w:rPr>
          <w:rFonts w:asciiTheme="majorHAnsi" w:hAnsiTheme="majorHAnsi" w:cs="Times New Roman"/>
          <w:color w:val="000000" w:themeColor="text1"/>
          <w:sz w:val="24"/>
          <w:szCs w:val="24"/>
          <w:lang w:val="ro-RO"/>
        </w:rPr>
        <w:t>i</w:t>
      </w:r>
      <w:r w:rsidR="007B61E2" w:rsidRPr="006B28AD">
        <w:rPr>
          <w:rFonts w:asciiTheme="majorHAnsi" w:hAnsiTheme="majorHAnsi" w:cs="Times New Roman"/>
          <w:color w:val="000000" w:themeColor="text1"/>
          <w:sz w:val="24"/>
          <w:szCs w:val="24"/>
          <w:lang w:val="ro-RO"/>
        </w:rPr>
        <w:t xml:space="preserve"> (</w:t>
      </w:r>
      <w:r w:rsidR="007B5333" w:rsidRPr="006B28AD">
        <w:rPr>
          <w:rFonts w:asciiTheme="majorHAnsi" w:hAnsiTheme="majorHAnsi" w:cs="Times New Roman"/>
          <w:color w:val="000000" w:themeColor="text1"/>
          <w:sz w:val="24"/>
          <w:szCs w:val="24"/>
          <w:lang w:val="ro-RO"/>
        </w:rPr>
        <w:t>8</w:t>
      </w:r>
      <w:r w:rsidR="007B61E2" w:rsidRPr="006B28AD">
        <w:rPr>
          <w:rFonts w:asciiTheme="majorHAnsi" w:hAnsiTheme="majorHAnsi" w:cs="Times New Roman"/>
          <w:color w:val="000000" w:themeColor="text1"/>
          <w:sz w:val="24"/>
          <w:szCs w:val="24"/>
          <w:lang w:val="ro-RO"/>
        </w:rPr>
        <w:t>)</w:t>
      </w:r>
      <w:r w:rsidR="00CE1405" w:rsidRPr="006B28AD">
        <w:rPr>
          <w:rFonts w:asciiTheme="majorHAnsi" w:hAnsiTheme="majorHAnsi" w:cs="Times New Roman"/>
          <w:color w:val="000000" w:themeColor="text1"/>
          <w:sz w:val="24"/>
          <w:szCs w:val="24"/>
          <w:lang w:val="ro-RO"/>
        </w:rPr>
        <w:t xml:space="preserve"> :</w:t>
      </w:r>
    </w:p>
    <w:p w14:paraId="635A9548" w14:textId="6EAC1DE3" w:rsidR="00CE1405" w:rsidRPr="006B28AD" w:rsidRDefault="00CE1405">
      <w:pPr>
        <w:pStyle w:val="Listparagraf"/>
        <w:widowControl w:val="0"/>
        <w:numPr>
          <w:ilvl w:val="0"/>
          <w:numId w:val="32"/>
        </w:numPr>
        <w:autoSpaceDE w:val="0"/>
        <w:autoSpaceDN w:val="0"/>
        <w:adjustRightInd w:val="0"/>
        <w:spacing w:after="0"/>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Prelucrare pe</w:t>
      </w:r>
      <w:r w:rsidR="004B1A20" w:rsidRPr="006B28AD">
        <w:rPr>
          <w:rFonts w:asciiTheme="majorHAnsi" w:hAnsiTheme="majorHAnsi" w:cs="Times New Roman"/>
          <w:color w:val="000000" w:themeColor="text1"/>
          <w:sz w:val="24"/>
          <w:szCs w:val="24"/>
          <w:lang w:val="ro-RO"/>
        </w:rPr>
        <w:t>ș</w:t>
      </w:r>
      <w:r w:rsidRPr="006B28AD">
        <w:rPr>
          <w:rFonts w:asciiTheme="majorHAnsi" w:hAnsiTheme="majorHAnsi" w:cs="Times New Roman"/>
          <w:color w:val="000000" w:themeColor="text1"/>
          <w:sz w:val="24"/>
          <w:szCs w:val="24"/>
          <w:lang w:val="ro-RO"/>
        </w:rPr>
        <w:t>te (</w:t>
      </w:r>
      <w:r w:rsidR="004B1A20" w:rsidRPr="006B28AD">
        <w:rPr>
          <w:rFonts w:asciiTheme="majorHAnsi" w:hAnsiTheme="majorHAnsi" w:cs="Times New Roman"/>
          <w:color w:val="000000" w:themeColor="text1"/>
          <w:sz w:val="24"/>
          <w:szCs w:val="24"/>
          <w:lang w:val="ro-RO"/>
        </w:rPr>
        <w:t>î</w:t>
      </w:r>
      <w:r w:rsidRPr="006B28AD">
        <w:rPr>
          <w:rFonts w:asciiTheme="majorHAnsi" w:hAnsiTheme="majorHAnsi" w:cs="Times New Roman"/>
          <w:color w:val="000000" w:themeColor="text1"/>
          <w:sz w:val="24"/>
          <w:szCs w:val="24"/>
          <w:lang w:val="ro-RO"/>
        </w:rPr>
        <w:t xml:space="preserve">n principal </w:t>
      </w:r>
      <w:proofErr w:type="spellStart"/>
      <w:r w:rsidR="00D52DF0" w:rsidRPr="006B28AD">
        <w:rPr>
          <w:rFonts w:asciiTheme="majorHAnsi" w:hAnsiTheme="majorHAnsi" w:cs="Times New Roman"/>
          <w:color w:val="000000" w:themeColor="text1"/>
          <w:sz w:val="24"/>
          <w:szCs w:val="24"/>
          <w:lang w:val="ro-RO"/>
        </w:rPr>
        <w:t>ș</w:t>
      </w:r>
      <w:r w:rsidRPr="006B28AD">
        <w:rPr>
          <w:rFonts w:asciiTheme="majorHAnsi" w:hAnsiTheme="majorHAnsi" w:cs="Times New Roman"/>
          <w:color w:val="000000" w:themeColor="text1"/>
          <w:sz w:val="24"/>
          <w:szCs w:val="24"/>
          <w:lang w:val="ro-RO"/>
        </w:rPr>
        <w:t>prot</w:t>
      </w:r>
      <w:proofErr w:type="spellEnd"/>
      <w:r w:rsidRPr="006B28AD">
        <w:rPr>
          <w:rFonts w:asciiTheme="majorHAnsi" w:hAnsiTheme="majorHAnsi" w:cs="Times New Roman"/>
          <w:color w:val="000000" w:themeColor="text1"/>
          <w:sz w:val="24"/>
          <w:szCs w:val="24"/>
          <w:lang w:val="ro-RO"/>
        </w:rPr>
        <w:t>, hamsie, stavrid, lufar, z</w:t>
      </w:r>
      <w:r w:rsidR="004B1A20" w:rsidRPr="006B28AD">
        <w:rPr>
          <w:rFonts w:asciiTheme="majorHAnsi" w:hAnsiTheme="majorHAnsi" w:cs="Times New Roman"/>
          <w:color w:val="000000" w:themeColor="text1"/>
          <w:sz w:val="24"/>
          <w:szCs w:val="24"/>
          <w:lang w:val="ro-RO"/>
        </w:rPr>
        <w:t>ă</w:t>
      </w:r>
      <w:r w:rsidRPr="006B28AD">
        <w:rPr>
          <w:rFonts w:asciiTheme="majorHAnsi" w:hAnsiTheme="majorHAnsi" w:cs="Times New Roman"/>
          <w:color w:val="000000" w:themeColor="text1"/>
          <w:sz w:val="24"/>
          <w:szCs w:val="24"/>
          <w:lang w:val="ro-RO"/>
        </w:rPr>
        <w:t>rgan, chefal, calcan - pe</w:t>
      </w:r>
      <w:r w:rsidR="004B1A20" w:rsidRPr="006B28AD">
        <w:rPr>
          <w:rFonts w:asciiTheme="majorHAnsi" w:hAnsiTheme="majorHAnsi" w:cs="Times New Roman"/>
          <w:color w:val="000000" w:themeColor="text1"/>
          <w:sz w:val="24"/>
          <w:szCs w:val="24"/>
          <w:lang w:val="ro-RO"/>
        </w:rPr>
        <w:t>ș</w:t>
      </w:r>
      <w:r w:rsidRPr="006B28AD">
        <w:rPr>
          <w:rFonts w:asciiTheme="majorHAnsi" w:hAnsiTheme="majorHAnsi" w:cs="Times New Roman"/>
          <w:color w:val="000000" w:themeColor="text1"/>
          <w:sz w:val="24"/>
          <w:szCs w:val="24"/>
          <w:lang w:val="ro-RO"/>
        </w:rPr>
        <w:t>ti din Marea Neagr</w:t>
      </w:r>
      <w:r w:rsidR="004B1A20" w:rsidRPr="006B28AD">
        <w:rPr>
          <w:rFonts w:asciiTheme="majorHAnsi" w:hAnsiTheme="majorHAnsi" w:cs="Times New Roman"/>
          <w:color w:val="000000" w:themeColor="text1"/>
          <w:sz w:val="24"/>
          <w:szCs w:val="24"/>
          <w:lang w:val="ro-RO"/>
        </w:rPr>
        <w:t>ă</w:t>
      </w:r>
      <w:r w:rsidRPr="006B28AD">
        <w:rPr>
          <w:rFonts w:asciiTheme="majorHAnsi" w:hAnsiTheme="majorHAnsi" w:cs="Times New Roman"/>
          <w:color w:val="000000" w:themeColor="text1"/>
          <w:sz w:val="24"/>
          <w:szCs w:val="24"/>
          <w:lang w:val="ro-RO"/>
        </w:rPr>
        <w:t>)</w:t>
      </w:r>
    </w:p>
    <w:p w14:paraId="2A9B57BD" w14:textId="2C4D5D10" w:rsidR="00CE1405" w:rsidRPr="006B28AD" w:rsidRDefault="00CE1405">
      <w:pPr>
        <w:pStyle w:val="Listparagraf"/>
        <w:widowControl w:val="0"/>
        <w:numPr>
          <w:ilvl w:val="0"/>
          <w:numId w:val="32"/>
        </w:numPr>
        <w:autoSpaceDE w:val="0"/>
        <w:autoSpaceDN w:val="0"/>
        <w:adjustRightInd w:val="0"/>
        <w:spacing w:after="0"/>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Expediere molu</w:t>
      </w:r>
      <w:r w:rsidR="004B1A20" w:rsidRPr="006B28AD">
        <w:rPr>
          <w:rFonts w:asciiTheme="majorHAnsi" w:hAnsiTheme="majorHAnsi" w:cs="Times New Roman"/>
          <w:color w:val="000000" w:themeColor="text1"/>
          <w:sz w:val="24"/>
          <w:szCs w:val="24"/>
          <w:lang w:val="ro-RO"/>
        </w:rPr>
        <w:t>ș</w:t>
      </w:r>
      <w:r w:rsidRPr="006B28AD">
        <w:rPr>
          <w:rFonts w:asciiTheme="majorHAnsi" w:hAnsiTheme="majorHAnsi" w:cs="Times New Roman"/>
          <w:color w:val="000000" w:themeColor="text1"/>
          <w:sz w:val="24"/>
          <w:szCs w:val="24"/>
          <w:lang w:val="ro-RO"/>
        </w:rPr>
        <w:t>te bivalve vii</w:t>
      </w:r>
    </w:p>
    <w:p w14:paraId="2E2DC483" w14:textId="4059CC27" w:rsidR="00CE1405" w:rsidRPr="006B28AD" w:rsidRDefault="00CE1405">
      <w:pPr>
        <w:pStyle w:val="Listparagraf"/>
        <w:widowControl w:val="0"/>
        <w:numPr>
          <w:ilvl w:val="0"/>
          <w:numId w:val="32"/>
        </w:numPr>
        <w:autoSpaceDE w:val="0"/>
        <w:autoSpaceDN w:val="0"/>
        <w:adjustRightInd w:val="0"/>
        <w:spacing w:after="0"/>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Producerea de pe</w:t>
      </w:r>
      <w:r w:rsidR="004B1A20" w:rsidRPr="006B28AD">
        <w:rPr>
          <w:rFonts w:asciiTheme="majorHAnsi" w:hAnsiTheme="majorHAnsi" w:cs="Times New Roman"/>
          <w:color w:val="000000" w:themeColor="text1"/>
          <w:sz w:val="24"/>
          <w:szCs w:val="24"/>
          <w:lang w:val="ro-RO"/>
        </w:rPr>
        <w:t>ș</w:t>
      </w:r>
      <w:r w:rsidRPr="006B28AD">
        <w:rPr>
          <w:rFonts w:asciiTheme="majorHAnsi" w:hAnsiTheme="majorHAnsi" w:cs="Times New Roman"/>
          <w:color w:val="000000" w:themeColor="text1"/>
          <w:sz w:val="24"/>
          <w:szCs w:val="24"/>
          <w:lang w:val="ro-RO"/>
        </w:rPr>
        <w:t xml:space="preserve">te afumat </w:t>
      </w:r>
      <w:r w:rsidR="004B1A20" w:rsidRPr="006B28AD">
        <w:rPr>
          <w:rFonts w:asciiTheme="majorHAnsi" w:hAnsiTheme="majorHAnsi" w:cs="Times New Roman"/>
          <w:color w:val="000000" w:themeColor="text1"/>
          <w:sz w:val="24"/>
          <w:szCs w:val="24"/>
          <w:lang w:val="ro-RO"/>
        </w:rPr>
        <w:t>ș</w:t>
      </w:r>
      <w:r w:rsidRPr="006B28AD">
        <w:rPr>
          <w:rFonts w:asciiTheme="majorHAnsi" w:hAnsiTheme="majorHAnsi" w:cs="Times New Roman"/>
          <w:color w:val="000000" w:themeColor="text1"/>
          <w:sz w:val="24"/>
          <w:szCs w:val="24"/>
          <w:lang w:val="ro-RO"/>
        </w:rPr>
        <w:t>i marinat</w:t>
      </w:r>
    </w:p>
    <w:p w14:paraId="3CBB50F8" w14:textId="5850EDCF" w:rsidR="00CE1405" w:rsidRPr="006B28AD" w:rsidRDefault="00CE1405">
      <w:pPr>
        <w:pStyle w:val="Listparagraf"/>
        <w:widowControl w:val="0"/>
        <w:numPr>
          <w:ilvl w:val="0"/>
          <w:numId w:val="32"/>
        </w:numPr>
        <w:autoSpaceDE w:val="0"/>
        <w:autoSpaceDN w:val="0"/>
        <w:adjustRightInd w:val="0"/>
        <w:spacing w:after="0"/>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 xml:space="preserve">Producerea de conserve de legume </w:t>
      </w:r>
      <w:r w:rsidR="004B1A20" w:rsidRPr="006B28AD">
        <w:rPr>
          <w:rFonts w:asciiTheme="majorHAnsi" w:hAnsiTheme="majorHAnsi" w:cs="Times New Roman"/>
          <w:color w:val="000000" w:themeColor="text1"/>
          <w:sz w:val="24"/>
          <w:szCs w:val="24"/>
          <w:lang w:val="ro-RO"/>
        </w:rPr>
        <w:t>ș</w:t>
      </w:r>
      <w:r w:rsidRPr="006B28AD">
        <w:rPr>
          <w:rFonts w:asciiTheme="majorHAnsi" w:hAnsiTheme="majorHAnsi" w:cs="Times New Roman"/>
          <w:color w:val="000000" w:themeColor="text1"/>
          <w:sz w:val="24"/>
          <w:szCs w:val="24"/>
          <w:lang w:val="ro-RO"/>
        </w:rPr>
        <w:t>i peste – zacusc</w:t>
      </w:r>
      <w:r w:rsidR="004B1A20" w:rsidRPr="006B28AD">
        <w:rPr>
          <w:rFonts w:asciiTheme="majorHAnsi" w:hAnsiTheme="majorHAnsi" w:cs="Times New Roman"/>
          <w:color w:val="000000" w:themeColor="text1"/>
          <w:sz w:val="24"/>
          <w:szCs w:val="24"/>
          <w:lang w:val="ro-RO"/>
        </w:rPr>
        <w:t>ă</w:t>
      </w:r>
      <w:r w:rsidRPr="006B28AD">
        <w:rPr>
          <w:rFonts w:asciiTheme="majorHAnsi" w:hAnsiTheme="majorHAnsi" w:cs="Times New Roman"/>
          <w:color w:val="000000" w:themeColor="text1"/>
          <w:sz w:val="24"/>
          <w:szCs w:val="24"/>
          <w:lang w:val="ro-RO"/>
        </w:rPr>
        <w:t xml:space="preserve"> de pe</w:t>
      </w:r>
      <w:r w:rsidR="004B1A20" w:rsidRPr="006B28AD">
        <w:rPr>
          <w:rFonts w:asciiTheme="majorHAnsi" w:hAnsiTheme="majorHAnsi" w:cs="Times New Roman"/>
          <w:color w:val="000000" w:themeColor="text1"/>
          <w:sz w:val="24"/>
          <w:szCs w:val="24"/>
          <w:lang w:val="ro-RO"/>
        </w:rPr>
        <w:t>ș</w:t>
      </w:r>
      <w:r w:rsidRPr="006B28AD">
        <w:rPr>
          <w:rFonts w:asciiTheme="majorHAnsi" w:hAnsiTheme="majorHAnsi" w:cs="Times New Roman"/>
          <w:color w:val="000000" w:themeColor="text1"/>
          <w:sz w:val="24"/>
          <w:szCs w:val="24"/>
          <w:lang w:val="ro-RO"/>
        </w:rPr>
        <w:t xml:space="preserve">te. </w:t>
      </w:r>
    </w:p>
    <w:p w14:paraId="19E54D25" w14:textId="77777777" w:rsidR="00CE1405" w:rsidRPr="006B28AD" w:rsidRDefault="00CE1405">
      <w:pPr>
        <w:pStyle w:val="Listparagraf"/>
        <w:widowControl w:val="0"/>
        <w:numPr>
          <w:ilvl w:val="0"/>
          <w:numId w:val="32"/>
        </w:numPr>
        <w:autoSpaceDE w:val="0"/>
        <w:autoSpaceDN w:val="0"/>
        <w:adjustRightInd w:val="0"/>
        <w:spacing w:after="0"/>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Depozitare</w:t>
      </w:r>
    </w:p>
    <w:p w14:paraId="6D510069" w14:textId="77777777" w:rsidR="00CE1405" w:rsidRPr="006B28AD" w:rsidRDefault="00CE1405">
      <w:pPr>
        <w:pStyle w:val="Listparagraf"/>
        <w:widowControl w:val="0"/>
        <w:numPr>
          <w:ilvl w:val="0"/>
          <w:numId w:val="32"/>
        </w:numPr>
        <w:autoSpaceDE w:val="0"/>
        <w:autoSpaceDN w:val="0"/>
        <w:adjustRightInd w:val="0"/>
        <w:spacing w:after="0"/>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Circuitul personalului</w:t>
      </w:r>
    </w:p>
    <w:p w14:paraId="28426B25" w14:textId="3B2B979A" w:rsidR="009730C9" w:rsidRPr="006B28AD" w:rsidRDefault="009730C9" w:rsidP="00DC7C3A">
      <w:pPr>
        <w:keepNext/>
        <w:widowControl w:val="0"/>
        <w:tabs>
          <w:tab w:val="left" w:pos="426"/>
          <w:tab w:val="left" w:pos="8505"/>
        </w:tabs>
        <w:suppressAutoHyphens/>
        <w:spacing w:before="240" w:after="4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În fabrică vor fi implementate GMP (</w:t>
      </w:r>
      <w:proofErr w:type="spellStart"/>
      <w:r w:rsidRPr="006B28AD">
        <w:rPr>
          <w:rFonts w:asciiTheme="majorHAnsi" w:hAnsiTheme="majorHAnsi" w:cs="Times New Roman"/>
          <w:color w:val="000000" w:themeColor="text1"/>
          <w:sz w:val="24"/>
          <w:szCs w:val="24"/>
          <w:lang w:val="ro-RO"/>
        </w:rPr>
        <w:t>Good</w:t>
      </w:r>
      <w:proofErr w:type="spellEnd"/>
      <w:r w:rsidRPr="006B28AD">
        <w:rPr>
          <w:rFonts w:asciiTheme="majorHAnsi" w:hAnsiTheme="majorHAnsi" w:cs="Times New Roman"/>
          <w:color w:val="000000" w:themeColor="text1"/>
          <w:sz w:val="24"/>
          <w:szCs w:val="24"/>
          <w:lang w:val="ro-RO"/>
        </w:rPr>
        <w:t xml:space="preserve"> </w:t>
      </w:r>
      <w:proofErr w:type="spellStart"/>
      <w:r w:rsidRPr="006B28AD">
        <w:rPr>
          <w:rFonts w:asciiTheme="majorHAnsi" w:hAnsiTheme="majorHAnsi" w:cs="Times New Roman"/>
          <w:color w:val="000000" w:themeColor="text1"/>
          <w:sz w:val="24"/>
          <w:szCs w:val="24"/>
          <w:lang w:val="ro-RO"/>
        </w:rPr>
        <w:t>Manufacturing</w:t>
      </w:r>
      <w:proofErr w:type="spellEnd"/>
      <w:r w:rsidRPr="006B28AD">
        <w:rPr>
          <w:rFonts w:asciiTheme="majorHAnsi" w:hAnsiTheme="majorHAnsi" w:cs="Times New Roman"/>
          <w:color w:val="000000" w:themeColor="text1"/>
          <w:sz w:val="24"/>
          <w:szCs w:val="24"/>
          <w:lang w:val="ro-RO"/>
        </w:rPr>
        <w:t xml:space="preserve"> </w:t>
      </w:r>
      <w:proofErr w:type="spellStart"/>
      <w:r w:rsidRPr="006B28AD">
        <w:rPr>
          <w:rFonts w:asciiTheme="majorHAnsi" w:hAnsiTheme="majorHAnsi" w:cs="Times New Roman"/>
          <w:color w:val="000000" w:themeColor="text1"/>
          <w:sz w:val="24"/>
          <w:szCs w:val="24"/>
          <w:lang w:val="ro-RO"/>
        </w:rPr>
        <w:t>Practices</w:t>
      </w:r>
      <w:proofErr w:type="spellEnd"/>
      <w:r w:rsidRPr="006B28AD">
        <w:rPr>
          <w:rFonts w:asciiTheme="majorHAnsi" w:hAnsiTheme="majorHAnsi" w:cs="Times New Roman"/>
          <w:color w:val="000000" w:themeColor="text1"/>
          <w:sz w:val="24"/>
          <w:szCs w:val="24"/>
          <w:lang w:val="ro-RO"/>
        </w:rPr>
        <w:t>), care vor cuprinde:</w:t>
      </w:r>
    </w:p>
    <w:p w14:paraId="171532E6" w14:textId="77777777" w:rsidR="009730C9" w:rsidRPr="006B28AD" w:rsidRDefault="009730C9" w:rsidP="009730C9">
      <w:pPr>
        <w:pStyle w:val="Listparagraf"/>
        <w:widowControl w:val="0"/>
        <w:numPr>
          <w:ilvl w:val="0"/>
          <w:numId w:val="32"/>
        </w:numPr>
        <w:autoSpaceDE w:val="0"/>
        <w:autoSpaceDN w:val="0"/>
        <w:adjustRightInd w:val="0"/>
        <w:spacing w:after="0"/>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controlul furnizorilor;</w:t>
      </w:r>
    </w:p>
    <w:p w14:paraId="234E6DD5" w14:textId="15626C12" w:rsidR="009730C9" w:rsidRPr="006B28AD" w:rsidRDefault="009730C9" w:rsidP="009730C9">
      <w:pPr>
        <w:pStyle w:val="Listparagraf"/>
        <w:widowControl w:val="0"/>
        <w:numPr>
          <w:ilvl w:val="0"/>
          <w:numId w:val="32"/>
        </w:numPr>
        <w:autoSpaceDE w:val="0"/>
        <w:autoSpaceDN w:val="0"/>
        <w:adjustRightInd w:val="0"/>
        <w:spacing w:after="0"/>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asigurarea întreținerii zonelor exterioare a clădirilor și a echipamentelor;</w:t>
      </w:r>
    </w:p>
    <w:p w14:paraId="12D85AC6" w14:textId="4202B728" w:rsidR="009730C9" w:rsidRPr="006B28AD" w:rsidRDefault="009730C9" w:rsidP="009730C9">
      <w:pPr>
        <w:pStyle w:val="Listparagraf"/>
        <w:widowControl w:val="0"/>
        <w:numPr>
          <w:ilvl w:val="0"/>
          <w:numId w:val="32"/>
        </w:numPr>
        <w:autoSpaceDE w:val="0"/>
        <w:autoSpaceDN w:val="0"/>
        <w:adjustRightInd w:val="0"/>
        <w:spacing w:after="0"/>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igiena personală;</w:t>
      </w:r>
    </w:p>
    <w:p w14:paraId="111F21F8" w14:textId="505F7CC0" w:rsidR="009730C9" w:rsidRPr="006B28AD" w:rsidRDefault="009730C9" w:rsidP="009730C9">
      <w:pPr>
        <w:pStyle w:val="Listparagraf"/>
        <w:widowControl w:val="0"/>
        <w:numPr>
          <w:ilvl w:val="0"/>
          <w:numId w:val="32"/>
        </w:numPr>
        <w:autoSpaceDE w:val="0"/>
        <w:autoSpaceDN w:val="0"/>
        <w:adjustRightInd w:val="0"/>
        <w:spacing w:after="0"/>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facilități pentru personal;</w:t>
      </w:r>
    </w:p>
    <w:p w14:paraId="7266D7DF" w14:textId="6BE9F3A1" w:rsidR="009730C9" w:rsidRPr="006B28AD" w:rsidRDefault="009730C9" w:rsidP="009730C9">
      <w:pPr>
        <w:pStyle w:val="Listparagraf"/>
        <w:widowControl w:val="0"/>
        <w:numPr>
          <w:ilvl w:val="0"/>
          <w:numId w:val="32"/>
        </w:numPr>
        <w:autoSpaceDE w:val="0"/>
        <w:autoSpaceDN w:val="0"/>
        <w:adjustRightInd w:val="0"/>
        <w:spacing w:after="0"/>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depozitare, manipulare și segregare a materiilor prime, semifabricatelor, produselor finite și bunurilor personale;</w:t>
      </w:r>
    </w:p>
    <w:p w14:paraId="6E74695D" w14:textId="4830930A" w:rsidR="009730C9" w:rsidRPr="006B28AD" w:rsidRDefault="009730C9" w:rsidP="009730C9">
      <w:pPr>
        <w:pStyle w:val="Listparagraf"/>
        <w:widowControl w:val="0"/>
        <w:numPr>
          <w:ilvl w:val="0"/>
          <w:numId w:val="32"/>
        </w:numPr>
        <w:autoSpaceDE w:val="0"/>
        <w:autoSpaceDN w:val="0"/>
        <w:adjustRightInd w:val="0"/>
        <w:spacing w:after="0"/>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programe de prevenire și control a dăunătorilor;</w:t>
      </w:r>
    </w:p>
    <w:p w14:paraId="7D1BA2D3" w14:textId="77777777" w:rsidR="009730C9" w:rsidRPr="006B28AD" w:rsidRDefault="009730C9" w:rsidP="00520DFE">
      <w:pPr>
        <w:pStyle w:val="Corptext2"/>
        <w:spacing w:line="276" w:lineRule="auto"/>
        <w:ind w:firstLine="720"/>
        <w:rPr>
          <w:rFonts w:asciiTheme="majorHAnsi" w:hAnsiTheme="majorHAnsi"/>
          <w:color w:val="000000" w:themeColor="text1"/>
          <w:sz w:val="24"/>
          <w:lang w:val="it-IT"/>
        </w:rPr>
      </w:pPr>
    </w:p>
    <w:p w14:paraId="6BFC83EF" w14:textId="515E60E8" w:rsidR="00B339A6" w:rsidRPr="006B28AD" w:rsidRDefault="00D34307" w:rsidP="00B339A6">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Î</w:t>
      </w:r>
      <w:r w:rsidR="0048320B" w:rsidRPr="006B28AD">
        <w:rPr>
          <w:rFonts w:asciiTheme="majorHAnsi" w:hAnsiTheme="majorHAnsi" w:cs="Times New Roman"/>
          <w:color w:val="000000" w:themeColor="text1"/>
          <w:sz w:val="24"/>
          <w:szCs w:val="24"/>
          <w:lang w:val="ro-RO"/>
        </w:rPr>
        <w:t>n cadrul obiectivului propus nu se vor</w:t>
      </w:r>
      <w:r w:rsidR="00740174" w:rsidRPr="006B28AD">
        <w:rPr>
          <w:rFonts w:asciiTheme="majorHAnsi" w:hAnsiTheme="majorHAnsi" w:cs="Times New Roman"/>
          <w:color w:val="000000" w:themeColor="text1"/>
          <w:sz w:val="24"/>
          <w:szCs w:val="24"/>
          <w:lang w:val="ro-RO"/>
        </w:rPr>
        <w:t xml:space="preserve"> utiliza sau</w:t>
      </w:r>
      <w:r w:rsidR="00CC5027" w:rsidRPr="006B28AD">
        <w:rPr>
          <w:rFonts w:asciiTheme="majorHAnsi" w:hAnsiTheme="majorHAnsi" w:cs="Times New Roman"/>
          <w:color w:val="000000" w:themeColor="text1"/>
          <w:sz w:val="24"/>
          <w:szCs w:val="24"/>
          <w:lang w:val="ro-RO"/>
        </w:rPr>
        <w:t xml:space="preserve"> depozita </w:t>
      </w:r>
      <w:r w:rsidR="00F35DE2" w:rsidRPr="006B28AD">
        <w:rPr>
          <w:rFonts w:asciiTheme="majorHAnsi" w:hAnsiTheme="majorHAnsi" w:cs="Times New Roman"/>
          <w:color w:val="000000" w:themeColor="text1"/>
          <w:sz w:val="24"/>
          <w:szCs w:val="24"/>
          <w:lang w:val="ro-RO"/>
        </w:rPr>
        <w:t>mărfuri periculoase</w:t>
      </w:r>
      <w:r w:rsidR="00CC5027" w:rsidRPr="006B28AD">
        <w:rPr>
          <w:rFonts w:asciiTheme="majorHAnsi" w:hAnsiTheme="majorHAnsi" w:cs="Times New Roman"/>
          <w:color w:val="000000" w:themeColor="text1"/>
          <w:sz w:val="24"/>
          <w:szCs w:val="24"/>
          <w:lang w:val="ro-RO"/>
        </w:rPr>
        <w:t>,</w:t>
      </w:r>
      <w:r w:rsidR="00F35DE2" w:rsidRPr="006B28AD">
        <w:rPr>
          <w:rFonts w:asciiTheme="majorHAnsi" w:hAnsiTheme="majorHAnsi" w:cs="Times New Roman"/>
          <w:color w:val="000000" w:themeColor="text1"/>
          <w:sz w:val="24"/>
          <w:szCs w:val="24"/>
          <w:lang w:val="ro-RO"/>
        </w:rPr>
        <w:t xml:space="preserve"> combustibili sau produse petroliere.</w:t>
      </w:r>
    </w:p>
    <w:p w14:paraId="1597CBE1" w14:textId="77777777" w:rsidR="00B44321" w:rsidRPr="006B28AD" w:rsidRDefault="00B44321" w:rsidP="00D34307">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p>
    <w:p w14:paraId="2AD64449" w14:textId="667C04B8" w:rsidR="00753DAD" w:rsidRPr="006B28AD" w:rsidRDefault="00753DAD">
      <w:pPr>
        <w:pStyle w:val="Listparagraf"/>
        <w:widowControl w:val="0"/>
        <w:numPr>
          <w:ilvl w:val="1"/>
          <w:numId w:val="25"/>
        </w:numPr>
        <w:autoSpaceDE w:val="0"/>
        <w:autoSpaceDN w:val="0"/>
        <w:adjustRightInd w:val="0"/>
        <w:spacing w:after="0"/>
        <w:ind w:hanging="436"/>
        <w:jc w:val="both"/>
        <w:rPr>
          <w:rFonts w:asciiTheme="majorHAnsi" w:hAnsiTheme="majorHAnsi" w:cs="Times New Roman"/>
          <w:b/>
          <w:bCs/>
          <w:color w:val="000000" w:themeColor="text1"/>
          <w:sz w:val="24"/>
          <w:szCs w:val="24"/>
          <w:lang w:val="ro-RO"/>
        </w:rPr>
      </w:pPr>
      <w:r w:rsidRPr="006B28AD">
        <w:rPr>
          <w:rFonts w:asciiTheme="majorHAnsi" w:hAnsiTheme="majorHAnsi" w:cs="Times New Roman"/>
          <w:b/>
          <w:bCs/>
          <w:color w:val="000000" w:themeColor="text1"/>
          <w:sz w:val="24"/>
          <w:szCs w:val="24"/>
          <w:lang w:val="ro-RO"/>
        </w:rPr>
        <w:t xml:space="preserve">materiile prime, energia </w:t>
      </w:r>
      <w:r w:rsidR="00D5063F" w:rsidRPr="006B28AD">
        <w:rPr>
          <w:rFonts w:asciiTheme="majorHAnsi" w:hAnsiTheme="majorHAnsi" w:cs="Times New Roman"/>
          <w:b/>
          <w:bCs/>
          <w:color w:val="000000" w:themeColor="text1"/>
          <w:sz w:val="24"/>
          <w:szCs w:val="24"/>
          <w:lang w:val="ro-RO"/>
        </w:rPr>
        <w:t>ș</w:t>
      </w:r>
      <w:r w:rsidRPr="006B28AD">
        <w:rPr>
          <w:rFonts w:asciiTheme="majorHAnsi" w:hAnsiTheme="majorHAnsi" w:cs="Times New Roman"/>
          <w:b/>
          <w:bCs/>
          <w:color w:val="000000" w:themeColor="text1"/>
          <w:sz w:val="24"/>
          <w:szCs w:val="24"/>
          <w:lang w:val="ro-RO"/>
        </w:rPr>
        <w:t>i combustibilii utiliza</w:t>
      </w:r>
      <w:r w:rsidR="00463DDC" w:rsidRPr="006B28AD">
        <w:rPr>
          <w:rFonts w:asciiTheme="majorHAnsi" w:hAnsiTheme="majorHAnsi" w:cs="Times New Roman"/>
          <w:b/>
          <w:bCs/>
          <w:color w:val="000000" w:themeColor="text1"/>
          <w:sz w:val="24"/>
          <w:szCs w:val="24"/>
          <w:lang w:val="ro-RO"/>
        </w:rPr>
        <w:t>ț</w:t>
      </w:r>
      <w:r w:rsidRPr="006B28AD">
        <w:rPr>
          <w:rFonts w:asciiTheme="majorHAnsi" w:hAnsiTheme="majorHAnsi" w:cs="Times New Roman"/>
          <w:b/>
          <w:bCs/>
          <w:color w:val="000000" w:themeColor="text1"/>
          <w:sz w:val="24"/>
          <w:szCs w:val="24"/>
          <w:lang w:val="ro-RO"/>
        </w:rPr>
        <w:t>i, cu modul de asigurare a acestora:</w:t>
      </w:r>
    </w:p>
    <w:p w14:paraId="7906640E" w14:textId="552A6E0B" w:rsidR="00985DAB" w:rsidRPr="006B28AD" w:rsidRDefault="00D5063F" w:rsidP="00D34307">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Î</w:t>
      </w:r>
      <w:r w:rsidR="00753DAD" w:rsidRPr="006B28AD">
        <w:rPr>
          <w:rFonts w:asciiTheme="majorHAnsi" w:hAnsiTheme="majorHAnsi" w:cs="Times New Roman"/>
          <w:color w:val="000000" w:themeColor="text1"/>
          <w:sz w:val="24"/>
          <w:szCs w:val="24"/>
          <w:lang w:val="ro-RO"/>
        </w:rPr>
        <w:t>n perioada de realizare a in</w:t>
      </w:r>
      <w:r w:rsidR="004110F5" w:rsidRPr="006B28AD">
        <w:rPr>
          <w:rFonts w:asciiTheme="majorHAnsi" w:hAnsiTheme="majorHAnsi" w:cs="Times New Roman"/>
          <w:color w:val="000000" w:themeColor="text1"/>
          <w:sz w:val="24"/>
          <w:szCs w:val="24"/>
          <w:lang w:val="ro-RO"/>
        </w:rPr>
        <w:t>vestiției</w:t>
      </w:r>
      <w:r w:rsidR="00753DAD" w:rsidRPr="006B28AD">
        <w:rPr>
          <w:rFonts w:asciiTheme="majorHAnsi" w:hAnsiTheme="majorHAnsi" w:cs="Times New Roman"/>
          <w:color w:val="000000" w:themeColor="text1"/>
          <w:sz w:val="24"/>
          <w:szCs w:val="24"/>
          <w:lang w:val="ro-RO"/>
        </w:rPr>
        <w:t xml:space="preserve"> </w:t>
      </w:r>
      <w:r w:rsidR="00985DAB" w:rsidRPr="006B28AD">
        <w:rPr>
          <w:rFonts w:asciiTheme="majorHAnsi" w:hAnsiTheme="majorHAnsi" w:cs="Times New Roman"/>
          <w:color w:val="000000" w:themeColor="text1"/>
          <w:sz w:val="24"/>
          <w:szCs w:val="24"/>
          <w:lang w:val="ro-RO"/>
        </w:rPr>
        <w:t>se vor folosi</w:t>
      </w:r>
      <w:r w:rsidR="00506B15" w:rsidRPr="006B28AD">
        <w:rPr>
          <w:rFonts w:asciiTheme="majorHAnsi" w:hAnsiTheme="majorHAnsi" w:cs="Times New Roman"/>
          <w:color w:val="000000" w:themeColor="text1"/>
          <w:sz w:val="24"/>
          <w:szCs w:val="24"/>
          <w:lang w:val="ro-RO"/>
        </w:rPr>
        <w:t xml:space="preserve"> </w:t>
      </w:r>
      <w:r w:rsidR="00985DAB" w:rsidRPr="006B28AD">
        <w:rPr>
          <w:rFonts w:asciiTheme="majorHAnsi" w:hAnsiTheme="majorHAnsi" w:cs="Times New Roman"/>
          <w:color w:val="000000" w:themeColor="text1"/>
          <w:sz w:val="24"/>
          <w:szCs w:val="24"/>
          <w:lang w:val="ro-RO"/>
        </w:rPr>
        <w:t>ap</w:t>
      </w:r>
      <w:r w:rsidR="00506B15" w:rsidRPr="006B28AD">
        <w:rPr>
          <w:rFonts w:asciiTheme="majorHAnsi" w:hAnsiTheme="majorHAnsi" w:cs="Times New Roman"/>
          <w:color w:val="000000" w:themeColor="text1"/>
          <w:sz w:val="24"/>
          <w:szCs w:val="24"/>
          <w:lang w:val="ro-RO"/>
        </w:rPr>
        <w:t>ă</w:t>
      </w:r>
      <w:r w:rsidR="00985DAB" w:rsidRPr="006B28AD">
        <w:rPr>
          <w:rFonts w:asciiTheme="majorHAnsi" w:hAnsiTheme="majorHAnsi" w:cs="Times New Roman"/>
          <w:color w:val="000000" w:themeColor="text1"/>
          <w:sz w:val="24"/>
          <w:szCs w:val="24"/>
          <w:lang w:val="ro-RO"/>
        </w:rPr>
        <w:t>, nisip, pietri</w:t>
      </w:r>
      <w:r w:rsidR="00506B15" w:rsidRPr="006B28AD">
        <w:rPr>
          <w:rFonts w:asciiTheme="majorHAnsi" w:hAnsiTheme="majorHAnsi" w:cs="Times New Roman"/>
          <w:color w:val="000000" w:themeColor="text1"/>
          <w:sz w:val="24"/>
          <w:szCs w:val="24"/>
          <w:lang w:val="ro-RO"/>
        </w:rPr>
        <w:t>ș</w:t>
      </w:r>
      <w:r w:rsidR="00F35DE2" w:rsidRPr="006B28AD">
        <w:rPr>
          <w:rFonts w:asciiTheme="majorHAnsi" w:hAnsiTheme="majorHAnsi" w:cs="Times New Roman"/>
          <w:color w:val="000000" w:themeColor="text1"/>
          <w:sz w:val="24"/>
          <w:szCs w:val="24"/>
          <w:lang w:val="ro-RO"/>
        </w:rPr>
        <w:t>, metal</w:t>
      </w:r>
      <w:r w:rsidR="00985DAB" w:rsidRPr="006B28AD">
        <w:rPr>
          <w:rFonts w:asciiTheme="majorHAnsi" w:hAnsiTheme="majorHAnsi" w:cs="Times New Roman"/>
          <w:color w:val="000000" w:themeColor="text1"/>
          <w:sz w:val="24"/>
          <w:szCs w:val="24"/>
          <w:lang w:val="ro-RO"/>
        </w:rPr>
        <w:t xml:space="preserve"> </w:t>
      </w:r>
      <w:r w:rsidR="00463DDC" w:rsidRPr="006B28AD">
        <w:rPr>
          <w:rFonts w:asciiTheme="majorHAnsi" w:hAnsiTheme="majorHAnsi" w:cs="Times New Roman"/>
          <w:color w:val="000000" w:themeColor="text1"/>
          <w:sz w:val="24"/>
          <w:szCs w:val="24"/>
          <w:lang w:val="ro-RO"/>
        </w:rPr>
        <w:t>ș</w:t>
      </w:r>
      <w:r w:rsidR="00985DAB" w:rsidRPr="006B28AD">
        <w:rPr>
          <w:rFonts w:asciiTheme="majorHAnsi" w:hAnsiTheme="majorHAnsi" w:cs="Times New Roman"/>
          <w:color w:val="000000" w:themeColor="text1"/>
          <w:sz w:val="24"/>
          <w:szCs w:val="24"/>
          <w:lang w:val="ro-RO"/>
        </w:rPr>
        <w:t xml:space="preserve">i lemn, </w:t>
      </w:r>
      <w:r w:rsidR="00463DDC" w:rsidRPr="006B28AD">
        <w:rPr>
          <w:rFonts w:asciiTheme="majorHAnsi" w:hAnsiTheme="majorHAnsi" w:cs="Times New Roman"/>
          <w:color w:val="000000" w:themeColor="text1"/>
          <w:sz w:val="24"/>
          <w:szCs w:val="24"/>
          <w:lang w:val="ro-RO"/>
        </w:rPr>
        <w:t xml:space="preserve">materiale uzuale </w:t>
      </w:r>
      <w:r w:rsidR="00985DAB" w:rsidRPr="006B28AD">
        <w:rPr>
          <w:rFonts w:asciiTheme="majorHAnsi" w:hAnsiTheme="majorHAnsi" w:cs="Times New Roman"/>
          <w:color w:val="000000" w:themeColor="text1"/>
          <w:sz w:val="24"/>
          <w:szCs w:val="24"/>
          <w:lang w:val="ro-RO"/>
        </w:rPr>
        <w:t>necesare opera</w:t>
      </w:r>
      <w:r w:rsidR="00463DDC" w:rsidRPr="006B28AD">
        <w:rPr>
          <w:rFonts w:asciiTheme="majorHAnsi" w:hAnsiTheme="majorHAnsi" w:cs="Times New Roman"/>
          <w:color w:val="000000" w:themeColor="text1"/>
          <w:sz w:val="24"/>
          <w:szCs w:val="24"/>
          <w:lang w:val="ro-RO"/>
        </w:rPr>
        <w:t>ț</w:t>
      </w:r>
      <w:r w:rsidR="00985DAB" w:rsidRPr="006B28AD">
        <w:rPr>
          <w:rFonts w:asciiTheme="majorHAnsi" w:hAnsiTheme="majorHAnsi" w:cs="Times New Roman"/>
          <w:color w:val="000000" w:themeColor="text1"/>
          <w:sz w:val="24"/>
          <w:szCs w:val="24"/>
          <w:lang w:val="ro-RO"/>
        </w:rPr>
        <w:t>iunilor de construc</w:t>
      </w:r>
      <w:r w:rsidR="00463DDC" w:rsidRPr="006B28AD">
        <w:rPr>
          <w:rFonts w:asciiTheme="majorHAnsi" w:hAnsiTheme="majorHAnsi" w:cs="Times New Roman"/>
          <w:color w:val="000000" w:themeColor="text1"/>
          <w:sz w:val="24"/>
          <w:szCs w:val="24"/>
          <w:lang w:val="ro-RO"/>
        </w:rPr>
        <w:t>ț</w:t>
      </w:r>
      <w:r w:rsidR="00985DAB" w:rsidRPr="006B28AD">
        <w:rPr>
          <w:rFonts w:asciiTheme="majorHAnsi" w:hAnsiTheme="majorHAnsi" w:cs="Times New Roman"/>
          <w:color w:val="000000" w:themeColor="text1"/>
          <w:sz w:val="24"/>
          <w:szCs w:val="24"/>
          <w:lang w:val="ro-RO"/>
        </w:rPr>
        <w:t>ie a imobilului</w:t>
      </w:r>
      <w:r w:rsidR="00A90F00" w:rsidRPr="006B28AD">
        <w:rPr>
          <w:rFonts w:asciiTheme="majorHAnsi" w:hAnsiTheme="majorHAnsi" w:cs="Times New Roman"/>
          <w:color w:val="000000" w:themeColor="text1"/>
          <w:sz w:val="24"/>
          <w:szCs w:val="24"/>
          <w:lang w:val="ro-RO"/>
        </w:rPr>
        <w:t>, aceste</w:t>
      </w:r>
      <w:r w:rsidR="00B339A6" w:rsidRPr="006B28AD">
        <w:rPr>
          <w:rFonts w:asciiTheme="majorHAnsi" w:hAnsiTheme="majorHAnsi" w:cs="Times New Roman"/>
          <w:color w:val="000000" w:themeColor="text1"/>
          <w:sz w:val="24"/>
          <w:szCs w:val="24"/>
          <w:lang w:val="ro-RO"/>
        </w:rPr>
        <w:t>a</w:t>
      </w:r>
      <w:r w:rsidR="00A90F00" w:rsidRPr="006B28AD">
        <w:rPr>
          <w:rFonts w:asciiTheme="majorHAnsi" w:hAnsiTheme="majorHAnsi" w:cs="Times New Roman"/>
          <w:color w:val="000000" w:themeColor="text1"/>
          <w:sz w:val="24"/>
          <w:szCs w:val="24"/>
          <w:lang w:val="ro-RO"/>
        </w:rPr>
        <w:t xml:space="preserve"> fiind</w:t>
      </w:r>
      <w:r w:rsidR="00985DAB" w:rsidRPr="006B28AD">
        <w:rPr>
          <w:rFonts w:asciiTheme="majorHAnsi" w:hAnsiTheme="majorHAnsi" w:cs="Times New Roman"/>
          <w:color w:val="000000" w:themeColor="text1"/>
          <w:sz w:val="24"/>
          <w:szCs w:val="24"/>
          <w:lang w:val="ro-RO"/>
        </w:rPr>
        <w:t xml:space="preserve"> achizi</w:t>
      </w:r>
      <w:r w:rsidR="00463DDC" w:rsidRPr="006B28AD">
        <w:rPr>
          <w:rFonts w:asciiTheme="majorHAnsi" w:hAnsiTheme="majorHAnsi" w:cs="Times New Roman"/>
          <w:color w:val="000000" w:themeColor="text1"/>
          <w:sz w:val="24"/>
          <w:szCs w:val="24"/>
          <w:lang w:val="ro-RO"/>
        </w:rPr>
        <w:t>ț</w:t>
      </w:r>
      <w:r w:rsidR="00985DAB" w:rsidRPr="006B28AD">
        <w:rPr>
          <w:rFonts w:asciiTheme="majorHAnsi" w:hAnsiTheme="majorHAnsi" w:cs="Times New Roman"/>
          <w:color w:val="000000" w:themeColor="text1"/>
          <w:sz w:val="24"/>
          <w:szCs w:val="24"/>
          <w:lang w:val="ro-RO"/>
        </w:rPr>
        <w:t>ionate exclusiv de la furnizori autorizați</w:t>
      </w:r>
      <w:r w:rsidR="007D4275" w:rsidRPr="006B28AD">
        <w:rPr>
          <w:rFonts w:asciiTheme="majorHAnsi" w:hAnsiTheme="majorHAnsi" w:cs="Times New Roman"/>
          <w:color w:val="000000" w:themeColor="text1"/>
          <w:sz w:val="24"/>
          <w:szCs w:val="24"/>
          <w:lang w:val="ro-RO"/>
        </w:rPr>
        <w:t>.</w:t>
      </w:r>
    </w:p>
    <w:p w14:paraId="05396E7E" w14:textId="6D72B3A2" w:rsidR="00985DAB" w:rsidRPr="006B28AD" w:rsidRDefault="00985DAB" w:rsidP="00D34307">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Nu se vor exploata resurse naturale de pe amplasament</w:t>
      </w:r>
      <w:r w:rsidR="001734FC" w:rsidRPr="006B28AD">
        <w:rPr>
          <w:rFonts w:asciiTheme="majorHAnsi" w:hAnsiTheme="majorHAnsi" w:cs="Times New Roman"/>
          <w:color w:val="000000" w:themeColor="text1"/>
          <w:sz w:val="24"/>
          <w:szCs w:val="24"/>
          <w:lang w:val="ro-RO"/>
        </w:rPr>
        <w:t>.</w:t>
      </w:r>
      <w:r w:rsidRPr="006B28AD">
        <w:rPr>
          <w:rFonts w:asciiTheme="majorHAnsi" w:hAnsiTheme="majorHAnsi" w:cs="Times New Roman"/>
          <w:color w:val="000000" w:themeColor="text1"/>
          <w:sz w:val="24"/>
          <w:szCs w:val="24"/>
          <w:lang w:val="ro-RO"/>
        </w:rPr>
        <w:t xml:space="preserve"> </w:t>
      </w:r>
    </w:p>
    <w:p w14:paraId="67290E3D" w14:textId="4FBE7316" w:rsidR="00B339A6" w:rsidRPr="006B28AD" w:rsidRDefault="00B339A6" w:rsidP="00B339A6">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În perioada de funcționare societatea MATYFISH SRL  poate atinge următoarele capacități  nominale de :</w:t>
      </w:r>
    </w:p>
    <w:p w14:paraId="2D14369E" w14:textId="346D6FAA" w:rsidR="00B339A6" w:rsidRPr="006B28AD" w:rsidRDefault="00B339A6">
      <w:pPr>
        <w:pStyle w:val="Listparagraf"/>
        <w:widowControl w:val="0"/>
        <w:numPr>
          <w:ilvl w:val="0"/>
          <w:numId w:val="33"/>
        </w:numPr>
        <w:autoSpaceDE w:val="0"/>
        <w:autoSpaceDN w:val="0"/>
        <w:adjustRightInd w:val="0"/>
        <w:spacing w:after="0"/>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Prelucrare pește pro</w:t>
      </w:r>
      <w:r w:rsidR="00D52DF0" w:rsidRPr="006B28AD">
        <w:rPr>
          <w:rFonts w:asciiTheme="majorHAnsi" w:hAnsiTheme="majorHAnsi" w:cs="Times New Roman"/>
          <w:color w:val="000000" w:themeColor="text1"/>
          <w:sz w:val="24"/>
          <w:szCs w:val="24"/>
          <w:lang w:val="ro-RO"/>
        </w:rPr>
        <w:t>a</w:t>
      </w:r>
      <w:r w:rsidRPr="006B28AD">
        <w:rPr>
          <w:rFonts w:asciiTheme="majorHAnsi" w:hAnsiTheme="majorHAnsi" w:cs="Times New Roman"/>
          <w:color w:val="000000" w:themeColor="text1"/>
          <w:sz w:val="24"/>
          <w:szCs w:val="24"/>
          <w:lang w:val="ro-RO"/>
        </w:rPr>
        <w:t>sp</w:t>
      </w:r>
      <w:r w:rsidR="00D52DF0" w:rsidRPr="006B28AD">
        <w:rPr>
          <w:rFonts w:asciiTheme="majorHAnsi" w:hAnsiTheme="majorHAnsi" w:cs="Times New Roman"/>
          <w:color w:val="000000" w:themeColor="text1"/>
          <w:sz w:val="24"/>
          <w:szCs w:val="24"/>
          <w:lang w:val="ro-RO"/>
        </w:rPr>
        <w:t>ă</w:t>
      </w:r>
      <w:r w:rsidRPr="006B28AD">
        <w:rPr>
          <w:rFonts w:asciiTheme="majorHAnsi" w:hAnsiTheme="majorHAnsi" w:cs="Times New Roman"/>
          <w:color w:val="000000" w:themeColor="text1"/>
          <w:sz w:val="24"/>
          <w:szCs w:val="24"/>
          <w:lang w:val="ro-RO"/>
        </w:rPr>
        <w:t>t – 5000 kg săptămânal</w:t>
      </w:r>
    </w:p>
    <w:p w14:paraId="7B8019EC" w14:textId="146E1B68" w:rsidR="00B339A6" w:rsidRPr="006B28AD" w:rsidRDefault="00B339A6">
      <w:pPr>
        <w:pStyle w:val="Listparagraf"/>
        <w:widowControl w:val="0"/>
        <w:numPr>
          <w:ilvl w:val="0"/>
          <w:numId w:val="33"/>
        </w:numPr>
        <w:autoSpaceDE w:val="0"/>
        <w:autoSpaceDN w:val="0"/>
        <w:adjustRightInd w:val="0"/>
        <w:spacing w:after="0"/>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Expediere moluște bivalve vii– 5000 kg săptămânal</w:t>
      </w:r>
    </w:p>
    <w:p w14:paraId="5076A3B2" w14:textId="73EC18D0" w:rsidR="00DC7C3A" w:rsidRPr="006B28AD" w:rsidRDefault="00DC7C3A" w:rsidP="0097326C">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 xml:space="preserve">Pentru autovehiculele de transport și pentru utilaje se vor utiliza combustibili cu conținut redus de sulf, </w:t>
      </w:r>
      <w:r w:rsidR="00D52DF0" w:rsidRPr="006B28AD">
        <w:rPr>
          <w:rFonts w:asciiTheme="majorHAnsi" w:hAnsiTheme="majorHAnsi" w:cs="Times New Roman"/>
          <w:color w:val="000000" w:themeColor="text1"/>
          <w:sz w:val="24"/>
          <w:szCs w:val="24"/>
          <w:lang w:val="ro-RO"/>
        </w:rPr>
        <w:t xml:space="preserve">iar </w:t>
      </w:r>
      <w:r w:rsidRPr="006B28AD">
        <w:rPr>
          <w:rFonts w:asciiTheme="majorHAnsi" w:hAnsiTheme="majorHAnsi" w:cs="Times New Roman"/>
          <w:color w:val="000000" w:themeColor="text1"/>
          <w:sz w:val="24"/>
          <w:szCs w:val="24"/>
          <w:lang w:val="ro-RO"/>
        </w:rPr>
        <w:t>ap</w:t>
      </w:r>
      <w:r w:rsidR="00D52DF0" w:rsidRPr="006B28AD">
        <w:rPr>
          <w:rFonts w:asciiTheme="majorHAnsi" w:hAnsiTheme="majorHAnsi" w:cs="Times New Roman"/>
          <w:color w:val="000000" w:themeColor="text1"/>
          <w:sz w:val="24"/>
          <w:szCs w:val="24"/>
          <w:lang w:val="ro-RO"/>
        </w:rPr>
        <w:t>r</w:t>
      </w:r>
      <w:r w:rsidRPr="006B28AD">
        <w:rPr>
          <w:rFonts w:asciiTheme="majorHAnsi" w:hAnsiTheme="majorHAnsi" w:cs="Times New Roman"/>
          <w:color w:val="000000" w:themeColor="text1"/>
          <w:sz w:val="24"/>
          <w:szCs w:val="24"/>
          <w:lang w:val="ro-RO"/>
        </w:rPr>
        <w:t>oviziona</w:t>
      </w:r>
      <w:r w:rsidR="00D52DF0" w:rsidRPr="006B28AD">
        <w:rPr>
          <w:rFonts w:asciiTheme="majorHAnsi" w:hAnsiTheme="majorHAnsi" w:cs="Times New Roman"/>
          <w:color w:val="000000" w:themeColor="text1"/>
          <w:sz w:val="24"/>
          <w:szCs w:val="24"/>
          <w:lang w:val="ro-RO"/>
        </w:rPr>
        <w:t>r</w:t>
      </w:r>
      <w:r w:rsidRPr="006B28AD">
        <w:rPr>
          <w:rFonts w:asciiTheme="majorHAnsi" w:hAnsiTheme="majorHAnsi" w:cs="Times New Roman"/>
          <w:color w:val="000000" w:themeColor="text1"/>
          <w:sz w:val="24"/>
          <w:szCs w:val="24"/>
          <w:lang w:val="ro-RO"/>
        </w:rPr>
        <w:t>e</w:t>
      </w:r>
      <w:r w:rsidR="00D52DF0" w:rsidRPr="006B28AD">
        <w:rPr>
          <w:rFonts w:asciiTheme="majorHAnsi" w:hAnsiTheme="majorHAnsi" w:cs="Times New Roman"/>
          <w:color w:val="000000" w:themeColor="text1"/>
          <w:sz w:val="24"/>
          <w:szCs w:val="24"/>
          <w:lang w:val="ro-RO"/>
        </w:rPr>
        <w:t>a lor se va face</w:t>
      </w:r>
      <w:r w:rsidRPr="006B28AD">
        <w:rPr>
          <w:rFonts w:asciiTheme="majorHAnsi" w:hAnsiTheme="majorHAnsi" w:cs="Times New Roman"/>
          <w:color w:val="000000" w:themeColor="text1"/>
          <w:sz w:val="24"/>
          <w:szCs w:val="24"/>
          <w:lang w:val="ro-RO"/>
        </w:rPr>
        <w:t xml:space="preserve"> din stații de distribuție carburanți autorizate.</w:t>
      </w:r>
    </w:p>
    <w:p w14:paraId="363A7C19" w14:textId="0AFFDB7A" w:rsidR="00753DAD" w:rsidRPr="006B28AD" w:rsidRDefault="00753DAD">
      <w:pPr>
        <w:pStyle w:val="Listparagraf"/>
        <w:widowControl w:val="0"/>
        <w:numPr>
          <w:ilvl w:val="1"/>
          <w:numId w:val="25"/>
        </w:numPr>
        <w:autoSpaceDE w:val="0"/>
        <w:autoSpaceDN w:val="0"/>
        <w:adjustRightInd w:val="0"/>
        <w:spacing w:after="0"/>
        <w:ind w:hanging="436"/>
        <w:jc w:val="both"/>
        <w:rPr>
          <w:rFonts w:asciiTheme="majorHAnsi" w:hAnsiTheme="majorHAnsi" w:cs="Times New Roman"/>
          <w:b/>
          <w:bCs/>
          <w:color w:val="000000" w:themeColor="text1"/>
          <w:sz w:val="24"/>
          <w:szCs w:val="24"/>
          <w:lang w:val="ro-RO"/>
        </w:rPr>
      </w:pPr>
      <w:r w:rsidRPr="006B28AD">
        <w:rPr>
          <w:rFonts w:asciiTheme="majorHAnsi" w:hAnsiTheme="majorHAnsi" w:cs="Times New Roman"/>
          <w:b/>
          <w:bCs/>
          <w:color w:val="000000" w:themeColor="text1"/>
          <w:sz w:val="24"/>
          <w:szCs w:val="24"/>
          <w:lang w:val="ro-RO"/>
        </w:rPr>
        <w:t>descrierea lucr</w:t>
      </w:r>
      <w:r w:rsidR="00D34307" w:rsidRPr="006B28AD">
        <w:rPr>
          <w:rFonts w:asciiTheme="majorHAnsi" w:hAnsiTheme="majorHAnsi" w:cs="Times New Roman"/>
          <w:b/>
          <w:bCs/>
          <w:color w:val="000000" w:themeColor="text1"/>
          <w:sz w:val="24"/>
          <w:szCs w:val="24"/>
          <w:lang w:val="ro-RO"/>
        </w:rPr>
        <w:t>ă</w:t>
      </w:r>
      <w:r w:rsidRPr="006B28AD">
        <w:rPr>
          <w:rFonts w:asciiTheme="majorHAnsi" w:hAnsiTheme="majorHAnsi" w:cs="Times New Roman"/>
          <w:b/>
          <w:bCs/>
          <w:color w:val="000000" w:themeColor="text1"/>
          <w:sz w:val="24"/>
          <w:szCs w:val="24"/>
          <w:lang w:val="ro-RO"/>
        </w:rPr>
        <w:t xml:space="preserve">rilor de refacere a amplasamentului </w:t>
      </w:r>
      <w:r w:rsidR="00D5063F" w:rsidRPr="006B28AD">
        <w:rPr>
          <w:rFonts w:asciiTheme="majorHAnsi" w:hAnsiTheme="majorHAnsi" w:cs="Times New Roman"/>
          <w:b/>
          <w:bCs/>
          <w:color w:val="000000" w:themeColor="text1"/>
          <w:sz w:val="24"/>
          <w:szCs w:val="24"/>
          <w:lang w:val="ro-RO"/>
        </w:rPr>
        <w:t>î</w:t>
      </w:r>
      <w:r w:rsidRPr="006B28AD">
        <w:rPr>
          <w:rFonts w:asciiTheme="majorHAnsi" w:hAnsiTheme="majorHAnsi" w:cs="Times New Roman"/>
          <w:b/>
          <w:bCs/>
          <w:color w:val="000000" w:themeColor="text1"/>
          <w:sz w:val="24"/>
          <w:szCs w:val="24"/>
          <w:lang w:val="ro-RO"/>
        </w:rPr>
        <w:t>n zona afectat</w:t>
      </w:r>
      <w:r w:rsidR="00D5063F" w:rsidRPr="006B28AD">
        <w:rPr>
          <w:rFonts w:asciiTheme="majorHAnsi" w:hAnsiTheme="majorHAnsi" w:cs="Times New Roman"/>
          <w:b/>
          <w:bCs/>
          <w:color w:val="000000" w:themeColor="text1"/>
          <w:sz w:val="24"/>
          <w:szCs w:val="24"/>
          <w:lang w:val="ro-RO"/>
        </w:rPr>
        <w:t>ă</w:t>
      </w:r>
      <w:r w:rsidRPr="006B28AD">
        <w:rPr>
          <w:rFonts w:asciiTheme="majorHAnsi" w:hAnsiTheme="majorHAnsi" w:cs="Times New Roman"/>
          <w:b/>
          <w:bCs/>
          <w:color w:val="000000" w:themeColor="text1"/>
          <w:sz w:val="24"/>
          <w:szCs w:val="24"/>
          <w:lang w:val="ro-RO"/>
        </w:rPr>
        <w:t xml:space="preserve"> de </w:t>
      </w:r>
      <w:r w:rsidRPr="006B28AD">
        <w:rPr>
          <w:rFonts w:asciiTheme="majorHAnsi" w:hAnsiTheme="majorHAnsi" w:cs="Times New Roman"/>
          <w:b/>
          <w:bCs/>
          <w:color w:val="000000" w:themeColor="text1"/>
          <w:sz w:val="24"/>
          <w:szCs w:val="24"/>
          <w:lang w:val="ro-RO"/>
        </w:rPr>
        <w:lastRenderedPageBreak/>
        <w:t>execu</w:t>
      </w:r>
      <w:r w:rsidR="00D5063F" w:rsidRPr="006B28AD">
        <w:rPr>
          <w:rFonts w:asciiTheme="majorHAnsi" w:hAnsiTheme="majorHAnsi" w:cs="Times New Roman"/>
          <w:b/>
          <w:bCs/>
          <w:color w:val="000000" w:themeColor="text1"/>
          <w:sz w:val="24"/>
          <w:szCs w:val="24"/>
          <w:lang w:val="ro-RO"/>
        </w:rPr>
        <w:t>ț</w:t>
      </w:r>
      <w:r w:rsidRPr="006B28AD">
        <w:rPr>
          <w:rFonts w:asciiTheme="majorHAnsi" w:hAnsiTheme="majorHAnsi" w:cs="Times New Roman"/>
          <w:b/>
          <w:bCs/>
          <w:color w:val="000000" w:themeColor="text1"/>
          <w:sz w:val="24"/>
          <w:szCs w:val="24"/>
          <w:lang w:val="ro-RO"/>
        </w:rPr>
        <w:t>ia investi</w:t>
      </w:r>
      <w:r w:rsidR="00D34307" w:rsidRPr="006B28AD">
        <w:rPr>
          <w:rFonts w:asciiTheme="majorHAnsi" w:hAnsiTheme="majorHAnsi" w:cs="Times New Roman"/>
          <w:b/>
          <w:bCs/>
          <w:color w:val="000000" w:themeColor="text1"/>
          <w:sz w:val="24"/>
          <w:szCs w:val="24"/>
          <w:lang w:val="ro-RO"/>
        </w:rPr>
        <w:t>ț</w:t>
      </w:r>
      <w:r w:rsidRPr="006B28AD">
        <w:rPr>
          <w:rFonts w:asciiTheme="majorHAnsi" w:hAnsiTheme="majorHAnsi" w:cs="Times New Roman"/>
          <w:b/>
          <w:bCs/>
          <w:color w:val="000000" w:themeColor="text1"/>
          <w:sz w:val="24"/>
          <w:szCs w:val="24"/>
          <w:lang w:val="ro-RO"/>
        </w:rPr>
        <w:t>iei;</w:t>
      </w:r>
    </w:p>
    <w:p w14:paraId="7CB79B2D" w14:textId="56DC340B" w:rsidR="00753DAD" w:rsidRPr="006B28AD" w:rsidRDefault="00753DAD" w:rsidP="00D34307">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 xml:space="preserve">La finalul perioadei de </w:t>
      </w:r>
      <w:r w:rsidR="00985DAB" w:rsidRPr="006B28AD">
        <w:rPr>
          <w:rFonts w:asciiTheme="majorHAnsi" w:hAnsiTheme="majorHAnsi" w:cs="Times New Roman"/>
          <w:color w:val="000000" w:themeColor="text1"/>
          <w:sz w:val="24"/>
          <w:szCs w:val="24"/>
          <w:lang w:val="ro-RO"/>
        </w:rPr>
        <w:t>co</w:t>
      </w:r>
      <w:r w:rsidR="00193A36" w:rsidRPr="006B28AD">
        <w:rPr>
          <w:rFonts w:asciiTheme="majorHAnsi" w:hAnsiTheme="majorHAnsi" w:cs="Times New Roman"/>
          <w:color w:val="000000" w:themeColor="text1"/>
          <w:sz w:val="24"/>
          <w:szCs w:val="24"/>
          <w:lang w:val="ro-RO"/>
        </w:rPr>
        <w:t>nstrucție a obiectivului, în in</w:t>
      </w:r>
      <w:r w:rsidR="00985DAB" w:rsidRPr="006B28AD">
        <w:rPr>
          <w:rFonts w:asciiTheme="majorHAnsi" w:hAnsiTheme="majorHAnsi" w:cs="Times New Roman"/>
          <w:color w:val="000000" w:themeColor="text1"/>
          <w:sz w:val="24"/>
          <w:szCs w:val="24"/>
          <w:lang w:val="ro-RO"/>
        </w:rPr>
        <w:t xml:space="preserve">cinta amplasamentului </w:t>
      </w:r>
      <w:r w:rsidRPr="006B28AD">
        <w:rPr>
          <w:rFonts w:asciiTheme="majorHAnsi" w:hAnsiTheme="majorHAnsi" w:cs="Times New Roman"/>
          <w:color w:val="000000" w:themeColor="text1"/>
          <w:sz w:val="24"/>
          <w:szCs w:val="24"/>
          <w:lang w:val="ro-RO"/>
        </w:rPr>
        <w:t xml:space="preserve">se </w:t>
      </w:r>
      <w:r w:rsidR="00985DAB" w:rsidRPr="006B28AD">
        <w:rPr>
          <w:rFonts w:asciiTheme="majorHAnsi" w:hAnsiTheme="majorHAnsi" w:cs="Times New Roman"/>
          <w:color w:val="000000" w:themeColor="text1"/>
          <w:sz w:val="24"/>
          <w:szCs w:val="24"/>
          <w:lang w:val="ro-RO"/>
        </w:rPr>
        <w:t xml:space="preserve">vor </w:t>
      </w:r>
      <w:r w:rsidR="00D91996" w:rsidRPr="006B28AD">
        <w:rPr>
          <w:rFonts w:asciiTheme="majorHAnsi" w:hAnsiTheme="majorHAnsi" w:cs="Times New Roman"/>
          <w:color w:val="000000" w:themeColor="text1"/>
          <w:sz w:val="24"/>
          <w:szCs w:val="24"/>
          <w:lang w:val="ro-RO"/>
        </w:rPr>
        <w:t>organiza</w:t>
      </w:r>
      <w:r w:rsidR="0062668F" w:rsidRPr="006B28AD">
        <w:rPr>
          <w:rFonts w:asciiTheme="majorHAnsi" w:hAnsiTheme="majorHAnsi" w:cs="Times New Roman"/>
          <w:color w:val="000000" w:themeColor="text1"/>
          <w:sz w:val="24"/>
          <w:szCs w:val="24"/>
          <w:lang w:val="ro-RO"/>
        </w:rPr>
        <w:t xml:space="preserve"> </w:t>
      </w:r>
      <w:r w:rsidR="00E15ABF" w:rsidRPr="006B28AD">
        <w:rPr>
          <w:rFonts w:asciiTheme="majorHAnsi" w:hAnsiTheme="majorHAnsi" w:cs="Times New Roman"/>
          <w:color w:val="000000" w:themeColor="text1"/>
          <w:sz w:val="24"/>
          <w:szCs w:val="24"/>
          <w:lang w:val="ro-RO"/>
        </w:rPr>
        <w:t>12</w:t>
      </w:r>
      <w:r w:rsidR="00A23B29" w:rsidRPr="006B28AD">
        <w:rPr>
          <w:rFonts w:asciiTheme="majorHAnsi" w:hAnsiTheme="majorHAnsi" w:cs="Times New Roman"/>
          <w:color w:val="000000" w:themeColor="text1"/>
          <w:sz w:val="24"/>
          <w:szCs w:val="24"/>
          <w:lang w:val="ro-RO"/>
        </w:rPr>
        <w:t xml:space="preserve"> </w:t>
      </w:r>
      <w:r w:rsidR="0062668F" w:rsidRPr="006B28AD">
        <w:rPr>
          <w:rFonts w:asciiTheme="majorHAnsi" w:hAnsiTheme="majorHAnsi" w:cs="Times New Roman"/>
          <w:color w:val="000000" w:themeColor="text1"/>
          <w:sz w:val="24"/>
          <w:szCs w:val="24"/>
          <w:lang w:val="ro-RO"/>
        </w:rPr>
        <w:t>locuri</w:t>
      </w:r>
      <w:r w:rsidR="00D91996" w:rsidRPr="006B28AD">
        <w:rPr>
          <w:rFonts w:asciiTheme="majorHAnsi" w:hAnsiTheme="majorHAnsi" w:cs="Times New Roman"/>
          <w:color w:val="000000" w:themeColor="text1"/>
          <w:sz w:val="24"/>
          <w:szCs w:val="24"/>
          <w:lang w:val="ro-RO"/>
        </w:rPr>
        <w:t xml:space="preserve"> de parcare</w:t>
      </w:r>
      <w:r w:rsidR="00336374" w:rsidRPr="006B28AD">
        <w:rPr>
          <w:rFonts w:asciiTheme="majorHAnsi" w:hAnsiTheme="majorHAnsi" w:cs="Times New Roman"/>
          <w:color w:val="000000" w:themeColor="text1"/>
          <w:sz w:val="24"/>
          <w:szCs w:val="24"/>
          <w:lang w:val="ro-RO"/>
        </w:rPr>
        <w:t xml:space="preserve"> și se vor </w:t>
      </w:r>
      <w:r w:rsidR="00985DAB" w:rsidRPr="006B28AD">
        <w:rPr>
          <w:rFonts w:asciiTheme="majorHAnsi" w:hAnsiTheme="majorHAnsi" w:cs="Times New Roman"/>
          <w:color w:val="000000" w:themeColor="text1"/>
          <w:sz w:val="24"/>
          <w:szCs w:val="24"/>
          <w:lang w:val="ro-RO"/>
        </w:rPr>
        <w:t>amenaja spații verzi</w:t>
      </w:r>
      <w:r w:rsidR="007647D3" w:rsidRPr="006B28AD">
        <w:rPr>
          <w:rFonts w:asciiTheme="majorHAnsi" w:hAnsiTheme="majorHAnsi" w:cs="Times New Roman"/>
          <w:color w:val="000000" w:themeColor="text1"/>
          <w:sz w:val="24"/>
          <w:szCs w:val="24"/>
          <w:lang w:val="ro-RO"/>
        </w:rPr>
        <w:t xml:space="preserve"> pe o suprafață </w:t>
      </w:r>
      <w:r w:rsidR="00E32663" w:rsidRPr="006B28AD">
        <w:rPr>
          <w:rFonts w:asciiTheme="majorHAnsi" w:hAnsiTheme="majorHAnsi" w:cs="Times New Roman"/>
          <w:color w:val="000000" w:themeColor="text1"/>
          <w:sz w:val="24"/>
          <w:szCs w:val="24"/>
          <w:lang w:val="ro-RO"/>
        </w:rPr>
        <w:t>de</w:t>
      </w:r>
      <w:r w:rsidR="00336374" w:rsidRPr="006B28AD">
        <w:rPr>
          <w:rFonts w:asciiTheme="majorHAnsi" w:hAnsiTheme="majorHAnsi" w:cs="Times New Roman"/>
          <w:color w:val="000000" w:themeColor="text1"/>
          <w:sz w:val="24"/>
          <w:szCs w:val="24"/>
          <w:lang w:val="ro-RO"/>
        </w:rPr>
        <w:t xml:space="preserve"> </w:t>
      </w:r>
      <w:r w:rsidR="00FD07F7" w:rsidRPr="006B28AD">
        <w:rPr>
          <w:rFonts w:asciiTheme="majorHAnsi" w:hAnsiTheme="majorHAnsi" w:cs="Times New Roman"/>
          <w:color w:val="000000" w:themeColor="text1"/>
          <w:sz w:val="24"/>
          <w:szCs w:val="24"/>
          <w:lang w:val="ro-RO"/>
        </w:rPr>
        <w:t>2</w:t>
      </w:r>
      <w:r w:rsidR="00E15ABF" w:rsidRPr="006B28AD">
        <w:rPr>
          <w:rFonts w:asciiTheme="majorHAnsi" w:hAnsiTheme="majorHAnsi" w:cs="Times New Roman"/>
          <w:color w:val="000000" w:themeColor="text1"/>
          <w:sz w:val="24"/>
          <w:szCs w:val="24"/>
          <w:lang w:val="ro-RO"/>
        </w:rPr>
        <w:t>12</w:t>
      </w:r>
      <w:r w:rsidR="00FD07F7" w:rsidRPr="006B28AD">
        <w:rPr>
          <w:rFonts w:asciiTheme="majorHAnsi" w:hAnsiTheme="majorHAnsi" w:cs="Times New Roman"/>
          <w:color w:val="000000" w:themeColor="text1"/>
          <w:sz w:val="24"/>
          <w:szCs w:val="24"/>
          <w:lang w:val="ro-RO"/>
        </w:rPr>
        <w:t>2</w:t>
      </w:r>
      <w:r w:rsidR="00E15ABF" w:rsidRPr="006B28AD">
        <w:rPr>
          <w:rFonts w:asciiTheme="majorHAnsi" w:hAnsiTheme="majorHAnsi" w:cs="Times New Roman"/>
          <w:color w:val="000000" w:themeColor="text1"/>
          <w:sz w:val="24"/>
          <w:szCs w:val="24"/>
          <w:lang w:val="ro-RO"/>
        </w:rPr>
        <w:t>,65</w:t>
      </w:r>
      <w:r w:rsidR="00E32663" w:rsidRPr="006B28AD">
        <w:rPr>
          <w:rFonts w:asciiTheme="majorHAnsi" w:hAnsiTheme="majorHAnsi" w:cs="Times New Roman"/>
          <w:color w:val="000000" w:themeColor="text1"/>
          <w:sz w:val="24"/>
          <w:szCs w:val="24"/>
          <w:lang w:val="ro-RO"/>
        </w:rPr>
        <w:t xml:space="preserve"> mp</w:t>
      </w:r>
      <w:r w:rsidR="00985DAB" w:rsidRPr="006B28AD">
        <w:rPr>
          <w:rFonts w:asciiTheme="majorHAnsi" w:hAnsiTheme="majorHAnsi" w:cs="Times New Roman"/>
          <w:color w:val="000000" w:themeColor="text1"/>
          <w:sz w:val="24"/>
          <w:szCs w:val="24"/>
          <w:lang w:val="ro-RO"/>
        </w:rPr>
        <w:t xml:space="preserve">, </w:t>
      </w:r>
      <w:r w:rsidR="007F7D4F" w:rsidRPr="006B28AD">
        <w:rPr>
          <w:rFonts w:asciiTheme="majorHAnsi" w:hAnsiTheme="majorHAnsi" w:cs="Times New Roman"/>
          <w:color w:val="000000" w:themeColor="text1"/>
          <w:sz w:val="24"/>
          <w:szCs w:val="24"/>
          <w:lang w:val="ro-RO"/>
        </w:rPr>
        <w:t>conform descrierilor de mai sus.</w:t>
      </w:r>
    </w:p>
    <w:p w14:paraId="42CCA013" w14:textId="77777777" w:rsidR="00B44321" w:rsidRPr="006B28AD" w:rsidRDefault="00B44321" w:rsidP="00D34307">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p>
    <w:p w14:paraId="2AC91438" w14:textId="2F86C939" w:rsidR="00753DAD" w:rsidRPr="006B28AD" w:rsidRDefault="00753DAD">
      <w:pPr>
        <w:pStyle w:val="Listparagraf"/>
        <w:widowControl w:val="0"/>
        <w:numPr>
          <w:ilvl w:val="1"/>
          <w:numId w:val="25"/>
        </w:numPr>
        <w:autoSpaceDE w:val="0"/>
        <w:autoSpaceDN w:val="0"/>
        <w:adjustRightInd w:val="0"/>
        <w:spacing w:after="0"/>
        <w:ind w:hanging="436"/>
        <w:jc w:val="both"/>
        <w:rPr>
          <w:rFonts w:asciiTheme="majorHAnsi" w:hAnsiTheme="majorHAnsi" w:cs="Times New Roman"/>
          <w:b/>
          <w:bCs/>
          <w:color w:val="000000" w:themeColor="text1"/>
          <w:sz w:val="24"/>
          <w:szCs w:val="24"/>
          <w:lang w:val="ro-RO"/>
        </w:rPr>
      </w:pPr>
      <w:r w:rsidRPr="006B28AD">
        <w:rPr>
          <w:rFonts w:asciiTheme="majorHAnsi" w:hAnsiTheme="majorHAnsi" w:cs="Times New Roman"/>
          <w:b/>
          <w:bCs/>
          <w:color w:val="000000" w:themeColor="text1"/>
          <w:sz w:val="24"/>
          <w:szCs w:val="24"/>
          <w:lang w:val="ro-RO"/>
        </w:rPr>
        <w:t>planul de execu</w:t>
      </w:r>
      <w:r w:rsidR="00D5063F" w:rsidRPr="006B28AD">
        <w:rPr>
          <w:rFonts w:asciiTheme="majorHAnsi" w:hAnsiTheme="majorHAnsi" w:cs="Times New Roman"/>
          <w:b/>
          <w:bCs/>
          <w:color w:val="000000" w:themeColor="text1"/>
          <w:sz w:val="24"/>
          <w:szCs w:val="24"/>
          <w:lang w:val="ro-RO"/>
        </w:rPr>
        <w:t>ț</w:t>
      </w:r>
      <w:r w:rsidRPr="006B28AD">
        <w:rPr>
          <w:rFonts w:asciiTheme="majorHAnsi" w:hAnsiTheme="majorHAnsi" w:cs="Times New Roman"/>
          <w:b/>
          <w:bCs/>
          <w:color w:val="000000" w:themeColor="text1"/>
          <w:sz w:val="24"/>
          <w:szCs w:val="24"/>
          <w:lang w:val="ro-RO"/>
        </w:rPr>
        <w:t>ie, cuprinz</w:t>
      </w:r>
      <w:r w:rsidR="00D34307" w:rsidRPr="006B28AD">
        <w:rPr>
          <w:rFonts w:asciiTheme="majorHAnsi" w:hAnsiTheme="majorHAnsi" w:cs="Times New Roman"/>
          <w:b/>
          <w:bCs/>
          <w:color w:val="000000" w:themeColor="text1"/>
          <w:sz w:val="24"/>
          <w:szCs w:val="24"/>
          <w:lang w:val="ro-RO"/>
        </w:rPr>
        <w:t>â</w:t>
      </w:r>
      <w:r w:rsidRPr="006B28AD">
        <w:rPr>
          <w:rFonts w:asciiTheme="majorHAnsi" w:hAnsiTheme="majorHAnsi" w:cs="Times New Roman"/>
          <w:b/>
          <w:bCs/>
          <w:color w:val="000000" w:themeColor="text1"/>
          <w:sz w:val="24"/>
          <w:szCs w:val="24"/>
          <w:lang w:val="ro-RO"/>
        </w:rPr>
        <w:t>nd faza de construc</w:t>
      </w:r>
      <w:r w:rsidR="00D5063F" w:rsidRPr="006B28AD">
        <w:rPr>
          <w:rFonts w:asciiTheme="majorHAnsi" w:hAnsiTheme="majorHAnsi" w:cs="Times New Roman"/>
          <w:b/>
          <w:bCs/>
          <w:color w:val="000000" w:themeColor="text1"/>
          <w:sz w:val="24"/>
          <w:szCs w:val="24"/>
          <w:lang w:val="ro-RO"/>
        </w:rPr>
        <w:t>ț</w:t>
      </w:r>
      <w:r w:rsidRPr="006B28AD">
        <w:rPr>
          <w:rFonts w:asciiTheme="majorHAnsi" w:hAnsiTheme="majorHAnsi" w:cs="Times New Roman"/>
          <w:b/>
          <w:bCs/>
          <w:color w:val="000000" w:themeColor="text1"/>
          <w:sz w:val="24"/>
          <w:szCs w:val="24"/>
          <w:lang w:val="ro-RO"/>
        </w:rPr>
        <w:t xml:space="preserve">ie, punerea </w:t>
      </w:r>
      <w:r w:rsidR="00D5063F" w:rsidRPr="006B28AD">
        <w:rPr>
          <w:rFonts w:asciiTheme="majorHAnsi" w:hAnsiTheme="majorHAnsi" w:cs="Times New Roman"/>
          <w:b/>
          <w:bCs/>
          <w:color w:val="000000" w:themeColor="text1"/>
          <w:sz w:val="24"/>
          <w:szCs w:val="24"/>
          <w:lang w:val="ro-RO"/>
        </w:rPr>
        <w:t>î</w:t>
      </w:r>
      <w:r w:rsidRPr="006B28AD">
        <w:rPr>
          <w:rFonts w:asciiTheme="majorHAnsi" w:hAnsiTheme="majorHAnsi" w:cs="Times New Roman"/>
          <w:b/>
          <w:bCs/>
          <w:color w:val="000000" w:themeColor="text1"/>
          <w:sz w:val="24"/>
          <w:szCs w:val="24"/>
          <w:lang w:val="ro-RO"/>
        </w:rPr>
        <w:t>n func</w:t>
      </w:r>
      <w:r w:rsidR="00D5063F" w:rsidRPr="006B28AD">
        <w:rPr>
          <w:rFonts w:asciiTheme="majorHAnsi" w:hAnsiTheme="majorHAnsi" w:cs="Times New Roman"/>
          <w:b/>
          <w:bCs/>
          <w:color w:val="000000" w:themeColor="text1"/>
          <w:sz w:val="24"/>
          <w:szCs w:val="24"/>
          <w:lang w:val="ro-RO"/>
        </w:rPr>
        <w:t>ț</w:t>
      </w:r>
      <w:r w:rsidRPr="006B28AD">
        <w:rPr>
          <w:rFonts w:asciiTheme="majorHAnsi" w:hAnsiTheme="majorHAnsi" w:cs="Times New Roman"/>
          <w:b/>
          <w:bCs/>
          <w:color w:val="000000" w:themeColor="text1"/>
          <w:sz w:val="24"/>
          <w:szCs w:val="24"/>
          <w:lang w:val="ro-RO"/>
        </w:rPr>
        <w:t xml:space="preserve">iune, exploatare, refacere </w:t>
      </w:r>
      <w:r w:rsidR="00E15ABF" w:rsidRPr="006B28AD">
        <w:rPr>
          <w:rFonts w:asciiTheme="majorHAnsi" w:hAnsiTheme="majorHAnsi" w:cs="Times New Roman"/>
          <w:b/>
          <w:bCs/>
          <w:color w:val="000000" w:themeColor="text1"/>
          <w:sz w:val="24"/>
          <w:szCs w:val="24"/>
          <w:lang w:val="ro-RO"/>
        </w:rPr>
        <w:t>ș</w:t>
      </w:r>
      <w:r w:rsidRPr="006B28AD">
        <w:rPr>
          <w:rFonts w:asciiTheme="majorHAnsi" w:hAnsiTheme="majorHAnsi" w:cs="Times New Roman"/>
          <w:b/>
          <w:bCs/>
          <w:color w:val="000000" w:themeColor="text1"/>
          <w:sz w:val="24"/>
          <w:szCs w:val="24"/>
          <w:lang w:val="ro-RO"/>
        </w:rPr>
        <w:t>i folosire ulterioar</w:t>
      </w:r>
      <w:r w:rsidR="00D34307" w:rsidRPr="006B28AD">
        <w:rPr>
          <w:rFonts w:asciiTheme="majorHAnsi" w:hAnsiTheme="majorHAnsi" w:cs="Times New Roman"/>
          <w:b/>
          <w:bCs/>
          <w:color w:val="000000" w:themeColor="text1"/>
          <w:sz w:val="24"/>
          <w:szCs w:val="24"/>
          <w:lang w:val="ro-RO"/>
        </w:rPr>
        <w:t>ă</w:t>
      </w:r>
    </w:p>
    <w:p w14:paraId="03BBD555" w14:textId="7E07F2F4" w:rsidR="008971D9" w:rsidRPr="006B28AD" w:rsidRDefault="008971D9" w:rsidP="008971D9">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Lucr</w:t>
      </w:r>
      <w:r w:rsidR="00E15ABF" w:rsidRPr="006B28AD">
        <w:rPr>
          <w:rFonts w:asciiTheme="majorHAnsi" w:hAnsiTheme="majorHAnsi" w:cs="Times New Roman"/>
          <w:color w:val="000000" w:themeColor="text1"/>
          <w:sz w:val="24"/>
          <w:szCs w:val="24"/>
          <w:lang w:val="ro-RO"/>
        </w:rPr>
        <w:t>ă</w:t>
      </w:r>
      <w:r w:rsidRPr="006B28AD">
        <w:rPr>
          <w:rFonts w:asciiTheme="majorHAnsi" w:hAnsiTheme="majorHAnsi" w:cs="Times New Roman"/>
          <w:color w:val="000000" w:themeColor="text1"/>
          <w:sz w:val="24"/>
          <w:szCs w:val="24"/>
          <w:lang w:val="ro-RO"/>
        </w:rPr>
        <w:t>rile de construc</w:t>
      </w:r>
      <w:r w:rsidR="00E15ABF" w:rsidRPr="006B28AD">
        <w:rPr>
          <w:rFonts w:asciiTheme="majorHAnsi" w:hAnsiTheme="majorHAnsi" w:cs="Times New Roman"/>
          <w:color w:val="000000" w:themeColor="text1"/>
          <w:sz w:val="24"/>
          <w:szCs w:val="24"/>
          <w:lang w:val="ro-RO"/>
        </w:rPr>
        <w:t>ț</w:t>
      </w:r>
      <w:r w:rsidRPr="006B28AD">
        <w:rPr>
          <w:rFonts w:asciiTheme="majorHAnsi" w:hAnsiTheme="majorHAnsi" w:cs="Times New Roman"/>
          <w:color w:val="000000" w:themeColor="text1"/>
          <w:sz w:val="24"/>
          <w:szCs w:val="24"/>
          <w:lang w:val="ro-RO"/>
        </w:rPr>
        <w:t>ie nu vor avea un caracter special, const</w:t>
      </w:r>
      <w:r w:rsidR="00E15ABF" w:rsidRPr="006B28AD">
        <w:rPr>
          <w:rFonts w:asciiTheme="majorHAnsi" w:hAnsiTheme="majorHAnsi" w:cs="Times New Roman"/>
          <w:color w:val="000000" w:themeColor="text1"/>
          <w:sz w:val="24"/>
          <w:szCs w:val="24"/>
          <w:lang w:val="ro-RO"/>
        </w:rPr>
        <w:t>â</w:t>
      </w:r>
      <w:r w:rsidRPr="006B28AD">
        <w:rPr>
          <w:rFonts w:asciiTheme="majorHAnsi" w:hAnsiTheme="majorHAnsi" w:cs="Times New Roman"/>
          <w:color w:val="000000" w:themeColor="text1"/>
          <w:sz w:val="24"/>
          <w:szCs w:val="24"/>
          <w:lang w:val="ro-RO"/>
        </w:rPr>
        <w:t xml:space="preserve">nd </w:t>
      </w:r>
      <w:r w:rsidR="00E15ABF" w:rsidRPr="006B28AD">
        <w:rPr>
          <w:rFonts w:asciiTheme="majorHAnsi" w:hAnsiTheme="majorHAnsi" w:cs="Times New Roman"/>
          <w:color w:val="000000" w:themeColor="text1"/>
          <w:sz w:val="24"/>
          <w:szCs w:val="24"/>
          <w:lang w:val="ro-RO"/>
        </w:rPr>
        <w:t>î</w:t>
      </w:r>
      <w:r w:rsidRPr="006B28AD">
        <w:rPr>
          <w:rFonts w:asciiTheme="majorHAnsi" w:hAnsiTheme="majorHAnsi" w:cs="Times New Roman"/>
          <w:color w:val="000000" w:themeColor="text1"/>
          <w:sz w:val="24"/>
          <w:szCs w:val="24"/>
          <w:lang w:val="ro-RO"/>
        </w:rPr>
        <w:t>n procese uzuale, specific</w:t>
      </w:r>
      <w:r w:rsidR="00E15ABF" w:rsidRPr="006B28AD">
        <w:rPr>
          <w:rFonts w:asciiTheme="majorHAnsi" w:hAnsiTheme="majorHAnsi" w:cs="Times New Roman"/>
          <w:color w:val="000000" w:themeColor="text1"/>
          <w:sz w:val="24"/>
          <w:szCs w:val="24"/>
          <w:lang w:val="ro-RO"/>
        </w:rPr>
        <w:t>e</w:t>
      </w:r>
      <w:r w:rsidRPr="006B28AD">
        <w:rPr>
          <w:rFonts w:asciiTheme="majorHAnsi" w:hAnsiTheme="majorHAnsi" w:cs="Times New Roman"/>
          <w:color w:val="000000" w:themeColor="text1"/>
          <w:sz w:val="24"/>
          <w:szCs w:val="24"/>
          <w:lang w:val="ro-RO"/>
        </w:rPr>
        <w:t xml:space="preserve"> acestui tip de proiect, presupunând parcurgerea următoarelor etape:</w:t>
      </w:r>
    </w:p>
    <w:p w14:paraId="105F19DA" w14:textId="4380DAA0" w:rsidR="00DF5882" w:rsidRPr="006B28AD" w:rsidRDefault="00DF5882">
      <w:pPr>
        <w:widowControl w:val="0"/>
        <w:numPr>
          <w:ilvl w:val="0"/>
          <w:numId w:val="22"/>
        </w:numPr>
        <w:autoSpaceDE w:val="0"/>
        <w:autoSpaceDN w:val="0"/>
        <w:adjustRightInd w:val="0"/>
        <w:spacing w:after="0"/>
        <w:ind w:left="1134" w:firstLine="0"/>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realizarea organiz</w:t>
      </w:r>
      <w:r w:rsidR="00D5063F" w:rsidRPr="006B28AD">
        <w:rPr>
          <w:rFonts w:asciiTheme="majorHAnsi" w:hAnsiTheme="majorHAnsi" w:cs="Times New Roman"/>
          <w:color w:val="000000" w:themeColor="text1"/>
          <w:sz w:val="24"/>
          <w:szCs w:val="24"/>
          <w:lang w:val="ro-RO"/>
        </w:rPr>
        <w:t>ă</w:t>
      </w:r>
      <w:r w:rsidRPr="006B28AD">
        <w:rPr>
          <w:rFonts w:asciiTheme="majorHAnsi" w:hAnsiTheme="majorHAnsi" w:cs="Times New Roman"/>
          <w:color w:val="000000" w:themeColor="text1"/>
          <w:sz w:val="24"/>
          <w:szCs w:val="24"/>
          <w:lang w:val="ro-RO"/>
        </w:rPr>
        <w:t>rii</w:t>
      </w:r>
      <w:r w:rsidR="002101B3" w:rsidRPr="006B28AD">
        <w:rPr>
          <w:rFonts w:asciiTheme="majorHAnsi" w:hAnsiTheme="majorHAnsi" w:cs="Times New Roman"/>
          <w:color w:val="000000" w:themeColor="text1"/>
          <w:sz w:val="24"/>
          <w:szCs w:val="24"/>
          <w:lang w:val="ro-RO"/>
        </w:rPr>
        <w:t xml:space="preserve"> de </w:t>
      </w:r>
      <w:r w:rsidR="00D5063F" w:rsidRPr="006B28AD">
        <w:rPr>
          <w:rFonts w:asciiTheme="majorHAnsi" w:hAnsiTheme="majorHAnsi" w:cs="Times New Roman"/>
          <w:color w:val="000000" w:themeColor="text1"/>
          <w:sz w:val="24"/>
          <w:szCs w:val="24"/>
          <w:lang w:val="ro-RO"/>
        </w:rPr>
        <w:t>ș</w:t>
      </w:r>
      <w:r w:rsidR="002101B3" w:rsidRPr="006B28AD">
        <w:rPr>
          <w:rFonts w:asciiTheme="majorHAnsi" w:hAnsiTheme="majorHAnsi" w:cs="Times New Roman"/>
          <w:color w:val="000000" w:themeColor="text1"/>
          <w:sz w:val="24"/>
          <w:szCs w:val="24"/>
          <w:lang w:val="ro-RO"/>
        </w:rPr>
        <w:t xml:space="preserve">antier </w:t>
      </w:r>
      <w:r w:rsidR="00D52DF0" w:rsidRPr="006B28AD">
        <w:rPr>
          <w:rFonts w:asciiTheme="majorHAnsi" w:hAnsiTheme="majorHAnsi" w:cs="Times New Roman"/>
          <w:color w:val="000000" w:themeColor="text1"/>
          <w:sz w:val="24"/>
          <w:szCs w:val="24"/>
          <w:lang w:val="ro-RO"/>
        </w:rPr>
        <w:t>;</w:t>
      </w:r>
    </w:p>
    <w:p w14:paraId="2B6F898D" w14:textId="414FF7BA" w:rsidR="00943D0B" w:rsidRPr="006B28AD" w:rsidRDefault="00943D0B">
      <w:pPr>
        <w:widowControl w:val="0"/>
        <w:numPr>
          <w:ilvl w:val="0"/>
          <w:numId w:val="22"/>
        </w:numPr>
        <w:autoSpaceDE w:val="0"/>
        <w:autoSpaceDN w:val="0"/>
        <w:adjustRightInd w:val="0"/>
        <w:spacing w:after="0"/>
        <w:ind w:left="1134" w:firstLine="0"/>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delimitarea zonelor de lucru pentru protec</w:t>
      </w:r>
      <w:r w:rsidR="00E15ABF" w:rsidRPr="006B28AD">
        <w:rPr>
          <w:rFonts w:asciiTheme="majorHAnsi" w:hAnsiTheme="majorHAnsi" w:cs="Times New Roman"/>
          <w:color w:val="000000" w:themeColor="text1"/>
          <w:sz w:val="24"/>
          <w:szCs w:val="24"/>
          <w:lang w:val="ro-RO"/>
        </w:rPr>
        <w:t>ț</w:t>
      </w:r>
      <w:r w:rsidRPr="006B28AD">
        <w:rPr>
          <w:rFonts w:asciiTheme="majorHAnsi" w:hAnsiTheme="majorHAnsi" w:cs="Times New Roman"/>
          <w:color w:val="000000" w:themeColor="text1"/>
          <w:sz w:val="24"/>
          <w:szCs w:val="24"/>
          <w:lang w:val="ro-RO"/>
        </w:rPr>
        <w:t>ia vecin</w:t>
      </w:r>
      <w:r w:rsidR="00E15ABF" w:rsidRPr="006B28AD">
        <w:rPr>
          <w:rFonts w:asciiTheme="majorHAnsi" w:hAnsiTheme="majorHAnsi" w:cs="Times New Roman"/>
          <w:color w:val="000000" w:themeColor="text1"/>
          <w:sz w:val="24"/>
          <w:szCs w:val="24"/>
          <w:lang w:val="ro-RO"/>
        </w:rPr>
        <w:t>ă</w:t>
      </w:r>
      <w:r w:rsidRPr="006B28AD">
        <w:rPr>
          <w:rFonts w:asciiTheme="majorHAnsi" w:hAnsiTheme="majorHAnsi" w:cs="Times New Roman"/>
          <w:color w:val="000000" w:themeColor="text1"/>
          <w:sz w:val="24"/>
          <w:szCs w:val="24"/>
          <w:lang w:val="ro-RO"/>
        </w:rPr>
        <w:t>t</w:t>
      </w:r>
      <w:r w:rsidR="00E15ABF" w:rsidRPr="006B28AD">
        <w:rPr>
          <w:rFonts w:asciiTheme="majorHAnsi" w:hAnsiTheme="majorHAnsi" w:cs="Times New Roman"/>
          <w:color w:val="000000" w:themeColor="text1"/>
          <w:sz w:val="24"/>
          <w:szCs w:val="24"/>
          <w:lang w:val="ro-RO"/>
        </w:rPr>
        <w:t>ăț</w:t>
      </w:r>
      <w:r w:rsidRPr="006B28AD">
        <w:rPr>
          <w:rFonts w:asciiTheme="majorHAnsi" w:hAnsiTheme="majorHAnsi" w:cs="Times New Roman"/>
          <w:color w:val="000000" w:themeColor="text1"/>
          <w:sz w:val="24"/>
          <w:szCs w:val="24"/>
          <w:lang w:val="ro-RO"/>
        </w:rPr>
        <w:t>ilor</w:t>
      </w:r>
      <w:r w:rsidR="00D52DF0" w:rsidRPr="006B28AD">
        <w:rPr>
          <w:rFonts w:asciiTheme="majorHAnsi" w:hAnsiTheme="majorHAnsi" w:cs="Times New Roman"/>
          <w:color w:val="000000" w:themeColor="text1"/>
          <w:sz w:val="24"/>
          <w:szCs w:val="24"/>
          <w:lang w:val="ro-RO"/>
        </w:rPr>
        <w:t>;</w:t>
      </w:r>
    </w:p>
    <w:p w14:paraId="70FCB964" w14:textId="7C4EE12E" w:rsidR="00943D0B" w:rsidRPr="006B28AD" w:rsidRDefault="00943D0B">
      <w:pPr>
        <w:widowControl w:val="0"/>
        <w:numPr>
          <w:ilvl w:val="0"/>
          <w:numId w:val="22"/>
        </w:numPr>
        <w:autoSpaceDE w:val="0"/>
        <w:autoSpaceDN w:val="0"/>
        <w:adjustRightInd w:val="0"/>
        <w:spacing w:after="0"/>
        <w:ind w:left="1134" w:firstLine="0"/>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depozitarea temporar</w:t>
      </w:r>
      <w:r w:rsidR="00E15ABF" w:rsidRPr="006B28AD">
        <w:rPr>
          <w:rFonts w:asciiTheme="majorHAnsi" w:hAnsiTheme="majorHAnsi" w:cs="Times New Roman"/>
          <w:color w:val="000000" w:themeColor="text1"/>
          <w:sz w:val="24"/>
          <w:szCs w:val="24"/>
          <w:lang w:val="ro-RO"/>
        </w:rPr>
        <w:t>ă</w:t>
      </w:r>
      <w:r w:rsidRPr="006B28AD">
        <w:rPr>
          <w:rFonts w:asciiTheme="majorHAnsi" w:hAnsiTheme="majorHAnsi" w:cs="Times New Roman"/>
          <w:color w:val="000000" w:themeColor="text1"/>
          <w:sz w:val="24"/>
          <w:szCs w:val="24"/>
          <w:lang w:val="ro-RO"/>
        </w:rPr>
        <w:t xml:space="preserve"> a unora dintre materialele de construc</w:t>
      </w:r>
      <w:r w:rsidR="00E15ABF" w:rsidRPr="006B28AD">
        <w:rPr>
          <w:rFonts w:asciiTheme="majorHAnsi" w:hAnsiTheme="majorHAnsi" w:cs="Times New Roman"/>
          <w:color w:val="000000" w:themeColor="text1"/>
          <w:sz w:val="24"/>
          <w:szCs w:val="24"/>
          <w:lang w:val="ro-RO"/>
        </w:rPr>
        <w:t>ț</w:t>
      </w:r>
      <w:r w:rsidRPr="006B28AD">
        <w:rPr>
          <w:rFonts w:asciiTheme="majorHAnsi" w:hAnsiTheme="majorHAnsi" w:cs="Times New Roman"/>
          <w:color w:val="000000" w:themeColor="text1"/>
          <w:sz w:val="24"/>
          <w:szCs w:val="24"/>
          <w:lang w:val="ro-RO"/>
        </w:rPr>
        <w:t xml:space="preserve">ii, precum </w:t>
      </w:r>
      <w:r w:rsidR="00E15ABF" w:rsidRPr="006B28AD">
        <w:rPr>
          <w:rFonts w:asciiTheme="majorHAnsi" w:hAnsiTheme="majorHAnsi" w:cs="Times New Roman"/>
          <w:color w:val="000000" w:themeColor="text1"/>
          <w:sz w:val="24"/>
          <w:szCs w:val="24"/>
          <w:lang w:val="ro-RO"/>
        </w:rPr>
        <w:t>ș</w:t>
      </w:r>
      <w:r w:rsidRPr="006B28AD">
        <w:rPr>
          <w:rFonts w:asciiTheme="majorHAnsi" w:hAnsiTheme="majorHAnsi" w:cs="Times New Roman"/>
          <w:color w:val="000000" w:themeColor="text1"/>
          <w:sz w:val="24"/>
          <w:szCs w:val="24"/>
          <w:lang w:val="ro-RO"/>
        </w:rPr>
        <w:t xml:space="preserve">i a echipamentelor </w:t>
      </w:r>
      <w:r w:rsidR="00E15ABF" w:rsidRPr="006B28AD">
        <w:rPr>
          <w:rFonts w:asciiTheme="majorHAnsi" w:hAnsiTheme="majorHAnsi" w:cs="Times New Roman"/>
          <w:color w:val="000000" w:themeColor="text1"/>
          <w:sz w:val="24"/>
          <w:szCs w:val="24"/>
          <w:lang w:val="ro-RO"/>
        </w:rPr>
        <w:t>ș</w:t>
      </w:r>
      <w:r w:rsidRPr="006B28AD">
        <w:rPr>
          <w:rFonts w:asciiTheme="majorHAnsi" w:hAnsiTheme="majorHAnsi" w:cs="Times New Roman"/>
          <w:color w:val="000000" w:themeColor="text1"/>
          <w:sz w:val="24"/>
          <w:szCs w:val="24"/>
          <w:lang w:val="ro-RO"/>
        </w:rPr>
        <w:t xml:space="preserve">i dispozitivelor utilizate </w:t>
      </w:r>
      <w:r w:rsidR="00E15ABF" w:rsidRPr="006B28AD">
        <w:rPr>
          <w:rFonts w:asciiTheme="majorHAnsi" w:hAnsiTheme="majorHAnsi" w:cs="Times New Roman"/>
          <w:color w:val="000000" w:themeColor="text1"/>
          <w:sz w:val="24"/>
          <w:szCs w:val="24"/>
          <w:lang w:val="ro-RO"/>
        </w:rPr>
        <w:t>î</w:t>
      </w:r>
      <w:r w:rsidRPr="006B28AD">
        <w:rPr>
          <w:rFonts w:asciiTheme="majorHAnsi" w:hAnsiTheme="majorHAnsi" w:cs="Times New Roman"/>
          <w:color w:val="000000" w:themeColor="text1"/>
          <w:sz w:val="24"/>
          <w:szCs w:val="24"/>
          <w:lang w:val="ro-RO"/>
        </w:rPr>
        <w:t>n aceast</w:t>
      </w:r>
      <w:r w:rsidR="00E15ABF" w:rsidRPr="006B28AD">
        <w:rPr>
          <w:rFonts w:asciiTheme="majorHAnsi" w:hAnsiTheme="majorHAnsi" w:cs="Times New Roman"/>
          <w:color w:val="000000" w:themeColor="text1"/>
          <w:sz w:val="24"/>
          <w:szCs w:val="24"/>
          <w:lang w:val="ro-RO"/>
        </w:rPr>
        <w:t>ă</w:t>
      </w:r>
      <w:r w:rsidRPr="006B28AD">
        <w:rPr>
          <w:rFonts w:asciiTheme="majorHAnsi" w:hAnsiTheme="majorHAnsi" w:cs="Times New Roman"/>
          <w:color w:val="000000" w:themeColor="text1"/>
          <w:sz w:val="24"/>
          <w:szCs w:val="24"/>
          <w:lang w:val="ro-RO"/>
        </w:rPr>
        <w:t xml:space="preserve"> etap</w:t>
      </w:r>
      <w:r w:rsidR="00E15ABF" w:rsidRPr="006B28AD">
        <w:rPr>
          <w:rFonts w:asciiTheme="majorHAnsi" w:hAnsiTheme="majorHAnsi" w:cs="Times New Roman"/>
          <w:color w:val="000000" w:themeColor="text1"/>
          <w:sz w:val="24"/>
          <w:szCs w:val="24"/>
          <w:lang w:val="ro-RO"/>
        </w:rPr>
        <w:t>ă</w:t>
      </w:r>
      <w:r w:rsidRPr="006B28AD">
        <w:rPr>
          <w:rFonts w:asciiTheme="majorHAnsi" w:hAnsiTheme="majorHAnsi" w:cs="Times New Roman"/>
          <w:color w:val="000000" w:themeColor="text1"/>
          <w:sz w:val="24"/>
          <w:szCs w:val="24"/>
          <w:lang w:val="ro-RO"/>
        </w:rPr>
        <w:t>;</w:t>
      </w:r>
    </w:p>
    <w:p w14:paraId="17A4DFA8" w14:textId="33DF7EFA" w:rsidR="00AA6D1C" w:rsidRPr="006B28AD" w:rsidRDefault="00AA6D1C">
      <w:pPr>
        <w:widowControl w:val="0"/>
        <w:numPr>
          <w:ilvl w:val="0"/>
          <w:numId w:val="22"/>
        </w:numPr>
        <w:autoSpaceDE w:val="0"/>
        <w:autoSpaceDN w:val="0"/>
        <w:adjustRightInd w:val="0"/>
        <w:spacing w:after="0"/>
        <w:ind w:left="1134" w:firstLine="0"/>
        <w:jc w:val="both"/>
        <w:rPr>
          <w:rFonts w:asciiTheme="majorHAnsi" w:hAnsiTheme="majorHAnsi"/>
          <w:color w:val="000000" w:themeColor="text1"/>
        </w:rPr>
      </w:pPr>
      <w:proofErr w:type="spellStart"/>
      <w:r w:rsidRPr="006B28AD">
        <w:rPr>
          <w:rFonts w:asciiTheme="majorHAnsi" w:hAnsiTheme="majorHAnsi"/>
          <w:color w:val="000000" w:themeColor="text1"/>
        </w:rPr>
        <w:t>lucrări</w:t>
      </w:r>
      <w:proofErr w:type="spellEnd"/>
      <w:r w:rsidRPr="006B28AD">
        <w:rPr>
          <w:rFonts w:asciiTheme="majorHAnsi" w:hAnsiTheme="majorHAnsi"/>
          <w:color w:val="000000" w:themeColor="text1"/>
        </w:rPr>
        <w:t xml:space="preserve"> de </w:t>
      </w:r>
      <w:proofErr w:type="spellStart"/>
      <w:r w:rsidRPr="006B28AD">
        <w:rPr>
          <w:rFonts w:asciiTheme="majorHAnsi" w:hAnsiTheme="majorHAnsi"/>
          <w:color w:val="000000" w:themeColor="text1"/>
        </w:rPr>
        <w:t>demolare</w:t>
      </w:r>
      <w:proofErr w:type="spellEnd"/>
      <w:r w:rsidR="00D52DF0" w:rsidRPr="006B28AD">
        <w:rPr>
          <w:rFonts w:asciiTheme="majorHAnsi" w:hAnsiTheme="majorHAnsi"/>
          <w:color w:val="000000" w:themeColor="text1"/>
        </w:rPr>
        <w:t>;</w:t>
      </w:r>
    </w:p>
    <w:p w14:paraId="24B66DB3" w14:textId="2016FF95" w:rsidR="00AA6D1C" w:rsidRPr="006B28AD" w:rsidRDefault="00AA6D1C">
      <w:pPr>
        <w:widowControl w:val="0"/>
        <w:numPr>
          <w:ilvl w:val="0"/>
          <w:numId w:val="22"/>
        </w:numPr>
        <w:autoSpaceDE w:val="0"/>
        <w:autoSpaceDN w:val="0"/>
        <w:adjustRightInd w:val="0"/>
        <w:spacing w:after="0"/>
        <w:ind w:left="1134" w:firstLine="0"/>
        <w:jc w:val="both"/>
        <w:rPr>
          <w:rFonts w:asciiTheme="majorHAnsi" w:hAnsiTheme="majorHAnsi"/>
          <w:color w:val="000000" w:themeColor="text1"/>
        </w:rPr>
      </w:pPr>
      <w:proofErr w:type="spellStart"/>
      <w:r w:rsidRPr="006B28AD">
        <w:rPr>
          <w:rFonts w:asciiTheme="majorHAnsi" w:hAnsiTheme="majorHAnsi"/>
          <w:color w:val="000000" w:themeColor="text1"/>
        </w:rPr>
        <w:t>îndepărtarea</w:t>
      </w:r>
      <w:proofErr w:type="spellEnd"/>
      <w:r w:rsidRPr="006B28AD">
        <w:rPr>
          <w:rFonts w:asciiTheme="majorHAnsi" w:hAnsiTheme="majorHAnsi"/>
          <w:color w:val="000000" w:themeColor="text1"/>
        </w:rPr>
        <w:t xml:space="preserve"> </w:t>
      </w:r>
      <w:proofErr w:type="spellStart"/>
      <w:r w:rsidRPr="006B28AD">
        <w:rPr>
          <w:rFonts w:asciiTheme="majorHAnsi" w:hAnsiTheme="majorHAnsi"/>
          <w:color w:val="000000" w:themeColor="text1"/>
        </w:rPr>
        <w:t>deșeurilor</w:t>
      </w:r>
      <w:proofErr w:type="spellEnd"/>
      <w:r w:rsidRPr="006B28AD">
        <w:rPr>
          <w:rFonts w:asciiTheme="majorHAnsi" w:hAnsiTheme="majorHAnsi"/>
          <w:color w:val="000000" w:themeColor="text1"/>
        </w:rPr>
        <w:t xml:space="preserve"> </w:t>
      </w:r>
      <w:proofErr w:type="spellStart"/>
      <w:r w:rsidRPr="006B28AD">
        <w:rPr>
          <w:rFonts w:asciiTheme="majorHAnsi" w:hAnsiTheme="majorHAnsi"/>
          <w:color w:val="000000" w:themeColor="text1"/>
        </w:rPr>
        <w:t>rezultate</w:t>
      </w:r>
      <w:proofErr w:type="spellEnd"/>
      <w:r w:rsidR="00D52DF0" w:rsidRPr="006B28AD">
        <w:rPr>
          <w:rFonts w:asciiTheme="majorHAnsi" w:hAnsiTheme="majorHAnsi"/>
          <w:color w:val="000000" w:themeColor="text1"/>
        </w:rPr>
        <w:t>;</w:t>
      </w:r>
    </w:p>
    <w:p w14:paraId="2A6122FF" w14:textId="1C0FB63E" w:rsidR="00D64DED" w:rsidRPr="006B28AD" w:rsidRDefault="00D64DED">
      <w:pPr>
        <w:widowControl w:val="0"/>
        <w:numPr>
          <w:ilvl w:val="0"/>
          <w:numId w:val="22"/>
        </w:numPr>
        <w:autoSpaceDE w:val="0"/>
        <w:autoSpaceDN w:val="0"/>
        <w:adjustRightInd w:val="0"/>
        <w:spacing w:after="0"/>
        <w:ind w:left="1134" w:firstLine="0"/>
        <w:jc w:val="both"/>
        <w:rPr>
          <w:rFonts w:asciiTheme="majorHAnsi" w:hAnsiTheme="majorHAnsi"/>
          <w:color w:val="000000" w:themeColor="text1"/>
        </w:rPr>
      </w:pPr>
      <w:proofErr w:type="spellStart"/>
      <w:r w:rsidRPr="006B28AD">
        <w:rPr>
          <w:rFonts w:asciiTheme="majorHAnsi" w:hAnsiTheme="majorHAnsi" w:cs="Times New Roman"/>
          <w:color w:val="000000" w:themeColor="text1"/>
          <w:sz w:val="24"/>
          <w:szCs w:val="24"/>
        </w:rPr>
        <w:t>lucrări</w:t>
      </w:r>
      <w:proofErr w:type="spellEnd"/>
      <w:r w:rsidRPr="006B28AD">
        <w:rPr>
          <w:rFonts w:asciiTheme="majorHAnsi" w:hAnsiTheme="majorHAnsi" w:cs="Times New Roman"/>
          <w:color w:val="000000" w:themeColor="text1"/>
          <w:sz w:val="24"/>
          <w:szCs w:val="24"/>
        </w:rPr>
        <w:t xml:space="preserve"> </w:t>
      </w:r>
      <w:proofErr w:type="spellStart"/>
      <w:r w:rsidRPr="006B28AD">
        <w:rPr>
          <w:rFonts w:asciiTheme="majorHAnsi" w:hAnsiTheme="majorHAnsi" w:cs="Times New Roman"/>
          <w:color w:val="000000" w:themeColor="text1"/>
          <w:sz w:val="24"/>
          <w:szCs w:val="24"/>
        </w:rPr>
        <w:t>amenajare</w:t>
      </w:r>
      <w:proofErr w:type="spellEnd"/>
      <w:r w:rsidRPr="006B28AD">
        <w:rPr>
          <w:rFonts w:asciiTheme="majorHAnsi" w:hAnsiTheme="majorHAnsi" w:cs="Times New Roman"/>
          <w:color w:val="000000" w:themeColor="text1"/>
          <w:sz w:val="24"/>
          <w:szCs w:val="24"/>
        </w:rPr>
        <w:t xml:space="preserve"> </w:t>
      </w:r>
      <w:proofErr w:type="spellStart"/>
      <w:r w:rsidRPr="006B28AD">
        <w:rPr>
          <w:rFonts w:asciiTheme="majorHAnsi" w:hAnsiTheme="majorHAnsi" w:cs="Times New Roman"/>
          <w:color w:val="000000" w:themeColor="text1"/>
          <w:sz w:val="24"/>
          <w:szCs w:val="24"/>
        </w:rPr>
        <w:t>teren</w:t>
      </w:r>
      <w:proofErr w:type="spellEnd"/>
      <w:r w:rsidRPr="006B28AD">
        <w:rPr>
          <w:rFonts w:asciiTheme="majorHAnsi" w:hAnsiTheme="majorHAnsi" w:cs="Times New Roman"/>
          <w:color w:val="000000" w:themeColor="text1"/>
          <w:sz w:val="24"/>
          <w:szCs w:val="24"/>
        </w:rPr>
        <w:t xml:space="preserve"> (</w:t>
      </w:r>
      <w:proofErr w:type="spellStart"/>
      <w:r w:rsidRPr="006B28AD">
        <w:rPr>
          <w:rFonts w:asciiTheme="majorHAnsi" w:hAnsiTheme="majorHAnsi" w:cs="Times New Roman"/>
          <w:color w:val="000000" w:themeColor="text1"/>
          <w:sz w:val="24"/>
          <w:szCs w:val="24"/>
        </w:rPr>
        <w:t>săpături</w:t>
      </w:r>
      <w:proofErr w:type="spellEnd"/>
      <w:r w:rsidRPr="006B28AD">
        <w:rPr>
          <w:rFonts w:asciiTheme="majorHAnsi" w:hAnsiTheme="majorHAnsi" w:cs="Times New Roman"/>
          <w:color w:val="000000" w:themeColor="text1"/>
          <w:sz w:val="24"/>
          <w:szCs w:val="24"/>
        </w:rPr>
        <w:t xml:space="preserve">, </w:t>
      </w:r>
      <w:proofErr w:type="spellStart"/>
      <w:r w:rsidRPr="006B28AD">
        <w:rPr>
          <w:rFonts w:asciiTheme="majorHAnsi" w:hAnsiTheme="majorHAnsi" w:cs="Times New Roman"/>
          <w:color w:val="000000" w:themeColor="text1"/>
          <w:sz w:val="24"/>
          <w:szCs w:val="24"/>
        </w:rPr>
        <w:t>nivelări</w:t>
      </w:r>
      <w:proofErr w:type="spellEnd"/>
      <w:r w:rsidRPr="006B28AD">
        <w:rPr>
          <w:rFonts w:asciiTheme="majorHAnsi" w:hAnsiTheme="majorHAnsi" w:cs="Times New Roman"/>
          <w:color w:val="000000" w:themeColor="text1"/>
          <w:sz w:val="24"/>
          <w:szCs w:val="24"/>
        </w:rPr>
        <w:t xml:space="preserve">, </w:t>
      </w:r>
      <w:proofErr w:type="spellStart"/>
      <w:r w:rsidRPr="006B28AD">
        <w:rPr>
          <w:rFonts w:asciiTheme="majorHAnsi" w:hAnsiTheme="majorHAnsi" w:cs="Times New Roman"/>
          <w:color w:val="000000" w:themeColor="text1"/>
          <w:sz w:val="24"/>
          <w:szCs w:val="24"/>
        </w:rPr>
        <w:t>compactări</w:t>
      </w:r>
      <w:proofErr w:type="spellEnd"/>
      <w:r w:rsidRPr="006B28AD">
        <w:rPr>
          <w:rFonts w:asciiTheme="majorHAnsi" w:hAnsiTheme="majorHAnsi" w:cs="Times New Roman"/>
          <w:color w:val="000000" w:themeColor="text1"/>
          <w:sz w:val="24"/>
          <w:szCs w:val="24"/>
        </w:rPr>
        <w:t xml:space="preserve">, </w:t>
      </w:r>
      <w:proofErr w:type="spellStart"/>
      <w:r w:rsidRPr="006B28AD">
        <w:rPr>
          <w:rFonts w:asciiTheme="majorHAnsi" w:hAnsiTheme="majorHAnsi" w:cs="Times New Roman"/>
          <w:color w:val="000000" w:themeColor="text1"/>
          <w:sz w:val="24"/>
          <w:szCs w:val="24"/>
        </w:rPr>
        <w:t>umpluturi</w:t>
      </w:r>
      <w:proofErr w:type="spellEnd"/>
      <w:r w:rsidRPr="006B28AD">
        <w:rPr>
          <w:rFonts w:asciiTheme="majorHAnsi" w:hAnsiTheme="majorHAnsi" w:cs="Times New Roman"/>
          <w:color w:val="000000" w:themeColor="text1"/>
          <w:sz w:val="24"/>
          <w:szCs w:val="24"/>
        </w:rPr>
        <w:t>)</w:t>
      </w:r>
      <w:r w:rsidR="00D52DF0" w:rsidRPr="006B28AD">
        <w:rPr>
          <w:rFonts w:asciiTheme="majorHAnsi" w:hAnsiTheme="majorHAnsi" w:cs="Times New Roman"/>
          <w:color w:val="000000" w:themeColor="text1"/>
          <w:sz w:val="24"/>
          <w:szCs w:val="24"/>
        </w:rPr>
        <w:t>;</w:t>
      </w:r>
    </w:p>
    <w:p w14:paraId="6B88593D" w14:textId="6D535F2D" w:rsidR="00D64DED" w:rsidRPr="006B28AD" w:rsidRDefault="00D64DED">
      <w:pPr>
        <w:widowControl w:val="0"/>
        <w:numPr>
          <w:ilvl w:val="0"/>
          <w:numId w:val="22"/>
        </w:numPr>
        <w:autoSpaceDE w:val="0"/>
        <w:autoSpaceDN w:val="0"/>
        <w:adjustRightInd w:val="0"/>
        <w:spacing w:after="0"/>
        <w:ind w:left="1134" w:firstLine="0"/>
        <w:jc w:val="both"/>
        <w:rPr>
          <w:rFonts w:asciiTheme="majorHAnsi" w:hAnsiTheme="majorHAnsi"/>
          <w:color w:val="000000" w:themeColor="text1"/>
        </w:rPr>
      </w:pPr>
      <w:proofErr w:type="spellStart"/>
      <w:r w:rsidRPr="006B28AD">
        <w:rPr>
          <w:rFonts w:asciiTheme="majorHAnsi" w:hAnsiTheme="majorHAnsi" w:cs="Times New Roman"/>
          <w:color w:val="000000" w:themeColor="text1"/>
          <w:sz w:val="24"/>
          <w:szCs w:val="24"/>
        </w:rPr>
        <w:t>montare</w:t>
      </w:r>
      <w:proofErr w:type="spellEnd"/>
      <w:r w:rsidRPr="006B28AD">
        <w:rPr>
          <w:rFonts w:asciiTheme="majorHAnsi" w:hAnsiTheme="majorHAnsi" w:cs="Times New Roman"/>
          <w:color w:val="000000" w:themeColor="text1"/>
          <w:sz w:val="24"/>
          <w:szCs w:val="24"/>
        </w:rPr>
        <w:t xml:space="preserve"> </w:t>
      </w:r>
      <w:proofErr w:type="spellStart"/>
      <w:r w:rsidRPr="006B28AD">
        <w:rPr>
          <w:rFonts w:asciiTheme="majorHAnsi" w:hAnsiTheme="majorHAnsi" w:cs="Times New Roman"/>
          <w:color w:val="000000" w:themeColor="text1"/>
          <w:sz w:val="24"/>
          <w:szCs w:val="24"/>
        </w:rPr>
        <w:t>cofraje</w:t>
      </w:r>
      <w:proofErr w:type="spellEnd"/>
      <w:r w:rsidRPr="006B28AD">
        <w:rPr>
          <w:rFonts w:asciiTheme="majorHAnsi" w:hAnsiTheme="majorHAnsi" w:cs="Times New Roman"/>
          <w:color w:val="000000" w:themeColor="text1"/>
          <w:sz w:val="24"/>
          <w:szCs w:val="24"/>
        </w:rPr>
        <w:t xml:space="preserve"> </w:t>
      </w:r>
      <w:proofErr w:type="spellStart"/>
      <w:r w:rsidR="00D52DF0" w:rsidRPr="006B28AD">
        <w:rPr>
          <w:rFonts w:asciiTheme="majorHAnsi" w:hAnsiTheme="majorHAnsi" w:cs="Times New Roman"/>
          <w:color w:val="000000" w:themeColor="text1"/>
          <w:sz w:val="24"/>
          <w:szCs w:val="24"/>
        </w:rPr>
        <w:t>ș</w:t>
      </w:r>
      <w:r w:rsidRPr="006B28AD">
        <w:rPr>
          <w:rFonts w:asciiTheme="majorHAnsi" w:hAnsiTheme="majorHAnsi" w:cs="Times New Roman"/>
          <w:color w:val="000000" w:themeColor="text1"/>
          <w:sz w:val="24"/>
          <w:szCs w:val="24"/>
        </w:rPr>
        <w:t>i</w:t>
      </w:r>
      <w:proofErr w:type="spellEnd"/>
      <w:r w:rsidRPr="006B28AD">
        <w:rPr>
          <w:rFonts w:asciiTheme="majorHAnsi" w:hAnsiTheme="majorHAnsi" w:cs="Times New Roman"/>
          <w:color w:val="000000" w:themeColor="text1"/>
          <w:sz w:val="24"/>
          <w:szCs w:val="24"/>
        </w:rPr>
        <w:t xml:space="preserve"> </w:t>
      </w:r>
      <w:proofErr w:type="spellStart"/>
      <w:r w:rsidRPr="006B28AD">
        <w:rPr>
          <w:rFonts w:asciiTheme="majorHAnsi" w:hAnsiTheme="majorHAnsi" w:cs="Times New Roman"/>
          <w:color w:val="000000" w:themeColor="text1"/>
          <w:sz w:val="24"/>
          <w:szCs w:val="24"/>
        </w:rPr>
        <w:t>armături</w:t>
      </w:r>
      <w:proofErr w:type="spellEnd"/>
      <w:r w:rsidRPr="006B28AD">
        <w:rPr>
          <w:rFonts w:asciiTheme="majorHAnsi" w:hAnsiTheme="majorHAnsi" w:cs="Times New Roman"/>
          <w:color w:val="000000" w:themeColor="text1"/>
          <w:sz w:val="24"/>
          <w:szCs w:val="24"/>
        </w:rPr>
        <w:t xml:space="preserve">, </w:t>
      </w:r>
      <w:proofErr w:type="spellStart"/>
      <w:r w:rsidRPr="006B28AD">
        <w:rPr>
          <w:rFonts w:asciiTheme="majorHAnsi" w:hAnsiTheme="majorHAnsi" w:cs="Times New Roman"/>
          <w:color w:val="000000" w:themeColor="text1"/>
          <w:sz w:val="24"/>
          <w:szCs w:val="24"/>
        </w:rPr>
        <w:t>betonare</w:t>
      </w:r>
      <w:proofErr w:type="spellEnd"/>
      <w:r w:rsidR="001F702F" w:rsidRPr="006B28AD">
        <w:rPr>
          <w:rFonts w:asciiTheme="majorHAnsi" w:hAnsiTheme="majorHAnsi" w:cs="Times New Roman"/>
          <w:color w:val="000000" w:themeColor="text1"/>
          <w:sz w:val="24"/>
          <w:szCs w:val="24"/>
        </w:rPr>
        <w:t>,</w:t>
      </w:r>
      <w:r w:rsidRPr="006B28AD">
        <w:rPr>
          <w:rFonts w:asciiTheme="majorHAnsi" w:hAnsiTheme="majorHAnsi" w:cs="Times New Roman"/>
          <w:color w:val="000000" w:themeColor="text1"/>
          <w:sz w:val="24"/>
          <w:szCs w:val="24"/>
        </w:rPr>
        <w:t xml:space="preserve"> </w:t>
      </w:r>
      <w:proofErr w:type="spellStart"/>
      <w:r w:rsidRPr="006B28AD">
        <w:rPr>
          <w:rFonts w:asciiTheme="majorHAnsi" w:hAnsiTheme="majorHAnsi" w:cs="Times New Roman"/>
          <w:color w:val="000000" w:themeColor="text1"/>
          <w:sz w:val="24"/>
          <w:szCs w:val="24"/>
        </w:rPr>
        <w:t>realizare</w:t>
      </w:r>
      <w:proofErr w:type="spellEnd"/>
      <w:r w:rsidRPr="006B28AD">
        <w:rPr>
          <w:rFonts w:asciiTheme="majorHAnsi" w:hAnsiTheme="majorHAnsi" w:cs="Times New Roman"/>
          <w:color w:val="000000" w:themeColor="text1"/>
          <w:sz w:val="24"/>
          <w:szCs w:val="24"/>
        </w:rPr>
        <w:t xml:space="preserve"> </w:t>
      </w:r>
      <w:proofErr w:type="spellStart"/>
      <w:r w:rsidRPr="006B28AD">
        <w:rPr>
          <w:rFonts w:asciiTheme="majorHAnsi" w:hAnsiTheme="majorHAnsi" w:cs="Times New Roman"/>
          <w:color w:val="000000" w:themeColor="text1"/>
          <w:sz w:val="24"/>
          <w:szCs w:val="24"/>
        </w:rPr>
        <w:t>închideri</w:t>
      </w:r>
      <w:proofErr w:type="spellEnd"/>
      <w:r w:rsidRPr="006B28AD">
        <w:rPr>
          <w:rFonts w:asciiTheme="majorHAnsi" w:hAnsiTheme="majorHAnsi" w:cs="Times New Roman"/>
          <w:color w:val="000000" w:themeColor="text1"/>
          <w:sz w:val="24"/>
          <w:szCs w:val="24"/>
        </w:rPr>
        <w:t xml:space="preserve">, </w:t>
      </w:r>
      <w:proofErr w:type="spellStart"/>
      <w:r w:rsidRPr="006B28AD">
        <w:rPr>
          <w:rFonts w:asciiTheme="majorHAnsi" w:hAnsiTheme="majorHAnsi" w:cs="Times New Roman"/>
          <w:color w:val="000000" w:themeColor="text1"/>
          <w:sz w:val="24"/>
          <w:szCs w:val="24"/>
        </w:rPr>
        <w:t>compartimentări</w:t>
      </w:r>
      <w:proofErr w:type="spellEnd"/>
      <w:r w:rsidRPr="006B28AD">
        <w:rPr>
          <w:rFonts w:asciiTheme="majorHAnsi" w:hAnsiTheme="majorHAnsi" w:cs="Times New Roman"/>
          <w:color w:val="000000" w:themeColor="text1"/>
          <w:sz w:val="24"/>
          <w:szCs w:val="24"/>
        </w:rPr>
        <w:t xml:space="preserve">, </w:t>
      </w:r>
      <w:proofErr w:type="spellStart"/>
      <w:r w:rsidRPr="006B28AD">
        <w:rPr>
          <w:rFonts w:asciiTheme="majorHAnsi" w:hAnsiTheme="majorHAnsi" w:cs="Times New Roman"/>
          <w:color w:val="000000" w:themeColor="text1"/>
          <w:sz w:val="24"/>
          <w:szCs w:val="24"/>
        </w:rPr>
        <w:t>montare</w:t>
      </w:r>
      <w:proofErr w:type="spellEnd"/>
      <w:r w:rsidRPr="006B28AD">
        <w:rPr>
          <w:rFonts w:asciiTheme="majorHAnsi" w:hAnsiTheme="majorHAnsi" w:cs="Times New Roman"/>
          <w:color w:val="000000" w:themeColor="text1"/>
          <w:sz w:val="24"/>
          <w:szCs w:val="24"/>
        </w:rPr>
        <w:t xml:space="preserve"> </w:t>
      </w:r>
      <w:proofErr w:type="spellStart"/>
      <w:r w:rsidRPr="006B28AD">
        <w:rPr>
          <w:rFonts w:asciiTheme="majorHAnsi" w:hAnsiTheme="majorHAnsi" w:cs="Times New Roman"/>
          <w:color w:val="000000" w:themeColor="text1"/>
          <w:sz w:val="24"/>
          <w:szCs w:val="24"/>
        </w:rPr>
        <w:t>tâmplărie</w:t>
      </w:r>
      <w:proofErr w:type="spellEnd"/>
      <w:r w:rsidR="00D52DF0" w:rsidRPr="006B28AD">
        <w:rPr>
          <w:rFonts w:asciiTheme="majorHAnsi" w:hAnsiTheme="majorHAnsi" w:cs="Times New Roman"/>
          <w:color w:val="000000" w:themeColor="text1"/>
          <w:sz w:val="24"/>
          <w:szCs w:val="24"/>
        </w:rPr>
        <w:t>;</w:t>
      </w:r>
    </w:p>
    <w:p w14:paraId="68D479BC" w14:textId="0F34BC7C" w:rsidR="00943D0B" w:rsidRPr="006B28AD" w:rsidRDefault="00943D0B">
      <w:pPr>
        <w:widowControl w:val="0"/>
        <w:numPr>
          <w:ilvl w:val="0"/>
          <w:numId w:val="22"/>
        </w:numPr>
        <w:autoSpaceDE w:val="0"/>
        <w:autoSpaceDN w:val="0"/>
        <w:adjustRightInd w:val="0"/>
        <w:spacing w:after="0"/>
        <w:ind w:left="1134" w:firstLine="0"/>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depozitarea de</w:t>
      </w:r>
      <w:r w:rsidR="00D5063F" w:rsidRPr="006B28AD">
        <w:rPr>
          <w:rFonts w:asciiTheme="majorHAnsi" w:hAnsiTheme="majorHAnsi" w:cs="Times New Roman"/>
          <w:color w:val="000000" w:themeColor="text1"/>
          <w:sz w:val="24"/>
          <w:szCs w:val="24"/>
          <w:lang w:val="ro-RO"/>
        </w:rPr>
        <w:t>ș</w:t>
      </w:r>
      <w:r w:rsidRPr="006B28AD">
        <w:rPr>
          <w:rFonts w:asciiTheme="majorHAnsi" w:hAnsiTheme="majorHAnsi" w:cs="Times New Roman"/>
          <w:color w:val="000000" w:themeColor="text1"/>
          <w:sz w:val="24"/>
          <w:szCs w:val="24"/>
          <w:lang w:val="ro-RO"/>
        </w:rPr>
        <w:t>eurilor rezultate din opera</w:t>
      </w:r>
      <w:r w:rsidR="00D5063F" w:rsidRPr="006B28AD">
        <w:rPr>
          <w:rFonts w:asciiTheme="majorHAnsi" w:hAnsiTheme="majorHAnsi" w:cs="Times New Roman"/>
          <w:color w:val="000000" w:themeColor="text1"/>
          <w:sz w:val="24"/>
          <w:szCs w:val="24"/>
          <w:lang w:val="ro-RO"/>
        </w:rPr>
        <w:t>ț</w:t>
      </w:r>
      <w:r w:rsidRPr="006B28AD">
        <w:rPr>
          <w:rFonts w:asciiTheme="majorHAnsi" w:hAnsiTheme="majorHAnsi" w:cs="Times New Roman"/>
          <w:color w:val="000000" w:themeColor="text1"/>
          <w:sz w:val="24"/>
          <w:szCs w:val="24"/>
          <w:lang w:val="ro-RO"/>
        </w:rPr>
        <w:t xml:space="preserve">iile de montaj; </w:t>
      </w:r>
    </w:p>
    <w:p w14:paraId="3A4F15D0" w14:textId="327723F4" w:rsidR="002101B3" w:rsidRPr="006B28AD" w:rsidRDefault="00DF5882">
      <w:pPr>
        <w:widowControl w:val="0"/>
        <w:numPr>
          <w:ilvl w:val="0"/>
          <w:numId w:val="22"/>
        </w:numPr>
        <w:autoSpaceDE w:val="0"/>
        <w:autoSpaceDN w:val="0"/>
        <w:adjustRightInd w:val="0"/>
        <w:spacing w:after="0"/>
        <w:ind w:left="1134" w:firstLine="0"/>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p</w:t>
      </w:r>
      <w:r w:rsidR="002101B3" w:rsidRPr="006B28AD">
        <w:rPr>
          <w:rFonts w:asciiTheme="majorHAnsi" w:hAnsiTheme="majorHAnsi" w:cs="Times New Roman"/>
          <w:color w:val="000000" w:themeColor="text1"/>
          <w:sz w:val="24"/>
          <w:szCs w:val="24"/>
          <w:lang w:val="ro-RO"/>
        </w:rPr>
        <w:t xml:space="preserve">unerea </w:t>
      </w:r>
      <w:r w:rsidR="00D5063F" w:rsidRPr="006B28AD">
        <w:rPr>
          <w:rFonts w:asciiTheme="majorHAnsi" w:hAnsiTheme="majorHAnsi" w:cs="Times New Roman"/>
          <w:color w:val="000000" w:themeColor="text1"/>
          <w:sz w:val="24"/>
          <w:szCs w:val="24"/>
          <w:lang w:val="ro-RO"/>
        </w:rPr>
        <w:t>î</w:t>
      </w:r>
      <w:r w:rsidR="002101B3" w:rsidRPr="006B28AD">
        <w:rPr>
          <w:rFonts w:asciiTheme="majorHAnsi" w:hAnsiTheme="majorHAnsi" w:cs="Times New Roman"/>
          <w:color w:val="000000" w:themeColor="text1"/>
          <w:sz w:val="24"/>
          <w:szCs w:val="24"/>
          <w:lang w:val="ro-RO"/>
        </w:rPr>
        <w:t>n func</w:t>
      </w:r>
      <w:r w:rsidR="00D5063F" w:rsidRPr="006B28AD">
        <w:rPr>
          <w:rFonts w:asciiTheme="majorHAnsi" w:hAnsiTheme="majorHAnsi" w:cs="Times New Roman"/>
          <w:color w:val="000000" w:themeColor="text1"/>
          <w:sz w:val="24"/>
          <w:szCs w:val="24"/>
          <w:lang w:val="ro-RO"/>
        </w:rPr>
        <w:t>ț</w:t>
      </w:r>
      <w:r w:rsidR="002101B3" w:rsidRPr="006B28AD">
        <w:rPr>
          <w:rFonts w:asciiTheme="majorHAnsi" w:hAnsiTheme="majorHAnsi" w:cs="Times New Roman"/>
          <w:color w:val="000000" w:themeColor="text1"/>
          <w:sz w:val="24"/>
          <w:szCs w:val="24"/>
          <w:lang w:val="ro-RO"/>
        </w:rPr>
        <w:t>iune</w:t>
      </w:r>
      <w:r w:rsidR="00D52DF0" w:rsidRPr="006B28AD">
        <w:rPr>
          <w:rFonts w:asciiTheme="majorHAnsi" w:hAnsiTheme="majorHAnsi" w:cs="Times New Roman"/>
          <w:color w:val="000000" w:themeColor="text1"/>
          <w:sz w:val="24"/>
          <w:szCs w:val="24"/>
          <w:lang w:val="ro-RO"/>
        </w:rPr>
        <w:t>.</w:t>
      </w:r>
    </w:p>
    <w:p w14:paraId="0704915A" w14:textId="2689715E" w:rsidR="00753DAD" w:rsidRPr="006B28AD" w:rsidRDefault="00753DAD" w:rsidP="00D34307">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 xml:space="preserve">Lucrările de </w:t>
      </w:r>
      <w:proofErr w:type="spellStart"/>
      <w:r w:rsidRPr="006B28AD">
        <w:rPr>
          <w:rFonts w:asciiTheme="majorHAnsi" w:hAnsiTheme="majorHAnsi" w:cs="Times New Roman"/>
          <w:color w:val="000000" w:themeColor="text1"/>
          <w:sz w:val="24"/>
          <w:szCs w:val="24"/>
          <w:lang w:val="ro-RO"/>
        </w:rPr>
        <w:t>execuţie</w:t>
      </w:r>
      <w:proofErr w:type="spellEnd"/>
      <w:r w:rsidRPr="006B28AD">
        <w:rPr>
          <w:rFonts w:asciiTheme="majorHAnsi" w:hAnsiTheme="majorHAnsi" w:cs="Times New Roman"/>
          <w:color w:val="000000" w:themeColor="text1"/>
          <w:sz w:val="24"/>
          <w:szCs w:val="24"/>
          <w:lang w:val="ro-RO"/>
        </w:rPr>
        <w:t xml:space="preserve"> se vor </w:t>
      </w:r>
      <w:proofErr w:type="spellStart"/>
      <w:r w:rsidRPr="006B28AD">
        <w:rPr>
          <w:rFonts w:asciiTheme="majorHAnsi" w:hAnsiTheme="majorHAnsi" w:cs="Times New Roman"/>
          <w:color w:val="000000" w:themeColor="text1"/>
          <w:sz w:val="24"/>
          <w:szCs w:val="24"/>
          <w:lang w:val="ro-RO"/>
        </w:rPr>
        <w:t>desfăşura</w:t>
      </w:r>
      <w:proofErr w:type="spellEnd"/>
      <w:r w:rsidRPr="006B28AD">
        <w:rPr>
          <w:rFonts w:asciiTheme="majorHAnsi" w:hAnsiTheme="majorHAnsi" w:cs="Times New Roman"/>
          <w:color w:val="000000" w:themeColor="text1"/>
          <w:sz w:val="24"/>
          <w:szCs w:val="24"/>
          <w:lang w:val="ro-RO"/>
        </w:rPr>
        <w:t xml:space="preserve"> numai în limitele amplasamentului </w:t>
      </w:r>
      <w:proofErr w:type="spellStart"/>
      <w:r w:rsidRPr="006B28AD">
        <w:rPr>
          <w:rFonts w:asciiTheme="majorHAnsi" w:hAnsiTheme="majorHAnsi" w:cs="Times New Roman"/>
          <w:color w:val="000000" w:themeColor="text1"/>
          <w:sz w:val="24"/>
          <w:szCs w:val="24"/>
          <w:lang w:val="ro-RO"/>
        </w:rPr>
        <w:t>deţinut</w:t>
      </w:r>
      <w:proofErr w:type="spellEnd"/>
      <w:r w:rsidRPr="006B28AD">
        <w:rPr>
          <w:rFonts w:asciiTheme="majorHAnsi" w:hAnsiTheme="majorHAnsi" w:cs="Times New Roman"/>
          <w:color w:val="000000" w:themeColor="text1"/>
          <w:sz w:val="24"/>
          <w:szCs w:val="24"/>
          <w:lang w:val="ro-RO"/>
        </w:rPr>
        <w:t xml:space="preserve"> de beneficiar</w:t>
      </w:r>
      <w:r w:rsidR="001E2822" w:rsidRPr="006B28AD">
        <w:rPr>
          <w:rFonts w:asciiTheme="majorHAnsi" w:hAnsiTheme="majorHAnsi" w:cs="Times New Roman"/>
          <w:color w:val="000000" w:themeColor="text1"/>
          <w:sz w:val="24"/>
          <w:szCs w:val="24"/>
          <w:lang w:val="ro-RO"/>
        </w:rPr>
        <w:t>.</w:t>
      </w:r>
    </w:p>
    <w:p w14:paraId="5531D628" w14:textId="77777777" w:rsidR="008971D9" w:rsidRPr="006B28AD" w:rsidRDefault="00753DAD" w:rsidP="008971D9">
      <w:pPr>
        <w:widowControl w:val="0"/>
        <w:autoSpaceDE w:val="0"/>
        <w:autoSpaceDN w:val="0"/>
        <w:adjustRightInd w:val="0"/>
        <w:spacing w:after="0"/>
        <w:ind w:firstLine="709"/>
        <w:jc w:val="both"/>
        <w:rPr>
          <w:rFonts w:asciiTheme="majorHAnsi" w:eastAsia="Arial" w:hAnsiTheme="majorHAnsi"/>
          <w:color w:val="000000" w:themeColor="text1"/>
        </w:rPr>
      </w:pPr>
      <w:r w:rsidRPr="006B28AD">
        <w:rPr>
          <w:rFonts w:asciiTheme="majorHAnsi" w:hAnsiTheme="majorHAnsi" w:cs="Times New Roman"/>
          <w:color w:val="000000" w:themeColor="text1"/>
          <w:sz w:val="24"/>
          <w:szCs w:val="24"/>
          <w:lang w:val="ro-RO"/>
        </w:rPr>
        <w:t xml:space="preserve">Pe durata executării lucrărilor de construire se vor respecta actele normative privind </w:t>
      </w:r>
      <w:proofErr w:type="spellStart"/>
      <w:r w:rsidRPr="006B28AD">
        <w:rPr>
          <w:rFonts w:asciiTheme="majorHAnsi" w:hAnsiTheme="majorHAnsi" w:cs="Times New Roman"/>
          <w:color w:val="000000" w:themeColor="text1"/>
          <w:sz w:val="24"/>
          <w:szCs w:val="24"/>
          <w:lang w:val="ro-RO"/>
        </w:rPr>
        <w:t>protecţia</w:t>
      </w:r>
      <w:proofErr w:type="spellEnd"/>
      <w:r w:rsidRPr="006B28AD">
        <w:rPr>
          <w:rFonts w:asciiTheme="majorHAnsi" w:hAnsiTheme="majorHAnsi" w:cs="Times New Roman"/>
          <w:color w:val="000000" w:themeColor="text1"/>
          <w:sz w:val="24"/>
          <w:szCs w:val="24"/>
          <w:lang w:val="ro-RO"/>
        </w:rPr>
        <w:t xml:space="preserve"> muncii în </w:t>
      </w:r>
      <w:proofErr w:type="spellStart"/>
      <w:r w:rsidRPr="006B28AD">
        <w:rPr>
          <w:rFonts w:asciiTheme="majorHAnsi" w:hAnsiTheme="majorHAnsi" w:cs="Times New Roman"/>
          <w:color w:val="000000" w:themeColor="text1"/>
          <w:sz w:val="24"/>
          <w:szCs w:val="24"/>
          <w:lang w:val="ro-RO"/>
        </w:rPr>
        <w:t>construcţii</w:t>
      </w:r>
      <w:proofErr w:type="spellEnd"/>
      <w:r w:rsidRPr="006B28AD">
        <w:rPr>
          <w:rFonts w:asciiTheme="majorHAnsi" w:hAnsiTheme="majorHAnsi" w:cs="Times New Roman"/>
          <w:color w:val="000000" w:themeColor="text1"/>
          <w:sz w:val="24"/>
          <w:szCs w:val="24"/>
          <w:lang w:val="ro-RO"/>
        </w:rPr>
        <w:t>.</w:t>
      </w:r>
      <w:r w:rsidR="008971D9" w:rsidRPr="006B28AD">
        <w:rPr>
          <w:rFonts w:asciiTheme="majorHAnsi" w:eastAsia="Arial" w:hAnsiTheme="majorHAnsi"/>
          <w:color w:val="000000" w:themeColor="text1"/>
        </w:rPr>
        <w:t xml:space="preserve"> </w:t>
      </w:r>
    </w:p>
    <w:p w14:paraId="2884691C" w14:textId="5D3CCA95" w:rsidR="008971D9" w:rsidRPr="006B28AD" w:rsidRDefault="008971D9" w:rsidP="008971D9">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Lucr</w:t>
      </w:r>
      <w:r w:rsidR="000C645F" w:rsidRPr="006B28AD">
        <w:rPr>
          <w:rFonts w:asciiTheme="majorHAnsi" w:hAnsiTheme="majorHAnsi" w:cs="Times New Roman"/>
          <w:color w:val="000000" w:themeColor="text1"/>
          <w:sz w:val="24"/>
          <w:szCs w:val="24"/>
          <w:lang w:val="ro-RO"/>
        </w:rPr>
        <w:t>ă</w:t>
      </w:r>
      <w:r w:rsidRPr="006B28AD">
        <w:rPr>
          <w:rFonts w:asciiTheme="majorHAnsi" w:hAnsiTheme="majorHAnsi" w:cs="Times New Roman"/>
          <w:color w:val="000000" w:themeColor="text1"/>
          <w:sz w:val="24"/>
          <w:szCs w:val="24"/>
          <w:lang w:val="ro-RO"/>
        </w:rPr>
        <w:t>rile de execu</w:t>
      </w:r>
      <w:r w:rsidR="00E15ABF" w:rsidRPr="006B28AD">
        <w:rPr>
          <w:rFonts w:asciiTheme="majorHAnsi" w:hAnsiTheme="majorHAnsi" w:cs="Times New Roman"/>
          <w:color w:val="000000" w:themeColor="text1"/>
          <w:sz w:val="24"/>
          <w:szCs w:val="24"/>
          <w:lang w:val="ro-RO"/>
        </w:rPr>
        <w:t>ț</w:t>
      </w:r>
      <w:r w:rsidRPr="006B28AD">
        <w:rPr>
          <w:rFonts w:asciiTheme="majorHAnsi" w:hAnsiTheme="majorHAnsi" w:cs="Times New Roman"/>
          <w:color w:val="000000" w:themeColor="text1"/>
          <w:sz w:val="24"/>
          <w:szCs w:val="24"/>
          <w:lang w:val="ro-RO"/>
        </w:rPr>
        <w:t xml:space="preserve">ie vor </w:t>
      </w:r>
      <w:r w:rsidR="00E15ABF" w:rsidRPr="006B28AD">
        <w:rPr>
          <w:rFonts w:asciiTheme="majorHAnsi" w:hAnsiTheme="majorHAnsi" w:cs="Times New Roman"/>
          <w:color w:val="000000" w:themeColor="text1"/>
          <w:sz w:val="24"/>
          <w:szCs w:val="24"/>
          <w:lang w:val="ro-RO"/>
        </w:rPr>
        <w:t>î</w:t>
      </w:r>
      <w:r w:rsidRPr="006B28AD">
        <w:rPr>
          <w:rFonts w:asciiTheme="majorHAnsi" w:hAnsiTheme="majorHAnsi" w:cs="Times New Roman"/>
          <w:color w:val="000000" w:themeColor="text1"/>
          <w:sz w:val="24"/>
          <w:szCs w:val="24"/>
          <w:lang w:val="ro-RO"/>
        </w:rPr>
        <w:t>ncepe numai dup</w:t>
      </w:r>
      <w:r w:rsidR="00E15ABF" w:rsidRPr="006B28AD">
        <w:rPr>
          <w:rFonts w:asciiTheme="majorHAnsi" w:hAnsiTheme="majorHAnsi" w:cs="Times New Roman"/>
          <w:color w:val="000000" w:themeColor="text1"/>
          <w:sz w:val="24"/>
          <w:szCs w:val="24"/>
          <w:lang w:val="ro-RO"/>
        </w:rPr>
        <w:t>ă</w:t>
      </w:r>
      <w:r w:rsidRPr="006B28AD">
        <w:rPr>
          <w:rFonts w:asciiTheme="majorHAnsi" w:hAnsiTheme="majorHAnsi" w:cs="Times New Roman"/>
          <w:color w:val="000000" w:themeColor="text1"/>
          <w:sz w:val="24"/>
          <w:szCs w:val="24"/>
          <w:lang w:val="ro-RO"/>
        </w:rPr>
        <w:t xml:space="preserve"> ob</w:t>
      </w:r>
      <w:r w:rsidR="00E15ABF" w:rsidRPr="006B28AD">
        <w:rPr>
          <w:rFonts w:asciiTheme="majorHAnsi" w:hAnsiTheme="majorHAnsi" w:cs="Times New Roman"/>
          <w:color w:val="000000" w:themeColor="text1"/>
          <w:sz w:val="24"/>
          <w:szCs w:val="24"/>
          <w:lang w:val="ro-RO"/>
        </w:rPr>
        <w:t>ț</w:t>
      </w:r>
      <w:r w:rsidRPr="006B28AD">
        <w:rPr>
          <w:rFonts w:asciiTheme="majorHAnsi" w:hAnsiTheme="majorHAnsi" w:cs="Times New Roman"/>
          <w:color w:val="000000" w:themeColor="text1"/>
          <w:sz w:val="24"/>
          <w:szCs w:val="24"/>
          <w:lang w:val="ro-RO"/>
        </w:rPr>
        <w:t>inerea Autoriza</w:t>
      </w:r>
      <w:r w:rsidR="00E15ABF" w:rsidRPr="006B28AD">
        <w:rPr>
          <w:rFonts w:asciiTheme="majorHAnsi" w:hAnsiTheme="majorHAnsi" w:cs="Times New Roman"/>
          <w:color w:val="000000" w:themeColor="text1"/>
          <w:sz w:val="24"/>
          <w:szCs w:val="24"/>
          <w:lang w:val="ro-RO"/>
        </w:rPr>
        <w:t>ț</w:t>
      </w:r>
      <w:r w:rsidRPr="006B28AD">
        <w:rPr>
          <w:rFonts w:asciiTheme="majorHAnsi" w:hAnsiTheme="majorHAnsi" w:cs="Times New Roman"/>
          <w:color w:val="000000" w:themeColor="text1"/>
          <w:sz w:val="24"/>
          <w:szCs w:val="24"/>
          <w:lang w:val="ro-RO"/>
        </w:rPr>
        <w:t xml:space="preserve">iei de construire </w:t>
      </w:r>
      <w:r w:rsidR="00E15ABF" w:rsidRPr="006B28AD">
        <w:rPr>
          <w:rFonts w:asciiTheme="majorHAnsi" w:hAnsiTheme="majorHAnsi" w:cs="Times New Roman"/>
          <w:color w:val="000000" w:themeColor="text1"/>
          <w:sz w:val="24"/>
          <w:szCs w:val="24"/>
          <w:lang w:val="ro-RO"/>
        </w:rPr>
        <w:t>ș</w:t>
      </w:r>
      <w:r w:rsidRPr="006B28AD">
        <w:rPr>
          <w:rFonts w:asciiTheme="majorHAnsi" w:hAnsiTheme="majorHAnsi" w:cs="Times New Roman"/>
          <w:color w:val="000000" w:themeColor="text1"/>
          <w:sz w:val="24"/>
          <w:szCs w:val="24"/>
          <w:lang w:val="ro-RO"/>
        </w:rPr>
        <w:t xml:space="preserve">i </w:t>
      </w:r>
      <w:r w:rsidR="00E15ABF" w:rsidRPr="006B28AD">
        <w:rPr>
          <w:rFonts w:asciiTheme="majorHAnsi" w:hAnsiTheme="majorHAnsi" w:cs="Times New Roman"/>
          <w:color w:val="000000" w:themeColor="text1"/>
          <w:sz w:val="24"/>
          <w:szCs w:val="24"/>
          <w:lang w:val="ro-RO"/>
        </w:rPr>
        <w:t>î</w:t>
      </w:r>
      <w:r w:rsidRPr="006B28AD">
        <w:rPr>
          <w:rFonts w:asciiTheme="majorHAnsi" w:hAnsiTheme="majorHAnsi" w:cs="Times New Roman"/>
          <w:color w:val="000000" w:themeColor="text1"/>
          <w:sz w:val="24"/>
          <w:szCs w:val="24"/>
          <w:lang w:val="ro-RO"/>
        </w:rPr>
        <w:t>n condi</w:t>
      </w:r>
      <w:r w:rsidR="00E15ABF" w:rsidRPr="006B28AD">
        <w:rPr>
          <w:rFonts w:asciiTheme="majorHAnsi" w:hAnsiTheme="majorHAnsi" w:cs="Times New Roman"/>
          <w:color w:val="000000" w:themeColor="text1"/>
          <w:sz w:val="24"/>
          <w:szCs w:val="24"/>
          <w:lang w:val="ro-RO"/>
        </w:rPr>
        <w:t>ț</w:t>
      </w:r>
      <w:r w:rsidRPr="006B28AD">
        <w:rPr>
          <w:rFonts w:asciiTheme="majorHAnsi" w:hAnsiTheme="majorHAnsi" w:cs="Times New Roman"/>
          <w:color w:val="000000" w:themeColor="text1"/>
          <w:sz w:val="24"/>
          <w:szCs w:val="24"/>
          <w:lang w:val="ro-RO"/>
        </w:rPr>
        <w:t>iile stabilite de aceasta.</w:t>
      </w:r>
    </w:p>
    <w:p w14:paraId="5BE4A6EA" w14:textId="0034A75A" w:rsidR="008971D9" w:rsidRPr="006B28AD" w:rsidRDefault="008971D9" w:rsidP="008971D9">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Recep</w:t>
      </w:r>
      <w:r w:rsidR="00E15ABF" w:rsidRPr="006B28AD">
        <w:rPr>
          <w:rFonts w:asciiTheme="majorHAnsi" w:hAnsiTheme="majorHAnsi" w:cs="Times New Roman"/>
          <w:color w:val="000000" w:themeColor="text1"/>
          <w:sz w:val="24"/>
          <w:szCs w:val="24"/>
          <w:lang w:val="ro-RO"/>
        </w:rPr>
        <w:t>ț</w:t>
      </w:r>
      <w:r w:rsidRPr="006B28AD">
        <w:rPr>
          <w:rFonts w:asciiTheme="majorHAnsi" w:hAnsiTheme="majorHAnsi" w:cs="Times New Roman"/>
          <w:color w:val="000000" w:themeColor="text1"/>
          <w:sz w:val="24"/>
          <w:szCs w:val="24"/>
          <w:lang w:val="ro-RO"/>
        </w:rPr>
        <w:t>ia lucr</w:t>
      </w:r>
      <w:r w:rsidR="00E15ABF" w:rsidRPr="006B28AD">
        <w:rPr>
          <w:rFonts w:asciiTheme="majorHAnsi" w:hAnsiTheme="majorHAnsi" w:cs="Times New Roman"/>
          <w:color w:val="000000" w:themeColor="text1"/>
          <w:sz w:val="24"/>
          <w:szCs w:val="24"/>
          <w:lang w:val="ro-RO"/>
        </w:rPr>
        <w:t>ă</w:t>
      </w:r>
      <w:r w:rsidRPr="006B28AD">
        <w:rPr>
          <w:rFonts w:asciiTheme="majorHAnsi" w:hAnsiTheme="majorHAnsi" w:cs="Times New Roman"/>
          <w:color w:val="000000" w:themeColor="text1"/>
          <w:sz w:val="24"/>
          <w:szCs w:val="24"/>
          <w:lang w:val="ro-RO"/>
        </w:rPr>
        <w:t>rilor se va face conform legii, de c</w:t>
      </w:r>
      <w:r w:rsidR="00E15ABF" w:rsidRPr="006B28AD">
        <w:rPr>
          <w:rFonts w:asciiTheme="majorHAnsi" w:hAnsiTheme="majorHAnsi" w:cs="Times New Roman"/>
          <w:color w:val="000000" w:themeColor="text1"/>
          <w:sz w:val="24"/>
          <w:szCs w:val="24"/>
          <w:lang w:val="ro-RO"/>
        </w:rPr>
        <w:t>ă</w:t>
      </w:r>
      <w:r w:rsidRPr="006B28AD">
        <w:rPr>
          <w:rFonts w:asciiTheme="majorHAnsi" w:hAnsiTheme="majorHAnsi" w:cs="Times New Roman"/>
          <w:color w:val="000000" w:themeColor="text1"/>
          <w:sz w:val="24"/>
          <w:szCs w:val="24"/>
          <w:lang w:val="ro-RO"/>
        </w:rPr>
        <w:t xml:space="preserve">tre beneficiar, constructor, proiectant, prin completarea formularului de verificare. </w:t>
      </w:r>
    </w:p>
    <w:p w14:paraId="0839D5AC" w14:textId="664F0FE7" w:rsidR="004D5BCB" w:rsidRPr="006B28AD" w:rsidRDefault="004D5BCB" w:rsidP="00D34307">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p>
    <w:p w14:paraId="65E40377" w14:textId="0F910075" w:rsidR="00753DAD" w:rsidRPr="006B28AD" w:rsidRDefault="00753DAD">
      <w:pPr>
        <w:pStyle w:val="Listparagraf"/>
        <w:widowControl w:val="0"/>
        <w:numPr>
          <w:ilvl w:val="1"/>
          <w:numId w:val="25"/>
        </w:numPr>
        <w:autoSpaceDE w:val="0"/>
        <w:autoSpaceDN w:val="0"/>
        <w:adjustRightInd w:val="0"/>
        <w:spacing w:after="0"/>
        <w:ind w:hanging="436"/>
        <w:jc w:val="both"/>
        <w:rPr>
          <w:rFonts w:asciiTheme="majorHAnsi" w:hAnsiTheme="majorHAnsi" w:cs="Times New Roman"/>
          <w:b/>
          <w:bCs/>
          <w:color w:val="000000" w:themeColor="text1"/>
          <w:sz w:val="24"/>
          <w:szCs w:val="24"/>
          <w:lang w:val="ro-RO"/>
        </w:rPr>
      </w:pPr>
      <w:r w:rsidRPr="006B28AD">
        <w:rPr>
          <w:rFonts w:asciiTheme="majorHAnsi" w:hAnsiTheme="majorHAnsi" w:cs="Times New Roman"/>
          <w:b/>
          <w:bCs/>
          <w:color w:val="000000" w:themeColor="text1"/>
          <w:sz w:val="24"/>
          <w:szCs w:val="24"/>
          <w:lang w:val="ro-RO"/>
        </w:rPr>
        <w:t>rela</w:t>
      </w:r>
      <w:r w:rsidR="00D5063F" w:rsidRPr="006B28AD">
        <w:rPr>
          <w:rFonts w:asciiTheme="majorHAnsi" w:hAnsiTheme="majorHAnsi" w:cs="Times New Roman"/>
          <w:b/>
          <w:bCs/>
          <w:color w:val="000000" w:themeColor="text1"/>
          <w:sz w:val="24"/>
          <w:szCs w:val="24"/>
          <w:lang w:val="ro-RO"/>
        </w:rPr>
        <w:t>ț</w:t>
      </w:r>
      <w:r w:rsidRPr="006B28AD">
        <w:rPr>
          <w:rFonts w:asciiTheme="majorHAnsi" w:hAnsiTheme="majorHAnsi" w:cs="Times New Roman"/>
          <w:b/>
          <w:bCs/>
          <w:color w:val="000000" w:themeColor="text1"/>
          <w:sz w:val="24"/>
          <w:szCs w:val="24"/>
          <w:lang w:val="ro-RO"/>
        </w:rPr>
        <w:t>ia cu alte proiecte existente sau planificate</w:t>
      </w:r>
    </w:p>
    <w:p w14:paraId="77762EC4" w14:textId="77777777" w:rsidR="00E15ABF" w:rsidRPr="006B28AD" w:rsidRDefault="00E15ABF" w:rsidP="00E15ABF">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 xml:space="preserve">Realizarea proiectului se va face în temeiul reglementărilor Documentației de urbanism nr. 3/2016/2019 faza PUG, aprobată prin HCL Topraisar nr. 83/23.12.2019. </w:t>
      </w:r>
    </w:p>
    <w:p w14:paraId="58E4DDDA" w14:textId="77777777" w:rsidR="00250035" w:rsidRPr="006B28AD" w:rsidRDefault="00250035" w:rsidP="00250035">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 xml:space="preserve">Conform Certificatului de urbanism nr. 36 din 15.05.2023, terenul este încadrat la categoria curți-construcții și se supune reglementărilor Documentației de urbanism nr. 3/2016/2019 faza PUG, aprobată prin HCL Topraisar nr. 83/23.12.2019 (4). </w:t>
      </w:r>
    </w:p>
    <w:p w14:paraId="5F1FCD0F" w14:textId="77777777" w:rsidR="00250035" w:rsidRPr="006B28AD" w:rsidRDefault="00250035" w:rsidP="00250035">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Destinația terenului stabilită prin PUG: zonă funcțională-centre de producție agricolă, zootehnică, subzona A.</w:t>
      </w:r>
    </w:p>
    <w:p w14:paraId="0369BAC6" w14:textId="77777777" w:rsidR="00D52DF0" w:rsidRPr="006B28AD" w:rsidRDefault="00D52DF0" w:rsidP="00250035">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p>
    <w:p w14:paraId="45043F0F" w14:textId="77777777" w:rsidR="00D52DF0" w:rsidRPr="006B28AD" w:rsidRDefault="00D52DF0" w:rsidP="00250035">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p>
    <w:p w14:paraId="0FA035CE" w14:textId="2A5EA564" w:rsidR="00753DAD" w:rsidRPr="006B28AD" w:rsidRDefault="00753DAD">
      <w:pPr>
        <w:pStyle w:val="Listparagraf"/>
        <w:widowControl w:val="0"/>
        <w:numPr>
          <w:ilvl w:val="1"/>
          <w:numId w:val="25"/>
        </w:numPr>
        <w:autoSpaceDE w:val="0"/>
        <w:autoSpaceDN w:val="0"/>
        <w:adjustRightInd w:val="0"/>
        <w:spacing w:after="0"/>
        <w:ind w:hanging="436"/>
        <w:jc w:val="both"/>
        <w:rPr>
          <w:rFonts w:asciiTheme="majorHAnsi" w:hAnsiTheme="majorHAnsi" w:cs="Times New Roman"/>
          <w:b/>
          <w:bCs/>
          <w:color w:val="000000" w:themeColor="text1"/>
          <w:sz w:val="24"/>
          <w:szCs w:val="24"/>
          <w:lang w:val="ro-RO"/>
        </w:rPr>
      </w:pPr>
      <w:r w:rsidRPr="006B28AD">
        <w:rPr>
          <w:rFonts w:asciiTheme="majorHAnsi" w:hAnsiTheme="majorHAnsi" w:cs="Times New Roman"/>
          <w:b/>
          <w:bCs/>
          <w:color w:val="000000" w:themeColor="text1"/>
          <w:sz w:val="24"/>
          <w:szCs w:val="24"/>
          <w:lang w:val="ro-RO"/>
        </w:rPr>
        <w:t xml:space="preserve">detalii privind alternativele care au fost luate </w:t>
      </w:r>
      <w:r w:rsidR="00D5063F" w:rsidRPr="006B28AD">
        <w:rPr>
          <w:rFonts w:asciiTheme="majorHAnsi" w:hAnsiTheme="majorHAnsi" w:cs="Times New Roman"/>
          <w:b/>
          <w:bCs/>
          <w:color w:val="000000" w:themeColor="text1"/>
          <w:sz w:val="24"/>
          <w:szCs w:val="24"/>
          <w:lang w:val="ro-RO"/>
        </w:rPr>
        <w:t>î</w:t>
      </w:r>
      <w:r w:rsidRPr="006B28AD">
        <w:rPr>
          <w:rFonts w:asciiTheme="majorHAnsi" w:hAnsiTheme="majorHAnsi" w:cs="Times New Roman"/>
          <w:b/>
          <w:bCs/>
          <w:color w:val="000000" w:themeColor="text1"/>
          <w:sz w:val="24"/>
          <w:szCs w:val="24"/>
          <w:lang w:val="ro-RO"/>
        </w:rPr>
        <w:t>n considerare</w:t>
      </w:r>
    </w:p>
    <w:p w14:paraId="447E6CAA" w14:textId="3EF37640" w:rsidR="008971D9" w:rsidRPr="006B28AD" w:rsidRDefault="004D5BCB" w:rsidP="008971D9">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lastRenderedPageBreak/>
        <w:t>B</w:t>
      </w:r>
      <w:r w:rsidR="00B01B9C" w:rsidRPr="006B28AD">
        <w:rPr>
          <w:rFonts w:asciiTheme="majorHAnsi" w:hAnsiTheme="majorHAnsi" w:cs="Times New Roman"/>
          <w:color w:val="000000" w:themeColor="text1"/>
          <w:sz w:val="24"/>
          <w:szCs w:val="24"/>
          <w:lang w:val="ro-RO"/>
        </w:rPr>
        <w:t xml:space="preserve">eneficiarul consideră că alternativa propusă pentru realizarea proiectului </w:t>
      </w:r>
      <w:r w:rsidR="008971D9" w:rsidRPr="006B28AD">
        <w:rPr>
          <w:rFonts w:asciiTheme="majorHAnsi" w:hAnsiTheme="majorHAnsi" w:cs="Times New Roman"/>
          <w:color w:val="000000" w:themeColor="text1"/>
          <w:sz w:val="24"/>
          <w:szCs w:val="24"/>
          <w:lang w:val="ro-RO"/>
        </w:rPr>
        <w:t>îmbină în mod armonios cele trei elemente ale dezvoltării durabile</w:t>
      </w:r>
      <w:r w:rsidR="00B01B9C" w:rsidRPr="006B28AD">
        <w:rPr>
          <w:rFonts w:asciiTheme="majorHAnsi" w:hAnsiTheme="majorHAnsi" w:cs="Times New Roman"/>
          <w:color w:val="000000" w:themeColor="text1"/>
          <w:sz w:val="24"/>
          <w:szCs w:val="24"/>
          <w:lang w:val="ro-RO"/>
        </w:rPr>
        <w:t xml:space="preserve">: </w:t>
      </w:r>
      <w:r w:rsidR="008971D9" w:rsidRPr="006B28AD">
        <w:rPr>
          <w:rFonts w:asciiTheme="majorHAnsi" w:hAnsiTheme="majorHAnsi" w:cs="Times New Roman"/>
          <w:color w:val="000000" w:themeColor="text1"/>
          <w:sz w:val="24"/>
          <w:szCs w:val="24"/>
          <w:lang w:val="ro-RO"/>
        </w:rPr>
        <w:t xml:space="preserve">mediul înconjurător, </w:t>
      </w:r>
      <w:r w:rsidR="00B01B9C" w:rsidRPr="006B28AD">
        <w:rPr>
          <w:rFonts w:asciiTheme="majorHAnsi" w:hAnsiTheme="majorHAnsi" w:cs="Times New Roman"/>
          <w:color w:val="000000" w:themeColor="text1"/>
          <w:sz w:val="24"/>
          <w:szCs w:val="24"/>
          <w:lang w:val="ro-RO"/>
        </w:rPr>
        <w:t xml:space="preserve">mediul </w:t>
      </w:r>
      <w:r w:rsidR="008971D9" w:rsidRPr="006B28AD">
        <w:rPr>
          <w:rFonts w:asciiTheme="majorHAnsi" w:hAnsiTheme="majorHAnsi" w:cs="Times New Roman"/>
          <w:color w:val="000000" w:themeColor="text1"/>
          <w:sz w:val="24"/>
          <w:szCs w:val="24"/>
          <w:lang w:val="ro-RO"/>
        </w:rPr>
        <w:t>economi</w:t>
      </w:r>
      <w:r w:rsidR="00B01B9C" w:rsidRPr="006B28AD">
        <w:rPr>
          <w:rFonts w:asciiTheme="majorHAnsi" w:hAnsiTheme="majorHAnsi" w:cs="Times New Roman"/>
          <w:color w:val="000000" w:themeColor="text1"/>
          <w:sz w:val="24"/>
          <w:szCs w:val="24"/>
          <w:lang w:val="ro-RO"/>
        </w:rPr>
        <w:t>c</w:t>
      </w:r>
      <w:r w:rsidR="008971D9" w:rsidRPr="006B28AD">
        <w:rPr>
          <w:rFonts w:asciiTheme="majorHAnsi" w:hAnsiTheme="majorHAnsi" w:cs="Times New Roman"/>
          <w:color w:val="000000" w:themeColor="text1"/>
          <w:sz w:val="24"/>
          <w:szCs w:val="24"/>
          <w:lang w:val="ro-RO"/>
        </w:rPr>
        <w:t xml:space="preserve"> și elementul social. </w:t>
      </w:r>
    </w:p>
    <w:p w14:paraId="1E211609" w14:textId="4D0D965C" w:rsidR="00B01B9C" w:rsidRPr="006B28AD" w:rsidRDefault="00B01B9C" w:rsidP="00B01B9C">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Criteriile care au stat la baza alegerii amplasamentului au fost: proprietatea asupra terenului, accesul facil la circulațiile existente în zonă, posibilitatea asigurării utilităților, reglementarea urbanistică a zonei în acord cu funcțiunile propuse</w:t>
      </w:r>
      <w:r w:rsidR="00250035" w:rsidRPr="006B28AD">
        <w:rPr>
          <w:rFonts w:asciiTheme="majorHAnsi" w:hAnsiTheme="majorHAnsi" w:cs="Times New Roman"/>
          <w:color w:val="000000" w:themeColor="text1"/>
          <w:sz w:val="24"/>
          <w:szCs w:val="24"/>
          <w:lang w:val="ro-RO"/>
        </w:rPr>
        <w:t>.</w:t>
      </w:r>
    </w:p>
    <w:p w14:paraId="229D2DD9" w14:textId="123E293B" w:rsidR="00FD1C36" w:rsidRPr="006B28AD" w:rsidRDefault="00FD1C36" w:rsidP="00FD1C36">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Deoarece starea fizică a construcției existente este necorespunzătoare, iar consolidarea acesteia ar fi scumpă și inutilă având în vedere și schimbarea destinației, în condițiile în care funcțiunea propusă necesită standarde ridicate de igienă și siguranță, se justifică alternativa de desființare a construcției C1, cu evacuarea deșeurilor tehnice rezultate într-un amplasament autorizat.</w:t>
      </w:r>
    </w:p>
    <w:p w14:paraId="0783A140" w14:textId="600E133B" w:rsidR="00753DAD" w:rsidRPr="006B28AD" w:rsidRDefault="00EA4463" w:rsidP="00D34307">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Solu</w:t>
      </w:r>
      <w:r w:rsidR="00D14C82" w:rsidRPr="006B28AD">
        <w:rPr>
          <w:rFonts w:asciiTheme="majorHAnsi" w:hAnsiTheme="majorHAnsi" w:cs="Times New Roman"/>
          <w:color w:val="000000" w:themeColor="text1"/>
          <w:sz w:val="24"/>
          <w:szCs w:val="24"/>
          <w:lang w:val="ro-RO"/>
        </w:rPr>
        <w:t>ț</w:t>
      </w:r>
      <w:r w:rsidRPr="006B28AD">
        <w:rPr>
          <w:rFonts w:asciiTheme="majorHAnsi" w:hAnsiTheme="majorHAnsi" w:cs="Times New Roman"/>
          <w:color w:val="000000" w:themeColor="text1"/>
          <w:sz w:val="24"/>
          <w:szCs w:val="24"/>
          <w:lang w:val="ro-RO"/>
        </w:rPr>
        <w:t>iile constructive</w:t>
      </w:r>
      <w:r w:rsidR="00FD1C36" w:rsidRPr="006B28AD">
        <w:rPr>
          <w:rFonts w:asciiTheme="majorHAnsi" w:hAnsiTheme="majorHAnsi" w:cs="Times New Roman"/>
          <w:color w:val="000000" w:themeColor="text1"/>
          <w:sz w:val="24"/>
          <w:szCs w:val="24"/>
          <w:lang w:val="ro-RO"/>
        </w:rPr>
        <w:t xml:space="preserve"> </w:t>
      </w:r>
      <w:r w:rsidRPr="006B28AD">
        <w:rPr>
          <w:rFonts w:asciiTheme="majorHAnsi" w:hAnsiTheme="majorHAnsi" w:cs="Times New Roman"/>
          <w:color w:val="000000" w:themeColor="text1"/>
          <w:sz w:val="24"/>
          <w:szCs w:val="24"/>
          <w:lang w:val="ro-RO"/>
        </w:rPr>
        <w:t xml:space="preserve">alese </w:t>
      </w:r>
      <w:r w:rsidR="00FD1C36" w:rsidRPr="006B28AD">
        <w:rPr>
          <w:rFonts w:asciiTheme="majorHAnsi" w:hAnsiTheme="majorHAnsi" w:cs="Times New Roman"/>
          <w:color w:val="000000" w:themeColor="text1"/>
          <w:sz w:val="24"/>
          <w:szCs w:val="24"/>
          <w:lang w:val="ro-RO"/>
        </w:rPr>
        <w:t xml:space="preserve">pentru noul obiectiv </w:t>
      </w:r>
      <w:r w:rsidRPr="006B28AD">
        <w:rPr>
          <w:rFonts w:asciiTheme="majorHAnsi" w:hAnsiTheme="majorHAnsi" w:cs="Times New Roman"/>
          <w:color w:val="000000" w:themeColor="text1"/>
          <w:sz w:val="24"/>
          <w:szCs w:val="24"/>
          <w:lang w:val="ro-RO"/>
        </w:rPr>
        <w:t>sunt cele clasice pentru construc</w:t>
      </w:r>
      <w:r w:rsidR="00D14C82" w:rsidRPr="006B28AD">
        <w:rPr>
          <w:rFonts w:asciiTheme="majorHAnsi" w:hAnsiTheme="majorHAnsi" w:cs="Times New Roman"/>
          <w:color w:val="000000" w:themeColor="text1"/>
          <w:sz w:val="24"/>
          <w:szCs w:val="24"/>
          <w:lang w:val="ro-RO"/>
        </w:rPr>
        <w:t>ț</w:t>
      </w:r>
      <w:r w:rsidRPr="006B28AD">
        <w:rPr>
          <w:rFonts w:asciiTheme="majorHAnsi" w:hAnsiTheme="majorHAnsi" w:cs="Times New Roman"/>
          <w:color w:val="000000" w:themeColor="text1"/>
          <w:sz w:val="24"/>
          <w:szCs w:val="24"/>
          <w:lang w:val="ro-RO"/>
        </w:rPr>
        <w:t>iile</w:t>
      </w:r>
      <w:r w:rsidR="001F702F" w:rsidRPr="006B28AD">
        <w:rPr>
          <w:rFonts w:asciiTheme="majorHAnsi" w:hAnsiTheme="majorHAnsi" w:cs="Times New Roman"/>
          <w:color w:val="000000" w:themeColor="text1"/>
          <w:sz w:val="24"/>
          <w:szCs w:val="24"/>
          <w:lang w:val="ro-RO"/>
        </w:rPr>
        <w:t xml:space="preserve"> tip hală metalică</w:t>
      </w:r>
      <w:r w:rsidRPr="006B28AD">
        <w:rPr>
          <w:rFonts w:asciiTheme="majorHAnsi" w:hAnsiTheme="majorHAnsi" w:cs="Times New Roman"/>
          <w:color w:val="000000" w:themeColor="text1"/>
          <w:sz w:val="24"/>
          <w:szCs w:val="24"/>
          <w:lang w:val="ro-RO"/>
        </w:rPr>
        <w:t xml:space="preserve">, eventualele alternative </w:t>
      </w:r>
      <w:r w:rsidR="00D14C82" w:rsidRPr="006B28AD">
        <w:rPr>
          <w:rFonts w:asciiTheme="majorHAnsi" w:hAnsiTheme="majorHAnsi" w:cs="Times New Roman"/>
          <w:color w:val="000000" w:themeColor="text1"/>
          <w:sz w:val="24"/>
          <w:szCs w:val="24"/>
          <w:lang w:val="ro-RO"/>
        </w:rPr>
        <w:t>ț</w:t>
      </w:r>
      <w:r w:rsidRPr="006B28AD">
        <w:rPr>
          <w:rFonts w:asciiTheme="majorHAnsi" w:hAnsiTheme="majorHAnsi" w:cs="Times New Roman"/>
          <w:color w:val="000000" w:themeColor="text1"/>
          <w:sz w:val="24"/>
          <w:szCs w:val="24"/>
          <w:lang w:val="ro-RO"/>
        </w:rPr>
        <w:t>in</w:t>
      </w:r>
      <w:r w:rsidR="006433B2" w:rsidRPr="006B28AD">
        <w:rPr>
          <w:rFonts w:asciiTheme="majorHAnsi" w:hAnsiTheme="majorHAnsi" w:cs="Times New Roman"/>
          <w:color w:val="000000" w:themeColor="text1"/>
          <w:sz w:val="24"/>
          <w:szCs w:val="24"/>
          <w:lang w:val="ro-RO"/>
        </w:rPr>
        <w:t>ând</w:t>
      </w:r>
      <w:r w:rsidRPr="006B28AD">
        <w:rPr>
          <w:rFonts w:asciiTheme="majorHAnsi" w:hAnsiTheme="majorHAnsi" w:cs="Times New Roman"/>
          <w:color w:val="000000" w:themeColor="text1"/>
          <w:sz w:val="24"/>
          <w:szCs w:val="24"/>
          <w:lang w:val="ro-RO"/>
        </w:rPr>
        <w:t xml:space="preserve"> strict de siguran</w:t>
      </w:r>
      <w:r w:rsidR="00D14C82" w:rsidRPr="006B28AD">
        <w:rPr>
          <w:rFonts w:asciiTheme="majorHAnsi" w:hAnsiTheme="majorHAnsi" w:cs="Times New Roman"/>
          <w:color w:val="000000" w:themeColor="text1"/>
          <w:sz w:val="24"/>
          <w:szCs w:val="24"/>
          <w:lang w:val="ro-RO"/>
        </w:rPr>
        <w:t>ța</w:t>
      </w:r>
      <w:r w:rsidRPr="006B28AD">
        <w:rPr>
          <w:rFonts w:asciiTheme="majorHAnsi" w:hAnsiTheme="majorHAnsi" w:cs="Times New Roman"/>
          <w:color w:val="000000" w:themeColor="text1"/>
          <w:sz w:val="24"/>
          <w:szCs w:val="24"/>
          <w:lang w:val="ro-RO"/>
        </w:rPr>
        <w:t xml:space="preserve"> </w:t>
      </w:r>
      <w:r w:rsidR="00D14C82" w:rsidRPr="006B28AD">
        <w:rPr>
          <w:rFonts w:asciiTheme="majorHAnsi" w:hAnsiTheme="majorHAnsi" w:cs="Times New Roman"/>
          <w:color w:val="000000" w:themeColor="text1"/>
          <w:sz w:val="24"/>
          <w:szCs w:val="24"/>
          <w:lang w:val="ro-RO"/>
        </w:rPr>
        <w:t>ș</w:t>
      </w:r>
      <w:r w:rsidRPr="006B28AD">
        <w:rPr>
          <w:rFonts w:asciiTheme="majorHAnsi" w:hAnsiTheme="majorHAnsi" w:cs="Times New Roman"/>
          <w:color w:val="000000" w:themeColor="text1"/>
          <w:sz w:val="24"/>
          <w:szCs w:val="24"/>
          <w:lang w:val="ro-RO"/>
        </w:rPr>
        <w:t>i rezisten</w:t>
      </w:r>
      <w:r w:rsidR="00D14C82" w:rsidRPr="006B28AD">
        <w:rPr>
          <w:rFonts w:asciiTheme="majorHAnsi" w:hAnsiTheme="majorHAnsi" w:cs="Times New Roman"/>
          <w:color w:val="000000" w:themeColor="text1"/>
          <w:sz w:val="24"/>
          <w:szCs w:val="24"/>
          <w:lang w:val="ro-RO"/>
        </w:rPr>
        <w:t>ț</w:t>
      </w:r>
      <w:r w:rsidRPr="006B28AD">
        <w:rPr>
          <w:rFonts w:asciiTheme="majorHAnsi" w:hAnsiTheme="majorHAnsi" w:cs="Times New Roman"/>
          <w:color w:val="000000" w:themeColor="text1"/>
          <w:sz w:val="24"/>
          <w:szCs w:val="24"/>
          <w:lang w:val="ro-RO"/>
        </w:rPr>
        <w:t>a obiectivului, f</w:t>
      </w:r>
      <w:r w:rsidR="00D14C82" w:rsidRPr="006B28AD">
        <w:rPr>
          <w:rFonts w:asciiTheme="majorHAnsi" w:hAnsiTheme="majorHAnsi" w:cs="Times New Roman"/>
          <w:color w:val="000000" w:themeColor="text1"/>
          <w:sz w:val="24"/>
          <w:szCs w:val="24"/>
          <w:lang w:val="ro-RO"/>
        </w:rPr>
        <w:t>ă</w:t>
      </w:r>
      <w:r w:rsidRPr="006B28AD">
        <w:rPr>
          <w:rFonts w:asciiTheme="majorHAnsi" w:hAnsiTheme="majorHAnsi" w:cs="Times New Roman"/>
          <w:color w:val="000000" w:themeColor="text1"/>
          <w:sz w:val="24"/>
          <w:szCs w:val="24"/>
          <w:lang w:val="ro-RO"/>
        </w:rPr>
        <w:t>r</w:t>
      </w:r>
      <w:r w:rsidR="00D14C82" w:rsidRPr="006B28AD">
        <w:rPr>
          <w:rFonts w:asciiTheme="majorHAnsi" w:hAnsiTheme="majorHAnsi" w:cs="Times New Roman"/>
          <w:color w:val="000000" w:themeColor="text1"/>
          <w:sz w:val="24"/>
          <w:szCs w:val="24"/>
          <w:lang w:val="ro-RO"/>
        </w:rPr>
        <w:t>ă</w:t>
      </w:r>
      <w:r w:rsidRPr="006B28AD">
        <w:rPr>
          <w:rFonts w:asciiTheme="majorHAnsi" w:hAnsiTheme="majorHAnsi" w:cs="Times New Roman"/>
          <w:color w:val="000000" w:themeColor="text1"/>
          <w:sz w:val="24"/>
          <w:szCs w:val="24"/>
          <w:lang w:val="ro-RO"/>
        </w:rPr>
        <w:t xml:space="preserve"> s</w:t>
      </w:r>
      <w:r w:rsidR="00D14C82" w:rsidRPr="006B28AD">
        <w:rPr>
          <w:rFonts w:asciiTheme="majorHAnsi" w:hAnsiTheme="majorHAnsi" w:cs="Times New Roman"/>
          <w:color w:val="000000" w:themeColor="text1"/>
          <w:sz w:val="24"/>
          <w:szCs w:val="24"/>
          <w:lang w:val="ro-RO"/>
        </w:rPr>
        <w:t>ă</w:t>
      </w:r>
      <w:r w:rsidRPr="006B28AD">
        <w:rPr>
          <w:rFonts w:asciiTheme="majorHAnsi" w:hAnsiTheme="majorHAnsi" w:cs="Times New Roman"/>
          <w:color w:val="000000" w:themeColor="text1"/>
          <w:sz w:val="24"/>
          <w:szCs w:val="24"/>
          <w:lang w:val="ro-RO"/>
        </w:rPr>
        <w:t xml:space="preserve"> genereze presiuni diferite asupra factorilor de mediu.</w:t>
      </w:r>
    </w:p>
    <w:p w14:paraId="5D5CD02D" w14:textId="77777777" w:rsidR="00963166" w:rsidRPr="006B28AD" w:rsidRDefault="00963166" w:rsidP="00D34307">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p>
    <w:p w14:paraId="5FCDB66A" w14:textId="64124053" w:rsidR="00753DAD" w:rsidRPr="006B28AD" w:rsidRDefault="00753DAD">
      <w:pPr>
        <w:pStyle w:val="Listparagraf"/>
        <w:widowControl w:val="0"/>
        <w:numPr>
          <w:ilvl w:val="1"/>
          <w:numId w:val="25"/>
        </w:numPr>
        <w:autoSpaceDE w:val="0"/>
        <w:autoSpaceDN w:val="0"/>
        <w:adjustRightInd w:val="0"/>
        <w:spacing w:after="0"/>
        <w:ind w:hanging="436"/>
        <w:jc w:val="both"/>
        <w:rPr>
          <w:rFonts w:asciiTheme="majorHAnsi" w:hAnsiTheme="majorHAnsi" w:cs="Times New Roman"/>
          <w:b/>
          <w:bCs/>
          <w:color w:val="000000" w:themeColor="text1"/>
          <w:sz w:val="24"/>
          <w:szCs w:val="24"/>
          <w:lang w:val="ro-RO"/>
        </w:rPr>
      </w:pPr>
      <w:r w:rsidRPr="006B28AD">
        <w:rPr>
          <w:rFonts w:asciiTheme="majorHAnsi" w:hAnsiTheme="majorHAnsi" w:cs="Times New Roman"/>
          <w:b/>
          <w:bCs/>
          <w:color w:val="000000" w:themeColor="text1"/>
          <w:sz w:val="24"/>
          <w:szCs w:val="24"/>
          <w:lang w:val="ro-RO"/>
        </w:rPr>
        <w:t>alte autoriza</w:t>
      </w:r>
      <w:r w:rsidR="00D14C82" w:rsidRPr="006B28AD">
        <w:rPr>
          <w:rFonts w:asciiTheme="majorHAnsi" w:hAnsiTheme="majorHAnsi" w:cs="Times New Roman"/>
          <w:b/>
          <w:bCs/>
          <w:color w:val="000000" w:themeColor="text1"/>
          <w:sz w:val="24"/>
          <w:szCs w:val="24"/>
          <w:lang w:val="ro-RO"/>
        </w:rPr>
        <w:t>ț</w:t>
      </w:r>
      <w:r w:rsidRPr="006B28AD">
        <w:rPr>
          <w:rFonts w:asciiTheme="majorHAnsi" w:hAnsiTheme="majorHAnsi" w:cs="Times New Roman"/>
          <w:b/>
          <w:bCs/>
          <w:color w:val="000000" w:themeColor="text1"/>
          <w:sz w:val="24"/>
          <w:szCs w:val="24"/>
          <w:lang w:val="ro-RO"/>
        </w:rPr>
        <w:t>ii cerute pentru proiect:</w:t>
      </w:r>
    </w:p>
    <w:p w14:paraId="71DBFA1D" w14:textId="6B38DC9E" w:rsidR="00943D0B" w:rsidRPr="006B28AD" w:rsidRDefault="00943D0B">
      <w:pPr>
        <w:widowControl w:val="0"/>
        <w:numPr>
          <w:ilvl w:val="1"/>
          <w:numId w:val="7"/>
        </w:numPr>
        <w:autoSpaceDE w:val="0"/>
        <w:autoSpaceDN w:val="0"/>
        <w:adjustRightInd w:val="0"/>
        <w:spacing w:after="0"/>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Aviz  alimentarea cu energie electric</w:t>
      </w:r>
      <w:r w:rsidR="002F4CD3" w:rsidRPr="006B28AD">
        <w:rPr>
          <w:rFonts w:asciiTheme="majorHAnsi" w:hAnsiTheme="majorHAnsi" w:cs="Times New Roman"/>
          <w:color w:val="000000" w:themeColor="text1"/>
          <w:sz w:val="24"/>
          <w:szCs w:val="24"/>
          <w:lang w:val="ro-RO"/>
        </w:rPr>
        <w:t>ă</w:t>
      </w:r>
    </w:p>
    <w:p w14:paraId="1F17232C" w14:textId="77777777" w:rsidR="00943D0B" w:rsidRPr="006B28AD" w:rsidRDefault="002101B3">
      <w:pPr>
        <w:widowControl w:val="0"/>
        <w:numPr>
          <w:ilvl w:val="1"/>
          <w:numId w:val="7"/>
        </w:numPr>
        <w:autoSpaceDE w:val="0"/>
        <w:autoSpaceDN w:val="0"/>
        <w:adjustRightInd w:val="0"/>
        <w:spacing w:after="0"/>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 xml:space="preserve">Aviz </w:t>
      </w:r>
      <w:r w:rsidR="003C45DB" w:rsidRPr="006B28AD">
        <w:rPr>
          <w:rFonts w:asciiTheme="majorHAnsi" w:hAnsiTheme="majorHAnsi" w:cs="Times New Roman"/>
          <w:color w:val="000000" w:themeColor="text1"/>
          <w:sz w:val="24"/>
          <w:szCs w:val="24"/>
          <w:lang w:val="ro-RO"/>
        </w:rPr>
        <w:t>sănătatea populației</w:t>
      </w:r>
    </w:p>
    <w:p w14:paraId="5CA6333F" w14:textId="4A0AA7F7" w:rsidR="00250035" w:rsidRPr="006B28AD" w:rsidRDefault="00250035">
      <w:pPr>
        <w:widowControl w:val="0"/>
        <w:numPr>
          <w:ilvl w:val="1"/>
          <w:numId w:val="7"/>
        </w:numPr>
        <w:autoSpaceDE w:val="0"/>
        <w:autoSpaceDN w:val="0"/>
        <w:adjustRightInd w:val="0"/>
        <w:spacing w:after="0"/>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Aviz ANSVSA</w:t>
      </w:r>
    </w:p>
    <w:p w14:paraId="55AD138B" w14:textId="7E89494B" w:rsidR="003C45DB" w:rsidRPr="006B28AD" w:rsidRDefault="003C45DB">
      <w:pPr>
        <w:widowControl w:val="0"/>
        <w:numPr>
          <w:ilvl w:val="1"/>
          <w:numId w:val="7"/>
        </w:numPr>
        <w:autoSpaceDE w:val="0"/>
        <w:autoSpaceDN w:val="0"/>
        <w:adjustRightInd w:val="0"/>
        <w:spacing w:after="0"/>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 xml:space="preserve">Aviz </w:t>
      </w:r>
      <w:r w:rsidR="002E516E" w:rsidRPr="006B28AD">
        <w:rPr>
          <w:rFonts w:asciiTheme="majorHAnsi" w:hAnsiTheme="majorHAnsi" w:cs="Times New Roman"/>
          <w:color w:val="000000" w:themeColor="text1"/>
          <w:sz w:val="24"/>
          <w:szCs w:val="24"/>
          <w:lang w:val="ro-RO"/>
        </w:rPr>
        <w:t>securitatea la incendii</w:t>
      </w:r>
    </w:p>
    <w:p w14:paraId="6BD39D0D" w14:textId="2BACED50" w:rsidR="00943D0B" w:rsidRPr="006B28AD" w:rsidRDefault="00943D0B" w:rsidP="00943D0B">
      <w:pPr>
        <w:widowControl w:val="0"/>
        <w:autoSpaceDE w:val="0"/>
        <w:autoSpaceDN w:val="0"/>
        <w:adjustRightInd w:val="0"/>
        <w:spacing w:after="0"/>
        <w:ind w:left="720"/>
        <w:jc w:val="both"/>
        <w:rPr>
          <w:rFonts w:asciiTheme="majorHAnsi" w:hAnsiTheme="majorHAnsi" w:cs="Times New Roman"/>
          <w:color w:val="000000" w:themeColor="text1"/>
          <w:sz w:val="24"/>
          <w:szCs w:val="24"/>
          <w:lang w:val="ro-RO"/>
        </w:rPr>
      </w:pPr>
    </w:p>
    <w:p w14:paraId="303CE898" w14:textId="77777777" w:rsidR="00753DAD" w:rsidRPr="006B28AD" w:rsidRDefault="00753DAD" w:rsidP="00BF0B9B">
      <w:pPr>
        <w:autoSpaceDE w:val="0"/>
        <w:autoSpaceDN w:val="0"/>
        <w:adjustRightInd w:val="0"/>
        <w:spacing w:after="0" w:line="240" w:lineRule="auto"/>
        <w:rPr>
          <w:rFonts w:asciiTheme="majorHAnsi" w:hAnsiTheme="majorHAnsi" w:cs="Times New Roman"/>
          <w:b/>
          <w:bCs/>
          <w:color w:val="000000" w:themeColor="text1"/>
          <w:sz w:val="24"/>
          <w:szCs w:val="24"/>
          <w:lang w:val="it-IT"/>
        </w:rPr>
      </w:pPr>
      <w:r w:rsidRPr="006B28AD">
        <w:rPr>
          <w:rFonts w:asciiTheme="majorHAnsi" w:hAnsiTheme="majorHAnsi" w:cs="Times New Roman"/>
          <w:b/>
          <w:bCs/>
          <w:color w:val="000000" w:themeColor="text1"/>
          <w:sz w:val="24"/>
          <w:szCs w:val="24"/>
          <w:lang w:val="ro-RO"/>
        </w:rPr>
        <w:t xml:space="preserve">    </w:t>
      </w:r>
      <w:r w:rsidRPr="006B28AD">
        <w:rPr>
          <w:rFonts w:asciiTheme="majorHAnsi" w:hAnsiTheme="majorHAnsi" w:cs="Times New Roman"/>
          <w:b/>
          <w:bCs/>
          <w:color w:val="000000" w:themeColor="text1"/>
          <w:sz w:val="24"/>
          <w:szCs w:val="24"/>
          <w:lang w:val="it-IT"/>
        </w:rPr>
        <w:t>IV. DESCRIEREA LUCRĂRILOR DE DEMOLARE NECESARE</w:t>
      </w:r>
    </w:p>
    <w:p w14:paraId="2BB3E636" w14:textId="77777777" w:rsidR="00753DAD" w:rsidRPr="006B28AD" w:rsidRDefault="00753DAD" w:rsidP="003346D7">
      <w:pPr>
        <w:autoSpaceDE w:val="0"/>
        <w:autoSpaceDN w:val="0"/>
        <w:adjustRightInd w:val="0"/>
        <w:spacing w:after="0" w:line="240" w:lineRule="auto"/>
        <w:rPr>
          <w:rFonts w:asciiTheme="majorHAnsi" w:hAnsiTheme="majorHAnsi" w:cs="Times New Roman"/>
          <w:b/>
          <w:bCs/>
          <w:color w:val="000000" w:themeColor="text1"/>
          <w:sz w:val="24"/>
          <w:szCs w:val="24"/>
          <w:lang w:val="it-IT"/>
        </w:rPr>
      </w:pPr>
      <w:r w:rsidRPr="006B28AD">
        <w:rPr>
          <w:rFonts w:asciiTheme="majorHAnsi" w:hAnsiTheme="majorHAnsi" w:cs="Times New Roman"/>
          <w:b/>
          <w:bCs/>
          <w:color w:val="000000" w:themeColor="text1"/>
          <w:sz w:val="24"/>
          <w:szCs w:val="24"/>
          <w:lang w:val="it-IT"/>
        </w:rPr>
        <w:t xml:space="preserve">    </w:t>
      </w:r>
    </w:p>
    <w:p w14:paraId="2F937B09" w14:textId="72C33CA2" w:rsidR="00753DAD" w:rsidRPr="006B28AD" w:rsidRDefault="00FD1C36" w:rsidP="00FD1C36">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 xml:space="preserve">Construcția existentă pe amplasament, propusă pentru desființare prezintă un grad avansat de uzură și nu corespunde </w:t>
      </w:r>
      <w:r w:rsidR="009D5935" w:rsidRPr="006B28AD">
        <w:rPr>
          <w:rFonts w:asciiTheme="majorHAnsi" w:hAnsiTheme="majorHAnsi" w:cs="Times New Roman"/>
          <w:color w:val="000000" w:themeColor="text1"/>
          <w:sz w:val="24"/>
          <w:szCs w:val="24"/>
          <w:lang w:val="ro-RO"/>
        </w:rPr>
        <w:t>din punct de vedere tehnologic funcțiunilor propuse.</w:t>
      </w:r>
    </w:p>
    <w:p w14:paraId="3D759FD6" w14:textId="77777777" w:rsidR="009D5935" w:rsidRPr="006B28AD" w:rsidRDefault="009D5935" w:rsidP="009D5935">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 xml:space="preserve">Specific pentru prezentul proiect este faptul că nu se constată probleme privind activități sau rețele utilitare existente pe amplasament: </w:t>
      </w:r>
    </w:p>
    <w:p w14:paraId="00E74705" w14:textId="3FDBC7EE" w:rsidR="009D5935" w:rsidRPr="006B28AD" w:rsidRDefault="009D5935" w:rsidP="009D5935">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 în prezent nu se desfășoară activități în interiorul con</w:t>
      </w:r>
      <w:r w:rsidR="00524677" w:rsidRPr="006B28AD">
        <w:rPr>
          <w:rFonts w:asciiTheme="majorHAnsi" w:hAnsiTheme="majorHAnsi" w:cs="Times New Roman"/>
          <w:color w:val="000000" w:themeColor="text1"/>
          <w:sz w:val="24"/>
          <w:szCs w:val="24"/>
          <w:lang w:val="ro-RO"/>
        </w:rPr>
        <w:t>s</w:t>
      </w:r>
      <w:r w:rsidRPr="006B28AD">
        <w:rPr>
          <w:rFonts w:asciiTheme="majorHAnsi" w:hAnsiTheme="majorHAnsi" w:cs="Times New Roman"/>
          <w:color w:val="000000" w:themeColor="text1"/>
          <w:sz w:val="24"/>
          <w:szCs w:val="24"/>
          <w:lang w:val="ro-RO"/>
        </w:rPr>
        <w:t>truc</w:t>
      </w:r>
      <w:r w:rsidR="00524677" w:rsidRPr="006B28AD">
        <w:rPr>
          <w:rFonts w:asciiTheme="majorHAnsi" w:hAnsiTheme="majorHAnsi" w:cs="Times New Roman"/>
          <w:color w:val="000000" w:themeColor="text1"/>
          <w:sz w:val="24"/>
          <w:szCs w:val="24"/>
          <w:lang w:val="ro-RO"/>
        </w:rPr>
        <w:t>ț</w:t>
      </w:r>
      <w:r w:rsidRPr="006B28AD">
        <w:rPr>
          <w:rFonts w:asciiTheme="majorHAnsi" w:hAnsiTheme="majorHAnsi" w:cs="Times New Roman"/>
          <w:color w:val="000000" w:themeColor="text1"/>
          <w:sz w:val="24"/>
          <w:szCs w:val="24"/>
          <w:lang w:val="ro-RO"/>
        </w:rPr>
        <w:t xml:space="preserve">iei propuse pentru desființare; </w:t>
      </w:r>
    </w:p>
    <w:p w14:paraId="31A248DC" w14:textId="77777777" w:rsidR="009D5935" w:rsidRPr="006B28AD" w:rsidRDefault="009D5935" w:rsidP="009D5935">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 xml:space="preserve">- nu exista instalații electrice sub tensiune în clădire; </w:t>
      </w:r>
    </w:p>
    <w:p w14:paraId="28008FEB" w14:textId="603B2E59" w:rsidR="009D5935" w:rsidRPr="006B28AD" w:rsidRDefault="009D5935" w:rsidP="009D5935">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 desfiin</w:t>
      </w:r>
      <w:r w:rsidR="00967585" w:rsidRPr="006B28AD">
        <w:rPr>
          <w:rFonts w:asciiTheme="majorHAnsi" w:hAnsiTheme="majorHAnsi" w:cs="Times New Roman"/>
          <w:color w:val="000000" w:themeColor="text1"/>
          <w:sz w:val="24"/>
          <w:szCs w:val="24"/>
          <w:lang w:val="ro-RO"/>
        </w:rPr>
        <w:t>ț</w:t>
      </w:r>
      <w:r w:rsidRPr="006B28AD">
        <w:rPr>
          <w:rFonts w:asciiTheme="majorHAnsi" w:hAnsiTheme="majorHAnsi" w:cs="Times New Roman"/>
          <w:color w:val="000000" w:themeColor="text1"/>
          <w:sz w:val="24"/>
          <w:szCs w:val="24"/>
          <w:lang w:val="ro-RO"/>
        </w:rPr>
        <w:t>area clădirii nu implică discontinuități ale funcționarii instalațiilor utilitare din vecinătă</w:t>
      </w:r>
      <w:r w:rsidR="00967585" w:rsidRPr="006B28AD">
        <w:rPr>
          <w:rFonts w:asciiTheme="majorHAnsi" w:hAnsiTheme="majorHAnsi" w:cs="Times New Roman"/>
          <w:color w:val="000000" w:themeColor="text1"/>
          <w:sz w:val="24"/>
          <w:szCs w:val="24"/>
          <w:lang w:val="ro-RO"/>
        </w:rPr>
        <w:t>ț</w:t>
      </w:r>
      <w:r w:rsidRPr="006B28AD">
        <w:rPr>
          <w:rFonts w:asciiTheme="majorHAnsi" w:hAnsiTheme="majorHAnsi" w:cs="Times New Roman"/>
          <w:color w:val="000000" w:themeColor="text1"/>
          <w:sz w:val="24"/>
          <w:szCs w:val="24"/>
          <w:lang w:val="ro-RO"/>
        </w:rPr>
        <w:t xml:space="preserve">i; </w:t>
      </w:r>
    </w:p>
    <w:p w14:paraId="28E07D08" w14:textId="10086409" w:rsidR="009D5935" w:rsidRPr="006B28AD" w:rsidRDefault="009D5935" w:rsidP="009D5935">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 d</w:t>
      </w:r>
      <w:r w:rsidR="00FD1C36" w:rsidRPr="006B28AD">
        <w:rPr>
          <w:rFonts w:asciiTheme="majorHAnsi" w:hAnsiTheme="majorHAnsi" w:cs="Times New Roman"/>
          <w:color w:val="000000" w:themeColor="text1"/>
          <w:sz w:val="24"/>
          <w:szCs w:val="24"/>
          <w:lang w:val="ro-RO"/>
        </w:rPr>
        <w:t>atorit</w:t>
      </w:r>
      <w:r w:rsidR="00D52DF0" w:rsidRPr="006B28AD">
        <w:rPr>
          <w:rFonts w:asciiTheme="majorHAnsi" w:hAnsiTheme="majorHAnsi" w:cs="Times New Roman"/>
          <w:color w:val="000000" w:themeColor="text1"/>
          <w:sz w:val="24"/>
          <w:szCs w:val="24"/>
          <w:lang w:val="ro-RO"/>
        </w:rPr>
        <w:t>ă</w:t>
      </w:r>
      <w:r w:rsidR="00FD1C36" w:rsidRPr="006B28AD">
        <w:rPr>
          <w:rFonts w:asciiTheme="majorHAnsi" w:hAnsiTheme="majorHAnsi" w:cs="Times New Roman"/>
          <w:color w:val="000000" w:themeColor="text1"/>
          <w:sz w:val="24"/>
          <w:szCs w:val="24"/>
          <w:lang w:val="ro-RO"/>
        </w:rPr>
        <w:t xml:space="preserve"> amplas</w:t>
      </w:r>
      <w:r w:rsidR="00967585" w:rsidRPr="006B28AD">
        <w:rPr>
          <w:rFonts w:asciiTheme="majorHAnsi" w:hAnsiTheme="majorHAnsi" w:cs="Times New Roman"/>
          <w:color w:val="000000" w:themeColor="text1"/>
          <w:sz w:val="24"/>
          <w:szCs w:val="24"/>
          <w:lang w:val="ro-RO"/>
        </w:rPr>
        <w:t>ă</w:t>
      </w:r>
      <w:r w:rsidR="00FD1C36" w:rsidRPr="006B28AD">
        <w:rPr>
          <w:rFonts w:asciiTheme="majorHAnsi" w:hAnsiTheme="majorHAnsi" w:cs="Times New Roman"/>
          <w:color w:val="000000" w:themeColor="text1"/>
          <w:sz w:val="24"/>
          <w:szCs w:val="24"/>
          <w:lang w:val="ro-RO"/>
        </w:rPr>
        <w:t>rii izolate a construc</w:t>
      </w:r>
      <w:r w:rsidRPr="006B28AD">
        <w:rPr>
          <w:rFonts w:asciiTheme="majorHAnsi" w:hAnsiTheme="majorHAnsi" w:cs="Times New Roman"/>
          <w:color w:val="000000" w:themeColor="text1"/>
          <w:sz w:val="24"/>
          <w:szCs w:val="24"/>
          <w:lang w:val="ro-RO"/>
        </w:rPr>
        <w:t>ției</w:t>
      </w:r>
      <w:r w:rsidR="00FD1C36" w:rsidRPr="006B28AD">
        <w:rPr>
          <w:rFonts w:asciiTheme="majorHAnsi" w:hAnsiTheme="majorHAnsi" w:cs="Times New Roman"/>
          <w:color w:val="000000" w:themeColor="text1"/>
          <w:sz w:val="24"/>
          <w:szCs w:val="24"/>
          <w:lang w:val="ro-RO"/>
        </w:rPr>
        <w:t xml:space="preserve"> propuse pentru desfiin</w:t>
      </w:r>
      <w:r w:rsidRPr="006B28AD">
        <w:rPr>
          <w:rFonts w:asciiTheme="majorHAnsi" w:hAnsiTheme="majorHAnsi" w:cs="Times New Roman"/>
          <w:color w:val="000000" w:themeColor="text1"/>
          <w:sz w:val="24"/>
          <w:szCs w:val="24"/>
          <w:lang w:val="ro-RO"/>
        </w:rPr>
        <w:t>ț</w:t>
      </w:r>
      <w:r w:rsidR="00FD1C36" w:rsidRPr="006B28AD">
        <w:rPr>
          <w:rFonts w:asciiTheme="majorHAnsi" w:hAnsiTheme="majorHAnsi" w:cs="Times New Roman"/>
          <w:color w:val="000000" w:themeColor="text1"/>
          <w:sz w:val="24"/>
          <w:szCs w:val="24"/>
          <w:lang w:val="ro-RO"/>
        </w:rPr>
        <w:t>are, lucr</w:t>
      </w:r>
      <w:r w:rsidR="00967585" w:rsidRPr="006B28AD">
        <w:rPr>
          <w:rFonts w:asciiTheme="majorHAnsi" w:hAnsiTheme="majorHAnsi" w:cs="Times New Roman"/>
          <w:color w:val="000000" w:themeColor="text1"/>
          <w:sz w:val="24"/>
          <w:szCs w:val="24"/>
          <w:lang w:val="ro-RO"/>
        </w:rPr>
        <w:t>ă</w:t>
      </w:r>
      <w:r w:rsidR="00FD1C36" w:rsidRPr="006B28AD">
        <w:rPr>
          <w:rFonts w:asciiTheme="majorHAnsi" w:hAnsiTheme="majorHAnsi" w:cs="Times New Roman"/>
          <w:color w:val="000000" w:themeColor="text1"/>
          <w:sz w:val="24"/>
          <w:szCs w:val="24"/>
          <w:lang w:val="ro-RO"/>
        </w:rPr>
        <w:t>rile de execu</w:t>
      </w:r>
      <w:r w:rsidRPr="006B28AD">
        <w:rPr>
          <w:rFonts w:asciiTheme="majorHAnsi" w:hAnsiTheme="majorHAnsi" w:cs="Times New Roman"/>
          <w:color w:val="000000" w:themeColor="text1"/>
          <w:sz w:val="24"/>
          <w:szCs w:val="24"/>
          <w:lang w:val="ro-RO"/>
        </w:rPr>
        <w:t>ț</w:t>
      </w:r>
      <w:r w:rsidR="00FD1C36" w:rsidRPr="006B28AD">
        <w:rPr>
          <w:rFonts w:asciiTheme="majorHAnsi" w:hAnsiTheme="majorHAnsi" w:cs="Times New Roman"/>
          <w:color w:val="000000" w:themeColor="text1"/>
          <w:sz w:val="24"/>
          <w:szCs w:val="24"/>
          <w:lang w:val="ro-RO"/>
        </w:rPr>
        <w:t>ie nu vor periclita circula</w:t>
      </w:r>
      <w:r w:rsidRPr="006B28AD">
        <w:rPr>
          <w:rFonts w:asciiTheme="majorHAnsi" w:hAnsiTheme="majorHAnsi" w:cs="Times New Roman"/>
          <w:color w:val="000000" w:themeColor="text1"/>
          <w:sz w:val="24"/>
          <w:szCs w:val="24"/>
          <w:lang w:val="ro-RO"/>
        </w:rPr>
        <w:t>ț</w:t>
      </w:r>
      <w:r w:rsidR="00FD1C36" w:rsidRPr="006B28AD">
        <w:rPr>
          <w:rFonts w:asciiTheme="majorHAnsi" w:hAnsiTheme="majorHAnsi" w:cs="Times New Roman"/>
          <w:color w:val="000000" w:themeColor="text1"/>
          <w:sz w:val="24"/>
          <w:szCs w:val="24"/>
          <w:lang w:val="ro-RO"/>
        </w:rPr>
        <w:t xml:space="preserve">ia auto </w:t>
      </w:r>
      <w:r w:rsidRPr="006B28AD">
        <w:rPr>
          <w:rFonts w:asciiTheme="majorHAnsi" w:hAnsiTheme="majorHAnsi" w:cs="Times New Roman"/>
          <w:color w:val="000000" w:themeColor="text1"/>
          <w:sz w:val="24"/>
          <w:szCs w:val="24"/>
          <w:lang w:val="ro-RO"/>
        </w:rPr>
        <w:t>ș</w:t>
      </w:r>
      <w:r w:rsidR="00FD1C36" w:rsidRPr="006B28AD">
        <w:rPr>
          <w:rFonts w:asciiTheme="majorHAnsi" w:hAnsiTheme="majorHAnsi" w:cs="Times New Roman"/>
          <w:color w:val="000000" w:themeColor="text1"/>
          <w:sz w:val="24"/>
          <w:szCs w:val="24"/>
          <w:lang w:val="ro-RO"/>
        </w:rPr>
        <w:t>i pietonal</w:t>
      </w:r>
      <w:r w:rsidRPr="006B28AD">
        <w:rPr>
          <w:rFonts w:asciiTheme="majorHAnsi" w:hAnsiTheme="majorHAnsi" w:cs="Times New Roman"/>
          <w:color w:val="000000" w:themeColor="text1"/>
          <w:sz w:val="24"/>
          <w:szCs w:val="24"/>
          <w:lang w:val="ro-RO"/>
        </w:rPr>
        <w:t>ă</w:t>
      </w:r>
      <w:r w:rsidR="00FD1C36" w:rsidRPr="006B28AD">
        <w:rPr>
          <w:rFonts w:asciiTheme="majorHAnsi" w:hAnsiTheme="majorHAnsi" w:cs="Times New Roman"/>
          <w:color w:val="000000" w:themeColor="text1"/>
          <w:sz w:val="24"/>
          <w:szCs w:val="24"/>
          <w:lang w:val="ro-RO"/>
        </w:rPr>
        <w:t xml:space="preserve"> din incinta </w:t>
      </w:r>
      <w:r w:rsidRPr="006B28AD">
        <w:rPr>
          <w:rFonts w:asciiTheme="majorHAnsi" w:hAnsiTheme="majorHAnsi" w:cs="Times New Roman"/>
          <w:color w:val="000000" w:themeColor="text1"/>
          <w:sz w:val="24"/>
          <w:szCs w:val="24"/>
          <w:lang w:val="ro-RO"/>
        </w:rPr>
        <w:t xml:space="preserve">sau exteriorul </w:t>
      </w:r>
      <w:r w:rsidR="00FD1C36" w:rsidRPr="006B28AD">
        <w:rPr>
          <w:rFonts w:asciiTheme="majorHAnsi" w:hAnsiTheme="majorHAnsi" w:cs="Times New Roman"/>
          <w:color w:val="000000" w:themeColor="text1"/>
          <w:sz w:val="24"/>
          <w:szCs w:val="24"/>
          <w:lang w:val="ro-RO"/>
        </w:rPr>
        <w:t>unit</w:t>
      </w:r>
      <w:r w:rsidRPr="006B28AD">
        <w:rPr>
          <w:rFonts w:asciiTheme="majorHAnsi" w:hAnsiTheme="majorHAnsi" w:cs="Times New Roman"/>
          <w:color w:val="000000" w:themeColor="text1"/>
          <w:sz w:val="24"/>
          <w:szCs w:val="24"/>
          <w:lang w:val="ro-RO"/>
        </w:rPr>
        <w:t>ăț</w:t>
      </w:r>
      <w:r w:rsidR="00FD1C36" w:rsidRPr="006B28AD">
        <w:rPr>
          <w:rFonts w:asciiTheme="majorHAnsi" w:hAnsiTheme="majorHAnsi" w:cs="Times New Roman"/>
          <w:color w:val="000000" w:themeColor="text1"/>
          <w:sz w:val="24"/>
          <w:szCs w:val="24"/>
          <w:lang w:val="ro-RO"/>
        </w:rPr>
        <w:t xml:space="preserve">ii. </w:t>
      </w:r>
    </w:p>
    <w:p w14:paraId="1A638B69" w14:textId="77777777" w:rsidR="009D5935" w:rsidRPr="006B28AD" w:rsidRDefault="009D5935" w:rsidP="00FD1C36">
      <w:pPr>
        <w:widowControl w:val="0"/>
        <w:autoSpaceDE w:val="0"/>
        <w:autoSpaceDN w:val="0"/>
        <w:adjustRightInd w:val="0"/>
        <w:spacing w:after="0"/>
        <w:ind w:firstLine="709"/>
        <w:jc w:val="both"/>
        <w:rPr>
          <w:color w:val="000000" w:themeColor="text1"/>
        </w:rPr>
      </w:pPr>
    </w:p>
    <w:p w14:paraId="1D8C1FDB" w14:textId="733C49E4" w:rsidR="00C45BC8" w:rsidRPr="006B28AD" w:rsidRDefault="00C45BC8" w:rsidP="00FD1C36">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Metoda de demolare va fi deconstruc</w:t>
      </w:r>
      <w:r w:rsidR="00967585" w:rsidRPr="006B28AD">
        <w:rPr>
          <w:rFonts w:asciiTheme="majorHAnsi" w:hAnsiTheme="majorHAnsi" w:cs="Times New Roman"/>
          <w:color w:val="000000" w:themeColor="text1"/>
          <w:sz w:val="24"/>
          <w:szCs w:val="24"/>
          <w:lang w:val="ro-RO"/>
        </w:rPr>
        <w:t>ț</w:t>
      </w:r>
      <w:r w:rsidRPr="006B28AD">
        <w:rPr>
          <w:rFonts w:asciiTheme="majorHAnsi" w:hAnsiTheme="majorHAnsi" w:cs="Times New Roman"/>
          <w:color w:val="000000" w:themeColor="text1"/>
          <w:sz w:val="24"/>
          <w:szCs w:val="24"/>
          <w:lang w:val="ro-RO"/>
        </w:rPr>
        <w:t xml:space="preserve">ia, care are ca scop minimizarea materialelor care se distrug </w:t>
      </w:r>
      <w:r w:rsidR="003E7360" w:rsidRPr="006B28AD">
        <w:rPr>
          <w:rFonts w:asciiTheme="majorHAnsi" w:hAnsiTheme="majorHAnsi" w:cs="Times New Roman"/>
          <w:color w:val="000000" w:themeColor="text1"/>
          <w:sz w:val="24"/>
          <w:szCs w:val="24"/>
          <w:lang w:val="ro-RO"/>
        </w:rPr>
        <w:t>ș</w:t>
      </w:r>
      <w:r w:rsidRPr="006B28AD">
        <w:rPr>
          <w:rFonts w:asciiTheme="majorHAnsi" w:hAnsiTheme="majorHAnsi" w:cs="Times New Roman"/>
          <w:color w:val="000000" w:themeColor="text1"/>
          <w:sz w:val="24"/>
          <w:szCs w:val="24"/>
          <w:lang w:val="ro-RO"/>
        </w:rPr>
        <w:t>i se arunc</w:t>
      </w:r>
      <w:r w:rsidR="003E7360" w:rsidRPr="006B28AD">
        <w:rPr>
          <w:rFonts w:asciiTheme="majorHAnsi" w:hAnsiTheme="majorHAnsi" w:cs="Times New Roman"/>
          <w:color w:val="000000" w:themeColor="text1"/>
          <w:sz w:val="24"/>
          <w:szCs w:val="24"/>
          <w:lang w:val="ro-RO"/>
        </w:rPr>
        <w:t>ă</w:t>
      </w:r>
      <w:r w:rsidRPr="006B28AD">
        <w:rPr>
          <w:rFonts w:asciiTheme="majorHAnsi" w:hAnsiTheme="majorHAnsi" w:cs="Times New Roman"/>
          <w:color w:val="000000" w:themeColor="text1"/>
          <w:sz w:val="24"/>
          <w:szCs w:val="24"/>
          <w:lang w:val="ro-RO"/>
        </w:rPr>
        <w:t xml:space="preserve"> pur </w:t>
      </w:r>
      <w:r w:rsidR="003E7360" w:rsidRPr="006B28AD">
        <w:rPr>
          <w:rFonts w:asciiTheme="majorHAnsi" w:hAnsiTheme="majorHAnsi" w:cs="Times New Roman"/>
          <w:color w:val="000000" w:themeColor="text1"/>
          <w:sz w:val="24"/>
          <w:szCs w:val="24"/>
          <w:lang w:val="ro-RO"/>
        </w:rPr>
        <w:t>ș</w:t>
      </w:r>
      <w:r w:rsidRPr="006B28AD">
        <w:rPr>
          <w:rFonts w:asciiTheme="majorHAnsi" w:hAnsiTheme="majorHAnsi" w:cs="Times New Roman"/>
          <w:color w:val="000000" w:themeColor="text1"/>
          <w:sz w:val="24"/>
          <w:szCs w:val="24"/>
          <w:lang w:val="ro-RO"/>
        </w:rPr>
        <w:t>i simplu. Aceasta metod</w:t>
      </w:r>
      <w:r w:rsidR="00967585" w:rsidRPr="006B28AD">
        <w:rPr>
          <w:rFonts w:asciiTheme="majorHAnsi" w:hAnsiTheme="majorHAnsi" w:cs="Times New Roman"/>
          <w:color w:val="000000" w:themeColor="text1"/>
          <w:sz w:val="24"/>
          <w:szCs w:val="24"/>
          <w:lang w:val="ro-RO"/>
        </w:rPr>
        <w:t>ă</w:t>
      </w:r>
      <w:r w:rsidRPr="006B28AD">
        <w:rPr>
          <w:rFonts w:asciiTheme="majorHAnsi" w:hAnsiTheme="majorHAnsi" w:cs="Times New Roman"/>
          <w:color w:val="000000" w:themeColor="text1"/>
          <w:sz w:val="24"/>
          <w:szCs w:val="24"/>
          <w:lang w:val="ro-RO"/>
        </w:rPr>
        <w:t xml:space="preserve"> implic</w:t>
      </w:r>
      <w:r w:rsidR="00967585" w:rsidRPr="006B28AD">
        <w:rPr>
          <w:rFonts w:asciiTheme="majorHAnsi" w:hAnsiTheme="majorHAnsi" w:cs="Times New Roman"/>
          <w:color w:val="000000" w:themeColor="text1"/>
          <w:sz w:val="24"/>
          <w:szCs w:val="24"/>
          <w:lang w:val="ro-RO"/>
        </w:rPr>
        <w:t>ă</w:t>
      </w:r>
      <w:r w:rsidRPr="006B28AD">
        <w:rPr>
          <w:rFonts w:asciiTheme="majorHAnsi" w:hAnsiTheme="majorHAnsi" w:cs="Times New Roman"/>
          <w:color w:val="000000" w:themeColor="text1"/>
          <w:sz w:val="24"/>
          <w:szCs w:val="24"/>
          <w:lang w:val="ro-RO"/>
        </w:rPr>
        <w:t xml:space="preserve"> </w:t>
      </w:r>
      <w:r w:rsidR="00967585" w:rsidRPr="006B28AD">
        <w:rPr>
          <w:rFonts w:asciiTheme="majorHAnsi" w:hAnsiTheme="majorHAnsi" w:cs="Times New Roman"/>
          <w:color w:val="000000" w:themeColor="text1"/>
          <w:sz w:val="24"/>
          <w:szCs w:val="24"/>
          <w:lang w:val="ro-RO"/>
        </w:rPr>
        <w:t>î</w:t>
      </w:r>
      <w:r w:rsidRPr="006B28AD">
        <w:rPr>
          <w:rFonts w:asciiTheme="majorHAnsi" w:hAnsiTheme="majorHAnsi" w:cs="Times New Roman"/>
          <w:color w:val="000000" w:themeColor="text1"/>
          <w:sz w:val="24"/>
          <w:szCs w:val="24"/>
          <w:lang w:val="ro-RO"/>
        </w:rPr>
        <w:t>nl</w:t>
      </w:r>
      <w:r w:rsidR="00967585" w:rsidRPr="006B28AD">
        <w:rPr>
          <w:rFonts w:asciiTheme="majorHAnsi" w:hAnsiTheme="majorHAnsi" w:cs="Times New Roman"/>
          <w:color w:val="000000" w:themeColor="text1"/>
          <w:sz w:val="24"/>
          <w:szCs w:val="24"/>
          <w:lang w:val="ro-RO"/>
        </w:rPr>
        <w:t>ă</w:t>
      </w:r>
      <w:r w:rsidRPr="006B28AD">
        <w:rPr>
          <w:rFonts w:asciiTheme="majorHAnsi" w:hAnsiTheme="majorHAnsi" w:cs="Times New Roman"/>
          <w:color w:val="000000" w:themeColor="text1"/>
          <w:sz w:val="24"/>
          <w:szCs w:val="24"/>
          <w:lang w:val="ro-RO"/>
        </w:rPr>
        <w:t xml:space="preserve">turarea materialelor pe categorii </w:t>
      </w:r>
      <w:r w:rsidR="00967585" w:rsidRPr="006B28AD">
        <w:rPr>
          <w:rFonts w:asciiTheme="majorHAnsi" w:hAnsiTheme="majorHAnsi" w:cs="Times New Roman"/>
          <w:color w:val="000000" w:themeColor="text1"/>
          <w:sz w:val="24"/>
          <w:szCs w:val="24"/>
          <w:lang w:val="ro-RO"/>
        </w:rPr>
        <w:t>ș</w:t>
      </w:r>
      <w:r w:rsidRPr="006B28AD">
        <w:rPr>
          <w:rFonts w:asciiTheme="majorHAnsi" w:hAnsiTheme="majorHAnsi" w:cs="Times New Roman"/>
          <w:color w:val="000000" w:themeColor="text1"/>
          <w:sz w:val="24"/>
          <w:szCs w:val="24"/>
          <w:lang w:val="ro-RO"/>
        </w:rPr>
        <w:t>i sortarea lor pentru reutilizare sau reciclare. Cu o planificare riguroas</w:t>
      </w:r>
      <w:r w:rsidR="00967585" w:rsidRPr="006B28AD">
        <w:rPr>
          <w:rFonts w:asciiTheme="majorHAnsi" w:hAnsiTheme="majorHAnsi" w:cs="Times New Roman"/>
          <w:color w:val="000000" w:themeColor="text1"/>
          <w:sz w:val="24"/>
          <w:szCs w:val="24"/>
          <w:lang w:val="ro-RO"/>
        </w:rPr>
        <w:t>ă</w:t>
      </w:r>
      <w:r w:rsidRPr="006B28AD">
        <w:rPr>
          <w:rFonts w:asciiTheme="majorHAnsi" w:hAnsiTheme="majorHAnsi" w:cs="Times New Roman"/>
          <w:color w:val="000000" w:themeColor="text1"/>
          <w:sz w:val="24"/>
          <w:szCs w:val="24"/>
          <w:lang w:val="ro-RO"/>
        </w:rPr>
        <w:t xml:space="preserve">, aceasta abordare poate </w:t>
      </w:r>
      <w:r w:rsidR="00967585" w:rsidRPr="006B28AD">
        <w:rPr>
          <w:rFonts w:asciiTheme="majorHAnsi" w:hAnsiTheme="majorHAnsi" w:cs="Times New Roman"/>
          <w:color w:val="000000" w:themeColor="text1"/>
          <w:sz w:val="24"/>
          <w:szCs w:val="24"/>
          <w:lang w:val="ro-RO"/>
        </w:rPr>
        <w:t>conduce</w:t>
      </w:r>
      <w:r w:rsidRPr="006B28AD">
        <w:rPr>
          <w:rFonts w:asciiTheme="majorHAnsi" w:hAnsiTheme="majorHAnsi" w:cs="Times New Roman"/>
          <w:color w:val="000000" w:themeColor="text1"/>
          <w:sz w:val="24"/>
          <w:szCs w:val="24"/>
          <w:lang w:val="ro-RO"/>
        </w:rPr>
        <w:t xml:space="preserve"> </w:t>
      </w:r>
      <w:r w:rsidR="00967585" w:rsidRPr="006B28AD">
        <w:rPr>
          <w:rFonts w:asciiTheme="majorHAnsi" w:hAnsiTheme="majorHAnsi" w:cs="Times New Roman"/>
          <w:color w:val="000000" w:themeColor="text1"/>
          <w:sz w:val="24"/>
          <w:szCs w:val="24"/>
          <w:lang w:val="ro-RO"/>
        </w:rPr>
        <w:t>î</w:t>
      </w:r>
      <w:r w:rsidRPr="006B28AD">
        <w:rPr>
          <w:rFonts w:asciiTheme="majorHAnsi" w:hAnsiTheme="majorHAnsi" w:cs="Times New Roman"/>
          <w:color w:val="000000" w:themeColor="text1"/>
          <w:sz w:val="24"/>
          <w:szCs w:val="24"/>
          <w:lang w:val="ro-RO"/>
        </w:rPr>
        <w:t xml:space="preserve">n anumite cazuri </w:t>
      </w:r>
      <w:r w:rsidR="00967585" w:rsidRPr="006B28AD">
        <w:rPr>
          <w:rFonts w:asciiTheme="majorHAnsi" w:hAnsiTheme="majorHAnsi" w:cs="Times New Roman"/>
          <w:color w:val="000000" w:themeColor="text1"/>
          <w:sz w:val="24"/>
          <w:szCs w:val="24"/>
          <w:lang w:val="ro-RO"/>
        </w:rPr>
        <w:t xml:space="preserve">la </w:t>
      </w:r>
      <w:r w:rsidRPr="006B28AD">
        <w:rPr>
          <w:rFonts w:asciiTheme="majorHAnsi" w:hAnsiTheme="majorHAnsi" w:cs="Times New Roman"/>
          <w:color w:val="000000" w:themeColor="text1"/>
          <w:sz w:val="24"/>
          <w:szCs w:val="24"/>
          <w:lang w:val="ro-RO"/>
        </w:rPr>
        <w:t>o reducere a materialelor aruncate de p</w:t>
      </w:r>
      <w:r w:rsidR="00967585" w:rsidRPr="006B28AD">
        <w:rPr>
          <w:rFonts w:asciiTheme="majorHAnsi" w:hAnsiTheme="majorHAnsi" w:cs="Times New Roman"/>
          <w:color w:val="000000" w:themeColor="text1"/>
          <w:sz w:val="24"/>
          <w:szCs w:val="24"/>
          <w:lang w:val="ro-RO"/>
        </w:rPr>
        <w:t>ână</w:t>
      </w:r>
      <w:r w:rsidRPr="006B28AD">
        <w:rPr>
          <w:rFonts w:asciiTheme="majorHAnsi" w:hAnsiTheme="majorHAnsi" w:cs="Times New Roman"/>
          <w:color w:val="000000" w:themeColor="text1"/>
          <w:sz w:val="24"/>
          <w:szCs w:val="24"/>
          <w:lang w:val="ro-RO"/>
        </w:rPr>
        <w:t xml:space="preserve"> la 90% </w:t>
      </w:r>
      <w:r w:rsidR="00967585" w:rsidRPr="006B28AD">
        <w:rPr>
          <w:rFonts w:asciiTheme="majorHAnsi" w:hAnsiTheme="majorHAnsi" w:cs="Times New Roman"/>
          <w:color w:val="000000" w:themeColor="text1"/>
          <w:sz w:val="24"/>
          <w:szCs w:val="24"/>
          <w:lang w:val="ro-RO"/>
        </w:rPr>
        <w:t>ș</w:t>
      </w:r>
      <w:r w:rsidRPr="006B28AD">
        <w:rPr>
          <w:rFonts w:asciiTheme="majorHAnsi" w:hAnsiTheme="majorHAnsi" w:cs="Times New Roman"/>
          <w:color w:val="000000" w:themeColor="text1"/>
          <w:sz w:val="24"/>
          <w:szCs w:val="24"/>
          <w:lang w:val="ro-RO"/>
        </w:rPr>
        <w:t xml:space="preserve">i a emisiilor de CO2 </w:t>
      </w:r>
      <w:r w:rsidR="00967585" w:rsidRPr="006B28AD">
        <w:rPr>
          <w:rFonts w:asciiTheme="majorHAnsi" w:hAnsiTheme="majorHAnsi" w:cs="Times New Roman"/>
          <w:color w:val="000000" w:themeColor="text1"/>
          <w:sz w:val="24"/>
          <w:szCs w:val="24"/>
          <w:lang w:val="ro-RO"/>
        </w:rPr>
        <w:t>î</w:t>
      </w:r>
      <w:r w:rsidRPr="006B28AD">
        <w:rPr>
          <w:rFonts w:asciiTheme="majorHAnsi" w:hAnsiTheme="majorHAnsi" w:cs="Times New Roman"/>
          <w:color w:val="000000" w:themeColor="text1"/>
          <w:sz w:val="24"/>
          <w:szCs w:val="24"/>
          <w:lang w:val="ro-RO"/>
        </w:rPr>
        <w:t>n mod substan</w:t>
      </w:r>
      <w:r w:rsidR="00967585" w:rsidRPr="006B28AD">
        <w:rPr>
          <w:rFonts w:asciiTheme="majorHAnsi" w:hAnsiTheme="majorHAnsi" w:cs="Times New Roman"/>
          <w:color w:val="000000" w:themeColor="text1"/>
          <w:sz w:val="24"/>
          <w:szCs w:val="24"/>
          <w:lang w:val="ro-RO"/>
        </w:rPr>
        <w:t>ț</w:t>
      </w:r>
      <w:r w:rsidRPr="006B28AD">
        <w:rPr>
          <w:rFonts w:asciiTheme="majorHAnsi" w:hAnsiTheme="majorHAnsi" w:cs="Times New Roman"/>
          <w:color w:val="000000" w:themeColor="text1"/>
          <w:sz w:val="24"/>
          <w:szCs w:val="24"/>
          <w:lang w:val="ro-RO"/>
        </w:rPr>
        <w:t>ial.</w:t>
      </w:r>
    </w:p>
    <w:p w14:paraId="32A28734" w14:textId="15968879" w:rsidR="00967585" w:rsidRPr="006B28AD" w:rsidRDefault="00C45BC8" w:rsidP="00FD1C36">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lastRenderedPageBreak/>
        <w:t>Deconstrucția se va face de sus în jos</w:t>
      </w:r>
      <w:r w:rsidR="00967585" w:rsidRPr="006B28AD">
        <w:rPr>
          <w:rFonts w:asciiTheme="majorHAnsi" w:hAnsiTheme="majorHAnsi" w:cs="Times New Roman"/>
          <w:color w:val="000000" w:themeColor="text1"/>
          <w:sz w:val="24"/>
          <w:szCs w:val="24"/>
          <w:lang w:val="ro-RO"/>
        </w:rPr>
        <w:t xml:space="preserve">, cu </w:t>
      </w:r>
      <w:r w:rsidR="00967585" w:rsidRPr="006B28AD">
        <w:rPr>
          <w:rFonts w:ascii="Times New Roman" w:hAnsi="Times New Roman" w:cs="Times New Roman"/>
          <w:color w:val="000000" w:themeColor="text1"/>
          <w:sz w:val="24"/>
          <w:szCs w:val="24"/>
          <w:lang w:val="ro-RO"/>
        </w:rPr>
        <w:t xml:space="preserve">mijloace manuale </w:t>
      </w:r>
      <w:proofErr w:type="spellStart"/>
      <w:r w:rsidR="00967585" w:rsidRPr="006B28AD">
        <w:rPr>
          <w:rFonts w:ascii="Times New Roman" w:hAnsi="Times New Roman" w:cs="Times New Roman"/>
          <w:color w:val="000000" w:themeColor="text1"/>
          <w:sz w:val="24"/>
          <w:szCs w:val="24"/>
          <w:lang w:val="ro-RO"/>
        </w:rPr>
        <w:t>şi</w:t>
      </w:r>
      <w:proofErr w:type="spellEnd"/>
      <w:r w:rsidR="00967585" w:rsidRPr="006B28AD">
        <w:rPr>
          <w:rFonts w:ascii="Times New Roman" w:hAnsi="Times New Roman" w:cs="Times New Roman"/>
          <w:color w:val="000000" w:themeColor="text1"/>
          <w:sz w:val="24"/>
          <w:szCs w:val="24"/>
          <w:lang w:val="ro-RO"/>
        </w:rPr>
        <w:t xml:space="preserve"> cu utilaje nespecifice</w:t>
      </w:r>
      <w:r w:rsidR="003814AD" w:rsidRPr="006B28AD">
        <w:rPr>
          <w:rFonts w:ascii="Times New Roman" w:hAnsi="Times New Roman" w:cs="Times New Roman"/>
          <w:color w:val="000000" w:themeColor="text1"/>
          <w:sz w:val="24"/>
          <w:szCs w:val="24"/>
          <w:lang w:val="ro-RO"/>
        </w:rPr>
        <w:t>.</w:t>
      </w:r>
    </w:p>
    <w:p w14:paraId="202996DB" w14:textId="77777777" w:rsidR="00967585" w:rsidRPr="006B28AD" w:rsidRDefault="00967585" w:rsidP="00967585">
      <w:pPr>
        <w:widowControl w:val="0"/>
        <w:autoSpaceDE w:val="0"/>
        <w:autoSpaceDN w:val="0"/>
        <w:adjustRightInd w:val="0"/>
        <w:spacing w:after="0"/>
        <w:ind w:firstLine="709"/>
        <w:jc w:val="both"/>
        <w:rPr>
          <w:rFonts w:ascii="Times New Roman" w:hAnsi="Times New Roman" w:cs="Times New Roman"/>
          <w:color w:val="000000" w:themeColor="text1"/>
          <w:sz w:val="24"/>
          <w:szCs w:val="24"/>
          <w:lang w:val="ro-RO"/>
        </w:rPr>
      </w:pPr>
      <w:r w:rsidRPr="006B28AD">
        <w:rPr>
          <w:rFonts w:ascii="Times New Roman" w:hAnsi="Times New Roman" w:cs="Times New Roman"/>
          <w:color w:val="000000" w:themeColor="text1"/>
          <w:sz w:val="24"/>
          <w:szCs w:val="24"/>
          <w:lang w:val="ro-RO"/>
        </w:rPr>
        <w:t>Lucrările de demolare se efectuează în următoare ordine:</w:t>
      </w:r>
    </w:p>
    <w:p w14:paraId="2D4AC0D9" w14:textId="77777777" w:rsidR="00967585" w:rsidRPr="006B28AD" w:rsidRDefault="00967585">
      <w:pPr>
        <w:pStyle w:val="Listparagraf"/>
        <w:widowControl w:val="0"/>
        <w:numPr>
          <w:ilvl w:val="0"/>
          <w:numId w:val="35"/>
        </w:numPr>
        <w:autoSpaceDE w:val="0"/>
        <w:autoSpaceDN w:val="0"/>
        <w:adjustRightInd w:val="0"/>
        <w:spacing w:after="0"/>
        <w:jc w:val="both"/>
        <w:rPr>
          <w:rFonts w:ascii="Times New Roman" w:hAnsi="Times New Roman" w:cs="Times New Roman"/>
          <w:color w:val="000000" w:themeColor="text1"/>
          <w:sz w:val="24"/>
          <w:szCs w:val="24"/>
          <w:lang w:val="ro-RO"/>
        </w:rPr>
      </w:pPr>
      <w:r w:rsidRPr="006B28AD">
        <w:rPr>
          <w:rFonts w:ascii="Times New Roman" w:hAnsi="Times New Roman" w:cs="Times New Roman"/>
          <w:color w:val="000000" w:themeColor="text1"/>
          <w:sz w:val="24"/>
          <w:szCs w:val="24"/>
          <w:lang w:val="ro-RO"/>
        </w:rPr>
        <w:t xml:space="preserve">scoaterea ușilor </w:t>
      </w:r>
      <w:proofErr w:type="spellStart"/>
      <w:r w:rsidRPr="006B28AD">
        <w:rPr>
          <w:rFonts w:ascii="Times New Roman" w:hAnsi="Times New Roman" w:cs="Times New Roman"/>
          <w:color w:val="000000" w:themeColor="text1"/>
          <w:sz w:val="24"/>
          <w:szCs w:val="24"/>
          <w:lang w:val="ro-RO"/>
        </w:rPr>
        <w:t>şi</w:t>
      </w:r>
      <w:proofErr w:type="spellEnd"/>
      <w:r w:rsidRPr="006B28AD">
        <w:rPr>
          <w:rFonts w:ascii="Times New Roman" w:hAnsi="Times New Roman" w:cs="Times New Roman"/>
          <w:color w:val="000000" w:themeColor="text1"/>
          <w:sz w:val="24"/>
          <w:szCs w:val="24"/>
          <w:lang w:val="ro-RO"/>
        </w:rPr>
        <w:t xml:space="preserve"> a ferestrelor;</w:t>
      </w:r>
    </w:p>
    <w:p w14:paraId="27D51B4D" w14:textId="77777777" w:rsidR="00967585" w:rsidRPr="006B28AD" w:rsidRDefault="00967585">
      <w:pPr>
        <w:pStyle w:val="Listparagraf"/>
        <w:widowControl w:val="0"/>
        <w:numPr>
          <w:ilvl w:val="0"/>
          <w:numId w:val="35"/>
        </w:numPr>
        <w:autoSpaceDE w:val="0"/>
        <w:autoSpaceDN w:val="0"/>
        <w:adjustRightInd w:val="0"/>
        <w:spacing w:after="0"/>
        <w:jc w:val="both"/>
        <w:rPr>
          <w:rFonts w:ascii="Times New Roman" w:hAnsi="Times New Roman" w:cs="Times New Roman"/>
          <w:color w:val="000000" w:themeColor="text1"/>
          <w:sz w:val="24"/>
          <w:szCs w:val="24"/>
          <w:lang w:val="ro-RO"/>
        </w:rPr>
      </w:pPr>
      <w:r w:rsidRPr="006B28AD">
        <w:rPr>
          <w:rFonts w:ascii="Times New Roman" w:hAnsi="Times New Roman" w:cs="Times New Roman"/>
          <w:color w:val="000000" w:themeColor="text1"/>
          <w:sz w:val="24"/>
          <w:szCs w:val="24"/>
          <w:lang w:val="ro-RO"/>
        </w:rPr>
        <w:t>decopertarea acoperișului;</w:t>
      </w:r>
    </w:p>
    <w:p w14:paraId="358523FA" w14:textId="77777777" w:rsidR="00967585" w:rsidRPr="006B28AD" w:rsidRDefault="00967585">
      <w:pPr>
        <w:pStyle w:val="Listparagraf"/>
        <w:widowControl w:val="0"/>
        <w:numPr>
          <w:ilvl w:val="0"/>
          <w:numId w:val="35"/>
        </w:numPr>
        <w:autoSpaceDE w:val="0"/>
        <w:autoSpaceDN w:val="0"/>
        <w:adjustRightInd w:val="0"/>
        <w:spacing w:after="0"/>
        <w:jc w:val="both"/>
        <w:rPr>
          <w:rFonts w:ascii="Times New Roman" w:hAnsi="Times New Roman" w:cs="Times New Roman"/>
          <w:color w:val="000000" w:themeColor="text1"/>
          <w:sz w:val="24"/>
          <w:szCs w:val="24"/>
          <w:lang w:val="ro-RO"/>
        </w:rPr>
      </w:pPr>
      <w:r w:rsidRPr="006B28AD">
        <w:rPr>
          <w:rFonts w:ascii="Times New Roman" w:hAnsi="Times New Roman" w:cs="Times New Roman"/>
          <w:color w:val="000000" w:themeColor="text1"/>
          <w:sz w:val="24"/>
          <w:szCs w:val="24"/>
          <w:lang w:val="ro-RO"/>
        </w:rPr>
        <w:t xml:space="preserve">demontarea pereților conform unui plan din care reiese care pereți trebuie să se dărâme primii </w:t>
      </w:r>
      <w:proofErr w:type="spellStart"/>
      <w:r w:rsidRPr="006B28AD">
        <w:rPr>
          <w:rFonts w:ascii="Times New Roman" w:hAnsi="Times New Roman" w:cs="Times New Roman"/>
          <w:color w:val="000000" w:themeColor="text1"/>
          <w:sz w:val="24"/>
          <w:szCs w:val="24"/>
          <w:lang w:val="ro-RO"/>
        </w:rPr>
        <w:t>şi</w:t>
      </w:r>
      <w:proofErr w:type="spellEnd"/>
      <w:r w:rsidRPr="006B28AD">
        <w:rPr>
          <w:rFonts w:ascii="Times New Roman" w:hAnsi="Times New Roman" w:cs="Times New Roman"/>
          <w:color w:val="000000" w:themeColor="text1"/>
          <w:sz w:val="24"/>
          <w:szCs w:val="24"/>
          <w:lang w:val="ro-RO"/>
        </w:rPr>
        <w:t xml:space="preserve"> până la ce înălțime, în vederea împiedicării apariției unor accidente de muncă sau degradării vecinătăților ;</w:t>
      </w:r>
    </w:p>
    <w:p w14:paraId="4FC200D7" w14:textId="0B7EABAB" w:rsidR="00967585" w:rsidRPr="006B28AD" w:rsidRDefault="00967585">
      <w:pPr>
        <w:pStyle w:val="Listparagraf"/>
        <w:widowControl w:val="0"/>
        <w:numPr>
          <w:ilvl w:val="0"/>
          <w:numId w:val="35"/>
        </w:numPr>
        <w:autoSpaceDE w:val="0"/>
        <w:autoSpaceDN w:val="0"/>
        <w:adjustRightInd w:val="0"/>
        <w:spacing w:after="0"/>
        <w:jc w:val="both"/>
        <w:rPr>
          <w:rFonts w:ascii="Times New Roman" w:hAnsi="Times New Roman" w:cs="Times New Roman"/>
          <w:color w:val="000000" w:themeColor="text1"/>
          <w:sz w:val="24"/>
          <w:szCs w:val="24"/>
          <w:lang w:val="ro-RO"/>
        </w:rPr>
      </w:pPr>
      <w:r w:rsidRPr="006B28AD">
        <w:rPr>
          <w:rFonts w:ascii="Times New Roman" w:hAnsi="Times New Roman" w:cs="Times New Roman"/>
          <w:color w:val="000000" w:themeColor="text1"/>
          <w:sz w:val="24"/>
          <w:szCs w:val="24"/>
          <w:lang w:val="ro-RO"/>
        </w:rPr>
        <w:t xml:space="preserve">sortarea </w:t>
      </w:r>
      <w:r w:rsidR="003535BC" w:rsidRPr="006B28AD">
        <w:rPr>
          <w:rFonts w:ascii="Times New Roman" w:hAnsi="Times New Roman" w:cs="Times New Roman"/>
          <w:color w:val="000000" w:themeColor="text1"/>
          <w:sz w:val="24"/>
          <w:szCs w:val="24"/>
          <w:lang w:val="ro-RO"/>
        </w:rPr>
        <w:t xml:space="preserve">și stivuirea </w:t>
      </w:r>
      <w:r w:rsidRPr="006B28AD">
        <w:rPr>
          <w:rFonts w:ascii="Times New Roman" w:hAnsi="Times New Roman" w:cs="Times New Roman"/>
          <w:color w:val="000000" w:themeColor="text1"/>
          <w:sz w:val="24"/>
          <w:szCs w:val="24"/>
          <w:lang w:val="ro-RO"/>
        </w:rPr>
        <w:t>materialelor;</w:t>
      </w:r>
    </w:p>
    <w:p w14:paraId="60A71BD5" w14:textId="77777777" w:rsidR="00967585" w:rsidRPr="006B28AD" w:rsidRDefault="00967585">
      <w:pPr>
        <w:pStyle w:val="Listparagraf"/>
        <w:widowControl w:val="0"/>
        <w:numPr>
          <w:ilvl w:val="0"/>
          <w:numId w:val="35"/>
        </w:numPr>
        <w:autoSpaceDE w:val="0"/>
        <w:autoSpaceDN w:val="0"/>
        <w:adjustRightInd w:val="0"/>
        <w:spacing w:after="0"/>
        <w:jc w:val="both"/>
        <w:rPr>
          <w:rFonts w:ascii="Times New Roman" w:hAnsi="Times New Roman" w:cs="Times New Roman"/>
          <w:color w:val="000000" w:themeColor="text1"/>
          <w:sz w:val="24"/>
          <w:szCs w:val="24"/>
          <w:lang w:val="ro-RO"/>
        </w:rPr>
      </w:pPr>
      <w:r w:rsidRPr="006B28AD">
        <w:rPr>
          <w:rFonts w:ascii="Times New Roman" w:hAnsi="Times New Roman" w:cs="Times New Roman"/>
          <w:color w:val="000000" w:themeColor="text1"/>
          <w:sz w:val="24"/>
          <w:szCs w:val="24"/>
          <w:lang w:val="ro-RO"/>
        </w:rPr>
        <w:t>asigurarea valorificării resurselor;</w:t>
      </w:r>
    </w:p>
    <w:p w14:paraId="05E3B185" w14:textId="77777777" w:rsidR="00967585" w:rsidRPr="006B28AD" w:rsidRDefault="00967585">
      <w:pPr>
        <w:pStyle w:val="Listparagraf"/>
        <w:widowControl w:val="0"/>
        <w:numPr>
          <w:ilvl w:val="0"/>
          <w:numId w:val="35"/>
        </w:numPr>
        <w:autoSpaceDE w:val="0"/>
        <w:autoSpaceDN w:val="0"/>
        <w:adjustRightInd w:val="0"/>
        <w:spacing w:after="0"/>
        <w:jc w:val="both"/>
        <w:rPr>
          <w:rFonts w:ascii="Times New Roman" w:hAnsi="Times New Roman" w:cs="Times New Roman"/>
          <w:color w:val="000000" w:themeColor="text1"/>
          <w:sz w:val="24"/>
          <w:szCs w:val="24"/>
          <w:lang w:val="ro-RO"/>
        </w:rPr>
      </w:pPr>
      <w:r w:rsidRPr="006B28AD">
        <w:rPr>
          <w:rFonts w:ascii="Times New Roman" w:hAnsi="Times New Roman" w:cs="Times New Roman"/>
          <w:color w:val="000000" w:themeColor="text1"/>
          <w:sz w:val="24"/>
          <w:szCs w:val="24"/>
          <w:lang w:val="ro-RO"/>
        </w:rPr>
        <w:t>eliminarea reziduurilor;</w:t>
      </w:r>
    </w:p>
    <w:p w14:paraId="0B1DE774" w14:textId="77777777" w:rsidR="00967585" w:rsidRPr="006B28AD" w:rsidRDefault="00967585">
      <w:pPr>
        <w:pStyle w:val="Listparagraf"/>
        <w:widowControl w:val="0"/>
        <w:numPr>
          <w:ilvl w:val="0"/>
          <w:numId w:val="35"/>
        </w:numPr>
        <w:autoSpaceDE w:val="0"/>
        <w:autoSpaceDN w:val="0"/>
        <w:adjustRightInd w:val="0"/>
        <w:spacing w:after="0"/>
        <w:jc w:val="both"/>
        <w:rPr>
          <w:rFonts w:ascii="Times New Roman" w:hAnsi="Times New Roman" w:cs="Times New Roman"/>
          <w:color w:val="000000" w:themeColor="text1"/>
          <w:sz w:val="24"/>
          <w:szCs w:val="24"/>
          <w:lang w:val="ro-RO"/>
        </w:rPr>
      </w:pPr>
      <w:r w:rsidRPr="006B28AD">
        <w:rPr>
          <w:rFonts w:ascii="Times New Roman" w:hAnsi="Times New Roman" w:cs="Times New Roman"/>
          <w:color w:val="000000" w:themeColor="text1"/>
          <w:sz w:val="24"/>
          <w:szCs w:val="24"/>
          <w:lang w:val="ro-RO"/>
        </w:rPr>
        <w:t>recepția lucrărilor rezultate.</w:t>
      </w:r>
    </w:p>
    <w:p w14:paraId="6ACCFB7C" w14:textId="77777777" w:rsidR="003535BC" w:rsidRPr="006B28AD" w:rsidRDefault="00967585" w:rsidP="00967585">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 xml:space="preserve">Pentru controlul prafului, se vor putea folosi </w:t>
      </w:r>
      <w:proofErr w:type="spellStart"/>
      <w:r w:rsidRPr="006B28AD">
        <w:rPr>
          <w:rFonts w:asciiTheme="majorHAnsi" w:hAnsiTheme="majorHAnsi" w:cs="Times New Roman"/>
          <w:color w:val="000000" w:themeColor="text1"/>
          <w:sz w:val="24"/>
          <w:szCs w:val="24"/>
          <w:lang w:val="ro-RO"/>
        </w:rPr>
        <w:t>furtune</w:t>
      </w:r>
      <w:proofErr w:type="spellEnd"/>
      <w:r w:rsidRPr="006B28AD">
        <w:rPr>
          <w:rFonts w:asciiTheme="majorHAnsi" w:hAnsiTheme="majorHAnsi" w:cs="Times New Roman"/>
          <w:color w:val="000000" w:themeColor="text1"/>
          <w:sz w:val="24"/>
          <w:szCs w:val="24"/>
          <w:lang w:val="ro-RO"/>
        </w:rPr>
        <w:t>, pentru a uda clădirea și rămășitele acesteia.</w:t>
      </w:r>
    </w:p>
    <w:p w14:paraId="7BDB019C" w14:textId="334965E6" w:rsidR="00967585" w:rsidRPr="006B28AD" w:rsidRDefault="003535BC" w:rsidP="00967585">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S</w:t>
      </w:r>
      <w:r w:rsidR="00967585" w:rsidRPr="006B28AD">
        <w:rPr>
          <w:rFonts w:asciiTheme="majorHAnsi" w:hAnsiTheme="majorHAnsi" w:cs="Times New Roman"/>
          <w:color w:val="000000" w:themeColor="text1"/>
          <w:sz w:val="24"/>
          <w:szCs w:val="24"/>
          <w:lang w:val="ro-RO"/>
        </w:rPr>
        <w:t>e</w:t>
      </w:r>
      <w:r w:rsidRPr="006B28AD">
        <w:rPr>
          <w:rFonts w:asciiTheme="majorHAnsi" w:hAnsiTheme="majorHAnsi" w:cs="Times New Roman"/>
          <w:color w:val="000000" w:themeColor="text1"/>
          <w:sz w:val="24"/>
          <w:szCs w:val="24"/>
          <w:lang w:val="ro-RO"/>
        </w:rPr>
        <w:t xml:space="preserve"> </w:t>
      </w:r>
      <w:r w:rsidR="00967585" w:rsidRPr="006B28AD">
        <w:rPr>
          <w:rFonts w:asciiTheme="majorHAnsi" w:hAnsiTheme="majorHAnsi" w:cs="Times New Roman"/>
          <w:color w:val="000000" w:themeColor="text1"/>
          <w:sz w:val="24"/>
          <w:szCs w:val="24"/>
          <w:lang w:val="ro-RO"/>
        </w:rPr>
        <w:t>mai pot folosi, de asemenea, încărcătoare</w:t>
      </w:r>
      <w:r w:rsidR="004764CE" w:rsidRPr="006B28AD">
        <w:rPr>
          <w:rFonts w:asciiTheme="majorHAnsi" w:hAnsiTheme="majorHAnsi" w:cs="Times New Roman"/>
          <w:color w:val="000000" w:themeColor="text1"/>
          <w:sz w:val="24"/>
          <w:szCs w:val="24"/>
          <w:lang w:val="ro-RO"/>
        </w:rPr>
        <w:t xml:space="preserve"> </w:t>
      </w:r>
      <w:r w:rsidR="00967585" w:rsidRPr="006B28AD">
        <w:rPr>
          <w:rFonts w:asciiTheme="majorHAnsi" w:hAnsiTheme="majorHAnsi" w:cs="Times New Roman"/>
          <w:color w:val="000000" w:themeColor="text1"/>
          <w:sz w:val="24"/>
          <w:szCs w:val="24"/>
          <w:lang w:val="ro-RO"/>
        </w:rPr>
        <w:t>pentru încărcarea reziduurilor, molozului etc, pentru eliberarea locului.</w:t>
      </w:r>
    </w:p>
    <w:p w14:paraId="5B292D9F" w14:textId="77777777" w:rsidR="00C45BC8" w:rsidRPr="006B28AD" w:rsidRDefault="00C45BC8" w:rsidP="00FD1C36">
      <w:pPr>
        <w:widowControl w:val="0"/>
        <w:autoSpaceDE w:val="0"/>
        <w:autoSpaceDN w:val="0"/>
        <w:adjustRightInd w:val="0"/>
        <w:spacing w:after="0"/>
        <w:ind w:firstLine="709"/>
        <w:jc w:val="both"/>
        <w:rPr>
          <w:color w:val="000000" w:themeColor="text1"/>
        </w:rPr>
      </w:pPr>
    </w:p>
    <w:p w14:paraId="47E3E4CE" w14:textId="77777777" w:rsidR="00753DAD" w:rsidRPr="006B28AD" w:rsidRDefault="00753DAD" w:rsidP="00BD5BA7">
      <w:pPr>
        <w:pStyle w:val="Subsol"/>
        <w:tabs>
          <w:tab w:val="clear" w:pos="4320"/>
          <w:tab w:val="clear" w:pos="8640"/>
          <w:tab w:val="left" w:pos="-5954"/>
        </w:tabs>
        <w:spacing w:line="276" w:lineRule="auto"/>
        <w:ind w:firstLine="720"/>
        <w:jc w:val="both"/>
        <w:rPr>
          <w:rFonts w:asciiTheme="majorHAnsi" w:hAnsiTheme="majorHAnsi"/>
          <w:color w:val="000000" w:themeColor="text1"/>
          <w:lang w:val="it-IT"/>
        </w:rPr>
      </w:pPr>
    </w:p>
    <w:p w14:paraId="0CCD9931" w14:textId="6975D680" w:rsidR="00753DAD" w:rsidRPr="006B28AD" w:rsidRDefault="00753DAD" w:rsidP="00BF0B9B">
      <w:pPr>
        <w:autoSpaceDE w:val="0"/>
        <w:autoSpaceDN w:val="0"/>
        <w:adjustRightInd w:val="0"/>
        <w:spacing w:after="0" w:line="240" w:lineRule="auto"/>
        <w:rPr>
          <w:rFonts w:asciiTheme="majorHAnsi" w:hAnsiTheme="majorHAnsi" w:cs="Times New Roman"/>
          <w:b/>
          <w:bCs/>
          <w:color w:val="000000" w:themeColor="text1"/>
          <w:sz w:val="24"/>
          <w:szCs w:val="24"/>
          <w:lang w:val="it-IT"/>
        </w:rPr>
      </w:pPr>
      <w:r w:rsidRPr="006B28AD">
        <w:rPr>
          <w:rFonts w:asciiTheme="majorHAnsi" w:hAnsiTheme="majorHAnsi" w:cs="Times New Roman"/>
          <w:color w:val="000000" w:themeColor="text1"/>
          <w:sz w:val="28"/>
          <w:szCs w:val="28"/>
          <w:lang w:val="it-IT"/>
        </w:rPr>
        <w:t xml:space="preserve">    </w:t>
      </w:r>
      <w:r w:rsidRPr="006B28AD">
        <w:rPr>
          <w:rFonts w:asciiTheme="majorHAnsi" w:hAnsiTheme="majorHAnsi" w:cs="Times New Roman"/>
          <w:b/>
          <w:bCs/>
          <w:color w:val="000000" w:themeColor="text1"/>
          <w:sz w:val="24"/>
          <w:szCs w:val="24"/>
          <w:lang w:val="it-IT"/>
        </w:rPr>
        <w:t>V. DESCRIEREA AMPLAS</w:t>
      </w:r>
      <w:r w:rsidR="004764CE" w:rsidRPr="006B28AD">
        <w:rPr>
          <w:rFonts w:asciiTheme="majorHAnsi" w:hAnsiTheme="majorHAnsi" w:cs="Times New Roman"/>
          <w:b/>
          <w:bCs/>
          <w:color w:val="000000" w:themeColor="text1"/>
          <w:sz w:val="24"/>
          <w:szCs w:val="24"/>
          <w:lang w:val="it-IT"/>
        </w:rPr>
        <w:t>Ă</w:t>
      </w:r>
      <w:r w:rsidRPr="006B28AD">
        <w:rPr>
          <w:rFonts w:asciiTheme="majorHAnsi" w:hAnsiTheme="majorHAnsi" w:cs="Times New Roman"/>
          <w:b/>
          <w:bCs/>
          <w:color w:val="000000" w:themeColor="text1"/>
          <w:sz w:val="24"/>
          <w:szCs w:val="24"/>
          <w:lang w:val="it-IT"/>
        </w:rPr>
        <w:t>RII PROIECTULUI:</w:t>
      </w:r>
    </w:p>
    <w:p w14:paraId="467AA4EC" w14:textId="77777777" w:rsidR="00753DAD" w:rsidRPr="006B28AD" w:rsidRDefault="00753DAD" w:rsidP="006570EA">
      <w:pPr>
        <w:pStyle w:val="Corptext2"/>
        <w:spacing w:line="276" w:lineRule="auto"/>
        <w:ind w:firstLine="720"/>
        <w:rPr>
          <w:rFonts w:asciiTheme="majorHAnsi" w:hAnsiTheme="majorHAnsi"/>
          <w:color w:val="000000" w:themeColor="text1"/>
          <w:sz w:val="24"/>
          <w:szCs w:val="24"/>
          <w:lang w:val="ro-RO"/>
        </w:rPr>
      </w:pPr>
    </w:p>
    <w:p w14:paraId="6A15CD72" w14:textId="7189221B" w:rsidR="00753DAD" w:rsidRPr="006B28AD" w:rsidRDefault="00753DAD">
      <w:pPr>
        <w:widowControl w:val="0"/>
        <w:numPr>
          <w:ilvl w:val="0"/>
          <w:numId w:val="8"/>
        </w:numPr>
        <w:tabs>
          <w:tab w:val="left" w:pos="1170"/>
          <w:tab w:val="left" w:pos="1440"/>
        </w:tabs>
        <w:autoSpaceDE w:val="0"/>
        <w:autoSpaceDN w:val="0"/>
        <w:adjustRightInd w:val="0"/>
        <w:spacing w:after="0"/>
        <w:ind w:left="1440"/>
        <w:jc w:val="both"/>
        <w:rPr>
          <w:rFonts w:asciiTheme="majorHAnsi" w:hAnsiTheme="majorHAnsi" w:cs="Times New Roman"/>
          <w:b/>
          <w:bCs/>
          <w:color w:val="000000" w:themeColor="text1"/>
          <w:sz w:val="24"/>
          <w:szCs w:val="24"/>
          <w:lang w:val="ro-RO"/>
        </w:rPr>
      </w:pPr>
      <w:r w:rsidRPr="006B28AD">
        <w:rPr>
          <w:rFonts w:asciiTheme="majorHAnsi" w:hAnsiTheme="majorHAnsi" w:cs="Times New Roman"/>
          <w:b/>
          <w:bCs/>
          <w:color w:val="000000" w:themeColor="text1"/>
          <w:sz w:val="24"/>
          <w:szCs w:val="24"/>
          <w:lang w:val="ro-RO"/>
        </w:rPr>
        <w:t>distan</w:t>
      </w:r>
      <w:r w:rsidR="003814AD" w:rsidRPr="006B28AD">
        <w:rPr>
          <w:rFonts w:asciiTheme="majorHAnsi" w:hAnsiTheme="majorHAnsi" w:cs="Times New Roman"/>
          <w:b/>
          <w:bCs/>
          <w:color w:val="000000" w:themeColor="text1"/>
          <w:sz w:val="24"/>
          <w:szCs w:val="24"/>
          <w:lang w:val="ro-RO"/>
        </w:rPr>
        <w:t>ț</w:t>
      </w:r>
      <w:r w:rsidRPr="006B28AD">
        <w:rPr>
          <w:rFonts w:asciiTheme="majorHAnsi" w:hAnsiTheme="majorHAnsi" w:cs="Times New Roman"/>
          <w:b/>
          <w:bCs/>
          <w:color w:val="000000" w:themeColor="text1"/>
          <w:sz w:val="24"/>
          <w:szCs w:val="24"/>
          <w:lang w:val="ro-RO"/>
        </w:rPr>
        <w:t>a fa</w:t>
      </w:r>
      <w:r w:rsidR="003814AD" w:rsidRPr="006B28AD">
        <w:rPr>
          <w:rFonts w:asciiTheme="majorHAnsi" w:hAnsiTheme="majorHAnsi" w:cs="Times New Roman"/>
          <w:b/>
          <w:bCs/>
          <w:color w:val="000000" w:themeColor="text1"/>
          <w:sz w:val="24"/>
          <w:szCs w:val="24"/>
          <w:lang w:val="ro-RO"/>
        </w:rPr>
        <w:t>ță</w:t>
      </w:r>
      <w:r w:rsidRPr="006B28AD">
        <w:rPr>
          <w:rFonts w:asciiTheme="majorHAnsi" w:hAnsiTheme="majorHAnsi" w:cs="Times New Roman"/>
          <w:b/>
          <w:bCs/>
          <w:color w:val="000000" w:themeColor="text1"/>
          <w:sz w:val="24"/>
          <w:szCs w:val="24"/>
          <w:lang w:val="ro-RO"/>
        </w:rPr>
        <w:t xml:space="preserve"> de grani</w:t>
      </w:r>
      <w:r w:rsidR="004764CE" w:rsidRPr="006B28AD">
        <w:rPr>
          <w:rFonts w:asciiTheme="majorHAnsi" w:hAnsiTheme="majorHAnsi" w:cs="Times New Roman"/>
          <w:b/>
          <w:bCs/>
          <w:color w:val="000000" w:themeColor="text1"/>
          <w:sz w:val="24"/>
          <w:szCs w:val="24"/>
          <w:lang w:val="ro-RO"/>
        </w:rPr>
        <w:t>ț</w:t>
      </w:r>
      <w:r w:rsidRPr="006B28AD">
        <w:rPr>
          <w:rFonts w:asciiTheme="majorHAnsi" w:hAnsiTheme="majorHAnsi" w:cs="Times New Roman"/>
          <w:b/>
          <w:bCs/>
          <w:color w:val="000000" w:themeColor="text1"/>
          <w:sz w:val="24"/>
          <w:szCs w:val="24"/>
          <w:lang w:val="ro-RO"/>
        </w:rPr>
        <w:t>e pentru proiectele care cad sub inciden</w:t>
      </w:r>
      <w:r w:rsidR="003814AD" w:rsidRPr="006B28AD">
        <w:rPr>
          <w:rFonts w:asciiTheme="majorHAnsi" w:hAnsiTheme="majorHAnsi" w:cs="Times New Roman"/>
          <w:b/>
          <w:bCs/>
          <w:color w:val="000000" w:themeColor="text1"/>
          <w:sz w:val="24"/>
          <w:szCs w:val="24"/>
          <w:lang w:val="ro-RO"/>
        </w:rPr>
        <w:t>ț</w:t>
      </w:r>
      <w:r w:rsidRPr="006B28AD">
        <w:rPr>
          <w:rFonts w:asciiTheme="majorHAnsi" w:hAnsiTheme="majorHAnsi" w:cs="Times New Roman"/>
          <w:b/>
          <w:bCs/>
          <w:color w:val="000000" w:themeColor="text1"/>
          <w:sz w:val="24"/>
          <w:szCs w:val="24"/>
          <w:lang w:val="ro-RO"/>
        </w:rPr>
        <w:t>a Conven</w:t>
      </w:r>
      <w:r w:rsidR="004764CE" w:rsidRPr="006B28AD">
        <w:rPr>
          <w:rFonts w:asciiTheme="majorHAnsi" w:hAnsiTheme="majorHAnsi" w:cs="Times New Roman"/>
          <w:b/>
          <w:bCs/>
          <w:color w:val="000000" w:themeColor="text1"/>
          <w:sz w:val="24"/>
          <w:szCs w:val="24"/>
          <w:lang w:val="ro-RO"/>
        </w:rPr>
        <w:t>ț</w:t>
      </w:r>
      <w:r w:rsidRPr="006B28AD">
        <w:rPr>
          <w:rFonts w:asciiTheme="majorHAnsi" w:hAnsiTheme="majorHAnsi" w:cs="Times New Roman"/>
          <w:b/>
          <w:bCs/>
          <w:color w:val="000000" w:themeColor="text1"/>
          <w:sz w:val="24"/>
          <w:szCs w:val="24"/>
          <w:lang w:val="ro-RO"/>
        </w:rPr>
        <w:t xml:space="preserve">iei privind evaluarea impactului asupra mediului in context </w:t>
      </w:r>
      <w:proofErr w:type="spellStart"/>
      <w:r w:rsidRPr="006B28AD">
        <w:rPr>
          <w:rFonts w:asciiTheme="majorHAnsi" w:hAnsiTheme="majorHAnsi" w:cs="Times New Roman"/>
          <w:b/>
          <w:bCs/>
          <w:color w:val="000000" w:themeColor="text1"/>
          <w:sz w:val="24"/>
          <w:szCs w:val="24"/>
          <w:lang w:val="ro-RO"/>
        </w:rPr>
        <w:t>transfrontier</w:t>
      </w:r>
      <w:r w:rsidR="003814AD" w:rsidRPr="006B28AD">
        <w:rPr>
          <w:rFonts w:asciiTheme="majorHAnsi" w:hAnsiTheme="majorHAnsi" w:cs="Times New Roman"/>
          <w:b/>
          <w:bCs/>
          <w:color w:val="000000" w:themeColor="text1"/>
          <w:sz w:val="24"/>
          <w:szCs w:val="24"/>
          <w:lang w:val="ro-RO"/>
        </w:rPr>
        <w:t>ă</w:t>
      </w:r>
      <w:proofErr w:type="spellEnd"/>
      <w:r w:rsidRPr="006B28AD">
        <w:rPr>
          <w:rFonts w:asciiTheme="majorHAnsi" w:hAnsiTheme="majorHAnsi" w:cs="Times New Roman"/>
          <w:b/>
          <w:bCs/>
          <w:color w:val="000000" w:themeColor="text1"/>
          <w:sz w:val="24"/>
          <w:szCs w:val="24"/>
          <w:lang w:val="ro-RO"/>
        </w:rPr>
        <w:t>, adoptat</w:t>
      </w:r>
      <w:r w:rsidR="003814AD" w:rsidRPr="006B28AD">
        <w:rPr>
          <w:rFonts w:asciiTheme="majorHAnsi" w:hAnsiTheme="majorHAnsi" w:cs="Times New Roman"/>
          <w:b/>
          <w:bCs/>
          <w:color w:val="000000" w:themeColor="text1"/>
          <w:sz w:val="24"/>
          <w:szCs w:val="24"/>
          <w:lang w:val="ro-RO"/>
        </w:rPr>
        <w:t>ă</w:t>
      </w:r>
      <w:r w:rsidRPr="006B28AD">
        <w:rPr>
          <w:rFonts w:asciiTheme="majorHAnsi" w:hAnsiTheme="majorHAnsi" w:cs="Times New Roman"/>
          <w:b/>
          <w:bCs/>
          <w:color w:val="000000" w:themeColor="text1"/>
          <w:sz w:val="24"/>
          <w:szCs w:val="24"/>
          <w:lang w:val="ro-RO"/>
        </w:rPr>
        <w:t xml:space="preserve"> la </w:t>
      </w:r>
      <w:proofErr w:type="spellStart"/>
      <w:r w:rsidRPr="006B28AD">
        <w:rPr>
          <w:rFonts w:asciiTheme="majorHAnsi" w:hAnsiTheme="majorHAnsi" w:cs="Times New Roman"/>
          <w:b/>
          <w:bCs/>
          <w:color w:val="000000" w:themeColor="text1"/>
          <w:sz w:val="24"/>
          <w:szCs w:val="24"/>
          <w:lang w:val="ro-RO"/>
        </w:rPr>
        <w:t>Espoo</w:t>
      </w:r>
      <w:proofErr w:type="spellEnd"/>
      <w:r w:rsidRPr="006B28AD">
        <w:rPr>
          <w:rFonts w:asciiTheme="majorHAnsi" w:hAnsiTheme="majorHAnsi" w:cs="Times New Roman"/>
          <w:b/>
          <w:bCs/>
          <w:color w:val="000000" w:themeColor="text1"/>
          <w:sz w:val="24"/>
          <w:szCs w:val="24"/>
          <w:lang w:val="ro-RO"/>
        </w:rPr>
        <w:t xml:space="preserve"> la 25 februarie 1991, ratifica</w:t>
      </w:r>
      <w:r w:rsidR="003814AD" w:rsidRPr="006B28AD">
        <w:rPr>
          <w:rFonts w:asciiTheme="majorHAnsi" w:hAnsiTheme="majorHAnsi" w:cs="Times New Roman"/>
          <w:b/>
          <w:bCs/>
          <w:color w:val="000000" w:themeColor="text1"/>
          <w:sz w:val="24"/>
          <w:szCs w:val="24"/>
          <w:lang w:val="ro-RO"/>
        </w:rPr>
        <w:t>tă</w:t>
      </w:r>
      <w:r w:rsidRPr="006B28AD">
        <w:rPr>
          <w:rFonts w:asciiTheme="majorHAnsi" w:hAnsiTheme="majorHAnsi" w:cs="Times New Roman"/>
          <w:b/>
          <w:bCs/>
          <w:color w:val="000000" w:themeColor="text1"/>
          <w:sz w:val="24"/>
          <w:szCs w:val="24"/>
          <w:lang w:val="ro-RO"/>
        </w:rPr>
        <w:t xml:space="preserve"> prin Legea nr. 22/2001</w:t>
      </w:r>
    </w:p>
    <w:p w14:paraId="617774D7" w14:textId="0F373110" w:rsidR="00753DAD" w:rsidRPr="006B28AD" w:rsidRDefault="00753DAD" w:rsidP="004764E4">
      <w:pPr>
        <w:widowControl w:val="0"/>
        <w:autoSpaceDE w:val="0"/>
        <w:autoSpaceDN w:val="0"/>
        <w:adjustRightInd w:val="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 xml:space="preserve">Nu e cazul. </w:t>
      </w:r>
    </w:p>
    <w:p w14:paraId="3ECA418F" w14:textId="77777777" w:rsidR="00753DAD" w:rsidRPr="006B28AD" w:rsidRDefault="00753DAD">
      <w:pPr>
        <w:widowControl w:val="0"/>
        <w:numPr>
          <w:ilvl w:val="0"/>
          <w:numId w:val="8"/>
        </w:numPr>
        <w:tabs>
          <w:tab w:val="left" w:pos="1170"/>
          <w:tab w:val="left" w:pos="1440"/>
        </w:tabs>
        <w:autoSpaceDE w:val="0"/>
        <w:autoSpaceDN w:val="0"/>
        <w:adjustRightInd w:val="0"/>
        <w:spacing w:after="0"/>
        <w:ind w:left="1440"/>
        <w:jc w:val="both"/>
        <w:rPr>
          <w:rFonts w:asciiTheme="majorHAnsi" w:hAnsiTheme="majorHAnsi" w:cs="Times New Roman"/>
          <w:b/>
          <w:bCs/>
          <w:color w:val="000000" w:themeColor="text1"/>
          <w:sz w:val="24"/>
          <w:szCs w:val="24"/>
          <w:lang w:val="ro-RO"/>
        </w:rPr>
      </w:pPr>
      <w:r w:rsidRPr="006B28AD">
        <w:rPr>
          <w:rFonts w:asciiTheme="majorHAnsi" w:hAnsiTheme="majorHAnsi" w:cs="Times New Roman"/>
          <w:b/>
          <w:bCs/>
          <w:color w:val="000000" w:themeColor="text1"/>
          <w:sz w:val="24"/>
          <w:szCs w:val="24"/>
          <w:lang w:val="ro-RO"/>
        </w:rPr>
        <w:t xml:space="preserve">localizarea amplasamentului în raport cu patrimoniul cultural potrivit Listei monumentelor istorice, actualizată, aprobată prin Ordinul ministrului culturii </w:t>
      </w:r>
      <w:proofErr w:type="spellStart"/>
      <w:r w:rsidRPr="006B28AD">
        <w:rPr>
          <w:rFonts w:asciiTheme="majorHAnsi" w:hAnsiTheme="majorHAnsi" w:cs="Times New Roman"/>
          <w:b/>
          <w:bCs/>
          <w:color w:val="000000" w:themeColor="text1"/>
          <w:sz w:val="24"/>
          <w:szCs w:val="24"/>
          <w:lang w:val="ro-RO"/>
        </w:rPr>
        <w:t>şi</w:t>
      </w:r>
      <w:proofErr w:type="spellEnd"/>
      <w:r w:rsidRPr="006B28AD">
        <w:rPr>
          <w:rFonts w:asciiTheme="majorHAnsi" w:hAnsiTheme="majorHAnsi" w:cs="Times New Roman"/>
          <w:b/>
          <w:bCs/>
          <w:color w:val="000000" w:themeColor="text1"/>
          <w:sz w:val="24"/>
          <w:szCs w:val="24"/>
          <w:lang w:val="ro-RO"/>
        </w:rPr>
        <w:t xml:space="preserve"> cultelor nr. 2.314/2004, cu modificările ulterioare, </w:t>
      </w:r>
      <w:proofErr w:type="spellStart"/>
      <w:r w:rsidRPr="006B28AD">
        <w:rPr>
          <w:rFonts w:asciiTheme="majorHAnsi" w:hAnsiTheme="majorHAnsi" w:cs="Times New Roman"/>
          <w:b/>
          <w:bCs/>
          <w:color w:val="000000" w:themeColor="text1"/>
          <w:sz w:val="24"/>
          <w:szCs w:val="24"/>
          <w:lang w:val="ro-RO"/>
        </w:rPr>
        <w:t>şi</w:t>
      </w:r>
      <w:proofErr w:type="spellEnd"/>
      <w:r w:rsidRPr="006B28AD">
        <w:rPr>
          <w:rFonts w:asciiTheme="majorHAnsi" w:hAnsiTheme="majorHAnsi" w:cs="Times New Roman"/>
          <w:b/>
          <w:bCs/>
          <w:color w:val="000000" w:themeColor="text1"/>
          <w:sz w:val="24"/>
          <w:szCs w:val="24"/>
          <w:lang w:val="ro-RO"/>
        </w:rPr>
        <w:t xml:space="preserve"> Repertoriului arheologic </w:t>
      </w:r>
      <w:proofErr w:type="spellStart"/>
      <w:r w:rsidRPr="006B28AD">
        <w:rPr>
          <w:rFonts w:asciiTheme="majorHAnsi" w:hAnsiTheme="majorHAnsi" w:cs="Times New Roman"/>
          <w:b/>
          <w:bCs/>
          <w:color w:val="000000" w:themeColor="text1"/>
          <w:sz w:val="24"/>
          <w:szCs w:val="24"/>
          <w:lang w:val="ro-RO"/>
        </w:rPr>
        <w:t>naţional</w:t>
      </w:r>
      <w:proofErr w:type="spellEnd"/>
      <w:r w:rsidRPr="006B28AD">
        <w:rPr>
          <w:rFonts w:asciiTheme="majorHAnsi" w:hAnsiTheme="majorHAnsi" w:cs="Times New Roman"/>
          <w:b/>
          <w:bCs/>
          <w:color w:val="000000" w:themeColor="text1"/>
          <w:sz w:val="24"/>
          <w:szCs w:val="24"/>
          <w:lang w:val="ro-RO"/>
        </w:rPr>
        <w:t xml:space="preserve"> prevăzut de </w:t>
      </w:r>
      <w:proofErr w:type="spellStart"/>
      <w:r w:rsidRPr="006B28AD">
        <w:rPr>
          <w:rFonts w:asciiTheme="majorHAnsi" w:hAnsiTheme="majorHAnsi" w:cs="Times New Roman"/>
          <w:b/>
          <w:bCs/>
          <w:color w:val="000000" w:themeColor="text1"/>
          <w:sz w:val="24"/>
          <w:szCs w:val="24"/>
          <w:lang w:val="ro-RO"/>
        </w:rPr>
        <w:t>Ordonanţa</w:t>
      </w:r>
      <w:proofErr w:type="spellEnd"/>
      <w:r w:rsidRPr="006B28AD">
        <w:rPr>
          <w:rFonts w:asciiTheme="majorHAnsi" w:hAnsiTheme="majorHAnsi" w:cs="Times New Roman"/>
          <w:b/>
          <w:bCs/>
          <w:color w:val="000000" w:themeColor="text1"/>
          <w:sz w:val="24"/>
          <w:szCs w:val="24"/>
          <w:lang w:val="ro-RO"/>
        </w:rPr>
        <w:t xml:space="preserve"> Guvernului nr. 43/2000 privind </w:t>
      </w:r>
      <w:proofErr w:type="spellStart"/>
      <w:r w:rsidRPr="006B28AD">
        <w:rPr>
          <w:rFonts w:asciiTheme="majorHAnsi" w:hAnsiTheme="majorHAnsi" w:cs="Times New Roman"/>
          <w:b/>
          <w:bCs/>
          <w:color w:val="000000" w:themeColor="text1"/>
          <w:sz w:val="24"/>
          <w:szCs w:val="24"/>
          <w:lang w:val="ro-RO"/>
        </w:rPr>
        <w:t>protecţia</w:t>
      </w:r>
      <w:proofErr w:type="spellEnd"/>
      <w:r w:rsidRPr="006B28AD">
        <w:rPr>
          <w:rFonts w:asciiTheme="majorHAnsi" w:hAnsiTheme="majorHAnsi" w:cs="Times New Roman"/>
          <w:b/>
          <w:bCs/>
          <w:color w:val="000000" w:themeColor="text1"/>
          <w:sz w:val="24"/>
          <w:szCs w:val="24"/>
          <w:lang w:val="ro-RO"/>
        </w:rPr>
        <w:t xml:space="preserve"> patrimoniului arheologic </w:t>
      </w:r>
      <w:proofErr w:type="spellStart"/>
      <w:r w:rsidRPr="006B28AD">
        <w:rPr>
          <w:rFonts w:asciiTheme="majorHAnsi" w:hAnsiTheme="majorHAnsi" w:cs="Times New Roman"/>
          <w:b/>
          <w:bCs/>
          <w:color w:val="000000" w:themeColor="text1"/>
          <w:sz w:val="24"/>
          <w:szCs w:val="24"/>
          <w:lang w:val="ro-RO"/>
        </w:rPr>
        <w:t>şi</w:t>
      </w:r>
      <w:proofErr w:type="spellEnd"/>
      <w:r w:rsidRPr="006B28AD">
        <w:rPr>
          <w:rFonts w:asciiTheme="majorHAnsi" w:hAnsiTheme="majorHAnsi" w:cs="Times New Roman"/>
          <w:b/>
          <w:bCs/>
          <w:color w:val="000000" w:themeColor="text1"/>
          <w:sz w:val="24"/>
          <w:szCs w:val="24"/>
          <w:lang w:val="ro-RO"/>
        </w:rPr>
        <w:t xml:space="preserve"> declararea unor situri arheologice ca zone de interes </w:t>
      </w:r>
      <w:proofErr w:type="spellStart"/>
      <w:r w:rsidRPr="006B28AD">
        <w:rPr>
          <w:rFonts w:asciiTheme="majorHAnsi" w:hAnsiTheme="majorHAnsi" w:cs="Times New Roman"/>
          <w:b/>
          <w:bCs/>
          <w:color w:val="000000" w:themeColor="text1"/>
          <w:sz w:val="24"/>
          <w:szCs w:val="24"/>
          <w:lang w:val="ro-RO"/>
        </w:rPr>
        <w:t>naţional</w:t>
      </w:r>
      <w:proofErr w:type="spellEnd"/>
      <w:r w:rsidRPr="006B28AD">
        <w:rPr>
          <w:rFonts w:asciiTheme="majorHAnsi" w:hAnsiTheme="majorHAnsi" w:cs="Times New Roman"/>
          <w:b/>
          <w:bCs/>
          <w:color w:val="000000" w:themeColor="text1"/>
          <w:sz w:val="24"/>
          <w:szCs w:val="24"/>
          <w:lang w:val="ro-RO"/>
        </w:rPr>
        <w:t xml:space="preserve">, republicată, cu modificările </w:t>
      </w:r>
      <w:proofErr w:type="spellStart"/>
      <w:r w:rsidRPr="006B28AD">
        <w:rPr>
          <w:rFonts w:asciiTheme="majorHAnsi" w:hAnsiTheme="majorHAnsi" w:cs="Times New Roman"/>
          <w:b/>
          <w:bCs/>
          <w:color w:val="000000" w:themeColor="text1"/>
          <w:sz w:val="24"/>
          <w:szCs w:val="24"/>
          <w:lang w:val="ro-RO"/>
        </w:rPr>
        <w:t>şi</w:t>
      </w:r>
      <w:proofErr w:type="spellEnd"/>
      <w:r w:rsidRPr="006B28AD">
        <w:rPr>
          <w:rFonts w:asciiTheme="majorHAnsi" w:hAnsiTheme="majorHAnsi" w:cs="Times New Roman"/>
          <w:b/>
          <w:bCs/>
          <w:color w:val="000000" w:themeColor="text1"/>
          <w:sz w:val="24"/>
          <w:szCs w:val="24"/>
          <w:lang w:val="ro-RO"/>
        </w:rPr>
        <w:t xml:space="preserve"> completările ulterioare;</w:t>
      </w:r>
    </w:p>
    <w:p w14:paraId="7041E28A" w14:textId="389AA9AB" w:rsidR="00753DAD" w:rsidRPr="006B28AD" w:rsidRDefault="00753DAD" w:rsidP="004764E4">
      <w:pPr>
        <w:widowControl w:val="0"/>
        <w:autoSpaceDE w:val="0"/>
        <w:autoSpaceDN w:val="0"/>
        <w:adjustRightInd w:val="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Nu e cazul</w:t>
      </w:r>
      <w:r w:rsidR="00D635F9" w:rsidRPr="006B28AD">
        <w:rPr>
          <w:rFonts w:asciiTheme="majorHAnsi" w:hAnsiTheme="majorHAnsi" w:cs="Times New Roman"/>
          <w:color w:val="000000" w:themeColor="text1"/>
          <w:sz w:val="24"/>
          <w:szCs w:val="24"/>
          <w:lang w:val="ro-RO"/>
        </w:rPr>
        <w:t>, nu exista interdic</w:t>
      </w:r>
      <w:r w:rsidR="002F4CD3" w:rsidRPr="006B28AD">
        <w:rPr>
          <w:rFonts w:asciiTheme="majorHAnsi" w:hAnsiTheme="majorHAnsi" w:cs="Times New Roman"/>
          <w:color w:val="000000" w:themeColor="text1"/>
          <w:sz w:val="24"/>
          <w:szCs w:val="24"/>
          <w:lang w:val="ro-RO"/>
        </w:rPr>
        <w:t>ț</w:t>
      </w:r>
      <w:r w:rsidR="00D635F9" w:rsidRPr="006B28AD">
        <w:rPr>
          <w:rFonts w:asciiTheme="majorHAnsi" w:hAnsiTheme="majorHAnsi" w:cs="Times New Roman"/>
          <w:color w:val="000000" w:themeColor="text1"/>
          <w:sz w:val="24"/>
          <w:szCs w:val="24"/>
          <w:lang w:val="ro-RO"/>
        </w:rPr>
        <w:t xml:space="preserve">ii de construire </w:t>
      </w:r>
      <w:r w:rsidR="002F4CD3" w:rsidRPr="006B28AD">
        <w:rPr>
          <w:rFonts w:asciiTheme="majorHAnsi" w:hAnsiTheme="majorHAnsi" w:cs="Times New Roman"/>
          <w:color w:val="000000" w:themeColor="text1"/>
          <w:sz w:val="24"/>
          <w:szCs w:val="24"/>
          <w:lang w:val="ro-RO"/>
        </w:rPr>
        <w:t>î</w:t>
      </w:r>
      <w:r w:rsidR="00D635F9" w:rsidRPr="006B28AD">
        <w:rPr>
          <w:rFonts w:asciiTheme="majorHAnsi" w:hAnsiTheme="majorHAnsi" w:cs="Times New Roman"/>
          <w:color w:val="000000" w:themeColor="text1"/>
          <w:sz w:val="24"/>
          <w:szCs w:val="24"/>
          <w:lang w:val="ro-RO"/>
        </w:rPr>
        <w:t>n ceea ce prive</w:t>
      </w:r>
      <w:r w:rsidR="002F4CD3" w:rsidRPr="006B28AD">
        <w:rPr>
          <w:rFonts w:asciiTheme="majorHAnsi" w:hAnsiTheme="majorHAnsi" w:cs="Times New Roman"/>
          <w:color w:val="000000" w:themeColor="text1"/>
          <w:sz w:val="24"/>
          <w:szCs w:val="24"/>
          <w:lang w:val="ro-RO"/>
        </w:rPr>
        <w:t>ș</w:t>
      </w:r>
      <w:r w:rsidR="00D635F9" w:rsidRPr="006B28AD">
        <w:rPr>
          <w:rFonts w:asciiTheme="majorHAnsi" w:hAnsiTheme="majorHAnsi" w:cs="Times New Roman"/>
          <w:color w:val="000000" w:themeColor="text1"/>
          <w:sz w:val="24"/>
          <w:szCs w:val="24"/>
          <w:lang w:val="ro-RO"/>
        </w:rPr>
        <w:t>te amplasarea obiectivului fa</w:t>
      </w:r>
      <w:r w:rsidR="002F4CD3" w:rsidRPr="006B28AD">
        <w:rPr>
          <w:rFonts w:asciiTheme="majorHAnsi" w:hAnsiTheme="majorHAnsi" w:cs="Times New Roman"/>
          <w:color w:val="000000" w:themeColor="text1"/>
          <w:sz w:val="24"/>
          <w:szCs w:val="24"/>
          <w:lang w:val="ro-RO"/>
        </w:rPr>
        <w:t>ță</w:t>
      </w:r>
      <w:r w:rsidR="00D635F9" w:rsidRPr="006B28AD">
        <w:rPr>
          <w:rFonts w:asciiTheme="majorHAnsi" w:hAnsiTheme="majorHAnsi" w:cs="Times New Roman"/>
          <w:color w:val="000000" w:themeColor="text1"/>
          <w:sz w:val="24"/>
          <w:szCs w:val="24"/>
          <w:lang w:val="ro-RO"/>
        </w:rPr>
        <w:t xml:space="preserve"> de monumentele istorice</w:t>
      </w:r>
    </w:p>
    <w:p w14:paraId="2A9CAEF0" w14:textId="609C22A5" w:rsidR="00753DAD" w:rsidRPr="006B28AD" w:rsidRDefault="00753DAD">
      <w:pPr>
        <w:widowControl w:val="0"/>
        <w:numPr>
          <w:ilvl w:val="1"/>
          <w:numId w:val="9"/>
        </w:numPr>
        <w:autoSpaceDE w:val="0"/>
        <w:autoSpaceDN w:val="0"/>
        <w:adjustRightInd w:val="0"/>
        <w:spacing w:after="0"/>
        <w:ind w:left="1440"/>
        <w:jc w:val="both"/>
        <w:rPr>
          <w:rFonts w:asciiTheme="majorHAnsi" w:hAnsiTheme="majorHAnsi" w:cs="Times New Roman"/>
          <w:b/>
          <w:bCs/>
          <w:color w:val="000000" w:themeColor="text1"/>
          <w:sz w:val="24"/>
          <w:szCs w:val="24"/>
          <w:lang w:val="ro-RO"/>
        </w:rPr>
      </w:pPr>
      <w:r w:rsidRPr="006B28AD">
        <w:rPr>
          <w:rFonts w:asciiTheme="majorHAnsi" w:hAnsiTheme="majorHAnsi" w:cs="Times New Roman"/>
          <w:b/>
          <w:bCs/>
          <w:color w:val="000000" w:themeColor="text1"/>
          <w:sz w:val="24"/>
          <w:szCs w:val="24"/>
          <w:lang w:val="ro-RO"/>
        </w:rPr>
        <w:t>h</w:t>
      </w:r>
      <w:r w:rsidR="002F4CD3" w:rsidRPr="006B28AD">
        <w:rPr>
          <w:rFonts w:asciiTheme="majorHAnsi" w:hAnsiTheme="majorHAnsi" w:cs="Times New Roman"/>
          <w:b/>
          <w:bCs/>
          <w:color w:val="000000" w:themeColor="text1"/>
          <w:sz w:val="24"/>
          <w:szCs w:val="24"/>
          <w:lang w:val="ro-RO"/>
        </w:rPr>
        <w:t>ă</w:t>
      </w:r>
      <w:r w:rsidRPr="006B28AD">
        <w:rPr>
          <w:rFonts w:asciiTheme="majorHAnsi" w:hAnsiTheme="majorHAnsi" w:cs="Times New Roman"/>
          <w:b/>
          <w:bCs/>
          <w:color w:val="000000" w:themeColor="text1"/>
          <w:sz w:val="24"/>
          <w:szCs w:val="24"/>
          <w:lang w:val="ro-RO"/>
        </w:rPr>
        <w:t>r</w:t>
      </w:r>
      <w:r w:rsidR="002F4CD3" w:rsidRPr="006B28AD">
        <w:rPr>
          <w:rFonts w:asciiTheme="majorHAnsi" w:hAnsiTheme="majorHAnsi" w:cs="Times New Roman"/>
          <w:b/>
          <w:bCs/>
          <w:color w:val="000000" w:themeColor="text1"/>
          <w:sz w:val="24"/>
          <w:szCs w:val="24"/>
          <w:lang w:val="ro-RO"/>
        </w:rPr>
        <w:t>ț</w:t>
      </w:r>
      <w:r w:rsidRPr="006B28AD">
        <w:rPr>
          <w:rFonts w:asciiTheme="majorHAnsi" w:hAnsiTheme="majorHAnsi" w:cs="Times New Roman"/>
          <w:b/>
          <w:bCs/>
          <w:color w:val="000000" w:themeColor="text1"/>
          <w:sz w:val="24"/>
          <w:szCs w:val="24"/>
          <w:lang w:val="ro-RO"/>
        </w:rPr>
        <w:t>i, fotografii ale amplasamentului care pot oferi informa</w:t>
      </w:r>
      <w:r w:rsidR="002F4CD3" w:rsidRPr="006B28AD">
        <w:rPr>
          <w:rFonts w:asciiTheme="majorHAnsi" w:hAnsiTheme="majorHAnsi" w:cs="Times New Roman"/>
          <w:b/>
          <w:bCs/>
          <w:color w:val="000000" w:themeColor="text1"/>
          <w:sz w:val="24"/>
          <w:szCs w:val="24"/>
          <w:lang w:val="ro-RO"/>
        </w:rPr>
        <w:t>ț</w:t>
      </w:r>
      <w:r w:rsidRPr="006B28AD">
        <w:rPr>
          <w:rFonts w:asciiTheme="majorHAnsi" w:hAnsiTheme="majorHAnsi" w:cs="Times New Roman"/>
          <w:b/>
          <w:bCs/>
          <w:color w:val="000000" w:themeColor="text1"/>
          <w:sz w:val="24"/>
          <w:szCs w:val="24"/>
          <w:lang w:val="ro-RO"/>
        </w:rPr>
        <w:t>ii privind caracteristicile fizice ale mediului, at</w:t>
      </w:r>
      <w:r w:rsidR="002F4CD3" w:rsidRPr="006B28AD">
        <w:rPr>
          <w:rFonts w:asciiTheme="majorHAnsi" w:hAnsiTheme="majorHAnsi" w:cs="Times New Roman"/>
          <w:b/>
          <w:bCs/>
          <w:color w:val="000000" w:themeColor="text1"/>
          <w:sz w:val="24"/>
          <w:szCs w:val="24"/>
          <w:lang w:val="ro-RO"/>
        </w:rPr>
        <w:t>â</w:t>
      </w:r>
      <w:r w:rsidRPr="006B28AD">
        <w:rPr>
          <w:rFonts w:asciiTheme="majorHAnsi" w:hAnsiTheme="majorHAnsi" w:cs="Times New Roman"/>
          <w:b/>
          <w:bCs/>
          <w:color w:val="000000" w:themeColor="text1"/>
          <w:sz w:val="24"/>
          <w:szCs w:val="24"/>
          <w:lang w:val="ro-RO"/>
        </w:rPr>
        <w:t>t naturale, c</w:t>
      </w:r>
      <w:r w:rsidR="002F4CD3" w:rsidRPr="006B28AD">
        <w:rPr>
          <w:rFonts w:asciiTheme="majorHAnsi" w:hAnsiTheme="majorHAnsi" w:cs="Times New Roman"/>
          <w:b/>
          <w:bCs/>
          <w:color w:val="000000" w:themeColor="text1"/>
          <w:sz w:val="24"/>
          <w:szCs w:val="24"/>
          <w:lang w:val="ro-RO"/>
        </w:rPr>
        <w:t>â</w:t>
      </w:r>
      <w:r w:rsidRPr="006B28AD">
        <w:rPr>
          <w:rFonts w:asciiTheme="majorHAnsi" w:hAnsiTheme="majorHAnsi" w:cs="Times New Roman"/>
          <w:b/>
          <w:bCs/>
          <w:color w:val="000000" w:themeColor="text1"/>
          <w:sz w:val="24"/>
          <w:szCs w:val="24"/>
          <w:lang w:val="ro-RO"/>
        </w:rPr>
        <w:t xml:space="preserve">t </w:t>
      </w:r>
      <w:r w:rsidR="002F4CD3" w:rsidRPr="006B28AD">
        <w:rPr>
          <w:rFonts w:asciiTheme="majorHAnsi" w:hAnsiTheme="majorHAnsi" w:cs="Times New Roman"/>
          <w:b/>
          <w:bCs/>
          <w:color w:val="000000" w:themeColor="text1"/>
          <w:sz w:val="24"/>
          <w:szCs w:val="24"/>
          <w:lang w:val="ro-RO"/>
        </w:rPr>
        <w:t>ș</w:t>
      </w:r>
      <w:r w:rsidRPr="006B28AD">
        <w:rPr>
          <w:rFonts w:asciiTheme="majorHAnsi" w:hAnsiTheme="majorHAnsi" w:cs="Times New Roman"/>
          <w:b/>
          <w:bCs/>
          <w:color w:val="000000" w:themeColor="text1"/>
          <w:sz w:val="24"/>
          <w:szCs w:val="24"/>
          <w:lang w:val="ro-RO"/>
        </w:rPr>
        <w:t xml:space="preserve">i artificiale </w:t>
      </w:r>
      <w:r w:rsidR="002F4CD3" w:rsidRPr="006B28AD">
        <w:rPr>
          <w:rFonts w:asciiTheme="majorHAnsi" w:hAnsiTheme="majorHAnsi" w:cs="Times New Roman"/>
          <w:b/>
          <w:bCs/>
          <w:color w:val="000000" w:themeColor="text1"/>
          <w:sz w:val="24"/>
          <w:szCs w:val="24"/>
          <w:lang w:val="ro-RO"/>
        </w:rPr>
        <w:t>ș</w:t>
      </w:r>
      <w:r w:rsidRPr="006B28AD">
        <w:rPr>
          <w:rFonts w:asciiTheme="majorHAnsi" w:hAnsiTheme="majorHAnsi" w:cs="Times New Roman"/>
          <w:b/>
          <w:bCs/>
          <w:color w:val="000000" w:themeColor="text1"/>
          <w:sz w:val="24"/>
          <w:szCs w:val="24"/>
          <w:lang w:val="ro-RO"/>
        </w:rPr>
        <w:t>i alte informa</w:t>
      </w:r>
      <w:r w:rsidR="002F4CD3" w:rsidRPr="006B28AD">
        <w:rPr>
          <w:rFonts w:asciiTheme="majorHAnsi" w:hAnsiTheme="majorHAnsi" w:cs="Times New Roman"/>
          <w:b/>
          <w:bCs/>
          <w:color w:val="000000" w:themeColor="text1"/>
          <w:sz w:val="24"/>
          <w:szCs w:val="24"/>
          <w:lang w:val="ro-RO"/>
        </w:rPr>
        <w:t>ț</w:t>
      </w:r>
      <w:r w:rsidRPr="006B28AD">
        <w:rPr>
          <w:rFonts w:asciiTheme="majorHAnsi" w:hAnsiTheme="majorHAnsi" w:cs="Times New Roman"/>
          <w:b/>
          <w:bCs/>
          <w:color w:val="000000" w:themeColor="text1"/>
          <w:sz w:val="24"/>
          <w:szCs w:val="24"/>
          <w:lang w:val="ro-RO"/>
        </w:rPr>
        <w:t>ii privind</w:t>
      </w:r>
      <w:r w:rsidR="005D0C33" w:rsidRPr="006B28AD">
        <w:rPr>
          <w:rFonts w:asciiTheme="majorHAnsi" w:hAnsiTheme="majorHAnsi" w:cs="Times New Roman"/>
          <w:b/>
          <w:bCs/>
          <w:color w:val="000000" w:themeColor="text1"/>
          <w:sz w:val="24"/>
          <w:szCs w:val="24"/>
          <w:lang w:val="ro-RO"/>
        </w:rPr>
        <w:t xml:space="preserve"> </w:t>
      </w:r>
      <w:r w:rsidRPr="006B28AD">
        <w:rPr>
          <w:rFonts w:asciiTheme="majorHAnsi" w:hAnsiTheme="majorHAnsi" w:cs="Times New Roman"/>
          <w:b/>
          <w:bCs/>
          <w:color w:val="000000" w:themeColor="text1"/>
          <w:sz w:val="24"/>
          <w:szCs w:val="24"/>
          <w:lang w:val="ro-RO"/>
        </w:rPr>
        <w:t>folosin</w:t>
      </w:r>
      <w:r w:rsidR="002F4CD3" w:rsidRPr="006B28AD">
        <w:rPr>
          <w:rFonts w:asciiTheme="majorHAnsi" w:hAnsiTheme="majorHAnsi" w:cs="Times New Roman"/>
          <w:b/>
          <w:bCs/>
          <w:color w:val="000000" w:themeColor="text1"/>
          <w:sz w:val="24"/>
          <w:szCs w:val="24"/>
          <w:lang w:val="ro-RO"/>
        </w:rPr>
        <w:t>ț</w:t>
      </w:r>
      <w:r w:rsidRPr="006B28AD">
        <w:rPr>
          <w:rFonts w:asciiTheme="majorHAnsi" w:hAnsiTheme="majorHAnsi" w:cs="Times New Roman"/>
          <w:b/>
          <w:bCs/>
          <w:color w:val="000000" w:themeColor="text1"/>
          <w:sz w:val="24"/>
          <w:szCs w:val="24"/>
          <w:lang w:val="ro-RO"/>
        </w:rPr>
        <w:t xml:space="preserve">ele actuale </w:t>
      </w:r>
      <w:r w:rsidR="002F4CD3" w:rsidRPr="006B28AD">
        <w:rPr>
          <w:rFonts w:asciiTheme="majorHAnsi" w:hAnsiTheme="majorHAnsi" w:cs="Times New Roman"/>
          <w:b/>
          <w:bCs/>
          <w:color w:val="000000" w:themeColor="text1"/>
          <w:sz w:val="24"/>
          <w:szCs w:val="24"/>
          <w:lang w:val="ro-RO"/>
        </w:rPr>
        <w:t>ș</w:t>
      </w:r>
      <w:r w:rsidRPr="006B28AD">
        <w:rPr>
          <w:rFonts w:asciiTheme="majorHAnsi" w:hAnsiTheme="majorHAnsi" w:cs="Times New Roman"/>
          <w:b/>
          <w:bCs/>
          <w:color w:val="000000" w:themeColor="text1"/>
          <w:sz w:val="24"/>
          <w:szCs w:val="24"/>
          <w:lang w:val="ro-RO"/>
        </w:rPr>
        <w:t>i planificate ale terenului at</w:t>
      </w:r>
      <w:r w:rsidR="002F4CD3" w:rsidRPr="006B28AD">
        <w:rPr>
          <w:rFonts w:asciiTheme="majorHAnsi" w:hAnsiTheme="majorHAnsi" w:cs="Times New Roman"/>
          <w:b/>
          <w:bCs/>
          <w:color w:val="000000" w:themeColor="text1"/>
          <w:sz w:val="24"/>
          <w:szCs w:val="24"/>
          <w:lang w:val="ro-RO"/>
        </w:rPr>
        <w:t>â</w:t>
      </w:r>
      <w:r w:rsidRPr="006B28AD">
        <w:rPr>
          <w:rFonts w:asciiTheme="majorHAnsi" w:hAnsiTheme="majorHAnsi" w:cs="Times New Roman"/>
          <w:b/>
          <w:bCs/>
          <w:color w:val="000000" w:themeColor="text1"/>
          <w:sz w:val="24"/>
          <w:szCs w:val="24"/>
          <w:lang w:val="ro-RO"/>
        </w:rPr>
        <w:t>t pe amplasament, c</w:t>
      </w:r>
      <w:r w:rsidR="002F4CD3" w:rsidRPr="006B28AD">
        <w:rPr>
          <w:rFonts w:asciiTheme="majorHAnsi" w:hAnsiTheme="majorHAnsi" w:cs="Times New Roman"/>
          <w:b/>
          <w:bCs/>
          <w:color w:val="000000" w:themeColor="text1"/>
          <w:sz w:val="24"/>
          <w:szCs w:val="24"/>
          <w:lang w:val="ro-RO"/>
        </w:rPr>
        <w:t>â</w:t>
      </w:r>
      <w:r w:rsidRPr="006B28AD">
        <w:rPr>
          <w:rFonts w:asciiTheme="majorHAnsi" w:hAnsiTheme="majorHAnsi" w:cs="Times New Roman"/>
          <w:b/>
          <w:bCs/>
          <w:color w:val="000000" w:themeColor="text1"/>
          <w:sz w:val="24"/>
          <w:szCs w:val="24"/>
          <w:lang w:val="ro-RO"/>
        </w:rPr>
        <w:t xml:space="preserve">t </w:t>
      </w:r>
      <w:r w:rsidR="002F4CD3" w:rsidRPr="006B28AD">
        <w:rPr>
          <w:rFonts w:asciiTheme="majorHAnsi" w:hAnsiTheme="majorHAnsi" w:cs="Times New Roman"/>
          <w:b/>
          <w:bCs/>
          <w:color w:val="000000" w:themeColor="text1"/>
          <w:sz w:val="24"/>
          <w:szCs w:val="24"/>
          <w:lang w:val="ro-RO"/>
        </w:rPr>
        <w:t>ș</w:t>
      </w:r>
      <w:r w:rsidRPr="006B28AD">
        <w:rPr>
          <w:rFonts w:asciiTheme="majorHAnsi" w:hAnsiTheme="majorHAnsi" w:cs="Times New Roman"/>
          <w:b/>
          <w:bCs/>
          <w:color w:val="000000" w:themeColor="text1"/>
          <w:sz w:val="24"/>
          <w:szCs w:val="24"/>
          <w:lang w:val="ro-RO"/>
        </w:rPr>
        <w:t>i pe zone adiacente acestuia</w:t>
      </w:r>
    </w:p>
    <w:p w14:paraId="488FFA01" w14:textId="72F9FB2D" w:rsidR="004764E4" w:rsidRPr="006B28AD" w:rsidRDefault="004764E4" w:rsidP="004764E4">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Imobilul cu numărul cadastral 106143</w:t>
      </w:r>
      <w:r w:rsidR="00E45490" w:rsidRPr="006B28AD">
        <w:rPr>
          <w:rFonts w:asciiTheme="majorHAnsi" w:hAnsiTheme="majorHAnsi" w:cs="Times New Roman"/>
          <w:color w:val="000000" w:themeColor="text1"/>
          <w:sz w:val="24"/>
          <w:szCs w:val="24"/>
          <w:lang w:val="ro-RO"/>
        </w:rPr>
        <w:t>, lot 3, este situat în intravilanul localității Movilița în zona funcțională-centre de producție agricolă, zootehnică, subzona A.</w:t>
      </w:r>
    </w:p>
    <w:p w14:paraId="365F9811" w14:textId="7732A2E5" w:rsidR="001F741A" w:rsidRPr="006B28AD" w:rsidRDefault="001F741A" w:rsidP="00845465">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lastRenderedPageBreak/>
        <w:t>Lotul este descris de următorul inventar de coordonate în sistem de proiecție STEREO 70</w:t>
      </w:r>
      <w:r w:rsidR="007B5333" w:rsidRPr="006B28AD">
        <w:rPr>
          <w:rFonts w:asciiTheme="majorHAnsi" w:hAnsiTheme="majorHAnsi" w:cs="Times New Roman"/>
          <w:color w:val="000000" w:themeColor="text1"/>
          <w:sz w:val="24"/>
          <w:szCs w:val="24"/>
          <w:lang w:val="ro-RO"/>
        </w:rPr>
        <w:t xml:space="preserve"> (5)</w:t>
      </w:r>
      <w:r w:rsidRPr="006B28AD">
        <w:rPr>
          <w:rFonts w:asciiTheme="majorHAnsi" w:hAnsiTheme="majorHAnsi" w:cs="Times New Roman"/>
          <w:color w:val="000000" w:themeColor="text1"/>
          <w:sz w:val="24"/>
          <w:szCs w:val="24"/>
          <w:lang w:val="ro-RO"/>
        </w:rPr>
        <w:t>:</w:t>
      </w:r>
    </w:p>
    <w:p w14:paraId="6C0896AC" w14:textId="77777777" w:rsidR="001C6810" w:rsidRPr="006B28AD" w:rsidRDefault="001C6810" w:rsidP="00845465">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p>
    <w:tbl>
      <w:tblPr>
        <w:tblStyle w:val="Tabelgril"/>
        <w:tblW w:w="0" w:type="auto"/>
        <w:tblInd w:w="2062" w:type="dxa"/>
        <w:tblLook w:val="04A0" w:firstRow="1" w:lastRow="0" w:firstColumn="1" w:lastColumn="0" w:noHBand="0" w:noVBand="1"/>
      </w:tblPr>
      <w:tblGrid>
        <w:gridCol w:w="1134"/>
        <w:gridCol w:w="2126"/>
        <w:gridCol w:w="1985"/>
      </w:tblGrid>
      <w:tr w:rsidR="0012496A" w:rsidRPr="006B28AD" w14:paraId="394E31AE" w14:textId="174C346A" w:rsidTr="00D035BE">
        <w:tc>
          <w:tcPr>
            <w:tcW w:w="1134" w:type="dxa"/>
          </w:tcPr>
          <w:p w14:paraId="575D77D3" w14:textId="3032EBB5" w:rsidR="00D035BE" w:rsidRPr="006B28AD" w:rsidRDefault="00D035BE" w:rsidP="00845465">
            <w:pPr>
              <w:widowControl w:val="0"/>
              <w:autoSpaceDE w:val="0"/>
              <w:autoSpaceDN w:val="0"/>
              <w:adjustRightInd w:val="0"/>
              <w:spacing w:after="0"/>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Nr. Pct.</w:t>
            </w:r>
          </w:p>
        </w:tc>
        <w:tc>
          <w:tcPr>
            <w:tcW w:w="2126" w:type="dxa"/>
          </w:tcPr>
          <w:p w14:paraId="37CAB2E5" w14:textId="3093A39B" w:rsidR="00D035BE" w:rsidRPr="006B28AD" w:rsidRDefault="00D035BE" w:rsidP="00845465">
            <w:pPr>
              <w:widowControl w:val="0"/>
              <w:autoSpaceDE w:val="0"/>
              <w:autoSpaceDN w:val="0"/>
              <w:adjustRightInd w:val="0"/>
              <w:spacing w:after="0"/>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X (m)</w:t>
            </w:r>
          </w:p>
        </w:tc>
        <w:tc>
          <w:tcPr>
            <w:tcW w:w="1985" w:type="dxa"/>
          </w:tcPr>
          <w:p w14:paraId="763DBB7A" w14:textId="020AFCAA" w:rsidR="00D035BE" w:rsidRPr="006B28AD" w:rsidRDefault="00D035BE" w:rsidP="00845465">
            <w:pPr>
              <w:widowControl w:val="0"/>
              <w:autoSpaceDE w:val="0"/>
              <w:autoSpaceDN w:val="0"/>
              <w:adjustRightInd w:val="0"/>
              <w:spacing w:after="0"/>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Y (m)</w:t>
            </w:r>
          </w:p>
        </w:tc>
      </w:tr>
      <w:tr w:rsidR="0012496A" w:rsidRPr="006B28AD" w14:paraId="23913E85" w14:textId="0FDC7CD4" w:rsidTr="00D035BE">
        <w:tc>
          <w:tcPr>
            <w:tcW w:w="1134" w:type="dxa"/>
          </w:tcPr>
          <w:p w14:paraId="07D4AB85" w14:textId="4CDC5411" w:rsidR="00D035BE" w:rsidRPr="006B28AD" w:rsidRDefault="00D035BE" w:rsidP="00845465">
            <w:pPr>
              <w:widowControl w:val="0"/>
              <w:autoSpaceDE w:val="0"/>
              <w:autoSpaceDN w:val="0"/>
              <w:adjustRightInd w:val="0"/>
              <w:spacing w:after="0"/>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1</w:t>
            </w:r>
          </w:p>
        </w:tc>
        <w:tc>
          <w:tcPr>
            <w:tcW w:w="2126" w:type="dxa"/>
          </w:tcPr>
          <w:p w14:paraId="04C4AF7D" w14:textId="700622D0" w:rsidR="00D035BE" w:rsidRPr="006B28AD" w:rsidRDefault="00D035BE" w:rsidP="00845465">
            <w:pPr>
              <w:widowControl w:val="0"/>
              <w:autoSpaceDE w:val="0"/>
              <w:autoSpaceDN w:val="0"/>
              <w:adjustRightInd w:val="0"/>
              <w:spacing w:after="0"/>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781692,061</w:t>
            </w:r>
          </w:p>
        </w:tc>
        <w:tc>
          <w:tcPr>
            <w:tcW w:w="1985" w:type="dxa"/>
          </w:tcPr>
          <w:p w14:paraId="088CFB4C" w14:textId="143CD7D2" w:rsidR="00D035BE" w:rsidRPr="006B28AD" w:rsidRDefault="00D035BE" w:rsidP="00845465">
            <w:pPr>
              <w:widowControl w:val="0"/>
              <w:autoSpaceDE w:val="0"/>
              <w:autoSpaceDN w:val="0"/>
              <w:adjustRightInd w:val="0"/>
              <w:spacing w:after="0"/>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289652,605</w:t>
            </w:r>
          </w:p>
        </w:tc>
      </w:tr>
      <w:tr w:rsidR="0012496A" w:rsidRPr="006B28AD" w14:paraId="5D6C6864" w14:textId="556174B1" w:rsidTr="00D035BE">
        <w:tc>
          <w:tcPr>
            <w:tcW w:w="1134" w:type="dxa"/>
          </w:tcPr>
          <w:p w14:paraId="161838BB" w14:textId="3B91E7B1" w:rsidR="00D035BE" w:rsidRPr="006B28AD" w:rsidRDefault="00D035BE" w:rsidP="001F741A">
            <w:pPr>
              <w:widowControl w:val="0"/>
              <w:autoSpaceDE w:val="0"/>
              <w:autoSpaceDN w:val="0"/>
              <w:adjustRightInd w:val="0"/>
              <w:spacing w:after="0"/>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2</w:t>
            </w:r>
          </w:p>
        </w:tc>
        <w:tc>
          <w:tcPr>
            <w:tcW w:w="2126" w:type="dxa"/>
          </w:tcPr>
          <w:p w14:paraId="3A450B31" w14:textId="6D5F2EA3" w:rsidR="00D035BE" w:rsidRPr="006B28AD" w:rsidRDefault="00D035BE" w:rsidP="001F741A">
            <w:pPr>
              <w:widowControl w:val="0"/>
              <w:autoSpaceDE w:val="0"/>
              <w:autoSpaceDN w:val="0"/>
              <w:adjustRightInd w:val="0"/>
              <w:spacing w:after="0"/>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781650,548</w:t>
            </w:r>
          </w:p>
        </w:tc>
        <w:tc>
          <w:tcPr>
            <w:tcW w:w="1985" w:type="dxa"/>
          </w:tcPr>
          <w:p w14:paraId="05CB258E" w14:textId="625A5F5F" w:rsidR="00D035BE" w:rsidRPr="006B28AD" w:rsidRDefault="00D035BE" w:rsidP="001F741A">
            <w:pPr>
              <w:widowControl w:val="0"/>
              <w:autoSpaceDE w:val="0"/>
              <w:autoSpaceDN w:val="0"/>
              <w:adjustRightInd w:val="0"/>
              <w:spacing w:after="0"/>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289648.539</w:t>
            </w:r>
          </w:p>
        </w:tc>
      </w:tr>
      <w:tr w:rsidR="0012496A" w:rsidRPr="006B28AD" w14:paraId="4A89BEAE" w14:textId="5B26AF76" w:rsidTr="00D035BE">
        <w:tc>
          <w:tcPr>
            <w:tcW w:w="1134" w:type="dxa"/>
          </w:tcPr>
          <w:p w14:paraId="22ED99D3" w14:textId="67725122" w:rsidR="00D035BE" w:rsidRPr="006B28AD" w:rsidRDefault="00D035BE" w:rsidP="001F741A">
            <w:pPr>
              <w:widowControl w:val="0"/>
              <w:autoSpaceDE w:val="0"/>
              <w:autoSpaceDN w:val="0"/>
              <w:adjustRightInd w:val="0"/>
              <w:spacing w:after="0"/>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3</w:t>
            </w:r>
          </w:p>
        </w:tc>
        <w:tc>
          <w:tcPr>
            <w:tcW w:w="2126" w:type="dxa"/>
          </w:tcPr>
          <w:p w14:paraId="1032F0CC" w14:textId="3D9CB8FD" w:rsidR="00D035BE" w:rsidRPr="006B28AD" w:rsidRDefault="00D035BE" w:rsidP="001F741A">
            <w:pPr>
              <w:widowControl w:val="0"/>
              <w:autoSpaceDE w:val="0"/>
              <w:autoSpaceDN w:val="0"/>
              <w:adjustRightInd w:val="0"/>
              <w:spacing w:after="0"/>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781654,238</w:t>
            </w:r>
          </w:p>
        </w:tc>
        <w:tc>
          <w:tcPr>
            <w:tcW w:w="1985" w:type="dxa"/>
          </w:tcPr>
          <w:p w14:paraId="0D4C7DFB" w14:textId="032B757A" w:rsidR="00D035BE" w:rsidRPr="006B28AD" w:rsidRDefault="00D035BE" w:rsidP="001F741A">
            <w:pPr>
              <w:widowControl w:val="0"/>
              <w:autoSpaceDE w:val="0"/>
              <w:autoSpaceDN w:val="0"/>
              <w:adjustRightInd w:val="0"/>
              <w:spacing w:after="0"/>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289551,999</w:t>
            </w:r>
          </w:p>
        </w:tc>
      </w:tr>
      <w:tr w:rsidR="0012496A" w:rsidRPr="006B28AD" w14:paraId="02303E66" w14:textId="30DC0B17" w:rsidTr="00D035BE">
        <w:tc>
          <w:tcPr>
            <w:tcW w:w="1134" w:type="dxa"/>
          </w:tcPr>
          <w:p w14:paraId="2164F167" w14:textId="279F6B68" w:rsidR="00D035BE" w:rsidRPr="006B28AD" w:rsidRDefault="00D035BE" w:rsidP="001F741A">
            <w:pPr>
              <w:widowControl w:val="0"/>
              <w:autoSpaceDE w:val="0"/>
              <w:autoSpaceDN w:val="0"/>
              <w:adjustRightInd w:val="0"/>
              <w:spacing w:after="0"/>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4</w:t>
            </w:r>
          </w:p>
        </w:tc>
        <w:tc>
          <w:tcPr>
            <w:tcW w:w="2126" w:type="dxa"/>
          </w:tcPr>
          <w:p w14:paraId="388DCE3E" w14:textId="1412E176" w:rsidR="00D035BE" w:rsidRPr="006B28AD" w:rsidRDefault="00D035BE" w:rsidP="001F741A">
            <w:pPr>
              <w:widowControl w:val="0"/>
              <w:autoSpaceDE w:val="0"/>
              <w:autoSpaceDN w:val="0"/>
              <w:adjustRightInd w:val="0"/>
              <w:spacing w:after="0"/>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781694,282</w:t>
            </w:r>
          </w:p>
        </w:tc>
        <w:tc>
          <w:tcPr>
            <w:tcW w:w="1985" w:type="dxa"/>
          </w:tcPr>
          <w:p w14:paraId="332DE17D" w14:textId="6111178D" w:rsidR="00D035BE" w:rsidRPr="006B28AD" w:rsidRDefault="00D035BE" w:rsidP="001F741A">
            <w:pPr>
              <w:widowControl w:val="0"/>
              <w:autoSpaceDE w:val="0"/>
              <w:autoSpaceDN w:val="0"/>
              <w:adjustRightInd w:val="0"/>
              <w:spacing w:after="0"/>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289554,880</w:t>
            </w:r>
          </w:p>
        </w:tc>
      </w:tr>
      <w:tr w:rsidR="0012496A" w:rsidRPr="006B28AD" w14:paraId="264004AA" w14:textId="77777777" w:rsidTr="00D035BE">
        <w:tc>
          <w:tcPr>
            <w:tcW w:w="1134" w:type="dxa"/>
          </w:tcPr>
          <w:p w14:paraId="32E4DA65" w14:textId="29E83765" w:rsidR="00D035BE" w:rsidRPr="006B28AD" w:rsidRDefault="00D035BE" w:rsidP="001F741A">
            <w:pPr>
              <w:widowControl w:val="0"/>
              <w:autoSpaceDE w:val="0"/>
              <w:autoSpaceDN w:val="0"/>
              <w:adjustRightInd w:val="0"/>
              <w:spacing w:after="0"/>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5</w:t>
            </w:r>
          </w:p>
        </w:tc>
        <w:tc>
          <w:tcPr>
            <w:tcW w:w="2126" w:type="dxa"/>
          </w:tcPr>
          <w:p w14:paraId="109B2EAF" w14:textId="57305C80" w:rsidR="00D035BE" w:rsidRPr="006B28AD" w:rsidRDefault="00D035BE" w:rsidP="001F741A">
            <w:pPr>
              <w:widowControl w:val="0"/>
              <w:autoSpaceDE w:val="0"/>
              <w:autoSpaceDN w:val="0"/>
              <w:adjustRightInd w:val="0"/>
              <w:spacing w:after="0"/>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781693,170</w:t>
            </w:r>
          </w:p>
        </w:tc>
        <w:tc>
          <w:tcPr>
            <w:tcW w:w="1985" w:type="dxa"/>
          </w:tcPr>
          <w:p w14:paraId="2C5AA8D2" w14:textId="71F164C6" w:rsidR="00D035BE" w:rsidRPr="006B28AD" w:rsidRDefault="00D035BE" w:rsidP="001F741A">
            <w:pPr>
              <w:widowControl w:val="0"/>
              <w:autoSpaceDE w:val="0"/>
              <w:autoSpaceDN w:val="0"/>
              <w:adjustRightInd w:val="0"/>
              <w:spacing w:after="0"/>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289580,710</w:t>
            </w:r>
          </w:p>
        </w:tc>
      </w:tr>
      <w:tr w:rsidR="0012496A" w:rsidRPr="006B28AD" w14:paraId="2C01EC4B" w14:textId="77777777" w:rsidTr="00D035BE">
        <w:tc>
          <w:tcPr>
            <w:tcW w:w="1134" w:type="dxa"/>
          </w:tcPr>
          <w:p w14:paraId="1DF22136" w14:textId="4CA1E386" w:rsidR="00D035BE" w:rsidRPr="006B28AD" w:rsidRDefault="00D035BE" w:rsidP="001F741A">
            <w:pPr>
              <w:widowControl w:val="0"/>
              <w:autoSpaceDE w:val="0"/>
              <w:autoSpaceDN w:val="0"/>
              <w:adjustRightInd w:val="0"/>
              <w:spacing w:after="0"/>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6</w:t>
            </w:r>
          </w:p>
        </w:tc>
        <w:tc>
          <w:tcPr>
            <w:tcW w:w="2126" w:type="dxa"/>
          </w:tcPr>
          <w:p w14:paraId="6CF0D6ED" w14:textId="6E7FDD81" w:rsidR="00D035BE" w:rsidRPr="006B28AD" w:rsidRDefault="00D035BE" w:rsidP="001F741A">
            <w:pPr>
              <w:widowControl w:val="0"/>
              <w:autoSpaceDE w:val="0"/>
              <w:autoSpaceDN w:val="0"/>
              <w:adjustRightInd w:val="0"/>
              <w:spacing w:after="0"/>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781692,061</w:t>
            </w:r>
          </w:p>
        </w:tc>
        <w:tc>
          <w:tcPr>
            <w:tcW w:w="1985" w:type="dxa"/>
          </w:tcPr>
          <w:p w14:paraId="6E7238C8" w14:textId="1919C2A8" w:rsidR="00D035BE" w:rsidRPr="006B28AD" w:rsidRDefault="00D035BE" w:rsidP="001F741A">
            <w:pPr>
              <w:widowControl w:val="0"/>
              <w:autoSpaceDE w:val="0"/>
              <w:autoSpaceDN w:val="0"/>
              <w:adjustRightInd w:val="0"/>
              <w:spacing w:after="0"/>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289652,605</w:t>
            </w:r>
          </w:p>
        </w:tc>
      </w:tr>
      <w:tr w:rsidR="00D035BE" w:rsidRPr="006B28AD" w14:paraId="6330A431" w14:textId="77777777" w:rsidTr="00146F2F">
        <w:tc>
          <w:tcPr>
            <w:tcW w:w="5245" w:type="dxa"/>
            <w:gridSpan w:val="3"/>
          </w:tcPr>
          <w:p w14:paraId="09DA602C" w14:textId="122E9CEF" w:rsidR="00D035BE" w:rsidRPr="006B28AD" w:rsidRDefault="00D035BE" w:rsidP="00D035BE">
            <w:pPr>
              <w:widowControl w:val="0"/>
              <w:autoSpaceDE w:val="0"/>
              <w:autoSpaceDN w:val="0"/>
              <w:adjustRightInd w:val="0"/>
              <w:spacing w:after="0"/>
              <w:jc w:val="center"/>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Suprafața teren 3946 mp</w:t>
            </w:r>
          </w:p>
        </w:tc>
      </w:tr>
    </w:tbl>
    <w:p w14:paraId="29537455" w14:textId="2C4D1ED7" w:rsidR="003C662A" w:rsidRPr="006B28AD" w:rsidRDefault="003C662A" w:rsidP="003C662A">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p>
    <w:p w14:paraId="70CD6FEA" w14:textId="4FA89D66" w:rsidR="003C662A" w:rsidRPr="006B28AD" w:rsidRDefault="003C662A" w:rsidP="003C662A">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 xml:space="preserve">Conform deciziei etapei de evaluare inițială nr. </w:t>
      </w:r>
      <w:r w:rsidR="00DA5A08" w:rsidRPr="006B28AD">
        <w:rPr>
          <w:rFonts w:asciiTheme="majorHAnsi" w:hAnsiTheme="majorHAnsi" w:cs="Times New Roman"/>
          <w:color w:val="000000" w:themeColor="text1"/>
          <w:sz w:val="24"/>
          <w:szCs w:val="24"/>
          <w:lang w:val="ro-RO"/>
        </w:rPr>
        <w:t>354</w:t>
      </w:r>
      <w:r w:rsidRPr="006B28AD">
        <w:rPr>
          <w:rFonts w:asciiTheme="majorHAnsi" w:hAnsiTheme="majorHAnsi" w:cs="Times New Roman"/>
          <w:color w:val="000000" w:themeColor="text1"/>
          <w:sz w:val="24"/>
          <w:szCs w:val="24"/>
          <w:lang w:val="ro-RO"/>
        </w:rPr>
        <w:t>/</w:t>
      </w:r>
      <w:r w:rsidR="00DA5A08" w:rsidRPr="006B28AD">
        <w:rPr>
          <w:rFonts w:asciiTheme="majorHAnsi" w:hAnsiTheme="majorHAnsi" w:cs="Times New Roman"/>
          <w:color w:val="000000" w:themeColor="text1"/>
          <w:sz w:val="24"/>
          <w:szCs w:val="24"/>
          <w:lang w:val="ro-RO"/>
        </w:rPr>
        <w:t>20</w:t>
      </w:r>
      <w:r w:rsidRPr="006B28AD">
        <w:rPr>
          <w:rFonts w:asciiTheme="majorHAnsi" w:hAnsiTheme="majorHAnsi" w:cs="Times New Roman"/>
          <w:color w:val="000000" w:themeColor="text1"/>
          <w:sz w:val="24"/>
          <w:szCs w:val="24"/>
          <w:lang w:val="ro-RO"/>
        </w:rPr>
        <w:t>.0</w:t>
      </w:r>
      <w:r w:rsidR="00DA5A08" w:rsidRPr="006B28AD">
        <w:rPr>
          <w:rFonts w:asciiTheme="majorHAnsi" w:hAnsiTheme="majorHAnsi" w:cs="Times New Roman"/>
          <w:color w:val="000000" w:themeColor="text1"/>
          <w:sz w:val="24"/>
          <w:szCs w:val="24"/>
          <w:lang w:val="ro-RO"/>
        </w:rPr>
        <w:t>7</w:t>
      </w:r>
      <w:r w:rsidRPr="006B28AD">
        <w:rPr>
          <w:rFonts w:asciiTheme="majorHAnsi" w:hAnsiTheme="majorHAnsi" w:cs="Times New Roman"/>
          <w:color w:val="000000" w:themeColor="text1"/>
          <w:sz w:val="24"/>
          <w:szCs w:val="24"/>
          <w:lang w:val="ro-RO"/>
        </w:rPr>
        <w:t>.202</w:t>
      </w:r>
      <w:r w:rsidR="004D5BCB" w:rsidRPr="006B28AD">
        <w:rPr>
          <w:rFonts w:asciiTheme="majorHAnsi" w:hAnsiTheme="majorHAnsi" w:cs="Times New Roman"/>
          <w:color w:val="000000" w:themeColor="text1"/>
          <w:sz w:val="24"/>
          <w:szCs w:val="24"/>
          <w:lang w:val="ro-RO"/>
        </w:rPr>
        <w:t>3</w:t>
      </w:r>
      <w:r w:rsidRPr="006B28AD">
        <w:rPr>
          <w:rFonts w:asciiTheme="majorHAnsi" w:hAnsiTheme="majorHAnsi" w:cs="Times New Roman"/>
          <w:color w:val="000000" w:themeColor="text1"/>
          <w:sz w:val="24"/>
          <w:szCs w:val="24"/>
          <w:lang w:val="ro-RO"/>
        </w:rPr>
        <w:t>, proiectul propus nu intră sub incidența art. 28 din OUG nr.57/2007 privind regimul ariilor naturale protejate, conservarea habitatelor naturale, a florei și faunei sălbatice, cu modificările și completările ulterioare</w:t>
      </w:r>
      <w:r w:rsidR="004D5BCB" w:rsidRPr="006B28AD">
        <w:rPr>
          <w:rFonts w:asciiTheme="majorHAnsi" w:hAnsiTheme="majorHAnsi" w:cs="Times New Roman"/>
          <w:color w:val="000000" w:themeColor="text1"/>
          <w:sz w:val="24"/>
          <w:szCs w:val="24"/>
          <w:lang w:val="ro-RO"/>
        </w:rPr>
        <w:t>, dar intră</w:t>
      </w:r>
      <w:r w:rsidRPr="006B28AD">
        <w:rPr>
          <w:rFonts w:asciiTheme="majorHAnsi" w:hAnsiTheme="majorHAnsi" w:cs="Times New Roman"/>
          <w:color w:val="000000" w:themeColor="text1"/>
          <w:sz w:val="24"/>
          <w:szCs w:val="24"/>
          <w:lang w:val="ro-RO"/>
        </w:rPr>
        <w:t xml:space="preserve"> sub incidența prevederilor art. 48 și 54 din Legea apelor nr. 10711996, cu modificările și completările ulterioare.</w:t>
      </w:r>
    </w:p>
    <w:p w14:paraId="5D3A111D" w14:textId="2A5690E1" w:rsidR="008A63D1" w:rsidRPr="006B28AD" w:rsidRDefault="00753DAD" w:rsidP="00D32CEB">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Vecinătățile amplasamentului sunt următoarele:</w:t>
      </w:r>
    </w:p>
    <w:p w14:paraId="37318139" w14:textId="051D1490" w:rsidR="00DA5A08" w:rsidRPr="006B28AD" w:rsidRDefault="00DA5A08" w:rsidP="00314BF1">
      <w:pPr>
        <w:widowControl w:val="0"/>
        <w:numPr>
          <w:ilvl w:val="0"/>
          <w:numId w:val="6"/>
        </w:numPr>
        <w:autoSpaceDE w:val="0"/>
        <w:autoSpaceDN w:val="0"/>
        <w:adjustRightInd w:val="0"/>
        <w:spacing w:after="0"/>
        <w:ind w:left="851" w:hanging="425"/>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la Sud – IE: 106141</w:t>
      </w:r>
      <w:r w:rsidR="00C605F3" w:rsidRPr="006B28AD">
        <w:rPr>
          <w:rFonts w:asciiTheme="majorHAnsi" w:hAnsiTheme="majorHAnsi" w:cs="Times New Roman"/>
          <w:color w:val="000000" w:themeColor="text1"/>
          <w:sz w:val="24"/>
          <w:szCs w:val="24"/>
          <w:lang w:val="ro-RO"/>
        </w:rPr>
        <w:t xml:space="preserve"> (lot 1, proprietar </w:t>
      </w:r>
      <w:proofErr w:type="spellStart"/>
      <w:r w:rsidR="00C605F3" w:rsidRPr="006B28AD">
        <w:rPr>
          <w:rFonts w:asciiTheme="majorHAnsi" w:hAnsiTheme="majorHAnsi" w:cs="Times New Roman"/>
          <w:color w:val="000000" w:themeColor="text1"/>
          <w:sz w:val="24"/>
          <w:szCs w:val="24"/>
          <w:lang w:val="ro-RO"/>
        </w:rPr>
        <w:t>Chouhna</w:t>
      </w:r>
      <w:proofErr w:type="spellEnd"/>
      <w:r w:rsidR="00C605F3" w:rsidRPr="006B28AD">
        <w:rPr>
          <w:rFonts w:asciiTheme="majorHAnsi" w:hAnsiTheme="majorHAnsi" w:cs="Times New Roman"/>
          <w:color w:val="000000" w:themeColor="text1"/>
          <w:sz w:val="24"/>
          <w:szCs w:val="24"/>
          <w:lang w:val="ro-RO"/>
        </w:rPr>
        <w:t xml:space="preserve"> </w:t>
      </w:r>
      <w:proofErr w:type="spellStart"/>
      <w:r w:rsidR="00C605F3" w:rsidRPr="006B28AD">
        <w:rPr>
          <w:rFonts w:asciiTheme="majorHAnsi" w:hAnsiTheme="majorHAnsi" w:cs="Times New Roman"/>
          <w:color w:val="000000" w:themeColor="text1"/>
          <w:sz w:val="24"/>
          <w:szCs w:val="24"/>
          <w:lang w:val="ro-RO"/>
        </w:rPr>
        <w:t>Omar-Chamseddin</w:t>
      </w:r>
      <w:proofErr w:type="spellEnd"/>
      <w:r w:rsidR="00C605F3" w:rsidRPr="006B28AD">
        <w:rPr>
          <w:rFonts w:asciiTheme="majorHAnsi" w:hAnsiTheme="majorHAnsi" w:cs="Times New Roman"/>
          <w:color w:val="000000" w:themeColor="text1"/>
          <w:sz w:val="24"/>
          <w:szCs w:val="24"/>
          <w:lang w:val="ro-RO"/>
        </w:rPr>
        <w:t>)</w:t>
      </w:r>
      <w:r w:rsidRPr="006B28AD">
        <w:rPr>
          <w:rFonts w:asciiTheme="majorHAnsi" w:hAnsiTheme="majorHAnsi" w:cs="Times New Roman"/>
          <w:color w:val="000000" w:themeColor="text1"/>
          <w:sz w:val="24"/>
          <w:szCs w:val="24"/>
          <w:lang w:val="ro-RO"/>
        </w:rPr>
        <w:t>- strada Fermei - pe o distanță de 25.85 m</w:t>
      </w:r>
      <w:r w:rsidR="00C605F3" w:rsidRPr="006B28AD">
        <w:rPr>
          <w:rFonts w:asciiTheme="majorHAnsi" w:hAnsiTheme="majorHAnsi" w:cs="Times New Roman"/>
          <w:color w:val="000000" w:themeColor="text1"/>
          <w:sz w:val="24"/>
          <w:szCs w:val="24"/>
          <w:lang w:val="ro-RO"/>
        </w:rPr>
        <w:t>, la cca. 115 m locuințe și DN 38 Negru Vodă-Constanța</w:t>
      </w:r>
      <w:r w:rsidRPr="006B28AD">
        <w:rPr>
          <w:rFonts w:asciiTheme="majorHAnsi" w:hAnsiTheme="majorHAnsi" w:cs="Times New Roman"/>
          <w:color w:val="000000" w:themeColor="text1"/>
          <w:sz w:val="24"/>
          <w:szCs w:val="24"/>
          <w:lang w:val="ro-RO"/>
        </w:rPr>
        <w:t>;</w:t>
      </w:r>
    </w:p>
    <w:p w14:paraId="013744EC" w14:textId="0DFE1CC0" w:rsidR="00DA5A08" w:rsidRPr="006B28AD" w:rsidRDefault="00DA5A08" w:rsidP="00314BF1">
      <w:pPr>
        <w:widowControl w:val="0"/>
        <w:numPr>
          <w:ilvl w:val="0"/>
          <w:numId w:val="6"/>
        </w:numPr>
        <w:autoSpaceDE w:val="0"/>
        <w:autoSpaceDN w:val="0"/>
        <w:adjustRightInd w:val="0"/>
        <w:spacing w:after="0"/>
        <w:ind w:left="851" w:hanging="425"/>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la Vest –Vecin IE: 106141–pe o distanță de 96.61 m</w:t>
      </w:r>
      <w:r w:rsidR="00C605F3" w:rsidRPr="006B28AD">
        <w:rPr>
          <w:rFonts w:asciiTheme="majorHAnsi" w:hAnsiTheme="majorHAnsi" w:cs="Times New Roman"/>
          <w:color w:val="000000" w:themeColor="text1"/>
          <w:sz w:val="24"/>
          <w:szCs w:val="24"/>
          <w:lang w:val="ro-RO"/>
        </w:rPr>
        <w:t>, teren intravilan, construcții dezafectate; la cca. 120  un drum local</w:t>
      </w:r>
      <w:r w:rsidRPr="006B28AD">
        <w:rPr>
          <w:rFonts w:asciiTheme="majorHAnsi" w:hAnsiTheme="majorHAnsi" w:cs="Times New Roman"/>
          <w:color w:val="000000" w:themeColor="text1"/>
          <w:sz w:val="24"/>
          <w:szCs w:val="24"/>
          <w:lang w:val="ro-RO"/>
        </w:rPr>
        <w:t>;</w:t>
      </w:r>
    </w:p>
    <w:p w14:paraId="405BC3B6" w14:textId="79E397B2" w:rsidR="00DA5A08" w:rsidRPr="006B28AD" w:rsidRDefault="00DA5A08" w:rsidP="00314BF1">
      <w:pPr>
        <w:widowControl w:val="0"/>
        <w:numPr>
          <w:ilvl w:val="0"/>
          <w:numId w:val="6"/>
        </w:numPr>
        <w:autoSpaceDE w:val="0"/>
        <w:autoSpaceDN w:val="0"/>
        <w:adjustRightInd w:val="0"/>
        <w:spacing w:after="0"/>
        <w:ind w:left="851" w:hanging="425"/>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 xml:space="preserve">la Nord – Vecin </w:t>
      </w:r>
      <w:bookmarkStart w:id="3" w:name="_Hlk67974100"/>
      <w:r w:rsidRPr="006B28AD">
        <w:rPr>
          <w:rFonts w:asciiTheme="majorHAnsi" w:hAnsiTheme="majorHAnsi" w:cs="Times New Roman"/>
          <w:color w:val="000000" w:themeColor="text1"/>
          <w:sz w:val="24"/>
          <w:szCs w:val="24"/>
          <w:lang w:val="ro-RO"/>
        </w:rPr>
        <w:t xml:space="preserve">IE: </w:t>
      </w:r>
      <w:bookmarkEnd w:id="3"/>
      <w:r w:rsidRPr="006B28AD">
        <w:rPr>
          <w:rFonts w:asciiTheme="majorHAnsi" w:hAnsiTheme="majorHAnsi" w:cs="Times New Roman"/>
          <w:color w:val="000000" w:themeColor="text1"/>
          <w:sz w:val="24"/>
          <w:szCs w:val="24"/>
          <w:lang w:val="ro-RO"/>
        </w:rPr>
        <w:t>106141- pe distanță de 41.71 m</w:t>
      </w:r>
      <w:r w:rsidR="00355B8C" w:rsidRPr="006B28AD">
        <w:rPr>
          <w:rFonts w:asciiTheme="majorHAnsi" w:hAnsiTheme="majorHAnsi" w:cs="Times New Roman"/>
          <w:color w:val="000000" w:themeColor="text1"/>
          <w:sz w:val="24"/>
          <w:szCs w:val="24"/>
          <w:lang w:val="ro-RO"/>
        </w:rPr>
        <w:t>, teren intravilan; la cca. 5 km se află Canalul Dunăre-Marea Neagră</w:t>
      </w:r>
      <w:r w:rsidRPr="006B28AD">
        <w:rPr>
          <w:rFonts w:asciiTheme="majorHAnsi" w:hAnsiTheme="majorHAnsi" w:cs="Times New Roman"/>
          <w:color w:val="000000" w:themeColor="text1"/>
          <w:sz w:val="24"/>
          <w:szCs w:val="24"/>
          <w:lang w:val="ro-RO"/>
        </w:rPr>
        <w:t>;</w:t>
      </w:r>
    </w:p>
    <w:p w14:paraId="1B6FFCE1" w14:textId="3C468BEB" w:rsidR="00DA5A08" w:rsidRPr="006B28AD" w:rsidRDefault="00DA5A08" w:rsidP="00314BF1">
      <w:pPr>
        <w:widowControl w:val="0"/>
        <w:numPr>
          <w:ilvl w:val="0"/>
          <w:numId w:val="6"/>
        </w:numPr>
        <w:autoSpaceDE w:val="0"/>
        <w:autoSpaceDN w:val="0"/>
        <w:adjustRightInd w:val="0"/>
        <w:spacing w:after="0"/>
        <w:ind w:left="851" w:hanging="425"/>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la Est – Vecin IE: 104857- pe o distanță de 97.76 m</w:t>
      </w:r>
      <w:r w:rsidR="00355B8C" w:rsidRPr="006B28AD">
        <w:rPr>
          <w:rFonts w:asciiTheme="majorHAnsi" w:hAnsiTheme="majorHAnsi" w:cs="Times New Roman"/>
          <w:color w:val="000000" w:themeColor="text1"/>
          <w:sz w:val="24"/>
          <w:szCs w:val="24"/>
          <w:lang w:val="ro-RO"/>
        </w:rPr>
        <w:t xml:space="preserve"> (SC </w:t>
      </w:r>
      <w:proofErr w:type="spellStart"/>
      <w:r w:rsidR="00355B8C" w:rsidRPr="006B28AD">
        <w:rPr>
          <w:rFonts w:asciiTheme="majorHAnsi" w:hAnsiTheme="majorHAnsi" w:cs="Times New Roman"/>
          <w:color w:val="000000" w:themeColor="text1"/>
          <w:sz w:val="24"/>
          <w:szCs w:val="24"/>
          <w:lang w:val="ro-RO"/>
        </w:rPr>
        <w:t>Alnayal</w:t>
      </w:r>
      <w:proofErr w:type="spellEnd"/>
      <w:r w:rsidR="00355B8C" w:rsidRPr="006B28AD">
        <w:rPr>
          <w:rFonts w:asciiTheme="majorHAnsi" w:hAnsiTheme="majorHAnsi" w:cs="Times New Roman"/>
          <w:color w:val="000000" w:themeColor="text1"/>
          <w:sz w:val="24"/>
          <w:szCs w:val="24"/>
          <w:lang w:val="ro-RO"/>
        </w:rPr>
        <w:t xml:space="preserve"> și teren necultivat); la cca. 7 km se află Lacul Techirghiol</w:t>
      </w:r>
      <w:r w:rsidRPr="006B28AD">
        <w:rPr>
          <w:rFonts w:asciiTheme="majorHAnsi" w:hAnsiTheme="majorHAnsi" w:cs="Times New Roman"/>
          <w:color w:val="000000" w:themeColor="text1"/>
          <w:sz w:val="24"/>
          <w:szCs w:val="24"/>
          <w:lang w:val="ro-RO"/>
        </w:rPr>
        <w:t>.</w:t>
      </w:r>
    </w:p>
    <w:p w14:paraId="324507ED" w14:textId="77777777" w:rsidR="00DA5A08" w:rsidRPr="006B28AD" w:rsidRDefault="00DA5A08" w:rsidP="00DA5A08">
      <w:pPr>
        <w:pStyle w:val="Frspaiere"/>
        <w:ind w:left="1440"/>
        <w:rPr>
          <w:rFonts w:ascii="Arial" w:hAnsi="Arial" w:cs="Arial"/>
          <w:b/>
          <w:color w:val="000000" w:themeColor="text1"/>
          <w:lang w:val="ro-RO"/>
        </w:rPr>
      </w:pPr>
    </w:p>
    <w:p w14:paraId="2EDC266F" w14:textId="0EEA6B8B" w:rsidR="001637E6" w:rsidRPr="006B28AD" w:rsidRDefault="001637E6" w:rsidP="001637E6">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În interiorul parcelei, obiectivul propus se va amplasa la următoarele distanțe în raport cu limitele amplasamentului:</w:t>
      </w:r>
    </w:p>
    <w:p w14:paraId="6C150EB0" w14:textId="522C6A0B" w:rsidR="001637E6" w:rsidRPr="006B28AD" w:rsidRDefault="001637E6" w:rsidP="00314BF1">
      <w:pPr>
        <w:pStyle w:val="Listparagraf"/>
        <w:widowControl w:val="0"/>
        <w:numPr>
          <w:ilvl w:val="0"/>
          <w:numId w:val="35"/>
        </w:numPr>
        <w:autoSpaceDE w:val="0"/>
        <w:autoSpaceDN w:val="0"/>
        <w:adjustRightInd w:val="0"/>
        <w:spacing w:after="0"/>
        <w:ind w:left="851" w:hanging="284"/>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9,94 m față de limita sudică;</w:t>
      </w:r>
    </w:p>
    <w:p w14:paraId="1277C6C0" w14:textId="0CED0AD4" w:rsidR="001637E6" w:rsidRPr="006B28AD" w:rsidRDefault="001637E6" w:rsidP="00314BF1">
      <w:pPr>
        <w:pStyle w:val="Listparagraf"/>
        <w:widowControl w:val="0"/>
        <w:numPr>
          <w:ilvl w:val="0"/>
          <w:numId w:val="35"/>
        </w:numPr>
        <w:autoSpaceDE w:val="0"/>
        <w:autoSpaceDN w:val="0"/>
        <w:adjustRightInd w:val="0"/>
        <w:spacing w:after="0"/>
        <w:ind w:left="851" w:hanging="284"/>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10 m față de limita vestică;</w:t>
      </w:r>
    </w:p>
    <w:p w14:paraId="27B2C563" w14:textId="7CC530E4" w:rsidR="001637E6" w:rsidRPr="006B28AD" w:rsidRDefault="001637E6" w:rsidP="00314BF1">
      <w:pPr>
        <w:pStyle w:val="Listparagraf"/>
        <w:widowControl w:val="0"/>
        <w:numPr>
          <w:ilvl w:val="0"/>
          <w:numId w:val="35"/>
        </w:numPr>
        <w:autoSpaceDE w:val="0"/>
        <w:autoSpaceDN w:val="0"/>
        <w:adjustRightInd w:val="0"/>
        <w:spacing w:after="0"/>
        <w:ind w:left="851" w:hanging="284"/>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59,69 m față de limita nordică;</w:t>
      </w:r>
    </w:p>
    <w:p w14:paraId="67E34B66" w14:textId="33F19EC7" w:rsidR="001637E6" w:rsidRPr="006B28AD" w:rsidRDefault="001637E6" w:rsidP="00314BF1">
      <w:pPr>
        <w:pStyle w:val="Listparagraf"/>
        <w:widowControl w:val="0"/>
        <w:numPr>
          <w:ilvl w:val="0"/>
          <w:numId w:val="35"/>
        </w:numPr>
        <w:autoSpaceDE w:val="0"/>
        <w:autoSpaceDN w:val="0"/>
        <w:adjustRightInd w:val="0"/>
        <w:spacing w:after="0"/>
        <w:ind w:left="851" w:hanging="284"/>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15,73 m față de limita estică.</w:t>
      </w:r>
    </w:p>
    <w:p w14:paraId="5AB7BC8F" w14:textId="77777777" w:rsidR="001637E6" w:rsidRPr="006B28AD" w:rsidRDefault="001637E6" w:rsidP="001637E6">
      <w:pPr>
        <w:pStyle w:val="Listparagraf"/>
        <w:widowControl w:val="0"/>
        <w:autoSpaceDE w:val="0"/>
        <w:autoSpaceDN w:val="0"/>
        <w:adjustRightInd w:val="0"/>
        <w:spacing w:after="0"/>
        <w:jc w:val="both"/>
        <w:rPr>
          <w:rFonts w:asciiTheme="majorHAnsi" w:hAnsiTheme="majorHAnsi" w:cs="Times New Roman"/>
          <w:color w:val="000000" w:themeColor="text1"/>
          <w:sz w:val="24"/>
          <w:szCs w:val="24"/>
          <w:lang w:val="ro-RO"/>
        </w:rPr>
      </w:pPr>
    </w:p>
    <w:p w14:paraId="31AA78E2" w14:textId="0405286F" w:rsidR="001637E6" w:rsidRPr="006B28AD" w:rsidRDefault="001637E6" w:rsidP="00314BF1">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Cea mai apropiată clădire existentă în zonă (hală parter de pe lotul 1) se va situa la 24,02 m</w:t>
      </w:r>
      <w:r w:rsidR="00314BF1" w:rsidRPr="006B28AD">
        <w:rPr>
          <w:rFonts w:asciiTheme="majorHAnsi" w:hAnsiTheme="majorHAnsi" w:cs="Times New Roman"/>
          <w:color w:val="000000" w:themeColor="text1"/>
          <w:sz w:val="24"/>
          <w:szCs w:val="24"/>
          <w:lang w:val="ro-RO"/>
        </w:rPr>
        <w:t xml:space="preserve"> vest de noul obiectiv de investiții.</w:t>
      </w:r>
    </w:p>
    <w:p w14:paraId="2E4C8DE4" w14:textId="77777777" w:rsidR="001637E6" w:rsidRPr="006B28AD" w:rsidRDefault="001637E6" w:rsidP="00DA5A08">
      <w:pPr>
        <w:pStyle w:val="Frspaiere"/>
        <w:ind w:left="1440"/>
        <w:rPr>
          <w:rFonts w:ascii="Arial" w:hAnsi="Arial" w:cs="Arial"/>
          <w:b/>
          <w:color w:val="000000" w:themeColor="text1"/>
          <w:lang w:val="ro-RO"/>
        </w:rPr>
      </w:pPr>
    </w:p>
    <w:p w14:paraId="33137A99" w14:textId="6ECA3050" w:rsidR="00753DAD" w:rsidRPr="006B28AD" w:rsidRDefault="00753DAD">
      <w:pPr>
        <w:widowControl w:val="0"/>
        <w:numPr>
          <w:ilvl w:val="0"/>
          <w:numId w:val="10"/>
        </w:numPr>
        <w:autoSpaceDE w:val="0"/>
        <w:autoSpaceDN w:val="0"/>
        <w:adjustRightInd w:val="0"/>
        <w:spacing w:after="0"/>
        <w:ind w:firstLine="159"/>
        <w:jc w:val="both"/>
        <w:rPr>
          <w:rFonts w:asciiTheme="majorHAnsi" w:hAnsiTheme="majorHAnsi" w:cs="Times New Roman"/>
          <w:b/>
          <w:bCs/>
          <w:color w:val="000000" w:themeColor="text1"/>
          <w:sz w:val="24"/>
          <w:szCs w:val="24"/>
          <w:lang w:val="ro-RO"/>
        </w:rPr>
      </w:pPr>
      <w:r w:rsidRPr="006B28AD">
        <w:rPr>
          <w:rFonts w:asciiTheme="majorHAnsi" w:hAnsiTheme="majorHAnsi" w:cs="Times New Roman"/>
          <w:b/>
          <w:bCs/>
          <w:color w:val="000000" w:themeColor="text1"/>
          <w:sz w:val="24"/>
          <w:szCs w:val="24"/>
          <w:lang w:val="ro-RO"/>
        </w:rPr>
        <w:t xml:space="preserve">politici de zonare </w:t>
      </w:r>
      <w:r w:rsidR="007C1170" w:rsidRPr="006B28AD">
        <w:rPr>
          <w:rFonts w:asciiTheme="majorHAnsi" w:hAnsiTheme="majorHAnsi" w:cs="Times New Roman"/>
          <w:b/>
          <w:bCs/>
          <w:color w:val="000000" w:themeColor="text1"/>
          <w:sz w:val="24"/>
          <w:szCs w:val="24"/>
          <w:lang w:val="ro-RO"/>
        </w:rPr>
        <w:t>ș</w:t>
      </w:r>
      <w:r w:rsidRPr="006B28AD">
        <w:rPr>
          <w:rFonts w:asciiTheme="majorHAnsi" w:hAnsiTheme="majorHAnsi" w:cs="Times New Roman"/>
          <w:b/>
          <w:bCs/>
          <w:color w:val="000000" w:themeColor="text1"/>
          <w:sz w:val="24"/>
          <w:szCs w:val="24"/>
          <w:lang w:val="ro-RO"/>
        </w:rPr>
        <w:t xml:space="preserve">i de folosire a terenului </w:t>
      </w:r>
    </w:p>
    <w:p w14:paraId="2781525A" w14:textId="088FB930" w:rsidR="004764E4" w:rsidRPr="006B28AD" w:rsidRDefault="004764E4" w:rsidP="004D5BCB">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Realizarea proiectului se va face în temeiul reglementărilor Documentației de urbanism nr. 3/2016/2019 faza PUG, aprobată prin HCL Topraisar nr. 83/23.12.2019.</w:t>
      </w:r>
    </w:p>
    <w:p w14:paraId="44264265" w14:textId="77777777" w:rsidR="00753DAD" w:rsidRPr="006B28AD" w:rsidRDefault="00753DAD">
      <w:pPr>
        <w:widowControl w:val="0"/>
        <w:numPr>
          <w:ilvl w:val="0"/>
          <w:numId w:val="10"/>
        </w:numPr>
        <w:autoSpaceDE w:val="0"/>
        <w:autoSpaceDN w:val="0"/>
        <w:adjustRightInd w:val="0"/>
        <w:spacing w:after="0"/>
        <w:ind w:firstLine="159"/>
        <w:jc w:val="both"/>
        <w:rPr>
          <w:rFonts w:asciiTheme="majorHAnsi" w:hAnsiTheme="majorHAnsi" w:cs="Times New Roman"/>
          <w:b/>
          <w:bCs/>
          <w:color w:val="000000" w:themeColor="text1"/>
          <w:sz w:val="24"/>
          <w:szCs w:val="24"/>
          <w:lang w:val="ro-RO"/>
        </w:rPr>
      </w:pPr>
      <w:r w:rsidRPr="006B28AD">
        <w:rPr>
          <w:rFonts w:asciiTheme="majorHAnsi" w:hAnsiTheme="majorHAnsi" w:cs="Times New Roman"/>
          <w:b/>
          <w:bCs/>
          <w:color w:val="000000" w:themeColor="text1"/>
          <w:sz w:val="24"/>
          <w:szCs w:val="24"/>
          <w:lang w:val="ro-RO"/>
        </w:rPr>
        <w:lastRenderedPageBreak/>
        <w:t>arealele sensibile</w:t>
      </w:r>
    </w:p>
    <w:p w14:paraId="0ACDF449" w14:textId="46EAC94D" w:rsidR="00753DAD" w:rsidRPr="006B28AD" w:rsidRDefault="00845465" w:rsidP="00845465">
      <w:pPr>
        <w:widowControl w:val="0"/>
        <w:autoSpaceDE w:val="0"/>
        <w:autoSpaceDN w:val="0"/>
        <w:adjustRightInd w:val="0"/>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 xml:space="preserve">             </w:t>
      </w:r>
      <w:r w:rsidR="00753DAD" w:rsidRPr="006B28AD">
        <w:rPr>
          <w:rFonts w:asciiTheme="majorHAnsi" w:hAnsiTheme="majorHAnsi" w:cs="Times New Roman"/>
          <w:color w:val="000000" w:themeColor="text1"/>
          <w:sz w:val="24"/>
          <w:szCs w:val="24"/>
          <w:lang w:val="ro-RO"/>
        </w:rPr>
        <w:t>Nu e cazul</w:t>
      </w:r>
    </w:p>
    <w:p w14:paraId="1A2154F6" w14:textId="77777777" w:rsidR="00753DAD" w:rsidRPr="006B28AD" w:rsidRDefault="00753DAD">
      <w:pPr>
        <w:widowControl w:val="0"/>
        <w:numPr>
          <w:ilvl w:val="0"/>
          <w:numId w:val="10"/>
        </w:numPr>
        <w:autoSpaceDE w:val="0"/>
        <w:autoSpaceDN w:val="0"/>
        <w:adjustRightInd w:val="0"/>
        <w:spacing w:after="0"/>
        <w:ind w:left="1440"/>
        <w:jc w:val="both"/>
        <w:rPr>
          <w:rFonts w:asciiTheme="majorHAnsi" w:hAnsiTheme="majorHAnsi" w:cs="Times New Roman"/>
          <w:b/>
          <w:bCs/>
          <w:color w:val="000000" w:themeColor="text1"/>
          <w:sz w:val="24"/>
          <w:szCs w:val="24"/>
          <w:lang w:val="ro-RO"/>
        </w:rPr>
      </w:pPr>
      <w:r w:rsidRPr="006B28AD">
        <w:rPr>
          <w:rFonts w:asciiTheme="majorHAnsi" w:hAnsiTheme="majorHAnsi" w:cs="Times New Roman"/>
          <w:b/>
          <w:bCs/>
          <w:color w:val="000000" w:themeColor="text1"/>
          <w:sz w:val="24"/>
          <w:szCs w:val="24"/>
          <w:lang w:val="ro-RO"/>
        </w:rPr>
        <w:t xml:space="preserve"> detalii privind orice varianta de amplasament care a fost luata in considerare</w:t>
      </w:r>
    </w:p>
    <w:p w14:paraId="0BC51CF0" w14:textId="08442742" w:rsidR="00755F51" w:rsidRPr="006B28AD" w:rsidRDefault="00755F51" w:rsidP="007C1170">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Alternativa analizat</w:t>
      </w:r>
      <w:r w:rsidR="004047F8" w:rsidRPr="006B28AD">
        <w:rPr>
          <w:rFonts w:asciiTheme="majorHAnsi" w:hAnsiTheme="majorHAnsi" w:cs="Times New Roman"/>
          <w:color w:val="000000" w:themeColor="text1"/>
          <w:sz w:val="24"/>
          <w:szCs w:val="24"/>
          <w:lang w:val="ro-RO"/>
        </w:rPr>
        <w:t>ă</w:t>
      </w:r>
      <w:r w:rsidRPr="006B28AD">
        <w:rPr>
          <w:rFonts w:asciiTheme="majorHAnsi" w:hAnsiTheme="majorHAnsi" w:cs="Times New Roman"/>
          <w:color w:val="000000" w:themeColor="text1"/>
          <w:sz w:val="24"/>
          <w:szCs w:val="24"/>
          <w:lang w:val="ro-RO"/>
        </w:rPr>
        <w:t xml:space="preserve"> </w:t>
      </w:r>
      <w:r w:rsidR="004047F8" w:rsidRPr="006B28AD">
        <w:rPr>
          <w:rFonts w:asciiTheme="majorHAnsi" w:hAnsiTheme="majorHAnsi" w:cs="Times New Roman"/>
          <w:color w:val="000000" w:themeColor="text1"/>
          <w:sz w:val="24"/>
          <w:szCs w:val="24"/>
          <w:lang w:val="ro-RO"/>
        </w:rPr>
        <w:t>î</w:t>
      </w:r>
      <w:r w:rsidRPr="006B28AD">
        <w:rPr>
          <w:rFonts w:asciiTheme="majorHAnsi" w:hAnsiTheme="majorHAnsi" w:cs="Times New Roman"/>
          <w:color w:val="000000" w:themeColor="text1"/>
          <w:sz w:val="24"/>
          <w:szCs w:val="24"/>
          <w:lang w:val="ro-RO"/>
        </w:rPr>
        <w:t>n prezentul memoriu este considerat</w:t>
      </w:r>
      <w:r w:rsidR="004047F8" w:rsidRPr="006B28AD">
        <w:rPr>
          <w:rFonts w:asciiTheme="majorHAnsi" w:hAnsiTheme="majorHAnsi" w:cs="Times New Roman"/>
          <w:color w:val="000000" w:themeColor="text1"/>
          <w:sz w:val="24"/>
          <w:szCs w:val="24"/>
          <w:lang w:val="ro-RO"/>
        </w:rPr>
        <w:t>ă</w:t>
      </w:r>
      <w:r w:rsidRPr="006B28AD">
        <w:rPr>
          <w:rFonts w:asciiTheme="majorHAnsi" w:hAnsiTheme="majorHAnsi" w:cs="Times New Roman"/>
          <w:color w:val="000000" w:themeColor="text1"/>
          <w:sz w:val="24"/>
          <w:szCs w:val="24"/>
          <w:lang w:val="ro-RO"/>
        </w:rPr>
        <w:t xml:space="preserve"> cea</w:t>
      </w:r>
      <w:r w:rsidR="00135183" w:rsidRPr="006B28AD">
        <w:rPr>
          <w:rFonts w:asciiTheme="majorHAnsi" w:hAnsiTheme="majorHAnsi" w:cs="Times New Roman"/>
          <w:color w:val="000000" w:themeColor="text1"/>
          <w:sz w:val="24"/>
          <w:szCs w:val="24"/>
          <w:lang w:val="ro-RO"/>
        </w:rPr>
        <w:t xml:space="preserve"> mai bun</w:t>
      </w:r>
      <w:r w:rsidR="004047F8" w:rsidRPr="006B28AD">
        <w:rPr>
          <w:rFonts w:asciiTheme="majorHAnsi" w:hAnsiTheme="majorHAnsi" w:cs="Times New Roman"/>
          <w:color w:val="000000" w:themeColor="text1"/>
          <w:sz w:val="24"/>
          <w:szCs w:val="24"/>
          <w:lang w:val="ro-RO"/>
        </w:rPr>
        <w:t>ă</w:t>
      </w:r>
      <w:r w:rsidR="00135183" w:rsidRPr="006B28AD">
        <w:rPr>
          <w:rFonts w:asciiTheme="majorHAnsi" w:hAnsiTheme="majorHAnsi" w:cs="Times New Roman"/>
          <w:color w:val="000000" w:themeColor="text1"/>
          <w:sz w:val="24"/>
          <w:szCs w:val="24"/>
          <w:lang w:val="ro-RO"/>
        </w:rPr>
        <w:t xml:space="preserve"> </w:t>
      </w:r>
      <w:r w:rsidR="004047F8" w:rsidRPr="006B28AD">
        <w:rPr>
          <w:rFonts w:asciiTheme="majorHAnsi" w:hAnsiTheme="majorHAnsi" w:cs="Times New Roman"/>
          <w:color w:val="000000" w:themeColor="text1"/>
          <w:sz w:val="24"/>
          <w:szCs w:val="24"/>
          <w:lang w:val="ro-RO"/>
        </w:rPr>
        <w:t>ș</w:t>
      </w:r>
      <w:r w:rsidR="00135183" w:rsidRPr="006B28AD">
        <w:rPr>
          <w:rFonts w:asciiTheme="majorHAnsi" w:hAnsiTheme="majorHAnsi" w:cs="Times New Roman"/>
          <w:color w:val="000000" w:themeColor="text1"/>
          <w:sz w:val="24"/>
          <w:szCs w:val="24"/>
          <w:lang w:val="ro-RO"/>
        </w:rPr>
        <w:t>i cea mai rentabilă</w:t>
      </w:r>
      <w:r w:rsidR="009F0675" w:rsidRPr="006B28AD">
        <w:rPr>
          <w:rFonts w:asciiTheme="majorHAnsi" w:hAnsiTheme="majorHAnsi" w:cs="Times New Roman"/>
          <w:color w:val="000000" w:themeColor="text1"/>
          <w:sz w:val="24"/>
          <w:szCs w:val="24"/>
          <w:lang w:val="ro-RO"/>
        </w:rPr>
        <w:t>, în condițiile în care</w:t>
      </w:r>
      <w:r w:rsidR="004D5BCB" w:rsidRPr="006B28AD">
        <w:rPr>
          <w:rFonts w:asciiTheme="majorHAnsi" w:hAnsiTheme="majorHAnsi" w:cs="Times New Roman"/>
          <w:color w:val="000000" w:themeColor="text1"/>
          <w:sz w:val="24"/>
          <w:szCs w:val="24"/>
          <w:lang w:val="ro-RO"/>
        </w:rPr>
        <w:t xml:space="preserve"> zona este rezervată acestui tip de activități</w:t>
      </w:r>
      <w:r w:rsidR="00DA5A08" w:rsidRPr="006B28AD">
        <w:rPr>
          <w:rFonts w:asciiTheme="majorHAnsi" w:hAnsiTheme="majorHAnsi" w:cs="Times New Roman"/>
          <w:color w:val="000000" w:themeColor="text1"/>
          <w:sz w:val="24"/>
          <w:szCs w:val="24"/>
          <w:lang w:val="ro-RO"/>
        </w:rPr>
        <w:t xml:space="preserve"> (vezi </w:t>
      </w:r>
      <w:proofErr w:type="spellStart"/>
      <w:r w:rsidR="00DA5A08" w:rsidRPr="006B28AD">
        <w:rPr>
          <w:rFonts w:asciiTheme="majorHAnsi" w:hAnsiTheme="majorHAnsi" w:cs="Times New Roman"/>
          <w:color w:val="000000" w:themeColor="text1"/>
          <w:sz w:val="24"/>
          <w:szCs w:val="24"/>
          <w:lang w:val="ro-RO"/>
        </w:rPr>
        <w:t>cap.III</w:t>
      </w:r>
      <w:proofErr w:type="spellEnd"/>
      <w:r w:rsidR="00DA5A08" w:rsidRPr="006B28AD">
        <w:rPr>
          <w:rFonts w:asciiTheme="majorHAnsi" w:hAnsiTheme="majorHAnsi" w:cs="Times New Roman"/>
          <w:color w:val="000000" w:themeColor="text1"/>
          <w:sz w:val="24"/>
          <w:szCs w:val="24"/>
          <w:lang w:val="ro-RO"/>
        </w:rPr>
        <w:t>, pct. 12)</w:t>
      </w:r>
      <w:r w:rsidR="004D5BCB" w:rsidRPr="006B28AD">
        <w:rPr>
          <w:rFonts w:asciiTheme="majorHAnsi" w:hAnsiTheme="majorHAnsi" w:cs="Times New Roman"/>
          <w:color w:val="000000" w:themeColor="text1"/>
          <w:sz w:val="24"/>
          <w:szCs w:val="24"/>
          <w:lang w:val="ro-RO"/>
        </w:rPr>
        <w:t xml:space="preserve">. </w:t>
      </w:r>
    </w:p>
    <w:p w14:paraId="5ED20EA8" w14:textId="117B9793" w:rsidR="00753DAD" w:rsidRPr="006B28AD" w:rsidRDefault="00753DAD" w:rsidP="00756649">
      <w:pPr>
        <w:autoSpaceDE w:val="0"/>
        <w:autoSpaceDN w:val="0"/>
        <w:adjustRightInd w:val="0"/>
        <w:spacing w:after="0" w:line="240" w:lineRule="auto"/>
        <w:jc w:val="both"/>
        <w:rPr>
          <w:rFonts w:asciiTheme="majorHAnsi" w:hAnsiTheme="majorHAnsi" w:cs="Times New Roman"/>
          <w:color w:val="000000" w:themeColor="text1"/>
          <w:sz w:val="24"/>
          <w:szCs w:val="24"/>
          <w:lang w:val="it-IT"/>
        </w:rPr>
      </w:pPr>
      <w:r w:rsidRPr="006B28AD">
        <w:rPr>
          <w:rFonts w:asciiTheme="majorHAnsi" w:hAnsiTheme="majorHAnsi" w:cs="Times New Roman"/>
          <w:color w:val="000000" w:themeColor="text1"/>
          <w:sz w:val="24"/>
          <w:szCs w:val="24"/>
          <w:lang w:val="it-IT"/>
        </w:rPr>
        <w:t xml:space="preserve">                     </w:t>
      </w:r>
    </w:p>
    <w:p w14:paraId="3B8939B8" w14:textId="77777777" w:rsidR="00753DAD" w:rsidRPr="006B28AD" w:rsidRDefault="00753DAD" w:rsidP="003B33D5">
      <w:pPr>
        <w:autoSpaceDE w:val="0"/>
        <w:autoSpaceDN w:val="0"/>
        <w:adjustRightInd w:val="0"/>
        <w:spacing w:after="0" w:line="240" w:lineRule="auto"/>
        <w:jc w:val="both"/>
        <w:rPr>
          <w:rFonts w:asciiTheme="majorHAnsi" w:hAnsiTheme="majorHAnsi" w:cs="Times New Roman"/>
          <w:b/>
          <w:bCs/>
          <w:color w:val="000000" w:themeColor="text1"/>
          <w:sz w:val="24"/>
          <w:szCs w:val="24"/>
          <w:lang w:val="it-IT"/>
        </w:rPr>
      </w:pPr>
      <w:r w:rsidRPr="006B28AD">
        <w:rPr>
          <w:rFonts w:asciiTheme="majorHAnsi" w:hAnsiTheme="majorHAnsi" w:cs="Times New Roman"/>
          <w:color w:val="000000" w:themeColor="text1"/>
          <w:sz w:val="28"/>
          <w:szCs w:val="28"/>
          <w:lang w:val="it-IT"/>
        </w:rPr>
        <w:t xml:space="preserve">        </w:t>
      </w:r>
      <w:r w:rsidRPr="006B28AD">
        <w:rPr>
          <w:rFonts w:asciiTheme="majorHAnsi" w:hAnsiTheme="majorHAnsi" w:cs="Times New Roman"/>
          <w:b/>
          <w:bCs/>
          <w:color w:val="000000" w:themeColor="text1"/>
          <w:sz w:val="24"/>
          <w:szCs w:val="24"/>
          <w:lang w:val="it-IT"/>
        </w:rPr>
        <w:t xml:space="preserve">VI. </w:t>
      </w:r>
      <w:r w:rsidR="00AC6A36" w:rsidRPr="006B28AD">
        <w:rPr>
          <w:rFonts w:asciiTheme="majorHAnsi" w:hAnsiTheme="majorHAnsi" w:cs="Times New Roman"/>
          <w:b/>
          <w:bCs/>
          <w:color w:val="000000" w:themeColor="text1"/>
          <w:sz w:val="24"/>
          <w:szCs w:val="24"/>
          <w:lang w:val="it-IT"/>
        </w:rPr>
        <w:t>DESCRIEREA TUTUROR EFECTELOR SEMNIFICATIVE POSIBILE ASUPRA MEDIULUI ALE PROIECTULUI, ÎN LIMITA INFORMAŢIILOR DISPONIBILE:</w:t>
      </w:r>
    </w:p>
    <w:p w14:paraId="1A7816E5" w14:textId="77777777" w:rsidR="00753DAD" w:rsidRPr="006B28AD" w:rsidRDefault="00753DAD" w:rsidP="00BF0B9B">
      <w:pPr>
        <w:autoSpaceDE w:val="0"/>
        <w:autoSpaceDN w:val="0"/>
        <w:adjustRightInd w:val="0"/>
        <w:spacing w:after="0" w:line="240" w:lineRule="auto"/>
        <w:rPr>
          <w:rFonts w:asciiTheme="majorHAnsi" w:hAnsiTheme="majorHAnsi" w:cs="Times New Roman"/>
          <w:color w:val="000000" w:themeColor="text1"/>
          <w:sz w:val="24"/>
          <w:szCs w:val="24"/>
          <w:lang w:val="it-IT"/>
        </w:rPr>
      </w:pPr>
    </w:p>
    <w:p w14:paraId="0C131ADF" w14:textId="77777777" w:rsidR="00753DAD" w:rsidRPr="006B28AD" w:rsidRDefault="00753DAD">
      <w:pPr>
        <w:pStyle w:val="Listparagraf"/>
        <w:numPr>
          <w:ilvl w:val="0"/>
          <w:numId w:val="3"/>
        </w:numPr>
        <w:autoSpaceDE w:val="0"/>
        <w:autoSpaceDN w:val="0"/>
        <w:adjustRightInd w:val="0"/>
        <w:spacing w:after="0" w:line="240" w:lineRule="auto"/>
        <w:jc w:val="both"/>
        <w:rPr>
          <w:rFonts w:asciiTheme="majorHAnsi" w:hAnsiTheme="majorHAnsi" w:cs="Times New Roman"/>
          <w:b/>
          <w:bCs/>
          <w:color w:val="000000" w:themeColor="text1"/>
          <w:sz w:val="24"/>
          <w:szCs w:val="24"/>
          <w:lang w:val="it-IT"/>
        </w:rPr>
      </w:pPr>
      <w:r w:rsidRPr="006B28AD">
        <w:rPr>
          <w:rFonts w:asciiTheme="majorHAnsi" w:hAnsiTheme="majorHAnsi" w:cs="Times New Roman"/>
          <w:b/>
          <w:bCs/>
          <w:color w:val="000000" w:themeColor="text1"/>
          <w:sz w:val="24"/>
          <w:szCs w:val="24"/>
          <w:lang w:val="it-IT"/>
        </w:rPr>
        <w:t>Surse de poluanţi şi instalaţii pentru reţinerea, evacuarea şi dispersia poluanţilor în mediu</w:t>
      </w:r>
    </w:p>
    <w:p w14:paraId="53FAA205" w14:textId="77777777" w:rsidR="00753DAD" w:rsidRPr="006B28AD" w:rsidRDefault="00753DAD" w:rsidP="00D71C95">
      <w:pPr>
        <w:pStyle w:val="Listparagraf"/>
        <w:autoSpaceDE w:val="0"/>
        <w:autoSpaceDN w:val="0"/>
        <w:adjustRightInd w:val="0"/>
        <w:spacing w:after="0" w:line="240" w:lineRule="auto"/>
        <w:rPr>
          <w:rFonts w:asciiTheme="majorHAnsi" w:hAnsiTheme="majorHAnsi" w:cs="Times New Roman"/>
          <w:b/>
          <w:bCs/>
          <w:color w:val="000000" w:themeColor="text1"/>
          <w:sz w:val="24"/>
          <w:szCs w:val="24"/>
          <w:lang w:val="it-IT"/>
        </w:rPr>
      </w:pPr>
    </w:p>
    <w:p w14:paraId="51267ED2" w14:textId="77777777" w:rsidR="00753DAD" w:rsidRPr="006B28AD" w:rsidRDefault="00C45F97">
      <w:pPr>
        <w:pStyle w:val="Listparagraf"/>
        <w:numPr>
          <w:ilvl w:val="0"/>
          <w:numId w:val="21"/>
        </w:numPr>
        <w:autoSpaceDE w:val="0"/>
        <w:autoSpaceDN w:val="0"/>
        <w:adjustRightInd w:val="0"/>
        <w:spacing w:after="0" w:line="240" w:lineRule="auto"/>
        <w:ind w:firstLine="121"/>
        <w:rPr>
          <w:rFonts w:asciiTheme="majorHAnsi" w:hAnsiTheme="majorHAnsi" w:cs="Times New Roman"/>
          <w:b/>
          <w:bCs/>
          <w:color w:val="000000" w:themeColor="text1"/>
          <w:sz w:val="24"/>
          <w:szCs w:val="24"/>
          <w:lang w:val="fr-FR"/>
        </w:rPr>
      </w:pPr>
      <w:proofErr w:type="spellStart"/>
      <w:proofErr w:type="gramStart"/>
      <w:r w:rsidRPr="006B28AD">
        <w:rPr>
          <w:rFonts w:asciiTheme="majorHAnsi" w:hAnsiTheme="majorHAnsi" w:cs="Times New Roman"/>
          <w:b/>
          <w:bCs/>
          <w:color w:val="000000" w:themeColor="text1"/>
          <w:sz w:val="24"/>
          <w:szCs w:val="24"/>
          <w:lang w:val="fr-FR"/>
        </w:rPr>
        <w:t>protecţia</w:t>
      </w:r>
      <w:proofErr w:type="spellEnd"/>
      <w:proofErr w:type="gramEnd"/>
      <w:r w:rsidRPr="006B28AD">
        <w:rPr>
          <w:rFonts w:asciiTheme="majorHAnsi" w:hAnsiTheme="majorHAnsi" w:cs="Times New Roman"/>
          <w:b/>
          <w:bCs/>
          <w:color w:val="000000" w:themeColor="text1"/>
          <w:sz w:val="24"/>
          <w:szCs w:val="24"/>
          <w:lang w:val="fr-FR"/>
        </w:rPr>
        <w:t xml:space="preserve"> </w:t>
      </w:r>
      <w:proofErr w:type="spellStart"/>
      <w:r w:rsidRPr="006B28AD">
        <w:rPr>
          <w:rFonts w:asciiTheme="majorHAnsi" w:hAnsiTheme="majorHAnsi" w:cs="Times New Roman"/>
          <w:b/>
          <w:bCs/>
          <w:color w:val="000000" w:themeColor="text1"/>
          <w:sz w:val="24"/>
          <w:szCs w:val="24"/>
          <w:lang w:val="fr-FR"/>
        </w:rPr>
        <w:t>calităţii</w:t>
      </w:r>
      <w:proofErr w:type="spellEnd"/>
      <w:r w:rsidRPr="006B28AD">
        <w:rPr>
          <w:rFonts w:asciiTheme="majorHAnsi" w:hAnsiTheme="majorHAnsi" w:cs="Times New Roman"/>
          <w:b/>
          <w:bCs/>
          <w:color w:val="000000" w:themeColor="text1"/>
          <w:sz w:val="24"/>
          <w:szCs w:val="24"/>
          <w:lang w:val="fr-FR"/>
        </w:rPr>
        <w:t xml:space="preserve"> </w:t>
      </w:r>
      <w:proofErr w:type="spellStart"/>
      <w:r w:rsidRPr="006B28AD">
        <w:rPr>
          <w:rFonts w:asciiTheme="majorHAnsi" w:hAnsiTheme="majorHAnsi" w:cs="Times New Roman"/>
          <w:b/>
          <w:bCs/>
          <w:color w:val="000000" w:themeColor="text1"/>
          <w:sz w:val="24"/>
          <w:szCs w:val="24"/>
          <w:lang w:val="fr-FR"/>
        </w:rPr>
        <w:t>apelor</w:t>
      </w:r>
      <w:proofErr w:type="spellEnd"/>
    </w:p>
    <w:p w14:paraId="636ACC8A" w14:textId="2280DD51" w:rsidR="00CD01AB" w:rsidRPr="006B28AD" w:rsidRDefault="006E342E" w:rsidP="00990993">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Alimentarea cu apă</w:t>
      </w:r>
      <w:r w:rsidR="00CD5EE5" w:rsidRPr="006B28AD">
        <w:rPr>
          <w:rFonts w:asciiTheme="majorHAnsi" w:hAnsiTheme="majorHAnsi" w:cs="Times New Roman"/>
          <w:color w:val="000000" w:themeColor="text1"/>
          <w:sz w:val="24"/>
          <w:szCs w:val="24"/>
          <w:lang w:val="ro-RO"/>
        </w:rPr>
        <w:t xml:space="preserve"> a obiectivului</w:t>
      </w:r>
      <w:r w:rsidRPr="006B28AD">
        <w:rPr>
          <w:rFonts w:asciiTheme="majorHAnsi" w:hAnsiTheme="majorHAnsi" w:cs="Times New Roman"/>
          <w:color w:val="000000" w:themeColor="text1"/>
          <w:sz w:val="24"/>
          <w:szCs w:val="24"/>
          <w:lang w:val="ro-RO"/>
        </w:rPr>
        <w:t xml:space="preserve"> se va realiza din </w:t>
      </w:r>
      <w:r w:rsidR="003F786C" w:rsidRPr="006B28AD">
        <w:rPr>
          <w:rFonts w:asciiTheme="majorHAnsi" w:hAnsiTheme="majorHAnsi" w:cs="Times New Roman"/>
          <w:color w:val="000000" w:themeColor="text1"/>
          <w:sz w:val="24"/>
          <w:szCs w:val="24"/>
          <w:lang w:val="ro-RO"/>
        </w:rPr>
        <w:t>rețeaua localității</w:t>
      </w:r>
      <w:r w:rsidR="004D5BCB" w:rsidRPr="006B28AD">
        <w:rPr>
          <w:rFonts w:asciiTheme="majorHAnsi" w:hAnsiTheme="majorHAnsi" w:cs="Times New Roman"/>
          <w:color w:val="000000" w:themeColor="text1"/>
          <w:sz w:val="24"/>
          <w:szCs w:val="24"/>
          <w:lang w:val="ro-RO"/>
        </w:rPr>
        <w:t xml:space="preserve">. </w:t>
      </w:r>
    </w:p>
    <w:p w14:paraId="04F8546A" w14:textId="7FF8FF89" w:rsidR="004A0802" w:rsidRPr="006B28AD" w:rsidRDefault="00B62A7D" w:rsidP="004A0802">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Până la realizarea rețelelor de canalizare în zonă, evacuarea apelor uzate menajere se va face în</w:t>
      </w:r>
      <w:r w:rsidR="004764CE" w:rsidRPr="006B28AD">
        <w:rPr>
          <w:rFonts w:asciiTheme="majorHAnsi" w:hAnsiTheme="majorHAnsi" w:cs="Times New Roman"/>
          <w:color w:val="000000" w:themeColor="text1"/>
          <w:sz w:val="24"/>
          <w:szCs w:val="24"/>
          <w:lang w:val="ro-RO"/>
        </w:rPr>
        <w:t xml:space="preserve"> două bazine </w:t>
      </w:r>
      <w:proofErr w:type="spellStart"/>
      <w:r w:rsidRPr="006B28AD">
        <w:rPr>
          <w:rFonts w:asciiTheme="majorHAnsi" w:hAnsiTheme="majorHAnsi" w:cs="Times New Roman"/>
          <w:color w:val="000000" w:themeColor="text1"/>
          <w:sz w:val="24"/>
          <w:szCs w:val="24"/>
          <w:lang w:val="ro-RO"/>
        </w:rPr>
        <w:t>vidanjabil</w:t>
      </w:r>
      <w:r w:rsidR="004764CE" w:rsidRPr="006B28AD">
        <w:rPr>
          <w:rFonts w:asciiTheme="majorHAnsi" w:hAnsiTheme="majorHAnsi" w:cs="Times New Roman"/>
          <w:color w:val="000000" w:themeColor="text1"/>
          <w:sz w:val="24"/>
          <w:szCs w:val="24"/>
          <w:lang w:val="ro-RO"/>
        </w:rPr>
        <w:t>e</w:t>
      </w:r>
      <w:proofErr w:type="spellEnd"/>
      <w:r w:rsidRPr="006B28AD">
        <w:rPr>
          <w:rFonts w:asciiTheme="majorHAnsi" w:hAnsiTheme="majorHAnsi" w:cs="Times New Roman"/>
          <w:color w:val="000000" w:themeColor="text1"/>
          <w:sz w:val="24"/>
          <w:szCs w:val="24"/>
          <w:lang w:val="ro-RO"/>
        </w:rPr>
        <w:t>, construit</w:t>
      </w:r>
      <w:r w:rsidR="004764CE" w:rsidRPr="006B28AD">
        <w:rPr>
          <w:rFonts w:asciiTheme="majorHAnsi" w:hAnsiTheme="majorHAnsi" w:cs="Times New Roman"/>
          <w:color w:val="000000" w:themeColor="text1"/>
          <w:sz w:val="24"/>
          <w:szCs w:val="24"/>
          <w:lang w:val="ro-RO"/>
        </w:rPr>
        <w:t>e</w:t>
      </w:r>
      <w:r w:rsidRPr="006B28AD">
        <w:rPr>
          <w:rFonts w:asciiTheme="majorHAnsi" w:hAnsiTheme="majorHAnsi" w:cs="Times New Roman"/>
          <w:color w:val="000000" w:themeColor="text1"/>
          <w:sz w:val="24"/>
          <w:szCs w:val="24"/>
          <w:lang w:val="ro-RO"/>
        </w:rPr>
        <w:t xml:space="preserve"> și exploatat</w:t>
      </w:r>
      <w:r w:rsidR="004764CE" w:rsidRPr="006B28AD">
        <w:rPr>
          <w:rFonts w:asciiTheme="majorHAnsi" w:hAnsiTheme="majorHAnsi" w:cs="Times New Roman"/>
          <w:color w:val="000000" w:themeColor="text1"/>
          <w:sz w:val="24"/>
          <w:szCs w:val="24"/>
          <w:lang w:val="ro-RO"/>
        </w:rPr>
        <w:t>e</w:t>
      </w:r>
      <w:r w:rsidRPr="006B28AD">
        <w:rPr>
          <w:rFonts w:asciiTheme="majorHAnsi" w:hAnsiTheme="majorHAnsi" w:cs="Times New Roman"/>
          <w:color w:val="000000" w:themeColor="text1"/>
          <w:sz w:val="24"/>
          <w:szCs w:val="24"/>
          <w:lang w:val="ro-RO"/>
        </w:rPr>
        <w:t xml:space="preserve"> în condițiile legislației în vigoare</w:t>
      </w:r>
      <w:r w:rsidR="00FF1E23" w:rsidRPr="006B28AD">
        <w:rPr>
          <w:rFonts w:asciiTheme="majorHAnsi" w:hAnsiTheme="majorHAnsi" w:cs="Times New Roman"/>
          <w:color w:val="000000" w:themeColor="text1"/>
          <w:sz w:val="24"/>
          <w:szCs w:val="24"/>
          <w:lang w:val="ro-RO"/>
        </w:rPr>
        <w:t>.</w:t>
      </w:r>
      <w:r w:rsidRPr="006B28AD">
        <w:rPr>
          <w:rFonts w:asciiTheme="majorHAnsi" w:hAnsiTheme="majorHAnsi" w:cs="Times New Roman"/>
          <w:color w:val="000000" w:themeColor="text1"/>
          <w:sz w:val="24"/>
          <w:szCs w:val="24"/>
          <w:lang w:val="ro-RO"/>
        </w:rPr>
        <w:t xml:space="preserve"> </w:t>
      </w:r>
    </w:p>
    <w:p w14:paraId="51A32FE4" w14:textId="77777777" w:rsidR="00C72378" w:rsidRPr="006B28AD" w:rsidRDefault="00C72378" w:rsidP="00C72378">
      <w:pPr>
        <w:pStyle w:val="Listparagraf"/>
        <w:widowControl w:val="0"/>
        <w:autoSpaceDE w:val="0"/>
        <w:autoSpaceDN w:val="0"/>
        <w:adjustRightInd w:val="0"/>
        <w:spacing w:after="0"/>
        <w:jc w:val="both"/>
        <w:rPr>
          <w:rFonts w:asciiTheme="majorHAnsi" w:hAnsiTheme="majorHAnsi" w:cs="Times New Roman"/>
          <w:color w:val="000000" w:themeColor="text1"/>
          <w:sz w:val="24"/>
          <w:szCs w:val="24"/>
          <w:lang w:val="ro-RO"/>
        </w:rPr>
      </w:pPr>
    </w:p>
    <w:p w14:paraId="6FE8AAAA" w14:textId="28ACC793" w:rsidR="00753DAD" w:rsidRPr="006B28AD" w:rsidRDefault="00753DAD" w:rsidP="00BF0B9B">
      <w:pPr>
        <w:autoSpaceDE w:val="0"/>
        <w:autoSpaceDN w:val="0"/>
        <w:adjustRightInd w:val="0"/>
        <w:spacing w:after="0" w:line="240" w:lineRule="auto"/>
        <w:rPr>
          <w:rFonts w:asciiTheme="majorHAnsi" w:hAnsiTheme="majorHAnsi" w:cs="Times New Roman"/>
          <w:b/>
          <w:bCs/>
          <w:color w:val="000000" w:themeColor="text1"/>
          <w:sz w:val="24"/>
          <w:szCs w:val="24"/>
          <w:lang w:val="fr-FR"/>
        </w:rPr>
      </w:pPr>
      <w:r w:rsidRPr="006B28AD">
        <w:rPr>
          <w:rFonts w:asciiTheme="majorHAnsi" w:hAnsiTheme="majorHAnsi" w:cs="Times New Roman"/>
          <w:color w:val="000000" w:themeColor="text1"/>
          <w:sz w:val="28"/>
          <w:szCs w:val="28"/>
          <w:lang w:val="fr-FR"/>
        </w:rPr>
        <w:t xml:space="preserve">    </w:t>
      </w:r>
      <w:r w:rsidR="00211E03" w:rsidRPr="006B28AD">
        <w:rPr>
          <w:rFonts w:asciiTheme="majorHAnsi" w:hAnsiTheme="majorHAnsi" w:cs="Times New Roman"/>
          <w:b/>
          <w:bCs/>
          <w:color w:val="000000" w:themeColor="text1"/>
          <w:sz w:val="24"/>
          <w:szCs w:val="24"/>
          <w:lang w:val="fr-FR"/>
        </w:rPr>
        <w:t xml:space="preserve">a.1) </w:t>
      </w:r>
      <w:proofErr w:type="spellStart"/>
      <w:r w:rsidRPr="006B28AD">
        <w:rPr>
          <w:rFonts w:asciiTheme="majorHAnsi" w:hAnsiTheme="majorHAnsi" w:cs="Times New Roman"/>
          <w:b/>
          <w:bCs/>
          <w:color w:val="000000" w:themeColor="text1"/>
          <w:sz w:val="24"/>
          <w:szCs w:val="24"/>
          <w:lang w:val="fr-FR"/>
        </w:rPr>
        <w:t>sursele</w:t>
      </w:r>
      <w:proofErr w:type="spellEnd"/>
      <w:r w:rsidRPr="006B28AD">
        <w:rPr>
          <w:rFonts w:asciiTheme="majorHAnsi" w:hAnsiTheme="majorHAnsi" w:cs="Times New Roman"/>
          <w:b/>
          <w:bCs/>
          <w:color w:val="000000" w:themeColor="text1"/>
          <w:sz w:val="24"/>
          <w:szCs w:val="24"/>
          <w:lang w:val="fr-FR"/>
        </w:rPr>
        <w:t xml:space="preserve"> de </w:t>
      </w:r>
      <w:proofErr w:type="spellStart"/>
      <w:r w:rsidRPr="006B28AD">
        <w:rPr>
          <w:rFonts w:asciiTheme="majorHAnsi" w:hAnsiTheme="majorHAnsi" w:cs="Times New Roman"/>
          <w:b/>
          <w:bCs/>
          <w:color w:val="000000" w:themeColor="text1"/>
          <w:sz w:val="24"/>
          <w:szCs w:val="24"/>
          <w:lang w:val="fr-FR"/>
        </w:rPr>
        <w:t>poluanţi</w:t>
      </w:r>
      <w:proofErr w:type="spellEnd"/>
      <w:r w:rsidRPr="006B28AD">
        <w:rPr>
          <w:rFonts w:asciiTheme="majorHAnsi" w:hAnsiTheme="majorHAnsi" w:cs="Times New Roman"/>
          <w:b/>
          <w:bCs/>
          <w:color w:val="000000" w:themeColor="text1"/>
          <w:sz w:val="24"/>
          <w:szCs w:val="24"/>
          <w:lang w:val="fr-FR"/>
        </w:rPr>
        <w:t xml:space="preserve"> </w:t>
      </w:r>
      <w:proofErr w:type="spellStart"/>
      <w:r w:rsidRPr="006B28AD">
        <w:rPr>
          <w:rFonts w:asciiTheme="majorHAnsi" w:hAnsiTheme="majorHAnsi" w:cs="Times New Roman"/>
          <w:b/>
          <w:bCs/>
          <w:color w:val="000000" w:themeColor="text1"/>
          <w:sz w:val="24"/>
          <w:szCs w:val="24"/>
          <w:lang w:val="fr-FR"/>
        </w:rPr>
        <w:t>pentru</w:t>
      </w:r>
      <w:proofErr w:type="spellEnd"/>
      <w:r w:rsidRPr="006B28AD">
        <w:rPr>
          <w:rFonts w:asciiTheme="majorHAnsi" w:hAnsiTheme="majorHAnsi" w:cs="Times New Roman"/>
          <w:b/>
          <w:bCs/>
          <w:color w:val="000000" w:themeColor="text1"/>
          <w:sz w:val="24"/>
          <w:szCs w:val="24"/>
          <w:lang w:val="fr-FR"/>
        </w:rPr>
        <w:t xml:space="preserve"> ape, </w:t>
      </w:r>
      <w:proofErr w:type="spellStart"/>
      <w:r w:rsidRPr="006B28AD">
        <w:rPr>
          <w:rFonts w:asciiTheme="majorHAnsi" w:hAnsiTheme="majorHAnsi" w:cs="Times New Roman"/>
          <w:b/>
          <w:bCs/>
          <w:color w:val="000000" w:themeColor="text1"/>
          <w:sz w:val="24"/>
          <w:szCs w:val="24"/>
          <w:lang w:val="fr-FR"/>
        </w:rPr>
        <w:t>locul</w:t>
      </w:r>
      <w:proofErr w:type="spellEnd"/>
      <w:r w:rsidRPr="006B28AD">
        <w:rPr>
          <w:rFonts w:asciiTheme="majorHAnsi" w:hAnsiTheme="majorHAnsi" w:cs="Times New Roman"/>
          <w:b/>
          <w:bCs/>
          <w:color w:val="000000" w:themeColor="text1"/>
          <w:sz w:val="24"/>
          <w:szCs w:val="24"/>
          <w:lang w:val="fr-FR"/>
        </w:rPr>
        <w:t xml:space="preserve"> de </w:t>
      </w:r>
      <w:proofErr w:type="spellStart"/>
      <w:r w:rsidRPr="006B28AD">
        <w:rPr>
          <w:rFonts w:asciiTheme="majorHAnsi" w:hAnsiTheme="majorHAnsi" w:cs="Times New Roman"/>
          <w:b/>
          <w:bCs/>
          <w:color w:val="000000" w:themeColor="text1"/>
          <w:sz w:val="24"/>
          <w:szCs w:val="24"/>
          <w:lang w:val="fr-FR"/>
        </w:rPr>
        <w:t>evacuare</w:t>
      </w:r>
      <w:proofErr w:type="spellEnd"/>
      <w:r w:rsidRPr="006B28AD">
        <w:rPr>
          <w:rFonts w:asciiTheme="majorHAnsi" w:hAnsiTheme="majorHAnsi" w:cs="Times New Roman"/>
          <w:b/>
          <w:bCs/>
          <w:color w:val="000000" w:themeColor="text1"/>
          <w:sz w:val="24"/>
          <w:szCs w:val="24"/>
          <w:lang w:val="fr-FR"/>
        </w:rPr>
        <w:t xml:space="preserve"> </w:t>
      </w:r>
      <w:proofErr w:type="spellStart"/>
      <w:r w:rsidRPr="006B28AD">
        <w:rPr>
          <w:rFonts w:asciiTheme="majorHAnsi" w:hAnsiTheme="majorHAnsi" w:cs="Times New Roman"/>
          <w:b/>
          <w:bCs/>
          <w:color w:val="000000" w:themeColor="text1"/>
          <w:sz w:val="24"/>
          <w:szCs w:val="24"/>
          <w:lang w:val="fr-FR"/>
        </w:rPr>
        <w:t>sau</w:t>
      </w:r>
      <w:proofErr w:type="spellEnd"/>
      <w:r w:rsidRPr="006B28AD">
        <w:rPr>
          <w:rFonts w:asciiTheme="majorHAnsi" w:hAnsiTheme="majorHAnsi" w:cs="Times New Roman"/>
          <w:b/>
          <w:bCs/>
          <w:color w:val="000000" w:themeColor="text1"/>
          <w:sz w:val="24"/>
          <w:szCs w:val="24"/>
          <w:lang w:val="fr-FR"/>
        </w:rPr>
        <w:t xml:space="preserve"> </w:t>
      </w:r>
      <w:proofErr w:type="spellStart"/>
      <w:proofErr w:type="gramStart"/>
      <w:r w:rsidRPr="006B28AD">
        <w:rPr>
          <w:rFonts w:asciiTheme="majorHAnsi" w:hAnsiTheme="majorHAnsi" w:cs="Times New Roman"/>
          <w:b/>
          <w:bCs/>
          <w:color w:val="000000" w:themeColor="text1"/>
          <w:sz w:val="24"/>
          <w:szCs w:val="24"/>
          <w:lang w:val="fr-FR"/>
        </w:rPr>
        <w:t>emisarul</w:t>
      </w:r>
      <w:proofErr w:type="spellEnd"/>
      <w:r w:rsidRPr="006B28AD">
        <w:rPr>
          <w:rFonts w:asciiTheme="majorHAnsi" w:hAnsiTheme="majorHAnsi" w:cs="Times New Roman"/>
          <w:b/>
          <w:bCs/>
          <w:color w:val="000000" w:themeColor="text1"/>
          <w:sz w:val="24"/>
          <w:szCs w:val="24"/>
          <w:lang w:val="fr-FR"/>
        </w:rPr>
        <w:t>:</w:t>
      </w:r>
      <w:proofErr w:type="gramEnd"/>
      <w:r w:rsidRPr="006B28AD">
        <w:rPr>
          <w:rFonts w:asciiTheme="majorHAnsi" w:hAnsiTheme="majorHAnsi" w:cs="Times New Roman"/>
          <w:b/>
          <w:bCs/>
          <w:color w:val="000000" w:themeColor="text1"/>
          <w:sz w:val="24"/>
          <w:szCs w:val="24"/>
          <w:lang w:val="fr-FR"/>
        </w:rPr>
        <w:t xml:space="preserve"> </w:t>
      </w:r>
    </w:p>
    <w:p w14:paraId="4BE827BB" w14:textId="215CE456" w:rsidR="00753DAD" w:rsidRPr="006B28AD" w:rsidRDefault="00CD5EE5" w:rsidP="00211E03">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Din activit</w:t>
      </w:r>
      <w:r w:rsidR="003F786C" w:rsidRPr="006B28AD">
        <w:rPr>
          <w:rFonts w:asciiTheme="majorHAnsi" w:hAnsiTheme="majorHAnsi" w:cs="Times New Roman"/>
          <w:color w:val="000000" w:themeColor="text1"/>
          <w:sz w:val="24"/>
          <w:szCs w:val="24"/>
          <w:lang w:val="ro-RO"/>
        </w:rPr>
        <w:t>ățile</w:t>
      </w:r>
      <w:r w:rsidRPr="006B28AD">
        <w:rPr>
          <w:rFonts w:asciiTheme="majorHAnsi" w:hAnsiTheme="majorHAnsi" w:cs="Times New Roman"/>
          <w:color w:val="000000" w:themeColor="text1"/>
          <w:sz w:val="24"/>
          <w:szCs w:val="24"/>
          <w:lang w:val="ro-RO"/>
        </w:rPr>
        <w:t xml:space="preserve"> de </w:t>
      </w:r>
      <w:r w:rsidR="003F786C" w:rsidRPr="006B28AD">
        <w:rPr>
          <w:rFonts w:asciiTheme="majorHAnsi" w:hAnsiTheme="majorHAnsi" w:cs="Times New Roman"/>
          <w:color w:val="000000" w:themeColor="text1"/>
          <w:sz w:val="24"/>
          <w:szCs w:val="24"/>
          <w:lang w:val="ro-RO"/>
        </w:rPr>
        <w:t xml:space="preserve">demolare și </w:t>
      </w:r>
      <w:r w:rsidRPr="006B28AD">
        <w:rPr>
          <w:rFonts w:asciiTheme="majorHAnsi" w:hAnsiTheme="majorHAnsi" w:cs="Times New Roman"/>
          <w:color w:val="000000" w:themeColor="text1"/>
          <w:sz w:val="24"/>
          <w:szCs w:val="24"/>
          <w:lang w:val="ro-RO"/>
        </w:rPr>
        <w:t>constru</w:t>
      </w:r>
      <w:r w:rsidR="00967585" w:rsidRPr="006B28AD">
        <w:rPr>
          <w:rFonts w:asciiTheme="majorHAnsi" w:hAnsiTheme="majorHAnsi" w:cs="Times New Roman"/>
          <w:color w:val="000000" w:themeColor="text1"/>
          <w:sz w:val="24"/>
          <w:szCs w:val="24"/>
          <w:lang w:val="ro-RO"/>
        </w:rPr>
        <w:t>ire</w:t>
      </w:r>
      <w:r w:rsidRPr="006B28AD">
        <w:rPr>
          <w:rFonts w:asciiTheme="majorHAnsi" w:hAnsiTheme="majorHAnsi" w:cs="Times New Roman"/>
          <w:color w:val="000000" w:themeColor="text1"/>
          <w:sz w:val="24"/>
          <w:szCs w:val="24"/>
          <w:lang w:val="ro-RO"/>
        </w:rPr>
        <w:t xml:space="preserve"> </w:t>
      </w:r>
      <w:r w:rsidR="00753DAD" w:rsidRPr="006B28AD">
        <w:rPr>
          <w:rFonts w:asciiTheme="majorHAnsi" w:hAnsiTheme="majorHAnsi" w:cs="Times New Roman"/>
          <w:color w:val="000000" w:themeColor="text1"/>
          <w:sz w:val="24"/>
          <w:szCs w:val="24"/>
          <w:lang w:val="ro-RO"/>
        </w:rPr>
        <w:t>vor rezulta următoarele categorii de ape uzate:</w:t>
      </w:r>
    </w:p>
    <w:p w14:paraId="24490109" w14:textId="77777777" w:rsidR="00753DAD" w:rsidRPr="006B28AD" w:rsidRDefault="00753DAD">
      <w:pPr>
        <w:widowControl w:val="0"/>
        <w:numPr>
          <w:ilvl w:val="0"/>
          <w:numId w:val="11"/>
        </w:numPr>
        <w:tabs>
          <w:tab w:val="left" w:pos="1440"/>
        </w:tabs>
        <w:autoSpaceDE w:val="0"/>
        <w:autoSpaceDN w:val="0"/>
        <w:adjustRightInd w:val="0"/>
        <w:spacing w:after="0"/>
        <w:ind w:hanging="540"/>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 xml:space="preserve">Ape uzate menajere din activitatea organizării de șantier </w:t>
      </w:r>
      <w:r w:rsidR="007C325D" w:rsidRPr="006B28AD">
        <w:rPr>
          <w:rFonts w:asciiTheme="majorHAnsi" w:hAnsiTheme="majorHAnsi" w:cs="Times New Roman"/>
          <w:color w:val="000000" w:themeColor="text1"/>
          <w:sz w:val="24"/>
          <w:szCs w:val="24"/>
          <w:lang w:val="ro-RO"/>
        </w:rPr>
        <w:t>în cazul deversărilor accidentale sau vidanjării neadecvate</w:t>
      </w:r>
      <w:r w:rsidR="00516000" w:rsidRPr="006B28AD">
        <w:rPr>
          <w:rFonts w:asciiTheme="majorHAnsi" w:hAnsiTheme="majorHAnsi" w:cs="Times New Roman"/>
          <w:color w:val="000000" w:themeColor="text1"/>
          <w:sz w:val="24"/>
          <w:szCs w:val="24"/>
          <w:lang w:val="ro-RO"/>
        </w:rPr>
        <w:t xml:space="preserve"> a toaletelor ecologice</w:t>
      </w:r>
      <w:r w:rsidR="007C325D" w:rsidRPr="006B28AD">
        <w:rPr>
          <w:rFonts w:asciiTheme="majorHAnsi" w:hAnsiTheme="majorHAnsi" w:cs="Times New Roman"/>
          <w:color w:val="000000" w:themeColor="text1"/>
          <w:sz w:val="24"/>
          <w:szCs w:val="24"/>
          <w:lang w:val="ro-RO"/>
        </w:rPr>
        <w:t>;</w:t>
      </w:r>
    </w:p>
    <w:p w14:paraId="1FB9706B" w14:textId="77777777" w:rsidR="00753DAD" w:rsidRPr="006B28AD" w:rsidRDefault="00753DAD">
      <w:pPr>
        <w:widowControl w:val="0"/>
        <w:numPr>
          <w:ilvl w:val="0"/>
          <w:numId w:val="11"/>
        </w:numPr>
        <w:tabs>
          <w:tab w:val="left" w:pos="1440"/>
        </w:tabs>
        <w:autoSpaceDE w:val="0"/>
        <w:autoSpaceDN w:val="0"/>
        <w:adjustRightInd w:val="0"/>
        <w:spacing w:after="0"/>
        <w:ind w:hanging="540"/>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 xml:space="preserve">Ape pluviale </w:t>
      </w:r>
      <w:proofErr w:type="spellStart"/>
      <w:r w:rsidRPr="006B28AD">
        <w:rPr>
          <w:rFonts w:asciiTheme="majorHAnsi" w:hAnsiTheme="majorHAnsi" w:cs="Times New Roman"/>
          <w:color w:val="000000" w:themeColor="text1"/>
          <w:sz w:val="24"/>
          <w:szCs w:val="24"/>
          <w:lang w:val="ro-RO"/>
        </w:rPr>
        <w:t>potenţial</w:t>
      </w:r>
      <w:proofErr w:type="spellEnd"/>
      <w:r w:rsidRPr="006B28AD">
        <w:rPr>
          <w:rFonts w:asciiTheme="majorHAnsi" w:hAnsiTheme="majorHAnsi" w:cs="Times New Roman"/>
          <w:color w:val="000000" w:themeColor="text1"/>
          <w:sz w:val="24"/>
          <w:szCs w:val="24"/>
          <w:lang w:val="ro-RO"/>
        </w:rPr>
        <w:t xml:space="preserve"> impurificate </w:t>
      </w:r>
      <w:r w:rsidR="007C325D" w:rsidRPr="006B28AD">
        <w:rPr>
          <w:rFonts w:asciiTheme="majorHAnsi" w:hAnsiTheme="majorHAnsi" w:cs="Times New Roman"/>
          <w:color w:val="000000" w:themeColor="text1"/>
          <w:sz w:val="24"/>
          <w:szCs w:val="24"/>
          <w:lang w:val="ro-RO"/>
        </w:rPr>
        <w:t xml:space="preserve">cu eventuale urme de produse petroliere </w:t>
      </w:r>
      <w:proofErr w:type="spellStart"/>
      <w:r w:rsidR="007C325D" w:rsidRPr="006B28AD">
        <w:rPr>
          <w:rFonts w:asciiTheme="majorHAnsi" w:hAnsiTheme="majorHAnsi" w:cs="Times New Roman"/>
          <w:color w:val="000000" w:themeColor="text1"/>
          <w:sz w:val="24"/>
          <w:szCs w:val="24"/>
          <w:lang w:val="ro-RO"/>
        </w:rPr>
        <w:t>şi</w:t>
      </w:r>
      <w:proofErr w:type="spellEnd"/>
      <w:r w:rsidR="007C325D" w:rsidRPr="006B28AD">
        <w:rPr>
          <w:rFonts w:asciiTheme="majorHAnsi" w:hAnsiTheme="majorHAnsi" w:cs="Times New Roman"/>
          <w:color w:val="000000" w:themeColor="text1"/>
          <w:sz w:val="24"/>
          <w:szCs w:val="24"/>
          <w:lang w:val="ro-RO"/>
        </w:rPr>
        <w:t xml:space="preserve"> materii în suspensie </w:t>
      </w:r>
      <w:r w:rsidR="007C325D" w:rsidRPr="006B28AD">
        <w:rPr>
          <w:rStyle w:val="Accentuat"/>
          <w:rFonts w:asciiTheme="majorHAnsi" w:hAnsiTheme="majorHAnsi" w:cs="Times New Roman"/>
          <w:i w:val="0"/>
          <w:iCs w:val="0"/>
          <w:color w:val="000000" w:themeColor="text1"/>
          <w:sz w:val="24"/>
          <w:szCs w:val="24"/>
          <w:lang w:val="pt-PT"/>
        </w:rPr>
        <w:t>provenite din lucrările desfăşurate pe şantier şi traficul utilajelor şi mijloacelor de transport.</w:t>
      </w:r>
      <w:r w:rsidRPr="006B28AD">
        <w:rPr>
          <w:rFonts w:asciiTheme="majorHAnsi" w:hAnsiTheme="majorHAnsi" w:cs="Times New Roman"/>
          <w:color w:val="000000" w:themeColor="text1"/>
          <w:sz w:val="24"/>
          <w:szCs w:val="24"/>
          <w:lang w:val="ro-RO"/>
        </w:rPr>
        <w:t xml:space="preserve"> </w:t>
      </w:r>
    </w:p>
    <w:p w14:paraId="281A6A8D" w14:textId="053A6C03" w:rsidR="00753DAD" w:rsidRPr="006B28AD" w:rsidRDefault="00753DAD" w:rsidP="00211E03">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 xml:space="preserve">Se consideră că impactul asupra componentei de mediu apă în etapa de realizare a </w:t>
      </w:r>
      <w:proofErr w:type="spellStart"/>
      <w:r w:rsidRPr="006B28AD">
        <w:rPr>
          <w:rFonts w:asciiTheme="majorHAnsi" w:hAnsiTheme="majorHAnsi" w:cs="Times New Roman"/>
          <w:color w:val="000000" w:themeColor="text1"/>
          <w:sz w:val="24"/>
          <w:szCs w:val="24"/>
          <w:lang w:val="ro-RO"/>
        </w:rPr>
        <w:t>investiţiei</w:t>
      </w:r>
      <w:proofErr w:type="spellEnd"/>
      <w:r w:rsidRPr="006B28AD">
        <w:rPr>
          <w:rFonts w:asciiTheme="majorHAnsi" w:hAnsiTheme="majorHAnsi" w:cs="Times New Roman"/>
          <w:color w:val="000000" w:themeColor="text1"/>
          <w:sz w:val="24"/>
          <w:szCs w:val="24"/>
          <w:lang w:val="ro-RO"/>
        </w:rPr>
        <w:t xml:space="preserve"> este nesemnificativ </w:t>
      </w:r>
      <w:proofErr w:type="spellStart"/>
      <w:r w:rsidRPr="006B28AD">
        <w:rPr>
          <w:rFonts w:asciiTheme="majorHAnsi" w:hAnsiTheme="majorHAnsi" w:cs="Times New Roman"/>
          <w:color w:val="000000" w:themeColor="text1"/>
          <w:sz w:val="24"/>
          <w:szCs w:val="24"/>
          <w:lang w:val="ro-RO"/>
        </w:rPr>
        <w:t>şi</w:t>
      </w:r>
      <w:proofErr w:type="spellEnd"/>
      <w:r w:rsidRPr="006B28AD">
        <w:rPr>
          <w:rFonts w:asciiTheme="majorHAnsi" w:hAnsiTheme="majorHAnsi" w:cs="Times New Roman"/>
          <w:color w:val="000000" w:themeColor="text1"/>
          <w:sz w:val="24"/>
          <w:szCs w:val="24"/>
          <w:lang w:val="ro-RO"/>
        </w:rPr>
        <w:t xml:space="preserve"> temporar, în condițiile în care lucrările de </w:t>
      </w:r>
      <w:proofErr w:type="spellStart"/>
      <w:r w:rsidRPr="006B28AD">
        <w:rPr>
          <w:rFonts w:asciiTheme="majorHAnsi" w:hAnsiTheme="majorHAnsi" w:cs="Times New Roman"/>
          <w:color w:val="000000" w:themeColor="text1"/>
          <w:sz w:val="24"/>
          <w:szCs w:val="24"/>
          <w:lang w:val="ro-RO"/>
        </w:rPr>
        <w:t>execuţie</w:t>
      </w:r>
      <w:proofErr w:type="spellEnd"/>
      <w:r w:rsidRPr="006B28AD">
        <w:rPr>
          <w:rFonts w:asciiTheme="majorHAnsi" w:hAnsiTheme="majorHAnsi" w:cs="Times New Roman"/>
          <w:color w:val="000000" w:themeColor="text1"/>
          <w:sz w:val="24"/>
          <w:szCs w:val="24"/>
          <w:lang w:val="ro-RO"/>
        </w:rPr>
        <w:t xml:space="preserve"> se vor realiza conform prevederilor </w:t>
      </w:r>
      <w:proofErr w:type="spellStart"/>
      <w:r w:rsidRPr="006B28AD">
        <w:rPr>
          <w:rFonts w:asciiTheme="majorHAnsi" w:hAnsiTheme="majorHAnsi" w:cs="Times New Roman"/>
          <w:color w:val="000000" w:themeColor="text1"/>
          <w:sz w:val="24"/>
          <w:szCs w:val="24"/>
          <w:lang w:val="ro-RO"/>
        </w:rPr>
        <w:t>legislaţiei</w:t>
      </w:r>
      <w:proofErr w:type="spellEnd"/>
      <w:r w:rsidRPr="006B28AD">
        <w:rPr>
          <w:rFonts w:asciiTheme="majorHAnsi" w:hAnsiTheme="majorHAnsi" w:cs="Times New Roman"/>
          <w:color w:val="000000" w:themeColor="text1"/>
          <w:sz w:val="24"/>
          <w:szCs w:val="24"/>
          <w:lang w:val="ro-RO"/>
        </w:rPr>
        <w:t xml:space="preserve"> în vigoare.</w:t>
      </w:r>
      <w:r w:rsidR="003D54B1" w:rsidRPr="006B28AD">
        <w:rPr>
          <w:rFonts w:asciiTheme="majorHAnsi" w:hAnsiTheme="majorHAnsi" w:cs="Times New Roman"/>
          <w:color w:val="000000" w:themeColor="text1"/>
          <w:sz w:val="24"/>
          <w:szCs w:val="24"/>
          <w:lang w:val="ro-RO"/>
        </w:rPr>
        <w:t xml:space="preserve"> </w:t>
      </w:r>
      <w:r w:rsidR="0036411B" w:rsidRPr="006B28AD">
        <w:rPr>
          <w:rFonts w:asciiTheme="majorHAnsi" w:hAnsiTheme="majorHAnsi" w:cs="Times New Roman"/>
          <w:color w:val="000000" w:themeColor="text1"/>
          <w:sz w:val="24"/>
          <w:szCs w:val="24"/>
          <w:lang w:val="ro-RO"/>
        </w:rPr>
        <w:t>N</w:t>
      </w:r>
      <w:r w:rsidR="003D54B1" w:rsidRPr="006B28AD">
        <w:rPr>
          <w:rFonts w:asciiTheme="majorHAnsi" w:hAnsiTheme="majorHAnsi" w:cs="Times New Roman"/>
          <w:color w:val="000000" w:themeColor="text1"/>
          <w:sz w:val="24"/>
          <w:szCs w:val="24"/>
          <w:lang w:val="ro-RO"/>
        </w:rPr>
        <w:t>u există pericolul interceptării p</w:t>
      </w:r>
      <w:r w:rsidR="00E248E5" w:rsidRPr="006B28AD">
        <w:rPr>
          <w:rFonts w:asciiTheme="majorHAnsi" w:hAnsiTheme="majorHAnsi" w:cs="Times New Roman"/>
          <w:color w:val="000000" w:themeColor="text1"/>
          <w:sz w:val="24"/>
          <w:szCs w:val="24"/>
          <w:lang w:val="ro-RO"/>
        </w:rPr>
        <w:t>â</w:t>
      </w:r>
      <w:r w:rsidR="003D54B1" w:rsidRPr="006B28AD">
        <w:rPr>
          <w:rFonts w:asciiTheme="majorHAnsi" w:hAnsiTheme="majorHAnsi" w:cs="Times New Roman"/>
          <w:color w:val="000000" w:themeColor="text1"/>
          <w:sz w:val="24"/>
          <w:szCs w:val="24"/>
          <w:lang w:val="ro-RO"/>
        </w:rPr>
        <w:t>nzei freatice</w:t>
      </w:r>
      <w:r w:rsidR="0036411B" w:rsidRPr="006B28AD">
        <w:rPr>
          <w:rFonts w:asciiTheme="majorHAnsi" w:hAnsiTheme="majorHAnsi" w:cs="Times New Roman"/>
          <w:color w:val="000000" w:themeColor="text1"/>
          <w:sz w:val="24"/>
          <w:szCs w:val="24"/>
          <w:lang w:val="ro-RO"/>
        </w:rPr>
        <w:t xml:space="preserve"> la realizarea fundațiilor</w:t>
      </w:r>
      <w:r w:rsidR="00555304" w:rsidRPr="006B28AD">
        <w:rPr>
          <w:rFonts w:asciiTheme="majorHAnsi" w:hAnsiTheme="majorHAnsi" w:cs="Times New Roman"/>
          <w:color w:val="000000" w:themeColor="text1"/>
          <w:sz w:val="24"/>
          <w:szCs w:val="24"/>
          <w:lang w:val="ro-RO"/>
        </w:rPr>
        <w:t>.</w:t>
      </w:r>
    </w:p>
    <w:p w14:paraId="21564CE4" w14:textId="1790E006" w:rsidR="00D035BE" w:rsidRPr="006B28AD" w:rsidRDefault="003F786C" w:rsidP="00DD2FD7">
      <w:pPr>
        <w:pStyle w:val="Corptext2"/>
        <w:spacing w:line="276" w:lineRule="auto"/>
        <w:ind w:firstLine="720"/>
        <w:rPr>
          <w:rStyle w:val="Accentuat"/>
          <w:rFonts w:asciiTheme="majorHAnsi" w:hAnsiTheme="majorHAnsi"/>
          <w:i w:val="0"/>
          <w:iCs w:val="0"/>
          <w:color w:val="000000" w:themeColor="text1"/>
          <w:sz w:val="24"/>
          <w:szCs w:val="24"/>
          <w:lang w:val="pt-PT"/>
        </w:rPr>
      </w:pPr>
      <w:r w:rsidRPr="006B28AD">
        <w:rPr>
          <w:rFonts w:asciiTheme="majorHAnsi" w:hAnsiTheme="majorHAnsi"/>
          <w:color w:val="000000" w:themeColor="text1"/>
          <w:sz w:val="24"/>
          <w:szCs w:val="24"/>
          <w:lang w:val="ro-RO"/>
        </w:rPr>
        <w:t>Î</w:t>
      </w:r>
      <w:r w:rsidR="00753DAD" w:rsidRPr="006B28AD">
        <w:rPr>
          <w:rFonts w:asciiTheme="majorHAnsi" w:hAnsiTheme="majorHAnsi"/>
          <w:color w:val="000000" w:themeColor="text1"/>
          <w:sz w:val="24"/>
          <w:szCs w:val="24"/>
          <w:lang w:val="ro-RO"/>
        </w:rPr>
        <w:t>n perioada funcționării obiectivului din activitate vor rezulta ape uzate</w:t>
      </w:r>
      <w:r w:rsidR="005F6CAE" w:rsidRPr="006B28AD">
        <w:rPr>
          <w:rStyle w:val="Accentuat"/>
          <w:rFonts w:asciiTheme="majorHAnsi" w:hAnsiTheme="majorHAnsi"/>
          <w:i w:val="0"/>
          <w:iCs w:val="0"/>
          <w:color w:val="000000" w:themeColor="text1"/>
          <w:sz w:val="24"/>
          <w:szCs w:val="24"/>
          <w:lang w:val="pt-PT"/>
        </w:rPr>
        <w:t xml:space="preserve"> </w:t>
      </w:r>
      <w:r w:rsidRPr="006B28AD">
        <w:rPr>
          <w:rStyle w:val="Accentuat"/>
          <w:rFonts w:asciiTheme="majorHAnsi" w:hAnsiTheme="majorHAnsi"/>
          <w:i w:val="0"/>
          <w:iCs w:val="0"/>
          <w:color w:val="000000" w:themeColor="text1"/>
          <w:sz w:val="24"/>
          <w:szCs w:val="24"/>
          <w:lang w:val="pt-PT"/>
        </w:rPr>
        <w:t xml:space="preserve">menajere și ape de la spălarea peștelui și igienizarea spațiilor. Evacuarea lor </w:t>
      </w:r>
      <w:r w:rsidR="00DD2FD7" w:rsidRPr="006B28AD">
        <w:rPr>
          <w:rStyle w:val="Accentuat"/>
          <w:rFonts w:asciiTheme="majorHAnsi" w:hAnsiTheme="majorHAnsi"/>
          <w:i w:val="0"/>
          <w:iCs w:val="0"/>
          <w:color w:val="000000" w:themeColor="text1"/>
          <w:sz w:val="24"/>
          <w:szCs w:val="24"/>
          <w:lang w:val="pt-PT"/>
        </w:rPr>
        <w:t>se va realiza în</w:t>
      </w:r>
      <w:r w:rsidR="00393F90" w:rsidRPr="006B28AD">
        <w:rPr>
          <w:rStyle w:val="Accentuat"/>
          <w:rFonts w:asciiTheme="majorHAnsi" w:hAnsiTheme="majorHAnsi"/>
          <w:i w:val="0"/>
          <w:iCs w:val="0"/>
          <w:color w:val="000000" w:themeColor="text1"/>
          <w:sz w:val="24"/>
          <w:szCs w:val="24"/>
          <w:lang w:val="pt-PT"/>
        </w:rPr>
        <w:t xml:space="preserve"> două bazine vidanjabile</w:t>
      </w:r>
      <w:r w:rsidR="00D035BE" w:rsidRPr="006B28AD">
        <w:rPr>
          <w:rStyle w:val="Accentuat"/>
          <w:rFonts w:asciiTheme="majorHAnsi" w:hAnsiTheme="majorHAnsi"/>
          <w:i w:val="0"/>
          <w:iCs w:val="0"/>
          <w:color w:val="000000" w:themeColor="text1"/>
          <w:sz w:val="24"/>
          <w:szCs w:val="24"/>
          <w:lang w:val="pt-PT"/>
        </w:rPr>
        <w:t xml:space="preserve">. </w:t>
      </w:r>
      <w:r w:rsidR="00393F90" w:rsidRPr="006B28AD">
        <w:rPr>
          <w:rStyle w:val="Accentuat"/>
          <w:rFonts w:asciiTheme="majorHAnsi" w:hAnsiTheme="majorHAnsi"/>
          <w:i w:val="0"/>
          <w:iCs w:val="0"/>
          <w:color w:val="000000" w:themeColor="text1"/>
          <w:sz w:val="24"/>
          <w:szCs w:val="24"/>
          <w:lang w:val="pt-PT"/>
        </w:rPr>
        <w:t>Înainte de evacuarea în bazinele vidanjabile, apele uzate tehnologice vor fi trecute printr-un separator de grăsimi.</w:t>
      </w:r>
    </w:p>
    <w:p w14:paraId="4F65711C" w14:textId="2A1D0B99" w:rsidR="00DD2FD7" w:rsidRPr="006B28AD" w:rsidRDefault="00D035BE" w:rsidP="00DD2FD7">
      <w:pPr>
        <w:pStyle w:val="Corptext2"/>
        <w:spacing w:line="276" w:lineRule="auto"/>
        <w:ind w:firstLine="720"/>
        <w:rPr>
          <w:rFonts w:asciiTheme="majorHAnsi" w:hAnsiTheme="majorHAnsi"/>
          <w:color w:val="000000" w:themeColor="text1"/>
          <w:sz w:val="24"/>
          <w:szCs w:val="24"/>
          <w:lang w:val="pt-PT"/>
        </w:rPr>
      </w:pPr>
      <w:r w:rsidRPr="006B28AD">
        <w:rPr>
          <w:rStyle w:val="Accentuat"/>
          <w:rFonts w:asciiTheme="majorHAnsi" w:hAnsiTheme="majorHAnsi"/>
          <w:i w:val="0"/>
          <w:iCs w:val="0"/>
          <w:color w:val="000000" w:themeColor="text1"/>
          <w:sz w:val="24"/>
          <w:szCs w:val="24"/>
          <w:lang w:val="pt-PT"/>
        </w:rPr>
        <w:t>A</w:t>
      </w:r>
      <w:proofErr w:type="spellStart"/>
      <w:r w:rsidR="00DD2FD7" w:rsidRPr="006B28AD">
        <w:rPr>
          <w:rFonts w:asciiTheme="majorHAnsi" w:hAnsiTheme="majorHAnsi"/>
          <w:color w:val="000000" w:themeColor="text1"/>
          <w:sz w:val="24"/>
          <w:szCs w:val="24"/>
          <w:lang w:val="ro-RO"/>
        </w:rPr>
        <w:t>pe</w:t>
      </w:r>
      <w:r w:rsidRPr="006B28AD">
        <w:rPr>
          <w:rFonts w:asciiTheme="majorHAnsi" w:hAnsiTheme="majorHAnsi"/>
          <w:color w:val="000000" w:themeColor="text1"/>
          <w:sz w:val="24"/>
          <w:szCs w:val="24"/>
          <w:lang w:val="ro-RO"/>
        </w:rPr>
        <w:t>le</w:t>
      </w:r>
      <w:proofErr w:type="spellEnd"/>
      <w:r w:rsidR="00DD2FD7" w:rsidRPr="006B28AD">
        <w:rPr>
          <w:rFonts w:asciiTheme="majorHAnsi" w:hAnsiTheme="majorHAnsi"/>
          <w:color w:val="000000" w:themeColor="text1"/>
          <w:sz w:val="24"/>
          <w:szCs w:val="24"/>
          <w:lang w:val="ro-RO"/>
        </w:rPr>
        <w:t xml:space="preserve"> pluviale</w:t>
      </w:r>
      <w:r w:rsidR="00DD2FD7" w:rsidRPr="006B28AD">
        <w:rPr>
          <w:rStyle w:val="Accentuat"/>
          <w:rFonts w:asciiTheme="majorHAnsi" w:hAnsiTheme="majorHAnsi"/>
          <w:i w:val="0"/>
          <w:iCs w:val="0"/>
          <w:color w:val="000000" w:themeColor="text1"/>
          <w:sz w:val="24"/>
          <w:szCs w:val="24"/>
          <w:lang w:val="pt-PT"/>
        </w:rPr>
        <w:t xml:space="preserve"> </w:t>
      </w:r>
      <w:r w:rsidR="00DD2FD7" w:rsidRPr="006B28AD">
        <w:rPr>
          <w:rFonts w:asciiTheme="majorHAnsi" w:hAnsiTheme="majorHAnsi"/>
          <w:color w:val="000000" w:themeColor="text1"/>
          <w:sz w:val="24"/>
          <w:szCs w:val="24"/>
          <w:lang w:val="ro-RO"/>
        </w:rPr>
        <w:t xml:space="preserve">vor fi colectate </w:t>
      </w:r>
      <w:r w:rsidR="00DD2FD7" w:rsidRPr="006B28AD">
        <w:rPr>
          <w:rFonts w:asciiTheme="majorHAnsi" w:hAnsiTheme="majorHAnsi"/>
          <w:bCs/>
          <w:color w:val="000000" w:themeColor="text1"/>
          <w:sz w:val="24"/>
          <w:szCs w:val="24"/>
          <w:lang w:val="ro-RO"/>
        </w:rPr>
        <w:t xml:space="preserve">prin burlane și vor fi evacuate în </w:t>
      </w:r>
      <w:r w:rsidR="0055792E" w:rsidRPr="006B28AD">
        <w:rPr>
          <w:rFonts w:asciiTheme="majorHAnsi" w:hAnsiTheme="majorHAnsi"/>
          <w:bCs/>
          <w:color w:val="000000" w:themeColor="text1"/>
          <w:sz w:val="24"/>
          <w:szCs w:val="24"/>
          <w:lang w:val="ro-RO"/>
        </w:rPr>
        <w:t xml:space="preserve">spațiile verzi de pe amplasament. </w:t>
      </w:r>
    </w:p>
    <w:p w14:paraId="6D8A5C78" w14:textId="357E1E1B" w:rsidR="001C01B3" w:rsidRPr="006B28AD" w:rsidRDefault="000E2546" w:rsidP="005F5A59">
      <w:pPr>
        <w:widowControl w:val="0"/>
        <w:autoSpaceDE w:val="0"/>
        <w:autoSpaceDN w:val="0"/>
        <w:adjustRightInd w:val="0"/>
        <w:spacing w:after="0"/>
        <w:ind w:firstLine="709"/>
        <w:jc w:val="both"/>
        <w:rPr>
          <w:rFonts w:asciiTheme="majorHAnsi" w:hAnsiTheme="majorHAnsi"/>
          <w:color w:val="000000" w:themeColor="text1"/>
          <w:sz w:val="24"/>
          <w:szCs w:val="24"/>
          <w:lang w:val="ro-RO"/>
        </w:rPr>
      </w:pPr>
      <w:r w:rsidRPr="006B28AD">
        <w:rPr>
          <w:rFonts w:asciiTheme="majorHAnsi" w:hAnsiTheme="majorHAnsi" w:cs="Times New Roman"/>
          <w:color w:val="000000" w:themeColor="text1"/>
          <w:sz w:val="24"/>
          <w:szCs w:val="24"/>
          <w:lang w:val="ro-RO"/>
        </w:rPr>
        <w:t xml:space="preserve"> </w:t>
      </w:r>
    </w:p>
    <w:p w14:paraId="700A6180" w14:textId="05B64F10" w:rsidR="00753DAD" w:rsidRPr="006B28AD" w:rsidRDefault="00753DAD" w:rsidP="00BF0B9B">
      <w:pPr>
        <w:autoSpaceDE w:val="0"/>
        <w:autoSpaceDN w:val="0"/>
        <w:adjustRightInd w:val="0"/>
        <w:spacing w:after="0" w:line="240" w:lineRule="auto"/>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8"/>
          <w:szCs w:val="28"/>
          <w:lang w:val="ro-RO"/>
        </w:rPr>
        <w:t xml:space="preserve">    </w:t>
      </w:r>
      <w:r w:rsidR="00211E03" w:rsidRPr="006B28AD">
        <w:rPr>
          <w:rFonts w:asciiTheme="majorHAnsi" w:hAnsiTheme="majorHAnsi" w:cs="Times New Roman"/>
          <w:b/>
          <w:bCs/>
          <w:color w:val="000000" w:themeColor="text1"/>
          <w:sz w:val="24"/>
          <w:szCs w:val="24"/>
          <w:lang w:val="ro-RO"/>
        </w:rPr>
        <w:t>a.2)</w:t>
      </w:r>
      <w:r w:rsidR="00211E03" w:rsidRPr="006B28AD">
        <w:rPr>
          <w:rFonts w:asciiTheme="majorHAnsi" w:hAnsiTheme="majorHAnsi" w:cs="Times New Roman"/>
          <w:color w:val="000000" w:themeColor="text1"/>
          <w:sz w:val="24"/>
          <w:szCs w:val="24"/>
          <w:lang w:val="ro-RO"/>
        </w:rPr>
        <w:t xml:space="preserve"> </w:t>
      </w:r>
      <w:proofErr w:type="spellStart"/>
      <w:r w:rsidRPr="006B28AD">
        <w:rPr>
          <w:rFonts w:asciiTheme="majorHAnsi" w:hAnsiTheme="majorHAnsi" w:cs="Times New Roman"/>
          <w:b/>
          <w:bCs/>
          <w:color w:val="000000" w:themeColor="text1"/>
          <w:sz w:val="24"/>
          <w:szCs w:val="24"/>
          <w:lang w:val="ro-RO"/>
        </w:rPr>
        <w:t>staţiile</w:t>
      </w:r>
      <w:proofErr w:type="spellEnd"/>
      <w:r w:rsidRPr="006B28AD">
        <w:rPr>
          <w:rFonts w:asciiTheme="majorHAnsi" w:hAnsiTheme="majorHAnsi" w:cs="Times New Roman"/>
          <w:b/>
          <w:bCs/>
          <w:color w:val="000000" w:themeColor="text1"/>
          <w:sz w:val="24"/>
          <w:szCs w:val="24"/>
          <w:lang w:val="ro-RO"/>
        </w:rPr>
        <w:t xml:space="preserve"> </w:t>
      </w:r>
      <w:proofErr w:type="spellStart"/>
      <w:r w:rsidRPr="006B28AD">
        <w:rPr>
          <w:rFonts w:asciiTheme="majorHAnsi" w:hAnsiTheme="majorHAnsi" w:cs="Times New Roman"/>
          <w:b/>
          <w:bCs/>
          <w:color w:val="000000" w:themeColor="text1"/>
          <w:sz w:val="24"/>
          <w:szCs w:val="24"/>
          <w:lang w:val="ro-RO"/>
        </w:rPr>
        <w:t>şi</w:t>
      </w:r>
      <w:proofErr w:type="spellEnd"/>
      <w:r w:rsidRPr="006B28AD">
        <w:rPr>
          <w:rFonts w:asciiTheme="majorHAnsi" w:hAnsiTheme="majorHAnsi" w:cs="Times New Roman"/>
          <w:b/>
          <w:bCs/>
          <w:color w:val="000000" w:themeColor="text1"/>
          <w:sz w:val="24"/>
          <w:szCs w:val="24"/>
          <w:lang w:val="ro-RO"/>
        </w:rPr>
        <w:t xml:space="preserve"> </w:t>
      </w:r>
      <w:proofErr w:type="spellStart"/>
      <w:r w:rsidRPr="006B28AD">
        <w:rPr>
          <w:rFonts w:asciiTheme="majorHAnsi" w:hAnsiTheme="majorHAnsi" w:cs="Times New Roman"/>
          <w:b/>
          <w:bCs/>
          <w:color w:val="000000" w:themeColor="text1"/>
          <w:sz w:val="24"/>
          <w:szCs w:val="24"/>
          <w:lang w:val="ro-RO"/>
        </w:rPr>
        <w:t>instalaţiile</w:t>
      </w:r>
      <w:proofErr w:type="spellEnd"/>
      <w:r w:rsidRPr="006B28AD">
        <w:rPr>
          <w:rFonts w:asciiTheme="majorHAnsi" w:hAnsiTheme="majorHAnsi" w:cs="Times New Roman"/>
          <w:b/>
          <w:bCs/>
          <w:color w:val="000000" w:themeColor="text1"/>
          <w:sz w:val="24"/>
          <w:szCs w:val="24"/>
          <w:lang w:val="ro-RO"/>
        </w:rPr>
        <w:t xml:space="preserve"> de epurare sau de </w:t>
      </w:r>
      <w:proofErr w:type="spellStart"/>
      <w:r w:rsidRPr="006B28AD">
        <w:rPr>
          <w:rFonts w:asciiTheme="majorHAnsi" w:hAnsiTheme="majorHAnsi" w:cs="Times New Roman"/>
          <w:b/>
          <w:bCs/>
          <w:color w:val="000000" w:themeColor="text1"/>
          <w:sz w:val="24"/>
          <w:szCs w:val="24"/>
          <w:lang w:val="ro-RO"/>
        </w:rPr>
        <w:t>preepurare</w:t>
      </w:r>
      <w:proofErr w:type="spellEnd"/>
      <w:r w:rsidRPr="006B28AD">
        <w:rPr>
          <w:rFonts w:asciiTheme="majorHAnsi" w:hAnsiTheme="majorHAnsi" w:cs="Times New Roman"/>
          <w:b/>
          <w:bCs/>
          <w:color w:val="000000" w:themeColor="text1"/>
          <w:sz w:val="24"/>
          <w:szCs w:val="24"/>
          <w:lang w:val="ro-RO"/>
        </w:rPr>
        <w:t xml:space="preserve"> a apelor uzate prevăzute </w:t>
      </w:r>
    </w:p>
    <w:p w14:paraId="594B59B8" w14:textId="7CA507C6" w:rsidR="00753DAD" w:rsidRPr="006B28AD" w:rsidRDefault="00753DAD" w:rsidP="00211E03">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 xml:space="preserve">În perioada de </w:t>
      </w:r>
      <w:proofErr w:type="spellStart"/>
      <w:r w:rsidRPr="006B28AD">
        <w:rPr>
          <w:rFonts w:asciiTheme="majorHAnsi" w:hAnsiTheme="majorHAnsi" w:cs="Times New Roman"/>
          <w:color w:val="000000" w:themeColor="text1"/>
          <w:sz w:val="24"/>
          <w:szCs w:val="24"/>
          <w:lang w:val="ro-RO"/>
        </w:rPr>
        <w:t>execuţie</w:t>
      </w:r>
      <w:proofErr w:type="spellEnd"/>
      <w:r w:rsidRPr="006B28AD">
        <w:rPr>
          <w:rFonts w:asciiTheme="majorHAnsi" w:hAnsiTheme="majorHAnsi" w:cs="Times New Roman"/>
          <w:color w:val="000000" w:themeColor="text1"/>
          <w:sz w:val="24"/>
          <w:szCs w:val="24"/>
          <w:lang w:val="ro-RO"/>
        </w:rPr>
        <w:t xml:space="preserve">, vor fi utilizate toalete ecologice prevăzute cu lavoar, în </w:t>
      </w:r>
      <w:r w:rsidRPr="006B28AD">
        <w:rPr>
          <w:rFonts w:asciiTheme="majorHAnsi" w:hAnsiTheme="majorHAnsi" w:cs="Times New Roman"/>
          <w:color w:val="000000" w:themeColor="text1"/>
          <w:sz w:val="24"/>
          <w:szCs w:val="24"/>
          <w:lang w:val="ro-RO"/>
        </w:rPr>
        <w:lastRenderedPageBreak/>
        <w:t>număr suficient, în cadrul organizării de șantier. Acestea vor fi vidanjate periodic</w:t>
      </w:r>
      <w:r w:rsidR="00B57FA5" w:rsidRPr="006B28AD">
        <w:rPr>
          <w:rFonts w:asciiTheme="majorHAnsi" w:hAnsiTheme="majorHAnsi" w:cs="Times New Roman"/>
          <w:color w:val="000000" w:themeColor="text1"/>
          <w:sz w:val="24"/>
          <w:szCs w:val="24"/>
          <w:lang w:val="ro-RO"/>
        </w:rPr>
        <w:t>, apele uzate urmând a fi descărcate într-o stație de epurare</w:t>
      </w:r>
      <w:r w:rsidR="004047F8" w:rsidRPr="006B28AD">
        <w:rPr>
          <w:rFonts w:asciiTheme="majorHAnsi" w:hAnsiTheme="majorHAnsi" w:cs="Times New Roman"/>
          <w:color w:val="000000" w:themeColor="text1"/>
          <w:sz w:val="24"/>
          <w:szCs w:val="24"/>
          <w:lang w:val="ro-RO"/>
        </w:rPr>
        <w:t xml:space="preserve">, </w:t>
      </w:r>
      <w:r w:rsidR="00B57FA5" w:rsidRPr="006B28AD">
        <w:rPr>
          <w:rFonts w:asciiTheme="majorHAnsi" w:hAnsiTheme="majorHAnsi" w:cs="Times New Roman"/>
          <w:color w:val="000000" w:themeColor="text1"/>
          <w:sz w:val="24"/>
          <w:szCs w:val="24"/>
          <w:lang w:val="ro-RO"/>
        </w:rPr>
        <w:t>obliga</w:t>
      </w:r>
      <w:r w:rsidR="00D035BE" w:rsidRPr="006B28AD">
        <w:rPr>
          <w:rFonts w:asciiTheme="majorHAnsi" w:hAnsiTheme="majorHAnsi" w:cs="Times New Roman"/>
          <w:color w:val="000000" w:themeColor="text1"/>
          <w:sz w:val="24"/>
          <w:szCs w:val="24"/>
          <w:lang w:val="ro-RO"/>
        </w:rPr>
        <w:t>ț</w:t>
      </w:r>
      <w:r w:rsidR="00B57FA5" w:rsidRPr="006B28AD">
        <w:rPr>
          <w:rFonts w:asciiTheme="majorHAnsi" w:hAnsiTheme="majorHAnsi" w:cs="Times New Roman"/>
          <w:color w:val="000000" w:themeColor="text1"/>
          <w:sz w:val="24"/>
          <w:szCs w:val="24"/>
          <w:lang w:val="ro-RO"/>
        </w:rPr>
        <w:t>ie ce revine prestatorului de servicii de vidanjare si transport ape uzate, cu respectarea NTPA 002/2005</w:t>
      </w:r>
      <w:r w:rsidRPr="006B28AD">
        <w:rPr>
          <w:rFonts w:asciiTheme="majorHAnsi" w:hAnsiTheme="majorHAnsi" w:cs="Times New Roman"/>
          <w:color w:val="000000" w:themeColor="text1"/>
          <w:sz w:val="24"/>
          <w:szCs w:val="24"/>
          <w:lang w:val="ro-RO"/>
        </w:rPr>
        <w:t>.</w:t>
      </w:r>
    </w:p>
    <w:p w14:paraId="3ABDC92D" w14:textId="77777777" w:rsidR="00753DAD" w:rsidRPr="006B28AD" w:rsidRDefault="00753DAD" w:rsidP="00211E03">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Se recomandă totodată aplicarea următoarelor măsuri :</w:t>
      </w:r>
    </w:p>
    <w:p w14:paraId="1DDB9B51" w14:textId="5086BE3F" w:rsidR="00753DAD" w:rsidRPr="006B28AD" w:rsidRDefault="00753DAD">
      <w:pPr>
        <w:numPr>
          <w:ilvl w:val="1"/>
          <w:numId w:val="14"/>
        </w:numPr>
        <w:tabs>
          <w:tab w:val="clear" w:pos="1931"/>
        </w:tabs>
        <w:spacing w:after="0"/>
        <w:ind w:left="1080" w:right="28" w:hanging="540"/>
        <w:jc w:val="both"/>
        <w:rPr>
          <w:rStyle w:val="Accentuat"/>
          <w:rFonts w:asciiTheme="majorHAnsi" w:hAnsiTheme="majorHAnsi" w:cs="Times New Roman"/>
          <w:i w:val="0"/>
          <w:iCs w:val="0"/>
          <w:color w:val="000000" w:themeColor="text1"/>
          <w:sz w:val="24"/>
          <w:szCs w:val="24"/>
          <w:lang w:val="ro-RO"/>
        </w:rPr>
      </w:pPr>
      <w:r w:rsidRPr="006B28AD">
        <w:rPr>
          <w:rStyle w:val="Accentuat"/>
          <w:rFonts w:asciiTheme="majorHAnsi" w:hAnsiTheme="majorHAnsi" w:cs="Times New Roman"/>
          <w:i w:val="0"/>
          <w:iCs w:val="0"/>
          <w:color w:val="000000" w:themeColor="text1"/>
          <w:sz w:val="24"/>
          <w:szCs w:val="24"/>
          <w:lang w:val="ro-RO"/>
        </w:rPr>
        <w:t>depozitarea materialelor de construcții necesare și a deșeurilor generate s</w:t>
      </w:r>
      <w:r w:rsidR="000E2546" w:rsidRPr="006B28AD">
        <w:rPr>
          <w:rStyle w:val="Accentuat"/>
          <w:rFonts w:asciiTheme="majorHAnsi" w:hAnsiTheme="majorHAnsi" w:cs="Times New Roman"/>
          <w:i w:val="0"/>
          <w:iCs w:val="0"/>
          <w:color w:val="000000" w:themeColor="text1"/>
          <w:sz w:val="24"/>
          <w:szCs w:val="24"/>
          <w:lang w:val="ro-RO"/>
        </w:rPr>
        <w:t>ă</w:t>
      </w:r>
      <w:r w:rsidRPr="006B28AD">
        <w:rPr>
          <w:rStyle w:val="Accentuat"/>
          <w:rFonts w:asciiTheme="majorHAnsi" w:hAnsiTheme="majorHAnsi" w:cs="Times New Roman"/>
          <w:i w:val="0"/>
          <w:iCs w:val="0"/>
          <w:color w:val="000000" w:themeColor="text1"/>
          <w:sz w:val="24"/>
          <w:szCs w:val="24"/>
          <w:lang w:val="ro-RO"/>
        </w:rPr>
        <w:t xml:space="preserve"> se facă numai în spațiile special amenajate în incinta organizării de șantier;</w:t>
      </w:r>
    </w:p>
    <w:p w14:paraId="0CE22F59" w14:textId="77777777" w:rsidR="00753DAD" w:rsidRPr="006B28AD" w:rsidRDefault="00753DAD">
      <w:pPr>
        <w:numPr>
          <w:ilvl w:val="1"/>
          <w:numId w:val="14"/>
        </w:numPr>
        <w:tabs>
          <w:tab w:val="clear" w:pos="1931"/>
        </w:tabs>
        <w:spacing w:after="0"/>
        <w:ind w:left="1080" w:right="28" w:hanging="540"/>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se interzice spălarea mașinilor sau a utilajelor în zona de lucru, ori deversarea de ape uzate necontrolat în zona amplasamentului;</w:t>
      </w:r>
    </w:p>
    <w:p w14:paraId="5C3F104B" w14:textId="77777777" w:rsidR="00753DAD" w:rsidRPr="006B28AD" w:rsidRDefault="00753DAD">
      <w:pPr>
        <w:numPr>
          <w:ilvl w:val="1"/>
          <w:numId w:val="14"/>
        </w:numPr>
        <w:tabs>
          <w:tab w:val="clear" w:pos="1931"/>
        </w:tabs>
        <w:spacing w:after="0"/>
        <w:ind w:left="1080" w:right="28" w:hanging="540"/>
        <w:jc w:val="both"/>
        <w:rPr>
          <w:rFonts w:asciiTheme="majorHAnsi" w:hAnsiTheme="majorHAnsi" w:cs="Times New Roman"/>
          <w:color w:val="000000" w:themeColor="text1"/>
          <w:sz w:val="24"/>
          <w:szCs w:val="24"/>
          <w:lang w:val="ro-RO"/>
        </w:rPr>
      </w:pPr>
      <w:r w:rsidRPr="006B28AD">
        <w:rPr>
          <w:rStyle w:val="Accentuat"/>
          <w:rFonts w:asciiTheme="majorHAnsi" w:hAnsiTheme="majorHAnsi" w:cs="Times New Roman"/>
          <w:i w:val="0"/>
          <w:iCs w:val="0"/>
          <w:color w:val="000000" w:themeColor="text1"/>
          <w:sz w:val="24"/>
          <w:szCs w:val="24"/>
          <w:lang w:val="pt-PT"/>
        </w:rPr>
        <w:t>nu se vor organiza depozite de combustibili în incinta șantierului;</w:t>
      </w:r>
    </w:p>
    <w:p w14:paraId="7A60F877" w14:textId="466C6190" w:rsidR="00753DAD" w:rsidRPr="006B28AD" w:rsidRDefault="00753DAD">
      <w:pPr>
        <w:numPr>
          <w:ilvl w:val="1"/>
          <w:numId w:val="14"/>
        </w:numPr>
        <w:tabs>
          <w:tab w:val="clear" w:pos="1931"/>
        </w:tabs>
        <w:spacing w:after="0"/>
        <w:ind w:left="1080" w:right="28" w:hanging="540"/>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se va interzice aprovizionarea cu combustibili a mijloacelor de transport, echipamentelor, utilajelor, în zona unde se execută lucrări</w:t>
      </w:r>
      <w:r w:rsidR="00260C62" w:rsidRPr="006B28AD">
        <w:rPr>
          <w:rFonts w:asciiTheme="majorHAnsi" w:hAnsiTheme="majorHAnsi" w:cs="Times New Roman"/>
          <w:color w:val="000000" w:themeColor="text1"/>
          <w:sz w:val="24"/>
          <w:szCs w:val="24"/>
          <w:lang w:val="ro-RO"/>
        </w:rPr>
        <w:t>;</w:t>
      </w:r>
    </w:p>
    <w:p w14:paraId="7528EAA8" w14:textId="77777777" w:rsidR="00753DAD" w:rsidRPr="006B28AD" w:rsidRDefault="00753DAD">
      <w:pPr>
        <w:numPr>
          <w:ilvl w:val="1"/>
          <w:numId w:val="14"/>
        </w:numPr>
        <w:tabs>
          <w:tab w:val="clear" w:pos="1931"/>
        </w:tabs>
        <w:spacing w:after="0"/>
        <w:ind w:left="1080" w:right="28" w:hanging="540"/>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se interzice executarea lucrărilor de reparații/întreținere a autovehiculelor,  utilajelor, echipamentelor utilizate în cadrul lucrărilor de construcții, în incinta organizării de șantier;</w:t>
      </w:r>
    </w:p>
    <w:p w14:paraId="7CE2D117" w14:textId="4141A178" w:rsidR="00555304" w:rsidRPr="006B28AD" w:rsidRDefault="00753DAD">
      <w:pPr>
        <w:numPr>
          <w:ilvl w:val="1"/>
          <w:numId w:val="14"/>
        </w:numPr>
        <w:tabs>
          <w:tab w:val="clear" w:pos="1931"/>
        </w:tabs>
        <w:spacing w:after="0"/>
        <w:ind w:left="1080" w:right="28" w:hanging="540"/>
        <w:jc w:val="both"/>
        <w:rPr>
          <w:rStyle w:val="Accentuat"/>
          <w:rFonts w:asciiTheme="majorHAnsi" w:hAnsiTheme="majorHAnsi" w:cs="Times New Roman"/>
          <w:i w:val="0"/>
          <w:iCs w:val="0"/>
          <w:color w:val="000000" w:themeColor="text1"/>
          <w:sz w:val="24"/>
          <w:szCs w:val="24"/>
          <w:lang w:val="ro-RO"/>
        </w:rPr>
      </w:pPr>
      <w:r w:rsidRPr="006B28AD">
        <w:rPr>
          <w:rStyle w:val="Accentuat"/>
          <w:rFonts w:asciiTheme="majorHAnsi" w:hAnsiTheme="majorHAnsi" w:cs="Times New Roman"/>
          <w:i w:val="0"/>
          <w:iCs w:val="0"/>
          <w:color w:val="000000" w:themeColor="text1"/>
          <w:sz w:val="24"/>
          <w:szCs w:val="24"/>
          <w:lang w:val="it-IT"/>
        </w:rPr>
        <w:t>se va achiziționa material absorbant în vederea intervenției prompte în cazul unor scurgeri accidentale de produse petroliere în zona obiectivului</w:t>
      </w:r>
      <w:r w:rsidR="00260C62" w:rsidRPr="006B28AD">
        <w:rPr>
          <w:rStyle w:val="Accentuat"/>
          <w:rFonts w:asciiTheme="majorHAnsi" w:hAnsiTheme="majorHAnsi" w:cs="Times New Roman"/>
          <w:i w:val="0"/>
          <w:iCs w:val="0"/>
          <w:color w:val="000000" w:themeColor="text1"/>
          <w:sz w:val="24"/>
          <w:szCs w:val="24"/>
          <w:lang w:val="it-IT"/>
        </w:rPr>
        <w:t>.</w:t>
      </w:r>
    </w:p>
    <w:p w14:paraId="18CE404F" w14:textId="77777777" w:rsidR="005B2920" w:rsidRPr="006B28AD" w:rsidRDefault="005B2920" w:rsidP="005C689A">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p>
    <w:p w14:paraId="627DB2EA" w14:textId="4198AA68" w:rsidR="00753DAD" w:rsidRPr="006B28AD" w:rsidRDefault="00753DAD" w:rsidP="005C689A">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În perioada de exploatare</w:t>
      </w:r>
      <w:r w:rsidR="00516000" w:rsidRPr="006B28AD">
        <w:rPr>
          <w:rFonts w:asciiTheme="majorHAnsi" w:hAnsiTheme="majorHAnsi" w:cs="Times New Roman"/>
          <w:color w:val="000000" w:themeColor="text1"/>
          <w:sz w:val="24"/>
          <w:szCs w:val="24"/>
          <w:lang w:val="ro-RO"/>
        </w:rPr>
        <w:t xml:space="preserve"> a obiectivului</w:t>
      </w:r>
      <w:r w:rsidRPr="006B28AD">
        <w:rPr>
          <w:rFonts w:asciiTheme="majorHAnsi" w:hAnsiTheme="majorHAnsi" w:cs="Times New Roman"/>
          <w:color w:val="000000" w:themeColor="text1"/>
          <w:sz w:val="24"/>
          <w:szCs w:val="24"/>
          <w:lang w:val="ro-RO"/>
        </w:rPr>
        <w:t>,</w:t>
      </w:r>
      <w:r w:rsidR="006D2AED" w:rsidRPr="006B28AD">
        <w:rPr>
          <w:rFonts w:asciiTheme="majorHAnsi" w:hAnsiTheme="majorHAnsi" w:cs="Times New Roman"/>
          <w:color w:val="000000" w:themeColor="text1"/>
          <w:sz w:val="24"/>
          <w:szCs w:val="24"/>
          <w:lang w:val="ro-RO"/>
        </w:rPr>
        <w:t xml:space="preserve"> </w:t>
      </w:r>
      <w:r w:rsidRPr="006B28AD">
        <w:rPr>
          <w:rFonts w:asciiTheme="majorHAnsi" w:hAnsiTheme="majorHAnsi" w:cs="Times New Roman"/>
          <w:color w:val="000000" w:themeColor="text1"/>
          <w:sz w:val="24"/>
          <w:szCs w:val="24"/>
          <w:lang w:val="ro-RO"/>
        </w:rPr>
        <w:t xml:space="preserve">nu </w:t>
      </w:r>
      <w:r w:rsidR="006D2AED" w:rsidRPr="006B28AD">
        <w:rPr>
          <w:rFonts w:asciiTheme="majorHAnsi" w:hAnsiTheme="majorHAnsi" w:cs="Times New Roman"/>
          <w:color w:val="000000" w:themeColor="text1"/>
          <w:sz w:val="24"/>
          <w:szCs w:val="24"/>
          <w:lang w:val="ro-RO"/>
        </w:rPr>
        <w:t xml:space="preserve">se </w:t>
      </w:r>
      <w:r w:rsidRPr="006B28AD">
        <w:rPr>
          <w:rFonts w:asciiTheme="majorHAnsi" w:hAnsiTheme="majorHAnsi" w:cs="Times New Roman"/>
          <w:color w:val="000000" w:themeColor="text1"/>
          <w:sz w:val="24"/>
          <w:szCs w:val="24"/>
          <w:lang w:val="ro-RO"/>
        </w:rPr>
        <w:t xml:space="preserve">vor produce poluări care să </w:t>
      </w:r>
      <w:r w:rsidR="004B0124" w:rsidRPr="006B28AD">
        <w:rPr>
          <w:rFonts w:asciiTheme="majorHAnsi" w:hAnsiTheme="majorHAnsi" w:cs="Times New Roman"/>
          <w:color w:val="000000" w:themeColor="text1"/>
          <w:sz w:val="24"/>
          <w:szCs w:val="24"/>
          <w:lang w:val="ro-RO"/>
        </w:rPr>
        <w:t xml:space="preserve">afecteze factorul de mediu apa, </w:t>
      </w:r>
      <w:r w:rsidRPr="006B28AD">
        <w:rPr>
          <w:rFonts w:asciiTheme="majorHAnsi" w:hAnsiTheme="majorHAnsi" w:cs="Times New Roman"/>
          <w:color w:val="000000" w:themeColor="text1"/>
          <w:sz w:val="24"/>
          <w:szCs w:val="24"/>
          <w:lang w:val="ro-RO"/>
        </w:rPr>
        <w:t>dacă se va ține cont de următoarele condiții:</w:t>
      </w:r>
    </w:p>
    <w:p w14:paraId="0B45B91E" w14:textId="4F913BE0" w:rsidR="00753DAD" w:rsidRPr="006B28AD" w:rsidRDefault="00753DAD">
      <w:pPr>
        <w:pStyle w:val="Subsol"/>
        <w:numPr>
          <w:ilvl w:val="2"/>
          <w:numId w:val="14"/>
        </w:numPr>
        <w:tabs>
          <w:tab w:val="clear" w:pos="2340"/>
          <w:tab w:val="clear" w:pos="4320"/>
          <w:tab w:val="clear" w:pos="8640"/>
          <w:tab w:val="left" w:pos="-5954"/>
          <w:tab w:val="num" w:pos="1080"/>
        </w:tabs>
        <w:spacing w:line="276" w:lineRule="auto"/>
        <w:ind w:left="1080" w:right="3" w:hanging="540"/>
        <w:jc w:val="both"/>
        <w:rPr>
          <w:rStyle w:val="Accentuat"/>
          <w:rFonts w:asciiTheme="majorHAnsi" w:hAnsiTheme="majorHAnsi"/>
          <w:i w:val="0"/>
          <w:iCs w:val="0"/>
          <w:color w:val="000000" w:themeColor="text1"/>
          <w:lang w:val="pt-PT"/>
        </w:rPr>
      </w:pPr>
      <w:r w:rsidRPr="006B28AD">
        <w:rPr>
          <w:rStyle w:val="Accentuat"/>
          <w:rFonts w:asciiTheme="majorHAnsi" w:hAnsiTheme="majorHAnsi"/>
          <w:i w:val="0"/>
          <w:iCs w:val="0"/>
          <w:color w:val="000000" w:themeColor="text1"/>
          <w:lang w:val="pt-PT"/>
        </w:rPr>
        <w:t>alimentarea cu apă  a obiectivului va fi asigurată</w:t>
      </w:r>
      <w:r w:rsidR="00B57FA5" w:rsidRPr="006B28AD">
        <w:rPr>
          <w:rStyle w:val="Accentuat"/>
          <w:rFonts w:asciiTheme="majorHAnsi" w:hAnsiTheme="majorHAnsi"/>
          <w:i w:val="0"/>
          <w:iCs w:val="0"/>
          <w:color w:val="000000" w:themeColor="text1"/>
          <w:lang w:val="pt-PT"/>
        </w:rPr>
        <w:t xml:space="preserve"> din </w:t>
      </w:r>
      <w:r w:rsidR="00B339A6" w:rsidRPr="006B28AD">
        <w:rPr>
          <w:rStyle w:val="Accentuat"/>
          <w:rFonts w:asciiTheme="majorHAnsi" w:hAnsiTheme="majorHAnsi"/>
          <w:i w:val="0"/>
          <w:iCs w:val="0"/>
          <w:color w:val="000000" w:themeColor="text1"/>
          <w:lang w:val="pt-PT"/>
        </w:rPr>
        <w:t>rețeaua localității aflată în întrținerea și exploatarea RAJA SA</w:t>
      </w:r>
      <w:r w:rsidRPr="006B28AD">
        <w:rPr>
          <w:rStyle w:val="Accentuat"/>
          <w:rFonts w:asciiTheme="majorHAnsi" w:hAnsiTheme="majorHAnsi"/>
          <w:i w:val="0"/>
          <w:iCs w:val="0"/>
          <w:color w:val="000000" w:themeColor="text1"/>
          <w:lang w:val="pt-PT"/>
        </w:rPr>
        <w:t>;</w:t>
      </w:r>
    </w:p>
    <w:p w14:paraId="0CDB5BEA" w14:textId="4F34E006" w:rsidR="00753DAD" w:rsidRPr="006B28AD" w:rsidRDefault="00753DAD">
      <w:pPr>
        <w:pStyle w:val="Subsol"/>
        <w:numPr>
          <w:ilvl w:val="2"/>
          <w:numId w:val="14"/>
        </w:numPr>
        <w:tabs>
          <w:tab w:val="clear" w:pos="2340"/>
          <w:tab w:val="clear" w:pos="4320"/>
          <w:tab w:val="clear" w:pos="8640"/>
          <w:tab w:val="left" w:pos="-5954"/>
          <w:tab w:val="num" w:pos="1080"/>
        </w:tabs>
        <w:spacing w:line="276" w:lineRule="auto"/>
        <w:ind w:left="1080" w:right="3" w:hanging="540"/>
        <w:jc w:val="both"/>
        <w:rPr>
          <w:rStyle w:val="Accentuat"/>
          <w:rFonts w:asciiTheme="majorHAnsi" w:hAnsiTheme="majorHAnsi"/>
          <w:i w:val="0"/>
          <w:iCs w:val="0"/>
          <w:color w:val="000000" w:themeColor="text1"/>
          <w:lang w:val="pt-PT"/>
        </w:rPr>
      </w:pPr>
      <w:r w:rsidRPr="006B28AD">
        <w:rPr>
          <w:rStyle w:val="Accentuat"/>
          <w:rFonts w:asciiTheme="majorHAnsi" w:hAnsiTheme="majorHAnsi"/>
          <w:i w:val="0"/>
          <w:iCs w:val="0"/>
          <w:color w:val="000000" w:themeColor="text1"/>
          <w:lang w:val="pt-PT"/>
        </w:rPr>
        <w:t>consumul de apă se va contoriza și se vor impune măsuri pentru evitarea risipei;</w:t>
      </w:r>
    </w:p>
    <w:p w14:paraId="3A8335E6" w14:textId="5FC29160" w:rsidR="00B57FA5" w:rsidRPr="006B28AD" w:rsidRDefault="00B57FA5">
      <w:pPr>
        <w:pStyle w:val="Subsol"/>
        <w:numPr>
          <w:ilvl w:val="2"/>
          <w:numId w:val="14"/>
        </w:numPr>
        <w:tabs>
          <w:tab w:val="clear" w:pos="2340"/>
          <w:tab w:val="clear" w:pos="4320"/>
          <w:tab w:val="clear" w:pos="8640"/>
          <w:tab w:val="left" w:pos="-5954"/>
          <w:tab w:val="num" w:pos="1080"/>
        </w:tabs>
        <w:spacing w:line="276" w:lineRule="auto"/>
        <w:ind w:left="1080" w:right="3" w:hanging="540"/>
        <w:jc w:val="both"/>
        <w:rPr>
          <w:rStyle w:val="Accentuat"/>
          <w:rFonts w:asciiTheme="majorHAnsi" w:hAnsiTheme="majorHAnsi"/>
          <w:i w:val="0"/>
          <w:iCs w:val="0"/>
          <w:color w:val="000000" w:themeColor="text1"/>
          <w:lang w:val="pt-PT"/>
        </w:rPr>
      </w:pPr>
      <w:r w:rsidRPr="006B28AD">
        <w:rPr>
          <w:rStyle w:val="Accentuat"/>
          <w:rFonts w:asciiTheme="majorHAnsi" w:hAnsiTheme="majorHAnsi"/>
          <w:i w:val="0"/>
          <w:iCs w:val="0"/>
          <w:color w:val="000000" w:themeColor="text1"/>
          <w:lang w:val="pt-PT"/>
        </w:rPr>
        <w:t xml:space="preserve">apa va fi utilizată pentru consum </w:t>
      </w:r>
      <w:r w:rsidR="004047F8" w:rsidRPr="006B28AD">
        <w:rPr>
          <w:rStyle w:val="Accentuat"/>
          <w:rFonts w:asciiTheme="majorHAnsi" w:hAnsiTheme="majorHAnsi"/>
          <w:i w:val="0"/>
          <w:iCs w:val="0"/>
          <w:color w:val="000000" w:themeColor="text1"/>
          <w:lang w:val="pt-PT"/>
        </w:rPr>
        <w:t xml:space="preserve">tehnologic și </w:t>
      </w:r>
      <w:r w:rsidRPr="006B28AD">
        <w:rPr>
          <w:rStyle w:val="Accentuat"/>
          <w:rFonts w:asciiTheme="majorHAnsi" w:hAnsiTheme="majorHAnsi"/>
          <w:i w:val="0"/>
          <w:iCs w:val="0"/>
          <w:color w:val="000000" w:themeColor="text1"/>
          <w:lang w:val="pt-PT"/>
        </w:rPr>
        <w:t xml:space="preserve">menajer; </w:t>
      </w:r>
    </w:p>
    <w:p w14:paraId="10DB2741" w14:textId="427D9C2A" w:rsidR="007B588B" w:rsidRPr="006B28AD" w:rsidRDefault="00753DAD">
      <w:pPr>
        <w:pStyle w:val="Subsol"/>
        <w:numPr>
          <w:ilvl w:val="2"/>
          <w:numId w:val="14"/>
        </w:numPr>
        <w:tabs>
          <w:tab w:val="clear" w:pos="2340"/>
          <w:tab w:val="clear" w:pos="4320"/>
          <w:tab w:val="clear" w:pos="8640"/>
          <w:tab w:val="left" w:pos="-5954"/>
          <w:tab w:val="num" w:pos="1080"/>
        </w:tabs>
        <w:spacing w:line="276" w:lineRule="auto"/>
        <w:ind w:left="1080" w:right="3" w:hanging="540"/>
        <w:jc w:val="both"/>
        <w:rPr>
          <w:rStyle w:val="Accentuat"/>
          <w:rFonts w:asciiTheme="majorHAnsi" w:hAnsiTheme="majorHAnsi"/>
          <w:i w:val="0"/>
          <w:iCs w:val="0"/>
          <w:color w:val="000000" w:themeColor="text1"/>
          <w:lang w:val="pt-PT"/>
        </w:rPr>
      </w:pPr>
      <w:r w:rsidRPr="006B28AD">
        <w:rPr>
          <w:rStyle w:val="Accentuat"/>
          <w:rFonts w:asciiTheme="majorHAnsi" w:hAnsiTheme="majorHAnsi"/>
          <w:i w:val="0"/>
          <w:iCs w:val="0"/>
          <w:color w:val="000000" w:themeColor="text1"/>
          <w:lang w:val="pt-PT"/>
        </w:rPr>
        <w:t xml:space="preserve">apele uzate menajere din incinta obiectivului se vor evacua </w:t>
      </w:r>
      <w:r w:rsidR="007C325D" w:rsidRPr="006B28AD">
        <w:rPr>
          <w:rStyle w:val="Accentuat"/>
          <w:rFonts w:asciiTheme="majorHAnsi" w:hAnsiTheme="majorHAnsi"/>
          <w:i w:val="0"/>
          <w:iCs w:val="0"/>
          <w:color w:val="000000" w:themeColor="text1"/>
          <w:lang w:val="pt-PT"/>
        </w:rPr>
        <w:t>în</w:t>
      </w:r>
      <w:r w:rsidR="0055792E" w:rsidRPr="006B28AD">
        <w:rPr>
          <w:rStyle w:val="Accentuat"/>
          <w:rFonts w:asciiTheme="majorHAnsi" w:hAnsiTheme="majorHAnsi"/>
          <w:i w:val="0"/>
          <w:iCs w:val="0"/>
          <w:color w:val="000000" w:themeColor="text1"/>
          <w:lang w:val="pt-PT"/>
        </w:rPr>
        <w:t xml:space="preserve"> </w:t>
      </w:r>
      <w:r w:rsidR="00260C62" w:rsidRPr="006B28AD">
        <w:rPr>
          <w:rStyle w:val="Accentuat"/>
          <w:rFonts w:asciiTheme="majorHAnsi" w:hAnsiTheme="majorHAnsi"/>
          <w:i w:val="0"/>
          <w:iCs w:val="0"/>
          <w:color w:val="000000" w:themeColor="text1"/>
          <w:lang w:val="pt-PT"/>
        </w:rPr>
        <w:t>bazine vidanjabile</w:t>
      </w:r>
      <w:r w:rsidR="007B588B" w:rsidRPr="006B28AD">
        <w:rPr>
          <w:rStyle w:val="Accentuat"/>
          <w:rFonts w:asciiTheme="majorHAnsi" w:hAnsiTheme="majorHAnsi"/>
          <w:i w:val="0"/>
          <w:iCs w:val="0"/>
          <w:color w:val="000000" w:themeColor="text1"/>
          <w:lang w:val="pt-PT"/>
        </w:rPr>
        <w:t>;</w:t>
      </w:r>
    </w:p>
    <w:p w14:paraId="5661D355" w14:textId="68E43E1E" w:rsidR="00753DAD" w:rsidRPr="006B28AD" w:rsidRDefault="007B588B">
      <w:pPr>
        <w:pStyle w:val="Subsol"/>
        <w:numPr>
          <w:ilvl w:val="2"/>
          <w:numId w:val="14"/>
        </w:numPr>
        <w:tabs>
          <w:tab w:val="clear" w:pos="2340"/>
          <w:tab w:val="clear" w:pos="4320"/>
          <w:tab w:val="clear" w:pos="8640"/>
          <w:tab w:val="left" w:pos="-5954"/>
          <w:tab w:val="num" w:pos="1080"/>
        </w:tabs>
        <w:spacing w:line="276" w:lineRule="auto"/>
        <w:ind w:left="1080" w:right="3" w:hanging="540"/>
        <w:jc w:val="both"/>
        <w:rPr>
          <w:rStyle w:val="Accentuat"/>
          <w:rFonts w:asciiTheme="majorHAnsi" w:hAnsiTheme="majorHAnsi"/>
          <w:i w:val="0"/>
          <w:iCs w:val="0"/>
          <w:color w:val="000000" w:themeColor="text1"/>
          <w:lang w:val="pt-PT"/>
        </w:rPr>
      </w:pPr>
      <w:r w:rsidRPr="006B28AD">
        <w:rPr>
          <w:rStyle w:val="Accentuat"/>
          <w:rFonts w:asciiTheme="majorHAnsi" w:hAnsiTheme="majorHAnsi"/>
          <w:i w:val="0"/>
          <w:iCs w:val="0"/>
          <w:color w:val="000000" w:themeColor="text1"/>
          <w:lang w:val="pt-PT"/>
        </w:rPr>
        <w:t>înainte de evacuare, apele uzate tehnologice vor fi preepurate printr-un separator de grăsimi</w:t>
      </w:r>
      <w:r w:rsidR="00753DAD" w:rsidRPr="006B28AD">
        <w:rPr>
          <w:rStyle w:val="Accentuat"/>
          <w:rFonts w:asciiTheme="majorHAnsi" w:hAnsiTheme="majorHAnsi"/>
          <w:i w:val="0"/>
          <w:iCs w:val="0"/>
          <w:color w:val="000000" w:themeColor="text1"/>
          <w:lang w:val="pt-PT"/>
        </w:rPr>
        <w:t>;</w:t>
      </w:r>
      <w:r w:rsidR="00753DAD" w:rsidRPr="006B28AD">
        <w:rPr>
          <w:rStyle w:val="Accentuat"/>
          <w:rFonts w:asciiTheme="majorHAnsi" w:hAnsiTheme="majorHAnsi"/>
          <w:i w:val="0"/>
          <w:iCs w:val="0"/>
          <w:color w:val="000000" w:themeColor="text1"/>
          <w:lang w:val="ro-RO"/>
        </w:rPr>
        <w:t xml:space="preserve"> </w:t>
      </w:r>
    </w:p>
    <w:p w14:paraId="01F54DFB" w14:textId="7F866CED" w:rsidR="00562165" w:rsidRPr="006B28AD" w:rsidRDefault="00753DAD">
      <w:pPr>
        <w:pStyle w:val="Subsol"/>
        <w:numPr>
          <w:ilvl w:val="2"/>
          <w:numId w:val="14"/>
        </w:numPr>
        <w:tabs>
          <w:tab w:val="clear" w:pos="2340"/>
          <w:tab w:val="clear" w:pos="4320"/>
          <w:tab w:val="clear" w:pos="8640"/>
          <w:tab w:val="left" w:pos="-5954"/>
          <w:tab w:val="num" w:pos="1080"/>
        </w:tabs>
        <w:spacing w:line="276" w:lineRule="auto"/>
        <w:ind w:left="1080" w:right="3" w:hanging="540"/>
        <w:jc w:val="both"/>
        <w:rPr>
          <w:rStyle w:val="Accentuat"/>
          <w:rFonts w:asciiTheme="majorHAnsi" w:hAnsiTheme="majorHAnsi"/>
          <w:i w:val="0"/>
          <w:iCs w:val="0"/>
          <w:color w:val="000000" w:themeColor="text1"/>
          <w:lang w:val="pt-PT"/>
        </w:rPr>
      </w:pPr>
      <w:r w:rsidRPr="006B28AD">
        <w:rPr>
          <w:rStyle w:val="Accentuat"/>
          <w:rFonts w:asciiTheme="majorHAnsi" w:hAnsiTheme="majorHAnsi"/>
          <w:i w:val="0"/>
          <w:iCs w:val="0"/>
          <w:color w:val="000000" w:themeColor="text1"/>
          <w:lang w:val="pt-PT"/>
        </w:rPr>
        <w:t>indicatorii de calitate ai apelor uzate evacuate vor respecta condițiile de calitate conform NTPA 002/2005;</w:t>
      </w:r>
      <w:r w:rsidRPr="006B28AD">
        <w:rPr>
          <w:rStyle w:val="Accentuat"/>
          <w:rFonts w:asciiTheme="majorHAnsi" w:hAnsiTheme="majorHAnsi"/>
          <w:i w:val="0"/>
          <w:iCs w:val="0"/>
          <w:color w:val="000000" w:themeColor="text1"/>
          <w:lang w:val="ro-RO"/>
        </w:rPr>
        <w:t xml:space="preserve"> </w:t>
      </w:r>
    </w:p>
    <w:p w14:paraId="630DC997" w14:textId="40A9E101" w:rsidR="0055792E" w:rsidRPr="006B28AD" w:rsidRDefault="0055792E">
      <w:pPr>
        <w:pStyle w:val="Subsol"/>
        <w:numPr>
          <w:ilvl w:val="2"/>
          <w:numId w:val="14"/>
        </w:numPr>
        <w:tabs>
          <w:tab w:val="clear" w:pos="2340"/>
          <w:tab w:val="clear" w:pos="4320"/>
          <w:tab w:val="clear" w:pos="8640"/>
          <w:tab w:val="left" w:pos="-5954"/>
          <w:tab w:val="num" w:pos="1080"/>
        </w:tabs>
        <w:spacing w:line="276" w:lineRule="auto"/>
        <w:ind w:left="1080" w:right="3" w:hanging="540"/>
        <w:jc w:val="both"/>
        <w:rPr>
          <w:rStyle w:val="Accentuat"/>
          <w:rFonts w:asciiTheme="majorHAnsi" w:hAnsiTheme="majorHAnsi"/>
          <w:i w:val="0"/>
          <w:iCs w:val="0"/>
          <w:color w:val="000000" w:themeColor="text1"/>
          <w:lang w:val="pt-PT"/>
        </w:rPr>
      </w:pPr>
      <w:r w:rsidRPr="006B28AD">
        <w:rPr>
          <w:rStyle w:val="Accentuat"/>
          <w:rFonts w:asciiTheme="majorHAnsi" w:hAnsiTheme="majorHAnsi"/>
          <w:i w:val="0"/>
          <w:iCs w:val="0"/>
          <w:color w:val="000000" w:themeColor="text1"/>
          <w:lang w:val="ro-RO"/>
        </w:rPr>
        <w:t>vidanjarea bazinului se va face periodic astfel încât să nu fie depășită capacitatea de stocare;</w:t>
      </w:r>
    </w:p>
    <w:p w14:paraId="043C1F59" w14:textId="2407B8BF" w:rsidR="000A341A" w:rsidRPr="006B28AD" w:rsidRDefault="003B584A">
      <w:pPr>
        <w:pStyle w:val="Subsol"/>
        <w:numPr>
          <w:ilvl w:val="2"/>
          <w:numId w:val="14"/>
        </w:numPr>
        <w:tabs>
          <w:tab w:val="clear" w:pos="2340"/>
          <w:tab w:val="clear" w:pos="4320"/>
          <w:tab w:val="clear" w:pos="8640"/>
          <w:tab w:val="left" w:pos="-5954"/>
          <w:tab w:val="num" w:pos="1080"/>
        </w:tabs>
        <w:spacing w:line="276" w:lineRule="auto"/>
        <w:ind w:left="1080" w:right="3" w:hanging="540"/>
        <w:jc w:val="both"/>
        <w:rPr>
          <w:rFonts w:asciiTheme="majorHAnsi" w:hAnsiTheme="majorHAnsi"/>
          <w:color w:val="000000" w:themeColor="text1"/>
          <w:lang w:val="pt-PT"/>
        </w:rPr>
      </w:pPr>
      <w:r w:rsidRPr="006B28AD">
        <w:rPr>
          <w:rFonts w:asciiTheme="majorHAnsi" w:hAnsiTheme="majorHAnsi"/>
          <w:color w:val="000000" w:themeColor="text1"/>
          <w:lang w:val="pt-PT"/>
        </w:rPr>
        <w:t>a</w:t>
      </w:r>
      <w:r w:rsidR="000A341A" w:rsidRPr="006B28AD">
        <w:rPr>
          <w:rStyle w:val="Accentuat"/>
          <w:rFonts w:asciiTheme="majorHAnsi" w:hAnsiTheme="majorHAnsi"/>
          <w:i w:val="0"/>
          <w:iCs w:val="0"/>
          <w:color w:val="000000" w:themeColor="text1"/>
          <w:lang w:val="pt-PT"/>
        </w:rPr>
        <w:t xml:space="preserve">pele pluviale de pe acoperișuri și terase </w:t>
      </w:r>
      <w:r w:rsidR="000A341A" w:rsidRPr="006B28AD">
        <w:rPr>
          <w:rFonts w:asciiTheme="majorHAnsi" w:hAnsiTheme="majorHAnsi"/>
          <w:color w:val="000000" w:themeColor="text1"/>
          <w:lang w:val="ro-RO"/>
        </w:rPr>
        <w:t xml:space="preserve">sunt considerate </w:t>
      </w:r>
      <w:r w:rsidR="003D5469" w:rsidRPr="006B28AD">
        <w:rPr>
          <w:rFonts w:asciiTheme="majorHAnsi" w:hAnsiTheme="majorHAnsi"/>
          <w:color w:val="000000" w:themeColor="text1"/>
          <w:lang w:val="ro-RO"/>
        </w:rPr>
        <w:t xml:space="preserve">convențional </w:t>
      </w:r>
      <w:r w:rsidR="000A341A" w:rsidRPr="006B28AD">
        <w:rPr>
          <w:rFonts w:asciiTheme="majorHAnsi" w:hAnsiTheme="majorHAnsi"/>
          <w:color w:val="000000" w:themeColor="text1"/>
          <w:lang w:val="ro-RO"/>
        </w:rPr>
        <w:t xml:space="preserve">curate </w:t>
      </w:r>
      <w:r w:rsidR="005C689A" w:rsidRPr="006B28AD">
        <w:rPr>
          <w:rFonts w:asciiTheme="majorHAnsi" w:hAnsiTheme="majorHAnsi"/>
          <w:color w:val="000000" w:themeColor="text1"/>
          <w:lang w:val="ro-RO"/>
        </w:rPr>
        <w:t xml:space="preserve">și </w:t>
      </w:r>
      <w:r w:rsidR="003D5469" w:rsidRPr="006B28AD">
        <w:rPr>
          <w:rFonts w:asciiTheme="majorHAnsi" w:hAnsiTheme="majorHAnsi"/>
          <w:color w:val="000000" w:themeColor="text1"/>
          <w:lang w:val="ro-RO"/>
        </w:rPr>
        <w:t>v</w:t>
      </w:r>
      <w:r w:rsidR="000A341A" w:rsidRPr="006B28AD">
        <w:rPr>
          <w:rFonts w:asciiTheme="majorHAnsi" w:hAnsiTheme="majorHAnsi"/>
          <w:color w:val="000000" w:themeColor="text1"/>
          <w:lang w:val="ro-RO"/>
        </w:rPr>
        <w:t xml:space="preserve">or fi colectate </w:t>
      </w:r>
      <w:r w:rsidR="000A341A" w:rsidRPr="006B28AD">
        <w:rPr>
          <w:rFonts w:asciiTheme="majorHAnsi" w:hAnsiTheme="majorHAnsi"/>
          <w:bCs/>
          <w:color w:val="000000" w:themeColor="text1"/>
          <w:lang w:val="ro-RO"/>
        </w:rPr>
        <w:t>prin burlane și evacuate în spațiile verzi din incintă</w:t>
      </w:r>
      <w:r w:rsidR="007B588B" w:rsidRPr="006B28AD">
        <w:rPr>
          <w:rFonts w:asciiTheme="majorHAnsi" w:hAnsiTheme="majorHAnsi"/>
          <w:bCs/>
          <w:color w:val="000000" w:themeColor="text1"/>
          <w:lang w:val="ro-RO"/>
        </w:rPr>
        <w:t>;</w:t>
      </w:r>
    </w:p>
    <w:p w14:paraId="42874333" w14:textId="6271D8DE" w:rsidR="00753DAD" w:rsidRPr="006B28AD" w:rsidRDefault="005C689A">
      <w:pPr>
        <w:pStyle w:val="Subsol"/>
        <w:numPr>
          <w:ilvl w:val="2"/>
          <w:numId w:val="14"/>
        </w:numPr>
        <w:tabs>
          <w:tab w:val="clear" w:pos="2340"/>
          <w:tab w:val="clear" w:pos="4320"/>
          <w:tab w:val="clear" w:pos="8640"/>
          <w:tab w:val="left" w:pos="-5954"/>
          <w:tab w:val="num" w:pos="1080"/>
        </w:tabs>
        <w:spacing w:line="276" w:lineRule="auto"/>
        <w:ind w:left="1080" w:right="3" w:hanging="540"/>
        <w:jc w:val="both"/>
        <w:rPr>
          <w:rStyle w:val="Accentuat"/>
          <w:rFonts w:asciiTheme="majorHAnsi" w:hAnsiTheme="majorHAnsi"/>
          <w:i w:val="0"/>
          <w:iCs w:val="0"/>
          <w:color w:val="000000" w:themeColor="text1"/>
          <w:lang w:val="pt-PT"/>
        </w:rPr>
      </w:pPr>
      <w:r w:rsidRPr="006B28AD">
        <w:rPr>
          <w:rStyle w:val="Accentuat"/>
          <w:rFonts w:asciiTheme="majorHAnsi" w:hAnsiTheme="majorHAnsi"/>
          <w:i w:val="0"/>
          <w:iCs w:val="0"/>
          <w:color w:val="000000" w:themeColor="text1"/>
          <w:lang w:val="pt-PT"/>
        </w:rPr>
        <w:t>d</w:t>
      </w:r>
      <w:r w:rsidR="00753DAD" w:rsidRPr="006B28AD">
        <w:rPr>
          <w:rStyle w:val="Accentuat"/>
          <w:rFonts w:asciiTheme="majorHAnsi" w:hAnsiTheme="majorHAnsi"/>
          <w:i w:val="0"/>
          <w:iCs w:val="0"/>
          <w:color w:val="000000" w:themeColor="text1"/>
          <w:lang w:val="pt-PT"/>
        </w:rPr>
        <w:t xml:space="preserve">eșeurile </w:t>
      </w:r>
      <w:r w:rsidR="000A341A" w:rsidRPr="006B28AD">
        <w:rPr>
          <w:rStyle w:val="Accentuat"/>
          <w:rFonts w:asciiTheme="majorHAnsi" w:hAnsiTheme="majorHAnsi"/>
          <w:i w:val="0"/>
          <w:iCs w:val="0"/>
          <w:color w:val="000000" w:themeColor="text1"/>
          <w:lang w:val="pt-PT"/>
        </w:rPr>
        <w:t xml:space="preserve">rezultate </w:t>
      </w:r>
      <w:r w:rsidR="00753DAD" w:rsidRPr="006B28AD">
        <w:rPr>
          <w:rStyle w:val="Accentuat"/>
          <w:rFonts w:asciiTheme="majorHAnsi" w:hAnsiTheme="majorHAnsi"/>
          <w:i w:val="0"/>
          <w:iCs w:val="0"/>
          <w:color w:val="000000" w:themeColor="text1"/>
          <w:lang w:val="pt-PT"/>
        </w:rPr>
        <w:t>se depozitează numai în spații acoperite, impermeabilizate</w:t>
      </w:r>
      <w:r w:rsidR="007B588B" w:rsidRPr="006B28AD">
        <w:rPr>
          <w:rStyle w:val="Accentuat"/>
          <w:rFonts w:asciiTheme="majorHAnsi" w:hAnsiTheme="majorHAnsi"/>
          <w:i w:val="0"/>
          <w:iCs w:val="0"/>
          <w:color w:val="000000" w:themeColor="text1"/>
          <w:lang w:val="pt-PT"/>
        </w:rPr>
        <w:t>;</w:t>
      </w:r>
    </w:p>
    <w:p w14:paraId="5A29C149" w14:textId="42D15066" w:rsidR="00753DAD" w:rsidRPr="006B28AD" w:rsidRDefault="00753DAD">
      <w:pPr>
        <w:pStyle w:val="Subsol"/>
        <w:numPr>
          <w:ilvl w:val="2"/>
          <w:numId w:val="14"/>
        </w:numPr>
        <w:tabs>
          <w:tab w:val="clear" w:pos="2340"/>
          <w:tab w:val="clear" w:pos="4320"/>
          <w:tab w:val="clear" w:pos="8640"/>
          <w:tab w:val="left" w:pos="-5954"/>
          <w:tab w:val="num" w:pos="1080"/>
        </w:tabs>
        <w:spacing w:line="276" w:lineRule="auto"/>
        <w:ind w:left="1080" w:right="3" w:hanging="540"/>
        <w:jc w:val="both"/>
        <w:rPr>
          <w:rFonts w:asciiTheme="majorHAnsi" w:hAnsiTheme="majorHAnsi"/>
          <w:color w:val="000000" w:themeColor="text1"/>
          <w:lang w:val="pt-PT"/>
        </w:rPr>
      </w:pPr>
      <w:r w:rsidRPr="006B28AD">
        <w:rPr>
          <w:rStyle w:val="Accentuat"/>
          <w:rFonts w:asciiTheme="majorHAnsi" w:hAnsiTheme="majorHAnsi"/>
          <w:i w:val="0"/>
          <w:iCs w:val="0"/>
          <w:color w:val="000000" w:themeColor="text1"/>
          <w:lang w:val="pt-PT"/>
        </w:rPr>
        <w:t xml:space="preserve">se recomandă dotarea obiectivului cu material absorbant biodegradabil </w:t>
      </w:r>
      <w:r w:rsidRPr="006B28AD">
        <w:rPr>
          <w:rFonts w:asciiTheme="majorHAnsi" w:hAnsiTheme="majorHAnsi"/>
          <w:color w:val="000000" w:themeColor="text1"/>
          <w:lang w:val="ro-RO"/>
        </w:rPr>
        <w:t>pentru intervenție în caz de poluări accidentale</w:t>
      </w:r>
      <w:r w:rsidR="000A341A" w:rsidRPr="006B28AD">
        <w:rPr>
          <w:rStyle w:val="Accentuat"/>
          <w:rFonts w:asciiTheme="majorHAnsi" w:hAnsiTheme="majorHAnsi"/>
          <w:i w:val="0"/>
          <w:iCs w:val="0"/>
          <w:color w:val="000000" w:themeColor="text1"/>
          <w:lang w:val="pt-PT"/>
        </w:rPr>
        <w:t>.</w:t>
      </w:r>
    </w:p>
    <w:p w14:paraId="48503281" w14:textId="2A1BB6AD" w:rsidR="00B53983" w:rsidRPr="006B28AD" w:rsidRDefault="005C689A">
      <w:pPr>
        <w:pStyle w:val="Subsol"/>
        <w:numPr>
          <w:ilvl w:val="2"/>
          <w:numId w:val="14"/>
        </w:numPr>
        <w:tabs>
          <w:tab w:val="clear" w:pos="2340"/>
          <w:tab w:val="clear" w:pos="4320"/>
          <w:tab w:val="clear" w:pos="8640"/>
          <w:tab w:val="left" w:pos="-5954"/>
          <w:tab w:val="num" w:pos="1080"/>
        </w:tabs>
        <w:spacing w:line="276" w:lineRule="auto"/>
        <w:ind w:left="1080" w:right="3" w:hanging="540"/>
        <w:jc w:val="both"/>
        <w:rPr>
          <w:rStyle w:val="Accentuat"/>
          <w:rFonts w:asciiTheme="majorHAnsi" w:hAnsiTheme="majorHAnsi"/>
          <w:i w:val="0"/>
          <w:iCs w:val="0"/>
          <w:color w:val="000000" w:themeColor="text1"/>
          <w:lang w:val="pt-PT"/>
        </w:rPr>
      </w:pPr>
      <w:r w:rsidRPr="006B28AD">
        <w:rPr>
          <w:rStyle w:val="Accentuat"/>
          <w:rFonts w:asciiTheme="majorHAnsi" w:hAnsiTheme="majorHAnsi"/>
          <w:i w:val="0"/>
          <w:iCs w:val="0"/>
          <w:color w:val="000000" w:themeColor="text1"/>
          <w:lang w:val="pt-PT"/>
        </w:rPr>
        <w:t>p</w:t>
      </w:r>
      <w:r w:rsidR="00B117C0" w:rsidRPr="006B28AD">
        <w:rPr>
          <w:rStyle w:val="Accentuat"/>
          <w:rFonts w:asciiTheme="majorHAnsi" w:hAnsiTheme="majorHAnsi"/>
          <w:i w:val="0"/>
          <w:iCs w:val="0"/>
          <w:color w:val="000000" w:themeColor="text1"/>
          <w:lang w:val="pt-PT"/>
        </w:rPr>
        <w:t xml:space="preserve">eriodic se </w:t>
      </w:r>
      <w:r w:rsidR="007C325D" w:rsidRPr="006B28AD">
        <w:rPr>
          <w:rStyle w:val="Accentuat"/>
          <w:rFonts w:asciiTheme="majorHAnsi" w:hAnsiTheme="majorHAnsi"/>
          <w:i w:val="0"/>
          <w:iCs w:val="0"/>
          <w:color w:val="000000" w:themeColor="text1"/>
          <w:lang w:val="pt-PT"/>
        </w:rPr>
        <w:t xml:space="preserve">vor realiza </w:t>
      </w:r>
      <w:r w:rsidR="00B117C0" w:rsidRPr="006B28AD">
        <w:rPr>
          <w:rStyle w:val="Accentuat"/>
          <w:rFonts w:asciiTheme="majorHAnsi" w:hAnsiTheme="majorHAnsi"/>
          <w:i w:val="0"/>
          <w:iCs w:val="0"/>
          <w:color w:val="000000" w:themeColor="text1"/>
          <w:lang w:val="pt-PT"/>
        </w:rPr>
        <w:t xml:space="preserve">verificări cu privire la starea </w:t>
      </w:r>
      <w:r w:rsidR="007C325D" w:rsidRPr="006B28AD">
        <w:rPr>
          <w:rStyle w:val="Accentuat"/>
          <w:rFonts w:asciiTheme="majorHAnsi" w:hAnsiTheme="majorHAnsi"/>
          <w:i w:val="0"/>
          <w:iCs w:val="0"/>
          <w:color w:val="000000" w:themeColor="text1"/>
          <w:lang w:val="pt-PT"/>
        </w:rPr>
        <w:t xml:space="preserve">instalațiilor </w:t>
      </w:r>
      <w:r w:rsidR="00B117C0" w:rsidRPr="006B28AD">
        <w:rPr>
          <w:rStyle w:val="Accentuat"/>
          <w:rFonts w:asciiTheme="majorHAnsi" w:hAnsiTheme="majorHAnsi"/>
          <w:i w:val="0"/>
          <w:iCs w:val="0"/>
          <w:color w:val="000000" w:themeColor="text1"/>
          <w:lang w:val="pt-PT"/>
        </w:rPr>
        <w:t>pentru a preveni apariția unor deteriorări sau neetanșeități care ar putea produce poluarea accidentală a solului, iar apoi prin infiltrare, a apei subterane</w:t>
      </w:r>
      <w:r w:rsidR="004047F8" w:rsidRPr="006B28AD">
        <w:rPr>
          <w:rStyle w:val="Accentuat"/>
          <w:rFonts w:asciiTheme="majorHAnsi" w:hAnsiTheme="majorHAnsi"/>
          <w:i w:val="0"/>
          <w:iCs w:val="0"/>
          <w:color w:val="000000" w:themeColor="text1"/>
          <w:lang w:val="pt-PT"/>
        </w:rPr>
        <w:t>.</w:t>
      </w:r>
    </w:p>
    <w:p w14:paraId="09CF4A07" w14:textId="2173777F" w:rsidR="00B44321" w:rsidRPr="006B28AD" w:rsidRDefault="00B44321" w:rsidP="00BF0B9B">
      <w:pPr>
        <w:autoSpaceDE w:val="0"/>
        <w:autoSpaceDN w:val="0"/>
        <w:adjustRightInd w:val="0"/>
        <w:spacing w:after="0" w:line="240" w:lineRule="auto"/>
        <w:rPr>
          <w:rFonts w:asciiTheme="majorHAnsi" w:hAnsiTheme="majorHAnsi" w:cs="Times New Roman"/>
          <w:color w:val="000000" w:themeColor="text1"/>
          <w:sz w:val="24"/>
          <w:szCs w:val="24"/>
          <w:lang w:val="pt-PT"/>
        </w:rPr>
      </w:pPr>
    </w:p>
    <w:p w14:paraId="5D2BC536" w14:textId="77777777" w:rsidR="0012496A" w:rsidRPr="006B28AD" w:rsidRDefault="0012496A" w:rsidP="00BF0B9B">
      <w:pPr>
        <w:autoSpaceDE w:val="0"/>
        <w:autoSpaceDN w:val="0"/>
        <w:adjustRightInd w:val="0"/>
        <w:spacing w:after="0" w:line="240" w:lineRule="auto"/>
        <w:rPr>
          <w:rFonts w:asciiTheme="majorHAnsi" w:hAnsiTheme="majorHAnsi" w:cs="Times New Roman"/>
          <w:color w:val="000000" w:themeColor="text1"/>
          <w:sz w:val="24"/>
          <w:szCs w:val="24"/>
          <w:lang w:val="pt-PT"/>
        </w:rPr>
      </w:pPr>
    </w:p>
    <w:p w14:paraId="1845E019" w14:textId="77777777" w:rsidR="00753DAD" w:rsidRPr="006B28AD" w:rsidRDefault="00753DAD" w:rsidP="00BF0B9B">
      <w:pPr>
        <w:autoSpaceDE w:val="0"/>
        <w:autoSpaceDN w:val="0"/>
        <w:adjustRightInd w:val="0"/>
        <w:spacing w:after="0" w:line="240" w:lineRule="auto"/>
        <w:rPr>
          <w:rFonts w:asciiTheme="majorHAnsi" w:hAnsiTheme="majorHAnsi" w:cs="Times New Roman"/>
          <w:b/>
          <w:bCs/>
          <w:color w:val="000000" w:themeColor="text1"/>
          <w:sz w:val="24"/>
          <w:szCs w:val="24"/>
          <w:lang w:val="fr-FR"/>
        </w:rPr>
      </w:pPr>
      <w:r w:rsidRPr="006B28AD">
        <w:rPr>
          <w:rFonts w:asciiTheme="majorHAnsi" w:hAnsiTheme="majorHAnsi" w:cs="Times New Roman"/>
          <w:color w:val="000000" w:themeColor="text1"/>
          <w:sz w:val="24"/>
          <w:szCs w:val="24"/>
          <w:lang w:val="ro-RO"/>
        </w:rPr>
        <w:lastRenderedPageBreak/>
        <w:t xml:space="preserve">    </w:t>
      </w:r>
      <w:r w:rsidRPr="006B28AD">
        <w:rPr>
          <w:rFonts w:asciiTheme="majorHAnsi" w:hAnsiTheme="majorHAnsi" w:cs="Times New Roman"/>
          <w:b/>
          <w:bCs/>
          <w:color w:val="000000" w:themeColor="text1"/>
          <w:sz w:val="24"/>
          <w:szCs w:val="24"/>
          <w:lang w:val="fr-FR"/>
        </w:rPr>
        <w:t xml:space="preserve">b) </w:t>
      </w:r>
      <w:proofErr w:type="spellStart"/>
      <w:r w:rsidRPr="006B28AD">
        <w:rPr>
          <w:rFonts w:asciiTheme="majorHAnsi" w:hAnsiTheme="majorHAnsi" w:cs="Times New Roman"/>
          <w:b/>
          <w:bCs/>
          <w:color w:val="000000" w:themeColor="text1"/>
          <w:sz w:val="24"/>
          <w:szCs w:val="24"/>
          <w:lang w:val="fr-FR"/>
        </w:rPr>
        <w:t>protecţia</w:t>
      </w:r>
      <w:proofErr w:type="spellEnd"/>
      <w:r w:rsidRPr="006B28AD">
        <w:rPr>
          <w:rFonts w:asciiTheme="majorHAnsi" w:hAnsiTheme="majorHAnsi" w:cs="Times New Roman"/>
          <w:b/>
          <w:bCs/>
          <w:color w:val="000000" w:themeColor="text1"/>
          <w:sz w:val="24"/>
          <w:szCs w:val="24"/>
          <w:lang w:val="fr-FR"/>
        </w:rPr>
        <w:t xml:space="preserve"> </w:t>
      </w:r>
      <w:proofErr w:type="spellStart"/>
      <w:proofErr w:type="gramStart"/>
      <w:r w:rsidRPr="006B28AD">
        <w:rPr>
          <w:rFonts w:asciiTheme="majorHAnsi" w:hAnsiTheme="majorHAnsi" w:cs="Times New Roman"/>
          <w:b/>
          <w:bCs/>
          <w:color w:val="000000" w:themeColor="text1"/>
          <w:sz w:val="24"/>
          <w:szCs w:val="24"/>
          <w:lang w:val="fr-FR"/>
        </w:rPr>
        <w:t>aerului</w:t>
      </w:r>
      <w:proofErr w:type="spellEnd"/>
      <w:r w:rsidRPr="006B28AD">
        <w:rPr>
          <w:rFonts w:asciiTheme="majorHAnsi" w:hAnsiTheme="majorHAnsi" w:cs="Times New Roman"/>
          <w:b/>
          <w:bCs/>
          <w:color w:val="000000" w:themeColor="text1"/>
          <w:sz w:val="24"/>
          <w:szCs w:val="24"/>
          <w:lang w:val="fr-FR"/>
        </w:rPr>
        <w:t>:</w:t>
      </w:r>
      <w:proofErr w:type="gramEnd"/>
    </w:p>
    <w:p w14:paraId="4BB2DB8C" w14:textId="0A70A01A" w:rsidR="00753DAD" w:rsidRPr="006B28AD" w:rsidRDefault="00753DAD" w:rsidP="00BF0B9B">
      <w:pPr>
        <w:autoSpaceDE w:val="0"/>
        <w:autoSpaceDN w:val="0"/>
        <w:adjustRightInd w:val="0"/>
        <w:spacing w:after="0" w:line="240" w:lineRule="auto"/>
        <w:rPr>
          <w:rFonts w:asciiTheme="majorHAnsi" w:hAnsiTheme="majorHAnsi" w:cs="Times New Roman"/>
          <w:b/>
          <w:bCs/>
          <w:color w:val="000000" w:themeColor="text1"/>
          <w:sz w:val="24"/>
          <w:szCs w:val="24"/>
          <w:lang w:val="fr-FR"/>
        </w:rPr>
      </w:pPr>
      <w:r w:rsidRPr="006B28AD">
        <w:rPr>
          <w:rFonts w:asciiTheme="majorHAnsi" w:hAnsiTheme="majorHAnsi" w:cs="Times New Roman"/>
          <w:color w:val="000000" w:themeColor="text1"/>
          <w:sz w:val="24"/>
          <w:szCs w:val="24"/>
          <w:lang w:val="fr-FR"/>
        </w:rPr>
        <w:t xml:space="preserve">    </w:t>
      </w:r>
      <w:r w:rsidR="005C689A" w:rsidRPr="006B28AD">
        <w:rPr>
          <w:rFonts w:asciiTheme="majorHAnsi" w:hAnsiTheme="majorHAnsi" w:cs="Times New Roman"/>
          <w:b/>
          <w:bCs/>
          <w:color w:val="000000" w:themeColor="text1"/>
          <w:sz w:val="24"/>
          <w:szCs w:val="24"/>
          <w:lang w:val="fr-FR"/>
        </w:rPr>
        <w:t>b.1</w:t>
      </w:r>
      <w:proofErr w:type="gramStart"/>
      <w:r w:rsidR="005C689A" w:rsidRPr="006B28AD">
        <w:rPr>
          <w:rFonts w:asciiTheme="majorHAnsi" w:hAnsiTheme="majorHAnsi" w:cs="Times New Roman"/>
          <w:b/>
          <w:bCs/>
          <w:color w:val="000000" w:themeColor="text1"/>
          <w:sz w:val="24"/>
          <w:szCs w:val="24"/>
          <w:lang w:val="fr-FR"/>
        </w:rPr>
        <w:t xml:space="preserve">) </w:t>
      </w:r>
      <w:r w:rsidRPr="006B28AD">
        <w:rPr>
          <w:rFonts w:asciiTheme="majorHAnsi" w:hAnsiTheme="majorHAnsi" w:cs="Times New Roman"/>
          <w:b/>
          <w:bCs/>
          <w:color w:val="000000" w:themeColor="text1"/>
          <w:sz w:val="24"/>
          <w:szCs w:val="24"/>
          <w:lang w:val="fr-FR"/>
        </w:rPr>
        <w:t xml:space="preserve"> </w:t>
      </w:r>
      <w:proofErr w:type="spellStart"/>
      <w:r w:rsidRPr="006B28AD">
        <w:rPr>
          <w:rFonts w:asciiTheme="majorHAnsi" w:hAnsiTheme="majorHAnsi" w:cs="Times New Roman"/>
          <w:b/>
          <w:bCs/>
          <w:color w:val="000000" w:themeColor="text1"/>
          <w:sz w:val="24"/>
          <w:szCs w:val="24"/>
          <w:lang w:val="fr-FR"/>
        </w:rPr>
        <w:t>sursele</w:t>
      </w:r>
      <w:proofErr w:type="spellEnd"/>
      <w:proofErr w:type="gramEnd"/>
      <w:r w:rsidRPr="006B28AD">
        <w:rPr>
          <w:rFonts w:asciiTheme="majorHAnsi" w:hAnsiTheme="majorHAnsi" w:cs="Times New Roman"/>
          <w:b/>
          <w:bCs/>
          <w:color w:val="000000" w:themeColor="text1"/>
          <w:sz w:val="24"/>
          <w:szCs w:val="24"/>
          <w:lang w:val="fr-FR"/>
        </w:rPr>
        <w:t xml:space="preserve"> de </w:t>
      </w:r>
      <w:proofErr w:type="spellStart"/>
      <w:r w:rsidRPr="006B28AD">
        <w:rPr>
          <w:rFonts w:asciiTheme="majorHAnsi" w:hAnsiTheme="majorHAnsi" w:cs="Times New Roman"/>
          <w:b/>
          <w:bCs/>
          <w:color w:val="000000" w:themeColor="text1"/>
          <w:sz w:val="24"/>
          <w:szCs w:val="24"/>
          <w:lang w:val="fr-FR"/>
        </w:rPr>
        <w:t>poluanţi</w:t>
      </w:r>
      <w:proofErr w:type="spellEnd"/>
      <w:r w:rsidRPr="006B28AD">
        <w:rPr>
          <w:rFonts w:asciiTheme="majorHAnsi" w:hAnsiTheme="majorHAnsi" w:cs="Times New Roman"/>
          <w:b/>
          <w:bCs/>
          <w:color w:val="000000" w:themeColor="text1"/>
          <w:sz w:val="24"/>
          <w:szCs w:val="24"/>
          <w:lang w:val="fr-FR"/>
        </w:rPr>
        <w:t xml:space="preserve"> </w:t>
      </w:r>
      <w:proofErr w:type="spellStart"/>
      <w:r w:rsidRPr="006B28AD">
        <w:rPr>
          <w:rFonts w:asciiTheme="majorHAnsi" w:hAnsiTheme="majorHAnsi" w:cs="Times New Roman"/>
          <w:b/>
          <w:bCs/>
          <w:color w:val="000000" w:themeColor="text1"/>
          <w:sz w:val="24"/>
          <w:szCs w:val="24"/>
          <w:lang w:val="fr-FR"/>
        </w:rPr>
        <w:t>pentru</w:t>
      </w:r>
      <w:proofErr w:type="spellEnd"/>
      <w:r w:rsidRPr="006B28AD">
        <w:rPr>
          <w:rFonts w:asciiTheme="majorHAnsi" w:hAnsiTheme="majorHAnsi" w:cs="Times New Roman"/>
          <w:b/>
          <w:bCs/>
          <w:color w:val="000000" w:themeColor="text1"/>
          <w:sz w:val="24"/>
          <w:szCs w:val="24"/>
          <w:lang w:val="fr-FR"/>
        </w:rPr>
        <w:t xml:space="preserve"> </w:t>
      </w:r>
      <w:proofErr w:type="spellStart"/>
      <w:r w:rsidRPr="006B28AD">
        <w:rPr>
          <w:rFonts w:asciiTheme="majorHAnsi" w:hAnsiTheme="majorHAnsi" w:cs="Times New Roman"/>
          <w:b/>
          <w:bCs/>
          <w:color w:val="000000" w:themeColor="text1"/>
          <w:sz w:val="24"/>
          <w:szCs w:val="24"/>
          <w:lang w:val="fr-FR"/>
        </w:rPr>
        <w:t>aer</w:t>
      </w:r>
      <w:proofErr w:type="spellEnd"/>
      <w:r w:rsidRPr="006B28AD">
        <w:rPr>
          <w:rFonts w:asciiTheme="majorHAnsi" w:hAnsiTheme="majorHAnsi" w:cs="Times New Roman"/>
          <w:b/>
          <w:bCs/>
          <w:color w:val="000000" w:themeColor="text1"/>
          <w:sz w:val="24"/>
          <w:szCs w:val="24"/>
          <w:lang w:val="fr-FR"/>
        </w:rPr>
        <w:t xml:space="preserve">, </w:t>
      </w:r>
      <w:proofErr w:type="spellStart"/>
      <w:r w:rsidRPr="006B28AD">
        <w:rPr>
          <w:rFonts w:asciiTheme="majorHAnsi" w:hAnsiTheme="majorHAnsi" w:cs="Times New Roman"/>
          <w:b/>
          <w:bCs/>
          <w:color w:val="000000" w:themeColor="text1"/>
          <w:sz w:val="24"/>
          <w:szCs w:val="24"/>
          <w:lang w:val="fr-FR"/>
        </w:rPr>
        <w:t>poluanţi</w:t>
      </w:r>
      <w:proofErr w:type="spellEnd"/>
      <w:r w:rsidRPr="006B28AD">
        <w:rPr>
          <w:rFonts w:asciiTheme="majorHAnsi" w:hAnsiTheme="majorHAnsi" w:cs="Times New Roman"/>
          <w:b/>
          <w:bCs/>
          <w:color w:val="000000" w:themeColor="text1"/>
          <w:sz w:val="24"/>
          <w:szCs w:val="24"/>
          <w:lang w:val="fr-FR"/>
        </w:rPr>
        <w:t xml:space="preserve">, </w:t>
      </w:r>
      <w:proofErr w:type="spellStart"/>
      <w:r w:rsidRPr="006B28AD">
        <w:rPr>
          <w:rFonts w:asciiTheme="majorHAnsi" w:hAnsiTheme="majorHAnsi" w:cs="Times New Roman"/>
          <w:b/>
          <w:bCs/>
          <w:color w:val="000000" w:themeColor="text1"/>
          <w:sz w:val="24"/>
          <w:szCs w:val="24"/>
          <w:lang w:val="fr-FR"/>
        </w:rPr>
        <w:t>inclusiv</w:t>
      </w:r>
      <w:proofErr w:type="spellEnd"/>
      <w:r w:rsidRPr="006B28AD">
        <w:rPr>
          <w:rFonts w:asciiTheme="majorHAnsi" w:hAnsiTheme="majorHAnsi" w:cs="Times New Roman"/>
          <w:b/>
          <w:bCs/>
          <w:color w:val="000000" w:themeColor="text1"/>
          <w:sz w:val="24"/>
          <w:szCs w:val="24"/>
          <w:lang w:val="fr-FR"/>
        </w:rPr>
        <w:t xml:space="preserve"> </w:t>
      </w:r>
      <w:proofErr w:type="spellStart"/>
      <w:r w:rsidRPr="006B28AD">
        <w:rPr>
          <w:rFonts w:asciiTheme="majorHAnsi" w:hAnsiTheme="majorHAnsi" w:cs="Times New Roman"/>
          <w:b/>
          <w:bCs/>
          <w:color w:val="000000" w:themeColor="text1"/>
          <w:sz w:val="24"/>
          <w:szCs w:val="24"/>
          <w:lang w:val="fr-FR"/>
        </w:rPr>
        <w:t>surse</w:t>
      </w:r>
      <w:proofErr w:type="spellEnd"/>
      <w:r w:rsidRPr="006B28AD">
        <w:rPr>
          <w:rFonts w:asciiTheme="majorHAnsi" w:hAnsiTheme="majorHAnsi" w:cs="Times New Roman"/>
          <w:b/>
          <w:bCs/>
          <w:color w:val="000000" w:themeColor="text1"/>
          <w:sz w:val="24"/>
          <w:szCs w:val="24"/>
          <w:lang w:val="fr-FR"/>
        </w:rPr>
        <w:t xml:space="preserve"> de </w:t>
      </w:r>
      <w:proofErr w:type="spellStart"/>
      <w:r w:rsidRPr="006B28AD">
        <w:rPr>
          <w:rFonts w:asciiTheme="majorHAnsi" w:hAnsiTheme="majorHAnsi" w:cs="Times New Roman"/>
          <w:b/>
          <w:bCs/>
          <w:color w:val="000000" w:themeColor="text1"/>
          <w:sz w:val="24"/>
          <w:szCs w:val="24"/>
          <w:lang w:val="fr-FR"/>
        </w:rPr>
        <w:t>mirosuri</w:t>
      </w:r>
      <w:proofErr w:type="spellEnd"/>
      <w:r w:rsidRPr="006B28AD">
        <w:rPr>
          <w:rFonts w:asciiTheme="majorHAnsi" w:hAnsiTheme="majorHAnsi" w:cs="Times New Roman"/>
          <w:b/>
          <w:bCs/>
          <w:color w:val="000000" w:themeColor="text1"/>
          <w:sz w:val="24"/>
          <w:szCs w:val="24"/>
          <w:lang w:val="fr-FR"/>
        </w:rPr>
        <w:t>:</w:t>
      </w:r>
    </w:p>
    <w:p w14:paraId="279D7A1B" w14:textId="44999C2F" w:rsidR="00756BE0" w:rsidRPr="006B28AD" w:rsidRDefault="00753DAD" w:rsidP="005C689A">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În cursul desfășurării lucrărilor proiectate se vor înregistra emisii din procesele de ardere a combustibililor utilizați pentru deplasarea mijloacelor de transport  (</w:t>
      </w:r>
      <w:proofErr w:type="spellStart"/>
      <w:r w:rsidRPr="006B28AD">
        <w:rPr>
          <w:rFonts w:asciiTheme="majorHAnsi" w:hAnsiTheme="majorHAnsi" w:cs="Times New Roman"/>
          <w:color w:val="000000" w:themeColor="text1"/>
          <w:sz w:val="24"/>
          <w:szCs w:val="24"/>
          <w:lang w:val="ro-RO"/>
        </w:rPr>
        <w:t>SOx</w:t>
      </w:r>
      <w:proofErr w:type="spellEnd"/>
      <w:r w:rsidRPr="006B28AD">
        <w:rPr>
          <w:rFonts w:asciiTheme="majorHAnsi" w:hAnsiTheme="majorHAnsi" w:cs="Times New Roman"/>
          <w:color w:val="000000" w:themeColor="text1"/>
          <w:sz w:val="24"/>
          <w:szCs w:val="24"/>
          <w:lang w:val="ro-RO"/>
        </w:rPr>
        <w:t xml:space="preserve">, </w:t>
      </w:r>
      <w:proofErr w:type="spellStart"/>
      <w:r w:rsidRPr="006B28AD">
        <w:rPr>
          <w:rFonts w:asciiTheme="majorHAnsi" w:hAnsiTheme="majorHAnsi" w:cs="Times New Roman"/>
          <w:color w:val="000000" w:themeColor="text1"/>
          <w:sz w:val="24"/>
          <w:szCs w:val="24"/>
          <w:lang w:val="ro-RO"/>
        </w:rPr>
        <w:t>NOx</w:t>
      </w:r>
      <w:proofErr w:type="spellEnd"/>
      <w:r w:rsidRPr="006B28AD">
        <w:rPr>
          <w:rFonts w:asciiTheme="majorHAnsi" w:hAnsiTheme="majorHAnsi" w:cs="Times New Roman"/>
          <w:color w:val="000000" w:themeColor="text1"/>
          <w:sz w:val="24"/>
          <w:szCs w:val="24"/>
          <w:lang w:val="ro-RO"/>
        </w:rPr>
        <w:t>, CO, particule în suspensie, compuși organici volatili)</w:t>
      </w:r>
      <w:r w:rsidR="00756BE0" w:rsidRPr="006B28AD">
        <w:rPr>
          <w:rFonts w:asciiTheme="majorHAnsi" w:hAnsiTheme="majorHAnsi" w:cs="Times New Roman"/>
          <w:color w:val="000000" w:themeColor="text1"/>
          <w:sz w:val="24"/>
          <w:szCs w:val="24"/>
          <w:lang w:val="ro-RO"/>
        </w:rPr>
        <w:t xml:space="preserve">, precum și emisii de pulberi și praf provenite din operațiunile aferente manevrării pământului și materialelor de construcții pulverulente. </w:t>
      </w:r>
      <w:r w:rsidR="008D110B" w:rsidRPr="006B28AD">
        <w:rPr>
          <w:rFonts w:asciiTheme="majorHAnsi" w:hAnsiTheme="majorHAnsi" w:cs="Times New Roman"/>
          <w:color w:val="000000" w:themeColor="text1"/>
          <w:sz w:val="24"/>
          <w:szCs w:val="24"/>
          <w:lang w:val="ro-RO"/>
        </w:rPr>
        <w:t>Acestea se vor suprapune peste emisiile cauzate de desfășurarea lucrărilor agricole pe terenurile din zonă</w:t>
      </w:r>
      <w:r w:rsidR="007B588B" w:rsidRPr="006B28AD">
        <w:rPr>
          <w:rFonts w:asciiTheme="majorHAnsi" w:hAnsiTheme="majorHAnsi" w:cs="Times New Roman"/>
          <w:color w:val="000000" w:themeColor="text1"/>
          <w:sz w:val="24"/>
          <w:szCs w:val="24"/>
          <w:lang w:val="ro-RO"/>
        </w:rPr>
        <w:t>,</w:t>
      </w:r>
      <w:r w:rsidR="008D110B" w:rsidRPr="006B28AD">
        <w:rPr>
          <w:rFonts w:asciiTheme="majorHAnsi" w:hAnsiTheme="majorHAnsi" w:cs="Times New Roman"/>
          <w:color w:val="000000" w:themeColor="text1"/>
          <w:sz w:val="24"/>
          <w:szCs w:val="24"/>
          <w:lang w:val="ro-RO"/>
        </w:rPr>
        <w:t xml:space="preserve"> în perioadele de uscăciune.</w:t>
      </w:r>
    </w:p>
    <w:p w14:paraId="5698D251" w14:textId="20D09828" w:rsidR="00AE3C26" w:rsidRPr="006B28AD" w:rsidRDefault="005C689A" w:rsidP="005C689A">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Î</w:t>
      </w:r>
      <w:r w:rsidR="005A6549" w:rsidRPr="006B28AD">
        <w:rPr>
          <w:rFonts w:asciiTheme="majorHAnsi" w:hAnsiTheme="majorHAnsi" w:cs="Times New Roman"/>
          <w:color w:val="000000" w:themeColor="text1"/>
          <w:sz w:val="24"/>
          <w:szCs w:val="24"/>
          <w:lang w:val="ro-RO"/>
        </w:rPr>
        <w:t>n perioada de func</w:t>
      </w:r>
      <w:r w:rsidRPr="006B28AD">
        <w:rPr>
          <w:rFonts w:asciiTheme="majorHAnsi" w:hAnsiTheme="majorHAnsi" w:cs="Times New Roman"/>
          <w:color w:val="000000" w:themeColor="text1"/>
          <w:sz w:val="24"/>
          <w:szCs w:val="24"/>
          <w:lang w:val="ro-RO"/>
        </w:rPr>
        <w:t>ț</w:t>
      </w:r>
      <w:r w:rsidR="005A6549" w:rsidRPr="006B28AD">
        <w:rPr>
          <w:rFonts w:asciiTheme="majorHAnsi" w:hAnsiTheme="majorHAnsi" w:cs="Times New Roman"/>
          <w:color w:val="000000" w:themeColor="text1"/>
          <w:sz w:val="24"/>
          <w:szCs w:val="24"/>
          <w:lang w:val="ro-RO"/>
        </w:rPr>
        <w:t>ionare, emisiile suplimentare pot ap</w:t>
      </w:r>
      <w:r w:rsidR="00AE3C26" w:rsidRPr="006B28AD">
        <w:rPr>
          <w:rFonts w:asciiTheme="majorHAnsi" w:hAnsiTheme="majorHAnsi" w:cs="Times New Roman"/>
          <w:color w:val="000000" w:themeColor="text1"/>
          <w:sz w:val="24"/>
          <w:szCs w:val="24"/>
          <w:lang w:val="ro-RO"/>
        </w:rPr>
        <w:t>ă</w:t>
      </w:r>
      <w:r w:rsidR="005A6549" w:rsidRPr="006B28AD">
        <w:rPr>
          <w:rFonts w:asciiTheme="majorHAnsi" w:hAnsiTheme="majorHAnsi" w:cs="Times New Roman"/>
          <w:color w:val="000000" w:themeColor="text1"/>
          <w:sz w:val="24"/>
          <w:szCs w:val="24"/>
          <w:lang w:val="ro-RO"/>
        </w:rPr>
        <w:t>rea de la traficul auto generat de accesul</w:t>
      </w:r>
      <w:r w:rsidR="00AE3C26" w:rsidRPr="006B28AD">
        <w:rPr>
          <w:rFonts w:asciiTheme="majorHAnsi" w:hAnsiTheme="majorHAnsi" w:cs="Times New Roman"/>
          <w:color w:val="000000" w:themeColor="text1"/>
          <w:sz w:val="24"/>
          <w:szCs w:val="24"/>
          <w:lang w:val="ro-RO"/>
        </w:rPr>
        <w:t xml:space="preserve"> </w:t>
      </w:r>
      <w:r w:rsidR="009B1953" w:rsidRPr="006B28AD">
        <w:rPr>
          <w:rFonts w:asciiTheme="majorHAnsi" w:hAnsiTheme="majorHAnsi" w:cs="Times New Roman"/>
          <w:color w:val="000000" w:themeColor="text1"/>
          <w:sz w:val="24"/>
          <w:szCs w:val="24"/>
          <w:lang w:val="ro-RO"/>
        </w:rPr>
        <w:t>transportatorilor</w:t>
      </w:r>
      <w:r w:rsidR="005A6549" w:rsidRPr="006B28AD">
        <w:rPr>
          <w:rFonts w:asciiTheme="majorHAnsi" w:hAnsiTheme="majorHAnsi" w:cs="Times New Roman"/>
          <w:color w:val="000000" w:themeColor="text1"/>
          <w:sz w:val="24"/>
          <w:szCs w:val="24"/>
          <w:lang w:val="ro-RO"/>
        </w:rPr>
        <w:t xml:space="preserve"> în zona obiectivului</w:t>
      </w:r>
      <w:r w:rsidR="00AE3C26" w:rsidRPr="006B28AD">
        <w:rPr>
          <w:rFonts w:asciiTheme="majorHAnsi" w:hAnsiTheme="majorHAnsi" w:cs="Times New Roman"/>
          <w:color w:val="000000" w:themeColor="text1"/>
          <w:sz w:val="24"/>
          <w:szCs w:val="24"/>
          <w:lang w:val="ro-RO"/>
        </w:rPr>
        <w:t>.</w:t>
      </w:r>
      <w:r w:rsidR="00A2194B" w:rsidRPr="006B28AD">
        <w:rPr>
          <w:rFonts w:asciiTheme="majorHAnsi" w:hAnsiTheme="majorHAnsi" w:cs="Times New Roman"/>
          <w:color w:val="000000" w:themeColor="text1"/>
          <w:sz w:val="24"/>
          <w:szCs w:val="24"/>
          <w:lang w:val="ro-RO"/>
        </w:rPr>
        <w:t xml:space="preserve"> Prin activitatea prestată nu se generează probleme de poluare a aerului cu consecințe asupra mediului.</w:t>
      </w:r>
    </w:p>
    <w:p w14:paraId="7C372A07" w14:textId="72BBD9E9" w:rsidR="008747B1" w:rsidRPr="006B28AD" w:rsidRDefault="00947570" w:rsidP="008747B1">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Energia termic</w:t>
      </w:r>
      <w:r w:rsidR="008D110B" w:rsidRPr="006B28AD">
        <w:rPr>
          <w:rFonts w:asciiTheme="majorHAnsi" w:hAnsiTheme="majorHAnsi" w:cs="Times New Roman"/>
          <w:color w:val="000000" w:themeColor="text1"/>
          <w:sz w:val="24"/>
          <w:szCs w:val="24"/>
          <w:lang w:val="ro-RO"/>
        </w:rPr>
        <w:t>ă</w:t>
      </w:r>
      <w:r w:rsidRPr="006B28AD">
        <w:rPr>
          <w:rFonts w:asciiTheme="majorHAnsi" w:hAnsiTheme="majorHAnsi" w:cs="Times New Roman"/>
          <w:color w:val="000000" w:themeColor="text1"/>
          <w:sz w:val="24"/>
          <w:szCs w:val="24"/>
          <w:lang w:val="ro-RO"/>
        </w:rPr>
        <w:t xml:space="preserve"> a cl</w:t>
      </w:r>
      <w:r w:rsidR="008D110B" w:rsidRPr="006B28AD">
        <w:rPr>
          <w:rFonts w:asciiTheme="majorHAnsi" w:hAnsiTheme="majorHAnsi" w:cs="Times New Roman"/>
          <w:color w:val="000000" w:themeColor="text1"/>
          <w:sz w:val="24"/>
          <w:szCs w:val="24"/>
          <w:lang w:val="ro-RO"/>
        </w:rPr>
        <w:t>ă</w:t>
      </w:r>
      <w:r w:rsidRPr="006B28AD">
        <w:rPr>
          <w:rFonts w:asciiTheme="majorHAnsi" w:hAnsiTheme="majorHAnsi" w:cs="Times New Roman"/>
          <w:color w:val="000000" w:themeColor="text1"/>
          <w:sz w:val="24"/>
          <w:szCs w:val="24"/>
          <w:lang w:val="ro-RO"/>
        </w:rPr>
        <w:t>dirii va fi asigurat</w:t>
      </w:r>
      <w:r w:rsidR="008D110B" w:rsidRPr="006B28AD">
        <w:rPr>
          <w:rFonts w:asciiTheme="majorHAnsi" w:hAnsiTheme="majorHAnsi" w:cs="Times New Roman"/>
          <w:color w:val="000000" w:themeColor="text1"/>
          <w:sz w:val="24"/>
          <w:szCs w:val="24"/>
          <w:lang w:val="ro-RO"/>
        </w:rPr>
        <w:t>ă</w:t>
      </w:r>
      <w:r w:rsidRPr="006B28AD">
        <w:rPr>
          <w:rFonts w:asciiTheme="majorHAnsi" w:hAnsiTheme="majorHAnsi" w:cs="Times New Roman"/>
          <w:color w:val="000000" w:themeColor="text1"/>
          <w:sz w:val="24"/>
          <w:szCs w:val="24"/>
          <w:lang w:val="ro-RO"/>
        </w:rPr>
        <w:t xml:space="preserve"> cu</w:t>
      </w:r>
      <w:r w:rsidR="008D110B" w:rsidRPr="006B28AD">
        <w:rPr>
          <w:rFonts w:asciiTheme="majorHAnsi" w:hAnsiTheme="majorHAnsi" w:cs="Times New Roman"/>
          <w:color w:val="000000" w:themeColor="text1"/>
          <w:sz w:val="24"/>
          <w:szCs w:val="24"/>
          <w:lang w:val="ro-RO"/>
        </w:rPr>
        <w:t xml:space="preserve"> o</w:t>
      </w:r>
      <w:r w:rsidRPr="006B28AD">
        <w:rPr>
          <w:rFonts w:asciiTheme="majorHAnsi" w:hAnsiTheme="majorHAnsi" w:cs="Times New Roman"/>
          <w:color w:val="000000" w:themeColor="text1"/>
          <w:sz w:val="24"/>
          <w:szCs w:val="24"/>
          <w:lang w:val="ro-RO"/>
        </w:rPr>
        <w:t xml:space="preserve"> central</w:t>
      </w:r>
      <w:r w:rsidR="008D110B" w:rsidRPr="006B28AD">
        <w:rPr>
          <w:rFonts w:asciiTheme="majorHAnsi" w:hAnsiTheme="majorHAnsi" w:cs="Times New Roman"/>
          <w:color w:val="000000" w:themeColor="text1"/>
          <w:sz w:val="24"/>
          <w:szCs w:val="24"/>
          <w:lang w:val="ro-RO"/>
        </w:rPr>
        <w:t>ă</w:t>
      </w:r>
      <w:r w:rsidRPr="006B28AD">
        <w:rPr>
          <w:rFonts w:asciiTheme="majorHAnsi" w:hAnsiTheme="majorHAnsi" w:cs="Times New Roman"/>
          <w:color w:val="000000" w:themeColor="text1"/>
          <w:sz w:val="24"/>
          <w:szCs w:val="24"/>
          <w:lang w:val="ro-RO"/>
        </w:rPr>
        <w:t xml:space="preserve"> electric</w:t>
      </w:r>
      <w:r w:rsidR="008D110B" w:rsidRPr="006B28AD">
        <w:rPr>
          <w:rFonts w:asciiTheme="majorHAnsi" w:hAnsiTheme="majorHAnsi" w:cs="Times New Roman"/>
          <w:color w:val="000000" w:themeColor="text1"/>
          <w:sz w:val="24"/>
          <w:szCs w:val="24"/>
          <w:lang w:val="ro-RO"/>
        </w:rPr>
        <w:t>ă</w:t>
      </w:r>
      <w:r w:rsidR="00E45490" w:rsidRPr="006B28AD">
        <w:rPr>
          <w:rFonts w:asciiTheme="majorHAnsi" w:hAnsiTheme="majorHAnsi" w:cs="Times New Roman"/>
          <w:color w:val="000000" w:themeColor="text1"/>
          <w:sz w:val="24"/>
          <w:szCs w:val="24"/>
          <w:lang w:val="ro-RO"/>
        </w:rPr>
        <w:t>.</w:t>
      </w:r>
      <w:r w:rsidR="008747B1" w:rsidRPr="006B28AD">
        <w:rPr>
          <w:rFonts w:asciiTheme="majorHAnsi" w:hAnsiTheme="majorHAnsi" w:cs="Times New Roman"/>
          <w:color w:val="000000" w:themeColor="text1"/>
          <w:sz w:val="24"/>
          <w:szCs w:val="24"/>
          <w:lang w:val="ro-RO"/>
        </w:rPr>
        <w:t xml:space="preserve"> Se studiază posibilitatea utilizării unor panouri solare.</w:t>
      </w:r>
    </w:p>
    <w:p w14:paraId="358BDEAB" w14:textId="331E032E" w:rsidR="00947570" w:rsidRPr="006B28AD" w:rsidRDefault="00947570" w:rsidP="00947570">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Ambele metode sunt prietenoase cu mediul și nu generează emisii poluante în aer.</w:t>
      </w:r>
    </w:p>
    <w:p w14:paraId="7034536C" w14:textId="010FA090" w:rsidR="00A2194B" w:rsidRPr="006B28AD" w:rsidRDefault="00A2194B" w:rsidP="00947570">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p>
    <w:p w14:paraId="0A75A0AF" w14:textId="77777777" w:rsidR="004A0802" w:rsidRPr="006B28AD" w:rsidRDefault="004A0802" w:rsidP="00AE3C26">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p>
    <w:p w14:paraId="7CCEB2B8" w14:textId="7AF70A72" w:rsidR="00753DAD" w:rsidRPr="006B28AD" w:rsidRDefault="00753DAD" w:rsidP="00BF0B9B">
      <w:pPr>
        <w:autoSpaceDE w:val="0"/>
        <w:autoSpaceDN w:val="0"/>
        <w:adjustRightInd w:val="0"/>
        <w:spacing w:after="0" w:line="240" w:lineRule="auto"/>
        <w:rPr>
          <w:rFonts w:asciiTheme="majorHAnsi" w:hAnsiTheme="majorHAnsi" w:cs="Times New Roman"/>
          <w:b/>
          <w:bCs/>
          <w:color w:val="000000" w:themeColor="text1"/>
          <w:sz w:val="24"/>
          <w:szCs w:val="24"/>
          <w:lang w:val="ro-RO"/>
        </w:rPr>
      </w:pPr>
      <w:r w:rsidRPr="006B28AD">
        <w:rPr>
          <w:rFonts w:asciiTheme="majorHAnsi" w:hAnsiTheme="majorHAnsi" w:cs="Times New Roman"/>
          <w:color w:val="000000" w:themeColor="text1"/>
          <w:sz w:val="24"/>
          <w:szCs w:val="24"/>
          <w:lang w:val="ro-RO"/>
        </w:rPr>
        <w:t xml:space="preserve">    </w:t>
      </w:r>
      <w:r w:rsidR="00AE3C26" w:rsidRPr="006B28AD">
        <w:rPr>
          <w:rFonts w:asciiTheme="majorHAnsi" w:hAnsiTheme="majorHAnsi" w:cs="Times New Roman"/>
          <w:b/>
          <w:bCs/>
          <w:color w:val="000000" w:themeColor="text1"/>
          <w:sz w:val="24"/>
          <w:szCs w:val="24"/>
          <w:lang w:val="ro-RO"/>
        </w:rPr>
        <w:t xml:space="preserve">b.2) </w:t>
      </w:r>
      <w:r w:rsidRPr="006B28AD">
        <w:rPr>
          <w:rFonts w:asciiTheme="majorHAnsi" w:hAnsiTheme="majorHAnsi" w:cs="Times New Roman"/>
          <w:color w:val="000000" w:themeColor="text1"/>
          <w:sz w:val="24"/>
          <w:szCs w:val="24"/>
          <w:lang w:val="ro-RO"/>
        </w:rPr>
        <w:t xml:space="preserve"> </w:t>
      </w:r>
      <w:proofErr w:type="spellStart"/>
      <w:r w:rsidRPr="006B28AD">
        <w:rPr>
          <w:rFonts w:asciiTheme="majorHAnsi" w:hAnsiTheme="majorHAnsi" w:cs="Times New Roman"/>
          <w:b/>
          <w:bCs/>
          <w:color w:val="000000" w:themeColor="text1"/>
          <w:sz w:val="24"/>
          <w:szCs w:val="24"/>
          <w:lang w:val="ro-RO"/>
        </w:rPr>
        <w:t>instalaţiile</w:t>
      </w:r>
      <w:proofErr w:type="spellEnd"/>
      <w:r w:rsidRPr="006B28AD">
        <w:rPr>
          <w:rFonts w:asciiTheme="majorHAnsi" w:hAnsiTheme="majorHAnsi" w:cs="Times New Roman"/>
          <w:b/>
          <w:bCs/>
          <w:color w:val="000000" w:themeColor="text1"/>
          <w:sz w:val="24"/>
          <w:szCs w:val="24"/>
          <w:lang w:val="ro-RO"/>
        </w:rPr>
        <w:t xml:space="preserve"> pentru </w:t>
      </w:r>
      <w:proofErr w:type="spellStart"/>
      <w:r w:rsidRPr="006B28AD">
        <w:rPr>
          <w:rFonts w:asciiTheme="majorHAnsi" w:hAnsiTheme="majorHAnsi" w:cs="Times New Roman"/>
          <w:b/>
          <w:bCs/>
          <w:color w:val="000000" w:themeColor="text1"/>
          <w:sz w:val="24"/>
          <w:szCs w:val="24"/>
          <w:lang w:val="ro-RO"/>
        </w:rPr>
        <w:t>reţinerea</w:t>
      </w:r>
      <w:proofErr w:type="spellEnd"/>
      <w:r w:rsidRPr="006B28AD">
        <w:rPr>
          <w:rFonts w:asciiTheme="majorHAnsi" w:hAnsiTheme="majorHAnsi" w:cs="Times New Roman"/>
          <w:b/>
          <w:bCs/>
          <w:color w:val="000000" w:themeColor="text1"/>
          <w:sz w:val="24"/>
          <w:szCs w:val="24"/>
          <w:lang w:val="ro-RO"/>
        </w:rPr>
        <w:t xml:space="preserve"> </w:t>
      </w:r>
      <w:proofErr w:type="spellStart"/>
      <w:r w:rsidRPr="006B28AD">
        <w:rPr>
          <w:rFonts w:asciiTheme="majorHAnsi" w:hAnsiTheme="majorHAnsi" w:cs="Times New Roman"/>
          <w:b/>
          <w:bCs/>
          <w:color w:val="000000" w:themeColor="text1"/>
          <w:sz w:val="24"/>
          <w:szCs w:val="24"/>
          <w:lang w:val="ro-RO"/>
        </w:rPr>
        <w:t>şi</w:t>
      </w:r>
      <w:proofErr w:type="spellEnd"/>
      <w:r w:rsidRPr="006B28AD">
        <w:rPr>
          <w:rFonts w:asciiTheme="majorHAnsi" w:hAnsiTheme="majorHAnsi" w:cs="Times New Roman"/>
          <w:b/>
          <w:bCs/>
          <w:color w:val="000000" w:themeColor="text1"/>
          <w:sz w:val="24"/>
          <w:szCs w:val="24"/>
          <w:lang w:val="ro-RO"/>
        </w:rPr>
        <w:t xml:space="preserve"> dispersia </w:t>
      </w:r>
      <w:proofErr w:type="spellStart"/>
      <w:r w:rsidRPr="006B28AD">
        <w:rPr>
          <w:rFonts w:asciiTheme="majorHAnsi" w:hAnsiTheme="majorHAnsi" w:cs="Times New Roman"/>
          <w:b/>
          <w:bCs/>
          <w:color w:val="000000" w:themeColor="text1"/>
          <w:sz w:val="24"/>
          <w:szCs w:val="24"/>
          <w:lang w:val="ro-RO"/>
        </w:rPr>
        <w:t>poluanţilor</w:t>
      </w:r>
      <w:proofErr w:type="spellEnd"/>
      <w:r w:rsidRPr="006B28AD">
        <w:rPr>
          <w:rFonts w:asciiTheme="majorHAnsi" w:hAnsiTheme="majorHAnsi" w:cs="Times New Roman"/>
          <w:b/>
          <w:bCs/>
          <w:color w:val="000000" w:themeColor="text1"/>
          <w:sz w:val="24"/>
          <w:szCs w:val="24"/>
          <w:lang w:val="ro-RO"/>
        </w:rPr>
        <w:t xml:space="preserve"> în atmosferă:</w:t>
      </w:r>
    </w:p>
    <w:p w14:paraId="20AB442B" w14:textId="5246862D" w:rsidR="00753DAD" w:rsidRPr="006B28AD" w:rsidRDefault="00753DAD" w:rsidP="00AE3C26">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 xml:space="preserve">Având </w:t>
      </w:r>
      <w:r w:rsidR="00AE3C26" w:rsidRPr="006B28AD">
        <w:rPr>
          <w:rFonts w:asciiTheme="majorHAnsi" w:hAnsiTheme="majorHAnsi" w:cs="Times New Roman"/>
          <w:color w:val="000000" w:themeColor="text1"/>
          <w:sz w:val="24"/>
          <w:szCs w:val="24"/>
          <w:lang w:val="ro-RO"/>
        </w:rPr>
        <w:t>î</w:t>
      </w:r>
      <w:r w:rsidRPr="006B28AD">
        <w:rPr>
          <w:rFonts w:asciiTheme="majorHAnsi" w:hAnsiTheme="majorHAnsi" w:cs="Times New Roman"/>
          <w:color w:val="000000" w:themeColor="text1"/>
          <w:sz w:val="24"/>
          <w:szCs w:val="24"/>
          <w:lang w:val="ro-RO"/>
        </w:rPr>
        <w:t xml:space="preserve">n vedere că sursele de poluare asociate </w:t>
      </w:r>
      <w:proofErr w:type="spellStart"/>
      <w:r w:rsidRPr="006B28AD">
        <w:rPr>
          <w:rFonts w:asciiTheme="majorHAnsi" w:hAnsiTheme="majorHAnsi" w:cs="Times New Roman"/>
          <w:color w:val="000000" w:themeColor="text1"/>
          <w:sz w:val="24"/>
          <w:szCs w:val="24"/>
          <w:lang w:val="ro-RO"/>
        </w:rPr>
        <w:t>activităţilor</w:t>
      </w:r>
      <w:proofErr w:type="spellEnd"/>
      <w:r w:rsidRPr="006B28AD">
        <w:rPr>
          <w:rFonts w:asciiTheme="majorHAnsi" w:hAnsiTheme="majorHAnsi" w:cs="Times New Roman"/>
          <w:color w:val="000000" w:themeColor="text1"/>
          <w:sz w:val="24"/>
          <w:szCs w:val="24"/>
          <w:lang w:val="ro-RO"/>
        </w:rPr>
        <w:t xml:space="preserve"> care se vor </w:t>
      </w:r>
      <w:proofErr w:type="spellStart"/>
      <w:r w:rsidRPr="006B28AD">
        <w:rPr>
          <w:rFonts w:asciiTheme="majorHAnsi" w:hAnsiTheme="majorHAnsi" w:cs="Times New Roman"/>
          <w:color w:val="000000" w:themeColor="text1"/>
          <w:sz w:val="24"/>
          <w:szCs w:val="24"/>
          <w:lang w:val="ro-RO"/>
        </w:rPr>
        <w:t>desfăşura</w:t>
      </w:r>
      <w:proofErr w:type="spellEnd"/>
      <w:r w:rsidRPr="006B28AD">
        <w:rPr>
          <w:rFonts w:asciiTheme="majorHAnsi" w:hAnsiTheme="majorHAnsi" w:cs="Times New Roman"/>
          <w:color w:val="000000" w:themeColor="text1"/>
          <w:sz w:val="24"/>
          <w:szCs w:val="24"/>
          <w:lang w:val="ro-RO"/>
        </w:rPr>
        <w:t xml:space="preserve"> în faza de </w:t>
      </w:r>
      <w:proofErr w:type="spellStart"/>
      <w:r w:rsidRPr="006B28AD">
        <w:rPr>
          <w:rFonts w:asciiTheme="majorHAnsi" w:hAnsiTheme="majorHAnsi" w:cs="Times New Roman"/>
          <w:color w:val="000000" w:themeColor="text1"/>
          <w:sz w:val="24"/>
          <w:szCs w:val="24"/>
          <w:lang w:val="ro-RO"/>
        </w:rPr>
        <w:t>execuţie</w:t>
      </w:r>
      <w:proofErr w:type="spellEnd"/>
      <w:r w:rsidRPr="006B28AD">
        <w:rPr>
          <w:rFonts w:asciiTheme="majorHAnsi" w:hAnsiTheme="majorHAnsi" w:cs="Times New Roman"/>
          <w:color w:val="000000" w:themeColor="text1"/>
          <w:sz w:val="24"/>
          <w:szCs w:val="24"/>
          <w:lang w:val="ro-RO"/>
        </w:rPr>
        <w:t xml:space="preserve"> sunt surse libere, deschise nu se poate pune problema unor </w:t>
      </w:r>
      <w:proofErr w:type="spellStart"/>
      <w:r w:rsidRPr="006B28AD">
        <w:rPr>
          <w:rFonts w:asciiTheme="majorHAnsi" w:hAnsiTheme="majorHAnsi" w:cs="Times New Roman"/>
          <w:color w:val="000000" w:themeColor="text1"/>
          <w:sz w:val="24"/>
          <w:szCs w:val="24"/>
          <w:lang w:val="ro-RO"/>
        </w:rPr>
        <w:t>instalaţii</w:t>
      </w:r>
      <w:proofErr w:type="spellEnd"/>
      <w:r w:rsidRPr="006B28AD">
        <w:rPr>
          <w:rFonts w:asciiTheme="majorHAnsi" w:hAnsiTheme="majorHAnsi" w:cs="Times New Roman"/>
          <w:color w:val="000000" w:themeColor="text1"/>
          <w:sz w:val="24"/>
          <w:szCs w:val="24"/>
          <w:lang w:val="ro-RO"/>
        </w:rPr>
        <w:t xml:space="preserve"> de captare - epurare -evacuare în atmosferă a aerului impurificat/gazelor reziduale.</w:t>
      </w:r>
    </w:p>
    <w:p w14:paraId="6562DAE5" w14:textId="77777777" w:rsidR="00753DAD" w:rsidRPr="006B28AD" w:rsidRDefault="00753DAD" w:rsidP="00AE3C26">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Nivelul de poluare poate fi diminuat prin aplicarea următoarelor măsuri:</w:t>
      </w:r>
    </w:p>
    <w:p w14:paraId="1C7462A7" w14:textId="77777777" w:rsidR="003D54B1" w:rsidRPr="006B28AD" w:rsidRDefault="003D54B1">
      <w:pPr>
        <w:pStyle w:val="Indentcorptext3"/>
        <w:numPr>
          <w:ilvl w:val="1"/>
          <w:numId w:val="15"/>
        </w:numPr>
        <w:tabs>
          <w:tab w:val="num" w:pos="720"/>
        </w:tabs>
        <w:spacing w:after="0"/>
        <w:ind w:left="720" w:right="28"/>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procedură de operare standard</w:t>
      </w:r>
      <w:r w:rsidR="00CE7B02" w:rsidRPr="006B28AD">
        <w:rPr>
          <w:rFonts w:asciiTheme="majorHAnsi" w:hAnsiTheme="majorHAnsi" w:cs="Times New Roman"/>
          <w:color w:val="000000" w:themeColor="text1"/>
          <w:sz w:val="24"/>
          <w:szCs w:val="24"/>
          <w:lang w:val="ro-RO"/>
        </w:rPr>
        <w:t xml:space="preserve"> pentru oprirea activităților generatoare de praf în perioadele cu vânt puternic</w:t>
      </w:r>
      <w:r w:rsidR="00F51E70" w:rsidRPr="006B28AD">
        <w:rPr>
          <w:rFonts w:asciiTheme="majorHAnsi" w:hAnsiTheme="majorHAnsi" w:cs="Times New Roman"/>
          <w:color w:val="000000" w:themeColor="text1"/>
          <w:sz w:val="24"/>
          <w:szCs w:val="24"/>
          <w:lang w:val="ro-RO"/>
        </w:rPr>
        <w:t>;</w:t>
      </w:r>
    </w:p>
    <w:p w14:paraId="37F963E1" w14:textId="11AA9D18" w:rsidR="00F51E70" w:rsidRPr="006B28AD" w:rsidRDefault="00F51E70">
      <w:pPr>
        <w:pStyle w:val="Indentcorptext3"/>
        <w:numPr>
          <w:ilvl w:val="1"/>
          <w:numId w:val="15"/>
        </w:numPr>
        <w:tabs>
          <w:tab w:val="num" w:pos="720"/>
        </w:tabs>
        <w:spacing w:after="0"/>
        <w:ind w:left="720" w:right="28"/>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eastAsia="ro-RO"/>
        </w:rPr>
        <w:t>umectarea terenului pentru limitarea emisi</w:t>
      </w:r>
      <w:r w:rsidR="004A0802" w:rsidRPr="006B28AD">
        <w:rPr>
          <w:rFonts w:asciiTheme="majorHAnsi" w:hAnsiTheme="majorHAnsi" w:cs="Times New Roman"/>
          <w:color w:val="000000" w:themeColor="text1"/>
          <w:sz w:val="24"/>
          <w:szCs w:val="24"/>
          <w:lang w:val="ro-RO" w:eastAsia="ro-RO"/>
        </w:rPr>
        <w:t>i</w:t>
      </w:r>
      <w:r w:rsidRPr="006B28AD">
        <w:rPr>
          <w:rFonts w:asciiTheme="majorHAnsi" w:hAnsiTheme="majorHAnsi" w:cs="Times New Roman"/>
          <w:color w:val="000000" w:themeColor="text1"/>
          <w:sz w:val="24"/>
          <w:szCs w:val="24"/>
          <w:lang w:val="ro-RO" w:eastAsia="ro-RO"/>
        </w:rPr>
        <w:t>lor de pulberi;</w:t>
      </w:r>
    </w:p>
    <w:p w14:paraId="757985F4" w14:textId="77777777" w:rsidR="00753DAD" w:rsidRPr="006B28AD" w:rsidRDefault="00753DAD">
      <w:pPr>
        <w:pStyle w:val="Indentcorptext3"/>
        <w:numPr>
          <w:ilvl w:val="1"/>
          <w:numId w:val="15"/>
        </w:numPr>
        <w:tabs>
          <w:tab w:val="num" w:pos="720"/>
        </w:tabs>
        <w:spacing w:after="0"/>
        <w:ind w:left="720" w:right="28"/>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utilizarea echipamentelor și utilajelor corespunzătoare din punct de vedere tehnic, de generații recente, prevăzute cu sisteme performante de minimizare a poluanților emiși în atmosferă;</w:t>
      </w:r>
    </w:p>
    <w:p w14:paraId="5214CBF7" w14:textId="77777777" w:rsidR="00753DAD" w:rsidRPr="006B28AD" w:rsidRDefault="00753DAD">
      <w:pPr>
        <w:pStyle w:val="Indentcorptext3"/>
        <w:numPr>
          <w:ilvl w:val="1"/>
          <w:numId w:val="15"/>
        </w:numPr>
        <w:tabs>
          <w:tab w:val="num" w:pos="720"/>
        </w:tabs>
        <w:spacing w:after="0"/>
        <w:ind w:left="720" w:right="28"/>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utilizarea de combustibili cu conținut redus de sulf, conform prevederilor legislative în vigoare</w:t>
      </w:r>
      <w:r w:rsidR="00211232" w:rsidRPr="006B28AD">
        <w:rPr>
          <w:rFonts w:asciiTheme="majorHAnsi" w:hAnsiTheme="majorHAnsi" w:cs="Times New Roman"/>
          <w:color w:val="000000" w:themeColor="text1"/>
          <w:sz w:val="24"/>
          <w:szCs w:val="24"/>
          <w:lang w:val="ro-RO"/>
        </w:rPr>
        <w:t>.</w:t>
      </w:r>
    </w:p>
    <w:p w14:paraId="02E192FC" w14:textId="77777777" w:rsidR="00753DAD" w:rsidRPr="006B28AD" w:rsidRDefault="00753DAD" w:rsidP="00AE3C26">
      <w:pPr>
        <w:widowControl w:val="0"/>
        <w:autoSpaceDE w:val="0"/>
        <w:autoSpaceDN w:val="0"/>
        <w:adjustRightInd w:val="0"/>
        <w:spacing w:after="0"/>
        <w:ind w:firstLine="709"/>
        <w:jc w:val="both"/>
        <w:rPr>
          <w:rFonts w:asciiTheme="majorHAnsi" w:hAnsiTheme="majorHAnsi" w:cs="Times New Roman"/>
          <w:color w:val="000000" w:themeColor="text1"/>
          <w:sz w:val="24"/>
          <w:szCs w:val="24"/>
        </w:rPr>
      </w:pPr>
    </w:p>
    <w:p w14:paraId="7ECAA8F5" w14:textId="7BE4D7FF" w:rsidR="00CE7B02" w:rsidRPr="006B28AD" w:rsidRDefault="005F5A59" w:rsidP="00DC5556">
      <w:pPr>
        <w:pStyle w:val="Corptext2"/>
        <w:spacing w:line="276" w:lineRule="auto"/>
        <w:ind w:firstLine="720"/>
        <w:rPr>
          <w:rFonts w:asciiTheme="majorHAnsi" w:hAnsiTheme="majorHAnsi"/>
          <w:color w:val="000000" w:themeColor="text1"/>
          <w:sz w:val="24"/>
          <w:szCs w:val="24"/>
          <w:lang w:val="pt-PT"/>
        </w:rPr>
      </w:pPr>
      <w:r w:rsidRPr="006B28AD">
        <w:rPr>
          <w:rFonts w:asciiTheme="majorHAnsi" w:hAnsiTheme="majorHAnsi"/>
          <w:color w:val="000000" w:themeColor="text1"/>
          <w:sz w:val="24"/>
          <w:szCs w:val="24"/>
          <w:lang w:val="pt-PT"/>
        </w:rPr>
        <w:t xml:space="preserve">După darea în folosință a obiectivului, terenul </w:t>
      </w:r>
      <w:r w:rsidR="00557F87" w:rsidRPr="006B28AD">
        <w:rPr>
          <w:rFonts w:asciiTheme="majorHAnsi" w:hAnsiTheme="majorHAnsi"/>
          <w:color w:val="000000" w:themeColor="text1"/>
          <w:sz w:val="24"/>
          <w:szCs w:val="24"/>
          <w:lang w:val="pt-PT"/>
        </w:rPr>
        <w:t>neocupat de construcție</w:t>
      </w:r>
      <w:r w:rsidRPr="006B28AD">
        <w:rPr>
          <w:rFonts w:asciiTheme="majorHAnsi" w:hAnsiTheme="majorHAnsi"/>
          <w:color w:val="000000" w:themeColor="text1"/>
          <w:sz w:val="24"/>
          <w:szCs w:val="24"/>
          <w:lang w:val="pt-PT"/>
        </w:rPr>
        <w:t xml:space="preserve"> va fi amenajat cu spații verzi, ceea ce va da o nota buna din punct de ved</w:t>
      </w:r>
      <w:r w:rsidR="00497336" w:rsidRPr="006B28AD">
        <w:rPr>
          <w:rFonts w:asciiTheme="majorHAnsi" w:hAnsiTheme="majorHAnsi"/>
          <w:color w:val="000000" w:themeColor="text1"/>
          <w:sz w:val="24"/>
          <w:szCs w:val="24"/>
          <w:lang w:val="pt-PT"/>
        </w:rPr>
        <w:t>e</w:t>
      </w:r>
      <w:r w:rsidRPr="006B28AD">
        <w:rPr>
          <w:rFonts w:asciiTheme="majorHAnsi" w:hAnsiTheme="majorHAnsi"/>
          <w:color w:val="000000" w:themeColor="text1"/>
          <w:sz w:val="24"/>
          <w:szCs w:val="24"/>
          <w:lang w:val="pt-PT"/>
        </w:rPr>
        <w:t>re peisagistic și va îmbunătăți calitatera aerului în zonă.</w:t>
      </w:r>
    </w:p>
    <w:p w14:paraId="60D154AD" w14:textId="77777777" w:rsidR="008747B1" w:rsidRPr="006B28AD" w:rsidRDefault="008747B1" w:rsidP="008747B1">
      <w:pPr>
        <w:pStyle w:val="Corptext2"/>
        <w:spacing w:line="276" w:lineRule="auto"/>
        <w:ind w:firstLine="720"/>
        <w:rPr>
          <w:rFonts w:asciiTheme="majorHAnsi" w:hAnsiTheme="majorHAnsi"/>
          <w:color w:val="000000" w:themeColor="text1"/>
          <w:sz w:val="24"/>
          <w:szCs w:val="24"/>
          <w:lang w:val="pt-PT"/>
        </w:rPr>
      </w:pPr>
      <w:r w:rsidRPr="006B28AD">
        <w:rPr>
          <w:rFonts w:asciiTheme="majorHAnsi" w:hAnsiTheme="majorHAnsi"/>
          <w:color w:val="000000" w:themeColor="text1"/>
          <w:sz w:val="24"/>
          <w:szCs w:val="24"/>
          <w:lang w:val="pt-PT"/>
        </w:rPr>
        <w:t>În ce privește sistemele de ventilație și cele de refrigerare produse alimentare, obiectivul va fi dotat cu aparate de ultimă generație ce utilizează drept agent de răcire freonul ecologic.</w:t>
      </w:r>
    </w:p>
    <w:p w14:paraId="302ACF51" w14:textId="77777777" w:rsidR="00337AE2" w:rsidRPr="006B28AD" w:rsidRDefault="00337AE2" w:rsidP="00337AE2">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olor w:val="000000" w:themeColor="text1"/>
          <w:lang w:val="ro-RO"/>
        </w:rPr>
        <w:t xml:space="preserve">Emisiile tipice de fum și miros ale instalațiilor de procesare a peștelui, sub forma de fum sau aerosoli, vor fi extrase cu sisteme de filtrare adecvate încorporate în utilajele ce vor fi puse în funcțiune, astfel încât </w:t>
      </w:r>
      <w:r w:rsidRPr="006B28AD">
        <w:rPr>
          <w:rFonts w:asciiTheme="majorHAnsi" w:hAnsiTheme="majorHAnsi" w:cs="Times New Roman"/>
          <w:color w:val="000000" w:themeColor="text1"/>
          <w:sz w:val="24"/>
          <w:szCs w:val="24"/>
          <w:lang w:val="ro-RO"/>
        </w:rPr>
        <w:t>nu se generează probleme de poluare a aerului cu consecințe asupra mediului.</w:t>
      </w:r>
    </w:p>
    <w:p w14:paraId="3FC0A894" w14:textId="77777777" w:rsidR="00753DAD" w:rsidRPr="006B28AD" w:rsidRDefault="00753DAD" w:rsidP="00BF0B9B">
      <w:pPr>
        <w:autoSpaceDE w:val="0"/>
        <w:autoSpaceDN w:val="0"/>
        <w:adjustRightInd w:val="0"/>
        <w:spacing w:after="0" w:line="240" w:lineRule="auto"/>
        <w:rPr>
          <w:rFonts w:asciiTheme="majorHAnsi" w:hAnsiTheme="majorHAnsi" w:cs="Times New Roman"/>
          <w:b/>
          <w:bCs/>
          <w:color w:val="000000" w:themeColor="text1"/>
          <w:sz w:val="24"/>
          <w:szCs w:val="24"/>
          <w:lang w:val="ro-RO"/>
        </w:rPr>
      </w:pPr>
      <w:r w:rsidRPr="006B28AD">
        <w:rPr>
          <w:rFonts w:asciiTheme="majorHAnsi" w:hAnsiTheme="majorHAnsi" w:cs="Times New Roman"/>
          <w:b/>
          <w:bCs/>
          <w:color w:val="000000" w:themeColor="text1"/>
          <w:sz w:val="28"/>
          <w:szCs w:val="28"/>
          <w:lang w:val="ro-RO"/>
        </w:rPr>
        <w:lastRenderedPageBreak/>
        <w:t xml:space="preserve">    </w:t>
      </w:r>
      <w:r w:rsidRPr="006B28AD">
        <w:rPr>
          <w:rFonts w:asciiTheme="majorHAnsi" w:hAnsiTheme="majorHAnsi" w:cs="Times New Roman"/>
          <w:b/>
          <w:bCs/>
          <w:color w:val="000000" w:themeColor="text1"/>
          <w:sz w:val="24"/>
          <w:szCs w:val="24"/>
          <w:lang w:val="ro-RO"/>
        </w:rPr>
        <w:t xml:space="preserve">c) </w:t>
      </w:r>
      <w:proofErr w:type="spellStart"/>
      <w:r w:rsidRPr="006B28AD">
        <w:rPr>
          <w:rFonts w:asciiTheme="majorHAnsi" w:hAnsiTheme="majorHAnsi" w:cs="Times New Roman"/>
          <w:b/>
          <w:bCs/>
          <w:color w:val="000000" w:themeColor="text1"/>
          <w:sz w:val="24"/>
          <w:szCs w:val="24"/>
          <w:lang w:val="ro-RO"/>
        </w:rPr>
        <w:t>protecţia</w:t>
      </w:r>
      <w:proofErr w:type="spellEnd"/>
      <w:r w:rsidRPr="006B28AD">
        <w:rPr>
          <w:rFonts w:asciiTheme="majorHAnsi" w:hAnsiTheme="majorHAnsi" w:cs="Times New Roman"/>
          <w:b/>
          <w:bCs/>
          <w:color w:val="000000" w:themeColor="text1"/>
          <w:sz w:val="24"/>
          <w:szCs w:val="24"/>
          <w:lang w:val="ro-RO"/>
        </w:rPr>
        <w:t xml:space="preserve"> împotriva zgomotului </w:t>
      </w:r>
      <w:proofErr w:type="spellStart"/>
      <w:r w:rsidRPr="006B28AD">
        <w:rPr>
          <w:rFonts w:asciiTheme="majorHAnsi" w:hAnsiTheme="majorHAnsi" w:cs="Times New Roman"/>
          <w:b/>
          <w:bCs/>
          <w:color w:val="000000" w:themeColor="text1"/>
          <w:sz w:val="24"/>
          <w:szCs w:val="24"/>
          <w:lang w:val="ro-RO"/>
        </w:rPr>
        <w:t>şi</w:t>
      </w:r>
      <w:proofErr w:type="spellEnd"/>
      <w:r w:rsidRPr="006B28AD">
        <w:rPr>
          <w:rFonts w:asciiTheme="majorHAnsi" w:hAnsiTheme="majorHAnsi" w:cs="Times New Roman"/>
          <w:b/>
          <w:bCs/>
          <w:color w:val="000000" w:themeColor="text1"/>
          <w:sz w:val="24"/>
          <w:szCs w:val="24"/>
          <w:lang w:val="ro-RO"/>
        </w:rPr>
        <w:t xml:space="preserve"> </w:t>
      </w:r>
      <w:proofErr w:type="spellStart"/>
      <w:r w:rsidRPr="006B28AD">
        <w:rPr>
          <w:rFonts w:asciiTheme="majorHAnsi" w:hAnsiTheme="majorHAnsi" w:cs="Times New Roman"/>
          <w:b/>
          <w:bCs/>
          <w:color w:val="000000" w:themeColor="text1"/>
          <w:sz w:val="24"/>
          <w:szCs w:val="24"/>
          <w:lang w:val="ro-RO"/>
        </w:rPr>
        <w:t>vibraţiilor</w:t>
      </w:r>
      <w:proofErr w:type="spellEnd"/>
      <w:r w:rsidRPr="006B28AD">
        <w:rPr>
          <w:rFonts w:asciiTheme="majorHAnsi" w:hAnsiTheme="majorHAnsi" w:cs="Times New Roman"/>
          <w:b/>
          <w:bCs/>
          <w:color w:val="000000" w:themeColor="text1"/>
          <w:sz w:val="24"/>
          <w:szCs w:val="24"/>
          <w:lang w:val="ro-RO"/>
        </w:rPr>
        <w:t>:</w:t>
      </w:r>
    </w:p>
    <w:p w14:paraId="5D100D0E" w14:textId="1D341C3F" w:rsidR="00753DAD" w:rsidRPr="006B28AD" w:rsidRDefault="00753DAD" w:rsidP="00BF0B9B">
      <w:pPr>
        <w:autoSpaceDE w:val="0"/>
        <w:autoSpaceDN w:val="0"/>
        <w:adjustRightInd w:val="0"/>
        <w:spacing w:after="0" w:line="240" w:lineRule="auto"/>
        <w:rPr>
          <w:rFonts w:asciiTheme="majorHAnsi" w:hAnsiTheme="majorHAnsi" w:cs="Times New Roman"/>
          <w:b/>
          <w:bCs/>
          <w:color w:val="000000" w:themeColor="text1"/>
          <w:sz w:val="24"/>
          <w:szCs w:val="24"/>
          <w:lang w:val="ro-RO"/>
        </w:rPr>
      </w:pPr>
      <w:r w:rsidRPr="006B28AD">
        <w:rPr>
          <w:rFonts w:asciiTheme="majorHAnsi" w:hAnsiTheme="majorHAnsi" w:cs="Times New Roman"/>
          <w:color w:val="000000" w:themeColor="text1"/>
          <w:sz w:val="24"/>
          <w:szCs w:val="24"/>
          <w:lang w:val="ro-RO"/>
        </w:rPr>
        <w:t xml:space="preserve">    </w:t>
      </w:r>
      <w:r w:rsidR="008A41A0" w:rsidRPr="006B28AD">
        <w:rPr>
          <w:rFonts w:asciiTheme="majorHAnsi" w:hAnsiTheme="majorHAnsi" w:cs="Times New Roman"/>
          <w:b/>
          <w:bCs/>
          <w:color w:val="000000" w:themeColor="text1"/>
          <w:sz w:val="24"/>
          <w:szCs w:val="24"/>
          <w:lang w:val="ro-RO"/>
        </w:rPr>
        <w:t>c.1)</w:t>
      </w:r>
      <w:r w:rsidR="008A41A0" w:rsidRPr="006B28AD">
        <w:rPr>
          <w:rFonts w:asciiTheme="majorHAnsi" w:hAnsiTheme="majorHAnsi" w:cs="Times New Roman"/>
          <w:color w:val="000000" w:themeColor="text1"/>
          <w:sz w:val="24"/>
          <w:szCs w:val="24"/>
          <w:lang w:val="ro-RO"/>
        </w:rPr>
        <w:t xml:space="preserve"> </w:t>
      </w:r>
      <w:r w:rsidRPr="006B28AD">
        <w:rPr>
          <w:rFonts w:asciiTheme="majorHAnsi" w:hAnsiTheme="majorHAnsi" w:cs="Times New Roman"/>
          <w:b/>
          <w:bCs/>
          <w:color w:val="000000" w:themeColor="text1"/>
          <w:sz w:val="24"/>
          <w:szCs w:val="24"/>
          <w:lang w:val="ro-RO"/>
        </w:rPr>
        <w:t xml:space="preserve">sursele de zgomot </w:t>
      </w:r>
      <w:proofErr w:type="spellStart"/>
      <w:r w:rsidRPr="006B28AD">
        <w:rPr>
          <w:rFonts w:asciiTheme="majorHAnsi" w:hAnsiTheme="majorHAnsi" w:cs="Times New Roman"/>
          <w:b/>
          <w:bCs/>
          <w:color w:val="000000" w:themeColor="text1"/>
          <w:sz w:val="24"/>
          <w:szCs w:val="24"/>
          <w:lang w:val="ro-RO"/>
        </w:rPr>
        <w:t>şi</w:t>
      </w:r>
      <w:proofErr w:type="spellEnd"/>
      <w:r w:rsidRPr="006B28AD">
        <w:rPr>
          <w:rFonts w:asciiTheme="majorHAnsi" w:hAnsiTheme="majorHAnsi" w:cs="Times New Roman"/>
          <w:b/>
          <w:bCs/>
          <w:color w:val="000000" w:themeColor="text1"/>
          <w:sz w:val="24"/>
          <w:szCs w:val="24"/>
          <w:lang w:val="ro-RO"/>
        </w:rPr>
        <w:t xml:space="preserve"> de </w:t>
      </w:r>
      <w:proofErr w:type="spellStart"/>
      <w:r w:rsidRPr="006B28AD">
        <w:rPr>
          <w:rFonts w:asciiTheme="majorHAnsi" w:hAnsiTheme="majorHAnsi" w:cs="Times New Roman"/>
          <w:b/>
          <w:bCs/>
          <w:color w:val="000000" w:themeColor="text1"/>
          <w:sz w:val="24"/>
          <w:szCs w:val="24"/>
          <w:lang w:val="ro-RO"/>
        </w:rPr>
        <w:t>vibraţii</w:t>
      </w:r>
      <w:proofErr w:type="spellEnd"/>
      <w:r w:rsidRPr="006B28AD">
        <w:rPr>
          <w:rFonts w:asciiTheme="majorHAnsi" w:hAnsiTheme="majorHAnsi" w:cs="Times New Roman"/>
          <w:b/>
          <w:bCs/>
          <w:color w:val="000000" w:themeColor="text1"/>
          <w:sz w:val="24"/>
          <w:szCs w:val="24"/>
          <w:lang w:val="ro-RO"/>
        </w:rPr>
        <w:t xml:space="preserve"> </w:t>
      </w:r>
    </w:p>
    <w:p w14:paraId="4BD1C361" w14:textId="6C171919" w:rsidR="00753DAD" w:rsidRPr="006B28AD" w:rsidRDefault="00753DAD" w:rsidP="003B35D7">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 xml:space="preserve">Zgomotele </w:t>
      </w:r>
      <w:proofErr w:type="spellStart"/>
      <w:r w:rsidRPr="006B28AD">
        <w:rPr>
          <w:rFonts w:asciiTheme="majorHAnsi" w:hAnsiTheme="majorHAnsi" w:cs="Times New Roman"/>
          <w:color w:val="000000" w:themeColor="text1"/>
          <w:sz w:val="24"/>
          <w:szCs w:val="24"/>
          <w:lang w:val="ro-RO"/>
        </w:rPr>
        <w:t>şi</w:t>
      </w:r>
      <w:proofErr w:type="spellEnd"/>
      <w:r w:rsidRPr="006B28AD">
        <w:rPr>
          <w:rFonts w:asciiTheme="majorHAnsi" w:hAnsiTheme="majorHAnsi" w:cs="Times New Roman"/>
          <w:color w:val="000000" w:themeColor="text1"/>
          <w:sz w:val="24"/>
          <w:szCs w:val="24"/>
          <w:lang w:val="ro-RO"/>
        </w:rPr>
        <w:t xml:space="preserve"> </w:t>
      </w:r>
      <w:proofErr w:type="spellStart"/>
      <w:r w:rsidRPr="006B28AD">
        <w:rPr>
          <w:rFonts w:asciiTheme="majorHAnsi" w:hAnsiTheme="majorHAnsi" w:cs="Times New Roman"/>
          <w:color w:val="000000" w:themeColor="text1"/>
          <w:sz w:val="24"/>
          <w:szCs w:val="24"/>
          <w:lang w:val="ro-RO"/>
        </w:rPr>
        <w:t>vibraţiile</w:t>
      </w:r>
      <w:proofErr w:type="spellEnd"/>
      <w:r w:rsidRPr="006B28AD">
        <w:rPr>
          <w:rFonts w:asciiTheme="majorHAnsi" w:hAnsiTheme="majorHAnsi" w:cs="Times New Roman"/>
          <w:color w:val="000000" w:themeColor="text1"/>
          <w:sz w:val="24"/>
          <w:szCs w:val="24"/>
          <w:lang w:val="ro-RO"/>
        </w:rPr>
        <w:t xml:space="preserve"> ce se produc în </w:t>
      </w:r>
      <w:proofErr w:type="spellStart"/>
      <w:r w:rsidRPr="006B28AD">
        <w:rPr>
          <w:rFonts w:asciiTheme="majorHAnsi" w:hAnsiTheme="majorHAnsi" w:cs="Times New Roman"/>
          <w:color w:val="000000" w:themeColor="text1"/>
          <w:sz w:val="24"/>
          <w:szCs w:val="24"/>
          <w:lang w:val="ro-RO"/>
        </w:rPr>
        <w:t>situaţii</w:t>
      </w:r>
      <w:proofErr w:type="spellEnd"/>
      <w:r w:rsidRPr="006B28AD">
        <w:rPr>
          <w:rFonts w:asciiTheme="majorHAnsi" w:hAnsiTheme="majorHAnsi" w:cs="Times New Roman"/>
          <w:color w:val="000000" w:themeColor="text1"/>
          <w:sz w:val="24"/>
          <w:szCs w:val="24"/>
          <w:lang w:val="ro-RO"/>
        </w:rPr>
        <w:t xml:space="preserve"> normale de exploatare a utilajelor </w:t>
      </w:r>
      <w:r w:rsidR="008A41A0" w:rsidRPr="006B28AD">
        <w:rPr>
          <w:rFonts w:asciiTheme="majorHAnsi" w:hAnsiTheme="majorHAnsi" w:cs="Times New Roman"/>
          <w:color w:val="000000" w:themeColor="text1"/>
          <w:sz w:val="24"/>
          <w:szCs w:val="24"/>
          <w:lang w:val="ro-RO"/>
        </w:rPr>
        <w:t>ș</w:t>
      </w:r>
      <w:r w:rsidRPr="006B28AD">
        <w:rPr>
          <w:rFonts w:asciiTheme="majorHAnsi" w:hAnsiTheme="majorHAnsi" w:cs="Times New Roman"/>
          <w:color w:val="000000" w:themeColor="text1"/>
          <w:sz w:val="24"/>
          <w:szCs w:val="24"/>
          <w:lang w:val="ro-RO"/>
        </w:rPr>
        <w:t>i instala</w:t>
      </w:r>
      <w:r w:rsidR="008A41A0" w:rsidRPr="006B28AD">
        <w:rPr>
          <w:rFonts w:asciiTheme="majorHAnsi" w:hAnsiTheme="majorHAnsi" w:cs="Times New Roman"/>
          <w:color w:val="000000" w:themeColor="text1"/>
          <w:sz w:val="24"/>
          <w:szCs w:val="24"/>
          <w:lang w:val="ro-RO"/>
        </w:rPr>
        <w:t>ț</w:t>
      </w:r>
      <w:r w:rsidRPr="006B28AD">
        <w:rPr>
          <w:rFonts w:asciiTheme="majorHAnsi" w:hAnsiTheme="majorHAnsi" w:cs="Times New Roman"/>
          <w:color w:val="000000" w:themeColor="text1"/>
          <w:sz w:val="24"/>
          <w:szCs w:val="24"/>
          <w:lang w:val="ro-RO"/>
        </w:rPr>
        <w:t xml:space="preserve">iilor folosite </w:t>
      </w:r>
      <w:r w:rsidR="008A41A0" w:rsidRPr="006B28AD">
        <w:rPr>
          <w:rFonts w:asciiTheme="majorHAnsi" w:hAnsiTheme="majorHAnsi" w:cs="Times New Roman"/>
          <w:color w:val="000000" w:themeColor="text1"/>
          <w:sz w:val="24"/>
          <w:szCs w:val="24"/>
          <w:lang w:val="ro-RO"/>
        </w:rPr>
        <w:t>î</w:t>
      </w:r>
      <w:r w:rsidRPr="006B28AD">
        <w:rPr>
          <w:rFonts w:asciiTheme="majorHAnsi" w:hAnsiTheme="majorHAnsi" w:cs="Times New Roman"/>
          <w:color w:val="000000" w:themeColor="text1"/>
          <w:sz w:val="24"/>
          <w:szCs w:val="24"/>
          <w:lang w:val="ro-RO"/>
        </w:rPr>
        <w:t xml:space="preserve">n procesul de organizare de </w:t>
      </w:r>
      <w:r w:rsidR="008A41A0" w:rsidRPr="006B28AD">
        <w:rPr>
          <w:rFonts w:asciiTheme="majorHAnsi" w:hAnsiTheme="majorHAnsi" w:cs="Times New Roman"/>
          <w:color w:val="000000" w:themeColor="text1"/>
          <w:sz w:val="24"/>
          <w:szCs w:val="24"/>
          <w:lang w:val="ro-RO"/>
        </w:rPr>
        <w:t>ș</w:t>
      </w:r>
      <w:r w:rsidRPr="006B28AD">
        <w:rPr>
          <w:rFonts w:asciiTheme="majorHAnsi" w:hAnsiTheme="majorHAnsi" w:cs="Times New Roman"/>
          <w:color w:val="000000" w:themeColor="text1"/>
          <w:sz w:val="24"/>
          <w:szCs w:val="24"/>
          <w:lang w:val="ro-RO"/>
        </w:rPr>
        <w:t xml:space="preserve">antier au caracter temporar, doar pe perioada desfășurării lucrărilor </w:t>
      </w:r>
      <w:proofErr w:type="spellStart"/>
      <w:r w:rsidRPr="006B28AD">
        <w:rPr>
          <w:rFonts w:asciiTheme="majorHAnsi" w:hAnsiTheme="majorHAnsi" w:cs="Times New Roman"/>
          <w:color w:val="000000" w:themeColor="text1"/>
          <w:sz w:val="24"/>
          <w:szCs w:val="24"/>
          <w:lang w:val="ro-RO"/>
        </w:rPr>
        <w:t>şi</w:t>
      </w:r>
      <w:proofErr w:type="spellEnd"/>
      <w:r w:rsidRPr="006B28AD">
        <w:rPr>
          <w:rFonts w:asciiTheme="majorHAnsi" w:hAnsiTheme="majorHAnsi" w:cs="Times New Roman"/>
          <w:color w:val="000000" w:themeColor="text1"/>
          <w:sz w:val="24"/>
          <w:szCs w:val="24"/>
          <w:lang w:val="ro-RO"/>
        </w:rPr>
        <w:t xml:space="preserve"> nu au efecte negative asupra mediului, manifestându-se local. </w:t>
      </w:r>
    </w:p>
    <w:p w14:paraId="49412C4A" w14:textId="206A6FA2" w:rsidR="00753DAD" w:rsidRPr="006B28AD" w:rsidRDefault="00753DAD" w:rsidP="003B35D7">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Av</w:t>
      </w:r>
      <w:r w:rsidR="008A41A0" w:rsidRPr="006B28AD">
        <w:rPr>
          <w:rFonts w:asciiTheme="majorHAnsi" w:hAnsiTheme="majorHAnsi" w:cs="Times New Roman"/>
          <w:color w:val="000000" w:themeColor="text1"/>
          <w:sz w:val="24"/>
          <w:szCs w:val="24"/>
          <w:lang w:val="ro-RO"/>
        </w:rPr>
        <w:t>â</w:t>
      </w:r>
      <w:r w:rsidRPr="006B28AD">
        <w:rPr>
          <w:rFonts w:asciiTheme="majorHAnsi" w:hAnsiTheme="majorHAnsi" w:cs="Times New Roman"/>
          <w:color w:val="000000" w:themeColor="text1"/>
          <w:sz w:val="24"/>
          <w:szCs w:val="24"/>
          <w:lang w:val="ro-RO"/>
        </w:rPr>
        <w:t xml:space="preserve">nd </w:t>
      </w:r>
      <w:r w:rsidR="008A41A0" w:rsidRPr="006B28AD">
        <w:rPr>
          <w:rFonts w:asciiTheme="majorHAnsi" w:hAnsiTheme="majorHAnsi" w:cs="Times New Roman"/>
          <w:color w:val="000000" w:themeColor="text1"/>
          <w:sz w:val="24"/>
          <w:szCs w:val="24"/>
          <w:lang w:val="ro-RO"/>
        </w:rPr>
        <w:t>î</w:t>
      </w:r>
      <w:r w:rsidRPr="006B28AD">
        <w:rPr>
          <w:rFonts w:asciiTheme="majorHAnsi" w:hAnsiTheme="majorHAnsi" w:cs="Times New Roman"/>
          <w:color w:val="000000" w:themeColor="text1"/>
          <w:sz w:val="24"/>
          <w:szCs w:val="24"/>
          <w:lang w:val="ro-RO"/>
        </w:rPr>
        <w:t>n vedere c</w:t>
      </w:r>
      <w:r w:rsidR="008A41A0" w:rsidRPr="006B28AD">
        <w:rPr>
          <w:rFonts w:asciiTheme="majorHAnsi" w:hAnsiTheme="majorHAnsi" w:cs="Times New Roman"/>
          <w:color w:val="000000" w:themeColor="text1"/>
          <w:sz w:val="24"/>
          <w:szCs w:val="24"/>
          <w:lang w:val="ro-RO"/>
        </w:rPr>
        <w:t>ă</w:t>
      </w:r>
      <w:r w:rsidRPr="006B28AD">
        <w:rPr>
          <w:rFonts w:asciiTheme="majorHAnsi" w:hAnsiTheme="majorHAnsi" w:cs="Times New Roman"/>
          <w:color w:val="000000" w:themeColor="text1"/>
          <w:sz w:val="24"/>
          <w:szCs w:val="24"/>
          <w:lang w:val="ro-RO"/>
        </w:rPr>
        <w:t xml:space="preserve"> utilajele folosite sunt ac</w:t>
      </w:r>
      <w:r w:rsidR="008A41A0" w:rsidRPr="006B28AD">
        <w:rPr>
          <w:rFonts w:asciiTheme="majorHAnsi" w:hAnsiTheme="majorHAnsi" w:cs="Times New Roman"/>
          <w:color w:val="000000" w:themeColor="text1"/>
          <w:sz w:val="24"/>
          <w:szCs w:val="24"/>
          <w:lang w:val="ro-RO"/>
        </w:rPr>
        <w:t>ț</w:t>
      </w:r>
      <w:r w:rsidRPr="006B28AD">
        <w:rPr>
          <w:rFonts w:asciiTheme="majorHAnsi" w:hAnsiTheme="majorHAnsi" w:cs="Times New Roman"/>
          <w:color w:val="000000" w:themeColor="text1"/>
          <w:sz w:val="24"/>
          <w:szCs w:val="24"/>
          <w:lang w:val="ro-RO"/>
        </w:rPr>
        <w:t xml:space="preserve">ionate de motoare termice omologate, nivelul zgomotelor produse se </w:t>
      </w:r>
      <w:r w:rsidR="008A41A0" w:rsidRPr="006B28AD">
        <w:rPr>
          <w:rFonts w:asciiTheme="majorHAnsi" w:hAnsiTheme="majorHAnsi" w:cs="Times New Roman"/>
          <w:color w:val="000000" w:themeColor="text1"/>
          <w:sz w:val="24"/>
          <w:szCs w:val="24"/>
          <w:lang w:val="ro-RO"/>
        </w:rPr>
        <w:t>î</w:t>
      </w:r>
      <w:r w:rsidRPr="006B28AD">
        <w:rPr>
          <w:rFonts w:asciiTheme="majorHAnsi" w:hAnsiTheme="majorHAnsi" w:cs="Times New Roman"/>
          <w:color w:val="000000" w:themeColor="text1"/>
          <w:sz w:val="24"/>
          <w:szCs w:val="24"/>
          <w:lang w:val="ro-RO"/>
        </w:rPr>
        <w:t>ncadrea</w:t>
      </w:r>
      <w:r w:rsidR="008A41A0" w:rsidRPr="006B28AD">
        <w:rPr>
          <w:rFonts w:asciiTheme="majorHAnsi" w:hAnsiTheme="majorHAnsi" w:cs="Times New Roman"/>
          <w:color w:val="000000" w:themeColor="text1"/>
          <w:sz w:val="24"/>
          <w:szCs w:val="24"/>
          <w:lang w:val="ro-RO"/>
        </w:rPr>
        <w:t>ză</w:t>
      </w:r>
      <w:r w:rsidRPr="006B28AD">
        <w:rPr>
          <w:rFonts w:asciiTheme="majorHAnsi" w:hAnsiTheme="majorHAnsi" w:cs="Times New Roman"/>
          <w:color w:val="000000" w:themeColor="text1"/>
          <w:sz w:val="24"/>
          <w:szCs w:val="24"/>
          <w:lang w:val="ro-RO"/>
        </w:rPr>
        <w:t xml:space="preserve"> </w:t>
      </w:r>
      <w:r w:rsidR="008A41A0" w:rsidRPr="006B28AD">
        <w:rPr>
          <w:rFonts w:asciiTheme="majorHAnsi" w:hAnsiTheme="majorHAnsi" w:cs="Times New Roman"/>
          <w:color w:val="000000" w:themeColor="text1"/>
          <w:sz w:val="24"/>
          <w:szCs w:val="24"/>
          <w:lang w:val="ro-RO"/>
        </w:rPr>
        <w:t>î</w:t>
      </w:r>
      <w:r w:rsidRPr="006B28AD">
        <w:rPr>
          <w:rFonts w:asciiTheme="majorHAnsi" w:hAnsiTheme="majorHAnsi" w:cs="Times New Roman"/>
          <w:color w:val="000000" w:themeColor="text1"/>
          <w:sz w:val="24"/>
          <w:szCs w:val="24"/>
          <w:lang w:val="ro-RO"/>
        </w:rPr>
        <w:t>n limitele admisibile.</w:t>
      </w:r>
    </w:p>
    <w:p w14:paraId="5183AF02" w14:textId="7380B73A" w:rsidR="00557F87" w:rsidRPr="006B28AD" w:rsidRDefault="00557F87" w:rsidP="00557F87">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Limitele maxim admisibile pe baza cărora se apreciază starea mediului din punct de vedere acustic în zona unui obiectiv sunt precizate în STAS 10009/2017 - Acustica urbană - Limite admisibile ale nivelului de zgomot și prevăd la limita unei incinte industriale valoarea maximă de 65 dB. Pentru intervalul 22.00 – 6.00, limita admisibilă pentru nivelul de presiune sonoră, continuu echivalent, ponderat A este de 40 dB(A).</w:t>
      </w:r>
    </w:p>
    <w:p w14:paraId="2E496A67" w14:textId="77777777" w:rsidR="00557F87" w:rsidRPr="006B28AD" w:rsidRDefault="00557F87" w:rsidP="003B35D7">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p>
    <w:p w14:paraId="398636C0" w14:textId="213A3FFC" w:rsidR="00557F87" w:rsidRPr="006B28AD" w:rsidRDefault="00753DAD" w:rsidP="00557F87">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În perioada funcționării obiectivului</w:t>
      </w:r>
      <w:r w:rsidR="005E085C" w:rsidRPr="006B28AD">
        <w:rPr>
          <w:rFonts w:asciiTheme="majorHAnsi" w:hAnsiTheme="majorHAnsi" w:cs="Times New Roman"/>
          <w:color w:val="000000" w:themeColor="text1"/>
          <w:sz w:val="24"/>
          <w:szCs w:val="24"/>
          <w:lang w:val="ro-RO"/>
        </w:rPr>
        <w:t>,</w:t>
      </w:r>
      <w:r w:rsidR="00557F87" w:rsidRPr="006B28AD">
        <w:rPr>
          <w:rFonts w:asciiTheme="majorHAnsi" w:hAnsiTheme="majorHAnsi" w:cs="Times New Roman"/>
          <w:color w:val="000000" w:themeColor="text1"/>
          <w:sz w:val="24"/>
          <w:szCs w:val="24"/>
          <w:lang w:val="ro-RO"/>
        </w:rPr>
        <w:t xml:space="preserve"> principalele surse de zgomot </w:t>
      </w:r>
      <w:r w:rsidR="008D110B" w:rsidRPr="006B28AD">
        <w:rPr>
          <w:rFonts w:asciiTheme="majorHAnsi" w:hAnsiTheme="majorHAnsi" w:cs="Times New Roman"/>
          <w:color w:val="000000" w:themeColor="text1"/>
          <w:sz w:val="24"/>
          <w:szCs w:val="24"/>
          <w:lang w:val="ro-RO"/>
        </w:rPr>
        <w:t>ș</w:t>
      </w:r>
      <w:r w:rsidR="00557F87" w:rsidRPr="006B28AD">
        <w:rPr>
          <w:rFonts w:asciiTheme="majorHAnsi" w:hAnsiTheme="majorHAnsi" w:cs="Times New Roman"/>
          <w:color w:val="000000" w:themeColor="text1"/>
          <w:sz w:val="24"/>
          <w:szCs w:val="24"/>
          <w:lang w:val="ro-RO"/>
        </w:rPr>
        <w:t>i vibra</w:t>
      </w:r>
      <w:r w:rsidR="008D110B" w:rsidRPr="006B28AD">
        <w:rPr>
          <w:rFonts w:asciiTheme="majorHAnsi" w:hAnsiTheme="majorHAnsi" w:cs="Times New Roman"/>
          <w:color w:val="000000" w:themeColor="text1"/>
          <w:sz w:val="24"/>
          <w:szCs w:val="24"/>
          <w:lang w:val="ro-RO"/>
        </w:rPr>
        <w:t>ț</w:t>
      </w:r>
      <w:r w:rsidR="00557F87" w:rsidRPr="006B28AD">
        <w:rPr>
          <w:rFonts w:asciiTheme="majorHAnsi" w:hAnsiTheme="majorHAnsi" w:cs="Times New Roman"/>
          <w:color w:val="000000" w:themeColor="text1"/>
          <w:sz w:val="24"/>
          <w:szCs w:val="24"/>
          <w:lang w:val="ro-RO"/>
        </w:rPr>
        <w:t xml:space="preserve">ii </w:t>
      </w:r>
      <w:r w:rsidR="008D110B" w:rsidRPr="006B28AD">
        <w:rPr>
          <w:rFonts w:asciiTheme="majorHAnsi" w:hAnsiTheme="majorHAnsi" w:cs="Times New Roman"/>
          <w:color w:val="000000" w:themeColor="text1"/>
          <w:sz w:val="24"/>
          <w:szCs w:val="24"/>
          <w:lang w:val="ro-RO"/>
        </w:rPr>
        <w:t>vor fi:</w:t>
      </w:r>
      <w:r w:rsidR="00557F87" w:rsidRPr="006B28AD">
        <w:rPr>
          <w:rFonts w:asciiTheme="majorHAnsi" w:hAnsiTheme="majorHAnsi" w:cs="Times New Roman"/>
          <w:color w:val="000000" w:themeColor="text1"/>
          <w:sz w:val="24"/>
          <w:szCs w:val="24"/>
          <w:lang w:val="ro-RO"/>
        </w:rPr>
        <w:t xml:space="preserve"> </w:t>
      </w:r>
      <w:r w:rsidR="008D110B" w:rsidRPr="006B28AD">
        <w:rPr>
          <w:rFonts w:asciiTheme="majorHAnsi" w:hAnsiTheme="majorHAnsi" w:cs="Times New Roman"/>
          <w:color w:val="000000" w:themeColor="text1"/>
          <w:sz w:val="24"/>
          <w:szCs w:val="24"/>
          <w:lang w:val="ro-RO"/>
        </w:rPr>
        <w:t>echipame</w:t>
      </w:r>
      <w:r w:rsidR="00FA62FC" w:rsidRPr="006B28AD">
        <w:rPr>
          <w:rFonts w:asciiTheme="majorHAnsi" w:hAnsiTheme="majorHAnsi" w:cs="Times New Roman"/>
          <w:color w:val="000000" w:themeColor="text1"/>
          <w:sz w:val="24"/>
          <w:szCs w:val="24"/>
          <w:lang w:val="ro-RO"/>
        </w:rPr>
        <w:t>n</w:t>
      </w:r>
      <w:r w:rsidR="008D110B" w:rsidRPr="006B28AD">
        <w:rPr>
          <w:rFonts w:asciiTheme="majorHAnsi" w:hAnsiTheme="majorHAnsi" w:cs="Times New Roman"/>
          <w:color w:val="000000" w:themeColor="text1"/>
          <w:sz w:val="24"/>
          <w:szCs w:val="24"/>
          <w:lang w:val="ro-RO"/>
        </w:rPr>
        <w:t>te</w:t>
      </w:r>
      <w:r w:rsidR="00FA62FC" w:rsidRPr="006B28AD">
        <w:rPr>
          <w:rFonts w:asciiTheme="majorHAnsi" w:hAnsiTheme="majorHAnsi" w:cs="Times New Roman"/>
          <w:color w:val="000000" w:themeColor="text1"/>
          <w:sz w:val="24"/>
          <w:szCs w:val="24"/>
          <w:lang w:val="ro-RO"/>
        </w:rPr>
        <w:t>le</w:t>
      </w:r>
      <w:r w:rsidR="008D110B" w:rsidRPr="006B28AD">
        <w:rPr>
          <w:rFonts w:asciiTheme="majorHAnsi" w:hAnsiTheme="majorHAnsi" w:cs="Times New Roman"/>
          <w:color w:val="000000" w:themeColor="text1"/>
          <w:sz w:val="24"/>
          <w:szCs w:val="24"/>
          <w:lang w:val="ro-RO"/>
        </w:rPr>
        <w:t xml:space="preserve"> de producție și refrigerare, iar </w:t>
      </w:r>
      <w:r w:rsidR="00FA62FC" w:rsidRPr="006B28AD">
        <w:rPr>
          <w:rFonts w:asciiTheme="majorHAnsi" w:hAnsiTheme="majorHAnsi" w:cs="Times New Roman"/>
          <w:color w:val="000000" w:themeColor="text1"/>
          <w:sz w:val="24"/>
          <w:szCs w:val="24"/>
          <w:lang w:val="ro-RO"/>
        </w:rPr>
        <w:t>o</w:t>
      </w:r>
      <w:r w:rsidR="00557F87" w:rsidRPr="006B28AD">
        <w:rPr>
          <w:rFonts w:asciiTheme="majorHAnsi" w:hAnsiTheme="majorHAnsi" w:cs="Times New Roman"/>
          <w:color w:val="000000" w:themeColor="text1"/>
          <w:sz w:val="24"/>
          <w:szCs w:val="24"/>
          <w:lang w:val="ro-RO"/>
        </w:rPr>
        <w:t>cazional</w:t>
      </w:r>
      <w:r w:rsidR="008D110B" w:rsidRPr="006B28AD">
        <w:rPr>
          <w:rFonts w:asciiTheme="majorHAnsi" w:hAnsiTheme="majorHAnsi" w:cs="Times New Roman"/>
          <w:color w:val="000000" w:themeColor="text1"/>
          <w:sz w:val="24"/>
          <w:szCs w:val="24"/>
          <w:lang w:val="ro-RO"/>
        </w:rPr>
        <w:t>,</w:t>
      </w:r>
      <w:r w:rsidR="00557F87" w:rsidRPr="006B28AD">
        <w:rPr>
          <w:rFonts w:asciiTheme="majorHAnsi" w:hAnsiTheme="majorHAnsi" w:cs="Times New Roman"/>
          <w:color w:val="000000" w:themeColor="text1"/>
          <w:sz w:val="24"/>
          <w:szCs w:val="24"/>
          <w:lang w:val="ro-RO"/>
        </w:rPr>
        <w:t xml:space="preserve"> autovehiculele aflate în tranzit </w:t>
      </w:r>
      <w:r w:rsidR="00FA62FC" w:rsidRPr="006B28AD">
        <w:rPr>
          <w:rFonts w:asciiTheme="majorHAnsi" w:hAnsiTheme="majorHAnsi" w:cs="Times New Roman"/>
          <w:color w:val="000000" w:themeColor="text1"/>
          <w:sz w:val="24"/>
          <w:szCs w:val="24"/>
          <w:lang w:val="ro-RO"/>
        </w:rPr>
        <w:t>î</w:t>
      </w:r>
      <w:r w:rsidR="00557F87" w:rsidRPr="006B28AD">
        <w:rPr>
          <w:rFonts w:asciiTheme="majorHAnsi" w:hAnsiTheme="majorHAnsi" w:cs="Times New Roman"/>
          <w:color w:val="000000" w:themeColor="text1"/>
          <w:sz w:val="24"/>
          <w:szCs w:val="24"/>
          <w:lang w:val="ro-RO"/>
        </w:rPr>
        <w:t>n cadrul obiectivului</w:t>
      </w:r>
      <w:r w:rsidR="008D110B" w:rsidRPr="006B28AD">
        <w:rPr>
          <w:rFonts w:asciiTheme="majorHAnsi" w:hAnsiTheme="majorHAnsi" w:cs="Times New Roman"/>
          <w:color w:val="000000" w:themeColor="text1"/>
          <w:sz w:val="24"/>
          <w:szCs w:val="24"/>
          <w:lang w:val="ro-RO"/>
        </w:rPr>
        <w:t>.</w:t>
      </w:r>
    </w:p>
    <w:p w14:paraId="56DF43F6" w14:textId="10F9FFF7" w:rsidR="00557F87" w:rsidRPr="006B28AD" w:rsidRDefault="00557F87" w:rsidP="00557F87">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 xml:space="preserve">Zgomotul produs de un autovehicul în mers este de 60-70 dB(A) este ocazional, astfel la limita incintei nivelul de zgomot nu </w:t>
      </w:r>
      <w:proofErr w:type="spellStart"/>
      <w:r w:rsidRPr="006B28AD">
        <w:rPr>
          <w:rFonts w:asciiTheme="majorHAnsi" w:hAnsiTheme="majorHAnsi" w:cs="Times New Roman"/>
          <w:color w:val="000000" w:themeColor="text1"/>
          <w:sz w:val="24"/>
          <w:szCs w:val="24"/>
          <w:lang w:val="ro-RO"/>
        </w:rPr>
        <w:t>depăşeşte</w:t>
      </w:r>
      <w:proofErr w:type="spellEnd"/>
      <w:r w:rsidRPr="006B28AD">
        <w:rPr>
          <w:rFonts w:asciiTheme="majorHAnsi" w:hAnsiTheme="majorHAnsi" w:cs="Times New Roman"/>
          <w:color w:val="000000" w:themeColor="text1"/>
          <w:sz w:val="24"/>
          <w:szCs w:val="24"/>
          <w:lang w:val="ro-RO"/>
        </w:rPr>
        <w:t xml:space="preserve"> 65 dB(A) conform STAS 10009/ 2017.</w:t>
      </w:r>
    </w:p>
    <w:p w14:paraId="4E3F27AE" w14:textId="405DCCD7" w:rsidR="00557F87" w:rsidRPr="006B28AD" w:rsidRDefault="008D110B" w:rsidP="00403648">
      <w:pPr>
        <w:pStyle w:val="Corptext2"/>
        <w:spacing w:line="276" w:lineRule="auto"/>
        <w:ind w:firstLine="720"/>
        <w:rPr>
          <w:rFonts w:asciiTheme="majorHAnsi" w:hAnsiTheme="majorHAnsi"/>
          <w:color w:val="000000" w:themeColor="text1"/>
          <w:sz w:val="24"/>
          <w:szCs w:val="24"/>
          <w:lang w:val="ro-RO"/>
        </w:rPr>
      </w:pPr>
      <w:r w:rsidRPr="006B28AD">
        <w:rPr>
          <w:rFonts w:asciiTheme="majorHAnsi" w:hAnsiTheme="majorHAnsi"/>
          <w:color w:val="000000" w:themeColor="text1"/>
          <w:sz w:val="24"/>
          <w:szCs w:val="24"/>
          <w:lang w:val="ro-RO"/>
        </w:rPr>
        <w:t>Î</w:t>
      </w:r>
      <w:r w:rsidR="00557F87" w:rsidRPr="006B28AD">
        <w:rPr>
          <w:rFonts w:asciiTheme="majorHAnsi" w:hAnsiTheme="majorHAnsi"/>
          <w:color w:val="000000" w:themeColor="text1"/>
          <w:sz w:val="24"/>
          <w:szCs w:val="24"/>
          <w:lang w:val="ro-RO"/>
        </w:rPr>
        <w:t>n acest context putem afirma c</w:t>
      </w:r>
      <w:r w:rsidRPr="006B28AD">
        <w:rPr>
          <w:rFonts w:asciiTheme="majorHAnsi" w:hAnsiTheme="majorHAnsi"/>
          <w:color w:val="000000" w:themeColor="text1"/>
          <w:sz w:val="24"/>
          <w:szCs w:val="24"/>
          <w:lang w:val="ro-RO"/>
        </w:rPr>
        <w:t>ă</w:t>
      </w:r>
      <w:r w:rsidR="00557F87" w:rsidRPr="006B28AD">
        <w:rPr>
          <w:rFonts w:asciiTheme="majorHAnsi" w:hAnsiTheme="majorHAnsi"/>
          <w:color w:val="000000" w:themeColor="text1"/>
          <w:sz w:val="24"/>
          <w:szCs w:val="24"/>
          <w:lang w:val="ro-RO"/>
        </w:rPr>
        <w:t>, din punct de vedere al zgomotului, activitatea care se va desf</w:t>
      </w:r>
      <w:r w:rsidRPr="006B28AD">
        <w:rPr>
          <w:rFonts w:asciiTheme="majorHAnsi" w:hAnsiTheme="majorHAnsi"/>
          <w:color w:val="000000" w:themeColor="text1"/>
          <w:sz w:val="24"/>
          <w:szCs w:val="24"/>
          <w:lang w:val="ro-RO"/>
        </w:rPr>
        <w:t>ăș</w:t>
      </w:r>
      <w:r w:rsidR="00557F87" w:rsidRPr="006B28AD">
        <w:rPr>
          <w:rFonts w:asciiTheme="majorHAnsi" w:hAnsiTheme="majorHAnsi"/>
          <w:color w:val="000000" w:themeColor="text1"/>
          <w:sz w:val="24"/>
          <w:szCs w:val="24"/>
          <w:lang w:val="ro-RO"/>
        </w:rPr>
        <w:t xml:space="preserve">ura </w:t>
      </w:r>
      <w:r w:rsidRPr="006B28AD">
        <w:rPr>
          <w:rFonts w:asciiTheme="majorHAnsi" w:hAnsiTheme="majorHAnsi"/>
          <w:color w:val="000000" w:themeColor="text1"/>
          <w:sz w:val="24"/>
          <w:szCs w:val="24"/>
          <w:lang w:val="ro-RO"/>
        </w:rPr>
        <w:t>î</w:t>
      </w:r>
      <w:r w:rsidR="00557F87" w:rsidRPr="006B28AD">
        <w:rPr>
          <w:rFonts w:asciiTheme="majorHAnsi" w:hAnsiTheme="majorHAnsi"/>
          <w:color w:val="000000" w:themeColor="text1"/>
          <w:sz w:val="24"/>
          <w:szCs w:val="24"/>
          <w:lang w:val="ro-RO"/>
        </w:rPr>
        <w:t xml:space="preserve">n cadrul proiectului  nu constituie un factor de risc pentru </w:t>
      </w:r>
      <w:proofErr w:type="spellStart"/>
      <w:r w:rsidR="00557F87" w:rsidRPr="006B28AD">
        <w:rPr>
          <w:rFonts w:asciiTheme="majorHAnsi" w:hAnsiTheme="majorHAnsi"/>
          <w:color w:val="000000" w:themeColor="text1"/>
          <w:sz w:val="24"/>
          <w:szCs w:val="24"/>
          <w:lang w:val="ro-RO"/>
        </w:rPr>
        <w:t>vecinat</w:t>
      </w:r>
      <w:r w:rsidRPr="006B28AD">
        <w:rPr>
          <w:rFonts w:asciiTheme="majorHAnsi" w:hAnsiTheme="majorHAnsi"/>
          <w:color w:val="000000" w:themeColor="text1"/>
          <w:sz w:val="24"/>
          <w:szCs w:val="24"/>
          <w:lang w:val="ro-RO"/>
        </w:rPr>
        <w:t>ăț</w:t>
      </w:r>
      <w:r w:rsidR="00557F87" w:rsidRPr="006B28AD">
        <w:rPr>
          <w:rFonts w:asciiTheme="majorHAnsi" w:hAnsiTheme="majorHAnsi"/>
          <w:color w:val="000000" w:themeColor="text1"/>
          <w:sz w:val="24"/>
          <w:szCs w:val="24"/>
          <w:lang w:val="ro-RO"/>
        </w:rPr>
        <w:t>i</w:t>
      </w:r>
      <w:proofErr w:type="spellEnd"/>
      <w:r w:rsidR="00403648" w:rsidRPr="006B28AD">
        <w:rPr>
          <w:rFonts w:asciiTheme="majorHAnsi" w:hAnsiTheme="majorHAnsi"/>
          <w:color w:val="000000" w:themeColor="text1"/>
          <w:sz w:val="24"/>
          <w:szCs w:val="24"/>
          <w:lang w:val="ro-RO"/>
        </w:rPr>
        <w:t xml:space="preserve">, mai ales că </w:t>
      </w:r>
      <w:r w:rsidRPr="006B28AD">
        <w:rPr>
          <w:rFonts w:asciiTheme="majorHAnsi" w:hAnsiTheme="majorHAnsi"/>
          <w:color w:val="000000" w:themeColor="text1"/>
          <w:sz w:val="24"/>
          <w:szCs w:val="24"/>
          <w:lang w:val="ro-RO"/>
        </w:rPr>
        <w:t xml:space="preserve">cele mai multe procese </w:t>
      </w:r>
      <w:r w:rsidR="00403648" w:rsidRPr="006B28AD">
        <w:rPr>
          <w:rFonts w:asciiTheme="majorHAnsi" w:hAnsiTheme="majorHAnsi"/>
          <w:color w:val="000000" w:themeColor="text1"/>
          <w:sz w:val="24"/>
          <w:szCs w:val="24"/>
          <w:lang w:val="ro-RO"/>
        </w:rPr>
        <w:t>se v</w:t>
      </w:r>
      <w:r w:rsidRPr="006B28AD">
        <w:rPr>
          <w:rFonts w:asciiTheme="majorHAnsi" w:hAnsiTheme="majorHAnsi"/>
          <w:color w:val="000000" w:themeColor="text1"/>
          <w:sz w:val="24"/>
          <w:szCs w:val="24"/>
          <w:lang w:val="ro-RO"/>
        </w:rPr>
        <w:t>or</w:t>
      </w:r>
      <w:r w:rsidR="00403648" w:rsidRPr="006B28AD">
        <w:rPr>
          <w:rFonts w:asciiTheme="majorHAnsi" w:hAnsiTheme="majorHAnsi"/>
          <w:color w:val="000000" w:themeColor="text1"/>
          <w:sz w:val="24"/>
          <w:szCs w:val="24"/>
          <w:lang w:val="ro-RO"/>
        </w:rPr>
        <w:t xml:space="preserve"> desfășura în hală închisă.</w:t>
      </w:r>
    </w:p>
    <w:p w14:paraId="2D15D481" w14:textId="77777777" w:rsidR="00557F87" w:rsidRPr="006B28AD" w:rsidRDefault="00557F87" w:rsidP="003B35D7">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p>
    <w:p w14:paraId="297558AF" w14:textId="68AA7F85" w:rsidR="00753DAD" w:rsidRPr="006B28AD" w:rsidRDefault="00753DAD" w:rsidP="00BF0B9B">
      <w:pPr>
        <w:autoSpaceDE w:val="0"/>
        <w:autoSpaceDN w:val="0"/>
        <w:adjustRightInd w:val="0"/>
        <w:spacing w:after="0" w:line="240" w:lineRule="auto"/>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 xml:space="preserve">    </w:t>
      </w:r>
      <w:r w:rsidR="008A41A0" w:rsidRPr="006B28AD">
        <w:rPr>
          <w:rFonts w:asciiTheme="majorHAnsi" w:hAnsiTheme="majorHAnsi" w:cs="Times New Roman"/>
          <w:b/>
          <w:bCs/>
          <w:color w:val="000000" w:themeColor="text1"/>
          <w:sz w:val="24"/>
          <w:szCs w:val="24"/>
          <w:lang w:val="ro-RO"/>
        </w:rPr>
        <w:t>c.2)</w:t>
      </w:r>
      <w:r w:rsidR="008A41A0" w:rsidRPr="006B28AD">
        <w:rPr>
          <w:rFonts w:asciiTheme="majorHAnsi" w:hAnsiTheme="majorHAnsi" w:cs="Times New Roman"/>
          <w:color w:val="000000" w:themeColor="text1"/>
          <w:sz w:val="24"/>
          <w:szCs w:val="24"/>
          <w:lang w:val="ro-RO"/>
        </w:rPr>
        <w:t xml:space="preserve"> </w:t>
      </w:r>
      <w:r w:rsidRPr="006B28AD">
        <w:rPr>
          <w:rFonts w:asciiTheme="majorHAnsi" w:hAnsiTheme="majorHAnsi" w:cs="Times New Roman"/>
          <w:b/>
          <w:bCs/>
          <w:color w:val="000000" w:themeColor="text1"/>
          <w:sz w:val="24"/>
          <w:szCs w:val="24"/>
          <w:lang w:val="ro-RO"/>
        </w:rPr>
        <w:t xml:space="preserve">amenajările </w:t>
      </w:r>
      <w:proofErr w:type="spellStart"/>
      <w:r w:rsidRPr="006B28AD">
        <w:rPr>
          <w:rFonts w:asciiTheme="majorHAnsi" w:hAnsiTheme="majorHAnsi" w:cs="Times New Roman"/>
          <w:b/>
          <w:bCs/>
          <w:color w:val="000000" w:themeColor="text1"/>
          <w:sz w:val="24"/>
          <w:szCs w:val="24"/>
          <w:lang w:val="ro-RO"/>
        </w:rPr>
        <w:t>şi</w:t>
      </w:r>
      <w:proofErr w:type="spellEnd"/>
      <w:r w:rsidRPr="006B28AD">
        <w:rPr>
          <w:rFonts w:asciiTheme="majorHAnsi" w:hAnsiTheme="majorHAnsi" w:cs="Times New Roman"/>
          <w:b/>
          <w:bCs/>
          <w:color w:val="000000" w:themeColor="text1"/>
          <w:sz w:val="24"/>
          <w:szCs w:val="24"/>
          <w:lang w:val="ro-RO"/>
        </w:rPr>
        <w:t xml:space="preserve"> dotările pentru </w:t>
      </w:r>
      <w:proofErr w:type="spellStart"/>
      <w:r w:rsidRPr="006B28AD">
        <w:rPr>
          <w:rFonts w:asciiTheme="majorHAnsi" w:hAnsiTheme="majorHAnsi" w:cs="Times New Roman"/>
          <w:b/>
          <w:bCs/>
          <w:color w:val="000000" w:themeColor="text1"/>
          <w:sz w:val="24"/>
          <w:szCs w:val="24"/>
          <w:lang w:val="ro-RO"/>
        </w:rPr>
        <w:t>protecţia</w:t>
      </w:r>
      <w:proofErr w:type="spellEnd"/>
      <w:r w:rsidRPr="006B28AD">
        <w:rPr>
          <w:rFonts w:asciiTheme="majorHAnsi" w:hAnsiTheme="majorHAnsi" w:cs="Times New Roman"/>
          <w:b/>
          <w:bCs/>
          <w:color w:val="000000" w:themeColor="text1"/>
          <w:sz w:val="24"/>
          <w:szCs w:val="24"/>
          <w:lang w:val="ro-RO"/>
        </w:rPr>
        <w:t xml:space="preserve"> împotriva zgomotului </w:t>
      </w:r>
      <w:proofErr w:type="spellStart"/>
      <w:r w:rsidRPr="006B28AD">
        <w:rPr>
          <w:rFonts w:asciiTheme="majorHAnsi" w:hAnsiTheme="majorHAnsi" w:cs="Times New Roman"/>
          <w:b/>
          <w:bCs/>
          <w:color w:val="000000" w:themeColor="text1"/>
          <w:sz w:val="24"/>
          <w:szCs w:val="24"/>
          <w:lang w:val="ro-RO"/>
        </w:rPr>
        <w:t>şi</w:t>
      </w:r>
      <w:proofErr w:type="spellEnd"/>
      <w:r w:rsidRPr="006B28AD">
        <w:rPr>
          <w:rFonts w:asciiTheme="majorHAnsi" w:hAnsiTheme="majorHAnsi" w:cs="Times New Roman"/>
          <w:b/>
          <w:bCs/>
          <w:color w:val="000000" w:themeColor="text1"/>
          <w:sz w:val="24"/>
          <w:szCs w:val="24"/>
          <w:lang w:val="ro-RO"/>
        </w:rPr>
        <w:t xml:space="preserve"> </w:t>
      </w:r>
      <w:proofErr w:type="spellStart"/>
      <w:r w:rsidRPr="006B28AD">
        <w:rPr>
          <w:rFonts w:asciiTheme="majorHAnsi" w:hAnsiTheme="majorHAnsi" w:cs="Times New Roman"/>
          <w:b/>
          <w:bCs/>
          <w:color w:val="000000" w:themeColor="text1"/>
          <w:sz w:val="24"/>
          <w:szCs w:val="24"/>
          <w:lang w:val="ro-RO"/>
        </w:rPr>
        <w:t>vibraţiilor</w:t>
      </w:r>
      <w:proofErr w:type="spellEnd"/>
      <w:r w:rsidRPr="006B28AD">
        <w:rPr>
          <w:rFonts w:asciiTheme="majorHAnsi" w:hAnsiTheme="majorHAnsi" w:cs="Times New Roman"/>
          <w:b/>
          <w:bCs/>
          <w:color w:val="000000" w:themeColor="text1"/>
          <w:sz w:val="24"/>
          <w:szCs w:val="24"/>
          <w:lang w:val="ro-RO"/>
        </w:rPr>
        <w:t xml:space="preserve"> –</w:t>
      </w:r>
      <w:r w:rsidRPr="006B28AD">
        <w:rPr>
          <w:rFonts w:asciiTheme="majorHAnsi" w:hAnsiTheme="majorHAnsi" w:cs="Times New Roman"/>
          <w:color w:val="000000" w:themeColor="text1"/>
          <w:sz w:val="24"/>
          <w:szCs w:val="24"/>
          <w:lang w:val="ro-RO"/>
        </w:rPr>
        <w:t xml:space="preserve"> </w:t>
      </w:r>
    </w:p>
    <w:p w14:paraId="15D7F922" w14:textId="77777777" w:rsidR="00753DAD" w:rsidRPr="006B28AD" w:rsidRDefault="00753DAD" w:rsidP="003B35D7">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În scopul diminuării surselor de zgomot, în perioada realizării investiției se vor lua măsuri precum :</w:t>
      </w:r>
    </w:p>
    <w:p w14:paraId="197D52BD" w14:textId="24B25F0C" w:rsidR="00CE7B02" w:rsidRPr="006B28AD" w:rsidRDefault="008A41A0">
      <w:pPr>
        <w:numPr>
          <w:ilvl w:val="0"/>
          <w:numId w:val="16"/>
        </w:numPr>
        <w:tabs>
          <w:tab w:val="clear" w:pos="1440"/>
          <w:tab w:val="num" w:pos="720"/>
        </w:tabs>
        <w:spacing w:after="0"/>
        <w:ind w:left="720" w:right="28"/>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î</w:t>
      </w:r>
      <w:r w:rsidR="00CE7B02" w:rsidRPr="006B28AD">
        <w:rPr>
          <w:rFonts w:asciiTheme="majorHAnsi" w:hAnsiTheme="majorHAnsi" w:cs="Times New Roman"/>
          <w:color w:val="000000" w:themeColor="text1"/>
          <w:sz w:val="24"/>
          <w:szCs w:val="24"/>
          <w:lang w:val="ro-RO"/>
        </w:rPr>
        <w:t>ncadrarea duratei de execu</w:t>
      </w:r>
      <w:r w:rsidRPr="006B28AD">
        <w:rPr>
          <w:rFonts w:asciiTheme="majorHAnsi" w:hAnsiTheme="majorHAnsi" w:cs="Times New Roman"/>
          <w:color w:val="000000" w:themeColor="text1"/>
          <w:sz w:val="24"/>
          <w:szCs w:val="24"/>
          <w:lang w:val="ro-RO"/>
        </w:rPr>
        <w:t>ț</w:t>
      </w:r>
      <w:r w:rsidR="00CE7B02" w:rsidRPr="006B28AD">
        <w:rPr>
          <w:rFonts w:asciiTheme="majorHAnsi" w:hAnsiTheme="majorHAnsi" w:cs="Times New Roman"/>
          <w:color w:val="000000" w:themeColor="text1"/>
          <w:sz w:val="24"/>
          <w:szCs w:val="24"/>
          <w:lang w:val="ro-RO"/>
        </w:rPr>
        <w:t xml:space="preserve">ie a proiectului </w:t>
      </w:r>
      <w:r w:rsidRPr="006B28AD">
        <w:rPr>
          <w:rFonts w:asciiTheme="majorHAnsi" w:hAnsiTheme="majorHAnsi" w:cs="Times New Roman"/>
          <w:color w:val="000000" w:themeColor="text1"/>
          <w:sz w:val="24"/>
          <w:szCs w:val="24"/>
          <w:lang w:val="ro-RO"/>
        </w:rPr>
        <w:t>î</w:t>
      </w:r>
      <w:r w:rsidR="00CE7B02" w:rsidRPr="006B28AD">
        <w:rPr>
          <w:rFonts w:asciiTheme="majorHAnsi" w:hAnsiTheme="majorHAnsi" w:cs="Times New Roman"/>
          <w:color w:val="000000" w:themeColor="text1"/>
          <w:sz w:val="24"/>
          <w:szCs w:val="24"/>
          <w:lang w:val="ro-RO"/>
        </w:rPr>
        <w:t xml:space="preserve">n termenul stabilit, astfel </w:t>
      </w:r>
      <w:r w:rsidRPr="006B28AD">
        <w:rPr>
          <w:rFonts w:asciiTheme="majorHAnsi" w:hAnsiTheme="majorHAnsi" w:cs="Times New Roman"/>
          <w:color w:val="000000" w:themeColor="text1"/>
          <w:sz w:val="24"/>
          <w:szCs w:val="24"/>
          <w:lang w:val="ro-RO"/>
        </w:rPr>
        <w:t>î</w:t>
      </w:r>
      <w:r w:rsidR="00CE7B02" w:rsidRPr="006B28AD">
        <w:rPr>
          <w:rFonts w:asciiTheme="majorHAnsi" w:hAnsiTheme="majorHAnsi" w:cs="Times New Roman"/>
          <w:color w:val="000000" w:themeColor="text1"/>
          <w:sz w:val="24"/>
          <w:szCs w:val="24"/>
          <w:lang w:val="ro-RO"/>
        </w:rPr>
        <w:t>nc</w:t>
      </w:r>
      <w:r w:rsidRPr="006B28AD">
        <w:rPr>
          <w:rFonts w:asciiTheme="majorHAnsi" w:hAnsiTheme="majorHAnsi" w:cs="Times New Roman"/>
          <w:color w:val="000000" w:themeColor="text1"/>
          <w:sz w:val="24"/>
          <w:szCs w:val="24"/>
          <w:lang w:val="ro-RO"/>
        </w:rPr>
        <w:t>â</w:t>
      </w:r>
      <w:r w:rsidR="00CE7B02" w:rsidRPr="006B28AD">
        <w:rPr>
          <w:rFonts w:asciiTheme="majorHAnsi" w:hAnsiTheme="majorHAnsi" w:cs="Times New Roman"/>
          <w:color w:val="000000" w:themeColor="text1"/>
          <w:sz w:val="24"/>
          <w:szCs w:val="24"/>
          <w:lang w:val="ro-RO"/>
        </w:rPr>
        <w:t>t disconfortul generat de poluarea fonic</w:t>
      </w:r>
      <w:r w:rsidRPr="006B28AD">
        <w:rPr>
          <w:rFonts w:asciiTheme="majorHAnsi" w:hAnsiTheme="majorHAnsi" w:cs="Times New Roman"/>
          <w:color w:val="000000" w:themeColor="text1"/>
          <w:sz w:val="24"/>
          <w:szCs w:val="24"/>
          <w:lang w:val="ro-RO"/>
        </w:rPr>
        <w:t>ă</w:t>
      </w:r>
      <w:r w:rsidR="00CE7B02" w:rsidRPr="006B28AD">
        <w:rPr>
          <w:rFonts w:asciiTheme="majorHAnsi" w:hAnsiTheme="majorHAnsi" w:cs="Times New Roman"/>
          <w:color w:val="000000" w:themeColor="text1"/>
          <w:sz w:val="24"/>
          <w:szCs w:val="24"/>
          <w:lang w:val="ro-RO"/>
        </w:rPr>
        <w:t xml:space="preserve"> s</w:t>
      </w:r>
      <w:r w:rsidRPr="006B28AD">
        <w:rPr>
          <w:rFonts w:asciiTheme="majorHAnsi" w:hAnsiTheme="majorHAnsi" w:cs="Times New Roman"/>
          <w:color w:val="000000" w:themeColor="text1"/>
          <w:sz w:val="24"/>
          <w:szCs w:val="24"/>
          <w:lang w:val="ro-RO"/>
        </w:rPr>
        <w:t>ă</w:t>
      </w:r>
      <w:r w:rsidR="00CE7B02" w:rsidRPr="006B28AD">
        <w:rPr>
          <w:rFonts w:asciiTheme="majorHAnsi" w:hAnsiTheme="majorHAnsi" w:cs="Times New Roman"/>
          <w:color w:val="000000" w:themeColor="text1"/>
          <w:sz w:val="24"/>
          <w:szCs w:val="24"/>
          <w:lang w:val="ro-RO"/>
        </w:rPr>
        <w:t xml:space="preserve"> fie limitat la aceast</w:t>
      </w:r>
      <w:r w:rsidRPr="006B28AD">
        <w:rPr>
          <w:rFonts w:asciiTheme="majorHAnsi" w:hAnsiTheme="majorHAnsi" w:cs="Times New Roman"/>
          <w:color w:val="000000" w:themeColor="text1"/>
          <w:sz w:val="24"/>
          <w:szCs w:val="24"/>
          <w:lang w:val="ro-RO"/>
        </w:rPr>
        <w:t>ă</w:t>
      </w:r>
      <w:r w:rsidR="00CE7B02" w:rsidRPr="006B28AD">
        <w:rPr>
          <w:rFonts w:asciiTheme="majorHAnsi" w:hAnsiTheme="majorHAnsi" w:cs="Times New Roman"/>
          <w:color w:val="000000" w:themeColor="text1"/>
          <w:sz w:val="24"/>
          <w:szCs w:val="24"/>
          <w:lang w:val="ro-RO"/>
        </w:rPr>
        <w:t xml:space="preserve"> perioad</w:t>
      </w:r>
      <w:r w:rsidRPr="006B28AD">
        <w:rPr>
          <w:rFonts w:asciiTheme="majorHAnsi" w:hAnsiTheme="majorHAnsi" w:cs="Times New Roman"/>
          <w:color w:val="000000" w:themeColor="text1"/>
          <w:sz w:val="24"/>
          <w:szCs w:val="24"/>
          <w:lang w:val="ro-RO"/>
        </w:rPr>
        <w:t>ă</w:t>
      </w:r>
      <w:r w:rsidR="00CE7B02" w:rsidRPr="006B28AD">
        <w:rPr>
          <w:rFonts w:asciiTheme="majorHAnsi" w:hAnsiTheme="majorHAnsi" w:cs="Times New Roman"/>
          <w:color w:val="000000" w:themeColor="text1"/>
          <w:sz w:val="24"/>
          <w:szCs w:val="24"/>
          <w:lang w:val="ro-RO"/>
        </w:rPr>
        <w:t>.</w:t>
      </w:r>
    </w:p>
    <w:p w14:paraId="77DBD7C7" w14:textId="1AC88C11" w:rsidR="00753DAD" w:rsidRPr="006B28AD" w:rsidRDefault="008A41A0">
      <w:pPr>
        <w:numPr>
          <w:ilvl w:val="0"/>
          <w:numId w:val="16"/>
        </w:numPr>
        <w:tabs>
          <w:tab w:val="clear" w:pos="1440"/>
          <w:tab w:val="num" w:pos="720"/>
        </w:tabs>
        <w:spacing w:after="0"/>
        <w:ind w:left="720" w:right="28"/>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l</w:t>
      </w:r>
      <w:r w:rsidR="00753DAD" w:rsidRPr="006B28AD">
        <w:rPr>
          <w:rFonts w:asciiTheme="majorHAnsi" w:hAnsiTheme="majorHAnsi" w:cs="Times New Roman"/>
          <w:color w:val="000000" w:themeColor="text1"/>
          <w:sz w:val="24"/>
          <w:szCs w:val="24"/>
          <w:lang w:val="ro-RO"/>
        </w:rPr>
        <w:t>ucrările  de execuție se vor desfășura numai pe timp de zi, în conformitate cu programul impus de administrația locală, astfel încât să nu producă disconfort  în vecinătate</w:t>
      </w:r>
      <w:r w:rsidRPr="006B28AD">
        <w:rPr>
          <w:rFonts w:asciiTheme="majorHAnsi" w:hAnsiTheme="majorHAnsi" w:cs="Times New Roman"/>
          <w:color w:val="000000" w:themeColor="text1"/>
          <w:sz w:val="24"/>
          <w:szCs w:val="24"/>
          <w:lang w:val="ro-RO"/>
        </w:rPr>
        <w:t>.</w:t>
      </w:r>
    </w:p>
    <w:p w14:paraId="23400034" w14:textId="610FE2BB" w:rsidR="00753DAD" w:rsidRPr="006B28AD" w:rsidRDefault="008A41A0">
      <w:pPr>
        <w:numPr>
          <w:ilvl w:val="0"/>
          <w:numId w:val="16"/>
        </w:numPr>
        <w:tabs>
          <w:tab w:val="clear" w:pos="1440"/>
          <w:tab w:val="num" w:pos="720"/>
        </w:tabs>
        <w:spacing w:after="0"/>
        <w:ind w:left="720" w:right="28"/>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s</w:t>
      </w:r>
      <w:r w:rsidR="00753DAD" w:rsidRPr="006B28AD">
        <w:rPr>
          <w:rFonts w:asciiTheme="majorHAnsi" w:hAnsiTheme="majorHAnsi" w:cs="Times New Roman"/>
          <w:color w:val="000000" w:themeColor="text1"/>
          <w:sz w:val="24"/>
          <w:szCs w:val="24"/>
          <w:lang w:val="ro-RO"/>
        </w:rPr>
        <w:t xml:space="preserve">e vor folosi utilaje </w:t>
      </w:r>
      <w:proofErr w:type="spellStart"/>
      <w:r w:rsidR="00753DAD" w:rsidRPr="006B28AD">
        <w:rPr>
          <w:rFonts w:asciiTheme="majorHAnsi" w:hAnsiTheme="majorHAnsi" w:cs="Times New Roman"/>
          <w:color w:val="000000" w:themeColor="text1"/>
          <w:sz w:val="24"/>
          <w:szCs w:val="24"/>
          <w:lang w:val="ro-RO"/>
        </w:rPr>
        <w:t>şi</w:t>
      </w:r>
      <w:proofErr w:type="spellEnd"/>
      <w:r w:rsidR="00753DAD" w:rsidRPr="006B28AD">
        <w:rPr>
          <w:rFonts w:asciiTheme="majorHAnsi" w:hAnsiTheme="majorHAnsi" w:cs="Times New Roman"/>
          <w:color w:val="000000" w:themeColor="text1"/>
          <w:sz w:val="24"/>
          <w:szCs w:val="24"/>
          <w:lang w:val="ro-RO"/>
        </w:rPr>
        <w:t xml:space="preserve"> mijloace de tr</w:t>
      </w:r>
      <w:r w:rsidR="005E085C" w:rsidRPr="006B28AD">
        <w:rPr>
          <w:rFonts w:asciiTheme="majorHAnsi" w:hAnsiTheme="majorHAnsi" w:cs="Times New Roman"/>
          <w:color w:val="000000" w:themeColor="text1"/>
          <w:sz w:val="24"/>
          <w:szCs w:val="24"/>
          <w:lang w:val="ro-RO"/>
        </w:rPr>
        <w:t xml:space="preserve">ansport </w:t>
      </w:r>
      <w:proofErr w:type="spellStart"/>
      <w:r w:rsidR="005E085C" w:rsidRPr="006B28AD">
        <w:rPr>
          <w:rFonts w:asciiTheme="majorHAnsi" w:hAnsiTheme="majorHAnsi" w:cs="Times New Roman"/>
          <w:color w:val="000000" w:themeColor="text1"/>
          <w:sz w:val="24"/>
          <w:szCs w:val="24"/>
          <w:lang w:val="ro-RO"/>
        </w:rPr>
        <w:t>silenţioase</w:t>
      </w:r>
      <w:proofErr w:type="spellEnd"/>
      <w:r w:rsidR="005E085C" w:rsidRPr="006B28AD">
        <w:rPr>
          <w:rFonts w:asciiTheme="majorHAnsi" w:hAnsiTheme="majorHAnsi" w:cs="Times New Roman"/>
          <w:color w:val="000000" w:themeColor="text1"/>
          <w:sz w:val="24"/>
          <w:szCs w:val="24"/>
          <w:lang w:val="ro-RO"/>
        </w:rPr>
        <w:t xml:space="preserve"> adaptate volumului </w:t>
      </w:r>
      <w:r w:rsidR="00753DAD" w:rsidRPr="006B28AD">
        <w:rPr>
          <w:rFonts w:asciiTheme="majorHAnsi" w:hAnsiTheme="majorHAnsi" w:cs="Times New Roman"/>
          <w:color w:val="000000" w:themeColor="text1"/>
          <w:sz w:val="24"/>
          <w:szCs w:val="24"/>
          <w:lang w:val="ro-RO"/>
        </w:rPr>
        <w:t>de lucrări necesar a fi realizate, astfel încât acestea să aibă asociate niveluri moderate de zgomot.</w:t>
      </w:r>
    </w:p>
    <w:p w14:paraId="695498F7" w14:textId="1BF819A8" w:rsidR="00753DAD" w:rsidRPr="006B28AD" w:rsidRDefault="008A41A0">
      <w:pPr>
        <w:numPr>
          <w:ilvl w:val="0"/>
          <w:numId w:val="16"/>
        </w:numPr>
        <w:tabs>
          <w:tab w:val="clear" w:pos="1440"/>
          <w:tab w:val="num" w:pos="720"/>
        </w:tabs>
        <w:spacing w:after="0"/>
        <w:ind w:left="720" w:right="28"/>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 xml:space="preserve">se vor </w:t>
      </w:r>
      <w:r w:rsidR="00753DAD" w:rsidRPr="006B28AD">
        <w:rPr>
          <w:rFonts w:asciiTheme="majorHAnsi" w:hAnsiTheme="majorHAnsi" w:cs="Times New Roman"/>
          <w:color w:val="000000" w:themeColor="text1"/>
          <w:sz w:val="24"/>
          <w:szCs w:val="24"/>
          <w:lang w:val="ro-RO"/>
        </w:rPr>
        <w:t>utiliza echipamente și utilaje corespunzătoare din punct de vedere tehnic, de generații recente, prevăzute cu sisteme performante de minimizare a poluanților emiși  în atmosferă, inclusiv din punct de vedere al nivelului zgomotului produs</w:t>
      </w:r>
      <w:r w:rsidRPr="006B28AD">
        <w:rPr>
          <w:rFonts w:asciiTheme="majorHAnsi" w:hAnsiTheme="majorHAnsi" w:cs="Times New Roman"/>
          <w:color w:val="000000" w:themeColor="text1"/>
          <w:sz w:val="24"/>
          <w:szCs w:val="24"/>
          <w:lang w:val="ro-RO"/>
        </w:rPr>
        <w:t>.</w:t>
      </w:r>
    </w:p>
    <w:p w14:paraId="6D7D1FE8" w14:textId="02132E24" w:rsidR="00753DAD" w:rsidRPr="006B28AD" w:rsidRDefault="00753DAD">
      <w:pPr>
        <w:numPr>
          <w:ilvl w:val="0"/>
          <w:numId w:val="16"/>
        </w:numPr>
        <w:tabs>
          <w:tab w:val="clear" w:pos="1440"/>
          <w:tab w:val="num" w:pos="720"/>
        </w:tabs>
        <w:spacing w:after="0"/>
        <w:ind w:left="720" w:right="28"/>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lastRenderedPageBreak/>
        <w:t xml:space="preserve">programarea activităților </w:t>
      </w:r>
      <w:r w:rsidR="008A41A0" w:rsidRPr="006B28AD">
        <w:rPr>
          <w:rFonts w:asciiTheme="majorHAnsi" w:hAnsiTheme="majorHAnsi" w:cs="Times New Roman"/>
          <w:color w:val="000000" w:themeColor="text1"/>
          <w:sz w:val="24"/>
          <w:szCs w:val="24"/>
          <w:lang w:val="ro-RO"/>
        </w:rPr>
        <w:t xml:space="preserve">se va face </w:t>
      </w:r>
      <w:r w:rsidRPr="006B28AD">
        <w:rPr>
          <w:rFonts w:asciiTheme="majorHAnsi" w:hAnsiTheme="majorHAnsi" w:cs="Times New Roman"/>
          <w:color w:val="000000" w:themeColor="text1"/>
          <w:sz w:val="24"/>
          <w:szCs w:val="24"/>
          <w:lang w:val="ro-RO"/>
        </w:rPr>
        <w:t>astfel încât să se evite creșterea nivelului de zgomot prin utilizarea simultană  a mai multor utilaje care au asociate emisii sonore importante.</w:t>
      </w:r>
    </w:p>
    <w:p w14:paraId="743E01DC" w14:textId="4328B4B1" w:rsidR="00DF5275" w:rsidRPr="006B28AD" w:rsidRDefault="00753DAD" w:rsidP="003B35D7">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P</w:t>
      </w:r>
      <w:r w:rsidR="005E085C" w:rsidRPr="006B28AD">
        <w:rPr>
          <w:rFonts w:asciiTheme="majorHAnsi" w:hAnsiTheme="majorHAnsi" w:cs="Times New Roman"/>
          <w:color w:val="000000" w:themeColor="text1"/>
          <w:sz w:val="24"/>
          <w:szCs w:val="24"/>
          <w:lang w:val="ro-RO"/>
        </w:rPr>
        <w:t xml:space="preserve">entru perioada de exploatare a </w:t>
      </w:r>
      <w:r w:rsidRPr="006B28AD">
        <w:rPr>
          <w:rFonts w:asciiTheme="majorHAnsi" w:hAnsiTheme="majorHAnsi" w:cs="Times New Roman"/>
          <w:color w:val="000000" w:themeColor="text1"/>
          <w:sz w:val="24"/>
          <w:szCs w:val="24"/>
          <w:lang w:val="ro-RO"/>
        </w:rPr>
        <w:t>obi</w:t>
      </w:r>
      <w:r w:rsidR="005E085C" w:rsidRPr="006B28AD">
        <w:rPr>
          <w:rFonts w:asciiTheme="majorHAnsi" w:hAnsiTheme="majorHAnsi" w:cs="Times New Roman"/>
          <w:color w:val="000000" w:themeColor="text1"/>
          <w:sz w:val="24"/>
          <w:szCs w:val="24"/>
          <w:lang w:val="ro-RO"/>
        </w:rPr>
        <w:t>ectivului</w:t>
      </w:r>
      <w:r w:rsidRPr="006B28AD">
        <w:rPr>
          <w:rFonts w:asciiTheme="majorHAnsi" w:hAnsiTheme="majorHAnsi" w:cs="Times New Roman"/>
          <w:color w:val="000000" w:themeColor="text1"/>
          <w:sz w:val="24"/>
          <w:szCs w:val="24"/>
          <w:lang w:val="ro-RO"/>
        </w:rPr>
        <w:t xml:space="preserve"> </w:t>
      </w:r>
      <w:r w:rsidR="008A270C" w:rsidRPr="006B28AD">
        <w:rPr>
          <w:rFonts w:asciiTheme="majorHAnsi" w:hAnsiTheme="majorHAnsi" w:cs="Times New Roman"/>
          <w:color w:val="000000" w:themeColor="text1"/>
          <w:sz w:val="24"/>
          <w:szCs w:val="24"/>
          <w:lang w:val="ro-RO"/>
        </w:rPr>
        <w:t>activitatea desfășurată va fi una specifică</w:t>
      </w:r>
      <w:r w:rsidR="00B0536A" w:rsidRPr="006B28AD">
        <w:rPr>
          <w:rFonts w:asciiTheme="majorHAnsi" w:hAnsiTheme="majorHAnsi"/>
          <w:color w:val="000000" w:themeColor="text1"/>
          <w:lang w:val="ro-RO"/>
        </w:rPr>
        <w:t xml:space="preserve"> </w:t>
      </w:r>
      <w:r w:rsidR="00B0536A" w:rsidRPr="006B28AD">
        <w:rPr>
          <w:rFonts w:asciiTheme="majorHAnsi" w:hAnsiTheme="majorHAnsi" w:cs="Times New Roman"/>
          <w:color w:val="000000" w:themeColor="text1"/>
          <w:sz w:val="24"/>
          <w:szCs w:val="24"/>
          <w:lang w:val="ro-RO"/>
        </w:rPr>
        <w:t>zonelor</w:t>
      </w:r>
      <w:r w:rsidR="009E2804" w:rsidRPr="006B28AD">
        <w:rPr>
          <w:rFonts w:asciiTheme="majorHAnsi" w:hAnsiTheme="majorHAnsi" w:cs="Times New Roman"/>
          <w:color w:val="000000" w:themeColor="text1"/>
          <w:sz w:val="24"/>
          <w:szCs w:val="24"/>
          <w:lang w:val="ro-RO"/>
        </w:rPr>
        <w:t xml:space="preserve"> de</w:t>
      </w:r>
      <w:r w:rsidR="005C0552" w:rsidRPr="006B28AD">
        <w:rPr>
          <w:rFonts w:asciiTheme="majorHAnsi" w:hAnsiTheme="majorHAnsi" w:cs="Times New Roman"/>
          <w:color w:val="000000" w:themeColor="text1"/>
          <w:sz w:val="24"/>
          <w:szCs w:val="24"/>
          <w:lang w:val="ro-RO"/>
        </w:rPr>
        <w:t xml:space="preserve"> producție și</w:t>
      </w:r>
      <w:r w:rsidR="009E2804" w:rsidRPr="006B28AD">
        <w:rPr>
          <w:rFonts w:asciiTheme="majorHAnsi" w:hAnsiTheme="majorHAnsi" w:cs="Times New Roman"/>
          <w:color w:val="000000" w:themeColor="text1"/>
          <w:sz w:val="24"/>
          <w:szCs w:val="24"/>
          <w:lang w:val="ro-RO"/>
        </w:rPr>
        <w:t xml:space="preserve"> antrepozit</w:t>
      </w:r>
      <w:r w:rsidR="008A270C" w:rsidRPr="006B28AD">
        <w:rPr>
          <w:rFonts w:asciiTheme="majorHAnsi" w:hAnsiTheme="majorHAnsi" w:cs="Times New Roman"/>
          <w:color w:val="000000" w:themeColor="text1"/>
          <w:sz w:val="24"/>
          <w:szCs w:val="24"/>
          <w:lang w:val="ro-RO"/>
        </w:rPr>
        <w:t xml:space="preserve">. </w:t>
      </w:r>
      <w:r w:rsidR="008A41A0" w:rsidRPr="006B28AD">
        <w:rPr>
          <w:rFonts w:asciiTheme="majorHAnsi" w:hAnsiTheme="majorHAnsi" w:cs="Times New Roman"/>
          <w:color w:val="000000" w:themeColor="text1"/>
          <w:sz w:val="24"/>
          <w:szCs w:val="24"/>
          <w:lang w:val="ro-RO"/>
        </w:rPr>
        <w:t>Ț</w:t>
      </w:r>
      <w:r w:rsidR="00CE7B02" w:rsidRPr="006B28AD">
        <w:rPr>
          <w:rFonts w:asciiTheme="majorHAnsi" w:hAnsiTheme="majorHAnsi" w:cs="Times New Roman"/>
          <w:color w:val="000000" w:themeColor="text1"/>
          <w:sz w:val="24"/>
          <w:szCs w:val="24"/>
          <w:lang w:val="ro-RO"/>
        </w:rPr>
        <w:t>inând cont de distanțele la care se a</w:t>
      </w:r>
      <w:r w:rsidR="008A270C" w:rsidRPr="006B28AD">
        <w:rPr>
          <w:rFonts w:asciiTheme="majorHAnsi" w:hAnsiTheme="majorHAnsi" w:cs="Times New Roman"/>
          <w:color w:val="000000" w:themeColor="text1"/>
          <w:sz w:val="24"/>
          <w:szCs w:val="24"/>
          <w:lang w:val="ro-RO"/>
        </w:rPr>
        <w:t>flă obiectivele din vecinătate</w:t>
      </w:r>
      <w:r w:rsidR="00DF5275" w:rsidRPr="006B28AD">
        <w:rPr>
          <w:rFonts w:asciiTheme="majorHAnsi" w:hAnsiTheme="majorHAnsi" w:cs="Times New Roman"/>
          <w:color w:val="000000" w:themeColor="text1"/>
          <w:sz w:val="24"/>
          <w:szCs w:val="24"/>
          <w:lang w:val="ro-RO"/>
        </w:rPr>
        <w:t xml:space="preserve">, considerăm că impactul zgomotului </w:t>
      </w:r>
      <w:proofErr w:type="spellStart"/>
      <w:r w:rsidR="00DF5275" w:rsidRPr="006B28AD">
        <w:rPr>
          <w:rFonts w:asciiTheme="majorHAnsi" w:hAnsiTheme="majorHAnsi" w:cs="Times New Roman"/>
          <w:color w:val="000000" w:themeColor="text1"/>
          <w:sz w:val="24"/>
          <w:szCs w:val="24"/>
          <w:lang w:val="ro-RO"/>
        </w:rPr>
        <w:t>şi</w:t>
      </w:r>
      <w:proofErr w:type="spellEnd"/>
      <w:r w:rsidR="00DF5275" w:rsidRPr="006B28AD">
        <w:rPr>
          <w:rFonts w:asciiTheme="majorHAnsi" w:hAnsiTheme="majorHAnsi" w:cs="Times New Roman"/>
          <w:color w:val="000000" w:themeColor="text1"/>
          <w:sz w:val="24"/>
          <w:szCs w:val="24"/>
          <w:lang w:val="ro-RO"/>
        </w:rPr>
        <w:t xml:space="preserve"> al </w:t>
      </w:r>
      <w:proofErr w:type="spellStart"/>
      <w:r w:rsidR="00DF5275" w:rsidRPr="006B28AD">
        <w:rPr>
          <w:rFonts w:asciiTheme="majorHAnsi" w:hAnsiTheme="majorHAnsi" w:cs="Times New Roman"/>
          <w:color w:val="000000" w:themeColor="text1"/>
          <w:sz w:val="24"/>
          <w:szCs w:val="24"/>
          <w:lang w:val="ro-RO"/>
        </w:rPr>
        <w:t>vibraţiilor</w:t>
      </w:r>
      <w:proofErr w:type="spellEnd"/>
      <w:r w:rsidR="00DF5275" w:rsidRPr="006B28AD">
        <w:rPr>
          <w:rFonts w:asciiTheme="majorHAnsi" w:hAnsiTheme="majorHAnsi" w:cs="Times New Roman"/>
          <w:color w:val="000000" w:themeColor="text1"/>
          <w:sz w:val="24"/>
          <w:szCs w:val="24"/>
          <w:lang w:val="ro-RO"/>
        </w:rPr>
        <w:t xml:space="preserve"> este nesemnificativ </w:t>
      </w:r>
      <w:proofErr w:type="spellStart"/>
      <w:r w:rsidR="00DF5275" w:rsidRPr="006B28AD">
        <w:rPr>
          <w:rFonts w:asciiTheme="majorHAnsi" w:hAnsiTheme="majorHAnsi" w:cs="Times New Roman"/>
          <w:color w:val="000000" w:themeColor="text1"/>
          <w:sz w:val="24"/>
          <w:szCs w:val="24"/>
          <w:lang w:val="ro-RO"/>
        </w:rPr>
        <w:t>şi</w:t>
      </w:r>
      <w:proofErr w:type="spellEnd"/>
      <w:r w:rsidR="00DF5275" w:rsidRPr="006B28AD">
        <w:rPr>
          <w:rFonts w:asciiTheme="majorHAnsi" w:hAnsiTheme="majorHAnsi" w:cs="Times New Roman"/>
          <w:color w:val="000000" w:themeColor="text1"/>
          <w:sz w:val="24"/>
          <w:szCs w:val="24"/>
          <w:lang w:val="ro-RO"/>
        </w:rPr>
        <w:t xml:space="preserve"> nu va afecta negativ </w:t>
      </w:r>
      <w:proofErr w:type="spellStart"/>
      <w:r w:rsidR="00DF5275" w:rsidRPr="006B28AD">
        <w:rPr>
          <w:rFonts w:asciiTheme="majorHAnsi" w:hAnsiTheme="majorHAnsi" w:cs="Times New Roman"/>
          <w:color w:val="000000" w:themeColor="text1"/>
          <w:sz w:val="24"/>
          <w:szCs w:val="24"/>
          <w:lang w:val="ro-RO"/>
        </w:rPr>
        <w:t>populaţia</w:t>
      </w:r>
      <w:proofErr w:type="spellEnd"/>
      <w:r w:rsidR="00DF5275" w:rsidRPr="006B28AD">
        <w:rPr>
          <w:rFonts w:asciiTheme="majorHAnsi" w:hAnsiTheme="majorHAnsi" w:cs="Times New Roman"/>
          <w:color w:val="000000" w:themeColor="text1"/>
          <w:sz w:val="24"/>
          <w:szCs w:val="24"/>
          <w:lang w:val="ro-RO"/>
        </w:rPr>
        <w:t>, astfel încât nu se impun amenajări speciale pentru protecția împotriva zgomotului și vibrațiilor.</w:t>
      </w:r>
    </w:p>
    <w:p w14:paraId="09DA5B6C" w14:textId="77777777" w:rsidR="00CE7B02" w:rsidRPr="006B28AD" w:rsidRDefault="00CE7B02" w:rsidP="00CE7B02">
      <w:pPr>
        <w:pStyle w:val="Subsol"/>
        <w:tabs>
          <w:tab w:val="clear" w:pos="4320"/>
          <w:tab w:val="clear" w:pos="8640"/>
          <w:tab w:val="left" w:pos="-5954"/>
        </w:tabs>
        <w:spacing w:line="276" w:lineRule="auto"/>
        <w:ind w:firstLine="720"/>
        <w:jc w:val="both"/>
        <w:rPr>
          <w:rStyle w:val="Accentuat"/>
          <w:rFonts w:asciiTheme="majorHAnsi" w:hAnsiTheme="majorHAnsi"/>
          <w:i w:val="0"/>
          <w:iCs w:val="0"/>
          <w:color w:val="000000" w:themeColor="text1"/>
          <w:lang w:val="pt-PT"/>
        </w:rPr>
      </w:pPr>
    </w:p>
    <w:p w14:paraId="18F1F383" w14:textId="77777777" w:rsidR="00753DAD" w:rsidRPr="006B28AD" w:rsidRDefault="00753DAD" w:rsidP="00BF0B9B">
      <w:pPr>
        <w:autoSpaceDE w:val="0"/>
        <w:autoSpaceDN w:val="0"/>
        <w:adjustRightInd w:val="0"/>
        <w:spacing w:after="0" w:line="240" w:lineRule="auto"/>
        <w:rPr>
          <w:rFonts w:asciiTheme="majorHAnsi" w:hAnsiTheme="majorHAnsi" w:cs="Times New Roman"/>
          <w:b/>
          <w:bCs/>
          <w:color w:val="000000" w:themeColor="text1"/>
          <w:sz w:val="24"/>
          <w:szCs w:val="24"/>
          <w:lang w:val="ro-RO"/>
        </w:rPr>
      </w:pPr>
      <w:r w:rsidRPr="006B28AD">
        <w:rPr>
          <w:rFonts w:asciiTheme="majorHAnsi" w:hAnsiTheme="majorHAnsi" w:cs="Times New Roman"/>
          <w:color w:val="000000" w:themeColor="text1"/>
          <w:sz w:val="24"/>
          <w:szCs w:val="24"/>
          <w:lang w:val="ro-RO"/>
        </w:rPr>
        <w:t xml:space="preserve">    </w:t>
      </w:r>
      <w:r w:rsidRPr="006B28AD">
        <w:rPr>
          <w:rFonts w:asciiTheme="majorHAnsi" w:hAnsiTheme="majorHAnsi" w:cs="Times New Roman"/>
          <w:b/>
          <w:bCs/>
          <w:color w:val="000000" w:themeColor="text1"/>
          <w:sz w:val="24"/>
          <w:szCs w:val="24"/>
          <w:lang w:val="ro-RO"/>
        </w:rPr>
        <w:t xml:space="preserve">d) </w:t>
      </w:r>
      <w:proofErr w:type="spellStart"/>
      <w:r w:rsidRPr="006B28AD">
        <w:rPr>
          <w:rFonts w:asciiTheme="majorHAnsi" w:hAnsiTheme="majorHAnsi" w:cs="Times New Roman"/>
          <w:b/>
          <w:bCs/>
          <w:color w:val="000000" w:themeColor="text1"/>
          <w:sz w:val="24"/>
          <w:szCs w:val="24"/>
          <w:lang w:val="ro-RO"/>
        </w:rPr>
        <w:t>protecţia</w:t>
      </w:r>
      <w:proofErr w:type="spellEnd"/>
      <w:r w:rsidRPr="006B28AD">
        <w:rPr>
          <w:rFonts w:asciiTheme="majorHAnsi" w:hAnsiTheme="majorHAnsi" w:cs="Times New Roman"/>
          <w:b/>
          <w:bCs/>
          <w:color w:val="000000" w:themeColor="text1"/>
          <w:sz w:val="24"/>
          <w:szCs w:val="24"/>
          <w:lang w:val="ro-RO"/>
        </w:rPr>
        <w:t xml:space="preserve"> împotriva </w:t>
      </w:r>
      <w:proofErr w:type="spellStart"/>
      <w:r w:rsidRPr="006B28AD">
        <w:rPr>
          <w:rFonts w:asciiTheme="majorHAnsi" w:hAnsiTheme="majorHAnsi" w:cs="Times New Roman"/>
          <w:b/>
          <w:bCs/>
          <w:color w:val="000000" w:themeColor="text1"/>
          <w:sz w:val="24"/>
          <w:szCs w:val="24"/>
          <w:lang w:val="ro-RO"/>
        </w:rPr>
        <w:t>radiaţiilor</w:t>
      </w:r>
      <w:proofErr w:type="spellEnd"/>
      <w:r w:rsidRPr="006B28AD">
        <w:rPr>
          <w:rFonts w:asciiTheme="majorHAnsi" w:hAnsiTheme="majorHAnsi" w:cs="Times New Roman"/>
          <w:b/>
          <w:bCs/>
          <w:color w:val="000000" w:themeColor="text1"/>
          <w:sz w:val="24"/>
          <w:szCs w:val="24"/>
          <w:lang w:val="ro-RO"/>
        </w:rPr>
        <w:t>:</w:t>
      </w:r>
    </w:p>
    <w:p w14:paraId="1517A1B0" w14:textId="17926D12" w:rsidR="00753DAD" w:rsidRPr="006B28AD" w:rsidRDefault="00753DAD" w:rsidP="00FA62FC">
      <w:pPr>
        <w:autoSpaceDE w:val="0"/>
        <w:autoSpaceDN w:val="0"/>
        <w:adjustRightInd w:val="0"/>
        <w:spacing w:after="0" w:line="240" w:lineRule="auto"/>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 xml:space="preserve">    </w:t>
      </w:r>
      <w:r w:rsidR="003B35D7" w:rsidRPr="006B28AD">
        <w:rPr>
          <w:rFonts w:asciiTheme="majorHAnsi" w:hAnsiTheme="majorHAnsi" w:cs="Times New Roman"/>
          <w:b/>
          <w:bCs/>
          <w:color w:val="000000" w:themeColor="text1"/>
          <w:sz w:val="24"/>
          <w:szCs w:val="24"/>
          <w:lang w:val="ro-RO"/>
        </w:rPr>
        <w:t>d.1)</w:t>
      </w:r>
      <w:r w:rsidR="003B35D7" w:rsidRPr="006B28AD">
        <w:rPr>
          <w:rFonts w:asciiTheme="majorHAnsi" w:hAnsiTheme="majorHAnsi" w:cs="Times New Roman"/>
          <w:color w:val="000000" w:themeColor="text1"/>
          <w:sz w:val="24"/>
          <w:szCs w:val="24"/>
          <w:lang w:val="ro-RO"/>
        </w:rPr>
        <w:t xml:space="preserve"> </w:t>
      </w:r>
      <w:r w:rsidRPr="006B28AD">
        <w:rPr>
          <w:rFonts w:asciiTheme="majorHAnsi" w:hAnsiTheme="majorHAnsi" w:cs="Times New Roman"/>
          <w:b/>
          <w:bCs/>
          <w:color w:val="000000" w:themeColor="text1"/>
          <w:sz w:val="24"/>
          <w:szCs w:val="24"/>
          <w:lang w:val="ro-RO"/>
        </w:rPr>
        <w:t xml:space="preserve">sursele de </w:t>
      </w:r>
      <w:proofErr w:type="spellStart"/>
      <w:r w:rsidRPr="006B28AD">
        <w:rPr>
          <w:rFonts w:asciiTheme="majorHAnsi" w:hAnsiTheme="majorHAnsi" w:cs="Times New Roman"/>
          <w:b/>
          <w:bCs/>
          <w:color w:val="000000" w:themeColor="text1"/>
          <w:sz w:val="24"/>
          <w:szCs w:val="24"/>
          <w:lang w:val="ro-RO"/>
        </w:rPr>
        <w:t>radiaţii</w:t>
      </w:r>
      <w:proofErr w:type="spellEnd"/>
      <w:r w:rsidRPr="006B28AD">
        <w:rPr>
          <w:rFonts w:asciiTheme="majorHAnsi" w:hAnsiTheme="majorHAnsi" w:cs="Times New Roman"/>
          <w:color w:val="000000" w:themeColor="text1"/>
          <w:sz w:val="24"/>
          <w:szCs w:val="24"/>
          <w:lang w:val="ro-RO"/>
        </w:rPr>
        <w:t xml:space="preserve"> – </w:t>
      </w:r>
      <w:r w:rsidR="00AC4E5C" w:rsidRPr="006B28AD">
        <w:rPr>
          <w:rFonts w:asciiTheme="majorHAnsi" w:hAnsiTheme="majorHAnsi" w:cs="Times New Roman"/>
          <w:color w:val="000000" w:themeColor="text1"/>
          <w:sz w:val="24"/>
          <w:szCs w:val="24"/>
          <w:lang w:val="ro-RO"/>
        </w:rPr>
        <w:t>Instalațiile electrice cu tensiune mai mică sau egală cu 20 kV</w:t>
      </w:r>
      <w:r w:rsidR="00FA62FC" w:rsidRPr="006B28AD">
        <w:rPr>
          <w:rFonts w:asciiTheme="majorHAnsi" w:hAnsiTheme="majorHAnsi" w:cs="Times New Roman"/>
          <w:color w:val="000000" w:themeColor="text1"/>
          <w:sz w:val="24"/>
          <w:szCs w:val="24"/>
          <w:lang w:val="ro-RO"/>
        </w:rPr>
        <w:t xml:space="preserve"> </w:t>
      </w:r>
      <w:r w:rsidR="00AC4E5C" w:rsidRPr="006B28AD">
        <w:rPr>
          <w:rFonts w:asciiTheme="majorHAnsi" w:hAnsiTheme="majorHAnsi" w:cs="Times New Roman"/>
          <w:color w:val="000000" w:themeColor="text1"/>
          <w:sz w:val="24"/>
          <w:szCs w:val="24"/>
          <w:lang w:val="ro-RO"/>
        </w:rPr>
        <w:t>nu produc radiații electromagnetice cu impact semnificativ asupra mediului.</w:t>
      </w:r>
    </w:p>
    <w:p w14:paraId="46A2A026" w14:textId="77777777" w:rsidR="00753DAD" w:rsidRPr="006B28AD" w:rsidRDefault="00753DAD" w:rsidP="00BF0B9B">
      <w:pPr>
        <w:autoSpaceDE w:val="0"/>
        <w:autoSpaceDN w:val="0"/>
        <w:adjustRightInd w:val="0"/>
        <w:spacing w:after="0" w:line="240" w:lineRule="auto"/>
        <w:rPr>
          <w:rFonts w:asciiTheme="majorHAnsi" w:hAnsiTheme="majorHAnsi" w:cs="Times New Roman"/>
          <w:color w:val="000000" w:themeColor="text1"/>
          <w:sz w:val="24"/>
          <w:szCs w:val="24"/>
          <w:lang w:val="ro-RO"/>
        </w:rPr>
      </w:pPr>
    </w:p>
    <w:p w14:paraId="67E6A905" w14:textId="58E96D58" w:rsidR="00753DAD" w:rsidRPr="006B28AD" w:rsidRDefault="00753DAD" w:rsidP="00BF0B9B">
      <w:pPr>
        <w:autoSpaceDE w:val="0"/>
        <w:autoSpaceDN w:val="0"/>
        <w:adjustRightInd w:val="0"/>
        <w:spacing w:after="0" w:line="240" w:lineRule="auto"/>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 xml:space="preserve">    </w:t>
      </w:r>
      <w:r w:rsidR="003B35D7" w:rsidRPr="006B28AD">
        <w:rPr>
          <w:rFonts w:asciiTheme="majorHAnsi" w:hAnsiTheme="majorHAnsi" w:cs="Times New Roman"/>
          <w:b/>
          <w:bCs/>
          <w:color w:val="000000" w:themeColor="text1"/>
          <w:sz w:val="24"/>
          <w:szCs w:val="24"/>
          <w:lang w:val="ro-RO"/>
        </w:rPr>
        <w:t>d.2)</w:t>
      </w:r>
      <w:r w:rsidR="003B35D7" w:rsidRPr="006B28AD">
        <w:rPr>
          <w:rFonts w:asciiTheme="majorHAnsi" w:hAnsiTheme="majorHAnsi" w:cs="Times New Roman"/>
          <w:color w:val="000000" w:themeColor="text1"/>
          <w:sz w:val="24"/>
          <w:szCs w:val="24"/>
          <w:lang w:val="ro-RO"/>
        </w:rPr>
        <w:t xml:space="preserve"> </w:t>
      </w:r>
      <w:r w:rsidRPr="006B28AD">
        <w:rPr>
          <w:rFonts w:asciiTheme="majorHAnsi" w:hAnsiTheme="majorHAnsi" w:cs="Times New Roman"/>
          <w:b/>
          <w:bCs/>
          <w:color w:val="000000" w:themeColor="text1"/>
          <w:sz w:val="24"/>
          <w:szCs w:val="24"/>
          <w:lang w:val="ro-RO"/>
        </w:rPr>
        <w:t xml:space="preserve">amenajările </w:t>
      </w:r>
      <w:proofErr w:type="spellStart"/>
      <w:r w:rsidRPr="006B28AD">
        <w:rPr>
          <w:rFonts w:asciiTheme="majorHAnsi" w:hAnsiTheme="majorHAnsi" w:cs="Times New Roman"/>
          <w:b/>
          <w:bCs/>
          <w:color w:val="000000" w:themeColor="text1"/>
          <w:sz w:val="24"/>
          <w:szCs w:val="24"/>
          <w:lang w:val="ro-RO"/>
        </w:rPr>
        <w:t>şi</w:t>
      </w:r>
      <w:proofErr w:type="spellEnd"/>
      <w:r w:rsidRPr="006B28AD">
        <w:rPr>
          <w:rFonts w:asciiTheme="majorHAnsi" w:hAnsiTheme="majorHAnsi" w:cs="Times New Roman"/>
          <w:b/>
          <w:bCs/>
          <w:color w:val="000000" w:themeColor="text1"/>
          <w:sz w:val="24"/>
          <w:szCs w:val="24"/>
          <w:lang w:val="ro-RO"/>
        </w:rPr>
        <w:t xml:space="preserve"> dotările pentru </w:t>
      </w:r>
      <w:proofErr w:type="spellStart"/>
      <w:r w:rsidRPr="006B28AD">
        <w:rPr>
          <w:rFonts w:asciiTheme="majorHAnsi" w:hAnsiTheme="majorHAnsi" w:cs="Times New Roman"/>
          <w:b/>
          <w:bCs/>
          <w:color w:val="000000" w:themeColor="text1"/>
          <w:sz w:val="24"/>
          <w:szCs w:val="24"/>
          <w:lang w:val="ro-RO"/>
        </w:rPr>
        <w:t>protecţia</w:t>
      </w:r>
      <w:proofErr w:type="spellEnd"/>
      <w:r w:rsidRPr="006B28AD">
        <w:rPr>
          <w:rFonts w:asciiTheme="majorHAnsi" w:hAnsiTheme="majorHAnsi" w:cs="Times New Roman"/>
          <w:b/>
          <w:bCs/>
          <w:color w:val="000000" w:themeColor="text1"/>
          <w:sz w:val="24"/>
          <w:szCs w:val="24"/>
          <w:lang w:val="ro-RO"/>
        </w:rPr>
        <w:t xml:space="preserve"> împotriva </w:t>
      </w:r>
      <w:proofErr w:type="spellStart"/>
      <w:r w:rsidRPr="006B28AD">
        <w:rPr>
          <w:rFonts w:asciiTheme="majorHAnsi" w:hAnsiTheme="majorHAnsi" w:cs="Times New Roman"/>
          <w:b/>
          <w:bCs/>
          <w:color w:val="000000" w:themeColor="text1"/>
          <w:sz w:val="24"/>
          <w:szCs w:val="24"/>
          <w:lang w:val="ro-RO"/>
        </w:rPr>
        <w:t>radiaţiilor</w:t>
      </w:r>
      <w:proofErr w:type="spellEnd"/>
      <w:r w:rsidRPr="006B28AD">
        <w:rPr>
          <w:rFonts w:asciiTheme="majorHAnsi" w:hAnsiTheme="majorHAnsi" w:cs="Times New Roman"/>
          <w:color w:val="000000" w:themeColor="text1"/>
          <w:sz w:val="24"/>
          <w:szCs w:val="24"/>
          <w:lang w:val="ro-RO"/>
        </w:rPr>
        <w:t xml:space="preserve"> – nu e cazul</w:t>
      </w:r>
    </w:p>
    <w:p w14:paraId="16EF0F24" w14:textId="77777777" w:rsidR="00753DAD" w:rsidRPr="006B28AD" w:rsidRDefault="00753DAD" w:rsidP="00BF0B9B">
      <w:pPr>
        <w:autoSpaceDE w:val="0"/>
        <w:autoSpaceDN w:val="0"/>
        <w:adjustRightInd w:val="0"/>
        <w:spacing w:after="0" w:line="240" w:lineRule="auto"/>
        <w:rPr>
          <w:rFonts w:asciiTheme="majorHAnsi" w:hAnsiTheme="majorHAnsi" w:cs="Times New Roman"/>
          <w:color w:val="000000" w:themeColor="text1"/>
          <w:sz w:val="24"/>
          <w:szCs w:val="24"/>
          <w:lang w:val="ro-RO"/>
        </w:rPr>
      </w:pPr>
    </w:p>
    <w:p w14:paraId="6C24A840" w14:textId="5D78FB82" w:rsidR="00753DAD" w:rsidRPr="006B28AD" w:rsidRDefault="00753DAD" w:rsidP="00BF0B9B">
      <w:pPr>
        <w:autoSpaceDE w:val="0"/>
        <w:autoSpaceDN w:val="0"/>
        <w:adjustRightInd w:val="0"/>
        <w:spacing w:after="0" w:line="240" w:lineRule="auto"/>
        <w:rPr>
          <w:rFonts w:asciiTheme="majorHAnsi" w:hAnsiTheme="majorHAnsi" w:cs="Times New Roman"/>
          <w:b/>
          <w:bCs/>
          <w:color w:val="000000" w:themeColor="text1"/>
          <w:sz w:val="24"/>
          <w:szCs w:val="24"/>
          <w:lang w:val="it-IT"/>
        </w:rPr>
      </w:pPr>
      <w:r w:rsidRPr="006B28AD">
        <w:rPr>
          <w:rFonts w:asciiTheme="majorHAnsi" w:hAnsiTheme="majorHAnsi" w:cs="Times New Roman"/>
          <w:color w:val="000000" w:themeColor="text1"/>
          <w:sz w:val="24"/>
          <w:szCs w:val="24"/>
          <w:lang w:val="ro-RO"/>
        </w:rPr>
        <w:t xml:space="preserve">    </w:t>
      </w:r>
      <w:r w:rsidRPr="006B28AD">
        <w:rPr>
          <w:rFonts w:asciiTheme="majorHAnsi" w:hAnsiTheme="majorHAnsi" w:cs="Times New Roman"/>
          <w:b/>
          <w:bCs/>
          <w:color w:val="000000" w:themeColor="text1"/>
          <w:sz w:val="24"/>
          <w:szCs w:val="24"/>
          <w:lang w:val="it-IT"/>
        </w:rPr>
        <w:t>e) protecţia solului şi a subsolului:</w:t>
      </w:r>
    </w:p>
    <w:p w14:paraId="555786BA" w14:textId="15068887" w:rsidR="00753DAD" w:rsidRPr="006B28AD" w:rsidRDefault="00753DAD" w:rsidP="00BF0B9B">
      <w:pPr>
        <w:autoSpaceDE w:val="0"/>
        <w:autoSpaceDN w:val="0"/>
        <w:adjustRightInd w:val="0"/>
        <w:spacing w:after="0" w:line="240" w:lineRule="auto"/>
        <w:rPr>
          <w:rFonts w:asciiTheme="majorHAnsi" w:hAnsiTheme="majorHAnsi" w:cs="Times New Roman"/>
          <w:b/>
          <w:bCs/>
          <w:color w:val="000000" w:themeColor="text1"/>
          <w:sz w:val="24"/>
          <w:szCs w:val="24"/>
          <w:lang w:val="fr-FR"/>
        </w:rPr>
      </w:pPr>
      <w:r w:rsidRPr="006B28AD">
        <w:rPr>
          <w:rFonts w:asciiTheme="majorHAnsi" w:hAnsiTheme="majorHAnsi" w:cs="Times New Roman"/>
          <w:b/>
          <w:bCs/>
          <w:color w:val="000000" w:themeColor="text1"/>
          <w:sz w:val="24"/>
          <w:szCs w:val="24"/>
          <w:lang w:val="it-IT"/>
        </w:rPr>
        <w:t xml:space="preserve">    </w:t>
      </w:r>
      <w:r w:rsidR="003B35D7" w:rsidRPr="006B28AD">
        <w:rPr>
          <w:rFonts w:asciiTheme="majorHAnsi" w:hAnsiTheme="majorHAnsi" w:cs="Times New Roman"/>
          <w:b/>
          <w:bCs/>
          <w:color w:val="000000" w:themeColor="text1"/>
          <w:sz w:val="24"/>
          <w:szCs w:val="24"/>
          <w:lang w:val="fr-FR"/>
        </w:rPr>
        <w:t>e.1)</w:t>
      </w:r>
      <w:r w:rsidR="003B35D7" w:rsidRPr="006B28AD">
        <w:rPr>
          <w:rFonts w:asciiTheme="majorHAnsi" w:hAnsiTheme="majorHAnsi" w:cs="Times New Roman"/>
          <w:color w:val="000000" w:themeColor="text1"/>
          <w:sz w:val="24"/>
          <w:szCs w:val="24"/>
          <w:lang w:val="fr-FR"/>
        </w:rPr>
        <w:t xml:space="preserve"> </w:t>
      </w:r>
      <w:proofErr w:type="spellStart"/>
      <w:r w:rsidRPr="006B28AD">
        <w:rPr>
          <w:rFonts w:asciiTheme="majorHAnsi" w:hAnsiTheme="majorHAnsi" w:cs="Times New Roman"/>
          <w:b/>
          <w:bCs/>
          <w:color w:val="000000" w:themeColor="text1"/>
          <w:sz w:val="24"/>
          <w:szCs w:val="24"/>
          <w:lang w:val="fr-FR"/>
        </w:rPr>
        <w:t>sursele</w:t>
      </w:r>
      <w:proofErr w:type="spellEnd"/>
      <w:r w:rsidRPr="006B28AD">
        <w:rPr>
          <w:rFonts w:asciiTheme="majorHAnsi" w:hAnsiTheme="majorHAnsi" w:cs="Times New Roman"/>
          <w:b/>
          <w:bCs/>
          <w:color w:val="000000" w:themeColor="text1"/>
          <w:sz w:val="24"/>
          <w:szCs w:val="24"/>
          <w:lang w:val="fr-FR"/>
        </w:rPr>
        <w:t xml:space="preserve"> de </w:t>
      </w:r>
      <w:proofErr w:type="spellStart"/>
      <w:r w:rsidRPr="006B28AD">
        <w:rPr>
          <w:rFonts w:asciiTheme="majorHAnsi" w:hAnsiTheme="majorHAnsi" w:cs="Times New Roman"/>
          <w:b/>
          <w:bCs/>
          <w:color w:val="000000" w:themeColor="text1"/>
          <w:sz w:val="24"/>
          <w:szCs w:val="24"/>
          <w:lang w:val="fr-FR"/>
        </w:rPr>
        <w:t>poluanţi</w:t>
      </w:r>
      <w:proofErr w:type="spellEnd"/>
      <w:r w:rsidRPr="006B28AD">
        <w:rPr>
          <w:rFonts w:asciiTheme="majorHAnsi" w:hAnsiTheme="majorHAnsi" w:cs="Times New Roman"/>
          <w:b/>
          <w:bCs/>
          <w:color w:val="000000" w:themeColor="text1"/>
          <w:sz w:val="24"/>
          <w:szCs w:val="24"/>
          <w:lang w:val="fr-FR"/>
        </w:rPr>
        <w:t xml:space="preserve"> </w:t>
      </w:r>
      <w:proofErr w:type="spellStart"/>
      <w:r w:rsidRPr="006B28AD">
        <w:rPr>
          <w:rFonts w:asciiTheme="majorHAnsi" w:hAnsiTheme="majorHAnsi" w:cs="Times New Roman"/>
          <w:b/>
          <w:bCs/>
          <w:color w:val="000000" w:themeColor="text1"/>
          <w:sz w:val="24"/>
          <w:szCs w:val="24"/>
          <w:lang w:val="fr-FR"/>
        </w:rPr>
        <w:t>pentru</w:t>
      </w:r>
      <w:proofErr w:type="spellEnd"/>
      <w:r w:rsidRPr="006B28AD">
        <w:rPr>
          <w:rFonts w:asciiTheme="majorHAnsi" w:hAnsiTheme="majorHAnsi" w:cs="Times New Roman"/>
          <w:b/>
          <w:bCs/>
          <w:color w:val="000000" w:themeColor="text1"/>
          <w:sz w:val="24"/>
          <w:szCs w:val="24"/>
          <w:lang w:val="fr-FR"/>
        </w:rPr>
        <w:t xml:space="preserve"> sol, </w:t>
      </w:r>
      <w:proofErr w:type="spellStart"/>
      <w:r w:rsidRPr="006B28AD">
        <w:rPr>
          <w:rFonts w:asciiTheme="majorHAnsi" w:hAnsiTheme="majorHAnsi" w:cs="Times New Roman"/>
          <w:b/>
          <w:bCs/>
          <w:color w:val="000000" w:themeColor="text1"/>
          <w:sz w:val="24"/>
          <w:szCs w:val="24"/>
          <w:lang w:val="fr-FR"/>
        </w:rPr>
        <w:t>subsol</w:t>
      </w:r>
      <w:proofErr w:type="spellEnd"/>
      <w:r w:rsidRPr="006B28AD">
        <w:rPr>
          <w:rFonts w:asciiTheme="majorHAnsi" w:hAnsiTheme="majorHAnsi" w:cs="Times New Roman"/>
          <w:b/>
          <w:bCs/>
          <w:color w:val="000000" w:themeColor="text1"/>
          <w:sz w:val="24"/>
          <w:szCs w:val="24"/>
          <w:lang w:val="fr-FR"/>
        </w:rPr>
        <w:t xml:space="preserve">, ape </w:t>
      </w:r>
      <w:proofErr w:type="spellStart"/>
      <w:r w:rsidRPr="006B28AD">
        <w:rPr>
          <w:rFonts w:asciiTheme="majorHAnsi" w:hAnsiTheme="majorHAnsi" w:cs="Times New Roman"/>
          <w:b/>
          <w:bCs/>
          <w:color w:val="000000" w:themeColor="text1"/>
          <w:sz w:val="24"/>
          <w:szCs w:val="24"/>
          <w:lang w:val="fr-FR"/>
        </w:rPr>
        <w:t>freatice</w:t>
      </w:r>
      <w:proofErr w:type="spellEnd"/>
      <w:r w:rsidRPr="006B28AD">
        <w:rPr>
          <w:rFonts w:asciiTheme="majorHAnsi" w:hAnsiTheme="majorHAnsi" w:cs="Times New Roman"/>
          <w:b/>
          <w:bCs/>
          <w:color w:val="000000" w:themeColor="text1"/>
          <w:sz w:val="24"/>
          <w:szCs w:val="24"/>
          <w:lang w:val="fr-FR"/>
        </w:rPr>
        <w:t xml:space="preserve"> </w:t>
      </w:r>
      <w:proofErr w:type="spellStart"/>
      <w:r w:rsidRPr="006B28AD">
        <w:rPr>
          <w:rFonts w:asciiTheme="majorHAnsi" w:hAnsiTheme="majorHAnsi" w:cs="Times New Roman"/>
          <w:b/>
          <w:bCs/>
          <w:color w:val="000000" w:themeColor="text1"/>
          <w:sz w:val="24"/>
          <w:szCs w:val="24"/>
          <w:lang w:val="fr-FR"/>
        </w:rPr>
        <w:t>şi</w:t>
      </w:r>
      <w:proofErr w:type="spellEnd"/>
      <w:r w:rsidRPr="006B28AD">
        <w:rPr>
          <w:rFonts w:asciiTheme="majorHAnsi" w:hAnsiTheme="majorHAnsi" w:cs="Times New Roman"/>
          <w:b/>
          <w:bCs/>
          <w:color w:val="000000" w:themeColor="text1"/>
          <w:sz w:val="24"/>
          <w:szCs w:val="24"/>
          <w:lang w:val="fr-FR"/>
        </w:rPr>
        <w:t xml:space="preserve"> de </w:t>
      </w:r>
      <w:proofErr w:type="spellStart"/>
      <w:proofErr w:type="gramStart"/>
      <w:r w:rsidRPr="006B28AD">
        <w:rPr>
          <w:rFonts w:asciiTheme="majorHAnsi" w:hAnsiTheme="majorHAnsi" w:cs="Times New Roman"/>
          <w:b/>
          <w:bCs/>
          <w:color w:val="000000" w:themeColor="text1"/>
          <w:sz w:val="24"/>
          <w:szCs w:val="24"/>
          <w:lang w:val="fr-FR"/>
        </w:rPr>
        <w:t>adâncime</w:t>
      </w:r>
      <w:proofErr w:type="spellEnd"/>
      <w:r w:rsidRPr="006B28AD">
        <w:rPr>
          <w:rFonts w:asciiTheme="majorHAnsi" w:hAnsiTheme="majorHAnsi" w:cs="Times New Roman"/>
          <w:b/>
          <w:bCs/>
          <w:color w:val="000000" w:themeColor="text1"/>
          <w:sz w:val="24"/>
          <w:szCs w:val="24"/>
          <w:lang w:val="fr-FR"/>
        </w:rPr>
        <w:t>;</w:t>
      </w:r>
      <w:proofErr w:type="gramEnd"/>
    </w:p>
    <w:p w14:paraId="19D86191" w14:textId="1CB6E210" w:rsidR="00753DAD" w:rsidRPr="006B28AD" w:rsidRDefault="00753DAD" w:rsidP="003B35D7">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 xml:space="preserve">În perioada </w:t>
      </w:r>
      <w:proofErr w:type="spellStart"/>
      <w:r w:rsidRPr="006B28AD">
        <w:rPr>
          <w:rFonts w:asciiTheme="majorHAnsi" w:hAnsiTheme="majorHAnsi" w:cs="Times New Roman"/>
          <w:color w:val="000000" w:themeColor="text1"/>
          <w:sz w:val="24"/>
          <w:szCs w:val="24"/>
          <w:lang w:val="ro-RO"/>
        </w:rPr>
        <w:t>execuţiei</w:t>
      </w:r>
      <w:proofErr w:type="spellEnd"/>
      <w:r w:rsidRPr="006B28AD">
        <w:rPr>
          <w:rFonts w:asciiTheme="majorHAnsi" w:hAnsiTheme="majorHAnsi" w:cs="Times New Roman"/>
          <w:color w:val="000000" w:themeColor="text1"/>
          <w:sz w:val="24"/>
          <w:szCs w:val="24"/>
          <w:lang w:val="ro-RO"/>
        </w:rPr>
        <w:t xml:space="preserve"> lucrărilor de </w:t>
      </w:r>
      <w:proofErr w:type="spellStart"/>
      <w:r w:rsidRPr="006B28AD">
        <w:rPr>
          <w:rFonts w:asciiTheme="majorHAnsi" w:hAnsiTheme="majorHAnsi" w:cs="Times New Roman"/>
          <w:color w:val="000000" w:themeColor="text1"/>
          <w:sz w:val="24"/>
          <w:szCs w:val="24"/>
          <w:lang w:val="ro-RO"/>
        </w:rPr>
        <w:t>construcţie</w:t>
      </w:r>
      <w:proofErr w:type="spellEnd"/>
      <w:r w:rsidRPr="006B28AD">
        <w:rPr>
          <w:rFonts w:asciiTheme="majorHAnsi" w:hAnsiTheme="majorHAnsi" w:cs="Times New Roman"/>
          <w:color w:val="000000" w:themeColor="text1"/>
          <w:sz w:val="24"/>
          <w:szCs w:val="24"/>
          <w:lang w:val="ro-RO"/>
        </w:rPr>
        <w:t xml:space="preserve"> principalele sursele </w:t>
      </w:r>
      <w:proofErr w:type="spellStart"/>
      <w:r w:rsidRPr="006B28AD">
        <w:rPr>
          <w:rFonts w:asciiTheme="majorHAnsi" w:hAnsiTheme="majorHAnsi" w:cs="Times New Roman"/>
          <w:color w:val="000000" w:themeColor="text1"/>
          <w:sz w:val="24"/>
          <w:szCs w:val="24"/>
          <w:lang w:val="ro-RO"/>
        </w:rPr>
        <w:t>potenţiale</w:t>
      </w:r>
      <w:proofErr w:type="spellEnd"/>
      <w:r w:rsidRPr="006B28AD">
        <w:rPr>
          <w:rFonts w:asciiTheme="majorHAnsi" w:hAnsiTheme="majorHAnsi" w:cs="Times New Roman"/>
          <w:color w:val="000000" w:themeColor="text1"/>
          <w:sz w:val="24"/>
          <w:szCs w:val="24"/>
          <w:lang w:val="ro-RO"/>
        </w:rPr>
        <w:t xml:space="preserve"> de poluare pentru sol, subsol si ape freatice, pot fi reprezentate de:</w:t>
      </w:r>
    </w:p>
    <w:p w14:paraId="30AFACD3" w14:textId="390A27FC" w:rsidR="005910F1" w:rsidRPr="006B28AD" w:rsidRDefault="005910F1">
      <w:pPr>
        <w:numPr>
          <w:ilvl w:val="0"/>
          <w:numId w:val="13"/>
        </w:numPr>
        <w:spacing w:after="0"/>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 xml:space="preserve">Gospodărirea incorectă a </w:t>
      </w:r>
      <w:proofErr w:type="spellStart"/>
      <w:r w:rsidRPr="006B28AD">
        <w:rPr>
          <w:rFonts w:asciiTheme="majorHAnsi" w:hAnsiTheme="majorHAnsi" w:cs="Times New Roman"/>
          <w:color w:val="000000" w:themeColor="text1"/>
          <w:sz w:val="24"/>
          <w:szCs w:val="24"/>
          <w:lang w:val="ro-RO"/>
        </w:rPr>
        <w:t>deşeurilor</w:t>
      </w:r>
      <w:proofErr w:type="spellEnd"/>
      <w:r w:rsidR="001732AB" w:rsidRPr="006B28AD">
        <w:rPr>
          <w:rFonts w:asciiTheme="majorHAnsi" w:hAnsiTheme="majorHAnsi" w:cs="Times New Roman"/>
          <w:color w:val="000000" w:themeColor="text1"/>
          <w:sz w:val="24"/>
          <w:szCs w:val="24"/>
          <w:lang w:val="ro-RO"/>
        </w:rPr>
        <w:t xml:space="preserve"> rezultate din demolare și construcție</w:t>
      </w:r>
      <w:r w:rsidRPr="006B28AD">
        <w:rPr>
          <w:rFonts w:asciiTheme="majorHAnsi" w:hAnsiTheme="majorHAnsi" w:cs="Times New Roman"/>
          <w:color w:val="000000" w:themeColor="text1"/>
          <w:sz w:val="24"/>
          <w:szCs w:val="24"/>
          <w:lang w:val="ro-RO"/>
        </w:rPr>
        <w:t>;</w:t>
      </w:r>
    </w:p>
    <w:p w14:paraId="4D6DD616" w14:textId="77777777" w:rsidR="005910F1" w:rsidRPr="006B28AD" w:rsidRDefault="005910F1">
      <w:pPr>
        <w:numPr>
          <w:ilvl w:val="0"/>
          <w:numId w:val="13"/>
        </w:numPr>
        <w:spacing w:after="0"/>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Scurgeri accidentale de ape uzate menajere de la toaletele ecologice ale organizării de șantier;</w:t>
      </w:r>
    </w:p>
    <w:p w14:paraId="1D23C2E8" w14:textId="2B19ED05" w:rsidR="00DF5275" w:rsidRPr="006B28AD" w:rsidRDefault="00753DAD">
      <w:pPr>
        <w:numPr>
          <w:ilvl w:val="0"/>
          <w:numId w:val="13"/>
        </w:numPr>
        <w:spacing w:after="0"/>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 xml:space="preserve">Scurgeri accidentale de </w:t>
      </w:r>
      <w:proofErr w:type="spellStart"/>
      <w:r w:rsidRPr="006B28AD">
        <w:rPr>
          <w:rFonts w:asciiTheme="majorHAnsi" w:hAnsiTheme="majorHAnsi" w:cs="Times New Roman"/>
          <w:color w:val="000000" w:themeColor="text1"/>
          <w:sz w:val="24"/>
          <w:szCs w:val="24"/>
          <w:lang w:val="ro-RO"/>
        </w:rPr>
        <w:t>carburanţi</w:t>
      </w:r>
      <w:proofErr w:type="spellEnd"/>
      <w:r w:rsidRPr="006B28AD">
        <w:rPr>
          <w:rFonts w:asciiTheme="majorHAnsi" w:hAnsiTheme="majorHAnsi" w:cs="Times New Roman"/>
          <w:color w:val="000000" w:themeColor="text1"/>
          <w:sz w:val="24"/>
          <w:szCs w:val="24"/>
          <w:lang w:val="ro-RO"/>
        </w:rPr>
        <w:t xml:space="preserve">, </w:t>
      </w:r>
      <w:proofErr w:type="spellStart"/>
      <w:r w:rsidRPr="006B28AD">
        <w:rPr>
          <w:rFonts w:asciiTheme="majorHAnsi" w:hAnsiTheme="majorHAnsi" w:cs="Times New Roman"/>
          <w:color w:val="000000" w:themeColor="text1"/>
          <w:sz w:val="24"/>
          <w:szCs w:val="24"/>
          <w:lang w:val="ro-RO"/>
        </w:rPr>
        <w:t>lubrifianţi</w:t>
      </w:r>
      <w:proofErr w:type="spellEnd"/>
      <w:r w:rsidRPr="006B28AD">
        <w:rPr>
          <w:rFonts w:asciiTheme="majorHAnsi" w:hAnsiTheme="majorHAnsi" w:cs="Times New Roman"/>
          <w:color w:val="000000" w:themeColor="text1"/>
          <w:sz w:val="24"/>
          <w:szCs w:val="24"/>
          <w:lang w:val="ro-RO"/>
        </w:rPr>
        <w:t xml:space="preserve"> </w:t>
      </w:r>
      <w:r w:rsidR="00FA62FC" w:rsidRPr="006B28AD">
        <w:rPr>
          <w:rFonts w:asciiTheme="majorHAnsi" w:hAnsiTheme="majorHAnsi" w:cs="Times New Roman"/>
          <w:color w:val="000000" w:themeColor="text1"/>
          <w:sz w:val="24"/>
          <w:szCs w:val="24"/>
          <w:lang w:val="ro-RO"/>
        </w:rPr>
        <w:t>ș</w:t>
      </w:r>
      <w:r w:rsidRPr="006B28AD">
        <w:rPr>
          <w:rFonts w:asciiTheme="majorHAnsi" w:hAnsiTheme="majorHAnsi" w:cs="Times New Roman"/>
          <w:color w:val="000000" w:themeColor="text1"/>
          <w:sz w:val="24"/>
          <w:szCs w:val="24"/>
          <w:lang w:val="ro-RO"/>
        </w:rPr>
        <w:t xml:space="preserve">i </w:t>
      </w:r>
      <w:proofErr w:type="spellStart"/>
      <w:r w:rsidRPr="006B28AD">
        <w:rPr>
          <w:rFonts w:asciiTheme="majorHAnsi" w:hAnsiTheme="majorHAnsi" w:cs="Times New Roman"/>
          <w:color w:val="000000" w:themeColor="text1"/>
          <w:sz w:val="24"/>
          <w:szCs w:val="24"/>
          <w:lang w:val="ro-RO"/>
        </w:rPr>
        <w:t>substanţe</w:t>
      </w:r>
      <w:proofErr w:type="spellEnd"/>
      <w:r w:rsidRPr="006B28AD">
        <w:rPr>
          <w:rFonts w:asciiTheme="majorHAnsi" w:hAnsiTheme="majorHAnsi" w:cs="Times New Roman"/>
          <w:color w:val="000000" w:themeColor="text1"/>
          <w:sz w:val="24"/>
          <w:szCs w:val="24"/>
          <w:lang w:val="ro-RO"/>
        </w:rPr>
        <w:t xml:space="preserve"> chimice </w:t>
      </w:r>
      <w:r w:rsidR="00DF5275" w:rsidRPr="006B28AD">
        <w:rPr>
          <w:rFonts w:asciiTheme="majorHAnsi" w:hAnsiTheme="majorHAnsi" w:cs="Times New Roman"/>
          <w:color w:val="000000" w:themeColor="text1"/>
          <w:sz w:val="24"/>
          <w:szCs w:val="24"/>
          <w:lang w:val="ro-RO"/>
        </w:rPr>
        <w:t>de la utilajele folosite la execuția lucrărilor;</w:t>
      </w:r>
    </w:p>
    <w:p w14:paraId="403A5BCA" w14:textId="77777777" w:rsidR="001F5429" w:rsidRPr="006B28AD" w:rsidRDefault="00073AB9">
      <w:pPr>
        <w:numPr>
          <w:ilvl w:val="0"/>
          <w:numId w:val="13"/>
        </w:numPr>
        <w:spacing w:after="0"/>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T</w:t>
      </w:r>
      <w:r w:rsidR="00753DAD" w:rsidRPr="006B28AD">
        <w:rPr>
          <w:rFonts w:asciiTheme="majorHAnsi" w:hAnsiTheme="majorHAnsi" w:cs="Times New Roman"/>
          <w:color w:val="000000" w:themeColor="text1"/>
          <w:sz w:val="24"/>
          <w:szCs w:val="24"/>
          <w:lang w:val="ro-RO"/>
        </w:rPr>
        <w:t>ranzitarea sau staționarea autovehiculelor în zone necorespunzătoare.</w:t>
      </w:r>
      <w:r w:rsidR="005D0C33" w:rsidRPr="006B28AD">
        <w:rPr>
          <w:rFonts w:asciiTheme="majorHAnsi" w:hAnsiTheme="majorHAnsi" w:cs="Times New Roman"/>
          <w:color w:val="000000" w:themeColor="text1"/>
          <w:sz w:val="24"/>
          <w:szCs w:val="24"/>
          <w:lang w:val="ro-RO"/>
        </w:rPr>
        <w:t xml:space="preserve"> </w:t>
      </w:r>
    </w:p>
    <w:p w14:paraId="19E02A41" w14:textId="5C3062DA" w:rsidR="00DF5275" w:rsidRPr="006B28AD" w:rsidRDefault="00DF5275" w:rsidP="003B35D7">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Poluan</w:t>
      </w:r>
      <w:r w:rsidR="003B35D7" w:rsidRPr="006B28AD">
        <w:rPr>
          <w:rFonts w:asciiTheme="majorHAnsi" w:hAnsiTheme="majorHAnsi" w:cs="Times New Roman"/>
          <w:color w:val="000000" w:themeColor="text1"/>
          <w:sz w:val="24"/>
          <w:szCs w:val="24"/>
          <w:lang w:val="ro-RO"/>
        </w:rPr>
        <w:t>ț</w:t>
      </w:r>
      <w:r w:rsidRPr="006B28AD">
        <w:rPr>
          <w:rFonts w:asciiTheme="majorHAnsi" w:hAnsiTheme="majorHAnsi" w:cs="Times New Roman"/>
          <w:color w:val="000000" w:themeColor="text1"/>
          <w:sz w:val="24"/>
          <w:szCs w:val="24"/>
          <w:lang w:val="ro-RO"/>
        </w:rPr>
        <w:t xml:space="preserve">ii care pot afecta calitatea solului sunt în aceste cazuri: hidrocarburile din produsele petroliere pierdute accidental </w:t>
      </w:r>
      <w:r w:rsidR="003B35D7" w:rsidRPr="006B28AD">
        <w:rPr>
          <w:rFonts w:asciiTheme="majorHAnsi" w:hAnsiTheme="majorHAnsi" w:cs="Times New Roman"/>
          <w:color w:val="000000" w:themeColor="text1"/>
          <w:sz w:val="24"/>
          <w:szCs w:val="24"/>
          <w:lang w:val="ro-RO"/>
        </w:rPr>
        <w:t>ș</w:t>
      </w:r>
      <w:r w:rsidRPr="006B28AD">
        <w:rPr>
          <w:rFonts w:asciiTheme="majorHAnsi" w:hAnsiTheme="majorHAnsi" w:cs="Times New Roman"/>
          <w:color w:val="000000" w:themeColor="text1"/>
          <w:sz w:val="24"/>
          <w:szCs w:val="24"/>
          <w:lang w:val="ro-RO"/>
        </w:rPr>
        <w:t>i emisiile de poluan</w:t>
      </w:r>
      <w:r w:rsidR="003B35D7" w:rsidRPr="006B28AD">
        <w:rPr>
          <w:rFonts w:asciiTheme="majorHAnsi" w:hAnsiTheme="majorHAnsi" w:cs="Times New Roman"/>
          <w:color w:val="000000" w:themeColor="text1"/>
          <w:sz w:val="24"/>
          <w:szCs w:val="24"/>
          <w:lang w:val="ro-RO"/>
        </w:rPr>
        <w:t>ț</w:t>
      </w:r>
      <w:r w:rsidRPr="006B28AD">
        <w:rPr>
          <w:rFonts w:asciiTheme="majorHAnsi" w:hAnsiTheme="majorHAnsi" w:cs="Times New Roman"/>
          <w:color w:val="000000" w:themeColor="text1"/>
          <w:sz w:val="24"/>
          <w:szCs w:val="24"/>
          <w:lang w:val="ro-RO"/>
        </w:rPr>
        <w:t xml:space="preserve">i </w:t>
      </w:r>
      <w:r w:rsidR="003B35D7" w:rsidRPr="006B28AD">
        <w:rPr>
          <w:rFonts w:asciiTheme="majorHAnsi" w:hAnsiTheme="majorHAnsi" w:cs="Times New Roman"/>
          <w:color w:val="000000" w:themeColor="text1"/>
          <w:sz w:val="24"/>
          <w:szCs w:val="24"/>
          <w:lang w:val="ro-RO"/>
        </w:rPr>
        <w:t>î</w:t>
      </w:r>
      <w:r w:rsidRPr="006B28AD">
        <w:rPr>
          <w:rFonts w:asciiTheme="majorHAnsi" w:hAnsiTheme="majorHAnsi" w:cs="Times New Roman"/>
          <w:color w:val="000000" w:themeColor="text1"/>
          <w:sz w:val="24"/>
          <w:szCs w:val="24"/>
          <w:lang w:val="ro-RO"/>
        </w:rPr>
        <w:t>n aer din gaze arse, care se depun pe sol</w:t>
      </w:r>
      <w:r w:rsidR="00BD5A72" w:rsidRPr="006B28AD">
        <w:rPr>
          <w:rFonts w:asciiTheme="majorHAnsi" w:hAnsiTheme="majorHAnsi" w:cs="Times New Roman"/>
          <w:color w:val="000000" w:themeColor="text1"/>
          <w:sz w:val="24"/>
          <w:szCs w:val="24"/>
          <w:lang w:val="ro-RO"/>
        </w:rPr>
        <w:t xml:space="preserve">, dar și </w:t>
      </w:r>
      <w:proofErr w:type="spellStart"/>
      <w:r w:rsidR="00BD5A72" w:rsidRPr="006B28AD">
        <w:rPr>
          <w:rFonts w:asciiTheme="majorHAnsi" w:hAnsiTheme="majorHAnsi" w:cs="Times New Roman"/>
          <w:color w:val="000000" w:themeColor="text1"/>
          <w:sz w:val="24"/>
          <w:szCs w:val="24"/>
          <w:lang w:val="ro-RO"/>
        </w:rPr>
        <w:t>poluanţi</w:t>
      </w:r>
      <w:proofErr w:type="spellEnd"/>
      <w:r w:rsidR="00BD5A72" w:rsidRPr="006B28AD">
        <w:rPr>
          <w:rFonts w:asciiTheme="majorHAnsi" w:hAnsiTheme="majorHAnsi" w:cs="Times New Roman"/>
          <w:color w:val="000000" w:themeColor="text1"/>
          <w:sz w:val="24"/>
          <w:szCs w:val="24"/>
          <w:lang w:val="ro-RO"/>
        </w:rPr>
        <w:t xml:space="preserve"> de natură organică (</w:t>
      </w:r>
      <w:proofErr w:type="spellStart"/>
      <w:r w:rsidR="00BD5A72" w:rsidRPr="006B28AD">
        <w:rPr>
          <w:rFonts w:asciiTheme="majorHAnsi" w:hAnsiTheme="majorHAnsi" w:cs="Times New Roman"/>
          <w:color w:val="000000" w:themeColor="text1"/>
          <w:sz w:val="24"/>
          <w:szCs w:val="24"/>
          <w:lang w:val="ro-RO"/>
        </w:rPr>
        <w:t>exprimaţi</w:t>
      </w:r>
      <w:proofErr w:type="spellEnd"/>
      <w:r w:rsidR="00BD5A72" w:rsidRPr="006B28AD">
        <w:rPr>
          <w:rFonts w:asciiTheme="majorHAnsi" w:hAnsiTheme="majorHAnsi" w:cs="Times New Roman"/>
          <w:color w:val="000000" w:themeColor="text1"/>
          <w:sz w:val="24"/>
          <w:szCs w:val="24"/>
          <w:lang w:val="ro-RO"/>
        </w:rPr>
        <w:t xml:space="preserve"> prin consumul biochimic de oxigen – CBO5, consumul chimic de oxigen – CCO-Cr), materii în suspensie etc.</w:t>
      </w:r>
    </w:p>
    <w:p w14:paraId="5F5D1470" w14:textId="1CA69F07" w:rsidR="001732AB" w:rsidRPr="006B28AD" w:rsidRDefault="001732AB" w:rsidP="003B35D7">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Lucrările de săpătură vor afecta doar parțial solul și subsolul, ținând cont de faptul că suprafața construită propusă va fi mai mică decât cea ocupată în prezent.</w:t>
      </w:r>
    </w:p>
    <w:p w14:paraId="6DEC006C" w14:textId="77777777" w:rsidR="00753DAD" w:rsidRPr="006B28AD" w:rsidRDefault="00753DAD" w:rsidP="003B35D7">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În  perioada funcționării obiectivului pot apărea incidente cauzate de :</w:t>
      </w:r>
    </w:p>
    <w:p w14:paraId="11D90FF8" w14:textId="0A911167" w:rsidR="00753DAD" w:rsidRPr="006B28AD" w:rsidRDefault="00753DAD">
      <w:pPr>
        <w:numPr>
          <w:ilvl w:val="0"/>
          <w:numId w:val="12"/>
        </w:numPr>
        <w:spacing w:after="0"/>
        <w:ind w:left="993" w:hanging="284"/>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scurgeri accidentale de produse petroliere de la autoturisme sau alte  mijloacele de transport ce tranzitează obiectivul;</w:t>
      </w:r>
    </w:p>
    <w:p w14:paraId="4F4663C0" w14:textId="01997BEC" w:rsidR="00753DAD" w:rsidRPr="006B28AD" w:rsidRDefault="00753DAD">
      <w:pPr>
        <w:numPr>
          <w:ilvl w:val="0"/>
          <w:numId w:val="12"/>
        </w:numPr>
        <w:spacing w:after="0"/>
        <w:ind w:left="993" w:hanging="284"/>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depozitarea de deșeuri sau orice alt fel de materiale, necontrolat în afara spațiilor  special amenajate din zona obiectivului</w:t>
      </w:r>
      <w:r w:rsidR="001732AB" w:rsidRPr="006B28AD">
        <w:rPr>
          <w:rFonts w:asciiTheme="majorHAnsi" w:hAnsiTheme="majorHAnsi" w:cs="Times New Roman"/>
          <w:color w:val="000000" w:themeColor="text1"/>
          <w:sz w:val="24"/>
          <w:szCs w:val="24"/>
          <w:lang w:val="ro-RO"/>
        </w:rPr>
        <w:t>;</w:t>
      </w:r>
    </w:p>
    <w:p w14:paraId="758F7BB5" w14:textId="37C9B312" w:rsidR="001732AB" w:rsidRPr="006B28AD" w:rsidRDefault="001732AB">
      <w:pPr>
        <w:numPr>
          <w:ilvl w:val="0"/>
          <w:numId w:val="12"/>
        </w:numPr>
        <w:spacing w:after="0"/>
        <w:ind w:left="993" w:hanging="284"/>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defecțiuni ale rețelei de evacuare ape uzate;</w:t>
      </w:r>
    </w:p>
    <w:p w14:paraId="01168D09" w14:textId="6BDA312C" w:rsidR="001732AB" w:rsidRPr="006B28AD" w:rsidRDefault="001732AB">
      <w:pPr>
        <w:numPr>
          <w:ilvl w:val="0"/>
          <w:numId w:val="12"/>
        </w:numPr>
        <w:spacing w:after="0"/>
        <w:ind w:left="993" w:hanging="284"/>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vidanjarea defectuoasă.</w:t>
      </w:r>
    </w:p>
    <w:p w14:paraId="5A6DA19A" w14:textId="2F0CA76D" w:rsidR="00753DAD" w:rsidRPr="006B28AD" w:rsidRDefault="00753DAD" w:rsidP="00D159F5">
      <w:pPr>
        <w:pStyle w:val="Corptext2"/>
        <w:spacing w:line="276" w:lineRule="auto"/>
        <w:ind w:firstLine="720"/>
        <w:rPr>
          <w:rFonts w:asciiTheme="majorHAnsi" w:hAnsiTheme="majorHAnsi"/>
          <w:color w:val="000000" w:themeColor="text1"/>
          <w:sz w:val="24"/>
          <w:szCs w:val="24"/>
          <w:lang w:val="ro-RO"/>
        </w:rPr>
      </w:pPr>
    </w:p>
    <w:p w14:paraId="3ADD7D84" w14:textId="4CEFCD37" w:rsidR="00753DAD" w:rsidRPr="006B28AD" w:rsidRDefault="00753DAD" w:rsidP="00BF0B9B">
      <w:pPr>
        <w:autoSpaceDE w:val="0"/>
        <w:autoSpaceDN w:val="0"/>
        <w:adjustRightInd w:val="0"/>
        <w:spacing w:after="0" w:line="240" w:lineRule="auto"/>
        <w:rPr>
          <w:rFonts w:asciiTheme="majorHAnsi" w:hAnsiTheme="majorHAnsi" w:cs="Times New Roman"/>
          <w:b/>
          <w:bCs/>
          <w:color w:val="000000" w:themeColor="text1"/>
          <w:sz w:val="24"/>
          <w:szCs w:val="24"/>
          <w:lang w:val="it-IT"/>
        </w:rPr>
      </w:pPr>
      <w:r w:rsidRPr="006B28AD">
        <w:rPr>
          <w:rFonts w:asciiTheme="majorHAnsi" w:hAnsiTheme="majorHAnsi" w:cs="Times New Roman"/>
          <w:b/>
          <w:bCs/>
          <w:color w:val="000000" w:themeColor="text1"/>
          <w:sz w:val="24"/>
          <w:szCs w:val="24"/>
          <w:lang w:val="ro-RO"/>
        </w:rPr>
        <w:t xml:space="preserve">    </w:t>
      </w:r>
      <w:r w:rsidR="003B35D7" w:rsidRPr="006B28AD">
        <w:rPr>
          <w:rFonts w:asciiTheme="majorHAnsi" w:hAnsiTheme="majorHAnsi" w:cs="Times New Roman"/>
          <w:b/>
          <w:bCs/>
          <w:color w:val="000000" w:themeColor="text1"/>
          <w:sz w:val="24"/>
          <w:szCs w:val="24"/>
          <w:lang w:val="it-IT"/>
        </w:rPr>
        <w:t>e.2)</w:t>
      </w:r>
      <w:r w:rsidR="003B35D7" w:rsidRPr="006B28AD">
        <w:rPr>
          <w:rFonts w:asciiTheme="majorHAnsi" w:hAnsiTheme="majorHAnsi" w:cs="Times New Roman"/>
          <w:color w:val="000000" w:themeColor="text1"/>
          <w:sz w:val="24"/>
          <w:szCs w:val="24"/>
          <w:lang w:val="it-IT"/>
        </w:rPr>
        <w:t xml:space="preserve"> </w:t>
      </w:r>
      <w:r w:rsidRPr="006B28AD">
        <w:rPr>
          <w:rFonts w:asciiTheme="majorHAnsi" w:hAnsiTheme="majorHAnsi" w:cs="Times New Roman"/>
          <w:b/>
          <w:bCs/>
          <w:color w:val="000000" w:themeColor="text1"/>
          <w:sz w:val="24"/>
          <w:szCs w:val="24"/>
          <w:lang w:val="it-IT"/>
        </w:rPr>
        <w:t>lucrările şi dotările pentru protecţia solului şi a subsolului;</w:t>
      </w:r>
    </w:p>
    <w:p w14:paraId="5E25125C" w14:textId="77777777" w:rsidR="00753DAD" w:rsidRPr="006B28AD" w:rsidRDefault="00753DAD" w:rsidP="00BF79C6">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 xml:space="preserve">În perioada executării lucrărilor se vor aplica următoarele măsuri de diminuare a </w:t>
      </w:r>
      <w:r w:rsidRPr="006B28AD">
        <w:rPr>
          <w:rFonts w:asciiTheme="majorHAnsi" w:hAnsiTheme="majorHAnsi" w:cs="Times New Roman"/>
          <w:color w:val="000000" w:themeColor="text1"/>
          <w:sz w:val="24"/>
          <w:szCs w:val="24"/>
          <w:lang w:val="ro-RO"/>
        </w:rPr>
        <w:lastRenderedPageBreak/>
        <w:t>impactului asupra factorului de mediu sol/subsol:</w:t>
      </w:r>
    </w:p>
    <w:p w14:paraId="4F3E325B" w14:textId="41CFF9E3" w:rsidR="00415A0A" w:rsidRPr="006B28AD" w:rsidRDefault="00415A0A">
      <w:pPr>
        <w:numPr>
          <w:ilvl w:val="0"/>
          <w:numId w:val="12"/>
        </w:numPr>
        <w:spacing w:after="0"/>
        <w:ind w:left="993" w:hanging="284"/>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amenajarea organizării d</w:t>
      </w:r>
      <w:r w:rsidR="00BD5A72" w:rsidRPr="006B28AD">
        <w:rPr>
          <w:rFonts w:asciiTheme="majorHAnsi" w:hAnsiTheme="majorHAnsi" w:cs="Times New Roman"/>
          <w:color w:val="000000" w:themeColor="text1"/>
          <w:sz w:val="24"/>
          <w:szCs w:val="24"/>
          <w:lang w:val="ro-RO"/>
        </w:rPr>
        <w:t>e șantier pe platform</w:t>
      </w:r>
      <w:r w:rsidR="003A3AF3" w:rsidRPr="006B28AD">
        <w:rPr>
          <w:rFonts w:asciiTheme="majorHAnsi" w:hAnsiTheme="majorHAnsi" w:cs="Times New Roman"/>
          <w:color w:val="000000" w:themeColor="text1"/>
          <w:sz w:val="24"/>
          <w:szCs w:val="24"/>
          <w:lang w:val="ro-RO"/>
        </w:rPr>
        <w:t>ă</w:t>
      </w:r>
      <w:r w:rsidR="00BD5A72" w:rsidRPr="006B28AD">
        <w:rPr>
          <w:rFonts w:asciiTheme="majorHAnsi" w:hAnsiTheme="majorHAnsi" w:cs="Times New Roman"/>
          <w:color w:val="000000" w:themeColor="text1"/>
          <w:sz w:val="24"/>
          <w:szCs w:val="24"/>
          <w:lang w:val="ro-RO"/>
        </w:rPr>
        <w:t xml:space="preserve"> pietruită</w:t>
      </w:r>
      <w:r w:rsidRPr="006B28AD">
        <w:rPr>
          <w:rFonts w:asciiTheme="majorHAnsi" w:hAnsiTheme="majorHAnsi" w:cs="Times New Roman"/>
          <w:color w:val="000000" w:themeColor="text1"/>
          <w:sz w:val="24"/>
          <w:szCs w:val="24"/>
          <w:lang w:val="ro-RO"/>
        </w:rPr>
        <w:t>;</w:t>
      </w:r>
    </w:p>
    <w:p w14:paraId="201EAC38" w14:textId="689FFFBC" w:rsidR="00753DAD" w:rsidRPr="006B28AD" w:rsidRDefault="00415A0A">
      <w:pPr>
        <w:numPr>
          <w:ilvl w:val="0"/>
          <w:numId w:val="12"/>
        </w:numPr>
        <w:spacing w:after="0"/>
        <w:ind w:left="993" w:hanging="284"/>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 xml:space="preserve">rezervarea </w:t>
      </w:r>
      <w:r w:rsidR="00753DAD" w:rsidRPr="006B28AD">
        <w:rPr>
          <w:rFonts w:asciiTheme="majorHAnsi" w:hAnsiTheme="majorHAnsi" w:cs="Times New Roman"/>
          <w:color w:val="000000" w:themeColor="text1"/>
          <w:sz w:val="24"/>
          <w:szCs w:val="24"/>
          <w:lang w:val="ro-RO"/>
        </w:rPr>
        <w:t xml:space="preserve">unor spații adecvate în incinta organizării de șantier </w:t>
      </w:r>
      <w:r w:rsidRPr="006B28AD">
        <w:rPr>
          <w:rFonts w:asciiTheme="majorHAnsi" w:hAnsiTheme="majorHAnsi" w:cs="Times New Roman"/>
          <w:color w:val="000000" w:themeColor="text1"/>
          <w:sz w:val="24"/>
          <w:szCs w:val="24"/>
          <w:lang w:val="ro-RO"/>
        </w:rPr>
        <w:t xml:space="preserve">pentru depozitarea pe categorii a deșeurilor și materialelor de construcții, astfel încât </w:t>
      </w:r>
      <w:r w:rsidR="00753DAD" w:rsidRPr="006B28AD">
        <w:rPr>
          <w:rFonts w:asciiTheme="majorHAnsi" w:hAnsiTheme="majorHAnsi" w:cs="Times New Roman"/>
          <w:color w:val="000000" w:themeColor="text1"/>
          <w:sz w:val="24"/>
          <w:szCs w:val="24"/>
          <w:lang w:val="ro-RO"/>
        </w:rPr>
        <w:t>să nu existe posibilitatea împrăștierii acestora pe terenurile învecinate</w:t>
      </w:r>
      <w:r w:rsidR="003A3AF3" w:rsidRPr="006B28AD">
        <w:rPr>
          <w:rFonts w:asciiTheme="majorHAnsi" w:hAnsiTheme="majorHAnsi" w:cs="Times New Roman"/>
          <w:color w:val="000000" w:themeColor="text1"/>
          <w:sz w:val="24"/>
          <w:szCs w:val="24"/>
          <w:lang w:val="ro-RO"/>
        </w:rPr>
        <w:t>, precum și a unor zone pentru staționarea utilajelor și a mijloacelor de transport;</w:t>
      </w:r>
    </w:p>
    <w:p w14:paraId="483EC3B2" w14:textId="594DE752" w:rsidR="00DF5275" w:rsidRPr="006B28AD" w:rsidRDefault="00DF5275">
      <w:pPr>
        <w:numPr>
          <w:ilvl w:val="0"/>
          <w:numId w:val="12"/>
        </w:numPr>
        <w:spacing w:after="0"/>
        <w:ind w:left="993" w:hanging="284"/>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 xml:space="preserve">scurgerile accidentale de uleiuri </w:t>
      </w:r>
      <w:r w:rsidR="0069234E" w:rsidRPr="006B28AD">
        <w:rPr>
          <w:rFonts w:asciiTheme="majorHAnsi" w:hAnsiTheme="majorHAnsi" w:cs="Times New Roman"/>
          <w:color w:val="000000" w:themeColor="text1"/>
          <w:sz w:val="24"/>
          <w:szCs w:val="24"/>
          <w:lang w:val="ro-RO"/>
        </w:rPr>
        <w:t>ș</w:t>
      </w:r>
      <w:r w:rsidRPr="006B28AD">
        <w:rPr>
          <w:rFonts w:asciiTheme="majorHAnsi" w:hAnsiTheme="majorHAnsi" w:cs="Times New Roman"/>
          <w:color w:val="000000" w:themeColor="text1"/>
          <w:sz w:val="24"/>
          <w:szCs w:val="24"/>
          <w:lang w:val="ro-RO"/>
        </w:rPr>
        <w:t>i carburan</w:t>
      </w:r>
      <w:r w:rsidR="0069234E" w:rsidRPr="006B28AD">
        <w:rPr>
          <w:rFonts w:asciiTheme="majorHAnsi" w:hAnsiTheme="majorHAnsi" w:cs="Times New Roman"/>
          <w:color w:val="000000" w:themeColor="text1"/>
          <w:sz w:val="24"/>
          <w:szCs w:val="24"/>
          <w:lang w:val="ro-RO"/>
        </w:rPr>
        <w:t>ț</w:t>
      </w:r>
      <w:r w:rsidRPr="006B28AD">
        <w:rPr>
          <w:rFonts w:asciiTheme="majorHAnsi" w:hAnsiTheme="majorHAnsi" w:cs="Times New Roman"/>
          <w:color w:val="000000" w:themeColor="text1"/>
          <w:sz w:val="24"/>
          <w:szCs w:val="24"/>
          <w:lang w:val="ro-RO"/>
        </w:rPr>
        <w:t>i vor fi localizate prin împră</w:t>
      </w:r>
      <w:r w:rsidR="0069234E" w:rsidRPr="006B28AD">
        <w:rPr>
          <w:rFonts w:asciiTheme="majorHAnsi" w:hAnsiTheme="majorHAnsi" w:cs="Times New Roman"/>
          <w:color w:val="000000" w:themeColor="text1"/>
          <w:sz w:val="24"/>
          <w:szCs w:val="24"/>
          <w:lang w:val="ro-RO"/>
        </w:rPr>
        <w:t>ș</w:t>
      </w:r>
      <w:r w:rsidRPr="006B28AD">
        <w:rPr>
          <w:rFonts w:asciiTheme="majorHAnsi" w:hAnsiTheme="majorHAnsi" w:cs="Times New Roman"/>
          <w:color w:val="000000" w:themeColor="text1"/>
          <w:sz w:val="24"/>
          <w:szCs w:val="24"/>
          <w:lang w:val="ro-RO"/>
        </w:rPr>
        <w:t xml:space="preserve">tierea unui strat de produs absorbant, care </w:t>
      </w:r>
      <w:r w:rsidR="00FE6B77" w:rsidRPr="006B28AD">
        <w:rPr>
          <w:rFonts w:asciiTheme="majorHAnsi" w:hAnsiTheme="majorHAnsi" w:cs="Times New Roman"/>
          <w:color w:val="000000" w:themeColor="text1"/>
          <w:sz w:val="24"/>
          <w:szCs w:val="24"/>
          <w:lang w:val="ro-RO"/>
        </w:rPr>
        <w:t>ulterior va</w:t>
      </w:r>
      <w:r w:rsidRPr="006B28AD">
        <w:rPr>
          <w:rFonts w:asciiTheme="majorHAnsi" w:hAnsiTheme="majorHAnsi" w:cs="Times New Roman"/>
          <w:color w:val="000000" w:themeColor="text1"/>
          <w:sz w:val="24"/>
          <w:szCs w:val="24"/>
          <w:lang w:val="ro-RO"/>
        </w:rPr>
        <w:t xml:space="preserve"> fi </w:t>
      </w:r>
      <w:r w:rsidR="00FE6B77" w:rsidRPr="006B28AD">
        <w:rPr>
          <w:rFonts w:asciiTheme="majorHAnsi" w:hAnsiTheme="majorHAnsi" w:cs="Times New Roman"/>
          <w:color w:val="000000" w:themeColor="text1"/>
          <w:sz w:val="24"/>
          <w:szCs w:val="24"/>
          <w:lang w:val="ro-RO"/>
        </w:rPr>
        <w:t>depozitat în container prevăzut cu capac</w:t>
      </w:r>
      <w:r w:rsidR="008729B9" w:rsidRPr="006B28AD">
        <w:rPr>
          <w:rFonts w:asciiTheme="majorHAnsi" w:hAnsiTheme="majorHAnsi" w:cs="Times New Roman"/>
          <w:color w:val="000000" w:themeColor="text1"/>
          <w:sz w:val="24"/>
          <w:szCs w:val="24"/>
          <w:lang w:val="ro-RO"/>
        </w:rPr>
        <w:t xml:space="preserve"> și predat une</w:t>
      </w:r>
      <w:r w:rsidR="00FE6B77" w:rsidRPr="006B28AD">
        <w:rPr>
          <w:rFonts w:asciiTheme="majorHAnsi" w:hAnsiTheme="majorHAnsi" w:cs="Times New Roman"/>
          <w:color w:val="000000" w:themeColor="text1"/>
          <w:sz w:val="24"/>
          <w:szCs w:val="24"/>
          <w:lang w:val="ro-RO"/>
        </w:rPr>
        <w:t>i firme specializate, în vederea eliminării</w:t>
      </w:r>
      <w:r w:rsidRPr="006B28AD">
        <w:rPr>
          <w:rFonts w:asciiTheme="majorHAnsi" w:hAnsiTheme="majorHAnsi" w:cs="Times New Roman"/>
          <w:color w:val="000000" w:themeColor="text1"/>
          <w:sz w:val="24"/>
          <w:szCs w:val="24"/>
          <w:lang w:val="ro-RO"/>
        </w:rPr>
        <w:t>;</w:t>
      </w:r>
    </w:p>
    <w:p w14:paraId="2AE66C7E" w14:textId="0B685EEF" w:rsidR="00FE6B77" w:rsidRPr="006B28AD" w:rsidRDefault="00FE6B77">
      <w:pPr>
        <w:numPr>
          <w:ilvl w:val="0"/>
          <w:numId w:val="12"/>
        </w:numPr>
        <w:spacing w:after="0"/>
        <w:ind w:left="993" w:hanging="284"/>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interzicerea efectu</w:t>
      </w:r>
      <w:r w:rsidR="00BF79C6" w:rsidRPr="006B28AD">
        <w:rPr>
          <w:rFonts w:asciiTheme="majorHAnsi" w:hAnsiTheme="majorHAnsi" w:cs="Times New Roman"/>
          <w:color w:val="000000" w:themeColor="text1"/>
          <w:sz w:val="24"/>
          <w:szCs w:val="24"/>
          <w:lang w:val="ro-RO"/>
        </w:rPr>
        <w:t>ă</w:t>
      </w:r>
      <w:r w:rsidRPr="006B28AD">
        <w:rPr>
          <w:rFonts w:asciiTheme="majorHAnsi" w:hAnsiTheme="majorHAnsi" w:cs="Times New Roman"/>
          <w:color w:val="000000" w:themeColor="text1"/>
          <w:sz w:val="24"/>
          <w:szCs w:val="24"/>
          <w:lang w:val="ro-RO"/>
        </w:rPr>
        <w:t>rii lucr</w:t>
      </w:r>
      <w:r w:rsidR="00BF79C6" w:rsidRPr="006B28AD">
        <w:rPr>
          <w:rFonts w:asciiTheme="majorHAnsi" w:hAnsiTheme="majorHAnsi" w:cs="Times New Roman"/>
          <w:color w:val="000000" w:themeColor="text1"/>
          <w:sz w:val="24"/>
          <w:szCs w:val="24"/>
          <w:lang w:val="ro-RO"/>
        </w:rPr>
        <w:t>ă</w:t>
      </w:r>
      <w:r w:rsidRPr="006B28AD">
        <w:rPr>
          <w:rFonts w:asciiTheme="majorHAnsi" w:hAnsiTheme="majorHAnsi" w:cs="Times New Roman"/>
          <w:color w:val="000000" w:themeColor="text1"/>
          <w:sz w:val="24"/>
          <w:szCs w:val="24"/>
          <w:lang w:val="ro-RO"/>
        </w:rPr>
        <w:t>rilor de repara</w:t>
      </w:r>
      <w:r w:rsidR="00BF79C6" w:rsidRPr="006B28AD">
        <w:rPr>
          <w:rFonts w:asciiTheme="majorHAnsi" w:hAnsiTheme="majorHAnsi" w:cs="Times New Roman"/>
          <w:color w:val="000000" w:themeColor="text1"/>
          <w:sz w:val="24"/>
          <w:szCs w:val="24"/>
          <w:lang w:val="ro-RO"/>
        </w:rPr>
        <w:t>ț</w:t>
      </w:r>
      <w:r w:rsidRPr="006B28AD">
        <w:rPr>
          <w:rFonts w:asciiTheme="majorHAnsi" w:hAnsiTheme="majorHAnsi" w:cs="Times New Roman"/>
          <w:color w:val="000000" w:themeColor="text1"/>
          <w:sz w:val="24"/>
          <w:szCs w:val="24"/>
          <w:lang w:val="ro-RO"/>
        </w:rPr>
        <w:t xml:space="preserve">ii ale utilajelor </w:t>
      </w:r>
      <w:r w:rsidR="00BF79C6" w:rsidRPr="006B28AD">
        <w:rPr>
          <w:rFonts w:asciiTheme="majorHAnsi" w:hAnsiTheme="majorHAnsi" w:cs="Times New Roman"/>
          <w:color w:val="000000" w:themeColor="text1"/>
          <w:sz w:val="24"/>
          <w:szCs w:val="24"/>
          <w:lang w:val="ro-RO"/>
        </w:rPr>
        <w:t>î</w:t>
      </w:r>
      <w:r w:rsidRPr="006B28AD">
        <w:rPr>
          <w:rFonts w:asciiTheme="majorHAnsi" w:hAnsiTheme="majorHAnsi" w:cs="Times New Roman"/>
          <w:color w:val="000000" w:themeColor="text1"/>
          <w:sz w:val="24"/>
          <w:szCs w:val="24"/>
          <w:lang w:val="ro-RO"/>
        </w:rPr>
        <w:t xml:space="preserve">n perimetrul </w:t>
      </w:r>
      <w:r w:rsidR="00BF79C6" w:rsidRPr="006B28AD">
        <w:rPr>
          <w:rFonts w:asciiTheme="majorHAnsi" w:hAnsiTheme="majorHAnsi" w:cs="Times New Roman"/>
          <w:color w:val="000000" w:themeColor="text1"/>
          <w:sz w:val="24"/>
          <w:szCs w:val="24"/>
          <w:lang w:val="ro-RO"/>
        </w:rPr>
        <w:t>ș</w:t>
      </w:r>
      <w:r w:rsidRPr="006B28AD">
        <w:rPr>
          <w:rFonts w:asciiTheme="majorHAnsi" w:hAnsiTheme="majorHAnsi" w:cs="Times New Roman"/>
          <w:color w:val="000000" w:themeColor="text1"/>
          <w:sz w:val="24"/>
          <w:szCs w:val="24"/>
          <w:lang w:val="ro-RO"/>
        </w:rPr>
        <w:t>antierului</w:t>
      </w:r>
      <w:r w:rsidR="001732AB" w:rsidRPr="006B28AD">
        <w:rPr>
          <w:rFonts w:asciiTheme="majorHAnsi" w:hAnsiTheme="majorHAnsi" w:cs="Times New Roman"/>
          <w:color w:val="000000" w:themeColor="text1"/>
          <w:sz w:val="24"/>
          <w:szCs w:val="24"/>
          <w:lang w:val="ro-RO"/>
        </w:rPr>
        <w:t>;</w:t>
      </w:r>
    </w:p>
    <w:p w14:paraId="72911437" w14:textId="4336E51E" w:rsidR="001732AB" w:rsidRPr="006B28AD" w:rsidRDefault="00753DAD">
      <w:pPr>
        <w:numPr>
          <w:ilvl w:val="0"/>
          <w:numId w:val="12"/>
        </w:numPr>
        <w:spacing w:after="0"/>
        <w:ind w:left="993" w:hanging="284"/>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dotarea organizării de șantier cu un număr adecvat de toalete ecologice pentru uzul muncitorilor;</w:t>
      </w:r>
    </w:p>
    <w:p w14:paraId="56AB7FAC" w14:textId="148F7534" w:rsidR="00A15BF8" w:rsidRPr="006B28AD" w:rsidRDefault="00BF79C6">
      <w:pPr>
        <w:numPr>
          <w:ilvl w:val="0"/>
          <w:numId w:val="12"/>
        </w:numPr>
        <w:spacing w:after="0"/>
        <w:ind w:left="993" w:hanging="284"/>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s</w:t>
      </w:r>
      <w:r w:rsidR="00A15BF8" w:rsidRPr="006B28AD">
        <w:rPr>
          <w:rFonts w:asciiTheme="majorHAnsi" w:hAnsiTheme="majorHAnsi" w:cs="Times New Roman"/>
          <w:color w:val="000000" w:themeColor="text1"/>
          <w:sz w:val="24"/>
          <w:szCs w:val="24"/>
          <w:lang w:val="ro-RO"/>
        </w:rPr>
        <w:t xml:space="preserve">olul vegetal decopertat se va depozita separat </w:t>
      </w:r>
      <w:r w:rsidRPr="006B28AD">
        <w:rPr>
          <w:rFonts w:asciiTheme="majorHAnsi" w:hAnsiTheme="majorHAnsi" w:cs="Times New Roman"/>
          <w:color w:val="000000" w:themeColor="text1"/>
          <w:sz w:val="24"/>
          <w:szCs w:val="24"/>
          <w:lang w:val="ro-RO"/>
        </w:rPr>
        <w:t>ș</w:t>
      </w:r>
      <w:r w:rsidR="00A15BF8" w:rsidRPr="006B28AD">
        <w:rPr>
          <w:rFonts w:asciiTheme="majorHAnsi" w:hAnsiTheme="majorHAnsi" w:cs="Times New Roman"/>
          <w:color w:val="000000" w:themeColor="text1"/>
          <w:sz w:val="24"/>
          <w:szCs w:val="24"/>
          <w:lang w:val="ro-RO"/>
        </w:rPr>
        <w:t>i se va folosi pentru amenajarea spa</w:t>
      </w:r>
      <w:r w:rsidRPr="006B28AD">
        <w:rPr>
          <w:rFonts w:asciiTheme="majorHAnsi" w:hAnsiTheme="majorHAnsi" w:cs="Times New Roman"/>
          <w:color w:val="000000" w:themeColor="text1"/>
          <w:sz w:val="24"/>
          <w:szCs w:val="24"/>
          <w:lang w:val="ro-RO"/>
        </w:rPr>
        <w:t>ț</w:t>
      </w:r>
      <w:r w:rsidR="00A15BF8" w:rsidRPr="006B28AD">
        <w:rPr>
          <w:rFonts w:asciiTheme="majorHAnsi" w:hAnsiTheme="majorHAnsi" w:cs="Times New Roman"/>
          <w:color w:val="000000" w:themeColor="text1"/>
          <w:sz w:val="24"/>
          <w:szCs w:val="24"/>
          <w:lang w:val="ro-RO"/>
        </w:rPr>
        <w:t>iilor verzi</w:t>
      </w:r>
      <w:r w:rsidR="002272D6" w:rsidRPr="006B28AD">
        <w:rPr>
          <w:rFonts w:asciiTheme="majorHAnsi" w:hAnsiTheme="majorHAnsi" w:cs="Times New Roman"/>
          <w:color w:val="000000" w:themeColor="text1"/>
          <w:sz w:val="24"/>
          <w:szCs w:val="24"/>
          <w:lang w:val="ro-RO"/>
        </w:rPr>
        <w:t>;</w:t>
      </w:r>
    </w:p>
    <w:p w14:paraId="0D0A5653" w14:textId="2E70755C" w:rsidR="00E25867" w:rsidRPr="006B28AD" w:rsidRDefault="00E25867">
      <w:pPr>
        <w:numPr>
          <w:ilvl w:val="0"/>
          <w:numId w:val="12"/>
        </w:numPr>
        <w:spacing w:after="0"/>
        <w:ind w:left="993" w:hanging="284"/>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moloz</w:t>
      </w:r>
      <w:r w:rsidR="001732AB" w:rsidRPr="006B28AD">
        <w:rPr>
          <w:rFonts w:asciiTheme="majorHAnsi" w:hAnsiTheme="majorHAnsi" w:cs="Times New Roman"/>
          <w:color w:val="000000" w:themeColor="text1"/>
          <w:sz w:val="24"/>
          <w:szCs w:val="24"/>
          <w:lang w:val="ro-RO"/>
        </w:rPr>
        <w:t xml:space="preserve">ul rezultat din activitățile de desființare a clădirii existente va </w:t>
      </w:r>
      <w:r w:rsidRPr="006B28AD">
        <w:rPr>
          <w:rFonts w:asciiTheme="majorHAnsi" w:hAnsiTheme="majorHAnsi" w:cs="Times New Roman"/>
          <w:color w:val="000000" w:themeColor="text1"/>
          <w:sz w:val="24"/>
          <w:szCs w:val="24"/>
          <w:lang w:val="ro-RO"/>
        </w:rPr>
        <w:t xml:space="preserve">fi evacuate </w:t>
      </w:r>
      <w:r w:rsidR="001732AB" w:rsidRPr="006B28AD">
        <w:rPr>
          <w:rFonts w:asciiTheme="majorHAnsi" w:hAnsiTheme="majorHAnsi" w:cs="Times New Roman"/>
          <w:color w:val="000000" w:themeColor="text1"/>
          <w:sz w:val="24"/>
          <w:szCs w:val="24"/>
          <w:lang w:val="ro-RO"/>
        </w:rPr>
        <w:t>î</w:t>
      </w:r>
      <w:r w:rsidRPr="006B28AD">
        <w:rPr>
          <w:rFonts w:asciiTheme="majorHAnsi" w:hAnsiTheme="majorHAnsi" w:cs="Times New Roman"/>
          <w:color w:val="000000" w:themeColor="text1"/>
          <w:sz w:val="24"/>
          <w:szCs w:val="24"/>
          <w:lang w:val="ro-RO"/>
        </w:rPr>
        <w:t>n zonele de umpluturi indicate de prim</w:t>
      </w:r>
      <w:r w:rsidR="0069234E" w:rsidRPr="006B28AD">
        <w:rPr>
          <w:rFonts w:asciiTheme="majorHAnsi" w:hAnsiTheme="majorHAnsi" w:cs="Times New Roman"/>
          <w:color w:val="000000" w:themeColor="text1"/>
          <w:sz w:val="24"/>
          <w:szCs w:val="24"/>
          <w:lang w:val="ro-RO"/>
        </w:rPr>
        <w:t>ă</w:t>
      </w:r>
      <w:r w:rsidRPr="006B28AD">
        <w:rPr>
          <w:rFonts w:asciiTheme="majorHAnsi" w:hAnsiTheme="majorHAnsi" w:cs="Times New Roman"/>
          <w:color w:val="000000" w:themeColor="text1"/>
          <w:sz w:val="24"/>
          <w:szCs w:val="24"/>
          <w:lang w:val="ro-RO"/>
        </w:rPr>
        <w:t>ri</w:t>
      </w:r>
      <w:r w:rsidR="0069234E" w:rsidRPr="006B28AD">
        <w:rPr>
          <w:rFonts w:asciiTheme="majorHAnsi" w:hAnsiTheme="majorHAnsi" w:cs="Times New Roman"/>
          <w:color w:val="000000" w:themeColor="text1"/>
          <w:sz w:val="24"/>
          <w:szCs w:val="24"/>
          <w:lang w:val="ro-RO"/>
        </w:rPr>
        <w:t>a Topraisar</w:t>
      </w:r>
      <w:r w:rsidR="00244BD6" w:rsidRPr="006B28AD">
        <w:rPr>
          <w:rFonts w:asciiTheme="majorHAnsi" w:hAnsiTheme="majorHAnsi" w:cs="Times New Roman"/>
          <w:color w:val="000000" w:themeColor="text1"/>
          <w:sz w:val="24"/>
          <w:szCs w:val="24"/>
          <w:lang w:val="ro-RO"/>
        </w:rPr>
        <w:t>;</w:t>
      </w:r>
    </w:p>
    <w:p w14:paraId="0C4DCDD1" w14:textId="325FBBEF" w:rsidR="00EA15D4" w:rsidRPr="006B28AD" w:rsidRDefault="00E51C69">
      <w:pPr>
        <w:numPr>
          <w:ilvl w:val="0"/>
          <w:numId w:val="12"/>
        </w:numPr>
        <w:spacing w:after="0"/>
        <w:ind w:left="993" w:hanging="284"/>
        <w:jc w:val="both"/>
        <w:rPr>
          <w:rFonts w:asciiTheme="majorHAnsi" w:hAnsiTheme="majorHAnsi" w:cs="Times New Roman"/>
          <w:color w:val="000000" w:themeColor="text1"/>
          <w:sz w:val="24"/>
          <w:szCs w:val="24"/>
          <w:lang w:val="ro-RO"/>
        </w:rPr>
      </w:pPr>
      <w:r w:rsidRPr="006B28AD">
        <w:rPr>
          <w:rFonts w:asciiTheme="majorHAnsi" w:hAnsiTheme="majorHAnsi" w:cs="Times New Roman"/>
          <w:bCs/>
          <w:color w:val="000000" w:themeColor="text1"/>
          <w:sz w:val="24"/>
          <w:szCs w:val="24"/>
          <w:lang w:val="pt-PT"/>
        </w:rPr>
        <w:t>s</w:t>
      </w:r>
      <w:r w:rsidR="00EA15D4" w:rsidRPr="006B28AD">
        <w:rPr>
          <w:rFonts w:asciiTheme="majorHAnsi" w:hAnsiTheme="majorHAnsi" w:cs="Times New Roman"/>
          <w:bCs/>
          <w:color w:val="000000" w:themeColor="text1"/>
          <w:sz w:val="24"/>
          <w:szCs w:val="24"/>
          <w:lang w:val="pt-PT"/>
        </w:rPr>
        <w:t xml:space="preserve">urplusul de material va fi transportat numai în locațiile indicate de Primăria </w:t>
      </w:r>
      <w:r w:rsidR="001732AB" w:rsidRPr="006B28AD">
        <w:rPr>
          <w:rFonts w:asciiTheme="majorHAnsi" w:hAnsiTheme="majorHAnsi" w:cs="Times New Roman"/>
          <w:bCs/>
          <w:color w:val="000000" w:themeColor="text1"/>
          <w:sz w:val="24"/>
          <w:szCs w:val="24"/>
          <w:lang w:val="pt-PT"/>
        </w:rPr>
        <w:t xml:space="preserve">Topraisar </w:t>
      </w:r>
      <w:r w:rsidR="00990FED" w:rsidRPr="006B28AD">
        <w:rPr>
          <w:rFonts w:asciiTheme="majorHAnsi" w:hAnsiTheme="majorHAnsi" w:cs="Times New Roman"/>
          <w:bCs/>
          <w:color w:val="000000" w:themeColor="text1"/>
          <w:sz w:val="24"/>
          <w:szCs w:val="24"/>
          <w:lang w:val="pt-PT"/>
        </w:rPr>
        <w:t>pri</w:t>
      </w:r>
      <w:r w:rsidR="007E1A7E" w:rsidRPr="006B28AD">
        <w:rPr>
          <w:rFonts w:asciiTheme="majorHAnsi" w:hAnsiTheme="majorHAnsi" w:cs="Times New Roman"/>
          <w:bCs/>
          <w:color w:val="000000" w:themeColor="text1"/>
          <w:sz w:val="24"/>
          <w:szCs w:val="24"/>
          <w:lang w:val="pt-PT"/>
        </w:rPr>
        <w:t>n</w:t>
      </w:r>
      <w:r w:rsidR="00EA15D4" w:rsidRPr="006B28AD">
        <w:rPr>
          <w:rFonts w:asciiTheme="majorHAnsi" w:hAnsiTheme="majorHAnsi" w:cs="Times New Roman"/>
          <w:bCs/>
          <w:color w:val="000000" w:themeColor="text1"/>
          <w:sz w:val="24"/>
          <w:szCs w:val="24"/>
          <w:lang w:val="pt-PT"/>
        </w:rPr>
        <w:t xml:space="preserve"> Autorizația de </w:t>
      </w:r>
      <w:r w:rsidR="00990FED" w:rsidRPr="006B28AD">
        <w:rPr>
          <w:rFonts w:asciiTheme="majorHAnsi" w:hAnsiTheme="majorHAnsi" w:cs="Times New Roman"/>
          <w:bCs/>
          <w:color w:val="000000" w:themeColor="text1"/>
          <w:sz w:val="24"/>
          <w:szCs w:val="24"/>
          <w:lang w:val="pt-PT"/>
        </w:rPr>
        <w:t>c</w:t>
      </w:r>
      <w:r w:rsidR="00EA15D4" w:rsidRPr="006B28AD">
        <w:rPr>
          <w:rFonts w:asciiTheme="majorHAnsi" w:hAnsiTheme="majorHAnsi" w:cs="Times New Roman"/>
          <w:bCs/>
          <w:color w:val="000000" w:themeColor="text1"/>
          <w:sz w:val="24"/>
          <w:szCs w:val="24"/>
          <w:lang w:val="pt-PT"/>
        </w:rPr>
        <w:t>onstruire</w:t>
      </w:r>
      <w:r w:rsidR="002272D6" w:rsidRPr="006B28AD">
        <w:rPr>
          <w:rFonts w:asciiTheme="majorHAnsi" w:hAnsiTheme="majorHAnsi" w:cs="Times New Roman"/>
          <w:bCs/>
          <w:color w:val="000000" w:themeColor="text1"/>
          <w:sz w:val="24"/>
          <w:szCs w:val="24"/>
          <w:lang w:val="pt-PT"/>
        </w:rPr>
        <w:t>.</w:t>
      </w:r>
    </w:p>
    <w:p w14:paraId="1FDD86B9" w14:textId="7B48FEA4" w:rsidR="00753DAD" w:rsidRPr="006B28AD" w:rsidRDefault="00753DAD" w:rsidP="00BF79C6">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În perioada funcționării obiectivului se apreciază, că în condiții normale de exploatare, nu există surse de poluare a solului</w:t>
      </w:r>
      <w:r w:rsidR="00F06029" w:rsidRPr="006B28AD">
        <w:rPr>
          <w:rFonts w:asciiTheme="majorHAnsi" w:hAnsiTheme="majorHAnsi" w:cs="Times New Roman"/>
          <w:color w:val="000000" w:themeColor="text1"/>
          <w:sz w:val="24"/>
          <w:szCs w:val="24"/>
          <w:lang w:val="ro-RO"/>
        </w:rPr>
        <w:t xml:space="preserve">. Totuși se va </w:t>
      </w:r>
      <w:r w:rsidRPr="006B28AD">
        <w:rPr>
          <w:rFonts w:asciiTheme="majorHAnsi" w:hAnsiTheme="majorHAnsi" w:cs="Times New Roman"/>
          <w:color w:val="000000" w:themeColor="text1"/>
          <w:sz w:val="24"/>
          <w:szCs w:val="24"/>
          <w:lang w:val="ro-RO"/>
        </w:rPr>
        <w:t xml:space="preserve">avea în vedere </w:t>
      </w:r>
      <w:r w:rsidR="00F06029" w:rsidRPr="006B28AD">
        <w:rPr>
          <w:rFonts w:asciiTheme="majorHAnsi" w:hAnsiTheme="majorHAnsi" w:cs="Times New Roman"/>
          <w:color w:val="000000" w:themeColor="text1"/>
          <w:sz w:val="24"/>
          <w:szCs w:val="24"/>
          <w:lang w:val="ro-RO"/>
        </w:rPr>
        <w:t xml:space="preserve">aplicarea </w:t>
      </w:r>
      <w:r w:rsidR="000F4A98" w:rsidRPr="006B28AD">
        <w:rPr>
          <w:rFonts w:asciiTheme="majorHAnsi" w:hAnsiTheme="majorHAnsi" w:cs="Times New Roman"/>
          <w:color w:val="000000" w:themeColor="text1"/>
          <w:sz w:val="24"/>
          <w:szCs w:val="24"/>
          <w:lang w:val="ro-RO"/>
        </w:rPr>
        <w:t>unei conduite care să prevadă</w:t>
      </w:r>
      <w:r w:rsidRPr="006B28AD">
        <w:rPr>
          <w:rFonts w:asciiTheme="majorHAnsi" w:hAnsiTheme="majorHAnsi" w:cs="Times New Roman"/>
          <w:color w:val="000000" w:themeColor="text1"/>
          <w:sz w:val="24"/>
          <w:szCs w:val="24"/>
          <w:lang w:val="ro-RO"/>
        </w:rPr>
        <w:t>:</w:t>
      </w:r>
    </w:p>
    <w:p w14:paraId="108618BD" w14:textId="58E19EB8" w:rsidR="001F5429" w:rsidRPr="006B28AD" w:rsidRDefault="001F5429">
      <w:pPr>
        <w:numPr>
          <w:ilvl w:val="0"/>
          <w:numId w:val="12"/>
        </w:numPr>
        <w:spacing w:after="0"/>
        <w:ind w:left="993" w:hanging="284"/>
        <w:jc w:val="both"/>
        <w:rPr>
          <w:rFonts w:asciiTheme="majorHAnsi" w:hAnsiTheme="majorHAnsi" w:cs="Times New Roman"/>
          <w:bCs/>
          <w:color w:val="000000" w:themeColor="text1"/>
          <w:sz w:val="24"/>
          <w:szCs w:val="24"/>
          <w:lang w:val="pt-PT"/>
        </w:rPr>
      </w:pPr>
      <w:r w:rsidRPr="006B28AD">
        <w:rPr>
          <w:rFonts w:asciiTheme="majorHAnsi" w:hAnsiTheme="majorHAnsi" w:cs="Times New Roman"/>
          <w:bCs/>
          <w:color w:val="000000" w:themeColor="text1"/>
          <w:sz w:val="24"/>
          <w:szCs w:val="24"/>
          <w:lang w:val="pt-PT"/>
        </w:rPr>
        <w:t>interzicerea parcării autovehiculelor pe spațiile verzi din incintă;</w:t>
      </w:r>
    </w:p>
    <w:p w14:paraId="036FC09D" w14:textId="529DEDBE" w:rsidR="00FE6B77" w:rsidRPr="006B28AD" w:rsidRDefault="00FE6B77">
      <w:pPr>
        <w:numPr>
          <w:ilvl w:val="0"/>
          <w:numId w:val="12"/>
        </w:numPr>
        <w:spacing w:after="0"/>
        <w:ind w:left="993" w:hanging="284"/>
        <w:jc w:val="both"/>
        <w:rPr>
          <w:rFonts w:asciiTheme="majorHAnsi" w:hAnsiTheme="majorHAnsi" w:cs="Times New Roman"/>
          <w:bCs/>
          <w:color w:val="000000" w:themeColor="text1"/>
          <w:sz w:val="24"/>
          <w:szCs w:val="24"/>
          <w:lang w:val="pt-PT"/>
        </w:rPr>
      </w:pPr>
      <w:r w:rsidRPr="006B28AD">
        <w:rPr>
          <w:rFonts w:asciiTheme="majorHAnsi" w:hAnsiTheme="majorHAnsi" w:cs="Times New Roman"/>
          <w:bCs/>
          <w:color w:val="000000" w:themeColor="text1"/>
          <w:sz w:val="24"/>
          <w:szCs w:val="24"/>
          <w:lang w:val="pt-PT"/>
        </w:rPr>
        <w:t xml:space="preserve">colectarea corectă și </w:t>
      </w:r>
      <w:r w:rsidR="00990FED" w:rsidRPr="006B28AD">
        <w:rPr>
          <w:rFonts w:asciiTheme="majorHAnsi" w:hAnsiTheme="majorHAnsi" w:cs="Times New Roman"/>
          <w:bCs/>
          <w:color w:val="000000" w:themeColor="text1"/>
          <w:sz w:val="24"/>
          <w:szCs w:val="24"/>
          <w:lang w:val="pt-PT"/>
        </w:rPr>
        <w:t>evacuarea apelor uzate menajere</w:t>
      </w:r>
      <w:r w:rsidR="001732AB" w:rsidRPr="006B28AD">
        <w:rPr>
          <w:rFonts w:asciiTheme="majorHAnsi" w:hAnsiTheme="majorHAnsi" w:cs="Times New Roman"/>
          <w:bCs/>
          <w:color w:val="000000" w:themeColor="text1"/>
          <w:sz w:val="24"/>
          <w:szCs w:val="24"/>
          <w:lang w:val="pt-PT"/>
        </w:rPr>
        <w:t xml:space="preserve"> și tehnologice</w:t>
      </w:r>
      <w:r w:rsidR="00990FED" w:rsidRPr="006B28AD">
        <w:rPr>
          <w:rFonts w:asciiTheme="majorHAnsi" w:hAnsiTheme="majorHAnsi" w:cs="Times New Roman"/>
          <w:bCs/>
          <w:color w:val="000000" w:themeColor="text1"/>
          <w:sz w:val="24"/>
          <w:szCs w:val="24"/>
          <w:lang w:val="pt-PT"/>
        </w:rPr>
        <w:t xml:space="preserve"> în</w:t>
      </w:r>
      <w:r w:rsidR="00E51C69" w:rsidRPr="006B28AD">
        <w:rPr>
          <w:rFonts w:asciiTheme="majorHAnsi" w:hAnsiTheme="majorHAnsi" w:cs="Times New Roman"/>
          <w:bCs/>
          <w:color w:val="000000" w:themeColor="text1"/>
          <w:sz w:val="24"/>
          <w:szCs w:val="24"/>
          <w:lang w:val="pt-PT"/>
        </w:rPr>
        <w:t xml:space="preserve"> </w:t>
      </w:r>
      <w:r w:rsidR="0069234E" w:rsidRPr="006B28AD">
        <w:rPr>
          <w:rFonts w:asciiTheme="majorHAnsi" w:hAnsiTheme="majorHAnsi" w:cs="Times New Roman"/>
          <w:bCs/>
          <w:color w:val="000000" w:themeColor="text1"/>
          <w:sz w:val="24"/>
          <w:szCs w:val="24"/>
          <w:lang w:val="pt-PT"/>
        </w:rPr>
        <w:t>bazinele</w:t>
      </w:r>
      <w:r w:rsidR="009861FA" w:rsidRPr="006B28AD">
        <w:rPr>
          <w:rFonts w:asciiTheme="majorHAnsi" w:hAnsiTheme="majorHAnsi" w:cs="Times New Roman"/>
          <w:bCs/>
          <w:color w:val="000000" w:themeColor="text1"/>
          <w:sz w:val="24"/>
          <w:szCs w:val="24"/>
          <w:lang w:val="pt-PT"/>
        </w:rPr>
        <w:t xml:space="preserve"> vidanjabi</w:t>
      </w:r>
      <w:r w:rsidR="00E51C69" w:rsidRPr="006B28AD">
        <w:rPr>
          <w:rFonts w:asciiTheme="majorHAnsi" w:hAnsiTheme="majorHAnsi" w:cs="Times New Roman"/>
          <w:bCs/>
          <w:color w:val="000000" w:themeColor="text1"/>
          <w:sz w:val="24"/>
          <w:szCs w:val="24"/>
          <w:lang w:val="pt-PT"/>
        </w:rPr>
        <w:t>l</w:t>
      </w:r>
      <w:r w:rsidR="0069234E" w:rsidRPr="006B28AD">
        <w:rPr>
          <w:rFonts w:asciiTheme="majorHAnsi" w:hAnsiTheme="majorHAnsi" w:cs="Times New Roman"/>
          <w:bCs/>
          <w:color w:val="000000" w:themeColor="text1"/>
          <w:sz w:val="24"/>
          <w:szCs w:val="24"/>
          <w:lang w:val="pt-PT"/>
        </w:rPr>
        <w:t>e</w:t>
      </w:r>
      <w:r w:rsidR="009861FA" w:rsidRPr="006B28AD">
        <w:rPr>
          <w:rFonts w:asciiTheme="majorHAnsi" w:hAnsiTheme="majorHAnsi" w:cs="Times New Roman"/>
          <w:bCs/>
          <w:color w:val="000000" w:themeColor="text1"/>
          <w:sz w:val="24"/>
          <w:szCs w:val="24"/>
          <w:lang w:val="pt-PT"/>
        </w:rPr>
        <w:t xml:space="preserve"> până la extinderea</w:t>
      </w:r>
      <w:r w:rsidR="003C662A" w:rsidRPr="006B28AD">
        <w:rPr>
          <w:rFonts w:asciiTheme="majorHAnsi" w:hAnsiTheme="majorHAnsi" w:cs="Times New Roman"/>
          <w:bCs/>
          <w:color w:val="000000" w:themeColor="text1"/>
          <w:sz w:val="24"/>
          <w:szCs w:val="24"/>
          <w:lang w:val="pt-PT"/>
        </w:rPr>
        <w:t xml:space="preserve"> î</w:t>
      </w:r>
      <w:r w:rsidR="009861FA" w:rsidRPr="006B28AD">
        <w:rPr>
          <w:rFonts w:asciiTheme="majorHAnsi" w:hAnsiTheme="majorHAnsi" w:cs="Times New Roman"/>
          <w:bCs/>
          <w:color w:val="000000" w:themeColor="text1"/>
          <w:sz w:val="24"/>
          <w:szCs w:val="24"/>
          <w:lang w:val="pt-PT"/>
        </w:rPr>
        <w:t xml:space="preserve">n zonă a reteței de canalizare a </w:t>
      </w:r>
      <w:r w:rsidR="00410359" w:rsidRPr="006B28AD">
        <w:rPr>
          <w:rFonts w:asciiTheme="majorHAnsi" w:hAnsiTheme="majorHAnsi" w:cs="Times New Roman"/>
          <w:bCs/>
          <w:color w:val="000000" w:themeColor="text1"/>
          <w:sz w:val="24"/>
          <w:szCs w:val="24"/>
          <w:lang w:val="pt-PT"/>
        </w:rPr>
        <w:t>localității</w:t>
      </w:r>
      <w:r w:rsidRPr="006B28AD">
        <w:rPr>
          <w:rFonts w:asciiTheme="majorHAnsi" w:hAnsiTheme="majorHAnsi" w:cs="Times New Roman"/>
          <w:bCs/>
          <w:color w:val="000000" w:themeColor="text1"/>
          <w:sz w:val="24"/>
          <w:szCs w:val="24"/>
          <w:lang w:val="pt-PT"/>
        </w:rPr>
        <w:t>;</w:t>
      </w:r>
    </w:p>
    <w:p w14:paraId="713CF21E" w14:textId="77777777" w:rsidR="00753DAD" w:rsidRPr="006B28AD" w:rsidRDefault="00F06029">
      <w:pPr>
        <w:numPr>
          <w:ilvl w:val="0"/>
          <w:numId w:val="12"/>
        </w:numPr>
        <w:spacing w:after="0"/>
        <w:ind w:left="993" w:hanging="284"/>
        <w:jc w:val="both"/>
        <w:rPr>
          <w:rFonts w:asciiTheme="majorHAnsi" w:hAnsiTheme="majorHAnsi" w:cs="Times New Roman"/>
          <w:bCs/>
          <w:color w:val="000000" w:themeColor="text1"/>
          <w:sz w:val="24"/>
          <w:szCs w:val="24"/>
          <w:lang w:val="pt-PT"/>
        </w:rPr>
      </w:pPr>
      <w:r w:rsidRPr="006B28AD">
        <w:rPr>
          <w:rFonts w:asciiTheme="majorHAnsi" w:hAnsiTheme="majorHAnsi" w:cs="Times New Roman"/>
          <w:bCs/>
          <w:color w:val="000000" w:themeColor="text1"/>
          <w:sz w:val="24"/>
          <w:szCs w:val="24"/>
          <w:lang w:val="pt-PT"/>
        </w:rPr>
        <w:t>d</w:t>
      </w:r>
      <w:r w:rsidR="00753DAD" w:rsidRPr="006B28AD">
        <w:rPr>
          <w:rFonts w:asciiTheme="majorHAnsi" w:hAnsiTheme="majorHAnsi" w:cs="Times New Roman"/>
          <w:bCs/>
          <w:color w:val="000000" w:themeColor="text1"/>
          <w:sz w:val="24"/>
          <w:szCs w:val="24"/>
          <w:lang w:val="pt-PT"/>
        </w:rPr>
        <w:t>otarea cu material absorbant a obiectivului</w:t>
      </w:r>
      <w:r w:rsidR="00FE6B77" w:rsidRPr="006B28AD">
        <w:rPr>
          <w:rFonts w:asciiTheme="majorHAnsi" w:hAnsiTheme="majorHAnsi" w:cs="Times New Roman"/>
          <w:bCs/>
          <w:color w:val="000000" w:themeColor="text1"/>
          <w:sz w:val="24"/>
          <w:szCs w:val="24"/>
          <w:lang w:val="pt-PT"/>
        </w:rPr>
        <w:t xml:space="preserve"> și intervenția promtă în caz de scurgeri accidentale de produs petrolier</w:t>
      </w:r>
      <w:r w:rsidR="00753DAD" w:rsidRPr="006B28AD">
        <w:rPr>
          <w:rFonts w:asciiTheme="majorHAnsi" w:hAnsiTheme="majorHAnsi" w:cs="Times New Roman"/>
          <w:bCs/>
          <w:color w:val="000000" w:themeColor="text1"/>
          <w:sz w:val="24"/>
          <w:szCs w:val="24"/>
          <w:lang w:val="pt-PT"/>
        </w:rPr>
        <w:t>;</w:t>
      </w:r>
    </w:p>
    <w:p w14:paraId="4A2153BF" w14:textId="77777777" w:rsidR="001F5429" w:rsidRPr="006B28AD" w:rsidRDefault="00F06029">
      <w:pPr>
        <w:numPr>
          <w:ilvl w:val="0"/>
          <w:numId w:val="12"/>
        </w:numPr>
        <w:spacing w:after="0"/>
        <w:ind w:left="993" w:hanging="284"/>
        <w:jc w:val="both"/>
        <w:rPr>
          <w:rFonts w:asciiTheme="majorHAnsi" w:hAnsiTheme="majorHAnsi" w:cs="Times New Roman"/>
          <w:bCs/>
          <w:color w:val="000000" w:themeColor="text1"/>
          <w:sz w:val="24"/>
          <w:szCs w:val="24"/>
          <w:lang w:val="pt-PT"/>
        </w:rPr>
      </w:pPr>
      <w:r w:rsidRPr="006B28AD">
        <w:rPr>
          <w:rFonts w:asciiTheme="majorHAnsi" w:hAnsiTheme="majorHAnsi" w:cs="Times New Roman"/>
          <w:bCs/>
          <w:color w:val="000000" w:themeColor="text1"/>
          <w:sz w:val="24"/>
          <w:szCs w:val="24"/>
          <w:lang w:val="pt-PT"/>
        </w:rPr>
        <w:t>a</w:t>
      </w:r>
      <w:r w:rsidR="00753DAD" w:rsidRPr="006B28AD">
        <w:rPr>
          <w:rFonts w:asciiTheme="majorHAnsi" w:hAnsiTheme="majorHAnsi" w:cs="Times New Roman"/>
          <w:bCs/>
          <w:color w:val="000000" w:themeColor="text1"/>
          <w:sz w:val="24"/>
          <w:szCs w:val="24"/>
          <w:lang w:val="pt-PT"/>
        </w:rPr>
        <w:t>m</w:t>
      </w:r>
      <w:r w:rsidRPr="006B28AD">
        <w:rPr>
          <w:rFonts w:asciiTheme="majorHAnsi" w:hAnsiTheme="majorHAnsi" w:cs="Times New Roman"/>
          <w:bCs/>
          <w:color w:val="000000" w:themeColor="text1"/>
          <w:sz w:val="24"/>
          <w:szCs w:val="24"/>
          <w:lang w:val="pt-PT"/>
        </w:rPr>
        <w:t>enajarea adecvată a spațiilor pentru colectare</w:t>
      </w:r>
      <w:r w:rsidR="00753DAD" w:rsidRPr="006B28AD">
        <w:rPr>
          <w:rFonts w:asciiTheme="majorHAnsi" w:hAnsiTheme="majorHAnsi" w:cs="Times New Roman"/>
          <w:bCs/>
          <w:color w:val="000000" w:themeColor="text1"/>
          <w:sz w:val="24"/>
          <w:szCs w:val="24"/>
          <w:lang w:val="pt-PT"/>
        </w:rPr>
        <w:t xml:space="preserve">a </w:t>
      </w:r>
      <w:r w:rsidRPr="006B28AD">
        <w:rPr>
          <w:rFonts w:asciiTheme="majorHAnsi" w:hAnsiTheme="majorHAnsi" w:cs="Times New Roman"/>
          <w:bCs/>
          <w:color w:val="000000" w:themeColor="text1"/>
          <w:sz w:val="24"/>
          <w:szCs w:val="24"/>
          <w:lang w:val="pt-PT"/>
        </w:rPr>
        <w:t>selectivă a deșeurilor;</w:t>
      </w:r>
    </w:p>
    <w:p w14:paraId="7B96A11F" w14:textId="77777777" w:rsidR="00FE6B77" w:rsidRPr="006B28AD" w:rsidRDefault="00753DAD">
      <w:pPr>
        <w:numPr>
          <w:ilvl w:val="0"/>
          <w:numId w:val="12"/>
        </w:numPr>
        <w:spacing w:after="0"/>
        <w:ind w:left="993" w:hanging="284"/>
        <w:jc w:val="both"/>
        <w:rPr>
          <w:rFonts w:asciiTheme="majorHAnsi" w:hAnsiTheme="majorHAnsi" w:cs="Times New Roman"/>
          <w:bCs/>
          <w:color w:val="000000" w:themeColor="text1"/>
          <w:sz w:val="24"/>
          <w:szCs w:val="24"/>
          <w:lang w:val="pt-PT"/>
        </w:rPr>
      </w:pPr>
      <w:r w:rsidRPr="006B28AD">
        <w:rPr>
          <w:rFonts w:asciiTheme="majorHAnsi" w:hAnsiTheme="majorHAnsi" w:cs="Times New Roman"/>
          <w:bCs/>
          <w:color w:val="000000" w:themeColor="text1"/>
          <w:sz w:val="24"/>
          <w:szCs w:val="24"/>
          <w:lang w:val="pt-PT"/>
        </w:rPr>
        <w:t xml:space="preserve">se va </w:t>
      </w:r>
      <w:r w:rsidR="00FE6B77" w:rsidRPr="006B28AD">
        <w:rPr>
          <w:rFonts w:asciiTheme="majorHAnsi" w:hAnsiTheme="majorHAnsi" w:cs="Times New Roman"/>
          <w:bCs/>
          <w:color w:val="000000" w:themeColor="text1"/>
          <w:sz w:val="24"/>
          <w:szCs w:val="24"/>
          <w:lang w:val="pt-PT"/>
        </w:rPr>
        <w:t>verifica periodic integritatea ele</w:t>
      </w:r>
      <w:r w:rsidR="00F06029" w:rsidRPr="006B28AD">
        <w:rPr>
          <w:rFonts w:asciiTheme="majorHAnsi" w:hAnsiTheme="majorHAnsi" w:cs="Times New Roman"/>
          <w:bCs/>
          <w:color w:val="000000" w:themeColor="text1"/>
          <w:sz w:val="24"/>
          <w:szCs w:val="24"/>
          <w:lang w:val="pt-PT"/>
        </w:rPr>
        <w:t xml:space="preserve">mentelor </w:t>
      </w:r>
      <w:r w:rsidR="000E4F12" w:rsidRPr="006B28AD">
        <w:rPr>
          <w:rFonts w:asciiTheme="majorHAnsi" w:hAnsiTheme="majorHAnsi" w:cs="Times New Roman"/>
          <w:bCs/>
          <w:color w:val="000000" w:themeColor="text1"/>
          <w:sz w:val="24"/>
          <w:szCs w:val="24"/>
          <w:lang w:val="pt-PT"/>
        </w:rPr>
        <w:t>și rețelelor din componența</w:t>
      </w:r>
      <w:r w:rsidR="00F06029" w:rsidRPr="006B28AD">
        <w:rPr>
          <w:rFonts w:asciiTheme="majorHAnsi" w:hAnsiTheme="majorHAnsi" w:cs="Times New Roman"/>
          <w:bCs/>
          <w:color w:val="000000" w:themeColor="text1"/>
          <w:sz w:val="24"/>
          <w:szCs w:val="24"/>
          <w:lang w:val="pt-PT"/>
        </w:rPr>
        <w:t xml:space="preserve"> obiectivul.</w:t>
      </w:r>
    </w:p>
    <w:p w14:paraId="6D4D415A" w14:textId="3B85D916" w:rsidR="00410359" w:rsidRPr="006B28AD" w:rsidRDefault="00410359" w:rsidP="005A23BE">
      <w:pPr>
        <w:spacing w:after="0"/>
        <w:ind w:left="709"/>
        <w:jc w:val="both"/>
        <w:rPr>
          <w:rFonts w:asciiTheme="majorHAnsi" w:hAnsiTheme="majorHAnsi" w:cs="Times New Roman"/>
          <w:color w:val="000000" w:themeColor="text1"/>
          <w:sz w:val="24"/>
          <w:szCs w:val="24"/>
          <w:lang w:val="pt-PT"/>
        </w:rPr>
      </w:pPr>
    </w:p>
    <w:p w14:paraId="6BF62340" w14:textId="77777777" w:rsidR="00753DAD" w:rsidRPr="006B28AD" w:rsidRDefault="00753DAD" w:rsidP="00BF0B9B">
      <w:pPr>
        <w:autoSpaceDE w:val="0"/>
        <w:autoSpaceDN w:val="0"/>
        <w:adjustRightInd w:val="0"/>
        <w:spacing w:after="0" w:line="240" w:lineRule="auto"/>
        <w:rPr>
          <w:rFonts w:asciiTheme="majorHAnsi" w:hAnsiTheme="majorHAnsi" w:cs="Times New Roman"/>
          <w:b/>
          <w:bCs/>
          <w:color w:val="000000" w:themeColor="text1"/>
          <w:sz w:val="24"/>
          <w:szCs w:val="24"/>
          <w:lang w:val="it-IT"/>
        </w:rPr>
      </w:pPr>
      <w:r w:rsidRPr="006B28AD">
        <w:rPr>
          <w:rFonts w:asciiTheme="majorHAnsi" w:hAnsiTheme="majorHAnsi" w:cs="Times New Roman"/>
          <w:color w:val="000000" w:themeColor="text1"/>
          <w:sz w:val="24"/>
          <w:szCs w:val="24"/>
          <w:lang w:val="it-IT"/>
        </w:rPr>
        <w:t xml:space="preserve">    </w:t>
      </w:r>
      <w:r w:rsidRPr="006B28AD">
        <w:rPr>
          <w:rFonts w:asciiTheme="majorHAnsi" w:hAnsiTheme="majorHAnsi" w:cs="Times New Roman"/>
          <w:b/>
          <w:bCs/>
          <w:color w:val="000000" w:themeColor="text1"/>
          <w:sz w:val="24"/>
          <w:szCs w:val="24"/>
          <w:lang w:val="it-IT"/>
        </w:rPr>
        <w:t>f) protecţia ecosistemelor terestre şi acvatice:</w:t>
      </w:r>
    </w:p>
    <w:p w14:paraId="5CB32EE8" w14:textId="71888237" w:rsidR="00753DAD" w:rsidRPr="006B28AD" w:rsidRDefault="00753DAD" w:rsidP="00BF0B9B">
      <w:pPr>
        <w:autoSpaceDE w:val="0"/>
        <w:autoSpaceDN w:val="0"/>
        <w:adjustRightInd w:val="0"/>
        <w:spacing w:after="0" w:line="240" w:lineRule="auto"/>
        <w:rPr>
          <w:rFonts w:asciiTheme="majorHAnsi" w:hAnsiTheme="majorHAnsi" w:cs="Times New Roman"/>
          <w:color w:val="000000" w:themeColor="text1"/>
          <w:sz w:val="24"/>
          <w:szCs w:val="24"/>
          <w:lang w:val="it-IT"/>
        </w:rPr>
      </w:pPr>
      <w:r w:rsidRPr="006B28AD">
        <w:rPr>
          <w:rFonts w:asciiTheme="majorHAnsi" w:hAnsiTheme="majorHAnsi" w:cs="Times New Roman"/>
          <w:color w:val="000000" w:themeColor="text1"/>
          <w:sz w:val="24"/>
          <w:szCs w:val="24"/>
          <w:lang w:val="it-IT"/>
        </w:rPr>
        <w:t xml:space="preserve">    </w:t>
      </w:r>
      <w:r w:rsidR="00410359" w:rsidRPr="006B28AD">
        <w:rPr>
          <w:rFonts w:asciiTheme="majorHAnsi" w:hAnsiTheme="majorHAnsi" w:cs="Times New Roman"/>
          <w:b/>
          <w:bCs/>
          <w:color w:val="000000" w:themeColor="text1"/>
          <w:sz w:val="24"/>
          <w:szCs w:val="24"/>
          <w:lang w:val="it-IT"/>
        </w:rPr>
        <w:t>f.1)</w:t>
      </w:r>
      <w:r w:rsidR="00410359" w:rsidRPr="006B28AD">
        <w:rPr>
          <w:rFonts w:asciiTheme="majorHAnsi" w:hAnsiTheme="majorHAnsi" w:cs="Times New Roman"/>
          <w:color w:val="000000" w:themeColor="text1"/>
          <w:sz w:val="24"/>
          <w:szCs w:val="24"/>
          <w:lang w:val="it-IT"/>
        </w:rPr>
        <w:t xml:space="preserve"> </w:t>
      </w:r>
      <w:r w:rsidRPr="006B28AD">
        <w:rPr>
          <w:rFonts w:asciiTheme="majorHAnsi" w:hAnsiTheme="majorHAnsi" w:cs="Times New Roman"/>
          <w:b/>
          <w:bCs/>
          <w:color w:val="000000" w:themeColor="text1"/>
          <w:sz w:val="24"/>
          <w:szCs w:val="24"/>
          <w:lang w:val="it-IT"/>
        </w:rPr>
        <w:t>identificarea arealelor sensibile ce pot fi afectate de proiect;</w:t>
      </w:r>
    </w:p>
    <w:p w14:paraId="611B6068" w14:textId="0636C6A5" w:rsidR="00456CC6" w:rsidRPr="006B28AD" w:rsidRDefault="00073AB9" w:rsidP="00410359">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Nu e cazul: a</w:t>
      </w:r>
      <w:r w:rsidR="00456CC6" w:rsidRPr="006B28AD">
        <w:rPr>
          <w:rFonts w:asciiTheme="majorHAnsi" w:hAnsiTheme="majorHAnsi" w:cs="Times New Roman"/>
          <w:color w:val="000000" w:themeColor="text1"/>
          <w:sz w:val="24"/>
          <w:szCs w:val="24"/>
          <w:lang w:val="ro-RO"/>
        </w:rPr>
        <w:t>mplasamentul studiat din intravilanul</w:t>
      </w:r>
      <w:r w:rsidR="00EF6BE5" w:rsidRPr="006B28AD">
        <w:rPr>
          <w:rFonts w:asciiTheme="majorHAnsi" w:hAnsiTheme="majorHAnsi" w:cs="Times New Roman"/>
          <w:color w:val="000000" w:themeColor="text1"/>
          <w:sz w:val="24"/>
          <w:szCs w:val="24"/>
          <w:lang w:val="ro-RO"/>
        </w:rPr>
        <w:t xml:space="preserve"> </w:t>
      </w:r>
      <w:r w:rsidR="00FB38A4" w:rsidRPr="006B28AD">
        <w:rPr>
          <w:rFonts w:asciiTheme="majorHAnsi" w:hAnsiTheme="majorHAnsi" w:cs="Times New Roman"/>
          <w:color w:val="000000" w:themeColor="text1"/>
          <w:sz w:val="24"/>
          <w:szCs w:val="24"/>
          <w:lang w:val="ro-RO"/>
        </w:rPr>
        <w:t>localității Movilița</w:t>
      </w:r>
      <w:r w:rsidR="00705F3C" w:rsidRPr="006B28AD">
        <w:rPr>
          <w:rFonts w:asciiTheme="majorHAnsi" w:hAnsiTheme="majorHAnsi" w:cs="Times New Roman"/>
          <w:color w:val="000000" w:themeColor="text1"/>
          <w:sz w:val="24"/>
          <w:szCs w:val="24"/>
          <w:lang w:val="ro-RO"/>
        </w:rPr>
        <w:t xml:space="preserve"> </w:t>
      </w:r>
      <w:r w:rsidR="00E51C69" w:rsidRPr="006B28AD">
        <w:rPr>
          <w:rFonts w:asciiTheme="majorHAnsi" w:hAnsiTheme="majorHAnsi" w:cs="Times New Roman"/>
          <w:color w:val="000000" w:themeColor="text1"/>
          <w:sz w:val="24"/>
          <w:szCs w:val="24"/>
          <w:lang w:val="ro-RO"/>
        </w:rPr>
        <w:t xml:space="preserve"> </w:t>
      </w:r>
      <w:r w:rsidR="00456CC6" w:rsidRPr="006B28AD">
        <w:rPr>
          <w:rFonts w:asciiTheme="majorHAnsi" w:hAnsiTheme="majorHAnsi" w:cs="Times New Roman"/>
          <w:color w:val="000000" w:themeColor="text1"/>
          <w:sz w:val="24"/>
          <w:szCs w:val="24"/>
          <w:lang w:val="ro-RO"/>
        </w:rPr>
        <w:t>nu este situat în incinta sau în vecinătate</w:t>
      </w:r>
      <w:r w:rsidR="006B4548" w:rsidRPr="006B28AD">
        <w:rPr>
          <w:rFonts w:asciiTheme="majorHAnsi" w:hAnsiTheme="majorHAnsi" w:cs="Times New Roman"/>
          <w:color w:val="000000" w:themeColor="text1"/>
          <w:sz w:val="24"/>
          <w:szCs w:val="24"/>
          <w:lang w:val="ro-RO"/>
        </w:rPr>
        <w:t>a unei arii naturale protejate.</w:t>
      </w:r>
    </w:p>
    <w:p w14:paraId="4DF5F66C" w14:textId="77777777" w:rsidR="00B44321" w:rsidRPr="006B28AD" w:rsidRDefault="00B44321" w:rsidP="00410359">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p>
    <w:p w14:paraId="724E65B9" w14:textId="49A81BF4" w:rsidR="00753DAD" w:rsidRPr="006B28AD" w:rsidRDefault="00753DAD" w:rsidP="00BF0B9B">
      <w:pPr>
        <w:autoSpaceDE w:val="0"/>
        <w:autoSpaceDN w:val="0"/>
        <w:adjustRightInd w:val="0"/>
        <w:spacing w:after="0" w:line="240" w:lineRule="auto"/>
        <w:rPr>
          <w:rFonts w:asciiTheme="majorHAnsi" w:hAnsiTheme="majorHAnsi" w:cs="Times New Roman"/>
          <w:color w:val="000000" w:themeColor="text1"/>
          <w:sz w:val="24"/>
          <w:szCs w:val="24"/>
          <w:lang w:val="it-IT"/>
        </w:rPr>
      </w:pPr>
      <w:r w:rsidRPr="006B28AD">
        <w:rPr>
          <w:rFonts w:asciiTheme="majorHAnsi" w:hAnsiTheme="majorHAnsi" w:cs="Times New Roman"/>
          <w:color w:val="000000" w:themeColor="text1"/>
          <w:sz w:val="24"/>
          <w:szCs w:val="24"/>
          <w:lang w:val="it-IT"/>
        </w:rPr>
        <w:t xml:space="preserve">    </w:t>
      </w:r>
      <w:r w:rsidR="00410359" w:rsidRPr="006B28AD">
        <w:rPr>
          <w:rFonts w:asciiTheme="majorHAnsi" w:hAnsiTheme="majorHAnsi" w:cs="Times New Roman"/>
          <w:b/>
          <w:bCs/>
          <w:color w:val="000000" w:themeColor="text1"/>
          <w:sz w:val="24"/>
          <w:szCs w:val="24"/>
          <w:lang w:val="it-IT"/>
        </w:rPr>
        <w:t>f.2)</w:t>
      </w:r>
      <w:r w:rsidR="00410359" w:rsidRPr="006B28AD">
        <w:rPr>
          <w:rFonts w:asciiTheme="majorHAnsi" w:hAnsiTheme="majorHAnsi" w:cs="Times New Roman"/>
          <w:color w:val="000000" w:themeColor="text1"/>
          <w:sz w:val="24"/>
          <w:szCs w:val="24"/>
          <w:lang w:val="it-IT"/>
        </w:rPr>
        <w:t xml:space="preserve"> </w:t>
      </w:r>
      <w:r w:rsidRPr="006B28AD">
        <w:rPr>
          <w:rFonts w:asciiTheme="majorHAnsi" w:hAnsiTheme="majorHAnsi" w:cs="Times New Roman"/>
          <w:b/>
          <w:bCs/>
          <w:color w:val="000000" w:themeColor="text1"/>
          <w:sz w:val="24"/>
          <w:szCs w:val="24"/>
          <w:lang w:val="it-IT"/>
        </w:rPr>
        <w:t>lucrările, dotările şi măsurile pentru protecţia biodiversităţii, monumentelor naturii şi ariilor protejate</w:t>
      </w:r>
      <w:r w:rsidRPr="006B28AD">
        <w:rPr>
          <w:rFonts w:asciiTheme="majorHAnsi" w:hAnsiTheme="majorHAnsi" w:cs="Times New Roman"/>
          <w:color w:val="000000" w:themeColor="text1"/>
          <w:sz w:val="24"/>
          <w:szCs w:val="24"/>
          <w:lang w:val="it-IT"/>
        </w:rPr>
        <w:t xml:space="preserve"> – nu ecazul</w:t>
      </w:r>
    </w:p>
    <w:p w14:paraId="44A15248" w14:textId="1ADBC286" w:rsidR="00415A0A" w:rsidRPr="006B28AD" w:rsidRDefault="00415A0A" w:rsidP="00410359">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Executarea proiectului nu este de natură să afecteze ec</w:t>
      </w:r>
      <w:r w:rsidR="000E4F12" w:rsidRPr="006B28AD">
        <w:rPr>
          <w:rFonts w:asciiTheme="majorHAnsi" w:hAnsiTheme="majorHAnsi" w:cs="Times New Roman"/>
          <w:color w:val="000000" w:themeColor="text1"/>
          <w:sz w:val="24"/>
          <w:szCs w:val="24"/>
          <w:lang w:val="ro-RO"/>
        </w:rPr>
        <w:t xml:space="preserve">osistemele terestre </w:t>
      </w:r>
      <w:r w:rsidR="0069234E" w:rsidRPr="006B28AD">
        <w:rPr>
          <w:rFonts w:asciiTheme="majorHAnsi" w:hAnsiTheme="majorHAnsi" w:cs="Times New Roman"/>
          <w:color w:val="000000" w:themeColor="text1"/>
          <w:sz w:val="24"/>
          <w:szCs w:val="24"/>
          <w:lang w:val="ro-RO"/>
        </w:rPr>
        <w:t>ș</w:t>
      </w:r>
      <w:r w:rsidR="000E4F12" w:rsidRPr="006B28AD">
        <w:rPr>
          <w:rFonts w:asciiTheme="majorHAnsi" w:hAnsiTheme="majorHAnsi" w:cs="Times New Roman"/>
          <w:color w:val="000000" w:themeColor="text1"/>
          <w:sz w:val="24"/>
          <w:szCs w:val="24"/>
          <w:lang w:val="ro-RO"/>
        </w:rPr>
        <w:t>i acvatice.</w:t>
      </w:r>
    </w:p>
    <w:p w14:paraId="7BDE7988" w14:textId="0E9E328F" w:rsidR="00415A0A" w:rsidRPr="006B28AD" w:rsidRDefault="00415A0A" w:rsidP="00410359">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lastRenderedPageBreak/>
        <w:t>În zonă nu există habitate natura</w:t>
      </w:r>
      <w:r w:rsidR="00EA15D4" w:rsidRPr="006B28AD">
        <w:rPr>
          <w:rFonts w:asciiTheme="majorHAnsi" w:hAnsiTheme="majorHAnsi" w:cs="Times New Roman"/>
          <w:color w:val="000000" w:themeColor="text1"/>
          <w:sz w:val="24"/>
          <w:szCs w:val="24"/>
          <w:lang w:val="ro-RO"/>
        </w:rPr>
        <w:t xml:space="preserve">le, floră </w:t>
      </w:r>
      <w:r w:rsidR="0069234E" w:rsidRPr="006B28AD">
        <w:rPr>
          <w:rFonts w:asciiTheme="majorHAnsi" w:hAnsiTheme="majorHAnsi" w:cs="Times New Roman"/>
          <w:color w:val="000000" w:themeColor="text1"/>
          <w:sz w:val="24"/>
          <w:szCs w:val="24"/>
          <w:lang w:val="ro-RO"/>
        </w:rPr>
        <w:t>ș</w:t>
      </w:r>
      <w:r w:rsidR="00EA15D4" w:rsidRPr="006B28AD">
        <w:rPr>
          <w:rFonts w:asciiTheme="majorHAnsi" w:hAnsiTheme="majorHAnsi" w:cs="Times New Roman"/>
          <w:color w:val="000000" w:themeColor="text1"/>
          <w:sz w:val="24"/>
          <w:szCs w:val="24"/>
          <w:lang w:val="ro-RO"/>
        </w:rPr>
        <w:t>i faună, care să necesite conservare</w:t>
      </w:r>
      <w:r w:rsidRPr="006B28AD">
        <w:rPr>
          <w:rFonts w:asciiTheme="majorHAnsi" w:hAnsiTheme="majorHAnsi" w:cs="Times New Roman"/>
          <w:color w:val="000000" w:themeColor="text1"/>
          <w:sz w:val="24"/>
          <w:szCs w:val="24"/>
          <w:lang w:val="ro-RO"/>
        </w:rPr>
        <w:t>.</w:t>
      </w:r>
    </w:p>
    <w:p w14:paraId="1C23F016" w14:textId="77777777" w:rsidR="00C72378" w:rsidRPr="006B28AD" w:rsidRDefault="00C72378" w:rsidP="00410359">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p>
    <w:p w14:paraId="314AE041" w14:textId="77777777" w:rsidR="00753DAD" w:rsidRPr="006B28AD" w:rsidRDefault="00753DAD" w:rsidP="00BF0B9B">
      <w:pPr>
        <w:autoSpaceDE w:val="0"/>
        <w:autoSpaceDN w:val="0"/>
        <w:adjustRightInd w:val="0"/>
        <w:spacing w:after="0" w:line="240" w:lineRule="auto"/>
        <w:rPr>
          <w:rFonts w:asciiTheme="majorHAnsi" w:hAnsiTheme="majorHAnsi" w:cs="Times New Roman"/>
          <w:b/>
          <w:bCs/>
          <w:color w:val="000000" w:themeColor="text1"/>
          <w:sz w:val="24"/>
          <w:szCs w:val="24"/>
          <w:lang w:val="it-IT"/>
        </w:rPr>
      </w:pPr>
      <w:r w:rsidRPr="006B28AD">
        <w:rPr>
          <w:rFonts w:asciiTheme="majorHAnsi" w:hAnsiTheme="majorHAnsi" w:cs="Times New Roman"/>
          <w:color w:val="000000" w:themeColor="text1"/>
          <w:sz w:val="24"/>
          <w:szCs w:val="24"/>
          <w:lang w:val="it-IT"/>
        </w:rPr>
        <w:t xml:space="preserve">    </w:t>
      </w:r>
      <w:r w:rsidRPr="006B28AD">
        <w:rPr>
          <w:rFonts w:asciiTheme="majorHAnsi" w:hAnsiTheme="majorHAnsi" w:cs="Times New Roman"/>
          <w:b/>
          <w:bCs/>
          <w:color w:val="000000" w:themeColor="text1"/>
          <w:sz w:val="24"/>
          <w:szCs w:val="24"/>
          <w:lang w:val="it-IT"/>
        </w:rPr>
        <w:t>g) protecţia aşezărilor umane şi a altor obiective de interes public:</w:t>
      </w:r>
    </w:p>
    <w:p w14:paraId="2089D8CF" w14:textId="7CDBBCA2" w:rsidR="00753DAD" w:rsidRPr="006B28AD" w:rsidRDefault="00753DAD" w:rsidP="00BD26A5">
      <w:pPr>
        <w:autoSpaceDE w:val="0"/>
        <w:autoSpaceDN w:val="0"/>
        <w:adjustRightInd w:val="0"/>
        <w:spacing w:after="0" w:line="240" w:lineRule="auto"/>
        <w:jc w:val="both"/>
        <w:rPr>
          <w:rFonts w:asciiTheme="majorHAnsi" w:hAnsiTheme="majorHAnsi" w:cs="Times New Roman"/>
          <w:b/>
          <w:bCs/>
          <w:color w:val="000000" w:themeColor="text1"/>
          <w:sz w:val="24"/>
          <w:szCs w:val="24"/>
          <w:lang w:val="it-IT"/>
        </w:rPr>
      </w:pPr>
      <w:r w:rsidRPr="006B28AD">
        <w:rPr>
          <w:rFonts w:asciiTheme="majorHAnsi" w:hAnsiTheme="majorHAnsi" w:cs="Times New Roman"/>
          <w:color w:val="000000" w:themeColor="text1"/>
          <w:sz w:val="28"/>
          <w:szCs w:val="28"/>
          <w:lang w:val="it-IT"/>
        </w:rPr>
        <w:t xml:space="preserve">    </w:t>
      </w:r>
      <w:r w:rsidR="00410359" w:rsidRPr="006B28AD">
        <w:rPr>
          <w:rFonts w:asciiTheme="majorHAnsi" w:hAnsiTheme="majorHAnsi" w:cs="Times New Roman"/>
          <w:b/>
          <w:bCs/>
          <w:color w:val="000000" w:themeColor="text1"/>
          <w:sz w:val="24"/>
          <w:szCs w:val="24"/>
          <w:lang w:val="it-IT"/>
        </w:rPr>
        <w:t>g.1)</w:t>
      </w:r>
      <w:r w:rsidR="00410359" w:rsidRPr="006B28AD">
        <w:rPr>
          <w:rFonts w:asciiTheme="majorHAnsi" w:hAnsiTheme="majorHAnsi" w:cs="Times New Roman"/>
          <w:color w:val="000000" w:themeColor="text1"/>
          <w:sz w:val="28"/>
          <w:szCs w:val="28"/>
          <w:lang w:val="it-IT"/>
        </w:rPr>
        <w:t xml:space="preserve"> </w:t>
      </w:r>
      <w:r w:rsidRPr="006B28AD">
        <w:rPr>
          <w:rFonts w:asciiTheme="majorHAnsi" w:hAnsiTheme="majorHAnsi" w:cs="Times New Roman"/>
          <w:b/>
          <w:bCs/>
          <w:color w:val="000000" w:themeColor="text1"/>
          <w:sz w:val="24"/>
          <w:szCs w:val="24"/>
          <w:lang w:val="it-IT"/>
        </w:rPr>
        <w:t>identificarea obiectivelor de interes public, distanţa faţă de aşezările umane, respectiv faţă de monumente istorice şi de arhitectură, alte zone asupra cărora există instituit un regim de restricţie, zone de interes tradiţional şi altele</w:t>
      </w:r>
    </w:p>
    <w:p w14:paraId="634F43B4" w14:textId="59456439" w:rsidR="00753DAD" w:rsidRPr="006B28AD" w:rsidRDefault="00753DAD" w:rsidP="00410359">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 xml:space="preserve">Investiția se va amenaja pe terenul </w:t>
      </w:r>
      <w:r w:rsidR="006B4548" w:rsidRPr="006B28AD">
        <w:rPr>
          <w:rFonts w:asciiTheme="majorHAnsi" w:hAnsiTheme="majorHAnsi" w:cs="Times New Roman"/>
          <w:color w:val="000000" w:themeColor="text1"/>
          <w:sz w:val="24"/>
          <w:szCs w:val="24"/>
          <w:lang w:val="ro-RO"/>
        </w:rPr>
        <w:t>deținut de titularul</w:t>
      </w:r>
      <w:r w:rsidR="00B56D4E" w:rsidRPr="006B28AD">
        <w:rPr>
          <w:rFonts w:asciiTheme="majorHAnsi" w:hAnsiTheme="majorHAnsi" w:cs="Times New Roman"/>
          <w:color w:val="000000" w:themeColor="text1"/>
          <w:sz w:val="24"/>
          <w:szCs w:val="24"/>
          <w:lang w:val="ro-RO"/>
        </w:rPr>
        <w:t xml:space="preserve"> de proiect, fără a afecta alte proprietăți sau circulații publice</w:t>
      </w:r>
      <w:r w:rsidRPr="006B28AD">
        <w:rPr>
          <w:rFonts w:asciiTheme="majorHAnsi" w:hAnsiTheme="majorHAnsi" w:cs="Times New Roman"/>
          <w:color w:val="000000" w:themeColor="text1"/>
          <w:sz w:val="24"/>
          <w:szCs w:val="24"/>
          <w:lang w:val="ro-RO"/>
        </w:rPr>
        <w:t>. Prin realizarea obiectivului propus nu se modifică func</w:t>
      </w:r>
      <w:r w:rsidR="0069234E" w:rsidRPr="006B28AD">
        <w:rPr>
          <w:rFonts w:asciiTheme="majorHAnsi" w:hAnsiTheme="majorHAnsi" w:cs="Times New Roman"/>
          <w:color w:val="000000" w:themeColor="text1"/>
          <w:sz w:val="24"/>
          <w:szCs w:val="24"/>
          <w:lang w:val="ro-RO"/>
        </w:rPr>
        <w:t>ț</w:t>
      </w:r>
      <w:r w:rsidRPr="006B28AD">
        <w:rPr>
          <w:rFonts w:asciiTheme="majorHAnsi" w:hAnsiTheme="majorHAnsi" w:cs="Times New Roman"/>
          <w:color w:val="000000" w:themeColor="text1"/>
          <w:sz w:val="24"/>
          <w:szCs w:val="24"/>
          <w:lang w:val="ro-RO"/>
        </w:rPr>
        <w:t xml:space="preserve">iunile prevăzute în Certificatul de urbanism </w:t>
      </w:r>
      <w:r w:rsidR="0069234E" w:rsidRPr="006B28AD">
        <w:rPr>
          <w:rFonts w:asciiTheme="majorHAnsi" w:hAnsiTheme="majorHAnsi" w:cs="Times New Roman"/>
          <w:color w:val="000000" w:themeColor="text1"/>
          <w:sz w:val="24"/>
          <w:szCs w:val="24"/>
          <w:lang w:val="ro-RO"/>
        </w:rPr>
        <w:t>ș</w:t>
      </w:r>
      <w:r w:rsidRPr="006B28AD">
        <w:rPr>
          <w:rFonts w:asciiTheme="majorHAnsi" w:hAnsiTheme="majorHAnsi" w:cs="Times New Roman"/>
          <w:color w:val="000000" w:themeColor="text1"/>
          <w:sz w:val="24"/>
          <w:szCs w:val="24"/>
          <w:lang w:val="ro-RO"/>
        </w:rPr>
        <w:t>i nu sunt afectate obiective de interes public.</w:t>
      </w:r>
    </w:p>
    <w:p w14:paraId="0EF961BB" w14:textId="6851410B" w:rsidR="00705F3C" w:rsidRPr="006B28AD" w:rsidRDefault="002B7CAF" w:rsidP="00705F3C">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Nu sunt necesare m</w:t>
      </w:r>
      <w:r w:rsidR="0069234E" w:rsidRPr="006B28AD">
        <w:rPr>
          <w:rFonts w:asciiTheme="majorHAnsi" w:hAnsiTheme="majorHAnsi" w:cs="Times New Roman"/>
          <w:color w:val="000000" w:themeColor="text1"/>
          <w:sz w:val="24"/>
          <w:szCs w:val="24"/>
          <w:lang w:val="ro-RO"/>
        </w:rPr>
        <w:t>ă</w:t>
      </w:r>
      <w:r w:rsidRPr="006B28AD">
        <w:rPr>
          <w:rFonts w:asciiTheme="majorHAnsi" w:hAnsiTheme="majorHAnsi" w:cs="Times New Roman"/>
          <w:color w:val="000000" w:themeColor="text1"/>
          <w:sz w:val="24"/>
          <w:szCs w:val="24"/>
          <w:lang w:val="ro-RO"/>
        </w:rPr>
        <w:t>suri pentru protejarea patrimoniului cultural.</w:t>
      </w:r>
    </w:p>
    <w:p w14:paraId="61E18DEF" w14:textId="77777777" w:rsidR="00A05AE3" w:rsidRPr="006B28AD" w:rsidRDefault="00A05AE3" w:rsidP="00456CC6">
      <w:pPr>
        <w:pStyle w:val="Subsol"/>
        <w:tabs>
          <w:tab w:val="clear" w:pos="4320"/>
          <w:tab w:val="clear" w:pos="8640"/>
          <w:tab w:val="left" w:pos="-5954"/>
        </w:tabs>
        <w:spacing w:line="276" w:lineRule="auto"/>
        <w:ind w:right="3" w:firstLine="720"/>
        <w:jc w:val="both"/>
        <w:rPr>
          <w:rFonts w:asciiTheme="majorHAnsi" w:hAnsiTheme="majorHAnsi"/>
          <w:color w:val="000000" w:themeColor="text1"/>
          <w:lang w:val="ro-RO"/>
        </w:rPr>
      </w:pPr>
    </w:p>
    <w:p w14:paraId="250EEA8F" w14:textId="1EC0DCA3" w:rsidR="00A05AE3" w:rsidRPr="006B28AD" w:rsidRDefault="00410359" w:rsidP="002603DE">
      <w:pPr>
        <w:autoSpaceDE w:val="0"/>
        <w:autoSpaceDN w:val="0"/>
        <w:adjustRightInd w:val="0"/>
        <w:spacing w:after="0" w:line="240" w:lineRule="auto"/>
        <w:ind w:left="426" w:hanging="142"/>
        <w:rPr>
          <w:rFonts w:asciiTheme="majorHAnsi" w:hAnsiTheme="majorHAnsi" w:cs="Times New Roman"/>
          <w:b/>
          <w:bCs/>
          <w:color w:val="000000" w:themeColor="text1"/>
          <w:sz w:val="24"/>
          <w:szCs w:val="24"/>
          <w:lang w:val="it-IT"/>
        </w:rPr>
      </w:pPr>
      <w:r w:rsidRPr="006B28AD">
        <w:rPr>
          <w:rFonts w:asciiTheme="majorHAnsi" w:hAnsiTheme="majorHAnsi" w:cs="Times New Roman"/>
          <w:b/>
          <w:bCs/>
          <w:color w:val="000000" w:themeColor="text1"/>
          <w:sz w:val="24"/>
          <w:szCs w:val="24"/>
          <w:lang w:val="it-IT"/>
        </w:rPr>
        <w:t xml:space="preserve">g.2) </w:t>
      </w:r>
      <w:r w:rsidR="00A05AE3" w:rsidRPr="006B28AD">
        <w:rPr>
          <w:rFonts w:asciiTheme="majorHAnsi" w:hAnsiTheme="majorHAnsi" w:cs="Times New Roman"/>
          <w:b/>
          <w:bCs/>
          <w:color w:val="000000" w:themeColor="text1"/>
          <w:sz w:val="24"/>
          <w:szCs w:val="24"/>
          <w:lang w:val="it-IT"/>
        </w:rPr>
        <w:t>sursele de poluanți pentru așezările umane</w:t>
      </w:r>
    </w:p>
    <w:p w14:paraId="64513742" w14:textId="4B4E5C42" w:rsidR="002603DE" w:rsidRPr="006B28AD" w:rsidRDefault="00A05AE3" w:rsidP="002603DE">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 xml:space="preserve">Posibile surse de disconfort pentru </w:t>
      </w:r>
      <w:r w:rsidR="00E20D31" w:rsidRPr="006B28AD">
        <w:rPr>
          <w:rFonts w:asciiTheme="majorHAnsi" w:hAnsiTheme="majorHAnsi" w:cs="Times New Roman"/>
          <w:color w:val="000000" w:themeColor="text1"/>
          <w:sz w:val="24"/>
          <w:szCs w:val="24"/>
          <w:lang w:val="ro-RO"/>
        </w:rPr>
        <w:t>zonă</w:t>
      </w:r>
      <w:r w:rsidRPr="006B28AD">
        <w:rPr>
          <w:rFonts w:asciiTheme="majorHAnsi" w:hAnsiTheme="majorHAnsi" w:cs="Times New Roman"/>
          <w:color w:val="000000" w:themeColor="text1"/>
          <w:sz w:val="24"/>
          <w:szCs w:val="24"/>
          <w:lang w:val="ro-RO"/>
        </w:rPr>
        <w:t xml:space="preserve"> sunt constituite de emisiile de poluan</w:t>
      </w:r>
      <w:r w:rsidR="0069234E" w:rsidRPr="006B28AD">
        <w:rPr>
          <w:rFonts w:asciiTheme="majorHAnsi" w:hAnsiTheme="majorHAnsi" w:cs="Times New Roman"/>
          <w:color w:val="000000" w:themeColor="text1"/>
          <w:sz w:val="24"/>
          <w:szCs w:val="24"/>
          <w:lang w:val="ro-RO"/>
        </w:rPr>
        <w:t>ț</w:t>
      </w:r>
      <w:r w:rsidRPr="006B28AD">
        <w:rPr>
          <w:rFonts w:asciiTheme="majorHAnsi" w:hAnsiTheme="majorHAnsi" w:cs="Times New Roman"/>
          <w:color w:val="000000" w:themeColor="text1"/>
          <w:sz w:val="24"/>
          <w:szCs w:val="24"/>
          <w:lang w:val="ro-RO"/>
        </w:rPr>
        <w:t xml:space="preserve">i </w:t>
      </w:r>
      <w:r w:rsidR="0069234E" w:rsidRPr="006B28AD">
        <w:rPr>
          <w:rFonts w:asciiTheme="majorHAnsi" w:hAnsiTheme="majorHAnsi" w:cs="Times New Roman"/>
          <w:color w:val="000000" w:themeColor="text1"/>
          <w:sz w:val="24"/>
          <w:szCs w:val="24"/>
          <w:lang w:val="ro-RO"/>
        </w:rPr>
        <w:t>ș</w:t>
      </w:r>
      <w:r w:rsidRPr="006B28AD">
        <w:rPr>
          <w:rFonts w:asciiTheme="majorHAnsi" w:hAnsiTheme="majorHAnsi" w:cs="Times New Roman"/>
          <w:color w:val="000000" w:themeColor="text1"/>
          <w:sz w:val="24"/>
          <w:szCs w:val="24"/>
          <w:lang w:val="ro-RO"/>
        </w:rPr>
        <w:t xml:space="preserve">i zgomot generate de traficul greu </w:t>
      </w:r>
      <w:r w:rsidR="0069234E" w:rsidRPr="006B28AD">
        <w:rPr>
          <w:rFonts w:asciiTheme="majorHAnsi" w:hAnsiTheme="majorHAnsi" w:cs="Times New Roman"/>
          <w:color w:val="000000" w:themeColor="text1"/>
          <w:sz w:val="24"/>
          <w:szCs w:val="24"/>
          <w:lang w:val="ro-RO"/>
        </w:rPr>
        <w:t>ș</w:t>
      </w:r>
      <w:r w:rsidRPr="006B28AD">
        <w:rPr>
          <w:rFonts w:asciiTheme="majorHAnsi" w:hAnsiTheme="majorHAnsi" w:cs="Times New Roman"/>
          <w:color w:val="000000" w:themeColor="text1"/>
          <w:sz w:val="24"/>
          <w:szCs w:val="24"/>
          <w:lang w:val="ro-RO"/>
        </w:rPr>
        <w:t xml:space="preserve">i de utilajele  folosite în </w:t>
      </w:r>
      <w:r w:rsidR="0069234E" w:rsidRPr="006B28AD">
        <w:rPr>
          <w:rFonts w:asciiTheme="majorHAnsi" w:hAnsiTheme="majorHAnsi" w:cs="Times New Roman"/>
          <w:color w:val="000000" w:themeColor="text1"/>
          <w:sz w:val="24"/>
          <w:szCs w:val="24"/>
          <w:lang w:val="ro-RO"/>
        </w:rPr>
        <w:t>ș</w:t>
      </w:r>
      <w:r w:rsidRPr="006B28AD">
        <w:rPr>
          <w:rFonts w:asciiTheme="majorHAnsi" w:hAnsiTheme="majorHAnsi" w:cs="Times New Roman"/>
          <w:color w:val="000000" w:themeColor="text1"/>
          <w:sz w:val="24"/>
          <w:szCs w:val="24"/>
          <w:lang w:val="ro-RO"/>
        </w:rPr>
        <w:t>antier în timpul realizării lucrărilor</w:t>
      </w:r>
      <w:r w:rsidR="00B006C1" w:rsidRPr="006B28AD">
        <w:rPr>
          <w:rFonts w:asciiTheme="majorHAnsi" w:hAnsiTheme="majorHAnsi" w:cs="Times New Roman"/>
          <w:color w:val="000000" w:themeColor="text1"/>
          <w:sz w:val="24"/>
          <w:szCs w:val="24"/>
          <w:lang w:val="ro-RO"/>
        </w:rPr>
        <w:t>.</w:t>
      </w:r>
      <w:r w:rsidR="00E20D31" w:rsidRPr="006B28AD">
        <w:rPr>
          <w:rFonts w:asciiTheme="majorHAnsi" w:hAnsiTheme="majorHAnsi" w:cs="Times New Roman"/>
          <w:color w:val="000000" w:themeColor="text1"/>
          <w:sz w:val="24"/>
          <w:szCs w:val="24"/>
          <w:lang w:val="ro-RO"/>
        </w:rPr>
        <w:t xml:space="preserve"> Cele mai apropiate locuințe se află la cca.</w:t>
      </w:r>
      <w:r w:rsidR="00D55EFA" w:rsidRPr="006B28AD">
        <w:rPr>
          <w:rFonts w:asciiTheme="majorHAnsi" w:hAnsiTheme="majorHAnsi" w:cs="Times New Roman"/>
          <w:color w:val="000000" w:themeColor="text1"/>
          <w:sz w:val="24"/>
          <w:szCs w:val="24"/>
          <w:lang w:val="ro-RO"/>
        </w:rPr>
        <w:t xml:space="preserve"> </w:t>
      </w:r>
      <w:r w:rsidR="00705F3C" w:rsidRPr="006B28AD">
        <w:rPr>
          <w:rFonts w:asciiTheme="majorHAnsi" w:hAnsiTheme="majorHAnsi" w:cs="Times New Roman"/>
          <w:color w:val="000000" w:themeColor="text1"/>
          <w:sz w:val="24"/>
          <w:szCs w:val="24"/>
          <w:lang w:val="ro-RO"/>
        </w:rPr>
        <w:t>1</w:t>
      </w:r>
      <w:r w:rsidR="00393398" w:rsidRPr="006B28AD">
        <w:rPr>
          <w:rFonts w:asciiTheme="majorHAnsi" w:hAnsiTheme="majorHAnsi" w:cs="Times New Roman"/>
          <w:color w:val="000000" w:themeColor="text1"/>
          <w:sz w:val="24"/>
          <w:szCs w:val="24"/>
          <w:lang w:val="ro-RO"/>
        </w:rPr>
        <w:t>15</w:t>
      </w:r>
      <w:r w:rsidR="00E20D31" w:rsidRPr="006B28AD">
        <w:rPr>
          <w:rFonts w:asciiTheme="majorHAnsi" w:hAnsiTheme="majorHAnsi" w:cs="Times New Roman"/>
          <w:color w:val="000000" w:themeColor="text1"/>
          <w:sz w:val="24"/>
          <w:szCs w:val="24"/>
          <w:lang w:val="ro-RO"/>
        </w:rPr>
        <w:t xml:space="preserve"> m</w:t>
      </w:r>
      <w:r w:rsidR="00176171" w:rsidRPr="006B28AD">
        <w:rPr>
          <w:rFonts w:asciiTheme="majorHAnsi" w:hAnsiTheme="majorHAnsi" w:cs="Times New Roman"/>
          <w:color w:val="000000" w:themeColor="text1"/>
          <w:sz w:val="24"/>
          <w:szCs w:val="24"/>
          <w:lang w:val="ro-RO"/>
        </w:rPr>
        <w:t xml:space="preserve"> </w:t>
      </w:r>
      <w:r w:rsidR="00705F3C" w:rsidRPr="006B28AD">
        <w:rPr>
          <w:rFonts w:asciiTheme="majorHAnsi" w:hAnsiTheme="majorHAnsi" w:cs="Times New Roman"/>
          <w:color w:val="000000" w:themeColor="text1"/>
          <w:sz w:val="24"/>
          <w:szCs w:val="24"/>
          <w:lang w:val="ro-RO"/>
        </w:rPr>
        <w:t>su</w:t>
      </w:r>
      <w:r w:rsidR="00176171" w:rsidRPr="006B28AD">
        <w:rPr>
          <w:rFonts w:asciiTheme="majorHAnsi" w:hAnsiTheme="majorHAnsi" w:cs="Times New Roman"/>
          <w:color w:val="000000" w:themeColor="text1"/>
          <w:sz w:val="24"/>
          <w:szCs w:val="24"/>
          <w:lang w:val="ro-RO"/>
        </w:rPr>
        <w:t xml:space="preserve">d-est de limita amplasamentului </w:t>
      </w:r>
      <w:r w:rsidR="00E20D31" w:rsidRPr="006B28AD">
        <w:rPr>
          <w:rFonts w:asciiTheme="majorHAnsi" w:hAnsiTheme="majorHAnsi" w:cs="Times New Roman"/>
          <w:color w:val="000000" w:themeColor="text1"/>
          <w:sz w:val="24"/>
          <w:szCs w:val="24"/>
          <w:lang w:val="ro-RO"/>
        </w:rPr>
        <w:t>.</w:t>
      </w:r>
    </w:p>
    <w:p w14:paraId="74313C66" w14:textId="1F4C1366" w:rsidR="00705F3C" w:rsidRPr="006B28AD" w:rsidRDefault="00705F3C" w:rsidP="002603DE">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 xml:space="preserve">Circulația mașinilor în zona locuită se va face astfel încât să se evite disconfortul locuitorilor. </w:t>
      </w:r>
    </w:p>
    <w:p w14:paraId="1800D764" w14:textId="77777777" w:rsidR="002603DE" w:rsidRPr="006B28AD" w:rsidRDefault="002603DE" w:rsidP="002603DE">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p>
    <w:p w14:paraId="7DDF5092" w14:textId="1AC1CDCC" w:rsidR="00A05AE3" w:rsidRPr="006B28AD" w:rsidRDefault="00410359" w:rsidP="002603DE">
      <w:pPr>
        <w:widowControl w:val="0"/>
        <w:autoSpaceDE w:val="0"/>
        <w:autoSpaceDN w:val="0"/>
        <w:adjustRightInd w:val="0"/>
        <w:spacing w:after="0"/>
        <w:ind w:firstLine="284"/>
        <w:jc w:val="both"/>
        <w:rPr>
          <w:rFonts w:asciiTheme="majorHAnsi" w:hAnsiTheme="majorHAnsi" w:cs="Times New Roman"/>
          <w:b/>
          <w:bCs/>
          <w:color w:val="000000" w:themeColor="text1"/>
          <w:sz w:val="24"/>
          <w:szCs w:val="24"/>
          <w:lang w:val="it-IT"/>
        </w:rPr>
      </w:pPr>
      <w:r w:rsidRPr="006B28AD">
        <w:rPr>
          <w:rFonts w:asciiTheme="majorHAnsi" w:hAnsiTheme="majorHAnsi" w:cs="Times New Roman"/>
          <w:b/>
          <w:bCs/>
          <w:color w:val="000000" w:themeColor="text1"/>
          <w:sz w:val="24"/>
          <w:szCs w:val="24"/>
          <w:lang w:val="it-IT"/>
        </w:rPr>
        <w:t xml:space="preserve">g.3) </w:t>
      </w:r>
      <w:r w:rsidR="00A05AE3" w:rsidRPr="006B28AD">
        <w:rPr>
          <w:rFonts w:asciiTheme="majorHAnsi" w:hAnsiTheme="majorHAnsi" w:cs="Times New Roman"/>
          <w:b/>
          <w:bCs/>
          <w:color w:val="000000" w:themeColor="text1"/>
          <w:sz w:val="24"/>
          <w:szCs w:val="24"/>
          <w:lang w:val="it-IT"/>
        </w:rPr>
        <w:t>lucrările, dotările şi măsurile pentru protecţia aşezărilor umane şi a obiectivelor protejate şi/sau de interes public;</w:t>
      </w:r>
    </w:p>
    <w:p w14:paraId="7B22F86E" w14:textId="57B4EF31" w:rsidR="00A05AE3" w:rsidRPr="006B28AD" w:rsidRDefault="002B7CAF" w:rsidP="00410359">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Din punct de vedere al s</w:t>
      </w:r>
      <w:r w:rsidR="00705F3C" w:rsidRPr="006B28AD">
        <w:rPr>
          <w:rFonts w:asciiTheme="majorHAnsi" w:hAnsiTheme="majorHAnsi" w:cs="Times New Roman"/>
          <w:color w:val="000000" w:themeColor="text1"/>
          <w:sz w:val="24"/>
          <w:szCs w:val="24"/>
          <w:lang w:val="ro-RO"/>
        </w:rPr>
        <w:t>ă</w:t>
      </w:r>
      <w:r w:rsidRPr="006B28AD">
        <w:rPr>
          <w:rFonts w:asciiTheme="majorHAnsi" w:hAnsiTheme="majorHAnsi" w:cs="Times New Roman"/>
          <w:color w:val="000000" w:themeColor="text1"/>
          <w:sz w:val="24"/>
          <w:szCs w:val="24"/>
          <w:lang w:val="ro-RO"/>
        </w:rPr>
        <w:t>n</w:t>
      </w:r>
      <w:r w:rsidR="00705F3C" w:rsidRPr="006B28AD">
        <w:rPr>
          <w:rFonts w:asciiTheme="majorHAnsi" w:hAnsiTheme="majorHAnsi" w:cs="Times New Roman"/>
          <w:color w:val="000000" w:themeColor="text1"/>
          <w:sz w:val="24"/>
          <w:szCs w:val="24"/>
          <w:lang w:val="ro-RO"/>
        </w:rPr>
        <w:t>ă</w:t>
      </w:r>
      <w:r w:rsidRPr="006B28AD">
        <w:rPr>
          <w:rFonts w:asciiTheme="majorHAnsi" w:hAnsiTheme="majorHAnsi" w:cs="Times New Roman"/>
          <w:color w:val="000000" w:themeColor="text1"/>
          <w:sz w:val="24"/>
          <w:szCs w:val="24"/>
          <w:lang w:val="ro-RO"/>
        </w:rPr>
        <w:t>t</w:t>
      </w:r>
      <w:r w:rsidR="00705F3C" w:rsidRPr="006B28AD">
        <w:rPr>
          <w:rFonts w:asciiTheme="majorHAnsi" w:hAnsiTheme="majorHAnsi" w:cs="Times New Roman"/>
          <w:color w:val="000000" w:themeColor="text1"/>
          <w:sz w:val="24"/>
          <w:szCs w:val="24"/>
          <w:lang w:val="ro-RO"/>
        </w:rPr>
        <w:t>ăț</w:t>
      </w:r>
      <w:r w:rsidRPr="006B28AD">
        <w:rPr>
          <w:rFonts w:asciiTheme="majorHAnsi" w:hAnsiTheme="majorHAnsi" w:cs="Times New Roman"/>
          <w:color w:val="000000" w:themeColor="text1"/>
          <w:sz w:val="24"/>
          <w:szCs w:val="24"/>
          <w:lang w:val="ro-RO"/>
        </w:rPr>
        <w:t>ii publice, se poate aprecia c</w:t>
      </w:r>
      <w:r w:rsidR="00705F3C" w:rsidRPr="006B28AD">
        <w:rPr>
          <w:rFonts w:asciiTheme="majorHAnsi" w:hAnsiTheme="majorHAnsi" w:cs="Times New Roman"/>
          <w:color w:val="000000" w:themeColor="text1"/>
          <w:sz w:val="24"/>
          <w:szCs w:val="24"/>
          <w:lang w:val="ro-RO"/>
        </w:rPr>
        <w:t>ă</w:t>
      </w:r>
      <w:r w:rsidRPr="006B28AD">
        <w:rPr>
          <w:rFonts w:asciiTheme="majorHAnsi" w:hAnsiTheme="majorHAnsi" w:cs="Times New Roman"/>
          <w:color w:val="000000" w:themeColor="text1"/>
          <w:sz w:val="24"/>
          <w:szCs w:val="24"/>
          <w:lang w:val="ro-RO"/>
        </w:rPr>
        <w:t xml:space="preserve"> func</w:t>
      </w:r>
      <w:r w:rsidR="00705F3C" w:rsidRPr="006B28AD">
        <w:rPr>
          <w:rFonts w:asciiTheme="majorHAnsi" w:hAnsiTheme="majorHAnsi" w:cs="Times New Roman"/>
          <w:color w:val="000000" w:themeColor="text1"/>
          <w:sz w:val="24"/>
          <w:szCs w:val="24"/>
          <w:lang w:val="ro-RO"/>
        </w:rPr>
        <w:t>ț</w:t>
      </w:r>
      <w:r w:rsidRPr="006B28AD">
        <w:rPr>
          <w:rFonts w:asciiTheme="majorHAnsi" w:hAnsiTheme="majorHAnsi" w:cs="Times New Roman"/>
          <w:color w:val="000000" w:themeColor="text1"/>
          <w:sz w:val="24"/>
          <w:szCs w:val="24"/>
          <w:lang w:val="ro-RO"/>
        </w:rPr>
        <w:t>ionarea obiectivului nu va induce modific</w:t>
      </w:r>
      <w:r w:rsidR="00705F3C" w:rsidRPr="006B28AD">
        <w:rPr>
          <w:rFonts w:asciiTheme="majorHAnsi" w:hAnsiTheme="majorHAnsi" w:cs="Times New Roman"/>
          <w:color w:val="000000" w:themeColor="text1"/>
          <w:sz w:val="24"/>
          <w:szCs w:val="24"/>
          <w:lang w:val="ro-RO"/>
        </w:rPr>
        <w:t>ă</w:t>
      </w:r>
      <w:r w:rsidRPr="006B28AD">
        <w:rPr>
          <w:rFonts w:asciiTheme="majorHAnsi" w:hAnsiTheme="majorHAnsi" w:cs="Times New Roman"/>
          <w:color w:val="000000" w:themeColor="text1"/>
          <w:sz w:val="24"/>
          <w:szCs w:val="24"/>
          <w:lang w:val="ro-RO"/>
        </w:rPr>
        <w:t xml:space="preserve">ri </w:t>
      </w:r>
      <w:r w:rsidR="00705F3C" w:rsidRPr="006B28AD">
        <w:rPr>
          <w:rFonts w:asciiTheme="majorHAnsi" w:hAnsiTheme="majorHAnsi" w:cs="Times New Roman"/>
          <w:color w:val="000000" w:themeColor="text1"/>
          <w:sz w:val="24"/>
          <w:szCs w:val="24"/>
          <w:lang w:val="ro-RO"/>
        </w:rPr>
        <w:t>î</w:t>
      </w:r>
      <w:r w:rsidRPr="006B28AD">
        <w:rPr>
          <w:rFonts w:asciiTheme="majorHAnsi" w:hAnsiTheme="majorHAnsi" w:cs="Times New Roman"/>
          <w:color w:val="000000" w:themeColor="text1"/>
          <w:sz w:val="24"/>
          <w:szCs w:val="24"/>
          <w:lang w:val="ro-RO"/>
        </w:rPr>
        <w:t>n starea de s</w:t>
      </w:r>
      <w:r w:rsidR="00705F3C" w:rsidRPr="006B28AD">
        <w:rPr>
          <w:rFonts w:asciiTheme="majorHAnsi" w:hAnsiTheme="majorHAnsi" w:cs="Times New Roman"/>
          <w:color w:val="000000" w:themeColor="text1"/>
          <w:sz w:val="24"/>
          <w:szCs w:val="24"/>
          <w:lang w:val="ro-RO"/>
        </w:rPr>
        <w:t>ă</w:t>
      </w:r>
      <w:r w:rsidRPr="006B28AD">
        <w:rPr>
          <w:rFonts w:asciiTheme="majorHAnsi" w:hAnsiTheme="majorHAnsi" w:cs="Times New Roman"/>
          <w:color w:val="000000" w:themeColor="text1"/>
          <w:sz w:val="24"/>
          <w:szCs w:val="24"/>
          <w:lang w:val="ro-RO"/>
        </w:rPr>
        <w:t>n</w:t>
      </w:r>
      <w:r w:rsidR="00705F3C" w:rsidRPr="006B28AD">
        <w:rPr>
          <w:rFonts w:asciiTheme="majorHAnsi" w:hAnsiTheme="majorHAnsi" w:cs="Times New Roman"/>
          <w:color w:val="000000" w:themeColor="text1"/>
          <w:sz w:val="24"/>
          <w:szCs w:val="24"/>
          <w:lang w:val="ro-RO"/>
        </w:rPr>
        <w:t>ă</w:t>
      </w:r>
      <w:r w:rsidRPr="006B28AD">
        <w:rPr>
          <w:rFonts w:asciiTheme="majorHAnsi" w:hAnsiTheme="majorHAnsi" w:cs="Times New Roman"/>
          <w:color w:val="000000" w:themeColor="text1"/>
          <w:sz w:val="24"/>
          <w:szCs w:val="24"/>
          <w:lang w:val="ro-RO"/>
        </w:rPr>
        <w:t xml:space="preserve">tate </w:t>
      </w:r>
      <w:r w:rsidR="00705F3C" w:rsidRPr="006B28AD">
        <w:rPr>
          <w:rFonts w:asciiTheme="majorHAnsi" w:hAnsiTheme="majorHAnsi" w:cs="Times New Roman"/>
          <w:color w:val="000000" w:themeColor="text1"/>
          <w:sz w:val="24"/>
          <w:szCs w:val="24"/>
          <w:lang w:val="ro-RO"/>
        </w:rPr>
        <w:t>ș</w:t>
      </w:r>
      <w:r w:rsidRPr="006B28AD">
        <w:rPr>
          <w:rFonts w:asciiTheme="majorHAnsi" w:hAnsiTheme="majorHAnsi" w:cs="Times New Roman"/>
          <w:color w:val="000000" w:themeColor="text1"/>
          <w:sz w:val="24"/>
          <w:szCs w:val="24"/>
          <w:lang w:val="ro-RO"/>
        </w:rPr>
        <w:t>i confort a popula</w:t>
      </w:r>
      <w:r w:rsidR="00705F3C" w:rsidRPr="006B28AD">
        <w:rPr>
          <w:rFonts w:asciiTheme="majorHAnsi" w:hAnsiTheme="majorHAnsi" w:cs="Times New Roman"/>
          <w:color w:val="000000" w:themeColor="text1"/>
          <w:sz w:val="24"/>
          <w:szCs w:val="24"/>
          <w:lang w:val="ro-RO"/>
        </w:rPr>
        <w:t>ț</w:t>
      </w:r>
      <w:r w:rsidRPr="006B28AD">
        <w:rPr>
          <w:rFonts w:asciiTheme="majorHAnsi" w:hAnsiTheme="majorHAnsi" w:cs="Times New Roman"/>
          <w:color w:val="000000" w:themeColor="text1"/>
          <w:sz w:val="24"/>
          <w:szCs w:val="24"/>
          <w:lang w:val="ro-RO"/>
        </w:rPr>
        <w:t>iei</w:t>
      </w:r>
      <w:r w:rsidR="00705F3C" w:rsidRPr="006B28AD">
        <w:rPr>
          <w:rFonts w:asciiTheme="majorHAnsi" w:hAnsiTheme="majorHAnsi" w:cs="Times New Roman"/>
          <w:color w:val="000000" w:themeColor="text1"/>
          <w:sz w:val="24"/>
          <w:szCs w:val="24"/>
          <w:lang w:val="ro-RO"/>
        </w:rPr>
        <w:t>.</w:t>
      </w:r>
    </w:p>
    <w:p w14:paraId="2765B64A" w14:textId="35F9D905" w:rsidR="00753DAD" w:rsidRPr="006B28AD" w:rsidRDefault="001C0FB8" w:rsidP="001C0FB8">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Î</w:t>
      </w:r>
      <w:r w:rsidR="00A05AE3" w:rsidRPr="006B28AD">
        <w:rPr>
          <w:rFonts w:asciiTheme="majorHAnsi" w:hAnsiTheme="majorHAnsi" w:cs="Times New Roman"/>
          <w:color w:val="000000" w:themeColor="text1"/>
          <w:sz w:val="24"/>
          <w:szCs w:val="24"/>
          <w:lang w:val="ro-RO"/>
        </w:rPr>
        <w:t>n condi</w:t>
      </w:r>
      <w:r w:rsidRPr="006B28AD">
        <w:rPr>
          <w:rFonts w:asciiTheme="majorHAnsi" w:hAnsiTheme="majorHAnsi" w:cs="Times New Roman"/>
          <w:color w:val="000000" w:themeColor="text1"/>
          <w:sz w:val="24"/>
          <w:szCs w:val="24"/>
          <w:lang w:val="ro-RO"/>
        </w:rPr>
        <w:t>ț</w:t>
      </w:r>
      <w:r w:rsidR="00A05AE3" w:rsidRPr="006B28AD">
        <w:rPr>
          <w:rFonts w:asciiTheme="majorHAnsi" w:hAnsiTheme="majorHAnsi" w:cs="Times New Roman"/>
          <w:color w:val="000000" w:themeColor="text1"/>
          <w:sz w:val="24"/>
          <w:szCs w:val="24"/>
          <w:lang w:val="ro-RO"/>
        </w:rPr>
        <w:t>iile de func</w:t>
      </w:r>
      <w:r w:rsidRPr="006B28AD">
        <w:rPr>
          <w:rFonts w:asciiTheme="majorHAnsi" w:hAnsiTheme="majorHAnsi" w:cs="Times New Roman"/>
          <w:color w:val="000000" w:themeColor="text1"/>
          <w:sz w:val="24"/>
          <w:szCs w:val="24"/>
          <w:lang w:val="ro-RO"/>
        </w:rPr>
        <w:t>ț</w:t>
      </w:r>
      <w:r w:rsidR="00A05AE3" w:rsidRPr="006B28AD">
        <w:rPr>
          <w:rFonts w:asciiTheme="majorHAnsi" w:hAnsiTheme="majorHAnsi" w:cs="Times New Roman"/>
          <w:color w:val="000000" w:themeColor="text1"/>
          <w:sz w:val="24"/>
          <w:szCs w:val="24"/>
          <w:lang w:val="ro-RO"/>
        </w:rPr>
        <w:t>ionare obi</w:t>
      </w:r>
      <w:r w:rsidRPr="006B28AD">
        <w:rPr>
          <w:rFonts w:asciiTheme="majorHAnsi" w:hAnsiTheme="majorHAnsi" w:cs="Times New Roman"/>
          <w:color w:val="000000" w:themeColor="text1"/>
          <w:sz w:val="24"/>
          <w:szCs w:val="24"/>
          <w:lang w:val="ro-RO"/>
        </w:rPr>
        <w:t>ș</w:t>
      </w:r>
      <w:r w:rsidR="00A05AE3" w:rsidRPr="006B28AD">
        <w:rPr>
          <w:rFonts w:asciiTheme="majorHAnsi" w:hAnsiTheme="majorHAnsi" w:cs="Times New Roman"/>
          <w:color w:val="000000" w:themeColor="text1"/>
          <w:sz w:val="24"/>
          <w:szCs w:val="24"/>
          <w:lang w:val="ro-RO"/>
        </w:rPr>
        <w:t>nuit</w:t>
      </w:r>
      <w:r w:rsidRPr="006B28AD">
        <w:rPr>
          <w:rFonts w:asciiTheme="majorHAnsi" w:hAnsiTheme="majorHAnsi" w:cs="Times New Roman"/>
          <w:color w:val="000000" w:themeColor="text1"/>
          <w:sz w:val="24"/>
          <w:szCs w:val="24"/>
          <w:lang w:val="ro-RO"/>
        </w:rPr>
        <w:t>ă</w:t>
      </w:r>
      <w:r w:rsidR="00A05AE3" w:rsidRPr="006B28AD">
        <w:rPr>
          <w:rFonts w:asciiTheme="majorHAnsi" w:hAnsiTheme="majorHAnsi" w:cs="Times New Roman"/>
          <w:color w:val="000000" w:themeColor="text1"/>
          <w:sz w:val="24"/>
          <w:szCs w:val="24"/>
          <w:lang w:val="ro-RO"/>
        </w:rPr>
        <w:t xml:space="preserve"> se poate considera că activitatea nu va avea un impact negativ ci dimpotrivă, unul pozitiv, dacă </w:t>
      </w:r>
      <w:r w:rsidR="0069234E" w:rsidRPr="006B28AD">
        <w:rPr>
          <w:rFonts w:asciiTheme="majorHAnsi" w:hAnsiTheme="majorHAnsi" w:cs="Times New Roman"/>
          <w:color w:val="000000" w:themeColor="text1"/>
          <w:sz w:val="24"/>
          <w:szCs w:val="24"/>
          <w:lang w:val="ro-RO"/>
        </w:rPr>
        <w:t>ț</w:t>
      </w:r>
      <w:r w:rsidR="00A05AE3" w:rsidRPr="006B28AD">
        <w:rPr>
          <w:rFonts w:asciiTheme="majorHAnsi" w:hAnsiTheme="majorHAnsi" w:cs="Times New Roman"/>
          <w:color w:val="000000" w:themeColor="text1"/>
          <w:sz w:val="24"/>
          <w:szCs w:val="24"/>
          <w:lang w:val="ro-RO"/>
        </w:rPr>
        <w:t>inem cont de efectele favorabile asupra modului de via</w:t>
      </w:r>
      <w:r w:rsidR="0069234E" w:rsidRPr="006B28AD">
        <w:rPr>
          <w:rFonts w:asciiTheme="majorHAnsi" w:hAnsiTheme="majorHAnsi" w:cs="Times New Roman"/>
          <w:color w:val="000000" w:themeColor="text1"/>
          <w:sz w:val="24"/>
          <w:szCs w:val="24"/>
          <w:lang w:val="ro-RO"/>
        </w:rPr>
        <w:t>ț</w:t>
      </w:r>
      <w:r w:rsidR="00A05AE3" w:rsidRPr="006B28AD">
        <w:rPr>
          <w:rFonts w:asciiTheme="majorHAnsi" w:hAnsiTheme="majorHAnsi" w:cs="Times New Roman"/>
          <w:color w:val="000000" w:themeColor="text1"/>
          <w:sz w:val="24"/>
          <w:szCs w:val="24"/>
          <w:lang w:val="ro-RO"/>
        </w:rPr>
        <w:t>ă al comunită</w:t>
      </w:r>
      <w:r w:rsidR="0069234E" w:rsidRPr="006B28AD">
        <w:rPr>
          <w:rFonts w:asciiTheme="majorHAnsi" w:hAnsiTheme="majorHAnsi" w:cs="Times New Roman"/>
          <w:color w:val="000000" w:themeColor="text1"/>
          <w:sz w:val="24"/>
          <w:szCs w:val="24"/>
          <w:lang w:val="ro-RO"/>
        </w:rPr>
        <w:t>ț</w:t>
      </w:r>
      <w:r w:rsidR="00A05AE3" w:rsidRPr="006B28AD">
        <w:rPr>
          <w:rFonts w:asciiTheme="majorHAnsi" w:hAnsiTheme="majorHAnsi" w:cs="Times New Roman"/>
          <w:color w:val="000000" w:themeColor="text1"/>
          <w:sz w:val="24"/>
          <w:szCs w:val="24"/>
          <w:lang w:val="ro-RO"/>
        </w:rPr>
        <w:t>ii și stabilizării economice regionale.</w:t>
      </w:r>
    </w:p>
    <w:p w14:paraId="040F07AF" w14:textId="77777777" w:rsidR="00753DAD" w:rsidRPr="006B28AD" w:rsidRDefault="00753DAD" w:rsidP="00BF0B9B">
      <w:pPr>
        <w:autoSpaceDE w:val="0"/>
        <w:autoSpaceDN w:val="0"/>
        <w:adjustRightInd w:val="0"/>
        <w:spacing w:after="0" w:line="240" w:lineRule="auto"/>
        <w:rPr>
          <w:rFonts w:asciiTheme="majorHAnsi" w:hAnsiTheme="majorHAnsi" w:cs="Times New Roman"/>
          <w:color w:val="000000" w:themeColor="text1"/>
          <w:sz w:val="24"/>
          <w:szCs w:val="24"/>
          <w:lang w:val="ro-RO"/>
        </w:rPr>
      </w:pPr>
    </w:p>
    <w:p w14:paraId="4FA66D09" w14:textId="683B110B" w:rsidR="00753DAD" w:rsidRPr="006B28AD" w:rsidRDefault="00753DAD">
      <w:pPr>
        <w:pStyle w:val="Listparagraf"/>
        <w:numPr>
          <w:ilvl w:val="0"/>
          <w:numId w:val="24"/>
        </w:numPr>
        <w:autoSpaceDE w:val="0"/>
        <w:autoSpaceDN w:val="0"/>
        <w:adjustRightInd w:val="0"/>
        <w:spacing w:after="0" w:line="240" w:lineRule="auto"/>
        <w:jc w:val="both"/>
        <w:rPr>
          <w:rFonts w:asciiTheme="majorHAnsi" w:hAnsiTheme="majorHAnsi" w:cs="Times New Roman"/>
          <w:b/>
          <w:bCs/>
          <w:color w:val="000000" w:themeColor="text1"/>
          <w:sz w:val="24"/>
          <w:szCs w:val="24"/>
          <w:lang w:val="ro-RO"/>
        </w:rPr>
      </w:pPr>
      <w:r w:rsidRPr="006B28AD">
        <w:rPr>
          <w:rFonts w:asciiTheme="majorHAnsi" w:hAnsiTheme="majorHAnsi" w:cs="Times New Roman"/>
          <w:b/>
          <w:bCs/>
          <w:color w:val="000000" w:themeColor="text1"/>
          <w:sz w:val="24"/>
          <w:szCs w:val="24"/>
          <w:lang w:val="ro-RO"/>
        </w:rPr>
        <w:t xml:space="preserve">prevenirea </w:t>
      </w:r>
      <w:proofErr w:type="spellStart"/>
      <w:r w:rsidRPr="006B28AD">
        <w:rPr>
          <w:rFonts w:asciiTheme="majorHAnsi" w:hAnsiTheme="majorHAnsi" w:cs="Times New Roman"/>
          <w:b/>
          <w:bCs/>
          <w:color w:val="000000" w:themeColor="text1"/>
          <w:sz w:val="24"/>
          <w:szCs w:val="24"/>
          <w:lang w:val="ro-RO"/>
        </w:rPr>
        <w:t>şi</w:t>
      </w:r>
      <w:proofErr w:type="spellEnd"/>
      <w:r w:rsidRPr="006B28AD">
        <w:rPr>
          <w:rFonts w:asciiTheme="majorHAnsi" w:hAnsiTheme="majorHAnsi" w:cs="Times New Roman"/>
          <w:b/>
          <w:bCs/>
          <w:color w:val="000000" w:themeColor="text1"/>
          <w:sz w:val="24"/>
          <w:szCs w:val="24"/>
          <w:lang w:val="ro-RO"/>
        </w:rPr>
        <w:t xml:space="preserve"> gestionarea </w:t>
      </w:r>
      <w:proofErr w:type="spellStart"/>
      <w:r w:rsidRPr="006B28AD">
        <w:rPr>
          <w:rFonts w:asciiTheme="majorHAnsi" w:hAnsiTheme="majorHAnsi" w:cs="Times New Roman"/>
          <w:b/>
          <w:bCs/>
          <w:color w:val="000000" w:themeColor="text1"/>
          <w:sz w:val="24"/>
          <w:szCs w:val="24"/>
          <w:lang w:val="ro-RO"/>
        </w:rPr>
        <w:t>deşeurilor</w:t>
      </w:r>
      <w:proofErr w:type="spellEnd"/>
      <w:r w:rsidRPr="006B28AD">
        <w:rPr>
          <w:rFonts w:asciiTheme="majorHAnsi" w:hAnsiTheme="majorHAnsi" w:cs="Times New Roman"/>
          <w:b/>
          <w:bCs/>
          <w:color w:val="000000" w:themeColor="text1"/>
          <w:sz w:val="24"/>
          <w:szCs w:val="24"/>
          <w:lang w:val="ro-RO"/>
        </w:rPr>
        <w:t xml:space="preserve"> generate pe amplasament în timpul realizării</w:t>
      </w:r>
      <w:r w:rsidRPr="006B28AD">
        <w:rPr>
          <w:rFonts w:asciiTheme="majorHAnsi" w:hAnsiTheme="majorHAnsi" w:cs="Times New Roman"/>
          <w:color w:val="000000" w:themeColor="text1"/>
          <w:sz w:val="24"/>
          <w:szCs w:val="24"/>
          <w:lang w:val="ro-RO"/>
        </w:rPr>
        <w:t xml:space="preserve"> </w:t>
      </w:r>
      <w:r w:rsidRPr="006B28AD">
        <w:rPr>
          <w:rFonts w:asciiTheme="majorHAnsi" w:hAnsiTheme="majorHAnsi" w:cs="Times New Roman"/>
          <w:b/>
          <w:bCs/>
          <w:color w:val="000000" w:themeColor="text1"/>
          <w:sz w:val="24"/>
          <w:szCs w:val="24"/>
          <w:lang w:val="ro-RO"/>
        </w:rPr>
        <w:t>proiectului/în timpul exploatării, inclusiv eliminarea</w:t>
      </w:r>
      <w:r w:rsidR="00050502" w:rsidRPr="006B28AD">
        <w:rPr>
          <w:rFonts w:asciiTheme="majorHAnsi" w:hAnsiTheme="majorHAnsi" w:cs="Times New Roman"/>
          <w:b/>
          <w:bCs/>
          <w:color w:val="000000" w:themeColor="text1"/>
          <w:sz w:val="24"/>
          <w:szCs w:val="24"/>
          <w:lang w:val="ro-RO"/>
        </w:rPr>
        <w:t>.</w:t>
      </w:r>
    </w:p>
    <w:p w14:paraId="3EB1CF68" w14:textId="6EE732DE" w:rsidR="00050502" w:rsidRPr="006B28AD" w:rsidRDefault="00705F3C" w:rsidP="001B6A1D">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 xml:space="preserve">La realizarea lucrărilor de demolare, </w:t>
      </w:r>
      <w:proofErr w:type="spellStart"/>
      <w:r w:rsidR="00050502" w:rsidRPr="006B28AD">
        <w:rPr>
          <w:rFonts w:asciiTheme="majorHAnsi" w:hAnsiTheme="majorHAnsi" w:cs="Times New Roman"/>
          <w:color w:val="000000" w:themeColor="text1"/>
          <w:sz w:val="24"/>
          <w:szCs w:val="24"/>
          <w:lang w:val="ro-RO"/>
        </w:rPr>
        <w:t>construcţie</w:t>
      </w:r>
      <w:proofErr w:type="spellEnd"/>
      <w:r w:rsidR="00050502" w:rsidRPr="006B28AD">
        <w:rPr>
          <w:rFonts w:asciiTheme="majorHAnsi" w:hAnsiTheme="majorHAnsi" w:cs="Times New Roman"/>
          <w:color w:val="000000" w:themeColor="text1"/>
          <w:sz w:val="24"/>
          <w:szCs w:val="24"/>
          <w:lang w:val="ro-RO"/>
        </w:rPr>
        <w:t xml:space="preserve"> </w:t>
      </w:r>
      <w:proofErr w:type="spellStart"/>
      <w:r w:rsidR="00050502" w:rsidRPr="006B28AD">
        <w:rPr>
          <w:rFonts w:asciiTheme="majorHAnsi" w:hAnsiTheme="majorHAnsi" w:cs="Times New Roman"/>
          <w:color w:val="000000" w:themeColor="text1"/>
          <w:sz w:val="24"/>
          <w:szCs w:val="24"/>
          <w:lang w:val="ro-RO"/>
        </w:rPr>
        <w:t>şi</w:t>
      </w:r>
      <w:proofErr w:type="spellEnd"/>
      <w:r w:rsidR="00050502" w:rsidRPr="006B28AD">
        <w:rPr>
          <w:rFonts w:asciiTheme="majorHAnsi" w:hAnsiTheme="majorHAnsi" w:cs="Times New Roman"/>
          <w:color w:val="000000" w:themeColor="text1"/>
          <w:sz w:val="24"/>
          <w:szCs w:val="24"/>
          <w:lang w:val="ro-RO"/>
        </w:rPr>
        <w:t xml:space="preserve"> </w:t>
      </w:r>
      <w:proofErr w:type="spellStart"/>
      <w:r w:rsidR="00050502" w:rsidRPr="006B28AD">
        <w:rPr>
          <w:rFonts w:asciiTheme="majorHAnsi" w:hAnsiTheme="majorHAnsi" w:cs="Times New Roman"/>
          <w:color w:val="000000" w:themeColor="text1"/>
          <w:sz w:val="24"/>
          <w:szCs w:val="24"/>
          <w:lang w:val="ro-RO"/>
        </w:rPr>
        <w:t>întreţinere</w:t>
      </w:r>
      <w:proofErr w:type="spellEnd"/>
      <w:r w:rsidR="00050502" w:rsidRPr="006B28AD">
        <w:rPr>
          <w:rFonts w:asciiTheme="majorHAnsi" w:hAnsiTheme="majorHAnsi" w:cs="Times New Roman"/>
          <w:color w:val="000000" w:themeColor="text1"/>
          <w:sz w:val="24"/>
          <w:szCs w:val="24"/>
          <w:lang w:val="ro-RO"/>
        </w:rPr>
        <w:t xml:space="preserve"> a obiectivului, se va </w:t>
      </w:r>
      <w:proofErr w:type="spellStart"/>
      <w:r w:rsidR="00050502" w:rsidRPr="006B28AD">
        <w:rPr>
          <w:rFonts w:asciiTheme="majorHAnsi" w:hAnsiTheme="majorHAnsi" w:cs="Times New Roman"/>
          <w:color w:val="000000" w:themeColor="text1"/>
          <w:sz w:val="24"/>
          <w:szCs w:val="24"/>
          <w:lang w:val="ro-RO"/>
        </w:rPr>
        <w:t>ţine</w:t>
      </w:r>
      <w:proofErr w:type="spellEnd"/>
      <w:r w:rsidR="00050502" w:rsidRPr="006B28AD">
        <w:rPr>
          <w:rFonts w:asciiTheme="majorHAnsi" w:hAnsiTheme="majorHAnsi" w:cs="Times New Roman"/>
          <w:color w:val="000000" w:themeColor="text1"/>
          <w:sz w:val="24"/>
          <w:szCs w:val="24"/>
          <w:lang w:val="ro-RO"/>
        </w:rPr>
        <w:t xml:space="preserve"> seama de reglementările în vigoare privind colectarea, transportul, depozitarea </w:t>
      </w:r>
      <w:proofErr w:type="spellStart"/>
      <w:r w:rsidR="00050502" w:rsidRPr="006B28AD">
        <w:rPr>
          <w:rFonts w:asciiTheme="majorHAnsi" w:hAnsiTheme="majorHAnsi" w:cs="Times New Roman"/>
          <w:color w:val="000000" w:themeColor="text1"/>
          <w:sz w:val="24"/>
          <w:szCs w:val="24"/>
          <w:lang w:val="ro-RO"/>
        </w:rPr>
        <w:t>şi</w:t>
      </w:r>
      <w:proofErr w:type="spellEnd"/>
      <w:r w:rsidR="00050502" w:rsidRPr="006B28AD">
        <w:rPr>
          <w:rFonts w:asciiTheme="majorHAnsi" w:hAnsiTheme="majorHAnsi" w:cs="Times New Roman"/>
          <w:color w:val="000000" w:themeColor="text1"/>
          <w:sz w:val="24"/>
          <w:szCs w:val="24"/>
          <w:lang w:val="ro-RO"/>
        </w:rPr>
        <w:t xml:space="preserve"> reciclarea </w:t>
      </w:r>
      <w:proofErr w:type="spellStart"/>
      <w:r w:rsidR="00050502" w:rsidRPr="006B28AD">
        <w:rPr>
          <w:rFonts w:asciiTheme="majorHAnsi" w:hAnsiTheme="majorHAnsi" w:cs="Times New Roman"/>
          <w:color w:val="000000" w:themeColor="text1"/>
          <w:sz w:val="24"/>
          <w:szCs w:val="24"/>
          <w:lang w:val="ro-RO"/>
        </w:rPr>
        <w:t>deşeurilor</w:t>
      </w:r>
      <w:proofErr w:type="spellEnd"/>
      <w:r w:rsidR="00050502" w:rsidRPr="006B28AD">
        <w:rPr>
          <w:rFonts w:asciiTheme="majorHAnsi" w:hAnsiTheme="majorHAnsi" w:cs="Times New Roman"/>
          <w:color w:val="000000" w:themeColor="text1"/>
          <w:sz w:val="24"/>
          <w:szCs w:val="24"/>
          <w:lang w:val="ro-RO"/>
        </w:rPr>
        <w:t xml:space="preserve"> –</w:t>
      </w:r>
      <w:r w:rsidR="005D768E" w:rsidRPr="006B28AD">
        <w:rPr>
          <w:rFonts w:asciiTheme="majorHAnsi" w:hAnsiTheme="majorHAnsi" w:cs="Times New Roman"/>
          <w:color w:val="000000" w:themeColor="text1"/>
          <w:sz w:val="24"/>
          <w:szCs w:val="24"/>
          <w:lang w:val="ro-RO"/>
        </w:rPr>
        <w:t>OUG 92/ 202</w:t>
      </w:r>
      <w:r w:rsidR="00050502" w:rsidRPr="006B28AD">
        <w:rPr>
          <w:rFonts w:asciiTheme="majorHAnsi" w:hAnsiTheme="majorHAnsi" w:cs="Times New Roman"/>
          <w:color w:val="000000" w:themeColor="text1"/>
          <w:sz w:val="24"/>
          <w:szCs w:val="24"/>
          <w:lang w:val="ro-RO"/>
        </w:rPr>
        <w:t>1 privind regimul de</w:t>
      </w:r>
      <w:r w:rsidR="001B6A1D" w:rsidRPr="006B28AD">
        <w:rPr>
          <w:rFonts w:asciiTheme="majorHAnsi" w:hAnsiTheme="majorHAnsi" w:cs="Times New Roman"/>
          <w:color w:val="000000" w:themeColor="text1"/>
          <w:sz w:val="24"/>
          <w:szCs w:val="24"/>
          <w:lang w:val="ro-RO"/>
        </w:rPr>
        <w:t>ș</w:t>
      </w:r>
      <w:r w:rsidR="002B7CAF" w:rsidRPr="006B28AD">
        <w:rPr>
          <w:rFonts w:asciiTheme="majorHAnsi" w:hAnsiTheme="majorHAnsi" w:cs="Times New Roman"/>
          <w:color w:val="000000" w:themeColor="text1"/>
          <w:sz w:val="24"/>
          <w:szCs w:val="24"/>
          <w:lang w:val="ro-RO"/>
        </w:rPr>
        <w:t>e</w:t>
      </w:r>
      <w:r w:rsidR="00050502" w:rsidRPr="006B28AD">
        <w:rPr>
          <w:rFonts w:asciiTheme="majorHAnsi" w:hAnsiTheme="majorHAnsi" w:cs="Times New Roman"/>
          <w:color w:val="000000" w:themeColor="text1"/>
          <w:sz w:val="24"/>
          <w:szCs w:val="24"/>
          <w:lang w:val="ro-RO"/>
        </w:rPr>
        <w:t>urilor.</w:t>
      </w:r>
    </w:p>
    <w:p w14:paraId="466E9A27" w14:textId="1A908BC3" w:rsidR="005D0C33" w:rsidRPr="006B28AD" w:rsidRDefault="005D0C33" w:rsidP="00050502">
      <w:pPr>
        <w:pStyle w:val="Corptext2"/>
        <w:spacing w:line="276" w:lineRule="auto"/>
        <w:ind w:firstLine="720"/>
        <w:rPr>
          <w:rFonts w:asciiTheme="majorHAnsi" w:hAnsiTheme="majorHAnsi"/>
          <w:color w:val="000000" w:themeColor="text1"/>
          <w:sz w:val="24"/>
          <w:szCs w:val="24"/>
          <w:lang w:val="ro-RO"/>
        </w:rPr>
      </w:pPr>
    </w:p>
    <w:p w14:paraId="1C1CAE0D" w14:textId="7D6ABCEE" w:rsidR="00753DAD" w:rsidRPr="006B28AD" w:rsidRDefault="00753DAD" w:rsidP="00415BD8">
      <w:pPr>
        <w:autoSpaceDE w:val="0"/>
        <w:autoSpaceDN w:val="0"/>
        <w:adjustRightInd w:val="0"/>
        <w:spacing w:after="0" w:line="240" w:lineRule="auto"/>
        <w:jc w:val="both"/>
        <w:rPr>
          <w:rFonts w:asciiTheme="majorHAnsi" w:hAnsiTheme="majorHAnsi" w:cs="Times New Roman"/>
          <w:b/>
          <w:bCs/>
          <w:color w:val="000000" w:themeColor="text1"/>
          <w:sz w:val="24"/>
          <w:szCs w:val="24"/>
          <w:lang w:val="ro-RO"/>
        </w:rPr>
      </w:pPr>
      <w:r w:rsidRPr="006B28AD">
        <w:rPr>
          <w:rFonts w:asciiTheme="majorHAnsi" w:hAnsiTheme="majorHAnsi" w:cs="Times New Roman"/>
          <w:b/>
          <w:bCs/>
          <w:color w:val="000000" w:themeColor="text1"/>
          <w:sz w:val="24"/>
          <w:szCs w:val="24"/>
          <w:lang w:val="ro-RO"/>
        </w:rPr>
        <w:t xml:space="preserve">      </w:t>
      </w:r>
      <w:r w:rsidR="001B6A1D" w:rsidRPr="006B28AD">
        <w:rPr>
          <w:rFonts w:asciiTheme="majorHAnsi" w:hAnsiTheme="majorHAnsi" w:cs="Times New Roman"/>
          <w:b/>
          <w:bCs/>
          <w:color w:val="000000" w:themeColor="text1"/>
          <w:sz w:val="24"/>
          <w:szCs w:val="24"/>
          <w:lang w:val="ro-RO"/>
        </w:rPr>
        <w:t xml:space="preserve">h.1) </w:t>
      </w:r>
      <w:r w:rsidRPr="006B28AD">
        <w:rPr>
          <w:rFonts w:asciiTheme="majorHAnsi" w:hAnsiTheme="majorHAnsi" w:cs="Times New Roman"/>
          <w:b/>
          <w:bCs/>
          <w:color w:val="000000" w:themeColor="text1"/>
          <w:sz w:val="24"/>
          <w:szCs w:val="24"/>
          <w:lang w:val="ro-RO"/>
        </w:rPr>
        <w:t xml:space="preserve">lista </w:t>
      </w:r>
      <w:proofErr w:type="spellStart"/>
      <w:r w:rsidRPr="006B28AD">
        <w:rPr>
          <w:rFonts w:asciiTheme="majorHAnsi" w:hAnsiTheme="majorHAnsi" w:cs="Times New Roman"/>
          <w:b/>
          <w:bCs/>
          <w:color w:val="000000" w:themeColor="text1"/>
          <w:sz w:val="24"/>
          <w:szCs w:val="24"/>
          <w:lang w:val="ro-RO"/>
        </w:rPr>
        <w:t>deşeurilor</w:t>
      </w:r>
      <w:proofErr w:type="spellEnd"/>
      <w:r w:rsidRPr="006B28AD">
        <w:rPr>
          <w:rFonts w:asciiTheme="majorHAnsi" w:hAnsiTheme="majorHAnsi" w:cs="Times New Roman"/>
          <w:b/>
          <w:bCs/>
          <w:color w:val="000000" w:themeColor="text1"/>
          <w:sz w:val="24"/>
          <w:szCs w:val="24"/>
          <w:lang w:val="ro-RO"/>
        </w:rPr>
        <w:t xml:space="preserve"> (clasificate </w:t>
      </w:r>
      <w:proofErr w:type="spellStart"/>
      <w:r w:rsidRPr="006B28AD">
        <w:rPr>
          <w:rFonts w:asciiTheme="majorHAnsi" w:hAnsiTheme="majorHAnsi" w:cs="Times New Roman"/>
          <w:b/>
          <w:bCs/>
          <w:color w:val="000000" w:themeColor="text1"/>
          <w:sz w:val="24"/>
          <w:szCs w:val="24"/>
          <w:lang w:val="ro-RO"/>
        </w:rPr>
        <w:t>şi</w:t>
      </w:r>
      <w:proofErr w:type="spellEnd"/>
      <w:r w:rsidRPr="006B28AD">
        <w:rPr>
          <w:rFonts w:asciiTheme="majorHAnsi" w:hAnsiTheme="majorHAnsi" w:cs="Times New Roman"/>
          <w:b/>
          <w:bCs/>
          <w:color w:val="000000" w:themeColor="text1"/>
          <w:sz w:val="24"/>
          <w:szCs w:val="24"/>
          <w:lang w:val="ro-RO"/>
        </w:rPr>
        <w:t xml:space="preserve"> codificate în conformitate cu prevederile </w:t>
      </w:r>
      <w:proofErr w:type="spellStart"/>
      <w:r w:rsidRPr="006B28AD">
        <w:rPr>
          <w:rFonts w:asciiTheme="majorHAnsi" w:hAnsiTheme="majorHAnsi" w:cs="Times New Roman"/>
          <w:b/>
          <w:bCs/>
          <w:color w:val="000000" w:themeColor="text1"/>
          <w:sz w:val="24"/>
          <w:szCs w:val="24"/>
          <w:lang w:val="ro-RO"/>
        </w:rPr>
        <w:t>legislaţiei</w:t>
      </w:r>
      <w:proofErr w:type="spellEnd"/>
      <w:r w:rsidRPr="006B28AD">
        <w:rPr>
          <w:rFonts w:asciiTheme="majorHAnsi" w:hAnsiTheme="majorHAnsi" w:cs="Times New Roman"/>
          <w:b/>
          <w:bCs/>
          <w:color w:val="000000" w:themeColor="text1"/>
          <w:sz w:val="24"/>
          <w:szCs w:val="24"/>
          <w:lang w:val="ro-RO"/>
        </w:rPr>
        <w:t xml:space="preserve"> europene </w:t>
      </w:r>
      <w:proofErr w:type="spellStart"/>
      <w:r w:rsidRPr="006B28AD">
        <w:rPr>
          <w:rFonts w:asciiTheme="majorHAnsi" w:hAnsiTheme="majorHAnsi" w:cs="Times New Roman"/>
          <w:b/>
          <w:bCs/>
          <w:color w:val="000000" w:themeColor="text1"/>
          <w:sz w:val="24"/>
          <w:szCs w:val="24"/>
          <w:lang w:val="ro-RO"/>
        </w:rPr>
        <w:t>şi</w:t>
      </w:r>
      <w:proofErr w:type="spellEnd"/>
      <w:r w:rsidRPr="006B28AD">
        <w:rPr>
          <w:rFonts w:asciiTheme="majorHAnsi" w:hAnsiTheme="majorHAnsi" w:cs="Times New Roman"/>
          <w:b/>
          <w:bCs/>
          <w:color w:val="000000" w:themeColor="text1"/>
          <w:sz w:val="24"/>
          <w:szCs w:val="24"/>
          <w:lang w:val="ro-RO"/>
        </w:rPr>
        <w:t xml:space="preserve"> </w:t>
      </w:r>
      <w:proofErr w:type="spellStart"/>
      <w:r w:rsidRPr="006B28AD">
        <w:rPr>
          <w:rFonts w:asciiTheme="majorHAnsi" w:hAnsiTheme="majorHAnsi" w:cs="Times New Roman"/>
          <w:b/>
          <w:bCs/>
          <w:color w:val="000000" w:themeColor="text1"/>
          <w:sz w:val="24"/>
          <w:szCs w:val="24"/>
          <w:lang w:val="ro-RO"/>
        </w:rPr>
        <w:t>naţionale</w:t>
      </w:r>
      <w:proofErr w:type="spellEnd"/>
      <w:r w:rsidRPr="006B28AD">
        <w:rPr>
          <w:rFonts w:asciiTheme="majorHAnsi" w:hAnsiTheme="majorHAnsi" w:cs="Times New Roman"/>
          <w:b/>
          <w:bCs/>
          <w:color w:val="000000" w:themeColor="text1"/>
          <w:sz w:val="24"/>
          <w:szCs w:val="24"/>
          <w:lang w:val="ro-RO"/>
        </w:rPr>
        <w:t xml:space="preserve"> privind </w:t>
      </w:r>
      <w:proofErr w:type="spellStart"/>
      <w:r w:rsidRPr="006B28AD">
        <w:rPr>
          <w:rFonts w:asciiTheme="majorHAnsi" w:hAnsiTheme="majorHAnsi" w:cs="Times New Roman"/>
          <w:b/>
          <w:bCs/>
          <w:color w:val="000000" w:themeColor="text1"/>
          <w:sz w:val="24"/>
          <w:szCs w:val="24"/>
          <w:lang w:val="ro-RO"/>
        </w:rPr>
        <w:t>deşeurile</w:t>
      </w:r>
      <w:proofErr w:type="spellEnd"/>
      <w:r w:rsidRPr="006B28AD">
        <w:rPr>
          <w:rFonts w:asciiTheme="majorHAnsi" w:hAnsiTheme="majorHAnsi" w:cs="Times New Roman"/>
          <w:b/>
          <w:bCs/>
          <w:color w:val="000000" w:themeColor="text1"/>
          <w:sz w:val="24"/>
          <w:szCs w:val="24"/>
          <w:lang w:val="ro-RO"/>
        </w:rPr>
        <w:t xml:space="preserve">), </w:t>
      </w:r>
      <w:proofErr w:type="spellStart"/>
      <w:r w:rsidRPr="006B28AD">
        <w:rPr>
          <w:rFonts w:asciiTheme="majorHAnsi" w:hAnsiTheme="majorHAnsi" w:cs="Times New Roman"/>
          <w:b/>
          <w:bCs/>
          <w:color w:val="000000" w:themeColor="text1"/>
          <w:sz w:val="24"/>
          <w:szCs w:val="24"/>
          <w:lang w:val="ro-RO"/>
        </w:rPr>
        <w:t>cantităţi</w:t>
      </w:r>
      <w:proofErr w:type="spellEnd"/>
      <w:r w:rsidRPr="006B28AD">
        <w:rPr>
          <w:rFonts w:asciiTheme="majorHAnsi" w:hAnsiTheme="majorHAnsi" w:cs="Times New Roman"/>
          <w:b/>
          <w:bCs/>
          <w:color w:val="000000" w:themeColor="text1"/>
          <w:sz w:val="24"/>
          <w:szCs w:val="24"/>
          <w:lang w:val="ro-RO"/>
        </w:rPr>
        <w:t xml:space="preserve"> de </w:t>
      </w:r>
      <w:proofErr w:type="spellStart"/>
      <w:r w:rsidRPr="006B28AD">
        <w:rPr>
          <w:rFonts w:asciiTheme="majorHAnsi" w:hAnsiTheme="majorHAnsi" w:cs="Times New Roman"/>
          <w:b/>
          <w:bCs/>
          <w:color w:val="000000" w:themeColor="text1"/>
          <w:sz w:val="24"/>
          <w:szCs w:val="24"/>
          <w:lang w:val="ro-RO"/>
        </w:rPr>
        <w:t>deşeuri</w:t>
      </w:r>
      <w:proofErr w:type="spellEnd"/>
      <w:r w:rsidRPr="006B28AD">
        <w:rPr>
          <w:rFonts w:asciiTheme="majorHAnsi" w:hAnsiTheme="majorHAnsi" w:cs="Times New Roman"/>
          <w:b/>
          <w:bCs/>
          <w:color w:val="000000" w:themeColor="text1"/>
          <w:sz w:val="24"/>
          <w:szCs w:val="24"/>
          <w:lang w:val="ro-RO"/>
        </w:rPr>
        <w:t xml:space="preserve"> generate;</w:t>
      </w:r>
    </w:p>
    <w:p w14:paraId="134DE112" w14:textId="0139243C" w:rsidR="00753DAD" w:rsidRPr="006B28AD" w:rsidRDefault="00753DAD" w:rsidP="001B6A1D">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În urma activită</w:t>
      </w:r>
      <w:r w:rsidR="0069234E" w:rsidRPr="006B28AD">
        <w:rPr>
          <w:rFonts w:asciiTheme="majorHAnsi" w:hAnsiTheme="majorHAnsi" w:cs="Times New Roman"/>
          <w:color w:val="000000" w:themeColor="text1"/>
          <w:sz w:val="24"/>
          <w:szCs w:val="24"/>
          <w:lang w:val="ro-RO"/>
        </w:rPr>
        <w:t>ț</w:t>
      </w:r>
      <w:r w:rsidRPr="006B28AD">
        <w:rPr>
          <w:rFonts w:asciiTheme="majorHAnsi" w:hAnsiTheme="majorHAnsi" w:cs="Times New Roman"/>
          <w:color w:val="000000" w:themeColor="text1"/>
          <w:sz w:val="24"/>
          <w:szCs w:val="24"/>
          <w:lang w:val="ro-RO"/>
        </w:rPr>
        <w:t xml:space="preserve">ilor de </w:t>
      </w:r>
      <w:r w:rsidR="00705F3C" w:rsidRPr="006B28AD">
        <w:rPr>
          <w:rFonts w:asciiTheme="majorHAnsi" w:hAnsiTheme="majorHAnsi" w:cs="Times New Roman"/>
          <w:color w:val="000000" w:themeColor="text1"/>
          <w:sz w:val="24"/>
          <w:szCs w:val="24"/>
          <w:lang w:val="ro-RO"/>
        </w:rPr>
        <w:t xml:space="preserve">desființare construcție existentă și </w:t>
      </w:r>
      <w:r w:rsidRPr="006B28AD">
        <w:rPr>
          <w:rFonts w:asciiTheme="majorHAnsi" w:hAnsiTheme="majorHAnsi" w:cs="Times New Roman"/>
          <w:color w:val="000000" w:themeColor="text1"/>
          <w:sz w:val="24"/>
          <w:szCs w:val="24"/>
          <w:lang w:val="ro-RO"/>
        </w:rPr>
        <w:t xml:space="preserve">construire </w:t>
      </w:r>
      <w:r w:rsidR="00705F3C" w:rsidRPr="006B28AD">
        <w:rPr>
          <w:rFonts w:asciiTheme="majorHAnsi" w:hAnsiTheme="majorHAnsi" w:cs="Times New Roman"/>
          <w:color w:val="000000" w:themeColor="text1"/>
          <w:sz w:val="24"/>
          <w:szCs w:val="24"/>
          <w:lang w:val="ro-RO"/>
        </w:rPr>
        <w:t xml:space="preserve">hală metalică </w:t>
      </w:r>
      <w:r w:rsidRPr="006B28AD">
        <w:rPr>
          <w:rFonts w:asciiTheme="majorHAnsi" w:hAnsiTheme="majorHAnsi" w:cs="Times New Roman"/>
          <w:color w:val="000000" w:themeColor="text1"/>
          <w:sz w:val="24"/>
          <w:szCs w:val="24"/>
          <w:lang w:val="ro-RO"/>
        </w:rPr>
        <w:t>pot rezulta, în principal</w:t>
      </w:r>
      <w:r w:rsidR="00E2229C" w:rsidRPr="006B28AD">
        <w:rPr>
          <w:rFonts w:asciiTheme="majorHAnsi" w:hAnsiTheme="majorHAnsi" w:cs="Times New Roman"/>
          <w:color w:val="000000" w:themeColor="text1"/>
          <w:sz w:val="24"/>
          <w:szCs w:val="24"/>
          <w:lang w:val="ro-RO"/>
        </w:rPr>
        <w:t>, următoarele tipuri de de</w:t>
      </w:r>
      <w:r w:rsidR="0069234E" w:rsidRPr="006B28AD">
        <w:rPr>
          <w:rFonts w:asciiTheme="majorHAnsi" w:hAnsiTheme="majorHAnsi" w:cs="Times New Roman"/>
          <w:color w:val="000000" w:themeColor="text1"/>
          <w:sz w:val="24"/>
          <w:szCs w:val="24"/>
          <w:lang w:val="ro-RO"/>
        </w:rPr>
        <w:t>ș</w:t>
      </w:r>
      <w:r w:rsidR="00E2229C" w:rsidRPr="006B28AD">
        <w:rPr>
          <w:rFonts w:asciiTheme="majorHAnsi" w:hAnsiTheme="majorHAnsi" w:cs="Times New Roman"/>
          <w:color w:val="000000" w:themeColor="text1"/>
          <w:sz w:val="24"/>
          <w:szCs w:val="24"/>
          <w:lang w:val="ro-RO"/>
        </w:rPr>
        <w:t>euri, codificate conform Deciziei UE 201</w:t>
      </w:r>
      <w:r w:rsidR="002F7A64" w:rsidRPr="006B28AD">
        <w:rPr>
          <w:rFonts w:asciiTheme="majorHAnsi" w:hAnsiTheme="majorHAnsi" w:cs="Times New Roman"/>
          <w:color w:val="000000" w:themeColor="text1"/>
          <w:sz w:val="24"/>
          <w:szCs w:val="24"/>
          <w:lang w:val="ro-RO"/>
        </w:rPr>
        <w:t>4</w:t>
      </w:r>
      <w:r w:rsidR="00E2229C" w:rsidRPr="006B28AD">
        <w:rPr>
          <w:rFonts w:asciiTheme="majorHAnsi" w:hAnsiTheme="majorHAnsi" w:cs="Times New Roman"/>
          <w:color w:val="000000" w:themeColor="text1"/>
          <w:sz w:val="24"/>
          <w:szCs w:val="24"/>
          <w:lang w:val="ro-RO"/>
        </w:rPr>
        <w:t>/955</w:t>
      </w:r>
      <w:r w:rsidR="006A340D" w:rsidRPr="006B28AD">
        <w:rPr>
          <w:rFonts w:asciiTheme="majorHAnsi" w:hAnsiTheme="majorHAnsi" w:cs="Times New Roman"/>
          <w:color w:val="000000" w:themeColor="text1"/>
          <w:sz w:val="24"/>
          <w:szCs w:val="24"/>
          <w:lang w:val="ro-RO"/>
        </w:rPr>
        <w:t>:</w:t>
      </w:r>
    </w:p>
    <w:p w14:paraId="4275FACF" w14:textId="58FD30B9" w:rsidR="002B7CAF" w:rsidRPr="006B28AD" w:rsidRDefault="002B7CAF">
      <w:pPr>
        <w:numPr>
          <w:ilvl w:val="0"/>
          <w:numId w:val="5"/>
        </w:numPr>
        <w:spacing w:after="0" w:line="360" w:lineRule="auto"/>
        <w:ind w:left="993" w:hanging="284"/>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cod 17 05 04</w:t>
      </w:r>
      <w:r w:rsidR="0057055F" w:rsidRPr="006B28AD">
        <w:rPr>
          <w:rFonts w:asciiTheme="majorHAnsi" w:hAnsiTheme="majorHAnsi" w:cs="Times New Roman"/>
          <w:color w:val="000000" w:themeColor="text1"/>
          <w:sz w:val="24"/>
          <w:szCs w:val="24"/>
          <w:lang w:val="ro-RO"/>
        </w:rPr>
        <w:t xml:space="preserve"> – </w:t>
      </w:r>
      <w:r w:rsidR="005D5EC4" w:rsidRPr="006B28AD">
        <w:rPr>
          <w:rFonts w:asciiTheme="majorHAnsi" w:hAnsiTheme="majorHAnsi" w:cs="Times New Roman"/>
          <w:color w:val="000000" w:themeColor="text1"/>
          <w:sz w:val="24"/>
          <w:szCs w:val="24"/>
          <w:lang w:val="ro-RO"/>
        </w:rPr>
        <w:t>de</w:t>
      </w:r>
      <w:r w:rsidR="0056658F" w:rsidRPr="006B28AD">
        <w:rPr>
          <w:rFonts w:asciiTheme="majorHAnsi" w:hAnsiTheme="majorHAnsi" w:cs="Times New Roman"/>
          <w:color w:val="000000" w:themeColor="text1"/>
          <w:sz w:val="24"/>
          <w:szCs w:val="24"/>
          <w:lang w:val="ro-RO"/>
        </w:rPr>
        <w:t>ș</w:t>
      </w:r>
      <w:r w:rsidR="005D5EC4" w:rsidRPr="006B28AD">
        <w:rPr>
          <w:rFonts w:asciiTheme="majorHAnsi" w:hAnsiTheme="majorHAnsi" w:cs="Times New Roman"/>
          <w:color w:val="000000" w:themeColor="text1"/>
          <w:sz w:val="24"/>
          <w:szCs w:val="24"/>
          <w:lang w:val="ro-RO"/>
        </w:rPr>
        <w:t xml:space="preserve">euri de </w:t>
      </w:r>
      <w:r w:rsidR="0057055F" w:rsidRPr="006B28AD">
        <w:rPr>
          <w:rFonts w:asciiTheme="majorHAnsi" w:hAnsiTheme="majorHAnsi" w:cs="Times New Roman"/>
          <w:color w:val="000000" w:themeColor="text1"/>
          <w:sz w:val="24"/>
          <w:szCs w:val="24"/>
          <w:lang w:val="ro-RO"/>
        </w:rPr>
        <w:t xml:space="preserve">pământ </w:t>
      </w:r>
      <w:r w:rsidR="005D5EC4" w:rsidRPr="006B28AD">
        <w:rPr>
          <w:rFonts w:asciiTheme="majorHAnsi" w:hAnsiTheme="majorHAnsi" w:cs="Times New Roman"/>
          <w:color w:val="000000" w:themeColor="text1"/>
          <w:sz w:val="24"/>
          <w:szCs w:val="24"/>
          <w:lang w:val="ro-RO"/>
        </w:rPr>
        <w:t xml:space="preserve">excavat </w:t>
      </w:r>
      <w:r w:rsidR="0057055F" w:rsidRPr="006B28AD">
        <w:rPr>
          <w:rFonts w:asciiTheme="majorHAnsi" w:hAnsiTheme="majorHAnsi" w:cs="Times New Roman"/>
          <w:color w:val="000000" w:themeColor="text1"/>
          <w:sz w:val="24"/>
          <w:szCs w:val="24"/>
          <w:lang w:val="ro-RO"/>
        </w:rPr>
        <w:t xml:space="preserve">- </w:t>
      </w:r>
      <w:r w:rsidR="000C4F26" w:rsidRPr="006B28AD">
        <w:rPr>
          <w:rFonts w:asciiTheme="majorHAnsi" w:hAnsiTheme="majorHAnsi" w:cs="Times New Roman"/>
          <w:color w:val="000000" w:themeColor="text1"/>
          <w:sz w:val="24"/>
          <w:szCs w:val="24"/>
          <w:lang w:val="ro-RO"/>
        </w:rPr>
        <w:t xml:space="preserve">cca. </w:t>
      </w:r>
      <w:r w:rsidR="00705F3C" w:rsidRPr="006B28AD">
        <w:rPr>
          <w:rFonts w:asciiTheme="majorHAnsi" w:hAnsiTheme="majorHAnsi" w:cs="Times New Roman"/>
          <w:color w:val="000000" w:themeColor="text1"/>
          <w:sz w:val="24"/>
          <w:szCs w:val="24"/>
          <w:lang w:val="ro-RO"/>
        </w:rPr>
        <w:t>300</w:t>
      </w:r>
      <w:r w:rsidR="008C3048" w:rsidRPr="006B28AD">
        <w:rPr>
          <w:rFonts w:asciiTheme="majorHAnsi" w:hAnsiTheme="majorHAnsi" w:cs="Times New Roman"/>
          <w:color w:val="000000" w:themeColor="text1"/>
          <w:sz w:val="24"/>
          <w:szCs w:val="24"/>
          <w:lang w:val="ro-RO"/>
        </w:rPr>
        <w:t xml:space="preserve"> mc</w:t>
      </w:r>
    </w:p>
    <w:p w14:paraId="4323BDC7" w14:textId="59AB1516" w:rsidR="00050502" w:rsidRPr="006B28AD" w:rsidRDefault="00050502">
      <w:pPr>
        <w:numPr>
          <w:ilvl w:val="0"/>
          <w:numId w:val="5"/>
        </w:numPr>
        <w:spacing w:after="0" w:line="360" w:lineRule="auto"/>
        <w:ind w:left="993" w:hanging="284"/>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it-IT"/>
        </w:rPr>
        <w:t>cod 17 04 07 - amestecuri metalice</w:t>
      </w:r>
      <w:r w:rsidR="00B13BEB" w:rsidRPr="006B28AD">
        <w:rPr>
          <w:rFonts w:asciiTheme="majorHAnsi" w:hAnsiTheme="majorHAnsi" w:cs="Times New Roman"/>
          <w:color w:val="000000" w:themeColor="text1"/>
          <w:sz w:val="24"/>
          <w:szCs w:val="24"/>
          <w:lang w:val="it-IT"/>
        </w:rPr>
        <w:t xml:space="preserve"> – cca. </w:t>
      </w:r>
      <w:r w:rsidR="00D55EFA" w:rsidRPr="006B28AD">
        <w:rPr>
          <w:rFonts w:asciiTheme="majorHAnsi" w:hAnsiTheme="majorHAnsi" w:cs="Times New Roman"/>
          <w:color w:val="000000" w:themeColor="text1"/>
          <w:sz w:val="24"/>
          <w:szCs w:val="24"/>
          <w:lang w:val="it-IT"/>
        </w:rPr>
        <w:t>275</w:t>
      </w:r>
      <w:r w:rsidRPr="006B28AD">
        <w:rPr>
          <w:rFonts w:asciiTheme="majorHAnsi" w:hAnsiTheme="majorHAnsi" w:cs="Times New Roman"/>
          <w:color w:val="000000" w:themeColor="text1"/>
          <w:sz w:val="24"/>
          <w:szCs w:val="24"/>
          <w:lang w:val="it-IT"/>
        </w:rPr>
        <w:t xml:space="preserve"> kg;</w:t>
      </w:r>
    </w:p>
    <w:p w14:paraId="345CB65D" w14:textId="63F331FF" w:rsidR="005D5EC4" w:rsidRPr="006B28AD" w:rsidRDefault="005D5EC4">
      <w:pPr>
        <w:numPr>
          <w:ilvl w:val="0"/>
          <w:numId w:val="5"/>
        </w:numPr>
        <w:spacing w:after="0" w:line="360" w:lineRule="auto"/>
        <w:ind w:left="993" w:hanging="284"/>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it-IT"/>
        </w:rPr>
        <w:lastRenderedPageBreak/>
        <w:t>cod 17</w:t>
      </w:r>
      <w:r w:rsidR="00E6477B" w:rsidRPr="006B28AD">
        <w:rPr>
          <w:rFonts w:asciiTheme="majorHAnsi" w:hAnsiTheme="majorHAnsi" w:cs="Times New Roman"/>
          <w:color w:val="000000" w:themeColor="text1"/>
          <w:sz w:val="24"/>
          <w:szCs w:val="24"/>
          <w:lang w:val="it-IT"/>
        </w:rPr>
        <w:t xml:space="preserve"> </w:t>
      </w:r>
      <w:r w:rsidRPr="006B28AD">
        <w:rPr>
          <w:rFonts w:asciiTheme="majorHAnsi" w:hAnsiTheme="majorHAnsi" w:cs="Times New Roman"/>
          <w:color w:val="000000" w:themeColor="text1"/>
          <w:sz w:val="24"/>
          <w:szCs w:val="24"/>
          <w:lang w:val="it-IT"/>
        </w:rPr>
        <w:t>01 07</w:t>
      </w:r>
      <w:r w:rsidR="00E6477B" w:rsidRPr="006B28AD">
        <w:rPr>
          <w:rFonts w:asciiTheme="majorHAnsi" w:hAnsiTheme="majorHAnsi" w:cs="Times New Roman"/>
          <w:color w:val="000000" w:themeColor="text1"/>
          <w:sz w:val="24"/>
          <w:szCs w:val="24"/>
          <w:lang w:val="it-IT"/>
        </w:rPr>
        <w:t xml:space="preserve"> – resturi de materiale de construcții și de</w:t>
      </w:r>
      <w:r w:rsidR="0056658F" w:rsidRPr="006B28AD">
        <w:rPr>
          <w:rFonts w:asciiTheme="majorHAnsi" w:hAnsiTheme="majorHAnsi" w:cs="Times New Roman"/>
          <w:color w:val="000000" w:themeColor="text1"/>
          <w:sz w:val="24"/>
          <w:szCs w:val="24"/>
          <w:lang w:val="it-IT"/>
        </w:rPr>
        <w:t>ș</w:t>
      </w:r>
      <w:r w:rsidR="00E6477B" w:rsidRPr="006B28AD">
        <w:rPr>
          <w:rFonts w:asciiTheme="majorHAnsi" w:hAnsiTheme="majorHAnsi" w:cs="Times New Roman"/>
          <w:color w:val="000000" w:themeColor="text1"/>
          <w:sz w:val="24"/>
          <w:szCs w:val="24"/>
          <w:lang w:val="it-IT"/>
        </w:rPr>
        <w:t xml:space="preserve">euri– </w:t>
      </w:r>
      <w:r w:rsidR="00705F3C" w:rsidRPr="006B28AD">
        <w:rPr>
          <w:rFonts w:asciiTheme="majorHAnsi" w:hAnsiTheme="majorHAnsi" w:cs="Times New Roman"/>
          <w:color w:val="000000" w:themeColor="text1"/>
          <w:sz w:val="24"/>
          <w:szCs w:val="24"/>
          <w:lang w:val="it-IT"/>
        </w:rPr>
        <w:t>180</w:t>
      </w:r>
      <w:r w:rsidR="00E6477B" w:rsidRPr="006B28AD">
        <w:rPr>
          <w:rFonts w:asciiTheme="majorHAnsi" w:hAnsiTheme="majorHAnsi" w:cs="Times New Roman"/>
          <w:color w:val="000000" w:themeColor="text1"/>
          <w:sz w:val="24"/>
          <w:szCs w:val="24"/>
          <w:lang w:val="it-IT"/>
        </w:rPr>
        <w:t>0 kg</w:t>
      </w:r>
    </w:p>
    <w:p w14:paraId="4D344852" w14:textId="07FFB9FC" w:rsidR="0057055F" w:rsidRPr="006B28AD" w:rsidRDefault="0057055F">
      <w:pPr>
        <w:numPr>
          <w:ilvl w:val="0"/>
          <w:numId w:val="5"/>
        </w:numPr>
        <w:spacing w:after="0" w:line="360" w:lineRule="auto"/>
        <w:ind w:left="993" w:hanging="284"/>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it-IT"/>
        </w:rPr>
        <w:t xml:space="preserve">cod 17 04 11 – </w:t>
      </w:r>
      <w:r w:rsidR="00EA15D4" w:rsidRPr="006B28AD">
        <w:rPr>
          <w:rFonts w:asciiTheme="majorHAnsi" w:hAnsiTheme="majorHAnsi" w:cs="Times New Roman"/>
          <w:color w:val="000000" w:themeColor="text1"/>
          <w:sz w:val="24"/>
          <w:szCs w:val="24"/>
          <w:lang w:val="it-IT"/>
        </w:rPr>
        <w:t xml:space="preserve">resturi de </w:t>
      </w:r>
      <w:r w:rsidRPr="006B28AD">
        <w:rPr>
          <w:rFonts w:asciiTheme="majorHAnsi" w:hAnsiTheme="majorHAnsi" w:cs="Times New Roman"/>
          <w:color w:val="000000" w:themeColor="text1"/>
          <w:sz w:val="24"/>
          <w:szCs w:val="24"/>
          <w:lang w:val="it-IT"/>
        </w:rPr>
        <w:t xml:space="preserve">cabluri </w:t>
      </w:r>
      <w:r w:rsidR="00EA15D4" w:rsidRPr="006B28AD">
        <w:rPr>
          <w:rFonts w:asciiTheme="majorHAnsi" w:hAnsiTheme="majorHAnsi" w:cs="Times New Roman"/>
          <w:color w:val="000000" w:themeColor="text1"/>
          <w:sz w:val="24"/>
          <w:szCs w:val="24"/>
          <w:lang w:val="it-IT"/>
        </w:rPr>
        <w:t>–</w:t>
      </w:r>
      <w:r w:rsidRPr="006B28AD">
        <w:rPr>
          <w:rFonts w:asciiTheme="majorHAnsi" w:hAnsiTheme="majorHAnsi" w:cs="Times New Roman"/>
          <w:color w:val="000000" w:themeColor="text1"/>
          <w:sz w:val="24"/>
          <w:szCs w:val="24"/>
          <w:lang w:val="it-IT"/>
        </w:rPr>
        <w:t xml:space="preserve"> </w:t>
      </w:r>
      <w:r w:rsidR="00EA15D4" w:rsidRPr="006B28AD">
        <w:rPr>
          <w:rFonts w:asciiTheme="majorHAnsi" w:hAnsiTheme="majorHAnsi" w:cs="Times New Roman"/>
          <w:color w:val="000000" w:themeColor="text1"/>
          <w:sz w:val="24"/>
          <w:szCs w:val="24"/>
          <w:lang w:val="it-IT"/>
        </w:rPr>
        <w:t xml:space="preserve">cca. </w:t>
      </w:r>
      <w:r w:rsidR="00E20D31" w:rsidRPr="006B28AD">
        <w:rPr>
          <w:rFonts w:asciiTheme="majorHAnsi" w:hAnsiTheme="majorHAnsi" w:cs="Times New Roman"/>
          <w:color w:val="000000" w:themeColor="text1"/>
          <w:sz w:val="24"/>
          <w:szCs w:val="24"/>
          <w:lang w:val="it-IT"/>
        </w:rPr>
        <w:t>3</w:t>
      </w:r>
      <w:r w:rsidR="00E6477B" w:rsidRPr="006B28AD">
        <w:rPr>
          <w:rFonts w:asciiTheme="majorHAnsi" w:hAnsiTheme="majorHAnsi" w:cs="Times New Roman"/>
          <w:color w:val="000000" w:themeColor="text1"/>
          <w:sz w:val="24"/>
          <w:szCs w:val="24"/>
          <w:lang w:val="it-IT"/>
        </w:rPr>
        <w:t>0</w:t>
      </w:r>
      <w:r w:rsidR="00EA15D4" w:rsidRPr="006B28AD">
        <w:rPr>
          <w:rFonts w:asciiTheme="majorHAnsi" w:hAnsiTheme="majorHAnsi" w:cs="Times New Roman"/>
          <w:color w:val="000000" w:themeColor="text1"/>
          <w:sz w:val="24"/>
          <w:szCs w:val="24"/>
          <w:lang w:val="it-IT"/>
        </w:rPr>
        <w:t xml:space="preserve"> kg;</w:t>
      </w:r>
    </w:p>
    <w:p w14:paraId="69C74123" w14:textId="0C84A516" w:rsidR="00050502" w:rsidRPr="006B28AD" w:rsidRDefault="00050502">
      <w:pPr>
        <w:numPr>
          <w:ilvl w:val="0"/>
          <w:numId w:val="5"/>
        </w:numPr>
        <w:spacing w:after="0" w:line="360" w:lineRule="auto"/>
        <w:ind w:left="993" w:hanging="284"/>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it-IT"/>
        </w:rPr>
        <w:t xml:space="preserve">cod 17 02 01 </w:t>
      </w:r>
      <w:r w:rsidRPr="006B28AD">
        <w:rPr>
          <w:rFonts w:asciiTheme="majorHAnsi" w:hAnsiTheme="majorHAnsi" w:cs="Times New Roman"/>
          <w:color w:val="000000" w:themeColor="text1"/>
          <w:sz w:val="24"/>
          <w:szCs w:val="24"/>
        </w:rPr>
        <w:t xml:space="preserve">- </w:t>
      </w:r>
      <w:proofErr w:type="spellStart"/>
      <w:r w:rsidRPr="006B28AD">
        <w:rPr>
          <w:rFonts w:asciiTheme="majorHAnsi" w:hAnsiTheme="majorHAnsi" w:cs="Times New Roman"/>
          <w:color w:val="000000" w:themeColor="text1"/>
          <w:sz w:val="24"/>
          <w:szCs w:val="24"/>
        </w:rPr>
        <w:t>deşeuri</w:t>
      </w:r>
      <w:proofErr w:type="spellEnd"/>
      <w:r w:rsidRPr="006B28AD">
        <w:rPr>
          <w:rFonts w:asciiTheme="majorHAnsi" w:hAnsiTheme="majorHAnsi" w:cs="Times New Roman"/>
          <w:color w:val="000000" w:themeColor="text1"/>
          <w:sz w:val="24"/>
          <w:szCs w:val="24"/>
        </w:rPr>
        <w:t xml:space="preserve"> din </w:t>
      </w:r>
      <w:proofErr w:type="spellStart"/>
      <w:r w:rsidRPr="006B28AD">
        <w:rPr>
          <w:rFonts w:asciiTheme="majorHAnsi" w:hAnsiTheme="majorHAnsi" w:cs="Times New Roman"/>
          <w:color w:val="000000" w:themeColor="text1"/>
          <w:sz w:val="24"/>
          <w:szCs w:val="24"/>
        </w:rPr>
        <w:t>lemn</w:t>
      </w:r>
      <w:proofErr w:type="spellEnd"/>
      <w:r w:rsidRPr="006B28AD">
        <w:rPr>
          <w:rFonts w:asciiTheme="majorHAnsi" w:hAnsiTheme="majorHAnsi" w:cs="Times New Roman"/>
          <w:color w:val="000000" w:themeColor="text1"/>
          <w:sz w:val="24"/>
          <w:szCs w:val="24"/>
        </w:rPr>
        <w:t xml:space="preserve"> – </w:t>
      </w:r>
      <w:proofErr w:type="spellStart"/>
      <w:r w:rsidRPr="006B28AD">
        <w:rPr>
          <w:rFonts w:asciiTheme="majorHAnsi" w:hAnsiTheme="majorHAnsi" w:cs="Times New Roman"/>
          <w:color w:val="000000" w:themeColor="text1"/>
          <w:sz w:val="24"/>
          <w:szCs w:val="24"/>
        </w:rPr>
        <w:t>cca</w:t>
      </w:r>
      <w:proofErr w:type="spellEnd"/>
      <w:r w:rsidRPr="006B28AD">
        <w:rPr>
          <w:rFonts w:asciiTheme="majorHAnsi" w:hAnsiTheme="majorHAnsi" w:cs="Times New Roman"/>
          <w:color w:val="000000" w:themeColor="text1"/>
          <w:sz w:val="24"/>
          <w:szCs w:val="24"/>
        </w:rPr>
        <w:t xml:space="preserve"> </w:t>
      </w:r>
      <w:r w:rsidR="00D55EFA" w:rsidRPr="006B28AD">
        <w:rPr>
          <w:rFonts w:asciiTheme="majorHAnsi" w:hAnsiTheme="majorHAnsi" w:cs="Times New Roman"/>
          <w:color w:val="000000" w:themeColor="text1"/>
          <w:sz w:val="24"/>
          <w:szCs w:val="24"/>
        </w:rPr>
        <w:t>15</w:t>
      </w:r>
      <w:r w:rsidR="00E6477B" w:rsidRPr="006B28AD">
        <w:rPr>
          <w:rFonts w:asciiTheme="majorHAnsi" w:hAnsiTheme="majorHAnsi" w:cs="Times New Roman"/>
          <w:color w:val="000000" w:themeColor="text1"/>
          <w:sz w:val="24"/>
          <w:szCs w:val="24"/>
          <w:lang w:val="it-IT"/>
        </w:rPr>
        <w:t>0</w:t>
      </w:r>
      <w:r w:rsidRPr="006B28AD">
        <w:rPr>
          <w:rFonts w:asciiTheme="majorHAnsi" w:hAnsiTheme="majorHAnsi" w:cs="Times New Roman"/>
          <w:color w:val="000000" w:themeColor="text1"/>
          <w:sz w:val="24"/>
          <w:szCs w:val="24"/>
          <w:lang w:val="it-IT"/>
        </w:rPr>
        <w:t xml:space="preserve"> kg;</w:t>
      </w:r>
    </w:p>
    <w:p w14:paraId="1C1AC345" w14:textId="29325491" w:rsidR="00050502" w:rsidRPr="006B28AD" w:rsidRDefault="00050502">
      <w:pPr>
        <w:numPr>
          <w:ilvl w:val="0"/>
          <w:numId w:val="5"/>
        </w:numPr>
        <w:spacing w:after="0" w:line="360" w:lineRule="auto"/>
        <w:ind w:left="993" w:hanging="284"/>
        <w:jc w:val="both"/>
        <w:rPr>
          <w:rFonts w:asciiTheme="majorHAnsi" w:hAnsiTheme="majorHAnsi" w:cs="Times New Roman"/>
          <w:color w:val="000000" w:themeColor="text1"/>
          <w:sz w:val="24"/>
          <w:szCs w:val="24"/>
        </w:rPr>
      </w:pPr>
      <w:r w:rsidRPr="006B28AD">
        <w:rPr>
          <w:rFonts w:asciiTheme="majorHAnsi" w:hAnsiTheme="majorHAnsi" w:cs="Times New Roman"/>
          <w:color w:val="000000" w:themeColor="text1"/>
          <w:sz w:val="24"/>
          <w:szCs w:val="24"/>
        </w:rPr>
        <w:t xml:space="preserve">cod 15 01 01 - </w:t>
      </w:r>
      <w:proofErr w:type="spellStart"/>
      <w:r w:rsidRPr="006B28AD">
        <w:rPr>
          <w:rFonts w:asciiTheme="majorHAnsi" w:hAnsiTheme="majorHAnsi" w:cs="Times New Roman"/>
          <w:color w:val="000000" w:themeColor="text1"/>
          <w:sz w:val="24"/>
          <w:szCs w:val="24"/>
        </w:rPr>
        <w:t>de</w:t>
      </w:r>
      <w:r w:rsidR="0056658F" w:rsidRPr="006B28AD">
        <w:rPr>
          <w:rFonts w:asciiTheme="majorHAnsi" w:hAnsiTheme="majorHAnsi" w:cs="Times New Roman"/>
          <w:color w:val="000000" w:themeColor="text1"/>
          <w:sz w:val="24"/>
          <w:szCs w:val="24"/>
        </w:rPr>
        <w:t>ș</w:t>
      </w:r>
      <w:r w:rsidRPr="006B28AD">
        <w:rPr>
          <w:rFonts w:asciiTheme="majorHAnsi" w:hAnsiTheme="majorHAnsi" w:cs="Times New Roman"/>
          <w:color w:val="000000" w:themeColor="text1"/>
          <w:sz w:val="24"/>
          <w:szCs w:val="24"/>
        </w:rPr>
        <w:t>euri</w:t>
      </w:r>
      <w:proofErr w:type="spellEnd"/>
      <w:r w:rsidRPr="006B28AD">
        <w:rPr>
          <w:rFonts w:asciiTheme="majorHAnsi" w:hAnsiTheme="majorHAnsi" w:cs="Times New Roman"/>
          <w:color w:val="000000" w:themeColor="text1"/>
          <w:sz w:val="24"/>
          <w:szCs w:val="24"/>
        </w:rPr>
        <w:t xml:space="preserve"> din </w:t>
      </w:r>
      <w:proofErr w:type="spellStart"/>
      <w:r w:rsidRPr="006B28AD">
        <w:rPr>
          <w:rFonts w:asciiTheme="majorHAnsi" w:hAnsiTheme="majorHAnsi" w:cs="Times New Roman"/>
          <w:color w:val="000000" w:themeColor="text1"/>
          <w:sz w:val="24"/>
          <w:szCs w:val="24"/>
        </w:rPr>
        <w:t>ambalaje</w:t>
      </w:r>
      <w:proofErr w:type="spellEnd"/>
      <w:r w:rsidRPr="006B28AD">
        <w:rPr>
          <w:rFonts w:asciiTheme="majorHAnsi" w:hAnsiTheme="majorHAnsi" w:cs="Times New Roman"/>
          <w:color w:val="000000" w:themeColor="text1"/>
          <w:sz w:val="24"/>
          <w:szCs w:val="24"/>
        </w:rPr>
        <w:t xml:space="preserve"> de </w:t>
      </w:r>
      <w:proofErr w:type="spellStart"/>
      <w:r w:rsidRPr="006B28AD">
        <w:rPr>
          <w:rFonts w:asciiTheme="majorHAnsi" w:hAnsiTheme="majorHAnsi" w:cs="Times New Roman"/>
          <w:color w:val="000000" w:themeColor="text1"/>
          <w:sz w:val="24"/>
          <w:szCs w:val="24"/>
        </w:rPr>
        <w:t>h</w:t>
      </w:r>
      <w:r w:rsidR="0056658F" w:rsidRPr="006B28AD">
        <w:rPr>
          <w:rFonts w:asciiTheme="majorHAnsi" w:hAnsiTheme="majorHAnsi" w:cs="Times New Roman"/>
          <w:color w:val="000000" w:themeColor="text1"/>
          <w:sz w:val="24"/>
          <w:szCs w:val="24"/>
        </w:rPr>
        <w:t>â</w:t>
      </w:r>
      <w:r w:rsidRPr="006B28AD">
        <w:rPr>
          <w:rFonts w:asciiTheme="majorHAnsi" w:hAnsiTheme="majorHAnsi" w:cs="Times New Roman"/>
          <w:color w:val="000000" w:themeColor="text1"/>
          <w:sz w:val="24"/>
          <w:szCs w:val="24"/>
        </w:rPr>
        <w:t>rtie</w:t>
      </w:r>
      <w:proofErr w:type="spellEnd"/>
      <w:r w:rsidRPr="006B28AD">
        <w:rPr>
          <w:rFonts w:asciiTheme="majorHAnsi" w:hAnsiTheme="majorHAnsi" w:cs="Times New Roman"/>
          <w:color w:val="000000" w:themeColor="text1"/>
          <w:sz w:val="24"/>
          <w:szCs w:val="24"/>
        </w:rPr>
        <w:t xml:space="preserve"> </w:t>
      </w:r>
      <w:proofErr w:type="spellStart"/>
      <w:r w:rsidR="0056658F" w:rsidRPr="006B28AD">
        <w:rPr>
          <w:rFonts w:asciiTheme="majorHAnsi" w:hAnsiTheme="majorHAnsi" w:cs="Times New Roman"/>
          <w:color w:val="000000" w:themeColor="text1"/>
          <w:sz w:val="24"/>
          <w:szCs w:val="24"/>
        </w:rPr>
        <w:t>ș</w:t>
      </w:r>
      <w:r w:rsidRPr="006B28AD">
        <w:rPr>
          <w:rFonts w:asciiTheme="majorHAnsi" w:hAnsiTheme="majorHAnsi" w:cs="Times New Roman"/>
          <w:color w:val="000000" w:themeColor="text1"/>
          <w:sz w:val="24"/>
          <w:szCs w:val="24"/>
        </w:rPr>
        <w:t>i</w:t>
      </w:r>
      <w:proofErr w:type="spellEnd"/>
      <w:r w:rsidRPr="006B28AD">
        <w:rPr>
          <w:rFonts w:asciiTheme="majorHAnsi" w:hAnsiTheme="majorHAnsi" w:cs="Times New Roman"/>
          <w:color w:val="000000" w:themeColor="text1"/>
          <w:sz w:val="24"/>
          <w:szCs w:val="24"/>
        </w:rPr>
        <w:t xml:space="preserve"> carton – </w:t>
      </w:r>
      <w:proofErr w:type="spellStart"/>
      <w:r w:rsidRPr="006B28AD">
        <w:rPr>
          <w:rFonts w:asciiTheme="majorHAnsi" w:hAnsiTheme="majorHAnsi" w:cs="Times New Roman"/>
          <w:color w:val="000000" w:themeColor="text1"/>
          <w:sz w:val="24"/>
          <w:szCs w:val="24"/>
        </w:rPr>
        <w:t>cca</w:t>
      </w:r>
      <w:proofErr w:type="spellEnd"/>
      <w:r w:rsidRPr="006B28AD">
        <w:rPr>
          <w:rFonts w:asciiTheme="majorHAnsi" w:hAnsiTheme="majorHAnsi" w:cs="Times New Roman"/>
          <w:color w:val="000000" w:themeColor="text1"/>
          <w:sz w:val="24"/>
          <w:szCs w:val="24"/>
        </w:rPr>
        <w:t xml:space="preserve">. </w:t>
      </w:r>
      <w:r w:rsidR="00705F3C" w:rsidRPr="006B28AD">
        <w:rPr>
          <w:rFonts w:asciiTheme="majorHAnsi" w:hAnsiTheme="majorHAnsi" w:cs="Times New Roman"/>
          <w:color w:val="000000" w:themeColor="text1"/>
          <w:sz w:val="24"/>
          <w:szCs w:val="24"/>
        </w:rPr>
        <w:t>4</w:t>
      </w:r>
      <w:r w:rsidR="00E6477B" w:rsidRPr="006B28AD">
        <w:rPr>
          <w:rFonts w:asciiTheme="majorHAnsi" w:hAnsiTheme="majorHAnsi" w:cs="Times New Roman"/>
          <w:color w:val="000000" w:themeColor="text1"/>
          <w:sz w:val="24"/>
          <w:szCs w:val="24"/>
          <w:lang w:val="it-IT"/>
        </w:rPr>
        <w:t>00</w:t>
      </w:r>
      <w:r w:rsidRPr="006B28AD">
        <w:rPr>
          <w:rFonts w:asciiTheme="majorHAnsi" w:hAnsiTheme="majorHAnsi" w:cs="Times New Roman"/>
          <w:color w:val="000000" w:themeColor="text1"/>
          <w:sz w:val="24"/>
          <w:szCs w:val="24"/>
          <w:lang w:val="it-IT"/>
        </w:rPr>
        <w:t xml:space="preserve"> kg;</w:t>
      </w:r>
    </w:p>
    <w:p w14:paraId="49C1E297" w14:textId="41E057C7" w:rsidR="00050502" w:rsidRPr="006B28AD" w:rsidRDefault="00050502">
      <w:pPr>
        <w:numPr>
          <w:ilvl w:val="0"/>
          <w:numId w:val="5"/>
        </w:numPr>
        <w:spacing w:after="0" w:line="360" w:lineRule="auto"/>
        <w:ind w:left="993" w:hanging="284"/>
        <w:jc w:val="both"/>
        <w:rPr>
          <w:rFonts w:asciiTheme="majorHAnsi" w:hAnsiTheme="majorHAnsi" w:cs="Times New Roman"/>
          <w:color w:val="000000" w:themeColor="text1"/>
          <w:sz w:val="24"/>
          <w:szCs w:val="24"/>
        </w:rPr>
      </w:pPr>
      <w:r w:rsidRPr="006B28AD">
        <w:rPr>
          <w:rFonts w:asciiTheme="majorHAnsi" w:hAnsiTheme="majorHAnsi" w:cs="Times New Roman"/>
          <w:color w:val="000000" w:themeColor="text1"/>
          <w:sz w:val="24"/>
          <w:szCs w:val="24"/>
        </w:rPr>
        <w:t xml:space="preserve">cod 15 01 02 – </w:t>
      </w:r>
      <w:proofErr w:type="spellStart"/>
      <w:r w:rsidRPr="006B28AD">
        <w:rPr>
          <w:rFonts w:asciiTheme="majorHAnsi" w:hAnsiTheme="majorHAnsi" w:cs="Times New Roman"/>
          <w:color w:val="000000" w:themeColor="text1"/>
          <w:sz w:val="24"/>
          <w:szCs w:val="24"/>
        </w:rPr>
        <w:t>de</w:t>
      </w:r>
      <w:r w:rsidR="0056658F" w:rsidRPr="006B28AD">
        <w:rPr>
          <w:rFonts w:asciiTheme="majorHAnsi" w:hAnsiTheme="majorHAnsi" w:cs="Times New Roman"/>
          <w:color w:val="000000" w:themeColor="text1"/>
          <w:sz w:val="24"/>
          <w:szCs w:val="24"/>
        </w:rPr>
        <w:t>ș</w:t>
      </w:r>
      <w:r w:rsidRPr="006B28AD">
        <w:rPr>
          <w:rFonts w:asciiTheme="majorHAnsi" w:hAnsiTheme="majorHAnsi" w:cs="Times New Roman"/>
          <w:color w:val="000000" w:themeColor="text1"/>
          <w:sz w:val="24"/>
          <w:szCs w:val="24"/>
        </w:rPr>
        <w:t>euri</w:t>
      </w:r>
      <w:proofErr w:type="spellEnd"/>
      <w:r w:rsidRPr="006B28AD">
        <w:rPr>
          <w:rFonts w:asciiTheme="majorHAnsi" w:hAnsiTheme="majorHAnsi" w:cs="Times New Roman"/>
          <w:color w:val="000000" w:themeColor="text1"/>
          <w:sz w:val="24"/>
          <w:szCs w:val="24"/>
        </w:rPr>
        <w:t xml:space="preserve"> din </w:t>
      </w:r>
      <w:proofErr w:type="spellStart"/>
      <w:r w:rsidRPr="006B28AD">
        <w:rPr>
          <w:rFonts w:asciiTheme="majorHAnsi" w:hAnsiTheme="majorHAnsi" w:cs="Times New Roman"/>
          <w:color w:val="000000" w:themeColor="text1"/>
          <w:sz w:val="24"/>
          <w:szCs w:val="24"/>
        </w:rPr>
        <w:t>ambalaje</w:t>
      </w:r>
      <w:proofErr w:type="spellEnd"/>
      <w:r w:rsidRPr="006B28AD">
        <w:rPr>
          <w:rFonts w:asciiTheme="majorHAnsi" w:hAnsiTheme="majorHAnsi" w:cs="Times New Roman"/>
          <w:color w:val="000000" w:themeColor="text1"/>
          <w:sz w:val="24"/>
          <w:szCs w:val="24"/>
        </w:rPr>
        <w:t xml:space="preserve"> din plastic</w:t>
      </w:r>
      <w:r w:rsidRPr="006B28AD">
        <w:rPr>
          <w:rFonts w:asciiTheme="majorHAnsi" w:hAnsiTheme="majorHAnsi" w:cs="Times New Roman"/>
          <w:color w:val="000000" w:themeColor="text1"/>
          <w:sz w:val="24"/>
          <w:szCs w:val="24"/>
          <w:lang w:val="it-IT"/>
        </w:rPr>
        <w:t xml:space="preserve"> - cca. </w:t>
      </w:r>
      <w:r w:rsidR="00705F3C" w:rsidRPr="006B28AD">
        <w:rPr>
          <w:rFonts w:asciiTheme="majorHAnsi" w:hAnsiTheme="majorHAnsi" w:cs="Times New Roman"/>
          <w:color w:val="000000" w:themeColor="text1"/>
          <w:sz w:val="24"/>
          <w:szCs w:val="24"/>
          <w:lang w:val="it-IT"/>
        </w:rPr>
        <w:t>3</w:t>
      </w:r>
      <w:r w:rsidR="00037794" w:rsidRPr="006B28AD">
        <w:rPr>
          <w:rFonts w:asciiTheme="majorHAnsi" w:hAnsiTheme="majorHAnsi" w:cs="Times New Roman"/>
          <w:color w:val="000000" w:themeColor="text1"/>
          <w:sz w:val="24"/>
          <w:szCs w:val="24"/>
          <w:lang w:val="it-IT"/>
        </w:rPr>
        <w:t>0</w:t>
      </w:r>
      <w:r w:rsidR="00E6477B" w:rsidRPr="006B28AD">
        <w:rPr>
          <w:rFonts w:asciiTheme="majorHAnsi" w:hAnsiTheme="majorHAnsi" w:cs="Times New Roman"/>
          <w:color w:val="000000" w:themeColor="text1"/>
          <w:sz w:val="24"/>
          <w:szCs w:val="24"/>
          <w:lang w:val="it-IT"/>
        </w:rPr>
        <w:t>0</w:t>
      </w:r>
      <w:r w:rsidRPr="006B28AD">
        <w:rPr>
          <w:rFonts w:asciiTheme="majorHAnsi" w:hAnsiTheme="majorHAnsi" w:cs="Times New Roman"/>
          <w:color w:val="000000" w:themeColor="text1"/>
          <w:sz w:val="24"/>
          <w:szCs w:val="24"/>
          <w:lang w:val="it-IT"/>
        </w:rPr>
        <w:t xml:space="preserve"> kg;</w:t>
      </w:r>
    </w:p>
    <w:p w14:paraId="2E1EA15C" w14:textId="777B7DCE" w:rsidR="00050502" w:rsidRPr="006B28AD" w:rsidRDefault="00050502">
      <w:pPr>
        <w:numPr>
          <w:ilvl w:val="0"/>
          <w:numId w:val="5"/>
        </w:numPr>
        <w:spacing w:after="0" w:line="360" w:lineRule="auto"/>
        <w:ind w:left="993" w:hanging="284"/>
        <w:jc w:val="both"/>
        <w:rPr>
          <w:rFonts w:asciiTheme="majorHAnsi" w:hAnsiTheme="majorHAnsi" w:cs="Times New Roman"/>
          <w:color w:val="000000" w:themeColor="text1"/>
          <w:sz w:val="24"/>
          <w:szCs w:val="24"/>
        </w:rPr>
      </w:pPr>
      <w:r w:rsidRPr="006B28AD">
        <w:rPr>
          <w:rFonts w:asciiTheme="majorHAnsi" w:hAnsiTheme="majorHAnsi" w:cs="Times New Roman"/>
          <w:color w:val="000000" w:themeColor="text1"/>
          <w:sz w:val="24"/>
          <w:szCs w:val="24"/>
        </w:rPr>
        <w:t xml:space="preserve">cod 20 01 02 - </w:t>
      </w:r>
      <w:proofErr w:type="spellStart"/>
      <w:r w:rsidRPr="006B28AD">
        <w:rPr>
          <w:rFonts w:asciiTheme="majorHAnsi" w:hAnsiTheme="majorHAnsi" w:cs="Times New Roman"/>
          <w:color w:val="000000" w:themeColor="text1"/>
          <w:sz w:val="24"/>
          <w:szCs w:val="24"/>
        </w:rPr>
        <w:t>de</w:t>
      </w:r>
      <w:r w:rsidR="0056658F" w:rsidRPr="006B28AD">
        <w:rPr>
          <w:rFonts w:asciiTheme="majorHAnsi" w:hAnsiTheme="majorHAnsi" w:cs="Times New Roman"/>
          <w:color w:val="000000" w:themeColor="text1"/>
          <w:sz w:val="24"/>
          <w:szCs w:val="24"/>
        </w:rPr>
        <w:t>ș</w:t>
      </w:r>
      <w:r w:rsidRPr="006B28AD">
        <w:rPr>
          <w:rFonts w:asciiTheme="majorHAnsi" w:hAnsiTheme="majorHAnsi" w:cs="Times New Roman"/>
          <w:color w:val="000000" w:themeColor="text1"/>
          <w:sz w:val="24"/>
          <w:szCs w:val="24"/>
        </w:rPr>
        <w:t>euri</w:t>
      </w:r>
      <w:proofErr w:type="spellEnd"/>
      <w:r w:rsidRPr="006B28AD">
        <w:rPr>
          <w:rFonts w:asciiTheme="majorHAnsi" w:hAnsiTheme="majorHAnsi" w:cs="Times New Roman"/>
          <w:color w:val="000000" w:themeColor="text1"/>
          <w:sz w:val="24"/>
          <w:szCs w:val="24"/>
        </w:rPr>
        <w:t xml:space="preserve"> de </w:t>
      </w:r>
      <w:proofErr w:type="spellStart"/>
      <w:r w:rsidRPr="006B28AD">
        <w:rPr>
          <w:rFonts w:asciiTheme="majorHAnsi" w:hAnsiTheme="majorHAnsi" w:cs="Times New Roman"/>
          <w:color w:val="000000" w:themeColor="text1"/>
          <w:sz w:val="24"/>
          <w:szCs w:val="24"/>
        </w:rPr>
        <w:t>sticl</w:t>
      </w:r>
      <w:r w:rsidR="0056658F" w:rsidRPr="006B28AD">
        <w:rPr>
          <w:rFonts w:asciiTheme="majorHAnsi" w:hAnsiTheme="majorHAnsi" w:cs="Times New Roman"/>
          <w:color w:val="000000" w:themeColor="text1"/>
          <w:sz w:val="24"/>
          <w:szCs w:val="24"/>
        </w:rPr>
        <w:t>ă</w:t>
      </w:r>
      <w:proofErr w:type="spellEnd"/>
      <w:r w:rsidRPr="006B28AD">
        <w:rPr>
          <w:rFonts w:asciiTheme="majorHAnsi" w:hAnsiTheme="majorHAnsi" w:cs="Times New Roman"/>
          <w:color w:val="000000" w:themeColor="text1"/>
          <w:sz w:val="24"/>
          <w:szCs w:val="24"/>
        </w:rPr>
        <w:t xml:space="preserve"> – </w:t>
      </w:r>
      <w:proofErr w:type="spellStart"/>
      <w:r w:rsidRPr="006B28AD">
        <w:rPr>
          <w:rFonts w:asciiTheme="majorHAnsi" w:hAnsiTheme="majorHAnsi" w:cs="Times New Roman"/>
          <w:color w:val="000000" w:themeColor="text1"/>
          <w:sz w:val="24"/>
          <w:szCs w:val="24"/>
        </w:rPr>
        <w:t>cca</w:t>
      </w:r>
      <w:proofErr w:type="spellEnd"/>
      <w:r w:rsidRPr="006B28AD">
        <w:rPr>
          <w:rFonts w:asciiTheme="majorHAnsi" w:hAnsiTheme="majorHAnsi" w:cs="Times New Roman"/>
          <w:color w:val="000000" w:themeColor="text1"/>
          <w:sz w:val="24"/>
          <w:szCs w:val="24"/>
        </w:rPr>
        <w:t xml:space="preserve">. </w:t>
      </w:r>
      <w:r w:rsidR="00705F3C" w:rsidRPr="006B28AD">
        <w:rPr>
          <w:rFonts w:asciiTheme="majorHAnsi" w:hAnsiTheme="majorHAnsi" w:cs="Times New Roman"/>
          <w:color w:val="000000" w:themeColor="text1"/>
          <w:sz w:val="24"/>
          <w:szCs w:val="24"/>
        </w:rPr>
        <w:t>25</w:t>
      </w:r>
      <w:r w:rsidR="00E20D31" w:rsidRPr="006B28AD">
        <w:rPr>
          <w:rFonts w:asciiTheme="majorHAnsi" w:hAnsiTheme="majorHAnsi" w:cs="Times New Roman"/>
          <w:color w:val="000000" w:themeColor="text1"/>
          <w:sz w:val="24"/>
          <w:szCs w:val="24"/>
        </w:rPr>
        <w:t>0</w:t>
      </w:r>
      <w:r w:rsidRPr="006B28AD">
        <w:rPr>
          <w:rFonts w:asciiTheme="majorHAnsi" w:hAnsiTheme="majorHAnsi" w:cs="Times New Roman"/>
          <w:color w:val="000000" w:themeColor="text1"/>
          <w:sz w:val="24"/>
          <w:szCs w:val="24"/>
        </w:rPr>
        <w:t xml:space="preserve"> kg;</w:t>
      </w:r>
    </w:p>
    <w:p w14:paraId="68210C7A" w14:textId="3A1487DD" w:rsidR="00050502" w:rsidRPr="006B28AD" w:rsidRDefault="00050502">
      <w:pPr>
        <w:numPr>
          <w:ilvl w:val="0"/>
          <w:numId w:val="5"/>
        </w:numPr>
        <w:spacing w:after="0" w:line="360" w:lineRule="auto"/>
        <w:ind w:left="993" w:hanging="284"/>
        <w:jc w:val="both"/>
        <w:rPr>
          <w:rFonts w:asciiTheme="majorHAnsi" w:hAnsiTheme="majorHAnsi" w:cs="Times New Roman"/>
          <w:color w:val="000000" w:themeColor="text1"/>
          <w:sz w:val="24"/>
          <w:szCs w:val="24"/>
        </w:rPr>
      </w:pPr>
      <w:r w:rsidRPr="006B28AD">
        <w:rPr>
          <w:rFonts w:asciiTheme="majorHAnsi" w:hAnsiTheme="majorHAnsi" w:cs="Times New Roman"/>
          <w:color w:val="000000" w:themeColor="text1"/>
          <w:sz w:val="24"/>
          <w:szCs w:val="24"/>
        </w:rPr>
        <w:t xml:space="preserve">cod 20 03 01 – </w:t>
      </w:r>
      <w:proofErr w:type="spellStart"/>
      <w:r w:rsidRPr="006B28AD">
        <w:rPr>
          <w:rFonts w:asciiTheme="majorHAnsi" w:hAnsiTheme="majorHAnsi" w:cs="Times New Roman"/>
          <w:color w:val="000000" w:themeColor="text1"/>
          <w:sz w:val="24"/>
          <w:szCs w:val="24"/>
        </w:rPr>
        <w:t>d</w:t>
      </w:r>
      <w:r w:rsidR="00B13BEB" w:rsidRPr="006B28AD">
        <w:rPr>
          <w:rFonts w:asciiTheme="majorHAnsi" w:hAnsiTheme="majorHAnsi" w:cs="Times New Roman"/>
          <w:color w:val="000000" w:themeColor="text1"/>
          <w:sz w:val="24"/>
          <w:szCs w:val="24"/>
        </w:rPr>
        <w:t>e</w:t>
      </w:r>
      <w:r w:rsidR="00705F3C" w:rsidRPr="006B28AD">
        <w:rPr>
          <w:rFonts w:asciiTheme="majorHAnsi" w:hAnsiTheme="majorHAnsi" w:cs="Times New Roman"/>
          <w:color w:val="000000" w:themeColor="text1"/>
          <w:sz w:val="24"/>
          <w:szCs w:val="24"/>
        </w:rPr>
        <w:t>ș</w:t>
      </w:r>
      <w:r w:rsidR="00B13BEB" w:rsidRPr="006B28AD">
        <w:rPr>
          <w:rFonts w:asciiTheme="majorHAnsi" w:hAnsiTheme="majorHAnsi" w:cs="Times New Roman"/>
          <w:color w:val="000000" w:themeColor="text1"/>
          <w:sz w:val="24"/>
          <w:szCs w:val="24"/>
        </w:rPr>
        <w:t>euri</w:t>
      </w:r>
      <w:proofErr w:type="spellEnd"/>
      <w:r w:rsidR="00B13BEB" w:rsidRPr="006B28AD">
        <w:rPr>
          <w:rFonts w:asciiTheme="majorHAnsi" w:hAnsiTheme="majorHAnsi" w:cs="Times New Roman"/>
          <w:color w:val="000000" w:themeColor="text1"/>
          <w:sz w:val="24"/>
          <w:szCs w:val="24"/>
        </w:rPr>
        <w:t xml:space="preserve"> </w:t>
      </w:r>
      <w:proofErr w:type="spellStart"/>
      <w:r w:rsidR="00B13BEB" w:rsidRPr="006B28AD">
        <w:rPr>
          <w:rFonts w:asciiTheme="majorHAnsi" w:hAnsiTheme="majorHAnsi" w:cs="Times New Roman"/>
          <w:color w:val="000000" w:themeColor="text1"/>
          <w:sz w:val="24"/>
          <w:szCs w:val="24"/>
        </w:rPr>
        <w:t>municipale</w:t>
      </w:r>
      <w:proofErr w:type="spellEnd"/>
      <w:r w:rsidR="00B13BEB" w:rsidRPr="006B28AD">
        <w:rPr>
          <w:rFonts w:asciiTheme="majorHAnsi" w:hAnsiTheme="majorHAnsi" w:cs="Times New Roman"/>
          <w:color w:val="000000" w:themeColor="text1"/>
          <w:sz w:val="24"/>
          <w:szCs w:val="24"/>
        </w:rPr>
        <w:t xml:space="preserve"> </w:t>
      </w:r>
      <w:proofErr w:type="spellStart"/>
      <w:r w:rsidR="00B13BEB" w:rsidRPr="006B28AD">
        <w:rPr>
          <w:rFonts w:asciiTheme="majorHAnsi" w:hAnsiTheme="majorHAnsi" w:cs="Times New Roman"/>
          <w:color w:val="000000" w:themeColor="text1"/>
          <w:sz w:val="24"/>
          <w:szCs w:val="24"/>
        </w:rPr>
        <w:t>amestecate</w:t>
      </w:r>
      <w:proofErr w:type="spellEnd"/>
      <w:r w:rsidR="00B13BEB" w:rsidRPr="006B28AD">
        <w:rPr>
          <w:rFonts w:asciiTheme="majorHAnsi" w:hAnsiTheme="majorHAnsi" w:cs="Times New Roman"/>
          <w:color w:val="000000" w:themeColor="text1"/>
          <w:sz w:val="24"/>
          <w:szCs w:val="24"/>
        </w:rPr>
        <w:t xml:space="preserve"> – </w:t>
      </w:r>
      <w:r w:rsidR="00E20D31" w:rsidRPr="006B28AD">
        <w:rPr>
          <w:rFonts w:asciiTheme="majorHAnsi" w:hAnsiTheme="majorHAnsi" w:cs="Times New Roman"/>
          <w:color w:val="000000" w:themeColor="text1"/>
          <w:sz w:val="24"/>
          <w:szCs w:val="24"/>
        </w:rPr>
        <w:t>2</w:t>
      </w:r>
      <w:r w:rsidR="00B13BEB" w:rsidRPr="006B28AD">
        <w:rPr>
          <w:rFonts w:asciiTheme="majorHAnsi" w:hAnsiTheme="majorHAnsi" w:cs="Times New Roman"/>
          <w:color w:val="000000" w:themeColor="text1"/>
          <w:sz w:val="24"/>
          <w:szCs w:val="24"/>
        </w:rPr>
        <w:t xml:space="preserve"> t</w:t>
      </w:r>
      <w:r w:rsidRPr="006B28AD">
        <w:rPr>
          <w:rFonts w:asciiTheme="majorHAnsi" w:hAnsiTheme="majorHAnsi" w:cs="Times New Roman"/>
          <w:color w:val="000000" w:themeColor="text1"/>
          <w:sz w:val="24"/>
          <w:szCs w:val="24"/>
        </w:rPr>
        <w:t>;</w:t>
      </w:r>
    </w:p>
    <w:p w14:paraId="56E89E27" w14:textId="77777777" w:rsidR="00753DAD" w:rsidRPr="006B28AD" w:rsidRDefault="00753DAD">
      <w:pPr>
        <w:numPr>
          <w:ilvl w:val="0"/>
          <w:numId w:val="5"/>
        </w:numPr>
        <w:spacing w:after="0" w:line="360" w:lineRule="auto"/>
        <w:ind w:left="993" w:hanging="284"/>
        <w:jc w:val="both"/>
        <w:rPr>
          <w:rFonts w:asciiTheme="majorHAnsi" w:hAnsiTheme="majorHAnsi" w:cs="Times New Roman"/>
          <w:color w:val="000000" w:themeColor="text1"/>
          <w:sz w:val="24"/>
          <w:szCs w:val="24"/>
        </w:rPr>
      </w:pPr>
      <w:r w:rsidRPr="006B28AD">
        <w:rPr>
          <w:rFonts w:asciiTheme="majorHAnsi" w:hAnsiTheme="majorHAnsi" w:cs="Times New Roman"/>
          <w:color w:val="000000" w:themeColor="text1"/>
          <w:sz w:val="24"/>
          <w:szCs w:val="24"/>
          <w:lang w:val="it-IT"/>
        </w:rPr>
        <w:t xml:space="preserve">cod 15 02 02 </w:t>
      </w:r>
      <w:r w:rsidR="00050502" w:rsidRPr="006B28AD">
        <w:rPr>
          <w:rFonts w:asciiTheme="majorHAnsi" w:hAnsiTheme="majorHAnsi" w:cs="Times New Roman"/>
          <w:color w:val="000000" w:themeColor="text1"/>
          <w:sz w:val="24"/>
          <w:szCs w:val="24"/>
          <w:lang w:val="it-IT"/>
        </w:rPr>
        <w:t>- material absorbant uzat</w:t>
      </w:r>
      <w:r w:rsidRPr="006B28AD">
        <w:rPr>
          <w:rFonts w:asciiTheme="majorHAnsi" w:hAnsiTheme="majorHAnsi" w:cs="Times New Roman"/>
          <w:color w:val="000000" w:themeColor="text1"/>
          <w:sz w:val="24"/>
          <w:szCs w:val="24"/>
          <w:lang w:val="it-IT"/>
        </w:rPr>
        <w:t>, în funcție de situațiile ivite</w:t>
      </w:r>
      <w:r w:rsidR="00050502" w:rsidRPr="006B28AD">
        <w:rPr>
          <w:rFonts w:asciiTheme="majorHAnsi" w:hAnsiTheme="majorHAnsi" w:cs="Times New Roman"/>
          <w:color w:val="000000" w:themeColor="text1"/>
          <w:sz w:val="24"/>
          <w:szCs w:val="24"/>
          <w:lang w:val="it-IT"/>
        </w:rPr>
        <w:t>.</w:t>
      </w:r>
    </w:p>
    <w:p w14:paraId="22E0203C" w14:textId="04BA98EB" w:rsidR="00E6477B" w:rsidRPr="006B28AD" w:rsidRDefault="00E6477B" w:rsidP="001B6A1D">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p>
    <w:p w14:paraId="35082558" w14:textId="72CF61FA" w:rsidR="00753DAD" w:rsidRPr="006B28AD" w:rsidRDefault="00753DAD" w:rsidP="001B6A1D">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În perioada funcționării obiectivului se vor genera</w:t>
      </w:r>
      <w:r w:rsidR="00E20D31" w:rsidRPr="006B28AD">
        <w:rPr>
          <w:rFonts w:asciiTheme="majorHAnsi" w:hAnsiTheme="majorHAnsi" w:cs="Times New Roman"/>
          <w:color w:val="000000" w:themeColor="text1"/>
          <w:sz w:val="24"/>
          <w:szCs w:val="24"/>
          <w:lang w:val="ro-RO"/>
        </w:rPr>
        <w:t xml:space="preserve"> </w:t>
      </w:r>
      <w:r w:rsidR="00366C87" w:rsidRPr="006B28AD">
        <w:rPr>
          <w:rFonts w:asciiTheme="majorHAnsi" w:hAnsiTheme="majorHAnsi" w:cs="Times New Roman"/>
          <w:color w:val="000000" w:themeColor="text1"/>
          <w:sz w:val="24"/>
          <w:szCs w:val="24"/>
          <w:lang w:val="ro-RO"/>
        </w:rPr>
        <w:t>în special</w:t>
      </w:r>
      <w:r w:rsidR="00E20D31" w:rsidRPr="006B28AD">
        <w:rPr>
          <w:rFonts w:asciiTheme="majorHAnsi" w:hAnsiTheme="majorHAnsi" w:cs="Times New Roman"/>
          <w:color w:val="000000" w:themeColor="text1"/>
          <w:sz w:val="24"/>
          <w:szCs w:val="24"/>
          <w:lang w:val="ro-RO"/>
        </w:rPr>
        <w:t xml:space="preserve"> următoarele categorii de deșeuri</w:t>
      </w:r>
      <w:r w:rsidRPr="006B28AD">
        <w:rPr>
          <w:rFonts w:asciiTheme="majorHAnsi" w:hAnsiTheme="majorHAnsi" w:cs="Times New Roman"/>
          <w:color w:val="000000" w:themeColor="text1"/>
          <w:sz w:val="24"/>
          <w:szCs w:val="24"/>
          <w:lang w:val="ro-RO"/>
        </w:rPr>
        <w:t>:</w:t>
      </w:r>
    </w:p>
    <w:p w14:paraId="148D7F62" w14:textId="77777777" w:rsidR="00753DAD" w:rsidRPr="006B28AD" w:rsidRDefault="00753DAD">
      <w:pPr>
        <w:numPr>
          <w:ilvl w:val="0"/>
          <w:numId w:val="5"/>
        </w:numPr>
        <w:spacing w:after="0" w:line="360" w:lineRule="auto"/>
        <w:jc w:val="both"/>
        <w:rPr>
          <w:rFonts w:asciiTheme="majorHAnsi" w:hAnsiTheme="majorHAnsi" w:cs="Times New Roman"/>
          <w:color w:val="000000" w:themeColor="text1"/>
          <w:sz w:val="24"/>
          <w:szCs w:val="24"/>
        </w:rPr>
      </w:pPr>
      <w:proofErr w:type="spellStart"/>
      <w:r w:rsidRPr="006B28AD">
        <w:rPr>
          <w:rFonts w:asciiTheme="majorHAnsi" w:hAnsiTheme="majorHAnsi" w:cs="Times New Roman"/>
          <w:color w:val="000000" w:themeColor="text1"/>
          <w:sz w:val="24"/>
          <w:szCs w:val="24"/>
        </w:rPr>
        <w:t>Deseuri</w:t>
      </w:r>
      <w:proofErr w:type="spellEnd"/>
      <w:r w:rsidRPr="006B28AD">
        <w:rPr>
          <w:rFonts w:asciiTheme="majorHAnsi" w:hAnsiTheme="majorHAnsi" w:cs="Times New Roman"/>
          <w:color w:val="000000" w:themeColor="text1"/>
          <w:sz w:val="24"/>
          <w:szCs w:val="24"/>
        </w:rPr>
        <w:t xml:space="preserve"> </w:t>
      </w:r>
      <w:proofErr w:type="spellStart"/>
      <w:r w:rsidRPr="006B28AD">
        <w:rPr>
          <w:rFonts w:asciiTheme="majorHAnsi" w:hAnsiTheme="majorHAnsi" w:cs="Times New Roman"/>
          <w:color w:val="000000" w:themeColor="text1"/>
          <w:sz w:val="24"/>
          <w:szCs w:val="24"/>
        </w:rPr>
        <w:t>menajere</w:t>
      </w:r>
      <w:proofErr w:type="spellEnd"/>
      <w:r w:rsidRPr="006B28AD">
        <w:rPr>
          <w:rFonts w:asciiTheme="majorHAnsi" w:hAnsiTheme="majorHAnsi" w:cs="Times New Roman"/>
          <w:color w:val="000000" w:themeColor="text1"/>
          <w:sz w:val="24"/>
          <w:szCs w:val="24"/>
        </w:rPr>
        <w:t xml:space="preserve"> – 20 03 01</w:t>
      </w:r>
    </w:p>
    <w:p w14:paraId="135C80FC" w14:textId="77777777" w:rsidR="00753DAD" w:rsidRPr="006B28AD" w:rsidRDefault="00753DAD">
      <w:pPr>
        <w:numPr>
          <w:ilvl w:val="0"/>
          <w:numId w:val="5"/>
        </w:numPr>
        <w:spacing w:after="0" w:line="360" w:lineRule="auto"/>
        <w:jc w:val="both"/>
        <w:rPr>
          <w:rFonts w:asciiTheme="majorHAnsi" w:hAnsiTheme="majorHAnsi" w:cs="Times New Roman"/>
          <w:color w:val="000000" w:themeColor="text1"/>
          <w:sz w:val="24"/>
          <w:szCs w:val="24"/>
        </w:rPr>
      </w:pPr>
      <w:proofErr w:type="spellStart"/>
      <w:r w:rsidRPr="006B28AD">
        <w:rPr>
          <w:rFonts w:asciiTheme="majorHAnsi" w:hAnsiTheme="majorHAnsi" w:cs="Times New Roman"/>
          <w:color w:val="000000" w:themeColor="text1"/>
          <w:sz w:val="24"/>
          <w:szCs w:val="24"/>
        </w:rPr>
        <w:t>Ambalaje</w:t>
      </w:r>
      <w:proofErr w:type="spellEnd"/>
      <w:r w:rsidRPr="006B28AD">
        <w:rPr>
          <w:rFonts w:asciiTheme="majorHAnsi" w:hAnsiTheme="majorHAnsi" w:cs="Times New Roman"/>
          <w:color w:val="000000" w:themeColor="text1"/>
          <w:sz w:val="24"/>
          <w:szCs w:val="24"/>
        </w:rPr>
        <w:t xml:space="preserve"> de </w:t>
      </w:r>
      <w:proofErr w:type="spellStart"/>
      <w:r w:rsidRPr="006B28AD">
        <w:rPr>
          <w:rFonts w:asciiTheme="majorHAnsi" w:hAnsiTheme="majorHAnsi" w:cs="Times New Roman"/>
          <w:color w:val="000000" w:themeColor="text1"/>
          <w:sz w:val="24"/>
          <w:szCs w:val="24"/>
        </w:rPr>
        <w:t>hârtie</w:t>
      </w:r>
      <w:proofErr w:type="spellEnd"/>
      <w:r w:rsidRPr="006B28AD">
        <w:rPr>
          <w:rFonts w:asciiTheme="majorHAnsi" w:hAnsiTheme="majorHAnsi" w:cs="Times New Roman"/>
          <w:color w:val="000000" w:themeColor="text1"/>
          <w:sz w:val="24"/>
          <w:szCs w:val="24"/>
        </w:rPr>
        <w:t xml:space="preserve"> </w:t>
      </w:r>
      <w:proofErr w:type="spellStart"/>
      <w:r w:rsidRPr="006B28AD">
        <w:rPr>
          <w:rFonts w:asciiTheme="majorHAnsi" w:hAnsiTheme="majorHAnsi" w:cs="Times New Roman"/>
          <w:color w:val="000000" w:themeColor="text1"/>
          <w:sz w:val="24"/>
          <w:szCs w:val="24"/>
        </w:rPr>
        <w:t>și</w:t>
      </w:r>
      <w:proofErr w:type="spellEnd"/>
      <w:r w:rsidRPr="006B28AD">
        <w:rPr>
          <w:rFonts w:asciiTheme="majorHAnsi" w:hAnsiTheme="majorHAnsi" w:cs="Times New Roman"/>
          <w:color w:val="000000" w:themeColor="text1"/>
          <w:sz w:val="24"/>
          <w:szCs w:val="24"/>
        </w:rPr>
        <w:t xml:space="preserve"> carton – 15 01 01</w:t>
      </w:r>
    </w:p>
    <w:p w14:paraId="5ECD07BB" w14:textId="77777777" w:rsidR="00753DAD" w:rsidRPr="006B28AD" w:rsidRDefault="00753DAD">
      <w:pPr>
        <w:numPr>
          <w:ilvl w:val="0"/>
          <w:numId w:val="5"/>
        </w:numPr>
        <w:spacing w:after="0" w:line="360" w:lineRule="auto"/>
        <w:jc w:val="both"/>
        <w:rPr>
          <w:rFonts w:asciiTheme="majorHAnsi" w:hAnsiTheme="majorHAnsi" w:cs="Times New Roman"/>
          <w:color w:val="000000" w:themeColor="text1"/>
          <w:sz w:val="24"/>
          <w:szCs w:val="24"/>
        </w:rPr>
      </w:pPr>
      <w:proofErr w:type="spellStart"/>
      <w:r w:rsidRPr="006B28AD">
        <w:rPr>
          <w:rFonts w:asciiTheme="majorHAnsi" w:hAnsiTheme="majorHAnsi" w:cs="Times New Roman"/>
          <w:color w:val="000000" w:themeColor="text1"/>
          <w:sz w:val="24"/>
          <w:szCs w:val="24"/>
        </w:rPr>
        <w:t>Ambalaje</w:t>
      </w:r>
      <w:proofErr w:type="spellEnd"/>
      <w:r w:rsidRPr="006B28AD">
        <w:rPr>
          <w:rFonts w:asciiTheme="majorHAnsi" w:hAnsiTheme="majorHAnsi" w:cs="Times New Roman"/>
          <w:color w:val="000000" w:themeColor="text1"/>
          <w:sz w:val="24"/>
          <w:szCs w:val="24"/>
        </w:rPr>
        <w:t xml:space="preserve"> </w:t>
      </w:r>
      <w:proofErr w:type="spellStart"/>
      <w:r w:rsidRPr="006B28AD">
        <w:rPr>
          <w:rFonts w:asciiTheme="majorHAnsi" w:hAnsiTheme="majorHAnsi" w:cs="Times New Roman"/>
          <w:color w:val="000000" w:themeColor="text1"/>
          <w:sz w:val="24"/>
          <w:szCs w:val="24"/>
        </w:rPr>
        <w:t>metalice</w:t>
      </w:r>
      <w:proofErr w:type="spellEnd"/>
      <w:r w:rsidRPr="006B28AD">
        <w:rPr>
          <w:rFonts w:asciiTheme="majorHAnsi" w:hAnsiTheme="majorHAnsi" w:cs="Times New Roman"/>
          <w:color w:val="000000" w:themeColor="text1"/>
          <w:sz w:val="24"/>
          <w:szCs w:val="24"/>
        </w:rPr>
        <w:t xml:space="preserve"> – 15 01 04</w:t>
      </w:r>
    </w:p>
    <w:p w14:paraId="7AAE7602" w14:textId="77777777" w:rsidR="00753DAD" w:rsidRPr="006B28AD" w:rsidRDefault="00753DAD">
      <w:pPr>
        <w:numPr>
          <w:ilvl w:val="0"/>
          <w:numId w:val="5"/>
        </w:numPr>
        <w:spacing w:after="0" w:line="360" w:lineRule="auto"/>
        <w:jc w:val="both"/>
        <w:rPr>
          <w:rFonts w:asciiTheme="majorHAnsi" w:hAnsiTheme="majorHAnsi" w:cs="Times New Roman"/>
          <w:color w:val="000000" w:themeColor="text1"/>
          <w:sz w:val="24"/>
          <w:szCs w:val="24"/>
        </w:rPr>
      </w:pPr>
      <w:proofErr w:type="spellStart"/>
      <w:r w:rsidRPr="006B28AD">
        <w:rPr>
          <w:rFonts w:asciiTheme="majorHAnsi" w:hAnsiTheme="majorHAnsi" w:cs="Times New Roman"/>
          <w:color w:val="000000" w:themeColor="text1"/>
          <w:sz w:val="24"/>
          <w:szCs w:val="24"/>
        </w:rPr>
        <w:t>Ambalaje</w:t>
      </w:r>
      <w:proofErr w:type="spellEnd"/>
      <w:r w:rsidRPr="006B28AD">
        <w:rPr>
          <w:rFonts w:asciiTheme="majorHAnsi" w:hAnsiTheme="majorHAnsi" w:cs="Times New Roman"/>
          <w:color w:val="000000" w:themeColor="text1"/>
          <w:sz w:val="24"/>
          <w:szCs w:val="24"/>
        </w:rPr>
        <w:t xml:space="preserve"> de </w:t>
      </w:r>
      <w:proofErr w:type="spellStart"/>
      <w:r w:rsidRPr="006B28AD">
        <w:rPr>
          <w:rFonts w:asciiTheme="majorHAnsi" w:hAnsiTheme="majorHAnsi" w:cs="Times New Roman"/>
          <w:color w:val="000000" w:themeColor="text1"/>
          <w:sz w:val="24"/>
          <w:szCs w:val="24"/>
        </w:rPr>
        <w:t>sticlă</w:t>
      </w:r>
      <w:proofErr w:type="spellEnd"/>
      <w:r w:rsidRPr="006B28AD">
        <w:rPr>
          <w:rFonts w:asciiTheme="majorHAnsi" w:hAnsiTheme="majorHAnsi" w:cs="Times New Roman"/>
          <w:color w:val="000000" w:themeColor="text1"/>
          <w:sz w:val="24"/>
          <w:szCs w:val="24"/>
        </w:rPr>
        <w:t xml:space="preserve"> – 15 01 07</w:t>
      </w:r>
    </w:p>
    <w:p w14:paraId="11F22C35" w14:textId="52E9F864" w:rsidR="00753DAD" w:rsidRPr="006B28AD" w:rsidRDefault="00753DAD">
      <w:pPr>
        <w:numPr>
          <w:ilvl w:val="0"/>
          <w:numId w:val="5"/>
        </w:numPr>
        <w:spacing w:after="0" w:line="360" w:lineRule="auto"/>
        <w:jc w:val="both"/>
        <w:rPr>
          <w:rFonts w:asciiTheme="majorHAnsi" w:hAnsiTheme="majorHAnsi" w:cs="Times New Roman"/>
          <w:color w:val="000000" w:themeColor="text1"/>
          <w:sz w:val="24"/>
          <w:szCs w:val="24"/>
        </w:rPr>
      </w:pPr>
      <w:proofErr w:type="spellStart"/>
      <w:r w:rsidRPr="006B28AD">
        <w:rPr>
          <w:rFonts w:asciiTheme="majorHAnsi" w:hAnsiTheme="majorHAnsi" w:cs="Times New Roman"/>
          <w:color w:val="000000" w:themeColor="text1"/>
          <w:sz w:val="24"/>
          <w:szCs w:val="24"/>
        </w:rPr>
        <w:t>Ambalaje</w:t>
      </w:r>
      <w:proofErr w:type="spellEnd"/>
      <w:r w:rsidRPr="006B28AD">
        <w:rPr>
          <w:rFonts w:asciiTheme="majorHAnsi" w:hAnsiTheme="majorHAnsi" w:cs="Times New Roman"/>
          <w:color w:val="000000" w:themeColor="text1"/>
          <w:sz w:val="24"/>
          <w:szCs w:val="24"/>
        </w:rPr>
        <w:t xml:space="preserve"> din </w:t>
      </w:r>
      <w:proofErr w:type="spellStart"/>
      <w:r w:rsidRPr="006B28AD">
        <w:rPr>
          <w:rFonts w:asciiTheme="majorHAnsi" w:hAnsiTheme="majorHAnsi" w:cs="Times New Roman"/>
          <w:color w:val="000000" w:themeColor="text1"/>
          <w:sz w:val="24"/>
          <w:szCs w:val="24"/>
        </w:rPr>
        <w:t>materiale</w:t>
      </w:r>
      <w:proofErr w:type="spellEnd"/>
      <w:r w:rsidRPr="006B28AD">
        <w:rPr>
          <w:rFonts w:asciiTheme="majorHAnsi" w:hAnsiTheme="majorHAnsi" w:cs="Times New Roman"/>
          <w:color w:val="000000" w:themeColor="text1"/>
          <w:sz w:val="24"/>
          <w:szCs w:val="24"/>
        </w:rPr>
        <w:t xml:space="preserve"> </w:t>
      </w:r>
      <w:proofErr w:type="spellStart"/>
      <w:r w:rsidRPr="006B28AD">
        <w:rPr>
          <w:rFonts w:asciiTheme="majorHAnsi" w:hAnsiTheme="majorHAnsi" w:cs="Times New Roman"/>
          <w:color w:val="000000" w:themeColor="text1"/>
          <w:sz w:val="24"/>
          <w:szCs w:val="24"/>
        </w:rPr>
        <w:t>plastice</w:t>
      </w:r>
      <w:proofErr w:type="spellEnd"/>
      <w:r w:rsidRPr="006B28AD">
        <w:rPr>
          <w:rFonts w:asciiTheme="majorHAnsi" w:hAnsiTheme="majorHAnsi" w:cs="Times New Roman"/>
          <w:color w:val="000000" w:themeColor="text1"/>
          <w:sz w:val="24"/>
          <w:szCs w:val="24"/>
        </w:rPr>
        <w:t xml:space="preserve"> – 15 01 02</w:t>
      </w:r>
    </w:p>
    <w:p w14:paraId="74EAF5A8" w14:textId="68F3AEF2" w:rsidR="00366C87" w:rsidRPr="006B28AD" w:rsidRDefault="001D6D9F">
      <w:pPr>
        <w:numPr>
          <w:ilvl w:val="0"/>
          <w:numId w:val="5"/>
        </w:numPr>
        <w:spacing w:after="0" w:line="360" w:lineRule="auto"/>
        <w:jc w:val="both"/>
        <w:rPr>
          <w:rFonts w:asciiTheme="majorHAnsi" w:hAnsiTheme="majorHAnsi" w:cs="Times New Roman"/>
          <w:color w:val="000000" w:themeColor="text1"/>
          <w:sz w:val="24"/>
          <w:szCs w:val="24"/>
        </w:rPr>
      </w:pPr>
      <w:proofErr w:type="spellStart"/>
      <w:r w:rsidRPr="006B28AD">
        <w:rPr>
          <w:rFonts w:asciiTheme="majorHAnsi" w:hAnsiTheme="majorHAnsi" w:cs="Times New Roman"/>
          <w:color w:val="000000" w:themeColor="text1"/>
          <w:sz w:val="24"/>
          <w:szCs w:val="24"/>
        </w:rPr>
        <w:t>Deșeuri</w:t>
      </w:r>
      <w:proofErr w:type="spellEnd"/>
      <w:r w:rsidRPr="006B28AD">
        <w:rPr>
          <w:rFonts w:asciiTheme="majorHAnsi" w:hAnsiTheme="majorHAnsi" w:cs="Times New Roman"/>
          <w:color w:val="000000" w:themeColor="text1"/>
          <w:sz w:val="24"/>
          <w:szCs w:val="24"/>
        </w:rPr>
        <w:t xml:space="preserve"> de </w:t>
      </w:r>
      <w:proofErr w:type="spellStart"/>
      <w:r w:rsidRPr="006B28AD">
        <w:rPr>
          <w:rFonts w:asciiTheme="majorHAnsi" w:hAnsiTheme="majorHAnsi" w:cs="Times New Roman"/>
          <w:color w:val="000000" w:themeColor="text1"/>
          <w:sz w:val="24"/>
          <w:szCs w:val="24"/>
        </w:rPr>
        <w:t>țesuturi</w:t>
      </w:r>
      <w:proofErr w:type="spellEnd"/>
      <w:r w:rsidRPr="006B28AD">
        <w:rPr>
          <w:rFonts w:asciiTheme="majorHAnsi" w:hAnsiTheme="majorHAnsi" w:cs="Times New Roman"/>
          <w:color w:val="000000" w:themeColor="text1"/>
          <w:sz w:val="24"/>
          <w:szCs w:val="24"/>
        </w:rPr>
        <w:t xml:space="preserve"> </w:t>
      </w:r>
      <w:proofErr w:type="spellStart"/>
      <w:r w:rsidRPr="006B28AD">
        <w:rPr>
          <w:rFonts w:asciiTheme="majorHAnsi" w:hAnsiTheme="majorHAnsi" w:cs="Times New Roman"/>
          <w:color w:val="000000" w:themeColor="text1"/>
          <w:sz w:val="24"/>
          <w:szCs w:val="24"/>
        </w:rPr>
        <w:t>animale</w:t>
      </w:r>
      <w:proofErr w:type="spellEnd"/>
      <w:r w:rsidRPr="006B28AD">
        <w:rPr>
          <w:rFonts w:asciiTheme="majorHAnsi" w:hAnsiTheme="majorHAnsi" w:cs="Times New Roman"/>
          <w:color w:val="000000" w:themeColor="text1"/>
          <w:sz w:val="24"/>
          <w:szCs w:val="24"/>
        </w:rPr>
        <w:t xml:space="preserve"> – 02 01 02/02 </w:t>
      </w:r>
      <w:proofErr w:type="gramStart"/>
      <w:r w:rsidRPr="006B28AD">
        <w:rPr>
          <w:rFonts w:asciiTheme="majorHAnsi" w:hAnsiTheme="majorHAnsi" w:cs="Times New Roman"/>
          <w:color w:val="000000" w:themeColor="text1"/>
          <w:sz w:val="24"/>
          <w:szCs w:val="24"/>
        </w:rPr>
        <w:t>02  02</w:t>
      </w:r>
      <w:proofErr w:type="gramEnd"/>
    </w:p>
    <w:p w14:paraId="72BB8105" w14:textId="31A8841C" w:rsidR="001D6D9F" w:rsidRPr="006B28AD" w:rsidRDefault="001D6D9F">
      <w:pPr>
        <w:numPr>
          <w:ilvl w:val="0"/>
          <w:numId w:val="5"/>
        </w:numPr>
        <w:spacing w:after="0" w:line="360" w:lineRule="auto"/>
        <w:jc w:val="both"/>
        <w:rPr>
          <w:rFonts w:asciiTheme="majorHAnsi" w:hAnsiTheme="majorHAnsi" w:cs="Times New Roman"/>
          <w:color w:val="000000" w:themeColor="text1"/>
          <w:sz w:val="24"/>
          <w:szCs w:val="24"/>
        </w:rPr>
      </w:pPr>
      <w:proofErr w:type="spellStart"/>
      <w:r w:rsidRPr="006B28AD">
        <w:rPr>
          <w:rFonts w:asciiTheme="majorHAnsi" w:hAnsiTheme="majorHAnsi" w:cs="Times New Roman"/>
          <w:color w:val="000000" w:themeColor="text1"/>
          <w:sz w:val="24"/>
          <w:szCs w:val="24"/>
        </w:rPr>
        <w:t>Materii</w:t>
      </w:r>
      <w:proofErr w:type="spellEnd"/>
      <w:r w:rsidRPr="006B28AD">
        <w:rPr>
          <w:rFonts w:asciiTheme="majorHAnsi" w:hAnsiTheme="majorHAnsi" w:cs="Times New Roman"/>
          <w:color w:val="000000" w:themeColor="text1"/>
          <w:sz w:val="24"/>
          <w:szCs w:val="24"/>
        </w:rPr>
        <w:t xml:space="preserve"> care nu se </w:t>
      </w:r>
      <w:proofErr w:type="spellStart"/>
      <w:r w:rsidRPr="006B28AD">
        <w:rPr>
          <w:rFonts w:asciiTheme="majorHAnsi" w:hAnsiTheme="majorHAnsi" w:cs="Times New Roman"/>
          <w:color w:val="000000" w:themeColor="text1"/>
          <w:sz w:val="24"/>
          <w:szCs w:val="24"/>
        </w:rPr>
        <w:t>pretează</w:t>
      </w:r>
      <w:proofErr w:type="spellEnd"/>
      <w:r w:rsidRPr="006B28AD">
        <w:rPr>
          <w:rFonts w:asciiTheme="majorHAnsi" w:hAnsiTheme="majorHAnsi" w:cs="Times New Roman"/>
          <w:color w:val="000000" w:themeColor="text1"/>
          <w:sz w:val="24"/>
          <w:szCs w:val="24"/>
        </w:rPr>
        <w:t xml:space="preserve"> </w:t>
      </w:r>
      <w:proofErr w:type="spellStart"/>
      <w:r w:rsidRPr="006B28AD">
        <w:rPr>
          <w:rFonts w:asciiTheme="majorHAnsi" w:hAnsiTheme="majorHAnsi" w:cs="Times New Roman"/>
          <w:color w:val="000000" w:themeColor="text1"/>
          <w:sz w:val="24"/>
          <w:szCs w:val="24"/>
        </w:rPr>
        <w:t>consumului</w:t>
      </w:r>
      <w:proofErr w:type="spellEnd"/>
      <w:r w:rsidRPr="006B28AD">
        <w:rPr>
          <w:rFonts w:asciiTheme="majorHAnsi" w:hAnsiTheme="majorHAnsi" w:cs="Times New Roman"/>
          <w:color w:val="000000" w:themeColor="text1"/>
          <w:sz w:val="24"/>
          <w:szCs w:val="24"/>
        </w:rPr>
        <w:t xml:space="preserve"> </w:t>
      </w:r>
      <w:proofErr w:type="spellStart"/>
      <w:r w:rsidRPr="006B28AD">
        <w:rPr>
          <w:rFonts w:asciiTheme="majorHAnsi" w:hAnsiTheme="majorHAnsi" w:cs="Times New Roman"/>
          <w:color w:val="000000" w:themeColor="text1"/>
          <w:sz w:val="24"/>
          <w:szCs w:val="24"/>
        </w:rPr>
        <w:t>sau</w:t>
      </w:r>
      <w:proofErr w:type="spellEnd"/>
      <w:r w:rsidRPr="006B28AD">
        <w:rPr>
          <w:rFonts w:asciiTheme="majorHAnsi" w:hAnsiTheme="majorHAnsi" w:cs="Times New Roman"/>
          <w:color w:val="000000" w:themeColor="text1"/>
          <w:sz w:val="24"/>
          <w:szCs w:val="24"/>
        </w:rPr>
        <w:t xml:space="preserve"> </w:t>
      </w:r>
      <w:proofErr w:type="spellStart"/>
      <w:r w:rsidRPr="006B28AD">
        <w:rPr>
          <w:rFonts w:asciiTheme="majorHAnsi" w:hAnsiTheme="majorHAnsi" w:cs="Times New Roman"/>
          <w:color w:val="000000" w:themeColor="text1"/>
          <w:sz w:val="24"/>
          <w:szCs w:val="24"/>
        </w:rPr>
        <w:t>procesării</w:t>
      </w:r>
      <w:proofErr w:type="spellEnd"/>
      <w:r w:rsidRPr="006B28AD">
        <w:rPr>
          <w:rFonts w:asciiTheme="majorHAnsi" w:hAnsiTheme="majorHAnsi" w:cs="Times New Roman"/>
          <w:color w:val="000000" w:themeColor="text1"/>
          <w:sz w:val="24"/>
          <w:szCs w:val="24"/>
        </w:rPr>
        <w:t xml:space="preserve"> – 02 02 03</w:t>
      </w:r>
    </w:p>
    <w:p w14:paraId="546FC100" w14:textId="494DAB81" w:rsidR="001959E1" w:rsidRPr="006B28AD" w:rsidRDefault="00203E8E">
      <w:pPr>
        <w:numPr>
          <w:ilvl w:val="0"/>
          <w:numId w:val="5"/>
        </w:numPr>
        <w:spacing w:after="0" w:line="360" w:lineRule="auto"/>
        <w:jc w:val="both"/>
        <w:rPr>
          <w:rFonts w:asciiTheme="majorHAnsi" w:hAnsiTheme="majorHAnsi" w:cs="Times New Roman"/>
          <w:color w:val="000000" w:themeColor="text1"/>
          <w:sz w:val="24"/>
          <w:szCs w:val="24"/>
        </w:rPr>
      </w:pPr>
      <w:proofErr w:type="spellStart"/>
      <w:r w:rsidRPr="006B28AD">
        <w:rPr>
          <w:rFonts w:asciiTheme="majorHAnsi" w:hAnsiTheme="majorHAnsi" w:cs="Times New Roman"/>
          <w:color w:val="000000" w:themeColor="text1"/>
          <w:sz w:val="24"/>
          <w:szCs w:val="24"/>
        </w:rPr>
        <w:t>Uleiuri</w:t>
      </w:r>
      <w:proofErr w:type="spellEnd"/>
      <w:r w:rsidRPr="006B28AD">
        <w:rPr>
          <w:rFonts w:asciiTheme="majorHAnsi" w:hAnsiTheme="majorHAnsi" w:cs="Times New Roman"/>
          <w:color w:val="000000" w:themeColor="text1"/>
          <w:sz w:val="24"/>
          <w:szCs w:val="24"/>
        </w:rPr>
        <w:t xml:space="preserve"> </w:t>
      </w:r>
      <w:proofErr w:type="spellStart"/>
      <w:r w:rsidRPr="006B28AD">
        <w:rPr>
          <w:rFonts w:asciiTheme="majorHAnsi" w:hAnsiTheme="majorHAnsi" w:cs="Times New Roman"/>
          <w:color w:val="000000" w:themeColor="text1"/>
          <w:sz w:val="24"/>
          <w:szCs w:val="24"/>
        </w:rPr>
        <w:t>și</w:t>
      </w:r>
      <w:proofErr w:type="spellEnd"/>
      <w:r w:rsidRPr="006B28AD">
        <w:rPr>
          <w:rFonts w:asciiTheme="majorHAnsi" w:hAnsiTheme="majorHAnsi" w:cs="Times New Roman"/>
          <w:color w:val="000000" w:themeColor="text1"/>
          <w:sz w:val="24"/>
          <w:szCs w:val="24"/>
        </w:rPr>
        <w:t xml:space="preserve"> </w:t>
      </w:r>
      <w:proofErr w:type="spellStart"/>
      <w:r w:rsidRPr="006B28AD">
        <w:rPr>
          <w:rFonts w:asciiTheme="majorHAnsi" w:hAnsiTheme="majorHAnsi" w:cs="Times New Roman"/>
          <w:color w:val="000000" w:themeColor="text1"/>
          <w:sz w:val="24"/>
          <w:szCs w:val="24"/>
        </w:rPr>
        <w:t>grăsimi</w:t>
      </w:r>
      <w:proofErr w:type="spellEnd"/>
      <w:r w:rsidRPr="006B28AD">
        <w:rPr>
          <w:rFonts w:asciiTheme="majorHAnsi" w:hAnsiTheme="majorHAnsi" w:cs="Times New Roman"/>
          <w:color w:val="000000" w:themeColor="text1"/>
          <w:sz w:val="24"/>
          <w:szCs w:val="24"/>
        </w:rPr>
        <w:t xml:space="preserve"> </w:t>
      </w:r>
      <w:proofErr w:type="spellStart"/>
      <w:r w:rsidRPr="006B28AD">
        <w:rPr>
          <w:rFonts w:asciiTheme="majorHAnsi" w:hAnsiTheme="majorHAnsi" w:cs="Times New Roman"/>
          <w:color w:val="000000" w:themeColor="text1"/>
          <w:sz w:val="24"/>
          <w:szCs w:val="24"/>
        </w:rPr>
        <w:t>comestibile</w:t>
      </w:r>
      <w:proofErr w:type="spellEnd"/>
      <w:r w:rsidRPr="006B28AD">
        <w:rPr>
          <w:rFonts w:asciiTheme="majorHAnsi" w:hAnsiTheme="majorHAnsi" w:cs="Times New Roman"/>
          <w:color w:val="000000" w:themeColor="text1"/>
          <w:sz w:val="24"/>
          <w:szCs w:val="24"/>
        </w:rPr>
        <w:t xml:space="preserve"> – 20 01 25</w:t>
      </w:r>
    </w:p>
    <w:p w14:paraId="4360EB40" w14:textId="5ED002EC" w:rsidR="000C0061" w:rsidRPr="006B28AD" w:rsidRDefault="000C0061">
      <w:pPr>
        <w:numPr>
          <w:ilvl w:val="0"/>
          <w:numId w:val="5"/>
        </w:numPr>
        <w:spacing w:after="0" w:line="360" w:lineRule="auto"/>
        <w:jc w:val="both"/>
        <w:rPr>
          <w:rFonts w:asciiTheme="majorHAnsi" w:hAnsiTheme="majorHAnsi" w:cs="Times New Roman"/>
          <w:color w:val="000000" w:themeColor="text1"/>
          <w:sz w:val="24"/>
          <w:szCs w:val="24"/>
        </w:rPr>
      </w:pPr>
      <w:proofErr w:type="spellStart"/>
      <w:r w:rsidRPr="006B28AD">
        <w:rPr>
          <w:rFonts w:asciiTheme="majorHAnsi" w:hAnsiTheme="majorHAnsi" w:cs="Times New Roman"/>
          <w:color w:val="000000" w:themeColor="text1"/>
          <w:sz w:val="24"/>
          <w:szCs w:val="24"/>
        </w:rPr>
        <w:t>Nămoluri</w:t>
      </w:r>
      <w:proofErr w:type="spellEnd"/>
      <w:r w:rsidRPr="006B28AD">
        <w:rPr>
          <w:rFonts w:asciiTheme="majorHAnsi" w:hAnsiTheme="majorHAnsi" w:cs="Times New Roman"/>
          <w:color w:val="000000" w:themeColor="text1"/>
          <w:sz w:val="24"/>
          <w:szCs w:val="24"/>
        </w:rPr>
        <w:t xml:space="preserve"> din </w:t>
      </w:r>
      <w:proofErr w:type="spellStart"/>
      <w:r w:rsidRPr="006B28AD">
        <w:rPr>
          <w:rFonts w:asciiTheme="majorHAnsi" w:hAnsiTheme="majorHAnsi" w:cs="Times New Roman"/>
          <w:color w:val="000000" w:themeColor="text1"/>
          <w:sz w:val="24"/>
          <w:szCs w:val="24"/>
        </w:rPr>
        <w:t>fose</w:t>
      </w:r>
      <w:proofErr w:type="spellEnd"/>
      <w:r w:rsidRPr="006B28AD">
        <w:rPr>
          <w:rFonts w:asciiTheme="majorHAnsi" w:hAnsiTheme="majorHAnsi" w:cs="Times New Roman"/>
          <w:color w:val="000000" w:themeColor="text1"/>
          <w:sz w:val="24"/>
          <w:szCs w:val="24"/>
        </w:rPr>
        <w:t xml:space="preserve"> </w:t>
      </w:r>
      <w:proofErr w:type="spellStart"/>
      <w:r w:rsidRPr="006B28AD">
        <w:rPr>
          <w:rFonts w:asciiTheme="majorHAnsi" w:hAnsiTheme="majorHAnsi" w:cs="Times New Roman"/>
          <w:color w:val="000000" w:themeColor="text1"/>
          <w:sz w:val="24"/>
          <w:szCs w:val="24"/>
        </w:rPr>
        <w:t>septice</w:t>
      </w:r>
      <w:proofErr w:type="spellEnd"/>
      <w:r w:rsidRPr="006B28AD">
        <w:rPr>
          <w:rFonts w:asciiTheme="majorHAnsi" w:hAnsiTheme="majorHAnsi" w:cs="Times New Roman"/>
          <w:color w:val="000000" w:themeColor="text1"/>
          <w:sz w:val="24"/>
          <w:szCs w:val="24"/>
        </w:rPr>
        <w:t xml:space="preserve"> – 20 03 04</w:t>
      </w:r>
    </w:p>
    <w:p w14:paraId="6D34AF08" w14:textId="77777777" w:rsidR="003D37CE" w:rsidRPr="006B28AD" w:rsidRDefault="003D37CE" w:rsidP="003D37CE">
      <w:pPr>
        <w:spacing w:after="0" w:line="360" w:lineRule="auto"/>
        <w:ind w:left="1440"/>
        <w:jc w:val="both"/>
        <w:rPr>
          <w:rFonts w:asciiTheme="majorHAnsi" w:hAnsiTheme="majorHAnsi" w:cs="Times New Roman"/>
          <w:color w:val="000000" w:themeColor="text1"/>
          <w:sz w:val="24"/>
          <w:szCs w:val="24"/>
        </w:rPr>
      </w:pPr>
    </w:p>
    <w:p w14:paraId="4BBD6A46" w14:textId="269BFD69" w:rsidR="00753DAD" w:rsidRPr="006B28AD" w:rsidRDefault="001B6A1D" w:rsidP="00C72378">
      <w:pPr>
        <w:autoSpaceDE w:val="0"/>
        <w:autoSpaceDN w:val="0"/>
        <w:adjustRightInd w:val="0"/>
        <w:spacing w:after="0" w:line="240" w:lineRule="auto"/>
        <w:ind w:left="426"/>
        <w:rPr>
          <w:rFonts w:asciiTheme="majorHAnsi" w:hAnsiTheme="majorHAnsi" w:cs="Times New Roman"/>
          <w:b/>
          <w:bCs/>
          <w:color w:val="000000" w:themeColor="text1"/>
          <w:sz w:val="24"/>
          <w:szCs w:val="24"/>
          <w:lang w:val="ro-RO"/>
        </w:rPr>
      </w:pPr>
      <w:r w:rsidRPr="006B28AD">
        <w:rPr>
          <w:rFonts w:asciiTheme="majorHAnsi" w:hAnsiTheme="majorHAnsi" w:cs="Times New Roman"/>
          <w:b/>
          <w:bCs/>
          <w:color w:val="000000" w:themeColor="text1"/>
          <w:sz w:val="24"/>
          <w:szCs w:val="24"/>
          <w:lang w:val="ro-RO"/>
        </w:rPr>
        <w:t>h.2)</w:t>
      </w:r>
      <w:r w:rsidRPr="006B28AD">
        <w:rPr>
          <w:rFonts w:asciiTheme="majorHAnsi" w:hAnsiTheme="majorHAnsi" w:cs="Times New Roman"/>
          <w:color w:val="000000" w:themeColor="text1"/>
          <w:sz w:val="24"/>
          <w:szCs w:val="24"/>
          <w:lang w:val="ro-RO"/>
        </w:rPr>
        <w:t xml:space="preserve"> </w:t>
      </w:r>
      <w:r w:rsidR="00753DAD" w:rsidRPr="006B28AD">
        <w:rPr>
          <w:rFonts w:asciiTheme="majorHAnsi" w:hAnsiTheme="majorHAnsi" w:cs="Times New Roman"/>
          <w:b/>
          <w:bCs/>
          <w:color w:val="000000" w:themeColor="text1"/>
          <w:sz w:val="24"/>
          <w:szCs w:val="24"/>
          <w:lang w:val="ro-RO"/>
        </w:rPr>
        <w:t>modul de gospod</w:t>
      </w:r>
      <w:r w:rsidR="00A15E86" w:rsidRPr="006B28AD">
        <w:rPr>
          <w:rFonts w:asciiTheme="majorHAnsi" w:hAnsiTheme="majorHAnsi" w:cs="Times New Roman"/>
          <w:b/>
          <w:bCs/>
          <w:color w:val="000000" w:themeColor="text1"/>
          <w:sz w:val="24"/>
          <w:szCs w:val="24"/>
          <w:lang w:val="ro-RO"/>
        </w:rPr>
        <w:t>ă</w:t>
      </w:r>
      <w:r w:rsidR="00753DAD" w:rsidRPr="006B28AD">
        <w:rPr>
          <w:rFonts w:asciiTheme="majorHAnsi" w:hAnsiTheme="majorHAnsi" w:cs="Times New Roman"/>
          <w:b/>
          <w:bCs/>
          <w:color w:val="000000" w:themeColor="text1"/>
          <w:sz w:val="24"/>
          <w:szCs w:val="24"/>
          <w:lang w:val="ro-RO"/>
        </w:rPr>
        <w:t>rire a de</w:t>
      </w:r>
      <w:r w:rsidR="00731199" w:rsidRPr="006B28AD">
        <w:rPr>
          <w:rFonts w:asciiTheme="majorHAnsi" w:hAnsiTheme="majorHAnsi" w:cs="Times New Roman"/>
          <w:b/>
          <w:bCs/>
          <w:color w:val="000000" w:themeColor="text1"/>
          <w:sz w:val="24"/>
          <w:szCs w:val="24"/>
          <w:lang w:val="ro-RO"/>
        </w:rPr>
        <w:t>ș</w:t>
      </w:r>
      <w:r w:rsidR="00753DAD" w:rsidRPr="006B28AD">
        <w:rPr>
          <w:rFonts w:asciiTheme="majorHAnsi" w:hAnsiTheme="majorHAnsi" w:cs="Times New Roman"/>
          <w:b/>
          <w:bCs/>
          <w:color w:val="000000" w:themeColor="text1"/>
          <w:sz w:val="24"/>
          <w:szCs w:val="24"/>
          <w:lang w:val="ro-RO"/>
        </w:rPr>
        <w:t>eurilor</w:t>
      </w:r>
    </w:p>
    <w:p w14:paraId="3CA2ECC0" w14:textId="19D8D727" w:rsidR="00753DAD" w:rsidRPr="006B28AD" w:rsidRDefault="00753DAD" w:rsidP="001B6A1D">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proofErr w:type="spellStart"/>
      <w:r w:rsidRPr="006B28AD">
        <w:rPr>
          <w:rFonts w:asciiTheme="majorHAnsi" w:hAnsiTheme="majorHAnsi" w:cs="Times New Roman"/>
          <w:color w:val="000000" w:themeColor="text1"/>
          <w:sz w:val="24"/>
          <w:szCs w:val="24"/>
          <w:lang w:val="ro-RO"/>
        </w:rPr>
        <w:t>Deşeurile</w:t>
      </w:r>
      <w:proofErr w:type="spellEnd"/>
      <w:r w:rsidRPr="006B28AD">
        <w:rPr>
          <w:rFonts w:asciiTheme="majorHAnsi" w:hAnsiTheme="majorHAnsi" w:cs="Times New Roman"/>
          <w:color w:val="000000" w:themeColor="text1"/>
          <w:sz w:val="24"/>
          <w:szCs w:val="24"/>
          <w:lang w:val="ro-RO"/>
        </w:rPr>
        <w:t xml:space="preserve"> generate pe amplasament</w:t>
      </w:r>
      <w:r w:rsidR="00E34AE9" w:rsidRPr="006B28AD">
        <w:rPr>
          <w:rFonts w:asciiTheme="majorHAnsi" w:hAnsiTheme="majorHAnsi" w:cs="Times New Roman"/>
          <w:color w:val="000000" w:themeColor="text1"/>
          <w:sz w:val="24"/>
          <w:szCs w:val="24"/>
          <w:lang w:val="ro-RO"/>
        </w:rPr>
        <w:t xml:space="preserve"> în cursul lucrărilor de execuție a proiectului</w:t>
      </w:r>
      <w:r w:rsidRPr="006B28AD">
        <w:rPr>
          <w:rFonts w:asciiTheme="majorHAnsi" w:hAnsiTheme="majorHAnsi" w:cs="Times New Roman"/>
          <w:color w:val="000000" w:themeColor="text1"/>
          <w:sz w:val="24"/>
          <w:szCs w:val="24"/>
          <w:lang w:val="ro-RO"/>
        </w:rPr>
        <w:t xml:space="preserve"> vor fi </w:t>
      </w:r>
      <w:r w:rsidR="00E34AE9" w:rsidRPr="006B28AD">
        <w:rPr>
          <w:rFonts w:asciiTheme="majorHAnsi" w:hAnsiTheme="majorHAnsi" w:cs="Times New Roman"/>
          <w:color w:val="000000" w:themeColor="text1"/>
          <w:sz w:val="24"/>
          <w:szCs w:val="24"/>
          <w:lang w:val="ro-RO"/>
        </w:rPr>
        <w:t>î</w:t>
      </w:r>
      <w:r w:rsidRPr="006B28AD">
        <w:rPr>
          <w:rFonts w:asciiTheme="majorHAnsi" w:hAnsiTheme="majorHAnsi" w:cs="Times New Roman"/>
          <w:color w:val="000000" w:themeColor="text1"/>
          <w:sz w:val="24"/>
          <w:szCs w:val="24"/>
          <w:lang w:val="ro-RO"/>
        </w:rPr>
        <w:t xml:space="preserve">n cea mai mare parte solide. Vor fi colectate </w:t>
      </w:r>
      <w:r w:rsidR="00E34AE9" w:rsidRPr="006B28AD">
        <w:rPr>
          <w:rFonts w:asciiTheme="majorHAnsi" w:hAnsiTheme="majorHAnsi" w:cs="Times New Roman"/>
          <w:color w:val="000000" w:themeColor="text1"/>
          <w:sz w:val="24"/>
          <w:szCs w:val="24"/>
          <w:lang w:val="ro-RO"/>
        </w:rPr>
        <w:t>î</w:t>
      </w:r>
      <w:r w:rsidRPr="006B28AD">
        <w:rPr>
          <w:rFonts w:asciiTheme="majorHAnsi" w:hAnsiTheme="majorHAnsi" w:cs="Times New Roman"/>
          <w:color w:val="000000" w:themeColor="text1"/>
          <w:sz w:val="24"/>
          <w:szCs w:val="24"/>
          <w:lang w:val="ro-RO"/>
        </w:rPr>
        <w:t xml:space="preserve">n mod selectiv, </w:t>
      </w:r>
      <w:r w:rsidR="00E34AE9" w:rsidRPr="006B28AD">
        <w:rPr>
          <w:rFonts w:asciiTheme="majorHAnsi" w:hAnsiTheme="majorHAnsi" w:cs="Times New Roman"/>
          <w:color w:val="000000" w:themeColor="text1"/>
          <w:sz w:val="24"/>
          <w:szCs w:val="24"/>
          <w:lang w:val="ro-RO"/>
        </w:rPr>
        <w:t>î</w:t>
      </w:r>
      <w:r w:rsidRPr="006B28AD">
        <w:rPr>
          <w:rFonts w:asciiTheme="majorHAnsi" w:hAnsiTheme="majorHAnsi" w:cs="Times New Roman"/>
          <w:color w:val="000000" w:themeColor="text1"/>
          <w:sz w:val="24"/>
          <w:szCs w:val="24"/>
          <w:lang w:val="ro-RO"/>
        </w:rPr>
        <w:t xml:space="preserve">n recipiente speciale </w:t>
      </w:r>
      <w:r w:rsidR="00E34AE9" w:rsidRPr="006B28AD">
        <w:rPr>
          <w:rFonts w:asciiTheme="majorHAnsi" w:hAnsiTheme="majorHAnsi" w:cs="Times New Roman"/>
          <w:color w:val="000000" w:themeColor="text1"/>
          <w:sz w:val="24"/>
          <w:szCs w:val="24"/>
          <w:lang w:val="ro-RO"/>
        </w:rPr>
        <w:t>ș</w:t>
      </w:r>
      <w:r w:rsidRPr="006B28AD">
        <w:rPr>
          <w:rFonts w:asciiTheme="majorHAnsi" w:hAnsiTheme="majorHAnsi" w:cs="Times New Roman"/>
          <w:color w:val="000000" w:themeColor="text1"/>
          <w:sz w:val="24"/>
          <w:szCs w:val="24"/>
          <w:lang w:val="ro-RO"/>
        </w:rPr>
        <w:t>i vor fi evacuate periodic. Astfel :</w:t>
      </w:r>
    </w:p>
    <w:p w14:paraId="51615C1D" w14:textId="02606A62" w:rsidR="00753DAD" w:rsidRPr="006B28AD" w:rsidRDefault="00753DAD">
      <w:pPr>
        <w:widowControl w:val="0"/>
        <w:numPr>
          <w:ilvl w:val="0"/>
          <w:numId w:val="19"/>
        </w:numPr>
        <w:autoSpaceDE w:val="0"/>
        <w:autoSpaceDN w:val="0"/>
        <w:adjustRightInd w:val="0"/>
        <w:spacing w:after="0"/>
        <w:jc w:val="both"/>
        <w:rPr>
          <w:rFonts w:asciiTheme="majorHAnsi" w:hAnsiTheme="majorHAnsi" w:cs="Times New Roman"/>
          <w:color w:val="000000" w:themeColor="text1"/>
          <w:sz w:val="24"/>
          <w:szCs w:val="24"/>
          <w:lang w:val="ro-RO"/>
        </w:rPr>
      </w:pPr>
      <w:proofErr w:type="spellStart"/>
      <w:r w:rsidRPr="006B28AD">
        <w:rPr>
          <w:rFonts w:asciiTheme="majorHAnsi" w:hAnsiTheme="majorHAnsi" w:cs="Times New Roman"/>
          <w:color w:val="000000" w:themeColor="text1"/>
          <w:sz w:val="24"/>
          <w:szCs w:val="24"/>
          <w:lang w:val="ro-RO"/>
        </w:rPr>
        <w:t>deşeurile</w:t>
      </w:r>
      <w:proofErr w:type="spellEnd"/>
      <w:r w:rsidRPr="006B28AD">
        <w:rPr>
          <w:rFonts w:asciiTheme="majorHAnsi" w:hAnsiTheme="majorHAnsi" w:cs="Times New Roman"/>
          <w:color w:val="000000" w:themeColor="text1"/>
          <w:sz w:val="24"/>
          <w:szCs w:val="24"/>
          <w:lang w:val="ro-RO"/>
        </w:rPr>
        <w:t xml:space="preserve"> reciclabile – plastic, hârtie, carton, lemn, sticl</w:t>
      </w:r>
      <w:r w:rsidR="00E34AE9" w:rsidRPr="006B28AD">
        <w:rPr>
          <w:rFonts w:asciiTheme="majorHAnsi" w:hAnsiTheme="majorHAnsi" w:cs="Times New Roman"/>
          <w:color w:val="000000" w:themeColor="text1"/>
          <w:sz w:val="24"/>
          <w:szCs w:val="24"/>
          <w:lang w:val="ro-RO"/>
        </w:rPr>
        <w:t>ă</w:t>
      </w:r>
      <w:r w:rsidRPr="006B28AD">
        <w:rPr>
          <w:rFonts w:asciiTheme="majorHAnsi" w:hAnsiTheme="majorHAnsi" w:cs="Times New Roman"/>
          <w:color w:val="000000" w:themeColor="text1"/>
          <w:sz w:val="24"/>
          <w:szCs w:val="24"/>
          <w:lang w:val="ro-RO"/>
        </w:rPr>
        <w:t>, metal, diverse ambalaje etc. se vor precolecta în recipiente separate și vor fi predate unui operator economic autorizat, în vederea valorific</w:t>
      </w:r>
      <w:r w:rsidR="00E34AE9" w:rsidRPr="006B28AD">
        <w:rPr>
          <w:rFonts w:asciiTheme="majorHAnsi" w:hAnsiTheme="majorHAnsi" w:cs="Times New Roman"/>
          <w:color w:val="000000" w:themeColor="text1"/>
          <w:sz w:val="24"/>
          <w:szCs w:val="24"/>
          <w:lang w:val="ro-RO"/>
        </w:rPr>
        <w:t>ă</w:t>
      </w:r>
      <w:r w:rsidRPr="006B28AD">
        <w:rPr>
          <w:rFonts w:asciiTheme="majorHAnsi" w:hAnsiTheme="majorHAnsi" w:cs="Times New Roman"/>
          <w:color w:val="000000" w:themeColor="text1"/>
          <w:sz w:val="24"/>
          <w:szCs w:val="24"/>
          <w:lang w:val="ro-RO"/>
        </w:rPr>
        <w:t xml:space="preserve">rii </w:t>
      </w:r>
      <w:r w:rsidR="00E34AE9" w:rsidRPr="006B28AD">
        <w:rPr>
          <w:rFonts w:asciiTheme="majorHAnsi" w:hAnsiTheme="majorHAnsi" w:cs="Times New Roman"/>
          <w:color w:val="000000" w:themeColor="text1"/>
          <w:sz w:val="24"/>
          <w:szCs w:val="24"/>
          <w:lang w:val="ro-RO"/>
        </w:rPr>
        <w:t>lor</w:t>
      </w:r>
      <w:r w:rsidRPr="006B28AD">
        <w:rPr>
          <w:rFonts w:asciiTheme="majorHAnsi" w:hAnsiTheme="majorHAnsi" w:cs="Times New Roman"/>
          <w:color w:val="000000" w:themeColor="text1"/>
          <w:sz w:val="24"/>
          <w:szCs w:val="24"/>
          <w:lang w:val="ro-RO"/>
        </w:rPr>
        <w:t>;</w:t>
      </w:r>
    </w:p>
    <w:p w14:paraId="1F17A0A0" w14:textId="77777777" w:rsidR="00753DAD" w:rsidRPr="006B28AD" w:rsidRDefault="00753DAD">
      <w:pPr>
        <w:pStyle w:val="Corptext2"/>
        <w:numPr>
          <w:ilvl w:val="0"/>
          <w:numId w:val="19"/>
        </w:numPr>
        <w:spacing w:line="276" w:lineRule="auto"/>
        <w:rPr>
          <w:rFonts w:asciiTheme="majorHAnsi" w:hAnsiTheme="majorHAnsi"/>
          <w:color w:val="000000" w:themeColor="text1"/>
          <w:sz w:val="24"/>
          <w:szCs w:val="24"/>
          <w:lang w:val="ro-RO"/>
        </w:rPr>
      </w:pPr>
      <w:r w:rsidRPr="006B28AD">
        <w:rPr>
          <w:rFonts w:asciiTheme="majorHAnsi" w:hAnsiTheme="majorHAnsi"/>
          <w:color w:val="000000" w:themeColor="text1"/>
          <w:sz w:val="24"/>
          <w:szCs w:val="24"/>
          <w:lang w:val="ro-RO"/>
        </w:rPr>
        <w:t>deșeurile  menajere  vor fi colectate în recipiente închise, tip europubele și depozitate în spații special amenajate până la preluarea lor de către serviciul de salubritate local;</w:t>
      </w:r>
    </w:p>
    <w:p w14:paraId="6879D6AA" w14:textId="77777777" w:rsidR="00205A65" w:rsidRPr="006B28AD" w:rsidRDefault="00753DAD">
      <w:pPr>
        <w:pStyle w:val="Corptext2"/>
        <w:numPr>
          <w:ilvl w:val="0"/>
          <w:numId w:val="19"/>
        </w:numPr>
        <w:spacing w:line="276" w:lineRule="auto"/>
        <w:rPr>
          <w:rFonts w:asciiTheme="majorHAnsi" w:hAnsiTheme="majorHAnsi"/>
          <w:color w:val="000000" w:themeColor="text1"/>
          <w:sz w:val="24"/>
          <w:szCs w:val="24"/>
          <w:lang w:val="ro-RO"/>
        </w:rPr>
      </w:pPr>
      <w:r w:rsidRPr="006B28AD">
        <w:rPr>
          <w:rFonts w:asciiTheme="majorHAnsi" w:hAnsiTheme="majorHAnsi"/>
          <w:color w:val="000000" w:themeColor="text1"/>
          <w:sz w:val="24"/>
          <w:szCs w:val="24"/>
          <w:lang w:val="ro-RO"/>
        </w:rPr>
        <w:t>material absorbant uzat - va fi colectat, în măsura în care se generează, în recipiente prevăzute cu capac și va fi predat în vederea valorificării/eliminării.</w:t>
      </w:r>
    </w:p>
    <w:p w14:paraId="252D2EF8" w14:textId="1625A00F" w:rsidR="00205A65" w:rsidRPr="006B28AD" w:rsidRDefault="00753DAD">
      <w:pPr>
        <w:pStyle w:val="Corptext2"/>
        <w:numPr>
          <w:ilvl w:val="0"/>
          <w:numId w:val="19"/>
        </w:numPr>
        <w:spacing w:line="276" w:lineRule="auto"/>
        <w:rPr>
          <w:rFonts w:asciiTheme="majorHAnsi" w:hAnsiTheme="majorHAnsi"/>
          <w:color w:val="000000" w:themeColor="text1"/>
          <w:sz w:val="24"/>
          <w:szCs w:val="24"/>
          <w:lang w:val="ro-RO"/>
        </w:rPr>
      </w:pPr>
      <w:r w:rsidRPr="006B28AD">
        <w:rPr>
          <w:rFonts w:asciiTheme="majorHAnsi" w:hAnsiTheme="majorHAnsi"/>
          <w:color w:val="000000" w:themeColor="text1"/>
          <w:sz w:val="24"/>
          <w:szCs w:val="24"/>
          <w:lang w:val="ro-RO"/>
        </w:rPr>
        <w:lastRenderedPageBreak/>
        <w:t xml:space="preserve">apele menajere uzate </w:t>
      </w:r>
      <w:r w:rsidR="00410758" w:rsidRPr="006B28AD">
        <w:rPr>
          <w:rFonts w:asciiTheme="majorHAnsi" w:hAnsiTheme="majorHAnsi"/>
          <w:color w:val="000000" w:themeColor="text1"/>
          <w:sz w:val="24"/>
          <w:szCs w:val="24"/>
          <w:lang w:val="ro-RO"/>
        </w:rPr>
        <w:t xml:space="preserve">de la toaletele organizării de șantier </w:t>
      </w:r>
      <w:r w:rsidRPr="006B28AD">
        <w:rPr>
          <w:rFonts w:asciiTheme="majorHAnsi" w:hAnsiTheme="majorHAnsi"/>
          <w:color w:val="000000" w:themeColor="text1"/>
          <w:sz w:val="24"/>
          <w:szCs w:val="24"/>
          <w:lang w:val="ro-RO"/>
        </w:rPr>
        <w:t xml:space="preserve">vor fi vidanjate periodic </w:t>
      </w:r>
      <w:r w:rsidR="001B6A1D" w:rsidRPr="006B28AD">
        <w:rPr>
          <w:rFonts w:asciiTheme="majorHAnsi" w:hAnsiTheme="majorHAnsi"/>
          <w:color w:val="000000" w:themeColor="text1"/>
          <w:sz w:val="24"/>
          <w:szCs w:val="24"/>
          <w:lang w:val="ro-RO"/>
        </w:rPr>
        <w:t>ș</w:t>
      </w:r>
      <w:r w:rsidRPr="006B28AD">
        <w:rPr>
          <w:rFonts w:asciiTheme="majorHAnsi" w:hAnsiTheme="majorHAnsi"/>
          <w:color w:val="000000" w:themeColor="text1"/>
          <w:sz w:val="24"/>
          <w:szCs w:val="24"/>
          <w:lang w:val="ro-RO"/>
        </w:rPr>
        <w:t>i transportate la sta</w:t>
      </w:r>
      <w:r w:rsidR="001B6A1D" w:rsidRPr="006B28AD">
        <w:rPr>
          <w:rFonts w:asciiTheme="majorHAnsi" w:hAnsiTheme="majorHAnsi"/>
          <w:color w:val="000000" w:themeColor="text1"/>
          <w:sz w:val="24"/>
          <w:szCs w:val="24"/>
          <w:lang w:val="ro-RO"/>
        </w:rPr>
        <w:t>ți</w:t>
      </w:r>
      <w:r w:rsidRPr="006B28AD">
        <w:rPr>
          <w:rFonts w:asciiTheme="majorHAnsi" w:hAnsiTheme="majorHAnsi"/>
          <w:color w:val="000000" w:themeColor="text1"/>
          <w:sz w:val="24"/>
          <w:szCs w:val="24"/>
          <w:lang w:val="ro-RO"/>
        </w:rPr>
        <w:t>a de epurare care deserve</w:t>
      </w:r>
      <w:r w:rsidR="001B6A1D" w:rsidRPr="006B28AD">
        <w:rPr>
          <w:rFonts w:asciiTheme="majorHAnsi" w:hAnsiTheme="majorHAnsi"/>
          <w:color w:val="000000" w:themeColor="text1"/>
          <w:sz w:val="24"/>
          <w:szCs w:val="24"/>
          <w:lang w:val="ro-RO"/>
        </w:rPr>
        <w:t>ș</w:t>
      </w:r>
      <w:r w:rsidRPr="006B28AD">
        <w:rPr>
          <w:rFonts w:asciiTheme="majorHAnsi" w:hAnsiTheme="majorHAnsi"/>
          <w:color w:val="000000" w:themeColor="text1"/>
          <w:sz w:val="24"/>
          <w:szCs w:val="24"/>
          <w:lang w:val="ro-RO"/>
        </w:rPr>
        <w:t>te zona.</w:t>
      </w:r>
      <w:r w:rsidR="00205A65" w:rsidRPr="006B28AD">
        <w:rPr>
          <w:rFonts w:asciiTheme="majorHAnsi" w:hAnsiTheme="majorHAnsi"/>
          <w:color w:val="000000" w:themeColor="text1"/>
          <w:sz w:val="24"/>
          <w:szCs w:val="24"/>
          <w:lang w:val="ro-RO"/>
        </w:rPr>
        <w:t xml:space="preserve"> </w:t>
      </w:r>
    </w:p>
    <w:p w14:paraId="516FB98F" w14:textId="1B5705F7" w:rsidR="00205A65" w:rsidRPr="006B28AD" w:rsidRDefault="00205A65">
      <w:pPr>
        <w:pStyle w:val="Corptext2"/>
        <w:numPr>
          <w:ilvl w:val="0"/>
          <w:numId w:val="19"/>
        </w:numPr>
        <w:spacing w:line="276" w:lineRule="auto"/>
        <w:rPr>
          <w:rFonts w:asciiTheme="majorHAnsi" w:hAnsiTheme="majorHAnsi"/>
          <w:color w:val="000000" w:themeColor="text1"/>
          <w:sz w:val="24"/>
          <w:szCs w:val="24"/>
          <w:lang w:val="ro-RO"/>
        </w:rPr>
      </w:pPr>
      <w:r w:rsidRPr="006B28AD">
        <w:rPr>
          <w:rFonts w:asciiTheme="majorHAnsi" w:hAnsiTheme="majorHAnsi"/>
          <w:color w:val="000000" w:themeColor="text1"/>
          <w:sz w:val="24"/>
          <w:szCs w:val="24"/>
          <w:lang w:val="ro-RO"/>
        </w:rPr>
        <w:t>este interzis</w:t>
      </w:r>
      <w:r w:rsidR="001B6A1D" w:rsidRPr="006B28AD">
        <w:rPr>
          <w:rFonts w:asciiTheme="majorHAnsi" w:hAnsiTheme="majorHAnsi"/>
          <w:color w:val="000000" w:themeColor="text1"/>
          <w:sz w:val="24"/>
          <w:szCs w:val="24"/>
          <w:lang w:val="ro-RO"/>
        </w:rPr>
        <w:t>ă</w:t>
      </w:r>
      <w:r w:rsidRPr="006B28AD">
        <w:rPr>
          <w:rFonts w:asciiTheme="majorHAnsi" w:hAnsiTheme="majorHAnsi"/>
          <w:color w:val="000000" w:themeColor="text1"/>
          <w:sz w:val="24"/>
          <w:szCs w:val="24"/>
          <w:lang w:val="ro-RO"/>
        </w:rPr>
        <w:t xml:space="preserve"> depozitarea temporar</w:t>
      </w:r>
      <w:r w:rsidR="001B6A1D" w:rsidRPr="006B28AD">
        <w:rPr>
          <w:rFonts w:asciiTheme="majorHAnsi" w:hAnsiTheme="majorHAnsi"/>
          <w:color w:val="000000" w:themeColor="text1"/>
          <w:sz w:val="24"/>
          <w:szCs w:val="24"/>
          <w:lang w:val="ro-RO"/>
        </w:rPr>
        <w:t>ă</w:t>
      </w:r>
      <w:r w:rsidRPr="006B28AD">
        <w:rPr>
          <w:rFonts w:asciiTheme="majorHAnsi" w:hAnsiTheme="majorHAnsi"/>
          <w:color w:val="000000" w:themeColor="text1"/>
          <w:sz w:val="24"/>
          <w:szCs w:val="24"/>
          <w:lang w:val="ro-RO"/>
        </w:rPr>
        <w:t xml:space="preserve"> a de</w:t>
      </w:r>
      <w:r w:rsidR="001B6A1D" w:rsidRPr="006B28AD">
        <w:rPr>
          <w:rFonts w:asciiTheme="majorHAnsi" w:hAnsiTheme="majorHAnsi"/>
          <w:color w:val="000000" w:themeColor="text1"/>
          <w:sz w:val="24"/>
          <w:szCs w:val="24"/>
          <w:lang w:val="ro-RO"/>
        </w:rPr>
        <w:t>ș</w:t>
      </w:r>
      <w:r w:rsidRPr="006B28AD">
        <w:rPr>
          <w:rFonts w:asciiTheme="majorHAnsi" w:hAnsiTheme="majorHAnsi"/>
          <w:color w:val="000000" w:themeColor="text1"/>
          <w:sz w:val="24"/>
          <w:szCs w:val="24"/>
          <w:lang w:val="ro-RO"/>
        </w:rPr>
        <w:t>eurilor, imediat dup</w:t>
      </w:r>
      <w:r w:rsidR="001B6A1D" w:rsidRPr="006B28AD">
        <w:rPr>
          <w:rFonts w:asciiTheme="majorHAnsi" w:hAnsiTheme="majorHAnsi"/>
          <w:color w:val="000000" w:themeColor="text1"/>
          <w:sz w:val="24"/>
          <w:szCs w:val="24"/>
          <w:lang w:val="ro-RO"/>
        </w:rPr>
        <w:t>ă</w:t>
      </w:r>
      <w:r w:rsidRPr="006B28AD">
        <w:rPr>
          <w:rFonts w:asciiTheme="majorHAnsi" w:hAnsiTheme="majorHAnsi"/>
          <w:color w:val="000000" w:themeColor="text1"/>
          <w:sz w:val="24"/>
          <w:szCs w:val="24"/>
          <w:lang w:val="ro-RO"/>
        </w:rPr>
        <w:t xml:space="preserve"> producere direct pe sol sau </w:t>
      </w:r>
      <w:r w:rsidR="001B6A1D" w:rsidRPr="006B28AD">
        <w:rPr>
          <w:rFonts w:asciiTheme="majorHAnsi" w:hAnsiTheme="majorHAnsi"/>
          <w:color w:val="000000" w:themeColor="text1"/>
          <w:sz w:val="24"/>
          <w:szCs w:val="24"/>
          <w:lang w:val="ro-RO"/>
        </w:rPr>
        <w:t>î</w:t>
      </w:r>
      <w:r w:rsidRPr="006B28AD">
        <w:rPr>
          <w:rFonts w:asciiTheme="majorHAnsi" w:hAnsiTheme="majorHAnsi"/>
          <w:color w:val="000000" w:themeColor="text1"/>
          <w:sz w:val="24"/>
          <w:szCs w:val="24"/>
          <w:lang w:val="ro-RO"/>
        </w:rPr>
        <w:t>n alte locuri dec</w:t>
      </w:r>
      <w:r w:rsidR="001B6A1D" w:rsidRPr="006B28AD">
        <w:rPr>
          <w:rFonts w:asciiTheme="majorHAnsi" w:hAnsiTheme="majorHAnsi"/>
          <w:color w:val="000000" w:themeColor="text1"/>
          <w:sz w:val="24"/>
          <w:szCs w:val="24"/>
          <w:lang w:val="ro-RO"/>
        </w:rPr>
        <w:t>â</w:t>
      </w:r>
      <w:r w:rsidRPr="006B28AD">
        <w:rPr>
          <w:rFonts w:asciiTheme="majorHAnsi" w:hAnsiTheme="majorHAnsi"/>
          <w:color w:val="000000" w:themeColor="text1"/>
          <w:sz w:val="24"/>
          <w:szCs w:val="24"/>
          <w:lang w:val="ro-RO"/>
        </w:rPr>
        <w:t>t cele special amenajate pentru depozitarea acestora; to</w:t>
      </w:r>
      <w:r w:rsidR="001B6A1D" w:rsidRPr="006B28AD">
        <w:rPr>
          <w:rFonts w:asciiTheme="majorHAnsi" w:hAnsiTheme="majorHAnsi"/>
          <w:color w:val="000000" w:themeColor="text1"/>
          <w:sz w:val="24"/>
          <w:szCs w:val="24"/>
          <w:lang w:val="ro-RO"/>
        </w:rPr>
        <w:t>ț</w:t>
      </w:r>
      <w:r w:rsidRPr="006B28AD">
        <w:rPr>
          <w:rFonts w:asciiTheme="majorHAnsi" w:hAnsiTheme="majorHAnsi"/>
          <w:color w:val="000000" w:themeColor="text1"/>
          <w:sz w:val="24"/>
          <w:szCs w:val="24"/>
          <w:lang w:val="ro-RO"/>
        </w:rPr>
        <w:t>i lucr</w:t>
      </w:r>
      <w:r w:rsidR="001B6A1D" w:rsidRPr="006B28AD">
        <w:rPr>
          <w:rFonts w:asciiTheme="majorHAnsi" w:hAnsiTheme="majorHAnsi"/>
          <w:color w:val="000000" w:themeColor="text1"/>
          <w:sz w:val="24"/>
          <w:szCs w:val="24"/>
          <w:lang w:val="ro-RO"/>
        </w:rPr>
        <w:t>ă</w:t>
      </w:r>
      <w:r w:rsidRPr="006B28AD">
        <w:rPr>
          <w:rFonts w:asciiTheme="majorHAnsi" w:hAnsiTheme="majorHAnsi"/>
          <w:color w:val="000000" w:themeColor="text1"/>
          <w:sz w:val="24"/>
          <w:szCs w:val="24"/>
          <w:lang w:val="ro-RO"/>
        </w:rPr>
        <w:t>torii vor fi instrui</w:t>
      </w:r>
      <w:r w:rsidR="001B6A1D" w:rsidRPr="006B28AD">
        <w:rPr>
          <w:rFonts w:asciiTheme="majorHAnsi" w:hAnsiTheme="majorHAnsi"/>
          <w:color w:val="000000" w:themeColor="text1"/>
          <w:sz w:val="24"/>
          <w:szCs w:val="24"/>
          <w:lang w:val="ro-RO"/>
        </w:rPr>
        <w:t>ț</w:t>
      </w:r>
      <w:r w:rsidRPr="006B28AD">
        <w:rPr>
          <w:rFonts w:asciiTheme="majorHAnsi" w:hAnsiTheme="majorHAnsi"/>
          <w:color w:val="000000" w:themeColor="text1"/>
          <w:sz w:val="24"/>
          <w:szCs w:val="24"/>
          <w:lang w:val="ro-RO"/>
        </w:rPr>
        <w:t xml:space="preserve">i </w:t>
      </w:r>
      <w:r w:rsidR="001B6A1D" w:rsidRPr="006B28AD">
        <w:rPr>
          <w:rFonts w:asciiTheme="majorHAnsi" w:hAnsiTheme="majorHAnsi"/>
          <w:color w:val="000000" w:themeColor="text1"/>
          <w:sz w:val="24"/>
          <w:szCs w:val="24"/>
          <w:lang w:val="ro-RO"/>
        </w:rPr>
        <w:t>î</w:t>
      </w:r>
      <w:r w:rsidRPr="006B28AD">
        <w:rPr>
          <w:rFonts w:asciiTheme="majorHAnsi" w:hAnsiTheme="majorHAnsi"/>
          <w:color w:val="000000" w:themeColor="text1"/>
          <w:sz w:val="24"/>
          <w:szCs w:val="24"/>
          <w:lang w:val="ro-RO"/>
        </w:rPr>
        <w:t>n acest sens</w:t>
      </w:r>
      <w:r w:rsidR="00731199" w:rsidRPr="006B28AD">
        <w:rPr>
          <w:rFonts w:asciiTheme="majorHAnsi" w:hAnsiTheme="majorHAnsi"/>
          <w:color w:val="000000" w:themeColor="text1"/>
          <w:sz w:val="24"/>
          <w:szCs w:val="24"/>
          <w:lang w:val="ro-RO"/>
        </w:rPr>
        <w:t>;</w:t>
      </w:r>
    </w:p>
    <w:p w14:paraId="462E7825" w14:textId="12BD1D3A" w:rsidR="00205A65" w:rsidRPr="006B28AD" w:rsidRDefault="00205A65">
      <w:pPr>
        <w:pStyle w:val="Corptext2"/>
        <w:numPr>
          <w:ilvl w:val="0"/>
          <w:numId w:val="19"/>
        </w:numPr>
        <w:spacing w:line="276" w:lineRule="auto"/>
        <w:rPr>
          <w:rFonts w:asciiTheme="majorHAnsi" w:hAnsiTheme="majorHAnsi"/>
          <w:color w:val="000000" w:themeColor="text1"/>
          <w:sz w:val="24"/>
          <w:szCs w:val="24"/>
          <w:lang w:val="ro-RO"/>
        </w:rPr>
      </w:pPr>
      <w:r w:rsidRPr="006B28AD">
        <w:rPr>
          <w:rFonts w:asciiTheme="majorHAnsi" w:hAnsiTheme="majorHAnsi"/>
          <w:color w:val="000000" w:themeColor="text1"/>
          <w:sz w:val="24"/>
          <w:szCs w:val="24"/>
          <w:lang w:val="ro-RO"/>
        </w:rPr>
        <w:t>se va urm</w:t>
      </w:r>
      <w:r w:rsidR="001B6A1D" w:rsidRPr="006B28AD">
        <w:rPr>
          <w:rFonts w:asciiTheme="majorHAnsi" w:hAnsiTheme="majorHAnsi"/>
          <w:color w:val="000000" w:themeColor="text1"/>
          <w:sz w:val="24"/>
          <w:szCs w:val="24"/>
          <w:lang w:val="ro-RO"/>
        </w:rPr>
        <w:t>ă</w:t>
      </w:r>
      <w:r w:rsidRPr="006B28AD">
        <w:rPr>
          <w:rFonts w:asciiTheme="majorHAnsi" w:hAnsiTheme="majorHAnsi"/>
          <w:color w:val="000000" w:themeColor="text1"/>
          <w:sz w:val="24"/>
          <w:szCs w:val="24"/>
          <w:lang w:val="ro-RO"/>
        </w:rPr>
        <w:t>ri transferul c</w:t>
      </w:r>
      <w:r w:rsidR="001B6A1D" w:rsidRPr="006B28AD">
        <w:rPr>
          <w:rFonts w:asciiTheme="majorHAnsi" w:hAnsiTheme="majorHAnsi"/>
          <w:color w:val="000000" w:themeColor="text1"/>
          <w:sz w:val="24"/>
          <w:szCs w:val="24"/>
          <w:lang w:val="ro-RO"/>
        </w:rPr>
        <w:t>â</w:t>
      </w:r>
      <w:r w:rsidRPr="006B28AD">
        <w:rPr>
          <w:rFonts w:asciiTheme="majorHAnsi" w:hAnsiTheme="majorHAnsi"/>
          <w:color w:val="000000" w:themeColor="text1"/>
          <w:sz w:val="24"/>
          <w:szCs w:val="24"/>
          <w:lang w:val="ro-RO"/>
        </w:rPr>
        <w:t>t mai rapid al de</w:t>
      </w:r>
      <w:r w:rsidR="001B6A1D" w:rsidRPr="006B28AD">
        <w:rPr>
          <w:rFonts w:asciiTheme="majorHAnsi" w:hAnsiTheme="majorHAnsi"/>
          <w:color w:val="000000" w:themeColor="text1"/>
          <w:sz w:val="24"/>
          <w:szCs w:val="24"/>
          <w:lang w:val="ro-RO"/>
        </w:rPr>
        <w:t>ș</w:t>
      </w:r>
      <w:r w:rsidRPr="006B28AD">
        <w:rPr>
          <w:rFonts w:asciiTheme="majorHAnsi" w:hAnsiTheme="majorHAnsi"/>
          <w:color w:val="000000" w:themeColor="text1"/>
          <w:sz w:val="24"/>
          <w:szCs w:val="24"/>
          <w:lang w:val="ro-RO"/>
        </w:rPr>
        <w:t>eurilor din zona de generare c</w:t>
      </w:r>
      <w:r w:rsidR="001B6A1D" w:rsidRPr="006B28AD">
        <w:rPr>
          <w:rFonts w:asciiTheme="majorHAnsi" w:hAnsiTheme="majorHAnsi"/>
          <w:color w:val="000000" w:themeColor="text1"/>
          <w:sz w:val="24"/>
          <w:szCs w:val="24"/>
          <w:lang w:val="ro-RO"/>
        </w:rPr>
        <w:t>ă</w:t>
      </w:r>
      <w:r w:rsidRPr="006B28AD">
        <w:rPr>
          <w:rFonts w:asciiTheme="majorHAnsi" w:hAnsiTheme="majorHAnsi"/>
          <w:color w:val="000000" w:themeColor="text1"/>
          <w:sz w:val="24"/>
          <w:szCs w:val="24"/>
          <w:lang w:val="ro-RO"/>
        </w:rPr>
        <w:t>tre zonele de depozitare, evit</w:t>
      </w:r>
      <w:r w:rsidR="001B6A1D" w:rsidRPr="006B28AD">
        <w:rPr>
          <w:rFonts w:asciiTheme="majorHAnsi" w:hAnsiTheme="majorHAnsi"/>
          <w:color w:val="000000" w:themeColor="text1"/>
          <w:sz w:val="24"/>
          <w:szCs w:val="24"/>
          <w:lang w:val="ro-RO"/>
        </w:rPr>
        <w:t>â</w:t>
      </w:r>
      <w:r w:rsidRPr="006B28AD">
        <w:rPr>
          <w:rFonts w:asciiTheme="majorHAnsi" w:hAnsiTheme="majorHAnsi"/>
          <w:color w:val="000000" w:themeColor="text1"/>
          <w:sz w:val="24"/>
          <w:szCs w:val="24"/>
          <w:lang w:val="ro-RO"/>
        </w:rPr>
        <w:t xml:space="preserve">ndu-se stocarea acestora un timp mai </w:t>
      </w:r>
      <w:r w:rsidR="001B6A1D" w:rsidRPr="006B28AD">
        <w:rPr>
          <w:rFonts w:asciiTheme="majorHAnsi" w:hAnsiTheme="majorHAnsi"/>
          <w:color w:val="000000" w:themeColor="text1"/>
          <w:sz w:val="24"/>
          <w:szCs w:val="24"/>
          <w:lang w:val="ro-RO"/>
        </w:rPr>
        <w:t>î</w:t>
      </w:r>
      <w:r w:rsidRPr="006B28AD">
        <w:rPr>
          <w:rFonts w:asciiTheme="majorHAnsi" w:hAnsiTheme="majorHAnsi"/>
          <w:color w:val="000000" w:themeColor="text1"/>
          <w:sz w:val="24"/>
          <w:szCs w:val="24"/>
          <w:lang w:val="ro-RO"/>
        </w:rPr>
        <w:t xml:space="preserve">ndelungat </w:t>
      </w:r>
      <w:r w:rsidR="001B6A1D" w:rsidRPr="006B28AD">
        <w:rPr>
          <w:rFonts w:asciiTheme="majorHAnsi" w:hAnsiTheme="majorHAnsi"/>
          <w:color w:val="000000" w:themeColor="text1"/>
          <w:sz w:val="24"/>
          <w:szCs w:val="24"/>
          <w:lang w:val="ro-RO"/>
        </w:rPr>
        <w:t>î</w:t>
      </w:r>
      <w:r w:rsidRPr="006B28AD">
        <w:rPr>
          <w:rFonts w:asciiTheme="majorHAnsi" w:hAnsiTheme="majorHAnsi"/>
          <w:color w:val="000000" w:themeColor="text1"/>
          <w:sz w:val="24"/>
          <w:szCs w:val="24"/>
          <w:lang w:val="ro-RO"/>
        </w:rPr>
        <w:t xml:space="preserve">n zona de producere </w:t>
      </w:r>
      <w:r w:rsidR="001B6A1D" w:rsidRPr="006B28AD">
        <w:rPr>
          <w:rFonts w:asciiTheme="majorHAnsi" w:hAnsiTheme="majorHAnsi"/>
          <w:color w:val="000000" w:themeColor="text1"/>
          <w:sz w:val="24"/>
          <w:szCs w:val="24"/>
          <w:lang w:val="ro-RO"/>
        </w:rPr>
        <w:t>ș</w:t>
      </w:r>
      <w:r w:rsidRPr="006B28AD">
        <w:rPr>
          <w:rFonts w:asciiTheme="majorHAnsi" w:hAnsiTheme="majorHAnsi"/>
          <w:color w:val="000000" w:themeColor="text1"/>
          <w:sz w:val="24"/>
          <w:szCs w:val="24"/>
          <w:lang w:val="ro-RO"/>
        </w:rPr>
        <w:t>i apari</w:t>
      </w:r>
      <w:r w:rsidR="007C666C" w:rsidRPr="006B28AD">
        <w:rPr>
          <w:rFonts w:asciiTheme="majorHAnsi" w:hAnsiTheme="majorHAnsi"/>
          <w:color w:val="000000" w:themeColor="text1"/>
          <w:sz w:val="24"/>
          <w:szCs w:val="24"/>
          <w:lang w:val="ro-RO"/>
        </w:rPr>
        <w:t>ț</w:t>
      </w:r>
      <w:r w:rsidRPr="006B28AD">
        <w:rPr>
          <w:rFonts w:asciiTheme="majorHAnsi" w:hAnsiTheme="majorHAnsi"/>
          <w:color w:val="000000" w:themeColor="text1"/>
          <w:sz w:val="24"/>
          <w:szCs w:val="24"/>
          <w:lang w:val="ro-RO"/>
        </w:rPr>
        <w:t xml:space="preserve">ia astfel a unor depozite neorganizate </w:t>
      </w:r>
      <w:r w:rsidR="007C666C" w:rsidRPr="006B28AD">
        <w:rPr>
          <w:rFonts w:asciiTheme="majorHAnsi" w:hAnsiTheme="majorHAnsi"/>
          <w:color w:val="000000" w:themeColor="text1"/>
          <w:sz w:val="24"/>
          <w:szCs w:val="24"/>
          <w:lang w:val="ro-RO"/>
        </w:rPr>
        <w:t>ș</w:t>
      </w:r>
      <w:r w:rsidRPr="006B28AD">
        <w:rPr>
          <w:rFonts w:asciiTheme="majorHAnsi" w:hAnsiTheme="majorHAnsi"/>
          <w:color w:val="000000" w:themeColor="text1"/>
          <w:sz w:val="24"/>
          <w:szCs w:val="24"/>
          <w:lang w:val="ro-RO"/>
        </w:rPr>
        <w:t>i necontrolate de de</w:t>
      </w:r>
      <w:r w:rsidR="007C666C" w:rsidRPr="006B28AD">
        <w:rPr>
          <w:rFonts w:asciiTheme="majorHAnsi" w:hAnsiTheme="majorHAnsi"/>
          <w:color w:val="000000" w:themeColor="text1"/>
          <w:sz w:val="24"/>
          <w:szCs w:val="24"/>
          <w:lang w:val="ro-RO"/>
        </w:rPr>
        <w:t>ș</w:t>
      </w:r>
      <w:r w:rsidRPr="006B28AD">
        <w:rPr>
          <w:rFonts w:asciiTheme="majorHAnsi" w:hAnsiTheme="majorHAnsi"/>
          <w:color w:val="000000" w:themeColor="text1"/>
          <w:sz w:val="24"/>
          <w:szCs w:val="24"/>
          <w:lang w:val="ro-RO"/>
        </w:rPr>
        <w:t xml:space="preserve">euri sau </w:t>
      </w:r>
      <w:r w:rsidR="007C666C" w:rsidRPr="006B28AD">
        <w:rPr>
          <w:rFonts w:asciiTheme="majorHAnsi" w:hAnsiTheme="majorHAnsi"/>
          <w:color w:val="000000" w:themeColor="text1"/>
          <w:sz w:val="24"/>
          <w:szCs w:val="24"/>
          <w:lang w:val="ro-RO"/>
        </w:rPr>
        <w:t>î</w:t>
      </w:r>
      <w:r w:rsidRPr="006B28AD">
        <w:rPr>
          <w:rFonts w:asciiTheme="majorHAnsi" w:hAnsiTheme="majorHAnsi"/>
          <w:color w:val="000000" w:themeColor="text1"/>
          <w:sz w:val="24"/>
          <w:szCs w:val="24"/>
          <w:lang w:val="ro-RO"/>
        </w:rPr>
        <w:t>mpr</w:t>
      </w:r>
      <w:r w:rsidR="007C666C" w:rsidRPr="006B28AD">
        <w:rPr>
          <w:rFonts w:asciiTheme="majorHAnsi" w:hAnsiTheme="majorHAnsi"/>
          <w:color w:val="000000" w:themeColor="text1"/>
          <w:sz w:val="24"/>
          <w:szCs w:val="24"/>
          <w:lang w:val="ro-RO"/>
        </w:rPr>
        <w:t>ăș</w:t>
      </w:r>
      <w:r w:rsidRPr="006B28AD">
        <w:rPr>
          <w:rFonts w:asciiTheme="majorHAnsi" w:hAnsiTheme="majorHAnsi"/>
          <w:color w:val="000000" w:themeColor="text1"/>
          <w:sz w:val="24"/>
          <w:szCs w:val="24"/>
          <w:lang w:val="ro-RO"/>
        </w:rPr>
        <w:t>tierea lor pe teren sub influen</w:t>
      </w:r>
      <w:r w:rsidR="007C666C" w:rsidRPr="006B28AD">
        <w:rPr>
          <w:rFonts w:asciiTheme="majorHAnsi" w:hAnsiTheme="majorHAnsi"/>
          <w:color w:val="000000" w:themeColor="text1"/>
          <w:sz w:val="24"/>
          <w:szCs w:val="24"/>
          <w:lang w:val="ro-RO"/>
        </w:rPr>
        <w:t>ț</w:t>
      </w:r>
      <w:r w:rsidRPr="006B28AD">
        <w:rPr>
          <w:rFonts w:asciiTheme="majorHAnsi" w:hAnsiTheme="majorHAnsi"/>
          <w:color w:val="000000" w:themeColor="text1"/>
          <w:sz w:val="24"/>
          <w:szCs w:val="24"/>
          <w:lang w:val="ro-RO"/>
        </w:rPr>
        <w:t>a v</w:t>
      </w:r>
      <w:r w:rsidR="007C666C" w:rsidRPr="006B28AD">
        <w:rPr>
          <w:rFonts w:asciiTheme="majorHAnsi" w:hAnsiTheme="majorHAnsi"/>
          <w:color w:val="000000" w:themeColor="text1"/>
          <w:sz w:val="24"/>
          <w:szCs w:val="24"/>
          <w:lang w:val="ro-RO"/>
        </w:rPr>
        <w:t>â</w:t>
      </w:r>
      <w:r w:rsidRPr="006B28AD">
        <w:rPr>
          <w:rFonts w:asciiTheme="majorHAnsi" w:hAnsiTheme="majorHAnsi"/>
          <w:color w:val="000000" w:themeColor="text1"/>
          <w:sz w:val="24"/>
          <w:szCs w:val="24"/>
          <w:lang w:val="ro-RO"/>
        </w:rPr>
        <w:t>ntului.</w:t>
      </w:r>
    </w:p>
    <w:p w14:paraId="7FC3EB12" w14:textId="77777777" w:rsidR="00753DAD" w:rsidRPr="006B28AD" w:rsidRDefault="00753DAD" w:rsidP="00205A65">
      <w:pPr>
        <w:widowControl w:val="0"/>
        <w:autoSpaceDE w:val="0"/>
        <w:autoSpaceDN w:val="0"/>
        <w:adjustRightInd w:val="0"/>
        <w:spacing w:after="0"/>
        <w:ind w:left="720"/>
        <w:jc w:val="both"/>
        <w:rPr>
          <w:rFonts w:asciiTheme="majorHAnsi" w:hAnsiTheme="majorHAnsi" w:cs="Times New Roman"/>
          <w:color w:val="000000" w:themeColor="text1"/>
          <w:sz w:val="24"/>
          <w:szCs w:val="24"/>
          <w:lang w:val="ro-RO"/>
        </w:rPr>
      </w:pPr>
    </w:p>
    <w:p w14:paraId="38268A6A" w14:textId="77777777" w:rsidR="003C0F66" w:rsidRPr="006B28AD" w:rsidRDefault="00753DAD" w:rsidP="00B53983">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 xml:space="preserve">În perioada funcționării obiectivului colectarea deșeurilor generate pe amplasament se va face într-un spațiu special amenajat în incinta </w:t>
      </w:r>
      <w:r w:rsidR="00E20D31" w:rsidRPr="006B28AD">
        <w:rPr>
          <w:rFonts w:asciiTheme="majorHAnsi" w:hAnsiTheme="majorHAnsi" w:cs="Times New Roman"/>
          <w:color w:val="000000" w:themeColor="text1"/>
          <w:sz w:val="24"/>
          <w:szCs w:val="24"/>
          <w:lang w:val="ro-RO"/>
        </w:rPr>
        <w:t>amplasamentului</w:t>
      </w:r>
      <w:r w:rsidR="00B53983" w:rsidRPr="006B28AD">
        <w:rPr>
          <w:rFonts w:asciiTheme="majorHAnsi" w:hAnsiTheme="majorHAnsi" w:cs="Times New Roman"/>
          <w:color w:val="000000" w:themeColor="text1"/>
          <w:sz w:val="24"/>
          <w:szCs w:val="24"/>
          <w:lang w:val="ro-RO"/>
        </w:rPr>
        <w:t xml:space="preserve">. </w:t>
      </w:r>
    </w:p>
    <w:p w14:paraId="387FCF0A" w14:textId="77777777" w:rsidR="003C0F66" w:rsidRPr="006B28AD" w:rsidRDefault="00753DAD" w:rsidP="00B53983">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Se va institui colectarea selectivă a deșeurilor pe categorii, în recipiente colorate diferit și inscripționate.</w:t>
      </w:r>
      <w:r w:rsidR="00E6477B" w:rsidRPr="006B28AD">
        <w:rPr>
          <w:rFonts w:asciiTheme="majorHAnsi" w:hAnsiTheme="majorHAnsi" w:cs="Times New Roman"/>
          <w:color w:val="000000" w:themeColor="text1"/>
          <w:sz w:val="24"/>
          <w:szCs w:val="24"/>
          <w:lang w:val="ro-RO"/>
        </w:rPr>
        <w:t xml:space="preserve"> </w:t>
      </w:r>
    </w:p>
    <w:p w14:paraId="608CDF6A" w14:textId="77777777" w:rsidR="00A15E86" w:rsidRPr="006B28AD" w:rsidRDefault="00E6477B" w:rsidP="00A15E86">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Acestea vor fi preluate de serviciul local de salubrizare sau vor fi predate către societă</w:t>
      </w:r>
      <w:r w:rsidR="004742E1" w:rsidRPr="006B28AD">
        <w:rPr>
          <w:rFonts w:asciiTheme="majorHAnsi" w:hAnsiTheme="majorHAnsi" w:cs="Times New Roman"/>
          <w:color w:val="000000" w:themeColor="text1"/>
          <w:sz w:val="24"/>
          <w:szCs w:val="24"/>
          <w:lang w:val="ro-RO"/>
        </w:rPr>
        <w:t>ț</w:t>
      </w:r>
      <w:r w:rsidRPr="006B28AD">
        <w:rPr>
          <w:rFonts w:asciiTheme="majorHAnsi" w:hAnsiTheme="majorHAnsi" w:cs="Times New Roman"/>
          <w:color w:val="000000" w:themeColor="text1"/>
          <w:sz w:val="24"/>
          <w:szCs w:val="24"/>
          <w:lang w:val="ro-RO"/>
        </w:rPr>
        <w:t xml:space="preserve">i autorizate </w:t>
      </w:r>
      <w:r w:rsidR="004742E1" w:rsidRPr="006B28AD">
        <w:rPr>
          <w:rFonts w:asciiTheme="majorHAnsi" w:hAnsiTheme="majorHAnsi" w:cs="Times New Roman"/>
          <w:color w:val="000000" w:themeColor="text1"/>
          <w:sz w:val="24"/>
          <w:szCs w:val="24"/>
          <w:lang w:val="ro-RO"/>
        </w:rPr>
        <w:t>în vederea valorificării</w:t>
      </w:r>
      <w:r w:rsidR="003C0F66" w:rsidRPr="006B28AD">
        <w:rPr>
          <w:rFonts w:asciiTheme="majorHAnsi" w:hAnsiTheme="majorHAnsi" w:cs="Times New Roman"/>
          <w:color w:val="000000" w:themeColor="text1"/>
          <w:sz w:val="24"/>
          <w:szCs w:val="24"/>
          <w:lang w:val="ro-RO"/>
        </w:rPr>
        <w:t xml:space="preserve"> sau eliminării</w:t>
      </w:r>
      <w:r w:rsidR="00E34AE9" w:rsidRPr="006B28AD">
        <w:rPr>
          <w:rFonts w:asciiTheme="majorHAnsi" w:hAnsiTheme="majorHAnsi" w:cs="Times New Roman"/>
          <w:color w:val="000000" w:themeColor="text1"/>
          <w:sz w:val="24"/>
          <w:szCs w:val="24"/>
          <w:lang w:val="ro-RO"/>
        </w:rPr>
        <w:t>.</w:t>
      </w:r>
    </w:p>
    <w:p w14:paraId="1D4046FD" w14:textId="78EB87C9" w:rsidR="00A15E86" w:rsidRPr="006B28AD" w:rsidRDefault="00A15E86" w:rsidP="00A15E86">
      <w:pPr>
        <w:widowControl w:val="0"/>
        <w:autoSpaceDE w:val="0"/>
        <w:autoSpaceDN w:val="0"/>
        <w:adjustRightInd w:val="0"/>
        <w:spacing w:after="0"/>
        <w:ind w:firstLine="709"/>
        <w:jc w:val="both"/>
        <w:rPr>
          <w:rFonts w:asciiTheme="majorHAnsi" w:hAnsiTheme="majorHAnsi"/>
          <w:color w:val="000000" w:themeColor="text1"/>
          <w:sz w:val="24"/>
          <w:szCs w:val="24"/>
          <w:lang w:val="ro-RO"/>
        </w:rPr>
      </w:pPr>
      <w:r w:rsidRPr="006B28AD">
        <w:rPr>
          <w:rFonts w:asciiTheme="majorHAnsi" w:hAnsiTheme="majorHAnsi"/>
          <w:color w:val="000000" w:themeColor="text1"/>
          <w:sz w:val="24"/>
          <w:szCs w:val="24"/>
          <w:lang w:val="ro-RO"/>
        </w:rPr>
        <w:t xml:space="preserve">Deșeurile de țesuturi animale se vor depozita în spațiu frigorific și vor fi predate </w:t>
      </w:r>
      <w:r w:rsidR="000F03A1" w:rsidRPr="006B28AD">
        <w:rPr>
          <w:rFonts w:asciiTheme="majorHAnsi" w:hAnsiTheme="majorHAnsi"/>
          <w:color w:val="000000" w:themeColor="text1"/>
          <w:sz w:val="24"/>
          <w:szCs w:val="24"/>
          <w:lang w:val="ro-RO"/>
        </w:rPr>
        <w:t>unor</w:t>
      </w:r>
      <w:r w:rsidRPr="006B28AD">
        <w:rPr>
          <w:rFonts w:asciiTheme="majorHAnsi" w:hAnsiTheme="majorHAnsi"/>
          <w:color w:val="000000" w:themeColor="text1"/>
          <w:sz w:val="24"/>
          <w:szCs w:val="24"/>
          <w:lang w:val="ro-RO"/>
        </w:rPr>
        <w:t xml:space="preserve"> societăți partenere specializate, în vederea neutralizării.</w:t>
      </w:r>
    </w:p>
    <w:p w14:paraId="1C4A75EE" w14:textId="2F91EB52" w:rsidR="00A15E86" w:rsidRPr="006B28AD" w:rsidRDefault="00A15E86" w:rsidP="00A15E86">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olor w:val="000000" w:themeColor="text1"/>
          <w:sz w:val="24"/>
          <w:szCs w:val="24"/>
          <w:lang w:val="ro-RO"/>
        </w:rPr>
        <w:t>Este interzisă arderea/neutralizarea sau abandonarea deșeurilor pe amplasament sau în instalații neautorizate în acest scop.</w:t>
      </w:r>
    </w:p>
    <w:p w14:paraId="11EA2572" w14:textId="40C46124" w:rsidR="00B53983" w:rsidRPr="006B28AD" w:rsidRDefault="000F03A1" w:rsidP="00B53983">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Bazinele</w:t>
      </w:r>
      <w:r w:rsidR="00E25867" w:rsidRPr="006B28AD">
        <w:rPr>
          <w:rFonts w:asciiTheme="majorHAnsi" w:hAnsiTheme="majorHAnsi" w:cs="Times New Roman"/>
          <w:color w:val="000000" w:themeColor="text1"/>
          <w:sz w:val="24"/>
          <w:szCs w:val="24"/>
          <w:lang w:val="ro-RO"/>
        </w:rPr>
        <w:t xml:space="preserve"> </w:t>
      </w:r>
      <w:proofErr w:type="spellStart"/>
      <w:r w:rsidR="00E25867" w:rsidRPr="006B28AD">
        <w:rPr>
          <w:rFonts w:asciiTheme="majorHAnsi" w:hAnsiTheme="majorHAnsi" w:cs="Times New Roman"/>
          <w:color w:val="000000" w:themeColor="text1"/>
          <w:sz w:val="24"/>
          <w:szCs w:val="24"/>
          <w:lang w:val="ro-RO"/>
        </w:rPr>
        <w:t>vidanjabil</w:t>
      </w:r>
      <w:r w:rsidRPr="006B28AD">
        <w:rPr>
          <w:rFonts w:asciiTheme="majorHAnsi" w:hAnsiTheme="majorHAnsi" w:cs="Times New Roman"/>
          <w:color w:val="000000" w:themeColor="text1"/>
          <w:sz w:val="24"/>
          <w:szCs w:val="24"/>
          <w:lang w:val="ro-RO"/>
        </w:rPr>
        <w:t>e</w:t>
      </w:r>
      <w:proofErr w:type="spellEnd"/>
      <w:r w:rsidR="00E25867" w:rsidRPr="006B28AD">
        <w:rPr>
          <w:rFonts w:asciiTheme="majorHAnsi" w:hAnsiTheme="majorHAnsi" w:cs="Times New Roman"/>
          <w:color w:val="000000" w:themeColor="text1"/>
          <w:sz w:val="24"/>
          <w:szCs w:val="24"/>
          <w:lang w:val="ro-RO"/>
        </w:rPr>
        <w:t xml:space="preserve"> </w:t>
      </w:r>
      <w:r w:rsidR="00B53983" w:rsidRPr="006B28AD">
        <w:rPr>
          <w:rFonts w:asciiTheme="majorHAnsi" w:hAnsiTheme="majorHAnsi" w:cs="Times New Roman"/>
          <w:color w:val="000000" w:themeColor="text1"/>
          <w:sz w:val="24"/>
          <w:szCs w:val="24"/>
          <w:lang w:val="ro-RO"/>
        </w:rPr>
        <w:t xml:space="preserve"> v</w:t>
      </w:r>
      <w:r w:rsidRPr="006B28AD">
        <w:rPr>
          <w:rFonts w:asciiTheme="majorHAnsi" w:hAnsiTheme="majorHAnsi" w:cs="Times New Roman"/>
          <w:color w:val="000000" w:themeColor="text1"/>
          <w:sz w:val="24"/>
          <w:szCs w:val="24"/>
          <w:lang w:val="ro-RO"/>
        </w:rPr>
        <w:t>or</w:t>
      </w:r>
      <w:r w:rsidR="00B53983" w:rsidRPr="006B28AD">
        <w:rPr>
          <w:rFonts w:asciiTheme="majorHAnsi" w:hAnsiTheme="majorHAnsi" w:cs="Times New Roman"/>
          <w:color w:val="000000" w:themeColor="text1"/>
          <w:sz w:val="24"/>
          <w:szCs w:val="24"/>
          <w:lang w:val="ro-RO"/>
        </w:rPr>
        <w:t xml:space="preserve"> fi inspectat</w:t>
      </w:r>
      <w:r w:rsidRPr="006B28AD">
        <w:rPr>
          <w:rFonts w:asciiTheme="majorHAnsi" w:hAnsiTheme="majorHAnsi" w:cs="Times New Roman"/>
          <w:color w:val="000000" w:themeColor="text1"/>
          <w:sz w:val="24"/>
          <w:szCs w:val="24"/>
          <w:lang w:val="ro-RO"/>
        </w:rPr>
        <w:t>e</w:t>
      </w:r>
      <w:r w:rsidR="00B53983" w:rsidRPr="006B28AD">
        <w:rPr>
          <w:rFonts w:asciiTheme="majorHAnsi" w:hAnsiTheme="majorHAnsi" w:cs="Times New Roman"/>
          <w:color w:val="000000" w:themeColor="text1"/>
          <w:sz w:val="24"/>
          <w:szCs w:val="24"/>
          <w:lang w:val="ro-RO"/>
        </w:rPr>
        <w:t xml:space="preserve"> periodic și </w:t>
      </w:r>
      <w:r w:rsidR="00E25867" w:rsidRPr="006B28AD">
        <w:rPr>
          <w:rFonts w:asciiTheme="majorHAnsi" w:hAnsiTheme="majorHAnsi" w:cs="Times New Roman"/>
          <w:color w:val="000000" w:themeColor="text1"/>
          <w:sz w:val="24"/>
          <w:szCs w:val="24"/>
          <w:lang w:val="ro-RO"/>
        </w:rPr>
        <w:t>vidanjat</w:t>
      </w:r>
      <w:r w:rsidRPr="006B28AD">
        <w:rPr>
          <w:rFonts w:asciiTheme="majorHAnsi" w:hAnsiTheme="majorHAnsi" w:cs="Times New Roman"/>
          <w:color w:val="000000" w:themeColor="text1"/>
          <w:sz w:val="24"/>
          <w:szCs w:val="24"/>
          <w:lang w:val="ro-RO"/>
        </w:rPr>
        <w:t>e</w:t>
      </w:r>
      <w:r w:rsidR="00E25867" w:rsidRPr="006B28AD">
        <w:rPr>
          <w:rFonts w:asciiTheme="majorHAnsi" w:hAnsiTheme="majorHAnsi" w:cs="Times New Roman"/>
          <w:color w:val="000000" w:themeColor="text1"/>
          <w:sz w:val="24"/>
          <w:szCs w:val="24"/>
          <w:lang w:val="ro-RO"/>
        </w:rPr>
        <w:t xml:space="preserve"> ori de câte ori va fi </w:t>
      </w:r>
      <w:r w:rsidR="00B53983" w:rsidRPr="006B28AD">
        <w:rPr>
          <w:rFonts w:asciiTheme="majorHAnsi" w:hAnsiTheme="majorHAnsi" w:cs="Times New Roman"/>
          <w:color w:val="000000" w:themeColor="text1"/>
          <w:sz w:val="24"/>
          <w:szCs w:val="24"/>
          <w:lang w:val="ro-RO"/>
        </w:rPr>
        <w:t>nevoie.</w:t>
      </w:r>
    </w:p>
    <w:p w14:paraId="73CC2C9A" w14:textId="77777777" w:rsidR="00410758" w:rsidRPr="006B28AD" w:rsidRDefault="00410758" w:rsidP="00410758">
      <w:pPr>
        <w:widowControl w:val="0"/>
        <w:autoSpaceDE w:val="0"/>
        <w:autoSpaceDN w:val="0"/>
        <w:adjustRightInd w:val="0"/>
        <w:spacing w:after="0"/>
        <w:ind w:left="720"/>
        <w:jc w:val="both"/>
        <w:rPr>
          <w:rFonts w:asciiTheme="majorHAnsi" w:hAnsiTheme="majorHAnsi" w:cs="Times New Roman"/>
          <w:color w:val="000000" w:themeColor="text1"/>
          <w:sz w:val="24"/>
          <w:szCs w:val="24"/>
          <w:lang w:val="ro-RO"/>
        </w:rPr>
      </w:pPr>
    </w:p>
    <w:p w14:paraId="7AD809B3" w14:textId="332A9342" w:rsidR="00753DAD" w:rsidRPr="006B28AD" w:rsidRDefault="00753DAD" w:rsidP="00BF0B9B">
      <w:pPr>
        <w:autoSpaceDE w:val="0"/>
        <w:autoSpaceDN w:val="0"/>
        <w:adjustRightInd w:val="0"/>
        <w:spacing w:after="0" w:line="240" w:lineRule="auto"/>
        <w:rPr>
          <w:rFonts w:asciiTheme="majorHAnsi" w:hAnsiTheme="majorHAnsi" w:cs="Times New Roman"/>
          <w:color w:val="000000" w:themeColor="text1"/>
          <w:sz w:val="24"/>
          <w:szCs w:val="24"/>
          <w:lang w:val="it-IT"/>
        </w:rPr>
      </w:pPr>
      <w:r w:rsidRPr="006B28AD">
        <w:rPr>
          <w:rFonts w:asciiTheme="majorHAnsi" w:hAnsiTheme="majorHAnsi" w:cs="Times New Roman"/>
          <w:b/>
          <w:bCs/>
          <w:color w:val="000000" w:themeColor="text1"/>
          <w:sz w:val="24"/>
          <w:szCs w:val="24"/>
          <w:lang w:val="ro-RO"/>
        </w:rPr>
        <w:t xml:space="preserve">    </w:t>
      </w:r>
      <w:r w:rsidR="00D100ED" w:rsidRPr="006B28AD">
        <w:rPr>
          <w:rFonts w:asciiTheme="majorHAnsi" w:hAnsiTheme="majorHAnsi" w:cs="Times New Roman"/>
          <w:b/>
          <w:bCs/>
          <w:color w:val="000000" w:themeColor="text1"/>
          <w:sz w:val="24"/>
          <w:szCs w:val="24"/>
          <w:lang w:val="it-IT"/>
        </w:rPr>
        <w:t>h.</w:t>
      </w:r>
      <w:r w:rsidR="00D5063F" w:rsidRPr="006B28AD">
        <w:rPr>
          <w:rFonts w:asciiTheme="majorHAnsi" w:hAnsiTheme="majorHAnsi" w:cs="Times New Roman"/>
          <w:b/>
          <w:bCs/>
          <w:color w:val="000000" w:themeColor="text1"/>
          <w:sz w:val="24"/>
          <w:szCs w:val="24"/>
          <w:lang w:val="it-IT"/>
        </w:rPr>
        <w:t>3</w:t>
      </w:r>
      <w:r w:rsidR="00D100ED" w:rsidRPr="006B28AD">
        <w:rPr>
          <w:rFonts w:asciiTheme="majorHAnsi" w:hAnsiTheme="majorHAnsi" w:cs="Times New Roman"/>
          <w:b/>
          <w:bCs/>
          <w:color w:val="000000" w:themeColor="text1"/>
          <w:sz w:val="24"/>
          <w:szCs w:val="24"/>
          <w:lang w:val="it-IT"/>
        </w:rPr>
        <w:t>)</w:t>
      </w:r>
      <w:r w:rsidR="00D100ED" w:rsidRPr="006B28AD">
        <w:rPr>
          <w:rFonts w:asciiTheme="majorHAnsi" w:hAnsiTheme="majorHAnsi" w:cs="Times New Roman"/>
          <w:color w:val="000000" w:themeColor="text1"/>
          <w:sz w:val="24"/>
          <w:szCs w:val="24"/>
          <w:lang w:val="it-IT"/>
        </w:rPr>
        <w:t xml:space="preserve"> </w:t>
      </w:r>
      <w:r w:rsidRPr="006B28AD">
        <w:rPr>
          <w:rFonts w:asciiTheme="majorHAnsi" w:hAnsiTheme="majorHAnsi" w:cs="Times New Roman"/>
          <w:b/>
          <w:bCs/>
          <w:color w:val="000000" w:themeColor="text1"/>
          <w:sz w:val="24"/>
          <w:szCs w:val="24"/>
          <w:lang w:val="it-IT"/>
        </w:rPr>
        <w:t>programul de prevenire şi reducere a cantităţilor de deşeuri generate;</w:t>
      </w:r>
    </w:p>
    <w:p w14:paraId="4CF91EAC" w14:textId="77777777" w:rsidR="00753DAD" w:rsidRPr="006B28AD" w:rsidRDefault="00753DAD" w:rsidP="00D100ED">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Activitățile desfășurate trebuie să țină cont de o ierarhie a opțiunilor de gestionare a deșeurilor. Prima opțiune este prevenirea producerii de deșeuri, prin alegerea încă din faza de proiectare a celor mai bune tehnologii. Dacă evitarea producerii de deșeuri nu este întotdeauna posibilă, atunci trebuie minimizată cantitatea de deșeuri generată prin reutilizare, reciclare și valorificare energetică. Etapa de eliminare a deșeurilor trebuie aplicată numai după ce au fost folosite la maxim toate celelalte mijloace, în mod responsabil astfel încât să nu producă efecte negative asupra mediului.</w:t>
      </w:r>
    </w:p>
    <w:p w14:paraId="72FB94AA" w14:textId="1A5ECA16" w:rsidR="00753DAD" w:rsidRPr="006B28AD" w:rsidRDefault="00753DAD" w:rsidP="00DC5556">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Se va proceda la instruirea angajaților cu privire la prevenirea generării deșeurilor și obligația reutilizării produselor și a colectării selective a deșeurilor.</w:t>
      </w:r>
    </w:p>
    <w:p w14:paraId="659E3A61" w14:textId="77777777" w:rsidR="000A62CD" w:rsidRPr="006B28AD" w:rsidRDefault="000A62CD" w:rsidP="00DC5556">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p>
    <w:p w14:paraId="38832815" w14:textId="305E8FE6" w:rsidR="00753DAD" w:rsidRPr="006B28AD" w:rsidRDefault="00753DAD" w:rsidP="00BF0B9B">
      <w:pPr>
        <w:autoSpaceDE w:val="0"/>
        <w:autoSpaceDN w:val="0"/>
        <w:adjustRightInd w:val="0"/>
        <w:spacing w:after="0" w:line="240" w:lineRule="auto"/>
        <w:rPr>
          <w:rFonts w:asciiTheme="majorHAnsi" w:hAnsiTheme="majorHAnsi" w:cs="Times New Roman"/>
          <w:b/>
          <w:bCs/>
          <w:color w:val="000000" w:themeColor="text1"/>
          <w:sz w:val="24"/>
          <w:szCs w:val="24"/>
          <w:lang w:val="it-IT"/>
        </w:rPr>
      </w:pPr>
      <w:r w:rsidRPr="006B28AD">
        <w:rPr>
          <w:rFonts w:asciiTheme="majorHAnsi" w:hAnsiTheme="majorHAnsi" w:cs="Times New Roman"/>
          <w:b/>
          <w:bCs/>
          <w:color w:val="000000" w:themeColor="text1"/>
          <w:sz w:val="24"/>
          <w:szCs w:val="24"/>
          <w:lang w:val="ro-RO"/>
        </w:rPr>
        <w:t xml:space="preserve">    </w:t>
      </w:r>
      <w:r w:rsidR="00D100ED" w:rsidRPr="006B28AD">
        <w:rPr>
          <w:rFonts w:asciiTheme="majorHAnsi" w:hAnsiTheme="majorHAnsi" w:cs="Times New Roman"/>
          <w:b/>
          <w:bCs/>
          <w:color w:val="000000" w:themeColor="text1"/>
          <w:sz w:val="24"/>
          <w:szCs w:val="24"/>
          <w:lang w:val="ro-RO"/>
        </w:rPr>
        <w:t>h.</w:t>
      </w:r>
      <w:r w:rsidR="00795A75" w:rsidRPr="006B28AD">
        <w:rPr>
          <w:rFonts w:asciiTheme="majorHAnsi" w:hAnsiTheme="majorHAnsi" w:cs="Times New Roman"/>
          <w:b/>
          <w:bCs/>
          <w:color w:val="000000" w:themeColor="text1"/>
          <w:sz w:val="24"/>
          <w:szCs w:val="24"/>
          <w:lang w:val="ro-RO"/>
        </w:rPr>
        <w:t>4</w:t>
      </w:r>
      <w:r w:rsidR="00D100ED" w:rsidRPr="006B28AD">
        <w:rPr>
          <w:rFonts w:asciiTheme="majorHAnsi" w:hAnsiTheme="majorHAnsi" w:cs="Times New Roman"/>
          <w:b/>
          <w:bCs/>
          <w:color w:val="000000" w:themeColor="text1"/>
          <w:sz w:val="24"/>
          <w:szCs w:val="24"/>
          <w:lang w:val="ro-RO"/>
        </w:rPr>
        <w:t>)</w:t>
      </w:r>
      <w:r w:rsidR="00D100ED" w:rsidRPr="006B28AD">
        <w:rPr>
          <w:rFonts w:asciiTheme="majorHAnsi" w:hAnsiTheme="majorHAnsi" w:cs="Times New Roman"/>
          <w:color w:val="000000" w:themeColor="text1"/>
          <w:sz w:val="24"/>
          <w:szCs w:val="24"/>
          <w:lang w:val="ro-RO"/>
        </w:rPr>
        <w:t xml:space="preserve"> </w:t>
      </w:r>
      <w:r w:rsidRPr="006B28AD">
        <w:rPr>
          <w:rFonts w:asciiTheme="majorHAnsi" w:hAnsiTheme="majorHAnsi" w:cs="Times New Roman"/>
          <w:b/>
          <w:bCs/>
          <w:color w:val="000000" w:themeColor="text1"/>
          <w:sz w:val="24"/>
          <w:szCs w:val="24"/>
          <w:lang w:val="it-IT"/>
        </w:rPr>
        <w:t>planul de gestionare a deşeurilor;</w:t>
      </w:r>
    </w:p>
    <w:p w14:paraId="1AA57DE1" w14:textId="3604B4CE" w:rsidR="00205A65" w:rsidRPr="006B28AD" w:rsidRDefault="00753DAD" w:rsidP="00D100ED">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Toate categoriile de de</w:t>
      </w:r>
      <w:r w:rsidR="00D100ED" w:rsidRPr="006B28AD">
        <w:rPr>
          <w:rFonts w:asciiTheme="majorHAnsi" w:hAnsiTheme="majorHAnsi" w:cs="Times New Roman"/>
          <w:color w:val="000000" w:themeColor="text1"/>
          <w:sz w:val="24"/>
          <w:szCs w:val="24"/>
          <w:lang w:val="ro-RO"/>
        </w:rPr>
        <w:t>ș</w:t>
      </w:r>
      <w:r w:rsidRPr="006B28AD">
        <w:rPr>
          <w:rFonts w:asciiTheme="majorHAnsi" w:hAnsiTheme="majorHAnsi" w:cs="Times New Roman"/>
          <w:color w:val="000000" w:themeColor="text1"/>
          <w:sz w:val="24"/>
          <w:szCs w:val="24"/>
          <w:lang w:val="ro-RO"/>
        </w:rPr>
        <w:t>euri se colecteaz</w:t>
      </w:r>
      <w:r w:rsidR="00D100ED" w:rsidRPr="006B28AD">
        <w:rPr>
          <w:rFonts w:asciiTheme="majorHAnsi" w:hAnsiTheme="majorHAnsi" w:cs="Times New Roman"/>
          <w:color w:val="000000" w:themeColor="text1"/>
          <w:sz w:val="24"/>
          <w:szCs w:val="24"/>
          <w:lang w:val="ro-RO"/>
        </w:rPr>
        <w:t>ă</w:t>
      </w:r>
      <w:r w:rsidRPr="006B28AD">
        <w:rPr>
          <w:rFonts w:asciiTheme="majorHAnsi" w:hAnsiTheme="majorHAnsi" w:cs="Times New Roman"/>
          <w:color w:val="000000" w:themeColor="text1"/>
          <w:sz w:val="24"/>
          <w:szCs w:val="24"/>
          <w:lang w:val="ro-RO"/>
        </w:rPr>
        <w:t xml:space="preserve"> separat </w:t>
      </w:r>
      <w:r w:rsidR="00D100ED" w:rsidRPr="006B28AD">
        <w:rPr>
          <w:rFonts w:asciiTheme="majorHAnsi" w:hAnsiTheme="majorHAnsi" w:cs="Times New Roman"/>
          <w:color w:val="000000" w:themeColor="text1"/>
          <w:sz w:val="24"/>
          <w:szCs w:val="24"/>
          <w:lang w:val="ro-RO"/>
        </w:rPr>
        <w:t>ș</w:t>
      </w:r>
      <w:r w:rsidRPr="006B28AD">
        <w:rPr>
          <w:rFonts w:asciiTheme="majorHAnsi" w:hAnsiTheme="majorHAnsi" w:cs="Times New Roman"/>
          <w:color w:val="000000" w:themeColor="text1"/>
          <w:sz w:val="24"/>
          <w:szCs w:val="24"/>
          <w:lang w:val="ro-RO"/>
        </w:rPr>
        <w:t>i se predau c</w:t>
      </w:r>
      <w:r w:rsidR="00D100ED" w:rsidRPr="006B28AD">
        <w:rPr>
          <w:rFonts w:asciiTheme="majorHAnsi" w:hAnsiTheme="majorHAnsi" w:cs="Times New Roman"/>
          <w:color w:val="000000" w:themeColor="text1"/>
          <w:sz w:val="24"/>
          <w:szCs w:val="24"/>
          <w:lang w:val="ro-RO"/>
        </w:rPr>
        <w:t>ă</w:t>
      </w:r>
      <w:r w:rsidRPr="006B28AD">
        <w:rPr>
          <w:rFonts w:asciiTheme="majorHAnsi" w:hAnsiTheme="majorHAnsi" w:cs="Times New Roman"/>
          <w:color w:val="000000" w:themeColor="text1"/>
          <w:sz w:val="24"/>
          <w:szCs w:val="24"/>
          <w:lang w:val="ro-RO"/>
        </w:rPr>
        <w:t>tre societ</w:t>
      </w:r>
      <w:r w:rsidR="00D100ED" w:rsidRPr="006B28AD">
        <w:rPr>
          <w:rFonts w:asciiTheme="majorHAnsi" w:hAnsiTheme="majorHAnsi" w:cs="Times New Roman"/>
          <w:color w:val="000000" w:themeColor="text1"/>
          <w:sz w:val="24"/>
          <w:szCs w:val="24"/>
          <w:lang w:val="ro-RO"/>
        </w:rPr>
        <w:t>ăți</w:t>
      </w:r>
      <w:r w:rsidRPr="006B28AD">
        <w:rPr>
          <w:rFonts w:asciiTheme="majorHAnsi" w:hAnsiTheme="majorHAnsi" w:cs="Times New Roman"/>
          <w:color w:val="000000" w:themeColor="text1"/>
          <w:sz w:val="24"/>
          <w:szCs w:val="24"/>
          <w:lang w:val="ro-RO"/>
        </w:rPr>
        <w:t xml:space="preserve"> autorizate</w:t>
      </w:r>
      <w:r w:rsidR="00D100ED" w:rsidRPr="006B28AD">
        <w:rPr>
          <w:rFonts w:asciiTheme="majorHAnsi" w:hAnsiTheme="majorHAnsi" w:cs="Times New Roman"/>
          <w:color w:val="000000" w:themeColor="text1"/>
          <w:sz w:val="24"/>
          <w:szCs w:val="24"/>
          <w:lang w:val="ro-RO"/>
        </w:rPr>
        <w:t xml:space="preserve">, </w:t>
      </w:r>
      <w:r w:rsidRPr="006B28AD">
        <w:rPr>
          <w:rFonts w:asciiTheme="majorHAnsi" w:hAnsiTheme="majorHAnsi" w:cs="Times New Roman"/>
          <w:color w:val="000000" w:themeColor="text1"/>
          <w:sz w:val="24"/>
          <w:szCs w:val="24"/>
          <w:lang w:val="ro-RO"/>
        </w:rPr>
        <w:t xml:space="preserve"> </w:t>
      </w:r>
      <w:r w:rsidR="00D100ED" w:rsidRPr="006B28AD">
        <w:rPr>
          <w:rFonts w:asciiTheme="majorHAnsi" w:hAnsiTheme="majorHAnsi" w:cs="Times New Roman"/>
          <w:color w:val="000000" w:themeColor="text1"/>
          <w:sz w:val="24"/>
          <w:szCs w:val="24"/>
          <w:lang w:val="ro-RO"/>
        </w:rPr>
        <w:t xml:space="preserve">pe bază de </w:t>
      </w:r>
      <w:r w:rsidRPr="006B28AD">
        <w:rPr>
          <w:rFonts w:asciiTheme="majorHAnsi" w:hAnsiTheme="majorHAnsi" w:cs="Times New Roman"/>
          <w:color w:val="000000" w:themeColor="text1"/>
          <w:sz w:val="24"/>
          <w:szCs w:val="24"/>
          <w:lang w:val="ro-RO"/>
        </w:rPr>
        <w:t xml:space="preserve">bon de confirmare sau formular de </w:t>
      </w:r>
      <w:r w:rsidR="00D100ED" w:rsidRPr="006B28AD">
        <w:rPr>
          <w:rFonts w:asciiTheme="majorHAnsi" w:hAnsiTheme="majorHAnsi" w:cs="Times New Roman"/>
          <w:color w:val="000000" w:themeColor="text1"/>
          <w:sz w:val="24"/>
          <w:szCs w:val="24"/>
          <w:lang w:val="ro-RO"/>
        </w:rPr>
        <w:t>î</w:t>
      </w:r>
      <w:r w:rsidRPr="006B28AD">
        <w:rPr>
          <w:rFonts w:asciiTheme="majorHAnsi" w:hAnsiTheme="majorHAnsi" w:cs="Times New Roman"/>
          <w:color w:val="000000" w:themeColor="text1"/>
          <w:sz w:val="24"/>
          <w:szCs w:val="24"/>
          <w:lang w:val="ro-RO"/>
        </w:rPr>
        <w:t>nc</w:t>
      </w:r>
      <w:r w:rsidR="00D100ED" w:rsidRPr="006B28AD">
        <w:rPr>
          <w:rFonts w:asciiTheme="majorHAnsi" w:hAnsiTheme="majorHAnsi" w:cs="Times New Roman"/>
          <w:color w:val="000000" w:themeColor="text1"/>
          <w:sz w:val="24"/>
          <w:szCs w:val="24"/>
          <w:lang w:val="ro-RO"/>
        </w:rPr>
        <w:t>ă</w:t>
      </w:r>
      <w:r w:rsidRPr="006B28AD">
        <w:rPr>
          <w:rFonts w:asciiTheme="majorHAnsi" w:hAnsiTheme="majorHAnsi" w:cs="Times New Roman"/>
          <w:color w:val="000000" w:themeColor="text1"/>
          <w:sz w:val="24"/>
          <w:szCs w:val="24"/>
          <w:lang w:val="ro-RO"/>
        </w:rPr>
        <w:t>rc</w:t>
      </w:r>
      <w:r w:rsidR="00D100ED" w:rsidRPr="006B28AD">
        <w:rPr>
          <w:rFonts w:asciiTheme="majorHAnsi" w:hAnsiTheme="majorHAnsi" w:cs="Times New Roman"/>
          <w:color w:val="000000" w:themeColor="text1"/>
          <w:sz w:val="24"/>
          <w:szCs w:val="24"/>
          <w:lang w:val="ro-RO"/>
        </w:rPr>
        <w:t>a</w:t>
      </w:r>
      <w:r w:rsidRPr="006B28AD">
        <w:rPr>
          <w:rFonts w:asciiTheme="majorHAnsi" w:hAnsiTheme="majorHAnsi" w:cs="Times New Roman"/>
          <w:color w:val="000000" w:themeColor="text1"/>
          <w:sz w:val="24"/>
          <w:szCs w:val="24"/>
          <w:lang w:val="ro-RO"/>
        </w:rPr>
        <w:t>re - desc</w:t>
      </w:r>
      <w:r w:rsidR="00D100ED" w:rsidRPr="006B28AD">
        <w:rPr>
          <w:rFonts w:asciiTheme="majorHAnsi" w:hAnsiTheme="majorHAnsi" w:cs="Times New Roman"/>
          <w:color w:val="000000" w:themeColor="text1"/>
          <w:sz w:val="24"/>
          <w:szCs w:val="24"/>
          <w:lang w:val="ro-RO"/>
        </w:rPr>
        <w:t>ă</w:t>
      </w:r>
      <w:r w:rsidRPr="006B28AD">
        <w:rPr>
          <w:rFonts w:asciiTheme="majorHAnsi" w:hAnsiTheme="majorHAnsi" w:cs="Times New Roman"/>
          <w:color w:val="000000" w:themeColor="text1"/>
          <w:sz w:val="24"/>
          <w:szCs w:val="24"/>
          <w:lang w:val="ro-RO"/>
        </w:rPr>
        <w:t>rcare de</w:t>
      </w:r>
      <w:r w:rsidR="00D100ED" w:rsidRPr="006B28AD">
        <w:rPr>
          <w:rFonts w:asciiTheme="majorHAnsi" w:hAnsiTheme="majorHAnsi" w:cs="Times New Roman"/>
          <w:color w:val="000000" w:themeColor="text1"/>
          <w:sz w:val="24"/>
          <w:szCs w:val="24"/>
          <w:lang w:val="ro-RO"/>
        </w:rPr>
        <w:t>ș</w:t>
      </w:r>
      <w:r w:rsidRPr="006B28AD">
        <w:rPr>
          <w:rFonts w:asciiTheme="majorHAnsi" w:hAnsiTheme="majorHAnsi" w:cs="Times New Roman"/>
          <w:color w:val="000000" w:themeColor="text1"/>
          <w:sz w:val="24"/>
          <w:szCs w:val="24"/>
          <w:lang w:val="ro-RO"/>
        </w:rPr>
        <w:t xml:space="preserve">euri </w:t>
      </w:r>
      <w:r w:rsidR="00D100ED" w:rsidRPr="006B28AD">
        <w:rPr>
          <w:rFonts w:asciiTheme="majorHAnsi" w:hAnsiTheme="majorHAnsi" w:cs="Times New Roman"/>
          <w:color w:val="000000" w:themeColor="text1"/>
          <w:sz w:val="24"/>
          <w:szCs w:val="24"/>
          <w:lang w:val="ro-RO"/>
        </w:rPr>
        <w:t>î</w:t>
      </w:r>
      <w:r w:rsidRPr="006B28AD">
        <w:rPr>
          <w:rFonts w:asciiTheme="majorHAnsi" w:hAnsiTheme="majorHAnsi" w:cs="Times New Roman"/>
          <w:color w:val="000000" w:themeColor="text1"/>
          <w:sz w:val="24"/>
          <w:szCs w:val="24"/>
          <w:lang w:val="ro-RO"/>
        </w:rPr>
        <w:t>n urma pred</w:t>
      </w:r>
      <w:r w:rsidR="00D100ED" w:rsidRPr="006B28AD">
        <w:rPr>
          <w:rFonts w:asciiTheme="majorHAnsi" w:hAnsiTheme="majorHAnsi" w:cs="Times New Roman"/>
          <w:color w:val="000000" w:themeColor="text1"/>
          <w:sz w:val="24"/>
          <w:szCs w:val="24"/>
          <w:lang w:val="ro-RO"/>
        </w:rPr>
        <w:t>ă</w:t>
      </w:r>
      <w:r w:rsidRPr="006B28AD">
        <w:rPr>
          <w:rFonts w:asciiTheme="majorHAnsi" w:hAnsiTheme="majorHAnsi" w:cs="Times New Roman"/>
          <w:color w:val="000000" w:themeColor="text1"/>
          <w:sz w:val="24"/>
          <w:szCs w:val="24"/>
          <w:lang w:val="ro-RO"/>
        </w:rPr>
        <w:t>rii acestora c</w:t>
      </w:r>
      <w:r w:rsidR="00D100ED" w:rsidRPr="006B28AD">
        <w:rPr>
          <w:rFonts w:asciiTheme="majorHAnsi" w:hAnsiTheme="majorHAnsi" w:cs="Times New Roman"/>
          <w:color w:val="000000" w:themeColor="text1"/>
          <w:sz w:val="24"/>
          <w:szCs w:val="24"/>
          <w:lang w:val="ro-RO"/>
        </w:rPr>
        <w:t>ă</w:t>
      </w:r>
      <w:r w:rsidRPr="006B28AD">
        <w:rPr>
          <w:rFonts w:asciiTheme="majorHAnsi" w:hAnsiTheme="majorHAnsi" w:cs="Times New Roman"/>
          <w:color w:val="000000" w:themeColor="text1"/>
          <w:sz w:val="24"/>
          <w:szCs w:val="24"/>
          <w:lang w:val="ro-RO"/>
        </w:rPr>
        <w:t>tre colectorii autoriza</w:t>
      </w:r>
      <w:r w:rsidR="00D100ED" w:rsidRPr="006B28AD">
        <w:rPr>
          <w:rFonts w:asciiTheme="majorHAnsi" w:hAnsiTheme="majorHAnsi" w:cs="Times New Roman"/>
          <w:color w:val="000000" w:themeColor="text1"/>
          <w:sz w:val="24"/>
          <w:szCs w:val="24"/>
          <w:lang w:val="ro-RO"/>
        </w:rPr>
        <w:t>ț</w:t>
      </w:r>
      <w:r w:rsidRPr="006B28AD">
        <w:rPr>
          <w:rFonts w:asciiTheme="majorHAnsi" w:hAnsiTheme="majorHAnsi" w:cs="Times New Roman"/>
          <w:color w:val="000000" w:themeColor="text1"/>
          <w:sz w:val="24"/>
          <w:szCs w:val="24"/>
          <w:lang w:val="ro-RO"/>
        </w:rPr>
        <w:t>i.</w:t>
      </w:r>
    </w:p>
    <w:p w14:paraId="59DAE8D1" w14:textId="3EA80D90" w:rsidR="00205A65" w:rsidRPr="006B28AD" w:rsidRDefault="00205A65" w:rsidP="00D100ED">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Este interzis</w:t>
      </w:r>
      <w:r w:rsidR="00D100ED" w:rsidRPr="006B28AD">
        <w:rPr>
          <w:rFonts w:asciiTheme="majorHAnsi" w:hAnsiTheme="majorHAnsi" w:cs="Times New Roman"/>
          <w:color w:val="000000" w:themeColor="text1"/>
          <w:sz w:val="24"/>
          <w:szCs w:val="24"/>
          <w:lang w:val="ro-RO"/>
        </w:rPr>
        <w:t>ă</w:t>
      </w:r>
      <w:r w:rsidRPr="006B28AD">
        <w:rPr>
          <w:rFonts w:asciiTheme="majorHAnsi" w:hAnsiTheme="majorHAnsi" w:cs="Times New Roman"/>
          <w:color w:val="000000" w:themeColor="text1"/>
          <w:sz w:val="24"/>
          <w:szCs w:val="24"/>
          <w:lang w:val="ro-RO"/>
        </w:rPr>
        <w:t xml:space="preserve"> cu des</w:t>
      </w:r>
      <w:r w:rsidR="00D100ED" w:rsidRPr="006B28AD">
        <w:rPr>
          <w:rFonts w:asciiTheme="majorHAnsi" w:hAnsiTheme="majorHAnsi" w:cs="Times New Roman"/>
          <w:color w:val="000000" w:themeColor="text1"/>
          <w:sz w:val="24"/>
          <w:szCs w:val="24"/>
          <w:lang w:val="ro-RO"/>
        </w:rPr>
        <w:t>ă</w:t>
      </w:r>
      <w:r w:rsidRPr="006B28AD">
        <w:rPr>
          <w:rFonts w:asciiTheme="majorHAnsi" w:hAnsiTheme="majorHAnsi" w:cs="Times New Roman"/>
          <w:color w:val="000000" w:themeColor="text1"/>
          <w:sz w:val="24"/>
          <w:szCs w:val="24"/>
          <w:lang w:val="ro-RO"/>
        </w:rPr>
        <w:t>v</w:t>
      </w:r>
      <w:r w:rsidR="00D100ED" w:rsidRPr="006B28AD">
        <w:rPr>
          <w:rFonts w:asciiTheme="majorHAnsi" w:hAnsiTheme="majorHAnsi" w:cs="Times New Roman"/>
          <w:color w:val="000000" w:themeColor="text1"/>
          <w:sz w:val="24"/>
          <w:szCs w:val="24"/>
          <w:lang w:val="ro-RO"/>
        </w:rPr>
        <w:t>â</w:t>
      </w:r>
      <w:r w:rsidRPr="006B28AD">
        <w:rPr>
          <w:rFonts w:asciiTheme="majorHAnsi" w:hAnsiTheme="majorHAnsi" w:cs="Times New Roman"/>
          <w:color w:val="000000" w:themeColor="text1"/>
          <w:sz w:val="24"/>
          <w:szCs w:val="24"/>
          <w:lang w:val="ro-RO"/>
        </w:rPr>
        <w:t>r</w:t>
      </w:r>
      <w:r w:rsidR="00D100ED" w:rsidRPr="006B28AD">
        <w:rPr>
          <w:rFonts w:asciiTheme="majorHAnsi" w:hAnsiTheme="majorHAnsi" w:cs="Times New Roman"/>
          <w:color w:val="000000" w:themeColor="text1"/>
          <w:sz w:val="24"/>
          <w:szCs w:val="24"/>
          <w:lang w:val="ro-RO"/>
        </w:rPr>
        <w:t>ș</w:t>
      </w:r>
      <w:r w:rsidRPr="006B28AD">
        <w:rPr>
          <w:rFonts w:asciiTheme="majorHAnsi" w:hAnsiTheme="majorHAnsi" w:cs="Times New Roman"/>
          <w:color w:val="000000" w:themeColor="text1"/>
          <w:sz w:val="24"/>
          <w:szCs w:val="24"/>
          <w:lang w:val="ro-RO"/>
        </w:rPr>
        <w:t>ire incine</w:t>
      </w:r>
      <w:r w:rsidR="002B4EA0" w:rsidRPr="006B28AD">
        <w:rPr>
          <w:rFonts w:asciiTheme="majorHAnsi" w:hAnsiTheme="majorHAnsi" w:cs="Times New Roman"/>
          <w:color w:val="000000" w:themeColor="text1"/>
          <w:sz w:val="24"/>
          <w:szCs w:val="24"/>
          <w:lang w:val="ro-RO"/>
        </w:rPr>
        <w:t>rarea de</w:t>
      </w:r>
      <w:r w:rsidR="00D100ED" w:rsidRPr="006B28AD">
        <w:rPr>
          <w:rFonts w:asciiTheme="majorHAnsi" w:hAnsiTheme="majorHAnsi" w:cs="Times New Roman"/>
          <w:color w:val="000000" w:themeColor="text1"/>
          <w:sz w:val="24"/>
          <w:szCs w:val="24"/>
          <w:lang w:val="ro-RO"/>
        </w:rPr>
        <w:t>ș</w:t>
      </w:r>
      <w:r w:rsidR="002B4EA0" w:rsidRPr="006B28AD">
        <w:rPr>
          <w:rFonts w:asciiTheme="majorHAnsi" w:hAnsiTheme="majorHAnsi" w:cs="Times New Roman"/>
          <w:color w:val="000000" w:themeColor="text1"/>
          <w:sz w:val="24"/>
          <w:szCs w:val="24"/>
          <w:lang w:val="ro-RO"/>
        </w:rPr>
        <w:t>eurilor pe amplasament.</w:t>
      </w:r>
    </w:p>
    <w:p w14:paraId="3E229017" w14:textId="77777777" w:rsidR="00753DAD" w:rsidRPr="006B28AD" w:rsidRDefault="00753DAD" w:rsidP="00E015A7">
      <w:pPr>
        <w:pStyle w:val="Corptext2"/>
        <w:spacing w:line="276" w:lineRule="auto"/>
        <w:ind w:firstLine="720"/>
        <w:rPr>
          <w:rFonts w:asciiTheme="majorHAnsi" w:hAnsiTheme="majorHAnsi"/>
          <w:color w:val="000000" w:themeColor="text1"/>
          <w:sz w:val="24"/>
          <w:szCs w:val="24"/>
          <w:lang w:val="ro-RO"/>
        </w:rPr>
      </w:pPr>
    </w:p>
    <w:p w14:paraId="4EFE86FD" w14:textId="77777777" w:rsidR="00753DAD" w:rsidRPr="006B28AD" w:rsidRDefault="00753DAD" w:rsidP="00BF0B9B">
      <w:pPr>
        <w:autoSpaceDE w:val="0"/>
        <w:autoSpaceDN w:val="0"/>
        <w:adjustRightInd w:val="0"/>
        <w:spacing w:after="0" w:line="240" w:lineRule="auto"/>
        <w:rPr>
          <w:rFonts w:asciiTheme="majorHAnsi" w:hAnsiTheme="majorHAnsi" w:cs="Times New Roman"/>
          <w:b/>
          <w:bCs/>
          <w:color w:val="000000" w:themeColor="text1"/>
          <w:sz w:val="24"/>
          <w:szCs w:val="24"/>
          <w:lang w:val="it-IT"/>
        </w:rPr>
      </w:pPr>
      <w:r w:rsidRPr="006B28AD">
        <w:rPr>
          <w:rFonts w:asciiTheme="majorHAnsi" w:hAnsiTheme="majorHAnsi" w:cs="Times New Roman"/>
          <w:color w:val="000000" w:themeColor="text1"/>
          <w:sz w:val="24"/>
          <w:szCs w:val="24"/>
          <w:lang w:val="it-IT"/>
        </w:rPr>
        <w:lastRenderedPageBreak/>
        <w:t xml:space="preserve">    </w:t>
      </w:r>
      <w:r w:rsidRPr="006B28AD">
        <w:rPr>
          <w:rFonts w:asciiTheme="majorHAnsi" w:hAnsiTheme="majorHAnsi" w:cs="Times New Roman"/>
          <w:b/>
          <w:bCs/>
          <w:color w:val="000000" w:themeColor="text1"/>
          <w:sz w:val="24"/>
          <w:szCs w:val="24"/>
          <w:lang w:val="it-IT"/>
        </w:rPr>
        <w:t>i) gospodărirea substanţelor şi preparatelor chimice periculoase:</w:t>
      </w:r>
    </w:p>
    <w:p w14:paraId="158D8070" w14:textId="58DA68A9" w:rsidR="00753DAD" w:rsidRPr="006B28AD" w:rsidRDefault="00753DAD" w:rsidP="00BF0B9B">
      <w:pPr>
        <w:autoSpaceDE w:val="0"/>
        <w:autoSpaceDN w:val="0"/>
        <w:adjustRightInd w:val="0"/>
        <w:spacing w:after="0" w:line="240" w:lineRule="auto"/>
        <w:rPr>
          <w:rFonts w:asciiTheme="majorHAnsi" w:hAnsiTheme="majorHAnsi" w:cs="Times New Roman"/>
          <w:color w:val="000000" w:themeColor="text1"/>
          <w:sz w:val="24"/>
          <w:szCs w:val="24"/>
          <w:lang w:val="it-IT"/>
        </w:rPr>
      </w:pPr>
      <w:r w:rsidRPr="006B28AD">
        <w:rPr>
          <w:rFonts w:asciiTheme="majorHAnsi" w:hAnsiTheme="majorHAnsi" w:cs="Times New Roman"/>
          <w:color w:val="000000" w:themeColor="text1"/>
          <w:sz w:val="24"/>
          <w:szCs w:val="24"/>
          <w:lang w:val="it-IT"/>
        </w:rPr>
        <w:t xml:space="preserve">    </w:t>
      </w:r>
      <w:r w:rsidR="00D100ED" w:rsidRPr="006B28AD">
        <w:rPr>
          <w:rFonts w:asciiTheme="majorHAnsi" w:hAnsiTheme="majorHAnsi" w:cs="Times New Roman"/>
          <w:b/>
          <w:bCs/>
          <w:color w:val="000000" w:themeColor="text1"/>
          <w:sz w:val="24"/>
          <w:szCs w:val="24"/>
          <w:lang w:val="it-IT"/>
        </w:rPr>
        <w:t>i.1)</w:t>
      </w:r>
      <w:r w:rsidR="00D100ED" w:rsidRPr="006B28AD">
        <w:rPr>
          <w:rFonts w:asciiTheme="majorHAnsi" w:hAnsiTheme="majorHAnsi" w:cs="Times New Roman"/>
          <w:color w:val="000000" w:themeColor="text1"/>
          <w:sz w:val="24"/>
          <w:szCs w:val="24"/>
          <w:lang w:val="it-IT"/>
        </w:rPr>
        <w:t xml:space="preserve"> </w:t>
      </w:r>
      <w:r w:rsidRPr="006B28AD">
        <w:rPr>
          <w:rFonts w:asciiTheme="majorHAnsi" w:hAnsiTheme="majorHAnsi" w:cs="Times New Roman"/>
          <w:b/>
          <w:bCs/>
          <w:color w:val="000000" w:themeColor="text1"/>
          <w:sz w:val="24"/>
          <w:szCs w:val="24"/>
          <w:lang w:val="it-IT"/>
        </w:rPr>
        <w:t>substanţele şi preparatele chimice periculoase utilizate şi/sau produse</w:t>
      </w:r>
      <w:r w:rsidRPr="006B28AD">
        <w:rPr>
          <w:rFonts w:asciiTheme="majorHAnsi" w:hAnsiTheme="majorHAnsi" w:cs="Times New Roman"/>
          <w:color w:val="000000" w:themeColor="text1"/>
          <w:sz w:val="24"/>
          <w:szCs w:val="24"/>
          <w:lang w:val="it-IT"/>
        </w:rPr>
        <w:t>;</w:t>
      </w:r>
    </w:p>
    <w:p w14:paraId="70850B12" w14:textId="48CF7F24" w:rsidR="00410758" w:rsidRPr="006B28AD" w:rsidRDefault="00410758" w:rsidP="00D100ED">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La realiza</w:t>
      </w:r>
      <w:r w:rsidR="00205A65" w:rsidRPr="006B28AD">
        <w:rPr>
          <w:rFonts w:asciiTheme="majorHAnsi" w:hAnsiTheme="majorHAnsi" w:cs="Times New Roman"/>
          <w:color w:val="000000" w:themeColor="text1"/>
          <w:sz w:val="24"/>
          <w:szCs w:val="24"/>
          <w:lang w:val="ro-RO"/>
        </w:rPr>
        <w:t xml:space="preserve">rea obiectivului de investiții, </w:t>
      </w:r>
      <w:r w:rsidRPr="006B28AD">
        <w:rPr>
          <w:rFonts w:asciiTheme="majorHAnsi" w:hAnsiTheme="majorHAnsi" w:cs="Times New Roman"/>
          <w:color w:val="000000" w:themeColor="text1"/>
          <w:sz w:val="24"/>
          <w:szCs w:val="24"/>
          <w:lang w:val="ro-RO"/>
        </w:rPr>
        <w:t xml:space="preserve">nu se vor utiliza </w:t>
      </w:r>
      <w:proofErr w:type="spellStart"/>
      <w:r w:rsidRPr="006B28AD">
        <w:rPr>
          <w:rFonts w:asciiTheme="majorHAnsi" w:hAnsiTheme="majorHAnsi" w:cs="Times New Roman"/>
          <w:color w:val="000000" w:themeColor="text1"/>
          <w:sz w:val="24"/>
          <w:szCs w:val="24"/>
          <w:lang w:val="ro-RO"/>
        </w:rPr>
        <w:t>substanţe</w:t>
      </w:r>
      <w:proofErr w:type="spellEnd"/>
      <w:r w:rsidRPr="006B28AD">
        <w:rPr>
          <w:rFonts w:asciiTheme="majorHAnsi" w:hAnsiTheme="majorHAnsi" w:cs="Times New Roman"/>
          <w:color w:val="000000" w:themeColor="text1"/>
          <w:sz w:val="24"/>
          <w:szCs w:val="24"/>
          <w:lang w:val="ro-RO"/>
        </w:rPr>
        <w:t xml:space="preserve"> sau preparate chimice periculoase.</w:t>
      </w:r>
    </w:p>
    <w:p w14:paraId="60E06BFA" w14:textId="2E5858D6" w:rsidR="005568D2" w:rsidRPr="006B28AD" w:rsidRDefault="00F35252" w:rsidP="00F35252">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 xml:space="preserve">Activitatea și materialele folosite </w:t>
      </w:r>
      <w:r w:rsidR="005568D2" w:rsidRPr="006B28AD">
        <w:rPr>
          <w:rFonts w:asciiTheme="majorHAnsi" w:hAnsiTheme="majorHAnsi" w:cs="Times New Roman"/>
          <w:color w:val="000000" w:themeColor="text1"/>
          <w:sz w:val="24"/>
          <w:szCs w:val="24"/>
          <w:lang w:val="ro-RO"/>
        </w:rPr>
        <w:t>nu vor constitui surse de poluare a aerului, apei sau solului și</w:t>
      </w:r>
      <w:r w:rsidR="00682132" w:rsidRPr="006B28AD">
        <w:rPr>
          <w:rFonts w:asciiTheme="majorHAnsi" w:hAnsiTheme="majorHAnsi" w:cs="Times New Roman"/>
          <w:color w:val="000000" w:themeColor="text1"/>
          <w:sz w:val="24"/>
          <w:szCs w:val="24"/>
          <w:lang w:val="ro-RO"/>
        </w:rPr>
        <w:t xml:space="preserve"> nici nu vor</w:t>
      </w:r>
      <w:r w:rsidR="005568D2" w:rsidRPr="006B28AD">
        <w:rPr>
          <w:rFonts w:asciiTheme="majorHAnsi" w:hAnsiTheme="majorHAnsi" w:cs="Times New Roman"/>
          <w:color w:val="000000" w:themeColor="text1"/>
          <w:sz w:val="24"/>
          <w:szCs w:val="24"/>
          <w:lang w:val="ro-RO"/>
        </w:rPr>
        <w:t xml:space="preserve"> constitui un pericol pentru siguranța </w:t>
      </w:r>
      <w:r w:rsidR="000F03A1" w:rsidRPr="006B28AD">
        <w:rPr>
          <w:rFonts w:asciiTheme="majorHAnsi" w:hAnsiTheme="majorHAnsi" w:cs="Times New Roman"/>
          <w:color w:val="000000" w:themeColor="text1"/>
          <w:sz w:val="24"/>
          <w:szCs w:val="24"/>
          <w:lang w:val="ro-RO"/>
        </w:rPr>
        <w:t>ș</w:t>
      </w:r>
      <w:r w:rsidR="005568D2" w:rsidRPr="006B28AD">
        <w:rPr>
          <w:rFonts w:asciiTheme="majorHAnsi" w:hAnsiTheme="majorHAnsi" w:cs="Times New Roman"/>
          <w:color w:val="000000" w:themeColor="text1"/>
          <w:sz w:val="24"/>
          <w:szCs w:val="24"/>
          <w:lang w:val="ro-RO"/>
        </w:rPr>
        <w:t>i s</w:t>
      </w:r>
      <w:r w:rsidR="000F03A1" w:rsidRPr="006B28AD">
        <w:rPr>
          <w:rFonts w:asciiTheme="majorHAnsi" w:hAnsiTheme="majorHAnsi" w:cs="Times New Roman"/>
          <w:color w:val="000000" w:themeColor="text1"/>
          <w:sz w:val="24"/>
          <w:szCs w:val="24"/>
          <w:lang w:val="ro-RO"/>
        </w:rPr>
        <w:t>ă</w:t>
      </w:r>
      <w:r w:rsidR="005568D2" w:rsidRPr="006B28AD">
        <w:rPr>
          <w:rFonts w:asciiTheme="majorHAnsi" w:hAnsiTheme="majorHAnsi" w:cs="Times New Roman"/>
          <w:color w:val="000000" w:themeColor="text1"/>
          <w:sz w:val="24"/>
          <w:szCs w:val="24"/>
          <w:lang w:val="ro-RO"/>
        </w:rPr>
        <w:t>n</w:t>
      </w:r>
      <w:r w:rsidR="000F03A1" w:rsidRPr="006B28AD">
        <w:rPr>
          <w:rFonts w:asciiTheme="majorHAnsi" w:hAnsiTheme="majorHAnsi" w:cs="Times New Roman"/>
          <w:color w:val="000000" w:themeColor="text1"/>
          <w:sz w:val="24"/>
          <w:szCs w:val="24"/>
          <w:lang w:val="ro-RO"/>
        </w:rPr>
        <w:t>ă</w:t>
      </w:r>
      <w:r w:rsidR="005568D2" w:rsidRPr="006B28AD">
        <w:rPr>
          <w:rFonts w:asciiTheme="majorHAnsi" w:hAnsiTheme="majorHAnsi" w:cs="Times New Roman"/>
          <w:color w:val="000000" w:themeColor="text1"/>
          <w:sz w:val="24"/>
          <w:szCs w:val="24"/>
          <w:lang w:val="ro-RO"/>
        </w:rPr>
        <w:t xml:space="preserve">tatea locuitorilor. </w:t>
      </w:r>
    </w:p>
    <w:p w14:paraId="0A4423F3" w14:textId="315BC03B" w:rsidR="00FA018E" w:rsidRPr="006B28AD" w:rsidRDefault="00FA018E" w:rsidP="00FA018E">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 xml:space="preserve">Pentru asigurarea condițiilor de igienă corespunzătoare, toate utilajele și echipamentele tehnologice, vor fi igienizate </w:t>
      </w:r>
      <w:r w:rsidR="000F03A1" w:rsidRPr="006B28AD">
        <w:rPr>
          <w:rFonts w:asciiTheme="majorHAnsi" w:hAnsiTheme="majorHAnsi" w:cs="Times New Roman"/>
          <w:color w:val="000000" w:themeColor="text1"/>
          <w:sz w:val="24"/>
          <w:szCs w:val="24"/>
          <w:lang w:val="ro-RO"/>
        </w:rPr>
        <w:t>ș</w:t>
      </w:r>
      <w:r w:rsidRPr="006B28AD">
        <w:rPr>
          <w:rFonts w:asciiTheme="majorHAnsi" w:hAnsiTheme="majorHAnsi" w:cs="Times New Roman"/>
          <w:color w:val="000000" w:themeColor="text1"/>
          <w:sz w:val="24"/>
          <w:szCs w:val="24"/>
          <w:lang w:val="ro-RO"/>
        </w:rPr>
        <w:t xml:space="preserve">i dezinfectate prin utilizarea de detergenți biodegradabili. Periodic se vor utiliza substanțe specifice pentru activitățile de dezinsecție și deratizare, care vor fi efectuate </w:t>
      </w:r>
      <w:r w:rsidR="000F03A1" w:rsidRPr="006B28AD">
        <w:rPr>
          <w:rFonts w:asciiTheme="majorHAnsi" w:hAnsiTheme="majorHAnsi" w:cs="Times New Roman"/>
          <w:color w:val="000000" w:themeColor="text1"/>
          <w:sz w:val="24"/>
          <w:szCs w:val="24"/>
          <w:lang w:val="ro-RO"/>
        </w:rPr>
        <w:t>ș</w:t>
      </w:r>
      <w:r w:rsidRPr="006B28AD">
        <w:rPr>
          <w:rFonts w:asciiTheme="majorHAnsi" w:hAnsiTheme="majorHAnsi" w:cs="Times New Roman"/>
          <w:color w:val="000000" w:themeColor="text1"/>
          <w:sz w:val="24"/>
          <w:szCs w:val="24"/>
          <w:lang w:val="ro-RO"/>
        </w:rPr>
        <w:t>i gestionate de o firm</w:t>
      </w:r>
      <w:r w:rsidR="000F03A1" w:rsidRPr="006B28AD">
        <w:rPr>
          <w:rFonts w:asciiTheme="majorHAnsi" w:hAnsiTheme="majorHAnsi" w:cs="Times New Roman"/>
          <w:color w:val="000000" w:themeColor="text1"/>
          <w:sz w:val="24"/>
          <w:szCs w:val="24"/>
          <w:lang w:val="ro-RO"/>
        </w:rPr>
        <w:t>ă</w:t>
      </w:r>
      <w:r w:rsidRPr="006B28AD">
        <w:rPr>
          <w:rFonts w:asciiTheme="majorHAnsi" w:hAnsiTheme="majorHAnsi" w:cs="Times New Roman"/>
          <w:color w:val="000000" w:themeColor="text1"/>
          <w:sz w:val="24"/>
          <w:szCs w:val="24"/>
          <w:lang w:val="ro-RO"/>
        </w:rPr>
        <w:t xml:space="preserve"> de specialitate </w:t>
      </w:r>
      <w:r w:rsidR="000F03A1" w:rsidRPr="006B28AD">
        <w:rPr>
          <w:rFonts w:asciiTheme="majorHAnsi" w:hAnsiTheme="majorHAnsi" w:cs="Times New Roman"/>
          <w:color w:val="000000" w:themeColor="text1"/>
          <w:sz w:val="24"/>
          <w:szCs w:val="24"/>
          <w:lang w:val="ro-RO"/>
        </w:rPr>
        <w:t>î</w:t>
      </w:r>
      <w:r w:rsidRPr="006B28AD">
        <w:rPr>
          <w:rFonts w:asciiTheme="majorHAnsi" w:hAnsiTheme="majorHAnsi" w:cs="Times New Roman"/>
          <w:color w:val="000000" w:themeColor="text1"/>
          <w:sz w:val="24"/>
          <w:szCs w:val="24"/>
          <w:lang w:val="ro-RO"/>
        </w:rPr>
        <w:t>n operațiuni de</w:t>
      </w:r>
      <w:r w:rsidR="000F03A1" w:rsidRPr="006B28AD">
        <w:rPr>
          <w:rFonts w:asciiTheme="majorHAnsi" w:hAnsiTheme="majorHAnsi" w:cs="Times New Roman"/>
          <w:color w:val="000000" w:themeColor="text1"/>
          <w:sz w:val="24"/>
          <w:szCs w:val="24"/>
          <w:lang w:val="ro-RO"/>
        </w:rPr>
        <w:t xml:space="preserve"> acest fel</w:t>
      </w:r>
      <w:r w:rsidRPr="006B28AD">
        <w:rPr>
          <w:rFonts w:asciiTheme="majorHAnsi" w:hAnsiTheme="majorHAnsi" w:cs="Times New Roman"/>
          <w:color w:val="000000" w:themeColor="text1"/>
          <w:sz w:val="24"/>
          <w:szCs w:val="24"/>
          <w:lang w:val="ro-RO"/>
        </w:rPr>
        <w:t xml:space="preserve">. </w:t>
      </w:r>
    </w:p>
    <w:p w14:paraId="3B06AF32" w14:textId="77777777" w:rsidR="00753DAD" w:rsidRPr="006B28AD" w:rsidRDefault="00753DAD" w:rsidP="00BF0B9B">
      <w:pPr>
        <w:autoSpaceDE w:val="0"/>
        <w:autoSpaceDN w:val="0"/>
        <w:adjustRightInd w:val="0"/>
        <w:spacing w:after="0" w:line="240" w:lineRule="auto"/>
        <w:rPr>
          <w:rFonts w:asciiTheme="majorHAnsi" w:hAnsiTheme="majorHAnsi" w:cs="Times New Roman"/>
          <w:color w:val="000000" w:themeColor="text1"/>
          <w:sz w:val="24"/>
          <w:szCs w:val="24"/>
          <w:lang w:val="ro-RO"/>
        </w:rPr>
      </w:pPr>
    </w:p>
    <w:p w14:paraId="0A7BDC2C" w14:textId="6F7820DD" w:rsidR="00753DAD" w:rsidRPr="006B28AD" w:rsidRDefault="00753DAD" w:rsidP="00415BD8">
      <w:pPr>
        <w:autoSpaceDE w:val="0"/>
        <w:autoSpaceDN w:val="0"/>
        <w:adjustRightInd w:val="0"/>
        <w:spacing w:after="0" w:line="240" w:lineRule="auto"/>
        <w:jc w:val="both"/>
        <w:rPr>
          <w:rFonts w:asciiTheme="majorHAnsi" w:hAnsiTheme="majorHAnsi" w:cs="Times New Roman"/>
          <w:color w:val="000000" w:themeColor="text1"/>
          <w:sz w:val="24"/>
          <w:szCs w:val="24"/>
          <w:lang w:val="ro-RO"/>
        </w:rPr>
      </w:pPr>
      <w:r w:rsidRPr="006B28AD">
        <w:rPr>
          <w:rFonts w:asciiTheme="majorHAnsi" w:hAnsiTheme="majorHAnsi" w:cs="Times New Roman"/>
          <w:b/>
          <w:bCs/>
          <w:color w:val="000000" w:themeColor="text1"/>
          <w:sz w:val="24"/>
          <w:szCs w:val="24"/>
          <w:lang w:val="ro-RO"/>
        </w:rPr>
        <w:t xml:space="preserve">    </w:t>
      </w:r>
      <w:r w:rsidR="00D100ED" w:rsidRPr="006B28AD">
        <w:rPr>
          <w:rFonts w:asciiTheme="majorHAnsi" w:hAnsiTheme="majorHAnsi" w:cs="Times New Roman"/>
          <w:b/>
          <w:bCs/>
          <w:color w:val="000000" w:themeColor="text1"/>
          <w:sz w:val="24"/>
          <w:szCs w:val="24"/>
          <w:lang w:val="ro-RO"/>
        </w:rPr>
        <w:t>i.2)</w:t>
      </w:r>
      <w:r w:rsidR="00D100ED" w:rsidRPr="006B28AD">
        <w:rPr>
          <w:rFonts w:asciiTheme="majorHAnsi" w:hAnsiTheme="majorHAnsi" w:cs="Times New Roman"/>
          <w:color w:val="000000" w:themeColor="text1"/>
          <w:sz w:val="24"/>
          <w:szCs w:val="24"/>
          <w:lang w:val="ro-RO"/>
        </w:rPr>
        <w:t xml:space="preserve"> </w:t>
      </w:r>
      <w:r w:rsidRPr="006B28AD">
        <w:rPr>
          <w:rFonts w:asciiTheme="majorHAnsi" w:hAnsiTheme="majorHAnsi" w:cs="Times New Roman"/>
          <w:b/>
          <w:bCs/>
          <w:color w:val="000000" w:themeColor="text1"/>
          <w:sz w:val="24"/>
          <w:szCs w:val="24"/>
          <w:lang w:val="ro-RO"/>
        </w:rPr>
        <w:t xml:space="preserve">modul de gospodărire a </w:t>
      </w:r>
      <w:proofErr w:type="spellStart"/>
      <w:r w:rsidRPr="006B28AD">
        <w:rPr>
          <w:rFonts w:asciiTheme="majorHAnsi" w:hAnsiTheme="majorHAnsi" w:cs="Times New Roman"/>
          <w:b/>
          <w:bCs/>
          <w:color w:val="000000" w:themeColor="text1"/>
          <w:sz w:val="24"/>
          <w:szCs w:val="24"/>
          <w:lang w:val="ro-RO"/>
        </w:rPr>
        <w:t>substanţelor</w:t>
      </w:r>
      <w:proofErr w:type="spellEnd"/>
      <w:r w:rsidRPr="006B28AD">
        <w:rPr>
          <w:rFonts w:asciiTheme="majorHAnsi" w:hAnsiTheme="majorHAnsi" w:cs="Times New Roman"/>
          <w:b/>
          <w:bCs/>
          <w:color w:val="000000" w:themeColor="text1"/>
          <w:sz w:val="24"/>
          <w:szCs w:val="24"/>
          <w:lang w:val="ro-RO"/>
        </w:rPr>
        <w:t xml:space="preserve"> </w:t>
      </w:r>
      <w:proofErr w:type="spellStart"/>
      <w:r w:rsidRPr="006B28AD">
        <w:rPr>
          <w:rFonts w:asciiTheme="majorHAnsi" w:hAnsiTheme="majorHAnsi" w:cs="Times New Roman"/>
          <w:b/>
          <w:bCs/>
          <w:color w:val="000000" w:themeColor="text1"/>
          <w:sz w:val="24"/>
          <w:szCs w:val="24"/>
          <w:lang w:val="ro-RO"/>
        </w:rPr>
        <w:t>şi</w:t>
      </w:r>
      <w:proofErr w:type="spellEnd"/>
      <w:r w:rsidRPr="006B28AD">
        <w:rPr>
          <w:rFonts w:asciiTheme="majorHAnsi" w:hAnsiTheme="majorHAnsi" w:cs="Times New Roman"/>
          <w:b/>
          <w:bCs/>
          <w:color w:val="000000" w:themeColor="text1"/>
          <w:sz w:val="24"/>
          <w:szCs w:val="24"/>
          <w:lang w:val="ro-RO"/>
        </w:rPr>
        <w:t xml:space="preserve"> preparatelor chimice periculoase </w:t>
      </w:r>
      <w:proofErr w:type="spellStart"/>
      <w:r w:rsidRPr="006B28AD">
        <w:rPr>
          <w:rFonts w:asciiTheme="majorHAnsi" w:hAnsiTheme="majorHAnsi" w:cs="Times New Roman"/>
          <w:b/>
          <w:bCs/>
          <w:color w:val="000000" w:themeColor="text1"/>
          <w:sz w:val="24"/>
          <w:szCs w:val="24"/>
          <w:lang w:val="ro-RO"/>
        </w:rPr>
        <w:t>şi</w:t>
      </w:r>
      <w:proofErr w:type="spellEnd"/>
      <w:r w:rsidR="00D100ED" w:rsidRPr="006B28AD">
        <w:rPr>
          <w:rFonts w:asciiTheme="majorHAnsi" w:hAnsiTheme="majorHAnsi" w:cs="Times New Roman"/>
          <w:b/>
          <w:bCs/>
          <w:color w:val="000000" w:themeColor="text1"/>
          <w:sz w:val="24"/>
          <w:szCs w:val="24"/>
          <w:lang w:val="ro-RO"/>
        </w:rPr>
        <w:t xml:space="preserve"> </w:t>
      </w:r>
      <w:r w:rsidRPr="006B28AD">
        <w:rPr>
          <w:rFonts w:asciiTheme="majorHAnsi" w:hAnsiTheme="majorHAnsi" w:cs="Times New Roman"/>
          <w:b/>
          <w:bCs/>
          <w:color w:val="000000" w:themeColor="text1"/>
          <w:sz w:val="24"/>
          <w:szCs w:val="24"/>
          <w:lang w:val="ro-RO"/>
        </w:rPr>
        <w:t xml:space="preserve">asigurarea </w:t>
      </w:r>
      <w:proofErr w:type="spellStart"/>
      <w:r w:rsidRPr="006B28AD">
        <w:rPr>
          <w:rFonts w:asciiTheme="majorHAnsi" w:hAnsiTheme="majorHAnsi" w:cs="Times New Roman"/>
          <w:b/>
          <w:bCs/>
          <w:color w:val="000000" w:themeColor="text1"/>
          <w:sz w:val="24"/>
          <w:szCs w:val="24"/>
          <w:lang w:val="ro-RO"/>
        </w:rPr>
        <w:t>condiţiilor</w:t>
      </w:r>
      <w:proofErr w:type="spellEnd"/>
      <w:r w:rsidRPr="006B28AD">
        <w:rPr>
          <w:rFonts w:asciiTheme="majorHAnsi" w:hAnsiTheme="majorHAnsi" w:cs="Times New Roman"/>
          <w:b/>
          <w:bCs/>
          <w:color w:val="000000" w:themeColor="text1"/>
          <w:sz w:val="24"/>
          <w:szCs w:val="24"/>
          <w:lang w:val="ro-RO"/>
        </w:rPr>
        <w:t xml:space="preserve"> de </w:t>
      </w:r>
      <w:proofErr w:type="spellStart"/>
      <w:r w:rsidRPr="006B28AD">
        <w:rPr>
          <w:rFonts w:asciiTheme="majorHAnsi" w:hAnsiTheme="majorHAnsi" w:cs="Times New Roman"/>
          <w:b/>
          <w:bCs/>
          <w:color w:val="000000" w:themeColor="text1"/>
          <w:sz w:val="24"/>
          <w:szCs w:val="24"/>
          <w:lang w:val="ro-RO"/>
        </w:rPr>
        <w:t>protecţie</w:t>
      </w:r>
      <w:proofErr w:type="spellEnd"/>
      <w:r w:rsidRPr="006B28AD">
        <w:rPr>
          <w:rFonts w:asciiTheme="majorHAnsi" w:hAnsiTheme="majorHAnsi" w:cs="Times New Roman"/>
          <w:b/>
          <w:bCs/>
          <w:color w:val="000000" w:themeColor="text1"/>
          <w:sz w:val="24"/>
          <w:szCs w:val="24"/>
          <w:lang w:val="ro-RO"/>
        </w:rPr>
        <w:t xml:space="preserve"> a factorilor de mediu </w:t>
      </w:r>
      <w:proofErr w:type="spellStart"/>
      <w:r w:rsidRPr="006B28AD">
        <w:rPr>
          <w:rFonts w:asciiTheme="majorHAnsi" w:hAnsiTheme="majorHAnsi" w:cs="Times New Roman"/>
          <w:b/>
          <w:bCs/>
          <w:color w:val="000000" w:themeColor="text1"/>
          <w:sz w:val="24"/>
          <w:szCs w:val="24"/>
          <w:lang w:val="ro-RO"/>
        </w:rPr>
        <w:t>şi</w:t>
      </w:r>
      <w:proofErr w:type="spellEnd"/>
      <w:r w:rsidRPr="006B28AD">
        <w:rPr>
          <w:rFonts w:asciiTheme="majorHAnsi" w:hAnsiTheme="majorHAnsi" w:cs="Times New Roman"/>
          <w:b/>
          <w:bCs/>
          <w:color w:val="000000" w:themeColor="text1"/>
          <w:sz w:val="24"/>
          <w:szCs w:val="24"/>
          <w:lang w:val="ro-RO"/>
        </w:rPr>
        <w:t xml:space="preserve"> a </w:t>
      </w:r>
      <w:proofErr w:type="spellStart"/>
      <w:r w:rsidRPr="006B28AD">
        <w:rPr>
          <w:rFonts w:asciiTheme="majorHAnsi" w:hAnsiTheme="majorHAnsi" w:cs="Times New Roman"/>
          <w:b/>
          <w:bCs/>
          <w:color w:val="000000" w:themeColor="text1"/>
          <w:sz w:val="24"/>
          <w:szCs w:val="24"/>
          <w:lang w:val="ro-RO"/>
        </w:rPr>
        <w:t>sănătăţii</w:t>
      </w:r>
      <w:proofErr w:type="spellEnd"/>
      <w:r w:rsidRPr="006B28AD">
        <w:rPr>
          <w:rFonts w:asciiTheme="majorHAnsi" w:hAnsiTheme="majorHAnsi" w:cs="Times New Roman"/>
          <w:b/>
          <w:bCs/>
          <w:color w:val="000000" w:themeColor="text1"/>
          <w:sz w:val="24"/>
          <w:szCs w:val="24"/>
          <w:lang w:val="ro-RO"/>
        </w:rPr>
        <w:t xml:space="preserve"> </w:t>
      </w:r>
      <w:proofErr w:type="spellStart"/>
      <w:r w:rsidRPr="006B28AD">
        <w:rPr>
          <w:rFonts w:asciiTheme="majorHAnsi" w:hAnsiTheme="majorHAnsi" w:cs="Times New Roman"/>
          <w:b/>
          <w:bCs/>
          <w:color w:val="000000" w:themeColor="text1"/>
          <w:sz w:val="24"/>
          <w:szCs w:val="24"/>
          <w:lang w:val="ro-RO"/>
        </w:rPr>
        <w:t>populaţiei</w:t>
      </w:r>
      <w:proofErr w:type="spellEnd"/>
    </w:p>
    <w:p w14:paraId="1700AAC6" w14:textId="77777777" w:rsidR="00A15E86" w:rsidRPr="006B28AD" w:rsidRDefault="00A15E86" w:rsidP="003860DE">
      <w:pPr>
        <w:pStyle w:val="Corptext2"/>
        <w:spacing w:line="276" w:lineRule="auto"/>
        <w:ind w:firstLine="720"/>
        <w:rPr>
          <w:rFonts w:asciiTheme="majorHAnsi" w:hAnsiTheme="majorHAnsi"/>
          <w:color w:val="000000" w:themeColor="text1"/>
          <w:sz w:val="24"/>
          <w:szCs w:val="24"/>
          <w:lang w:val="pt-PT"/>
        </w:rPr>
      </w:pPr>
      <w:r w:rsidRPr="006B28AD">
        <w:rPr>
          <w:rFonts w:asciiTheme="majorHAnsi" w:hAnsiTheme="majorHAnsi"/>
          <w:color w:val="000000" w:themeColor="text1"/>
          <w:sz w:val="24"/>
          <w:szCs w:val="24"/>
          <w:lang w:val="pt-PT"/>
        </w:rPr>
        <w:t xml:space="preserve">Construcția ce urmează a fi desființată este realizată din cărămizi, piatră, lemn. Pe amplasament nu au fost identificate resturi de azbest sau transformatoare cu uleiuri cu conținut de PCB. </w:t>
      </w:r>
    </w:p>
    <w:p w14:paraId="4CBA30A4" w14:textId="0853EEE6" w:rsidR="00807DA3" w:rsidRPr="006B28AD" w:rsidRDefault="00A15E86" w:rsidP="003860DE">
      <w:pPr>
        <w:pStyle w:val="Corptext2"/>
        <w:spacing w:line="276" w:lineRule="auto"/>
        <w:ind w:firstLine="720"/>
        <w:rPr>
          <w:rFonts w:asciiTheme="majorHAnsi" w:hAnsiTheme="majorHAnsi"/>
          <w:color w:val="000000" w:themeColor="text1"/>
          <w:sz w:val="24"/>
          <w:szCs w:val="24"/>
          <w:lang w:val="pt-PT"/>
        </w:rPr>
      </w:pPr>
      <w:r w:rsidRPr="006B28AD">
        <w:rPr>
          <w:rFonts w:asciiTheme="majorHAnsi" w:hAnsiTheme="majorHAnsi"/>
          <w:color w:val="000000" w:themeColor="text1"/>
          <w:sz w:val="24"/>
          <w:szCs w:val="24"/>
          <w:lang w:val="pt-PT"/>
        </w:rPr>
        <w:t>Având în vedere funcțiunea obiectivului de investiții propus nu se vor folosi substanțe și preparate chimice periculoase pentru mediu și sănătatea populației.</w:t>
      </w:r>
    </w:p>
    <w:p w14:paraId="6F06139B" w14:textId="208295C9" w:rsidR="00FA018E" w:rsidRPr="006B28AD" w:rsidRDefault="00FA018E" w:rsidP="003860DE">
      <w:pPr>
        <w:pStyle w:val="Corptext2"/>
        <w:spacing w:line="276" w:lineRule="auto"/>
        <w:ind w:firstLine="720"/>
        <w:rPr>
          <w:rFonts w:asciiTheme="majorHAnsi" w:hAnsiTheme="majorHAnsi"/>
          <w:color w:val="000000" w:themeColor="text1"/>
          <w:sz w:val="24"/>
          <w:szCs w:val="24"/>
          <w:lang w:val="pt-PT"/>
        </w:rPr>
      </w:pPr>
      <w:r w:rsidRPr="006B28AD">
        <w:rPr>
          <w:rFonts w:asciiTheme="majorHAnsi" w:hAnsiTheme="majorHAnsi"/>
          <w:color w:val="000000" w:themeColor="text1"/>
          <w:sz w:val="24"/>
          <w:szCs w:val="24"/>
          <w:lang w:val="pt-PT"/>
        </w:rPr>
        <w:t xml:space="preserve">Substanțele detergente și dezinfectante vor fi achiziționate ținând cont de normativele de calitate în vigoare și de cerințele privind utilizarea acestora în unități de industrie alimentară, vor fi depozitate în spații izolate, special amenajate, iar manipularea </w:t>
      </w:r>
      <w:r w:rsidR="000F03A1" w:rsidRPr="006B28AD">
        <w:rPr>
          <w:rFonts w:asciiTheme="majorHAnsi" w:hAnsiTheme="majorHAnsi"/>
          <w:color w:val="000000" w:themeColor="text1"/>
          <w:sz w:val="24"/>
          <w:szCs w:val="24"/>
          <w:lang w:val="pt-PT"/>
        </w:rPr>
        <w:t>ș</w:t>
      </w:r>
      <w:r w:rsidRPr="006B28AD">
        <w:rPr>
          <w:rFonts w:asciiTheme="majorHAnsi" w:hAnsiTheme="majorHAnsi"/>
          <w:color w:val="000000" w:themeColor="text1"/>
          <w:sz w:val="24"/>
          <w:szCs w:val="24"/>
          <w:lang w:val="pt-PT"/>
        </w:rPr>
        <w:t xml:space="preserve">i transportul lor se va executa pe baza unor proceduri documentate, de către personal calificat </w:t>
      </w:r>
      <w:r w:rsidR="000F03A1" w:rsidRPr="006B28AD">
        <w:rPr>
          <w:rFonts w:asciiTheme="majorHAnsi" w:hAnsiTheme="majorHAnsi"/>
          <w:color w:val="000000" w:themeColor="text1"/>
          <w:sz w:val="24"/>
          <w:szCs w:val="24"/>
          <w:lang w:val="pt-PT"/>
        </w:rPr>
        <w:t>ș</w:t>
      </w:r>
      <w:r w:rsidRPr="006B28AD">
        <w:rPr>
          <w:rFonts w:asciiTheme="majorHAnsi" w:hAnsiTheme="majorHAnsi"/>
          <w:color w:val="000000" w:themeColor="text1"/>
          <w:sz w:val="24"/>
          <w:szCs w:val="24"/>
          <w:lang w:val="pt-PT"/>
        </w:rPr>
        <w:t>i instruit cu respectarea normelor de protecția muncii.</w:t>
      </w:r>
    </w:p>
    <w:p w14:paraId="6953C3A8" w14:textId="77777777" w:rsidR="00A15E86" w:rsidRPr="006B28AD" w:rsidRDefault="00A15E86" w:rsidP="003860DE">
      <w:pPr>
        <w:pStyle w:val="Corptext2"/>
        <w:spacing w:line="276" w:lineRule="auto"/>
        <w:ind w:firstLine="720"/>
        <w:rPr>
          <w:rFonts w:asciiTheme="majorHAnsi" w:hAnsiTheme="majorHAnsi"/>
          <w:color w:val="000000" w:themeColor="text1"/>
          <w:sz w:val="24"/>
          <w:szCs w:val="24"/>
          <w:lang w:val="pt-PT"/>
        </w:rPr>
      </w:pPr>
    </w:p>
    <w:p w14:paraId="1DE8E74F" w14:textId="77777777" w:rsidR="003A06F7" w:rsidRPr="006B28AD" w:rsidRDefault="003A06F7" w:rsidP="00C270C9">
      <w:pPr>
        <w:spacing w:after="0" w:line="240" w:lineRule="auto"/>
        <w:ind w:left="720"/>
        <w:jc w:val="both"/>
        <w:rPr>
          <w:rFonts w:asciiTheme="majorHAnsi" w:hAnsiTheme="majorHAnsi" w:cs="Times New Roman"/>
          <w:color w:val="000000" w:themeColor="text1"/>
          <w:sz w:val="24"/>
          <w:szCs w:val="24"/>
          <w:lang w:val="pt-BR"/>
        </w:rPr>
      </w:pPr>
    </w:p>
    <w:p w14:paraId="6345FE74" w14:textId="77777777" w:rsidR="00753DAD" w:rsidRPr="006B28AD" w:rsidRDefault="00753DAD" w:rsidP="00415BD8">
      <w:pPr>
        <w:autoSpaceDE w:val="0"/>
        <w:autoSpaceDN w:val="0"/>
        <w:adjustRightInd w:val="0"/>
        <w:spacing w:after="0" w:line="240" w:lineRule="auto"/>
        <w:jc w:val="both"/>
        <w:rPr>
          <w:rFonts w:asciiTheme="majorHAnsi" w:hAnsiTheme="majorHAnsi" w:cs="Times New Roman"/>
          <w:b/>
          <w:bCs/>
          <w:color w:val="000000" w:themeColor="text1"/>
          <w:sz w:val="24"/>
          <w:szCs w:val="24"/>
          <w:lang w:val="it-IT"/>
        </w:rPr>
      </w:pPr>
      <w:r w:rsidRPr="006B28AD">
        <w:rPr>
          <w:rFonts w:asciiTheme="majorHAnsi" w:hAnsiTheme="majorHAnsi" w:cs="Times New Roman"/>
          <w:color w:val="000000" w:themeColor="text1"/>
          <w:sz w:val="28"/>
          <w:szCs w:val="28"/>
          <w:lang w:val="ro-RO"/>
        </w:rPr>
        <w:t xml:space="preserve">   </w:t>
      </w:r>
      <w:r w:rsidRPr="006B28AD">
        <w:rPr>
          <w:rFonts w:asciiTheme="majorHAnsi" w:hAnsiTheme="majorHAnsi" w:cs="Times New Roman"/>
          <w:b/>
          <w:bCs/>
          <w:color w:val="000000" w:themeColor="text1"/>
          <w:sz w:val="28"/>
          <w:szCs w:val="28"/>
          <w:lang w:val="ro-RO"/>
        </w:rPr>
        <w:t xml:space="preserve"> </w:t>
      </w:r>
      <w:r w:rsidRPr="006B28AD">
        <w:rPr>
          <w:rFonts w:asciiTheme="majorHAnsi" w:hAnsiTheme="majorHAnsi" w:cs="Times New Roman"/>
          <w:b/>
          <w:bCs/>
          <w:color w:val="000000" w:themeColor="text1"/>
          <w:sz w:val="24"/>
          <w:szCs w:val="24"/>
          <w:lang w:val="it-IT"/>
        </w:rPr>
        <w:t>B. Utilizarea resurselor naturale, în special a solului, a terenurilor, a apei şi a biodiversităţii.</w:t>
      </w:r>
    </w:p>
    <w:p w14:paraId="0F3F8175" w14:textId="77777777" w:rsidR="00753DAD" w:rsidRPr="006B28AD" w:rsidRDefault="00753DAD" w:rsidP="00D100ED">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 xml:space="preserve">Pentru realizarea și punerea în funcțiune a obiectivului propus nu se vor utiliza resurse naturale de pe amplasament. </w:t>
      </w:r>
    </w:p>
    <w:p w14:paraId="0039E900" w14:textId="77777777" w:rsidR="001F741A" w:rsidRPr="006B28AD" w:rsidRDefault="003860DE" w:rsidP="001F741A">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 xml:space="preserve">Materialele folosite la </w:t>
      </w:r>
      <w:r w:rsidR="00C9153D" w:rsidRPr="006B28AD">
        <w:rPr>
          <w:rFonts w:asciiTheme="majorHAnsi" w:hAnsiTheme="majorHAnsi" w:cs="Times New Roman"/>
          <w:color w:val="000000" w:themeColor="text1"/>
          <w:sz w:val="24"/>
          <w:szCs w:val="24"/>
          <w:lang w:val="ro-RO"/>
        </w:rPr>
        <w:t xml:space="preserve">construcții și </w:t>
      </w:r>
      <w:r w:rsidRPr="006B28AD">
        <w:rPr>
          <w:rFonts w:asciiTheme="majorHAnsi" w:hAnsiTheme="majorHAnsi" w:cs="Times New Roman"/>
          <w:color w:val="000000" w:themeColor="text1"/>
          <w:sz w:val="24"/>
          <w:szCs w:val="24"/>
          <w:lang w:val="ro-RO"/>
        </w:rPr>
        <w:t>montaj</w:t>
      </w:r>
      <w:r w:rsidR="00682132" w:rsidRPr="006B28AD">
        <w:rPr>
          <w:rFonts w:asciiTheme="majorHAnsi" w:hAnsiTheme="majorHAnsi" w:cs="Times New Roman"/>
          <w:color w:val="000000" w:themeColor="text1"/>
          <w:sz w:val="24"/>
          <w:szCs w:val="24"/>
          <w:lang w:val="ro-RO"/>
        </w:rPr>
        <w:t xml:space="preserve"> (agregate naturale, </w:t>
      </w:r>
      <w:proofErr w:type="spellStart"/>
      <w:r w:rsidR="00682132" w:rsidRPr="006B28AD">
        <w:rPr>
          <w:rFonts w:asciiTheme="majorHAnsi" w:hAnsiTheme="majorHAnsi" w:cs="Times New Roman"/>
          <w:color w:val="000000" w:themeColor="text1"/>
          <w:sz w:val="24"/>
          <w:szCs w:val="24"/>
          <w:lang w:val="ro-RO"/>
        </w:rPr>
        <w:t>profile</w:t>
      </w:r>
      <w:proofErr w:type="spellEnd"/>
      <w:r w:rsidR="00682132" w:rsidRPr="006B28AD">
        <w:rPr>
          <w:rFonts w:asciiTheme="majorHAnsi" w:hAnsiTheme="majorHAnsi" w:cs="Times New Roman"/>
          <w:color w:val="000000" w:themeColor="text1"/>
          <w:sz w:val="24"/>
          <w:szCs w:val="24"/>
          <w:lang w:val="ro-RO"/>
        </w:rPr>
        <w:t xml:space="preserve"> oțel, ciment, beton)</w:t>
      </w:r>
      <w:r w:rsidR="00753DAD" w:rsidRPr="006B28AD">
        <w:rPr>
          <w:rFonts w:asciiTheme="majorHAnsi" w:hAnsiTheme="majorHAnsi" w:cs="Times New Roman"/>
          <w:color w:val="000000" w:themeColor="text1"/>
          <w:sz w:val="24"/>
          <w:szCs w:val="24"/>
          <w:lang w:val="ro-RO"/>
        </w:rPr>
        <w:t xml:space="preserve"> vor fi produse în afara amplasamentului, urmând a fi livrate în zona de construcție în cantitățile necesare etapelor planificate.</w:t>
      </w:r>
    </w:p>
    <w:p w14:paraId="3D87EC48" w14:textId="48AC50AF" w:rsidR="00020E9F" w:rsidRPr="006B28AD" w:rsidRDefault="00020E9F" w:rsidP="001F741A">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 xml:space="preserve">Aprovizionarea cu materiale se face de la furnizori autorizați specializați și va fi executată de firma angajată pentru executarea lucrărilor specifice, conform contractului de prestări de servicii. </w:t>
      </w:r>
    </w:p>
    <w:p w14:paraId="5BF7D6A2" w14:textId="77777777" w:rsidR="00753DAD" w:rsidRPr="006B28AD" w:rsidRDefault="00753DAD" w:rsidP="00BF0B9B">
      <w:pPr>
        <w:autoSpaceDE w:val="0"/>
        <w:autoSpaceDN w:val="0"/>
        <w:adjustRightInd w:val="0"/>
        <w:spacing w:after="0" w:line="240" w:lineRule="auto"/>
        <w:rPr>
          <w:rFonts w:asciiTheme="majorHAnsi" w:hAnsiTheme="majorHAnsi" w:cs="Times New Roman"/>
          <w:b/>
          <w:bCs/>
          <w:color w:val="000000" w:themeColor="text1"/>
          <w:sz w:val="24"/>
          <w:szCs w:val="24"/>
          <w:lang w:val="pt-PT"/>
        </w:rPr>
      </w:pPr>
      <w:r w:rsidRPr="006B28AD">
        <w:rPr>
          <w:rFonts w:asciiTheme="majorHAnsi" w:hAnsiTheme="majorHAnsi" w:cs="Times New Roman"/>
          <w:color w:val="000000" w:themeColor="text1"/>
          <w:sz w:val="28"/>
          <w:szCs w:val="28"/>
          <w:lang w:val="pt-PT"/>
        </w:rPr>
        <w:t xml:space="preserve">    </w:t>
      </w:r>
      <w:r w:rsidRPr="006B28AD">
        <w:rPr>
          <w:rFonts w:asciiTheme="majorHAnsi" w:hAnsiTheme="majorHAnsi" w:cs="Times New Roman"/>
          <w:b/>
          <w:bCs/>
          <w:color w:val="000000" w:themeColor="text1"/>
          <w:sz w:val="24"/>
          <w:szCs w:val="24"/>
          <w:lang w:val="pt-PT"/>
        </w:rPr>
        <w:t>VII. DESCRIEREA ASPECTELOR DE MEDIU SUSCEPTIBILE A FI AFECTATE ÎN MOD SEMNIFICATIV DE PROIECT</w:t>
      </w:r>
    </w:p>
    <w:p w14:paraId="7FD3D6B2" w14:textId="2419CA61" w:rsidR="00135626" w:rsidRPr="006B28AD" w:rsidRDefault="00135626" w:rsidP="00135626">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 xml:space="preserve">Realizarea acestui proiect nu va avea impact semnificativ asupra mediului: nu vor fi scoase </w:t>
      </w:r>
      <w:proofErr w:type="spellStart"/>
      <w:r w:rsidRPr="006B28AD">
        <w:rPr>
          <w:rFonts w:asciiTheme="majorHAnsi" w:hAnsiTheme="majorHAnsi" w:cs="Times New Roman"/>
          <w:color w:val="000000" w:themeColor="text1"/>
          <w:sz w:val="24"/>
          <w:szCs w:val="24"/>
          <w:lang w:val="ro-RO"/>
        </w:rPr>
        <w:t>suprafeţe</w:t>
      </w:r>
      <w:proofErr w:type="spellEnd"/>
      <w:r w:rsidRPr="006B28AD">
        <w:rPr>
          <w:rFonts w:asciiTheme="majorHAnsi" w:hAnsiTheme="majorHAnsi" w:cs="Times New Roman"/>
          <w:color w:val="000000" w:themeColor="text1"/>
          <w:sz w:val="24"/>
          <w:szCs w:val="24"/>
          <w:lang w:val="ro-RO"/>
        </w:rPr>
        <w:t xml:space="preserve"> </w:t>
      </w:r>
      <w:r w:rsidR="000F03A1" w:rsidRPr="006B28AD">
        <w:rPr>
          <w:rFonts w:asciiTheme="majorHAnsi" w:hAnsiTheme="majorHAnsi" w:cs="Times New Roman"/>
          <w:color w:val="000000" w:themeColor="text1"/>
          <w:sz w:val="24"/>
          <w:szCs w:val="24"/>
          <w:lang w:val="ro-RO"/>
        </w:rPr>
        <w:t xml:space="preserve">de teren </w:t>
      </w:r>
      <w:r w:rsidRPr="006B28AD">
        <w:rPr>
          <w:rFonts w:asciiTheme="majorHAnsi" w:hAnsiTheme="majorHAnsi" w:cs="Times New Roman"/>
          <w:color w:val="000000" w:themeColor="text1"/>
          <w:sz w:val="24"/>
          <w:szCs w:val="24"/>
          <w:lang w:val="ro-RO"/>
        </w:rPr>
        <w:t xml:space="preserve">din circuitul agricol, nu vor exista emisii poluante în apă sau în sol, iar emisiile în aer vor fi nesemnificative, se vor manifesta numai pe amplasamentul </w:t>
      </w:r>
      <w:r w:rsidRPr="006B28AD">
        <w:rPr>
          <w:rFonts w:asciiTheme="majorHAnsi" w:hAnsiTheme="majorHAnsi" w:cs="Times New Roman"/>
          <w:color w:val="000000" w:themeColor="text1"/>
          <w:sz w:val="24"/>
          <w:szCs w:val="24"/>
          <w:lang w:val="ro-RO"/>
        </w:rPr>
        <w:lastRenderedPageBreak/>
        <w:t xml:space="preserve">proiectului </w:t>
      </w:r>
      <w:r w:rsidR="000F03A1" w:rsidRPr="006B28AD">
        <w:rPr>
          <w:rFonts w:asciiTheme="majorHAnsi" w:hAnsiTheme="majorHAnsi" w:cs="Times New Roman"/>
          <w:color w:val="000000" w:themeColor="text1"/>
          <w:sz w:val="24"/>
          <w:szCs w:val="24"/>
          <w:lang w:val="ro-RO"/>
        </w:rPr>
        <w:t>ș</w:t>
      </w:r>
      <w:r w:rsidRPr="006B28AD">
        <w:rPr>
          <w:rFonts w:asciiTheme="majorHAnsi" w:hAnsiTheme="majorHAnsi" w:cs="Times New Roman"/>
          <w:color w:val="000000" w:themeColor="text1"/>
          <w:sz w:val="24"/>
          <w:szCs w:val="24"/>
          <w:lang w:val="ro-RO"/>
        </w:rPr>
        <w:t>i până la 20 de m de limita acestuia.</w:t>
      </w:r>
    </w:p>
    <w:p w14:paraId="4DF1E49C" w14:textId="77777777" w:rsidR="009B4AFD" w:rsidRPr="006B28AD" w:rsidRDefault="00753DAD" w:rsidP="00D100ED">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 xml:space="preserve">Soluția recomandată prin proiect nu introduce efecte negative suplimentare asupra solului, drenajului, microclimatului apelor de suprafață, vegetației, faunei, aerului sau peisajului. </w:t>
      </w:r>
    </w:p>
    <w:p w14:paraId="53DC13C1" w14:textId="5E7E105E" w:rsidR="00753DAD" w:rsidRPr="006B28AD" w:rsidRDefault="009B4AFD" w:rsidP="00D100ED">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Totuși,</w:t>
      </w:r>
      <w:r w:rsidR="00A12961" w:rsidRPr="006B28AD">
        <w:rPr>
          <w:rFonts w:asciiTheme="majorHAnsi" w:hAnsiTheme="majorHAnsi" w:cs="Times New Roman"/>
          <w:color w:val="000000" w:themeColor="text1"/>
          <w:sz w:val="24"/>
          <w:szCs w:val="24"/>
          <w:lang w:val="ro-RO"/>
        </w:rPr>
        <w:t xml:space="preserve"> </w:t>
      </w:r>
      <w:r w:rsidR="00753DAD" w:rsidRPr="006B28AD">
        <w:rPr>
          <w:rFonts w:asciiTheme="majorHAnsi" w:hAnsiTheme="majorHAnsi" w:cs="Times New Roman"/>
          <w:color w:val="000000" w:themeColor="text1"/>
          <w:sz w:val="24"/>
          <w:szCs w:val="24"/>
          <w:lang w:val="ro-RO"/>
        </w:rPr>
        <w:t>există riscul ca în perioada de execuție să apară</w:t>
      </w:r>
      <w:r w:rsidRPr="006B28AD">
        <w:rPr>
          <w:rFonts w:asciiTheme="majorHAnsi" w:hAnsiTheme="majorHAnsi" w:cs="Times New Roman"/>
          <w:color w:val="000000" w:themeColor="text1"/>
          <w:sz w:val="24"/>
          <w:szCs w:val="24"/>
          <w:lang w:val="ro-RO"/>
        </w:rPr>
        <w:t xml:space="preserve"> </w:t>
      </w:r>
      <w:r w:rsidR="00682132" w:rsidRPr="006B28AD">
        <w:rPr>
          <w:rFonts w:asciiTheme="majorHAnsi" w:hAnsiTheme="majorHAnsi" w:cs="Times New Roman"/>
          <w:color w:val="000000" w:themeColor="text1"/>
          <w:sz w:val="24"/>
          <w:szCs w:val="24"/>
          <w:lang w:val="ro-RO"/>
        </w:rPr>
        <w:t xml:space="preserve">o serie de </w:t>
      </w:r>
      <w:r w:rsidRPr="006B28AD">
        <w:rPr>
          <w:rFonts w:asciiTheme="majorHAnsi" w:hAnsiTheme="majorHAnsi" w:cs="Times New Roman"/>
          <w:color w:val="000000" w:themeColor="text1"/>
          <w:sz w:val="24"/>
          <w:szCs w:val="24"/>
          <w:lang w:val="ro-RO"/>
        </w:rPr>
        <w:t>efecte negative, astfel că,</w:t>
      </w:r>
      <w:r w:rsidR="00753DAD" w:rsidRPr="006B28AD">
        <w:rPr>
          <w:rFonts w:asciiTheme="majorHAnsi" w:hAnsiTheme="majorHAnsi" w:cs="Times New Roman"/>
          <w:color w:val="000000" w:themeColor="text1"/>
          <w:sz w:val="24"/>
          <w:szCs w:val="24"/>
          <w:lang w:val="ro-RO"/>
        </w:rPr>
        <w:t xml:space="preserve"> în cele ce urmează, vom preciza principalii factori poluanți ce pot apărea și măsuri preventive minime ce sunt obligatoriu de respectat.</w:t>
      </w:r>
    </w:p>
    <w:p w14:paraId="3CEEC036" w14:textId="77777777" w:rsidR="00753DAD" w:rsidRPr="006B28AD" w:rsidRDefault="00753DAD" w:rsidP="00BF0B9B">
      <w:pPr>
        <w:autoSpaceDE w:val="0"/>
        <w:autoSpaceDN w:val="0"/>
        <w:adjustRightInd w:val="0"/>
        <w:spacing w:after="0" w:line="240" w:lineRule="auto"/>
        <w:rPr>
          <w:rFonts w:asciiTheme="majorHAnsi" w:hAnsiTheme="majorHAnsi" w:cs="Times New Roman"/>
          <w:b/>
          <w:bCs/>
          <w:color w:val="000000" w:themeColor="text1"/>
          <w:sz w:val="24"/>
          <w:szCs w:val="24"/>
          <w:lang w:val="ro-RO"/>
        </w:rPr>
      </w:pPr>
    </w:p>
    <w:p w14:paraId="2E509D14" w14:textId="2F8FDE7B" w:rsidR="00753DAD" w:rsidRPr="006B28AD" w:rsidRDefault="00753DAD">
      <w:pPr>
        <w:pStyle w:val="Listparagraf"/>
        <w:numPr>
          <w:ilvl w:val="0"/>
          <w:numId w:val="26"/>
        </w:numPr>
        <w:autoSpaceDE w:val="0"/>
        <w:autoSpaceDN w:val="0"/>
        <w:adjustRightInd w:val="0"/>
        <w:spacing w:after="0" w:line="240" w:lineRule="auto"/>
        <w:ind w:hanging="720"/>
        <w:rPr>
          <w:rFonts w:asciiTheme="majorHAnsi" w:hAnsiTheme="majorHAnsi" w:cs="Times New Roman"/>
          <w:b/>
          <w:bCs/>
          <w:color w:val="000000" w:themeColor="text1"/>
          <w:sz w:val="24"/>
          <w:szCs w:val="24"/>
          <w:lang w:val="it-IT"/>
        </w:rPr>
      </w:pPr>
      <w:r w:rsidRPr="006B28AD">
        <w:rPr>
          <w:rFonts w:asciiTheme="majorHAnsi" w:hAnsiTheme="majorHAnsi" w:cs="Times New Roman"/>
          <w:b/>
          <w:bCs/>
          <w:color w:val="000000" w:themeColor="text1"/>
          <w:sz w:val="24"/>
          <w:szCs w:val="24"/>
          <w:lang w:val="it-IT"/>
        </w:rPr>
        <w:t xml:space="preserve">impactul asupra calităţii şi regimului cantitativ al apei </w:t>
      </w:r>
    </w:p>
    <w:p w14:paraId="14B21827" w14:textId="165E36BC" w:rsidR="00C605F3" w:rsidRPr="006B28AD" w:rsidRDefault="00C605F3" w:rsidP="001A1AA0">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Amplasamentul este situat la aproape 7km vest de Lacul</w:t>
      </w:r>
      <w:r w:rsidR="002A0E18" w:rsidRPr="006B28AD">
        <w:rPr>
          <w:rFonts w:asciiTheme="majorHAnsi" w:hAnsiTheme="majorHAnsi" w:cs="Times New Roman"/>
          <w:color w:val="000000" w:themeColor="text1"/>
          <w:sz w:val="24"/>
          <w:szCs w:val="24"/>
          <w:lang w:val="ro-RO"/>
        </w:rPr>
        <w:t xml:space="preserve"> </w:t>
      </w:r>
      <w:r w:rsidRPr="006B28AD">
        <w:rPr>
          <w:rFonts w:asciiTheme="majorHAnsi" w:hAnsiTheme="majorHAnsi" w:cs="Times New Roman"/>
          <w:color w:val="000000" w:themeColor="text1"/>
          <w:sz w:val="24"/>
          <w:szCs w:val="24"/>
          <w:lang w:val="ro-RO"/>
        </w:rPr>
        <w:t xml:space="preserve">Techirghiol și aproape 5,4 km sud de Canalul Dunăre-Marea Neagră. La aproximativ 2,5 km vest se desfășoară </w:t>
      </w:r>
      <w:r w:rsidR="001A1AA0" w:rsidRPr="006B28AD">
        <w:rPr>
          <w:rFonts w:asciiTheme="majorHAnsi" w:hAnsiTheme="majorHAnsi" w:cs="Times New Roman"/>
          <w:color w:val="000000" w:themeColor="text1"/>
          <w:sz w:val="24"/>
          <w:szCs w:val="24"/>
          <w:lang w:val="ro-RO"/>
        </w:rPr>
        <w:t xml:space="preserve">amenajarea </w:t>
      </w:r>
      <w:r w:rsidRPr="006B28AD">
        <w:rPr>
          <w:rFonts w:asciiTheme="majorHAnsi" w:hAnsiTheme="majorHAnsi" w:cs="Times New Roman"/>
          <w:color w:val="000000" w:themeColor="text1"/>
          <w:sz w:val="24"/>
          <w:szCs w:val="24"/>
          <w:lang w:val="ro-RO"/>
        </w:rPr>
        <w:t>hidrotehnic</w:t>
      </w:r>
      <w:r w:rsidR="001A1AA0" w:rsidRPr="006B28AD">
        <w:rPr>
          <w:rFonts w:asciiTheme="majorHAnsi" w:hAnsiTheme="majorHAnsi" w:cs="Times New Roman"/>
          <w:color w:val="000000" w:themeColor="text1"/>
          <w:sz w:val="24"/>
          <w:szCs w:val="24"/>
          <w:lang w:val="ro-RO"/>
        </w:rPr>
        <w:t>ă Canalul magistral de irigații Negru Vodă. Acesta străbate comuna Topraisar de la nord spre est (având un canal principal și altele secundare, cu adâncimi variabile între 1-3 m și 8 m).</w:t>
      </w:r>
    </w:p>
    <w:p w14:paraId="7153C90C" w14:textId="77777777" w:rsidR="001A1AA0" w:rsidRPr="006B28AD" w:rsidRDefault="001A1AA0" w:rsidP="001A1AA0">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Pe teritoriul comunei, apele curgătoare sunt reprezentate de trei pâraie cu debite reduse, fără însemnătate economică, precum și numeroase văi seci pe unde se scurge apa ploilor sau cea provenită din topirea zăpezilor.</w:t>
      </w:r>
    </w:p>
    <w:p w14:paraId="4756101A" w14:textId="37668A10" w:rsidR="001A1AA0" w:rsidRPr="006B28AD" w:rsidRDefault="001A1AA0" w:rsidP="002A0E18">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 xml:space="preserve">Caracteristicile hidrogeologice ale zonei sunt imprimate de existența celor </w:t>
      </w:r>
      <w:r w:rsidR="008E109E" w:rsidRPr="006B28AD">
        <w:rPr>
          <w:rFonts w:asciiTheme="majorHAnsi" w:hAnsiTheme="majorHAnsi" w:cs="Times New Roman"/>
          <w:color w:val="000000" w:themeColor="text1"/>
          <w:sz w:val="24"/>
          <w:szCs w:val="24"/>
          <w:lang w:val="ro-RO"/>
        </w:rPr>
        <w:t>trei</w:t>
      </w:r>
      <w:r w:rsidRPr="006B28AD">
        <w:rPr>
          <w:rFonts w:asciiTheme="majorHAnsi" w:hAnsiTheme="majorHAnsi" w:cs="Times New Roman"/>
          <w:color w:val="000000" w:themeColor="text1"/>
          <w:sz w:val="24"/>
          <w:szCs w:val="24"/>
          <w:lang w:val="ro-RO"/>
        </w:rPr>
        <w:t xml:space="preserve"> corpuri</w:t>
      </w:r>
      <w:r w:rsidR="008E109E" w:rsidRPr="006B28AD">
        <w:rPr>
          <w:rFonts w:asciiTheme="majorHAnsi" w:hAnsiTheme="majorHAnsi" w:cs="Times New Roman"/>
          <w:color w:val="000000" w:themeColor="text1"/>
          <w:sz w:val="24"/>
          <w:szCs w:val="24"/>
          <w:lang w:val="ro-RO"/>
        </w:rPr>
        <w:t xml:space="preserve"> </w:t>
      </w:r>
      <w:r w:rsidRPr="006B28AD">
        <w:rPr>
          <w:rFonts w:asciiTheme="majorHAnsi" w:hAnsiTheme="majorHAnsi" w:cs="Times New Roman"/>
          <w:color w:val="000000" w:themeColor="text1"/>
          <w:sz w:val="24"/>
          <w:szCs w:val="24"/>
          <w:lang w:val="ro-RO"/>
        </w:rPr>
        <w:t>de apă subteran</w:t>
      </w:r>
      <w:r w:rsidR="008E109E" w:rsidRPr="006B28AD">
        <w:rPr>
          <w:rFonts w:asciiTheme="majorHAnsi" w:hAnsiTheme="majorHAnsi" w:cs="Times New Roman"/>
          <w:color w:val="000000" w:themeColor="text1"/>
          <w:sz w:val="24"/>
          <w:szCs w:val="24"/>
          <w:lang w:val="ro-RO"/>
        </w:rPr>
        <w:t>ă</w:t>
      </w:r>
      <w:r w:rsidRPr="006B28AD">
        <w:rPr>
          <w:rFonts w:asciiTheme="majorHAnsi" w:hAnsiTheme="majorHAnsi" w:cs="Times New Roman"/>
          <w:color w:val="000000" w:themeColor="text1"/>
          <w:sz w:val="24"/>
          <w:szCs w:val="24"/>
          <w:lang w:val="ro-RO"/>
        </w:rPr>
        <w:t>:</w:t>
      </w:r>
    </w:p>
    <w:p w14:paraId="3B139BAD" w14:textId="16555845" w:rsidR="000A62CD" w:rsidRPr="006B28AD" w:rsidRDefault="000A62CD">
      <w:pPr>
        <w:pStyle w:val="Listparagraf"/>
        <w:widowControl w:val="0"/>
        <w:numPr>
          <w:ilvl w:val="0"/>
          <w:numId w:val="34"/>
        </w:numPr>
        <w:autoSpaceDE w:val="0"/>
        <w:autoSpaceDN w:val="0"/>
        <w:adjustRightInd w:val="0"/>
        <w:spacing w:after="0"/>
        <w:ind w:left="1134" w:hanging="425"/>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 xml:space="preserve">Corpul de apă subterană de adâncime RODL04 Cobadin-Mangalia, acumulat în calcare oolitice și </w:t>
      </w:r>
      <w:proofErr w:type="spellStart"/>
      <w:r w:rsidRPr="006B28AD">
        <w:rPr>
          <w:rFonts w:asciiTheme="majorHAnsi" w:hAnsiTheme="majorHAnsi" w:cs="Times New Roman"/>
          <w:color w:val="000000" w:themeColor="text1"/>
          <w:sz w:val="24"/>
          <w:szCs w:val="24"/>
          <w:lang w:val="ro-RO"/>
        </w:rPr>
        <w:t>lumașelice</w:t>
      </w:r>
      <w:proofErr w:type="spellEnd"/>
      <w:r w:rsidRPr="006B28AD">
        <w:rPr>
          <w:rFonts w:asciiTheme="majorHAnsi" w:hAnsiTheme="majorHAnsi" w:cs="Times New Roman"/>
          <w:color w:val="000000" w:themeColor="text1"/>
          <w:sz w:val="24"/>
          <w:szCs w:val="24"/>
          <w:lang w:val="ro-RO"/>
        </w:rPr>
        <w:t xml:space="preserve"> sarmațiene (</w:t>
      </w:r>
      <w:proofErr w:type="spellStart"/>
      <w:r w:rsidRPr="006B28AD">
        <w:rPr>
          <w:rFonts w:asciiTheme="majorHAnsi" w:hAnsiTheme="majorHAnsi" w:cs="Times New Roman"/>
          <w:color w:val="000000" w:themeColor="text1"/>
          <w:sz w:val="24"/>
          <w:szCs w:val="24"/>
          <w:lang w:val="ro-RO"/>
        </w:rPr>
        <w:t>Kersonian</w:t>
      </w:r>
      <w:proofErr w:type="spellEnd"/>
      <w:r w:rsidRPr="006B28AD">
        <w:rPr>
          <w:rFonts w:asciiTheme="majorHAnsi" w:hAnsiTheme="majorHAnsi" w:cs="Times New Roman"/>
          <w:color w:val="000000" w:themeColor="text1"/>
          <w:sz w:val="24"/>
          <w:szCs w:val="24"/>
          <w:lang w:val="ro-RO"/>
        </w:rPr>
        <w:t>);</w:t>
      </w:r>
    </w:p>
    <w:p w14:paraId="7A4802E0" w14:textId="0A7A7133" w:rsidR="000A62CD" w:rsidRPr="006B28AD" w:rsidRDefault="000A62CD">
      <w:pPr>
        <w:pStyle w:val="Listparagraf"/>
        <w:widowControl w:val="0"/>
        <w:numPr>
          <w:ilvl w:val="0"/>
          <w:numId w:val="34"/>
        </w:numPr>
        <w:autoSpaceDE w:val="0"/>
        <w:autoSpaceDN w:val="0"/>
        <w:adjustRightInd w:val="0"/>
        <w:spacing w:after="0"/>
        <w:ind w:left="1134" w:hanging="425"/>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 xml:space="preserve">Corpul de apă de adâncime RODL06 Platforma Valahă, zona de dezvoltare Dobrogea de Sud, cantonat în formațiuni calcaroase și dolomitice </w:t>
      </w:r>
      <w:proofErr w:type="spellStart"/>
      <w:r w:rsidRPr="006B28AD">
        <w:rPr>
          <w:rFonts w:asciiTheme="majorHAnsi" w:hAnsiTheme="majorHAnsi" w:cs="Times New Roman"/>
          <w:color w:val="000000" w:themeColor="text1"/>
          <w:sz w:val="24"/>
          <w:szCs w:val="24"/>
          <w:lang w:val="ro-RO"/>
        </w:rPr>
        <w:t>jurasice</w:t>
      </w:r>
      <w:proofErr w:type="spellEnd"/>
      <w:r w:rsidRPr="006B28AD">
        <w:rPr>
          <w:rFonts w:asciiTheme="majorHAnsi" w:hAnsiTheme="majorHAnsi" w:cs="Times New Roman"/>
          <w:color w:val="000000" w:themeColor="text1"/>
          <w:sz w:val="24"/>
          <w:szCs w:val="24"/>
          <w:lang w:val="ro-RO"/>
        </w:rPr>
        <w:t xml:space="preserve"> și barremiene, uneori fracturate și carstificate;</w:t>
      </w:r>
    </w:p>
    <w:p w14:paraId="37A35312" w14:textId="6327FF05" w:rsidR="000A62CD" w:rsidRPr="006B28AD" w:rsidRDefault="000A62CD">
      <w:pPr>
        <w:pStyle w:val="Listparagraf"/>
        <w:widowControl w:val="0"/>
        <w:numPr>
          <w:ilvl w:val="0"/>
          <w:numId w:val="34"/>
        </w:numPr>
        <w:autoSpaceDE w:val="0"/>
        <w:autoSpaceDN w:val="0"/>
        <w:adjustRightInd w:val="0"/>
        <w:spacing w:after="0"/>
        <w:ind w:left="1134" w:hanging="425"/>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 xml:space="preserve">Corpul de apă freatică RPDL10 Dobrogea de Sud, de tip poros-permeabil sau </w:t>
      </w:r>
      <w:proofErr w:type="spellStart"/>
      <w:r w:rsidRPr="006B28AD">
        <w:rPr>
          <w:rFonts w:asciiTheme="majorHAnsi" w:hAnsiTheme="majorHAnsi" w:cs="Times New Roman"/>
          <w:color w:val="000000" w:themeColor="text1"/>
          <w:sz w:val="24"/>
          <w:szCs w:val="24"/>
          <w:lang w:val="ro-RO"/>
        </w:rPr>
        <w:t>fisural</w:t>
      </w:r>
      <w:proofErr w:type="spellEnd"/>
      <w:r w:rsidRPr="006B28AD">
        <w:rPr>
          <w:rFonts w:asciiTheme="majorHAnsi" w:hAnsiTheme="majorHAnsi" w:cs="Times New Roman"/>
          <w:color w:val="000000" w:themeColor="text1"/>
          <w:sz w:val="24"/>
          <w:szCs w:val="24"/>
          <w:lang w:val="ro-RO"/>
        </w:rPr>
        <w:t xml:space="preserve">, localizat în aluviuni actuale și </w:t>
      </w:r>
      <w:proofErr w:type="spellStart"/>
      <w:r w:rsidRPr="006B28AD">
        <w:rPr>
          <w:rFonts w:asciiTheme="majorHAnsi" w:hAnsiTheme="majorHAnsi" w:cs="Times New Roman"/>
          <w:color w:val="000000" w:themeColor="text1"/>
          <w:sz w:val="24"/>
          <w:szCs w:val="24"/>
          <w:lang w:val="ro-RO"/>
        </w:rPr>
        <w:t>subactuale</w:t>
      </w:r>
      <w:proofErr w:type="spellEnd"/>
      <w:r w:rsidRPr="006B28AD">
        <w:rPr>
          <w:rFonts w:asciiTheme="majorHAnsi" w:hAnsiTheme="majorHAnsi" w:cs="Times New Roman"/>
          <w:color w:val="000000" w:themeColor="text1"/>
          <w:sz w:val="24"/>
          <w:szCs w:val="24"/>
          <w:lang w:val="ro-RO"/>
        </w:rPr>
        <w:t xml:space="preserve"> (Holocen), în loess și în depozite sarmațiene sau cretacic-inferioare.</w:t>
      </w:r>
    </w:p>
    <w:p w14:paraId="720964CC" w14:textId="77777777" w:rsidR="008E109E" w:rsidRPr="006B28AD" w:rsidRDefault="008E109E" w:rsidP="005F7D32">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p>
    <w:p w14:paraId="02C5BDFF" w14:textId="4CD6BAD2" w:rsidR="005F7D32" w:rsidRPr="006B28AD" w:rsidRDefault="008E109E" w:rsidP="005F7D32">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 xml:space="preserve"> Conform</w:t>
      </w:r>
      <w:r w:rsidR="005F7D32" w:rsidRPr="006B28AD">
        <w:rPr>
          <w:rFonts w:asciiTheme="majorHAnsi" w:hAnsiTheme="majorHAnsi" w:cs="Times New Roman"/>
          <w:color w:val="000000" w:themeColor="text1"/>
          <w:sz w:val="24"/>
          <w:szCs w:val="24"/>
          <w:lang w:val="ro-RO"/>
        </w:rPr>
        <w:t xml:space="preserve"> studiului geologic efectuat pentru amplasamentul studiat de către GEOSERVICES TEHNIC CONSULTING S.R.L.</w:t>
      </w:r>
      <w:r w:rsidRPr="006B28AD">
        <w:rPr>
          <w:rFonts w:asciiTheme="majorHAnsi" w:hAnsiTheme="majorHAnsi" w:cs="Times New Roman"/>
          <w:color w:val="000000" w:themeColor="text1"/>
          <w:sz w:val="24"/>
          <w:szCs w:val="24"/>
          <w:lang w:val="ro-RO"/>
        </w:rPr>
        <w:t xml:space="preserve"> </w:t>
      </w:r>
      <w:r w:rsidR="005F7D32" w:rsidRPr="006B28AD">
        <w:rPr>
          <w:rFonts w:asciiTheme="majorHAnsi" w:hAnsiTheme="majorHAnsi" w:cs="Times New Roman"/>
          <w:color w:val="000000" w:themeColor="text1"/>
          <w:sz w:val="24"/>
          <w:szCs w:val="24"/>
          <w:lang w:val="ro-RO"/>
        </w:rPr>
        <w:t>(</w:t>
      </w:r>
      <w:r w:rsidR="007B0C78" w:rsidRPr="006B28AD">
        <w:rPr>
          <w:rFonts w:asciiTheme="majorHAnsi" w:hAnsiTheme="majorHAnsi" w:cs="Times New Roman"/>
          <w:color w:val="000000" w:themeColor="text1"/>
          <w:sz w:val="24"/>
          <w:szCs w:val="24"/>
          <w:lang w:val="ro-RO"/>
        </w:rPr>
        <w:t>9</w:t>
      </w:r>
      <w:r w:rsidR="005F7D32" w:rsidRPr="006B28AD">
        <w:rPr>
          <w:rFonts w:asciiTheme="majorHAnsi" w:hAnsiTheme="majorHAnsi" w:cs="Times New Roman"/>
          <w:color w:val="000000" w:themeColor="text1"/>
          <w:sz w:val="24"/>
          <w:szCs w:val="24"/>
          <w:lang w:val="ro-RO"/>
        </w:rPr>
        <w:t>), nivelul hidrostatic a fost interceptat doar</w:t>
      </w:r>
      <w:r w:rsidR="00073FA8" w:rsidRPr="006B28AD">
        <w:rPr>
          <w:rFonts w:asciiTheme="majorHAnsi" w:hAnsiTheme="majorHAnsi" w:cs="Times New Roman"/>
          <w:color w:val="000000" w:themeColor="text1"/>
          <w:sz w:val="24"/>
          <w:szCs w:val="24"/>
          <w:lang w:val="ro-RO"/>
        </w:rPr>
        <w:t xml:space="preserve"> î</w:t>
      </w:r>
      <w:r w:rsidR="005F7D32" w:rsidRPr="006B28AD">
        <w:rPr>
          <w:rFonts w:asciiTheme="majorHAnsi" w:hAnsiTheme="majorHAnsi" w:cs="Times New Roman"/>
          <w:color w:val="000000" w:themeColor="text1"/>
          <w:sz w:val="24"/>
          <w:szCs w:val="24"/>
          <w:lang w:val="ro-RO"/>
        </w:rPr>
        <w:t>ntr-un singur foraj, la adâncimea de 45,5 m față de CTN, respectiv 29,93 m cota absolută.</w:t>
      </w:r>
    </w:p>
    <w:p w14:paraId="4F051744" w14:textId="281C34DD" w:rsidR="00653339" w:rsidRPr="006B28AD" w:rsidRDefault="005F7D32" w:rsidP="00073FA8">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Astfel, p</w:t>
      </w:r>
      <w:r w:rsidR="00653339" w:rsidRPr="006B28AD">
        <w:rPr>
          <w:rFonts w:asciiTheme="majorHAnsi" w:hAnsiTheme="majorHAnsi" w:cs="Times New Roman"/>
          <w:color w:val="000000" w:themeColor="text1"/>
          <w:sz w:val="24"/>
          <w:szCs w:val="24"/>
          <w:lang w:val="ro-RO"/>
        </w:rPr>
        <w:t>rin realizarea fundațiilor nu există pericolul interceptării pânzei freatice.</w:t>
      </w:r>
    </w:p>
    <w:p w14:paraId="65A6CA5A" w14:textId="4EF3728E" w:rsidR="00753DAD" w:rsidRPr="006B28AD" w:rsidRDefault="00753DAD" w:rsidP="00073FA8">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Pe parcursul derulării lucrărilor în amplasament se va ține cont de următoarele aspecte:</w:t>
      </w:r>
    </w:p>
    <w:p w14:paraId="4AADC07A" w14:textId="77777777" w:rsidR="00753DAD" w:rsidRPr="006B28AD" w:rsidRDefault="00753DAD">
      <w:pPr>
        <w:widowControl w:val="0"/>
        <w:numPr>
          <w:ilvl w:val="0"/>
          <w:numId w:val="29"/>
        </w:numPr>
        <w:tabs>
          <w:tab w:val="clear" w:pos="720"/>
          <w:tab w:val="num" w:pos="1134"/>
        </w:tabs>
        <w:autoSpaceDE w:val="0"/>
        <w:autoSpaceDN w:val="0"/>
        <w:adjustRightInd w:val="0"/>
        <w:spacing w:after="0"/>
        <w:ind w:left="1418" w:hanging="284"/>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utilizarea de toalete ecologice prevăzute cu lavoare pentru personalul executant;</w:t>
      </w:r>
    </w:p>
    <w:p w14:paraId="06BDE3BD" w14:textId="21950063" w:rsidR="00753DAD" w:rsidRPr="006B28AD" w:rsidRDefault="00753DAD">
      <w:pPr>
        <w:widowControl w:val="0"/>
        <w:numPr>
          <w:ilvl w:val="0"/>
          <w:numId w:val="29"/>
        </w:numPr>
        <w:tabs>
          <w:tab w:val="clear" w:pos="720"/>
          <w:tab w:val="num" w:pos="1134"/>
        </w:tabs>
        <w:autoSpaceDE w:val="0"/>
        <w:autoSpaceDN w:val="0"/>
        <w:adjustRightInd w:val="0"/>
        <w:spacing w:after="0"/>
        <w:ind w:left="1418" w:hanging="284"/>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depozitarea materialelor de construcții necesare și a deșeurilor generate numai</w:t>
      </w:r>
      <w:r w:rsidR="00137998" w:rsidRPr="006B28AD">
        <w:rPr>
          <w:rFonts w:asciiTheme="majorHAnsi" w:hAnsiTheme="majorHAnsi" w:cs="Times New Roman"/>
          <w:color w:val="000000" w:themeColor="text1"/>
          <w:sz w:val="24"/>
          <w:szCs w:val="24"/>
          <w:lang w:val="ro-RO"/>
        </w:rPr>
        <w:t xml:space="preserve"> </w:t>
      </w:r>
      <w:r w:rsidRPr="006B28AD">
        <w:rPr>
          <w:rFonts w:asciiTheme="majorHAnsi" w:hAnsiTheme="majorHAnsi" w:cs="Times New Roman"/>
          <w:color w:val="000000" w:themeColor="text1"/>
          <w:sz w:val="24"/>
          <w:szCs w:val="24"/>
          <w:lang w:val="ro-RO"/>
        </w:rPr>
        <w:t xml:space="preserve">în </w:t>
      </w:r>
      <w:r w:rsidR="003653E8" w:rsidRPr="006B28AD">
        <w:rPr>
          <w:rFonts w:asciiTheme="majorHAnsi" w:hAnsiTheme="majorHAnsi" w:cs="Times New Roman"/>
          <w:color w:val="000000" w:themeColor="text1"/>
          <w:sz w:val="24"/>
          <w:szCs w:val="24"/>
          <w:lang w:val="ro-RO"/>
        </w:rPr>
        <w:t xml:space="preserve"> </w:t>
      </w:r>
      <w:r w:rsidRPr="006B28AD">
        <w:rPr>
          <w:rFonts w:asciiTheme="majorHAnsi" w:hAnsiTheme="majorHAnsi" w:cs="Times New Roman"/>
          <w:color w:val="000000" w:themeColor="text1"/>
          <w:sz w:val="24"/>
          <w:szCs w:val="24"/>
          <w:lang w:val="ro-RO"/>
        </w:rPr>
        <w:t>spațiile special amenajate;</w:t>
      </w:r>
    </w:p>
    <w:p w14:paraId="3DD66DDA" w14:textId="099F085C" w:rsidR="00753DAD" w:rsidRPr="006B28AD" w:rsidRDefault="00753DAD">
      <w:pPr>
        <w:widowControl w:val="0"/>
        <w:numPr>
          <w:ilvl w:val="0"/>
          <w:numId w:val="29"/>
        </w:numPr>
        <w:tabs>
          <w:tab w:val="clear" w:pos="720"/>
          <w:tab w:val="num" w:pos="1134"/>
        </w:tabs>
        <w:autoSpaceDE w:val="0"/>
        <w:autoSpaceDN w:val="0"/>
        <w:adjustRightInd w:val="0"/>
        <w:spacing w:after="0"/>
        <w:ind w:left="1418" w:hanging="284"/>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staționarea mijloacelor de transport și a utilajelor numai în spațiile special</w:t>
      </w:r>
      <w:r w:rsidR="003653E8" w:rsidRPr="006B28AD">
        <w:rPr>
          <w:rFonts w:asciiTheme="majorHAnsi" w:hAnsiTheme="majorHAnsi" w:cs="Times New Roman"/>
          <w:color w:val="000000" w:themeColor="text1"/>
          <w:sz w:val="24"/>
          <w:szCs w:val="24"/>
          <w:lang w:val="ro-RO"/>
        </w:rPr>
        <w:t xml:space="preserve"> </w:t>
      </w:r>
      <w:r w:rsidRPr="006B28AD">
        <w:rPr>
          <w:rFonts w:asciiTheme="majorHAnsi" w:hAnsiTheme="majorHAnsi" w:cs="Times New Roman"/>
          <w:color w:val="000000" w:themeColor="text1"/>
          <w:sz w:val="24"/>
          <w:szCs w:val="24"/>
          <w:lang w:val="ro-RO"/>
        </w:rPr>
        <w:t>amenajate (platforme pietruite sau betonate);</w:t>
      </w:r>
    </w:p>
    <w:p w14:paraId="664113C4" w14:textId="2C9D40A1" w:rsidR="00753DAD" w:rsidRPr="006B28AD" w:rsidRDefault="00753DAD">
      <w:pPr>
        <w:widowControl w:val="0"/>
        <w:numPr>
          <w:ilvl w:val="0"/>
          <w:numId w:val="29"/>
        </w:numPr>
        <w:tabs>
          <w:tab w:val="clear" w:pos="720"/>
          <w:tab w:val="num" w:pos="1134"/>
        </w:tabs>
        <w:autoSpaceDE w:val="0"/>
        <w:autoSpaceDN w:val="0"/>
        <w:adjustRightInd w:val="0"/>
        <w:spacing w:after="0"/>
        <w:ind w:left="1418" w:hanging="284"/>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lastRenderedPageBreak/>
        <w:t>se recomandă achiziționarea de material absorbant în vederea intervenției</w:t>
      </w:r>
      <w:r w:rsidR="00137998" w:rsidRPr="006B28AD">
        <w:rPr>
          <w:rFonts w:asciiTheme="majorHAnsi" w:hAnsiTheme="majorHAnsi" w:cs="Times New Roman"/>
          <w:color w:val="000000" w:themeColor="text1"/>
          <w:sz w:val="24"/>
          <w:szCs w:val="24"/>
          <w:lang w:val="ro-RO"/>
        </w:rPr>
        <w:t xml:space="preserve"> </w:t>
      </w:r>
      <w:r w:rsidRPr="006B28AD">
        <w:rPr>
          <w:rFonts w:asciiTheme="majorHAnsi" w:hAnsiTheme="majorHAnsi" w:cs="Times New Roman"/>
          <w:color w:val="000000" w:themeColor="text1"/>
          <w:sz w:val="24"/>
          <w:szCs w:val="24"/>
          <w:lang w:val="ro-RO"/>
        </w:rPr>
        <w:t>p</w:t>
      </w:r>
      <w:r w:rsidR="00137998" w:rsidRPr="006B28AD">
        <w:rPr>
          <w:rFonts w:asciiTheme="majorHAnsi" w:hAnsiTheme="majorHAnsi" w:cs="Times New Roman"/>
          <w:color w:val="000000" w:themeColor="text1"/>
          <w:sz w:val="24"/>
          <w:szCs w:val="24"/>
          <w:lang w:val="ro-RO"/>
        </w:rPr>
        <w:t>rompte</w:t>
      </w:r>
      <w:r w:rsidR="003653E8" w:rsidRPr="006B28AD">
        <w:rPr>
          <w:rFonts w:asciiTheme="majorHAnsi" w:hAnsiTheme="majorHAnsi" w:cs="Times New Roman"/>
          <w:color w:val="000000" w:themeColor="text1"/>
          <w:sz w:val="24"/>
          <w:szCs w:val="24"/>
          <w:lang w:val="ro-RO"/>
        </w:rPr>
        <w:t xml:space="preserve"> </w:t>
      </w:r>
      <w:r w:rsidRPr="006B28AD">
        <w:rPr>
          <w:rFonts w:asciiTheme="majorHAnsi" w:hAnsiTheme="majorHAnsi" w:cs="Times New Roman"/>
          <w:color w:val="000000" w:themeColor="text1"/>
          <w:sz w:val="24"/>
          <w:szCs w:val="24"/>
          <w:lang w:val="ro-RO"/>
        </w:rPr>
        <w:t>în cazul unor scurgeri accidentale de produse petroliere în zona</w:t>
      </w:r>
      <w:r w:rsidR="00CD2347" w:rsidRPr="006B28AD">
        <w:rPr>
          <w:rFonts w:asciiTheme="majorHAnsi" w:hAnsiTheme="majorHAnsi" w:cs="Times New Roman"/>
          <w:color w:val="000000" w:themeColor="text1"/>
          <w:sz w:val="24"/>
          <w:szCs w:val="24"/>
          <w:lang w:val="ro-RO"/>
        </w:rPr>
        <w:t xml:space="preserve"> </w:t>
      </w:r>
      <w:r w:rsidRPr="006B28AD">
        <w:rPr>
          <w:rFonts w:asciiTheme="majorHAnsi" w:hAnsiTheme="majorHAnsi" w:cs="Times New Roman"/>
          <w:color w:val="000000" w:themeColor="text1"/>
          <w:sz w:val="24"/>
          <w:szCs w:val="24"/>
          <w:lang w:val="ro-RO"/>
        </w:rPr>
        <w:t>obiectivului.</w:t>
      </w:r>
    </w:p>
    <w:p w14:paraId="69A042A8" w14:textId="77777777" w:rsidR="00753DAD" w:rsidRPr="006B28AD" w:rsidRDefault="00753DAD" w:rsidP="00D100ED">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 xml:space="preserve">Se consideră că impactul asupra componentei de mediu apă în etapa de realizare a </w:t>
      </w:r>
      <w:proofErr w:type="spellStart"/>
      <w:r w:rsidRPr="006B28AD">
        <w:rPr>
          <w:rFonts w:asciiTheme="majorHAnsi" w:hAnsiTheme="majorHAnsi" w:cs="Times New Roman"/>
          <w:color w:val="000000" w:themeColor="text1"/>
          <w:sz w:val="24"/>
          <w:szCs w:val="24"/>
          <w:lang w:val="ro-RO"/>
        </w:rPr>
        <w:t>investiţiei</w:t>
      </w:r>
      <w:proofErr w:type="spellEnd"/>
      <w:r w:rsidRPr="006B28AD">
        <w:rPr>
          <w:rFonts w:asciiTheme="majorHAnsi" w:hAnsiTheme="majorHAnsi" w:cs="Times New Roman"/>
          <w:color w:val="000000" w:themeColor="text1"/>
          <w:sz w:val="24"/>
          <w:szCs w:val="24"/>
          <w:lang w:val="ro-RO"/>
        </w:rPr>
        <w:t xml:space="preserve"> este nesemnificativ </w:t>
      </w:r>
      <w:proofErr w:type="spellStart"/>
      <w:r w:rsidRPr="006B28AD">
        <w:rPr>
          <w:rFonts w:asciiTheme="majorHAnsi" w:hAnsiTheme="majorHAnsi" w:cs="Times New Roman"/>
          <w:color w:val="000000" w:themeColor="text1"/>
          <w:sz w:val="24"/>
          <w:szCs w:val="24"/>
          <w:lang w:val="ro-RO"/>
        </w:rPr>
        <w:t>şi</w:t>
      </w:r>
      <w:proofErr w:type="spellEnd"/>
      <w:r w:rsidRPr="006B28AD">
        <w:rPr>
          <w:rFonts w:asciiTheme="majorHAnsi" w:hAnsiTheme="majorHAnsi" w:cs="Times New Roman"/>
          <w:color w:val="000000" w:themeColor="text1"/>
          <w:sz w:val="24"/>
          <w:szCs w:val="24"/>
          <w:lang w:val="ro-RO"/>
        </w:rPr>
        <w:t xml:space="preserve"> temporar, în condițiile în care lucrările de </w:t>
      </w:r>
      <w:proofErr w:type="spellStart"/>
      <w:r w:rsidRPr="006B28AD">
        <w:rPr>
          <w:rFonts w:asciiTheme="majorHAnsi" w:hAnsiTheme="majorHAnsi" w:cs="Times New Roman"/>
          <w:color w:val="000000" w:themeColor="text1"/>
          <w:sz w:val="24"/>
          <w:szCs w:val="24"/>
          <w:lang w:val="ro-RO"/>
        </w:rPr>
        <w:t>execuţie</w:t>
      </w:r>
      <w:proofErr w:type="spellEnd"/>
      <w:r w:rsidRPr="006B28AD">
        <w:rPr>
          <w:rFonts w:asciiTheme="majorHAnsi" w:hAnsiTheme="majorHAnsi" w:cs="Times New Roman"/>
          <w:color w:val="000000" w:themeColor="text1"/>
          <w:sz w:val="24"/>
          <w:szCs w:val="24"/>
          <w:lang w:val="ro-RO"/>
        </w:rPr>
        <w:t xml:space="preserve"> se vor realiza conform prevederilor </w:t>
      </w:r>
      <w:proofErr w:type="spellStart"/>
      <w:r w:rsidRPr="006B28AD">
        <w:rPr>
          <w:rFonts w:asciiTheme="majorHAnsi" w:hAnsiTheme="majorHAnsi" w:cs="Times New Roman"/>
          <w:color w:val="000000" w:themeColor="text1"/>
          <w:sz w:val="24"/>
          <w:szCs w:val="24"/>
          <w:lang w:val="ro-RO"/>
        </w:rPr>
        <w:t>legislaţiei</w:t>
      </w:r>
      <w:proofErr w:type="spellEnd"/>
      <w:r w:rsidRPr="006B28AD">
        <w:rPr>
          <w:rFonts w:asciiTheme="majorHAnsi" w:hAnsiTheme="majorHAnsi" w:cs="Times New Roman"/>
          <w:color w:val="000000" w:themeColor="text1"/>
          <w:sz w:val="24"/>
          <w:szCs w:val="24"/>
          <w:lang w:val="ro-RO"/>
        </w:rPr>
        <w:t xml:space="preserve"> în vigoare.</w:t>
      </w:r>
    </w:p>
    <w:p w14:paraId="442A1BEB" w14:textId="77777777" w:rsidR="003A1E40" w:rsidRPr="006B28AD" w:rsidRDefault="003A1E40" w:rsidP="009B4AFD">
      <w:pPr>
        <w:pStyle w:val="Corptext2"/>
        <w:spacing w:line="276" w:lineRule="auto"/>
        <w:ind w:firstLine="720"/>
        <w:rPr>
          <w:rFonts w:asciiTheme="majorHAnsi" w:hAnsiTheme="majorHAnsi"/>
          <w:color w:val="000000" w:themeColor="text1"/>
          <w:sz w:val="24"/>
          <w:szCs w:val="24"/>
          <w:lang w:val="ro-RO"/>
        </w:rPr>
      </w:pPr>
    </w:p>
    <w:p w14:paraId="092EF372" w14:textId="34D9A625" w:rsidR="00406D0F" w:rsidRPr="006B28AD" w:rsidRDefault="00D100ED" w:rsidP="00406D0F">
      <w:pPr>
        <w:pStyle w:val="Corptext2"/>
        <w:spacing w:line="276" w:lineRule="auto"/>
        <w:ind w:firstLine="720"/>
        <w:rPr>
          <w:rFonts w:asciiTheme="majorHAnsi" w:hAnsiTheme="majorHAnsi"/>
          <w:color w:val="000000" w:themeColor="text1"/>
          <w:sz w:val="24"/>
          <w:szCs w:val="24"/>
          <w:lang w:val="ro-RO"/>
        </w:rPr>
      </w:pPr>
      <w:r w:rsidRPr="006B28AD">
        <w:rPr>
          <w:rFonts w:asciiTheme="majorHAnsi" w:hAnsiTheme="majorHAnsi"/>
          <w:color w:val="000000" w:themeColor="text1"/>
          <w:sz w:val="24"/>
          <w:szCs w:val="24"/>
          <w:lang w:val="ro-RO"/>
        </w:rPr>
        <w:t>Î</w:t>
      </w:r>
      <w:r w:rsidR="00753DAD" w:rsidRPr="006B28AD">
        <w:rPr>
          <w:rFonts w:asciiTheme="majorHAnsi" w:hAnsiTheme="majorHAnsi"/>
          <w:color w:val="000000" w:themeColor="text1"/>
          <w:sz w:val="24"/>
          <w:szCs w:val="24"/>
          <w:lang w:val="ro-RO"/>
        </w:rPr>
        <w:t xml:space="preserve">n perioada funcționării obiectivului din activitate vor rezulta </w:t>
      </w:r>
      <w:r w:rsidR="009B4AFD" w:rsidRPr="006B28AD">
        <w:rPr>
          <w:rFonts w:asciiTheme="majorHAnsi" w:hAnsiTheme="majorHAnsi"/>
          <w:color w:val="000000" w:themeColor="text1"/>
          <w:sz w:val="24"/>
          <w:szCs w:val="24"/>
          <w:lang w:val="ro-RO"/>
        </w:rPr>
        <w:t>ape uzate menajere</w:t>
      </w:r>
      <w:r w:rsidR="00F46D86" w:rsidRPr="006B28AD">
        <w:rPr>
          <w:rFonts w:asciiTheme="majorHAnsi" w:hAnsiTheme="majorHAnsi"/>
          <w:color w:val="000000" w:themeColor="text1"/>
          <w:sz w:val="24"/>
          <w:szCs w:val="24"/>
          <w:lang w:val="ro-RO"/>
        </w:rPr>
        <w:t xml:space="preserve"> și</w:t>
      </w:r>
      <w:r w:rsidR="00073FA8" w:rsidRPr="006B28AD">
        <w:rPr>
          <w:rFonts w:asciiTheme="majorHAnsi" w:hAnsiTheme="majorHAnsi"/>
          <w:color w:val="000000" w:themeColor="text1"/>
          <w:sz w:val="24"/>
          <w:szCs w:val="24"/>
          <w:lang w:val="ro-RO"/>
        </w:rPr>
        <w:t xml:space="preserve"> ape tehnologice</w:t>
      </w:r>
      <w:r w:rsidR="009B4AFD" w:rsidRPr="006B28AD">
        <w:rPr>
          <w:rFonts w:asciiTheme="majorHAnsi" w:hAnsiTheme="majorHAnsi"/>
          <w:color w:val="000000" w:themeColor="text1"/>
          <w:sz w:val="24"/>
          <w:szCs w:val="24"/>
          <w:lang w:val="ro-RO"/>
        </w:rPr>
        <w:t xml:space="preserve"> a căror evacuare se va face </w:t>
      </w:r>
      <w:r w:rsidR="00B71C5A" w:rsidRPr="006B28AD">
        <w:rPr>
          <w:rFonts w:asciiTheme="majorHAnsi" w:hAnsiTheme="majorHAnsi"/>
          <w:color w:val="000000" w:themeColor="text1"/>
          <w:sz w:val="24"/>
          <w:szCs w:val="24"/>
          <w:lang w:val="ro-RO"/>
        </w:rPr>
        <w:t>în</w:t>
      </w:r>
      <w:r w:rsidR="00F46D86" w:rsidRPr="006B28AD">
        <w:rPr>
          <w:rFonts w:asciiTheme="majorHAnsi" w:hAnsiTheme="majorHAnsi"/>
          <w:color w:val="000000" w:themeColor="text1"/>
          <w:sz w:val="24"/>
          <w:szCs w:val="24"/>
          <w:lang w:val="ro-RO"/>
        </w:rPr>
        <w:t xml:space="preserve"> două bazine </w:t>
      </w:r>
      <w:proofErr w:type="spellStart"/>
      <w:r w:rsidR="00F46D86" w:rsidRPr="006B28AD">
        <w:rPr>
          <w:rFonts w:asciiTheme="majorHAnsi" w:hAnsiTheme="majorHAnsi"/>
          <w:color w:val="000000" w:themeColor="text1"/>
          <w:sz w:val="24"/>
          <w:szCs w:val="24"/>
          <w:lang w:val="ro-RO"/>
        </w:rPr>
        <w:t>vidanjabile</w:t>
      </w:r>
      <w:proofErr w:type="spellEnd"/>
      <w:r w:rsidR="00F46D86" w:rsidRPr="006B28AD">
        <w:rPr>
          <w:rFonts w:asciiTheme="majorHAnsi" w:hAnsiTheme="majorHAnsi"/>
          <w:color w:val="000000" w:themeColor="text1"/>
          <w:sz w:val="24"/>
          <w:szCs w:val="24"/>
          <w:lang w:val="ro-RO"/>
        </w:rPr>
        <w:t xml:space="preserve"> prefabricate fiecare cu capacitatea de 1</w:t>
      </w:r>
      <w:r w:rsidR="0085396A" w:rsidRPr="006B28AD">
        <w:rPr>
          <w:rFonts w:asciiTheme="majorHAnsi" w:hAnsiTheme="majorHAnsi"/>
          <w:color w:val="000000" w:themeColor="text1"/>
          <w:sz w:val="24"/>
          <w:szCs w:val="24"/>
          <w:lang w:val="ro-RO"/>
        </w:rPr>
        <w:t>0.</w:t>
      </w:r>
      <w:r w:rsidR="00F46D86" w:rsidRPr="006B28AD">
        <w:rPr>
          <w:rFonts w:asciiTheme="majorHAnsi" w:hAnsiTheme="majorHAnsi"/>
          <w:color w:val="000000" w:themeColor="text1"/>
          <w:sz w:val="24"/>
          <w:szCs w:val="24"/>
          <w:lang w:val="ro-RO"/>
        </w:rPr>
        <w:t xml:space="preserve">000 </w:t>
      </w:r>
      <w:r w:rsidR="0085396A" w:rsidRPr="006B28AD">
        <w:rPr>
          <w:rFonts w:asciiTheme="majorHAnsi" w:hAnsiTheme="majorHAnsi"/>
          <w:color w:val="000000" w:themeColor="text1"/>
          <w:sz w:val="24"/>
          <w:szCs w:val="24"/>
          <w:lang w:val="ro-RO"/>
        </w:rPr>
        <w:t>l</w:t>
      </w:r>
      <w:r w:rsidR="00F46D86" w:rsidRPr="006B28AD">
        <w:rPr>
          <w:rFonts w:asciiTheme="majorHAnsi" w:hAnsiTheme="majorHAnsi"/>
          <w:color w:val="000000" w:themeColor="text1"/>
          <w:sz w:val="24"/>
          <w:szCs w:val="24"/>
          <w:lang w:val="ro-RO"/>
        </w:rPr>
        <w:t>, îngropate într-o cuvă betonată.</w:t>
      </w:r>
    </w:p>
    <w:p w14:paraId="621976EA" w14:textId="6875D19F" w:rsidR="00BA1E3D" w:rsidRPr="006B28AD" w:rsidRDefault="009B4AFD" w:rsidP="00137998">
      <w:pPr>
        <w:pStyle w:val="Corptext2"/>
        <w:spacing w:line="276" w:lineRule="auto"/>
        <w:ind w:firstLine="720"/>
        <w:rPr>
          <w:rFonts w:asciiTheme="majorHAnsi" w:hAnsiTheme="majorHAnsi"/>
          <w:color w:val="000000" w:themeColor="text1"/>
          <w:sz w:val="24"/>
          <w:szCs w:val="24"/>
          <w:lang w:val="ro-RO"/>
        </w:rPr>
      </w:pPr>
      <w:r w:rsidRPr="006B28AD">
        <w:rPr>
          <w:rFonts w:asciiTheme="majorHAnsi" w:hAnsiTheme="majorHAnsi"/>
          <w:color w:val="000000" w:themeColor="text1"/>
          <w:sz w:val="24"/>
          <w:szCs w:val="24"/>
          <w:lang w:val="ro-RO"/>
        </w:rPr>
        <w:t xml:space="preserve">Apele meteorice de pe </w:t>
      </w:r>
      <w:r w:rsidR="00B71C5A" w:rsidRPr="006B28AD">
        <w:rPr>
          <w:rFonts w:asciiTheme="majorHAnsi" w:hAnsiTheme="majorHAnsi"/>
          <w:color w:val="000000" w:themeColor="text1"/>
          <w:sz w:val="24"/>
          <w:szCs w:val="24"/>
          <w:lang w:val="ro-RO"/>
        </w:rPr>
        <w:t>acoperiș</w:t>
      </w:r>
      <w:r w:rsidR="00E76934" w:rsidRPr="006B28AD">
        <w:rPr>
          <w:rFonts w:asciiTheme="majorHAnsi" w:hAnsiTheme="majorHAnsi"/>
          <w:color w:val="000000" w:themeColor="text1"/>
          <w:sz w:val="24"/>
          <w:szCs w:val="24"/>
          <w:lang w:val="ro-RO"/>
        </w:rPr>
        <w:t xml:space="preserve"> și trotuare</w:t>
      </w:r>
      <w:r w:rsidRPr="006B28AD">
        <w:rPr>
          <w:rFonts w:asciiTheme="majorHAnsi" w:hAnsiTheme="majorHAnsi"/>
          <w:color w:val="000000" w:themeColor="text1"/>
          <w:sz w:val="24"/>
          <w:szCs w:val="24"/>
          <w:lang w:val="ro-RO"/>
        </w:rPr>
        <w:t xml:space="preserve"> vor fi colectate prin burlane și vor fi evacuate în</w:t>
      </w:r>
      <w:r w:rsidR="00B13BEB" w:rsidRPr="006B28AD">
        <w:rPr>
          <w:rFonts w:asciiTheme="majorHAnsi" w:hAnsiTheme="majorHAnsi"/>
          <w:color w:val="000000" w:themeColor="text1"/>
          <w:sz w:val="24"/>
          <w:szCs w:val="24"/>
          <w:lang w:val="ro-RO"/>
        </w:rPr>
        <w:t xml:space="preserve"> spațiile verzi de pe amplasament</w:t>
      </w:r>
      <w:r w:rsidRPr="006B28AD">
        <w:rPr>
          <w:rFonts w:asciiTheme="majorHAnsi" w:hAnsiTheme="majorHAnsi"/>
          <w:color w:val="000000" w:themeColor="text1"/>
          <w:sz w:val="24"/>
          <w:szCs w:val="24"/>
          <w:lang w:val="ro-RO"/>
        </w:rPr>
        <w:t xml:space="preserve">. </w:t>
      </w:r>
    </w:p>
    <w:p w14:paraId="4E179127" w14:textId="4D23B4C9" w:rsidR="00753DAD" w:rsidRPr="006B28AD" w:rsidRDefault="00753DAD" w:rsidP="00137998">
      <w:pPr>
        <w:pStyle w:val="Corptext2"/>
        <w:spacing w:line="276" w:lineRule="auto"/>
        <w:ind w:firstLine="720"/>
        <w:rPr>
          <w:rFonts w:asciiTheme="majorHAnsi" w:hAnsiTheme="majorHAnsi"/>
          <w:color w:val="000000" w:themeColor="text1"/>
          <w:sz w:val="24"/>
          <w:szCs w:val="24"/>
          <w:lang w:val="ro-RO"/>
        </w:rPr>
      </w:pPr>
      <w:r w:rsidRPr="006B28AD">
        <w:rPr>
          <w:rFonts w:asciiTheme="majorHAnsi" w:hAnsiTheme="majorHAnsi"/>
          <w:color w:val="000000" w:themeColor="text1"/>
          <w:sz w:val="24"/>
          <w:szCs w:val="24"/>
          <w:lang w:val="ro-RO"/>
        </w:rPr>
        <w:t>Se va proceda la asigurarea etanșeității instalațiilor, prin controale periodice și remedierea operativă a defecțiunilor.</w:t>
      </w:r>
    </w:p>
    <w:p w14:paraId="6DDB4FD2" w14:textId="77777777" w:rsidR="00F34601" w:rsidRPr="006B28AD" w:rsidRDefault="00F34601" w:rsidP="00BA1E3D">
      <w:pPr>
        <w:pStyle w:val="Subsol"/>
        <w:tabs>
          <w:tab w:val="clear" w:pos="4320"/>
          <w:tab w:val="clear" w:pos="8640"/>
          <w:tab w:val="left" w:pos="-5954"/>
        </w:tabs>
        <w:spacing w:line="276" w:lineRule="auto"/>
        <w:ind w:firstLine="720"/>
        <w:jc w:val="both"/>
        <w:rPr>
          <w:rFonts w:asciiTheme="majorHAnsi" w:hAnsiTheme="majorHAnsi"/>
          <w:color w:val="000000" w:themeColor="text1"/>
          <w:lang w:val="pt-PT"/>
        </w:rPr>
      </w:pPr>
    </w:p>
    <w:p w14:paraId="1FA8E0AE" w14:textId="49BF1704" w:rsidR="00753DAD" w:rsidRPr="006B28AD" w:rsidRDefault="00753DAD">
      <w:pPr>
        <w:pStyle w:val="Listparagraf"/>
        <w:numPr>
          <w:ilvl w:val="0"/>
          <w:numId w:val="26"/>
        </w:numPr>
        <w:autoSpaceDE w:val="0"/>
        <w:autoSpaceDN w:val="0"/>
        <w:adjustRightInd w:val="0"/>
        <w:spacing w:after="0" w:line="240" w:lineRule="auto"/>
        <w:ind w:hanging="720"/>
        <w:rPr>
          <w:rFonts w:asciiTheme="majorHAnsi" w:hAnsiTheme="majorHAnsi" w:cs="Times New Roman"/>
          <w:b/>
          <w:bCs/>
          <w:color w:val="000000" w:themeColor="text1"/>
          <w:sz w:val="24"/>
          <w:szCs w:val="24"/>
          <w:lang w:val="ro-RO"/>
        </w:rPr>
      </w:pPr>
      <w:r w:rsidRPr="006B28AD">
        <w:rPr>
          <w:rFonts w:asciiTheme="majorHAnsi" w:hAnsiTheme="majorHAnsi" w:cs="Times New Roman"/>
          <w:b/>
          <w:bCs/>
          <w:color w:val="000000" w:themeColor="text1"/>
          <w:sz w:val="24"/>
          <w:szCs w:val="24"/>
          <w:lang w:val="ro-RO"/>
        </w:rPr>
        <w:t xml:space="preserve">impactul asupra </w:t>
      </w:r>
      <w:proofErr w:type="spellStart"/>
      <w:r w:rsidRPr="006B28AD">
        <w:rPr>
          <w:rFonts w:asciiTheme="majorHAnsi" w:hAnsiTheme="majorHAnsi" w:cs="Times New Roman"/>
          <w:b/>
          <w:bCs/>
          <w:color w:val="000000" w:themeColor="text1"/>
          <w:sz w:val="24"/>
          <w:szCs w:val="24"/>
          <w:lang w:val="ro-RO"/>
        </w:rPr>
        <w:t>calităţii</w:t>
      </w:r>
      <w:proofErr w:type="spellEnd"/>
      <w:r w:rsidRPr="006B28AD">
        <w:rPr>
          <w:rFonts w:asciiTheme="majorHAnsi" w:hAnsiTheme="majorHAnsi" w:cs="Times New Roman"/>
          <w:b/>
          <w:bCs/>
          <w:color w:val="000000" w:themeColor="text1"/>
          <w:sz w:val="24"/>
          <w:szCs w:val="24"/>
          <w:lang w:val="ro-RO"/>
        </w:rPr>
        <w:t xml:space="preserve"> aerului și climei </w:t>
      </w:r>
    </w:p>
    <w:p w14:paraId="6AE10C6A" w14:textId="7E30DD40" w:rsidR="00073FA8" w:rsidRPr="006B28AD" w:rsidRDefault="00073FA8" w:rsidP="000E264D">
      <w:pPr>
        <w:pStyle w:val="Subsol"/>
        <w:tabs>
          <w:tab w:val="clear" w:pos="4320"/>
          <w:tab w:val="clear" w:pos="8640"/>
          <w:tab w:val="left" w:pos="-5954"/>
        </w:tabs>
        <w:spacing w:line="276" w:lineRule="auto"/>
        <w:ind w:firstLine="720"/>
        <w:jc w:val="both"/>
        <w:rPr>
          <w:rFonts w:asciiTheme="majorHAnsi" w:eastAsia="Calibri" w:hAnsiTheme="majorHAnsi"/>
          <w:color w:val="000000" w:themeColor="text1"/>
          <w:lang w:val="ro-RO"/>
        </w:rPr>
      </w:pPr>
      <w:r w:rsidRPr="006B28AD">
        <w:rPr>
          <w:rFonts w:asciiTheme="majorHAnsi" w:eastAsia="Calibri" w:hAnsiTheme="majorHAnsi"/>
          <w:color w:val="000000" w:themeColor="text1"/>
          <w:lang w:val="ro-RO"/>
        </w:rPr>
        <w:t>Zona investigată este caracterizată de un climat continental temperat moderat. Temperatura medie este de +11,7°C</w:t>
      </w:r>
      <w:r w:rsidR="00C85CC3" w:rsidRPr="006B28AD">
        <w:rPr>
          <w:rFonts w:asciiTheme="majorHAnsi" w:eastAsia="Calibri" w:hAnsiTheme="majorHAnsi"/>
          <w:color w:val="000000" w:themeColor="text1"/>
          <w:lang w:val="ro-RO"/>
        </w:rPr>
        <w:t>, iar precipitațiile medii anuale ale zonei indică valori de 400-500 mm. Direcțiile dominante ale vântului în zona Movilița sunt nord- nord-est.</w:t>
      </w:r>
    </w:p>
    <w:p w14:paraId="6744C9CF" w14:textId="53B22F92" w:rsidR="000124FC" w:rsidRPr="006B28AD" w:rsidRDefault="00C85CC3" w:rsidP="000E264D">
      <w:pPr>
        <w:pStyle w:val="Subsol"/>
        <w:tabs>
          <w:tab w:val="clear" w:pos="4320"/>
          <w:tab w:val="clear" w:pos="8640"/>
          <w:tab w:val="left" w:pos="-5954"/>
        </w:tabs>
        <w:spacing w:line="276" w:lineRule="auto"/>
        <w:ind w:firstLine="720"/>
        <w:jc w:val="both"/>
        <w:rPr>
          <w:rFonts w:asciiTheme="majorHAnsi" w:eastAsia="Calibri" w:hAnsiTheme="majorHAnsi"/>
          <w:color w:val="000000" w:themeColor="text1"/>
          <w:lang w:val="ro-RO"/>
        </w:rPr>
      </w:pPr>
      <w:r w:rsidRPr="006B28AD">
        <w:rPr>
          <w:rFonts w:asciiTheme="majorHAnsi" w:eastAsia="Calibri" w:hAnsiTheme="majorHAnsi"/>
          <w:color w:val="000000" w:themeColor="text1"/>
          <w:lang w:val="ro-RO"/>
        </w:rPr>
        <w:t>Î</w:t>
      </w:r>
      <w:r w:rsidR="000124FC" w:rsidRPr="006B28AD">
        <w:rPr>
          <w:rFonts w:asciiTheme="majorHAnsi" w:eastAsia="Calibri" w:hAnsiTheme="majorHAnsi"/>
          <w:color w:val="000000" w:themeColor="text1"/>
          <w:lang w:val="ro-RO"/>
        </w:rPr>
        <w:t>n perioada de implementare a proiectului, mijloacele de transport si utilajele folosite pentru realizarea lucr</w:t>
      </w:r>
      <w:r w:rsidR="000E264D" w:rsidRPr="006B28AD">
        <w:rPr>
          <w:rFonts w:asciiTheme="majorHAnsi" w:eastAsia="Calibri" w:hAnsiTheme="majorHAnsi"/>
          <w:color w:val="000000" w:themeColor="text1"/>
          <w:lang w:val="ro-RO"/>
        </w:rPr>
        <w:t>ă</w:t>
      </w:r>
      <w:r w:rsidR="000124FC" w:rsidRPr="006B28AD">
        <w:rPr>
          <w:rFonts w:asciiTheme="majorHAnsi" w:eastAsia="Calibri" w:hAnsiTheme="majorHAnsi"/>
          <w:color w:val="000000" w:themeColor="text1"/>
          <w:lang w:val="ro-RO"/>
        </w:rPr>
        <w:t>rilor de construire vor genera poluan</w:t>
      </w:r>
      <w:r w:rsidR="000E264D" w:rsidRPr="006B28AD">
        <w:rPr>
          <w:rFonts w:asciiTheme="majorHAnsi" w:eastAsia="Calibri" w:hAnsiTheme="majorHAnsi"/>
          <w:color w:val="000000" w:themeColor="text1"/>
          <w:lang w:val="ro-RO"/>
        </w:rPr>
        <w:t>ț</w:t>
      </w:r>
      <w:r w:rsidR="000124FC" w:rsidRPr="006B28AD">
        <w:rPr>
          <w:rFonts w:asciiTheme="majorHAnsi" w:eastAsia="Calibri" w:hAnsiTheme="majorHAnsi"/>
          <w:color w:val="000000" w:themeColor="text1"/>
          <w:lang w:val="ro-RO"/>
        </w:rPr>
        <w:t xml:space="preserve">i caracteristici arderii combustibililor </w:t>
      </w:r>
      <w:r w:rsidR="000E264D" w:rsidRPr="006B28AD">
        <w:rPr>
          <w:rFonts w:asciiTheme="majorHAnsi" w:eastAsia="Calibri" w:hAnsiTheme="majorHAnsi"/>
          <w:color w:val="000000" w:themeColor="text1"/>
          <w:lang w:val="ro-RO"/>
        </w:rPr>
        <w:t>î</w:t>
      </w:r>
      <w:r w:rsidR="000124FC" w:rsidRPr="006B28AD">
        <w:rPr>
          <w:rFonts w:asciiTheme="majorHAnsi" w:eastAsia="Calibri" w:hAnsiTheme="majorHAnsi"/>
          <w:color w:val="000000" w:themeColor="text1"/>
          <w:lang w:val="ro-RO"/>
        </w:rPr>
        <w:t>n motoare. Prin arderea carburan</w:t>
      </w:r>
      <w:r w:rsidR="000E264D" w:rsidRPr="006B28AD">
        <w:rPr>
          <w:rFonts w:asciiTheme="majorHAnsi" w:eastAsia="Calibri" w:hAnsiTheme="majorHAnsi"/>
          <w:color w:val="000000" w:themeColor="text1"/>
          <w:lang w:val="ro-RO"/>
        </w:rPr>
        <w:t>ț</w:t>
      </w:r>
      <w:r w:rsidR="000124FC" w:rsidRPr="006B28AD">
        <w:rPr>
          <w:rFonts w:asciiTheme="majorHAnsi" w:eastAsia="Calibri" w:hAnsiTheme="majorHAnsi"/>
          <w:color w:val="000000" w:themeColor="text1"/>
          <w:lang w:val="ro-RO"/>
        </w:rPr>
        <w:t xml:space="preserve">ilor (motorina) </w:t>
      </w:r>
      <w:r w:rsidR="000E264D" w:rsidRPr="006B28AD">
        <w:rPr>
          <w:rFonts w:asciiTheme="majorHAnsi" w:eastAsia="Calibri" w:hAnsiTheme="majorHAnsi"/>
          <w:color w:val="000000" w:themeColor="text1"/>
          <w:lang w:val="ro-RO"/>
        </w:rPr>
        <w:t>î</w:t>
      </w:r>
      <w:r w:rsidR="000124FC" w:rsidRPr="006B28AD">
        <w:rPr>
          <w:rFonts w:asciiTheme="majorHAnsi" w:eastAsia="Calibri" w:hAnsiTheme="majorHAnsi"/>
          <w:color w:val="000000" w:themeColor="text1"/>
          <w:lang w:val="ro-RO"/>
        </w:rPr>
        <w:t>n motoarele Diesel se degaj</w:t>
      </w:r>
      <w:r w:rsidR="000E264D" w:rsidRPr="006B28AD">
        <w:rPr>
          <w:rFonts w:asciiTheme="majorHAnsi" w:eastAsia="Calibri" w:hAnsiTheme="majorHAnsi"/>
          <w:color w:val="000000" w:themeColor="text1"/>
          <w:lang w:val="ro-RO"/>
        </w:rPr>
        <w:t>ă</w:t>
      </w:r>
      <w:r w:rsidR="000124FC" w:rsidRPr="006B28AD">
        <w:rPr>
          <w:rFonts w:asciiTheme="majorHAnsi" w:eastAsia="Calibri" w:hAnsiTheme="majorHAnsi"/>
          <w:color w:val="000000" w:themeColor="text1"/>
          <w:lang w:val="ro-RO"/>
        </w:rPr>
        <w:t xml:space="preserve"> </w:t>
      </w:r>
      <w:r w:rsidR="000E264D" w:rsidRPr="006B28AD">
        <w:rPr>
          <w:rFonts w:asciiTheme="majorHAnsi" w:eastAsia="Calibri" w:hAnsiTheme="majorHAnsi"/>
          <w:color w:val="000000" w:themeColor="text1"/>
          <w:lang w:val="ro-RO"/>
        </w:rPr>
        <w:t>î</w:t>
      </w:r>
      <w:r w:rsidR="000124FC" w:rsidRPr="006B28AD">
        <w:rPr>
          <w:rFonts w:asciiTheme="majorHAnsi" w:eastAsia="Calibri" w:hAnsiTheme="majorHAnsi"/>
          <w:color w:val="000000" w:themeColor="text1"/>
          <w:lang w:val="ro-RO"/>
        </w:rPr>
        <w:t>n atmosfer</w:t>
      </w:r>
      <w:r w:rsidR="000E264D" w:rsidRPr="006B28AD">
        <w:rPr>
          <w:rFonts w:asciiTheme="majorHAnsi" w:eastAsia="Calibri" w:hAnsiTheme="majorHAnsi"/>
          <w:color w:val="000000" w:themeColor="text1"/>
          <w:lang w:val="ro-RO"/>
        </w:rPr>
        <w:t>ă</w:t>
      </w:r>
      <w:r w:rsidR="000124FC" w:rsidRPr="006B28AD">
        <w:rPr>
          <w:rFonts w:asciiTheme="majorHAnsi" w:eastAsia="Calibri" w:hAnsiTheme="majorHAnsi"/>
          <w:color w:val="000000" w:themeColor="text1"/>
          <w:lang w:val="ro-RO"/>
        </w:rPr>
        <w:t xml:space="preserve"> gaze de e</w:t>
      </w:r>
      <w:r w:rsidR="000E264D" w:rsidRPr="006B28AD">
        <w:rPr>
          <w:rFonts w:asciiTheme="majorHAnsi" w:eastAsia="Calibri" w:hAnsiTheme="majorHAnsi"/>
          <w:color w:val="000000" w:themeColor="text1"/>
          <w:lang w:val="ro-RO"/>
        </w:rPr>
        <w:t>ș</w:t>
      </w:r>
      <w:r w:rsidR="000124FC" w:rsidRPr="006B28AD">
        <w:rPr>
          <w:rFonts w:asciiTheme="majorHAnsi" w:eastAsia="Calibri" w:hAnsiTheme="majorHAnsi"/>
          <w:color w:val="000000" w:themeColor="text1"/>
          <w:lang w:val="ro-RO"/>
        </w:rPr>
        <w:t xml:space="preserve">apament, </w:t>
      </w:r>
      <w:r w:rsidR="000E264D" w:rsidRPr="006B28AD">
        <w:rPr>
          <w:rFonts w:asciiTheme="majorHAnsi" w:eastAsia="Calibri" w:hAnsiTheme="majorHAnsi"/>
          <w:color w:val="000000" w:themeColor="text1"/>
          <w:lang w:val="ro-RO"/>
        </w:rPr>
        <w:t>în</w:t>
      </w:r>
      <w:r w:rsidR="000124FC" w:rsidRPr="006B28AD">
        <w:rPr>
          <w:rFonts w:asciiTheme="majorHAnsi" w:eastAsia="Calibri" w:hAnsiTheme="majorHAnsi"/>
          <w:color w:val="000000" w:themeColor="text1"/>
          <w:lang w:val="ro-RO"/>
        </w:rPr>
        <w:t xml:space="preserve"> a c</w:t>
      </w:r>
      <w:r w:rsidR="000E264D" w:rsidRPr="006B28AD">
        <w:rPr>
          <w:rFonts w:asciiTheme="majorHAnsi" w:eastAsia="Calibri" w:hAnsiTheme="majorHAnsi"/>
          <w:color w:val="000000" w:themeColor="text1"/>
          <w:lang w:val="ro-RO"/>
        </w:rPr>
        <w:t>ă</w:t>
      </w:r>
      <w:r w:rsidR="000124FC" w:rsidRPr="006B28AD">
        <w:rPr>
          <w:rFonts w:asciiTheme="majorHAnsi" w:eastAsia="Calibri" w:hAnsiTheme="majorHAnsi"/>
          <w:color w:val="000000" w:themeColor="text1"/>
          <w:lang w:val="ro-RO"/>
        </w:rPr>
        <w:t>ror component</w:t>
      </w:r>
      <w:r w:rsidR="000E264D" w:rsidRPr="006B28AD">
        <w:rPr>
          <w:rFonts w:asciiTheme="majorHAnsi" w:eastAsia="Calibri" w:hAnsiTheme="majorHAnsi"/>
          <w:color w:val="000000" w:themeColor="text1"/>
          <w:lang w:val="ro-RO"/>
        </w:rPr>
        <w:t>ă</w:t>
      </w:r>
      <w:r w:rsidR="000124FC" w:rsidRPr="006B28AD">
        <w:rPr>
          <w:rFonts w:asciiTheme="majorHAnsi" w:eastAsia="Calibri" w:hAnsiTheme="majorHAnsi"/>
          <w:color w:val="000000" w:themeColor="text1"/>
          <w:lang w:val="ro-RO"/>
        </w:rPr>
        <w:t xml:space="preserve"> sunt: oxizi de azot (NO2), oxizi de carbon (CO), oxizi de sulf (</w:t>
      </w:r>
      <w:proofErr w:type="spellStart"/>
      <w:r w:rsidR="000124FC" w:rsidRPr="006B28AD">
        <w:rPr>
          <w:rFonts w:asciiTheme="majorHAnsi" w:eastAsia="Calibri" w:hAnsiTheme="majorHAnsi"/>
          <w:color w:val="000000" w:themeColor="text1"/>
          <w:lang w:val="ro-RO"/>
        </w:rPr>
        <w:t>SOx</w:t>
      </w:r>
      <w:proofErr w:type="spellEnd"/>
      <w:r w:rsidR="000124FC" w:rsidRPr="006B28AD">
        <w:rPr>
          <w:rFonts w:asciiTheme="majorHAnsi" w:eastAsia="Calibri" w:hAnsiTheme="majorHAnsi"/>
          <w:color w:val="000000" w:themeColor="text1"/>
          <w:lang w:val="ro-RO"/>
        </w:rPr>
        <w:t>),</w:t>
      </w:r>
      <w:r w:rsidR="000545C3" w:rsidRPr="006B28AD">
        <w:rPr>
          <w:rFonts w:asciiTheme="majorHAnsi" w:eastAsia="Calibri" w:hAnsiTheme="majorHAnsi"/>
          <w:color w:val="000000" w:themeColor="text1"/>
          <w:lang w:val="ro-RO"/>
        </w:rPr>
        <w:t xml:space="preserve"> aldehide, VOC</w:t>
      </w:r>
      <w:r w:rsidR="000124FC" w:rsidRPr="006B28AD">
        <w:rPr>
          <w:rFonts w:asciiTheme="majorHAnsi" w:eastAsia="Calibri" w:hAnsiTheme="majorHAnsi"/>
          <w:color w:val="000000" w:themeColor="text1"/>
          <w:lang w:val="ro-RO"/>
        </w:rPr>
        <w:t>, pulberi. Regimul emisiilor acestor poluan</w:t>
      </w:r>
      <w:r w:rsidR="000E264D" w:rsidRPr="006B28AD">
        <w:rPr>
          <w:rFonts w:asciiTheme="majorHAnsi" w:eastAsia="Calibri" w:hAnsiTheme="majorHAnsi"/>
          <w:color w:val="000000" w:themeColor="text1"/>
          <w:lang w:val="ro-RO"/>
        </w:rPr>
        <w:t>ț</w:t>
      </w:r>
      <w:r w:rsidR="000124FC" w:rsidRPr="006B28AD">
        <w:rPr>
          <w:rFonts w:asciiTheme="majorHAnsi" w:eastAsia="Calibri" w:hAnsiTheme="majorHAnsi"/>
          <w:color w:val="000000" w:themeColor="text1"/>
          <w:lang w:val="ro-RO"/>
        </w:rPr>
        <w:t>i este dependent de nivelul activit</w:t>
      </w:r>
      <w:r w:rsidR="000E264D" w:rsidRPr="006B28AD">
        <w:rPr>
          <w:rFonts w:asciiTheme="majorHAnsi" w:eastAsia="Calibri" w:hAnsiTheme="majorHAnsi"/>
          <w:color w:val="000000" w:themeColor="text1"/>
          <w:lang w:val="ro-RO"/>
        </w:rPr>
        <w:t>ăț</w:t>
      </w:r>
      <w:r w:rsidR="000124FC" w:rsidRPr="006B28AD">
        <w:rPr>
          <w:rFonts w:asciiTheme="majorHAnsi" w:eastAsia="Calibri" w:hAnsiTheme="majorHAnsi"/>
          <w:color w:val="000000" w:themeColor="text1"/>
          <w:lang w:val="ro-RO"/>
        </w:rPr>
        <w:t>ii zilnice. Cantit</w:t>
      </w:r>
      <w:r w:rsidR="000E264D" w:rsidRPr="006B28AD">
        <w:rPr>
          <w:rFonts w:asciiTheme="majorHAnsi" w:eastAsia="Calibri" w:hAnsiTheme="majorHAnsi"/>
          <w:color w:val="000000" w:themeColor="text1"/>
          <w:lang w:val="ro-RO"/>
        </w:rPr>
        <w:t>ăț</w:t>
      </w:r>
      <w:r w:rsidR="000124FC" w:rsidRPr="006B28AD">
        <w:rPr>
          <w:rFonts w:asciiTheme="majorHAnsi" w:eastAsia="Calibri" w:hAnsiTheme="majorHAnsi"/>
          <w:color w:val="000000" w:themeColor="text1"/>
          <w:lang w:val="ro-RO"/>
        </w:rPr>
        <w:t xml:space="preserve">ile de noxe eliberate in atmosfera depind de: puterea, regimul </w:t>
      </w:r>
      <w:r w:rsidR="000E264D" w:rsidRPr="006B28AD">
        <w:rPr>
          <w:rFonts w:asciiTheme="majorHAnsi" w:eastAsia="Calibri" w:hAnsiTheme="majorHAnsi"/>
          <w:color w:val="000000" w:themeColor="text1"/>
          <w:lang w:val="ro-RO"/>
        </w:rPr>
        <w:t>ș</w:t>
      </w:r>
      <w:r w:rsidR="000124FC" w:rsidRPr="006B28AD">
        <w:rPr>
          <w:rFonts w:asciiTheme="majorHAnsi" w:eastAsia="Calibri" w:hAnsiTheme="majorHAnsi"/>
          <w:color w:val="000000" w:themeColor="text1"/>
          <w:lang w:val="ro-RO"/>
        </w:rPr>
        <w:t>i timpul de func</w:t>
      </w:r>
      <w:r w:rsidR="000E264D" w:rsidRPr="006B28AD">
        <w:rPr>
          <w:rFonts w:asciiTheme="majorHAnsi" w:eastAsia="Calibri" w:hAnsiTheme="majorHAnsi"/>
          <w:color w:val="000000" w:themeColor="text1"/>
          <w:lang w:val="ro-RO"/>
        </w:rPr>
        <w:t>ț</w:t>
      </w:r>
      <w:r w:rsidR="000124FC" w:rsidRPr="006B28AD">
        <w:rPr>
          <w:rFonts w:asciiTheme="majorHAnsi" w:eastAsia="Calibri" w:hAnsiTheme="majorHAnsi"/>
          <w:color w:val="000000" w:themeColor="text1"/>
          <w:lang w:val="ro-RO"/>
        </w:rPr>
        <w:t>ionare al motoarelor, caracteristicile carburantului folosit, condi</w:t>
      </w:r>
      <w:r w:rsidR="000E264D" w:rsidRPr="006B28AD">
        <w:rPr>
          <w:rFonts w:asciiTheme="majorHAnsi" w:eastAsia="Calibri" w:hAnsiTheme="majorHAnsi"/>
          <w:color w:val="000000" w:themeColor="text1"/>
          <w:lang w:val="ro-RO"/>
        </w:rPr>
        <w:t>ț</w:t>
      </w:r>
      <w:r w:rsidR="000124FC" w:rsidRPr="006B28AD">
        <w:rPr>
          <w:rFonts w:asciiTheme="majorHAnsi" w:eastAsia="Calibri" w:hAnsiTheme="majorHAnsi"/>
          <w:color w:val="000000" w:themeColor="text1"/>
          <w:lang w:val="ro-RO"/>
        </w:rPr>
        <w:t>iile climatice etc.</w:t>
      </w:r>
    </w:p>
    <w:p w14:paraId="54FEEF94" w14:textId="7B42F375" w:rsidR="000124FC" w:rsidRPr="006B28AD" w:rsidRDefault="000545C3" w:rsidP="000545C3">
      <w:pPr>
        <w:pStyle w:val="Subsol"/>
        <w:tabs>
          <w:tab w:val="clear" w:pos="4320"/>
          <w:tab w:val="clear" w:pos="8640"/>
          <w:tab w:val="left" w:pos="-5954"/>
        </w:tabs>
        <w:spacing w:line="276" w:lineRule="auto"/>
        <w:ind w:firstLine="720"/>
        <w:jc w:val="both"/>
        <w:rPr>
          <w:rFonts w:asciiTheme="majorHAnsi" w:eastAsia="Calibri" w:hAnsiTheme="majorHAnsi"/>
          <w:color w:val="000000" w:themeColor="text1"/>
          <w:lang w:val="ro-RO"/>
        </w:rPr>
      </w:pPr>
      <w:r w:rsidRPr="006B28AD">
        <w:rPr>
          <w:rFonts w:asciiTheme="majorHAnsi" w:eastAsia="Calibri" w:hAnsiTheme="majorHAnsi"/>
          <w:color w:val="000000" w:themeColor="text1"/>
          <w:lang w:val="ro-RO"/>
        </w:rPr>
        <w:t>Totodată l</w:t>
      </w:r>
      <w:r w:rsidR="000124FC" w:rsidRPr="006B28AD">
        <w:rPr>
          <w:rFonts w:asciiTheme="majorHAnsi" w:eastAsia="Calibri" w:hAnsiTheme="majorHAnsi"/>
          <w:color w:val="000000" w:themeColor="text1"/>
          <w:lang w:val="ro-RO"/>
        </w:rPr>
        <w:t>ucr</w:t>
      </w:r>
      <w:r w:rsidR="000E264D" w:rsidRPr="006B28AD">
        <w:rPr>
          <w:rFonts w:asciiTheme="majorHAnsi" w:eastAsia="Calibri" w:hAnsiTheme="majorHAnsi"/>
          <w:color w:val="000000" w:themeColor="text1"/>
          <w:lang w:val="ro-RO"/>
        </w:rPr>
        <w:t>ă</w:t>
      </w:r>
      <w:r w:rsidR="000124FC" w:rsidRPr="006B28AD">
        <w:rPr>
          <w:rFonts w:asciiTheme="majorHAnsi" w:eastAsia="Calibri" w:hAnsiTheme="majorHAnsi"/>
          <w:color w:val="000000" w:themeColor="text1"/>
          <w:lang w:val="ro-RO"/>
        </w:rPr>
        <w:t xml:space="preserve">rile de manipulare a solului sunt </w:t>
      </w:r>
      <w:r w:rsidR="000E264D" w:rsidRPr="006B28AD">
        <w:rPr>
          <w:rFonts w:asciiTheme="majorHAnsi" w:eastAsia="Calibri" w:hAnsiTheme="majorHAnsi"/>
          <w:color w:val="000000" w:themeColor="text1"/>
          <w:lang w:val="ro-RO"/>
        </w:rPr>
        <w:t>î</w:t>
      </w:r>
      <w:r w:rsidR="000124FC" w:rsidRPr="006B28AD">
        <w:rPr>
          <w:rFonts w:asciiTheme="majorHAnsi" w:eastAsia="Calibri" w:hAnsiTheme="majorHAnsi"/>
          <w:color w:val="000000" w:themeColor="text1"/>
          <w:lang w:val="ro-RO"/>
        </w:rPr>
        <w:t>nso</w:t>
      </w:r>
      <w:r w:rsidR="000E264D" w:rsidRPr="006B28AD">
        <w:rPr>
          <w:rFonts w:asciiTheme="majorHAnsi" w:eastAsia="Calibri" w:hAnsiTheme="majorHAnsi"/>
          <w:color w:val="000000" w:themeColor="text1"/>
          <w:lang w:val="ro-RO"/>
        </w:rPr>
        <w:t>ț</w:t>
      </w:r>
      <w:r w:rsidR="000124FC" w:rsidRPr="006B28AD">
        <w:rPr>
          <w:rFonts w:asciiTheme="majorHAnsi" w:eastAsia="Calibri" w:hAnsiTheme="majorHAnsi"/>
          <w:color w:val="000000" w:themeColor="text1"/>
          <w:lang w:val="ro-RO"/>
        </w:rPr>
        <w:t xml:space="preserve">ite de emisii de pulberi </w:t>
      </w:r>
      <w:r w:rsidR="000E264D" w:rsidRPr="006B28AD">
        <w:rPr>
          <w:rFonts w:asciiTheme="majorHAnsi" w:eastAsia="Calibri" w:hAnsiTheme="majorHAnsi"/>
          <w:color w:val="000000" w:themeColor="text1"/>
          <w:lang w:val="ro-RO"/>
        </w:rPr>
        <w:t>î</w:t>
      </w:r>
      <w:r w:rsidR="000124FC" w:rsidRPr="006B28AD">
        <w:rPr>
          <w:rFonts w:asciiTheme="majorHAnsi" w:eastAsia="Calibri" w:hAnsiTheme="majorHAnsi"/>
          <w:color w:val="000000" w:themeColor="text1"/>
          <w:lang w:val="ro-RO"/>
        </w:rPr>
        <w:t>n spectru dimensional larg. Emisia de praf este puternic dependent</w:t>
      </w:r>
      <w:r w:rsidR="000E264D" w:rsidRPr="006B28AD">
        <w:rPr>
          <w:rFonts w:asciiTheme="majorHAnsi" w:eastAsia="Calibri" w:hAnsiTheme="majorHAnsi"/>
          <w:color w:val="000000" w:themeColor="text1"/>
          <w:lang w:val="ro-RO"/>
        </w:rPr>
        <w:t>ă</w:t>
      </w:r>
      <w:r w:rsidR="000124FC" w:rsidRPr="006B28AD">
        <w:rPr>
          <w:rFonts w:asciiTheme="majorHAnsi" w:eastAsia="Calibri" w:hAnsiTheme="majorHAnsi"/>
          <w:color w:val="000000" w:themeColor="text1"/>
          <w:lang w:val="ro-RO"/>
        </w:rPr>
        <w:t xml:space="preserve"> de con</w:t>
      </w:r>
      <w:r w:rsidR="000E264D" w:rsidRPr="006B28AD">
        <w:rPr>
          <w:rFonts w:asciiTheme="majorHAnsi" w:eastAsia="Calibri" w:hAnsiTheme="majorHAnsi"/>
          <w:color w:val="000000" w:themeColor="text1"/>
          <w:lang w:val="ro-RO"/>
        </w:rPr>
        <w:t>ț</w:t>
      </w:r>
      <w:r w:rsidR="000124FC" w:rsidRPr="006B28AD">
        <w:rPr>
          <w:rFonts w:asciiTheme="majorHAnsi" w:eastAsia="Calibri" w:hAnsiTheme="majorHAnsi"/>
          <w:color w:val="000000" w:themeColor="text1"/>
          <w:lang w:val="ro-RO"/>
        </w:rPr>
        <w:t>inutul de umiditate al materialului sau solului.</w:t>
      </w:r>
    </w:p>
    <w:p w14:paraId="5339D163" w14:textId="77777777" w:rsidR="00753DAD" w:rsidRPr="006B28AD" w:rsidRDefault="00753DAD" w:rsidP="000E264D">
      <w:pPr>
        <w:pStyle w:val="Subsol"/>
        <w:tabs>
          <w:tab w:val="clear" w:pos="4320"/>
          <w:tab w:val="clear" w:pos="8640"/>
          <w:tab w:val="left" w:pos="-5954"/>
        </w:tabs>
        <w:spacing w:line="276" w:lineRule="auto"/>
        <w:ind w:firstLine="720"/>
        <w:jc w:val="both"/>
        <w:rPr>
          <w:rFonts w:asciiTheme="majorHAnsi" w:eastAsia="Calibri" w:hAnsiTheme="majorHAnsi"/>
          <w:color w:val="000000" w:themeColor="text1"/>
          <w:lang w:val="ro-RO"/>
        </w:rPr>
      </w:pPr>
      <w:r w:rsidRPr="006B28AD">
        <w:rPr>
          <w:rFonts w:asciiTheme="majorHAnsi" w:eastAsia="Calibri" w:hAnsiTheme="majorHAnsi"/>
          <w:color w:val="000000" w:themeColor="text1"/>
          <w:lang w:val="ro-RO"/>
        </w:rPr>
        <w:t>Se apreciază c</w:t>
      </w:r>
      <w:r w:rsidR="00AA424C" w:rsidRPr="006B28AD">
        <w:rPr>
          <w:rFonts w:asciiTheme="majorHAnsi" w:eastAsia="Calibri" w:hAnsiTheme="majorHAnsi"/>
          <w:color w:val="000000" w:themeColor="text1"/>
          <w:lang w:val="ro-RO"/>
        </w:rPr>
        <w:t xml:space="preserve">ă impactul direct </w:t>
      </w:r>
      <w:r w:rsidR="005204E3" w:rsidRPr="006B28AD">
        <w:rPr>
          <w:rFonts w:asciiTheme="majorHAnsi" w:eastAsia="Calibri" w:hAnsiTheme="majorHAnsi"/>
          <w:color w:val="000000" w:themeColor="text1"/>
          <w:lang w:val="ro-RO"/>
        </w:rPr>
        <w:t>va manif</w:t>
      </w:r>
      <w:r w:rsidR="00565AAF" w:rsidRPr="006B28AD">
        <w:rPr>
          <w:rFonts w:asciiTheme="majorHAnsi" w:eastAsia="Calibri" w:hAnsiTheme="majorHAnsi"/>
          <w:color w:val="000000" w:themeColor="text1"/>
          <w:lang w:val="ro-RO"/>
        </w:rPr>
        <w:t>esta pe o perioadă scurtă de ti</w:t>
      </w:r>
      <w:r w:rsidR="005204E3" w:rsidRPr="006B28AD">
        <w:rPr>
          <w:rFonts w:asciiTheme="majorHAnsi" w:eastAsia="Calibri" w:hAnsiTheme="majorHAnsi"/>
          <w:color w:val="000000" w:themeColor="text1"/>
          <w:lang w:val="ro-RO"/>
        </w:rPr>
        <w:t>m</w:t>
      </w:r>
      <w:r w:rsidR="00565AAF" w:rsidRPr="006B28AD">
        <w:rPr>
          <w:rFonts w:asciiTheme="majorHAnsi" w:eastAsia="Calibri" w:hAnsiTheme="majorHAnsi"/>
          <w:color w:val="000000" w:themeColor="text1"/>
          <w:lang w:val="ro-RO"/>
        </w:rPr>
        <w:t>p</w:t>
      </w:r>
      <w:r w:rsidR="005204E3" w:rsidRPr="006B28AD">
        <w:rPr>
          <w:rFonts w:asciiTheme="majorHAnsi" w:eastAsia="Calibri" w:hAnsiTheme="majorHAnsi"/>
          <w:color w:val="000000" w:themeColor="text1"/>
          <w:lang w:val="ro-RO"/>
        </w:rPr>
        <w:t xml:space="preserve"> și </w:t>
      </w:r>
      <w:r w:rsidR="00AA424C" w:rsidRPr="006B28AD">
        <w:rPr>
          <w:rFonts w:asciiTheme="majorHAnsi" w:eastAsia="Calibri" w:hAnsiTheme="majorHAnsi"/>
          <w:color w:val="000000" w:themeColor="text1"/>
          <w:lang w:val="ro-RO"/>
        </w:rPr>
        <w:t xml:space="preserve">va fi redus </w:t>
      </w:r>
      <w:r w:rsidR="000124FC" w:rsidRPr="006B28AD">
        <w:rPr>
          <w:rFonts w:asciiTheme="majorHAnsi" w:eastAsia="Calibri" w:hAnsiTheme="majorHAnsi"/>
          <w:color w:val="000000" w:themeColor="text1"/>
          <w:lang w:val="ro-RO"/>
        </w:rPr>
        <w:t xml:space="preserve">în condițiile aplicării unor </w:t>
      </w:r>
      <w:r w:rsidRPr="006B28AD">
        <w:rPr>
          <w:rFonts w:asciiTheme="majorHAnsi" w:eastAsia="Calibri" w:hAnsiTheme="majorHAnsi"/>
          <w:color w:val="000000" w:themeColor="text1"/>
          <w:lang w:val="ro-RO"/>
        </w:rPr>
        <w:t xml:space="preserve">măsuri specifice de micșorare a poluării, precum: </w:t>
      </w:r>
    </w:p>
    <w:p w14:paraId="6C22ADE3" w14:textId="3AB03592" w:rsidR="000124FC" w:rsidRPr="006B28AD" w:rsidRDefault="00753DAD">
      <w:pPr>
        <w:pStyle w:val="Corptext2"/>
        <w:numPr>
          <w:ilvl w:val="0"/>
          <w:numId w:val="4"/>
        </w:numPr>
        <w:spacing w:line="276" w:lineRule="auto"/>
        <w:ind w:left="426" w:hanging="284"/>
        <w:rPr>
          <w:rFonts w:asciiTheme="majorHAnsi" w:hAnsiTheme="majorHAnsi"/>
          <w:color w:val="000000" w:themeColor="text1"/>
          <w:sz w:val="24"/>
          <w:szCs w:val="24"/>
          <w:lang w:val="ro-RO"/>
        </w:rPr>
      </w:pPr>
      <w:r w:rsidRPr="006B28AD">
        <w:rPr>
          <w:rFonts w:asciiTheme="majorHAnsi" w:hAnsiTheme="majorHAnsi"/>
          <w:color w:val="000000" w:themeColor="text1"/>
          <w:sz w:val="24"/>
          <w:szCs w:val="24"/>
          <w:lang w:val="ro-RO"/>
        </w:rPr>
        <w:t>stropirea căilor de acces</w:t>
      </w:r>
      <w:r w:rsidR="005204E3" w:rsidRPr="006B28AD">
        <w:rPr>
          <w:rFonts w:asciiTheme="majorHAnsi" w:hAnsiTheme="majorHAnsi"/>
          <w:color w:val="000000" w:themeColor="text1"/>
          <w:sz w:val="24"/>
          <w:szCs w:val="24"/>
          <w:lang w:val="ro-RO"/>
        </w:rPr>
        <w:t>, dacă va fi cazu</w:t>
      </w:r>
      <w:r w:rsidR="006B001F" w:rsidRPr="006B28AD">
        <w:rPr>
          <w:rFonts w:asciiTheme="majorHAnsi" w:hAnsiTheme="majorHAnsi"/>
          <w:color w:val="000000" w:themeColor="text1"/>
          <w:sz w:val="24"/>
          <w:szCs w:val="24"/>
          <w:lang w:val="ro-RO"/>
        </w:rPr>
        <w:t>l, în perioadele secetoase sau vântoase</w:t>
      </w:r>
      <w:r w:rsidRPr="006B28AD">
        <w:rPr>
          <w:rFonts w:asciiTheme="majorHAnsi" w:hAnsiTheme="majorHAnsi"/>
          <w:color w:val="000000" w:themeColor="text1"/>
          <w:sz w:val="24"/>
          <w:szCs w:val="24"/>
          <w:lang w:val="ro-RO"/>
        </w:rPr>
        <w:t>;</w:t>
      </w:r>
    </w:p>
    <w:p w14:paraId="0975BF06" w14:textId="77777777" w:rsidR="00753DAD" w:rsidRPr="006B28AD" w:rsidRDefault="00753DAD">
      <w:pPr>
        <w:pStyle w:val="Corptext2"/>
        <w:numPr>
          <w:ilvl w:val="0"/>
          <w:numId w:val="4"/>
        </w:numPr>
        <w:spacing w:line="276" w:lineRule="auto"/>
        <w:ind w:left="426" w:hanging="284"/>
        <w:rPr>
          <w:rFonts w:asciiTheme="majorHAnsi" w:hAnsiTheme="majorHAnsi"/>
          <w:color w:val="000000" w:themeColor="text1"/>
          <w:sz w:val="24"/>
          <w:szCs w:val="24"/>
          <w:lang w:val="ro-RO"/>
        </w:rPr>
      </w:pPr>
      <w:r w:rsidRPr="006B28AD">
        <w:rPr>
          <w:rFonts w:asciiTheme="majorHAnsi" w:hAnsiTheme="majorHAnsi"/>
          <w:color w:val="000000" w:themeColor="text1"/>
          <w:sz w:val="24"/>
          <w:szCs w:val="24"/>
          <w:lang w:val="ro-RO"/>
        </w:rPr>
        <w:t>utilizarea echipamentelor și utilajelor corespunzătoare din punct de vedere tehnic, de generații recente, prevăzute cu sisteme performante de minimizare a poluanților emiși în atmosferă;</w:t>
      </w:r>
    </w:p>
    <w:p w14:paraId="052E0FD7" w14:textId="77777777" w:rsidR="00753DAD" w:rsidRPr="006B28AD" w:rsidRDefault="00753DAD">
      <w:pPr>
        <w:pStyle w:val="Corptext2"/>
        <w:numPr>
          <w:ilvl w:val="0"/>
          <w:numId w:val="4"/>
        </w:numPr>
        <w:spacing w:line="276" w:lineRule="auto"/>
        <w:ind w:left="426" w:hanging="284"/>
        <w:rPr>
          <w:rFonts w:asciiTheme="majorHAnsi" w:hAnsiTheme="majorHAnsi"/>
          <w:color w:val="000000" w:themeColor="text1"/>
          <w:sz w:val="24"/>
          <w:szCs w:val="24"/>
          <w:lang w:val="ro-RO"/>
        </w:rPr>
      </w:pPr>
      <w:r w:rsidRPr="006B28AD">
        <w:rPr>
          <w:rFonts w:asciiTheme="majorHAnsi" w:hAnsiTheme="majorHAnsi"/>
          <w:color w:val="000000" w:themeColor="text1"/>
          <w:sz w:val="24"/>
          <w:szCs w:val="24"/>
          <w:lang w:val="ro-RO"/>
        </w:rPr>
        <w:t>utilizarea de combustibili cu conținut redus de sulf, conform prevederilor legislative în vigoare;</w:t>
      </w:r>
    </w:p>
    <w:p w14:paraId="53226998" w14:textId="23137F2C" w:rsidR="000124FC" w:rsidRPr="006B28AD" w:rsidRDefault="000124FC">
      <w:pPr>
        <w:pStyle w:val="Corptext2"/>
        <w:numPr>
          <w:ilvl w:val="0"/>
          <w:numId w:val="4"/>
        </w:numPr>
        <w:spacing w:line="276" w:lineRule="auto"/>
        <w:ind w:left="426" w:hanging="284"/>
        <w:rPr>
          <w:rFonts w:asciiTheme="majorHAnsi" w:hAnsiTheme="majorHAnsi"/>
          <w:color w:val="000000" w:themeColor="text1"/>
          <w:sz w:val="24"/>
          <w:szCs w:val="24"/>
          <w:lang w:val="ro-RO"/>
        </w:rPr>
      </w:pPr>
      <w:r w:rsidRPr="006B28AD">
        <w:rPr>
          <w:rFonts w:asciiTheme="majorHAnsi" w:hAnsiTheme="majorHAnsi"/>
          <w:color w:val="000000" w:themeColor="text1"/>
          <w:sz w:val="24"/>
          <w:szCs w:val="24"/>
          <w:lang w:val="ro-RO"/>
        </w:rPr>
        <w:lastRenderedPageBreak/>
        <w:t>transportul materialelor de construc</w:t>
      </w:r>
      <w:r w:rsidR="0085396A" w:rsidRPr="006B28AD">
        <w:rPr>
          <w:rFonts w:asciiTheme="majorHAnsi" w:hAnsiTheme="majorHAnsi"/>
          <w:color w:val="000000" w:themeColor="text1"/>
          <w:sz w:val="24"/>
          <w:szCs w:val="24"/>
          <w:lang w:val="ro-RO"/>
        </w:rPr>
        <w:t>ț</w:t>
      </w:r>
      <w:r w:rsidRPr="006B28AD">
        <w:rPr>
          <w:rFonts w:asciiTheme="majorHAnsi" w:hAnsiTheme="majorHAnsi"/>
          <w:color w:val="000000" w:themeColor="text1"/>
          <w:sz w:val="24"/>
          <w:szCs w:val="24"/>
          <w:lang w:val="ro-RO"/>
        </w:rPr>
        <w:t xml:space="preserve">ie ce pot elibera </w:t>
      </w:r>
      <w:r w:rsidR="0085396A" w:rsidRPr="006B28AD">
        <w:rPr>
          <w:rFonts w:asciiTheme="majorHAnsi" w:hAnsiTheme="majorHAnsi"/>
          <w:color w:val="000000" w:themeColor="text1"/>
          <w:sz w:val="24"/>
          <w:szCs w:val="24"/>
          <w:lang w:val="ro-RO"/>
        </w:rPr>
        <w:t>î</w:t>
      </w:r>
      <w:r w:rsidRPr="006B28AD">
        <w:rPr>
          <w:rFonts w:asciiTheme="majorHAnsi" w:hAnsiTheme="majorHAnsi"/>
          <w:color w:val="000000" w:themeColor="text1"/>
          <w:sz w:val="24"/>
          <w:szCs w:val="24"/>
          <w:lang w:val="ro-RO"/>
        </w:rPr>
        <w:t>n atmosfer</w:t>
      </w:r>
      <w:r w:rsidR="0085396A" w:rsidRPr="006B28AD">
        <w:rPr>
          <w:rFonts w:asciiTheme="majorHAnsi" w:hAnsiTheme="majorHAnsi"/>
          <w:color w:val="000000" w:themeColor="text1"/>
          <w:sz w:val="24"/>
          <w:szCs w:val="24"/>
          <w:lang w:val="ro-RO"/>
        </w:rPr>
        <w:t>ă</w:t>
      </w:r>
      <w:r w:rsidRPr="006B28AD">
        <w:rPr>
          <w:rFonts w:asciiTheme="majorHAnsi" w:hAnsiTheme="majorHAnsi"/>
          <w:color w:val="000000" w:themeColor="text1"/>
          <w:sz w:val="24"/>
          <w:szCs w:val="24"/>
          <w:lang w:val="ro-RO"/>
        </w:rPr>
        <w:t xml:space="preserve"> particule fine se va face sub prelat</w:t>
      </w:r>
      <w:r w:rsidR="0085396A" w:rsidRPr="006B28AD">
        <w:rPr>
          <w:rFonts w:asciiTheme="majorHAnsi" w:hAnsiTheme="majorHAnsi"/>
          <w:color w:val="000000" w:themeColor="text1"/>
          <w:sz w:val="24"/>
          <w:szCs w:val="24"/>
          <w:lang w:val="ro-RO"/>
        </w:rPr>
        <w:t>ă</w:t>
      </w:r>
      <w:r w:rsidRPr="006B28AD">
        <w:rPr>
          <w:rFonts w:asciiTheme="majorHAnsi" w:hAnsiTheme="majorHAnsi"/>
          <w:color w:val="000000" w:themeColor="text1"/>
          <w:sz w:val="24"/>
          <w:szCs w:val="24"/>
          <w:lang w:val="ro-RO"/>
        </w:rPr>
        <w:t>; se va adapta viteza de rulare a mijloacelor de transport la calitatea suprafe</w:t>
      </w:r>
      <w:r w:rsidR="0085396A" w:rsidRPr="006B28AD">
        <w:rPr>
          <w:rFonts w:asciiTheme="majorHAnsi" w:hAnsiTheme="majorHAnsi"/>
          <w:color w:val="000000" w:themeColor="text1"/>
          <w:sz w:val="24"/>
          <w:szCs w:val="24"/>
          <w:lang w:val="ro-RO"/>
        </w:rPr>
        <w:t>ț</w:t>
      </w:r>
      <w:r w:rsidRPr="006B28AD">
        <w:rPr>
          <w:rFonts w:asciiTheme="majorHAnsi" w:hAnsiTheme="majorHAnsi"/>
          <w:color w:val="000000" w:themeColor="text1"/>
          <w:sz w:val="24"/>
          <w:szCs w:val="24"/>
          <w:lang w:val="ro-RO"/>
        </w:rPr>
        <w:t>ei de rulare pentru minimizarea cantit</w:t>
      </w:r>
      <w:r w:rsidR="0085396A" w:rsidRPr="006B28AD">
        <w:rPr>
          <w:rFonts w:asciiTheme="majorHAnsi" w:hAnsiTheme="majorHAnsi"/>
          <w:color w:val="000000" w:themeColor="text1"/>
          <w:sz w:val="24"/>
          <w:szCs w:val="24"/>
          <w:lang w:val="ro-RO"/>
        </w:rPr>
        <w:t>ăț</w:t>
      </w:r>
      <w:r w:rsidRPr="006B28AD">
        <w:rPr>
          <w:rFonts w:asciiTheme="majorHAnsi" w:hAnsiTheme="majorHAnsi"/>
          <w:color w:val="000000" w:themeColor="text1"/>
          <w:sz w:val="24"/>
          <w:szCs w:val="24"/>
          <w:lang w:val="ro-RO"/>
        </w:rPr>
        <w:t xml:space="preserve">ilor de pulberi antrenate </w:t>
      </w:r>
      <w:r w:rsidR="0085396A" w:rsidRPr="006B28AD">
        <w:rPr>
          <w:rFonts w:asciiTheme="majorHAnsi" w:hAnsiTheme="majorHAnsi"/>
          <w:color w:val="000000" w:themeColor="text1"/>
          <w:sz w:val="24"/>
          <w:szCs w:val="24"/>
          <w:lang w:val="ro-RO"/>
        </w:rPr>
        <w:t>î</w:t>
      </w:r>
      <w:r w:rsidRPr="006B28AD">
        <w:rPr>
          <w:rFonts w:asciiTheme="majorHAnsi" w:hAnsiTheme="majorHAnsi"/>
          <w:color w:val="000000" w:themeColor="text1"/>
          <w:sz w:val="24"/>
          <w:szCs w:val="24"/>
          <w:lang w:val="ro-RO"/>
        </w:rPr>
        <w:t>n aer</w:t>
      </w:r>
      <w:r w:rsidR="0085396A" w:rsidRPr="006B28AD">
        <w:rPr>
          <w:rFonts w:asciiTheme="majorHAnsi" w:hAnsiTheme="majorHAnsi"/>
          <w:color w:val="000000" w:themeColor="text1"/>
          <w:sz w:val="24"/>
          <w:szCs w:val="24"/>
          <w:lang w:val="ro-RO"/>
        </w:rPr>
        <w:t>.</w:t>
      </w:r>
    </w:p>
    <w:p w14:paraId="483E9ECA" w14:textId="77777777" w:rsidR="000029BD" w:rsidRPr="006B28AD" w:rsidRDefault="000029BD" w:rsidP="00565AAF">
      <w:pPr>
        <w:pStyle w:val="Corptext2"/>
        <w:spacing w:line="276" w:lineRule="auto"/>
        <w:ind w:firstLine="720"/>
        <w:rPr>
          <w:rFonts w:asciiTheme="majorHAnsi" w:hAnsiTheme="majorHAnsi"/>
          <w:color w:val="000000" w:themeColor="text1"/>
          <w:sz w:val="24"/>
          <w:szCs w:val="24"/>
          <w:lang w:val="ro-RO"/>
        </w:rPr>
      </w:pPr>
    </w:p>
    <w:p w14:paraId="255E8A52" w14:textId="6BB5029A" w:rsidR="000029BD" w:rsidRPr="006B28AD" w:rsidRDefault="000E264D" w:rsidP="000E264D">
      <w:pPr>
        <w:pStyle w:val="Subsol"/>
        <w:tabs>
          <w:tab w:val="clear" w:pos="4320"/>
          <w:tab w:val="clear" w:pos="8640"/>
          <w:tab w:val="left" w:pos="-5954"/>
        </w:tabs>
        <w:spacing w:line="276" w:lineRule="auto"/>
        <w:ind w:firstLine="720"/>
        <w:jc w:val="both"/>
        <w:rPr>
          <w:rFonts w:asciiTheme="majorHAnsi" w:eastAsia="Calibri" w:hAnsiTheme="majorHAnsi"/>
          <w:color w:val="000000" w:themeColor="text1"/>
          <w:lang w:val="ro-RO"/>
        </w:rPr>
      </w:pPr>
      <w:r w:rsidRPr="006B28AD">
        <w:rPr>
          <w:rFonts w:asciiTheme="majorHAnsi" w:eastAsia="Calibri" w:hAnsiTheme="majorHAnsi"/>
          <w:color w:val="000000" w:themeColor="text1"/>
          <w:lang w:val="ro-RO"/>
        </w:rPr>
        <w:t>Î</w:t>
      </w:r>
      <w:r w:rsidR="000029BD" w:rsidRPr="006B28AD">
        <w:rPr>
          <w:rFonts w:asciiTheme="majorHAnsi" w:eastAsia="Calibri" w:hAnsiTheme="majorHAnsi"/>
          <w:color w:val="000000" w:themeColor="text1"/>
          <w:lang w:val="ro-RO"/>
        </w:rPr>
        <w:t>n perioada de func</w:t>
      </w:r>
      <w:r w:rsidR="0085396A" w:rsidRPr="006B28AD">
        <w:rPr>
          <w:rFonts w:asciiTheme="majorHAnsi" w:eastAsia="Calibri" w:hAnsiTheme="majorHAnsi"/>
          <w:color w:val="000000" w:themeColor="text1"/>
          <w:lang w:val="ro-RO"/>
        </w:rPr>
        <w:t>ț</w:t>
      </w:r>
      <w:r w:rsidR="000029BD" w:rsidRPr="006B28AD">
        <w:rPr>
          <w:rFonts w:asciiTheme="majorHAnsi" w:eastAsia="Calibri" w:hAnsiTheme="majorHAnsi"/>
          <w:color w:val="000000" w:themeColor="text1"/>
          <w:lang w:val="ro-RO"/>
        </w:rPr>
        <w:t>ionare a obiectivului, impactul asupra aerului va fi dat de</w:t>
      </w:r>
      <w:r w:rsidR="005D693E" w:rsidRPr="006B28AD">
        <w:rPr>
          <w:rFonts w:asciiTheme="majorHAnsi" w:eastAsia="Calibri" w:hAnsiTheme="majorHAnsi"/>
          <w:color w:val="000000" w:themeColor="text1"/>
          <w:lang w:val="ro-RO"/>
        </w:rPr>
        <w:t xml:space="preserve"> o ușoară</w:t>
      </w:r>
      <w:r w:rsidR="000029BD" w:rsidRPr="006B28AD">
        <w:rPr>
          <w:rFonts w:asciiTheme="majorHAnsi" w:eastAsia="Calibri" w:hAnsiTheme="majorHAnsi"/>
          <w:color w:val="000000" w:themeColor="text1"/>
          <w:lang w:val="ro-RO"/>
        </w:rPr>
        <w:t xml:space="preserve"> cre</w:t>
      </w:r>
      <w:r w:rsidR="00FF002E" w:rsidRPr="006B28AD">
        <w:rPr>
          <w:rFonts w:asciiTheme="majorHAnsi" w:eastAsia="Calibri" w:hAnsiTheme="majorHAnsi"/>
          <w:color w:val="000000" w:themeColor="text1"/>
          <w:lang w:val="ro-RO"/>
        </w:rPr>
        <w:t>ș</w:t>
      </w:r>
      <w:r w:rsidR="000029BD" w:rsidRPr="006B28AD">
        <w:rPr>
          <w:rFonts w:asciiTheme="majorHAnsi" w:eastAsia="Calibri" w:hAnsiTheme="majorHAnsi"/>
          <w:color w:val="000000" w:themeColor="text1"/>
          <w:lang w:val="ro-RO"/>
        </w:rPr>
        <w:t>tere</w:t>
      </w:r>
      <w:r w:rsidR="005D693E" w:rsidRPr="006B28AD">
        <w:rPr>
          <w:rFonts w:asciiTheme="majorHAnsi" w:eastAsia="Calibri" w:hAnsiTheme="majorHAnsi"/>
          <w:color w:val="000000" w:themeColor="text1"/>
          <w:lang w:val="ro-RO"/>
        </w:rPr>
        <w:t xml:space="preserve"> </w:t>
      </w:r>
      <w:r w:rsidR="000029BD" w:rsidRPr="006B28AD">
        <w:rPr>
          <w:rFonts w:asciiTheme="majorHAnsi" w:eastAsia="Calibri" w:hAnsiTheme="majorHAnsi"/>
          <w:color w:val="000000" w:themeColor="text1"/>
          <w:lang w:val="ro-RO"/>
        </w:rPr>
        <w:t xml:space="preserve">a intensității traficului în zonă. </w:t>
      </w:r>
      <w:r w:rsidR="00D465A9" w:rsidRPr="006B28AD">
        <w:rPr>
          <w:rFonts w:asciiTheme="majorHAnsi" w:eastAsia="Calibri" w:hAnsiTheme="majorHAnsi"/>
          <w:color w:val="000000" w:themeColor="text1"/>
          <w:lang w:val="ro-RO"/>
        </w:rPr>
        <w:t>Emisiile rezultate sunt însă apreciate ca fiind nesemn</w:t>
      </w:r>
      <w:r w:rsidR="0085396A" w:rsidRPr="006B28AD">
        <w:rPr>
          <w:rFonts w:asciiTheme="majorHAnsi" w:eastAsia="Calibri" w:hAnsiTheme="majorHAnsi"/>
          <w:color w:val="000000" w:themeColor="text1"/>
          <w:lang w:val="ro-RO"/>
        </w:rPr>
        <w:t>i</w:t>
      </w:r>
      <w:r w:rsidR="00D465A9" w:rsidRPr="006B28AD">
        <w:rPr>
          <w:rFonts w:asciiTheme="majorHAnsi" w:eastAsia="Calibri" w:hAnsiTheme="majorHAnsi"/>
          <w:color w:val="000000" w:themeColor="text1"/>
          <w:lang w:val="ro-RO"/>
        </w:rPr>
        <w:t xml:space="preserve">ficative. Obiectivul va fi dotat cu </w:t>
      </w:r>
      <w:r w:rsidR="00FB209E" w:rsidRPr="006B28AD">
        <w:rPr>
          <w:rFonts w:asciiTheme="majorHAnsi" w:eastAsia="Calibri" w:hAnsiTheme="majorHAnsi"/>
          <w:color w:val="000000" w:themeColor="text1"/>
          <w:lang w:val="ro-RO"/>
        </w:rPr>
        <w:t xml:space="preserve">centrală termică electrică </w:t>
      </w:r>
      <w:r w:rsidR="00D465A9" w:rsidRPr="006B28AD">
        <w:rPr>
          <w:rFonts w:asciiTheme="majorHAnsi" w:eastAsia="Calibri" w:hAnsiTheme="majorHAnsi"/>
          <w:color w:val="000000" w:themeColor="text1"/>
          <w:lang w:val="ro-RO"/>
        </w:rPr>
        <w:t>pentru prepararea</w:t>
      </w:r>
      <w:r w:rsidR="00C34E93" w:rsidRPr="006B28AD">
        <w:rPr>
          <w:rFonts w:asciiTheme="majorHAnsi" w:eastAsia="Calibri" w:hAnsiTheme="majorHAnsi"/>
          <w:color w:val="000000" w:themeColor="text1"/>
          <w:lang w:val="ro-RO"/>
        </w:rPr>
        <w:t xml:space="preserve"> </w:t>
      </w:r>
      <w:r w:rsidR="00D465A9" w:rsidRPr="006B28AD">
        <w:rPr>
          <w:rFonts w:asciiTheme="majorHAnsi" w:eastAsia="Calibri" w:hAnsiTheme="majorHAnsi"/>
          <w:color w:val="000000" w:themeColor="text1"/>
          <w:lang w:val="ro-RO"/>
        </w:rPr>
        <w:t>apei calde</w:t>
      </w:r>
      <w:r w:rsidR="000545C3" w:rsidRPr="006B28AD">
        <w:rPr>
          <w:rFonts w:asciiTheme="majorHAnsi" w:eastAsia="Calibri" w:hAnsiTheme="majorHAnsi"/>
          <w:color w:val="000000" w:themeColor="text1"/>
          <w:lang w:val="ro-RO"/>
        </w:rPr>
        <w:t xml:space="preserve"> și agentului termic</w:t>
      </w:r>
      <w:r w:rsidR="00D465A9" w:rsidRPr="006B28AD">
        <w:rPr>
          <w:rFonts w:asciiTheme="majorHAnsi" w:eastAsia="Calibri" w:hAnsiTheme="majorHAnsi"/>
          <w:color w:val="000000" w:themeColor="text1"/>
          <w:lang w:val="ro-RO"/>
        </w:rPr>
        <w:t xml:space="preserve"> </w:t>
      </w:r>
      <w:r w:rsidR="000545C3" w:rsidRPr="006B28AD">
        <w:rPr>
          <w:rFonts w:asciiTheme="majorHAnsi" w:eastAsia="Calibri" w:hAnsiTheme="majorHAnsi"/>
          <w:color w:val="000000" w:themeColor="text1"/>
          <w:lang w:val="ro-RO"/>
        </w:rPr>
        <w:t xml:space="preserve">în zona birourilor. </w:t>
      </w:r>
    </w:p>
    <w:p w14:paraId="5473A145" w14:textId="1F4DF8AD" w:rsidR="00FB209E" w:rsidRPr="006B28AD" w:rsidRDefault="00FB209E" w:rsidP="00FF002E">
      <w:pPr>
        <w:pStyle w:val="Subsol"/>
        <w:tabs>
          <w:tab w:val="clear" w:pos="4320"/>
          <w:tab w:val="clear" w:pos="8640"/>
          <w:tab w:val="left" w:pos="-5954"/>
        </w:tabs>
        <w:spacing w:line="276" w:lineRule="auto"/>
        <w:ind w:firstLine="720"/>
        <w:jc w:val="both"/>
        <w:rPr>
          <w:rFonts w:asciiTheme="majorHAnsi" w:eastAsia="Calibri" w:hAnsiTheme="majorHAnsi"/>
          <w:color w:val="000000" w:themeColor="text1"/>
          <w:lang w:val="ro-RO"/>
        </w:rPr>
      </w:pPr>
      <w:r w:rsidRPr="006B28AD">
        <w:rPr>
          <w:rFonts w:asciiTheme="majorHAnsi" w:eastAsia="Calibri" w:hAnsiTheme="majorHAnsi"/>
          <w:color w:val="000000" w:themeColor="text1"/>
          <w:lang w:val="ro-RO"/>
        </w:rPr>
        <w:t xml:space="preserve">Emisiile tipice de fum </w:t>
      </w:r>
      <w:r w:rsidR="00FF002E" w:rsidRPr="006B28AD">
        <w:rPr>
          <w:rFonts w:asciiTheme="majorHAnsi" w:eastAsia="Calibri" w:hAnsiTheme="majorHAnsi"/>
          <w:color w:val="000000" w:themeColor="text1"/>
          <w:lang w:val="ro-RO"/>
        </w:rPr>
        <w:t>ș</w:t>
      </w:r>
      <w:r w:rsidRPr="006B28AD">
        <w:rPr>
          <w:rFonts w:asciiTheme="majorHAnsi" w:eastAsia="Calibri" w:hAnsiTheme="majorHAnsi"/>
          <w:color w:val="000000" w:themeColor="text1"/>
          <w:lang w:val="ro-RO"/>
        </w:rPr>
        <w:t>i miros ale instala</w:t>
      </w:r>
      <w:r w:rsidR="00FF002E" w:rsidRPr="006B28AD">
        <w:rPr>
          <w:rFonts w:asciiTheme="majorHAnsi" w:eastAsia="Calibri" w:hAnsiTheme="majorHAnsi"/>
          <w:color w:val="000000" w:themeColor="text1"/>
          <w:lang w:val="ro-RO"/>
        </w:rPr>
        <w:t>ț</w:t>
      </w:r>
      <w:r w:rsidRPr="006B28AD">
        <w:rPr>
          <w:rFonts w:asciiTheme="majorHAnsi" w:eastAsia="Calibri" w:hAnsiTheme="majorHAnsi"/>
          <w:color w:val="000000" w:themeColor="text1"/>
          <w:lang w:val="ro-RO"/>
        </w:rPr>
        <w:t xml:space="preserve">iilor de procesare a </w:t>
      </w:r>
      <w:r w:rsidR="00FF002E" w:rsidRPr="006B28AD">
        <w:rPr>
          <w:rFonts w:asciiTheme="majorHAnsi" w:eastAsia="Calibri" w:hAnsiTheme="majorHAnsi"/>
          <w:color w:val="000000" w:themeColor="text1"/>
          <w:lang w:val="ro-RO"/>
        </w:rPr>
        <w:t xml:space="preserve">peștelui, </w:t>
      </w:r>
      <w:r w:rsidRPr="006B28AD">
        <w:rPr>
          <w:rFonts w:asciiTheme="majorHAnsi" w:eastAsia="Calibri" w:hAnsiTheme="majorHAnsi"/>
          <w:color w:val="000000" w:themeColor="text1"/>
          <w:lang w:val="ro-RO"/>
        </w:rPr>
        <w:t>sub forma de fum sau aerosoli</w:t>
      </w:r>
      <w:r w:rsidR="00FF002E" w:rsidRPr="006B28AD">
        <w:rPr>
          <w:rFonts w:asciiTheme="majorHAnsi" w:eastAsia="Calibri" w:hAnsiTheme="majorHAnsi"/>
          <w:color w:val="000000" w:themeColor="text1"/>
          <w:lang w:val="ro-RO"/>
        </w:rPr>
        <w:t>, vor fi extrase cu sisteme de filtrare adecvate încorporate în utilajele ce vor fi puse în funcțiune.</w:t>
      </w:r>
    </w:p>
    <w:p w14:paraId="6CF1E56E" w14:textId="1272F4B8" w:rsidR="00D465A9" w:rsidRPr="006B28AD" w:rsidRDefault="00D465A9" w:rsidP="00D465A9">
      <w:pPr>
        <w:pStyle w:val="Subsol"/>
        <w:tabs>
          <w:tab w:val="clear" w:pos="4320"/>
          <w:tab w:val="clear" w:pos="8640"/>
          <w:tab w:val="left" w:pos="-5954"/>
        </w:tabs>
        <w:spacing w:line="276" w:lineRule="auto"/>
        <w:ind w:firstLine="720"/>
        <w:jc w:val="both"/>
        <w:rPr>
          <w:rFonts w:asciiTheme="majorHAnsi" w:eastAsia="Calibri" w:hAnsiTheme="majorHAnsi"/>
          <w:color w:val="000000" w:themeColor="text1"/>
          <w:lang w:val="ro-RO"/>
        </w:rPr>
      </w:pPr>
    </w:p>
    <w:p w14:paraId="42A15C31" w14:textId="339C9D22" w:rsidR="00753DAD" w:rsidRPr="006B28AD" w:rsidRDefault="000029BD">
      <w:pPr>
        <w:pStyle w:val="Listparagraf"/>
        <w:numPr>
          <w:ilvl w:val="0"/>
          <w:numId w:val="26"/>
        </w:numPr>
        <w:autoSpaceDE w:val="0"/>
        <w:autoSpaceDN w:val="0"/>
        <w:adjustRightInd w:val="0"/>
        <w:spacing w:after="0" w:line="240" w:lineRule="auto"/>
        <w:ind w:hanging="720"/>
        <w:rPr>
          <w:rFonts w:asciiTheme="majorHAnsi" w:hAnsiTheme="majorHAnsi" w:cs="Times New Roman"/>
          <w:b/>
          <w:bCs/>
          <w:color w:val="000000" w:themeColor="text1"/>
          <w:sz w:val="24"/>
          <w:szCs w:val="24"/>
          <w:lang w:val="it-IT"/>
        </w:rPr>
      </w:pPr>
      <w:r w:rsidRPr="006B28AD">
        <w:rPr>
          <w:rFonts w:asciiTheme="majorHAnsi" w:hAnsiTheme="majorHAnsi" w:cs="Times New Roman"/>
          <w:b/>
          <w:bCs/>
          <w:color w:val="000000" w:themeColor="text1"/>
          <w:sz w:val="24"/>
          <w:szCs w:val="24"/>
          <w:lang w:val="it-IT"/>
        </w:rPr>
        <w:t>impactul asupra solului- subsolului</w:t>
      </w:r>
    </w:p>
    <w:p w14:paraId="05B045BE" w14:textId="2DEFEC37" w:rsidR="00F7466F" w:rsidRPr="006B28AD" w:rsidRDefault="00E83430" w:rsidP="000E264D">
      <w:pPr>
        <w:pStyle w:val="Subsol"/>
        <w:tabs>
          <w:tab w:val="clear" w:pos="4320"/>
          <w:tab w:val="clear" w:pos="8640"/>
          <w:tab w:val="left" w:pos="-5954"/>
        </w:tabs>
        <w:spacing w:line="276" w:lineRule="auto"/>
        <w:ind w:firstLine="720"/>
        <w:jc w:val="both"/>
        <w:rPr>
          <w:rFonts w:asciiTheme="majorHAnsi" w:eastAsia="Calibri" w:hAnsiTheme="majorHAnsi"/>
          <w:color w:val="000000" w:themeColor="text1"/>
          <w:lang w:val="ro-RO"/>
        </w:rPr>
      </w:pPr>
      <w:r w:rsidRPr="006B28AD">
        <w:rPr>
          <w:rFonts w:asciiTheme="majorHAnsi" w:eastAsia="Calibri" w:hAnsiTheme="majorHAnsi"/>
          <w:color w:val="000000" w:themeColor="text1"/>
          <w:lang w:val="ro-RO"/>
        </w:rPr>
        <w:t>Din punct de vedere geomorfologic amplasamentul studiat este situat în Podișul Dobrogei de Sud, subunitatea Podișului Mangalia.</w:t>
      </w:r>
    </w:p>
    <w:p w14:paraId="0C62E3CA" w14:textId="77777777" w:rsidR="00CD2BA9" w:rsidRPr="006B28AD" w:rsidRDefault="00047E1E" w:rsidP="00047E1E">
      <w:pPr>
        <w:pStyle w:val="Subsol"/>
        <w:tabs>
          <w:tab w:val="clear" w:pos="4320"/>
          <w:tab w:val="clear" w:pos="8640"/>
          <w:tab w:val="left" w:pos="-5954"/>
        </w:tabs>
        <w:spacing w:line="276" w:lineRule="auto"/>
        <w:ind w:firstLine="720"/>
        <w:jc w:val="both"/>
        <w:rPr>
          <w:rFonts w:asciiTheme="majorHAnsi" w:eastAsia="Calibri" w:hAnsiTheme="majorHAnsi"/>
          <w:color w:val="000000" w:themeColor="text1"/>
          <w:lang w:val="ro-RO"/>
        </w:rPr>
      </w:pPr>
      <w:r w:rsidRPr="006B28AD">
        <w:rPr>
          <w:rFonts w:asciiTheme="majorHAnsi" w:eastAsia="Calibri" w:hAnsiTheme="majorHAnsi"/>
          <w:color w:val="000000" w:themeColor="text1"/>
          <w:lang w:val="ro-RO"/>
        </w:rPr>
        <w:t xml:space="preserve">Informațiile din teren referitoare la topografia locală indică faptul că amplasamentul se prezintă ca o zonă relativ plană, cu gradient de înclinare relativ mic de la sud spre nord, cu un potențial limitat, practic zero, de apariție a alunecărilor de teren. </w:t>
      </w:r>
    </w:p>
    <w:p w14:paraId="6EB7C8A1" w14:textId="6EE40F10" w:rsidR="002C6DFE" w:rsidRPr="006B28AD" w:rsidRDefault="00E83430" w:rsidP="00047E1E">
      <w:pPr>
        <w:pStyle w:val="Subsol"/>
        <w:tabs>
          <w:tab w:val="clear" w:pos="4320"/>
          <w:tab w:val="clear" w:pos="8640"/>
          <w:tab w:val="left" w:pos="-5954"/>
        </w:tabs>
        <w:spacing w:line="276" w:lineRule="auto"/>
        <w:ind w:firstLine="720"/>
        <w:jc w:val="both"/>
        <w:rPr>
          <w:rFonts w:asciiTheme="majorHAnsi" w:eastAsia="Calibri" w:hAnsiTheme="majorHAnsi"/>
          <w:color w:val="000000" w:themeColor="text1"/>
          <w:lang w:val="ro-RO"/>
        </w:rPr>
      </w:pPr>
      <w:r w:rsidRPr="006B28AD">
        <w:rPr>
          <w:rFonts w:asciiTheme="majorHAnsi" w:eastAsia="Calibri" w:hAnsiTheme="majorHAnsi"/>
          <w:color w:val="000000" w:themeColor="text1"/>
          <w:lang w:val="ro-RO"/>
        </w:rPr>
        <w:t>Secvența litologică interceptată în foraje ex</w:t>
      </w:r>
      <w:r w:rsidR="00CD2BA9" w:rsidRPr="006B28AD">
        <w:rPr>
          <w:rFonts w:asciiTheme="majorHAnsi" w:eastAsia="Calibri" w:hAnsiTheme="majorHAnsi"/>
          <w:color w:val="000000" w:themeColor="text1"/>
          <w:lang w:val="ro-RO"/>
        </w:rPr>
        <w:t>ec</w:t>
      </w:r>
      <w:r w:rsidRPr="006B28AD">
        <w:rPr>
          <w:rFonts w:asciiTheme="majorHAnsi" w:eastAsia="Calibri" w:hAnsiTheme="majorHAnsi"/>
          <w:color w:val="000000" w:themeColor="text1"/>
          <w:lang w:val="ro-RO"/>
        </w:rPr>
        <w:t>utate este următoarea (9):</w:t>
      </w:r>
    </w:p>
    <w:p w14:paraId="0E5819EA" w14:textId="77777777" w:rsidR="00047E1E" w:rsidRPr="006B28AD" w:rsidRDefault="00E83430" w:rsidP="00047E1E">
      <w:pPr>
        <w:pStyle w:val="Subsol"/>
        <w:tabs>
          <w:tab w:val="clear" w:pos="4320"/>
          <w:tab w:val="clear" w:pos="8640"/>
          <w:tab w:val="left" w:pos="-5954"/>
        </w:tabs>
        <w:spacing w:line="276" w:lineRule="auto"/>
        <w:ind w:firstLine="720"/>
        <w:jc w:val="both"/>
        <w:rPr>
          <w:rFonts w:asciiTheme="majorHAnsi" w:eastAsia="Calibri" w:hAnsiTheme="majorHAnsi"/>
          <w:color w:val="000000" w:themeColor="text1"/>
          <w:lang w:val="ro-RO"/>
        </w:rPr>
      </w:pPr>
      <w:r w:rsidRPr="006B28AD">
        <w:rPr>
          <w:rFonts w:asciiTheme="majorHAnsi" w:eastAsia="Calibri" w:hAnsiTheme="majorHAnsi"/>
          <w:color w:val="000000" w:themeColor="text1"/>
          <w:lang w:val="ro-RO"/>
        </w:rPr>
        <w:t>- sol vegetal – praf argilos brun închis</w:t>
      </w:r>
      <w:r w:rsidR="002C6DFE" w:rsidRPr="006B28AD">
        <w:rPr>
          <w:rFonts w:asciiTheme="majorHAnsi" w:eastAsia="Calibri" w:hAnsiTheme="majorHAnsi"/>
          <w:color w:val="000000" w:themeColor="text1"/>
          <w:lang w:val="ro-RO"/>
        </w:rPr>
        <w:t>- brun gălbui, cu rădăcini vegetale și concrețiuni calcaroase, cu grosime variabilă de la 0,3-0,4 m;</w:t>
      </w:r>
    </w:p>
    <w:p w14:paraId="68AFA5F9" w14:textId="77777777" w:rsidR="00047E1E" w:rsidRPr="006B28AD" w:rsidRDefault="00047E1E" w:rsidP="00047E1E">
      <w:pPr>
        <w:pStyle w:val="Subsol"/>
        <w:tabs>
          <w:tab w:val="clear" w:pos="4320"/>
          <w:tab w:val="clear" w:pos="8640"/>
          <w:tab w:val="left" w:pos="-5954"/>
        </w:tabs>
        <w:spacing w:line="276" w:lineRule="auto"/>
        <w:ind w:firstLine="720"/>
        <w:jc w:val="both"/>
        <w:rPr>
          <w:rFonts w:asciiTheme="majorHAnsi" w:eastAsia="Calibri" w:hAnsiTheme="majorHAnsi"/>
          <w:color w:val="000000" w:themeColor="text1"/>
          <w:lang w:val="ro-RO"/>
        </w:rPr>
      </w:pPr>
      <w:r w:rsidRPr="006B28AD">
        <w:rPr>
          <w:rFonts w:asciiTheme="majorHAnsi" w:eastAsia="Calibri" w:hAnsiTheme="majorHAnsi"/>
          <w:color w:val="000000" w:themeColor="text1"/>
          <w:lang w:val="ro-RO"/>
        </w:rPr>
        <w:t xml:space="preserve">-  Formațiunea de Loess (pământuri sensibile la umezire)– reprezentată de argile și argile prăfoase de culoare brun gălbuie la brună, cu două subdiviziuni (orizonturi), respectiv: formațiunea de loess superioară - </w:t>
      </w:r>
      <w:proofErr w:type="spellStart"/>
      <w:r w:rsidRPr="006B28AD">
        <w:rPr>
          <w:rFonts w:asciiTheme="majorHAnsi" w:eastAsia="Calibri" w:hAnsiTheme="majorHAnsi"/>
          <w:color w:val="000000" w:themeColor="text1"/>
          <w:lang w:val="ro-RO"/>
        </w:rPr>
        <w:t>macroporic</w:t>
      </w:r>
      <w:proofErr w:type="spellEnd"/>
      <w:r w:rsidRPr="006B28AD">
        <w:rPr>
          <w:rFonts w:asciiTheme="majorHAnsi" w:eastAsia="Calibri" w:hAnsiTheme="majorHAnsi"/>
          <w:color w:val="000000" w:themeColor="text1"/>
          <w:lang w:val="ro-RO"/>
        </w:rPr>
        <w:t xml:space="preserve"> (orizont </w:t>
      </w:r>
      <w:proofErr w:type="spellStart"/>
      <w:r w:rsidRPr="006B28AD">
        <w:rPr>
          <w:rFonts w:asciiTheme="majorHAnsi" w:eastAsia="Calibri" w:hAnsiTheme="majorHAnsi"/>
          <w:color w:val="000000" w:themeColor="text1"/>
          <w:lang w:val="ro-RO"/>
        </w:rPr>
        <w:t>coeziv</w:t>
      </w:r>
      <w:proofErr w:type="spellEnd"/>
      <w:r w:rsidRPr="006B28AD">
        <w:rPr>
          <w:rFonts w:asciiTheme="majorHAnsi" w:eastAsia="Calibri" w:hAnsiTheme="majorHAnsi"/>
          <w:color w:val="000000" w:themeColor="text1"/>
          <w:lang w:val="ro-RO"/>
        </w:rPr>
        <w:t xml:space="preserve"> I) argile prăfoase de culoare brun gălbuie, cu grosime relativ constantă pe amplasament de 2,40m; formațiunea de loess inferioară (orizont </w:t>
      </w:r>
      <w:proofErr w:type="spellStart"/>
      <w:r w:rsidRPr="006B28AD">
        <w:rPr>
          <w:rFonts w:asciiTheme="majorHAnsi" w:eastAsia="Calibri" w:hAnsiTheme="majorHAnsi"/>
          <w:color w:val="000000" w:themeColor="text1"/>
          <w:lang w:val="ro-RO"/>
        </w:rPr>
        <w:t>coeziv</w:t>
      </w:r>
      <w:proofErr w:type="spellEnd"/>
      <w:r w:rsidRPr="006B28AD">
        <w:rPr>
          <w:rFonts w:asciiTheme="majorHAnsi" w:eastAsia="Calibri" w:hAnsiTheme="majorHAnsi"/>
          <w:color w:val="000000" w:themeColor="text1"/>
          <w:lang w:val="ro-RO"/>
        </w:rPr>
        <w:t xml:space="preserve"> III), argile prăfoase de culoare brun gălbui la brun roșcat, cu grosime variabilă cuprinsă între 2,00m – 2,60m;</w:t>
      </w:r>
    </w:p>
    <w:p w14:paraId="70C070D3" w14:textId="77777777" w:rsidR="00047E1E" w:rsidRPr="006B28AD" w:rsidRDefault="00047E1E" w:rsidP="00047E1E">
      <w:pPr>
        <w:pStyle w:val="Subsol"/>
        <w:tabs>
          <w:tab w:val="clear" w:pos="4320"/>
          <w:tab w:val="clear" w:pos="8640"/>
          <w:tab w:val="left" w:pos="-5954"/>
        </w:tabs>
        <w:spacing w:line="276" w:lineRule="auto"/>
        <w:ind w:firstLine="720"/>
        <w:jc w:val="both"/>
        <w:rPr>
          <w:rFonts w:asciiTheme="majorHAnsi" w:eastAsia="Calibri" w:hAnsiTheme="majorHAnsi"/>
          <w:color w:val="000000" w:themeColor="text1"/>
          <w:lang w:val="ro-RO"/>
        </w:rPr>
      </w:pPr>
      <w:r w:rsidRPr="006B28AD">
        <w:rPr>
          <w:rFonts w:asciiTheme="majorHAnsi" w:eastAsia="Calibri" w:hAnsiTheme="majorHAnsi"/>
          <w:color w:val="000000" w:themeColor="text1"/>
          <w:lang w:val="ro-RO"/>
        </w:rPr>
        <w:t xml:space="preserve">- Formațiunea de paleosol (subdiviziunea II și IV) – preponderant reprezentată de argile, argile prăfoase, parte din orizontul </w:t>
      </w:r>
      <w:proofErr w:type="spellStart"/>
      <w:r w:rsidRPr="006B28AD">
        <w:rPr>
          <w:rFonts w:asciiTheme="majorHAnsi" w:eastAsia="Calibri" w:hAnsiTheme="majorHAnsi"/>
          <w:color w:val="000000" w:themeColor="text1"/>
          <w:lang w:val="ro-RO"/>
        </w:rPr>
        <w:t>coeziv</w:t>
      </w:r>
      <w:proofErr w:type="spellEnd"/>
      <w:r w:rsidRPr="006B28AD">
        <w:rPr>
          <w:rFonts w:asciiTheme="majorHAnsi" w:eastAsia="Calibri" w:hAnsiTheme="majorHAnsi"/>
          <w:color w:val="000000" w:themeColor="text1"/>
          <w:lang w:val="ro-RO"/>
        </w:rPr>
        <w:t xml:space="preserve"> </w:t>
      </w:r>
      <w:proofErr w:type="spellStart"/>
      <w:r w:rsidRPr="006B28AD">
        <w:rPr>
          <w:rFonts w:asciiTheme="majorHAnsi" w:eastAsia="Calibri" w:hAnsiTheme="majorHAnsi"/>
          <w:color w:val="000000" w:themeColor="text1"/>
          <w:lang w:val="ro-RO"/>
        </w:rPr>
        <w:t>loessoid</w:t>
      </w:r>
      <w:proofErr w:type="spellEnd"/>
      <w:r w:rsidRPr="006B28AD">
        <w:rPr>
          <w:rFonts w:asciiTheme="majorHAnsi" w:eastAsia="Calibri" w:hAnsiTheme="majorHAnsi"/>
          <w:color w:val="000000" w:themeColor="text1"/>
          <w:lang w:val="ro-RO"/>
        </w:rPr>
        <w:t xml:space="preserve"> per ansamblu (loessuri / pământuri </w:t>
      </w:r>
      <w:proofErr w:type="spellStart"/>
      <w:r w:rsidRPr="006B28AD">
        <w:rPr>
          <w:rFonts w:asciiTheme="majorHAnsi" w:eastAsia="Calibri" w:hAnsiTheme="majorHAnsi"/>
          <w:color w:val="000000" w:themeColor="text1"/>
          <w:lang w:val="ro-RO"/>
        </w:rPr>
        <w:t>loessoide</w:t>
      </w:r>
      <w:proofErr w:type="spellEnd"/>
      <w:r w:rsidRPr="006B28AD">
        <w:rPr>
          <w:rFonts w:asciiTheme="majorHAnsi" w:eastAsia="Calibri" w:hAnsiTheme="majorHAnsi"/>
          <w:color w:val="000000" w:themeColor="text1"/>
          <w:lang w:val="ro-RO"/>
        </w:rPr>
        <w:t>); formațiunea de paleosol superioară cu grosime variabila cuprinsă între 1,00m – 1,30m; formațiunea de paleosol inferioară este formata din argile brun roșcate, roșiatice și nu a fost interceptată în toate forajele geotehnice.</w:t>
      </w:r>
    </w:p>
    <w:p w14:paraId="4B5D8E54" w14:textId="77777777" w:rsidR="00047E1E" w:rsidRPr="006B28AD" w:rsidRDefault="00047E1E" w:rsidP="00047E1E">
      <w:pPr>
        <w:pStyle w:val="Subsol"/>
        <w:tabs>
          <w:tab w:val="clear" w:pos="4320"/>
          <w:tab w:val="clear" w:pos="8640"/>
          <w:tab w:val="left" w:pos="-5954"/>
        </w:tabs>
        <w:spacing w:line="276" w:lineRule="auto"/>
        <w:ind w:firstLine="720"/>
        <w:jc w:val="both"/>
        <w:rPr>
          <w:rFonts w:asciiTheme="majorHAnsi" w:eastAsia="Calibri" w:hAnsiTheme="majorHAnsi"/>
          <w:color w:val="000000" w:themeColor="text1"/>
          <w:lang w:val="ro-RO"/>
        </w:rPr>
      </w:pPr>
      <w:r w:rsidRPr="006B28AD">
        <w:rPr>
          <w:rFonts w:asciiTheme="majorHAnsi" w:eastAsia="Calibri" w:hAnsiTheme="majorHAnsi"/>
          <w:color w:val="000000" w:themeColor="text1"/>
          <w:lang w:val="ro-RO"/>
        </w:rPr>
        <w:t>- Argila roșie – cu o grosime de 1,40m, interceptată doar în forajul FA la zona de tranziție către formațiunea calcaroasă.</w:t>
      </w:r>
    </w:p>
    <w:p w14:paraId="0F98B881" w14:textId="6BA712B1" w:rsidR="00047E1E" w:rsidRPr="006B28AD" w:rsidRDefault="00047E1E" w:rsidP="00047E1E">
      <w:pPr>
        <w:pStyle w:val="Subsol"/>
        <w:tabs>
          <w:tab w:val="clear" w:pos="4320"/>
          <w:tab w:val="clear" w:pos="8640"/>
          <w:tab w:val="left" w:pos="-5954"/>
        </w:tabs>
        <w:spacing w:line="276" w:lineRule="auto"/>
        <w:ind w:firstLine="720"/>
        <w:jc w:val="both"/>
        <w:rPr>
          <w:rFonts w:asciiTheme="majorHAnsi" w:eastAsia="Calibri" w:hAnsiTheme="majorHAnsi"/>
          <w:color w:val="000000" w:themeColor="text1"/>
          <w:lang w:val="ro-RO"/>
        </w:rPr>
      </w:pPr>
      <w:r w:rsidRPr="006B28AD">
        <w:rPr>
          <w:rFonts w:asciiTheme="majorHAnsi" w:eastAsia="Calibri" w:hAnsiTheme="majorHAnsi"/>
          <w:color w:val="000000" w:themeColor="text1"/>
          <w:lang w:val="ro-RO"/>
        </w:rPr>
        <w:t xml:space="preserve">- Formațiunea de calcar (calcar organogen) – este reprezentată de depozite sarmațiene cu bioacumulare de calcar </w:t>
      </w:r>
      <w:proofErr w:type="spellStart"/>
      <w:r w:rsidRPr="006B28AD">
        <w:rPr>
          <w:rFonts w:asciiTheme="majorHAnsi" w:eastAsia="Calibri" w:hAnsiTheme="majorHAnsi"/>
          <w:color w:val="000000" w:themeColor="text1"/>
          <w:lang w:val="ro-RO"/>
        </w:rPr>
        <w:t>lumaşelic</w:t>
      </w:r>
      <w:proofErr w:type="spellEnd"/>
      <w:r w:rsidRPr="006B28AD">
        <w:rPr>
          <w:rFonts w:asciiTheme="majorHAnsi" w:eastAsia="Calibri" w:hAnsiTheme="majorHAnsi"/>
          <w:color w:val="000000" w:themeColor="text1"/>
          <w:lang w:val="ro-RO"/>
        </w:rPr>
        <w:t xml:space="preserve">, calcar oolitic, cu goluri care pot fi umplute de argile roșiatice sau în care se pot dezvolta formațiuni carstice. Grosimea formațiunii este variabilă în zona investigată în care s-au observat intercalați de argile verzi și a golurilor de dizolvare (această descriere are în vedere și zonele în care a fost pierdută proba sau </w:t>
      </w:r>
      <w:r w:rsidRPr="006B28AD">
        <w:rPr>
          <w:rFonts w:asciiTheme="majorHAnsi" w:eastAsia="Calibri" w:hAnsiTheme="majorHAnsi"/>
          <w:color w:val="000000" w:themeColor="text1"/>
          <w:lang w:val="ro-RO"/>
        </w:rPr>
        <w:lastRenderedPageBreak/>
        <w:t>spălată). Formațiunea de calcar organogen are o grosime de 34,5m până la 65,0m identificată exclusiv în forajul geotehnic FA;</w:t>
      </w:r>
    </w:p>
    <w:p w14:paraId="3D2EA135" w14:textId="77777777" w:rsidR="00E83430" w:rsidRPr="006B28AD" w:rsidRDefault="00E83430" w:rsidP="000E264D">
      <w:pPr>
        <w:pStyle w:val="Subsol"/>
        <w:tabs>
          <w:tab w:val="clear" w:pos="4320"/>
          <w:tab w:val="clear" w:pos="8640"/>
          <w:tab w:val="left" w:pos="-5954"/>
        </w:tabs>
        <w:spacing w:line="276" w:lineRule="auto"/>
        <w:ind w:firstLine="720"/>
        <w:jc w:val="both"/>
        <w:rPr>
          <w:rFonts w:asciiTheme="majorHAnsi" w:eastAsia="Calibri" w:hAnsiTheme="majorHAnsi"/>
          <w:color w:val="000000" w:themeColor="text1"/>
          <w:lang w:val="ro-RO"/>
        </w:rPr>
      </w:pPr>
    </w:p>
    <w:p w14:paraId="7DD720BD" w14:textId="77777777" w:rsidR="00047E1E" w:rsidRPr="006B28AD" w:rsidRDefault="00047E1E" w:rsidP="00047E1E">
      <w:pPr>
        <w:pStyle w:val="Subsol"/>
        <w:tabs>
          <w:tab w:val="clear" w:pos="4320"/>
          <w:tab w:val="clear" w:pos="8640"/>
          <w:tab w:val="left" w:pos="-5954"/>
        </w:tabs>
        <w:spacing w:line="276" w:lineRule="auto"/>
        <w:ind w:firstLine="720"/>
        <w:jc w:val="both"/>
        <w:rPr>
          <w:rFonts w:asciiTheme="majorHAnsi" w:eastAsia="Calibri" w:hAnsiTheme="majorHAnsi"/>
          <w:color w:val="000000" w:themeColor="text1"/>
          <w:lang w:val="ro-RO"/>
        </w:rPr>
      </w:pPr>
      <w:r w:rsidRPr="006B28AD">
        <w:rPr>
          <w:rFonts w:asciiTheme="majorHAnsi" w:eastAsia="Calibri" w:hAnsiTheme="majorHAnsi"/>
          <w:color w:val="000000" w:themeColor="text1"/>
          <w:lang w:val="ro-RO"/>
        </w:rPr>
        <w:t xml:space="preserve">Observațiile cu referire la amplasament efectuate pe parcursul desfășurării investigațiilor, indică faptul că nu există riscuri asociate conform clasificării prezentate în Legea 575/2001 (risc seismic, inundații și alunecări de teren). </w:t>
      </w:r>
    </w:p>
    <w:p w14:paraId="10A6E54F" w14:textId="2D8EE2EE" w:rsidR="00CD2BA9" w:rsidRPr="006B28AD" w:rsidRDefault="00CD2BA9" w:rsidP="00047E1E">
      <w:pPr>
        <w:pStyle w:val="Subsol"/>
        <w:tabs>
          <w:tab w:val="clear" w:pos="4320"/>
          <w:tab w:val="clear" w:pos="8640"/>
          <w:tab w:val="left" w:pos="-5954"/>
        </w:tabs>
        <w:spacing w:line="276" w:lineRule="auto"/>
        <w:ind w:firstLine="720"/>
        <w:jc w:val="both"/>
        <w:rPr>
          <w:rFonts w:asciiTheme="majorHAnsi" w:eastAsia="Calibri" w:hAnsiTheme="majorHAnsi"/>
          <w:color w:val="000000" w:themeColor="text1"/>
          <w:lang w:val="ro-RO"/>
        </w:rPr>
      </w:pPr>
      <w:r w:rsidRPr="006B28AD">
        <w:rPr>
          <w:rFonts w:asciiTheme="majorHAnsi" w:eastAsia="Calibri" w:hAnsiTheme="majorHAnsi"/>
          <w:color w:val="000000" w:themeColor="text1"/>
          <w:lang w:val="ro-RO"/>
        </w:rPr>
        <w:t>Terenul prezintă risc geotehnic moderat, fiind încadrat în categoria geotehnică 2.</w:t>
      </w:r>
    </w:p>
    <w:p w14:paraId="435AAB80" w14:textId="53DBD763" w:rsidR="000029BD" w:rsidRPr="006B28AD" w:rsidRDefault="000029BD" w:rsidP="000E264D">
      <w:pPr>
        <w:pStyle w:val="Subsol"/>
        <w:tabs>
          <w:tab w:val="clear" w:pos="4320"/>
          <w:tab w:val="clear" w:pos="8640"/>
          <w:tab w:val="left" w:pos="-5954"/>
        </w:tabs>
        <w:spacing w:line="276" w:lineRule="auto"/>
        <w:ind w:firstLine="720"/>
        <w:jc w:val="both"/>
        <w:rPr>
          <w:rFonts w:asciiTheme="majorHAnsi" w:eastAsia="Calibri" w:hAnsiTheme="majorHAnsi"/>
          <w:color w:val="000000" w:themeColor="text1"/>
          <w:lang w:val="ro-RO"/>
        </w:rPr>
      </w:pPr>
      <w:r w:rsidRPr="006B28AD">
        <w:rPr>
          <w:rFonts w:asciiTheme="majorHAnsi" w:eastAsia="Calibri" w:hAnsiTheme="majorHAnsi"/>
          <w:color w:val="000000" w:themeColor="text1"/>
          <w:lang w:val="ro-RO"/>
        </w:rPr>
        <w:t xml:space="preserve">Pe parcursul </w:t>
      </w:r>
      <w:r w:rsidR="00C34E93" w:rsidRPr="006B28AD">
        <w:rPr>
          <w:rFonts w:asciiTheme="majorHAnsi" w:eastAsia="Calibri" w:hAnsiTheme="majorHAnsi"/>
          <w:color w:val="000000" w:themeColor="text1"/>
          <w:lang w:val="ro-RO"/>
        </w:rPr>
        <w:t xml:space="preserve">realizării </w:t>
      </w:r>
      <w:r w:rsidRPr="006B28AD">
        <w:rPr>
          <w:rFonts w:asciiTheme="majorHAnsi" w:eastAsia="Calibri" w:hAnsiTheme="majorHAnsi"/>
          <w:color w:val="000000" w:themeColor="text1"/>
          <w:lang w:val="ro-RO"/>
        </w:rPr>
        <w:t>obiectivului, posibilul impact asupra factorului de mediu sol –subsol este reprezentat de lucrările de săpătură pentru groapa de fundație,</w:t>
      </w:r>
      <w:r w:rsidR="00056526" w:rsidRPr="006B28AD">
        <w:rPr>
          <w:rFonts w:asciiTheme="majorHAnsi" w:eastAsia="Calibri" w:hAnsiTheme="majorHAnsi"/>
          <w:color w:val="000000" w:themeColor="text1"/>
          <w:lang w:val="ro-RO"/>
        </w:rPr>
        <w:t xml:space="preserve"> </w:t>
      </w:r>
      <w:r w:rsidRPr="006B28AD">
        <w:rPr>
          <w:rFonts w:asciiTheme="majorHAnsi" w:eastAsia="Calibri" w:hAnsiTheme="majorHAnsi"/>
          <w:color w:val="000000" w:themeColor="text1"/>
          <w:lang w:val="ro-RO"/>
        </w:rPr>
        <w:t xml:space="preserve">operațiuni care vor afecta orizonturile superficiale ale solului pe o adâncime de </w:t>
      </w:r>
      <w:r w:rsidR="008772B5" w:rsidRPr="006B28AD">
        <w:rPr>
          <w:rFonts w:asciiTheme="majorHAnsi" w:eastAsia="Calibri" w:hAnsiTheme="majorHAnsi"/>
          <w:color w:val="000000" w:themeColor="text1"/>
          <w:lang w:val="ro-RO"/>
        </w:rPr>
        <w:t>cca. 0,</w:t>
      </w:r>
      <w:r w:rsidR="00D55EFA" w:rsidRPr="006B28AD">
        <w:rPr>
          <w:rFonts w:asciiTheme="majorHAnsi" w:eastAsia="Calibri" w:hAnsiTheme="majorHAnsi"/>
          <w:color w:val="000000" w:themeColor="text1"/>
          <w:lang w:val="ro-RO"/>
        </w:rPr>
        <w:t>8</w:t>
      </w:r>
      <w:r w:rsidR="008772B5" w:rsidRPr="006B28AD">
        <w:rPr>
          <w:rFonts w:asciiTheme="majorHAnsi" w:eastAsia="Calibri" w:hAnsiTheme="majorHAnsi"/>
          <w:color w:val="000000" w:themeColor="text1"/>
          <w:lang w:val="ro-RO"/>
        </w:rPr>
        <w:t xml:space="preserve"> m</w:t>
      </w:r>
      <w:r w:rsidRPr="006B28AD">
        <w:rPr>
          <w:rFonts w:asciiTheme="majorHAnsi" w:eastAsia="Calibri" w:hAnsiTheme="majorHAnsi"/>
          <w:color w:val="000000" w:themeColor="text1"/>
          <w:lang w:val="ro-RO"/>
        </w:rPr>
        <w:t xml:space="preserve"> sau de scurgeri accidentale de carburant de la utilajele implicate </w:t>
      </w:r>
      <w:r w:rsidR="0085396A" w:rsidRPr="006B28AD">
        <w:rPr>
          <w:rFonts w:asciiTheme="majorHAnsi" w:eastAsia="Calibri" w:hAnsiTheme="majorHAnsi"/>
          <w:color w:val="000000" w:themeColor="text1"/>
          <w:lang w:val="ro-RO"/>
        </w:rPr>
        <w:t>î</w:t>
      </w:r>
      <w:r w:rsidRPr="006B28AD">
        <w:rPr>
          <w:rFonts w:asciiTheme="majorHAnsi" w:eastAsia="Calibri" w:hAnsiTheme="majorHAnsi"/>
          <w:color w:val="000000" w:themeColor="text1"/>
          <w:lang w:val="ro-RO"/>
        </w:rPr>
        <w:t xml:space="preserve">n </w:t>
      </w:r>
      <w:r w:rsidR="0085396A" w:rsidRPr="006B28AD">
        <w:rPr>
          <w:rFonts w:asciiTheme="majorHAnsi" w:eastAsia="Calibri" w:hAnsiTheme="majorHAnsi"/>
          <w:color w:val="000000" w:themeColor="text1"/>
          <w:lang w:val="ro-RO"/>
        </w:rPr>
        <w:t xml:space="preserve">activitățile de demolare și </w:t>
      </w:r>
      <w:r w:rsidRPr="006B28AD">
        <w:rPr>
          <w:rFonts w:asciiTheme="majorHAnsi" w:eastAsia="Calibri" w:hAnsiTheme="majorHAnsi"/>
          <w:color w:val="000000" w:themeColor="text1"/>
          <w:lang w:val="ro-RO"/>
        </w:rPr>
        <w:t>construc</w:t>
      </w:r>
      <w:r w:rsidR="0085396A" w:rsidRPr="006B28AD">
        <w:rPr>
          <w:rFonts w:asciiTheme="majorHAnsi" w:eastAsia="Calibri" w:hAnsiTheme="majorHAnsi"/>
          <w:color w:val="000000" w:themeColor="text1"/>
          <w:lang w:val="ro-RO"/>
        </w:rPr>
        <w:t>ț</w:t>
      </w:r>
      <w:r w:rsidRPr="006B28AD">
        <w:rPr>
          <w:rFonts w:asciiTheme="majorHAnsi" w:eastAsia="Calibri" w:hAnsiTheme="majorHAnsi"/>
          <w:color w:val="000000" w:themeColor="text1"/>
          <w:lang w:val="ro-RO"/>
        </w:rPr>
        <w:t xml:space="preserve">ie. </w:t>
      </w:r>
      <w:r w:rsidR="0085396A" w:rsidRPr="006B28AD">
        <w:rPr>
          <w:rFonts w:asciiTheme="majorHAnsi" w:eastAsia="Calibri" w:hAnsiTheme="majorHAnsi"/>
          <w:color w:val="000000" w:themeColor="text1"/>
          <w:lang w:val="ro-RO"/>
        </w:rPr>
        <w:t>Î</w:t>
      </w:r>
      <w:r w:rsidRPr="006B28AD">
        <w:rPr>
          <w:rFonts w:asciiTheme="majorHAnsi" w:eastAsia="Calibri" w:hAnsiTheme="majorHAnsi"/>
          <w:color w:val="000000" w:themeColor="text1"/>
          <w:lang w:val="ro-RO"/>
        </w:rPr>
        <w:t>n acest ultim caz se va interveni prompt cu material absorbant.</w:t>
      </w:r>
    </w:p>
    <w:p w14:paraId="08723654" w14:textId="01E5F84D" w:rsidR="000029BD" w:rsidRPr="006B28AD" w:rsidRDefault="000029BD" w:rsidP="00056526">
      <w:pPr>
        <w:pStyle w:val="Subsol"/>
        <w:tabs>
          <w:tab w:val="clear" w:pos="4320"/>
          <w:tab w:val="clear" w:pos="8640"/>
          <w:tab w:val="left" w:pos="-5954"/>
        </w:tabs>
        <w:spacing w:line="276" w:lineRule="auto"/>
        <w:ind w:firstLine="720"/>
        <w:jc w:val="both"/>
        <w:rPr>
          <w:rFonts w:asciiTheme="majorHAnsi" w:eastAsia="Calibri" w:hAnsiTheme="majorHAnsi"/>
          <w:color w:val="000000" w:themeColor="text1"/>
          <w:lang w:val="ro-RO"/>
        </w:rPr>
      </w:pPr>
      <w:r w:rsidRPr="006B28AD">
        <w:rPr>
          <w:rFonts w:asciiTheme="majorHAnsi" w:eastAsia="Calibri" w:hAnsiTheme="majorHAnsi"/>
          <w:color w:val="000000" w:themeColor="text1"/>
          <w:lang w:val="ro-RO"/>
        </w:rPr>
        <w:t>Alte activități cu impact asupra factorului</w:t>
      </w:r>
      <w:r w:rsidR="00BA1E3D" w:rsidRPr="006B28AD">
        <w:rPr>
          <w:rFonts w:asciiTheme="majorHAnsi" w:eastAsia="Calibri" w:hAnsiTheme="majorHAnsi"/>
          <w:color w:val="000000" w:themeColor="text1"/>
          <w:lang w:val="ro-RO"/>
        </w:rPr>
        <w:t xml:space="preserve"> </w:t>
      </w:r>
      <w:r w:rsidRPr="006B28AD">
        <w:rPr>
          <w:rFonts w:asciiTheme="majorHAnsi" w:eastAsia="Calibri" w:hAnsiTheme="majorHAnsi"/>
          <w:color w:val="000000" w:themeColor="text1"/>
          <w:lang w:val="ro-RO"/>
        </w:rPr>
        <w:t>de</w:t>
      </w:r>
      <w:r w:rsidR="00BA1E3D" w:rsidRPr="006B28AD">
        <w:rPr>
          <w:rFonts w:asciiTheme="majorHAnsi" w:eastAsia="Calibri" w:hAnsiTheme="majorHAnsi"/>
          <w:color w:val="000000" w:themeColor="text1"/>
          <w:lang w:val="ro-RO"/>
        </w:rPr>
        <w:t xml:space="preserve"> </w:t>
      </w:r>
      <w:r w:rsidRPr="006B28AD">
        <w:rPr>
          <w:rFonts w:asciiTheme="majorHAnsi" w:eastAsia="Calibri" w:hAnsiTheme="majorHAnsi"/>
          <w:color w:val="000000" w:themeColor="text1"/>
          <w:lang w:val="ro-RO"/>
        </w:rPr>
        <w:t>mediu sol/subsol în perioada de construire a obiectivului sunt: depozitarea de deșeuri sau orice alt fel de materiale, necontrolat în afara spațiilor special amenajate din zona obiectivului, sau tranzitarea/staționarea autovehiculelor în zone necorespunzătoare.</w:t>
      </w:r>
    </w:p>
    <w:p w14:paraId="428ADA8F" w14:textId="0376F448" w:rsidR="00CD2BA9" w:rsidRPr="006B28AD" w:rsidRDefault="00CD2BA9" w:rsidP="004F29E4">
      <w:pPr>
        <w:pStyle w:val="Subsol"/>
        <w:tabs>
          <w:tab w:val="clear" w:pos="4320"/>
          <w:tab w:val="clear" w:pos="8640"/>
          <w:tab w:val="left" w:pos="-5954"/>
        </w:tabs>
        <w:spacing w:line="276" w:lineRule="auto"/>
        <w:ind w:firstLine="720"/>
        <w:jc w:val="both"/>
        <w:rPr>
          <w:rFonts w:asciiTheme="majorHAnsi" w:hAnsiTheme="majorHAnsi"/>
          <w:color w:val="000000" w:themeColor="text1"/>
          <w:lang w:val="ro-RO"/>
        </w:rPr>
      </w:pPr>
      <w:r w:rsidRPr="006B28AD">
        <w:rPr>
          <w:rFonts w:asciiTheme="majorHAnsi" w:hAnsiTheme="majorHAnsi"/>
          <w:color w:val="000000" w:themeColor="text1"/>
          <w:lang w:val="ro-RO"/>
        </w:rPr>
        <w:t xml:space="preserve">Lucrările de săpătură vor afecta doar parțial solul și subsolul, ținând cont de faptul că suprafața construită propusă </w:t>
      </w:r>
      <w:r w:rsidR="006F1975" w:rsidRPr="006B28AD">
        <w:rPr>
          <w:rFonts w:asciiTheme="majorHAnsi" w:hAnsiTheme="majorHAnsi"/>
          <w:color w:val="000000" w:themeColor="text1"/>
          <w:lang w:val="ro-RO"/>
        </w:rPr>
        <w:t xml:space="preserve">(382,15 mp) </w:t>
      </w:r>
      <w:r w:rsidRPr="006B28AD">
        <w:rPr>
          <w:rFonts w:asciiTheme="majorHAnsi" w:hAnsiTheme="majorHAnsi"/>
          <w:color w:val="000000" w:themeColor="text1"/>
          <w:lang w:val="ro-RO"/>
        </w:rPr>
        <w:t>va fi mai mică decât cea ocupată în prezent</w:t>
      </w:r>
      <w:r w:rsidR="006F1975" w:rsidRPr="006B28AD">
        <w:rPr>
          <w:rFonts w:asciiTheme="majorHAnsi" w:hAnsiTheme="majorHAnsi"/>
          <w:color w:val="000000" w:themeColor="text1"/>
          <w:lang w:val="ro-RO"/>
        </w:rPr>
        <w:t xml:space="preserve"> (823 mp), putându-se considera că nu va exista impact cumulat asupra solului.</w:t>
      </w:r>
    </w:p>
    <w:p w14:paraId="0554FA92" w14:textId="77777777" w:rsidR="006F1975" w:rsidRPr="006B28AD" w:rsidRDefault="006F1975" w:rsidP="004F29E4">
      <w:pPr>
        <w:pStyle w:val="Subsol"/>
        <w:tabs>
          <w:tab w:val="clear" w:pos="4320"/>
          <w:tab w:val="clear" w:pos="8640"/>
          <w:tab w:val="left" w:pos="-5954"/>
        </w:tabs>
        <w:spacing w:line="276" w:lineRule="auto"/>
        <w:ind w:firstLine="720"/>
        <w:jc w:val="both"/>
        <w:rPr>
          <w:rFonts w:asciiTheme="majorHAnsi" w:eastAsia="Calibri" w:hAnsiTheme="majorHAnsi"/>
          <w:color w:val="000000" w:themeColor="text1"/>
          <w:lang w:val="ro-RO"/>
        </w:rPr>
      </w:pPr>
    </w:p>
    <w:p w14:paraId="209AEC6A" w14:textId="55C95D50" w:rsidR="000029BD" w:rsidRPr="006B28AD" w:rsidRDefault="00CD2BA9" w:rsidP="004F29E4">
      <w:pPr>
        <w:pStyle w:val="Subsol"/>
        <w:tabs>
          <w:tab w:val="clear" w:pos="4320"/>
          <w:tab w:val="clear" w:pos="8640"/>
          <w:tab w:val="left" w:pos="-5954"/>
        </w:tabs>
        <w:spacing w:line="276" w:lineRule="auto"/>
        <w:ind w:firstLine="720"/>
        <w:jc w:val="both"/>
        <w:rPr>
          <w:rFonts w:asciiTheme="majorHAnsi" w:eastAsia="Calibri" w:hAnsiTheme="majorHAnsi"/>
          <w:color w:val="000000" w:themeColor="text1"/>
          <w:lang w:val="ro-RO"/>
        </w:rPr>
      </w:pPr>
      <w:r w:rsidRPr="006B28AD">
        <w:rPr>
          <w:rFonts w:asciiTheme="majorHAnsi" w:eastAsia="Calibri" w:hAnsiTheme="majorHAnsi"/>
          <w:color w:val="000000" w:themeColor="text1"/>
          <w:lang w:val="ro-RO"/>
        </w:rPr>
        <w:t>Î</w:t>
      </w:r>
      <w:r w:rsidR="000029BD" w:rsidRPr="006B28AD">
        <w:rPr>
          <w:rFonts w:asciiTheme="majorHAnsi" w:eastAsia="Calibri" w:hAnsiTheme="majorHAnsi"/>
          <w:color w:val="000000" w:themeColor="text1"/>
          <w:lang w:val="ro-RO"/>
        </w:rPr>
        <w:t>n perioada de func</w:t>
      </w:r>
      <w:r w:rsidRPr="006B28AD">
        <w:rPr>
          <w:rFonts w:asciiTheme="majorHAnsi" w:eastAsia="Calibri" w:hAnsiTheme="majorHAnsi"/>
          <w:color w:val="000000" w:themeColor="text1"/>
          <w:lang w:val="ro-RO"/>
        </w:rPr>
        <w:t>ț</w:t>
      </w:r>
      <w:r w:rsidR="000029BD" w:rsidRPr="006B28AD">
        <w:rPr>
          <w:rFonts w:asciiTheme="majorHAnsi" w:eastAsia="Calibri" w:hAnsiTheme="majorHAnsi"/>
          <w:color w:val="000000" w:themeColor="text1"/>
          <w:lang w:val="ro-RO"/>
        </w:rPr>
        <w:t xml:space="preserve">ionare, impactul asupra solului </w:t>
      </w:r>
      <w:r w:rsidRPr="006B28AD">
        <w:rPr>
          <w:rFonts w:asciiTheme="majorHAnsi" w:eastAsia="Calibri" w:hAnsiTheme="majorHAnsi"/>
          <w:color w:val="000000" w:themeColor="text1"/>
          <w:lang w:val="ro-RO"/>
        </w:rPr>
        <w:t>ș</w:t>
      </w:r>
      <w:r w:rsidR="000029BD" w:rsidRPr="006B28AD">
        <w:rPr>
          <w:rFonts w:asciiTheme="majorHAnsi" w:eastAsia="Calibri" w:hAnsiTheme="majorHAnsi"/>
          <w:color w:val="000000" w:themeColor="text1"/>
          <w:lang w:val="ro-RO"/>
        </w:rPr>
        <w:t xml:space="preserve">i subsolului se poate manifesta sub forma unor scurgeri accidentale </w:t>
      </w:r>
      <w:r w:rsidRPr="006B28AD">
        <w:rPr>
          <w:rFonts w:asciiTheme="majorHAnsi" w:eastAsia="Calibri" w:hAnsiTheme="majorHAnsi"/>
          <w:color w:val="000000" w:themeColor="text1"/>
          <w:lang w:val="ro-RO"/>
        </w:rPr>
        <w:t>î</w:t>
      </w:r>
      <w:r w:rsidR="000029BD" w:rsidRPr="006B28AD">
        <w:rPr>
          <w:rFonts w:asciiTheme="majorHAnsi" w:eastAsia="Calibri" w:hAnsiTheme="majorHAnsi"/>
          <w:color w:val="000000" w:themeColor="text1"/>
          <w:lang w:val="ro-RO"/>
        </w:rPr>
        <w:t xml:space="preserve">n sol a apelor </w:t>
      </w:r>
      <w:r w:rsidR="0085396A" w:rsidRPr="006B28AD">
        <w:rPr>
          <w:rFonts w:asciiTheme="majorHAnsi" w:eastAsia="Calibri" w:hAnsiTheme="majorHAnsi"/>
          <w:color w:val="000000" w:themeColor="text1"/>
          <w:lang w:val="ro-RO"/>
        </w:rPr>
        <w:t xml:space="preserve">uzate, menajere sau tehnologice, </w:t>
      </w:r>
      <w:r w:rsidRPr="006B28AD">
        <w:rPr>
          <w:rFonts w:asciiTheme="majorHAnsi" w:eastAsia="Calibri" w:hAnsiTheme="majorHAnsi"/>
          <w:color w:val="000000" w:themeColor="text1"/>
          <w:lang w:val="ro-RO"/>
        </w:rPr>
        <w:t>î</w:t>
      </w:r>
      <w:r w:rsidR="000029BD" w:rsidRPr="006B28AD">
        <w:rPr>
          <w:rFonts w:asciiTheme="majorHAnsi" w:eastAsia="Calibri" w:hAnsiTheme="majorHAnsi"/>
          <w:color w:val="000000" w:themeColor="text1"/>
          <w:lang w:val="ro-RO"/>
        </w:rPr>
        <w:t>n cazul deterior</w:t>
      </w:r>
      <w:r w:rsidRPr="006B28AD">
        <w:rPr>
          <w:rFonts w:asciiTheme="majorHAnsi" w:eastAsia="Calibri" w:hAnsiTheme="majorHAnsi"/>
          <w:color w:val="000000" w:themeColor="text1"/>
          <w:lang w:val="ro-RO"/>
        </w:rPr>
        <w:t>ă</w:t>
      </w:r>
      <w:r w:rsidR="000029BD" w:rsidRPr="006B28AD">
        <w:rPr>
          <w:rFonts w:asciiTheme="majorHAnsi" w:eastAsia="Calibri" w:hAnsiTheme="majorHAnsi"/>
          <w:color w:val="000000" w:themeColor="text1"/>
          <w:lang w:val="ro-RO"/>
        </w:rPr>
        <w:t>rii sistemului de conducte prin care acestea sunt transportate</w:t>
      </w:r>
      <w:r w:rsidR="008772B5" w:rsidRPr="006B28AD">
        <w:rPr>
          <w:rFonts w:asciiTheme="majorHAnsi" w:eastAsia="Calibri" w:hAnsiTheme="majorHAnsi"/>
          <w:color w:val="000000" w:themeColor="text1"/>
          <w:lang w:val="ro-RO"/>
        </w:rPr>
        <w:t xml:space="preserve">, sau </w:t>
      </w:r>
      <w:proofErr w:type="spellStart"/>
      <w:r w:rsidR="008772B5" w:rsidRPr="006B28AD">
        <w:rPr>
          <w:rFonts w:asciiTheme="majorHAnsi" w:eastAsia="Calibri" w:hAnsiTheme="majorHAnsi"/>
          <w:color w:val="000000" w:themeColor="text1"/>
          <w:lang w:val="ro-RO"/>
        </w:rPr>
        <w:t>nevidanjării</w:t>
      </w:r>
      <w:proofErr w:type="spellEnd"/>
      <w:r w:rsidR="008772B5" w:rsidRPr="006B28AD">
        <w:rPr>
          <w:rFonts w:asciiTheme="majorHAnsi" w:eastAsia="Calibri" w:hAnsiTheme="majorHAnsi"/>
          <w:color w:val="000000" w:themeColor="text1"/>
          <w:lang w:val="ro-RO"/>
        </w:rPr>
        <w:t xml:space="preserve"> adecvate și la timp.</w:t>
      </w:r>
    </w:p>
    <w:p w14:paraId="2AE6E8A2" w14:textId="6DFFAB1F" w:rsidR="00F34601" w:rsidRPr="006B28AD" w:rsidRDefault="008772B5" w:rsidP="00D55EFA">
      <w:pPr>
        <w:pStyle w:val="Subsol"/>
        <w:tabs>
          <w:tab w:val="clear" w:pos="4320"/>
          <w:tab w:val="clear" w:pos="8640"/>
          <w:tab w:val="left" w:pos="-5954"/>
        </w:tabs>
        <w:spacing w:line="276" w:lineRule="auto"/>
        <w:ind w:firstLine="720"/>
        <w:jc w:val="both"/>
        <w:rPr>
          <w:rFonts w:asciiTheme="majorHAnsi" w:eastAsia="Calibri" w:hAnsiTheme="majorHAnsi"/>
          <w:color w:val="000000" w:themeColor="text1"/>
          <w:lang w:val="ro-RO"/>
        </w:rPr>
      </w:pPr>
      <w:r w:rsidRPr="006B28AD">
        <w:rPr>
          <w:rFonts w:asciiTheme="majorHAnsi" w:eastAsia="Calibri" w:hAnsiTheme="majorHAnsi"/>
          <w:color w:val="000000" w:themeColor="text1"/>
          <w:lang w:val="ro-RO"/>
        </w:rPr>
        <w:t>Prin betonarea suprafețelor proiectate pentru realizarea construcției se apreciază că solul și subsolul vor fi protejate de eventualele scurgeri accidentale. Măsurile constructive care vor asigura protecția solului, vor asigura inclusiv și protecția subsolului</w:t>
      </w:r>
      <w:r w:rsidR="00AF22FF" w:rsidRPr="006B28AD">
        <w:rPr>
          <w:rFonts w:asciiTheme="majorHAnsi" w:eastAsia="Calibri" w:hAnsiTheme="majorHAnsi"/>
          <w:color w:val="000000" w:themeColor="text1"/>
          <w:lang w:val="ro-RO"/>
        </w:rPr>
        <w:t>.</w:t>
      </w:r>
    </w:p>
    <w:p w14:paraId="42AF431A" w14:textId="657F2419" w:rsidR="00833F0D" w:rsidRPr="006B28AD" w:rsidRDefault="00833F0D" w:rsidP="00833F0D">
      <w:pPr>
        <w:pStyle w:val="Corptext2"/>
        <w:spacing w:line="276" w:lineRule="auto"/>
        <w:ind w:firstLine="720"/>
        <w:rPr>
          <w:rFonts w:asciiTheme="majorHAnsi" w:hAnsiTheme="majorHAnsi"/>
          <w:color w:val="000000" w:themeColor="text1"/>
          <w:sz w:val="24"/>
          <w:szCs w:val="24"/>
          <w:lang w:val="pt-PT"/>
        </w:rPr>
      </w:pPr>
      <w:r w:rsidRPr="006B28AD">
        <w:rPr>
          <w:rFonts w:asciiTheme="majorHAnsi" w:hAnsiTheme="majorHAnsi"/>
          <w:color w:val="000000" w:themeColor="text1"/>
          <w:sz w:val="24"/>
          <w:szCs w:val="24"/>
          <w:lang w:val="pt-PT"/>
        </w:rPr>
        <w:t>După darea în folosință a obiectivului, terenul neocupat de construcției va fi amenajat cu spații verzi, ceea ce va da o nota buna din punct de ved</w:t>
      </w:r>
      <w:r w:rsidR="00497336" w:rsidRPr="006B28AD">
        <w:rPr>
          <w:rFonts w:asciiTheme="majorHAnsi" w:hAnsiTheme="majorHAnsi"/>
          <w:color w:val="000000" w:themeColor="text1"/>
          <w:sz w:val="24"/>
          <w:szCs w:val="24"/>
          <w:lang w:val="pt-PT"/>
        </w:rPr>
        <w:t>e</w:t>
      </w:r>
      <w:r w:rsidRPr="006B28AD">
        <w:rPr>
          <w:rFonts w:asciiTheme="majorHAnsi" w:hAnsiTheme="majorHAnsi"/>
          <w:color w:val="000000" w:themeColor="text1"/>
          <w:sz w:val="24"/>
          <w:szCs w:val="24"/>
          <w:lang w:val="pt-PT"/>
        </w:rPr>
        <w:t>re peisagistic și va îmbunătăți drenajul și calitatea proceselor fizice, chimice şi biologice din sol.</w:t>
      </w:r>
    </w:p>
    <w:p w14:paraId="2C833258" w14:textId="77777777" w:rsidR="00AF22FF" w:rsidRPr="006B28AD" w:rsidRDefault="00AF22FF" w:rsidP="00D55EFA">
      <w:pPr>
        <w:pStyle w:val="Subsol"/>
        <w:tabs>
          <w:tab w:val="clear" w:pos="4320"/>
          <w:tab w:val="clear" w:pos="8640"/>
          <w:tab w:val="left" w:pos="-5954"/>
        </w:tabs>
        <w:spacing w:line="276" w:lineRule="auto"/>
        <w:ind w:firstLine="720"/>
        <w:jc w:val="both"/>
        <w:rPr>
          <w:rFonts w:asciiTheme="majorHAnsi" w:hAnsiTheme="majorHAnsi"/>
          <w:color w:val="000000" w:themeColor="text1"/>
          <w:lang w:val="pt-PT"/>
        </w:rPr>
      </w:pPr>
    </w:p>
    <w:p w14:paraId="5F62AF86" w14:textId="3ED5F4F7" w:rsidR="00753DAD" w:rsidRPr="006B28AD" w:rsidRDefault="00753DAD">
      <w:pPr>
        <w:pStyle w:val="Listparagraf"/>
        <w:numPr>
          <w:ilvl w:val="0"/>
          <w:numId w:val="26"/>
        </w:numPr>
        <w:autoSpaceDE w:val="0"/>
        <w:autoSpaceDN w:val="0"/>
        <w:adjustRightInd w:val="0"/>
        <w:spacing w:after="0" w:line="240" w:lineRule="auto"/>
        <w:ind w:hanging="720"/>
        <w:jc w:val="both"/>
        <w:rPr>
          <w:rFonts w:asciiTheme="majorHAnsi" w:hAnsiTheme="majorHAnsi" w:cs="Times New Roman"/>
          <w:b/>
          <w:bCs/>
          <w:color w:val="000000" w:themeColor="text1"/>
          <w:sz w:val="24"/>
          <w:szCs w:val="24"/>
          <w:lang w:val="it-IT"/>
        </w:rPr>
      </w:pPr>
      <w:r w:rsidRPr="006B28AD">
        <w:rPr>
          <w:rFonts w:asciiTheme="majorHAnsi" w:hAnsiTheme="majorHAnsi" w:cs="Times New Roman"/>
          <w:b/>
          <w:bCs/>
          <w:color w:val="000000" w:themeColor="text1"/>
          <w:sz w:val="24"/>
          <w:szCs w:val="24"/>
          <w:lang w:val="it-IT"/>
        </w:rPr>
        <w:t>impactul asupra biodiversităţii,  conservarea habitatelor naturale, a florei şi a faunei sălbatice</w:t>
      </w:r>
    </w:p>
    <w:p w14:paraId="3038FD6E" w14:textId="77777777" w:rsidR="008772B5" w:rsidRPr="006B28AD" w:rsidRDefault="008772B5" w:rsidP="008772B5">
      <w:pPr>
        <w:pStyle w:val="Subsol"/>
        <w:tabs>
          <w:tab w:val="clear" w:pos="4320"/>
          <w:tab w:val="clear" w:pos="8640"/>
          <w:tab w:val="left" w:pos="-5954"/>
        </w:tabs>
        <w:spacing w:line="276" w:lineRule="auto"/>
        <w:ind w:firstLine="720"/>
        <w:jc w:val="both"/>
        <w:rPr>
          <w:rFonts w:asciiTheme="majorHAnsi" w:eastAsia="Calibri" w:hAnsiTheme="majorHAnsi"/>
          <w:color w:val="000000" w:themeColor="text1"/>
          <w:lang w:val="ro-RO"/>
        </w:rPr>
      </w:pPr>
      <w:r w:rsidRPr="006B28AD">
        <w:rPr>
          <w:rFonts w:asciiTheme="majorHAnsi" w:eastAsia="Calibri" w:hAnsiTheme="majorHAnsi"/>
          <w:color w:val="000000" w:themeColor="text1"/>
          <w:lang w:val="ro-RO"/>
        </w:rPr>
        <w:t xml:space="preserve">Proiectul propus nu intră sub incidența art. 28 din OUG nr. 57/2007 privind regimul ariilor naturale protejate, conservarea habitatelor naturale, a florei și faunei sălbatice, cu modificările și completările ulterioare. </w:t>
      </w:r>
    </w:p>
    <w:p w14:paraId="67F489D5" w14:textId="68478D48" w:rsidR="00753DAD" w:rsidRPr="006B28AD" w:rsidRDefault="008772B5" w:rsidP="004F29E4">
      <w:pPr>
        <w:pStyle w:val="Subsol"/>
        <w:tabs>
          <w:tab w:val="clear" w:pos="4320"/>
          <w:tab w:val="clear" w:pos="8640"/>
          <w:tab w:val="left" w:pos="-5954"/>
        </w:tabs>
        <w:spacing w:line="276" w:lineRule="auto"/>
        <w:ind w:firstLine="720"/>
        <w:jc w:val="both"/>
        <w:rPr>
          <w:rFonts w:asciiTheme="majorHAnsi" w:eastAsia="Calibri" w:hAnsiTheme="majorHAnsi"/>
          <w:color w:val="000000" w:themeColor="text1"/>
          <w:lang w:val="ro-RO"/>
        </w:rPr>
      </w:pPr>
      <w:r w:rsidRPr="006B28AD">
        <w:rPr>
          <w:rFonts w:asciiTheme="majorHAnsi" w:eastAsia="Calibri" w:hAnsiTheme="majorHAnsi"/>
          <w:color w:val="000000" w:themeColor="text1"/>
          <w:lang w:val="ro-RO"/>
        </w:rPr>
        <w:t>R</w:t>
      </w:r>
      <w:r w:rsidR="00753DAD" w:rsidRPr="006B28AD">
        <w:rPr>
          <w:rFonts w:asciiTheme="majorHAnsi" w:eastAsia="Calibri" w:hAnsiTheme="majorHAnsi"/>
          <w:color w:val="000000" w:themeColor="text1"/>
          <w:lang w:val="ro-RO"/>
        </w:rPr>
        <w:t>ealizarea și funcționarea obiectivului nu sunt de natură să determine modificări asupra unor ecosisteme acvatice sau terestre.</w:t>
      </w:r>
    </w:p>
    <w:p w14:paraId="2B58AEA2" w14:textId="77777777" w:rsidR="00753DAD" w:rsidRPr="006B28AD" w:rsidRDefault="00753DAD" w:rsidP="00D71C95">
      <w:pPr>
        <w:autoSpaceDE w:val="0"/>
        <w:autoSpaceDN w:val="0"/>
        <w:adjustRightInd w:val="0"/>
        <w:spacing w:after="0" w:line="240" w:lineRule="auto"/>
        <w:rPr>
          <w:rFonts w:asciiTheme="majorHAnsi" w:hAnsiTheme="majorHAnsi" w:cs="Times New Roman"/>
          <w:color w:val="000000" w:themeColor="text1"/>
          <w:sz w:val="28"/>
          <w:szCs w:val="28"/>
          <w:lang w:val="ro-RO"/>
        </w:rPr>
      </w:pPr>
    </w:p>
    <w:p w14:paraId="2BEE250F" w14:textId="77777777" w:rsidR="0012496A" w:rsidRPr="006B28AD" w:rsidRDefault="0012496A" w:rsidP="00D71C95">
      <w:pPr>
        <w:autoSpaceDE w:val="0"/>
        <w:autoSpaceDN w:val="0"/>
        <w:adjustRightInd w:val="0"/>
        <w:spacing w:after="0" w:line="240" w:lineRule="auto"/>
        <w:rPr>
          <w:rFonts w:asciiTheme="majorHAnsi" w:hAnsiTheme="majorHAnsi" w:cs="Times New Roman"/>
          <w:color w:val="000000" w:themeColor="text1"/>
          <w:sz w:val="28"/>
          <w:szCs w:val="28"/>
          <w:lang w:val="ro-RO"/>
        </w:rPr>
      </w:pPr>
    </w:p>
    <w:p w14:paraId="0430592B" w14:textId="65B7BCAB" w:rsidR="00753DAD" w:rsidRPr="006B28AD" w:rsidRDefault="00753DAD">
      <w:pPr>
        <w:pStyle w:val="Listparagraf"/>
        <w:numPr>
          <w:ilvl w:val="0"/>
          <w:numId w:val="26"/>
        </w:numPr>
        <w:autoSpaceDE w:val="0"/>
        <w:autoSpaceDN w:val="0"/>
        <w:adjustRightInd w:val="0"/>
        <w:spacing w:after="0" w:line="240" w:lineRule="auto"/>
        <w:ind w:hanging="720"/>
        <w:rPr>
          <w:rFonts w:asciiTheme="majorHAnsi" w:hAnsiTheme="majorHAnsi" w:cs="Times New Roman"/>
          <w:b/>
          <w:bCs/>
          <w:color w:val="000000" w:themeColor="text1"/>
          <w:sz w:val="24"/>
          <w:szCs w:val="24"/>
          <w:lang w:val="ro-RO"/>
        </w:rPr>
      </w:pPr>
      <w:r w:rsidRPr="006B28AD">
        <w:rPr>
          <w:rFonts w:asciiTheme="majorHAnsi" w:hAnsiTheme="majorHAnsi" w:cs="Times New Roman"/>
          <w:b/>
          <w:bCs/>
          <w:color w:val="000000" w:themeColor="text1"/>
          <w:sz w:val="24"/>
          <w:szCs w:val="24"/>
          <w:lang w:val="ro-RO"/>
        </w:rPr>
        <w:lastRenderedPageBreak/>
        <w:t xml:space="preserve">impactul asupra </w:t>
      </w:r>
      <w:proofErr w:type="spellStart"/>
      <w:r w:rsidRPr="006B28AD">
        <w:rPr>
          <w:rFonts w:asciiTheme="majorHAnsi" w:hAnsiTheme="majorHAnsi" w:cs="Times New Roman"/>
          <w:b/>
          <w:bCs/>
          <w:color w:val="000000" w:themeColor="text1"/>
          <w:sz w:val="24"/>
          <w:szCs w:val="24"/>
          <w:lang w:val="ro-RO"/>
        </w:rPr>
        <w:t>populaţiei</w:t>
      </w:r>
      <w:proofErr w:type="spellEnd"/>
      <w:r w:rsidRPr="006B28AD">
        <w:rPr>
          <w:rFonts w:asciiTheme="majorHAnsi" w:hAnsiTheme="majorHAnsi" w:cs="Times New Roman"/>
          <w:b/>
          <w:bCs/>
          <w:color w:val="000000" w:themeColor="text1"/>
          <w:sz w:val="24"/>
          <w:szCs w:val="24"/>
          <w:lang w:val="ro-RO"/>
        </w:rPr>
        <w:t xml:space="preserve"> și  </w:t>
      </w:r>
      <w:proofErr w:type="spellStart"/>
      <w:r w:rsidRPr="006B28AD">
        <w:rPr>
          <w:rFonts w:asciiTheme="majorHAnsi" w:hAnsiTheme="majorHAnsi" w:cs="Times New Roman"/>
          <w:b/>
          <w:bCs/>
          <w:color w:val="000000" w:themeColor="text1"/>
          <w:sz w:val="24"/>
          <w:szCs w:val="24"/>
          <w:lang w:val="ro-RO"/>
        </w:rPr>
        <w:t>sănătăţii</w:t>
      </w:r>
      <w:proofErr w:type="spellEnd"/>
      <w:r w:rsidRPr="006B28AD">
        <w:rPr>
          <w:rFonts w:asciiTheme="majorHAnsi" w:hAnsiTheme="majorHAnsi" w:cs="Times New Roman"/>
          <w:b/>
          <w:bCs/>
          <w:color w:val="000000" w:themeColor="text1"/>
          <w:sz w:val="24"/>
          <w:szCs w:val="24"/>
          <w:lang w:val="ro-RO"/>
        </w:rPr>
        <w:t xml:space="preserve"> umane </w:t>
      </w:r>
    </w:p>
    <w:p w14:paraId="7EFC0D86" w14:textId="77777777" w:rsidR="000258E9" w:rsidRPr="006B28AD" w:rsidRDefault="000258E9" w:rsidP="000258E9">
      <w:pPr>
        <w:pStyle w:val="Subsol"/>
        <w:tabs>
          <w:tab w:val="clear" w:pos="4320"/>
          <w:tab w:val="clear" w:pos="8640"/>
          <w:tab w:val="left" w:pos="-5954"/>
        </w:tabs>
        <w:spacing w:line="276" w:lineRule="auto"/>
        <w:ind w:firstLine="720"/>
        <w:jc w:val="both"/>
        <w:rPr>
          <w:rFonts w:asciiTheme="majorHAnsi" w:eastAsia="Calibri" w:hAnsiTheme="majorHAnsi"/>
          <w:color w:val="000000" w:themeColor="text1"/>
          <w:lang w:val="ro-RO"/>
        </w:rPr>
      </w:pPr>
      <w:r w:rsidRPr="006B28AD">
        <w:rPr>
          <w:rFonts w:asciiTheme="majorHAnsi" w:eastAsia="Calibri" w:hAnsiTheme="majorHAnsi"/>
          <w:color w:val="000000" w:themeColor="text1"/>
          <w:lang w:val="ro-RO"/>
        </w:rPr>
        <w:t>Movilița este un sat în </w:t>
      </w:r>
      <w:hyperlink r:id="rId8" w:tooltip="Comuna Topraisar, Constanța" w:history="1">
        <w:r w:rsidRPr="006B28AD">
          <w:rPr>
            <w:rFonts w:asciiTheme="majorHAnsi" w:eastAsia="Calibri" w:hAnsiTheme="majorHAnsi"/>
            <w:color w:val="000000" w:themeColor="text1"/>
            <w:lang w:val="ro-RO"/>
          </w:rPr>
          <w:t>comuna Topraisar</w:t>
        </w:r>
      </w:hyperlink>
      <w:r w:rsidRPr="006B28AD">
        <w:rPr>
          <w:rFonts w:asciiTheme="majorHAnsi" w:eastAsia="Calibri" w:hAnsiTheme="majorHAnsi"/>
          <w:color w:val="000000" w:themeColor="text1"/>
          <w:lang w:val="ro-RO"/>
        </w:rPr>
        <w:t> din </w:t>
      </w:r>
      <w:hyperlink r:id="rId9" w:tooltip="Județul Constanța" w:history="1">
        <w:r w:rsidRPr="006B28AD">
          <w:rPr>
            <w:rFonts w:asciiTheme="majorHAnsi" w:eastAsia="Calibri" w:hAnsiTheme="majorHAnsi"/>
            <w:color w:val="000000" w:themeColor="text1"/>
            <w:lang w:val="ro-RO"/>
          </w:rPr>
          <w:t>județul Constanța</w:t>
        </w:r>
      </w:hyperlink>
      <w:r w:rsidRPr="006B28AD">
        <w:rPr>
          <w:rFonts w:asciiTheme="majorHAnsi" w:eastAsia="Calibri" w:hAnsiTheme="majorHAnsi"/>
          <w:color w:val="000000" w:themeColor="text1"/>
          <w:lang w:val="ro-RO"/>
        </w:rPr>
        <w:t>, cu o populație de cca.   1000 locuitori. Activitățile economice ale zonei sunt preponderent agricole.</w:t>
      </w:r>
    </w:p>
    <w:p w14:paraId="16A1B492" w14:textId="3ECA5E46" w:rsidR="001F422F" w:rsidRPr="006B28AD" w:rsidRDefault="001F422F" w:rsidP="001F422F">
      <w:pPr>
        <w:pStyle w:val="Subsol"/>
        <w:tabs>
          <w:tab w:val="clear" w:pos="4320"/>
          <w:tab w:val="clear" w:pos="8640"/>
          <w:tab w:val="left" w:pos="-5954"/>
        </w:tabs>
        <w:spacing w:line="276" w:lineRule="auto"/>
        <w:ind w:firstLine="720"/>
        <w:jc w:val="both"/>
        <w:rPr>
          <w:rFonts w:asciiTheme="majorHAnsi" w:eastAsia="Calibri" w:hAnsiTheme="majorHAnsi"/>
          <w:color w:val="000000" w:themeColor="text1"/>
          <w:lang w:val="ro-RO"/>
        </w:rPr>
      </w:pPr>
      <w:r w:rsidRPr="006B28AD">
        <w:rPr>
          <w:rFonts w:asciiTheme="majorHAnsi" w:eastAsia="Calibri" w:hAnsiTheme="majorHAnsi"/>
          <w:color w:val="000000" w:themeColor="text1"/>
          <w:lang w:val="ro-RO"/>
        </w:rPr>
        <w:t xml:space="preserve">Din punct de vedere social proiectul va însemna o </w:t>
      </w:r>
      <w:proofErr w:type="spellStart"/>
      <w:r w:rsidRPr="006B28AD">
        <w:rPr>
          <w:rFonts w:asciiTheme="majorHAnsi" w:eastAsia="Calibri" w:hAnsiTheme="majorHAnsi"/>
          <w:color w:val="000000" w:themeColor="text1"/>
          <w:lang w:val="ro-RO"/>
        </w:rPr>
        <w:t>investiţie</w:t>
      </w:r>
      <w:proofErr w:type="spellEnd"/>
      <w:r w:rsidRPr="006B28AD">
        <w:rPr>
          <w:rFonts w:asciiTheme="majorHAnsi" w:eastAsia="Calibri" w:hAnsiTheme="majorHAnsi"/>
          <w:color w:val="000000" w:themeColor="text1"/>
          <w:lang w:val="ro-RO"/>
        </w:rPr>
        <w:t xml:space="preserve"> importantă cu valoarea adăugată mare într-o localitate slab dezvoltată, cu </w:t>
      </w:r>
      <w:proofErr w:type="spellStart"/>
      <w:r w:rsidRPr="006B28AD">
        <w:rPr>
          <w:rFonts w:asciiTheme="majorHAnsi" w:eastAsia="Calibri" w:hAnsiTheme="majorHAnsi"/>
          <w:color w:val="000000" w:themeColor="text1"/>
          <w:lang w:val="ro-RO"/>
        </w:rPr>
        <w:t>potenţial</w:t>
      </w:r>
      <w:proofErr w:type="spellEnd"/>
      <w:r w:rsidRPr="006B28AD">
        <w:rPr>
          <w:rFonts w:asciiTheme="majorHAnsi" w:eastAsia="Calibri" w:hAnsiTheme="majorHAnsi"/>
          <w:color w:val="000000" w:themeColor="text1"/>
          <w:lang w:val="ro-RO"/>
        </w:rPr>
        <w:t xml:space="preserve"> de a genera noi </w:t>
      </w:r>
      <w:proofErr w:type="spellStart"/>
      <w:r w:rsidRPr="006B28AD">
        <w:rPr>
          <w:rFonts w:asciiTheme="majorHAnsi" w:eastAsia="Calibri" w:hAnsiTheme="majorHAnsi"/>
          <w:color w:val="000000" w:themeColor="text1"/>
          <w:lang w:val="ro-RO"/>
        </w:rPr>
        <w:t>investiţii</w:t>
      </w:r>
      <w:proofErr w:type="spellEnd"/>
      <w:r w:rsidRPr="006B28AD">
        <w:rPr>
          <w:rFonts w:asciiTheme="majorHAnsi" w:eastAsia="Calibri" w:hAnsiTheme="majorHAnsi"/>
          <w:color w:val="000000" w:themeColor="text1"/>
          <w:lang w:val="ro-RO"/>
        </w:rPr>
        <w:t xml:space="preserve">. Se vor crea noi locuri de muncă, proiectul contribuind astfel la </w:t>
      </w:r>
      <w:proofErr w:type="spellStart"/>
      <w:r w:rsidRPr="006B28AD">
        <w:rPr>
          <w:rFonts w:asciiTheme="majorHAnsi" w:eastAsia="Calibri" w:hAnsiTheme="majorHAnsi"/>
          <w:color w:val="000000" w:themeColor="text1"/>
          <w:lang w:val="ro-RO"/>
        </w:rPr>
        <w:t>creşterea</w:t>
      </w:r>
      <w:proofErr w:type="spellEnd"/>
      <w:r w:rsidRPr="006B28AD">
        <w:rPr>
          <w:rFonts w:asciiTheme="majorHAnsi" w:eastAsia="Calibri" w:hAnsiTheme="majorHAnsi"/>
          <w:color w:val="000000" w:themeColor="text1"/>
          <w:lang w:val="ro-RO"/>
        </w:rPr>
        <w:t xml:space="preserve"> gradului ocupării forței de muncă</w:t>
      </w:r>
      <w:r w:rsidR="009523DF" w:rsidRPr="006B28AD">
        <w:rPr>
          <w:rFonts w:asciiTheme="majorHAnsi" w:eastAsia="Calibri" w:hAnsiTheme="majorHAnsi"/>
          <w:color w:val="000000" w:themeColor="text1"/>
          <w:lang w:val="ro-RO"/>
        </w:rPr>
        <w:t xml:space="preserve"> </w:t>
      </w:r>
      <w:r w:rsidRPr="006B28AD">
        <w:rPr>
          <w:rFonts w:asciiTheme="majorHAnsi" w:eastAsia="Calibri" w:hAnsiTheme="majorHAnsi"/>
          <w:color w:val="000000" w:themeColor="text1"/>
          <w:lang w:val="ro-RO"/>
        </w:rPr>
        <w:t>pe plan local, reducerea şomajului şi creşterea nivelului veniturilor pentru persoanele angajate.</w:t>
      </w:r>
    </w:p>
    <w:p w14:paraId="4DD971B4" w14:textId="216A1D8A" w:rsidR="00753DAD" w:rsidRPr="006B28AD" w:rsidRDefault="00753DAD" w:rsidP="000258E9">
      <w:pPr>
        <w:pStyle w:val="Subsol"/>
        <w:tabs>
          <w:tab w:val="clear" w:pos="4320"/>
          <w:tab w:val="clear" w:pos="8640"/>
          <w:tab w:val="left" w:pos="-5954"/>
        </w:tabs>
        <w:spacing w:line="276" w:lineRule="auto"/>
        <w:ind w:firstLine="720"/>
        <w:jc w:val="both"/>
        <w:rPr>
          <w:rFonts w:asciiTheme="majorHAnsi" w:eastAsia="Calibri" w:hAnsiTheme="majorHAnsi"/>
          <w:color w:val="000000" w:themeColor="text1"/>
          <w:lang w:val="ro-RO"/>
        </w:rPr>
      </w:pPr>
      <w:r w:rsidRPr="006B28AD">
        <w:rPr>
          <w:rFonts w:asciiTheme="majorHAnsi" w:eastAsia="Calibri" w:hAnsiTheme="majorHAnsi"/>
          <w:color w:val="000000" w:themeColor="text1"/>
          <w:lang w:val="ro-RO"/>
        </w:rPr>
        <w:t xml:space="preserve">Investiția propusă se va amenaja pe terenul </w:t>
      </w:r>
      <w:r w:rsidR="00C56661" w:rsidRPr="006B28AD">
        <w:rPr>
          <w:rFonts w:asciiTheme="majorHAnsi" w:eastAsia="Calibri" w:hAnsiTheme="majorHAnsi"/>
          <w:color w:val="000000" w:themeColor="text1"/>
          <w:lang w:val="ro-RO"/>
        </w:rPr>
        <w:t>aparținând</w:t>
      </w:r>
      <w:r w:rsidR="001D3C97" w:rsidRPr="006B28AD">
        <w:rPr>
          <w:rFonts w:asciiTheme="majorHAnsi" w:eastAsia="Calibri" w:hAnsiTheme="majorHAnsi"/>
          <w:color w:val="000000" w:themeColor="text1"/>
          <w:lang w:val="ro-RO"/>
        </w:rPr>
        <w:t xml:space="preserve"> </w:t>
      </w:r>
      <w:r w:rsidRPr="006B28AD">
        <w:rPr>
          <w:rFonts w:asciiTheme="majorHAnsi" w:eastAsia="Calibri" w:hAnsiTheme="majorHAnsi"/>
          <w:color w:val="000000" w:themeColor="text1"/>
          <w:lang w:val="ro-RO"/>
        </w:rPr>
        <w:t xml:space="preserve">beneficiarului, fără a afecta </w:t>
      </w:r>
      <w:r w:rsidR="001D3C97" w:rsidRPr="006B28AD">
        <w:rPr>
          <w:rFonts w:asciiTheme="majorHAnsi" w:eastAsia="Calibri" w:hAnsiTheme="majorHAnsi"/>
          <w:color w:val="000000" w:themeColor="text1"/>
          <w:lang w:val="ro-RO"/>
        </w:rPr>
        <w:t>alte proprietăți sau circulații</w:t>
      </w:r>
      <w:r w:rsidRPr="006B28AD">
        <w:rPr>
          <w:rFonts w:asciiTheme="majorHAnsi" w:eastAsia="Calibri" w:hAnsiTheme="majorHAnsi"/>
          <w:color w:val="000000" w:themeColor="text1"/>
          <w:lang w:val="ro-RO"/>
        </w:rPr>
        <w:t xml:space="preserve"> public</w:t>
      </w:r>
      <w:r w:rsidR="001D3C97" w:rsidRPr="006B28AD">
        <w:rPr>
          <w:rFonts w:asciiTheme="majorHAnsi" w:eastAsia="Calibri" w:hAnsiTheme="majorHAnsi"/>
          <w:color w:val="000000" w:themeColor="text1"/>
          <w:lang w:val="ro-RO"/>
        </w:rPr>
        <w:t>e</w:t>
      </w:r>
      <w:r w:rsidRPr="006B28AD">
        <w:rPr>
          <w:rFonts w:asciiTheme="majorHAnsi" w:eastAsia="Calibri" w:hAnsiTheme="majorHAnsi"/>
          <w:color w:val="000000" w:themeColor="text1"/>
          <w:lang w:val="ro-RO"/>
        </w:rPr>
        <w:t>.</w:t>
      </w:r>
      <w:r w:rsidR="008C3048" w:rsidRPr="006B28AD">
        <w:rPr>
          <w:rFonts w:asciiTheme="majorHAnsi" w:eastAsia="Calibri" w:hAnsiTheme="majorHAnsi"/>
          <w:color w:val="000000" w:themeColor="text1"/>
          <w:lang w:val="ro-RO"/>
        </w:rPr>
        <w:t xml:space="preserve"> Prin realizarea obiectivului propus nu se modifică </w:t>
      </w:r>
      <w:proofErr w:type="spellStart"/>
      <w:r w:rsidR="008C3048" w:rsidRPr="006B28AD">
        <w:rPr>
          <w:rFonts w:asciiTheme="majorHAnsi" w:eastAsia="Calibri" w:hAnsiTheme="majorHAnsi"/>
          <w:color w:val="000000" w:themeColor="text1"/>
          <w:lang w:val="ro-RO"/>
        </w:rPr>
        <w:t>funcţiunile</w:t>
      </w:r>
      <w:proofErr w:type="spellEnd"/>
      <w:r w:rsidR="008C3048" w:rsidRPr="006B28AD">
        <w:rPr>
          <w:rFonts w:asciiTheme="majorHAnsi" w:eastAsia="Calibri" w:hAnsiTheme="majorHAnsi"/>
          <w:color w:val="000000" w:themeColor="text1"/>
          <w:lang w:val="ro-RO"/>
        </w:rPr>
        <w:t xml:space="preserve"> prevăzute în Certificatul de urbanism.</w:t>
      </w:r>
    </w:p>
    <w:p w14:paraId="29EBF13D" w14:textId="77777777" w:rsidR="00753DAD" w:rsidRPr="006B28AD" w:rsidRDefault="00753DAD" w:rsidP="004F29E4">
      <w:pPr>
        <w:pStyle w:val="Subsol"/>
        <w:tabs>
          <w:tab w:val="clear" w:pos="4320"/>
          <w:tab w:val="clear" w:pos="8640"/>
          <w:tab w:val="left" w:pos="-5954"/>
        </w:tabs>
        <w:spacing w:line="276" w:lineRule="auto"/>
        <w:ind w:firstLine="720"/>
        <w:jc w:val="both"/>
        <w:rPr>
          <w:rFonts w:asciiTheme="majorHAnsi" w:eastAsia="Calibri" w:hAnsiTheme="majorHAnsi"/>
          <w:color w:val="000000" w:themeColor="text1"/>
          <w:lang w:val="ro-RO"/>
        </w:rPr>
      </w:pPr>
      <w:r w:rsidRPr="006B28AD">
        <w:rPr>
          <w:rFonts w:asciiTheme="majorHAnsi" w:eastAsia="Calibri" w:hAnsiTheme="majorHAnsi"/>
          <w:color w:val="000000" w:themeColor="text1"/>
          <w:lang w:val="ro-RO"/>
        </w:rPr>
        <w:t xml:space="preserve">În jurul amplasamentului nu există  obiective culturale sau religioase a căror activitate să fie stânjenită de funcționarea noului obiectiv. Precizăm de asemenea că terenul vizat nu se află  în zone de risc de </w:t>
      </w:r>
      <w:proofErr w:type="spellStart"/>
      <w:r w:rsidRPr="006B28AD">
        <w:rPr>
          <w:rFonts w:asciiTheme="majorHAnsi" w:eastAsia="Calibri" w:hAnsiTheme="majorHAnsi"/>
          <w:color w:val="000000" w:themeColor="text1"/>
          <w:lang w:val="ro-RO"/>
        </w:rPr>
        <w:t>inundabilitate</w:t>
      </w:r>
      <w:proofErr w:type="spellEnd"/>
      <w:r w:rsidRPr="006B28AD">
        <w:rPr>
          <w:rFonts w:asciiTheme="majorHAnsi" w:eastAsia="Calibri" w:hAnsiTheme="majorHAnsi"/>
          <w:color w:val="000000" w:themeColor="text1"/>
          <w:lang w:val="ro-RO"/>
        </w:rPr>
        <w:t xml:space="preserve">, alunecări de teren etc. </w:t>
      </w:r>
    </w:p>
    <w:p w14:paraId="5B928BBF" w14:textId="2A90BDFB" w:rsidR="00753DAD" w:rsidRPr="006B28AD" w:rsidRDefault="00D55EFA" w:rsidP="004F29E4">
      <w:pPr>
        <w:pStyle w:val="Subsol"/>
        <w:tabs>
          <w:tab w:val="clear" w:pos="4320"/>
          <w:tab w:val="clear" w:pos="8640"/>
          <w:tab w:val="left" w:pos="-5954"/>
        </w:tabs>
        <w:spacing w:line="276" w:lineRule="auto"/>
        <w:ind w:firstLine="720"/>
        <w:jc w:val="both"/>
        <w:rPr>
          <w:rFonts w:asciiTheme="majorHAnsi" w:eastAsia="Calibri" w:hAnsiTheme="majorHAnsi"/>
          <w:color w:val="000000" w:themeColor="text1"/>
          <w:lang w:val="ro-RO"/>
        </w:rPr>
      </w:pPr>
      <w:r w:rsidRPr="006B28AD">
        <w:rPr>
          <w:rFonts w:asciiTheme="majorHAnsi" w:eastAsia="Calibri" w:hAnsiTheme="majorHAnsi"/>
          <w:color w:val="000000" w:themeColor="text1"/>
          <w:lang w:val="ro-RO"/>
        </w:rPr>
        <w:t>C</w:t>
      </w:r>
      <w:r w:rsidR="00753DAD" w:rsidRPr="006B28AD">
        <w:rPr>
          <w:rFonts w:asciiTheme="majorHAnsi" w:eastAsia="Calibri" w:hAnsiTheme="majorHAnsi"/>
          <w:color w:val="000000" w:themeColor="text1"/>
          <w:lang w:val="ro-RO"/>
        </w:rPr>
        <w:t xml:space="preserve">olectarea </w:t>
      </w:r>
      <w:r w:rsidR="0008614C" w:rsidRPr="006B28AD">
        <w:rPr>
          <w:rFonts w:asciiTheme="majorHAnsi" w:eastAsia="Calibri" w:hAnsiTheme="majorHAnsi"/>
          <w:color w:val="000000" w:themeColor="text1"/>
          <w:lang w:val="ro-RO"/>
        </w:rPr>
        <w:t>ș</w:t>
      </w:r>
      <w:r w:rsidR="00753DAD" w:rsidRPr="006B28AD">
        <w:rPr>
          <w:rFonts w:asciiTheme="majorHAnsi" w:eastAsia="Calibri" w:hAnsiTheme="majorHAnsi"/>
          <w:color w:val="000000" w:themeColor="text1"/>
          <w:lang w:val="ro-RO"/>
        </w:rPr>
        <w:t>i transportul  apelor uzate menajere</w:t>
      </w:r>
      <w:r w:rsidR="009C3107" w:rsidRPr="006B28AD">
        <w:rPr>
          <w:rFonts w:asciiTheme="majorHAnsi" w:eastAsia="Calibri" w:hAnsiTheme="majorHAnsi"/>
          <w:color w:val="000000" w:themeColor="text1"/>
          <w:lang w:val="ro-RO"/>
        </w:rPr>
        <w:t xml:space="preserve"> și tehnologice</w:t>
      </w:r>
      <w:r w:rsidR="008772B5" w:rsidRPr="006B28AD">
        <w:rPr>
          <w:rFonts w:asciiTheme="majorHAnsi" w:eastAsia="Calibri" w:hAnsiTheme="majorHAnsi"/>
          <w:color w:val="000000" w:themeColor="text1"/>
          <w:lang w:val="ro-RO"/>
        </w:rPr>
        <w:t xml:space="preserve"> prin vidanjare</w:t>
      </w:r>
      <w:r w:rsidR="00753DAD" w:rsidRPr="006B28AD">
        <w:rPr>
          <w:rFonts w:asciiTheme="majorHAnsi" w:eastAsia="Calibri" w:hAnsiTheme="majorHAnsi"/>
          <w:color w:val="000000" w:themeColor="text1"/>
          <w:lang w:val="ro-RO"/>
        </w:rPr>
        <w:t xml:space="preserve"> la o stație de epurare va împiedica impurificarea apelor de </w:t>
      </w:r>
      <w:proofErr w:type="spellStart"/>
      <w:r w:rsidR="00753DAD" w:rsidRPr="006B28AD">
        <w:rPr>
          <w:rFonts w:asciiTheme="majorHAnsi" w:eastAsia="Calibri" w:hAnsiTheme="majorHAnsi"/>
          <w:color w:val="000000" w:themeColor="text1"/>
          <w:lang w:val="ro-RO"/>
        </w:rPr>
        <w:t>suprafaţă</w:t>
      </w:r>
      <w:proofErr w:type="spellEnd"/>
      <w:r w:rsidR="00753DAD" w:rsidRPr="006B28AD">
        <w:rPr>
          <w:rFonts w:asciiTheme="majorHAnsi" w:eastAsia="Calibri" w:hAnsiTheme="majorHAnsi"/>
          <w:color w:val="000000" w:themeColor="text1"/>
          <w:lang w:val="ro-RO"/>
        </w:rPr>
        <w:t xml:space="preserve"> </w:t>
      </w:r>
      <w:proofErr w:type="spellStart"/>
      <w:r w:rsidR="00753DAD" w:rsidRPr="006B28AD">
        <w:rPr>
          <w:rFonts w:asciiTheme="majorHAnsi" w:eastAsia="Calibri" w:hAnsiTheme="majorHAnsi"/>
          <w:color w:val="000000" w:themeColor="text1"/>
          <w:lang w:val="ro-RO"/>
        </w:rPr>
        <w:t>şi</w:t>
      </w:r>
      <w:proofErr w:type="spellEnd"/>
      <w:r w:rsidR="00753DAD" w:rsidRPr="006B28AD">
        <w:rPr>
          <w:rFonts w:asciiTheme="majorHAnsi" w:eastAsia="Calibri" w:hAnsiTheme="majorHAnsi"/>
          <w:color w:val="000000" w:themeColor="text1"/>
          <w:lang w:val="ro-RO"/>
        </w:rPr>
        <w:t xml:space="preserve"> subterane, a solului, subsolului </w:t>
      </w:r>
      <w:proofErr w:type="spellStart"/>
      <w:r w:rsidR="00753DAD" w:rsidRPr="006B28AD">
        <w:rPr>
          <w:rFonts w:asciiTheme="majorHAnsi" w:eastAsia="Calibri" w:hAnsiTheme="majorHAnsi"/>
          <w:color w:val="000000" w:themeColor="text1"/>
          <w:lang w:val="ro-RO"/>
        </w:rPr>
        <w:t>şi</w:t>
      </w:r>
      <w:proofErr w:type="spellEnd"/>
      <w:r w:rsidR="00753DAD" w:rsidRPr="006B28AD">
        <w:rPr>
          <w:rFonts w:asciiTheme="majorHAnsi" w:eastAsia="Calibri" w:hAnsiTheme="majorHAnsi"/>
          <w:color w:val="000000" w:themeColor="text1"/>
          <w:lang w:val="ro-RO"/>
        </w:rPr>
        <w:t xml:space="preserve"> aerului cu noxe specifice acestor ape.</w:t>
      </w:r>
    </w:p>
    <w:p w14:paraId="7042D2C7" w14:textId="573B631E" w:rsidR="00753DAD" w:rsidRPr="006B28AD" w:rsidRDefault="00753DAD" w:rsidP="004F29E4">
      <w:pPr>
        <w:pStyle w:val="Subsol"/>
        <w:tabs>
          <w:tab w:val="clear" w:pos="4320"/>
          <w:tab w:val="clear" w:pos="8640"/>
          <w:tab w:val="left" w:pos="-5954"/>
        </w:tabs>
        <w:spacing w:line="276" w:lineRule="auto"/>
        <w:ind w:firstLine="720"/>
        <w:jc w:val="both"/>
        <w:rPr>
          <w:rFonts w:asciiTheme="majorHAnsi" w:eastAsia="Calibri" w:hAnsiTheme="majorHAnsi"/>
          <w:color w:val="000000" w:themeColor="text1"/>
          <w:lang w:val="ro-RO"/>
        </w:rPr>
      </w:pPr>
      <w:r w:rsidRPr="006B28AD">
        <w:rPr>
          <w:rFonts w:asciiTheme="majorHAnsi" w:eastAsia="Calibri" w:hAnsiTheme="majorHAnsi"/>
          <w:color w:val="000000" w:themeColor="text1"/>
          <w:lang w:val="ro-RO"/>
        </w:rPr>
        <w:t>Lucr</w:t>
      </w:r>
      <w:r w:rsidR="0008614C" w:rsidRPr="006B28AD">
        <w:rPr>
          <w:rFonts w:asciiTheme="majorHAnsi" w:eastAsia="Calibri" w:hAnsiTheme="majorHAnsi"/>
          <w:color w:val="000000" w:themeColor="text1"/>
          <w:lang w:val="ro-RO"/>
        </w:rPr>
        <w:t>ă</w:t>
      </w:r>
      <w:r w:rsidRPr="006B28AD">
        <w:rPr>
          <w:rFonts w:asciiTheme="majorHAnsi" w:eastAsia="Calibri" w:hAnsiTheme="majorHAnsi"/>
          <w:color w:val="000000" w:themeColor="text1"/>
          <w:lang w:val="ro-RO"/>
        </w:rPr>
        <w:t>rile de construc</w:t>
      </w:r>
      <w:r w:rsidR="0008614C" w:rsidRPr="006B28AD">
        <w:rPr>
          <w:rFonts w:asciiTheme="majorHAnsi" w:eastAsia="Calibri" w:hAnsiTheme="majorHAnsi"/>
          <w:color w:val="000000" w:themeColor="text1"/>
          <w:lang w:val="ro-RO"/>
        </w:rPr>
        <w:t>ț</w:t>
      </w:r>
      <w:r w:rsidRPr="006B28AD">
        <w:rPr>
          <w:rFonts w:asciiTheme="majorHAnsi" w:eastAsia="Calibri" w:hAnsiTheme="majorHAnsi"/>
          <w:color w:val="000000" w:themeColor="text1"/>
          <w:lang w:val="ro-RO"/>
        </w:rPr>
        <w:t>ie nu presupun un impact major asupra popula</w:t>
      </w:r>
      <w:r w:rsidR="0008614C" w:rsidRPr="006B28AD">
        <w:rPr>
          <w:rFonts w:asciiTheme="majorHAnsi" w:eastAsia="Calibri" w:hAnsiTheme="majorHAnsi"/>
          <w:color w:val="000000" w:themeColor="text1"/>
          <w:lang w:val="ro-RO"/>
        </w:rPr>
        <w:t>ț</w:t>
      </w:r>
      <w:r w:rsidRPr="006B28AD">
        <w:rPr>
          <w:rFonts w:asciiTheme="majorHAnsi" w:eastAsia="Calibri" w:hAnsiTheme="majorHAnsi"/>
          <w:color w:val="000000" w:themeColor="text1"/>
          <w:lang w:val="ro-RO"/>
        </w:rPr>
        <w:t>iei, deoarece se deruleaz</w:t>
      </w:r>
      <w:r w:rsidR="0008614C" w:rsidRPr="006B28AD">
        <w:rPr>
          <w:rFonts w:asciiTheme="majorHAnsi" w:eastAsia="Calibri" w:hAnsiTheme="majorHAnsi"/>
          <w:color w:val="000000" w:themeColor="text1"/>
          <w:lang w:val="ro-RO"/>
        </w:rPr>
        <w:t>ă</w:t>
      </w:r>
      <w:r w:rsidRPr="006B28AD">
        <w:rPr>
          <w:rFonts w:asciiTheme="majorHAnsi" w:eastAsia="Calibri" w:hAnsiTheme="majorHAnsi"/>
          <w:color w:val="000000" w:themeColor="text1"/>
          <w:lang w:val="ro-RO"/>
        </w:rPr>
        <w:t xml:space="preserve"> pe o perioad</w:t>
      </w:r>
      <w:r w:rsidR="0008614C" w:rsidRPr="006B28AD">
        <w:rPr>
          <w:rFonts w:asciiTheme="majorHAnsi" w:eastAsia="Calibri" w:hAnsiTheme="majorHAnsi"/>
          <w:color w:val="000000" w:themeColor="text1"/>
          <w:lang w:val="ro-RO"/>
        </w:rPr>
        <w:t>ă</w:t>
      </w:r>
      <w:r w:rsidRPr="006B28AD">
        <w:rPr>
          <w:rFonts w:asciiTheme="majorHAnsi" w:eastAsia="Calibri" w:hAnsiTheme="majorHAnsi"/>
          <w:color w:val="000000" w:themeColor="text1"/>
          <w:lang w:val="ro-RO"/>
        </w:rPr>
        <w:t xml:space="preserve"> scurt</w:t>
      </w:r>
      <w:r w:rsidR="0008614C" w:rsidRPr="006B28AD">
        <w:rPr>
          <w:rFonts w:asciiTheme="majorHAnsi" w:eastAsia="Calibri" w:hAnsiTheme="majorHAnsi"/>
          <w:color w:val="000000" w:themeColor="text1"/>
          <w:lang w:val="ro-RO"/>
        </w:rPr>
        <w:t>ă</w:t>
      </w:r>
      <w:r w:rsidRPr="006B28AD">
        <w:rPr>
          <w:rFonts w:asciiTheme="majorHAnsi" w:eastAsia="Calibri" w:hAnsiTheme="majorHAnsi"/>
          <w:color w:val="000000" w:themeColor="text1"/>
          <w:lang w:val="ro-RO"/>
        </w:rPr>
        <w:t xml:space="preserve"> de timp</w:t>
      </w:r>
      <w:r w:rsidR="00BC33C4" w:rsidRPr="006B28AD">
        <w:rPr>
          <w:rFonts w:asciiTheme="majorHAnsi" w:eastAsia="Calibri" w:hAnsiTheme="majorHAnsi"/>
          <w:color w:val="000000" w:themeColor="text1"/>
          <w:lang w:val="ro-RO"/>
        </w:rPr>
        <w:t>, la distanț</w:t>
      </w:r>
      <w:r w:rsidR="0008614C" w:rsidRPr="006B28AD">
        <w:rPr>
          <w:rFonts w:asciiTheme="majorHAnsi" w:eastAsia="Calibri" w:hAnsiTheme="majorHAnsi"/>
          <w:color w:val="000000" w:themeColor="text1"/>
          <w:lang w:val="ro-RO"/>
        </w:rPr>
        <w:t>e de 1</w:t>
      </w:r>
      <w:r w:rsidR="00393398" w:rsidRPr="006B28AD">
        <w:rPr>
          <w:rFonts w:asciiTheme="majorHAnsi" w:eastAsia="Calibri" w:hAnsiTheme="majorHAnsi"/>
          <w:color w:val="000000" w:themeColor="text1"/>
          <w:lang w:val="ro-RO"/>
        </w:rPr>
        <w:t>15</w:t>
      </w:r>
      <w:r w:rsidR="0008614C" w:rsidRPr="006B28AD">
        <w:rPr>
          <w:rFonts w:asciiTheme="majorHAnsi" w:eastAsia="Calibri" w:hAnsiTheme="majorHAnsi"/>
          <w:color w:val="000000" w:themeColor="text1"/>
          <w:lang w:val="ro-RO"/>
        </w:rPr>
        <w:t>-210 m nord de locuințele din Movilița</w:t>
      </w:r>
      <w:r w:rsidR="00BC33C4" w:rsidRPr="006B28AD">
        <w:rPr>
          <w:rFonts w:asciiTheme="majorHAnsi" w:eastAsia="Calibri" w:hAnsiTheme="majorHAnsi"/>
          <w:color w:val="000000" w:themeColor="text1"/>
          <w:lang w:val="ro-RO"/>
        </w:rPr>
        <w:t>.</w:t>
      </w:r>
      <w:r w:rsidRPr="006B28AD">
        <w:rPr>
          <w:rFonts w:asciiTheme="majorHAnsi" w:eastAsia="Calibri" w:hAnsiTheme="majorHAnsi"/>
          <w:color w:val="000000" w:themeColor="text1"/>
          <w:lang w:val="ro-RO"/>
        </w:rPr>
        <w:t xml:space="preserve"> Impactul indirect  ce se manifestă este determinat de emisiile în aer, impactul prin zgomot și asupra peisajului.</w:t>
      </w:r>
    </w:p>
    <w:p w14:paraId="4E9D14A1" w14:textId="00BCC799" w:rsidR="00753DAD" w:rsidRPr="006B28AD" w:rsidRDefault="00753DAD" w:rsidP="004F29E4">
      <w:pPr>
        <w:pStyle w:val="Subsol"/>
        <w:tabs>
          <w:tab w:val="clear" w:pos="4320"/>
          <w:tab w:val="clear" w:pos="8640"/>
          <w:tab w:val="left" w:pos="-5954"/>
        </w:tabs>
        <w:spacing w:line="276" w:lineRule="auto"/>
        <w:ind w:firstLine="720"/>
        <w:jc w:val="both"/>
        <w:rPr>
          <w:rFonts w:asciiTheme="majorHAnsi" w:eastAsia="Calibri" w:hAnsiTheme="majorHAnsi"/>
          <w:color w:val="000000" w:themeColor="text1"/>
          <w:lang w:val="ro-RO"/>
        </w:rPr>
      </w:pPr>
      <w:r w:rsidRPr="006B28AD">
        <w:rPr>
          <w:rFonts w:asciiTheme="majorHAnsi" w:eastAsia="Calibri" w:hAnsiTheme="majorHAnsi"/>
          <w:color w:val="000000" w:themeColor="text1"/>
          <w:lang w:val="ro-RO"/>
        </w:rPr>
        <w:t>Pentru reducerea efectelor negative asupra popula</w:t>
      </w:r>
      <w:r w:rsidR="00627309" w:rsidRPr="006B28AD">
        <w:rPr>
          <w:rFonts w:asciiTheme="majorHAnsi" w:eastAsia="Calibri" w:hAnsiTheme="majorHAnsi"/>
          <w:color w:val="000000" w:themeColor="text1"/>
          <w:lang w:val="ro-RO"/>
        </w:rPr>
        <w:t>ț</w:t>
      </w:r>
      <w:r w:rsidRPr="006B28AD">
        <w:rPr>
          <w:rFonts w:asciiTheme="majorHAnsi" w:eastAsia="Calibri" w:hAnsiTheme="majorHAnsi"/>
          <w:color w:val="000000" w:themeColor="text1"/>
          <w:lang w:val="ro-RO"/>
        </w:rPr>
        <w:t xml:space="preserve">iei </w:t>
      </w:r>
      <w:r w:rsidR="00627309" w:rsidRPr="006B28AD">
        <w:rPr>
          <w:rFonts w:asciiTheme="majorHAnsi" w:eastAsia="Calibri" w:hAnsiTheme="majorHAnsi"/>
          <w:color w:val="000000" w:themeColor="text1"/>
          <w:lang w:val="ro-RO"/>
        </w:rPr>
        <w:t>ș</w:t>
      </w:r>
      <w:r w:rsidRPr="006B28AD">
        <w:rPr>
          <w:rFonts w:asciiTheme="majorHAnsi" w:eastAsia="Calibri" w:hAnsiTheme="majorHAnsi"/>
          <w:color w:val="000000" w:themeColor="text1"/>
          <w:lang w:val="ro-RO"/>
        </w:rPr>
        <w:t>i s</w:t>
      </w:r>
      <w:r w:rsidR="00627309" w:rsidRPr="006B28AD">
        <w:rPr>
          <w:rFonts w:asciiTheme="majorHAnsi" w:eastAsia="Calibri" w:hAnsiTheme="majorHAnsi"/>
          <w:color w:val="000000" w:themeColor="text1"/>
          <w:lang w:val="ro-RO"/>
        </w:rPr>
        <w:t>ă</w:t>
      </w:r>
      <w:r w:rsidRPr="006B28AD">
        <w:rPr>
          <w:rFonts w:asciiTheme="majorHAnsi" w:eastAsia="Calibri" w:hAnsiTheme="majorHAnsi"/>
          <w:color w:val="000000" w:themeColor="text1"/>
          <w:lang w:val="ro-RO"/>
        </w:rPr>
        <w:t>n</w:t>
      </w:r>
      <w:r w:rsidR="00627309" w:rsidRPr="006B28AD">
        <w:rPr>
          <w:rFonts w:asciiTheme="majorHAnsi" w:eastAsia="Calibri" w:hAnsiTheme="majorHAnsi"/>
          <w:color w:val="000000" w:themeColor="text1"/>
          <w:lang w:val="ro-RO"/>
        </w:rPr>
        <w:t>ă</w:t>
      </w:r>
      <w:r w:rsidRPr="006B28AD">
        <w:rPr>
          <w:rFonts w:asciiTheme="majorHAnsi" w:eastAsia="Calibri" w:hAnsiTheme="majorHAnsi"/>
          <w:color w:val="000000" w:themeColor="text1"/>
          <w:lang w:val="ro-RO"/>
        </w:rPr>
        <w:t>t</w:t>
      </w:r>
      <w:r w:rsidR="00627309" w:rsidRPr="006B28AD">
        <w:rPr>
          <w:rFonts w:asciiTheme="majorHAnsi" w:eastAsia="Calibri" w:hAnsiTheme="majorHAnsi"/>
          <w:color w:val="000000" w:themeColor="text1"/>
          <w:lang w:val="ro-RO"/>
        </w:rPr>
        <w:t>ăț</w:t>
      </w:r>
      <w:r w:rsidRPr="006B28AD">
        <w:rPr>
          <w:rFonts w:asciiTheme="majorHAnsi" w:eastAsia="Calibri" w:hAnsiTheme="majorHAnsi"/>
          <w:color w:val="000000" w:themeColor="text1"/>
          <w:lang w:val="ro-RO"/>
        </w:rPr>
        <w:t>ii umane lucr</w:t>
      </w:r>
      <w:r w:rsidR="00BC33C4" w:rsidRPr="006B28AD">
        <w:rPr>
          <w:rFonts w:asciiTheme="majorHAnsi" w:eastAsia="Calibri" w:hAnsiTheme="majorHAnsi"/>
          <w:color w:val="000000" w:themeColor="text1"/>
          <w:lang w:val="ro-RO"/>
        </w:rPr>
        <w:t>ă</w:t>
      </w:r>
      <w:r w:rsidRPr="006B28AD">
        <w:rPr>
          <w:rFonts w:asciiTheme="majorHAnsi" w:eastAsia="Calibri" w:hAnsiTheme="majorHAnsi"/>
          <w:color w:val="000000" w:themeColor="text1"/>
          <w:lang w:val="ro-RO"/>
        </w:rPr>
        <w:t>torii vor fi informa</w:t>
      </w:r>
      <w:r w:rsidR="00627309" w:rsidRPr="006B28AD">
        <w:rPr>
          <w:rFonts w:asciiTheme="majorHAnsi" w:eastAsia="Calibri" w:hAnsiTheme="majorHAnsi"/>
          <w:color w:val="000000" w:themeColor="text1"/>
          <w:lang w:val="ro-RO"/>
        </w:rPr>
        <w:t>ț</w:t>
      </w:r>
      <w:r w:rsidRPr="006B28AD">
        <w:rPr>
          <w:rFonts w:asciiTheme="majorHAnsi" w:eastAsia="Calibri" w:hAnsiTheme="majorHAnsi"/>
          <w:color w:val="000000" w:themeColor="text1"/>
          <w:lang w:val="ro-RO"/>
        </w:rPr>
        <w:t xml:space="preserve">i </w:t>
      </w:r>
      <w:r w:rsidR="00627309" w:rsidRPr="006B28AD">
        <w:rPr>
          <w:rFonts w:asciiTheme="majorHAnsi" w:eastAsia="Calibri" w:hAnsiTheme="majorHAnsi"/>
          <w:color w:val="000000" w:themeColor="text1"/>
          <w:lang w:val="ro-RO"/>
        </w:rPr>
        <w:t>ș</w:t>
      </w:r>
      <w:r w:rsidRPr="006B28AD">
        <w:rPr>
          <w:rFonts w:asciiTheme="majorHAnsi" w:eastAsia="Calibri" w:hAnsiTheme="majorHAnsi"/>
          <w:color w:val="000000" w:themeColor="text1"/>
          <w:lang w:val="ro-RO"/>
        </w:rPr>
        <w:t>i instrui</w:t>
      </w:r>
      <w:r w:rsidR="00627309" w:rsidRPr="006B28AD">
        <w:rPr>
          <w:rFonts w:asciiTheme="majorHAnsi" w:eastAsia="Calibri" w:hAnsiTheme="majorHAnsi"/>
          <w:color w:val="000000" w:themeColor="text1"/>
          <w:lang w:val="ro-RO"/>
        </w:rPr>
        <w:t>ț</w:t>
      </w:r>
      <w:r w:rsidRPr="006B28AD">
        <w:rPr>
          <w:rFonts w:asciiTheme="majorHAnsi" w:eastAsia="Calibri" w:hAnsiTheme="majorHAnsi"/>
          <w:color w:val="000000" w:themeColor="text1"/>
          <w:lang w:val="ro-RO"/>
        </w:rPr>
        <w:t>i cu privire la respectarea reguli</w:t>
      </w:r>
      <w:r w:rsidR="00627309" w:rsidRPr="006B28AD">
        <w:rPr>
          <w:rFonts w:asciiTheme="majorHAnsi" w:eastAsia="Calibri" w:hAnsiTheme="majorHAnsi"/>
          <w:color w:val="000000" w:themeColor="text1"/>
          <w:lang w:val="ro-RO"/>
        </w:rPr>
        <w:t>l</w:t>
      </w:r>
      <w:r w:rsidRPr="006B28AD">
        <w:rPr>
          <w:rFonts w:asciiTheme="majorHAnsi" w:eastAsia="Calibri" w:hAnsiTheme="majorHAnsi"/>
          <w:color w:val="000000" w:themeColor="text1"/>
          <w:lang w:val="ro-RO"/>
        </w:rPr>
        <w:t>or privind protec</w:t>
      </w:r>
      <w:r w:rsidR="00627309" w:rsidRPr="006B28AD">
        <w:rPr>
          <w:rFonts w:asciiTheme="majorHAnsi" w:eastAsia="Calibri" w:hAnsiTheme="majorHAnsi"/>
          <w:color w:val="000000" w:themeColor="text1"/>
          <w:lang w:val="ro-RO"/>
        </w:rPr>
        <w:t>ț</w:t>
      </w:r>
      <w:r w:rsidRPr="006B28AD">
        <w:rPr>
          <w:rFonts w:asciiTheme="majorHAnsi" w:eastAsia="Calibri" w:hAnsiTheme="majorHAnsi"/>
          <w:color w:val="000000" w:themeColor="text1"/>
          <w:lang w:val="ro-RO"/>
        </w:rPr>
        <w:t>ia calit</w:t>
      </w:r>
      <w:r w:rsidR="00627309" w:rsidRPr="006B28AD">
        <w:rPr>
          <w:rFonts w:asciiTheme="majorHAnsi" w:eastAsia="Calibri" w:hAnsiTheme="majorHAnsi"/>
          <w:color w:val="000000" w:themeColor="text1"/>
          <w:lang w:val="ro-RO"/>
        </w:rPr>
        <w:t>ăț</w:t>
      </w:r>
      <w:r w:rsidRPr="006B28AD">
        <w:rPr>
          <w:rFonts w:asciiTheme="majorHAnsi" w:eastAsia="Calibri" w:hAnsiTheme="majorHAnsi"/>
          <w:color w:val="000000" w:themeColor="text1"/>
          <w:lang w:val="ro-RO"/>
        </w:rPr>
        <w:t xml:space="preserve">ii apelor </w:t>
      </w:r>
      <w:r w:rsidR="00627309" w:rsidRPr="006B28AD">
        <w:rPr>
          <w:rFonts w:asciiTheme="majorHAnsi" w:eastAsia="Calibri" w:hAnsiTheme="majorHAnsi"/>
          <w:color w:val="000000" w:themeColor="text1"/>
          <w:lang w:val="ro-RO"/>
        </w:rPr>
        <w:t>ș</w:t>
      </w:r>
      <w:r w:rsidRPr="006B28AD">
        <w:rPr>
          <w:rFonts w:asciiTheme="majorHAnsi" w:eastAsia="Calibri" w:hAnsiTheme="majorHAnsi"/>
          <w:color w:val="000000" w:themeColor="text1"/>
          <w:lang w:val="ro-RO"/>
        </w:rPr>
        <w:t>i prevenirea accidentelor.</w:t>
      </w:r>
    </w:p>
    <w:p w14:paraId="7B2D3389" w14:textId="257E92E6" w:rsidR="00753DAD" w:rsidRPr="006B28AD" w:rsidRDefault="00753DAD" w:rsidP="0012496A">
      <w:pPr>
        <w:pStyle w:val="Corptext2"/>
        <w:spacing w:line="276" w:lineRule="auto"/>
        <w:rPr>
          <w:rFonts w:asciiTheme="majorHAnsi" w:hAnsiTheme="majorHAnsi"/>
          <w:color w:val="000000" w:themeColor="text1"/>
          <w:sz w:val="24"/>
          <w:szCs w:val="24"/>
          <w:lang w:val="ro-RO"/>
        </w:rPr>
      </w:pPr>
    </w:p>
    <w:p w14:paraId="101F00D0" w14:textId="5887FF9F" w:rsidR="00753DAD" w:rsidRPr="006B28AD" w:rsidRDefault="00753DAD">
      <w:pPr>
        <w:pStyle w:val="Listparagraf"/>
        <w:numPr>
          <w:ilvl w:val="0"/>
          <w:numId w:val="26"/>
        </w:numPr>
        <w:autoSpaceDE w:val="0"/>
        <w:autoSpaceDN w:val="0"/>
        <w:adjustRightInd w:val="0"/>
        <w:spacing w:after="0" w:line="240" w:lineRule="auto"/>
        <w:ind w:hanging="720"/>
        <w:rPr>
          <w:rFonts w:asciiTheme="majorHAnsi" w:hAnsiTheme="majorHAnsi" w:cs="Times New Roman"/>
          <w:b/>
          <w:bCs/>
          <w:color w:val="000000" w:themeColor="text1"/>
          <w:sz w:val="24"/>
          <w:szCs w:val="24"/>
          <w:lang w:val="ro-RO"/>
        </w:rPr>
      </w:pPr>
      <w:r w:rsidRPr="006B28AD">
        <w:rPr>
          <w:rFonts w:asciiTheme="majorHAnsi" w:hAnsiTheme="majorHAnsi" w:cs="Times New Roman"/>
          <w:b/>
          <w:bCs/>
          <w:color w:val="000000" w:themeColor="text1"/>
          <w:sz w:val="24"/>
          <w:szCs w:val="24"/>
          <w:lang w:val="ro-RO"/>
        </w:rPr>
        <w:t xml:space="preserve">impactul asupra peisajului </w:t>
      </w:r>
      <w:proofErr w:type="spellStart"/>
      <w:r w:rsidRPr="006B28AD">
        <w:rPr>
          <w:rFonts w:asciiTheme="majorHAnsi" w:hAnsiTheme="majorHAnsi" w:cs="Times New Roman"/>
          <w:b/>
          <w:bCs/>
          <w:color w:val="000000" w:themeColor="text1"/>
          <w:sz w:val="24"/>
          <w:szCs w:val="24"/>
          <w:lang w:val="ro-RO"/>
        </w:rPr>
        <w:t>şi</w:t>
      </w:r>
      <w:proofErr w:type="spellEnd"/>
      <w:r w:rsidRPr="006B28AD">
        <w:rPr>
          <w:rFonts w:asciiTheme="majorHAnsi" w:hAnsiTheme="majorHAnsi" w:cs="Times New Roman"/>
          <w:b/>
          <w:bCs/>
          <w:color w:val="000000" w:themeColor="text1"/>
          <w:sz w:val="24"/>
          <w:szCs w:val="24"/>
          <w:lang w:val="ro-RO"/>
        </w:rPr>
        <w:t xml:space="preserve"> mediului vizual</w:t>
      </w:r>
    </w:p>
    <w:p w14:paraId="169E8372" w14:textId="77777777" w:rsidR="00FA6AEE" w:rsidRPr="006B28AD" w:rsidRDefault="00627309" w:rsidP="00627309">
      <w:pPr>
        <w:pStyle w:val="Subsol"/>
        <w:tabs>
          <w:tab w:val="clear" w:pos="4320"/>
          <w:tab w:val="clear" w:pos="8640"/>
          <w:tab w:val="left" w:pos="-5954"/>
        </w:tabs>
        <w:spacing w:line="276" w:lineRule="auto"/>
        <w:ind w:firstLine="720"/>
        <w:jc w:val="both"/>
        <w:rPr>
          <w:rFonts w:asciiTheme="majorHAnsi" w:eastAsia="Calibri" w:hAnsiTheme="majorHAnsi"/>
          <w:color w:val="000000" w:themeColor="text1"/>
          <w:lang w:val="ro-RO"/>
        </w:rPr>
      </w:pPr>
      <w:r w:rsidRPr="006B28AD">
        <w:rPr>
          <w:rFonts w:asciiTheme="majorHAnsi" w:eastAsia="Calibri" w:hAnsiTheme="majorHAnsi"/>
          <w:color w:val="000000" w:themeColor="text1"/>
          <w:lang w:val="ro-RO"/>
        </w:rPr>
        <w:t>Impactul vizual este un aspect subiectiv, ce ține de factori sociali, culturali, de modul de percepție al receptorului (subiectivismul în percepția estetică).</w:t>
      </w:r>
    </w:p>
    <w:p w14:paraId="106EF0B9" w14:textId="0424E62A" w:rsidR="008C3048" w:rsidRPr="006B28AD" w:rsidRDefault="00627309" w:rsidP="00627309">
      <w:pPr>
        <w:pStyle w:val="Subsol"/>
        <w:tabs>
          <w:tab w:val="clear" w:pos="4320"/>
          <w:tab w:val="clear" w:pos="8640"/>
          <w:tab w:val="left" w:pos="-5954"/>
        </w:tabs>
        <w:spacing w:line="276" w:lineRule="auto"/>
        <w:ind w:firstLine="720"/>
        <w:jc w:val="both"/>
        <w:rPr>
          <w:rFonts w:asciiTheme="majorHAnsi" w:eastAsia="Calibri" w:hAnsiTheme="majorHAnsi"/>
          <w:color w:val="000000" w:themeColor="text1"/>
          <w:lang w:val="ro-RO"/>
        </w:rPr>
      </w:pPr>
      <w:r w:rsidRPr="006B28AD">
        <w:rPr>
          <w:rFonts w:asciiTheme="majorHAnsi" w:eastAsia="Calibri" w:hAnsiTheme="majorHAnsi"/>
          <w:color w:val="000000" w:themeColor="text1"/>
          <w:lang w:val="ro-RO"/>
        </w:rPr>
        <w:t>Î</w:t>
      </w:r>
      <w:r w:rsidR="008C3048" w:rsidRPr="006B28AD">
        <w:rPr>
          <w:rFonts w:asciiTheme="majorHAnsi" w:eastAsia="Calibri" w:hAnsiTheme="majorHAnsi"/>
          <w:color w:val="000000" w:themeColor="text1"/>
          <w:lang w:val="ro-RO"/>
        </w:rPr>
        <w:t>n timpul realiz</w:t>
      </w:r>
      <w:r w:rsidRPr="006B28AD">
        <w:rPr>
          <w:rFonts w:asciiTheme="majorHAnsi" w:eastAsia="Calibri" w:hAnsiTheme="majorHAnsi"/>
          <w:color w:val="000000" w:themeColor="text1"/>
          <w:lang w:val="ro-RO"/>
        </w:rPr>
        <w:t>ă</w:t>
      </w:r>
      <w:r w:rsidR="008C3048" w:rsidRPr="006B28AD">
        <w:rPr>
          <w:rFonts w:asciiTheme="majorHAnsi" w:eastAsia="Calibri" w:hAnsiTheme="majorHAnsi"/>
          <w:color w:val="000000" w:themeColor="text1"/>
          <w:lang w:val="ro-RO"/>
        </w:rPr>
        <w:t>rii lucr</w:t>
      </w:r>
      <w:r w:rsidRPr="006B28AD">
        <w:rPr>
          <w:rFonts w:asciiTheme="majorHAnsi" w:eastAsia="Calibri" w:hAnsiTheme="majorHAnsi"/>
          <w:color w:val="000000" w:themeColor="text1"/>
          <w:lang w:val="ro-RO"/>
        </w:rPr>
        <w:t>ă</w:t>
      </w:r>
      <w:r w:rsidR="008C3048" w:rsidRPr="006B28AD">
        <w:rPr>
          <w:rFonts w:asciiTheme="majorHAnsi" w:eastAsia="Calibri" w:hAnsiTheme="majorHAnsi"/>
          <w:color w:val="000000" w:themeColor="text1"/>
          <w:lang w:val="ro-RO"/>
        </w:rPr>
        <w:t>rilor peisajul va fi afectat de prezen</w:t>
      </w:r>
      <w:r w:rsidRPr="006B28AD">
        <w:rPr>
          <w:rFonts w:asciiTheme="majorHAnsi" w:eastAsia="Calibri" w:hAnsiTheme="majorHAnsi"/>
          <w:color w:val="000000" w:themeColor="text1"/>
          <w:lang w:val="ro-RO"/>
        </w:rPr>
        <w:t>ț</w:t>
      </w:r>
      <w:r w:rsidR="008C3048" w:rsidRPr="006B28AD">
        <w:rPr>
          <w:rFonts w:asciiTheme="majorHAnsi" w:eastAsia="Calibri" w:hAnsiTheme="majorHAnsi"/>
          <w:color w:val="000000" w:themeColor="text1"/>
          <w:lang w:val="ro-RO"/>
        </w:rPr>
        <w:t xml:space="preserve">a utilajelor </w:t>
      </w:r>
      <w:r w:rsidRPr="006B28AD">
        <w:rPr>
          <w:rFonts w:asciiTheme="majorHAnsi" w:eastAsia="Calibri" w:hAnsiTheme="majorHAnsi"/>
          <w:color w:val="000000" w:themeColor="text1"/>
          <w:lang w:val="ro-RO"/>
        </w:rPr>
        <w:t>ș</w:t>
      </w:r>
      <w:r w:rsidR="008C3048" w:rsidRPr="006B28AD">
        <w:rPr>
          <w:rFonts w:asciiTheme="majorHAnsi" w:eastAsia="Calibri" w:hAnsiTheme="majorHAnsi"/>
          <w:color w:val="000000" w:themeColor="text1"/>
          <w:lang w:val="ro-RO"/>
        </w:rPr>
        <w:t xml:space="preserve">i a echipelor de muncitori în organizarea de </w:t>
      </w:r>
      <w:r w:rsidRPr="006B28AD">
        <w:rPr>
          <w:rFonts w:asciiTheme="majorHAnsi" w:eastAsia="Calibri" w:hAnsiTheme="majorHAnsi"/>
          <w:color w:val="000000" w:themeColor="text1"/>
          <w:lang w:val="ro-RO"/>
        </w:rPr>
        <w:t>ș</w:t>
      </w:r>
      <w:r w:rsidR="008C3048" w:rsidRPr="006B28AD">
        <w:rPr>
          <w:rFonts w:asciiTheme="majorHAnsi" w:eastAsia="Calibri" w:hAnsiTheme="majorHAnsi"/>
          <w:color w:val="000000" w:themeColor="text1"/>
          <w:lang w:val="ro-RO"/>
        </w:rPr>
        <w:t xml:space="preserve">antier. Se va </w:t>
      </w:r>
      <w:r w:rsidRPr="006B28AD">
        <w:rPr>
          <w:rFonts w:asciiTheme="majorHAnsi" w:eastAsia="Calibri" w:hAnsiTheme="majorHAnsi"/>
          <w:color w:val="000000" w:themeColor="text1"/>
          <w:lang w:val="ro-RO"/>
        </w:rPr>
        <w:t>î</w:t>
      </w:r>
      <w:r w:rsidR="008C3048" w:rsidRPr="006B28AD">
        <w:rPr>
          <w:rFonts w:asciiTheme="majorHAnsi" w:eastAsia="Calibri" w:hAnsiTheme="majorHAnsi"/>
          <w:color w:val="000000" w:themeColor="text1"/>
          <w:lang w:val="ro-RO"/>
        </w:rPr>
        <w:t xml:space="preserve">nregistra un impact vizual negativ direct, pe termen scurt, pe perioada de implementare a proiectului. </w:t>
      </w:r>
    </w:p>
    <w:p w14:paraId="2C30E0A3" w14:textId="22508D14" w:rsidR="00135626" w:rsidRPr="006B28AD" w:rsidRDefault="00135626" w:rsidP="00135626">
      <w:pPr>
        <w:pStyle w:val="Subsol"/>
        <w:tabs>
          <w:tab w:val="clear" w:pos="4320"/>
          <w:tab w:val="clear" w:pos="8640"/>
          <w:tab w:val="left" w:pos="-5954"/>
        </w:tabs>
        <w:spacing w:line="276" w:lineRule="auto"/>
        <w:ind w:firstLine="720"/>
        <w:jc w:val="both"/>
        <w:rPr>
          <w:rFonts w:asciiTheme="majorHAnsi" w:eastAsia="Calibri" w:hAnsiTheme="majorHAnsi"/>
          <w:color w:val="000000" w:themeColor="text1"/>
          <w:lang w:val="ro-RO"/>
        </w:rPr>
      </w:pPr>
      <w:r w:rsidRPr="006B28AD">
        <w:rPr>
          <w:rFonts w:asciiTheme="majorHAnsi" w:eastAsia="Calibri" w:hAnsiTheme="majorHAnsi"/>
          <w:color w:val="000000" w:themeColor="text1"/>
          <w:lang w:val="ro-RO"/>
        </w:rPr>
        <w:t xml:space="preserve">Pentru diminuarea impactului asupra peisajului, </w:t>
      </w:r>
      <w:proofErr w:type="spellStart"/>
      <w:r w:rsidRPr="006B28AD">
        <w:rPr>
          <w:rFonts w:asciiTheme="majorHAnsi" w:eastAsia="Calibri" w:hAnsiTheme="majorHAnsi"/>
          <w:color w:val="000000" w:themeColor="text1"/>
          <w:lang w:val="ro-RO"/>
        </w:rPr>
        <w:t>şantierul</w:t>
      </w:r>
      <w:proofErr w:type="spellEnd"/>
      <w:r w:rsidRPr="006B28AD">
        <w:rPr>
          <w:rFonts w:asciiTheme="majorHAnsi" w:eastAsia="Calibri" w:hAnsiTheme="majorHAnsi"/>
          <w:color w:val="000000" w:themeColor="text1"/>
          <w:lang w:val="ro-RO"/>
        </w:rPr>
        <w:t xml:space="preserve"> va fi împrejmuit, iar materialele de </w:t>
      </w:r>
      <w:proofErr w:type="spellStart"/>
      <w:r w:rsidRPr="006B28AD">
        <w:rPr>
          <w:rFonts w:asciiTheme="majorHAnsi" w:eastAsia="Calibri" w:hAnsiTheme="majorHAnsi"/>
          <w:color w:val="000000" w:themeColor="text1"/>
          <w:lang w:val="ro-RO"/>
        </w:rPr>
        <w:t>construcţie</w:t>
      </w:r>
      <w:proofErr w:type="spellEnd"/>
      <w:r w:rsidRPr="006B28AD">
        <w:rPr>
          <w:rFonts w:asciiTheme="majorHAnsi" w:eastAsia="Calibri" w:hAnsiTheme="majorHAnsi"/>
          <w:color w:val="000000" w:themeColor="text1"/>
          <w:lang w:val="ro-RO"/>
        </w:rPr>
        <w:t xml:space="preserve"> </w:t>
      </w:r>
      <w:proofErr w:type="spellStart"/>
      <w:r w:rsidRPr="006B28AD">
        <w:rPr>
          <w:rFonts w:asciiTheme="majorHAnsi" w:eastAsia="Calibri" w:hAnsiTheme="majorHAnsi"/>
          <w:color w:val="000000" w:themeColor="text1"/>
          <w:lang w:val="ro-RO"/>
        </w:rPr>
        <w:t>şi</w:t>
      </w:r>
      <w:proofErr w:type="spellEnd"/>
      <w:r w:rsidRPr="006B28AD">
        <w:rPr>
          <w:rFonts w:asciiTheme="majorHAnsi" w:eastAsia="Calibri" w:hAnsiTheme="majorHAnsi"/>
          <w:color w:val="000000" w:themeColor="text1"/>
          <w:lang w:val="ro-RO"/>
        </w:rPr>
        <w:t xml:space="preserve"> </w:t>
      </w:r>
      <w:proofErr w:type="spellStart"/>
      <w:r w:rsidRPr="006B28AD">
        <w:rPr>
          <w:rFonts w:asciiTheme="majorHAnsi" w:eastAsia="Calibri" w:hAnsiTheme="majorHAnsi"/>
          <w:color w:val="000000" w:themeColor="text1"/>
          <w:lang w:val="ro-RO"/>
        </w:rPr>
        <w:t>deşeurile</w:t>
      </w:r>
      <w:proofErr w:type="spellEnd"/>
      <w:r w:rsidRPr="006B28AD">
        <w:rPr>
          <w:rFonts w:asciiTheme="majorHAnsi" w:eastAsia="Calibri" w:hAnsiTheme="majorHAnsi"/>
          <w:color w:val="000000" w:themeColor="text1"/>
          <w:lang w:val="ro-RO"/>
        </w:rPr>
        <w:t xml:space="preserve"> vor fi depozitate numai în cadrul organizării de </w:t>
      </w:r>
      <w:proofErr w:type="spellStart"/>
      <w:r w:rsidRPr="006B28AD">
        <w:rPr>
          <w:rFonts w:asciiTheme="majorHAnsi" w:eastAsia="Calibri" w:hAnsiTheme="majorHAnsi"/>
          <w:color w:val="000000" w:themeColor="text1"/>
          <w:lang w:val="ro-RO"/>
        </w:rPr>
        <w:t>şantier</w:t>
      </w:r>
      <w:proofErr w:type="spellEnd"/>
      <w:r w:rsidRPr="006B28AD">
        <w:rPr>
          <w:rFonts w:asciiTheme="majorHAnsi" w:eastAsia="Calibri" w:hAnsiTheme="majorHAnsi"/>
          <w:color w:val="000000" w:themeColor="text1"/>
          <w:lang w:val="ro-RO"/>
        </w:rPr>
        <w:t xml:space="preserve">, astfel încât să fie diminuat riscul antrenării acestora de către vânt sau apele din </w:t>
      </w:r>
      <w:proofErr w:type="spellStart"/>
      <w:r w:rsidRPr="006B28AD">
        <w:rPr>
          <w:rFonts w:asciiTheme="majorHAnsi" w:eastAsia="Calibri" w:hAnsiTheme="majorHAnsi"/>
          <w:color w:val="000000" w:themeColor="text1"/>
          <w:lang w:val="ro-RO"/>
        </w:rPr>
        <w:t>precipitaţii</w:t>
      </w:r>
      <w:proofErr w:type="spellEnd"/>
      <w:r w:rsidRPr="006B28AD">
        <w:rPr>
          <w:rFonts w:asciiTheme="majorHAnsi" w:eastAsia="Calibri" w:hAnsiTheme="majorHAnsi"/>
          <w:color w:val="000000" w:themeColor="text1"/>
          <w:lang w:val="ro-RO"/>
        </w:rPr>
        <w:t>.</w:t>
      </w:r>
    </w:p>
    <w:p w14:paraId="1E2F56A7" w14:textId="73399629" w:rsidR="008C3048" w:rsidRPr="006B28AD" w:rsidRDefault="008C3048" w:rsidP="0012496A">
      <w:pPr>
        <w:pStyle w:val="Subsol"/>
        <w:tabs>
          <w:tab w:val="clear" w:pos="4320"/>
          <w:tab w:val="clear" w:pos="8640"/>
          <w:tab w:val="left" w:pos="-5954"/>
        </w:tabs>
        <w:spacing w:line="276" w:lineRule="auto"/>
        <w:ind w:firstLine="720"/>
        <w:jc w:val="both"/>
        <w:rPr>
          <w:rFonts w:asciiTheme="majorHAnsi" w:eastAsia="Calibri" w:hAnsiTheme="majorHAnsi"/>
          <w:color w:val="000000" w:themeColor="text1"/>
          <w:lang w:val="ro-RO"/>
        </w:rPr>
      </w:pPr>
      <w:r w:rsidRPr="006B28AD">
        <w:rPr>
          <w:rFonts w:asciiTheme="majorHAnsi" w:eastAsia="Calibri" w:hAnsiTheme="majorHAnsi"/>
          <w:color w:val="000000" w:themeColor="text1"/>
          <w:lang w:val="ro-RO"/>
        </w:rPr>
        <w:t>Efect</w:t>
      </w:r>
      <w:r w:rsidR="00627309" w:rsidRPr="006B28AD">
        <w:rPr>
          <w:rFonts w:asciiTheme="majorHAnsi" w:eastAsia="Calibri" w:hAnsiTheme="majorHAnsi"/>
          <w:color w:val="000000" w:themeColor="text1"/>
          <w:lang w:val="ro-RO"/>
        </w:rPr>
        <w:t>ul</w:t>
      </w:r>
      <w:r w:rsidRPr="006B28AD">
        <w:rPr>
          <w:rFonts w:asciiTheme="majorHAnsi" w:eastAsia="Calibri" w:hAnsiTheme="majorHAnsi"/>
          <w:color w:val="000000" w:themeColor="text1"/>
          <w:lang w:val="ro-RO"/>
        </w:rPr>
        <w:t xml:space="preserve"> de modificare a peisajului actual </w:t>
      </w:r>
      <w:r w:rsidR="00627309" w:rsidRPr="006B28AD">
        <w:rPr>
          <w:rFonts w:asciiTheme="majorHAnsi" w:eastAsia="Calibri" w:hAnsiTheme="majorHAnsi"/>
          <w:color w:val="000000" w:themeColor="text1"/>
          <w:lang w:val="ro-RO"/>
        </w:rPr>
        <w:t>cauzat de rid</w:t>
      </w:r>
      <w:r w:rsidRPr="006B28AD">
        <w:rPr>
          <w:rFonts w:asciiTheme="majorHAnsi" w:eastAsia="Calibri" w:hAnsiTheme="majorHAnsi"/>
          <w:color w:val="000000" w:themeColor="text1"/>
          <w:lang w:val="ro-RO"/>
        </w:rPr>
        <w:t>icarea cl</w:t>
      </w:r>
      <w:r w:rsidR="00627309" w:rsidRPr="006B28AD">
        <w:rPr>
          <w:rFonts w:asciiTheme="majorHAnsi" w:eastAsia="Calibri" w:hAnsiTheme="majorHAnsi"/>
          <w:color w:val="000000" w:themeColor="text1"/>
          <w:lang w:val="ro-RO"/>
        </w:rPr>
        <w:t>ă</w:t>
      </w:r>
      <w:r w:rsidRPr="006B28AD">
        <w:rPr>
          <w:rFonts w:asciiTheme="majorHAnsi" w:eastAsia="Calibri" w:hAnsiTheme="majorHAnsi"/>
          <w:color w:val="000000" w:themeColor="text1"/>
          <w:lang w:val="ro-RO"/>
        </w:rPr>
        <w:t>dirii</w:t>
      </w:r>
      <w:r w:rsidR="00627309" w:rsidRPr="006B28AD">
        <w:rPr>
          <w:rFonts w:asciiTheme="majorHAnsi" w:eastAsia="Calibri" w:hAnsiTheme="majorHAnsi"/>
          <w:color w:val="000000" w:themeColor="text1"/>
          <w:lang w:val="ro-RO"/>
        </w:rPr>
        <w:t xml:space="preserve"> se va manifesta </w:t>
      </w:r>
      <w:r w:rsidRPr="006B28AD">
        <w:rPr>
          <w:rFonts w:asciiTheme="majorHAnsi" w:eastAsia="Calibri" w:hAnsiTheme="majorHAnsi"/>
          <w:color w:val="000000" w:themeColor="text1"/>
          <w:lang w:val="ro-RO"/>
        </w:rPr>
        <w:t>pe termen lung, pe toata perioada de via</w:t>
      </w:r>
      <w:r w:rsidR="00627309" w:rsidRPr="006B28AD">
        <w:rPr>
          <w:rFonts w:asciiTheme="majorHAnsi" w:eastAsia="Calibri" w:hAnsiTheme="majorHAnsi"/>
          <w:color w:val="000000" w:themeColor="text1"/>
          <w:lang w:val="ro-RO"/>
        </w:rPr>
        <w:t>ță</w:t>
      </w:r>
      <w:r w:rsidRPr="006B28AD">
        <w:rPr>
          <w:rFonts w:asciiTheme="majorHAnsi" w:eastAsia="Calibri" w:hAnsiTheme="majorHAnsi"/>
          <w:color w:val="000000" w:themeColor="text1"/>
          <w:lang w:val="ro-RO"/>
        </w:rPr>
        <w:t xml:space="preserve"> a obiectivului. </w:t>
      </w:r>
      <w:r w:rsidR="00FA6AEE" w:rsidRPr="006B28AD">
        <w:rPr>
          <w:rFonts w:asciiTheme="majorHAnsi" w:eastAsia="Calibri" w:hAnsiTheme="majorHAnsi"/>
          <w:color w:val="000000" w:themeColor="text1"/>
          <w:lang w:val="ro-RO"/>
        </w:rPr>
        <w:t>Ț</w:t>
      </w:r>
      <w:r w:rsidR="00621909" w:rsidRPr="006B28AD">
        <w:rPr>
          <w:rFonts w:asciiTheme="majorHAnsi" w:eastAsia="Calibri" w:hAnsiTheme="majorHAnsi"/>
          <w:color w:val="000000" w:themeColor="text1"/>
          <w:lang w:val="ro-RO"/>
        </w:rPr>
        <w:t>in</w:t>
      </w:r>
      <w:r w:rsidR="00FA6AEE" w:rsidRPr="006B28AD">
        <w:rPr>
          <w:rFonts w:asciiTheme="majorHAnsi" w:eastAsia="Calibri" w:hAnsiTheme="majorHAnsi"/>
          <w:color w:val="000000" w:themeColor="text1"/>
          <w:lang w:val="ro-RO"/>
        </w:rPr>
        <w:t>â</w:t>
      </w:r>
      <w:r w:rsidR="00621909" w:rsidRPr="006B28AD">
        <w:rPr>
          <w:rFonts w:asciiTheme="majorHAnsi" w:eastAsia="Calibri" w:hAnsiTheme="majorHAnsi"/>
          <w:color w:val="000000" w:themeColor="text1"/>
          <w:lang w:val="ro-RO"/>
        </w:rPr>
        <w:t xml:space="preserve">nd cont </w:t>
      </w:r>
      <w:r w:rsidR="00FA6AEE" w:rsidRPr="006B28AD">
        <w:rPr>
          <w:rFonts w:asciiTheme="majorHAnsi" w:eastAsia="Calibri" w:hAnsiTheme="majorHAnsi"/>
          <w:color w:val="000000" w:themeColor="text1"/>
          <w:lang w:val="ro-RO"/>
        </w:rPr>
        <w:t xml:space="preserve">însă </w:t>
      </w:r>
      <w:r w:rsidR="00621909" w:rsidRPr="006B28AD">
        <w:rPr>
          <w:rFonts w:asciiTheme="majorHAnsi" w:eastAsia="Calibri" w:hAnsiTheme="majorHAnsi"/>
          <w:color w:val="000000" w:themeColor="text1"/>
          <w:lang w:val="ro-RO"/>
        </w:rPr>
        <w:t>c</w:t>
      </w:r>
      <w:r w:rsidR="00FA6AEE" w:rsidRPr="006B28AD">
        <w:rPr>
          <w:rFonts w:asciiTheme="majorHAnsi" w:eastAsia="Calibri" w:hAnsiTheme="majorHAnsi"/>
          <w:color w:val="000000" w:themeColor="text1"/>
          <w:lang w:val="ro-RO"/>
        </w:rPr>
        <w:t>ă</w:t>
      </w:r>
      <w:r w:rsidR="00621909" w:rsidRPr="006B28AD">
        <w:rPr>
          <w:rFonts w:asciiTheme="majorHAnsi" w:eastAsia="Calibri" w:hAnsiTheme="majorHAnsi"/>
          <w:color w:val="000000" w:themeColor="text1"/>
          <w:lang w:val="ro-RO"/>
        </w:rPr>
        <w:t xml:space="preserve"> invest</w:t>
      </w:r>
      <w:r w:rsidR="00FA6AEE" w:rsidRPr="006B28AD">
        <w:rPr>
          <w:rFonts w:asciiTheme="majorHAnsi" w:eastAsia="Calibri" w:hAnsiTheme="majorHAnsi"/>
          <w:color w:val="000000" w:themeColor="text1"/>
          <w:lang w:val="ro-RO"/>
        </w:rPr>
        <w:t>iț</w:t>
      </w:r>
      <w:r w:rsidR="00621909" w:rsidRPr="006B28AD">
        <w:rPr>
          <w:rFonts w:asciiTheme="majorHAnsi" w:eastAsia="Calibri" w:hAnsiTheme="majorHAnsi"/>
          <w:color w:val="000000" w:themeColor="text1"/>
          <w:lang w:val="ro-RO"/>
        </w:rPr>
        <w:t>ia nou propus</w:t>
      </w:r>
      <w:r w:rsidR="00FA6AEE" w:rsidRPr="006B28AD">
        <w:rPr>
          <w:rFonts w:asciiTheme="majorHAnsi" w:eastAsia="Calibri" w:hAnsiTheme="majorHAnsi"/>
          <w:color w:val="000000" w:themeColor="text1"/>
          <w:lang w:val="ro-RO"/>
        </w:rPr>
        <w:t>ă</w:t>
      </w:r>
      <w:r w:rsidR="00621909" w:rsidRPr="006B28AD">
        <w:rPr>
          <w:rFonts w:asciiTheme="majorHAnsi" w:eastAsia="Calibri" w:hAnsiTheme="majorHAnsi"/>
          <w:color w:val="000000" w:themeColor="text1"/>
          <w:lang w:val="ro-RO"/>
        </w:rPr>
        <w:t xml:space="preserve"> se va realiza </w:t>
      </w:r>
      <w:r w:rsidR="00627309" w:rsidRPr="006B28AD">
        <w:rPr>
          <w:rFonts w:asciiTheme="majorHAnsi" w:eastAsia="Calibri" w:hAnsiTheme="majorHAnsi"/>
          <w:color w:val="000000" w:themeColor="text1"/>
          <w:lang w:val="ro-RO"/>
        </w:rPr>
        <w:t>î</w:t>
      </w:r>
      <w:r w:rsidR="00621909" w:rsidRPr="006B28AD">
        <w:rPr>
          <w:rFonts w:asciiTheme="majorHAnsi" w:eastAsia="Calibri" w:hAnsiTheme="majorHAnsi"/>
          <w:color w:val="000000" w:themeColor="text1"/>
          <w:lang w:val="ro-RO"/>
        </w:rPr>
        <w:t>n zon</w:t>
      </w:r>
      <w:r w:rsidR="00627309" w:rsidRPr="006B28AD">
        <w:rPr>
          <w:rFonts w:asciiTheme="majorHAnsi" w:eastAsia="Calibri" w:hAnsiTheme="majorHAnsi"/>
          <w:color w:val="000000" w:themeColor="text1"/>
          <w:lang w:val="ro-RO"/>
        </w:rPr>
        <w:t>ă</w:t>
      </w:r>
      <w:r w:rsidR="00621909" w:rsidRPr="006B28AD">
        <w:rPr>
          <w:rFonts w:asciiTheme="majorHAnsi" w:eastAsia="Calibri" w:hAnsiTheme="majorHAnsi"/>
          <w:color w:val="000000" w:themeColor="text1"/>
          <w:lang w:val="ro-RO"/>
        </w:rPr>
        <w:t xml:space="preserve"> care nu face parte din patrimoniu istoric sau cultural, </w:t>
      </w:r>
      <w:r w:rsidR="009C3107" w:rsidRPr="006B28AD">
        <w:rPr>
          <w:rFonts w:asciiTheme="majorHAnsi" w:eastAsia="Calibri" w:hAnsiTheme="majorHAnsi"/>
          <w:color w:val="000000" w:themeColor="text1"/>
          <w:lang w:val="ro-RO"/>
        </w:rPr>
        <w:t>ș</w:t>
      </w:r>
      <w:r w:rsidR="0008614C" w:rsidRPr="006B28AD">
        <w:rPr>
          <w:rFonts w:asciiTheme="majorHAnsi" w:eastAsia="Calibri" w:hAnsiTheme="majorHAnsi"/>
          <w:color w:val="000000" w:themeColor="text1"/>
          <w:lang w:val="ro-RO"/>
        </w:rPr>
        <w:t xml:space="preserve">i nici din zona rezidențială a localității </w:t>
      </w:r>
      <w:r w:rsidR="00621909" w:rsidRPr="006B28AD">
        <w:rPr>
          <w:rFonts w:asciiTheme="majorHAnsi" w:eastAsia="Calibri" w:hAnsiTheme="majorHAnsi"/>
          <w:color w:val="000000" w:themeColor="text1"/>
          <w:lang w:val="ro-RO"/>
        </w:rPr>
        <w:t>se apreciaz</w:t>
      </w:r>
      <w:r w:rsidR="00FA6AEE" w:rsidRPr="006B28AD">
        <w:rPr>
          <w:rFonts w:asciiTheme="majorHAnsi" w:eastAsia="Calibri" w:hAnsiTheme="majorHAnsi"/>
          <w:color w:val="000000" w:themeColor="text1"/>
          <w:lang w:val="ro-RO"/>
        </w:rPr>
        <w:t>ă</w:t>
      </w:r>
      <w:r w:rsidR="00621909" w:rsidRPr="006B28AD">
        <w:rPr>
          <w:rFonts w:asciiTheme="majorHAnsi" w:eastAsia="Calibri" w:hAnsiTheme="majorHAnsi"/>
          <w:color w:val="000000" w:themeColor="text1"/>
          <w:lang w:val="ro-RO"/>
        </w:rPr>
        <w:t xml:space="preserve"> c</w:t>
      </w:r>
      <w:r w:rsidR="00FA6AEE" w:rsidRPr="006B28AD">
        <w:rPr>
          <w:rFonts w:asciiTheme="majorHAnsi" w:eastAsia="Calibri" w:hAnsiTheme="majorHAnsi"/>
          <w:color w:val="000000" w:themeColor="text1"/>
          <w:lang w:val="ro-RO"/>
        </w:rPr>
        <w:t>ă</w:t>
      </w:r>
      <w:r w:rsidR="00621909" w:rsidRPr="006B28AD">
        <w:rPr>
          <w:rFonts w:asciiTheme="majorHAnsi" w:eastAsia="Calibri" w:hAnsiTheme="majorHAnsi"/>
          <w:color w:val="000000" w:themeColor="text1"/>
          <w:lang w:val="ro-RO"/>
        </w:rPr>
        <w:t xml:space="preserve"> efectul asupra peisajului nu este unul negativ.</w:t>
      </w:r>
    </w:p>
    <w:p w14:paraId="191BF6F3" w14:textId="0B1F1773" w:rsidR="00753DAD" w:rsidRPr="006B28AD" w:rsidRDefault="00FA6AEE">
      <w:pPr>
        <w:pStyle w:val="Listparagraf"/>
        <w:numPr>
          <w:ilvl w:val="0"/>
          <w:numId w:val="26"/>
        </w:numPr>
        <w:autoSpaceDE w:val="0"/>
        <w:autoSpaceDN w:val="0"/>
        <w:adjustRightInd w:val="0"/>
        <w:spacing w:after="0" w:line="240" w:lineRule="auto"/>
        <w:ind w:hanging="720"/>
        <w:jc w:val="both"/>
        <w:rPr>
          <w:rFonts w:asciiTheme="majorHAnsi" w:hAnsiTheme="majorHAnsi" w:cs="Times New Roman"/>
          <w:b/>
          <w:bCs/>
          <w:color w:val="000000" w:themeColor="text1"/>
          <w:sz w:val="24"/>
          <w:szCs w:val="24"/>
          <w:lang w:val="ro-RO"/>
        </w:rPr>
      </w:pPr>
      <w:r w:rsidRPr="006B28AD">
        <w:rPr>
          <w:rFonts w:asciiTheme="majorHAnsi" w:hAnsiTheme="majorHAnsi" w:cs="Times New Roman"/>
          <w:b/>
          <w:bCs/>
          <w:color w:val="000000" w:themeColor="text1"/>
          <w:sz w:val="24"/>
          <w:szCs w:val="24"/>
          <w:lang w:val="ro-RO"/>
        </w:rPr>
        <w:lastRenderedPageBreak/>
        <w:t>e</w:t>
      </w:r>
      <w:r w:rsidR="00753DAD" w:rsidRPr="006B28AD">
        <w:rPr>
          <w:rFonts w:asciiTheme="majorHAnsi" w:hAnsiTheme="majorHAnsi" w:cs="Times New Roman"/>
          <w:b/>
          <w:bCs/>
          <w:color w:val="000000" w:themeColor="text1"/>
          <w:sz w:val="24"/>
          <w:szCs w:val="24"/>
          <w:lang w:val="ro-RO"/>
        </w:rPr>
        <w:t>xtinderea impactului (zona geografic</w:t>
      </w:r>
      <w:r w:rsidRPr="006B28AD">
        <w:rPr>
          <w:rFonts w:asciiTheme="majorHAnsi" w:hAnsiTheme="majorHAnsi" w:cs="Times New Roman"/>
          <w:b/>
          <w:bCs/>
          <w:color w:val="000000" w:themeColor="text1"/>
          <w:sz w:val="24"/>
          <w:szCs w:val="24"/>
          <w:lang w:val="ro-RO"/>
        </w:rPr>
        <w:t>ă</w:t>
      </w:r>
      <w:r w:rsidR="00753DAD" w:rsidRPr="006B28AD">
        <w:rPr>
          <w:rFonts w:asciiTheme="majorHAnsi" w:hAnsiTheme="majorHAnsi" w:cs="Times New Roman"/>
          <w:b/>
          <w:bCs/>
          <w:color w:val="000000" w:themeColor="text1"/>
          <w:sz w:val="24"/>
          <w:szCs w:val="24"/>
          <w:lang w:val="ro-RO"/>
        </w:rPr>
        <w:t>, num</w:t>
      </w:r>
      <w:r w:rsidRPr="006B28AD">
        <w:rPr>
          <w:rFonts w:asciiTheme="majorHAnsi" w:hAnsiTheme="majorHAnsi" w:cs="Times New Roman"/>
          <w:b/>
          <w:bCs/>
          <w:color w:val="000000" w:themeColor="text1"/>
          <w:sz w:val="24"/>
          <w:szCs w:val="24"/>
          <w:lang w:val="ro-RO"/>
        </w:rPr>
        <w:t>ă</w:t>
      </w:r>
      <w:r w:rsidR="00753DAD" w:rsidRPr="006B28AD">
        <w:rPr>
          <w:rFonts w:asciiTheme="majorHAnsi" w:hAnsiTheme="majorHAnsi" w:cs="Times New Roman"/>
          <w:b/>
          <w:bCs/>
          <w:color w:val="000000" w:themeColor="text1"/>
          <w:sz w:val="24"/>
          <w:szCs w:val="24"/>
          <w:lang w:val="ro-RO"/>
        </w:rPr>
        <w:t xml:space="preserve">rul </w:t>
      </w:r>
      <w:proofErr w:type="spellStart"/>
      <w:r w:rsidR="00753DAD" w:rsidRPr="006B28AD">
        <w:rPr>
          <w:rFonts w:asciiTheme="majorHAnsi" w:hAnsiTheme="majorHAnsi" w:cs="Times New Roman"/>
          <w:b/>
          <w:bCs/>
          <w:color w:val="000000" w:themeColor="text1"/>
          <w:sz w:val="24"/>
          <w:szCs w:val="24"/>
          <w:lang w:val="ro-RO"/>
        </w:rPr>
        <w:t>populatiei</w:t>
      </w:r>
      <w:proofErr w:type="spellEnd"/>
      <w:r w:rsidR="00753DAD" w:rsidRPr="006B28AD">
        <w:rPr>
          <w:rFonts w:asciiTheme="majorHAnsi" w:hAnsiTheme="majorHAnsi" w:cs="Times New Roman"/>
          <w:b/>
          <w:bCs/>
          <w:color w:val="000000" w:themeColor="text1"/>
          <w:sz w:val="24"/>
          <w:szCs w:val="24"/>
          <w:lang w:val="ro-RO"/>
        </w:rPr>
        <w:t>/habitatelor/speciilor afectate);</w:t>
      </w:r>
    </w:p>
    <w:p w14:paraId="65584D87" w14:textId="38D5B9DA" w:rsidR="00393398" w:rsidRPr="006B28AD" w:rsidRDefault="00393398" w:rsidP="00393398">
      <w:pPr>
        <w:pStyle w:val="Subsol"/>
        <w:tabs>
          <w:tab w:val="clear" w:pos="4320"/>
          <w:tab w:val="clear" w:pos="8640"/>
          <w:tab w:val="left" w:pos="-5954"/>
        </w:tabs>
        <w:spacing w:line="276" w:lineRule="auto"/>
        <w:ind w:firstLine="720"/>
        <w:jc w:val="both"/>
        <w:rPr>
          <w:rFonts w:asciiTheme="majorHAnsi" w:eastAsia="Calibri" w:hAnsiTheme="majorHAnsi"/>
          <w:color w:val="000000" w:themeColor="text1"/>
          <w:lang w:val="ro-RO"/>
        </w:rPr>
      </w:pPr>
      <w:r w:rsidRPr="006B28AD">
        <w:rPr>
          <w:rFonts w:asciiTheme="majorHAnsi" w:eastAsia="Calibri" w:hAnsiTheme="majorHAnsi"/>
          <w:color w:val="000000" w:themeColor="text1"/>
          <w:lang w:val="ro-RO"/>
        </w:rPr>
        <w:t xml:space="preserve">Impactul proiectului este local, se manifestă numai in amplasamentul proiectului, fără afectarea </w:t>
      </w:r>
      <w:proofErr w:type="spellStart"/>
      <w:r w:rsidRPr="006B28AD">
        <w:rPr>
          <w:rFonts w:asciiTheme="majorHAnsi" w:eastAsia="Calibri" w:hAnsiTheme="majorHAnsi"/>
          <w:color w:val="000000" w:themeColor="text1"/>
          <w:lang w:val="ro-RO"/>
        </w:rPr>
        <w:t>spaţiilor</w:t>
      </w:r>
      <w:proofErr w:type="spellEnd"/>
      <w:r w:rsidRPr="006B28AD">
        <w:rPr>
          <w:rFonts w:asciiTheme="majorHAnsi" w:eastAsia="Calibri" w:hAnsiTheme="majorHAnsi"/>
          <w:color w:val="000000" w:themeColor="text1"/>
          <w:lang w:val="ro-RO"/>
        </w:rPr>
        <w:t xml:space="preserve"> din vecinătate (terenuri agricole).</w:t>
      </w:r>
    </w:p>
    <w:p w14:paraId="07A32BDB" w14:textId="71B49374" w:rsidR="00393398" w:rsidRPr="006B28AD" w:rsidRDefault="00393398" w:rsidP="00393398">
      <w:pPr>
        <w:pStyle w:val="Subsol"/>
        <w:tabs>
          <w:tab w:val="clear" w:pos="4320"/>
          <w:tab w:val="clear" w:pos="8640"/>
          <w:tab w:val="left" w:pos="-5954"/>
        </w:tabs>
        <w:spacing w:line="276" w:lineRule="auto"/>
        <w:ind w:firstLine="720"/>
        <w:jc w:val="both"/>
        <w:rPr>
          <w:rFonts w:asciiTheme="majorHAnsi" w:eastAsia="Calibri" w:hAnsiTheme="majorHAnsi"/>
          <w:color w:val="000000" w:themeColor="text1"/>
          <w:lang w:val="ro-RO"/>
        </w:rPr>
      </w:pPr>
      <w:r w:rsidRPr="006B28AD">
        <w:rPr>
          <w:rFonts w:asciiTheme="majorHAnsi" w:eastAsia="Calibri" w:hAnsiTheme="majorHAnsi"/>
          <w:color w:val="000000" w:themeColor="text1"/>
          <w:lang w:val="ro-RO"/>
        </w:rPr>
        <w:t xml:space="preserve">Deoarece proiectul va fi realizat </w:t>
      </w:r>
      <w:r w:rsidR="00667DF0" w:rsidRPr="006B28AD">
        <w:rPr>
          <w:rFonts w:asciiTheme="majorHAnsi" w:eastAsia="Calibri" w:hAnsiTheme="majorHAnsi"/>
          <w:color w:val="000000" w:themeColor="text1"/>
          <w:lang w:val="ro-RO"/>
        </w:rPr>
        <w:t>î</w:t>
      </w:r>
      <w:r w:rsidRPr="006B28AD">
        <w:rPr>
          <w:rFonts w:asciiTheme="majorHAnsi" w:eastAsia="Calibri" w:hAnsiTheme="majorHAnsi"/>
          <w:color w:val="000000" w:themeColor="text1"/>
          <w:lang w:val="ro-RO"/>
        </w:rPr>
        <w:t xml:space="preserve">n afara zonelor </w:t>
      </w:r>
      <w:proofErr w:type="spellStart"/>
      <w:r w:rsidRPr="006B28AD">
        <w:rPr>
          <w:rFonts w:asciiTheme="majorHAnsi" w:eastAsia="Calibri" w:hAnsiTheme="majorHAnsi"/>
          <w:color w:val="000000" w:themeColor="text1"/>
          <w:lang w:val="ro-RO"/>
        </w:rPr>
        <w:t>rezidenţiale</w:t>
      </w:r>
      <w:proofErr w:type="spellEnd"/>
      <w:r w:rsidRPr="006B28AD">
        <w:rPr>
          <w:rFonts w:asciiTheme="majorHAnsi" w:eastAsia="Calibri" w:hAnsiTheme="majorHAnsi"/>
          <w:color w:val="000000" w:themeColor="text1"/>
          <w:lang w:val="ro-RO"/>
        </w:rPr>
        <w:t xml:space="preserve"> și are dimensiuni reduse, nu va conduce la afectarea </w:t>
      </w:r>
      <w:proofErr w:type="spellStart"/>
      <w:r w:rsidRPr="006B28AD">
        <w:rPr>
          <w:rFonts w:asciiTheme="majorHAnsi" w:eastAsia="Calibri" w:hAnsiTheme="majorHAnsi"/>
          <w:color w:val="000000" w:themeColor="text1"/>
          <w:lang w:val="ro-RO"/>
        </w:rPr>
        <w:t>populaţiei</w:t>
      </w:r>
      <w:proofErr w:type="spellEnd"/>
      <w:r w:rsidRPr="006B28AD">
        <w:rPr>
          <w:rFonts w:asciiTheme="majorHAnsi" w:eastAsia="Calibri" w:hAnsiTheme="majorHAnsi"/>
          <w:color w:val="000000" w:themeColor="text1"/>
          <w:lang w:val="ro-RO"/>
        </w:rPr>
        <w:t>.</w:t>
      </w:r>
    </w:p>
    <w:p w14:paraId="5871DC84" w14:textId="392C871A" w:rsidR="00393398" w:rsidRPr="006B28AD" w:rsidRDefault="00667DF0" w:rsidP="00393398">
      <w:pPr>
        <w:pStyle w:val="Subsol"/>
        <w:tabs>
          <w:tab w:val="clear" w:pos="4320"/>
          <w:tab w:val="clear" w:pos="8640"/>
          <w:tab w:val="left" w:pos="-5954"/>
        </w:tabs>
        <w:spacing w:line="276" w:lineRule="auto"/>
        <w:ind w:firstLine="720"/>
        <w:jc w:val="both"/>
        <w:rPr>
          <w:rFonts w:asciiTheme="majorHAnsi" w:eastAsia="Calibri" w:hAnsiTheme="majorHAnsi"/>
          <w:color w:val="000000" w:themeColor="text1"/>
          <w:lang w:val="ro-RO"/>
        </w:rPr>
      </w:pPr>
      <w:r w:rsidRPr="006B28AD">
        <w:rPr>
          <w:rFonts w:asciiTheme="majorHAnsi" w:eastAsia="Calibri" w:hAnsiTheme="majorHAnsi"/>
          <w:color w:val="000000" w:themeColor="text1"/>
          <w:lang w:val="ro-RO"/>
        </w:rPr>
        <w:t>Î</w:t>
      </w:r>
      <w:r w:rsidR="00393398" w:rsidRPr="006B28AD">
        <w:rPr>
          <w:rFonts w:asciiTheme="majorHAnsi" w:eastAsia="Calibri" w:hAnsiTheme="majorHAnsi"/>
          <w:color w:val="000000" w:themeColor="text1"/>
          <w:lang w:val="ro-RO"/>
        </w:rPr>
        <w:t xml:space="preserve">n amplasamentul proiectului nu au fost identificate specii </w:t>
      </w:r>
      <w:proofErr w:type="spellStart"/>
      <w:r w:rsidR="00393398" w:rsidRPr="006B28AD">
        <w:rPr>
          <w:rFonts w:asciiTheme="majorHAnsi" w:eastAsia="Calibri" w:hAnsiTheme="majorHAnsi"/>
          <w:color w:val="000000" w:themeColor="text1"/>
          <w:lang w:val="ro-RO"/>
        </w:rPr>
        <w:t>şi</w:t>
      </w:r>
      <w:proofErr w:type="spellEnd"/>
      <w:r w:rsidR="00393398" w:rsidRPr="006B28AD">
        <w:rPr>
          <w:rFonts w:asciiTheme="majorHAnsi" w:eastAsia="Calibri" w:hAnsiTheme="majorHAnsi"/>
          <w:color w:val="000000" w:themeColor="text1"/>
          <w:lang w:val="ro-RO"/>
        </w:rPr>
        <w:t xml:space="preserve"> habitate de interes comunitar ce ar putea fi afectate de realizarea proiectului. </w:t>
      </w:r>
    </w:p>
    <w:p w14:paraId="2B3214AD" w14:textId="77777777" w:rsidR="00753DAD" w:rsidRPr="006B28AD" w:rsidRDefault="00753DAD" w:rsidP="00BF0B9B">
      <w:pPr>
        <w:autoSpaceDE w:val="0"/>
        <w:autoSpaceDN w:val="0"/>
        <w:adjustRightInd w:val="0"/>
        <w:spacing w:after="0" w:line="240" w:lineRule="auto"/>
        <w:rPr>
          <w:rFonts w:asciiTheme="majorHAnsi" w:hAnsiTheme="majorHAnsi" w:cs="Times New Roman"/>
          <w:color w:val="000000" w:themeColor="text1"/>
          <w:sz w:val="28"/>
          <w:szCs w:val="28"/>
          <w:lang w:val="ro-RO"/>
        </w:rPr>
      </w:pPr>
    </w:p>
    <w:p w14:paraId="3B4FF914" w14:textId="016C6401" w:rsidR="00753DAD" w:rsidRPr="006B28AD" w:rsidRDefault="00753DAD">
      <w:pPr>
        <w:pStyle w:val="Listparagraf"/>
        <w:numPr>
          <w:ilvl w:val="0"/>
          <w:numId w:val="26"/>
        </w:numPr>
        <w:autoSpaceDE w:val="0"/>
        <w:autoSpaceDN w:val="0"/>
        <w:adjustRightInd w:val="0"/>
        <w:spacing w:after="0" w:line="240" w:lineRule="auto"/>
        <w:ind w:hanging="720"/>
        <w:jc w:val="both"/>
        <w:rPr>
          <w:rFonts w:asciiTheme="majorHAnsi" w:hAnsiTheme="majorHAnsi" w:cs="Times New Roman"/>
          <w:b/>
          <w:bCs/>
          <w:color w:val="000000" w:themeColor="text1"/>
          <w:sz w:val="24"/>
          <w:szCs w:val="24"/>
          <w:lang w:val="ro-RO"/>
        </w:rPr>
      </w:pPr>
      <w:r w:rsidRPr="006B28AD">
        <w:rPr>
          <w:rFonts w:asciiTheme="majorHAnsi" w:hAnsiTheme="majorHAnsi" w:cs="Times New Roman"/>
          <w:b/>
          <w:bCs/>
          <w:color w:val="000000" w:themeColor="text1"/>
          <w:sz w:val="24"/>
          <w:szCs w:val="24"/>
          <w:lang w:val="ro-RO"/>
        </w:rPr>
        <w:t>magnitudinea si complexitatea impactului;</w:t>
      </w:r>
    </w:p>
    <w:p w14:paraId="06135201" w14:textId="3AF391BD" w:rsidR="00753DAD" w:rsidRPr="006B28AD" w:rsidRDefault="00753DAD" w:rsidP="00960DE1">
      <w:pPr>
        <w:pStyle w:val="Subsol"/>
        <w:tabs>
          <w:tab w:val="clear" w:pos="4320"/>
          <w:tab w:val="clear" w:pos="8640"/>
          <w:tab w:val="left" w:pos="-5954"/>
        </w:tabs>
        <w:spacing w:line="276" w:lineRule="auto"/>
        <w:ind w:firstLine="720"/>
        <w:jc w:val="both"/>
        <w:rPr>
          <w:rFonts w:asciiTheme="majorHAnsi" w:eastAsia="Calibri" w:hAnsiTheme="majorHAnsi"/>
          <w:color w:val="000000" w:themeColor="text1"/>
          <w:lang w:val="ro-RO"/>
        </w:rPr>
      </w:pPr>
      <w:r w:rsidRPr="006B28AD">
        <w:rPr>
          <w:rFonts w:asciiTheme="majorHAnsi" w:eastAsia="Calibri" w:hAnsiTheme="majorHAnsi"/>
          <w:color w:val="000000" w:themeColor="text1"/>
          <w:lang w:val="ro-RO"/>
        </w:rPr>
        <w:t>Caracteristicile impactului poten</w:t>
      </w:r>
      <w:r w:rsidR="00960DE1" w:rsidRPr="006B28AD">
        <w:rPr>
          <w:rFonts w:asciiTheme="majorHAnsi" w:eastAsia="Calibri" w:hAnsiTheme="majorHAnsi"/>
          <w:color w:val="000000" w:themeColor="text1"/>
          <w:lang w:val="ro-RO"/>
        </w:rPr>
        <w:t>ț</w:t>
      </w:r>
      <w:r w:rsidRPr="006B28AD">
        <w:rPr>
          <w:rFonts w:asciiTheme="majorHAnsi" w:eastAsia="Calibri" w:hAnsiTheme="majorHAnsi"/>
          <w:color w:val="000000" w:themeColor="text1"/>
          <w:lang w:val="ro-RO"/>
        </w:rPr>
        <w:t>ial decurg doar din activit</w:t>
      </w:r>
      <w:r w:rsidR="00960DE1" w:rsidRPr="006B28AD">
        <w:rPr>
          <w:rFonts w:asciiTheme="majorHAnsi" w:eastAsia="Calibri" w:hAnsiTheme="majorHAnsi"/>
          <w:color w:val="000000" w:themeColor="text1"/>
          <w:lang w:val="ro-RO"/>
        </w:rPr>
        <w:t>ăț</w:t>
      </w:r>
      <w:r w:rsidRPr="006B28AD">
        <w:rPr>
          <w:rFonts w:asciiTheme="majorHAnsi" w:eastAsia="Calibri" w:hAnsiTheme="majorHAnsi"/>
          <w:color w:val="000000" w:themeColor="text1"/>
          <w:lang w:val="ro-RO"/>
        </w:rPr>
        <w:t>ile de construc</w:t>
      </w:r>
      <w:r w:rsidR="00960DE1" w:rsidRPr="006B28AD">
        <w:rPr>
          <w:rFonts w:asciiTheme="majorHAnsi" w:eastAsia="Calibri" w:hAnsiTheme="majorHAnsi"/>
          <w:color w:val="000000" w:themeColor="text1"/>
          <w:lang w:val="ro-RO"/>
        </w:rPr>
        <w:t>ț</w:t>
      </w:r>
      <w:r w:rsidRPr="006B28AD">
        <w:rPr>
          <w:rFonts w:asciiTheme="majorHAnsi" w:eastAsia="Calibri" w:hAnsiTheme="majorHAnsi"/>
          <w:color w:val="000000" w:themeColor="text1"/>
          <w:lang w:val="ro-RO"/>
        </w:rPr>
        <w:t xml:space="preserve">ie. </w:t>
      </w:r>
    </w:p>
    <w:p w14:paraId="2E3DACC2" w14:textId="22EDA2D8" w:rsidR="00753DAD" w:rsidRPr="006B28AD" w:rsidRDefault="00753DAD" w:rsidP="00960DE1">
      <w:pPr>
        <w:pStyle w:val="Subsol"/>
        <w:tabs>
          <w:tab w:val="clear" w:pos="4320"/>
          <w:tab w:val="clear" w:pos="8640"/>
          <w:tab w:val="left" w:pos="-5954"/>
        </w:tabs>
        <w:spacing w:line="276" w:lineRule="auto"/>
        <w:ind w:firstLine="720"/>
        <w:jc w:val="both"/>
        <w:rPr>
          <w:rFonts w:asciiTheme="majorHAnsi" w:eastAsia="Calibri" w:hAnsiTheme="majorHAnsi"/>
          <w:color w:val="000000" w:themeColor="text1"/>
          <w:lang w:val="ro-RO"/>
        </w:rPr>
      </w:pPr>
      <w:r w:rsidRPr="006B28AD">
        <w:rPr>
          <w:rFonts w:asciiTheme="majorHAnsi" w:eastAsia="Calibri" w:hAnsiTheme="majorHAnsi"/>
          <w:color w:val="000000" w:themeColor="text1"/>
          <w:lang w:val="ro-RO"/>
        </w:rPr>
        <w:t xml:space="preserve">Se poate considera ca impactul pe perioada de </w:t>
      </w:r>
      <w:r w:rsidR="00A26065" w:rsidRPr="006B28AD">
        <w:rPr>
          <w:rFonts w:asciiTheme="majorHAnsi" w:eastAsia="Calibri" w:hAnsiTheme="majorHAnsi"/>
          <w:color w:val="000000" w:themeColor="text1"/>
          <w:lang w:val="ro-RO"/>
        </w:rPr>
        <w:t xml:space="preserve">realizare a investiției </w:t>
      </w:r>
      <w:r w:rsidR="00393398" w:rsidRPr="006B28AD">
        <w:rPr>
          <w:rFonts w:asciiTheme="majorHAnsi" w:eastAsia="Calibri" w:hAnsiTheme="majorHAnsi"/>
          <w:color w:val="000000" w:themeColor="text1"/>
          <w:lang w:val="ro-RO"/>
        </w:rPr>
        <w:t>va fi nesemnificativ și se va manifesta</w:t>
      </w:r>
      <w:r w:rsidRPr="006B28AD">
        <w:rPr>
          <w:rFonts w:asciiTheme="majorHAnsi" w:eastAsia="Calibri" w:hAnsiTheme="majorHAnsi"/>
          <w:color w:val="000000" w:themeColor="text1"/>
          <w:lang w:val="ro-RO"/>
        </w:rPr>
        <w:t xml:space="preserve"> pe termen scurt.</w:t>
      </w:r>
    </w:p>
    <w:p w14:paraId="0F195164" w14:textId="77777777" w:rsidR="00885FC4" w:rsidRPr="006B28AD" w:rsidRDefault="00885FC4" w:rsidP="00960DE1">
      <w:pPr>
        <w:pStyle w:val="Subsol"/>
        <w:tabs>
          <w:tab w:val="clear" w:pos="4320"/>
          <w:tab w:val="clear" w:pos="8640"/>
          <w:tab w:val="left" w:pos="-5954"/>
        </w:tabs>
        <w:spacing w:line="276" w:lineRule="auto"/>
        <w:ind w:firstLine="720"/>
        <w:jc w:val="both"/>
        <w:rPr>
          <w:rFonts w:asciiTheme="majorHAnsi" w:eastAsia="Calibri" w:hAnsiTheme="majorHAnsi"/>
          <w:color w:val="000000" w:themeColor="text1"/>
          <w:lang w:val="ro-RO"/>
        </w:rPr>
      </w:pPr>
      <w:r w:rsidRPr="006B28AD">
        <w:rPr>
          <w:rFonts w:asciiTheme="majorHAnsi" w:eastAsia="Calibri" w:hAnsiTheme="majorHAnsi"/>
          <w:color w:val="000000" w:themeColor="text1"/>
          <w:lang w:val="ro-RO"/>
        </w:rPr>
        <w:t>În ceea ce privește impactul cumulativ, definit ca efectul unui grup de activități sau acțiuni cu incidență asupra unei suprafețe sau a unei regiuni, a căror relevanță asupra mediului în semnificație singulară este lipsită de importanță, însă în asociere cu alte activități, inclusiv cele previzionate a se realiza in viitor, poate conduce la apariția unui impact semnificativ, facem următoarele precizări:</w:t>
      </w:r>
    </w:p>
    <w:p w14:paraId="7FDD6609" w14:textId="44A15B0C" w:rsidR="0008614C" w:rsidRPr="006B28AD" w:rsidRDefault="00DA71A7">
      <w:pPr>
        <w:pStyle w:val="Listparagraf"/>
        <w:numPr>
          <w:ilvl w:val="0"/>
          <w:numId w:val="23"/>
        </w:numPr>
        <w:tabs>
          <w:tab w:val="left" w:pos="2340"/>
        </w:tabs>
        <w:overflowPunct w:val="0"/>
        <w:autoSpaceDE w:val="0"/>
        <w:autoSpaceDN w:val="0"/>
        <w:adjustRightInd w:val="0"/>
        <w:spacing w:after="160"/>
        <w:ind w:left="567" w:right="4" w:hanging="567"/>
        <w:contextualSpacing/>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 xml:space="preserve">Edificarea imobilului </w:t>
      </w:r>
      <w:r w:rsidR="0008614C" w:rsidRPr="006B28AD">
        <w:rPr>
          <w:rFonts w:asciiTheme="majorHAnsi" w:hAnsiTheme="majorHAnsi" w:cs="Times New Roman"/>
          <w:color w:val="000000" w:themeColor="text1"/>
          <w:sz w:val="24"/>
          <w:szCs w:val="24"/>
          <w:lang w:val="ro-RO"/>
        </w:rPr>
        <w:t xml:space="preserve">de pe str. Fermei nr. 12B, lot 3, </w:t>
      </w:r>
      <w:r w:rsidRPr="006B28AD">
        <w:rPr>
          <w:rFonts w:asciiTheme="majorHAnsi" w:hAnsiTheme="majorHAnsi" w:cs="Times New Roman"/>
          <w:color w:val="000000" w:themeColor="text1"/>
          <w:sz w:val="24"/>
          <w:szCs w:val="24"/>
          <w:lang w:val="ro-RO"/>
        </w:rPr>
        <w:t xml:space="preserve">se va face </w:t>
      </w:r>
      <w:r w:rsidR="00403648" w:rsidRPr="006B28AD">
        <w:rPr>
          <w:rFonts w:asciiTheme="majorHAnsi" w:hAnsiTheme="majorHAnsi" w:cs="Times New Roman"/>
          <w:color w:val="000000" w:themeColor="text1"/>
          <w:sz w:val="24"/>
          <w:szCs w:val="24"/>
          <w:lang w:val="ro-RO"/>
        </w:rPr>
        <w:t xml:space="preserve">în temeiul reglementărilor </w:t>
      </w:r>
      <w:r w:rsidR="0008614C" w:rsidRPr="006B28AD">
        <w:rPr>
          <w:rFonts w:asciiTheme="majorHAnsi" w:hAnsiTheme="majorHAnsi" w:cs="Times New Roman"/>
          <w:color w:val="000000" w:themeColor="text1"/>
          <w:sz w:val="24"/>
          <w:szCs w:val="24"/>
          <w:lang w:val="ro-RO"/>
        </w:rPr>
        <w:t>Documentației de urbanism nr. 3/2016/2019 faza PUG, aprobată prin HCL Topraisar nr. 83/23.12.2019;</w:t>
      </w:r>
    </w:p>
    <w:p w14:paraId="2336C8F9" w14:textId="060212DD" w:rsidR="0008614C" w:rsidRPr="006B28AD" w:rsidRDefault="0008614C">
      <w:pPr>
        <w:pStyle w:val="Listparagraf"/>
        <w:numPr>
          <w:ilvl w:val="0"/>
          <w:numId w:val="23"/>
        </w:numPr>
        <w:tabs>
          <w:tab w:val="left" w:pos="2340"/>
        </w:tabs>
        <w:overflowPunct w:val="0"/>
        <w:autoSpaceDE w:val="0"/>
        <w:autoSpaceDN w:val="0"/>
        <w:adjustRightInd w:val="0"/>
        <w:spacing w:after="160"/>
        <w:ind w:left="567" w:right="4" w:hanging="567"/>
        <w:contextualSpacing/>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Conform Certificatului de urbanism nr. 36 din 15.05.2023, terenul intravilan este încadrat la categoria curți-construcții, cu destinația Zonă funcțională-centre de producție agricolă, zootehnică</w:t>
      </w:r>
      <w:r w:rsidR="00943CF9" w:rsidRPr="006B28AD">
        <w:rPr>
          <w:rFonts w:asciiTheme="majorHAnsi" w:hAnsiTheme="majorHAnsi" w:cs="Times New Roman"/>
          <w:color w:val="000000" w:themeColor="text1"/>
          <w:sz w:val="24"/>
          <w:szCs w:val="24"/>
          <w:lang w:val="ro-RO"/>
        </w:rPr>
        <w:t xml:space="preserve"> (A) și Zonă funcțională – industrie mică, producție, servicii, depozite (I)</w:t>
      </w:r>
      <w:r w:rsidRPr="006B28AD">
        <w:rPr>
          <w:rFonts w:asciiTheme="majorHAnsi" w:hAnsiTheme="majorHAnsi" w:cs="Times New Roman"/>
          <w:color w:val="000000" w:themeColor="text1"/>
          <w:sz w:val="24"/>
          <w:szCs w:val="24"/>
          <w:lang w:val="ro-RO"/>
        </w:rPr>
        <w:t xml:space="preserve">; </w:t>
      </w:r>
    </w:p>
    <w:p w14:paraId="0301F202" w14:textId="4B279D14" w:rsidR="0008614C" w:rsidRPr="006B28AD" w:rsidRDefault="0008614C">
      <w:pPr>
        <w:pStyle w:val="Listparagraf"/>
        <w:numPr>
          <w:ilvl w:val="0"/>
          <w:numId w:val="23"/>
        </w:numPr>
        <w:tabs>
          <w:tab w:val="left" w:pos="2340"/>
        </w:tabs>
        <w:overflowPunct w:val="0"/>
        <w:autoSpaceDE w:val="0"/>
        <w:autoSpaceDN w:val="0"/>
        <w:adjustRightInd w:val="0"/>
        <w:spacing w:after="160"/>
        <w:ind w:left="567" w:right="4" w:hanging="567"/>
        <w:contextualSpacing/>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 xml:space="preserve">În jurul amplasamentului nu se mai desfășoară alte activități de producție sau lucrative, astfel încât efectele sinergice ale proiectului cu cele ale celorlalte </w:t>
      </w:r>
      <w:proofErr w:type="spellStart"/>
      <w:r w:rsidRPr="006B28AD">
        <w:rPr>
          <w:rFonts w:asciiTheme="majorHAnsi" w:hAnsiTheme="majorHAnsi" w:cs="Times New Roman"/>
          <w:color w:val="000000" w:themeColor="text1"/>
          <w:sz w:val="24"/>
          <w:szCs w:val="24"/>
          <w:lang w:val="ro-RO"/>
        </w:rPr>
        <w:t>activităţi</w:t>
      </w:r>
      <w:proofErr w:type="spellEnd"/>
      <w:r w:rsidRPr="006B28AD">
        <w:rPr>
          <w:rFonts w:asciiTheme="majorHAnsi" w:hAnsiTheme="majorHAnsi" w:cs="Times New Roman"/>
          <w:color w:val="000000" w:themeColor="text1"/>
          <w:sz w:val="24"/>
          <w:szCs w:val="24"/>
          <w:lang w:val="ro-RO"/>
        </w:rPr>
        <w:t xml:space="preserve"> umane ce se desfășoară în prezent în zonă (agricultură) nu sunt în măsură să genereze un impact negativ semnificativ</w:t>
      </w:r>
      <w:r w:rsidR="00943CF9" w:rsidRPr="006B28AD">
        <w:rPr>
          <w:rFonts w:asciiTheme="majorHAnsi" w:hAnsiTheme="majorHAnsi" w:cs="Times New Roman"/>
          <w:color w:val="000000" w:themeColor="text1"/>
          <w:sz w:val="24"/>
          <w:szCs w:val="24"/>
          <w:lang w:val="ro-RO"/>
        </w:rPr>
        <w:t>;</w:t>
      </w:r>
    </w:p>
    <w:p w14:paraId="0B69A0EB" w14:textId="77777777" w:rsidR="00885FC4" w:rsidRPr="006B28AD" w:rsidRDefault="00885FC4">
      <w:pPr>
        <w:pStyle w:val="Listparagraf"/>
        <w:numPr>
          <w:ilvl w:val="0"/>
          <w:numId w:val="23"/>
        </w:numPr>
        <w:tabs>
          <w:tab w:val="left" w:pos="2340"/>
        </w:tabs>
        <w:overflowPunct w:val="0"/>
        <w:autoSpaceDE w:val="0"/>
        <w:autoSpaceDN w:val="0"/>
        <w:adjustRightInd w:val="0"/>
        <w:spacing w:after="160"/>
        <w:ind w:left="567" w:right="4" w:hanging="567"/>
        <w:contextualSpacing/>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 xml:space="preserve">La elaborarea proiectului au fost prevăzute numeroase măsuri de evitare </w:t>
      </w:r>
      <w:proofErr w:type="spellStart"/>
      <w:r w:rsidRPr="006B28AD">
        <w:rPr>
          <w:rFonts w:asciiTheme="majorHAnsi" w:hAnsiTheme="majorHAnsi" w:cs="Times New Roman"/>
          <w:color w:val="000000" w:themeColor="text1"/>
          <w:sz w:val="24"/>
          <w:szCs w:val="24"/>
          <w:lang w:val="ro-RO"/>
        </w:rPr>
        <w:t>şi</w:t>
      </w:r>
      <w:proofErr w:type="spellEnd"/>
      <w:r w:rsidRPr="006B28AD">
        <w:rPr>
          <w:rFonts w:asciiTheme="majorHAnsi" w:hAnsiTheme="majorHAnsi" w:cs="Times New Roman"/>
          <w:color w:val="000000" w:themeColor="text1"/>
          <w:sz w:val="24"/>
          <w:szCs w:val="24"/>
          <w:lang w:val="ro-RO"/>
        </w:rPr>
        <w:t xml:space="preserve"> reducere a impactului asupra mediului. Investigarea atentă a </w:t>
      </w:r>
      <w:proofErr w:type="spellStart"/>
      <w:r w:rsidRPr="006B28AD">
        <w:rPr>
          <w:rFonts w:asciiTheme="majorHAnsi" w:hAnsiTheme="majorHAnsi" w:cs="Times New Roman"/>
          <w:color w:val="000000" w:themeColor="text1"/>
          <w:sz w:val="24"/>
          <w:szCs w:val="24"/>
          <w:lang w:val="ro-RO"/>
        </w:rPr>
        <w:t>condiţiilor</w:t>
      </w:r>
      <w:proofErr w:type="spellEnd"/>
      <w:r w:rsidRPr="006B28AD">
        <w:rPr>
          <w:rFonts w:asciiTheme="majorHAnsi" w:hAnsiTheme="majorHAnsi" w:cs="Times New Roman"/>
          <w:color w:val="000000" w:themeColor="text1"/>
          <w:sz w:val="24"/>
          <w:szCs w:val="24"/>
          <w:lang w:val="ro-RO"/>
        </w:rPr>
        <w:t xml:space="preserve"> de mediu din zona amplasamentului (nivel actual de zgomot, calitatea aerului etc</w:t>
      </w:r>
      <w:r w:rsidR="00C56661" w:rsidRPr="006B28AD">
        <w:rPr>
          <w:rFonts w:asciiTheme="majorHAnsi" w:hAnsiTheme="majorHAnsi" w:cs="Times New Roman"/>
          <w:color w:val="000000" w:themeColor="text1"/>
          <w:sz w:val="24"/>
          <w:szCs w:val="24"/>
          <w:lang w:val="ro-RO"/>
        </w:rPr>
        <w:t>.</w:t>
      </w:r>
      <w:r w:rsidRPr="006B28AD">
        <w:rPr>
          <w:rFonts w:asciiTheme="majorHAnsi" w:hAnsiTheme="majorHAnsi" w:cs="Times New Roman"/>
          <w:color w:val="000000" w:themeColor="text1"/>
          <w:sz w:val="24"/>
          <w:szCs w:val="24"/>
          <w:lang w:val="ro-RO"/>
        </w:rPr>
        <w:t>) au condus la formularea unor măsuri suplimentare evidențiate la capitolele respective ale memoriului de prezentare.</w:t>
      </w:r>
    </w:p>
    <w:p w14:paraId="1BA82A53" w14:textId="77777777" w:rsidR="00B44321" w:rsidRPr="006B28AD" w:rsidRDefault="00B44321" w:rsidP="00885FC4">
      <w:pPr>
        <w:pStyle w:val="Listparagraf"/>
        <w:tabs>
          <w:tab w:val="left" w:pos="2340"/>
        </w:tabs>
        <w:overflowPunct w:val="0"/>
        <w:autoSpaceDE w:val="0"/>
        <w:autoSpaceDN w:val="0"/>
        <w:adjustRightInd w:val="0"/>
        <w:spacing w:after="160"/>
        <w:ind w:left="567" w:right="-177"/>
        <w:contextualSpacing/>
        <w:jc w:val="both"/>
        <w:rPr>
          <w:rFonts w:asciiTheme="majorHAnsi" w:hAnsiTheme="majorHAnsi" w:cs="Times New Roman"/>
          <w:color w:val="000000" w:themeColor="text1"/>
          <w:sz w:val="24"/>
          <w:szCs w:val="24"/>
          <w:lang w:val="ro-RO"/>
        </w:rPr>
      </w:pPr>
    </w:p>
    <w:p w14:paraId="695758E4" w14:textId="69CD005D" w:rsidR="00753DAD" w:rsidRPr="006B28AD" w:rsidRDefault="00753DAD">
      <w:pPr>
        <w:pStyle w:val="Listparagraf"/>
        <w:numPr>
          <w:ilvl w:val="0"/>
          <w:numId w:val="26"/>
        </w:numPr>
        <w:autoSpaceDE w:val="0"/>
        <w:autoSpaceDN w:val="0"/>
        <w:adjustRightInd w:val="0"/>
        <w:spacing w:after="0" w:line="240" w:lineRule="auto"/>
        <w:ind w:hanging="720"/>
        <w:jc w:val="both"/>
        <w:rPr>
          <w:rFonts w:asciiTheme="majorHAnsi" w:hAnsiTheme="majorHAnsi" w:cs="Times New Roman"/>
          <w:b/>
          <w:bCs/>
          <w:color w:val="000000" w:themeColor="text1"/>
          <w:sz w:val="24"/>
          <w:szCs w:val="24"/>
          <w:lang w:val="ro-RO"/>
        </w:rPr>
      </w:pPr>
      <w:r w:rsidRPr="006B28AD">
        <w:rPr>
          <w:rFonts w:asciiTheme="majorHAnsi" w:hAnsiTheme="majorHAnsi" w:cs="Times New Roman"/>
          <w:b/>
          <w:bCs/>
          <w:color w:val="000000" w:themeColor="text1"/>
          <w:sz w:val="24"/>
          <w:szCs w:val="24"/>
          <w:lang w:val="ro-RO"/>
        </w:rPr>
        <w:t>probabilitatea impactului;</w:t>
      </w:r>
    </w:p>
    <w:p w14:paraId="56FA08A8" w14:textId="2D5741D4" w:rsidR="00254A05" w:rsidRPr="006B28AD" w:rsidRDefault="00753DAD" w:rsidP="00403648">
      <w:pPr>
        <w:pStyle w:val="Corptext2"/>
        <w:spacing w:line="276" w:lineRule="auto"/>
        <w:ind w:right="-138" w:firstLine="720"/>
        <w:rPr>
          <w:rFonts w:asciiTheme="majorHAnsi" w:hAnsiTheme="majorHAnsi"/>
          <w:color w:val="000000" w:themeColor="text1"/>
          <w:sz w:val="24"/>
          <w:szCs w:val="24"/>
          <w:lang w:val="ro-RO"/>
        </w:rPr>
      </w:pPr>
      <w:r w:rsidRPr="006B28AD">
        <w:rPr>
          <w:rFonts w:asciiTheme="majorHAnsi" w:hAnsiTheme="majorHAnsi"/>
          <w:color w:val="000000" w:themeColor="text1"/>
          <w:sz w:val="24"/>
          <w:szCs w:val="24"/>
          <w:lang w:val="ro-RO"/>
        </w:rPr>
        <w:t>Impact direct asupra locuitorilor din zona poate a</w:t>
      </w:r>
      <w:r w:rsidR="00254A05" w:rsidRPr="006B28AD">
        <w:rPr>
          <w:rFonts w:asciiTheme="majorHAnsi" w:hAnsiTheme="majorHAnsi"/>
          <w:color w:val="000000" w:themeColor="text1"/>
          <w:sz w:val="24"/>
          <w:szCs w:val="24"/>
          <w:lang w:val="ro-RO"/>
        </w:rPr>
        <w:t>p</w:t>
      </w:r>
      <w:r w:rsidR="00E25B7E" w:rsidRPr="006B28AD">
        <w:rPr>
          <w:rFonts w:asciiTheme="majorHAnsi" w:hAnsiTheme="majorHAnsi"/>
          <w:color w:val="000000" w:themeColor="text1"/>
          <w:sz w:val="24"/>
          <w:szCs w:val="24"/>
          <w:lang w:val="ro-RO"/>
        </w:rPr>
        <w:t>ă</w:t>
      </w:r>
      <w:r w:rsidR="00254A05" w:rsidRPr="006B28AD">
        <w:rPr>
          <w:rFonts w:asciiTheme="majorHAnsi" w:hAnsiTheme="majorHAnsi"/>
          <w:color w:val="000000" w:themeColor="text1"/>
          <w:sz w:val="24"/>
          <w:szCs w:val="24"/>
          <w:lang w:val="ro-RO"/>
        </w:rPr>
        <w:t xml:space="preserve">rea numai </w:t>
      </w:r>
      <w:r w:rsidR="00667DF0" w:rsidRPr="006B28AD">
        <w:rPr>
          <w:rFonts w:asciiTheme="majorHAnsi" w:hAnsiTheme="majorHAnsi"/>
          <w:color w:val="000000" w:themeColor="text1"/>
          <w:sz w:val="24"/>
          <w:szCs w:val="24"/>
          <w:lang w:val="ro-RO"/>
        </w:rPr>
        <w:t>î</w:t>
      </w:r>
      <w:r w:rsidR="00254A05" w:rsidRPr="006B28AD">
        <w:rPr>
          <w:rFonts w:asciiTheme="majorHAnsi" w:hAnsiTheme="majorHAnsi"/>
          <w:color w:val="000000" w:themeColor="text1"/>
          <w:sz w:val="24"/>
          <w:szCs w:val="24"/>
          <w:lang w:val="ro-RO"/>
        </w:rPr>
        <w:t>n caz de accident î</w:t>
      </w:r>
      <w:r w:rsidRPr="006B28AD">
        <w:rPr>
          <w:rFonts w:asciiTheme="majorHAnsi" w:hAnsiTheme="majorHAnsi"/>
          <w:color w:val="000000" w:themeColor="text1"/>
          <w:sz w:val="24"/>
          <w:szCs w:val="24"/>
          <w:lang w:val="ro-RO"/>
        </w:rPr>
        <w:t>n timpul transport</w:t>
      </w:r>
      <w:r w:rsidR="00254A05" w:rsidRPr="006B28AD">
        <w:rPr>
          <w:rFonts w:asciiTheme="majorHAnsi" w:hAnsiTheme="majorHAnsi"/>
          <w:color w:val="000000" w:themeColor="text1"/>
          <w:sz w:val="24"/>
          <w:szCs w:val="24"/>
          <w:lang w:val="ro-RO"/>
        </w:rPr>
        <w:t>ului sau manevrării utilajelor.</w:t>
      </w:r>
    </w:p>
    <w:p w14:paraId="512AE91A" w14:textId="1D6C7E5B" w:rsidR="00753DAD" w:rsidRPr="006B28AD" w:rsidRDefault="00254A05" w:rsidP="00403648">
      <w:pPr>
        <w:pStyle w:val="Corptext2"/>
        <w:spacing w:line="276" w:lineRule="auto"/>
        <w:ind w:right="-138" w:firstLine="720"/>
        <w:rPr>
          <w:rFonts w:asciiTheme="majorHAnsi" w:hAnsiTheme="majorHAnsi"/>
          <w:color w:val="000000" w:themeColor="text1"/>
          <w:sz w:val="24"/>
          <w:szCs w:val="24"/>
          <w:lang w:val="ro-RO"/>
        </w:rPr>
      </w:pPr>
      <w:r w:rsidRPr="006B28AD">
        <w:rPr>
          <w:rFonts w:asciiTheme="majorHAnsi" w:hAnsiTheme="majorHAnsi"/>
          <w:color w:val="000000" w:themeColor="text1"/>
          <w:sz w:val="24"/>
          <w:szCs w:val="24"/>
          <w:lang w:val="ro-RO"/>
        </w:rPr>
        <w:t>Un impact indirect se manifestă</w:t>
      </w:r>
      <w:r w:rsidR="00753DAD" w:rsidRPr="006B28AD">
        <w:rPr>
          <w:rFonts w:asciiTheme="majorHAnsi" w:hAnsiTheme="majorHAnsi"/>
          <w:color w:val="000000" w:themeColor="text1"/>
          <w:sz w:val="24"/>
          <w:szCs w:val="24"/>
          <w:lang w:val="ro-RO"/>
        </w:rPr>
        <w:t xml:space="preserve"> în condițiile apariției unor situații de poluare accidentală sau în cazul în care nu se iau m</w:t>
      </w:r>
      <w:r w:rsidRPr="006B28AD">
        <w:rPr>
          <w:rFonts w:asciiTheme="majorHAnsi" w:hAnsiTheme="majorHAnsi"/>
          <w:color w:val="000000" w:themeColor="text1"/>
          <w:sz w:val="24"/>
          <w:szCs w:val="24"/>
          <w:lang w:val="ro-RO"/>
        </w:rPr>
        <w:t>ă</w:t>
      </w:r>
      <w:r w:rsidR="00753DAD" w:rsidRPr="006B28AD">
        <w:rPr>
          <w:rFonts w:asciiTheme="majorHAnsi" w:hAnsiTheme="majorHAnsi"/>
          <w:color w:val="000000" w:themeColor="text1"/>
          <w:sz w:val="24"/>
          <w:szCs w:val="24"/>
          <w:lang w:val="ro-RO"/>
        </w:rPr>
        <w:t>surile necesare.</w:t>
      </w:r>
    </w:p>
    <w:p w14:paraId="3AD520E5" w14:textId="0CAC716E" w:rsidR="00393398" w:rsidRPr="006B28AD" w:rsidRDefault="00393398" w:rsidP="00403648">
      <w:pPr>
        <w:pStyle w:val="Corptext2"/>
        <w:spacing w:line="276" w:lineRule="auto"/>
        <w:ind w:right="-138" w:firstLine="720"/>
        <w:rPr>
          <w:rFonts w:asciiTheme="majorHAnsi" w:hAnsiTheme="majorHAnsi"/>
          <w:color w:val="000000" w:themeColor="text1"/>
          <w:sz w:val="24"/>
          <w:szCs w:val="24"/>
          <w:lang w:val="ro-RO"/>
        </w:rPr>
      </w:pPr>
      <w:r w:rsidRPr="006B28AD">
        <w:rPr>
          <w:rFonts w:asciiTheme="majorHAnsi" w:hAnsiTheme="majorHAnsi"/>
          <w:color w:val="000000" w:themeColor="text1"/>
          <w:sz w:val="24"/>
          <w:szCs w:val="24"/>
          <w:lang w:val="ro-RO"/>
        </w:rPr>
        <w:lastRenderedPageBreak/>
        <w:t>După finalizarea lucrărilor, odată cu intrarea în funcțiune a obiectivului va exista un impact pozitiv economic și social.</w:t>
      </w:r>
    </w:p>
    <w:p w14:paraId="6638387B" w14:textId="77777777" w:rsidR="00B44321" w:rsidRPr="006B28AD" w:rsidRDefault="00B44321" w:rsidP="00570C07">
      <w:pPr>
        <w:pStyle w:val="Corptext2"/>
        <w:spacing w:line="276" w:lineRule="auto"/>
        <w:ind w:firstLine="720"/>
        <w:rPr>
          <w:rFonts w:asciiTheme="majorHAnsi" w:hAnsiTheme="majorHAnsi"/>
          <w:color w:val="000000" w:themeColor="text1"/>
          <w:sz w:val="24"/>
          <w:szCs w:val="24"/>
          <w:lang w:val="ro-RO"/>
        </w:rPr>
      </w:pPr>
    </w:p>
    <w:p w14:paraId="2B17E362" w14:textId="06C996F4" w:rsidR="00753DAD" w:rsidRPr="006B28AD" w:rsidRDefault="00753DAD">
      <w:pPr>
        <w:pStyle w:val="Listparagraf"/>
        <w:numPr>
          <w:ilvl w:val="0"/>
          <w:numId w:val="26"/>
        </w:numPr>
        <w:autoSpaceDE w:val="0"/>
        <w:autoSpaceDN w:val="0"/>
        <w:adjustRightInd w:val="0"/>
        <w:spacing w:after="0" w:line="240" w:lineRule="auto"/>
        <w:ind w:hanging="720"/>
        <w:jc w:val="both"/>
        <w:rPr>
          <w:rFonts w:asciiTheme="majorHAnsi" w:hAnsiTheme="majorHAnsi" w:cs="Times New Roman"/>
          <w:b/>
          <w:bCs/>
          <w:color w:val="000000" w:themeColor="text1"/>
          <w:sz w:val="24"/>
          <w:szCs w:val="24"/>
          <w:lang w:val="ro-RO"/>
        </w:rPr>
      </w:pPr>
      <w:r w:rsidRPr="006B28AD">
        <w:rPr>
          <w:rFonts w:asciiTheme="majorHAnsi" w:hAnsiTheme="majorHAnsi" w:cs="Times New Roman"/>
          <w:b/>
          <w:bCs/>
          <w:color w:val="000000" w:themeColor="text1"/>
          <w:sz w:val="24"/>
          <w:szCs w:val="24"/>
          <w:lang w:val="ro-RO"/>
        </w:rPr>
        <w:t>durata, frecven</w:t>
      </w:r>
      <w:r w:rsidR="00795A75" w:rsidRPr="006B28AD">
        <w:rPr>
          <w:rFonts w:asciiTheme="majorHAnsi" w:hAnsiTheme="majorHAnsi" w:cs="Times New Roman"/>
          <w:b/>
          <w:bCs/>
          <w:color w:val="000000" w:themeColor="text1"/>
          <w:sz w:val="24"/>
          <w:szCs w:val="24"/>
          <w:lang w:val="ro-RO"/>
        </w:rPr>
        <w:t>ț</w:t>
      </w:r>
      <w:r w:rsidRPr="006B28AD">
        <w:rPr>
          <w:rFonts w:asciiTheme="majorHAnsi" w:hAnsiTheme="majorHAnsi" w:cs="Times New Roman"/>
          <w:b/>
          <w:bCs/>
          <w:color w:val="000000" w:themeColor="text1"/>
          <w:sz w:val="24"/>
          <w:szCs w:val="24"/>
          <w:lang w:val="ro-RO"/>
        </w:rPr>
        <w:t xml:space="preserve">a </w:t>
      </w:r>
      <w:r w:rsidR="00795A75" w:rsidRPr="006B28AD">
        <w:rPr>
          <w:rFonts w:asciiTheme="majorHAnsi" w:hAnsiTheme="majorHAnsi" w:cs="Times New Roman"/>
          <w:b/>
          <w:bCs/>
          <w:color w:val="000000" w:themeColor="text1"/>
          <w:sz w:val="24"/>
          <w:szCs w:val="24"/>
          <w:lang w:val="ro-RO"/>
        </w:rPr>
        <w:t>ș</w:t>
      </w:r>
      <w:r w:rsidRPr="006B28AD">
        <w:rPr>
          <w:rFonts w:asciiTheme="majorHAnsi" w:hAnsiTheme="majorHAnsi" w:cs="Times New Roman"/>
          <w:b/>
          <w:bCs/>
          <w:color w:val="000000" w:themeColor="text1"/>
          <w:sz w:val="24"/>
          <w:szCs w:val="24"/>
          <w:lang w:val="ro-RO"/>
        </w:rPr>
        <w:t>i reversibilitatea impactului;</w:t>
      </w:r>
    </w:p>
    <w:p w14:paraId="07AADCCB" w14:textId="5317321C" w:rsidR="00BE2FDD" w:rsidRPr="006B28AD" w:rsidRDefault="00393398" w:rsidP="00393398">
      <w:pPr>
        <w:pStyle w:val="Corptext2"/>
        <w:spacing w:line="276" w:lineRule="auto"/>
        <w:ind w:right="-138" w:firstLine="720"/>
        <w:rPr>
          <w:rFonts w:asciiTheme="majorHAnsi" w:hAnsiTheme="majorHAnsi"/>
          <w:color w:val="000000" w:themeColor="text1"/>
          <w:sz w:val="24"/>
          <w:szCs w:val="24"/>
          <w:lang w:val="ro-RO"/>
        </w:rPr>
      </w:pPr>
      <w:r w:rsidRPr="006B28AD">
        <w:rPr>
          <w:rFonts w:asciiTheme="majorHAnsi" w:hAnsiTheme="majorHAnsi"/>
          <w:color w:val="000000" w:themeColor="text1"/>
          <w:sz w:val="24"/>
          <w:szCs w:val="24"/>
          <w:lang w:val="ro-RO"/>
        </w:rPr>
        <w:t xml:space="preserve">Impactul este nesemnificativ, temporar </w:t>
      </w:r>
      <w:proofErr w:type="spellStart"/>
      <w:r w:rsidRPr="006B28AD">
        <w:rPr>
          <w:rFonts w:asciiTheme="majorHAnsi" w:hAnsiTheme="majorHAnsi"/>
          <w:color w:val="000000" w:themeColor="text1"/>
          <w:sz w:val="24"/>
          <w:szCs w:val="24"/>
          <w:lang w:val="ro-RO"/>
        </w:rPr>
        <w:t>şi</w:t>
      </w:r>
      <w:proofErr w:type="spellEnd"/>
      <w:r w:rsidRPr="006B28AD">
        <w:rPr>
          <w:rFonts w:asciiTheme="majorHAnsi" w:hAnsiTheme="majorHAnsi"/>
          <w:color w:val="000000" w:themeColor="text1"/>
          <w:sz w:val="24"/>
          <w:szCs w:val="24"/>
          <w:lang w:val="ro-RO"/>
        </w:rPr>
        <w:t xml:space="preserve"> reversibil. Se manifestă in perioada </w:t>
      </w:r>
      <w:proofErr w:type="spellStart"/>
      <w:r w:rsidRPr="006B28AD">
        <w:rPr>
          <w:rFonts w:asciiTheme="majorHAnsi" w:hAnsiTheme="majorHAnsi"/>
          <w:color w:val="000000" w:themeColor="text1"/>
          <w:sz w:val="24"/>
          <w:szCs w:val="24"/>
          <w:lang w:val="ro-RO"/>
        </w:rPr>
        <w:t>execuţiei</w:t>
      </w:r>
      <w:proofErr w:type="spellEnd"/>
      <w:r w:rsidRPr="006B28AD">
        <w:rPr>
          <w:rFonts w:asciiTheme="majorHAnsi" w:hAnsiTheme="majorHAnsi"/>
          <w:color w:val="000000" w:themeColor="text1"/>
          <w:sz w:val="24"/>
          <w:szCs w:val="24"/>
          <w:lang w:val="ro-RO"/>
        </w:rPr>
        <w:t xml:space="preserve"> lucrărilor. La finalizarea lucrărilor de </w:t>
      </w:r>
      <w:proofErr w:type="spellStart"/>
      <w:r w:rsidRPr="006B28AD">
        <w:rPr>
          <w:rFonts w:asciiTheme="majorHAnsi" w:hAnsiTheme="majorHAnsi"/>
          <w:color w:val="000000" w:themeColor="text1"/>
          <w:sz w:val="24"/>
          <w:szCs w:val="24"/>
          <w:lang w:val="ro-RO"/>
        </w:rPr>
        <w:t>construcţie</w:t>
      </w:r>
      <w:proofErr w:type="spellEnd"/>
      <w:r w:rsidRPr="006B28AD">
        <w:rPr>
          <w:rFonts w:asciiTheme="majorHAnsi" w:hAnsiTheme="majorHAnsi"/>
          <w:color w:val="000000" w:themeColor="text1"/>
          <w:sz w:val="24"/>
          <w:szCs w:val="24"/>
          <w:lang w:val="ro-RO"/>
        </w:rPr>
        <w:t xml:space="preserve">, mediul va reveni la starea </w:t>
      </w:r>
      <w:proofErr w:type="spellStart"/>
      <w:r w:rsidRPr="006B28AD">
        <w:rPr>
          <w:rFonts w:asciiTheme="majorHAnsi" w:hAnsiTheme="majorHAnsi"/>
          <w:color w:val="000000" w:themeColor="text1"/>
          <w:sz w:val="24"/>
          <w:szCs w:val="24"/>
          <w:lang w:val="ro-RO"/>
        </w:rPr>
        <w:t>iniţială</w:t>
      </w:r>
      <w:proofErr w:type="spellEnd"/>
      <w:r w:rsidRPr="006B28AD">
        <w:rPr>
          <w:rFonts w:asciiTheme="majorHAnsi" w:hAnsiTheme="majorHAnsi"/>
          <w:color w:val="000000" w:themeColor="text1"/>
          <w:sz w:val="24"/>
          <w:szCs w:val="24"/>
          <w:lang w:val="ro-RO"/>
        </w:rPr>
        <w:t xml:space="preserve">, cu </w:t>
      </w:r>
      <w:proofErr w:type="spellStart"/>
      <w:r w:rsidRPr="006B28AD">
        <w:rPr>
          <w:rFonts w:asciiTheme="majorHAnsi" w:hAnsiTheme="majorHAnsi"/>
          <w:color w:val="000000" w:themeColor="text1"/>
          <w:sz w:val="24"/>
          <w:szCs w:val="24"/>
          <w:lang w:val="ro-RO"/>
        </w:rPr>
        <w:t>excepţia</w:t>
      </w:r>
      <w:proofErr w:type="spellEnd"/>
      <w:r w:rsidRPr="006B28AD">
        <w:rPr>
          <w:rFonts w:asciiTheme="majorHAnsi" w:hAnsiTheme="majorHAnsi"/>
          <w:color w:val="000000" w:themeColor="text1"/>
          <w:sz w:val="24"/>
          <w:szCs w:val="24"/>
          <w:lang w:val="ro-RO"/>
        </w:rPr>
        <w:t xml:space="preserve"> </w:t>
      </w:r>
      <w:proofErr w:type="spellStart"/>
      <w:r w:rsidRPr="006B28AD">
        <w:rPr>
          <w:rFonts w:asciiTheme="majorHAnsi" w:hAnsiTheme="majorHAnsi"/>
          <w:color w:val="000000" w:themeColor="text1"/>
          <w:sz w:val="24"/>
          <w:szCs w:val="24"/>
          <w:lang w:val="ro-RO"/>
        </w:rPr>
        <w:t>spaţiilor</w:t>
      </w:r>
      <w:proofErr w:type="spellEnd"/>
      <w:r w:rsidRPr="006B28AD">
        <w:rPr>
          <w:rFonts w:asciiTheme="majorHAnsi" w:hAnsiTheme="majorHAnsi"/>
          <w:color w:val="000000" w:themeColor="text1"/>
          <w:sz w:val="24"/>
          <w:szCs w:val="24"/>
          <w:lang w:val="ro-RO"/>
        </w:rPr>
        <w:t xml:space="preserve"> ocupate permanent de lucrări.</w:t>
      </w:r>
    </w:p>
    <w:p w14:paraId="6891BA12" w14:textId="77777777" w:rsidR="00393398" w:rsidRPr="006B28AD" w:rsidRDefault="00393398" w:rsidP="00403648">
      <w:pPr>
        <w:pStyle w:val="Corptext2"/>
        <w:spacing w:line="276" w:lineRule="auto"/>
        <w:rPr>
          <w:rFonts w:asciiTheme="majorHAnsi" w:hAnsiTheme="majorHAnsi"/>
          <w:color w:val="000000" w:themeColor="text1"/>
          <w:sz w:val="24"/>
          <w:szCs w:val="24"/>
          <w:lang w:val="ro-RO"/>
        </w:rPr>
      </w:pPr>
    </w:p>
    <w:p w14:paraId="3D56BDA9" w14:textId="01869ADE" w:rsidR="00753DAD" w:rsidRPr="006B28AD" w:rsidRDefault="00753DAD">
      <w:pPr>
        <w:pStyle w:val="Listparagraf"/>
        <w:numPr>
          <w:ilvl w:val="0"/>
          <w:numId w:val="26"/>
        </w:numPr>
        <w:autoSpaceDE w:val="0"/>
        <w:autoSpaceDN w:val="0"/>
        <w:adjustRightInd w:val="0"/>
        <w:spacing w:after="0" w:line="240" w:lineRule="auto"/>
        <w:ind w:hanging="720"/>
        <w:jc w:val="both"/>
        <w:rPr>
          <w:rFonts w:asciiTheme="majorHAnsi" w:hAnsiTheme="majorHAnsi" w:cs="Times New Roman"/>
          <w:b/>
          <w:bCs/>
          <w:color w:val="000000" w:themeColor="text1"/>
          <w:sz w:val="24"/>
          <w:szCs w:val="24"/>
          <w:lang w:val="ro-RO"/>
        </w:rPr>
      </w:pPr>
      <w:r w:rsidRPr="006B28AD">
        <w:rPr>
          <w:rFonts w:asciiTheme="majorHAnsi" w:hAnsiTheme="majorHAnsi" w:cs="Times New Roman"/>
          <w:b/>
          <w:bCs/>
          <w:color w:val="000000" w:themeColor="text1"/>
          <w:sz w:val="24"/>
          <w:szCs w:val="24"/>
          <w:lang w:val="ro-RO"/>
        </w:rPr>
        <w:t>m</w:t>
      </w:r>
      <w:r w:rsidR="00DD1287" w:rsidRPr="006B28AD">
        <w:rPr>
          <w:rFonts w:asciiTheme="majorHAnsi" w:hAnsiTheme="majorHAnsi" w:cs="Times New Roman"/>
          <w:b/>
          <w:bCs/>
          <w:color w:val="000000" w:themeColor="text1"/>
          <w:sz w:val="24"/>
          <w:szCs w:val="24"/>
          <w:lang w:val="ro-RO"/>
        </w:rPr>
        <w:t>ă</w:t>
      </w:r>
      <w:r w:rsidRPr="006B28AD">
        <w:rPr>
          <w:rFonts w:asciiTheme="majorHAnsi" w:hAnsiTheme="majorHAnsi" w:cs="Times New Roman"/>
          <w:b/>
          <w:bCs/>
          <w:color w:val="000000" w:themeColor="text1"/>
          <w:sz w:val="24"/>
          <w:szCs w:val="24"/>
          <w:lang w:val="ro-RO"/>
        </w:rPr>
        <w:t>surile de evitare, reducere sau ameliorare a impactului semnificativ asupra mediului;</w:t>
      </w:r>
    </w:p>
    <w:p w14:paraId="43B6C021" w14:textId="3DA8CA8C" w:rsidR="00753DAD" w:rsidRPr="006B28AD" w:rsidRDefault="00753DAD" w:rsidP="00570C07">
      <w:pPr>
        <w:pStyle w:val="Corptext2"/>
        <w:spacing w:line="276" w:lineRule="auto"/>
        <w:ind w:firstLine="720"/>
        <w:rPr>
          <w:rFonts w:asciiTheme="majorHAnsi" w:hAnsiTheme="majorHAnsi"/>
          <w:color w:val="000000" w:themeColor="text1"/>
          <w:sz w:val="24"/>
          <w:szCs w:val="24"/>
          <w:lang w:val="ro-RO"/>
        </w:rPr>
      </w:pPr>
      <w:r w:rsidRPr="006B28AD">
        <w:rPr>
          <w:rFonts w:asciiTheme="majorHAnsi" w:hAnsiTheme="majorHAnsi"/>
          <w:color w:val="000000" w:themeColor="text1"/>
          <w:sz w:val="24"/>
          <w:szCs w:val="24"/>
          <w:lang w:val="ro-RO"/>
        </w:rPr>
        <w:t>Func</w:t>
      </w:r>
      <w:r w:rsidR="00295E45" w:rsidRPr="006B28AD">
        <w:rPr>
          <w:rFonts w:asciiTheme="majorHAnsi" w:hAnsiTheme="majorHAnsi"/>
          <w:color w:val="000000" w:themeColor="text1"/>
          <w:sz w:val="24"/>
          <w:szCs w:val="24"/>
          <w:lang w:val="ro-RO"/>
        </w:rPr>
        <w:t>ț</w:t>
      </w:r>
      <w:r w:rsidRPr="006B28AD">
        <w:rPr>
          <w:rFonts w:asciiTheme="majorHAnsi" w:hAnsiTheme="majorHAnsi"/>
          <w:color w:val="000000" w:themeColor="text1"/>
          <w:sz w:val="24"/>
          <w:szCs w:val="24"/>
          <w:lang w:val="ro-RO"/>
        </w:rPr>
        <w:t xml:space="preserve">ionarea utilajelor </w:t>
      </w:r>
      <w:r w:rsidR="00295E45" w:rsidRPr="006B28AD">
        <w:rPr>
          <w:rFonts w:asciiTheme="majorHAnsi" w:hAnsiTheme="majorHAnsi"/>
          <w:color w:val="000000" w:themeColor="text1"/>
          <w:sz w:val="24"/>
          <w:szCs w:val="24"/>
          <w:lang w:val="ro-RO"/>
        </w:rPr>
        <w:t>ș</w:t>
      </w:r>
      <w:r w:rsidRPr="006B28AD">
        <w:rPr>
          <w:rFonts w:asciiTheme="majorHAnsi" w:hAnsiTheme="majorHAnsi"/>
          <w:color w:val="000000" w:themeColor="text1"/>
          <w:sz w:val="24"/>
          <w:szCs w:val="24"/>
          <w:lang w:val="ro-RO"/>
        </w:rPr>
        <w:t>i vehiculelor utilizate pentru activit</w:t>
      </w:r>
      <w:r w:rsidR="00295E45" w:rsidRPr="006B28AD">
        <w:rPr>
          <w:rFonts w:asciiTheme="majorHAnsi" w:hAnsiTheme="majorHAnsi"/>
          <w:color w:val="000000" w:themeColor="text1"/>
          <w:sz w:val="24"/>
          <w:szCs w:val="24"/>
          <w:lang w:val="ro-RO"/>
        </w:rPr>
        <w:t>ăț</w:t>
      </w:r>
      <w:r w:rsidRPr="006B28AD">
        <w:rPr>
          <w:rFonts w:asciiTheme="majorHAnsi" w:hAnsiTheme="majorHAnsi"/>
          <w:color w:val="000000" w:themeColor="text1"/>
          <w:sz w:val="24"/>
          <w:szCs w:val="24"/>
          <w:lang w:val="ro-RO"/>
        </w:rPr>
        <w:t xml:space="preserve">i de transport </w:t>
      </w:r>
      <w:r w:rsidR="00295E45" w:rsidRPr="006B28AD">
        <w:rPr>
          <w:rFonts w:asciiTheme="majorHAnsi" w:hAnsiTheme="majorHAnsi"/>
          <w:color w:val="000000" w:themeColor="text1"/>
          <w:sz w:val="24"/>
          <w:szCs w:val="24"/>
          <w:lang w:val="ro-RO"/>
        </w:rPr>
        <w:t>ș</w:t>
      </w:r>
      <w:r w:rsidRPr="006B28AD">
        <w:rPr>
          <w:rFonts w:asciiTheme="majorHAnsi" w:hAnsiTheme="majorHAnsi"/>
          <w:color w:val="000000" w:themeColor="text1"/>
          <w:sz w:val="24"/>
          <w:szCs w:val="24"/>
          <w:lang w:val="ro-RO"/>
        </w:rPr>
        <w:t>i construc</w:t>
      </w:r>
      <w:r w:rsidR="00295E45" w:rsidRPr="006B28AD">
        <w:rPr>
          <w:rFonts w:asciiTheme="majorHAnsi" w:hAnsiTheme="majorHAnsi"/>
          <w:color w:val="000000" w:themeColor="text1"/>
          <w:sz w:val="24"/>
          <w:szCs w:val="24"/>
          <w:lang w:val="ro-RO"/>
        </w:rPr>
        <w:t>ț</w:t>
      </w:r>
      <w:r w:rsidRPr="006B28AD">
        <w:rPr>
          <w:rFonts w:asciiTheme="majorHAnsi" w:hAnsiTheme="majorHAnsi"/>
          <w:color w:val="000000" w:themeColor="text1"/>
          <w:sz w:val="24"/>
          <w:szCs w:val="24"/>
          <w:lang w:val="ro-RO"/>
        </w:rPr>
        <w:t>ie</w:t>
      </w:r>
      <w:r w:rsidR="00C93C35" w:rsidRPr="006B28AD">
        <w:rPr>
          <w:rFonts w:asciiTheme="majorHAnsi" w:hAnsiTheme="majorHAnsi"/>
          <w:color w:val="000000" w:themeColor="text1"/>
          <w:sz w:val="24"/>
          <w:szCs w:val="24"/>
          <w:lang w:val="ro-RO"/>
        </w:rPr>
        <w:t>-montaj</w:t>
      </w:r>
      <w:r w:rsidRPr="006B28AD">
        <w:rPr>
          <w:rFonts w:asciiTheme="majorHAnsi" w:hAnsiTheme="majorHAnsi"/>
          <w:color w:val="000000" w:themeColor="text1"/>
          <w:sz w:val="24"/>
          <w:szCs w:val="24"/>
          <w:lang w:val="ro-RO"/>
        </w:rPr>
        <w:t xml:space="preserve"> va genera o serie de poluan</w:t>
      </w:r>
      <w:r w:rsidR="00295E45" w:rsidRPr="006B28AD">
        <w:rPr>
          <w:rFonts w:asciiTheme="majorHAnsi" w:hAnsiTheme="majorHAnsi"/>
          <w:color w:val="000000" w:themeColor="text1"/>
          <w:sz w:val="24"/>
          <w:szCs w:val="24"/>
          <w:lang w:val="ro-RO"/>
        </w:rPr>
        <w:t>ț</w:t>
      </w:r>
      <w:r w:rsidRPr="006B28AD">
        <w:rPr>
          <w:rFonts w:asciiTheme="majorHAnsi" w:hAnsiTheme="majorHAnsi"/>
          <w:color w:val="000000" w:themeColor="text1"/>
          <w:sz w:val="24"/>
          <w:szCs w:val="24"/>
          <w:lang w:val="ro-RO"/>
        </w:rPr>
        <w:t>i specifici arderii motorinei. Se vor lua m</w:t>
      </w:r>
      <w:r w:rsidR="00295E45" w:rsidRPr="006B28AD">
        <w:rPr>
          <w:rFonts w:asciiTheme="majorHAnsi" w:hAnsiTheme="majorHAnsi"/>
          <w:color w:val="000000" w:themeColor="text1"/>
          <w:sz w:val="24"/>
          <w:szCs w:val="24"/>
          <w:lang w:val="ro-RO"/>
        </w:rPr>
        <w:t>ă</w:t>
      </w:r>
      <w:r w:rsidRPr="006B28AD">
        <w:rPr>
          <w:rFonts w:asciiTheme="majorHAnsi" w:hAnsiTheme="majorHAnsi"/>
          <w:color w:val="000000" w:themeColor="text1"/>
          <w:sz w:val="24"/>
          <w:szCs w:val="24"/>
          <w:lang w:val="ro-RO"/>
        </w:rPr>
        <w:t xml:space="preserve">suri de prevenire </w:t>
      </w:r>
      <w:r w:rsidR="00295E45" w:rsidRPr="006B28AD">
        <w:rPr>
          <w:rFonts w:asciiTheme="majorHAnsi" w:hAnsiTheme="majorHAnsi"/>
          <w:color w:val="000000" w:themeColor="text1"/>
          <w:sz w:val="24"/>
          <w:szCs w:val="24"/>
          <w:lang w:val="ro-RO"/>
        </w:rPr>
        <w:t>ș</w:t>
      </w:r>
      <w:r w:rsidRPr="006B28AD">
        <w:rPr>
          <w:rFonts w:asciiTheme="majorHAnsi" w:hAnsiTheme="majorHAnsi"/>
          <w:color w:val="000000" w:themeColor="text1"/>
          <w:sz w:val="24"/>
          <w:szCs w:val="24"/>
          <w:lang w:val="ro-RO"/>
        </w:rPr>
        <w:t>i reducere a polu</w:t>
      </w:r>
      <w:r w:rsidR="00295E45" w:rsidRPr="006B28AD">
        <w:rPr>
          <w:rFonts w:asciiTheme="majorHAnsi" w:hAnsiTheme="majorHAnsi"/>
          <w:color w:val="000000" w:themeColor="text1"/>
          <w:sz w:val="24"/>
          <w:szCs w:val="24"/>
          <w:lang w:val="ro-RO"/>
        </w:rPr>
        <w:t>ă</w:t>
      </w:r>
      <w:r w:rsidRPr="006B28AD">
        <w:rPr>
          <w:rFonts w:asciiTheme="majorHAnsi" w:hAnsiTheme="majorHAnsi"/>
          <w:color w:val="000000" w:themeColor="text1"/>
          <w:sz w:val="24"/>
          <w:szCs w:val="24"/>
          <w:lang w:val="ro-RO"/>
        </w:rPr>
        <w:t>rii aerului, m</w:t>
      </w:r>
      <w:r w:rsidR="00295E45" w:rsidRPr="006B28AD">
        <w:rPr>
          <w:rFonts w:asciiTheme="majorHAnsi" w:hAnsiTheme="majorHAnsi"/>
          <w:color w:val="000000" w:themeColor="text1"/>
          <w:sz w:val="24"/>
          <w:szCs w:val="24"/>
          <w:lang w:val="ro-RO"/>
        </w:rPr>
        <w:t>ă</w:t>
      </w:r>
      <w:r w:rsidRPr="006B28AD">
        <w:rPr>
          <w:rFonts w:asciiTheme="majorHAnsi" w:hAnsiTheme="majorHAnsi"/>
          <w:color w:val="000000" w:themeColor="text1"/>
          <w:sz w:val="24"/>
          <w:szCs w:val="24"/>
          <w:lang w:val="ro-RO"/>
        </w:rPr>
        <w:t xml:space="preserve">suri ce vor fi respectate pe </w:t>
      </w:r>
      <w:r w:rsidR="00295E45" w:rsidRPr="006B28AD">
        <w:rPr>
          <w:rFonts w:asciiTheme="majorHAnsi" w:hAnsiTheme="majorHAnsi"/>
          <w:color w:val="000000" w:themeColor="text1"/>
          <w:sz w:val="24"/>
          <w:szCs w:val="24"/>
          <w:lang w:val="ro-RO"/>
        </w:rPr>
        <w:t>î</w:t>
      </w:r>
      <w:r w:rsidRPr="006B28AD">
        <w:rPr>
          <w:rFonts w:asciiTheme="majorHAnsi" w:hAnsiTheme="majorHAnsi"/>
          <w:color w:val="000000" w:themeColor="text1"/>
          <w:sz w:val="24"/>
          <w:szCs w:val="24"/>
          <w:lang w:val="ro-RO"/>
        </w:rPr>
        <w:t>ntr</w:t>
      </w:r>
      <w:r w:rsidR="00295E45" w:rsidRPr="006B28AD">
        <w:rPr>
          <w:rFonts w:asciiTheme="majorHAnsi" w:hAnsiTheme="majorHAnsi"/>
          <w:color w:val="000000" w:themeColor="text1"/>
          <w:sz w:val="24"/>
          <w:szCs w:val="24"/>
          <w:lang w:val="ro-RO"/>
        </w:rPr>
        <w:t>e</w:t>
      </w:r>
      <w:r w:rsidRPr="006B28AD">
        <w:rPr>
          <w:rFonts w:asciiTheme="majorHAnsi" w:hAnsiTheme="majorHAnsi"/>
          <w:color w:val="000000" w:themeColor="text1"/>
          <w:sz w:val="24"/>
          <w:szCs w:val="24"/>
          <w:lang w:val="ro-RO"/>
        </w:rPr>
        <w:t>aga perioada de construc</w:t>
      </w:r>
      <w:r w:rsidR="00295E45" w:rsidRPr="006B28AD">
        <w:rPr>
          <w:rFonts w:asciiTheme="majorHAnsi" w:hAnsiTheme="majorHAnsi"/>
          <w:color w:val="000000" w:themeColor="text1"/>
          <w:sz w:val="24"/>
          <w:szCs w:val="24"/>
          <w:lang w:val="ro-RO"/>
        </w:rPr>
        <w:t>ț</w:t>
      </w:r>
      <w:r w:rsidRPr="006B28AD">
        <w:rPr>
          <w:rFonts w:asciiTheme="majorHAnsi" w:hAnsiTheme="majorHAnsi"/>
          <w:color w:val="000000" w:themeColor="text1"/>
          <w:sz w:val="24"/>
          <w:szCs w:val="24"/>
          <w:lang w:val="ro-RO"/>
        </w:rPr>
        <w:t>ie</w:t>
      </w:r>
      <w:r w:rsidR="00295E45" w:rsidRPr="006B28AD">
        <w:rPr>
          <w:rFonts w:asciiTheme="majorHAnsi" w:hAnsiTheme="majorHAnsi"/>
          <w:color w:val="000000" w:themeColor="text1"/>
          <w:sz w:val="24"/>
          <w:szCs w:val="24"/>
          <w:lang w:val="ro-RO"/>
        </w:rPr>
        <w:t>.</w:t>
      </w:r>
    </w:p>
    <w:p w14:paraId="1CBE3C2D" w14:textId="77777777" w:rsidR="007A5C38" w:rsidRPr="006B28AD" w:rsidRDefault="00753DAD" w:rsidP="00570C07">
      <w:pPr>
        <w:pStyle w:val="Corptext2"/>
        <w:spacing w:line="276" w:lineRule="auto"/>
        <w:ind w:firstLine="720"/>
        <w:rPr>
          <w:rFonts w:asciiTheme="majorHAnsi" w:hAnsiTheme="majorHAnsi"/>
          <w:color w:val="000000" w:themeColor="text1"/>
          <w:sz w:val="24"/>
          <w:szCs w:val="24"/>
          <w:lang w:val="ro-RO"/>
        </w:rPr>
      </w:pPr>
      <w:r w:rsidRPr="006B28AD">
        <w:rPr>
          <w:rFonts w:asciiTheme="majorHAnsi" w:hAnsiTheme="majorHAnsi"/>
          <w:color w:val="000000" w:themeColor="text1"/>
          <w:sz w:val="24"/>
          <w:szCs w:val="24"/>
          <w:lang w:val="ro-RO"/>
        </w:rPr>
        <w:t xml:space="preserve">Zgomotul din perioada de </w:t>
      </w:r>
      <w:proofErr w:type="spellStart"/>
      <w:r w:rsidRPr="006B28AD">
        <w:rPr>
          <w:rFonts w:asciiTheme="majorHAnsi" w:hAnsiTheme="majorHAnsi"/>
          <w:color w:val="000000" w:themeColor="text1"/>
          <w:sz w:val="24"/>
          <w:szCs w:val="24"/>
          <w:lang w:val="ro-RO"/>
        </w:rPr>
        <w:t>construcţie</w:t>
      </w:r>
      <w:proofErr w:type="spellEnd"/>
      <w:r w:rsidRPr="006B28AD">
        <w:rPr>
          <w:rFonts w:asciiTheme="majorHAnsi" w:hAnsiTheme="majorHAnsi"/>
          <w:color w:val="000000" w:themeColor="text1"/>
          <w:sz w:val="24"/>
          <w:szCs w:val="24"/>
          <w:lang w:val="ro-RO"/>
        </w:rPr>
        <w:t xml:space="preserve"> poate avea un impact pe termen scurt. </w:t>
      </w:r>
      <w:r w:rsidR="007A5C38" w:rsidRPr="006B28AD">
        <w:rPr>
          <w:rFonts w:asciiTheme="majorHAnsi" w:hAnsiTheme="majorHAnsi"/>
          <w:color w:val="000000" w:themeColor="text1"/>
          <w:sz w:val="24"/>
          <w:szCs w:val="24"/>
          <w:lang w:val="ro-RO"/>
        </w:rPr>
        <w:t>U</w:t>
      </w:r>
      <w:r w:rsidRPr="006B28AD">
        <w:rPr>
          <w:rFonts w:asciiTheme="majorHAnsi" w:hAnsiTheme="majorHAnsi"/>
          <w:color w:val="000000" w:themeColor="text1"/>
          <w:sz w:val="24"/>
          <w:szCs w:val="24"/>
          <w:lang w:val="ro-RO"/>
        </w:rPr>
        <w:t xml:space="preserve">tilajele </w:t>
      </w:r>
      <w:r w:rsidR="00295E45" w:rsidRPr="006B28AD">
        <w:rPr>
          <w:rFonts w:asciiTheme="majorHAnsi" w:hAnsiTheme="majorHAnsi"/>
          <w:color w:val="000000" w:themeColor="text1"/>
          <w:sz w:val="24"/>
          <w:szCs w:val="24"/>
          <w:lang w:val="ro-RO"/>
        </w:rPr>
        <w:t>ș</w:t>
      </w:r>
      <w:r w:rsidRPr="006B28AD">
        <w:rPr>
          <w:rFonts w:asciiTheme="majorHAnsi" w:hAnsiTheme="majorHAnsi"/>
          <w:color w:val="000000" w:themeColor="text1"/>
          <w:sz w:val="24"/>
          <w:szCs w:val="24"/>
          <w:lang w:val="ro-RO"/>
        </w:rPr>
        <w:t xml:space="preserve">i vehiculele folosite pe </w:t>
      </w:r>
      <w:r w:rsidR="00295E45" w:rsidRPr="006B28AD">
        <w:rPr>
          <w:rFonts w:asciiTheme="majorHAnsi" w:hAnsiTheme="majorHAnsi"/>
          <w:color w:val="000000" w:themeColor="text1"/>
          <w:sz w:val="24"/>
          <w:szCs w:val="24"/>
          <w:lang w:val="ro-RO"/>
        </w:rPr>
        <w:t>ș</w:t>
      </w:r>
      <w:r w:rsidRPr="006B28AD">
        <w:rPr>
          <w:rFonts w:asciiTheme="majorHAnsi" w:hAnsiTheme="majorHAnsi"/>
          <w:color w:val="000000" w:themeColor="text1"/>
          <w:sz w:val="24"/>
          <w:szCs w:val="24"/>
          <w:lang w:val="ro-RO"/>
        </w:rPr>
        <w:t>antier pentru activit</w:t>
      </w:r>
      <w:r w:rsidR="00295E45" w:rsidRPr="006B28AD">
        <w:rPr>
          <w:rFonts w:asciiTheme="majorHAnsi" w:hAnsiTheme="majorHAnsi"/>
          <w:color w:val="000000" w:themeColor="text1"/>
          <w:sz w:val="24"/>
          <w:szCs w:val="24"/>
          <w:lang w:val="ro-RO"/>
        </w:rPr>
        <w:t>ăț</w:t>
      </w:r>
      <w:r w:rsidRPr="006B28AD">
        <w:rPr>
          <w:rFonts w:asciiTheme="majorHAnsi" w:hAnsiTheme="majorHAnsi"/>
          <w:color w:val="000000" w:themeColor="text1"/>
          <w:sz w:val="24"/>
          <w:szCs w:val="24"/>
          <w:lang w:val="ro-RO"/>
        </w:rPr>
        <w:t xml:space="preserve">i de </w:t>
      </w:r>
      <w:r w:rsidR="00295E45" w:rsidRPr="006B28AD">
        <w:rPr>
          <w:rFonts w:asciiTheme="majorHAnsi" w:hAnsiTheme="majorHAnsi"/>
          <w:color w:val="000000" w:themeColor="text1"/>
          <w:sz w:val="24"/>
          <w:szCs w:val="24"/>
          <w:lang w:val="ro-RO"/>
        </w:rPr>
        <w:t>d</w:t>
      </w:r>
      <w:r w:rsidR="0010436E" w:rsidRPr="006B28AD">
        <w:rPr>
          <w:rFonts w:asciiTheme="majorHAnsi" w:hAnsiTheme="majorHAnsi"/>
          <w:color w:val="000000" w:themeColor="text1"/>
          <w:sz w:val="24"/>
          <w:szCs w:val="24"/>
          <w:lang w:val="ro-RO"/>
        </w:rPr>
        <w:t>ezaf</w:t>
      </w:r>
      <w:r w:rsidR="00295E45" w:rsidRPr="006B28AD">
        <w:rPr>
          <w:rFonts w:asciiTheme="majorHAnsi" w:hAnsiTheme="majorHAnsi"/>
          <w:color w:val="000000" w:themeColor="text1"/>
          <w:sz w:val="24"/>
          <w:szCs w:val="24"/>
          <w:lang w:val="ro-RO"/>
        </w:rPr>
        <w:t>e</w:t>
      </w:r>
      <w:r w:rsidR="0010436E" w:rsidRPr="006B28AD">
        <w:rPr>
          <w:rFonts w:asciiTheme="majorHAnsi" w:hAnsiTheme="majorHAnsi"/>
          <w:color w:val="000000" w:themeColor="text1"/>
          <w:sz w:val="24"/>
          <w:szCs w:val="24"/>
          <w:lang w:val="ro-RO"/>
        </w:rPr>
        <w:t>ctare</w:t>
      </w:r>
      <w:r w:rsidR="00295E45" w:rsidRPr="006B28AD">
        <w:rPr>
          <w:rFonts w:asciiTheme="majorHAnsi" w:hAnsiTheme="majorHAnsi"/>
          <w:color w:val="000000" w:themeColor="text1"/>
          <w:sz w:val="24"/>
          <w:szCs w:val="24"/>
          <w:lang w:val="ro-RO"/>
        </w:rPr>
        <w:t xml:space="preserve"> și </w:t>
      </w:r>
      <w:r w:rsidRPr="006B28AD">
        <w:rPr>
          <w:rFonts w:asciiTheme="majorHAnsi" w:hAnsiTheme="majorHAnsi"/>
          <w:color w:val="000000" w:themeColor="text1"/>
          <w:sz w:val="24"/>
          <w:szCs w:val="24"/>
          <w:lang w:val="ro-RO"/>
        </w:rPr>
        <w:t>construc</w:t>
      </w:r>
      <w:r w:rsidR="00295E45" w:rsidRPr="006B28AD">
        <w:rPr>
          <w:rFonts w:asciiTheme="majorHAnsi" w:hAnsiTheme="majorHAnsi"/>
          <w:color w:val="000000" w:themeColor="text1"/>
          <w:sz w:val="24"/>
          <w:szCs w:val="24"/>
          <w:lang w:val="ro-RO"/>
        </w:rPr>
        <w:t>ț</w:t>
      </w:r>
      <w:r w:rsidRPr="006B28AD">
        <w:rPr>
          <w:rFonts w:asciiTheme="majorHAnsi" w:hAnsiTheme="majorHAnsi"/>
          <w:color w:val="000000" w:themeColor="text1"/>
          <w:sz w:val="24"/>
          <w:szCs w:val="24"/>
          <w:lang w:val="ro-RO"/>
        </w:rPr>
        <w:t xml:space="preserve">ie </w:t>
      </w:r>
      <w:r w:rsidR="007A5C38" w:rsidRPr="006B28AD">
        <w:rPr>
          <w:rFonts w:asciiTheme="majorHAnsi" w:hAnsiTheme="majorHAnsi"/>
          <w:color w:val="000000" w:themeColor="text1"/>
          <w:sz w:val="24"/>
          <w:szCs w:val="24"/>
          <w:lang w:val="ro-RO"/>
        </w:rPr>
        <w:t>trebuie să corespundă cerințelor tehnice de nivel acustic.</w:t>
      </w:r>
    </w:p>
    <w:p w14:paraId="54F5939E" w14:textId="7D933F73" w:rsidR="00753DAD" w:rsidRPr="006B28AD" w:rsidRDefault="00295E45" w:rsidP="00570C07">
      <w:pPr>
        <w:pStyle w:val="Corptext2"/>
        <w:spacing w:line="276" w:lineRule="auto"/>
        <w:ind w:firstLine="720"/>
        <w:rPr>
          <w:rFonts w:asciiTheme="majorHAnsi" w:hAnsiTheme="majorHAnsi"/>
          <w:color w:val="000000" w:themeColor="text1"/>
          <w:sz w:val="24"/>
          <w:szCs w:val="24"/>
          <w:lang w:val="ro-RO"/>
        </w:rPr>
      </w:pPr>
      <w:r w:rsidRPr="006B28AD">
        <w:rPr>
          <w:rFonts w:asciiTheme="majorHAnsi" w:hAnsiTheme="majorHAnsi"/>
          <w:color w:val="000000" w:themeColor="text1"/>
          <w:sz w:val="24"/>
          <w:szCs w:val="24"/>
          <w:lang w:val="ro-RO"/>
        </w:rPr>
        <w:t>Pentru perioada de funcționare</w:t>
      </w:r>
      <w:r w:rsidR="00403648" w:rsidRPr="006B28AD">
        <w:rPr>
          <w:rFonts w:asciiTheme="majorHAnsi" w:hAnsiTheme="majorHAnsi"/>
          <w:color w:val="000000" w:themeColor="text1"/>
          <w:sz w:val="24"/>
          <w:szCs w:val="24"/>
          <w:lang w:val="ro-RO"/>
        </w:rPr>
        <w:t>,</w:t>
      </w:r>
      <w:r w:rsidRPr="006B28AD">
        <w:rPr>
          <w:rFonts w:asciiTheme="majorHAnsi" w:hAnsiTheme="majorHAnsi"/>
          <w:color w:val="000000" w:themeColor="text1"/>
          <w:sz w:val="24"/>
          <w:szCs w:val="24"/>
          <w:lang w:val="ro-RO"/>
        </w:rPr>
        <w:t xml:space="preserve"> ținând cont că </w:t>
      </w:r>
      <w:r w:rsidR="00403648" w:rsidRPr="006B28AD">
        <w:rPr>
          <w:rFonts w:asciiTheme="majorHAnsi" w:hAnsiTheme="majorHAnsi"/>
          <w:color w:val="000000" w:themeColor="text1"/>
          <w:sz w:val="24"/>
          <w:szCs w:val="24"/>
          <w:lang w:val="ro-RO"/>
        </w:rPr>
        <w:t>activitatea se va desfășura în hală închisă</w:t>
      </w:r>
      <w:r w:rsidRPr="006B28AD">
        <w:rPr>
          <w:rFonts w:asciiTheme="majorHAnsi" w:hAnsiTheme="majorHAnsi"/>
          <w:color w:val="000000" w:themeColor="text1"/>
          <w:sz w:val="24"/>
          <w:szCs w:val="24"/>
          <w:lang w:val="ro-RO"/>
        </w:rPr>
        <w:t xml:space="preserve">, nu se </w:t>
      </w:r>
      <w:r w:rsidR="0010436E" w:rsidRPr="006B28AD">
        <w:rPr>
          <w:rFonts w:asciiTheme="majorHAnsi" w:hAnsiTheme="majorHAnsi"/>
          <w:color w:val="000000" w:themeColor="text1"/>
          <w:sz w:val="24"/>
          <w:szCs w:val="24"/>
          <w:lang w:val="ro-RO"/>
        </w:rPr>
        <w:t xml:space="preserve">estimează </w:t>
      </w:r>
      <w:r w:rsidR="007A5C38" w:rsidRPr="006B28AD">
        <w:rPr>
          <w:rFonts w:asciiTheme="majorHAnsi" w:hAnsiTheme="majorHAnsi"/>
          <w:color w:val="000000" w:themeColor="text1"/>
          <w:sz w:val="24"/>
          <w:szCs w:val="24"/>
          <w:lang w:val="ro-RO"/>
        </w:rPr>
        <w:t xml:space="preserve">un </w:t>
      </w:r>
      <w:r w:rsidR="0010436E" w:rsidRPr="006B28AD">
        <w:rPr>
          <w:rFonts w:asciiTheme="majorHAnsi" w:hAnsiTheme="majorHAnsi"/>
          <w:color w:val="000000" w:themeColor="text1"/>
          <w:sz w:val="24"/>
          <w:szCs w:val="24"/>
          <w:lang w:val="ro-RO"/>
        </w:rPr>
        <w:t>nivel de zgomot</w:t>
      </w:r>
      <w:r w:rsidR="007A5C38" w:rsidRPr="006B28AD">
        <w:rPr>
          <w:rFonts w:asciiTheme="majorHAnsi" w:hAnsiTheme="majorHAnsi"/>
          <w:color w:val="000000" w:themeColor="text1"/>
          <w:sz w:val="24"/>
          <w:szCs w:val="24"/>
          <w:lang w:val="ro-RO"/>
        </w:rPr>
        <w:t xml:space="preserve"> care să depășească nivelul maxim admis de 60 dB.</w:t>
      </w:r>
      <w:r w:rsidR="0010436E" w:rsidRPr="006B28AD">
        <w:rPr>
          <w:rFonts w:asciiTheme="majorHAnsi" w:hAnsiTheme="majorHAnsi"/>
          <w:color w:val="000000" w:themeColor="text1"/>
          <w:sz w:val="24"/>
          <w:szCs w:val="24"/>
          <w:lang w:val="ro-RO"/>
        </w:rPr>
        <w:t xml:space="preserve"> </w:t>
      </w:r>
    </w:p>
    <w:p w14:paraId="6C2D083C" w14:textId="77777777" w:rsidR="00753DAD" w:rsidRPr="006B28AD" w:rsidRDefault="00753DAD" w:rsidP="00570C07">
      <w:pPr>
        <w:autoSpaceDE w:val="0"/>
        <w:autoSpaceDN w:val="0"/>
        <w:adjustRightInd w:val="0"/>
        <w:spacing w:after="0" w:line="240" w:lineRule="auto"/>
        <w:jc w:val="both"/>
        <w:rPr>
          <w:rFonts w:asciiTheme="majorHAnsi" w:hAnsiTheme="majorHAnsi" w:cs="Times New Roman"/>
          <w:b/>
          <w:bCs/>
          <w:color w:val="000000" w:themeColor="text1"/>
          <w:sz w:val="24"/>
          <w:szCs w:val="24"/>
          <w:lang w:val="ro-RO"/>
        </w:rPr>
      </w:pPr>
    </w:p>
    <w:p w14:paraId="16A1DEF5" w14:textId="0CA961D5" w:rsidR="00753DAD" w:rsidRPr="006B28AD" w:rsidRDefault="00753DAD">
      <w:pPr>
        <w:pStyle w:val="Listparagraf"/>
        <w:numPr>
          <w:ilvl w:val="0"/>
          <w:numId w:val="26"/>
        </w:numPr>
        <w:autoSpaceDE w:val="0"/>
        <w:autoSpaceDN w:val="0"/>
        <w:adjustRightInd w:val="0"/>
        <w:spacing w:after="0" w:line="240" w:lineRule="auto"/>
        <w:ind w:hanging="720"/>
        <w:jc w:val="both"/>
        <w:rPr>
          <w:rFonts w:asciiTheme="majorHAnsi" w:hAnsiTheme="majorHAnsi" w:cs="Times New Roman"/>
          <w:b/>
          <w:bCs/>
          <w:color w:val="000000" w:themeColor="text1"/>
          <w:sz w:val="24"/>
          <w:szCs w:val="24"/>
          <w:lang w:val="ro-RO"/>
        </w:rPr>
      </w:pPr>
      <w:r w:rsidRPr="006B28AD">
        <w:rPr>
          <w:rFonts w:asciiTheme="majorHAnsi" w:hAnsiTheme="majorHAnsi" w:cs="Times New Roman"/>
          <w:b/>
          <w:bCs/>
          <w:color w:val="000000" w:themeColor="text1"/>
          <w:sz w:val="24"/>
          <w:szCs w:val="24"/>
          <w:lang w:val="ro-RO"/>
        </w:rPr>
        <w:t xml:space="preserve">natura </w:t>
      </w:r>
      <w:proofErr w:type="spellStart"/>
      <w:r w:rsidRPr="006B28AD">
        <w:rPr>
          <w:rFonts w:asciiTheme="majorHAnsi" w:hAnsiTheme="majorHAnsi" w:cs="Times New Roman"/>
          <w:b/>
          <w:bCs/>
          <w:color w:val="000000" w:themeColor="text1"/>
          <w:sz w:val="24"/>
          <w:szCs w:val="24"/>
          <w:lang w:val="ro-RO"/>
        </w:rPr>
        <w:t>transfrontiera</w:t>
      </w:r>
      <w:proofErr w:type="spellEnd"/>
      <w:r w:rsidRPr="006B28AD">
        <w:rPr>
          <w:rFonts w:asciiTheme="majorHAnsi" w:hAnsiTheme="majorHAnsi" w:cs="Times New Roman"/>
          <w:b/>
          <w:bCs/>
          <w:color w:val="000000" w:themeColor="text1"/>
          <w:sz w:val="24"/>
          <w:szCs w:val="24"/>
          <w:lang w:val="ro-RO"/>
        </w:rPr>
        <w:t xml:space="preserve"> a impactului.</w:t>
      </w:r>
    </w:p>
    <w:p w14:paraId="5AF32BE7" w14:textId="77777777" w:rsidR="00753DAD" w:rsidRPr="006B28AD" w:rsidRDefault="00753DAD" w:rsidP="00570C07">
      <w:pPr>
        <w:pStyle w:val="Corptext2"/>
        <w:spacing w:line="276" w:lineRule="auto"/>
        <w:ind w:firstLine="720"/>
        <w:rPr>
          <w:rFonts w:asciiTheme="majorHAnsi" w:hAnsiTheme="majorHAnsi"/>
          <w:color w:val="000000" w:themeColor="text1"/>
          <w:sz w:val="24"/>
          <w:szCs w:val="24"/>
          <w:lang w:val="ro-RO"/>
        </w:rPr>
      </w:pPr>
      <w:r w:rsidRPr="006B28AD">
        <w:rPr>
          <w:rFonts w:asciiTheme="majorHAnsi" w:hAnsiTheme="majorHAnsi"/>
          <w:color w:val="000000" w:themeColor="text1"/>
          <w:sz w:val="24"/>
          <w:szCs w:val="24"/>
          <w:lang w:val="ro-RO"/>
        </w:rPr>
        <w:t xml:space="preserve">Proiectul propus nu are impact </w:t>
      </w:r>
      <w:proofErr w:type="spellStart"/>
      <w:r w:rsidRPr="006B28AD">
        <w:rPr>
          <w:rFonts w:asciiTheme="majorHAnsi" w:hAnsiTheme="majorHAnsi"/>
          <w:color w:val="000000" w:themeColor="text1"/>
          <w:sz w:val="24"/>
          <w:szCs w:val="24"/>
          <w:lang w:val="ro-RO"/>
        </w:rPr>
        <w:t>transfontalier</w:t>
      </w:r>
      <w:proofErr w:type="spellEnd"/>
      <w:r w:rsidRPr="006B28AD">
        <w:rPr>
          <w:rFonts w:asciiTheme="majorHAnsi" w:hAnsiTheme="majorHAnsi"/>
          <w:color w:val="000000" w:themeColor="text1"/>
          <w:sz w:val="24"/>
          <w:szCs w:val="24"/>
          <w:lang w:val="ro-RO"/>
        </w:rPr>
        <w:t>.</w:t>
      </w:r>
    </w:p>
    <w:p w14:paraId="5DFFF20A" w14:textId="77777777" w:rsidR="00DD1287" w:rsidRPr="006B28AD" w:rsidRDefault="00DD1287" w:rsidP="00DD1287">
      <w:pPr>
        <w:pStyle w:val="Corptext2"/>
        <w:spacing w:line="276" w:lineRule="auto"/>
        <w:rPr>
          <w:rFonts w:asciiTheme="majorHAnsi" w:hAnsiTheme="majorHAnsi"/>
          <w:color w:val="000000" w:themeColor="text1"/>
          <w:sz w:val="24"/>
          <w:szCs w:val="24"/>
          <w:lang w:val="ro-RO"/>
        </w:rPr>
      </w:pPr>
    </w:p>
    <w:p w14:paraId="4F801F7D" w14:textId="77777777" w:rsidR="00DD1287" w:rsidRPr="006B28AD" w:rsidRDefault="00DD1287">
      <w:pPr>
        <w:pStyle w:val="Listparagraf"/>
        <w:numPr>
          <w:ilvl w:val="0"/>
          <w:numId w:val="26"/>
        </w:numPr>
        <w:autoSpaceDE w:val="0"/>
        <w:autoSpaceDN w:val="0"/>
        <w:adjustRightInd w:val="0"/>
        <w:spacing w:after="0" w:line="240" w:lineRule="auto"/>
        <w:ind w:hanging="720"/>
        <w:jc w:val="both"/>
        <w:rPr>
          <w:rFonts w:ascii="ArialNarrow-Bold" w:eastAsia="ArialNarrow-Bold" w:cs="ArialNarrow-Bold"/>
          <w:b/>
          <w:bCs/>
          <w:color w:val="000000" w:themeColor="text1"/>
          <w:sz w:val="24"/>
          <w:szCs w:val="24"/>
          <w:lang w:val="ro-RO" w:eastAsia="ro-RO"/>
        </w:rPr>
      </w:pPr>
      <w:r w:rsidRPr="006B28AD">
        <w:rPr>
          <w:rFonts w:asciiTheme="majorHAnsi" w:hAnsiTheme="majorHAnsi" w:cs="Times New Roman"/>
          <w:b/>
          <w:bCs/>
          <w:color w:val="000000" w:themeColor="text1"/>
          <w:sz w:val="24"/>
          <w:szCs w:val="24"/>
          <w:lang w:val="ro-RO"/>
        </w:rPr>
        <w:t>Vulnerabilitatea proiectului la schimb</w:t>
      </w:r>
      <w:r w:rsidRPr="006B28AD">
        <w:rPr>
          <w:rFonts w:asciiTheme="majorHAnsi" w:hAnsiTheme="majorHAnsi" w:cs="Times New Roman" w:hint="eastAsia"/>
          <w:b/>
          <w:bCs/>
          <w:color w:val="000000" w:themeColor="text1"/>
          <w:sz w:val="24"/>
          <w:szCs w:val="24"/>
          <w:lang w:val="ro-RO"/>
        </w:rPr>
        <w:t>ă</w:t>
      </w:r>
      <w:r w:rsidRPr="006B28AD">
        <w:rPr>
          <w:rFonts w:asciiTheme="majorHAnsi" w:hAnsiTheme="majorHAnsi" w:cs="Times New Roman"/>
          <w:b/>
          <w:bCs/>
          <w:color w:val="000000" w:themeColor="text1"/>
          <w:sz w:val="24"/>
          <w:szCs w:val="24"/>
          <w:lang w:val="ro-RO"/>
        </w:rPr>
        <w:t>rile climatice</w:t>
      </w:r>
    </w:p>
    <w:p w14:paraId="62378050" w14:textId="04A0D000" w:rsidR="00DD1287" w:rsidRPr="006B28AD" w:rsidRDefault="00DD1287" w:rsidP="00DD1287">
      <w:pPr>
        <w:pStyle w:val="Corptext2"/>
        <w:spacing w:line="276" w:lineRule="auto"/>
        <w:ind w:firstLine="720"/>
        <w:rPr>
          <w:rFonts w:asciiTheme="majorHAnsi" w:hAnsiTheme="majorHAnsi"/>
          <w:color w:val="000000" w:themeColor="text1"/>
          <w:sz w:val="24"/>
          <w:szCs w:val="24"/>
          <w:lang w:val="ro-RO"/>
        </w:rPr>
      </w:pPr>
      <w:proofErr w:type="spellStart"/>
      <w:r w:rsidRPr="006B28AD">
        <w:rPr>
          <w:rFonts w:asciiTheme="majorHAnsi" w:hAnsiTheme="majorHAnsi"/>
          <w:color w:val="000000" w:themeColor="text1"/>
          <w:sz w:val="24"/>
          <w:szCs w:val="24"/>
          <w:lang w:val="ro-RO"/>
        </w:rPr>
        <w:t>Creşterea</w:t>
      </w:r>
      <w:proofErr w:type="spellEnd"/>
      <w:r w:rsidRPr="006B28AD">
        <w:rPr>
          <w:rFonts w:asciiTheme="majorHAnsi" w:hAnsiTheme="majorHAnsi"/>
          <w:color w:val="000000" w:themeColor="text1"/>
          <w:sz w:val="24"/>
          <w:szCs w:val="24"/>
          <w:lang w:val="ro-RO"/>
        </w:rPr>
        <w:t xml:space="preserve"> </w:t>
      </w:r>
      <w:proofErr w:type="spellStart"/>
      <w:r w:rsidRPr="006B28AD">
        <w:rPr>
          <w:rFonts w:asciiTheme="majorHAnsi" w:hAnsiTheme="majorHAnsi"/>
          <w:color w:val="000000" w:themeColor="text1"/>
          <w:sz w:val="24"/>
          <w:szCs w:val="24"/>
          <w:lang w:val="ro-RO"/>
        </w:rPr>
        <w:t>populaţiei</w:t>
      </w:r>
      <w:proofErr w:type="spellEnd"/>
      <w:r w:rsidRPr="006B28AD">
        <w:rPr>
          <w:rFonts w:asciiTheme="majorHAnsi" w:hAnsiTheme="majorHAnsi"/>
          <w:color w:val="000000" w:themeColor="text1"/>
          <w:sz w:val="24"/>
          <w:szCs w:val="24"/>
          <w:lang w:val="ro-RO"/>
        </w:rPr>
        <w:t xml:space="preserve"> globului, </w:t>
      </w:r>
      <w:proofErr w:type="spellStart"/>
      <w:r w:rsidRPr="006B28AD">
        <w:rPr>
          <w:rFonts w:asciiTheme="majorHAnsi" w:hAnsiTheme="majorHAnsi"/>
          <w:color w:val="000000" w:themeColor="text1"/>
          <w:sz w:val="24"/>
          <w:szCs w:val="24"/>
          <w:lang w:val="ro-RO"/>
        </w:rPr>
        <w:t>creşterea</w:t>
      </w:r>
      <w:proofErr w:type="spellEnd"/>
      <w:r w:rsidRPr="006B28AD">
        <w:rPr>
          <w:rFonts w:asciiTheme="majorHAnsi" w:hAnsiTheme="majorHAnsi"/>
          <w:color w:val="000000" w:themeColor="text1"/>
          <w:sz w:val="24"/>
          <w:szCs w:val="24"/>
          <w:lang w:val="ro-RO"/>
        </w:rPr>
        <w:t xml:space="preserve"> ratei de consum a resurselor naturale, dezvoltarea </w:t>
      </w:r>
      <w:proofErr w:type="spellStart"/>
      <w:r w:rsidRPr="006B28AD">
        <w:rPr>
          <w:rFonts w:asciiTheme="majorHAnsi" w:hAnsiTheme="majorHAnsi"/>
          <w:color w:val="000000" w:themeColor="text1"/>
          <w:sz w:val="24"/>
          <w:szCs w:val="24"/>
          <w:lang w:val="ro-RO"/>
        </w:rPr>
        <w:t>socio</w:t>
      </w:r>
      <w:proofErr w:type="spellEnd"/>
      <w:r w:rsidRPr="006B28AD">
        <w:rPr>
          <w:rFonts w:asciiTheme="majorHAnsi" w:hAnsiTheme="majorHAnsi"/>
          <w:color w:val="000000" w:themeColor="text1"/>
          <w:sz w:val="24"/>
          <w:szCs w:val="24"/>
          <w:lang w:val="ro-RO"/>
        </w:rPr>
        <w:t xml:space="preserve">-economică </w:t>
      </w:r>
      <w:proofErr w:type="spellStart"/>
      <w:r w:rsidRPr="006B28AD">
        <w:rPr>
          <w:rFonts w:asciiTheme="majorHAnsi" w:hAnsiTheme="majorHAnsi"/>
          <w:color w:val="000000" w:themeColor="text1"/>
          <w:sz w:val="24"/>
          <w:szCs w:val="24"/>
          <w:lang w:val="ro-RO"/>
        </w:rPr>
        <w:t>şi</w:t>
      </w:r>
      <w:proofErr w:type="spellEnd"/>
      <w:r w:rsidRPr="006B28AD">
        <w:rPr>
          <w:rFonts w:asciiTheme="majorHAnsi" w:hAnsiTheme="majorHAnsi"/>
          <w:color w:val="000000" w:themeColor="text1"/>
          <w:sz w:val="24"/>
          <w:szCs w:val="24"/>
          <w:lang w:val="ro-RO"/>
        </w:rPr>
        <w:t xml:space="preserve"> industrializarea au condus </w:t>
      </w:r>
      <w:proofErr w:type="spellStart"/>
      <w:r w:rsidRPr="006B28AD">
        <w:rPr>
          <w:rFonts w:asciiTheme="majorHAnsi" w:hAnsiTheme="majorHAnsi"/>
          <w:color w:val="000000" w:themeColor="text1"/>
          <w:sz w:val="24"/>
          <w:szCs w:val="24"/>
          <w:lang w:val="ro-RO"/>
        </w:rPr>
        <w:t>creşterea</w:t>
      </w:r>
      <w:proofErr w:type="spellEnd"/>
      <w:r w:rsidRPr="006B28AD">
        <w:rPr>
          <w:rFonts w:asciiTheme="majorHAnsi" w:hAnsiTheme="majorHAnsi"/>
          <w:color w:val="000000" w:themeColor="text1"/>
          <w:sz w:val="24"/>
          <w:szCs w:val="24"/>
          <w:lang w:val="ro-RO"/>
        </w:rPr>
        <w:t xml:space="preserve"> emisiilor de gaze cu efect de seră care sunt direct responsabile de schimbările climatice </w:t>
      </w:r>
      <w:proofErr w:type="spellStart"/>
      <w:r w:rsidRPr="006B28AD">
        <w:rPr>
          <w:rFonts w:asciiTheme="majorHAnsi" w:hAnsiTheme="majorHAnsi"/>
          <w:color w:val="000000" w:themeColor="text1"/>
          <w:sz w:val="24"/>
          <w:szCs w:val="24"/>
          <w:lang w:val="ro-RO"/>
        </w:rPr>
        <w:t>şi</w:t>
      </w:r>
      <w:proofErr w:type="spellEnd"/>
      <w:r w:rsidRPr="006B28AD">
        <w:rPr>
          <w:rFonts w:asciiTheme="majorHAnsi" w:hAnsiTheme="majorHAnsi"/>
          <w:color w:val="000000" w:themeColor="text1"/>
          <w:sz w:val="24"/>
          <w:szCs w:val="24"/>
          <w:lang w:val="ro-RO"/>
        </w:rPr>
        <w:t xml:space="preserve"> implicit de </w:t>
      </w:r>
      <w:proofErr w:type="spellStart"/>
      <w:r w:rsidRPr="006B28AD">
        <w:rPr>
          <w:rFonts w:asciiTheme="majorHAnsi" w:hAnsiTheme="majorHAnsi"/>
          <w:color w:val="000000" w:themeColor="text1"/>
          <w:sz w:val="24"/>
          <w:szCs w:val="24"/>
          <w:lang w:val="ro-RO"/>
        </w:rPr>
        <w:t>creşterea</w:t>
      </w:r>
      <w:proofErr w:type="spellEnd"/>
      <w:r w:rsidRPr="006B28AD">
        <w:rPr>
          <w:rFonts w:asciiTheme="majorHAnsi" w:hAnsiTheme="majorHAnsi"/>
          <w:color w:val="000000" w:themeColor="text1"/>
          <w:sz w:val="24"/>
          <w:szCs w:val="24"/>
          <w:lang w:val="ro-RO"/>
        </w:rPr>
        <w:t xml:space="preserve"> </w:t>
      </w:r>
      <w:proofErr w:type="spellStart"/>
      <w:r w:rsidRPr="006B28AD">
        <w:rPr>
          <w:rFonts w:asciiTheme="majorHAnsi" w:hAnsiTheme="majorHAnsi"/>
          <w:color w:val="000000" w:themeColor="text1"/>
          <w:sz w:val="24"/>
          <w:szCs w:val="24"/>
          <w:lang w:val="ro-RO"/>
        </w:rPr>
        <w:t>frecvenţei</w:t>
      </w:r>
      <w:proofErr w:type="spellEnd"/>
      <w:r w:rsidRPr="006B28AD">
        <w:rPr>
          <w:rFonts w:asciiTheme="majorHAnsi" w:hAnsiTheme="majorHAnsi"/>
          <w:color w:val="000000" w:themeColor="text1"/>
          <w:sz w:val="24"/>
          <w:szCs w:val="24"/>
          <w:lang w:val="ro-RO"/>
        </w:rPr>
        <w:t xml:space="preserve"> evenimentelor meteorologice extreme (</w:t>
      </w:r>
      <w:proofErr w:type="spellStart"/>
      <w:r w:rsidRPr="006B28AD">
        <w:rPr>
          <w:rFonts w:asciiTheme="majorHAnsi" w:hAnsiTheme="majorHAnsi"/>
          <w:color w:val="000000" w:themeColor="text1"/>
          <w:sz w:val="24"/>
          <w:szCs w:val="24"/>
          <w:lang w:val="ro-RO"/>
        </w:rPr>
        <w:t>inundaţii</w:t>
      </w:r>
      <w:proofErr w:type="spellEnd"/>
      <w:r w:rsidRPr="006B28AD">
        <w:rPr>
          <w:rFonts w:asciiTheme="majorHAnsi" w:hAnsiTheme="majorHAnsi"/>
          <w:color w:val="000000" w:themeColor="text1"/>
          <w:sz w:val="24"/>
          <w:szCs w:val="24"/>
          <w:lang w:val="ro-RO"/>
        </w:rPr>
        <w:t xml:space="preserve">, secetă, incendii). Efectele negative ale schimbărilor climatice se resimt atât pe plan economic </w:t>
      </w:r>
      <w:proofErr w:type="spellStart"/>
      <w:r w:rsidRPr="006B28AD">
        <w:rPr>
          <w:rFonts w:asciiTheme="majorHAnsi" w:hAnsiTheme="majorHAnsi"/>
          <w:color w:val="000000" w:themeColor="text1"/>
          <w:sz w:val="24"/>
          <w:szCs w:val="24"/>
          <w:lang w:val="ro-RO"/>
        </w:rPr>
        <w:t>şi</w:t>
      </w:r>
      <w:proofErr w:type="spellEnd"/>
      <w:r w:rsidRPr="006B28AD">
        <w:rPr>
          <w:rFonts w:asciiTheme="majorHAnsi" w:hAnsiTheme="majorHAnsi"/>
          <w:color w:val="000000" w:themeColor="text1"/>
          <w:sz w:val="24"/>
          <w:szCs w:val="24"/>
          <w:lang w:val="ro-RO"/>
        </w:rPr>
        <w:t xml:space="preserve"> social, cât </w:t>
      </w:r>
      <w:proofErr w:type="spellStart"/>
      <w:r w:rsidRPr="006B28AD">
        <w:rPr>
          <w:rFonts w:asciiTheme="majorHAnsi" w:hAnsiTheme="majorHAnsi"/>
          <w:color w:val="000000" w:themeColor="text1"/>
          <w:sz w:val="24"/>
          <w:szCs w:val="24"/>
          <w:lang w:val="ro-RO"/>
        </w:rPr>
        <w:t>şi</w:t>
      </w:r>
      <w:proofErr w:type="spellEnd"/>
      <w:r w:rsidRPr="006B28AD">
        <w:rPr>
          <w:rFonts w:asciiTheme="majorHAnsi" w:hAnsiTheme="majorHAnsi"/>
          <w:color w:val="000000" w:themeColor="text1"/>
          <w:sz w:val="24"/>
          <w:szCs w:val="24"/>
          <w:lang w:val="ro-RO"/>
        </w:rPr>
        <w:t xml:space="preserve"> asupra ecosistemelor naturale.</w:t>
      </w:r>
    </w:p>
    <w:p w14:paraId="3C7C7187" w14:textId="1C4D9E22" w:rsidR="00DD1287" w:rsidRPr="006B28AD" w:rsidRDefault="00DD1287" w:rsidP="00DD1287">
      <w:pPr>
        <w:pStyle w:val="Corptext2"/>
        <w:spacing w:line="276" w:lineRule="auto"/>
        <w:ind w:firstLine="720"/>
        <w:rPr>
          <w:rFonts w:asciiTheme="majorHAnsi" w:hAnsiTheme="majorHAnsi"/>
          <w:color w:val="000000" w:themeColor="text1"/>
          <w:sz w:val="24"/>
          <w:szCs w:val="24"/>
          <w:lang w:val="ro-RO"/>
        </w:rPr>
      </w:pPr>
      <w:r w:rsidRPr="006B28AD">
        <w:rPr>
          <w:rFonts w:asciiTheme="majorHAnsi" w:hAnsiTheme="majorHAnsi"/>
          <w:color w:val="000000" w:themeColor="text1"/>
          <w:sz w:val="24"/>
          <w:szCs w:val="24"/>
          <w:lang w:val="ro-RO"/>
        </w:rPr>
        <w:t xml:space="preserve">La nivelul Europei schimbările climatice au determinat atât o creștere a nivelului și intensității precipitațiilor, cât și valuri de căldură din ce in ce mai intense </w:t>
      </w:r>
      <w:proofErr w:type="spellStart"/>
      <w:r w:rsidRPr="006B28AD">
        <w:rPr>
          <w:rFonts w:asciiTheme="majorHAnsi" w:hAnsiTheme="majorHAnsi"/>
          <w:color w:val="000000" w:themeColor="text1"/>
          <w:sz w:val="24"/>
          <w:szCs w:val="24"/>
          <w:lang w:val="ro-RO"/>
        </w:rPr>
        <w:t>şi</w:t>
      </w:r>
      <w:proofErr w:type="spellEnd"/>
      <w:r w:rsidRPr="006B28AD">
        <w:rPr>
          <w:rFonts w:asciiTheme="majorHAnsi" w:hAnsiTheme="majorHAnsi"/>
          <w:color w:val="000000" w:themeColor="text1"/>
          <w:sz w:val="24"/>
          <w:szCs w:val="24"/>
          <w:lang w:val="ro-RO"/>
        </w:rPr>
        <w:t xml:space="preserve"> acutizarea fenomenului de secetă </w:t>
      </w:r>
      <w:r w:rsidR="00667DF0" w:rsidRPr="006B28AD">
        <w:rPr>
          <w:rFonts w:asciiTheme="majorHAnsi" w:hAnsiTheme="majorHAnsi"/>
          <w:color w:val="000000" w:themeColor="text1"/>
          <w:sz w:val="24"/>
          <w:szCs w:val="24"/>
          <w:lang w:val="ro-RO"/>
        </w:rPr>
        <w:t>î</w:t>
      </w:r>
      <w:r w:rsidRPr="006B28AD">
        <w:rPr>
          <w:rFonts w:asciiTheme="majorHAnsi" w:hAnsiTheme="majorHAnsi"/>
          <w:color w:val="000000" w:themeColor="text1"/>
          <w:sz w:val="24"/>
          <w:szCs w:val="24"/>
          <w:lang w:val="ro-RO"/>
        </w:rPr>
        <w:t>n sudul Europei.</w:t>
      </w:r>
    </w:p>
    <w:p w14:paraId="667FD8B5" w14:textId="7F803E06" w:rsidR="00DD1287" w:rsidRPr="006B28AD" w:rsidRDefault="0007627C" w:rsidP="00070378">
      <w:pPr>
        <w:pStyle w:val="Corptext2"/>
        <w:spacing w:line="276" w:lineRule="auto"/>
        <w:ind w:firstLine="720"/>
        <w:rPr>
          <w:rFonts w:asciiTheme="majorHAnsi" w:hAnsiTheme="majorHAnsi"/>
          <w:color w:val="000000" w:themeColor="text1"/>
          <w:sz w:val="24"/>
          <w:szCs w:val="24"/>
          <w:lang w:val="ro-RO"/>
        </w:rPr>
      </w:pPr>
      <w:r w:rsidRPr="006B28AD">
        <w:rPr>
          <w:rFonts w:asciiTheme="majorHAnsi" w:hAnsiTheme="majorHAnsi"/>
          <w:color w:val="000000" w:themeColor="text1"/>
          <w:sz w:val="24"/>
          <w:szCs w:val="24"/>
          <w:lang w:val="ro-RO"/>
        </w:rPr>
        <w:t xml:space="preserve">Pentru proiectele ce urmează a fi implementate </w:t>
      </w:r>
      <w:proofErr w:type="spellStart"/>
      <w:r w:rsidRPr="006B28AD">
        <w:rPr>
          <w:rFonts w:asciiTheme="majorHAnsi" w:hAnsiTheme="majorHAnsi"/>
          <w:color w:val="000000" w:themeColor="text1"/>
          <w:sz w:val="24"/>
          <w:szCs w:val="24"/>
          <w:lang w:val="ro-RO"/>
        </w:rPr>
        <w:t>a</w:t>
      </w:r>
      <w:r w:rsidR="00DD1287" w:rsidRPr="006B28AD">
        <w:rPr>
          <w:rFonts w:asciiTheme="majorHAnsi" w:hAnsiTheme="majorHAnsi"/>
          <w:color w:val="000000" w:themeColor="text1"/>
          <w:sz w:val="24"/>
          <w:szCs w:val="24"/>
          <w:lang w:val="ro-RO"/>
        </w:rPr>
        <w:t>cţiunile</w:t>
      </w:r>
      <w:proofErr w:type="spellEnd"/>
      <w:r w:rsidR="00DD1287" w:rsidRPr="006B28AD">
        <w:rPr>
          <w:rFonts w:asciiTheme="majorHAnsi" w:hAnsiTheme="majorHAnsi"/>
          <w:color w:val="000000" w:themeColor="text1"/>
          <w:sz w:val="24"/>
          <w:szCs w:val="24"/>
          <w:lang w:val="ro-RO"/>
        </w:rPr>
        <w:t xml:space="preserve"> trebuie canalizate pe două planuri: </w:t>
      </w:r>
      <w:r w:rsidRPr="006B28AD">
        <w:rPr>
          <w:rFonts w:asciiTheme="majorHAnsi" w:hAnsiTheme="majorHAnsi"/>
          <w:color w:val="000000" w:themeColor="text1"/>
          <w:sz w:val="24"/>
          <w:szCs w:val="24"/>
          <w:lang w:val="ro-RO"/>
        </w:rPr>
        <w:t xml:space="preserve">în primul rând integrarea unor măsuri de atenuare a schimbărilor climatice,  în al doilea rând stabilirea și implementarea unor măsuri pentru adaptarea la efectele schimbărilor climatice. </w:t>
      </w:r>
    </w:p>
    <w:p w14:paraId="4C916E02" w14:textId="72379532" w:rsidR="0007627C" w:rsidRPr="006B28AD" w:rsidRDefault="0007627C" w:rsidP="0070650D">
      <w:pPr>
        <w:pStyle w:val="Corptext2"/>
        <w:spacing w:line="276" w:lineRule="auto"/>
        <w:ind w:firstLine="720"/>
        <w:rPr>
          <w:rFonts w:asciiTheme="majorHAnsi" w:hAnsiTheme="majorHAnsi"/>
          <w:color w:val="000000" w:themeColor="text1"/>
          <w:sz w:val="24"/>
          <w:szCs w:val="24"/>
          <w:lang w:val="ro-RO"/>
        </w:rPr>
      </w:pPr>
      <w:r w:rsidRPr="006B28AD">
        <w:rPr>
          <w:rFonts w:asciiTheme="majorHAnsi" w:hAnsiTheme="majorHAnsi"/>
          <w:color w:val="000000" w:themeColor="text1"/>
          <w:sz w:val="24"/>
          <w:szCs w:val="24"/>
          <w:lang w:val="ro-RO"/>
        </w:rPr>
        <w:t>La implementarea proiectului propus s-au avut în vedere următoarele aspecte:</w:t>
      </w:r>
    </w:p>
    <w:p w14:paraId="5BD4D99E" w14:textId="24868225" w:rsidR="0007627C" w:rsidRPr="006B28AD" w:rsidRDefault="0007627C" w:rsidP="0007627C">
      <w:pPr>
        <w:pStyle w:val="Corptext2"/>
        <w:spacing w:line="276" w:lineRule="auto"/>
        <w:rPr>
          <w:rFonts w:asciiTheme="majorHAnsi" w:hAnsiTheme="majorHAnsi"/>
          <w:color w:val="000000" w:themeColor="text1"/>
          <w:sz w:val="24"/>
          <w:szCs w:val="24"/>
          <w:lang w:val="ro-RO"/>
        </w:rPr>
      </w:pPr>
      <w:r w:rsidRPr="006B28AD">
        <w:rPr>
          <w:rFonts w:asciiTheme="majorHAnsi" w:hAnsiTheme="majorHAnsi"/>
          <w:color w:val="000000" w:themeColor="text1"/>
          <w:sz w:val="24"/>
          <w:szCs w:val="24"/>
          <w:lang w:val="ro-RO"/>
        </w:rPr>
        <w:t>a). măsuri de atenuare a schimbărilor climatice</w:t>
      </w:r>
    </w:p>
    <w:p w14:paraId="7EDFDC71" w14:textId="3F50E040" w:rsidR="000C11F4" w:rsidRPr="006B28AD" w:rsidRDefault="000C11F4" w:rsidP="000C11F4">
      <w:pPr>
        <w:pStyle w:val="Corptext2"/>
        <w:numPr>
          <w:ilvl w:val="0"/>
          <w:numId w:val="15"/>
        </w:numPr>
        <w:spacing w:line="276" w:lineRule="auto"/>
        <w:rPr>
          <w:rFonts w:asciiTheme="majorHAnsi" w:hAnsiTheme="majorHAnsi"/>
          <w:color w:val="000000" w:themeColor="text1"/>
          <w:sz w:val="24"/>
          <w:szCs w:val="24"/>
          <w:lang w:val="ro-RO"/>
        </w:rPr>
      </w:pPr>
      <w:r w:rsidRPr="006B28AD">
        <w:rPr>
          <w:rFonts w:asciiTheme="majorHAnsi" w:hAnsiTheme="majorHAnsi"/>
          <w:color w:val="000000" w:themeColor="text1"/>
          <w:sz w:val="24"/>
          <w:szCs w:val="24"/>
          <w:lang w:val="ro-RO"/>
        </w:rPr>
        <w:lastRenderedPageBreak/>
        <w:t>Pentru obținerea agentului termic se va folosi energie electrică și  nu se vor utiliza combustibili fosili;</w:t>
      </w:r>
    </w:p>
    <w:p w14:paraId="3AF4D32D" w14:textId="45E0E3F7" w:rsidR="000C11F4" w:rsidRPr="006B28AD" w:rsidRDefault="000C11F4" w:rsidP="000C11F4">
      <w:pPr>
        <w:pStyle w:val="Corptext2"/>
        <w:numPr>
          <w:ilvl w:val="0"/>
          <w:numId w:val="15"/>
        </w:numPr>
        <w:spacing w:line="276" w:lineRule="auto"/>
        <w:rPr>
          <w:rFonts w:asciiTheme="majorHAnsi" w:hAnsiTheme="majorHAnsi"/>
          <w:color w:val="000000" w:themeColor="text1"/>
          <w:sz w:val="24"/>
          <w:szCs w:val="24"/>
          <w:lang w:val="ro-RO"/>
        </w:rPr>
      </w:pPr>
      <w:r w:rsidRPr="006B28AD">
        <w:rPr>
          <w:rFonts w:asciiTheme="majorHAnsi" w:hAnsiTheme="majorHAnsi"/>
          <w:color w:val="000000" w:themeColor="text1"/>
          <w:sz w:val="24"/>
          <w:szCs w:val="24"/>
          <w:lang w:val="ro-RO"/>
        </w:rPr>
        <w:t>Pentru a nu crește cererea de energie se studiază posibilitatea a</w:t>
      </w:r>
      <w:r w:rsidR="007140FC" w:rsidRPr="006B28AD">
        <w:rPr>
          <w:rFonts w:asciiTheme="majorHAnsi" w:hAnsiTheme="majorHAnsi"/>
          <w:color w:val="000000" w:themeColor="text1"/>
          <w:sz w:val="24"/>
          <w:szCs w:val="24"/>
          <w:lang w:val="ro-RO"/>
        </w:rPr>
        <w:t>m</w:t>
      </w:r>
      <w:r w:rsidRPr="006B28AD">
        <w:rPr>
          <w:rFonts w:asciiTheme="majorHAnsi" w:hAnsiTheme="majorHAnsi"/>
          <w:color w:val="000000" w:themeColor="text1"/>
          <w:sz w:val="24"/>
          <w:szCs w:val="24"/>
          <w:lang w:val="ro-RO"/>
        </w:rPr>
        <w:t>plasării unor panouri solare sau fotovoltaice pe acoperișul halei;</w:t>
      </w:r>
    </w:p>
    <w:p w14:paraId="625F986B" w14:textId="77777777" w:rsidR="000C11F4" w:rsidRPr="006B28AD" w:rsidRDefault="000C11F4" w:rsidP="000C11F4">
      <w:pPr>
        <w:pStyle w:val="Listparagraf"/>
        <w:widowControl w:val="0"/>
        <w:numPr>
          <w:ilvl w:val="0"/>
          <w:numId w:val="15"/>
        </w:numPr>
        <w:autoSpaceDE w:val="0"/>
        <w:autoSpaceDN w:val="0"/>
        <w:adjustRightInd w:val="0"/>
        <w:spacing w:after="0"/>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Metoda de demolare va fi deconstrucția, care are ca scop minimizarea materialelor care se distrug si se arunca pur si simplu. Aceasta metodă implică înlăturarea materialelor pe categorii și sortarea lor pentru reutilizare sau reciclare. Cu o planificare riguroasă, aceasta abordare poate conduce în anumite cazuri la o reducere a materialelor aruncate de până la 90% și a emisiilor de CO2 în mod substanțial.</w:t>
      </w:r>
    </w:p>
    <w:p w14:paraId="5289D4C7" w14:textId="1C8BE62B" w:rsidR="000C11F4" w:rsidRPr="006B28AD" w:rsidRDefault="00CE2466" w:rsidP="000C11F4">
      <w:pPr>
        <w:pStyle w:val="Corptext2"/>
        <w:numPr>
          <w:ilvl w:val="0"/>
          <w:numId w:val="15"/>
        </w:numPr>
        <w:spacing w:line="276" w:lineRule="auto"/>
        <w:rPr>
          <w:rFonts w:asciiTheme="majorHAnsi" w:hAnsiTheme="majorHAnsi"/>
          <w:color w:val="000000" w:themeColor="text1"/>
          <w:sz w:val="24"/>
          <w:szCs w:val="24"/>
          <w:lang w:val="ro-RO"/>
        </w:rPr>
      </w:pPr>
      <w:proofErr w:type="spellStart"/>
      <w:r w:rsidRPr="006B28AD">
        <w:rPr>
          <w:color w:val="000000" w:themeColor="text1"/>
          <w:sz w:val="24"/>
          <w:szCs w:val="24"/>
        </w:rPr>
        <w:t>Realizarea</w:t>
      </w:r>
      <w:proofErr w:type="spellEnd"/>
      <w:r w:rsidRPr="006B28AD">
        <w:rPr>
          <w:color w:val="000000" w:themeColor="text1"/>
          <w:sz w:val="24"/>
          <w:szCs w:val="24"/>
        </w:rPr>
        <w:t xml:space="preserve"> </w:t>
      </w:r>
      <w:proofErr w:type="spellStart"/>
      <w:r w:rsidRPr="006B28AD">
        <w:rPr>
          <w:color w:val="000000" w:themeColor="text1"/>
          <w:sz w:val="24"/>
          <w:szCs w:val="24"/>
        </w:rPr>
        <w:t>și</w:t>
      </w:r>
      <w:proofErr w:type="spellEnd"/>
      <w:r w:rsidRPr="006B28AD">
        <w:rPr>
          <w:color w:val="000000" w:themeColor="text1"/>
          <w:sz w:val="24"/>
          <w:szCs w:val="24"/>
        </w:rPr>
        <w:t xml:space="preserve"> </w:t>
      </w:r>
      <w:proofErr w:type="spellStart"/>
      <w:r w:rsidRPr="006B28AD">
        <w:rPr>
          <w:color w:val="000000" w:themeColor="text1"/>
          <w:sz w:val="24"/>
          <w:szCs w:val="24"/>
        </w:rPr>
        <w:t>funcționarea</w:t>
      </w:r>
      <w:proofErr w:type="spellEnd"/>
      <w:r w:rsidRPr="006B28AD">
        <w:rPr>
          <w:color w:val="000000" w:themeColor="text1"/>
          <w:sz w:val="24"/>
          <w:szCs w:val="24"/>
        </w:rPr>
        <w:t xml:space="preserve"> </w:t>
      </w:r>
      <w:proofErr w:type="spellStart"/>
      <w:r w:rsidRPr="006B28AD">
        <w:rPr>
          <w:color w:val="000000" w:themeColor="text1"/>
          <w:sz w:val="24"/>
          <w:szCs w:val="24"/>
        </w:rPr>
        <w:t>obiectivului</w:t>
      </w:r>
      <w:proofErr w:type="spellEnd"/>
      <w:r w:rsidRPr="006B28AD">
        <w:rPr>
          <w:color w:val="000000" w:themeColor="text1"/>
          <w:sz w:val="24"/>
          <w:szCs w:val="24"/>
        </w:rPr>
        <w:t xml:space="preserve"> nu </w:t>
      </w:r>
      <w:proofErr w:type="spellStart"/>
      <w:r w:rsidRPr="006B28AD">
        <w:rPr>
          <w:color w:val="000000" w:themeColor="text1"/>
          <w:sz w:val="24"/>
          <w:szCs w:val="24"/>
        </w:rPr>
        <w:t>implic</w:t>
      </w:r>
      <w:r w:rsidR="00107B25" w:rsidRPr="006B28AD">
        <w:rPr>
          <w:color w:val="000000" w:themeColor="text1"/>
          <w:sz w:val="24"/>
          <w:szCs w:val="24"/>
        </w:rPr>
        <w:t>ă</w:t>
      </w:r>
      <w:proofErr w:type="spellEnd"/>
      <w:r w:rsidRPr="006B28AD">
        <w:rPr>
          <w:color w:val="000000" w:themeColor="text1"/>
          <w:sz w:val="24"/>
          <w:szCs w:val="24"/>
        </w:rPr>
        <w:t xml:space="preserve"> </w:t>
      </w:r>
      <w:proofErr w:type="spellStart"/>
      <w:r w:rsidRPr="006B28AD">
        <w:rPr>
          <w:color w:val="000000" w:themeColor="text1"/>
          <w:sz w:val="24"/>
          <w:szCs w:val="24"/>
        </w:rPr>
        <w:t>activit</w:t>
      </w:r>
      <w:r w:rsidR="00107B25" w:rsidRPr="006B28AD">
        <w:rPr>
          <w:color w:val="000000" w:themeColor="text1"/>
          <w:sz w:val="24"/>
          <w:szCs w:val="24"/>
        </w:rPr>
        <w:t>ăț</w:t>
      </w:r>
      <w:r w:rsidRPr="006B28AD">
        <w:rPr>
          <w:color w:val="000000" w:themeColor="text1"/>
          <w:sz w:val="24"/>
          <w:szCs w:val="24"/>
        </w:rPr>
        <w:t>i</w:t>
      </w:r>
      <w:proofErr w:type="spellEnd"/>
      <w:r w:rsidRPr="006B28AD">
        <w:rPr>
          <w:color w:val="000000" w:themeColor="text1"/>
          <w:sz w:val="24"/>
          <w:szCs w:val="24"/>
        </w:rPr>
        <w:t xml:space="preserve"> de </w:t>
      </w:r>
      <w:proofErr w:type="spellStart"/>
      <w:r w:rsidRPr="006B28AD">
        <w:rPr>
          <w:color w:val="000000" w:themeColor="text1"/>
          <w:sz w:val="24"/>
          <w:szCs w:val="24"/>
        </w:rPr>
        <w:t>exploatare</w:t>
      </w:r>
      <w:proofErr w:type="spellEnd"/>
      <w:r w:rsidRPr="006B28AD">
        <w:rPr>
          <w:color w:val="000000" w:themeColor="text1"/>
          <w:sz w:val="24"/>
          <w:szCs w:val="24"/>
        </w:rPr>
        <w:t xml:space="preserve"> a </w:t>
      </w:r>
      <w:proofErr w:type="spellStart"/>
      <w:r w:rsidRPr="006B28AD">
        <w:rPr>
          <w:color w:val="000000" w:themeColor="text1"/>
          <w:sz w:val="24"/>
          <w:szCs w:val="24"/>
        </w:rPr>
        <w:t>terenurilor</w:t>
      </w:r>
      <w:proofErr w:type="spellEnd"/>
      <w:r w:rsidR="00107B25" w:rsidRPr="006B28AD">
        <w:rPr>
          <w:color w:val="000000" w:themeColor="text1"/>
          <w:sz w:val="24"/>
          <w:szCs w:val="24"/>
        </w:rPr>
        <w:t>,</w:t>
      </w:r>
      <w:r w:rsidRPr="006B28AD">
        <w:rPr>
          <w:rFonts w:asciiTheme="majorHAnsi" w:hAnsiTheme="majorHAnsi"/>
          <w:color w:val="000000" w:themeColor="text1"/>
          <w:sz w:val="24"/>
          <w:szCs w:val="24"/>
          <w:lang w:val="ro-RO"/>
        </w:rPr>
        <w:t xml:space="preserve"> </w:t>
      </w:r>
      <w:r w:rsidR="00107B25" w:rsidRPr="006B28AD">
        <w:rPr>
          <w:rFonts w:asciiTheme="majorHAnsi" w:hAnsiTheme="majorHAnsi"/>
          <w:color w:val="000000" w:themeColor="text1"/>
          <w:sz w:val="24"/>
          <w:szCs w:val="24"/>
          <w:lang w:val="ro-RO"/>
        </w:rPr>
        <w:t>n</w:t>
      </w:r>
      <w:r w:rsidR="000C11F4" w:rsidRPr="006B28AD">
        <w:rPr>
          <w:rFonts w:asciiTheme="majorHAnsi" w:hAnsiTheme="majorHAnsi"/>
          <w:color w:val="000000" w:themeColor="text1"/>
          <w:sz w:val="24"/>
          <w:szCs w:val="24"/>
          <w:lang w:val="ro-RO"/>
        </w:rPr>
        <w:t xml:space="preserve">u se schimbă </w:t>
      </w:r>
      <w:r w:rsidR="00107B25" w:rsidRPr="006B28AD">
        <w:rPr>
          <w:rFonts w:asciiTheme="majorHAnsi" w:hAnsiTheme="majorHAnsi"/>
          <w:color w:val="000000" w:themeColor="text1"/>
          <w:sz w:val="24"/>
          <w:szCs w:val="24"/>
          <w:lang w:val="ro-RO"/>
        </w:rPr>
        <w:t>folosința actuală a</w:t>
      </w:r>
      <w:r w:rsidR="000C11F4" w:rsidRPr="006B28AD">
        <w:rPr>
          <w:rFonts w:asciiTheme="majorHAnsi" w:hAnsiTheme="majorHAnsi"/>
          <w:color w:val="000000" w:themeColor="text1"/>
          <w:sz w:val="24"/>
          <w:szCs w:val="24"/>
          <w:lang w:val="ro-RO"/>
        </w:rPr>
        <w:t xml:space="preserve"> terenului, acesta fiind încadrat la categoria curți-construcții; </w:t>
      </w:r>
    </w:p>
    <w:p w14:paraId="15104994" w14:textId="19FDD6A7" w:rsidR="000C11F4" w:rsidRPr="006B28AD" w:rsidRDefault="000C11F4" w:rsidP="000C11F4">
      <w:pPr>
        <w:pStyle w:val="Corptext2"/>
        <w:numPr>
          <w:ilvl w:val="0"/>
          <w:numId w:val="15"/>
        </w:numPr>
        <w:spacing w:line="276" w:lineRule="auto"/>
        <w:rPr>
          <w:rFonts w:asciiTheme="majorHAnsi" w:hAnsiTheme="majorHAnsi"/>
          <w:color w:val="000000" w:themeColor="text1"/>
          <w:sz w:val="24"/>
          <w:szCs w:val="24"/>
          <w:lang w:val="ro-RO"/>
        </w:rPr>
      </w:pPr>
      <w:r w:rsidRPr="006B28AD">
        <w:rPr>
          <w:rFonts w:asciiTheme="majorHAnsi" w:hAnsiTheme="majorHAnsi"/>
          <w:color w:val="000000" w:themeColor="text1"/>
          <w:sz w:val="24"/>
          <w:szCs w:val="24"/>
          <w:lang w:val="ro-RO"/>
        </w:rPr>
        <w:t xml:space="preserve">Prin amenajarea spațiilor exterioare halei vor fi organizate spații verzi </w:t>
      </w:r>
      <w:r w:rsidRPr="006B28AD">
        <w:rPr>
          <w:rFonts w:asciiTheme="majorHAnsi" w:hAnsiTheme="majorHAnsi"/>
          <w:color w:val="000000" w:themeColor="text1"/>
          <w:sz w:val="24"/>
          <w:szCs w:val="24"/>
          <w:lang w:val="pt-PT"/>
        </w:rPr>
        <w:t xml:space="preserve"> ceea ce va îmbunătăți calitatea aerului în zonă, va îmbunătăți drenajul și calitatea proceselor fizice, chimice şi biologice din sol.</w:t>
      </w:r>
    </w:p>
    <w:p w14:paraId="276D7D3C" w14:textId="1728B84A" w:rsidR="007140FC" w:rsidRPr="006B28AD" w:rsidRDefault="007140FC" w:rsidP="007140FC">
      <w:pPr>
        <w:pStyle w:val="Corptext2"/>
        <w:numPr>
          <w:ilvl w:val="0"/>
          <w:numId w:val="15"/>
        </w:numPr>
        <w:spacing w:line="276" w:lineRule="auto"/>
        <w:rPr>
          <w:rFonts w:asciiTheme="majorHAnsi" w:hAnsiTheme="majorHAnsi"/>
          <w:color w:val="000000" w:themeColor="text1"/>
          <w:sz w:val="24"/>
          <w:szCs w:val="24"/>
          <w:lang w:val="ro-RO"/>
        </w:rPr>
      </w:pPr>
      <w:r w:rsidRPr="006B28AD">
        <w:rPr>
          <w:rFonts w:asciiTheme="majorHAnsi" w:hAnsiTheme="majorHAnsi"/>
          <w:color w:val="000000" w:themeColor="text1"/>
          <w:sz w:val="24"/>
          <w:szCs w:val="24"/>
          <w:lang w:val="ro-RO"/>
        </w:rPr>
        <w:t>Se va apela la folosirea forței de muncă locale fără să fie necesar transportul angajaților pe distanțe mari;</w:t>
      </w:r>
    </w:p>
    <w:p w14:paraId="102FCE76" w14:textId="477BFA60" w:rsidR="000C11F4" w:rsidRPr="006B28AD" w:rsidRDefault="007140FC" w:rsidP="007140FC">
      <w:pPr>
        <w:pStyle w:val="Corptext2"/>
        <w:numPr>
          <w:ilvl w:val="0"/>
          <w:numId w:val="15"/>
        </w:numPr>
        <w:spacing w:line="276" w:lineRule="auto"/>
        <w:rPr>
          <w:rFonts w:asciiTheme="majorHAnsi" w:hAnsiTheme="majorHAnsi"/>
          <w:color w:val="000000" w:themeColor="text1"/>
          <w:sz w:val="24"/>
          <w:szCs w:val="24"/>
          <w:lang w:val="ro-RO"/>
        </w:rPr>
      </w:pPr>
      <w:r w:rsidRPr="006B28AD">
        <w:rPr>
          <w:rFonts w:asciiTheme="majorHAnsi" w:hAnsiTheme="majorHAnsi"/>
          <w:color w:val="000000" w:themeColor="text1"/>
          <w:sz w:val="24"/>
          <w:szCs w:val="24"/>
          <w:lang w:val="ro-RO"/>
        </w:rPr>
        <w:t>Autovehiculele pentru transportul materiei prime vor avea capacități adaptate la  volumul mărfurilor.</w:t>
      </w:r>
    </w:p>
    <w:p w14:paraId="7DF0AEEB" w14:textId="6D18DF26" w:rsidR="000C11F4" w:rsidRPr="006B28AD" w:rsidRDefault="000C11F4" w:rsidP="0007627C">
      <w:pPr>
        <w:pStyle w:val="Corptext2"/>
        <w:spacing w:line="276" w:lineRule="auto"/>
        <w:rPr>
          <w:rFonts w:asciiTheme="majorHAnsi" w:hAnsiTheme="majorHAnsi"/>
          <w:color w:val="000000" w:themeColor="text1"/>
          <w:sz w:val="24"/>
          <w:szCs w:val="24"/>
          <w:lang w:val="ro-RO"/>
        </w:rPr>
      </w:pPr>
    </w:p>
    <w:p w14:paraId="421A3971" w14:textId="77777777" w:rsidR="009E297B" w:rsidRPr="006B28AD" w:rsidRDefault="009E297B" w:rsidP="009E297B">
      <w:pPr>
        <w:pStyle w:val="Corptext2"/>
        <w:spacing w:line="276" w:lineRule="auto"/>
        <w:rPr>
          <w:rFonts w:asciiTheme="majorHAnsi" w:hAnsiTheme="majorHAnsi"/>
          <w:color w:val="000000" w:themeColor="text1"/>
          <w:sz w:val="24"/>
          <w:szCs w:val="24"/>
          <w:lang w:val="ro-RO"/>
        </w:rPr>
      </w:pPr>
      <w:r w:rsidRPr="006B28AD">
        <w:rPr>
          <w:rFonts w:asciiTheme="majorHAnsi" w:hAnsiTheme="majorHAnsi"/>
          <w:color w:val="000000" w:themeColor="text1"/>
          <w:sz w:val="24"/>
          <w:szCs w:val="24"/>
          <w:lang w:val="ro-RO"/>
        </w:rPr>
        <w:t>b). măsuri de adaptare la schimbările climatice</w:t>
      </w:r>
    </w:p>
    <w:p w14:paraId="7306CA97" w14:textId="5432F628" w:rsidR="00775F5D" w:rsidRPr="006B28AD" w:rsidRDefault="00775F5D" w:rsidP="009E297B">
      <w:pPr>
        <w:pStyle w:val="Corptext2"/>
        <w:spacing w:line="276" w:lineRule="auto"/>
        <w:ind w:firstLine="720"/>
        <w:rPr>
          <w:rFonts w:asciiTheme="majorHAnsi" w:hAnsiTheme="majorHAnsi"/>
          <w:color w:val="000000" w:themeColor="text1"/>
          <w:sz w:val="24"/>
          <w:szCs w:val="24"/>
          <w:lang w:val="ro-RO"/>
        </w:rPr>
      </w:pPr>
      <w:r w:rsidRPr="006B28AD">
        <w:rPr>
          <w:rFonts w:asciiTheme="majorHAnsi" w:hAnsiTheme="majorHAnsi"/>
          <w:color w:val="000000" w:themeColor="text1"/>
          <w:sz w:val="24"/>
          <w:szCs w:val="24"/>
          <w:lang w:val="ro-RO"/>
        </w:rPr>
        <w:t xml:space="preserve">Pentru a evalua vulnerabilitatea proiectului </w:t>
      </w:r>
      <w:proofErr w:type="spellStart"/>
      <w:r w:rsidRPr="006B28AD">
        <w:rPr>
          <w:rFonts w:asciiTheme="majorHAnsi" w:hAnsiTheme="majorHAnsi"/>
          <w:color w:val="000000" w:themeColor="text1"/>
          <w:sz w:val="24"/>
          <w:szCs w:val="24"/>
          <w:lang w:val="ro-RO"/>
        </w:rPr>
        <w:t>faţă</w:t>
      </w:r>
      <w:proofErr w:type="spellEnd"/>
      <w:r w:rsidRPr="006B28AD">
        <w:rPr>
          <w:rFonts w:asciiTheme="majorHAnsi" w:hAnsiTheme="majorHAnsi"/>
          <w:color w:val="000000" w:themeColor="text1"/>
          <w:sz w:val="24"/>
          <w:szCs w:val="24"/>
          <w:lang w:val="ro-RO"/>
        </w:rPr>
        <w:t xml:space="preserve"> de schimbările climatice au fost corelate </w:t>
      </w:r>
      <w:proofErr w:type="spellStart"/>
      <w:r w:rsidRPr="006B28AD">
        <w:rPr>
          <w:rFonts w:asciiTheme="majorHAnsi" w:hAnsiTheme="majorHAnsi"/>
          <w:color w:val="000000" w:themeColor="text1"/>
          <w:sz w:val="24"/>
          <w:szCs w:val="24"/>
          <w:lang w:val="ro-RO"/>
        </w:rPr>
        <w:t>senzitivitatea</w:t>
      </w:r>
      <w:proofErr w:type="spellEnd"/>
      <w:r w:rsidRPr="006B28AD">
        <w:rPr>
          <w:rFonts w:asciiTheme="majorHAnsi" w:hAnsiTheme="majorHAnsi"/>
          <w:color w:val="000000" w:themeColor="text1"/>
          <w:sz w:val="24"/>
          <w:szCs w:val="24"/>
          <w:lang w:val="ro-RO"/>
        </w:rPr>
        <w:t xml:space="preserve"> și expunerea proiectului la variabilele climatice.</w:t>
      </w:r>
    </w:p>
    <w:p w14:paraId="3803B3BB" w14:textId="03964C85" w:rsidR="009E297B" w:rsidRPr="006B28AD" w:rsidRDefault="009E297B" w:rsidP="009E297B">
      <w:pPr>
        <w:pStyle w:val="Corptext2"/>
        <w:numPr>
          <w:ilvl w:val="0"/>
          <w:numId w:val="15"/>
        </w:numPr>
        <w:spacing w:line="276" w:lineRule="auto"/>
        <w:rPr>
          <w:rFonts w:asciiTheme="majorHAnsi" w:hAnsiTheme="majorHAnsi"/>
          <w:color w:val="000000" w:themeColor="text1"/>
          <w:sz w:val="24"/>
          <w:szCs w:val="24"/>
          <w:lang w:val="ro-RO"/>
        </w:rPr>
      </w:pPr>
      <w:r w:rsidRPr="006B28AD">
        <w:rPr>
          <w:rFonts w:asciiTheme="majorHAnsi" w:hAnsiTheme="majorHAnsi"/>
          <w:color w:val="000000" w:themeColor="text1"/>
          <w:sz w:val="24"/>
          <w:szCs w:val="24"/>
          <w:lang w:val="ro-RO"/>
        </w:rPr>
        <w:t>Creșterea accelerată a temperaturii</w:t>
      </w:r>
      <w:r w:rsidR="00906CA4" w:rsidRPr="006B28AD">
        <w:rPr>
          <w:rFonts w:asciiTheme="majorHAnsi" w:hAnsiTheme="majorHAnsi"/>
          <w:color w:val="000000" w:themeColor="text1"/>
          <w:sz w:val="24"/>
          <w:szCs w:val="24"/>
          <w:lang w:val="ro-RO"/>
        </w:rPr>
        <w:t xml:space="preserve"> (valuri de căldură)</w:t>
      </w:r>
      <w:r w:rsidRPr="006B28AD">
        <w:rPr>
          <w:rFonts w:asciiTheme="majorHAnsi" w:hAnsiTheme="majorHAnsi"/>
          <w:color w:val="000000" w:themeColor="text1"/>
          <w:sz w:val="24"/>
          <w:szCs w:val="24"/>
          <w:lang w:val="ro-RO"/>
        </w:rPr>
        <w:t xml:space="preserve">: </w:t>
      </w:r>
      <w:r w:rsidR="00EB437D" w:rsidRPr="006B28AD">
        <w:rPr>
          <w:rFonts w:asciiTheme="majorHAnsi" w:hAnsiTheme="majorHAnsi"/>
          <w:color w:val="000000" w:themeColor="text1"/>
          <w:sz w:val="24"/>
          <w:szCs w:val="24"/>
          <w:lang w:val="ro-RO"/>
        </w:rPr>
        <w:t>vulnerabilitate actuală medie, vulnerabilitate viitoare medie</w:t>
      </w:r>
      <w:r w:rsidR="00906CA4" w:rsidRPr="006B28AD">
        <w:rPr>
          <w:rFonts w:asciiTheme="majorHAnsi" w:hAnsiTheme="majorHAnsi"/>
          <w:color w:val="000000" w:themeColor="text1"/>
          <w:sz w:val="24"/>
          <w:szCs w:val="24"/>
          <w:lang w:val="ro-RO"/>
        </w:rPr>
        <w:t>;</w:t>
      </w:r>
    </w:p>
    <w:p w14:paraId="66F72BFD" w14:textId="6562F3F1" w:rsidR="00906CA4" w:rsidRPr="006B28AD" w:rsidRDefault="00906CA4" w:rsidP="00906CA4">
      <w:pPr>
        <w:pStyle w:val="Corptext2"/>
        <w:numPr>
          <w:ilvl w:val="0"/>
          <w:numId w:val="15"/>
        </w:numPr>
        <w:spacing w:line="276" w:lineRule="auto"/>
        <w:rPr>
          <w:rFonts w:asciiTheme="majorHAnsi" w:hAnsiTheme="majorHAnsi"/>
          <w:color w:val="000000" w:themeColor="text1"/>
          <w:sz w:val="24"/>
          <w:szCs w:val="24"/>
          <w:lang w:val="ro-RO"/>
        </w:rPr>
      </w:pPr>
      <w:r w:rsidRPr="006B28AD">
        <w:rPr>
          <w:rFonts w:asciiTheme="majorHAnsi" w:hAnsiTheme="majorHAnsi"/>
          <w:color w:val="000000" w:themeColor="text1"/>
          <w:sz w:val="24"/>
          <w:szCs w:val="24"/>
          <w:lang w:val="ro-RO"/>
        </w:rPr>
        <w:t>Incendii de vegetație: vulnerabilitate actuală scăzută, vulnerabilitate viitoare scăzută;</w:t>
      </w:r>
    </w:p>
    <w:p w14:paraId="15F5A289" w14:textId="0069693E" w:rsidR="00EB437D" w:rsidRPr="006B28AD" w:rsidRDefault="00EB437D" w:rsidP="009E297B">
      <w:pPr>
        <w:pStyle w:val="Corptext2"/>
        <w:numPr>
          <w:ilvl w:val="0"/>
          <w:numId w:val="15"/>
        </w:numPr>
        <w:spacing w:line="276" w:lineRule="auto"/>
        <w:rPr>
          <w:rFonts w:asciiTheme="majorHAnsi" w:hAnsiTheme="majorHAnsi"/>
          <w:color w:val="000000" w:themeColor="text1"/>
          <w:sz w:val="24"/>
          <w:szCs w:val="24"/>
          <w:lang w:val="ro-RO"/>
        </w:rPr>
      </w:pPr>
      <w:r w:rsidRPr="006B28AD">
        <w:rPr>
          <w:rFonts w:asciiTheme="majorHAnsi" w:hAnsiTheme="majorHAnsi"/>
          <w:color w:val="000000" w:themeColor="text1"/>
          <w:sz w:val="24"/>
          <w:szCs w:val="24"/>
          <w:lang w:val="ro-RO"/>
        </w:rPr>
        <w:t>Schimbări ale regimului precipitațiilor: vulnerabilitate actuală medie, vulnerabilitate viitoare scăzută;</w:t>
      </w:r>
    </w:p>
    <w:p w14:paraId="77E88EB6" w14:textId="26A58C34" w:rsidR="00EB437D" w:rsidRPr="006B28AD" w:rsidRDefault="00EB437D" w:rsidP="00EB437D">
      <w:pPr>
        <w:pStyle w:val="Corptext2"/>
        <w:numPr>
          <w:ilvl w:val="0"/>
          <w:numId w:val="15"/>
        </w:numPr>
        <w:spacing w:line="276" w:lineRule="auto"/>
        <w:rPr>
          <w:rFonts w:asciiTheme="majorHAnsi" w:hAnsiTheme="majorHAnsi"/>
          <w:color w:val="000000" w:themeColor="text1"/>
          <w:sz w:val="24"/>
          <w:szCs w:val="24"/>
          <w:lang w:val="ro-RO"/>
        </w:rPr>
      </w:pPr>
      <w:r w:rsidRPr="006B28AD">
        <w:rPr>
          <w:rFonts w:asciiTheme="majorHAnsi" w:hAnsiTheme="majorHAnsi"/>
          <w:color w:val="000000" w:themeColor="text1"/>
          <w:sz w:val="24"/>
          <w:szCs w:val="24"/>
          <w:lang w:val="ro-RO"/>
        </w:rPr>
        <w:t xml:space="preserve">Seceta: vulnerabilitate actuală scăzută, vulnerabilitate viitoare </w:t>
      </w:r>
      <w:r w:rsidR="00906CA4" w:rsidRPr="006B28AD">
        <w:rPr>
          <w:rFonts w:asciiTheme="majorHAnsi" w:hAnsiTheme="majorHAnsi"/>
          <w:color w:val="000000" w:themeColor="text1"/>
          <w:sz w:val="24"/>
          <w:szCs w:val="24"/>
          <w:lang w:val="ro-RO"/>
        </w:rPr>
        <w:t>medie</w:t>
      </w:r>
      <w:r w:rsidRPr="006B28AD">
        <w:rPr>
          <w:rFonts w:asciiTheme="majorHAnsi" w:hAnsiTheme="majorHAnsi"/>
          <w:color w:val="000000" w:themeColor="text1"/>
          <w:sz w:val="24"/>
          <w:szCs w:val="24"/>
          <w:lang w:val="ro-RO"/>
        </w:rPr>
        <w:t>;</w:t>
      </w:r>
    </w:p>
    <w:p w14:paraId="20C9D79A" w14:textId="0F100383" w:rsidR="00EB437D" w:rsidRPr="006B28AD" w:rsidRDefault="00EB437D" w:rsidP="00EB437D">
      <w:pPr>
        <w:pStyle w:val="Corptext2"/>
        <w:numPr>
          <w:ilvl w:val="0"/>
          <w:numId w:val="15"/>
        </w:numPr>
        <w:spacing w:line="276" w:lineRule="auto"/>
        <w:rPr>
          <w:rFonts w:asciiTheme="majorHAnsi" w:hAnsiTheme="majorHAnsi"/>
          <w:color w:val="000000" w:themeColor="text1"/>
          <w:sz w:val="24"/>
          <w:szCs w:val="24"/>
          <w:lang w:val="ro-RO"/>
        </w:rPr>
      </w:pPr>
      <w:r w:rsidRPr="006B28AD">
        <w:rPr>
          <w:rFonts w:asciiTheme="majorHAnsi" w:hAnsiTheme="majorHAnsi"/>
          <w:color w:val="000000" w:themeColor="text1"/>
          <w:sz w:val="24"/>
          <w:szCs w:val="24"/>
          <w:lang w:val="ro-RO"/>
        </w:rPr>
        <w:t>Inundații: vulnerabilitate actuală scăzută, vulnerabilitate viitoare scăzută;</w:t>
      </w:r>
    </w:p>
    <w:p w14:paraId="2E36A8D9" w14:textId="7F9E1956" w:rsidR="00EB437D" w:rsidRPr="006B28AD" w:rsidRDefault="00EB437D" w:rsidP="00EB437D">
      <w:pPr>
        <w:pStyle w:val="Corptext2"/>
        <w:numPr>
          <w:ilvl w:val="0"/>
          <w:numId w:val="15"/>
        </w:numPr>
        <w:spacing w:line="276" w:lineRule="auto"/>
        <w:rPr>
          <w:rFonts w:asciiTheme="majorHAnsi" w:hAnsiTheme="majorHAnsi"/>
          <w:color w:val="000000" w:themeColor="text1"/>
          <w:sz w:val="24"/>
          <w:szCs w:val="24"/>
          <w:lang w:val="ro-RO"/>
        </w:rPr>
      </w:pPr>
      <w:r w:rsidRPr="006B28AD">
        <w:rPr>
          <w:rFonts w:asciiTheme="majorHAnsi" w:hAnsiTheme="majorHAnsi"/>
          <w:color w:val="000000" w:themeColor="text1"/>
          <w:sz w:val="24"/>
          <w:szCs w:val="24"/>
          <w:lang w:val="ro-RO"/>
        </w:rPr>
        <w:t>Viteza vântului: vulnerabilitate actuală scăzută, vulnerabilitate viitoare scăzută;</w:t>
      </w:r>
    </w:p>
    <w:p w14:paraId="751001E2" w14:textId="309476BE" w:rsidR="00EB437D" w:rsidRPr="006B28AD" w:rsidRDefault="00EB437D" w:rsidP="00EB437D">
      <w:pPr>
        <w:pStyle w:val="Corptext2"/>
        <w:numPr>
          <w:ilvl w:val="0"/>
          <w:numId w:val="15"/>
        </w:numPr>
        <w:spacing w:line="276" w:lineRule="auto"/>
        <w:rPr>
          <w:rFonts w:asciiTheme="majorHAnsi" w:hAnsiTheme="majorHAnsi"/>
          <w:color w:val="000000" w:themeColor="text1"/>
          <w:sz w:val="24"/>
          <w:szCs w:val="24"/>
          <w:lang w:val="ro-RO"/>
        </w:rPr>
      </w:pPr>
      <w:r w:rsidRPr="006B28AD">
        <w:rPr>
          <w:rFonts w:asciiTheme="majorHAnsi" w:hAnsiTheme="majorHAnsi"/>
          <w:color w:val="000000" w:themeColor="text1"/>
          <w:sz w:val="24"/>
          <w:szCs w:val="24"/>
          <w:lang w:val="ro-RO"/>
        </w:rPr>
        <w:t>Eroziunea solului: vulnerabilitate actuală medie, vulnerabilitate viitoare scăzută;</w:t>
      </w:r>
    </w:p>
    <w:p w14:paraId="2E8737D8" w14:textId="5BC43F23" w:rsidR="00EB437D" w:rsidRPr="006B28AD" w:rsidRDefault="00EB437D" w:rsidP="00EB437D">
      <w:pPr>
        <w:pStyle w:val="Corptext2"/>
        <w:numPr>
          <w:ilvl w:val="0"/>
          <w:numId w:val="15"/>
        </w:numPr>
        <w:spacing w:line="276" w:lineRule="auto"/>
        <w:rPr>
          <w:rFonts w:asciiTheme="majorHAnsi" w:hAnsiTheme="majorHAnsi"/>
          <w:color w:val="000000" w:themeColor="text1"/>
          <w:sz w:val="24"/>
          <w:szCs w:val="24"/>
          <w:lang w:val="ro-RO"/>
        </w:rPr>
      </w:pPr>
      <w:r w:rsidRPr="006B28AD">
        <w:rPr>
          <w:rFonts w:asciiTheme="majorHAnsi" w:hAnsiTheme="majorHAnsi"/>
          <w:color w:val="000000" w:themeColor="text1"/>
          <w:sz w:val="24"/>
          <w:szCs w:val="24"/>
          <w:lang w:val="ro-RO"/>
        </w:rPr>
        <w:t>Alunecări de teren: vulnerabilitate actuală scăzută, vulnerabilitate viitoare scăzută;</w:t>
      </w:r>
    </w:p>
    <w:p w14:paraId="1887E441" w14:textId="497D810A" w:rsidR="00EB437D" w:rsidRPr="006B28AD" w:rsidRDefault="00EB437D" w:rsidP="00906CA4">
      <w:pPr>
        <w:pStyle w:val="Corptext2"/>
        <w:numPr>
          <w:ilvl w:val="0"/>
          <w:numId w:val="15"/>
        </w:numPr>
        <w:spacing w:line="276" w:lineRule="auto"/>
        <w:rPr>
          <w:rFonts w:asciiTheme="majorHAnsi" w:hAnsiTheme="majorHAnsi"/>
          <w:color w:val="000000" w:themeColor="text1"/>
          <w:sz w:val="24"/>
          <w:szCs w:val="24"/>
          <w:lang w:val="ro-RO"/>
        </w:rPr>
      </w:pPr>
      <w:r w:rsidRPr="006B28AD">
        <w:rPr>
          <w:rFonts w:asciiTheme="majorHAnsi" w:hAnsiTheme="majorHAnsi"/>
          <w:color w:val="000000" w:themeColor="text1"/>
          <w:sz w:val="24"/>
          <w:szCs w:val="24"/>
          <w:lang w:val="ro-RO"/>
        </w:rPr>
        <w:t>Fenomene de îngheț-dezgheț</w:t>
      </w:r>
      <w:r w:rsidR="00906CA4" w:rsidRPr="006B28AD">
        <w:rPr>
          <w:rFonts w:asciiTheme="majorHAnsi" w:hAnsiTheme="majorHAnsi"/>
          <w:color w:val="000000" w:themeColor="text1"/>
          <w:sz w:val="24"/>
          <w:szCs w:val="24"/>
          <w:lang w:val="ro-RO"/>
        </w:rPr>
        <w:t>: vulnerabilitate actuală scăzută, vulnerabilitate viitoare scăzută;</w:t>
      </w:r>
    </w:p>
    <w:p w14:paraId="52D0D859" w14:textId="77777777" w:rsidR="00EB437D" w:rsidRPr="006B28AD" w:rsidRDefault="00EB437D" w:rsidP="00EB437D">
      <w:pPr>
        <w:pStyle w:val="Corptext2"/>
        <w:spacing w:line="276" w:lineRule="auto"/>
        <w:rPr>
          <w:rFonts w:asciiTheme="majorHAnsi" w:hAnsiTheme="majorHAnsi"/>
          <w:color w:val="000000" w:themeColor="text1"/>
          <w:sz w:val="24"/>
          <w:szCs w:val="24"/>
          <w:lang w:val="ro-RO"/>
        </w:rPr>
      </w:pPr>
    </w:p>
    <w:p w14:paraId="15A48CD3" w14:textId="263168B5" w:rsidR="00906CA4" w:rsidRPr="006B28AD" w:rsidRDefault="00906CA4" w:rsidP="00906CA4">
      <w:pPr>
        <w:pStyle w:val="Corptext2"/>
        <w:spacing w:line="276" w:lineRule="auto"/>
        <w:ind w:firstLine="720"/>
        <w:rPr>
          <w:rFonts w:asciiTheme="majorHAnsi" w:hAnsiTheme="majorHAnsi"/>
          <w:color w:val="000000" w:themeColor="text1"/>
          <w:sz w:val="24"/>
          <w:szCs w:val="24"/>
          <w:lang w:val="ro-RO"/>
        </w:rPr>
      </w:pPr>
      <w:r w:rsidRPr="006B28AD">
        <w:rPr>
          <w:rFonts w:asciiTheme="majorHAnsi" w:hAnsiTheme="majorHAnsi"/>
          <w:color w:val="000000" w:themeColor="text1"/>
          <w:sz w:val="24"/>
          <w:szCs w:val="24"/>
          <w:lang w:val="ro-RO"/>
        </w:rPr>
        <w:t>Obiectivul propus nu va fi expus unor riscuri ridicate sau extreme. Acesta va putea prezenta riscuri medii de expunere la  valurile de căldură și la secetă.</w:t>
      </w:r>
    </w:p>
    <w:p w14:paraId="69A1D281" w14:textId="77777777" w:rsidR="00EB437D" w:rsidRPr="006B28AD" w:rsidRDefault="00EB437D" w:rsidP="00906CA4">
      <w:pPr>
        <w:pStyle w:val="Corptext2"/>
        <w:spacing w:line="276" w:lineRule="auto"/>
        <w:ind w:firstLine="720"/>
        <w:rPr>
          <w:rFonts w:asciiTheme="majorHAnsi" w:hAnsiTheme="majorHAnsi"/>
          <w:color w:val="000000" w:themeColor="text1"/>
          <w:sz w:val="24"/>
          <w:szCs w:val="24"/>
          <w:lang w:val="ro-RO"/>
        </w:rPr>
      </w:pPr>
      <w:r w:rsidRPr="006B28AD">
        <w:rPr>
          <w:rFonts w:asciiTheme="majorHAnsi" w:hAnsiTheme="majorHAnsi"/>
          <w:color w:val="000000" w:themeColor="text1"/>
          <w:sz w:val="24"/>
          <w:szCs w:val="24"/>
          <w:lang w:val="ro-RO"/>
        </w:rPr>
        <w:lastRenderedPageBreak/>
        <w:t>Pentru reducerea / eliminarea riscurilor asociate cu schimbările climatice au fost propuse măsuri / soluții de adaptare:</w:t>
      </w:r>
    </w:p>
    <w:p w14:paraId="437E2689" w14:textId="47E6D958" w:rsidR="00906CA4" w:rsidRPr="006B28AD" w:rsidRDefault="00906CA4" w:rsidP="00906CA4">
      <w:pPr>
        <w:pStyle w:val="Corptext2"/>
        <w:numPr>
          <w:ilvl w:val="0"/>
          <w:numId w:val="15"/>
        </w:numPr>
        <w:spacing w:line="276" w:lineRule="auto"/>
        <w:rPr>
          <w:rFonts w:asciiTheme="majorHAnsi" w:hAnsiTheme="majorHAnsi"/>
          <w:color w:val="000000" w:themeColor="text1"/>
          <w:sz w:val="24"/>
          <w:szCs w:val="24"/>
          <w:lang w:val="ro-RO"/>
        </w:rPr>
      </w:pPr>
      <w:r w:rsidRPr="006B28AD">
        <w:rPr>
          <w:rFonts w:asciiTheme="majorHAnsi" w:hAnsiTheme="majorHAnsi"/>
          <w:color w:val="000000" w:themeColor="text1"/>
          <w:sz w:val="24"/>
          <w:szCs w:val="24"/>
          <w:lang w:val="ro-RO"/>
        </w:rPr>
        <w:t>Materialele propuse pentru edificarea halei sunt alese în termeni economici pentru versatilitate și rezistență la efectele schimbărilor climatice; construcția obiectivului va presupune costuri reduse pentru transport, montaj și întreținere.</w:t>
      </w:r>
    </w:p>
    <w:p w14:paraId="1C2A08D4" w14:textId="3B1437C6" w:rsidR="00906CA4" w:rsidRPr="006B28AD" w:rsidRDefault="00F855C3" w:rsidP="00906CA4">
      <w:pPr>
        <w:pStyle w:val="Corptext2"/>
        <w:numPr>
          <w:ilvl w:val="0"/>
          <w:numId w:val="15"/>
        </w:numPr>
        <w:spacing w:line="276" w:lineRule="auto"/>
        <w:rPr>
          <w:rFonts w:asciiTheme="majorHAnsi" w:hAnsiTheme="majorHAnsi"/>
          <w:color w:val="000000" w:themeColor="text1"/>
          <w:sz w:val="24"/>
          <w:szCs w:val="24"/>
          <w:lang w:val="ro-RO"/>
        </w:rPr>
      </w:pPr>
      <w:r w:rsidRPr="006B28AD">
        <w:rPr>
          <w:rFonts w:asciiTheme="majorHAnsi" w:hAnsiTheme="majorHAnsi"/>
          <w:color w:val="000000" w:themeColor="text1"/>
          <w:sz w:val="24"/>
          <w:szCs w:val="24"/>
          <w:lang w:val="ro-RO"/>
        </w:rPr>
        <w:t>Suprafața mare de spațiu verde din jurul halei va asigura un bun drenaj al apelor pluviale</w:t>
      </w:r>
      <w:r w:rsidR="00CE2466" w:rsidRPr="006B28AD">
        <w:rPr>
          <w:rFonts w:asciiTheme="majorHAnsi" w:hAnsiTheme="majorHAnsi"/>
          <w:color w:val="000000" w:themeColor="text1"/>
          <w:sz w:val="24"/>
          <w:szCs w:val="24"/>
          <w:lang w:val="ro-RO"/>
        </w:rPr>
        <w:t>.</w:t>
      </w:r>
    </w:p>
    <w:p w14:paraId="273B411A" w14:textId="1FE38D9D" w:rsidR="00F855C3" w:rsidRPr="006B28AD" w:rsidRDefault="00F855C3" w:rsidP="00906CA4">
      <w:pPr>
        <w:pStyle w:val="Corptext2"/>
        <w:numPr>
          <w:ilvl w:val="0"/>
          <w:numId w:val="15"/>
        </w:numPr>
        <w:spacing w:line="276" w:lineRule="auto"/>
        <w:rPr>
          <w:rFonts w:asciiTheme="majorHAnsi" w:hAnsiTheme="majorHAnsi"/>
          <w:color w:val="000000" w:themeColor="text1"/>
          <w:sz w:val="24"/>
          <w:szCs w:val="24"/>
          <w:lang w:val="ro-RO"/>
        </w:rPr>
      </w:pPr>
      <w:r w:rsidRPr="006B28AD">
        <w:rPr>
          <w:rFonts w:asciiTheme="majorHAnsi" w:hAnsiTheme="majorHAnsi"/>
          <w:color w:val="000000" w:themeColor="text1"/>
          <w:sz w:val="24"/>
          <w:szCs w:val="24"/>
          <w:lang w:val="ro-RO"/>
        </w:rPr>
        <w:t>Hidroizolarea fundațiilor  halei va asigura stabilitatea construcției</w:t>
      </w:r>
      <w:r w:rsidR="00CE2466" w:rsidRPr="006B28AD">
        <w:rPr>
          <w:rFonts w:asciiTheme="majorHAnsi" w:hAnsiTheme="majorHAnsi"/>
          <w:color w:val="000000" w:themeColor="text1"/>
          <w:sz w:val="24"/>
          <w:szCs w:val="24"/>
          <w:lang w:val="ro-RO"/>
        </w:rPr>
        <w:t>.</w:t>
      </w:r>
    </w:p>
    <w:p w14:paraId="0C8276E7" w14:textId="506CA07B" w:rsidR="00653848" w:rsidRPr="006B28AD" w:rsidRDefault="00653848" w:rsidP="00906CA4">
      <w:pPr>
        <w:pStyle w:val="Corptext2"/>
        <w:numPr>
          <w:ilvl w:val="0"/>
          <w:numId w:val="15"/>
        </w:numPr>
        <w:spacing w:line="276" w:lineRule="auto"/>
        <w:rPr>
          <w:rFonts w:asciiTheme="majorHAnsi" w:hAnsiTheme="majorHAnsi"/>
          <w:color w:val="000000" w:themeColor="text1"/>
          <w:sz w:val="24"/>
          <w:szCs w:val="24"/>
          <w:lang w:val="ro-RO"/>
        </w:rPr>
      </w:pPr>
      <w:r w:rsidRPr="006B28AD">
        <w:rPr>
          <w:rFonts w:asciiTheme="majorHAnsi" w:hAnsiTheme="majorHAnsi"/>
          <w:color w:val="000000" w:themeColor="text1"/>
          <w:sz w:val="24"/>
          <w:szCs w:val="24"/>
          <w:lang w:val="ro-RO"/>
        </w:rPr>
        <w:t xml:space="preserve">Se recomandă studierea posibilităților de </w:t>
      </w:r>
      <w:r w:rsidR="0030086E" w:rsidRPr="006B28AD">
        <w:rPr>
          <w:rFonts w:asciiTheme="majorHAnsi" w:hAnsiTheme="majorHAnsi"/>
          <w:color w:val="000000" w:themeColor="text1"/>
          <w:sz w:val="24"/>
          <w:szCs w:val="24"/>
          <w:lang w:val="ro-RO"/>
        </w:rPr>
        <w:t>î</w:t>
      </w:r>
      <w:r w:rsidRPr="006B28AD">
        <w:rPr>
          <w:rFonts w:asciiTheme="majorHAnsi" w:hAnsiTheme="majorHAnsi"/>
          <w:color w:val="000000" w:themeColor="text1"/>
          <w:sz w:val="24"/>
          <w:szCs w:val="24"/>
          <w:lang w:val="ro-RO"/>
        </w:rPr>
        <w:t>nmagazinarea apelor pluviale pentru utilizarea lor în perioadele de secetă</w:t>
      </w:r>
      <w:r w:rsidR="0030086E" w:rsidRPr="006B28AD">
        <w:rPr>
          <w:rFonts w:asciiTheme="majorHAnsi" w:hAnsiTheme="majorHAnsi"/>
          <w:color w:val="000000" w:themeColor="text1"/>
          <w:sz w:val="24"/>
          <w:szCs w:val="24"/>
          <w:lang w:val="ro-RO"/>
        </w:rPr>
        <w:t xml:space="preserve"> la întreținerea spațiilor verzi.</w:t>
      </w:r>
    </w:p>
    <w:p w14:paraId="4272B25F" w14:textId="130D3A1C" w:rsidR="00070378" w:rsidRPr="006B28AD" w:rsidRDefault="00775F5D" w:rsidP="00CE2466">
      <w:pPr>
        <w:pStyle w:val="Corptext2"/>
        <w:spacing w:line="276" w:lineRule="auto"/>
        <w:ind w:firstLine="720"/>
        <w:rPr>
          <w:rFonts w:asciiTheme="majorHAnsi" w:hAnsiTheme="majorHAnsi"/>
          <w:color w:val="000000" w:themeColor="text1"/>
          <w:sz w:val="24"/>
          <w:szCs w:val="24"/>
          <w:lang w:val="ro-RO"/>
        </w:rPr>
      </w:pPr>
      <w:r w:rsidRPr="006B28AD">
        <w:rPr>
          <w:rFonts w:asciiTheme="majorHAnsi" w:hAnsiTheme="majorHAnsi"/>
          <w:color w:val="000000" w:themeColor="text1"/>
          <w:sz w:val="24"/>
          <w:szCs w:val="24"/>
          <w:lang w:val="ro-RO"/>
        </w:rPr>
        <w:t xml:space="preserve"> </w:t>
      </w:r>
    </w:p>
    <w:p w14:paraId="0D47B06F" w14:textId="77777777" w:rsidR="00CC1B78" w:rsidRPr="006B28AD" w:rsidRDefault="00CC1B78" w:rsidP="00BF0B9B">
      <w:pPr>
        <w:autoSpaceDE w:val="0"/>
        <w:autoSpaceDN w:val="0"/>
        <w:adjustRightInd w:val="0"/>
        <w:spacing w:after="0" w:line="240" w:lineRule="auto"/>
        <w:rPr>
          <w:rFonts w:asciiTheme="majorHAnsi" w:hAnsiTheme="majorHAnsi" w:cs="Times New Roman"/>
          <w:color w:val="000000" w:themeColor="text1"/>
          <w:sz w:val="28"/>
          <w:szCs w:val="28"/>
          <w:lang w:val="ro-RO"/>
        </w:rPr>
      </w:pPr>
    </w:p>
    <w:p w14:paraId="12485038" w14:textId="77777777" w:rsidR="00753DAD" w:rsidRPr="006B28AD" w:rsidRDefault="00753DAD" w:rsidP="00D71C95">
      <w:pPr>
        <w:autoSpaceDE w:val="0"/>
        <w:autoSpaceDN w:val="0"/>
        <w:adjustRightInd w:val="0"/>
        <w:spacing w:after="0" w:line="240" w:lineRule="auto"/>
        <w:jc w:val="both"/>
        <w:rPr>
          <w:rFonts w:asciiTheme="majorHAnsi" w:hAnsiTheme="majorHAnsi" w:cs="Times New Roman"/>
          <w:b/>
          <w:bCs/>
          <w:color w:val="000000" w:themeColor="text1"/>
          <w:sz w:val="24"/>
          <w:szCs w:val="24"/>
          <w:lang w:val="ro-RO"/>
        </w:rPr>
      </w:pPr>
      <w:r w:rsidRPr="006B28AD">
        <w:rPr>
          <w:rFonts w:asciiTheme="majorHAnsi" w:hAnsiTheme="majorHAnsi" w:cs="Times New Roman"/>
          <w:b/>
          <w:bCs/>
          <w:color w:val="000000" w:themeColor="text1"/>
          <w:sz w:val="24"/>
          <w:szCs w:val="24"/>
          <w:lang w:val="ro-RO"/>
        </w:rPr>
        <w:t xml:space="preserve">VIII. PREVEDERI PENTRU MONITORIZAREA MEDIULUI - dotări </w:t>
      </w:r>
      <w:proofErr w:type="spellStart"/>
      <w:r w:rsidRPr="006B28AD">
        <w:rPr>
          <w:rFonts w:asciiTheme="majorHAnsi" w:hAnsiTheme="majorHAnsi" w:cs="Times New Roman"/>
          <w:b/>
          <w:bCs/>
          <w:color w:val="000000" w:themeColor="text1"/>
          <w:sz w:val="24"/>
          <w:szCs w:val="24"/>
          <w:lang w:val="ro-RO"/>
        </w:rPr>
        <w:t>şi</w:t>
      </w:r>
      <w:proofErr w:type="spellEnd"/>
      <w:r w:rsidRPr="006B28AD">
        <w:rPr>
          <w:rFonts w:asciiTheme="majorHAnsi" w:hAnsiTheme="majorHAnsi" w:cs="Times New Roman"/>
          <w:b/>
          <w:bCs/>
          <w:color w:val="000000" w:themeColor="text1"/>
          <w:sz w:val="24"/>
          <w:szCs w:val="24"/>
          <w:lang w:val="ro-RO"/>
        </w:rPr>
        <w:t xml:space="preserve"> măsuri prevăzute pentru controlul emisiilor de </w:t>
      </w:r>
      <w:proofErr w:type="spellStart"/>
      <w:r w:rsidRPr="006B28AD">
        <w:rPr>
          <w:rFonts w:asciiTheme="majorHAnsi" w:hAnsiTheme="majorHAnsi" w:cs="Times New Roman"/>
          <w:b/>
          <w:bCs/>
          <w:color w:val="000000" w:themeColor="text1"/>
          <w:sz w:val="24"/>
          <w:szCs w:val="24"/>
          <w:lang w:val="ro-RO"/>
        </w:rPr>
        <w:t>poluanţi</w:t>
      </w:r>
      <w:proofErr w:type="spellEnd"/>
      <w:r w:rsidRPr="006B28AD">
        <w:rPr>
          <w:rFonts w:asciiTheme="majorHAnsi" w:hAnsiTheme="majorHAnsi" w:cs="Times New Roman"/>
          <w:b/>
          <w:bCs/>
          <w:color w:val="000000" w:themeColor="text1"/>
          <w:sz w:val="24"/>
          <w:szCs w:val="24"/>
          <w:lang w:val="ro-RO"/>
        </w:rPr>
        <w:t xml:space="preserve"> în mediu, inclusiv pentru conformarea la </w:t>
      </w:r>
      <w:proofErr w:type="spellStart"/>
      <w:r w:rsidRPr="006B28AD">
        <w:rPr>
          <w:rFonts w:asciiTheme="majorHAnsi" w:hAnsiTheme="majorHAnsi" w:cs="Times New Roman"/>
          <w:b/>
          <w:bCs/>
          <w:color w:val="000000" w:themeColor="text1"/>
          <w:sz w:val="24"/>
          <w:szCs w:val="24"/>
          <w:lang w:val="ro-RO"/>
        </w:rPr>
        <w:t>cerinţele</w:t>
      </w:r>
      <w:proofErr w:type="spellEnd"/>
      <w:r w:rsidRPr="006B28AD">
        <w:rPr>
          <w:rFonts w:asciiTheme="majorHAnsi" w:hAnsiTheme="majorHAnsi" w:cs="Times New Roman"/>
          <w:b/>
          <w:bCs/>
          <w:color w:val="000000" w:themeColor="text1"/>
          <w:sz w:val="24"/>
          <w:szCs w:val="24"/>
          <w:lang w:val="ro-RO"/>
        </w:rPr>
        <w:t xml:space="preserve"> privind monitorizarea emisiilor prevăzute de concluziile celor mai bune tehnici disponibile aplicabile. Se va avea în vedere ca implementarea proiectului să nu </w:t>
      </w:r>
      <w:proofErr w:type="spellStart"/>
      <w:r w:rsidRPr="006B28AD">
        <w:rPr>
          <w:rFonts w:asciiTheme="majorHAnsi" w:hAnsiTheme="majorHAnsi" w:cs="Times New Roman"/>
          <w:b/>
          <w:bCs/>
          <w:color w:val="000000" w:themeColor="text1"/>
          <w:sz w:val="24"/>
          <w:szCs w:val="24"/>
          <w:lang w:val="ro-RO"/>
        </w:rPr>
        <w:t>influenţeze</w:t>
      </w:r>
      <w:proofErr w:type="spellEnd"/>
      <w:r w:rsidRPr="006B28AD">
        <w:rPr>
          <w:rFonts w:asciiTheme="majorHAnsi" w:hAnsiTheme="majorHAnsi" w:cs="Times New Roman"/>
          <w:b/>
          <w:bCs/>
          <w:color w:val="000000" w:themeColor="text1"/>
          <w:sz w:val="24"/>
          <w:szCs w:val="24"/>
          <w:lang w:val="ro-RO"/>
        </w:rPr>
        <w:t xml:space="preserve"> negativ calitatea aerului în zonă. </w:t>
      </w:r>
    </w:p>
    <w:p w14:paraId="7B3A292A" w14:textId="77777777" w:rsidR="00C93C35" w:rsidRPr="006B28AD" w:rsidRDefault="00C93C35" w:rsidP="0012496A">
      <w:pPr>
        <w:spacing w:before="120" w:after="0"/>
        <w:jc w:val="both"/>
        <w:rPr>
          <w:rFonts w:asciiTheme="majorHAnsi" w:eastAsia="Times New Roman" w:hAnsiTheme="majorHAnsi" w:cs="Times New Roman"/>
          <w:color w:val="000000" w:themeColor="text1"/>
          <w:sz w:val="24"/>
          <w:szCs w:val="24"/>
          <w:lang w:val="ro-RO"/>
        </w:rPr>
      </w:pPr>
      <w:r w:rsidRPr="006B28AD">
        <w:rPr>
          <w:rFonts w:asciiTheme="majorHAnsi" w:eastAsia="Times New Roman" w:hAnsiTheme="majorHAnsi" w:cs="Times New Roman"/>
          <w:color w:val="000000" w:themeColor="text1"/>
          <w:sz w:val="24"/>
          <w:szCs w:val="24"/>
          <w:lang w:val="ro-RO"/>
        </w:rPr>
        <w:t xml:space="preserve">      </w:t>
      </w:r>
      <w:r w:rsidR="003E116A" w:rsidRPr="006B28AD">
        <w:rPr>
          <w:rFonts w:asciiTheme="majorHAnsi" w:eastAsia="Times New Roman" w:hAnsiTheme="majorHAnsi" w:cs="Times New Roman"/>
          <w:color w:val="000000" w:themeColor="text1"/>
          <w:sz w:val="24"/>
          <w:szCs w:val="24"/>
          <w:lang w:val="ro-RO"/>
        </w:rPr>
        <w:t xml:space="preserve">      </w:t>
      </w:r>
      <w:r w:rsidRPr="006B28AD">
        <w:rPr>
          <w:rFonts w:asciiTheme="majorHAnsi" w:eastAsia="Times New Roman" w:hAnsiTheme="majorHAnsi" w:cs="Times New Roman"/>
          <w:color w:val="000000" w:themeColor="text1"/>
          <w:sz w:val="24"/>
          <w:szCs w:val="24"/>
          <w:lang w:val="ro-RO"/>
        </w:rPr>
        <w:t xml:space="preserve">Monitorizarea este </w:t>
      </w:r>
      <w:r w:rsidR="003E116A" w:rsidRPr="006B28AD">
        <w:rPr>
          <w:rFonts w:asciiTheme="majorHAnsi" w:eastAsia="Times New Roman" w:hAnsiTheme="majorHAnsi" w:cs="Times New Roman"/>
          <w:color w:val="000000" w:themeColor="text1"/>
          <w:sz w:val="24"/>
          <w:szCs w:val="24"/>
          <w:lang w:val="ro-RO"/>
        </w:rPr>
        <w:t>o acțiune</w:t>
      </w:r>
      <w:r w:rsidRPr="006B28AD">
        <w:rPr>
          <w:rFonts w:asciiTheme="majorHAnsi" w:eastAsia="Times New Roman" w:hAnsiTheme="majorHAnsi" w:cs="Times New Roman"/>
          <w:color w:val="000000" w:themeColor="text1"/>
          <w:sz w:val="24"/>
          <w:szCs w:val="24"/>
          <w:lang w:val="ro-RO"/>
        </w:rPr>
        <w:t xml:space="preserve"> importantă, deoarece constituie mecanismul care permite verificarea </w:t>
      </w:r>
      <w:proofErr w:type="spellStart"/>
      <w:r w:rsidRPr="006B28AD">
        <w:rPr>
          <w:rFonts w:asciiTheme="majorHAnsi" w:eastAsia="Times New Roman" w:hAnsiTheme="majorHAnsi" w:cs="Times New Roman"/>
          <w:color w:val="000000" w:themeColor="text1"/>
          <w:sz w:val="24"/>
          <w:szCs w:val="24"/>
          <w:lang w:val="ro-RO"/>
        </w:rPr>
        <w:t>eficienţei</w:t>
      </w:r>
      <w:proofErr w:type="spellEnd"/>
      <w:r w:rsidRPr="006B28AD">
        <w:rPr>
          <w:rFonts w:asciiTheme="majorHAnsi" w:eastAsia="Times New Roman" w:hAnsiTheme="majorHAnsi" w:cs="Times New Roman"/>
          <w:color w:val="000000" w:themeColor="text1"/>
          <w:sz w:val="24"/>
          <w:szCs w:val="24"/>
          <w:lang w:val="ro-RO"/>
        </w:rPr>
        <w:t xml:space="preserve"> măsurilor adoptate pentru reducerea impactului infrastructurii asupra mediului.</w:t>
      </w:r>
      <w:r w:rsidR="003E116A" w:rsidRPr="006B28AD">
        <w:rPr>
          <w:rFonts w:asciiTheme="majorHAnsi" w:eastAsia="Times New Roman" w:hAnsiTheme="majorHAnsi" w:cs="Times New Roman"/>
          <w:color w:val="000000" w:themeColor="text1"/>
          <w:sz w:val="24"/>
          <w:szCs w:val="24"/>
          <w:lang w:val="ro-RO"/>
        </w:rPr>
        <w:t xml:space="preserve"> </w:t>
      </w:r>
      <w:r w:rsidRPr="006B28AD">
        <w:rPr>
          <w:rFonts w:asciiTheme="majorHAnsi" w:eastAsia="Times New Roman" w:hAnsiTheme="majorHAnsi" w:cs="Times New Roman"/>
          <w:color w:val="000000" w:themeColor="text1"/>
          <w:sz w:val="24"/>
          <w:szCs w:val="24"/>
          <w:lang w:val="ro-RO"/>
        </w:rPr>
        <w:t>Un program de monitorizare corect va servi următoarelor scopuri:</w:t>
      </w:r>
    </w:p>
    <w:p w14:paraId="014A32A3" w14:textId="77777777" w:rsidR="00C93C35" w:rsidRPr="006B28AD" w:rsidRDefault="00C93C35">
      <w:pPr>
        <w:numPr>
          <w:ilvl w:val="0"/>
          <w:numId w:val="20"/>
        </w:numPr>
        <w:spacing w:after="0"/>
        <w:jc w:val="both"/>
        <w:rPr>
          <w:rFonts w:asciiTheme="majorHAnsi" w:eastAsia="Times New Roman" w:hAnsiTheme="majorHAnsi" w:cs="Times New Roman"/>
          <w:color w:val="000000" w:themeColor="text1"/>
          <w:sz w:val="24"/>
          <w:szCs w:val="24"/>
          <w:lang w:val="ro-RO"/>
        </w:rPr>
      </w:pPr>
      <w:r w:rsidRPr="006B28AD">
        <w:rPr>
          <w:rFonts w:asciiTheme="majorHAnsi" w:eastAsia="Times New Roman" w:hAnsiTheme="majorHAnsi" w:cs="Times New Roman"/>
          <w:color w:val="000000" w:themeColor="text1"/>
          <w:sz w:val="24"/>
          <w:szCs w:val="24"/>
          <w:lang w:val="ro-RO"/>
        </w:rPr>
        <w:t xml:space="preserve">detectarea erorilor în construirea, </w:t>
      </w:r>
      <w:proofErr w:type="spellStart"/>
      <w:r w:rsidRPr="006B28AD">
        <w:rPr>
          <w:rFonts w:asciiTheme="majorHAnsi" w:eastAsia="Times New Roman" w:hAnsiTheme="majorHAnsi" w:cs="Times New Roman"/>
          <w:color w:val="000000" w:themeColor="text1"/>
          <w:sz w:val="24"/>
          <w:szCs w:val="24"/>
          <w:lang w:val="ro-RO"/>
        </w:rPr>
        <w:t>funcţionarea</w:t>
      </w:r>
      <w:proofErr w:type="spellEnd"/>
      <w:r w:rsidRPr="006B28AD">
        <w:rPr>
          <w:rFonts w:asciiTheme="majorHAnsi" w:eastAsia="Times New Roman" w:hAnsiTheme="majorHAnsi" w:cs="Times New Roman"/>
          <w:color w:val="000000" w:themeColor="text1"/>
          <w:sz w:val="24"/>
          <w:szCs w:val="24"/>
          <w:lang w:val="ro-RO"/>
        </w:rPr>
        <w:t xml:space="preserve"> sau </w:t>
      </w:r>
      <w:proofErr w:type="spellStart"/>
      <w:r w:rsidRPr="006B28AD">
        <w:rPr>
          <w:rFonts w:asciiTheme="majorHAnsi" w:eastAsia="Times New Roman" w:hAnsiTheme="majorHAnsi" w:cs="Times New Roman"/>
          <w:color w:val="000000" w:themeColor="text1"/>
          <w:sz w:val="24"/>
          <w:szCs w:val="24"/>
          <w:lang w:val="ro-RO"/>
        </w:rPr>
        <w:t>întreţinerea</w:t>
      </w:r>
      <w:proofErr w:type="spellEnd"/>
      <w:r w:rsidRPr="006B28AD">
        <w:rPr>
          <w:rFonts w:asciiTheme="majorHAnsi" w:eastAsia="Times New Roman" w:hAnsiTheme="majorHAnsi" w:cs="Times New Roman"/>
          <w:color w:val="000000" w:themeColor="text1"/>
          <w:sz w:val="24"/>
          <w:szCs w:val="24"/>
          <w:lang w:val="ro-RO"/>
        </w:rPr>
        <w:t xml:space="preserve"> lucrărilor;</w:t>
      </w:r>
    </w:p>
    <w:p w14:paraId="16854CCB" w14:textId="77777777" w:rsidR="00C93C35" w:rsidRPr="006B28AD" w:rsidRDefault="00C93C35">
      <w:pPr>
        <w:numPr>
          <w:ilvl w:val="0"/>
          <w:numId w:val="20"/>
        </w:numPr>
        <w:spacing w:after="0"/>
        <w:jc w:val="both"/>
        <w:rPr>
          <w:rFonts w:asciiTheme="majorHAnsi" w:eastAsia="Times New Roman" w:hAnsiTheme="majorHAnsi" w:cs="Times New Roman"/>
          <w:color w:val="000000" w:themeColor="text1"/>
          <w:sz w:val="24"/>
          <w:szCs w:val="24"/>
          <w:lang w:val="ro-RO"/>
        </w:rPr>
      </w:pPr>
      <w:r w:rsidRPr="006B28AD">
        <w:rPr>
          <w:rFonts w:asciiTheme="majorHAnsi" w:eastAsia="Times New Roman" w:hAnsiTheme="majorHAnsi" w:cs="Times New Roman"/>
          <w:color w:val="000000" w:themeColor="text1"/>
          <w:sz w:val="24"/>
          <w:szCs w:val="24"/>
          <w:lang w:val="ro-RO"/>
        </w:rPr>
        <w:t>evaluarea modului în care măsurile adoptate au ca efect reducerea sau eliminarea impactului negativ pe termen lung.</w:t>
      </w:r>
    </w:p>
    <w:p w14:paraId="12DFB65B" w14:textId="77777777" w:rsidR="00C93C35" w:rsidRPr="006B28AD" w:rsidRDefault="003E116A" w:rsidP="00106FE7">
      <w:pPr>
        <w:spacing w:before="120" w:after="0"/>
        <w:ind w:firstLine="709"/>
        <w:jc w:val="both"/>
        <w:rPr>
          <w:rFonts w:asciiTheme="majorHAnsi" w:eastAsia="Times New Roman" w:hAnsiTheme="majorHAnsi" w:cs="Times New Roman"/>
          <w:color w:val="000000" w:themeColor="text1"/>
          <w:sz w:val="24"/>
          <w:szCs w:val="24"/>
          <w:lang w:val="ro-RO"/>
        </w:rPr>
      </w:pPr>
      <w:r w:rsidRPr="006B28AD">
        <w:rPr>
          <w:rFonts w:asciiTheme="majorHAnsi" w:eastAsia="Times New Roman" w:hAnsiTheme="majorHAnsi" w:cs="Times New Roman"/>
          <w:color w:val="000000" w:themeColor="text1"/>
          <w:sz w:val="24"/>
          <w:szCs w:val="24"/>
          <w:lang w:val="ro-RO"/>
        </w:rPr>
        <w:t xml:space="preserve">   </w:t>
      </w:r>
      <w:r w:rsidR="00C93C35" w:rsidRPr="006B28AD">
        <w:rPr>
          <w:rFonts w:asciiTheme="majorHAnsi" w:eastAsia="Times New Roman" w:hAnsiTheme="majorHAnsi" w:cs="Times New Roman"/>
          <w:color w:val="000000" w:themeColor="text1"/>
          <w:sz w:val="24"/>
          <w:szCs w:val="24"/>
          <w:lang w:val="ro-RO"/>
        </w:rPr>
        <w:t xml:space="preserve">Pe perioada </w:t>
      </w:r>
      <w:proofErr w:type="spellStart"/>
      <w:r w:rsidR="00C93C35" w:rsidRPr="006B28AD">
        <w:rPr>
          <w:rFonts w:asciiTheme="majorHAnsi" w:eastAsia="Times New Roman" w:hAnsiTheme="majorHAnsi" w:cs="Times New Roman"/>
          <w:color w:val="000000" w:themeColor="text1"/>
          <w:sz w:val="24"/>
          <w:szCs w:val="24"/>
          <w:lang w:val="ro-RO"/>
        </w:rPr>
        <w:t>execuţiei</w:t>
      </w:r>
      <w:proofErr w:type="spellEnd"/>
      <w:r w:rsidR="00C93C35" w:rsidRPr="006B28AD">
        <w:rPr>
          <w:rFonts w:asciiTheme="majorHAnsi" w:eastAsia="Times New Roman" w:hAnsiTheme="majorHAnsi" w:cs="Times New Roman"/>
          <w:color w:val="000000" w:themeColor="text1"/>
          <w:sz w:val="24"/>
          <w:szCs w:val="24"/>
          <w:lang w:val="ro-RO"/>
        </w:rPr>
        <w:t xml:space="preserve"> lucrărilor este necesar a se </w:t>
      </w:r>
      <w:proofErr w:type="spellStart"/>
      <w:r w:rsidR="00C93C35" w:rsidRPr="006B28AD">
        <w:rPr>
          <w:rFonts w:asciiTheme="majorHAnsi" w:eastAsia="Times New Roman" w:hAnsiTheme="majorHAnsi" w:cs="Times New Roman"/>
          <w:color w:val="000000" w:themeColor="text1"/>
          <w:sz w:val="24"/>
          <w:szCs w:val="24"/>
          <w:lang w:val="ro-RO"/>
        </w:rPr>
        <w:t>desfăşura</w:t>
      </w:r>
      <w:proofErr w:type="spellEnd"/>
      <w:r w:rsidR="00C93C35" w:rsidRPr="006B28AD">
        <w:rPr>
          <w:rFonts w:asciiTheme="majorHAnsi" w:eastAsia="Times New Roman" w:hAnsiTheme="majorHAnsi" w:cs="Times New Roman"/>
          <w:color w:val="000000" w:themeColor="text1"/>
          <w:sz w:val="24"/>
          <w:szCs w:val="24"/>
          <w:lang w:val="ro-RO"/>
        </w:rPr>
        <w:t xml:space="preserve"> o activitate de monitorizare a factorilor de mediu în scopul urmăririi </w:t>
      </w:r>
      <w:proofErr w:type="spellStart"/>
      <w:r w:rsidR="00C93C35" w:rsidRPr="006B28AD">
        <w:rPr>
          <w:rFonts w:asciiTheme="majorHAnsi" w:eastAsia="Times New Roman" w:hAnsiTheme="majorHAnsi" w:cs="Times New Roman"/>
          <w:color w:val="000000" w:themeColor="text1"/>
          <w:sz w:val="24"/>
          <w:szCs w:val="24"/>
          <w:lang w:val="ro-RO"/>
        </w:rPr>
        <w:t>eficienţei</w:t>
      </w:r>
      <w:proofErr w:type="spellEnd"/>
      <w:r w:rsidR="00C93C35" w:rsidRPr="006B28AD">
        <w:rPr>
          <w:rFonts w:asciiTheme="majorHAnsi" w:eastAsia="Times New Roman" w:hAnsiTheme="majorHAnsi" w:cs="Times New Roman"/>
          <w:color w:val="000000" w:themeColor="text1"/>
          <w:sz w:val="24"/>
          <w:szCs w:val="24"/>
          <w:lang w:val="ro-RO"/>
        </w:rPr>
        <w:t xml:space="preserve"> măsurilor aplicate, cât </w:t>
      </w:r>
      <w:proofErr w:type="spellStart"/>
      <w:r w:rsidR="00C93C35" w:rsidRPr="006B28AD">
        <w:rPr>
          <w:rFonts w:asciiTheme="majorHAnsi" w:eastAsia="Times New Roman" w:hAnsiTheme="majorHAnsi" w:cs="Times New Roman"/>
          <w:color w:val="000000" w:themeColor="text1"/>
          <w:sz w:val="24"/>
          <w:szCs w:val="24"/>
          <w:lang w:val="ro-RO"/>
        </w:rPr>
        <w:t>şi</w:t>
      </w:r>
      <w:proofErr w:type="spellEnd"/>
      <w:r w:rsidR="00C93C35" w:rsidRPr="006B28AD">
        <w:rPr>
          <w:rFonts w:asciiTheme="majorHAnsi" w:eastAsia="Times New Roman" w:hAnsiTheme="majorHAnsi" w:cs="Times New Roman"/>
          <w:color w:val="000000" w:themeColor="text1"/>
          <w:sz w:val="24"/>
          <w:szCs w:val="24"/>
          <w:lang w:val="ro-RO"/>
        </w:rPr>
        <w:t xml:space="preserve"> pentru a stabili măsuri corective în cazul neîncadrării în normele specifice.  În acest sens se propun următoarele măsuri:</w:t>
      </w:r>
    </w:p>
    <w:p w14:paraId="2B637F4A" w14:textId="77777777" w:rsidR="00C93C35" w:rsidRPr="006B28AD" w:rsidRDefault="00C93C35">
      <w:pPr>
        <w:numPr>
          <w:ilvl w:val="0"/>
          <w:numId w:val="20"/>
        </w:numPr>
        <w:spacing w:after="0"/>
        <w:jc w:val="both"/>
        <w:rPr>
          <w:rFonts w:asciiTheme="majorHAnsi" w:eastAsia="Times New Roman" w:hAnsiTheme="majorHAnsi" w:cs="Times New Roman"/>
          <w:color w:val="000000" w:themeColor="text1"/>
          <w:sz w:val="24"/>
          <w:szCs w:val="24"/>
          <w:lang w:val="ro-RO"/>
        </w:rPr>
      </w:pPr>
      <w:r w:rsidRPr="006B28AD">
        <w:rPr>
          <w:rFonts w:asciiTheme="majorHAnsi" w:eastAsia="Times New Roman" w:hAnsiTheme="majorHAnsi" w:cs="Times New Roman"/>
          <w:color w:val="000000" w:themeColor="text1"/>
          <w:sz w:val="24"/>
          <w:szCs w:val="24"/>
          <w:lang w:val="ro-RO"/>
        </w:rPr>
        <w:t xml:space="preserve">identificarea </w:t>
      </w:r>
      <w:proofErr w:type="spellStart"/>
      <w:r w:rsidRPr="006B28AD">
        <w:rPr>
          <w:rFonts w:asciiTheme="majorHAnsi" w:eastAsia="Times New Roman" w:hAnsiTheme="majorHAnsi" w:cs="Times New Roman"/>
          <w:color w:val="000000" w:themeColor="text1"/>
          <w:sz w:val="24"/>
          <w:szCs w:val="24"/>
          <w:lang w:val="ro-RO"/>
        </w:rPr>
        <w:t>şi</w:t>
      </w:r>
      <w:proofErr w:type="spellEnd"/>
      <w:r w:rsidRPr="006B28AD">
        <w:rPr>
          <w:rFonts w:asciiTheme="majorHAnsi" w:eastAsia="Times New Roman" w:hAnsiTheme="majorHAnsi" w:cs="Times New Roman"/>
          <w:color w:val="000000" w:themeColor="text1"/>
          <w:sz w:val="24"/>
          <w:szCs w:val="24"/>
          <w:lang w:val="ro-RO"/>
        </w:rPr>
        <w:t xml:space="preserve"> monitorizarea surselor de poluare;</w:t>
      </w:r>
    </w:p>
    <w:p w14:paraId="2316FAE3" w14:textId="1729762A" w:rsidR="00C93C35" w:rsidRPr="006B28AD" w:rsidRDefault="00C93C35">
      <w:pPr>
        <w:numPr>
          <w:ilvl w:val="0"/>
          <w:numId w:val="20"/>
        </w:numPr>
        <w:spacing w:after="0"/>
        <w:jc w:val="both"/>
        <w:rPr>
          <w:rFonts w:asciiTheme="majorHAnsi" w:eastAsia="Times New Roman" w:hAnsiTheme="majorHAnsi" w:cs="Times New Roman"/>
          <w:color w:val="000000" w:themeColor="text1"/>
          <w:sz w:val="24"/>
          <w:szCs w:val="24"/>
          <w:lang w:val="ro-RO"/>
        </w:rPr>
      </w:pPr>
      <w:r w:rsidRPr="006B28AD">
        <w:rPr>
          <w:rFonts w:asciiTheme="majorHAnsi" w:eastAsia="Times New Roman" w:hAnsiTheme="majorHAnsi" w:cs="Times New Roman"/>
          <w:color w:val="000000" w:themeColor="text1"/>
          <w:sz w:val="24"/>
          <w:szCs w:val="24"/>
          <w:lang w:val="ro-RO"/>
        </w:rPr>
        <w:t>stabilirea unui program de măsuri pentru re</w:t>
      </w:r>
      <w:r w:rsidR="00295E45" w:rsidRPr="006B28AD">
        <w:rPr>
          <w:rFonts w:asciiTheme="majorHAnsi" w:eastAsia="Times New Roman" w:hAnsiTheme="majorHAnsi" w:cs="Times New Roman"/>
          <w:color w:val="000000" w:themeColor="text1"/>
          <w:sz w:val="24"/>
          <w:szCs w:val="24"/>
          <w:lang w:val="ro-RO"/>
        </w:rPr>
        <w:t>ducere</w:t>
      </w:r>
      <w:r w:rsidRPr="006B28AD">
        <w:rPr>
          <w:rFonts w:asciiTheme="majorHAnsi" w:eastAsia="Times New Roman" w:hAnsiTheme="majorHAnsi" w:cs="Times New Roman"/>
          <w:color w:val="000000" w:themeColor="text1"/>
          <w:sz w:val="24"/>
          <w:szCs w:val="24"/>
          <w:lang w:val="ro-RO"/>
        </w:rPr>
        <w:t xml:space="preserve">a nivelului de zgomot pe durata </w:t>
      </w:r>
      <w:r w:rsidR="005F06CB" w:rsidRPr="006B28AD">
        <w:rPr>
          <w:rFonts w:asciiTheme="majorHAnsi" w:eastAsia="Times New Roman" w:hAnsiTheme="majorHAnsi" w:cs="Times New Roman"/>
          <w:color w:val="000000" w:themeColor="text1"/>
          <w:sz w:val="24"/>
          <w:szCs w:val="24"/>
          <w:lang w:val="ro-RO"/>
        </w:rPr>
        <w:t xml:space="preserve">  </w:t>
      </w:r>
      <w:r w:rsidRPr="006B28AD">
        <w:rPr>
          <w:rFonts w:asciiTheme="majorHAnsi" w:eastAsia="Times New Roman" w:hAnsiTheme="majorHAnsi" w:cs="Times New Roman"/>
          <w:color w:val="000000" w:themeColor="text1"/>
          <w:sz w:val="24"/>
          <w:szCs w:val="24"/>
          <w:lang w:val="ro-RO"/>
        </w:rPr>
        <w:t>lucrărilor;</w:t>
      </w:r>
    </w:p>
    <w:p w14:paraId="43A38CC0" w14:textId="77777777" w:rsidR="00C93C35" w:rsidRPr="006B28AD" w:rsidRDefault="00C93C35">
      <w:pPr>
        <w:numPr>
          <w:ilvl w:val="0"/>
          <w:numId w:val="20"/>
        </w:numPr>
        <w:spacing w:after="0"/>
        <w:jc w:val="both"/>
        <w:rPr>
          <w:rFonts w:asciiTheme="majorHAnsi" w:eastAsia="Times New Roman" w:hAnsiTheme="majorHAnsi" w:cs="Times New Roman"/>
          <w:color w:val="000000" w:themeColor="text1"/>
          <w:sz w:val="24"/>
          <w:szCs w:val="24"/>
          <w:lang w:val="ro-RO"/>
        </w:rPr>
      </w:pPr>
      <w:r w:rsidRPr="006B28AD">
        <w:rPr>
          <w:rFonts w:asciiTheme="majorHAnsi" w:eastAsia="Times New Roman" w:hAnsiTheme="majorHAnsi" w:cs="Times New Roman"/>
          <w:color w:val="000000" w:themeColor="text1"/>
          <w:sz w:val="24"/>
          <w:szCs w:val="24"/>
          <w:lang w:val="ro-RO"/>
        </w:rPr>
        <w:t xml:space="preserve">gestionarea controlată a </w:t>
      </w:r>
      <w:proofErr w:type="spellStart"/>
      <w:r w:rsidRPr="006B28AD">
        <w:rPr>
          <w:rFonts w:asciiTheme="majorHAnsi" w:eastAsia="Times New Roman" w:hAnsiTheme="majorHAnsi" w:cs="Times New Roman"/>
          <w:color w:val="000000" w:themeColor="text1"/>
          <w:sz w:val="24"/>
          <w:szCs w:val="24"/>
          <w:lang w:val="ro-RO"/>
        </w:rPr>
        <w:t>deşeurilor</w:t>
      </w:r>
      <w:proofErr w:type="spellEnd"/>
      <w:r w:rsidRPr="006B28AD">
        <w:rPr>
          <w:rFonts w:asciiTheme="majorHAnsi" w:eastAsia="Times New Roman" w:hAnsiTheme="majorHAnsi" w:cs="Times New Roman"/>
          <w:color w:val="000000" w:themeColor="text1"/>
          <w:sz w:val="24"/>
          <w:szCs w:val="24"/>
          <w:lang w:val="ro-RO"/>
        </w:rPr>
        <w:t xml:space="preserve"> rezultate, în zona frontului de lucru;</w:t>
      </w:r>
    </w:p>
    <w:p w14:paraId="745B7F5F" w14:textId="77777777" w:rsidR="00C93C35" w:rsidRPr="006B28AD" w:rsidRDefault="00C93C35">
      <w:pPr>
        <w:numPr>
          <w:ilvl w:val="0"/>
          <w:numId w:val="20"/>
        </w:numPr>
        <w:spacing w:after="0"/>
        <w:jc w:val="both"/>
        <w:rPr>
          <w:rFonts w:asciiTheme="majorHAnsi" w:eastAsia="Times New Roman" w:hAnsiTheme="majorHAnsi" w:cs="Times New Roman"/>
          <w:color w:val="000000" w:themeColor="text1"/>
          <w:sz w:val="24"/>
          <w:szCs w:val="24"/>
          <w:lang w:val="ro-RO"/>
        </w:rPr>
      </w:pPr>
      <w:r w:rsidRPr="006B28AD">
        <w:rPr>
          <w:rFonts w:asciiTheme="majorHAnsi" w:eastAsia="Times New Roman" w:hAnsiTheme="majorHAnsi" w:cs="Times New Roman"/>
          <w:color w:val="000000" w:themeColor="text1"/>
          <w:sz w:val="24"/>
          <w:szCs w:val="24"/>
          <w:lang w:val="ro-RO"/>
        </w:rPr>
        <w:t xml:space="preserve">stabilirea unui program de prevenire </w:t>
      </w:r>
      <w:proofErr w:type="spellStart"/>
      <w:r w:rsidRPr="006B28AD">
        <w:rPr>
          <w:rFonts w:asciiTheme="majorHAnsi" w:eastAsia="Times New Roman" w:hAnsiTheme="majorHAnsi" w:cs="Times New Roman"/>
          <w:color w:val="000000" w:themeColor="text1"/>
          <w:sz w:val="24"/>
          <w:szCs w:val="24"/>
          <w:lang w:val="ro-RO"/>
        </w:rPr>
        <w:t>şi</w:t>
      </w:r>
      <w:proofErr w:type="spellEnd"/>
      <w:r w:rsidRPr="006B28AD">
        <w:rPr>
          <w:rFonts w:asciiTheme="majorHAnsi" w:eastAsia="Times New Roman" w:hAnsiTheme="majorHAnsi" w:cs="Times New Roman"/>
          <w:color w:val="000000" w:themeColor="text1"/>
          <w:sz w:val="24"/>
          <w:szCs w:val="24"/>
          <w:lang w:val="ro-RO"/>
        </w:rPr>
        <w:t xml:space="preserve"> combatere a poluării accidentale: măsuri necesar a fi luate, echipe de </w:t>
      </w:r>
      <w:proofErr w:type="spellStart"/>
      <w:r w:rsidRPr="006B28AD">
        <w:rPr>
          <w:rFonts w:asciiTheme="majorHAnsi" w:eastAsia="Times New Roman" w:hAnsiTheme="majorHAnsi" w:cs="Times New Roman"/>
          <w:color w:val="000000" w:themeColor="text1"/>
          <w:sz w:val="24"/>
          <w:szCs w:val="24"/>
          <w:lang w:val="ro-RO"/>
        </w:rPr>
        <w:t>intervenţie</w:t>
      </w:r>
      <w:proofErr w:type="spellEnd"/>
      <w:r w:rsidRPr="006B28AD">
        <w:rPr>
          <w:rFonts w:asciiTheme="majorHAnsi" w:eastAsia="Times New Roman" w:hAnsiTheme="majorHAnsi" w:cs="Times New Roman"/>
          <w:color w:val="000000" w:themeColor="text1"/>
          <w:sz w:val="24"/>
          <w:szCs w:val="24"/>
          <w:lang w:val="ro-RO"/>
        </w:rPr>
        <w:t xml:space="preserve">, dotări </w:t>
      </w:r>
      <w:proofErr w:type="spellStart"/>
      <w:r w:rsidRPr="006B28AD">
        <w:rPr>
          <w:rFonts w:asciiTheme="majorHAnsi" w:eastAsia="Times New Roman" w:hAnsiTheme="majorHAnsi" w:cs="Times New Roman"/>
          <w:color w:val="000000" w:themeColor="text1"/>
          <w:sz w:val="24"/>
          <w:szCs w:val="24"/>
          <w:lang w:val="ro-RO"/>
        </w:rPr>
        <w:t>şi</w:t>
      </w:r>
      <w:proofErr w:type="spellEnd"/>
      <w:r w:rsidRPr="006B28AD">
        <w:rPr>
          <w:rFonts w:asciiTheme="majorHAnsi" w:eastAsia="Times New Roman" w:hAnsiTheme="majorHAnsi" w:cs="Times New Roman"/>
          <w:color w:val="000000" w:themeColor="text1"/>
          <w:sz w:val="24"/>
          <w:szCs w:val="24"/>
          <w:lang w:val="ro-RO"/>
        </w:rPr>
        <w:t xml:space="preserve"> echipamente pentru </w:t>
      </w:r>
      <w:proofErr w:type="spellStart"/>
      <w:r w:rsidRPr="006B28AD">
        <w:rPr>
          <w:rFonts w:asciiTheme="majorHAnsi" w:eastAsia="Times New Roman" w:hAnsiTheme="majorHAnsi" w:cs="Times New Roman"/>
          <w:color w:val="000000" w:themeColor="text1"/>
          <w:sz w:val="24"/>
          <w:szCs w:val="24"/>
          <w:lang w:val="ro-RO"/>
        </w:rPr>
        <w:t>intervenţie</w:t>
      </w:r>
      <w:proofErr w:type="spellEnd"/>
      <w:r w:rsidRPr="006B28AD">
        <w:rPr>
          <w:rFonts w:asciiTheme="majorHAnsi" w:eastAsia="Times New Roman" w:hAnsiTheme="majorHAnsi" w:cs="Times New Roman"/>
          <w:color w:val="000000" w:themeColor="text1"/>
          <w:sz w:val="24"/>
          <w:szCs w:val="24"/>
          <w:lang w:val="ro-RO"/>
        </w:rPr>
        <w:t xml:space="preserve"> în caz de accident;</w:t>
      </w:r>
    </w:p>
    <w:p w14:paraId="75324AF5" w14:textId="77777777" w:rsidR="00C93C35" w:rsidRPr="006B28AD" w:rsidRDefault="00C93C35">
      <w:pPr>
        <w:numPr>
          <w:ilvl w:val="0"/>
          <w:numId w:val="20"/>
        </w:numPr>
        <w:spacing w:after="0"/>
        <w:jc w:val="both"/>
        <w:rPr>
          <w:rFonts w:asciiTheme="majorHAnsi" w:eastAsia="Times New Roman" w:hAnsiTheme="majorHAnsi" w:cs="Times New Roman"/>
          <w:color w:val="000000" w:themeColor="text1"/>
          <w:sz w:val="24"/>
          <w:szCs w:val="24"/>
          <w:lang w:val="ro-RO"/>
        </w:rPr>
      </w:pPr>
      <w:r w:rsidRPr="006B28AD">
        <w:rPr>
          <w:rFonts w:asciiTheme="majorHAnsi" w:eastAsia="Times New Roman" w:hAnsiTheme="majorHAnsi" w:cs="Times New Roman"/>
          <w:color w:val="000000" w:themeColor="text1"/>
          <w:sz w:val="24"/>
          <w:szCs w:val="24"/>
          <w:lang w:val="ro-RO"/>
        </w:rPr>
        <w:t xml:space="preserve">organizarea unui sistem prin care </w:t>
      </w:r>
      <w:proofErr w:type="spellStart"/>
      <w:r w:rsidRPr="006B28AD">
        <w:rPr>
          <w:rFonts w:asciiTheme="majorHAnsi" w:eastAsia="Times New Roman" w:hAnsiTheme="majorHAnsi" w:cs="Times New Roman"/>
          <w:color w:val="000000" w:themeColor="text1"/>
          <w:sz w:val="24"/>
          <w:szCs w:val="24"/>
          <w:lang w:val="ro-RO"/>
        </w:rPr>
        <w:t>populaţia</w:t>
      </w:r>
      <w:proofErr w:type="spellEnd"/>
      <w:r w:rsidRPr="006B28AD">
        <w:rPr>
          <w:rFonts w:asciiTheme="majorHAnsi" w:eastAsia="Times New Roman" w:hAnsiTheme="majorHAnsi" w:cs="Times New Roman"/>
          <w:color w:val="000000" w:themeColor="text1"/>
          <w:sz w:val="24"/>
          <w:szCs w:val="24"/>
          <w:lang w:val="ro-RO"/>
        </w:rPr>
        <w:t xml:space="preserve"> să poată informa constructorul asupra </w:t>
      </w:r>
      <w:proofErr w:type="spellStart"/>
      <w:r w:rsidRPr="006B28AD">
        <w:rPr>
          <w:rFonts w:asciiTheme="majorHAnsi" w:eastAsia="Times New Roman" w:hAnsiTheme="majorHAnsi" w:cs="Times New Roman"/>
          <w:color w:val="000000" w:themeColor="text1"/>
          <w:sz w:val="24"/>
          <w:szCs w:val="24"/>
          <w:lang w:val="ro-RO"/>
        </w:rPr>
        <w:t>nemulţumirilor</w:t>
      </w:r>
      <w:proofErr w:type="spellEnd"/>
      <w:r w:rsidRPr="006B28AD">
        <w:rPr>
          <w:rFonts w:asciiTheme="majorHAnsi" w:eastAsia="Times New Roman" w:hAnsiTheme="majorHAnsi" w:cs="Times New Roman"/>
          <w:color w:val="000000" w:themeColor="text1"/>
          <w:sz w:val="24"/>
          <w:szCs w:val="24"/>
          <w:lang w:val="ro-RO"/>
        </w:rPr>
        <w:t xml:space="preserve"> pe care le are, legate de poluarea din această perioadă, </w:t>
      </w:r>
      <w:proofErr w:type="spellStart"/>
      <w:r w:rsidRPr="006B28AD">
        <w:rPr>
          <w:rFonts w:asciiTheme="majorHAnsi" w:eastAsia="Times New Roman" w:hAnsiTheme="majorHAnsi" w:cs="Times New Roman"/>
          <w:color w:val="000000" w:themeColor="text1"/>
          <w:sz w:val="24"/>
          <w:szCs w:val="24"/>
          <w:lang w:val="ro-RO"/>
        </w:rPr>
        <w:t>siguranţa</w:t>
      </w:r>
      <w:proofErr w:type="spellEnd"/>
      <w:r w:rsidRPr="006B28AD">
        <w:rPr>
          <w:rFonts w:asciiTheme="majorHAnsi" w:eastAsia="Times New Roman" w:hAnsiTheme="majorHAnsi" w:cs="Times New Roman"/>
          <w:color w:val="000000" w:themeColor="text1"/>
          <w:sz w:val="24"/>
          <w:szCs w:val="24"/>
          <w:lang w:val="ro-RO"/>
        </w:rPr>
        <w:t xml:space="preserve"> traficului etc.</w:t>
      </w:r>
    </w:p>
    <w:p w14:paraId="03228773" w14:textId="266F03A3" w:rsidR="00DC5556" w:rsidRPr="006B28AD" w:rsidRDefault="00AD2216" w:rsidP="0012496A">
      <w:pPr>
        <w:spacing w:before="120" w:after="0"/>
        <w:jc w:val="both"/>
        <w:rPr>
          <w:rFonts w:asciiTheme="majorHAnsi" w:eastAsia="Times New Roman" w:hAnsiTheme="majorHAnsi" w:cs="Times New Roman"/>
          <w:color w:val="000000" w:themeColor="text1"/>
          <w:sz w:val="24"/>
          <w:szCs w:val="24"/>
          <w:lang w:val="ro-RO"/>
        </w:rPr>
      </w:pPr>
      <w:r w:rsidRPr="006B28AD">
        <w:rPr>
          <w:rFonts w:asciiTheme="majorHAnsi" w:eastAsia="Times New Roman" w:hAnsiTheme="majorHAnsi" w:cs="Times New Roman"/>
          <w:color w:val="000000" w:themeColor="text1"/>
          <w:sz w:val="24"/>
          <w:szCs w:val="24"/>
          <w:lang w:val="ro-RO"/>
        </w:rPr>
        <w:t xml:space="preserve">În cazul de față nu sunt necesare </w:t>
      </w:r>
      <w:proofErr w:type="spellStart"/>
      <w:r w:rsidRPr="006B28AD">
        <w:rPr>
          <w:rFonts w:asciiTheme="majorHAnsi" w:eastAsia="Times New Roman" w:hAnsiTheme="majorHAnsi" w:cs="Times New Roman"/>
          <w:color w:val="000000" w:themeColor="text1"/>
          <w:sz w:val="24"/>
          <w:szCs w:val="24"/>
          <w:lang w:val="ro-RO"/>
        </w:rPr>
        <w:t>dotari</w:t>
      </w:r>
      <w:proofErr w:type="spellEnd"/>
      <w:r w:rsidRPr="006B28AD">
        <w:rPr>
          <w:rFonts w:asciiTheme="majorHAnsi" w:eastAsia="Times New Roman" w:hAnsiTheme="majorHAnsi" w:cs="Times New Roman"/>
          <w:color w:val="000000" w:themeColor="text1"/>
          <w:sz w:val="24"/>
          <w:szCs w:val="24"/>
          <w:lang w:val="ro-RO"/>
        </w:rPr>
        <w:t xml:space="preserve"> speciale de monitorizare a factorilor de mediu.</w:t>
      </w:r>
    </w:p>
    <w:p w14:paraId="562D152F" w14:textId="77777777" w:rsidR="00753DAD" w:rsidRPr="006B28AD" w:rsidRDefault="00753DAD" w:rsidP="00D440EA">
      <w:pPr>
        <w:widowControl w:val="0"/>
        <w:autoSpaceDE w:val="0"/>
        <w:autoSpaceDN w:val="0"/>
        <w:adjustRightInd w:val="0"/>
        <w:spacing w:after="0"/>
        <w:jc w:val="both"/>
        <w:rPr>
          <w:rFonts w:asciiTheme="majorHAnsi" w:hAnsiTheme="majorHAnsi" w:cs="Times New Roman"/>
          <w:b/>
          <w:bCs/>
          <w:color w:val="000000" w:themeColor="text1"/>
          <w:sz w:val="24"/>
          <w:szCs w:val="24"/>
          <w:lang w:val="ro-RO"/>
        </w:rPr>
      </w:pPr>
      <w:r w:rsidRPr="006B28AD">
        <w:rPr>
          <w:rFonts w:asciiTheme="majorHAnsi" w:hAnsiTheme="majorHAnsi" w:cs="Times New Roman"/>
          <w:b/>
          <w:bCs/>
          <w:color w:val="000000" w:themeColor="text1"/>
          <w:sz w:val="24"/>
          <w:szCs w:val="24"/>
          <w:lang w:val="ro-RO"/>
        </w:rPr>
        <w:lastRenderedPageBreak/>
        <w:t>IX. LEGĂTURA CU ALTE ACTE NORMATIVE ȘI / SAU PLANURI / PROGRAME / STRATEGII / DOCUMENTE DE PLANIFICARE</w:t>
      </w:r>
    </w:p>
    <w:p w14:paraId="1A928F48" w14:textId="77777777" w:rsidR="00753DAD" w:rsidRPr="006B28AD" w:rsidRDefault="00753DAD">
      <w:pPr>
        <w:pStyle w:val="Listparagraf"/>
        <w:numPr>
          <w:ilvl w:val="0"/>
          <w:numId w:val="2"/>
        </w:numPr>
        <w:autoSpaceDE w:val="0"/>
        <w:autoSpaceDN w:val="0"/>
        <w:adjustRightInd w:val="0"/>
        <w:spacing w:after="0" w:line="240" w:lineRule="auto"/>
        <w:rPr>
          <w:rFonts w:asciiTheme="majorHAnsi" w:hAnsiTheme="majorHAnsi" w:cs="Times New Roman"/>
          <w:b/>
          <w:bCs/>
          <w:color w:val="000000" w:themeColor="text1"/>
          <w:sz w:val="24"/>
          <w:szCs w:val="24"/>
          <w:lang w:val="ro-RO"/>
        </w:rPr>
      </w:pPr>
      <w:r w:rsidRPr="006B28AD">
        <w:rPr>
          <w:rFonts w:asciiTheme="majorHAnsi" w:hAnsiTheme="majorHAnsi" w:cs="Times New Roman"/>
          <w:b/>
          <w:bCs/>
          <w:color w:val="000000" w:themeColor="text1"/>
          <w:sz w:val="24"/>
          <w:szCs w:val="24"/>
          <w:lang w:val="ro-RO"/>
        </w:rPr>
        <w:t xml:space="preserve">Justificarea încadrării proiectului, după caz, în prevederile altor acte normative </w:t>
      </w:r>
      <w:proofErr w:type="spellStart"/>
      <w:r w:rsidRPr="006B28AD">
        <w:rPr>
          <w:rFonts w:asciiTheme="majorHAnsi" w:hAnsiTheme="majorHAnsi" w:cs="Times New Roman"/>
          <w:b/>
          <w:bCs/>
          <w:color w:val="000000" w:themeColor="text1"/>
          <w:sz w:val="24"/>
          <w:szCs w:val="24"/>
          <w:lang w:val="ro-RO"/>
        </w:rPr>
        <w:t>naţionale</w:t>
      </w:r>
      <w:proofErr w:type="spellEnd"/>
      <w:r w:rsidRPr="006B28AD">
        <w:rPr>
          <w:rFonts w:asciiTheme="majorHAnsi" w:hAnsiTheme="majorHAnsi" w:cs="Times New Roman"/>
          <w:b/>
          <w:bCs/>
          <w:color w:val="000000" w:themeColor="text1"/>
          <w:sz w:val="24"/>
          <w:szCs w:val="24"/>
          <w:lang w:val="ro-RO"/>
        </w:rPr>
        <w:t xml:space="preserve"> care transpun </w:t>
      </w:r>
      <w:proofErr w:type="spellStart"/>
      <w:r w:rsidRPr="006B28AD">
        <w:rPr>
          <w:rFonts w:asciiTheme="majorHAnsi" w:hAnsiTheme="majorHAnsi" w:cs="Times New Roman"/>
          <w:b/>
          <w:bCs/>
          <w:color w:val="000000" w:themeColor="text1"/>
          <w:sz w:val="24"/>
          <w:szCs w:val="24"/>
          <w:lang w:val="ro-RO"/>
        </w:rPr>
        <w:t>legislaţia</w:t>
      </w:r>
      <w:proofErr w:type="spellEnd"/>
      <w:r w:rsidRPr="006B28AD">
        <w:rPr>
          <w:rFonts w:asciiTheme="majorHAnsi" w:hAnsiTheme="majorHAnsi" w:cs="Times New Roman"/>
          <w:b/>
          <w:bCs/>
          <w:color w:val="000000" w:themeColor="text1"/>
          <w:sz w:val="24"/>
          <w:szCs w:val="24"/>
          <w:lang w:val="ro-RO"/>
        </w:rPr>
        <w:t xml:space="preserve"> Uniunii Europene:</w:t>
      </w:r>
    </w:p>
    <w:p w14:paraId="11D3629E" w14:textId="757AF660" w:rsidR="007A5C38" w:rsidRPr="006B28AD" w:rsidRDefault="007A5C38" w:rsidP="007A5C38">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 xml:space="preserve"> Directiva </w:t>
      </w:r>
      <w:hyperlink r:id="rId10" w:tgtFrame="_blank">
        <w:r w:rsidRPr="006B28AD">
          <w:rPr>
            <w:rFonts w:asciiTheme="majorHAnsi" w:hAnsiTheme="majorHAnsi"/>
            <w:color w:val="000000" w:themeColor="text1"/>
            <w:lang w:val="ro-RO"/>
          </w:rPr>
          <w:t>2010/75/UE</w:t>
        </w:r>
      </w:hyperlink>
      <w:r w:rsidRPr="006B28AD">
        <w:rPr>
          <w:rFonts w:asciiTheme="majorHAnsi" w:hAnsiTheme="majorHAnsi" w:cs="Times New Roman"/>
          <w:color w:val="000000" w:themeColor="text1"/>
          <w:sz w:val="24"/>
          <w:szCs w:val="24"/>
          <w:lang w:val="ro-RO"/>
        </w:rPr>
        <w:t> (IED) a Parlamentului European și a Consiliului din 24 noiembrie 2010 privind emisiile industriale (prevenirea și controlul integrat al poluării) – nu e cazul.</w:t>
      </w:r>
    </w:p>
    <w:p w14:paraId="39574E10" w14:textId="77777777" w:rsidR="007A5C38" w:rsidRPr="006B28AD" w:rsidRDefault="007A5C38" w:rsidP="007A5C38">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 xml:space="preserve"> Directiva </w:t>
      </w:r>
      <w:hyperlink r:id="rId11" w:tgtFrame="_blank">
        <w:r w:rsidRPr="006B28AD">
          <w:rPr>
            <w:rFonts w:asciiTheme="majorHAnsi" w:hAnsiTheme="majorHAnsi"/>
            <w:color w:val="000000" w:themeColor="text1"/>
            <w:lang w:val="ro-RO"/>
          </w:rPr>
          <w:t>2012/18/UE</w:t>
        </w:r>
      </w:hyperlink>
      <w:r w:rsidRPr="006B28AD">
        <w:rPr>
          <w:rFonts w:asciiTheme="majorHAnsi" w:hAnsiTheme="majorHAnsi" w:cs="Times New Roman"/>
          <w:color w:val="000000" w:themeColor="text1"/>
          <w:sz w:val="24"/>
          <w:szCs w:val="24"/>
          <w:lang w:val="ro-RO"/>
        </w:rPr>
        <w:t> a Parlamentului European și a Consiliului din 4 iulie 2012 privind controlul pericolelor de accidente majore care implică substanțe periculoase, de modificare și ulterior de abrogare a Directivei </w:t>
      </w:r>
      <w:hyperlink r:id="rId12" w:tgtFrame="_blank">
        <w:r w:rsidRPr="006B28AD">
          <w:rPr>
            <w:rFonts w:asciiTheme="majorHAnsi" w:hAnsiTheme="majorHAnsi"/>
            <w:color w:val="000000" w:themeColor="text1"/>
            <w:lang w:val="ro-RO"/>
          </w:rPr>
          <w:t>96/82/CE</w:t>
        </w:r>
      </w:hyperlink>
      <w:r w:rsidRPr="006B28AD">
        <w:rPr>
          <w:rFonts w:asciiTheme="majorHAnsi" w:hAnsiTheme="majorHAnsi" w:cs="Times New Roman"/>
          <w:color w:val="000000" w:themeColor="text1"/>
          <w:sz w:val="24"/>
          <w:szCs w:val="24"/>
          <w:lang w:val="ro-RO"/>
        </w:rPr>
        <w:t> a Consiliului – nu e cazul.</w:t>
      </w:r>
    </w:p>
    <w:p w14:paraId="217671CE" w14:textId="77777777" w:rsidR="007A5C38" w:rsidRPr="006B28AD" w:rsidRDefault="007A5C38" w:rsidP="007A5C38">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Directiva </w:t>
      </w:r>
      <w:hyperlink r:id="rId13" w:tgtFrame="_blank">
        <w:r w:rsidRPr="006B28AD">
          <w:rPr>
            <w:rFonts w:asciiTheme="majorHAnsi" w:hAnsiTheme="majorHAnsi"/>
            <w:color w:val="000000" w:themeColor="text1"/>
            <w:lang w:val="ro-RO"/>
          </w:rPr>
          <w:t>2000/60/CE</w:t>
        </w:r>
      </w:hyperlink>
      <w:r w:rsidRPr="006B28AD">
        <w:rPr>
          <w:rFonts w:asciiTheme="majorHAnsi" w:hAnsiTheme="majorHAnsi" w:cs="Times New Roman"/>
          <w:color w:val="000000" w:themeColor="text1"/>
          <w:sz w:val="24"/>
          <w:szCs w:val="24"/>
          <w:lang w:val="ro-RO"/>
        </w:rPr>
        <w:t> a Parlamentului European și a Consiliului din 23 octombrie 2000 de stabilire a unui cadru de politică comunitară în domeniul apei – nu e cazul.</w:t>
      </w:r>
    </w:p>
    <w:p w14:paraId="10908D8C" w14:textId="77777777" w:rsidR="007A5C38" w:rsidRPr="006B28AD" w:rsidRDefault="007A5C38" w:rsidP="007A5C38">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Directiva-cadru aer 2008/50/CE a Parlamentului European și a Consiliului din 21 mai 2008 privind calitatea aerului înconjurător și un aer mai curat pentru Europa – nu e cazul.</w:t>
      </w:r>
    </w:p>
    <w:p w14:paraId="6B3CADFA" w14:textId="215EDDA4" w:rsidR="007A5C38" w:rsidRPr="006B28AD" w:rsidRDefault="007A5C38" w:rsidP="007A5C38">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Directiva </w:t>
      </w:r>
      <w:hyperlink r:id="rId14" w:tgtFrame="_blank">
        <w:r w:rsidRPr="006B28AD">
          <w:rPr>
            <w:rFonts w:asciiTheme="majorHAnsi" w:hAnsiTheme="majorHAnsi"/>
            <w:color w:val="000000" w:themeColor="text1"/>
            <w:lang w:val="ro-RO"/>
          </w:rPr>
          <w:t>2008/98/CE</w:t>
        </w:r>
      </w:hyperlink>
      <w:r w:rsidRPr="006B28AD">
        <w:rPr>
          <w:rFonts w:asciiTheme="majorHAnsi" w:hAnsiTheme="majorHAnsi" w:cs="Times New Roman"/>
          <w:color w:val="000000" w:themeColor="text1"/>
          <w:sz w:val="24"/>
          <w:szCs w:val="24"/>
          <w:lang w:val="ro-RO"/>
        </w:rPr>
        <w:t> a Parlamentului European și a Consiliului din 19 noiembrie 2008 privind deșeurile și de abrogare a anumitor directive, și altele) - nu este cazul.</w:t>
      </w:r>
    </w:p>
    <w:p w14:paraId="0EE4A165" w14:textId="755BAED0" w:rsidR="00753DAD" w:rsidRPr="006B28AD" w:rsidRDefault="00753DAD" w:rsidP="00BE2FDD">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Altele – nu e cazul</w:t>
      </w:r>
    </w:p>
    <w:p w14:paraId="2024369F" w14:textId="77777777" w:rsidR="007A5C38" w:rsidRPr="006B28AD" w:rsidRDefault="007A5C38" w:rsidP="00193BB1">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p>
    <w:p w14:paraId="33223579" w14:textId="0282ECEB" w:rsidR="00753DAD" w:rsidRPr="006B28AD" w:rsidRDefault="003F339D">
      <w:pPr>
        <w:pStyle w:val="Listparagraf"/>
        <w:numPr>
          <w:ilvl w:val="0"/>
          <w:numId w:val="2"/>
        </w:numPr>
        <w:autoSpaceDE w:val="0"/>
        <w:autoSpaceDN w:val="0"/>
        <w:adjustRightInd w:val="0"/>
        <w:spacing w:after="0" w:line="240" w:lineRule="auto"/>
        <w:rPr>
          <w:rFonts w:asciiTheme="majorHAnsi" w:hAnsiTheme="majorHAnsi" w:cs="Times New Roman"/>
          <w:b/>
          <w:bCs/>
          <w:color w:val="000000" w:themeColor="text1"/>
          <w:sz w:val="24"/>
          <w:szCs w:val="24"/>
          <w:lang w:val="ro-RO"/>
        </w:rPr>
      </w:pPr>
      <w:r w:rsidRPr="006B28AD">
        <w:rPr>
          <w:rFonts w:asciiTheme="majorHAnsi" w:hAnsiTheme="majorHAnsi" w:cs="Times New Roman"/>
          <w:b/>
          <w:bCs/>
          <w:color w:val="000000" w:themeColor="text1"/>
          <w:sz w:val="24"/>
          <w:szCs w:val="24"/>
          <w:lang w:val="ro-RO"/>
        </w:rPr>
        <w:t>S</w:t>
      </w:r>
      <w:r w:rsidR="00753DAD" w:rsidRPr="006B28AD">
        <w:rPr>
          <w:rFonts w:asciiTheme="majorHAnsi" w:hAnsiTheme="majorHAnsi" w:cs="Times New Roman"/>
          <w:b/>
          <w:bCs/>
          <w:color w:val="000000" w:themeColor="text1"/>
          <w:sz w:val="24"/>
          <w:szCs w:val="24"/>
          <w:lang w:val="ro-RO"/>
        </w:rPr>
        <w:t xml:space="preserve">e va </w:t>
      </w:r>
      <w:proofErr w:type="spellStart"/>
      <w:r w:rsidR="00753DAD" w:rsidRPr="006B28AD">
        <w:rPr>
          <w:rFonts w:asciiTheme="majorHAnsi" w:hAnsiTheme="majorHAnsi" w:cs="Times New Roman"/>
          <w:b/>
          <w:bCs/>
          <w:color w:val="000000" w:themeColor="text1"/>
          <w:sz w:val="24"/>
          <w:szCs w:val="24"/>
          <w:lang w:val="ro-RO"/>
        </w:rPr>
        <w:t>menţiona</w:t>
      </w:r>
      <w:proofErr w:type="spellEnd"/>
      <w:r w:rsidR="00753DAD" w:rsidRPr="006B28AD">
        <w:rPr>
          <w:rFonts w:asciiTheme="majorHAnsi" w:hAnsiTheme="majorHAnsi" w:cs="Times New Roman"/>
          <w:b/>
          <w:bCs/>
          <w:color w:val="000000" w:themeColor="text1"/>
          <w:sz w:val="24"/>
          <w:szCs w:val="24"/>
          <w:lang w:val="ro-RO"/>
        </w:rPr>
        <w:t xml:space="preserve"> planul/programul/strategia/documentul de programare/planificare din care face proiectul, cu indicarea actului normativ prin care a fost aprobat.</w:t>
      </w:r>
    </w:p>
    <w:p w14:paraId="426A311B" w14:textId="77777777" w:rsidR="00CC1B78" w:rsidRPr="006B28AD" w:rsidRDefault="00CC1B78" w:rsidP="00EC76B3">
      <w:pPr>
        <w:pStyle w:val="Subsol"/>
        <w:tabs>
          <w:tab w:val="clear" w:pos="4320"/>
          <w:tab w:val="clear" w:pos="8640"/>
          <w:tab w:val="left" w:pos="-5954"/>
        </w:tabs>
        <w:spacing w:line="276" w:lineRule="auto"/>
        <w:ind w:firstLine="720"/>
        <w:jc w:val="both"/>
        <w:rPr>
          <w:rStyle w:val="Accentuat"/>
          <w:rFonts w:asciiTheme="majorHAnsi" w:hAnsiTheme="majorHAnsi"/>
          <w:i w:val="0"/>
          <w:iCs w:val="0"/>
          <w:color w:val="000000" w:themeColor="text1"/>
          <w:lang w:val="it-IT"/>
        </w:rPr>
      </w:pPr>
    </w:p>
    <w:p w14:paraId="723D91A9" w14:textId="77777777" w:rsidR="004E459F" w:rsidRPr="006B28AD" w:rsidRDefault="004E459F" w:rsidP="004E459F">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 xml:space="preserve">Conform Certificatului de urbanism nr. 36 din 15.05.2023, terenul este încadrat la categoria curți-construcții și se supune reglementărilor Documentației de urbanism nr. 3/2016/2019 faza PUG, aprobată prin HCL Topraisar nr. 83/23.12.2019 (4). </w:t>
      </w:r>
    </w:p>
    <w:p w14:paraId="3F09E2DA" w14:textId="77777777" w:rsidR="004E459F" w:rsidRPr="006B28AD" w:rsidRDefault="004E459F" w:rsidP="004E459F">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 xml:space="preserve">Destinația terenului stabilită prin PUG: zonă funcțională-centre de producție agricolă, zootehnică (A) și Zonă funcțională – industrie mică, producție, servicii, depozite (I). </w:t>
      </w:r>
    </w:p>
    <w:p w14:paraId="0F6C5E1B" w14:textId="67EDD9F2" w:rsidR="00CC1B78" w:rsidRPr="006B28AD" w:rsidRDefault="00CC1B78" w:rsidP="00EC76B3">
      <w:pPr>
        <w:pStyle w:val="Subsol"/>
        <w:tabs>
          <w:tab w:val="clear" w:pos="4320"/>
          <w:tab w:val="clear" w:pos="8640"/>
          <w:tab w:val="left" w:pos="-5954"/>
        </w:tabs>
        <w:spacing w:line="276" w:lineRule="auto"/>
        <w:ind w:firstLine="720"/>
        <w:jc w:val="both"/>
        <w:rPr>
          <w:rStyle w:val="Accentuat"/>
          <w:rFonts w:asciiTheme="majorHAnsi" w:hAnsiTheme="majorHAnsi"/>
          <w:i w:val="0"/>
          <w:iCs w:val="0"/>
          <w:color w:val="000000" w:themeColor="text1"/>
          <w:lang w:val="it-IT"/>
        </w:rPr>
      </w:pPr>
    </w:p>
    <w:p w14:paraId="4B62EC07" w14:textId="77777777" w:rsidR="00753DAD" w:rsidRPr="006B28AD" w:rsidRDefault="00753DAD" w:rsidP="00BF0B9B">
      <w:pPr>
        <w:autoSpaceDE w:val="0"/>
        <w:autoSpaceDN w:val="0"/>
        <w:adjustRightInd w:val="0"/>
        <w:spacing w:after="0" w:line="240" w:lineRule="auto"/>
        <w:rPr>
          <w:rFonts w:asciiTheme="majorHAnsi" w:hAnsiTheme="majorHAnsi" w:cs="Times New Roman"/>
          <w:b/>
          <w:bCs/>
          <w:color w:val="000000" w:themeColor="text1"/>
          <w:sz w:val="24"/>
          <w:szCs w:val="24"/>
          <w:lang w:val="it-IT"/>
        </w:rPr>
      </w:pPr>
      <w:r w:rsidRPr="006B28AD">
        <w:rPr>
          <w:rFonts w:asciiTheme="majorHAnsi" w:hAnsiTheme="majorHAnsi" w:cs="Times New Roman"/>
          <w:color w:val="000000" w:themeColor="text1"/>
          <w:sz w:val="28"/>
          <w:szCs w:val="28"/>
          <w:lang w:val="it-IT"/>
        </w:rPr>
        <w:t xml:space="preserve">    </w:t>
      </w:r>
      <w:r w:rsidRPr="006B28AD">
        <w:rPr>
          <w:rFonts w:asciiTheme="majorHAnsi" w:hAnsiTheme="majorHAnsi" w:cs="Times New Roman"/>
          <w:b/>
          <w:bCs/>
          <w:color w:val="000000" w:themeColor="text1"/>
          <w:sz w:val="24"/>
          <w:szCs w:val="24"/>
          <w:lang w:val="it-IT"/>
        </w:rPr>
        <w:t>X. LUCRĂRI NECESARE ORGANIZĂRII DE ȘANTIER</w:t>
      </w:r>
    </w:p>
    <w:p w14:paraId="2D05A78E" w14:textId="77777777" w:rsidR="00753DAD" w:rsidRPr="006B28AD" w:rsidRDefault="00753DAD" w:rsidP="00EE00FA">
      <w:pPr>
        <w:pStyle w:val="Corptext2"/>
        <w:spacing w:line="276" w:lineRule="auto"/>
        <w:ind w:firstLine="720"/>
        <w:rPr>
          <w:rFonts w:asciiTheme="majorHAnsi" w:hAnsiTheme="majorHAnsi"/>
          <w:color w:val="000000" w:themeColor="text1"/>
          <w:sz w:val="24"/>
          <w:szCs w:val="24"/>
          <w:lang w:val="pt-PT"/>
        </w:rPr>
      </w:pPr>
    </w:p>
    <w:p w14:paraId="4CF9B259" w14:textId="5365904A" w:rsidR="005F06CB" w:rsidRPr="006B28AD" w:rsidRDefault="00DF3E94" w:rsidP="00D422A8">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L</w:t>
      </w:r>
      <w:r w:rsidR="005F06CB" w:rsidRPr="006B28AD">
        <w:rPr>
          <w:rFonts w:asciiTheme="majorHAnsi" w:hAnsiTheme="majorHAnsi" w:cs="Times New Roman"/>
          <w:color w:val="000000" w:themeColor="text1"/>
          <w:sz w:val="24"/>
          <w:szCs w:val="24"/>
          <w:lang w:val="ro-RO"/>
        </w:rPr>
        <w:t xml:space="preserve">a demararea proiectului se va amenaja o organizare de </w:t>
      </w:r>
      <w:r w:rsidR="00D422A8" w:rsidRPr="006B28AD">
        <w:rPr>
          <w:rFonts w:asciiTheme="majorHAnsi" w:hAnsiTheme="majorHAnsi" w:cs="Times New Roman"/>
          <w:color w:val="000000" w:themeColor="text1"/>
          <w:sz w:val="24"/>
          <w:szCs w:val="24"/>
          <w:lang w:val="ro-RO"/>
        </w:rPr>
        <w:t>ș</w:t>
      </w:r>
      <w:r w:rsidR="005F06CB" w:rsidRPr="006B28AD">
        <w:rPr>
          <w:rFonts w:asciiTheme="majorHAnsi" w:hAnsiTheme="majorHAnsi" w:cs="Times New Roman"/>
          <w:color w:val="000000" w:themeColor="text1"/>
          <w:sz w:val="24"/>
          <w:szCs w:val="24"/>
          <w:lang w:val="ro-RO"/>
        </w:rPr>
        <w:t>antier</w:t>
      </w:r>
      <w:r w:rsidR="00DC1E11" w:rsidRPr="006B28AD">
        <w:rPr>
          <w:rFonts w:asciiTheme="majorHAnsi" w:hAnsiTheme="majorHAnsi" w:cs="Times New Roman"/>
          <w:color w:val="000000" w:themeColor="text1"/>
          <w:sz w:val="24"/>
          <w:szCs w:val="24"/>
          <w:lang w:val="ro-RO"/>
        </w:rPr>
        <w:t xml:space="preserve"> în incinta amplasamentului, pe  platformă pietruită</w:t>
      </w:r>
      <w:r w:rsidR="005F06CB" w:rsidRPr="006B28AD">
        <w:rPr>
          <w:rFonts w:asciiTheme="majorHAnsi" w:hAnsiTheme="majorHAnsi" w:cs="Times New Roman"/>
          <w:color w:val="000000" w:themeColor="text1"/>
          <w:sz w:val="24"/>
          <w:szCs w:val="24"/>
          <w:lang w:val="ro-RO"/>
        </w:rPr>
        <w:t>.</w:t>
      </w:r>
    </w:p>
    <w:p w14:paraId="223BF047" w14:textId="3EE3C4F6" w:rsidR="00753DAD" w:rsidRPr="006B28AD" w:rsidRDefault="00753DAD" w:rsidP="00DF3E94">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 xml:space="preserve">Organizarea de </w:t>
      </w:r>
      <w:r w:rsidR="004E459F" w:rsidRPr="006B28AD">
        <w:rPr>
          <w:rFonts w:asciiTheme="majorHAnsi" w:hAnsiTheme="majorHAnsi" w:cs="Times New Roman"/>
          <w:color w:val="000000" w:themeColor="text1"/>
          <w:sz w:val="24"/>
          <w:szCs w:val="24"/>
          <w:lang w:val="ro-RO"/>
        </w:rPr>
        <w:t>ș</w:t>
      </w:r>
      <w:r w:rsidRPr="006B28AD">
        <w:rPr>
          <w:rFonts w:asciiTheme="majorHAnsi" w:hAnsiTheme="majorHAnsi" w:cs="Times New Roman"/>
          <w:color w:val="000000" w:themeColor="text1"/>
          <w:sz w:val="24"/>
          <w:szCs w:val="24"/>
          <w:lang w:val="ro-RO"/>
        </w:rPr>
        <w:t xml:space="preserve">antier </w:t>
      </w:r>
      <w:r w:rsidR="005F06CB" w:rsidRPr="006B28AD">
        <w:rPr>
          <w:rFonts w:asciiTheme="majorHAnsi" w:hAnsiTheme="majorHAnsi" w:cs="Times New Roman"/>
          <w:color w:val="000000" w:themeColor="text1"/>
          <w:sz w:val="24"/>
          <w:szCs w:val="24"/>
          <w:lang w:val="ro-RO"/>
        </w:rPr>
        <w:t>va fi d</w:t>
      </w:r>
      <w:r w:rsidRPr="006B28AD">
        <w:rPr>
          <w:rFonts w:asciiTheme="majorHAnsi" w:hAnsiTheme="majorHAnsi" w:cs="Times New Roman"/>
          <w:color w:val="000000" w:themeColor="text1"/>
          <w:sz w:val="24"/>
          <w:szCs w:val="24"/>
          <w:lang w:val="ro-RO"/>
        </w:rPr>
        <w:t xml:space="preserve">otată cu </w:t>
      </w:r>
      <w:r w:rsidR="005F06CB" w:rsidRPr="006B28AD">
        <w:rPr>
          <w:rFonts w:asciiTheme="majorHAnsi" w:hAnsiTheme="majorHAnsi" w:cs="Times New Roman"/>
          <w:color w:val="000000" w:themeColor="text1"/>
          <w:sz w:val="24"/>
          <w:szCs w:val="24"/>
          <w:lang w:val="ro-RO"/>
        </w:rPr>
        <w:t xml:space="preserve">pubele </w:t>
      </w:r>
      <w:r w:rsidR="004E459F" w:rsidRPr="006B28AD">
        <w:rPr>
          <w:rFonts w:asciiTheme="majorHAnsi" w:hAnsiTheme="majorHAnsi" w:cs="Times New Roman"/>
          <w:color w:val="000000" w:themeColor="text1"/>
          <w:sz w:val="24"/>
          <w:szCs w:val="24"/>
          <w:lang w:val="ro-RO"/>
        </w:rPr>
        <w:t xml:space="preserve">pentru fiecare categorie de </w:t>
      </w:r>
      <w:r w:rsidR="005F06CB" w:rsidRPr="006B28AD">
        <w:rPr>
          <w:rFonts w:asciiTheme="majorHAnsi" w:hAnsiTheme="majorHAnsi" w:cs="Times New Roman"/>
          <w:color w:val="000000" w:themeColor="text1"/>
          <w:sz w:val="24"/>
          <w:szCs w:val="24"/>
          <w:lang w:val="ro-RO"/>
        </w:rPr>
        <w:t>de</w:t>
      </w:r>
      <w:r w:rsidR="004E459F" w:rsidRPr="006B28AD">
        <w:rPr>
          <w:rFonts w:asciiTheme="majorHAnsi" w:hAnsiTheme="majorHAnsi" w:cs="Times New Roman"/>
          <w:color w:val="000000" w:themeColor="text1"/>
          <w:sz w:val="24"/>
          <w:szCs w:val="24"/>
          <w:lang w:val="ro-RO"/>
        </w:rPr>
        <w:t>ș</w:t>
      </w:r>
      <w:r w:rsidR="005F06CB" w:rsidRPr="006B28AD">
        <w:rPr>
          <w:rFonts w:asciiTheme="majorHAnsi" w:hAnsiTheme="majorHAnsi" w:cs="Times New Roman"/>
          <w:color w:val="000000" w:themeColor="text1"/>
          <w:sz w:val="24"/>
          <w:szCs w:val="24"/>
          <w:lang w:val="ro-RO"/>
        </w:rPr>
        <w:t>eu</w:t>
      </w:r>
      <w:r w:rsidR="007B0C78" w:rsidRPr="006B28AD">
        <w:rPr>
          <w:rFonts w:asciiTheme="majorHAnsi" w:hAnsiTheme="majorHAnsi" w:cs="Times New Roman"/>
          <w:color w:val="000000" w:themeColor="text1"/>
          <w:sz w:val="24"/>
          <w:szCs w:val="24"/>
          <w:lang w:val="ro-RO"/>
        </w:rPr>
        <w:t xml:space="preserve"> </w:t>
      </w:r>
      <w:r w:rsidR="004E459F" w:rsidRPr="006B28AD">
        <w:rPr>
          <w:rFonts w:asciiTheme="majorHAnsi" w:hAnsiTheme="majorHAnsi" w:cs="Times New Roman"/>
          <w:color w:val="000000" w:themeColor="text1"/>
          <w:sz w:val="24"/>
          <w:szCs w:val="24"/>
          <w:lang w:val="ro-RO"/>
        </w:rPr>
        <w:t>în parte</w:t>
      </w:r>
      <w:r w:rsidRPr="006B28AD">
        <w:rPr>
          <w:rFonts w:asciiTheme="majorHAnsi" w:hAnsiTheme="majorHAnsi" w:cs="Times New Roman"/>
          <w:color w:val="000000" w:themeColor="text1"/>
          <w:sz w:val="24"/>
          <w:szCs w:val="24"/>
          <w:lang w:val="ro-RO"/>
        </w:rPr>
        <w:t>, punct PSI, tablou electric, platform</w:t>
      </w:r>
      <w:r w:rsidR="004E459F" w:rsidRPr="006B28AD">
        <w:rPr>
          <w:rFonts w:asciiTheme="majorHAnsi" w:hAnsiTheme="majorHAnsi" w:cs="Times New Roman"/>
          <w:color w:val="000000" w:themeColor="text1"/>
          <w:sz w:val="24"/>
          <w:szCs w:val="24"/>
          <w:lang w:val="ro-RO"/>
        </w:rPr>
        <w:t>ă</w:t>
      </w:r>
      <w:r w:rsidRPr="006B28AD">
        <w:rPr>
          <w:rFonts w:asciiTheme="majorHAnsi" w:hAnsiTheme="majorHAnsi" w:cs="Times New Roman"/>
          <w:color w:val="000000" w:themeColor="text1"/>
          <w:sz w:val="24"/>
          <w:szCs w:val="24"/>
          <w:lang w:val="ro-RO"/>
        </w:rPr>
        <w:t xml:space="preserve"> m</w:t>
      </w:r>
      <w:r w:rsidR="00DC1E11" w:rsidRPr="006B28AD">
        <w:rPr>
          <w:rFonts w:asciiTheme="majorHAnsi" w:hAnsiTheme="majorHAnsi" w:cs="Times New Roman"/>
          <w:color w:val="000000" w:themeColor="text1"/>
          <w:sz w:val="24"/>
          <w:szCs w:val="24"/>
          <w:lang w:val="ro-RO"/>
        </w:rPr>
        <w:t>aterii prime, toalete ecologice, rampă de sp</w:t>
      </w:r>
      <w:r w:rsidR="004E459F" w:rsidRPr="006B28AD">
        <w:rPr>
          <w:rFonts w:asciiTheme="majorHAnsi" w:hAnsiTheme="majorHAnsi" w:cs="Times New Roman"/>
          <w:color w:val="000000" w:themeColor="text1"/>
          <w:sz w:val="24"/>
          <w:szCs w:val="24"/>
          <w:lang w:val="ro-RO"/>
        </w:rPr>
        <w:t>ă</w:t>
      </w:r>
      <w:r w:rsidR="00DC1E11" w:rsidRPr="006B28AD">
        <w:rPr>
          <w:rFonts w:asciiTheme="majorHAnsi" w:hAnsiTheme="majorHAnsi" w:cs="Times New Roman"/>
          <w:color w:val="000000" w:themeColor="text1"/>
          <w:sz w:val="24"/>
          <w:szCs w:val="24"/>
          <w:lang w:val="ro-RO"/>
        </w:rPr>
        <w:t>lare cauciucuri auto.</w:t>
      </w:r>
    </w:p>
    <w:p w14:paraId="123CE4A0" w14:textId="77777777" w:rsidR="00821A16" w:rsidRPr="006B28AD" w:rsidRDefault="00821A16" w:rsidP="00DF3E94">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proofErr w:type="spellStart"/>
      <w:r w:rsidRPr="006B28AD">
        <w:rPr>
          <w:rFonts w:asciiTheme="majorHAnsi" w:hAnsiTheme="majorHAnsi" w:cs="Times New Roman"/>
          <w:color w:val="000000" w:themeColor="text1"/>
          <w:sz w:val="24"/>
          <w:szCs w:val="24"/>
          <w:lang w:val="ro-RO"/>
        </w:rPr>
        <w:t>Spaţiul</w:t>
      </w:r>
      <w:proofErr w:type="spellEnd"/>
      <w:r w:rsidRPr="006B28AD">
        <w:rPr>
          <w:rFonts w:asciiTheme="majorHAnsi" w:hAnsiTheme="majorHAnsi" w:cs="Times New Roman"/>
          <w:color w:val="000000" w:themeColor="text1"/>
          <w:sz w:val="24"/>
          <w:szCs w:val="24"/>
          <w:lang w:val="ro-RO"/>
        </w:rPr>
        <w:t xml:space="preserve"> ocupat de organizarea de </w:t>
      </w:r>
      <w:proofErr w:type="spellStart"/>
      <w:r w:rsidRPr="006B28AD">
        <w:rPr>
          <w:rFonts w:asciiTheme="majorHAnsi" w:hAnsiTheme="majorHAnsi" w:cs="Times New Roman"/>
          <w:color w:val="000000" w:themeColor="text1"/>
          <w:sz w:val="24"/>
          <w:szCs w:val="24"/>
          <w:lang w:val="ro-RO"/>
        </w:rPr>
        <w:t>şantier</w:t>
      </w:r>
      <w:proofErr w:type="spellEnd"/>
      <w:r w:rsidRPr="006B28AD">
        <w:rPr>
          <w:rFonts w:asciiTheme="majorHAnsi" w:hAnsiTheme="majorHAnsi" w:cs="Times New Roman"/>
          <w:color w:val="000000" w:themeColor="text1"/>
          <w:sz w:val="24"/>
          <w:szCs w:val="24"/>
          <w:lang w:val="ro-RO"/>
        </w:rPr>
        <w:t xml:space="preserve"> va fi limitat la strictul necesar.</w:t>
      </w:r>
    </w:p>
    <w:p w14:paraId="5958FA52" w14:textId="688A0709" w:rsidR="00124E8F" w:rsidRPr="006B28AD" w:rsidRDefault="00124E8F" w:rsidP="00DF3E94">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 xml:space="preserve">În incinta organizării de </w:t>
      </w:r>
      <w:proofErr w:type="spellStart"/>
      <w:r w:rsidRPr="006B28AD">
        <w:rPr>
          <w:rFonts w:asciiTheme="majorHAnsi" w:hAnsiTheme="majorHAnsi" w:cs="Times New Roman"/>
          <w:color w:val="000000" w:themeColor="text1"/>
          <w:sz w:val="24"/>
          <w:szCs w:val="24"/>
          <w:lang w:val="ro-RO"/>
        </w:rPr>
        <w:t>şantier</w:t>
      </w:r>
      <w:proofErr w:type="spellEnd"/>
      <w:r w:rsidRPr="006B28AD">
        <w:rPr>
          <w:rFonts w:asciiTheme="majorHAnsi" w:hAnsiTheme="majorHAnsi" w:cs="Times New Roman"/>
          <w:color w:val="000000" w:themeColor="text1"/>
          <w:sz w:val="24"/>
          <w:szCs w:val="24"/>
          <w:lang w:val="ro-RO"/>
        </w:rPr>
        <w:t xml:space="preserve"> nu este prevăzut nici un depozit de </w:t>
      </w:r>
      <w:proofErr w:type="spellStart"/>
      <w:r w:rsidRPr="006B28AD">
        <w:rPr>
          <w:rFonts w:asciiTheme="majorHAnsi" w:hAnsiTheme="majorHAnsi" w:cs="Times New Roman"/>
          <w:color w:val="000000" w:themeColor="text1"/>
          <w:sz w:val="24"/>
          <w:szCs w:val="24"/>
          <w:lang w:val="ro-RO"/>
        </w:rPr>
        <w:t>carburanţi</w:t>
      </w:r>
      <w:proofErr w:type="spellEnd"/>
      <w:r w:rsidRPr="006B28AD">
        <w:rPr>
          <w:rFonts w:asciiTheme="majorHAnsi" w:hAnsiTheme="majorHAnsi" w:cs="Times New Roman"/>
          <w:color w:val="000000" w:themeColor="text1"/>
          <w:sz w:val="24"/>
          <w:szCs w:val="24"/>
          <w:lang w:val="ro-RO"/>
        </w:rPr>
        <w:t>.</w:t>
      </w:r>
    </w:p>
    <w:p w14:paraId="6A6EBDAA" w14:textId="3C1C8916" w:rsidR="00075238" w:rsidRPr="006B28AD" w:rsidRDefault="00075238" w:rsidP="00DF3E94">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Materialele ce se vor pune în operă se vor procura de la furnizori fiind verificate calitativ și cantitativ și însoțite de certificate de calitate și buletine de analiză.</w:t>
      </w:r>
    </w:p>
    <w:p w14:paraId="04983E50" w14:textId="77777777" w:rsidR="005F128A" w:rsidRPr="006B28AD" w:rsidRDefault="005F128A" w:rsidP="00DF3E94">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lastRenderedPageBreak/>
        <w:t xml:space="preserve">Se recomandă constructorului următoarele măsuri pentru perioada de </w:t>
      </w:r>
      <w:proofErr w:type="spellStart"/>
      <w:r w:rsidRPr="006B28AD">
        <w:rPr>
          <w:rFonts w:asciiTheme="majorHAnsi" w:hAnsiTheme="majorHAnsi" w:cs="Times New Roman"/>
          <w:color w:val="000000" w:themeColor="text1"/>
          <w:sz w:val="24"/>
          <w:szCs w:val="24"/>
          <w:lang w:val="ro-RO"/>
        </w:rPr>
        <w:t>execuţie</w:t>
      </w:r>
      <w:proofErr w:type="spellEnd"/>
      <w:r w:rsidRPr="006B28AD">
        <w:rPr>
          <w:rFonts w:asciiTheme="majorHAnsi" w:hAnsiTheme="majorHAnsi" w:cs="Times New Roman"/>
          <w:color w:val="000000" w:themeColor="text1"/>
          <w:sz w:val="24"/>
          <w:szCs w:val="24"/>
          <w:lang w:val="ro-RO"/>
        </w:rPr>
        <w:t xml:space="preserve">: amenajarea de platforme speciale pentru depozitarea materialelor, a utilajelor </w:t>
      </w:r>
      <w:proofErr w:type="spellStart"/>
      <w:r w:rsidRPr="006B28AD">
        <w:rPr>
          <w:rFonts w:asciiTheme="majorHAnsi" w:hAnsiTheme="majorHAnsi" w:cs="Times New Roman"/>
          <w:color w:val="000000" w:themeColor="text1"/>
          <w:sz w:val="24"/>
          <w:szCs w:val="24"/>
          <w:lang w:val="ro-RO"/>
        </w:rPr>
        <w:t>şi</w:t>
      </w:r>
      <w:proofErr w:type="spellEnd"/>
      <w:r w:rsidRPr="006B28AD">
        <w:rPr>
          <w:rFonts w:asciiTheme="majorHAnsi" w:hAnsiTheme="majorHAnsi" w:cs="Times New Roman"/>
          <w:color w:val="000000" w:themeColor="text1"/>
          <w:sz w:val="24"/>
          <w:szCs w:val="24"/>
          <w:lang w:val="ro-RO"/>
        </w:rPr>
        <w:t xml:space="preserve"> </w:t>
      </w:r>
      <w:proofErr w:type="spellStart"/>
      <w:r w:rsidRPr="006B28AD">
        <w:rPr>
          <w:rFonts w:asciiTheme="majorHAnsi" w:hAnsiTheme="majorHAnsi" w:cs="Times New Roman"/>
          <w:color w:val="000000" w:themeColor="text1"/>
          <w:sz w:val="24"/>
          <w:szCs w:val="24"/>
          <w:lang w:val="ro-RO"/>
        </w:rPr>
        <w:t>deşeurilor</w:t>
      </w:r>
      <w:proofErr w:type="spellEnd"/>
      <w:r w:rsidRPr="006B28AD">
        <w:rPr>
          <w:rFonts w:asciiTheme="majorHAnsi" w:hAnsiTheme="majorHAnsi" w:cs="Times New Roman"/>
          <w:color w:val="000000" w:themeColor="text1"/>
          <w:sz w:val="24"/>
          <w:szCs w:val="24"/>
          <w:lang w:val="ro-RO"/>
        </w:rPr>
        <w:t xml:space="preserve">; </w:t>
      </w:r>
    </w:p>
    <w:p w14:paraId="6242C9E3" w14:textId="77777777" w:rsidR="005F128A" w:rsidRPr="006B28AD" w:rsidRDefault="005F128A" w:rsidP="005F128A">
      <w:pPr>
        <w:pStyle w:val="Listparagraf"/>
        <w:widowControl w:val="0"/>
        <w:numPr>
          <w:ilvl w:val="0"/>
          <w:numId w:val="37"/>
        </w:numPr>
        <w:autoSpaceDE w:val="0"/>
        <w:autoSpaceDN w:val="0"/>
        <w:adjustRightInd w:val="0"/>
        <w:spacing w:after="0"/>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 xml:space="preserve">alimentarea cu </w:t>
      </w:r>
      <w:proofErr w:type="spellStart"/>
      <w:r w:rsidRPr="006B28AD">
        <w:rPr>
          <w:rFonts w:asciiTheme="majorHAnsi" w:hAnsiTheme="majorHAnsi" w:cs="Times New Roman"/>
          <w:color w:val="000000" w:themeColor="text1"/>
          <w:sz w:val="24"/>
          <w:szCs w:val="24"/>
          <w:lang w:val="ro-RO"/>
        </w:rPr>
        <w:t>carburanţi</w:t>
      </w:r>
      <w:proofErr w:type="spellEnd"/>
      <w:r w:rsidRPr="006B28AD">
        <w:rPr>
          <w:rFonts w:asciiTheme="majorHAnsi" w:hAnsiTheme="majorHAnsi" w:cs="Times New Roman"/>
          <w:color w:val="000000" w:themeColor="text1"/>
          <w:sz w:val="24"/>
          <w:szCs w:val="24"/>
          <w:lang w:val="ro-RO"/>
        </w:rPr>
        <w:t xml:space="preserve"> a mijloacelor de transport se va face în </w:t>
      </w:r>
      <w:proofErr w:type="spellStart"/>
      <w:r w:rsidRPr="006B28AD">
        <w:rPr>
          <w:rFonts w:asciiTheme="majorHAnsi" w:hAnsiTheme="majorHAnsi" w:cs="Times New Roman"/>
          <w:color w:val="000000" w:themeColor="text1"/>
          <w:sz w:val="24"/>
          <w:szCs w:val="24"/>
          <w:lang w:val="ro-RO"/>
        </w:rPr>
        <w:t>staţii</w:t>
      </w:r>
      <w:proofErr w:type="spellEnd"/>
      <w:r w:rsidRPr="006B28AD">
        <w:rPr>
          <w:rFonts w:asciiTheme="majorHAnsi" w:hAnsiTheme="majorHAnsi" w:cs="Times New Roman"/>
          <w:color w:val="000000" w:themeColor="text1"/>
          <w:sz w:val="24"/>
          <w:szCs w:val="24"/>
          <w:lang w:val="ro-RO"/>
        </w:rPr>
        <w:t xml:space="preserve"> de alimentare centralizate; </w:t>
      </w:r>
    </w:p>
    <w:p w14:paraId="5E775B85" w14:textId="77777777" w:rsidR="005F128A" w:rsidRPr="006B28AD" w:rsidRDefault="005F128A" w:rsidP="005F128A">
      <w:pPr>
        <w:pStyle w:val="Listparagraf"/>
        <w:widowControl w:val="0"/>
        <w:numPr>
          <w:ilvl w:val="0"/>
          <w:numId w:val="37"/>
        </w:numPr>
        <w:autoSpaceDE w:val="0"/>
        <w:autoSpaceDN w:val="0"/>
        <w:adjustRightInd w:val="0"/>
        <w:spacing w:after="0"/>
        <w:jc w:val="both"/>
        <w:rPr>
          <w:rFonts w:asciiTheme="majorHAnsi" w:hAnsiTheme="majorHAnsi" w:cs="Times New Roman"/>
          <w:color w:val="000000" w:themeColor="text1"/>
          <w:sz w:val="24"/>
          <w:szCs w:val="24"/>
          <w:lang w:val="ro-RO"/>
        </w:rPr>
      </w:pPr>
      <w:proofErr w:type="spellStart"/>
      <w:r w:rsidRPr="006B28AD">
        <w:rPr>
          <w:rFonts w:asciiTheme="majorHAnsi" w:hAnsiTheme="majorHAnsi" w:cs="Times New Roman"/>
          <w:color w:val="000000" w:themeColor="text1"/>
          <w:sz w:val="24"/>
          <w:szCs w:val="24"/>
          <w:lang w:val="ro-RO"/>
        </w:rPr>
        <w:t>activităţile</w:t>
      </w:r>
      <w:proofErr w:type="spellEnd"/>
      <w:r w:rsidRPr="006B28AD">
        <w:rPr>
          <w:rFonts w:asciiTheme="majorHAnsi" w:hAnsiTheme="majorHAnsi" w:cs="Times New Roman"/>
          <w:color w:val="000000" w:themeColor="text1"/>
          <w:sz w:val="24"/>
          <w:szCs w:val="24"/>
          <w:lang w:val="ro-RO"/>
        </w:rPr>
        <w:t xml:space="preserve"> care produc mult praf vor fi reduse în perioadele cu vânt puternic, sau se va urmări o umectare mai intensă a </w:t>
      </w:r>
      <w:proofErr w:type="spellStart"/>
      <w:r w:rsidRPr="006B28AD">
        <w:rPr>
          <w:rFonts w:asciiTheme="majorHAnsi" w:hAnsiTheme="majorHAnsi" w:cs="Times New Roman"/>
          <w:color w:val="000000" w:themeColor="text1"/>
          <w:sz w:val="24"/>
          <w:szCs w:val="24"/>
          <w:lang w:val="ro-RO"/>
        </w:rPr>
        <w:t>suprafeţelor</w:t>
      </w:r>
      <w:proofErr w:type="spellEnd"/>
      <w:r w:rsidRPr="006B28AD">
        <w:rPr>
          <w:rFonts w:asciiTheme="majorHAnsi" w:hAnsiTheme="majorHAnsi" w:cs="Times New Roman"/>
          <w:color w:val="000000" w:themeColor="text1"/>
          <w:sz w:val="24"/>
          <w:szCs w:val="24"/>
          <w:lang w:val="ro-RO"/>
        </w:rPr>
        <w:t xml:space="preserve">; </w:t>
      </w:r>
    </w:p>
    <w:p w14:paraId="056B0A5C" w14:textId="77777777" w:rsidR="005F128A" w:rsidRPr="006B28AD" w:rsidRDefault="005F128A" w:rsidP="005F128A">
      <w:pPr>
        <w:pStyle w:val="Listparagraf"/>
        <w:widowControl w:val="0"/>
        <w:numPr>
          <w:ilvl w:val="0"/>
          <w:numId w:val="37"/>
        </w:numPr>
        <w:autoSpaceDE w:val="0"/>
        <w:autoSpaceDN w:val="0"/>
        <w:adjustRightInd w:val="0"/>
        <w:spacing w:after="0"/>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 xml:space="preserve">verificarea periodică a utilajelor </w:t>
      </w:r>
      <w:proofErr w:type="spellStart"/>
      <w:r w:rsidRPr="006B28AD">
        <w:rPr>
          <w:rFonts w:asciiTheme="majorHAnsi" w:hAnsiTheme="majorHAnsi" w:cs="Times New Roman"/>
          <w:color w:val="000000" w:themeColor="text1"/>
          <w:sz w:val="24"/>
          <w:szCs w:val="24"/>
          <w:lang w:val="ro-RO"/>
        </w:rPr>
        <w:t>şi</w:t>
      </w:r>
      <w:proofErr w:type="spellEnd"/>
      <w:r w:rsidRPr="006B28AD">
        <w:rPr>
          <w:rFonts w:asciiTheme="majorHAnsi" w:hAnsiTheme="majorHAnsi" w:cs="Times New Roman"/>
          <w:color w:val="000000" w:themeColor="text1"/>
          <w:sz w:val="24"/>
          <w:szCs w:val="24"/>
          <w:lang w:val="ro-RO"/>
        </w:rPr>
        <w:t xml:space="preserve"> mijloacelor de transport în ceea ce </w:t>
      </w:r>
      <w:proofErr w:type="spellStart"/>
      <w:r w:rsidRPr="006B28AD">
        <w:rPr>
          <w:rFonts w:asciiTheme="majorHAnsi" w:hAnsiTheme="majorHAnsi" w:cs="Times New Roman"/>
          <w:color w:val="000000" w:themeColor="text1"/>
          <w:sz w:val="24"/>
          <w:szCs w:val="24"/>
          <w:lang w:val="ro-RO"/>
        </w:rPr>
        <w:t>priveşte</w:t>
      </w:r>
      <w:proofErr w:type="spellEnd"/>
      <w:r w:rsidRPr="006B28AD">
        <w:rPr>
          <w:rFonts w:asciiTheme="majorHAnsi" w:hAnsiTheme="majorHAnsi" w:cs="Times New Roman"/>
          <w:color w:val="000000" w:themeColor="text1"/>
          <w:sz w:val="24"/>
          <w:szCs w:val="24"/>
          <w:lang w:val="ro-RO"/>
        </w:rPr>
        <w:t xml:space="preserve"> nivelul de emisii de monoxid de carbon </w:t>
      </w:r>
      <w:proofErr w:type="spellStart"/>
      <w:r w:rsidRPr="006B28AD">
        <w:rPr>
          <w:rFonts w:asciiTheme="majorHAnsi" w:hAnsiTheme="majorHAnsi" w:cs="Times New Roman"/>
          <w:color w:val="000000" w:themeColor="text1"/>
          <w:sz w:val="24"/>
          <w:szCs w:val="24"/>
          <w:lang w:val="ro-RO"/>
        </w:rPr>
        <w:t>şi</w:t>
      </w:r>
      <w:proofErr w:type="spellEnd"/>
      <w:r w:rsidRPr="006B28AD">
        <w:rPr>
          <w:rFonts w:asciiTheme="majorHAnsi" w:hAnsiTheme="majorHAnsi" w:cs="Times New Roman"/>
          <w:color w:val="000000" w:themeColor="text1"/>
          <w:sz w:val="24"/>
          <w:szCs w:val="24"/>
          <w:lang w:val="ro-RO"/>
        </w:rPr>
        <w:t xml:space="preserve"> a altor gaze de </w:t>
      </w:r>
      <w:proofErr w:type="spellStart"/>
      <w:r w:rsidRPr="006B28AD">
        <w:rPr>
          <w:rFonts w:asciiTheme="majorHAnsi" w:hAnsiTheme="majorHAnsi" w:cs="Times New Roman"/>
          <w:color w:val="000000" w:themeColor="text1"/>
          <w:sz w:val="24"/>
          <w:szCs w:val="24"/>
          <w:lang w:val="ro-RO"/>
        </w:rPr>
        <w:t>eşapament</w:t>
      </w:r>
      <w:proofErr w:type="spellEnd"/>
      <w:r w:rsidRPr="006B28AD">
        <w:rPr>
          <w:rFonts w:asciiTheme="majorHAnsi" w:hAnsiTheme="majorHAnsi" w:cs="Times New Roman"/>
          <w:color w:val="000000" w:themeColor="text1"/>
          <w:sz w:val="24"/>
          <w:szCs w:val="24"/>
          <w:lang w:val="ro-RO"/>
        </w:rPr>
        <w:t xml:space="preserve"> </w:t>
      </w:r>
      <w:proofErr w:type="spellStart"/>
      <w:r w:rsidRPr="006B28AD">
        <w:rPr>
          <w:rFonts w:asciiTheme="majorHAnsi" w:hAnsiTheme="majorHAnsi" w:cs="Times New Roman"/>
          <w:color w:val="000000" w:themeColor="text1"/>
          <w:sz w:val="24"/>
          <w:szCs w:val="24"/>
          <w:lang w:val="ro-RO"/>
        </w:rPr>
        <w:t>şi</w:t>
      </w:r>
      <w:proofErr w:type="spellEnd"/>
      <w:r w:rsidRPr="006B28AD">
        <w:rPr>
          <w:rFonts w:asciiTheme="majorHAnsi" w:hAnsiTheme="majorHAnsi" w:cs="Times New Roman"/>
          <w:color w:val="000000" w:themeColor="text1"/>
          <w:sz w:val="24"/>
          <w:szCs w:val="24"/>
          <w:lang w:val="ro-RO"/>
        </w:rPr>
        <w:t xml:space="preserve"> punerea lor în </w:t>
      </w:r>
      <w:proofErr w:type="spellStart"/>
      <w:r w:rsidRPr="006B28AD">
        <w:rPr>
          <w:rFonts w:asciiTheme="majorHAnsi" w:hAnsiTheme="majorHAnsi" w:cs="Times New Roman"/>
          <w:color w:val="000000" w:themeColor="text1"/>
          <w:sz w:val="24"/>
          <w:szCs w:val="24"/>
          <w:lang w:val="ro-RO"/>
        </w:rPr>
        <w:t>funcţiune</w:t>
      </w:r>
      <w:proofErr w:type="spellEnd"/>
      <w:r w:rsidRPr="006B28AD">
        <w:rPr>
          <w:rFonts w:asciiTheme="majorHAnsi" w:hAnsiTheme="majorHAnsi" w:cs="Times New Roman"/>
          <w:color w:val="000000" w:themeColor="text1"/>
          <w:sz w:val="24"/>
          <w:szCs w:val="24"/>
          <w:lang w:val="ro-RO"/>
        </w:rPr>
        <w:t xml:space="preserve"> numai după remedierea eventualelor </w:t>
      </w:r>
      <w:proofErr w:type="spellStart"/>
      <w:r w:rsidRPr="006B28AD">
        <w:rPr>
          <w:rFonts w:asciiTheme="majorHAnsi" w:hAnsiTheme="majorHAnsi" w:cs="Times New Roman"/>
          <w:color w:val="000000" w:themeColor="text1"/>
          <w:sz w:val="24"/>
          <w:szCs w:val="24"/>
          <w:lang w:val="ro-RO"/>
        </w:rPr>
        <w:t>defecţiuni</w:t>
      </w:r>
      <w:proofErr w:type="spellEnd"/>
      <w:r w:rsidRPr="006B28AD">
        <w:rPr>
          <w:rFonts w:asciiTheme="majorHAnsi" w:hAnsiTheme="majorHAnsi" w:cs="Times New Roman"/>
          <w:color w:val="000000" w:themeColor="text1"/>
          <w:sz w:val="24"/>
          <w:szCs w:val="24"/>
          <w:lang w:val="ro-RO"/>
        </w:rPr>
        <w:t xml:space="preserve">. </w:t>
      </w:r>
    </w:p>
    <w:p w14:paraId="1DEE42E3" w14:textId="77777777" w:rsidR="005F128A" w:rsidRPr="006B28AD" w:rsidRDefault="005F128A" w:rsidP="005F128A">
      <w:pPr>
        <w:pStyle w:val="Listparagraf"/>
        <w:widowControl w:val="0"/>
        <w:numPr>
          <w:ilvl w:val="0"/>
          <w:numId w:val="37"/>
        </w:numPr>
        <w:autoSpaceDE w:val="0"/>
        <w:autoSpaceDN w:val="0"/>
        <w:adjustRightInd w:val="0"/>
        <w:spacing w:after="0"/>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 xml:space="preserve">Se vor stabili traseele optime pentru utilajele care deservesc </w:t>
      </w:r>
      <w:proofErr w:type="spellStart"/>
      <w:r w:rsidRPr="006B28AD">
        <w:rPr>
          <w:rFonts w:asciiTheme="majorHAnsi" w:hAnsiTheme="majorHAnsi" w:cs="Times New Roman"/>
          <w:color w:val="000000" w:themeColor="text1"/>
          <w:sz w:val="24"/>
          <w:szCs w:val="24"/>
          <w:lang w:val="ro-RO"/>
        </w:rPr>
        <w:t>şantierul</w:t>
      </w:r>
      <w:proofErr w:type="spellEnd"/>
      <w:r w:rsidRPr="006B28AD">
        <w:rPr>
          <w:rFonts w:asciiTheme="majorHAnsi" w:hAnsiTheme="majorHAnsi" w:cs="Times New Roman"/>
          <w:color w:val="000000" w:themeColor="text1"/>
          <w:sz w:val="24"/>
          <w:szCs w:val="24"/>
          <w:lang w:val="ro-RO"/>
        </w:rPr>
        <w:t xml:space="preserve">; </w:t>
      </w:r>
    </w:p>
    <w:p w14:paraId="10F6A704" w14:textId="79BDC927" w:rsidR="005F128A" w:rsidRPr="006B28AD" w:rsidRDefault="005F128A" w:rsidP="005F128A">
      <w:pPr>
        <w:pStyle w:val="Listparagraf"/>
        <w:widowControl w:val="0"/>
        <w:numPr>
          <w:ilvl w:val="0"/>
          <w:numId w:val="37"/>
        </w:numPr>
        <w:autoSpaceDE w:val="0"/>
        <w:autoSpaceDN w:val="0"/>
        <w:adjustRightInd w:val="0"/>
        <w:spacing w:after="0"/>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 xml:space="preserve">Se va planifica orarul de </w:t>
      </w:r>
      <w:proofErr w:type="spellStart"/>
      <w:r w:rsidRPr="006B28AD">
        <w:rPr>
          <w:rFonts w:asciiTheme="majorHAnsi" w:hAnsiTheme="majorHAnsi" w:cs="Times New Roman"/>
          <w:color w:val="000000" w:themeColor="text1"/>
          <w:sz w:val="24"/>
          <w:szCs w:val="24"/>
          <w:lang w:val="ro-RO"/>
        </w:rPr>
        <w:t>desfăşurare</w:t>
      </w:r>
      <w:proofErr w:type="spellEnd"/>
      <w:r w:rsidRPr="006B28AD">
        <w:rPr>
          <w:rFonts w:asciiTheme="majorHAnsi" w:hAnsiTheme="majorHAnsi" w:cs="Times New Roman"/>
          <w:color w:val="000000" w:themeColor="text1"/>
          <w:sz w:val="24"/>
          <w:szCs w:val="24"/>
          <w:lang w:val="ro-RO"/>
        </w:rPr>
        <w:t xml:space="preserve"> </w:t>
      </w:r>
      <w:r w:rsidR="007B0C78" w:rsidRPr="006B28AD">
        <w:rPr>
          <w:rFonts w:asciiTheme="majorHAnsi" w:hAnsiTheme="majorHAnsi" w:cs="Times New Roman"/>
          <w:color w:val="000000" w:themeColor="text1"/>
          <w:sz w:val="24"/>
          <w:szCs w:val="24"/>
          <w:lang w:val="ro-RO"/>
        </w:rPr>
        <w:t xml:space="preserve">a </w:t>
      </w:r>
      <w:proofErr w:type="spellStart"/>
      <w:r w:rsidRPr="006B28AD">
        <w:rPr>
          <w:rFonts w:asciiTheme="majorHAnsi" w:hAnsiTheme="majorHAnsi" w:cs="Times New Roman"/>
          <w:color w:val="000000" w:themeColor="text1"/>
          <w:sz w:val="24"/>
          <w:szCs w:val="24"/>
          <w:lang w:val="ro-RO"/>
        </w:rPr>
        <w:t>activităţilor</w:t>
      </w:r>
      <w:proofErr w:type="spellEnd"/>
      <w:r w:rsidRPr="006B28AD">
        <w:rPr>
          <w:rFonts w:asciiTheme="majorHAnsi" w:hAnsiTheme="majorHAnsi" w:cs="Times New Roman"/>
          <w:color w:val="000000" w:themeColor="text1"/>
          <w:sz w:val="24"/>
          <w:szCs w:val="24"/>
          <w:lang w:val="ro-RO"/>
        </w:rPr>
        <w:t xml:space="preserve"> generatoare de zgomot astfel </w:t>
      </w:r>
      <w:proofErr w:type="spellStart"/>
      <w:r w:rsidRPr="006B28AD">
        <w:rPr>
          <w:rFonts w:asciiTheme="majorHAnsi" w:hAnsiTheme="majorHAnsi" w:cs="Times New Roman"/>
          <w:color w:val="000000" w:themeColor="text1"/>
          <w:sz w:val="24"/>
          <w:szCs w:val="24"/>
          <w:lang w:val="ro-RO"/>
        </w:rPr>
        <w:t>încat</w:t>
      </w:r>
      <w:proofErr w:type="spellEnd"/>
      <w:r w:rsidRPr="006B28AD">
        <w:rPr>
          <w:rFonts w:asciiTheme="majorHAnsi" w:hAnsiTheme="majorHAnsi" w:cs="Times New Roman"/>
          <w:color w:val="000000" w:themeColor="text1"/>
          <w:sz w:val="24"/>
          <w:szCs w:val="24"/>
          <w:lang w:val="ro-RO"/>
        </w:rPr>
        <w:t xml:space="preserve"> să se evite efectele cumulative; </w:t>
      </w:r>
    </w:p>
    <w:p w14:paraId="27B74FD2" w14:textId="676D7039" w:rsidR="005F128A" w:rsidRPr="006B28AD" w:rsidRDefault="005F128A" w:rsidP="005F128A">
      <w:pPr>
        <w:pStyle w:val="Listparagraf"/>
        <w:widowControl w:val="0"/>
        <w:numPr>
          <w:ilvl w:val="0"/>
          <w:numId w:val="37"/>
        </w:numPr>
        <w:autoSpaceDE w:val="0"/>
        <w:autoSpaceDN w:val="0"/>
        <w:adjustRightInd w:val="0"/>
        <w:spacing w:after="0"/>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Ma</w:t>
      </w:r>
      <w:r w:rsidR="007B0C78" w:rsidRPr="006B28AD">
        <w:rPr>
          <w:rFonts w:asciiTheme="majorHAnsi" w:hAnsiTheme="majorHAnsi" w:cs="Times New Roman"/>
          <w:color w:val="000000" w:themeColor="text1"/>
          <w:sz w:val="24"/>
          <w:szCs w:val="24"/>
          <w:lang w:val="ro-RO"/>
        </w:rPr>
        <w:t>ș</w:t>
      </w:r>
      <w:r w:rsidRPr="006B28AD">
        <w:rPr>
          <w:rFonts w:asciiTheme="majorHAnsi" w:hAnsiTheme="majorHAnsi" w:cs="Times New Roman"/>
          <w:color w:val="000000" w:themeColor="text1"/>
          <w:sz w:val="24"/>
          <w:szCs w:val="24"/>
          <w:lang w:val="ro-RO"/>
        </w:rPr>
        <w:t>ina care va transporta molozul va fi acoperita cu prelat</w:t>
      </w:r>
      <w:r w:rsidR="007B0C78" w:rsidRPr="006B28AD">
        <w:rPr>
          <w:rFonts w:asciiTheme="majorHAnsi" w:hAnsiTheme="majorHAnsi" w:cs="Times New Roman"/>
          <w:color w:val="000000" w:themeColor="text1"/>
          <w:sz w:val="24"/>
          <w:szCs w:val="24"/>
          <w:lang w:val="ro-RO"/>
        </w:rPr>
        <w:t>ă</w:t>
      </w:r>
      <w:r w:rsidRPr="006B28AD">
        <w:rPr>
          <w:rFonts w:asciiTheme="majorHAnsi" w:hAnsiTheme="majorHAnsi" w:cs="Times New Roman"/>
          <w:color w:val="000000" w:themeColor="text1"/>
          <w:sz w:val="24"/>
          <w:szCs w:val="24"/>
          <w:lang w:val="ro-RO"/>
        </w:rPr>
        <w:t>.</w:t>
      </w:r>
    </w:p>
    <w:p w14:paraId="35BC8CBC" w14:textId="01013E15" w:rsidR="00075238" w:rsidRPr="006B28AD" w:rsidRDefault="00075238" w:rsidP="00DF3E94">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Se vor lua masuri preventive cu scopul de a evita producerea accidentelor de lucru sau a incendiilor.</w:t>
      </w:r>
    </w:p>
    <w:p w14:paraId="72FF4A46" w14:textId="103A8CFC" w:rsidR="002822B3" w:rsidRPr="006B28AD" w:rsidRDefault="002822B3" w:rsidP="00DF3E94">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La ieșirea din organizarea de șantier se va asigura curățarea roților autovehiculelor înainte ca acestea să părăseasc</w:t>
      </w:r>
      <w:r w:rsidR="00D422A8" w:rsidRPr="006B28AD">
        <w:rPr>
          <w:rFonts w:asciiTheme="majorHAnsi" w:hAnsiTheme="majorHAnsi" w:cs="Times New Roman"/>
          <w:color w:val="000000" w:themeColor="text1"/>
          <w:sz w:val="24"/>
          <w:szCs w:val="24"/>
          <w:lang w:val="ro-RO"/>
        </w:rPr>
        <w:t>ă</w:t>
      </w:r>
      <w:r w:rsidRPr="006B28AD">
        <w:rPr>
          <w:rFonts w:asciiTheme="majorHAnsi" w:hAnsiTheme="majorHAnsi" w:cs="Times New Roman"/>
          <w:color w:val="000000" w:themeColor="text1"/>
          <w:sz w:val="24"/>
          <w:szCs w:val="24"/>
          <w:lang w:val="ro-RO"/>
        </w:rPr>
        <w:t xml:space="preserve"> incinta.</w:t>
      </w:r>
    </w:p>
    <w:p w14:paraId="46D14E79" w14:textId="77777777" w:rsidR="002822B3" w:rsidRPr="006B28AD" w:rsidRDefault="002822B3" w:rsidP="00DF3E94">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Se interzice spălarea mașinilor sau a utilajelor în zona de lucru ori deversarea de ape uzate necontrolat în zona amplasamentului;</w:t>
      </w:r>
    </w:p>
    <w:p w14:paraId="2ACE293A" w14:textId="77777777" w:rsidR="00124E8F" w:rsidRPr="006B28AD" w:rsidRDefault="002822B3" w:rsidP="00DF3E94">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Se interzice executarea lucrărilor de reparații/întreținere a autovehiculelor,  utilajelor, echipamentelor utilizate în cadrul lucrărilor de construcții, în incinta organizării de șantier.</w:t>
      </w:r>
    </w:p>
    <w:p w14:paraId="4BDECB98" w14:textId="0C7691DC" w:rsidR="00124E8F" w:rsidRPr="006B28AD" w:rsidRDefault="00124E8F" w:rsidP="00DF3E94">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 xml:space="preserve">Va fi asigurat un iluminat adecvat al perimetrului de lucru care să permită lucrărilor </w:t>
      </w:r>
      <w:r w:rsidR="007B0C78" w:rsidRPr="006B28AD">
        <w:rPr>
          <w:rFonts w:asciiTheme="majorHAnsi" w:hAnsiTheme="majorHAnsi" w:cs="Times New Roman"/>
          <w:color w:val="000000" w:themeColor="text1"/>
          <w:sz w:val="24"/>
          <w:szCs w:val="24"/>
          <w:lang w:val="ro-RO"/>
        </w:rPr>
        <w:t xml:space="preserve">să acționeze </w:t>
      </w:r>
      <w:r w:rsidRPr="006B28AD">
        <w:rPr>
          <w:rFonts w:asciiTheme="majorHAnsi" w:hAnsiTheme="majorHAnsi" w:cs="Times New Roman"/>
          <w:color w:val="000000" w:themeColor="text1"/>
          <w:sz w:val="24"/>
          <w:szCs w:val="24"/>
          <w:lang w:val="ro-RO"/>
        </w:rPr>
        <w:t>în condiții de siguranță.</w:t>
      </w:r>
    </w:p>
    <w:p w14:paraId="78EFA9B9" w14:textId="433FD278" w:rsidR="00176FE8" w:rsidRPr="006B28AD" w:rsidRDefault="00176FE8" w:rsidP="00DF3E94">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Zilnic personalul luc</w:t>
      </w:r>
      <w:r w:rsidR="007B0C78" w:rsidRPr="006B28AD">
        <w:rPr>
          <w:rFonts w:asciiTheme="majorHAnsi" w:hAnsiTheme="majorHAnsi" w:cs="Times New Roman"/>
          <w:color w:val="000000" w:themeColor="text1"/>
          <w:sz w:val="24"/>
          <w:szCs w:val="24"/>
          <w:lang w:val="ro-RO"/>
        </w:rPr>
        <w:t>r</w:t>
      </w:r>
      <w:r w:rsidRPr="006B28AD">
        <w:rPr>
          <w:rFonts w:asciiTheme="majorHAnsi" w:hAnsiTheme="majorHAnsi" w:cs="Times New Roman"/>
          <w:color w:val="000000" w:themeColor="text1"/>
          <w:sz w:val="24"/>
          <w:szCs w:val="24"/>
          <w:lang w:val="ro-RO"/>
        </w:rPr>
        <w:t>ător va asigura curățenia în jurul organizării de șantier și a zonei de lucru, va evacua deșeurile generate cu mijloace de transport proprii sau închiriate.</w:t>
      </w:r>
    </w:p>
    <w:p w14:paraId="62BA43D9" w14:textId="3962CF10" w:rsidR="00753DAD" w:rsidRPr="006B28AD" w:rsidRDefault="00753DAD" w:rsidP="00D422A8">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Din punct de vedere a protec</w:t>
      </w:r>
      <w:r w:rsidR="004E459F" w:rsidRPr="006B28AD">
        <w:rPr>
          <w:rFonts w:asciiTheme="majorHAnsi" w:hAnsiTheme="majorHAnsi" w:cs="Times New Roman"/>
          <w:color w:val="000000" w:themeColor="text1"/>
          <w:sz w:val="24"/>
          <w:szCs w:val="24"/>
          <w:lang w:val="ro-RO"/>
        </w:rPr>
        <w:t>ț</w:t>
      </w:r>
      <w:r w:rsidRPr="006B28AD">
        <w:rPr>
          <w:rFonts w:asciiTheme="majorHAnsi" w:hAnsiTheme="majorHAnsi" w:cs="Times New Roman"/>
          <w:color w:val="000000" w:themeColor="text1"/>
          <w:sz w:val="24"/>
          <w:szCs w:val="24"/>
          <w:lang w:val="ro-RO"/>
        </w:rPr>
        <w:t>iei mediului, se vor lua m</w:t>
      </w:r>
      <w:r w:rsidR="004E459F" w:rsidRPr="006B28AD">
        <w:rPr>
          <w:rFonts w:asciiTheme="majorHAnsi" w:hAnsiTheme="majorHAnsi" w:cs="Times New Roman"/>
          <w:color w:val="000000" w:themeColor="text1"/>
          <w:sz w:val="24"/>
          <w:szCs w:val="24"/>
          <w:lang w:val="ro-RO"/>
        </w:rPr>
        <w:t>ă</w:t>
      </w:r>
      <w:r w:rsidRPr="006B28AD">
        <w:rPr>
          <w:rFonts w:asciiTheme="majorHAnsi" w:hAnsiTheme="majorHAnsi" w:cs="Times New Roman"/>
          <w:color w:val="000000" w:themeColor="text1"/>
          <w:sz w:val="24"/>
          <w:szCs w:val="24"/>
          <w:lang w:val="ro-RO"/>
        </w:rPr>
        <w:t>suri specifice pe perioada realiz</w:t>
      </w:r>
      <w:r w:rsidR="004E459F" w:rsidRPr="006B28AD">
        <w:rPr>
          <w:rFonts w:asciiTheme="majorHAnsi" w:hAnsiTheme="majorHAnsi" w:cs="Times New Roman"/>
          <w:color w:val="000000" w:themeColor="text1"/>
          <w:sz w:val="24"/>
          <w:szCs w:val="24"/>
          <w:lang w:val="ro-RO"/>
        </w:rPr>
        <w:t>ă</w:t>
      </w:r>
      <w:r w:rsidRPr="006B28AD">
        <w:rPr>
          <w:rFonts w:asciiTheme="majorHAnsi" w:hAnsiTheme="majorHAnsi" w:cs="Times New Roman"/>
          <w:color w:val="000000" w:themeColor="text1"/>
          <w:sz w:val="24"/>
          <w:szCs w:val="24"/>
          <w:lang w:val="ro-RO"/>
        </w:rPr>
        <w:t>rii proiectului de investi</w:t>
      </w:r>
      <w:r w:rsidR="004E459F" w:rsidRPr="006B28AD">
        <w:rPr>
          <w:rFonts w:asciiTheme="majorHAnsi" w:hAnsiTheme="majorHAnsi" w:cs="Times New Roman"/>
          <w:color w:val="000000" w:themeColor="text1"/>
          <w:sz w:val="24"/>
          <w:szCs w:val="24"/>
          <w:lang w:val="ro-RO"/>
        </w:rPr>
        <w:t>ț</w:t>
      </w:r>
      <w:r w:rsidRPr="006B28AD">
        <w:rPr>
          <w:rFonts w:asciiTheme="majorHAnsi" w:hAnsiTheme="majorHAnsi" w:cs="Times New Roman"/>
          <w:color w:val="000000" w:themeColor="text1"/>
          <w:sz w:val="24"/>
          <w:szCs w:val="24"/>
          <w:lang w:val="ro-RO"/>
        </w:rPr>
        <w:t>ii:</w:t>
      </w:r>
    </w:p>
    <w:p w14:paraId="1EC9BF1D" w14:textId="23633A02" w:rsidR="00753DAD" w:rsidRPr="006B28AD" w:rsidRDefault="00753DAD">
      <w:pPr>
        <w:widowControl w:val="0"/>
        <w:numPr>
          <w:ilvl w:val="0"/>
          <w:numId w:val="17"/>
        </w:numPr>
        <w:autoSpaceDE w:val="0"/>
        <w:autoSpaceDN w:val="0"/>
        <w:adjustRightInd w:val="0"/>
        <w:spacing w:after="0"/>
        <w:ind w:left="1260" w:hanging="180"/>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se va evita poluarea accidentala a factorilor de mediu pe toata durata execu</w:t>
      </w:r>
      <w:r w:rsidR="004E459F" w:rsidRPr="006B28AD">
        <w:rPr>
          <w:rFonts w:asciiTheme="majorHAnsi" w:hAnsiTheme="majorHAnsi" w:cs="Times New Roman"/>
          <w:color w:val="000000" w:themeColor="text1"/>
          <w:sz w:val="24"/>
          <w:szCs w:val="24"/>
          <w:lang w:val="ro-RO"/>
        </w:rPr>
        <w:t>ț</w:t>
      </w:r>
      <w:r w:rsidRPr="006B28AD">
        <w:rPr>
          <w:rFonts w:asciiTheme="majorHAnsi" w:hAnsiTheme="majorHAnsi" w:cs="Times New Roman"/>
          <w:color w:val="000000" w:themeColor="text1"/>
          <w:sz w:val="24"/>
          <w:szCs w:val="24"/>
          <w:lang w:val="ro-RO"/>
        </w:rPr>
        <w:t>iei;</w:t>
      </w:r>
    </w:p>
    <w:p w14:paraId="3CB588DD" w14:textId="54E745C7" w:rsidR="00753DAD" w:rsidRPr="006B28AD" w:rsidRDefault="00753DAD">
      <w:pPr>
        <w:widowControl w:val="0"/>
        <w:numPr>
          <w:ilvl w:val="0"/>
          <w:numId w:val="17"/>
        </w:numPr>
        <w:autoSpaceDE w:val="0"/>
        <w:autoSpaceDN w:val="0"/>
        <w:adjustRightInd w:val="0"/>
        <w:spacing w:after="0"/>
        <w:ind w:left="1260" w:hanging="180"/>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managementul de</w:t>
      </w:r>
      <w:r w:rsidR="004E459F" w:rsidRPr="006B28AD">
        <w:rPr>
          <w:rFonts w:asciiTheme="majorHAnsi" w:hAnsiTheme="majorHAnsi" w:cs="Times New Roman"/>
          <w:color w:val="000000" w:themeColor="text1"/>
          <w:sz w:val="24"/>
          <w:szCs w:val="24"/>
          <w:lang w:val="ro-RO"/>
        </w:rPr>
        <w:t>ș</w:t>
      </w:r>
      <w:r w:rsidRPr="006B28AD">
        <w:rPr>
          <w:rFonts w:asciiTheme="majorHAnsi" w:hAnsiTheme="majorHAnsi" w:cs="Times New Roman"/>
          <w:color w:val="000000" w:themeColor="text1"/>
          <w:sz w:val="24"/>
          <w:szCs w:val="24"/>
          <w:lang w:val="ro-RO"/>
        </w:rPr>
        <w:t>eurilor rezultate din lucr</w:t>
      </w:r>
      <w:r w:rsidR="004E459F" w:rsidRPr="006B28AD">
        <w:rPr>
          <w:rFonts w:asciiTheme="majorHAnsi" w:hAnsiTheme="majorHAnsi" w:cs="Times New Roman"/>
          <w:color w:val="000000" w:themeColor="text1"/>
          <w:sz w:val="24"/>
          <w:szCs w:val="24"/>
          <w:lang w:val="ro-RO"/>
        </w:rPr>
        <w:t>ă</w:t>
      </w:r>
      <w:r w:rsidRPr="006B28AD">
        <w:rPr>
          <w:rFonts w:asciiTheme="majorHAnsi" w:hAnsiTheme="majorHAnsi" w:cs="Times New Roman"/>
          <w:color w:val="000000" w:themeColor="text1"/>
          <w:sz w:val="24"/>
          <w:szCs w:val="24"/>
          <w:lang w:val="ro-RO"/>
        </w:rPr>
        <w:t>rile de construc</w:t>
      </w:r>
      <w:r w:rsidR="004E459F" w:rsidRPr="006B28AD">
        <w:rPr>
          <w:rFonts w:asciiTheme="majorHAnsi" w:hAnsiTheme="majorHAnsi" w:cs="Times New Roman"/>
          <w:color w:val="000000" w:themeColor="text1"/>
          <w:sz w:val="24"/>
          <w:szCs w:val="24"/>
          <w:lang w:val="ro-RO"/>
        </w:rPr>
        <w:t>ț</w:t>
      </w:r>
      <w:r w:rsidRPr="006B28AD">
        <w:rPr>
          <w:rFonts w:asciiTheme="majorHAnsi" w:hAnsiTheme="majorHAnsi" w:cs="Times New Roman"/>
          <w:color w:val="000000" w:themeColor="text1"/>
          <w:sz w:val="24"/>
          <w:szCs w:val="24"/>
          <w:lang w:val="ro-RO"/>
        </w:rPr>
        <w:t xml:space="preserve">ii va fi </w:t>
      </w:r>
      <w:r w:rsidR="004E459F" w:rsidRPr="006B28AD">
        <w:rPr>
          <w:rFonts w:asciiTheme="majorHAnsi" w:hAnsiTheme="majorHAnsi" w:cs="Times New Roman"/>
          <w:color w:val="000000" w:themeColor="text1"/>
          <w:sz w:val="24"/>
          <w:szCs w:val="24"/>
          <w:lang w:val="ro-RO"/>
        </w:rPr>
        <w:t>î</w:t>
      </w:r>
      <w:r w:rsidRPr="006B28AD">
        <w:rPr>
          <w:rFonts w:asciiTheme="majorHAnsi" w:hAnsiTheme="majorHAnsi" w:cs="Times New Roman"/>
          <w:color w:val="000000" w:themeColor="text1"/>
          <w:sz w:val="24"/>
          <w:szCs w:val="24"/>
          <w:lang w:val="ro-RO"/>
        </w:rPr>
        <w:t>n conformitate cu legisla</w:t>
      </w:r>
      <w:r w:rsidR="004E459F" w:rsidRPr="006B28AD">
        <w:rPr>
          <w:rFonts w:asciiTheme="majorHAnsi" w:hAnsiTheme="majorHAnsi" w:cs="Times New Roman"/>
          <w:color w:val="000000" w:themeColor="text1"/>
          <w:sz w:val="24"/>
          <w:szCs w:val="24"/>
          <w:lang w:val="ro-RO"/>
        </w:rPr>
        <w:t>ț</w:t>
      </w:r>
      <w:r w:rsidRPr="006B28AD">
        <w:rPr>
          <w:rFonts w:asciiTheme="majorHAnsi" w:hAnsiTheme="majorHAnsi" w:cs="Times New Roman"/>
          <w:color w:val="000000" w:themeColor="text1"/>
          <w:sz w:val="24"/>
          <w:szCs w:val="24"/>
          <w:lang w:val="ro-RO"/>
        </w:rPr>
        <w:t>ia specific</w:t>
      </w:r>
      <w:r w:rsidR="004E459F" w:rsidRPr="006B28AD">
        <w:rPr>
          <w:rFonts w:asciiTheme="majorHAnsi" w:hAnsiTheme="majorHAnsi" w:cs="Times New Roman"/>
          <w:color w:val="000000" w:themeColor="text1"/>
          <w:sz w:val="24"/>
          <w:szCs w:val="24"/>
          <w:lang w:val="ro-RO"/>
        </w:rPr>
        <w:t>ă</w:t>
      </w:r>
      <w:r w:rsidRPr="006B28AD">
        <w:rPr>
          <w:rFonts w:asciiTheme="majorHAnsi" w:hAnsiTheme="majorHAnsi" w:cs="Times New Roman"/>
          <w:color w:val="000000" w:themeColor="text1"/>
          <w:sz w:val="24"/>
          <w:szCs w:val="24"/>
          <w:lang w:val="ro-RO"/>
        </w:rPr>
        <w:t xml:space="preserve"> de mediu </w:t>
      </w:r>
      <w:r w:rsidR="004E459F" w:rsidRPr="006B28AD">
        <w:rPr>
          <w:rFonts w:asciiTheme="majorHAnsi" w:hAnsiTheme="majorHAnsi" w:cs="Times New Roman"/>
          <w:color w:val="000000" w:themeColor="text1"/>
          <w:sz w:val="24"/>
          <w:szCs w:val="24"/>
          <w:lang w:val="ro-RO"/>
        </w:rPr>
        <w:t>ș</w:t>
      </w:r>
      <w:r w:rsidRPr="006B28AD">
        <w:rPr>
          <w:rFonts w:asciiTheme="majorHAnsi" w:hAnsiTheme="majorHAnsi" w:cs="Times New Roman"/>
          <w:color w:val="000000" w:themeColor="text1"/>
          <w:sz w:val="24"/>
          <w:szCs w:val="24"/>
          <w:lang w:val="ro-RO"/>
        </w:rPr>
        <w:t>i va fi at</w:t>
      </w:r>
      <w:r w:rsidR="004E459F" w:rsidRPr="006B28AD">
        <w:rPr>
          <w:rFonts w:asciiTheme="majorHAnsi" w:hAnsiTheme="majorHAnsi" w:cs="Times New Roman"/>
          <w:color w:val="000000" w:themeColor="text1"/>
          <w:sz w:val="24"/>
          <w:szCs w:val="24"/>
          <w:lang w:val="ro-RO"/>
        </w:rPr>
        <w:t>â</w:t>
      </w:r>
      <w:r w:rsidRPr="006B28AD">
        <w:rPr>
          <w:rFonts w:asciiTheme="majorHAnsi" w:hAnsiTheme="majorHAnsi" w:cs="Times New Roman"/>
          <w:color w:val="000000" w:themeColor="text1"/>
          <w:sz w:val="24"/>
          <w:szCs w:val="24"/>
          <w:lang w:val="ro-RO"/>
        </w:rPr>
        <w:t xml:space="preserve">t </w:t>
      </w:r>
      <w:r w:rsidR="004E459F" w:rsidRPr="006B28AD">
        <w:rPr>
          <w:rFonts w:asciiTheme="majorHAnsi" w:hAnsiTheme="majorHAnsi" w:cs="Times New Roman"/>
          <w:color w:val="000000" w:themeColor="text1"/>
          <w:sz w:val="24"/>
          <w:szCs w:val="24"/>
          <w:lang w:val="ro-RO"/>
        </w:rPr>
        <w:t>î</w:t>
      </w:r>
      <w:r w:rsidRPr="006B28AD">
        <w:rPr>
          <w:rFonts w:asciiTheme="majorHAnsi" w:hAnsiTheme="majorHAnsi" w:cs="Times New Roman"/>
          <w:color w:val="000000" w:themeColor="text1"/>
          <w:sz w:val="24"/>
          <w:szCs w:val="24"/>
          <w:lang w:val="ro-RO"/>
        </w:rPr>
        <w:t>n responsabilitatea titularului de proiect, c</w:t>
      </w:r>
      <w:r w:rsidR="004E459F" w:rsidRPr="006B28AD">
        <w:rPr>
          <w:rFonts w:asciiTheme="majorHAnsi" w:hAnsiTheme="majorHAnsi" w:cs="Times New Roman"/>
          <w:color w:val="000000" w:themeColor="text1"/>
          <w:sz w:val="24"/>
          <w:szCs w:val="24"/>
          <w:lang w:val="ro-RO"/>
        </w:rPr>
        <w:t>â</w:t>
      </w:r>
      <w:r w:rsidRPr="006B28AD">
        <w:rPr>
          <w:rFonts w:asciiTheme="majorHAnsi" w:hAnsiTheme="majorHAnsi" w:cs="Times New Roman"/>
          <w:color w:val="000000" w:themeColor="text1"/>
          <w:sz w:val="24"/>
          <w:szCs w:val="24"/>
          <w:lang w:val="ro-RO"/>
        </w:rPr>
        <w:t xml:space="preserve">t </w:t>
      </w:r>
      <w:r w:rsidR="004E459F" w:rsidRPr="006B28AD">
        <w:rPr>
          <w:rFonts w:asciiTheme="majorHAnsi" w:hAnsiTheme="majorHAnsi" w:cs="Times New Roman"/>
          <w:color w:val="000000" w:themeColor="text1"/>
          <w:sz w:val="24"/>
          <w:szCs w:val="24"/>
          <w:lang w:val="ro-RO"/>
        </w:rPr>
        <w:t>ș</w:t>
      </w:r>
      <w:r w:rsidRPr="006B28AD">
        <w:rPr>
          <w:rFonts w:asciiTheme="majorHAnsi" w:hAnsiTheme="majorHAnsi" w:cs="Times New Roman"/>
          <w:color w:val="000000" w:themeColor="text1"/>
          <w:sz w:val="24"/>
          <w:szCs w:val="24"/>
          <w:lang w:val="ro-RO"/>
        </w:rPr>
        <w:t>i a constructorului ce realizeaz</w:t>
      </w:r>
      <w:r w:rsidR="004E459F" w:rsidRPr="006B28AD">
        <w:rPr>
          <w:rFonts w:asciiTheme="majorHAnsi" w:hAnsiTheme="majorHAnsi" w:cs="Times New Roman"/>
          <w:color w:val="000000" w:themeColor="text1"/>
          <w:sz w:val="24"/>
          <w:szCs w:val="24"/>
          <w:lang w:val="ro-RO"/>
        </w:rPr>
        <w:t>ă</w:t>
      </w:r>
      <w:r w:rsidRPr="006B28AD">
        <w:rPr>
          <w:rFonts w:asciiTheme="majorHAnsi" w:hAnsiTheme="majorHAnsi" w:cs="Times New Roman"/>
          <w:color w:val="000000" w:themeColor="text1"/>
          <w:sz w:val="24"/>
          <w:szCs w:val="24"/>
          <w:lang w:val="ro-RO"/>
        </w:rPr>
        <w:t xml:space="preserve"> lucr</w:t>
      </w:r>
      <w:r w:rsidR="004E459F" w:rsidRPr="006B28AD">
        <w:rPr>
          <w:rFonts w:asciiTheme="majorHAnsi" w:hAnsiTheme="majorHAnsi" w:cs="Times New Roman"/>
          <w:color w:val="000000" w:themeColor="text1"/>
          <w:sz w:val="24"/>
          <w:szCs w:val="24"/>
          <w:lang w:val="ro-RO"/>
        </w:rPr>
        <w:t>ă</w:t>
      </w:r>
      <w:r w:rsidRPr="006B28AD">
        <w:rPr>
          <w:rFonts w:asciiTheme="majorHAnsi" w:hAnsiTheme="majorHAnsi" w:cs="Times New Roman"/>
          <w:color w:val="000000" w:themeColor="text1"/>
          <w:sz w:val="24"/>
          <w:szCs w:val="24"/>
          <w:lang w:val="ro-RO"/>
        </w:rPr>
        <w:t>rile;</w:t>
      </w:r>
    </w:p>
    <w:p w14:paraId="1B504B26" w14:textId="00FFB7FE" w:rsidR="00753DAD" w:rsidRPr="006B28AD" w:rsidRDefault="00753DAD">
      <w:pPr>
        <w:widowControl w:val="0"/>
        <w:numPr>
          <w:ilvl w:val="0"/>
          <w:numId w:val="17"/>
        </w:numPr>
        <w:autoSpaceDE w:val="0"/>
        <w:autoSpaceDN w:val="0"/>
        <w:adjustRightInd w:val="0"/>
        <w:spacing w:after="0"/>
        <w:ind w:left="1260" w:hanging="180"/>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de</w:t>
      </w:r>
      <w:r w:rsidR="004E459F" w:rsidRPr="006B28AD">
        <w:rPr>
          <w:rFonts w:asciiTheme="majorHAnsi" w:hAnsiTheme="majorHAnsi" w:cs="Times New Roman"/>
          <w:color w:val="000000" w:themeColor="text1"/>
          <w:sz w:val="24"/>
          <w:szCs w:val="24"/>
          <w:lang w:val="ro-RO"/>
        </w:rPr>
        <w:t>ș</w:t>
      </w:r>
      <w:r w:rsidRPr="006B28AD">
        <w:rPr>
          <w:rFonts w:asciiTheme="majorHAnsi" w:hAnsiTheme="majorHAnsi" w:cs="Times New Roman"/>
          <w:color w:val="000000" w:themeColor="text1"/>
          <w:sz w:val="24"/>
          <w:szCs w:val="24"/>
          <w:lang w:val="ro-RO"/>
        </w:rPr>
        <w:t>eurile de construc</w:t>
      </w:r>
      <w:r w:rsidR="004E459F" w:rsidRPr="006B28AD">
        <w:rPr>
          <w:rFonts w:asciiTheme="majorHAnsi" w:hAnsiTheme="majorHAnsi" w:cs="Times New Roman"/>
          <w:color w:val="000000" w:themeColor="text1"/>
          <w:sz w:val="24"/>
          <w:szCs w:val="24"/>
          <w:lang w:val="ro-RO"/>
        </w:rPr>
        <w:t>ț</w:t>
      </w:r>
      <w:r w:rsidRPr="006B28AD">
        <w:rPr>
          <w:rFonts w:asciiTheme="majorHAnsi" w:hAnsiTheme="majorHAnsi" w:cs="Times New Roman"/>
          <w:color w:val="000000" w:themeColor="text1"/>
          <w:sz w:val="24"/>
          <w:szCs w:val="24"/>
          <w:lang w:val="ro-RO"/>
        </w:rPr>
        <w:t xml:space="preserve">ie vor fi transportate </w:t>
      </w:r>
      <w:r w:rsidR="004E459F" w:rsidRPr="006B28AD">
        <w:rPr>
          <w:rFonts w:asciiTheme="majorHAnsi" w:hAnsiTheme="majorHAnsi" w:cs="Times New Roman"/>
          <w:color w:val="000000" w:themeColor="text1"/>
          <w:sz w:val="24"/>
          <w:szCs w:val="24"/>
          <w:lang w:val="ro-RO"/>
        </w:rPr>
        <w:t>ș</w:t>
      </w:r>
      <w:r w:rsidRPr="006B28AD">
        <w:rPr>
          <w:rFonts w:asciiTheme="majorHAnsi" w:hAnsiTheme="majorHAnsi" w:cs="Times New Roman"/>
          <w:color w:val="000000" w:themeColor="text1"/>
          <w:sz w:val="24"/>
          <w:szCs w:val="24"/>
          <w:lang w:val="ro-RO"/>
        </w:rPr>
        <w:t>i depozitate pe baz</w:t>
      </w:r>
      <w:r w:rsidR="004E459F" w:rsidRPr="006B28AD">
        <w:rPr>
          <w:rFonts w:asciiTheme="majorHAnsi" w:hAnsiTheme="majorHAnsi" w:cs="Times New Roman"/>
          <w:color w:val="000000" w:themeColor="text1"/>
          <w:sz w:val="24"/>
          <w:szCs w:val="24"/>
          <w:lang w:val="ro-RO"/>
        </w:rPr>
        <w:t>ă</w:t>
      </w:r>
      <w:r w:rsidRPr="006B28AD">
        <w:rPr>
          <w:rFonts w:asciiTheme="majorHAnsi" w:hAnsiTheme="majorHAnsi" w:cs="Times New Roman"/>
          <w:color w:val="000000" w:themeColor="text1"/>
          <w:sz w:val="24"/>
          <w:szCs w:val="24"/>
          <w:lang w:val="ro-RO"/>
        </w:rPr>
        <w:t xml:space="preserve"> de contract, cu unit</w:t>
      </w:r>
      <w:r w:rsidR="004E459F" w:rsidRPr="006B28AD">
        <w:rPr>
          <w:rFonts w:asciiTheme="majorHAnsi" w:hAnsiTheme="majorHAnsi" w:cs="Times New Roman"/>
          <w:color w:val="000000" w:themeColor="text1"/>
          <w:sz w:val="24"/>
          <w:szCs w:val="24"/>
          <w:lang w:val="ro-RO"/>
        </w:rPr>
        <w:t>ăț</w:t>
      </w:r>
      <w:r w:rsidRPr="006B28AD">
        <w:rPr>
          <w:rFonts w:asciiTheme="majorHAnsi" w:hAnsiTheme="majorHAnsi" w:cs="Times New Roman"/>
          <w:color w:val="000000" w:themeColor="text1"/>
          <w:sz w:val="24"/>
          <w:szCs w:val="24"/>
          <w:lang w:val="ro-RO"/>
        </w:rPr>
        <w:t xml:space="preserve">ile </w:t>
      </w:r>
      <w:r w:rsidR="004E459F" w:rsidRPr="006B28AD">
        <w:rPr>
          <w:rFonts w:asciiTheme="majorHAnsi" w:hAnsiTheme="majorHAnsi" w:cs="Times New Roman"/>
          <w:color w:val="000000" w:themeColor="text1"/>
          <w:sz w:val="24"/>
          <w:szCs w:val="24"/>
          <w:lang w:val="ro-RO"/>
        </w:rPr>
        <w:t>ș</w:t>
      </w:r>
      <w:r w:rsidRPr="006B28AD">
        <w:rPr>
          <w:rFonts w:asciiTheme="majorHAnsi" w:hAnsiTheme="majorHAnsi" w:cs="Times New Roman"/>
          <w:color w:val="000000" w:themeColor="text1"/>
          <w:sz w:val="24"/>
          <w:szCs w:val="24"/>
          <w:lang w:val="ro-RO"/>
        </w:rPr>
        <w:t xml:space="preserve">i </w:t>
      </w:r>
      <w:r w:rsidR="004E459F" w:rsidRPr="006B28AD">
        <w:rPr>
          <w:rFonts w:asciiTheme="majorHAnsi" w:hAnsiTheme="majorHAnsi" w:cs="Times New Roman"/>
          <w:color w:val="000000" w:themeColor="text1"/>
          <w:sz w:val="24"/>
          <w:szCs w:val="24"/>
          <w:lang w:val="ro-RO"/>
        </w:rPr>
        <w:t>î</w:t>
      </w:r>
      <w:r w:rsidRPr="006B28AD">
        <w:rPr>
          <w:rFonts w:asciiTheme="majorHAnsi" w:hAnsiTheme="majorHAnsi" w:cs="Times New Roman"/>
          <w:color w:val="000000" w:themeColor="text1"/>
          <w:sz w:val="24"/>
          <w:szCs w:val="24"/>
          <w:lang w:val="ro-RO"/>
        </w:rPr>
        <w:t>n amplasamentul stabilit de Prim</w:t>
      </w:r>
      <w:r w:rsidR="004E459F" w:rsidRPr="006B28AD">
        <w:rPr>
          <w:rFonts w:asciiTheme="majorHAnsi" w:hAnsiTheme="majorHAnsi" w:cs="Times New Roman"/>
          <w:color w:val="000000" w:themeColor="text1"/>
          <w:sz w:val="24"/>
          <w:szCs w:val="24"/>
          <w:lang w:val="ro-RO"/>
        </w:rPr>
        <w:t>ă</w:t>
      </w:r>
      <w:r w:rsidRPr="006B28AD">
        <w:rPr>
          <w:rFonts w:asciiTheme="majorHAnsi" w:hAnsiTheme="majorHAnsi" w:cs="Times New Roman"/>
          <w:color w:val="000000" w:themeColor="text1"/>
          <w:sz w:val="24"/>
          <w:szCs w:val="24"/>
          <w:lang w:val="ro-RO"/>
        </w:rPr>
        <w:t xml:space="preserve">ria </w:t>
      </w:r>
      <w:r w:rsidR="004E459F" w:rsidRPr="006B28AD">
        <w:rPr>
          <w:rFonts w:asciiTheme="majorHAnsi" w:hAnsiTheme="majorHAnsi" w:cs="Times New Roman"/>
          <w:color w:val="000000" w:themeColor="text1"/>
          <w:sz w:val="24"/>
          <w:szCs w:val="24"/>
          <w:lang w:val="ro-RO"/>
        </w:rPr>
        <w:t>Topraisar</w:t>
      </w:r>
      <w:r w:rsidRPr="006B28AD">
        <w:rPr>
          <w:rFonts w:asciiTheme="majorHAnsi" w:hAnsiTheme="majorHAnsi" w:cs="Times New Roman"/>
          <w:color w:val="000000" w:themeColor="text1"/>
          <w:sz w:val="24"/>
          <w:szCs w:val="24"/>
          <w:lang w:val="ro-RO"/>
        </w:rPr>
        <w:t>;</w:t>
      </w:r>
    </w:p>
    <w:p w14:paraId="725FA181" w14:textId="78845CB2" w:rsidR="00753DAD" w:rsidRPr="006B28AD" w:rsidRDefault="00753DAD">
      <w:pPr>
        <w:widowControl w:val="0"/>
        <w:numPr>
          <w:ilvl w:val="0"/>
          <w:numId w:val="17"/>
        </w:numPr>
        <w:autoSpaceDE w:val="0"/>
        <w:autoSpaceDN w:val="0"/>
        <w:adjustRightInd w:val="0"/>
        <w:spacing w:after="0"/>
        <w:ind w:left="1260" w:hanging="180"/>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nu se vor depozita materii</w:t>
      </w:r>
      <w:r w:rsidR="004E459F" w:rsidRPr="006B28AD">
        <w:rPr>
          <w:rFonts w:asciiTheme="majorHAnsi" w:hAnsiTheme="majorHAnsi" w:cs="Times New Roman"/>
          <w:color w:val="000000" w:themeColor="text1"/>
          <w:sz w:val="24"/>
          <w:szCs w:val="24"/>
          <w:lang w:val="ro-RO"/>
        </w:rPr>
        <w:t>,</w:t>
      </w:r>
      <w:r w:rsidRPr="006B28AD">
        <w:rPr>
          <w:rFonts w:asciiTheme="majorHAnsi" w:hAnsiTheme="majorHAnsi" w:cs="Times New Roman"/>
          <w:color w:val="000000" w:themeColor="text1"/>
          <w:sz w:val="24"/>
          <w:szCs w:val="24"/>
          <w:lang w:val="ro-RO"/>
        </w:rPr>
        <w:t xml:space="preserve"> materiale sau de</w:t>
      </w:r>
      <w:r w:rsidR="004E459F" w:rsidRPr="006B28AD">
        <w:rPr>
          <w:rFonts w:asciiTheme="majorHAnsi" w:hAnsiTheme="majorHAnsi" w:cs="Times New Roman"/>
          <w:color w:val="000000" w:themeColor="text1"/>
          <w:sz w:val="24"/>
          <w:szCs w:val="24"/>
          <w:lang w:val="ro-RO"/>
        </w:rPr>
        <w:t>ș</w:t>
      </w:r>
      <w:r w:rsidRPr="006B28AD">
        <w:rPr>
          <w:rFonts w:asciiTheme="majorHAnsi" w:hAnsiTheme="majorHAnsi" w:cs="Times New Roman"/>
          <w:color w:val="000000" w:themeColor="text1"/>
          <w:sz w:val="24"/>
          <w:szCs w:val="24"/>
          <w:lang w:val="ro-RO"/>
        </w:rPr>
        <w:t xml:space="preserve">euri </w:t>
      </w:r>
      <w:r w:rsidR="004E459F" w:rsidRPr="006B28AD">
        <w:rPr>
          <w:rFonts w:asciiTheme="majorHAnsi" w:hAnsiTheme="majorHAnsi" w:cs="Times New Roman"/>
          <w:color w:val="000000" w:themeColor="text1"/>
          <w:sz w:val="24"/>
          <w:szCs w:val="24"/>
          <w:lang w:val="ro-RO"/>
        </w:rPr>
        <w:t>î</w:t>
      </w:r>
      <w:r w:rsidRPr="006B28AD">
        <w:rPr>
          <w:rFonts w:asciiTheme="majorHAnsi" w:hAnsiTheme="majorHAnsi" w:cs="Times New Roman"/>
          <w:color w:val="000000" w:themeColor="text1"/>
          <w:sz w:val="24"/>
          <w:szCs w:val="24"/>
          <w:lang w:val="ro-RO"/>
        </w:rPr>
        <w:t>n afara perimetrului obiectivului.</w:t>
      </w:r>
    </w:p>
    <w:p w14:paraId="1314C4E2" w14:textId="369EA936" w:rsidR="00075238" w:rsidRPr="006B28AD" w:rsidRDefault="00AA210B" w:rsidP="00AA210B">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 xml:space="preserve">Pentru accesul în zona organizării de șantier și ulterior la obiectiv nu se vor </w:t>
      </w:r>
      <w:r w:rsidR="00A470D7" w:rsidRPr="006B28AD">
        <w:rPr>
          <w:rFonts w:asciiTheme="majorHAnsi" w:hAnsiTheme="majorHAnsi" w:cs="Times New Roman"/>
          <w:color w:val="000000" w:themeColor="text1"/>
          <w:sz w:val="24"/>
          <w:szCs w:val="24"/>
          <w:lang w:val="ro-RO"/>
        </w:rPr>
        <w:t xml:space="preserve">crea </w:t>
      </w:r>
      <w:r w:rsidRPr="006B28AD">
        <w:rPr>
          <w:rFonts w:asciiTheme="majorHAnsi" w:hAnsiTheme="majorHAnsi" w:cs="Times New Roman"/>
          <w:color w:val="000000" w:themeColor="text1"/>
          <w:sz w:val="24"/>
          <w:szCs w:val="24"/>
          <w:lang w:val="ro-RO"/>
        </w:rPr>
        <w:t xml:space="preserve"> noi căi de acces, ci se vor folosi cele existente</w:t>
      </w:r>
      <w:r w:rsidR="004E459F" w:rsidRPr="006B28AD">
        <w:rPr>
          <w:rFonts w:asciiTheme="majorHAnsi" w:hAnsiTheme="majorHAnsi" w:cs="Times New Roman"/>
          <w:color w:val="000000" w:themeColor="text1"/>
          <w:sz w:val="24"/>
          <w:szCs w:val="24"/>
          <w:lang w:val="ro-RO"/>
        </w:rPr>
        <w:t xml:space="preserve"> </w:t>
      </w:r>
      <w:r w:rsidR="00A470D7" w:rsidRPr="006B28AD">
        <w:rPr>
          <w:rFonts w:asciiTheme="majorHAnsi" w:hAnsiTheme="majorHAnsi" w:cs="Times New Roman"/>
          <w:color w:val="000000" w:themeColor="text1"/>
          <w:sz w:val="24"/>
          <w:szCs w:val="24"/>
          <w:lang w:val="ro-RO"/>
        </w:rPr>
        <w:t>DN 38 Negru Vodă-Constanța</w:t>
      </w:r>
      <w:r w:rsidR="004E459F" w:rsidRPr="006B28AD">
        <w:rPr>
          <w:rFonts w:asciiTheme="majorHAnsi" w:hAnsiTheme="majorHAnsi" w:cs="Times New Roman"/>
          <w:color w:val="000000" w:themeColor="text1"/>
          <w:sz w:val="24"/>
          <w:szCs w:val="24"/>
          <w:lang w:val="ro-RO"/>
        </w:rPr>
        <w:t xml:space="preserve">  și str. Fermei.</w:t>
      </w:r>
      <w:r w:rsidR="00380857" w:rsidRPr="006B28AD">
        <w:rPr>
          <w:rFonts w:asciiTheme="majorHAnsi" w:hAnsiTheme="majorHAnsi" w:cs="Times New Roman"/>
          <w:color w:val="000000" w:themeColor="text1"/>
          <w:sz w:val="24"/>
          <w:szCs w:val="24"/>
          <w:lang w:val="ro-RO"/>
        </w:rPr>
        <w:t xml:space="preserve"> </w:t>
      </w:r>
    </w:p>
    <w:p w14:paraId="5C573B74" w14:textId="77777777" w:rsidR="00B44321" w:rsidRPr="006B28AD" w:rsidRDefault="00B44321" w:rsidP="00EE00FA">
      <w:pPr>
        <w:autoSpaceDE w:val="0"/>
        <w:autoSpaceDN w:val="0"/>
        <w:adjustRightInd w:val="0"/>
        <w:spacing w:after="0" w:line="240" w:lineRule="auto"/>
        <w:rPr>
          <w:rFonts w:asciiTheme="majorHAnsi" w:hAnsiTheme="majorHAnsi" w:cs="Times New Roman"/>
          <w:color w:val="000000" w:themeColor="text1"/>
          <w:sz w:val="28"/>
          <w:szCs w:val="28"/>
          <w:lang w:val="pt-PT"/>
        </w:rPr>
      </w:pPr>
    </w:p>
    <w:p w14:paraId="17B6F961" w14:textId="77777777" w:rsidR="00753DAD" w:rsidRPr="006B28AD" w:rsidRDefault="00753DAD" w:rsidP="00284E0D">
      <w:pPr>
        <w:widowControl w:val="0"/>
        <w:autoSpaceDE w:val="0"/>
        <w:autoSpaceDN w:val="0"/>
        <w:adjustRightInd w:val="0"/>
        <w:spacing w:after="0"/>
        <w:jc w:val="both"/>
        <w:rPr>
          <w:rFonts w:asciiTheme="majorHAnsi" w:hAnsiTheme="majorHAnsi" w:cs="Times New Roman"/>
          <w:b/>
          <w:bCs/>
          <w:color w:val="000000" w:themeColor="text1"/>
          <w:sz w:val="24"/>
          <w:szCs w:val="24"/>
          <w:lang w:val="ro-RO"/>
        </w:rPr>
      </w:pPr>
      <w:r w:rsidRPr="006B28AD">
        <w:rPr>
          <w:rFonts w:asciiTheme="majorHAnsi" w:hAnsiTheme="majorHAnsi" w:cs="Times New Roman"/>
          <w:b/>
          <w:bCs/>
          <w:color w:val="000000" w:themeColor="text1"/>
          <w:sz w:val="24"/>
          <w:szCs w:val="24"/>
          <w:lang w:val="pt-PT"/>
        </w:rPr>
        <w:lastRenderedPageBreak/>
        <w:t xml:space="preserve">XI. </w:t>
      </w:r>
      <w:r w:rsidRPr="006B28AD">
        <w:rPr>
          <w:rFonts w:asciiTheme="majorHAnsi" w:hAnsiTheme="majorHAnsi" w:cs="Times New Roman"/>
          <w:b/>
          <w:bCs/>
          <w:color w:val="000000" w:themeColor="text1"/>
          <w:sz w:val="24"/>
          <w:szCs w:val="24"/>
          <w:lang w:val="ro-RO"/>
        </w:rPr>
        <w:t>LUCRARI DE REFACERE A AMPLASAMENTULUI LA FINALIZAREA INVESTITIEI, IN CAZ DE ACCIDENTE SI/SAU LA INCETAREA ACTIVITATII, IN MASURA IN CARE ACESTE INFORMATII SUNT DISPONIBILE</w:t>
      </w:r>
    </w:p>
    <w:p w14:paraId="6189AEB7" w14:textId="77777777" w:rsidR="00753DAD" w:rsidRPr="006B28AD" w:rsidRDefault="00753DAD" w:rsidP="00284E0D">
      <w:pPr>
        <w:widowControl w:val="0"/>
        <w:autoSpaceDE w:val="0"/>
        <w:autoSpaceDN w:val="0"/>
        <w:adjustRightInd w:val="0"/>
        <w:spacing w:after="0"/>
        <w:jc w:val="both"/>
        <w:rPr>
          <w:rFonts w:asciiTheme="majorHAnsi" w:hAnsiTheme="majorHAnsi" w:cs="Times New Roman"/>
          <w:b/>
          <w:bCs/>
          <w:color w:val="000000" w:themeColor="text1"/>
          <w:sz w:val="24"/>
          <w:szCs w:val="24"/>
          <w:lang w:val="ro-RO"/>
        </w:rPr>
      </w:pPr>
    </w:p>
    <w:p w14:paraId="7A009052" w14:textId="256C650B" w:rsidR="00753DAD" w:rsidRPr="006B28AD" w:rsidRDefault="00753DAD">
      <w:pPr>
        <w:widowControl w:val="0"/>
        <w:numPr>
          <w:ilvl w:val="0"/>
          <w:numId w:val="18"/>
        </w:numPr>
        <w:autoSpaceDE w:val="0"/>
        <w:autoSpaceDN w:val="0"/>
        <w:adjustRightInd w:val="0"/>
        <w:spacing w:after="0"/>
        <w:jc w:val="both"/>
        <w:rPr>
          <w:rFonts w:asciiTheme="majorHAnsi" w:hAnsiTheme="majorHAnsi" w:cs="Times New Roman"/>
          <w:b/>
          <w:bCs/>
          <w:color w:val="000000" w:themeColor="text1"/>
          <w:sz w:val="24"/>
          <w:szCs w:val="24"/>
          <w:lang w:val="ro-RO"/>
        </w:rPr>
      </w:pPr>
      <w:r w:rsidRPr="006B28AD">
        <w:rPr>
          <w:rFonts w:asciiTheme="majorHAnsi" w:hAnsiTheme="majorHAnsi" w:cs="Times New Roman"/>
          <w:b/>
          <w:bCs/>
          <w:color w:val="000000" w:themeColor="text1"/>
          <w:sz w:val="24"/>
          <w:szCs w:val="24"/>
          <w:lang w:val="ro-RO"/>
        </w:rPr>
        <w:t>lucr</w:t>
      </w:r>
      <w:r w:rsidR="00A470D7" w:rsidRPr="006B28AD">
        <w:rPr>
          <w:rFonts w:asciiTheme="majorHAnsi" w:hAnsiTheme="majorHAnsi" w:cs="Times New Roman"/>
          <w:b/>
          <w:bCs/>
          <w:color w:val="000000" w:themeColor="text1"/>
          <w:sz w:val="24"/>
          <w:szCs w:val="24"/>
          <w:lang w:val="ro-RO"/>
        </w:rPr>
        <w:t>ă</w:t>
      </w:r>
      <w:r w:rsidRPr="006B28AD">
        <w:rPr>
          <w:rFonts w:asciiTheme="majorHAnsi" w:hAnsiTheme="majorHAnsi" w:cs="Times New Roman"/>
          <w:b/>
          <w:bCs/>
          <w:color w:val="000000" w:themeColor="text1"/>
          <w:sz w:val="24"/>
          <w:szCs w:val="24"/>
          <w:lang w:val="ro-RO"/>
        </w:rPr>
        <w:t>rile propuse pentru refacerea amplasamentului la finalizarea investi</w:t>
      </w:r>
      <w:r w:rsidR="00A470D7" w:rsidRPr="006B28AD">
        <w:rPr>
          <w:rFonts w:asciiTheme="majorHAnsi" w:hAnsiTheme="majorHAnsi" w:cs="Times New Roman"/>
          <w:b/>
          <w:bCs/>
          <w:color w:val="000000" w:themeColor="text1"/>
          <w:sz w:val="24"/>
          <w:szCs w:val="24"/>
          <w:lang w:val="ro-RO"/>
        </w:rPr>
        <w:t>ț</w:t>
      </w:r>
      <w:r w:rsidRPr="006B28AD">
        <w:rPr>
          <w:rFonts w:asciiTheme="majorHAnsi" w:hAnsiTheme="majorHAnsi" w:cs="Times New Roman"/>
          <w:b/>
          <w:bCs/>
          <w:color w:val="000000" w:themeColor="text1"/>
          <w:sz w:val="24"/>
          <w:szCs w:val="24"/>
          <w:lang w:val="ro-RO"/>
        </w:rPr>
        <w:t xml:space="preserve">iei, </w:t>
      </w:r>
      <w:r w:rsidR="00A470D7" w:rsidRPr="006B28AD">
        <w:rPr>
          <w:rFonts w:asciiTheme="majorHAnsi" w:hAnsiTheme="majorHAnsi" w:cs="Times New Roman"/>
          <w:b/>
          <w:bCs/>
          <w:color w:val="000000" w:themeColor="text1"/>
          <w:sz w:val="24"/>
          <w:szCs w:val="24"/>
          <w:lang w:val="ro-RO"/>
        </w:rPr>
        <w:t>î</w:t>
      </w:r>
      <w:r w:rsidRPr="006B28AD">
        <w:rPr>
          <w:rFonts w:asciiTheme="majorHAnsi" w:hAnsiTheme="majorHAnsi" w:cs="Times New Roman"/>
          <w:b/>
          <w:bCs/>
          <w:color w:val="000000" w:themeColor="text1"/>
          <w:sz w:val="24"/>
          <w:szCs w:val="24"/>
          <w:lang w:val="ro-RO"/>
        </w:rPr>
        <w:t xml:space="preserve">n caz de accidente </w:t>
      </w:r>
      <w:r w:rsidR="00A470D7" w:rsidRPr="006B28AD">
        <w:rPr>
          <w:rFonts w:asciiTheme="majorHAnsi" w:hAnsiTheme="majorHAnsi" w:cs="Times New Roman"/>
          <w:b/>
          <w:bCs/>
          <w:color w:val="000000" w:themeColor="text1"/>
          <w:sz w:val="24"/>
          <w:szCs w:val="24"/>
          <w:lang w:val="ro-RO"/>
        </w:rPr>
        <w:t>ș</w:t>
      </w:r>
      <w:r w:rsidRPr="006B28AD">
        <w:rPr>
          <w:rFonts w:asciiTheme="majorHAnsi" w:hAnsiTheme="majorHAnsi" w:cs="Times New Roman"/>
          <w:b/>
          <w:bCs/>
          <w:color w:val="000000" w:themeColor="text1"/>
          <w:sz w:val="24"/>
          <w:szCs w:val="24"/>
          <w:lang w:val="ro-RO"/>
        </w:rPr>
        <w:t xml:space="preserve">i/sau la </w:t>
      </w:r>
      <w:r w:rsidR="00A470D7" w:rsidRPr="006B28AD">
        <w:rPr>
          <w:rFonts w:asciiTheme="majorHAnsi" w:hAnsiTheme="majorHAnsi" w:cs="Times New Roman"/>
          <w:b/>
          <w:bCs/>
          <w:color w:val="000000" w:themeColor="text1"/>
          <w:sz w:val="24"/>
          <w:szCs w:val="24"/>
          <w:lang w:val="ro-RO"/>
        </w:rPr>
        <w:t>î</w:t>
      </w:r>
      <w:r w:rsidRPr="006B28AD">
        <w:rPr>
          <w:rFonts w:asciiTheme="majorHAnsi" w:hAnsiTheme="majorHAnsi" w:cs="Times New Roman"/>
          <w:b/>
          <w:bCs/>
          <w:color w:val="000000" w:themeColor="text1"/>
          <w:sz w:val="24"/>
          <w:szCs w:val="24"/>
          <w:lang w:val="ro-RO"/>
        </w:rPr>
        <w:t>ncetarea activit</w:t>
      </w:r>
      <w:r w:rsidR="00A470D7" w:rsidRPr="006B28AD">
        <w:rPr>
          <w:rFonts w:asciiTheme="majorHAnsi" w:hAnsiTheme="majorHAnsi" w:cs="Times New Roman"/>
          <w:b/>
          <w:bCs/>
          <w:color w:val="000000" w:themeColor="text1"/>
          <w:sz w:val="24"/>
          <w:szCs w:val="24"/>
          <w:lang w:val="ro-RO"/>
        </w:rPr>
        <w:t>ăț</w:t>
      </w:r>
      <w:r w:rsidRPr="006B28AD">
        <w:rPr>
          <w:rFonts w:asciiTheme="majorHAnsi" w:hAnsiTheme="majorHAnsi" w:cs="Times New Roman"/>
          <w:b/>
          <w:bCs/>
          <w:color w:val="000000" w:themeColor="text1"/>
          <w:sz w:val="24"/>
          <w:szCs w:val="24"/>
          <w:lang w:val="ro-RO"/>
        </w:rPr>
        <w:t xml:space="preserve">ii; </w:t>
      </w:r>
    </w:p>
    <w:p w14:paraId="093C9002" w14:textId="598F60D7" w:rsidR="00380857" w:rsidRPr="006B28AD" w:rsidRDefault="00753DAD" w:rsidP="00A470D7">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 xml:space="preserve">La finalizarea lucrărilor de construcții, pe terenul rămas liber se propun lucrări de amenajare spatii verzi, </w:t>
      </w:r>
      <w:r w:rsidR="00380857" w:rsidRPr="006B28AD">
        <w:rPr>
          <w:rFonts w:asciiTheme="majorHAnsi" w:hAnsiTheme="majorHAnsi" w:cs="Times New Roman"/>
          <w:color w:val="000000" w:themeColor="text1"/>
          <w:sz w:val="24"/>
          <w:szCs w:val="24"/>
          <w:lang w:val="ro-RO"/>
        </w:rPr>
        <w:t xml:space="preserve">pe o suprafață de </w:t>
      </w:r>
      <w:r w:rsidR="00A470D7" w:rsidRPr="006B28AD">
        <w:rPr>
          <w:rFonts w:asciiTheme="majorHAnsi" w:hAnsiTheme="majorHAnsi" w:cs="Times New Roman"/>
          <w:color w:val="000000" w:themeColor="text1"/>
          <w:sz w:val="24"/>
          <w:szCs w:val="24"/>
          <w:lang w:val="ro-RO"/>
        </w:rPr>
        <w:t>2.122,65 mp</w:t>
      </w:r>
      <w:r w:rsidR="00380857" w:rsidRPr="006B28AD">
        <w:rPr>
          <w:rFonts w:asciiTheme="majorHAnsi" w:hAnsiTheme="majorHAnsi" w:cs="Times New Roman"/>
          <w:color w:val="000000" w:themeColor="text1"/>
          <w:sz w:val="24"/>
          <w:szCs w:val="24"/>
          <w:lang w:val="ro-RO"/>
        </w:rPr>
        <w:t>, ceea ce reprezintă 5</w:t>
      </w:r>
      <w:r w:rsidR="00A470D7" w:rsidRPr="006B28AD">
        <w:rPr>
          <w:rFonts w:asciiTheme="majorHAnsi" w:hAnsiTheme="majorHAnsi" w:cs="Times New Roman"/>
          <w:color w:val="000000" w:themeColor="text1"/>
          <w:sz w:val="24"/>
          <w:szCs w:val="24"/>
          <w:lang w:val="ro-RO"/>
        </w:rPr>
        <w:t>3,79</w:t>
      </w:r>
      <w:r w:rsidR="00380857" w:rsidRPr="006B28AD">
        <w:rPr>
          <w:rFonts w:asciiTheme="majorHAnsi" w:hAnsiTheme="majorHAnsi" w:cs="Times New Roman"/>
          <w:color w:val="000000" w:themeColor="text1"/>
          <w:sz w:val="24"/>
          <w:szCs w:val="24"/>
          <w:lang w:val="ro-RO"/>
        </w:rPr>
        <w:t>% din suprafața terenului. În acest fel se respectă cerințele HCJ 152/2013 pentru acest tip de funcțiuni</w:t>
      </w:r>
      <w:r w:rsidR="00A470D7" w:rsidRPr="006B28AD">
        <w:rPr>
          <w:rFonts w:asciiTheme="majorHAnsi" w:hAnsiTheme="majorHAnsi" w:cs="Times New Roman"/>
          <w:color w:val="000000" w:themeColor="text1"/>
          <w:sz w:val="24"/>
          <w:szCs w:val="24"/>
          <w:lang w:val="ro-RO"/>
        </w:rPr>
        <w:t xml:space="preserve"> (50%)</w:t>
      </w:r>
      <w:r w:rsidR="00380857" w:rsidRPr="006B28AD">
        <w:rPr>
          <w:rFonts w:asciiTheme="majorHAnsi" w:hAnsiTheme="majorHAnsi" w:cs="Times New Roman"/>
          <w:color w:val="000000" w:themeColor="text1"/>
          <w:sz w:val="24"/>
          <w:szCs w:val="24"/>
          <w:lang w:val="ro-RO"/>
        </w:rPr>
        <w:t>.</w:t>
      </w:r>
    </w:p>
    <w:p w14:paraId="4B9F6E6D" w14:textId="77777777" w:rsidR="00BE6C93" w:rsidRPr="006B28AD" w:rsidRDefault="00BE6C93" w:rsidP="00BE6C93">
      <w:pPr>
        <w:widowControl w:val="0"/>
        <w:autoSpaceDE w:val="0"/>
        <w:autoSpaceDN w:val="0"/>
        <w:adjustRightInd w:val="0"/>
        <w:spacing w:after="0"/>
        <w:ind w:left="720"/>
        <w:jc w:val="both"/>
        <w:rPr>
          <w:rFonts w:asciiTheme="majorHAnsi" w:hAnsiTheme="majorHAnsi" w:cs="Times New Roman"/>
          <w:color w:val="000000" w:themeColor="text1"/>
          <w:sz w:val="24"/>
          <w:szCs w:val="24"/>
          <w:lang w:val="ro-RO"/>
        </w:rPr>
      </w:pPr>
    </w:p>
    <w:p w14:paraId="063DD571" w14:textId="77777777" w:rsidR="00753DAD" w:rsidRPr="006B28AD" w:rsidRDefault="00753DAD">
      <w:pPr>
        <w:widowControl w:val="0"/>
        <w:numPr>
          <w:ilvl w:val="0"/>
          <w:numId w:val="18"/>
        </w:numPr>
        <w:autoSpaceDE w:val="0"/>
        <w:autoSpaceDN w:val="0"/>
        <w:adjustRightInd w:val="0"/>
        <w:spacing w:after="0"/>
        <w:jc w:val="both"/>
        <w:rPr>
          <w:rFonts w:asciiTheme="majorHAnsi" w:hAnsiTheme="majorHAnsi" w:cs="Times New Roman"/>
          <w:b/>
          <w:bCs/>
          <w:color w:val="000000" w:themeColor="text1"/>
          <w:sz w:val="24"/>
          <w:szCs w:val="24"/>
          <w:lang w:val="ro-RO"/>
        </w:rPr>
      </w:pPr>
      <w:r w:rsidRPr="006B28AD">
        <w:rPr>
          <w:rFonts w:asciiTheme="majorHAnsi" w:hAnsiTheme="majorHAnsi" w:cs="Times New Roman"/>
          <w:b/>
          <w:bCs/>
          <w:color w:val="000000" w:themeColor="text1"/>
          <w:sz w:val="24"/>
          <w:szCs w:val="24"/>
          <w:lang w:val="ro-RO"/>
        </w:rPr>
        <w:t xml:space="preserve">Aspecte referitoare la prevenirea și modul de răspuns pentru cazuri de  poluări  accidentale </w:t>
      </w:r>
    </w:p>
    <w:p w14:paraId="0D32094D" w14:textId="77777777" w:rsidR="00753DAD" w:rsidRPr="006B28AD" w:rsidRDefault="00753DAD" w:rsidP="001F4C46">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În cazul unor scurgeri accidentale de produse petroliere, fie de la mijloacele de transport cu care se cară  diverse materiale, fie de la utilajele folosite, factorul de mediu care poate fi  afectat este solul; în acest caz se recomandă achiziționarea de material absorbant pentru intervenția promptă.</w:t>
      </w:r>
    </w:p>
    <w:p w14:paraId="539B79C1" w14:textId="7BE3FFBD" w:rsidR="00753DAD" w:rsidRPr="006B28AD" w:rsidRDefault="00753DAD" w:rsidP="001F4C46">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Se recomandă amenajarea unor spații corespunzătoare pentru depozitarea controlată a  deșeurilor produse pentru a evita riscul ca acestea să ajungă pe terenurile învecinate sau să fie depozitate necontrolat în incinta obiectivului.</w:t>
      </w:r>
    </w:p>
    <w:p w14:paraId="7F7D060E" w14:textId="0CF30D10" w:rsidR="00A470D7" w:rsidRPr="006B28AD" w:rsidRDefault="00A470D7" w:rsidP="00A470D7">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Vidanjarea bazinului se va face periodic astfel încât să nu fie depășită capacitatea de stocare.</w:t>
      </w:r>
    </w:p>
    <w:p w14:paraId="20DFC831" w14:textId="454DC8E5" w:rsidR="00A470D7" w:rsidRPr="006B28AD" w:rsidRDefault="00A470D7" w:rsidP="00A470D7">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Periodic se vor realiza verificări cu privire la starea instalațiilor pentru a preveni apariția unor deteriorări sau neetanșeități care ar putea produce poluarea accidentală a solului, iar apoi prin infiltrare, a apei subterane.</w:t>
      </w:r>
    </w:p>
    <w:p w14:paraId="5856862A" w14:textId="77777777" w:rsidR="00A470D7" w:rsidRPr="006B28AD" w:rsidRDefault="00A470D7" w:rsidP="001F4C46">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p>
    <w:p w14:paraId="0E9AD674" w14:textId="77777777" w:rsidR="00753DAD" w:rsidRPr="006B28AD" w:rsidRDefault="00753DAD">
      <w:pPr>
        <w:widowControl w:val="0"/>
        <w:numPr>
          <w:ilvl w:val="0"/>
          <w:numId w:val="18"/>
        </w:numPr>
        <w:autoSpaceDE w:val="0"/>
        <w:autoSpaceDN w:val="0"/>
        <w:adjustRightInd w:val="0"/>
        <w:spacing w:after="0"/>
        <w:jc w:val="both"/>
        <w:rPr>
          <w:rFonts w:asciiTheme="majorHAnsi" w:hAnsiTheme="majorHAnsi" w:cs="Times New Roman"/>
          <w:b/>
          <w:bCs/>
          <w:color w:val="000000" w:themeColor="text1"/>
          <w:sz w:val="24"/>
          <w:szCs w:val="24"/>
          <w:lang w:val="ro-RO"/>
        </w:rPr>
      </w:pPr>
      <w:r w:rsidRPr="006B28AD">
        <w:rPr>
          <w:rFonts w:asciiTheme="majorHAnsi" w:hAnsiTheme="majorHAnsi" w:cs="Times New Roman"/>
          <w:b/>
          <w:bCs/>
          <w:color w:val="000000" w:themeColor="text1"/>
          <w:sz w:val="24"/>
          <w:szCs w:val="24"/>
          <w:lang w:val="ro-RO"/>
        </w:rPr>
        <w:t>Aspecte referitoare la închiderea/dezafectarea/demolarea obiectivului</w:t>
      </w:r>
    </w:p>
    <w:p w14:paraId="6521E4D9" w14:textId="676CBB34" w:rsidR="00753DAD" w:rsidRPr="006B28AD" w:rsidRDefault="00753DAD" w:rsidP="001F4C46">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În cazul demolării obiectivului, la încetarea activității, va fi necesară dezafectarea tuturor echipamentelor, instalațiilor, respectând procedurile de colectare, sortare și depozitare pe categorii a tuturor materialelor ce rezultă din aceste activități</w:t>
      </w:r>
      <w:r w:rsidR="00F31E54" w:rsidRPr="006B28AD">
        <w:rPr>
          <w:rFonts w:asciiTheme="majorHAnsi" w:hAnsiTheme="majorHAnsi" w:cs="Times New Roman"/>
          <w:color w:val="000000" w:themeColor="text1"/>
          <w:sz w:val="24"/>
          <w:szCs w:val="24"/>
          <w:lang w:val="ro-RO"/>
        </w:rPr>
        <w:t>.</w:t>
      </w:r>
    </w:p>
    <w:p w14:paraId="60554853" w14:textId="2F753DCD" w:rsidR="00753DAD" w:rsidRPr="006B28AD" w:rsidRDefault="001F4C46" w:rsidP="001F4C46">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M</w:t>
      </w:r>
      <w:r w:rsidR="00753DAD" w:rsidRPr="006B28AD">
        <w:rPr>
          <w:rFonts w:asciiTheme="majorHAnsi" w:hAnsiTheme="majorHAnsi" w:cs="Times New Roman"/>
          <w:color w:val="000000" w:themeColor="text1"/>
          <w:sz w:val="24"/>
          <w:szCs w:val="24"/>
          <w:lang w:val="ro-RO"/>
        </w:rPr>
        <w:t>aterialele rezultate în urma dezafectării vor fi valorificate prin firme autorizate sau, după caz eliminate în depozite autorizate, care le acceptă la depozitare conform criteriilor prev</w:t>
      </w:r>
      <w:r w:rsidR="00F31E54" w:rsidRPr="006B28AD">
        <w:rPr>
          <w:rFonts w:asciiTheme="majorHAnsi" w:hAnsiTheme="majorHAnsi" w:cs="Times New Roman"/>
          <w:color w:val="000000" w:themeColor="text1"/>
          <w:sz w:val="24"/>
          <w:szCs w:val="24"/>
          <w:lang w:val="ro-RO"/>
        </w:rPr>
        <w:t>ă</w:t>
      </w:r>
      <w:r w:rsidR="00753DAD" w:rsidRPr="006B28AD">
        <w:rPr>
          <w:rFonts w:asciiTheme="majorHAnsi" w:hAnsiTheme="majorHAnsi" w:cs="Times New Roman"/>
          <w:color w:val="000000" w:themeColor="text1"/>
          <w:sz w:val="24"/>
          <w:szCs w:val="24"/>
          <w:lang w:val="ro-RO"/>
        </w:rPr>
        <w:t>zute în ordinul MMGA nr. 95/2005</w:t>
      </w:r>
      <w:r w:rsidR="00F31E54" w:rsidRPr="006B28AD">
        <w:rPr>
          <w:rFonts w:asciiTheme="majorHAnsi" w:hAnsiTheme="majorHAnsi" w:cs="Times New Roman"/>
          <w:color w:val="000000" w:themeColor="text1"/>
          <w:sz w:val="24"/>
          <w:szCs w:val="24"/>
          <w:lang w:val="ro-RO"/>
        </w:rPr>
        <w:t>.</w:t>
      </w:r>
    </w:p>
    <w:p w14:paraId="42C47CC8" w14:textId="44C02878" w:rsidR="00753DAD" w:rsidRPr="006B28AD" w:rsidRDefault="001F4C46" w:rsidP="001F4C46">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S</w:t>
      </w:r>
      <w:r w:rsidR="00753DAD" w:rsidRPr="006B28AD">
        <w:rPr>
          <w:rFonts w:asciiTheme="majorHAnsi" w:hAnsiTheme="majorHAnsi" w:cs="Times New Roman"/>
          <w:color w:val="000000" w:themeColor="text1"/>
          <w:sz w:val="24"/>
          <w:szCs w:val="24"/>
          <w:lang w:val="ro-RO"/>
        </w:rPr>
        <w:t>e va reface amp</w:t>
      </w:r>
      <w:r w:rsidR="005F06CB" w:rsidRPr="006B28AD">
        <w:rPr>
          <w:rFonts w:asciiTheme="majorHAnsi" w:hAnsiTheme="majorHAnsi" w:cs="Times New Roman"/>
          <w:color w:val="000000" w:themeColor="text1"/>
          <w:sz w:val="24"/>
          <w:szCs w:val="24"/>
          <w:lang w:val="ro-RO"/>
        </w:rPr>
        <w:t xml:space="preserve">lasamentul la starea inițiala, </w:t>
      </w:r>
      <w:r w:rsidR="00753DAD" w:rsidRPr="006B28AD">
        <w:rPr>
          <w:rFonts w:asciiTheme="majorHAnsi" w:hAnsiTheme="majorHAnsi" w:cs="Times New Roman"/>
          <w:color w:val="000000" w:themeColor="text1"/>
          <w:sz w:val="24"/>
          <w:szCs w:val="24"/>
          <w:lang w:val="ro-RO"/>
        </w:rPr>
        <w:t>sau va fi pregătit pentru  o viitoare construcție, în funcție de destinația ulterioară a terenului.</w:t>
      </w:r>
    </w:p>
    <w:p w14:paraId="6C7AAB6A" w14:textId="390EFD25" w:rsidR="00075238" w:rsidRPr="006B28AD" w:rsidRDefault="00075238" w:rsidP="00075238">
      <w:pPr>
        <w:widowControl w:val="0"/>
        <w:autoSpaceDE w:val="0"/>
        <w:autoSpaceDN w:val="0"/>
        <w:adjustRightInd w:val="0"/>
        <w:spacing w:after="0"/>
        <w:jc w:val="both"/>
        <w:rPr>
          <w:rFonts w:asciiTheme="majorHAnsi" w:hAnsiTheme="majorHAnsi" w:cs="Times New Roman"/>
          <w:color w:val="000000" w:themeColor="text1"/>
          <w:sz w:val="24"/>
          <w:szCs w:val="24"/>
          <w:lang w:val="it-IT"/>
        </w:rPr>
      </w:pPr>
    </w:p>
    <w:p w14:paraId="06F3DC53" w14:textId="77777777" w:rsidR="00753DAD" w:rsidRPr="006B28AD" w:rsidRDefault="00753DAD">
      <w:pPr>
        <w:widowControl w:val="0"/>
        <w:numPr>
          <w:ilvl w:val="0"/>
          <w:numId w:val="18"/>
        </w:numPr>
        <w:autoSpaceDE w:val="0"/>
        <w:autoSpaceDN w:val="0"/>
        <w:adjustRightInd w:val="0"/>
        <w:spacing w:after="0"/>
        <w:jc w:val="both"/>
        <w:rPr>
          <w:rFonts w:asciiTheme="majorHAnsi" w:hAnsiTheme="majorHAnsi" w:cs="Times New Roman"/>
          <w:b/>
          <w:bCs/>
          <w:color w:val="000000" w:themeColor="text1"/>
          <w:sz w:val="24"/>
          <w:szCs w:val="24"/>
          <w:lang w:val="ro-RO"/>
        </w:rPr>
      </w:pPr>
      <w:r w:rsidRPr="006B28AD">
        <w:rPr>
          <w:rFonts w:asciiTheme="majorHAnsi" w:hAnsiTheme="majorHAnsi" w:cs="Times New Roman"/>
          <w:b/>
          <w:bCs/>
          <w:color w:val="000000" w:themeColor="text1"/>
          <w:sz w:val="24"/>
          <w:szCs w:val="24"/>
          <w:lang w:val="ro-RO"/>
        </w:rPr>
        <w:t>Modalități de refacere a stării inițiale/reabilitare în vederea utilizării ulterioare a terenului</w:t>
      </w:r>
    </w:p>
    <w:p w14:paraId="5458238F" w14:textId="77777777" w:rsidR="00753DAD" w:rsidRPr="006B28AD" w:rsidRDefault="00753DAD" w:rsidP="001F4C46">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 xml:space="preserve">Aceste modalități se vor stabili, dacă va fi cazul la momentul luării deciziei privind desființarea obiectivului și depind de strategia care se va adopta în ceea ce privește </w:t>
      </w:r>
      <w:r w:rsidRPr="006B28AD">
        <w:rPr>
          <w:rFonts w:asciiTheme="majorHAnsi" w:hAnsiTheme="majorHAnsi" w:cs="Times New Roman"/>
          <w:color w:val="000000" w:themeColor="text1"/>
          <w:sz w:val="24"/>
          <w:szCs w:val="24"/>
          <w:lang w:val="ro-RO"/>
        </w:rPr>
        <w:lastRenderedPageBreak/>
        <w:t>utilizarea ulterioară a terenului.</w:t>
      </w:r>
    </w:p>
    <w:p w14:paraId="603F9990" w14:textId="02F30986" w:rsidR="00415BD8" w:rsidRPr="006B28AD" w:rsidRDefault="00415BD8" w:rsidP="00EE00FA">
      <w:pPr>
        <w:autoSpaceDE w:val="0"/>
        <w:autoSpaceDN w:val="0"/>
        <w:adjustRightInd w:val="0"/>
        <w:spacing w:after="0" w:line="240" w:lineRule="auto"/>
        <w:jc w:val="both"/>
        <w:rPr>
          <w:rFonts w:asciiTheme="majorHAnsi" w:hAnsiTheme="majorHAnsi" w:cs="Times New Roman"/>
          <w:b/>
          <w:bCs/>
          <w:color w:val="000000" w:themeColor="text1"/>
          <w:sz w:val="24"/>
          <w:szCs w:val="24"/>
          <w:lang w:val="ro-RO"/>
        </w:rPr>
      </w:pPr>
    </w:p>
    <w:p w14:paraId="2319A7AF" w14:textId="72C8DE47" w:rsidR="00753DAD" w:rsidRPr="006B28AD" w:rsidRDefault="00753DAD" w:rsidP="00BF0B9B">
      <w:pPr>
        <w:autoSpaceDE w:val="0"/>
        <w:autoSpaceDN w:val="0"/>
        <w:adjustRightInd w:val="0"/>
        <w:spacing w:after="0" w:line="240" w:lineRule="auto"/>
        <w:rPr>
          <w:rFonts w:asciiTheme="majorHAnsi" w:hAnsiTheme="majorHAnsi" w:cs="Times New Roman"/>
          <w:b/>
          <w:bCs/>
          <w:color w:val="000000" w:themeColor="text1"/>
          <w:sz w:val="24"/>
          <w:szCs w:val="24"/>
        </w:rPr>
      </w:pPr>
      <w:r w:rsidRPr="006B28AD">
        <w:rPr>
          <w:rFonts w:asciiTheme="majorHAnsi" w:hAnsiTheme="majorHAnsi" w:cs="Times New Roman"/>
          <w:color w:val="000000" w:themeColor="text1"/>
          <w:sz w:val="24"/>
          <w:szCs w:val="24"/>
          <w:lang w:val="pt-PT"/>
        </w:rPr>
        <w:t xml:space="preserve"> </w:t>
      </w:r>
      <w:r w:rsidRPr="006B28AD">
        <w:rPr>
          <w:rFonts w:asciiTheme="majorHAnsi" w:hAnsiTheme="majorHAnsi" w:cs="Times New Roman"/>
          <w:b/>
          <w:bCs/>
          <w:color w:val="000000" w:themeColor="text1"/>
          <w:sz w:val="24"/>
          <w:szCs w:val="24"/>
        </w:rPr>
        <w:t xml:space="preserve">XII. ANEXE </w:t>
      </w:r>
      <w:r w:rsidR="009953E5" w:rsidRPr="006B28AD">
        <w:rPr>
          <w:rFonts w:asciiTheme="majorHAnsi" w:hAnsiTheme="majorHAnsi" w:cs="Times New Roman"/>
          <w:b/>
          <w:bCs/>
          <w:color w:val="000000" w:themeColor="text1"/>
          <w:sz w:val="24"/>
          <w:szCs w:val="24"/>
        </w:rPr>
        <w:t xml:space="preserve">– </w:t>
      </w:r>
      <w:proofErr w:type="spellStart"/>
      <w:r w:rsidR="009953E5" w:rsidRPr="006B28AD">
        <w:rPr>
          <w:rFonts w:asciiTheme="majorHAnsi" w:hAnsiTheme="majorHAnsi" w:cs="Times New Roman"/>
          <w:b/>
          <w:bCs/>
          <w:color w:val="000000" w:themeColor="text1"/>
          <w:sz w:val="24"/>
          <w:szCs w:val="24"/>
        </w:rPr>
        <w:t>piese</w:t>
      </w:r>
      <w:proofErr w:type="spellEnd"/>
      <w:r w:rsidR="009953E5" w:rsidRPr="006B28AD">
        <w:rPr>
          <w:rFonts w:asciiTheme="majorHAnsi" w:hAnsiTheme="majorHAnsi" w:cs="Times New Roman"/>
          <w:b/>
          <w:bCs/>
          <w:color w:val="000000" w:themeColor="text1"/>
          <w:sz w:val="24"/>
          <w:szCs w:val="24"/>
        </w:rPr>
        <w:t xml:space="preserve"> </w:t>
      </w:r>
      <w:proofErr w:type="spellStart"/>
      <w:r w:rsidR="009953E5" w:rsidRPr="006B28AD">
        <w:rPr>
          <w:rFonts w:asciiTheme="majorHAnsi" w:hAnsiTheme="majorHAnsi" w:cs="Times New Roman"/>
          <w:b/>
          <w:bCs/>
          <w:color w:val="000000" w:themeColor="text1"/>
          <w:sz w:val="24"/>
          <w:szCs w:val="24"/>
        </w:rPr>
        <w:t>desenate</w:t>
      </w:r>
      <w:proofErr w:type="spellEnd"/>
      <w:r w:rsidRPr="006B28AD">
        <w:rPr>
          <w:rFonts w:asciiTheme="majorHAnsi" w:hAnsiTheme="majorHAnsi" w:cs="Times New Roman"/>
          <w:b/>
          <w:bCs/>
          <w:color w:val="000000" w:themeColor="text1"/>
          <w:sz w:val="24"/>
          <w:szCs w:val="24"/>
        </w:rPr>
        <w:t>:</w:t>
      </w:r>
    </w:p>
    <w:p w14:paraId="23A6777F" w14:textId="77777777" w:rsidR="007B0C78" w:rsidRPr="006B28AD" w:rsidRDefault="009953E5" w:rsidP="007B0C78">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 xml:space="preserve">- planul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 </w:t>
      </w:r>
    </w:p>
    <w:p w14:paraId="77E584F4" w14:textId="6830652E" w:rsidR="009953E5" w:rsidRPr="006B28AD" w:rsidRDefault="009953E5" w:rsidP="007B0C78">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 xml:space="preserve">1. Plan </w:t>
      </w:r>
      <w:proofErr w:type="spellStart"/>
      <w:r w:rsidRPr="006B28AD">
        <w:rPr>
          <w:rFonts w:asciiTheme="majorHAnsi" w:hAnsiTheme="majorHAnsi" w:cs="Times New Roman"/>
          <w:color w:val="000000" w:themeColor="text1"/>
          <w:sz w:val="24"/>
          <w:szCs w:val="24"/>
          <w:lang w:val="ro-RO"/>
        </w:rPr>
        <w:t>incadreare</w:t>
      </w:r>
      <w:proofErr w:type="spellEnd"/>
      <w:r w:rsidRPr="006B28AD">
        <w:rPr>
          <w:rFonts w:asciiTheme="majorHAnsi" w:hAnsiTheme="majorHAnsi" w:cs="Times New Roman"/>
          <w:color w:val="000000" w:themeColor="text1"/>
          <w:sz w:val="24"/>
          <w:szCs w:val="24"/>
          <w:lang w:val="ro-RO"/>
        </w:rPr>
        <w:t xml:space="preserve"> in zona scara 1:</w:t>
      </w:r>
      <w:r w:rsidR="007A28BC" w:rsidRPr="006B28AD">
        <w:rPr>
          <w:rFonts w:asciiTheme="majorHAnsi" w:hAnsiTheme="majorHAnsi" w:cs="Times New Roman"/>
          <w:color w:val="000000" w:themeColor="text1"/>
          <w:sz w:val="24"/>
          <w:szCs w:val="24"/>
          <w:lang w:val="ro-RO"/>
        </w:rPr>
        <w:t>5</w:t>
      </w:r>
      <w:r w:rsidRPr="006B28AD">
        <w:rPr>
          <w:rFonts w:asciiTheme="majorHAnsi" w:hAnsiTheme="majorHAnsi" w:cs="Times New Roman"/>
          <w:color w:val="000000" w:themeColor="text1"/>
          <w:sz w:val="24"/>
          <w:szCs w:val="24"/>
          <w:lang w:val="ro-RO"/>
        </w:rPr>
        <w:t>000 (1); Plan de situa</w:t>
      </w:r>
      <w:r w:rsidR="007A28BC" w:rsidRPr="006B28AD">
        <w:rPr>
          <w:rFonts w:asciiTheme="majorHAnsi" w:hAnsiTheme="majorHAnsi" w:cs="Times New Roman"/>
          <w:color w:val="000000" w:themeColor="text1"/>
          <w:sz w:val="24"/>
          <w:szCs w:val="24"/>
          <w:lang w:val="ro-RO"/>
        </w:rPr>
        <w:t>ț</w:t>
      </w:r>
      <w:r w:rsidRPr="006B28AD">
        <w:rPr>
          <w:rFonts w:asciiTheme="majorHAnsi" w:hAnsiTheme="majorHAnsi" w:cs="Times New Roman"/>
          <w:color w:val="000000" w:themeColor="text1"/>
          <w:sz w:val="24"/>
          <w:szCs w:val="24"/>
          <w:lang w:val="ro-RO"/>
        </w:rPr>
        <w:t>ie scara 1:</w:t>
      </w:r>
      <w:r w:rsidR="007A28BC" w:rsidRPr="006B28AD">
        <w:rPr>
          <w:rFonts w:asciiTheme="majorHAnsi" w:hAnsiTheme="majorHAnsi" w:cs="Times New Roman"/>
          <w:color w:val="000000" w:themeColor="text1"/>
          <w:sz w:val="24"/>
          <w:szCs w:val="24"/>
          <w:lang w:val="ro-RO"/>
        </w:rPr>
        <w:t>10</w:t>
      </w:r>
      <w:r w:rsidRPr="006B28AD">
        <w:rPr>
          <w:rFonts w:asciiTheme="majorHAnsi" w:hAnsiTheme="majorHAnsi" w:cs="Times New Roman"/>
          <w:color w:val="000000" w:themeColor="text1"/>
          <w:sz w:val="24"/>
          <w:szCs w:val="24"/>
          <w:lang w:val="ro-RO"/>
        </w:rPr>
        <w:t>00 (5)</w:t>
      </w:r>
      <w:r w:rsidR="007A28BC" w:rsidRPr="006B28AD">
        <w:rPr>
          <w:rFonts w:asciiTheme="majorHAnsi" w:hAnsiTheme="majorHAnsi" w:cs="Times New Roman"/>
          <w:color w:val="000000" w:themeColor="text1"/>
          <w:sz w:val="24"/>
          <w:szCs w:val="24"/>
          <w:lang w:val="ro-RO"/>
        </w:rPr>
        <w:t xml:space="preserve">; plan parter scara 1:100 (6), </w:t>
      </w:r>
      <w:r w:rsidRPr="006B28AD">
        <w:rPr>
          <w:rFonts w:asciiTheme="majorHAnsi" w:hAnsiTheme="majorHAnsi" w:cs="Times New Roman"/>
          <w:color w:val="000000" w:themeColor="text1"/>
          <w:sz w:val="24"/>
          <w:szCs w:val="24"/>
          <w:lang w:val="ro-RO"/>
        </w:rPr>
        <w:t>schem</w:t>
      </w:r>
      <w:r w:rsidR="007A28BC" w:rsidRPr="006B28AD">
        <w:rPr>
          <w:rFonts w:asciiTheme="majorHAnsi" w:hAnsiTheme="majorHAnsi" w:cs="Times New Roman"/>
          <w:color w:val="000000" w:themeColor="text1"/>
          <w:sz w:val="24"/>
          <w:szCs w:val="24"/>
          <w:lang w:val="ro-RO"/>
        </w:rPr>
        <w:t>a</w:t>
      </w:r>
      <w:r w:rsidRPr="006B28AD">
        <w:rPr>
          <w:rFonts w:asciiTheme="majorHAnsi" w:hAnsiTheme="majorHAnsi" w:cs="Times New Roman"/>
          <w:color w:val="000000" w:themeColor="text1"/>
          <w:sz w:val="24"/>
          <w:szCs w:val="24"/>
          <w:lang w:val="ro-RO"/>
        </w:rPr>
        <w:t xml:space="preserve">-flux </w:t>
      </w:r>
      <w:r w:rsidR="007A28BC" w:rsidRPr="006B28AD">
        <w:rPr>
          <w:rFonts w:asciiTheme="majorHAnsi" w:hAnsiTheme="majorHAnsi" w:cs="Times New Roman"/>
          <w:color w:val="000000" w:themeColor="text1"/>
          <w:sz w:val="24"/>
          <w:szCs w:val="24"/>
          <w:lang w:val="ro-RO"/>
        </w:rPr>
        <w:t>tehnologic (</w:t>
      </w:r>
      <w:r w:rsidR="007B5333" w:rsidRPr="006B28AD">
        <w:rPr>
          <w:rFonts w:asciiTheme="majorHAnsi" w:hAnsiTheme="majorHAnsi" w:cs="Times New Roman"/>
          <w:color w:val="000000" w:themeColor="text1"/>
          <w:sz w:val="24"/>
          <w:szCs w:val="24"/>
          <w:lang w:val="ro-RO"/>
        </w:rPr>
        <w:t>8</w:t>
      </w:r>
      <w:r w:rsidR="007A28BC" w:rsidRPr="006B28AD">
        <w:rPr>
          <w:rFonts w:asciiTheme="majorHAnsi" w:hAnsiTheme="majorHAnsi" w:cs="Times New Roman"/>
          <w:color w:val="000000" w:themeColor="text1"/>
          <w:sz w:val="24"/>
          <w:szCs w:val="24"/>
          <w:lang w:val="ro-RO"/>
        </w:rPr>
        <w:t>)</w:t>
      </w:r>
      <w:r w:rsidRPr="006B28AD">
        <w:rPr>
          <w:rFonts w:asciiTheme="majorHAnsi" w:hAnsiTheme="majorHAnsi" w:cs="Times New Roman"/>
          <w:color w:val="000000" w:themeColor="text1"/>
          <w:sz w:val="24"/>
          <w:szCs w:val="24"/>
          <w:lang w:val="ro-RO"/>
        </w:rPr>
        <w:t xml:space="preserve">; </w:t>
      </w:r>
    </w:p>
    <w:p w14:paraId="3B2A734F" w14:textId="77777777" w:rsidR="009953E5" w:rsidRPr="006B28AD" w:rsidRDefault="009953E5" w:rsidP="007B0C78">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3. schema-flux a gestionării deșeurilor;-nu este cazul.</w:t>
      </w:r>
    </w:p>
    <w:p w14:paraId="6696827A" w14:textId="5FF05B4C" w:rsidR="009953E5" w:rsidRPr="006B28AD" w:rsidRDefault="009953E5" w:rsidP="007B0C78">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4. alte piese desenate</w:t>
      </w:r>
      <w:r w:rsidR="007A28BC" w:rsidRPr="006B28AD">
        <w:rPr>
          <w:rFonts w:asciiTheme="majorHAnsi" w:hAnsiTheme="majorHAnsi" w:cs="Times New Roman"/>
          <w:color w:val="000000" w:themeColor="text1"/>
          <w:sz w:val="24"/>
          <w:szCs w:val="24"/>
          <w:lang w:val="ro-RO"/>
        </w:rPr>
        <w:t>: aviz RAJA SA</w:t>
      </w:r>
      <w:r w:rsidR="007B5333" w:rsidRPr="006B28AD">
        <w:rPr>
          <w:rFonts w:asciiTheme="majorHAnsi" w:hAnsiTheme="majorHAnsi" w:cs="Times New Roman"/>
          <w:color w:val="000000" w:themeColor="text1"/>
          <w:sz w:val="24"/>
          <w:szCs w:val="24"/>
          <w:lang w:val="ro-RO"/>
        </w:rPr>
        <w:t xml:space="preserve"> (7)</w:t>
      </w:r>
    </w:p>
    <w:p w14:paraId="0FFAA821" w14:textId="0927E4AE" w:rsidR="009953E5" w:rsidRPr="006B28AD" w:rsidRDefault="009953E5" w:rsidP="007B0C78">
      <w:pPr>
        <w:widowControl w:val="0"/>
        <w:autoSpaceDE w:val="0"/>
        <w:autoSpaceDN w:val="0"/>
        <w:adjustRightInd w:val="0"/>
        <w:spacing w:after="0"/>
        <w:ind w:firstLine="709"/>
        <w:jc w:val="both"/>
        <w:rPr>
          <w:rFonts w:asciiTheme="majorHAnsi" w:hAnsiTheme="majorHAnsi" w:cs="Times New Roman"/>
          <w:color w:val="000000" w:themeColor="text1"/>
          <w:sz w:val="24"/>
          <w:szCs w:val="24"/>
          <w:lang w:val="ro-RO"/>
        </w:rPr>
      </w:pPr>
      <w:r w:rsidRPr="006B28AD">
        <w:rPr>
          <w:rFonts w:asciiTheme="majorHAnsi" w:hAnsiTheme="majorHAnsi" w:cs="Times New Roman"/>
          <w:color w:val="000000" w:themeColor="text1"/>
          <w:sz w:val="24"/>
          <w:szCs w:val="24"/>
          <w:lang w:val="ro-RO"/>
        </w:rPr>
        <w:t xml:space="preserve">5. ale anexe: contract de vânzare cumpărare (2), contract de comodat (3), certificate de urbanism (4), </w:t>
      </w:r>
      <w:r w:rsidR="0015004E" w:rsidRPr="006B28AD">
        <w:rPr>
          <w:rFonts w:asciiTheme="majorHAnsi" w:hAnsiTheme="majorHAnsi" w:cs="Times New Roman"/>
          <w:color w:val="000000" w:themeColor="text1"/>
          <w:sz w:val="24"/>
          <w:szCs w:val="24"/>
          <w:lang w:val="ro-RO"/>
        </w:rPr>
        <w:t xml:space="preserve">caracterizarea geotehnică a terenului </w:t>
      </w:r>
      <w:r w:rsidR="007B5333" w:rsidRPr="006B28AD">
        <w:rPr>
          <w:rFonts w:asciiTheme="majorHAnsi" w:hAnsiTheme="majorHAnsi" w:cs="Times New Roman"/>
          <w:color w:val="000000" w:themeColor="text1"/>
          <w:sz w:val="24"/>
          <w:szCs w:val="24"/>
          <w:lang w:val="ro-RO"/>
        </w:rPr>
        <w:t>(9)</w:t>
      </w:r>
    </w:p>
    <w:p w14:paraId="500F9819" w14:textId="77777777" w:rsidR="004D457C" w:rsidRPr="006B28AD" w:rsidRDefault="004D457C" w:rsidP="00BF0B9B">
      <w:pPr>
        <w:autoSpaceDE w:val="0"/>
        <w:autoSpaceDN w:val="0"/>
        <w:adjustRightInd w:val="0"/>
        <w:spacing w:after="0" w:line="240" w:lineRule="auto"/>
        <w:rPr>
          <w:rFonts w:asciiTheme="majorHAnsi" w:hAnsiTheme="majorHAnsi" w:cs="Times New Roman"/>
          <w:b/>
          <w:bCs/>
          <w:color w:val="000000" w:themeColor="text1"/>
          <w:sz w:val="24"/>
          <w:szCs w:val="24"/>
        </w:rPr>
      </w:pPr>
    </w:p>
    <w:p w14:paraId="374D39CC" w14:textId="77777777" w:rsidR="00DF3E94" w:rsidRPr="006B28AD" w:rsidRDefault="00DF3E94" w:rsidP="00CD2F8A">
      <w:pPr>
        <w:autoSpaceDE w:val="0"/>
        <w:autoSpaceDN w:val="0"/>
        <w:adjustRightInd w:val="0"/>
        <w:spacing w:after="0" w:line="240" w:lineRule="auto"/>
        <w:rPr>
          <w:rFonts w:asciiTheme="majorHAnsi" w:hAnsiTheme="majorHAnsi" w:cs="Times New Roman"/>
          <w:color w:val="000000" w:themeColor="text1"/>
          <w:sz w:val="28"/>
          <w:szCs w:val="28"/>
          <w:lang w:val="it-IT"/>
        </w:rPr>
      </w:pPr>
    </w:p>
    <w:p w14:paraId="0262C046" w14:textId="61C52770" w:rsidR="00753DAD" w:rsidRPr="006B28AD" w:rsidRDefault="00753DAD" w:rsidP="00B17CA3">
      <w:pPr>
        <w:autoSpaceDE w:val="0"/>
        <w:autoSpaceDN w:val="0"/>
        <w:adjustRightInd w:val="0"/>
        <w:spacing w:after="0" w:line="240" w:lineRule="auto"/>
        <w:jc w:val="both"/>
        <w:rPr>
          <w:rFonts w:asciiTheme="majorHAnsi" w:hAnsiTheme="majorHAnsi" w:cs="Times New Roman"/>
          <w:b/>
          <w:bCs/>
          <w:color w:val="000000" w:themeColor="text1"/>
          <w:sz w:val="24"/>
          <w:szCs w:val="24"/>
          <w:lang w:val="it-IT"/>
        </w:rPr>
      </w:pPr>
      <w:r w:rsidRPr="006B28AD">
        <w:rPr>
          <w:rFonts w:asciiTheme="majorHAnsi" w:hAnsiTheme="majorHAnsi" w:cs="Times New Roman"/>
          <w:b/>
          <w:bCs/>
          <w:color w:val="000000" w:themeColor="text1"/>
          <w:sz w:val="24"/>
          <w:szCs w:val="24"/>
          <w:lang w:val="it-IT"/>
        </w:rPr>
        <w:t xml:space="preserve">XIII. </w:t>
      </w:r>
      <w:r w:rsidR="003B2FC9" w:rsidRPr="006B28AD">
        <w:rPr>
          <w:rFonts w:asciiTheme="majorHAnsi" w:hAnsiTheme="majorHAnsi" w:cs="Times New Roman"/>
          <w:b/>
          <w:bCs/>
          <w:color w:val="000000" w:themeColor="text1"/>
          <w:sz w:val="24"/>
          <w:szCs w:val="24"/>
          <w:lang w:val="it-IT"/>
        </w:rPr>
        <w:t xml:space="preserve">Conform Deciziei etapei de evaluare inițială nr. </w:t>
      </w:r>
      <w:r w:rsidR="0015004E" w:rsidRPr="006B28AD">
        <w:rPr>
          <w:rFonts w:asciiTheme="majorHAnsi" w:hAnsiTheme="majorHAnsi" w:cs="Times New Roman"/>
          <w:b/>
          <w:bCs/>
          <w:color w:val="000000" w:themeColor="text1"/>
          <w:sz w:val="24"/>
          <w:szCs w:val="24"/>
          <w:lang w:val="it-IT"/>
        </w:rPr>
        <w:t>354</w:t>
      </w:r>
      <w:r w:rsidR="003B2FC9" w:rsidRPr="006B28AD">
        <w:rPr>
          <w:rFonts w:asciiTheme="majorHAnsi" w:hAnsiTheme="majorHAnsi" w:cs="Times New Roman"/>
          <w:b/>
          <w:bCs/>
          <w:color w:val="000000" w:themeColor="text1"/>
          <w:sz w:val="24"/>
          <w:szCs w:val="24"/>
          <w:lang w:val="it-IT"/>
        </w:rPr>
        <w:t>/</w:t>
      </w:r>
      <w:r w:rsidR="0015004E" w:rsidRPr="006B28AD">
        <w:rPr>
          <w:rFonts w:asciiTheme="majorHAnsi" w:hAnsiTheme="majorHAnsi" w:cs="Times New Roman"/>
          <w:b/>
          <w:bCs/>
          <w:color w:val="000000" w:themeColor="text1"/>
          <w:sz w:val="24"/>
          <w:szCs w:val="24"/>
          <w:lang w:val="it-IT"/>
        </w:rPr>
        <w:t>20</w:t>
      </w:r>
      <w:r w:rsidR="003B2FC9" w:rsidRPr="006B28AD">
        <w:rPr>
          <w:rFonts w:asciiTheme="majorHAnsi" w:hAnsiTheme="majorHAnsi" w:cs="Times New Roman"/>
          <w:b/>
          <w:bCs/>
          <w:color w:val="000000" w:themeColor="text1"/>
          <w:sz w:val="24"/>
          <w:szCs w:val="24"/>
          <w:lang w:val="it-IT"/>
        </w:rPr>
        <w:t>.0</w:t>
      </w:r>
      <w:r w:rsidR="0015004E" w:rsidRPr="006B28AD">
        <w:rPr>
          <w:rFonts w:asciiTheme="majorHAnsi" w:hAnsiTheme="majorHAnsi" w:cs="Times New Roman"/>
          <w:b/>
          <w:bCs/>
          <w:color w:val="000000" w:themeColor="text1"/>
          <w:sz w:val="24"/>
          <w:szCs w:val="24"/>
          <w:lang w:val="it-IT"/>
        </w:rPr>
        <w:t>7</w:t>
      </w:r>
      <w:r w:rsidR="003B2FC9" w:rsidRPr="006B28AD">
        <w:rPr>
          <w:rFonts w:asciiTheme="majorHAnsi" w:hAnsiTheme="majorHAnsi" w:cs="Times New Roman"/>
          <w:b/>
          <w:bCs/>
          <w:color w:val="000000" w:themeColor="text1"/>
          <w:sz w:val="24"/>
          <w:szCs w:val="24"/>
          <w:lang w:val="it-IT"/>
        </w:rPr>
        <w:t>.2023, p</w:t>
      </w:r>
      <w:r w:rsidRPr="006B28AD">
        <w:rPr>
          <w:rFonts w:asciiTheme="majorHAnsi" w:hAnsiTheme="majorHAnsi" w:cs="Times New Roman"/>
          <w:b/>
          <w:bCs/>
          <w:color w:val="000000" w:themeColor="text1"/>
          <w:sz w:val="24"/>
          <w:szCs w:val="24"/>
          <w:lang w:val="it-IT"/>
        </w:rPr>
        <w:t xml:space="preserve">roiectul  nu intră sub incidenţa prevederilor art. 28 din Ordonanţa de urgenţă a Guvernului nr. 57/2007 privind regimul ariilor naturale protejate, conservarea habitatelor naturale, a florei şi faunei sălbatice, aprobată cu modificări şi completări prin Legea nr. 49/2011, cu modificările şi completările ulterioare. </w:t>
      </w:r>
    </w:p>
    <w:p w14:paraId="2176EFDC" w14:textId="06370713" w:rsidR="00753DAD" w:rsidRPr="006B28AD" w:rsidRDefault="00753DAD" w:rsidP="00B17CA3">
      <w:pPr>
        <w:autoSpaceDE w:val="0"/>
        <w:autoSpaceDN w:val="0"/>
        <w:adjustRightInd w:val="0"/>
        <w:spacing w:after="0" w:line="240" w:lineRule="auto"/>
        <w:jc w:val="both"/>
        <w:rPr>
          <w:rFonts w:asciiTheme="majorHAnsi" w:hAnsiTheme="majorHAnsi" w:cs="Times New Roman"/>
          <w:color w:val="000000" w:themeColor="text1"/>
          <w:sz w:val="28"/>
          <w:szCs w:val="28"/>
          <w:lang w:val="it-IT"/>
        </w:rPr>
      </w:pPr>
    </w:p>
    <w:p w14:paraId="6ADC87C4" w14:textId="6318F23F" w:rsidR="00753DAD" w:rsidRPr="006B28AD" w:rsidRDefault="00753DAD" w:rsidP="00B17CA3">
      <w:pPr>
        <w:autoSpaceDE w:val="0"/>
        <w:autoSpaceDN w:val="0"/>
        <w:adjustRightInd w:val="0"/>
        <w:spacing w:after="0" w:line="240" w:lineRule="auto"/>
        <w:jc w:val="both"/>
        <w:rPr>
          <w:rFonts w:asciiTheme="majorHAnsi" w:hAnsiTheme="majorHAnsi" w:cs="Times New Roman"/>
          <w:b/>
          <w:bCs/>
          <w:color w:val="000000" w:themeColor="text1"/>
          <w:sz w:val="24"/>
          <w:szCs w:val="24"/>
          <w:lang w:val="it-IT"/>
        </w:rPr>
      </w:pPr>
      <w:r w:rsidRPr="006B28AD">
        <w:rPr>
          <w:rFonts w:asciiTheme="majorHAnsi" w:hAnsiTheme="majorHAnsi" w:cs="Times New Roman"/>
          <w:b/>
          <w:bCs/>
          <w:color w:val="000000" w:themeColor="text1"/>
          <w:sz w:val="24"/>
          <w:szCs w:val="24"/>
          <w:lang w:val="it-IT"/>
        </w:rPr>
        <w:t>XIV. Proiectul propus nu se realizează pe ape și nici nu are legătură cu apele de suprafață</w:t>
      </w:r>
      <w:r w:rsidR="0012496A" w:rsidRPr="006B28AD">
        <w:rPr>
          <w:rFonts w:asciiTheme="majorHAnsi" w:hAnsiTheme="majorHAnsi" w:cs="Times New Roman"/>
          <w:b/>
          <w:bCs/>
          <w:color w:val="000000" w:themeColor="text1"/>
          <w:sz w:val="24"/>
          <w:szCs w:val="24"/>
          <w:lang w:val="it-IT"/>
        </w:rPr>
        <w:t xml:space="preserve"> sau subterană. </w:t>
      </w:r>
      <w:r w:rsidR="003B2FC9" w:rsidRPr="006B28AD">
        <w:rPr>
          <w:rFonts w:asciiTheme="majorHAnsi" w:hAnsiTheme="majorHAnsi" w:cs="Times New Roman"/>
          <w:b/>
          <w:bCs/>
          <w:color w:val="000000" w:themeColor="text1"/>
          <w:sz w:val="24"/>
          <w:szCs w:val="24"/>
          <w:lang w:val="it-IT"/>
        </w:rPr>
        <w:t xml:space="preserve">Astfel, conform Deciziei etapei de evaluare inițială nr. </w:t>
      </w:r>
      <w:r w:rsidR="0015004E" w:rsidRPr="006B28AD">
        <w:rPr>
          <w:rFonts w:asciiTheme="majorHAnsi" w:hAnsiTheme="majorHAnsi" w:cs="Times New Roman"/>
          <w:b/>
          <w:bCs/>
          <w:color w:val="000000" w:themeColor="text1"/>
          <w:sz w:val="24"/>
          <w:szCs w:val="24"/>
          <w:lang w:val="it-IT"/>
        </w:rPr>
        <w:t>354</w:t>
      </w:r>
      <w:r w:rsidR="003B2FC9" w:rsidRPr="006B28AD">
        <w:rPr>
          <w:rFonts w:asciiTheme="majorHAnsi" w:hAnsiTheme="majorHAnsi" w:cs="Times New Roman"/>
          <w:b/>
          <w:bCs/>
          <w:color w:val="000000" w:themeColor="text1"/>
          <w:sz w:val="24"/>
          <w:szCs w:val="24"/>
          <w:lang w:val="it-IT"/>
        </w:rPr>
        <w:t>/</w:t>
      </w:r>
      <w:r w:rsidR="0015004E" w:rsidRPr="006B28AD">
        <w:rPr>
          <w:rFonts w:asciiTheme="majorHAnsi" w:hAnsiTheme="majorHAnsi" w:cs="Times New Roman"/>
          <w:b/>
          <w:bCs/>
          <w:color w:val="000000" w:themeColor="text1"/>
          <w:sz w:val="24"/>
          <w:szCs w:val="24"/>
          <w:lang w:val="it-IT"/>
        </w:rPr>
        <w:t>20</w:t>
      </w:r>
      <w:r w:rsidR="003B2FC9" w:rsidRPr="006B28AD">
        <w:rPr>
          <w:rFonts w:asciiTheme="majorHAnsi" w:hAnsiTheme="majorHAnsi" w:cs="Times New Roman"/>
          <w:b/>
          <w:bCs/>
          <w:color w:val="000000" w:themeColor="text1"/>
          <w:sz w:val="24"/>
          <w:szCs w:val="24"/>
          <w:lang w:val="it-IT"/>
        </w:rPr>
        <w:t>.</w:t>
      </w:r>
      <w:r w:rsidR="0015004E" w:rsidRPr="006B28AD">
        <w:rPr>
          <w:rFonts w:asciiTheme="majorHAnsi" w:hAnsiTheme="majorHAnsi" w:cs="Times New Roman"/>
          <w:b/>
          <w:bCs/>
          <w:color w:val="000000" w:themeColor="text1"/>
          <w:sz w:val="24"/>
          <w:szCs w:val="24"/>
          <w:lang w:val="it-IT"/>
        </w:rPr>
        <w:t>07</w:t>
      </w:r>
      <w:r w:rsidR="003B2FC9" w:rsidRPr="006B28AD">
        <w:rPr>
          <w:rFonts w:asciiTheme="majorHAnsi" w:hAnsiTheme="majorHAnsi" w:cs="Times New Roman"/>
          <w:b/>
          <w:bCs/>
          <w:color w:val="000000" w:themeColor="text1"/>
          <w:sz w:val="24"/>
          <w:szCs w:val="24"/>
          <w:lang w:val="it-IT"/>
        </w:rPr>
        <w:t xml:space="preserve">.2023, proiectul </w:t>
      </w:r>
      <w:r w:rsidR="0015004E" w:rsidRPr="006B28AD">
        <w:rPr>
          <w:rFonts w:asciiTheme="majorHAnsi" w:hAnsiTheme="majorHAnsi" w:cs="Times New Roman"/>
          <w:b/>
          <w:bCs/>
          <w:color w:val="000000" w:themeColor="text1"/>
          <w:sz w:val="24"/>
          <w:szCs w:val="24"/>
          <w:lang w:val="it-IT"/>
        </w:rPr>
        <w:t xml:space="preserve">nu </w:t>
      </w:r>
      <w:r w:rsidR="003B2FC9" w:rsidRPr="006B28AD">
        <w:rPr>
          <w:rFonts w:asciiTheme="majorHAnsi" w:hAnsiTheme="majorHAnsi" w:cs="Times New Roman"/>
          <w:b/>
          <w:bCs/>
          <w:color w:val="000000" w:themeColor="text1"/>
          <w:sz w:val="24"/>
          <w:szCs w:val="24"/>
          <w:lang w:val="it-IT"/>
        </w:rPr>
        <w:t>intră sub incidența prevederilor art. 48 și 54 din Legea apelor nr. 107/1996, cu modificările și completările ulterioare.</w:t>
      </w:r>
    </w:p>
    <w:p w14:paraId="29514791" w14:textId="329C841D" w:rsidR="00753DAD" w:rsidRPr="006B28AD" w:rsidRDefault="00753DAD" w:rsidP="00B17CA3">
      <w:pPr>
        <w:autoSpaceDE w:val="0"/>
        <w:autoSpaceDN w:val="0"/>
        <w:adjustRightInd w:val="0"/>
        <w:spacing w:after="0" w:line="240" w:lineRule="auto"/>
        <w:jc w:val="both"/>
        <w:rPr>
          <w:rFonts w:asciiTheme="majorHAnsi" w:hAnsiTheme="majorHAnsi" w:cs="Times New Roman"/>
          <w:b/>
          <w:bCs/>
          <w:color w:val="000000" w:themeColor="text1"/>
          <w:sz w:val="24"/>
          <w:szCs w:val="24"/>
          <w:lang w:val="it-IT"/>
        </w:rPr>
      </w:pPr>
    </w:p>
    <w:p w14:paraId="2E3345BE" w14:textId="605FE75E" w:rsidR="00753DAD" w:rsidRPr="006B28AD" w:rsidRDefault="00753DAD" w:rsidP="00B17CA3">
      <w:pPr>
        <w:autoSpaceDE w:val="0"/>
        <w:autoSpaceDN w:val="0"/>
        <w:adjustRightInd w:val="0"/>
        <w:spacing w:after="0" w:line="240" w:lineRule="auto"/>
        <w:jc w:val="both"/>
        <w:rPr>
          <w:rFonts w:asciiTheme="majorHAnsi" w:hAnsiTheme="majorHAnsi" w:cs="Times New Roman"/>
          <w:b/>
          <w:bCs/>
          <w:color w:val="000000" w:themeColor="text1"/>
          <w:sz w:val="24"/>
          <w:szCs w:val="24"/>
          <w:lang w:val="it-IT"/>
        </w:rPr>
      </w:pPr>
      <w:r w:rsidRPr="006B28AD">
        <w:rPr>
          <w:rFonts w:asciiTheme="majorHAnsi" w:hAnsiTheme="majorHAnsi" w:cs="Times New Roman"/>
          <w:color w:val="000000" w:themeColor="text1"/>
          <w:sz w:val="24"/>
          <w:szCs w:val="24"/>
          <w:lang w:val="it-IT"/>
        </w:rPr>
        <w:t xml:space="preserve"> </w:t>
      </w:r>
      <w:r w:rsidRPr="006B28AD">
        <w:rPr>
          <w:rFonts w:asciiTheme="majorHAnsi" w:hAnsiTheme="majorHAnsi" w:cs="Times New Roman"/>
          <w:b/>
          <w:bCs/>
          <w:color w:val="000000" w:themeColor="text1"/>
          <w:sz w:val="24"/>
          <w:szCs w:val="24"/>
          <w:lang w:val="it-IT"/>
        </w:rPr>
        <w:t>XV. Criteriile prevăzute în anexa nr. 3 la Legea nr. 292/2018 privind evaluarea impactului anumitor proiecte publice şi private asupra mediului se iau în considerare, dacă este cazul, în momentul compilării informaţiilor în conformitate cu punctele III - XIV.</w:t>
      </w:r>
    </w:p>
    <w:p w14:paraId="0007491E" w14:textId="77777777" w:rsidR="00753DAD" w:rsidRPr="006B28AD" w:rsidRDefault="00753DAD" w:rsidP="00BF0B9B">
      <w:pPr>
        <w:autoSpaceDE w:val="0"/>
        <w:autoSpaceDN w:val="0"/>
        <w:adjustRightInd w:val="0"/>
        <w:spacing w:after="0" w:line="240" w:lineRule="auto"/>
        <w:rPr>
          <w:rFonts w:asciiTheme="majorHAnsi" w:hAnsiTheme="majorHAnsi" w:cs="Times New Roman"/>
          <w:color w:val="000000" w:themeColor="text1"/>
          <w:sz w:val="28"/>
          <w:szCs w:val="28"/>
          <w:lang w:val="it-IT"/>
        </w:rPr>
      </w:pPr>
    </w:p>
    <w:p w14:paraId="328CB521" w14:textId="77777777" w:rsidR="00753DAD" w:rsidRPr="006B28AD" w:rsidRDefault="00753DAD" w:rsidP="00BF0B9B">
      <w:pPr>
        <w:autoSpaceDE w:val="0"/>
        <w:autoSpaceDN w:val="0"/>
        <w:adjustRightInd w:val="0"/>
        <w:spacing w:after="0" w:line="240" w:lineRule="auto"/>
        <w:rPr>
          <w:rFonts w:asciiTheme="majorHAnsi" w:hAnsiTheme="majorHAnsi" w:cs="Times New Roman"/>
          <w:color w:val="000000" w:themeColor="text1"/>
          <w:sz w:val="28"/>
          <w:szCs w:val="28"/>
          <w:lang w:val="it-IT"/>
        </w:rPr>
      </w:pPr>
    </w:p>
    <w:p w14:paraId="5B0D736D" w14:textId="77777777" w:rsidR="00753DAD" w:rsidRPr="006B28AD" w:rsidRDefault="00753DAD" w:rsidP="00BF0B9B">
      <w:pPr>
        <w:autoSpaceDE w:val="0"/>
        <w:autoSpaceDN w:val="0"/>
        <w:adjustRightInd w:val="0"/>
        <w:spacing w:after="0" w:line="240" w:lineRule="auto"/>
        <w:rPr>
          <w:rFonts w:asciiTheme="majorHAnsi" w:hAnsiTheme="majorHAnsi" w:cs="Times New Roman"/>
          <w:color w:val="000000" w:themeColor="text1"/>
          <w:sz w:val="28"/>
          <w:szCs w:val="28"/>
          <w:lang w:val="it-IT"/>
        </w:rPr>
      </w:pPr>
    </w:p>
    <w:p w14:paraId="2E120C2B" w14:textId="625DECBD" w:rsidR="00753DAD" w:rsidRPr="0012496A" w:rsidRDefault="00753DAD" w:rsidP="00BF0B9B">
      <w:pPr>
        <w:autoSpaceDE w:val="0"/>
        <w:autoSpaceDN w:val="0"/>
        <w:adjustRightInd w:val="0"/>
        <w:spacing w:after="0" w:line="240" w:lineRule="auto"/>
        <w:rPr>
          <w:rFonts w:asciiTheme="majorHAnsi" w:hAnsiTheme="majorHAnsi" w:cs="Times New Roman"/>
          <w:color w:val="000000" w:themeColor="text1"/>
          <w:sz w:val="24"/>
          <w:szCs w:val="24"/>
        </w:rPr>
      </w:pPr>
      <w:r w:rsidRPr="006B28AD">
        <w:rPr>
          <w:rFonts w:asciiTheme="majorHAnsi" w:hAnsiTheme="majorHAnsi" w:cs="Times New Roman"/>
          <w:color w:val="000000" w:themeColor="text1"/>
          <w:sz w:val="24"/>
          <w:szCs w:val="24"/>
          <w:lang w:val="it-IT"/>
        </w:rPr>
        <w:t xml:space="preserve">    </w:t>
      </w:r>
      <w:proofErr w:type="spellStart"/>
      <w:r w:rsidRPr="006B28AD">
        <w:rPr>
          <w:rFonts w:asciiTheme="majorHAnsi" w:hAnsiTheme="majorHAnsi" w:cs="Times New Roman"/>
          <w:color w:val="000000" w:themeColor="text1"/>
          <w:sz w:val="24"/>
          <w:szCs w:val="24"/>
        </w:rPr>
        <w:t>Semnătura</w:t>
      </w:r>
      <w:proofErr w:type="spellEnd"/>
      <w:r w:rsidRPr="006B28AD">
        <w:rPr>
          <w:rFonts w:asciiTheme="majorHAnsi" w:hAnsiTheme="majorHAnsi" w:cs="Times New Roman"/>
          <w:color w:val="000000" w:themeColor="text1"/>
          <w:sz w:val="24"/>
          <w:szCs w:val="24"/>
        </w:rPr>
        <w:t xml:space="preserve"> </w:t>
      </w:r>
      <w:proofErr w:type="spellStart"/>
      <w:r w:rsidR="009F5EF8" w:rsidRPr="006B28AD">
        <w:rPr>
          <w:rFonts w:asciiTheme="majorHAnsi" w:hAnsiTheme="majorHAnsi" w:cs="Times New Roman"/>
          <w:color w:val="000000" w:themeColor="text1"/>
          <w:sz w:val="24"/>
          <w:szCs w:val="24"/>
        </w:rPr>
        <w:t>t</w:t>
      </w:r>
      <w:r w:rsidRPr="006B28AD">
        <w:rPr>
          <w:rFonts w:asciiTheme="majorHAnsi" w:hAnsiTheme="majorHAnsi" w:cs="Times New Roman"/>
          <w:color w:val="000000" w:themeColor="text1"/>
          <w:sz w:val="24"/>
          <w:szCs w:val="24"/>
        </w:rPr>
        <w:t>itularului</w:t>
      </w:r>
      <w:proofErr w:type="spellEnd"/>
    </w:p>
    <w:p w14:paraId="056992DC" w14:textId="77777777" w:rsidR="00753DAD" w:rsidRPr="0012496A" w:rsidRDefault="00753DAD" w:rsidP="00BF0B9B">
      <w:pPr>
        <w:autoSpaceDE w:val="0"/>
        <w:autoSpaceDN w:val="0"/>
        <w:adjustRightInd w:val="0"/>
        <w:spacing w:after="0" w:line="240" w:lineRule="auto"/>
        <w:rPr>
          <w:rFonts w:asciiTheme="majorHAnsi" w:hAnsiTheme="majorHAnsi" w:cs="Times New Roman"/>
          <w:color w:val="000000" w:themeColor="text1"/>
          <w:sz w:val="24"/>
          <w:szCs w:val="24"/>
        </w:rPr>
      </w:pPr>
    </w:p>
    <w:p w14:paraId="3E33AF1B" w14:textId="70376E15" w:rsidR="00753DAD" w:rsidRPr="0012496A" w:rsidRDefault="00753DAD" w:rsidP="00BF0B9B">
      <w:pPr>
        <w:autoSpaceDE w:val="0"/>
        <w:autoSpaceDN w:val="0"/>
        <w:adjustRightInd w:val="0"/>
        <w:spacing w:after="0" w:line="240" w:lineRule="auto"/>
        <w:rPr>
          <w:rFonts w:asciiTheme="majorHAnsi" w:hAnsiTheme="majorHAnsi" w:cs="Times New Roman"/>
          <w:color w:val="000000" w:themeColor="text1"/>
          <w:sz w:val="24"/>
          <w:szCs w:val="24"/>
        </w:rPr>
      </w:pPr>
      <w:r w:rsidRPr="0012496A">
        <w:rPr>
          <w:rFonts w:asciiTheme="majorHAnsi" w:hAnsiTheme="majorHAnsi" w:cs="Times New Roman"/>
          <w:color w:val="000000" w:themeColor="text1"/>
          <w:sz w:val="24"/>
          <w:szCs w:val="24"/>
        </w:rPr>
        <w:t xml:space="preserve">    </w:t>
      </w:r>
    </w:p>
    <w:p w14:paraId="7F598924" w14:textId="77777777" w:rsidR="00753DAD" w:rsidRPr="0012496A" w:rsidRDefault="00753DAD">
      <w:pPr>
        <w:rPr>
          <w:rFonts w:asciiTheme="majorHAnsi" w:hAnsiTheme="majorHAnsi"/>
          <w:color w:val="000000" w:themeColor="text1"/>
        </w:rPr>
      </w:pPr>
    </w:p>
    <w:sectPr w:rsidR="00753DAD" w:rsidRPr="0012496A" w:rsidSect="009E68B2">
      <w:headerReference w:type="default" r:id="rId15"/>
      <w:footerReference w:type="default" r:id="rId16"/>
      <w:type w:val="continuous"/>
      <w:pgSz w:w="12240" w:h="15840"/>
      <w:pgMar w:top="1417" w:right="1440" w:bottom="141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DA9C8" w14:textId="77777777" w:rsidR="00654849" w:rsidRDefault="00654849" w:rsidP="00CD2F8A">
      <w:pPr>
        <w:spacing w:after="0" w:line="240" w:lineRule="auto"/>
      </w:pPr>
      <w:r>
        <w:separator/>
      </w:r>
    </w:p>
  </w:endnote>
  <w:endnote w:type="continuationSeparator" w:id="0">
    <w:p w14:paraId="29BA7575" w14:textId="77777777" w:rsidR="00654849" w:rsidRDefault="00654849" w:rsidP="00CD2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Narrow-Bold">
    <w:altName w:val="DFGothic-EB"/>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394DC" w14:textId="77777777" w:rsidR="007E1A7E" w:rsidRDefault="004A4FB9">
    <w:pPr>
      <w:pStyle w:val="Subsol"/>
      <w:jc w:val="right"/>
    </w:pPr>
    <w:r>
      <w:fldChar w:fldCharType="begin"/>
    </w:r>
    <w:r>
      <w:instrText xml:space="preserve"> PAGE   \* MERGEFORMAT </w:instrText>
    </w:r>
    <w:r>
      <w:fldChar w:fldCharType="separate"/>
    </w:r>
    <w:r w:rsidR="003D76C3">
      <w:rPr>
        <w:noProof/>
      </w:rPr>
      <w:t>8</w:t>
    </w:r>
    <w:r>
      <w:rPr>
        <w:noProof/>
      </w:rPr>
      <w:fldChar w:fldCharType="end"/>
    </w:r>
  </w:p>
  <w:p w14:paraId="27C293BD" w14:textId="77777777" w:rsidR="007E1A7E" w:rsidRDefault="007E1A7E">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9FCCB" w14:textId="77777777" w:rsidR="00654849" w:rsidRDefault="00654849" w:rsidP="00CD2F8A">
      <w:pPr>
        <w:spacing w:after="0" w:line="240" w:lineRule="auto"/>
      </w:pPr>
      <w:r>
        <w:separator/>
      </w:r>
    </w:p>
  </w:footnote>
  <w:footnote w:type="continuationSeparator" w:id="0">
    <w:p w14:paraId="79A58B10" w14:textId="77777777" w:rsidR="00654849" w:rsidRDefault="00654849" w:rsidP="00CD2F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ril"/>
      <w:tblW w:w="0" w:type="auto"/>
      <w:shd w:val="clear" w:color="auto" w:fill="B8CCE4" w:themeFill="accent1" w:themeFillTint="66"/>
      <w:tblLook w:val="04A0" w:firstRow="1" w:lastRow="0" w:firstColumn="1" w:lastColumn="0" w:noHBand="0" w:noVBand="1"/>
    </w:tblPr>
    <w:tblGrid>
      <w:gridCol w:w="9576"/>
    </w:tblGrid>
    <w:tr w:rsidR="00371BD5" w:rsidRPr="00371BD5" w14:paraId="23D0B03D" w14:textId="77777777" w:rsidTr="00A52690">
      <w:tc>
        <w:tcPr>
          <w:tcW w:w="9576" w:type="dxa"/>
          <w:shd w:val="clear" w:color="auto" w:fill="auto"/>
        </w:tcPr>
        <w:p w14:paraId="2F1A6CE7" w14:textId="3614CCB5" w:rsidR="007E1A7E" w:rsidRPr="0055167D" w:rsidRDefault="00EA0E7A" w:rsidP="00626EA9">
          <w:pPr>
            <w:autoSpaceDE w:val="0"/>
            <w:autoSpaceDN w:val="0"/>
            <w:adjustRightInd w:val="0"/>
            <w:spacing w:after="0" w:line="240" w:lineRule="auto"/>
            <w:jc w:val="center"/>
            <w:rPr>
              <w:rFonts w:asciiTheme="majorHAnsi" w:hAnsiTheme="majorHAnsi" w:cs="Times New Roman"/>
              <w:sz w:val="24"/>
              <w:szCs w:val="24"/>
              <w:lang w:val="ro-RO"/>
            </w:rPr>
          </w:pPr>
          <w:r>
            <w:rPr>
              <w:rFonts w:asciiTheme="majorHAnsi" w:hAnsiTheme="majorHAnsi" w:cs="Times New Roman"/>
              <w:sz w:val="24"/>
              <w:szCs w:val="24"/>
              <w:lang w:val="ro-RO"/>
            </w:rPr>
            <w:t>MATYFISH</w:t>
          </w:r>
          <w:r w:rsidR="00522736" w:rsidRPr="0055167D">
            <w:rPr>
              <w:rFonts w:asciiTheme="majorHAnsi" w:hAnsiTheme="majorHAnsi" w:cs="Times New Roman"/>
              <w:sz w:val="24"/>
              <w:szCs w:val="24"/>
              <w:lang w:val="ro-RO"/>
            </w:rPr>
            <w:t xml:space="preserve"> S.R.L. - </w:t>
          </w:r>
          <w:r w:rsidR="007E1A7E" w:rsidRPr="0055167D">
            <w:rPr>
              <w:rFonts w:asciiTheme="majorHAnsi" w:hAnsiTheme="majorHAnsi" w:cs="Times New Roman"/>
              <w:sz w:val="24"/>
              <w:szCs w:val="24"/>
              <w:lang w:val="ro-RO"/>
            </w:rPr>
            <w:t xml:space="preserve">CONSTRUIRE </w:t>
          </w:r>
          <w:r w:rsidR="00626EA9" w:rsidRPr="0055167D">
            <w:rPr>
              <w:rFonts w:asciiTheme="majorHAnsi" w:hAnsiTheme="majorHAnsi" w:cs="Times New Roman"/>
              <w:sz w:val="24"/>
              <w:szCs w:val="24"/>
              <w:lang w:val="ro-RO"/>
            </w:rPr>
            <w:t xml:space="preserve">HALĂ </w:t>
          </w:r>
          <w:r w:rsidR="00522736" w:rsidRPr="0055167D">
            <w:rPr>
              <w:rFonts w:asciiTheme="majorHAnsi" w:hAnsiTheme="majorHAnsi" w:cs="Times New Roman"/>
              <w:sz w:val="24"/>
              <w:szCs w:val="24"/>
              <w:lang w:val="ro-RO"/>
            </w:rPr>
            <w:t>PRODUCȚIE</w:t>
          </w:r>
          <w:r>
            <w:rPr>
              <w:rFonts w:asciiTheme="majorHAnsi" w:hAnsiTheme="majorHAnsi" w:cs="Times New Roman"/>
              <w:sz w:val="24"/>
              <w:szCs w:val="24"/>
              <w:lang w:val="ro-RO"/>
            </w:rPr>
            <w:t xml:space="preserve"> PRODUSE DIN PE</w:t>
          </w:r>
          <w:r w:rsidR="00274E5F">
            <w:rPr>
              <w:rFonts w:asciiTheme="majorHAnsi" w:hAnsiTheme="majorHAnsi" w:cs="Times New Roman"/>
              <w:sz w:val="24"/>
              <w:szCs w:val="24"/>
              <w:lang w:val="ro-RO"/>
            </w:rPr>
            <w:t>Ș</w:t>
          </w:r>
          <w:r>
            <w:rPr>
              <w:rFonts w:asciiTheme="majorHAnsi" w:hAnsiTheme="majorHAnsi" w:cs="Times New Roman"/>
              <w:sz w:val="24"/>
              <w:szCs w:val="24"/>
              <w:lang w:val="ro-RO"/>
            </w:rPr>
            <w:t>TE</w:t>
          </w:r>
          <w:r w:rsidR="00522736" w:rsidRPr="0055167D">
            <w:rPr>
              <w:rFonts w:asciiTheme="majorHAnsi" w:hAnsiTheme="majorHAnsi" w:cs="Times New Roman"/>
              <w:sz w:val="24"/>
              <w:szCs w:val="24"/>
              <w:lang w:val="ro-RO"/>
            </w:rPr>
            <w:t xml:space="preserve"> - </w:t>
          </w:r>
          <w:r>
            <w:rPr>
              <w:rFonts w:asciiTheme="majorHAnsi" w:hAnsiTheme="majorHAnsi" w:cs="Times New Roman"/>
              <w:sz w:val="24"/>
              <w:szCs w:val="24"/>
              <w:lang w:val="ro-RO"/>
            </w:rPr>
            <w:t>MOVILI</w:t>
          </w:r>
          <w:r w:rsidR="00274E5F">
            <w:rPr>
              <w:rFonts w:asciiTheme="majorHAnsi" w:hAnsiTheme="majorHAnsi" w:cs="Times New Roman"/>
              <w:sz w:val="24"/>
              <w:szCs w:val="24"/>
              <w:lang w:val="ro-RO"/>
            </w:rPr>
            <w:t>Ț</w:t>
          </w:r>
          <w:r>
            <w:rPr>
              <w:rFonts w:asciiTheme="majorHAnsi" w:hAnsiTheme="majorHAnsi" w:cs="Times New Roman"/>
              <w:sz w:val="24"/>
              <w:szCs w:val="24"/>
              <w:lang w:val="ro-RO"/>
            </w:rPr>
            <w:t>A</w:t>
          </w:r>
        </w:p>
      </w:tc>
    </w:tr>
  </w:tbl>
  <w:p w14:paraId="1805D13B" w14:textId="77777777" w:rsidR="007E1A7E" w:rsidRPr="00CD2F8A" w:rsidRDefault="007E1A7E">
    <w:pPr>
      <w:pStyle w:val="Antet"/>
      <w:rPr>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6F0C"/>
    <w:multiLevelType w:val="hybridMultilevel"/>
    <w:tmpl w:val="CB4E1230"/>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 w15:restartNumberingAfterBreak="0">
    <w:nsid w:val="045E2720"/>
    <w:multiLevelType w:val="hybridMultilevel"/>
    <w:tmpl w:val="5D3E74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93B5B15"/>
    <w:multiLevelType w:val="hybridMultilevel"/>
    <w:tmpl w:val="0D0C0A18"/>
    <w:lvl w:ilvl="0" w:tplc="0409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 w15:restartNumberingAfterBreak="0">
    <w:nsid w:val="0BEA434D"/>
    <w:multiLevelType w:val="hybridMultilevel"/>
    <w:tmpl w:val="2A7AFFD0"/>
    <w:lvl w:ilvl="0" w:tplc="4864AB3A">
      <w:start w:val="7"/>
      <w:numFmt w:val="bullet"/>
      <w:lvlText w:val="-"/>
      <w:lvlJc w:val="left"/>
      <w:pPr>
        <w:tabs>
          <w:tab w:val="num" w:pos="660"/>
        </w:tabs>
        <w:ind w:left="660" w:hanging="360"/>
      </w:pPr>
      <w:rPr>
        <w:rFonts w:ascii="Times New Roman" w:eastAsia="Times New Roman" w:hAnsi="Times New Roman" w:hint="default"/>
      </w:rPr>
    </w:lvl>
    <w:lvl w:ilvl="1" w:tplc="0418000B">
      <w:start w:val="1"/>
      <w:numFmt w:val="bullet"/>
      <w:lvlText w:val=""/>
      <w:lvlJc w:val="left"/>
      <w:pPr>
        <w:tabs>
          <w:tab w:val="num" w:pos="6598"/>
        </w:tabs>
        <w:ind w:left="6598" w:hanging="360"/>
      </w:pPr>
      <w:rPr>
        <w:rFonts w:ascii="Wingdings" w:hAnsi="Wingdings" w:cs="Wingdings" w:hint="default"/>
      </w:rPr>
    </w:lvl>
    <w:lvl w:ilvl="2" w:tplc="04090005">
      <w:start w:val="1"/>
      <w:numFmt w:val="bullet"/>
      <w:lvlText w:val=""/>
      <w:lvlJc w:val="left"/>
      <w:pPr>
        <w:tabs>
          <w:tab w:val="num" w:pos="2340"/>
        </w:tabs>
        <w:ind w:left="2340" w:hanging="360"/>
      </w:pPr>
      <w:rPr>
        <w:rFonts w:ascii="Wingdings" w:hAnsi="Wingdings" w:cs="Wingdings" w:hint="default"/>
      </w:rPr>
    </w:lvl>
    <w:lvl w:ilvl="3" w:tplc="04090001">
      <w:start w:val="1"/>
      <w:numFmt w:val="bullet"/>
      <w:lvlText w:val=""/>
      <w:lvlJc w:val="left"/>
      <w:pPr>
        <w:tabs>
          <w:tab w:val="num" w:pos="3060"/>
        </w:tabs>
        <w:ind w:left="3060" w:hanging="360"/>
      </w:pPr>
      <w:rPr>
        <w:rFonts w:ascii="Symbol" w:hAnsi="Symbol" w:cs="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cs="Wingdings" w:hint="default"/>
      </w:rPr>
    </w:lvl>
    <w:lvl w:ilvl="6" w:tplc="04090001">
      <w:start w:val="1"/>
      <w:numFmt w:val="bullet"/>
      <w:lvlText w:val=""/>
      <w:lvlJc w:val="left"/>
      <w:pPr>
        <w:tabs>
          <w:tab w:val="num" w:pos="5220"/>
        </w:tabs>
        <w:ind w:left="5220" w:hanging="360"/>
      </w:pPr>
      <w:rPr>
        <w:rFonts w:ascii="Symbol" w:hAnsi="Symbol" w:cs="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cs="Wingdings" w:hint="default"/>
      </w:rPr>
    </w:lvl>
  </w:abstractNum>
  <w:abstractNum w:abstractNumId="4" w15:restartNumberingAfterBreak="0">
    <w:nsid w:val="0C147A26"/>
    <w:multiLevelType w:val="hybridMultilevel"/>
    <w:tmpl w:val="CA6E9068"/>
    <w:lvl w:ilvl="0" w:tplc="5B181906">
      <w:numFmt w:val="bullet"/>
      <w:lvlText w:val="-"/>
      <w:lvlJc w:val="left"/>
      <w:pPr>
        <w:ind w:left="720" w:hanging="360"/>
      </w:pPr>
      <w:rPr>
        <w:rFonts w:ascii="Arial" w:eastAsia="Times New Roman"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89E0C5B"/>
    <w:multiLevelType w:val="hybridMultilevel"/>
    <w:tmpl w:val="83E20082"/>
    <w:lvl w:ilvl="0" w:tplc="04090005">
      <w:start w:val="1"/>
      <w:numFmt w:val="bullet"/>
      <w:lvlText w:val=""/>
      <w:lvlJc w:val="left"/>
      <w:pPr>
        <w:ind w:left="921" w:hanging="360"/>
      </w:pPr>
      <w:rPr>
        <w:rFonts w:ascii="Wingdings" w:hAnsi="Wingdings" w:cs="Wingdings" w:hint="default"/>
      </w:rPr>
    </w:lvl>
    <w:lvl w:ilvl="1" w:tplc="04090005">
      <w:start w:val="1"/>
      <w:numFmt w:val="bullet"/>
      <w:lvlText w:val=""/>
      <w:lvlJc w:val="left"/>
      <w:pPr>
        <w:ind w:left="1641" w:hanging="360"/>
      </w:pPr>
      <w:rPr>
        <w:rFonts w:ascii="Wingdings" w:hAnsi="Wingdings" w:cs="Wingdings" w:hint="default"/>
      </w:rPr>
    </w:lvl>
    <w:lvl w:ilvl="2" w:tplc="04090005">
      <w:start w:val="1"/>
      <w:numFmt w:val="bullet"/>
      <w:lvlText w:val=""/>
      <w:lvlJc w:val="left"/>
      <w:pPr>
        <w:ind w:left="2361" w:hanging="360"/>
      </w:pPr>
      <w:rPr>
        <w:rFonts w:ascii="Wingdings" w:hAnsi="Wingdings" w:cs="Wingdings" w:hint="default"/>
      </w:rPr>
    </w:lvl>
    <w:lvl w:ilvl="3" w:tplc="04090001">
      <w:start w:val="1"/>
      <w:numFmt w:val="bullet"/>
      <w:lvlText w:val=""/>
      <w:lvlJc w:val="left"/>
      <w:pPr>
        <w:ind w:left="3081" w:hanging="360"/>
      </w:pPr>
      <w:rPr>
        <w:rFonts w:ascii="Symbol" w:hAnsi="Symbol" w:cs="Symbol" w:hint="default"/>
      </w:rPr>
    </w:lvl>
    <w:lvl w:ilvl="4" w:tplc="04090003">
      <w:start w:val="1"/>
      <w:numFmt w:val="bullet"/>
      <w:lvlText w:val="o"/>
      <w:lvlJc w:val="left"/>
      <w:pPr>
        <w:ind w:left="3801" w:hanging="360"/>
      </w:pPr>
      <w:rPr>
        <w:rFonts w:ascii="Courier New" w:hAnsi="Courier New" w:cs="Courier New" w:hint="default"/>
      </w:rPr>
    </w:lvl>
    <w:lvl w:ilvl="5" w:tplc="04090005">
      <w:start w:val="1"/>
      <w:numFmt w:val="bullet"/>
      <w:lvlText w:val=""/>
      <w:lvlJc w:val="left"/>
      <w:pPr>
        <w:ind w:left="4521" w:hanging="360"/>
      </w:pPr>
      <w:rPr>
        <w:rFonts w:ascii="Wingdings" w:hAnsi="Wingdings" w:cs="Wingdings" w:hint="default"/>
      </w:rPr>
    </w:lvl>
    <w:lvl w:ilvl="6" w:tplc="04090001">
      <w:start w:val="1"/>
      <w:numFmt w:val="bullet"/>
      <w:lvlText w:val=""/>
      <w:lvlJc w:val="left"/>
      <w:pPr>
        <w:ind w:left="5241" w:hanging="360"/>
      </w:pPr>
      <w:rPr>
        <w:rFonts w:ascii="Symbol" w:hAnsi="Symbol" w:cs="Symbol" w:hint="default"/>
      </w:rPr>
    </w:lvl>
    <w:lvl w:ilvl="7" w:tplc="04090003">
      <w:start w:val="1"/>
      <w:numFmt w:val="bullet"/>
      <w:lvlText w:val="o"/>
      <w:lvlJc w:val="left"/>
      <w:pPr>
        <w:ind w:left="5961" w:hanging="360"/>
      </w:pPr>
      <w:rPr>
        <w:rFonts w:ascii="Courier New" w:hAnsi="Courier New" w:cs="Courier New" w:hint="default"/>
      </w:rPr>
    </w:lvl>
    <w:lvl w:ilvl="8" w:tplc="04090005">
      <w:start w:val="1"/>
      <w:numFmt w:val="bullet"/>
      <w:lvlText w:val=""/>
      <w:lvlJc w:val="left"/>
      <w:pPr>
        <w:ind w:left="6681" w:hanging="360"/>
      </w:pPr>
      <w:rPr>
        <w:rFonts w:ascii="Wingdings" w:hAnsi="Wingdings" w:cs="Wingdings" w:hint="default"/>
      </w:rPr>
    </w:lvl>
  </w:abstractNum>
  <w:abstractNum w:abstractNumId="6" w15:restartNumberingAfterBreak="0">
    <w:nsid w:val="1BD86D5F"/>
    <w:multiLevelType w:val="hybridMultilevel"/>
    <w:tmpl w:val="36D04DF2"/>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7" w15:restartNumberingAfterBreak="0">
    <w:nsid w:val="219B6FDE"/>
    <w:multiLevelType w:val="hybridMultilevel"/>
    <w:tmpl w:val="4CDE4010"/>
    <w:lvl w:ilvl="0" w:tplc="79B44A06">
      <w:start w:val="1"/>
      <w:numFmt w:val="upperRoman"/>
      <w:lvlText w:val="%1."/>
      <w:lvlJc w:val="left"/>
      <w:pPr>
        <w:ind w:left="1124" w:hanging="720"/>
      </w:pPr>
      <w:rPr>
        <w:rFonts w:hint="default"/>
      </w:rPr>
    </w:lvl>
    <w:lvl w:ilvl="1" w:tplc="04180019" w:tentative="1">
      <w:start w:val="1"/>
      <w:numFmt w:val="lowerLetter"/>
      <w:lvlText w:val="%2."/>
      <w:lvlJc w:val="left"/>
      <w:pPr>
        <w:ind w:left="1484" w:hanging="360"/>
      </w:pPr>
    </w:lvl>
    <w:lvl w:ilvl="2" w:tplc="0418001B" w:tentative="1">
      <w:start w:val="1"/>
      <w:numFmt w:val="lowerRoman"/>
      <w:lvlText w:val="%3."/>
      <w:lvlJc w:val="right"/>
      <w:pPr>
        <w:ind w:left="2204" w:hanging="180"/>
      </w:pPr>
    </w:lvl>
    <w:lvl w:ilvl="3" w:tplc="0418000F" w:tentative="1">
      <w:start w:val="1"/>
      <w:numFmt w:val="decimal"/>
      <w:lvlText w:val="%4."/>
      <w:lvlJc w:val="left"/>
      <w:pPr>
        <w:ind w:left="2924" w:hanging="360"/>
      </w:pPr>
    </w:lvl>
    <w:lvl w:ilvl="4" w:tplc="04180019" w:tentative="1">
      <w:start w:val="1"/>
      <w:numFmt w:val="lowerLetter"/>
      <w:lvlText w:val="%5."/>
      <w:lvlJc w:val="left"/>
      <w:pPr>
        <w:ind w:left="3644" w:hanging="360"/>
      </w:pPr>
    </w:lvl>
    <w:lvl w:ilvl="5" w:tplc="0418001B" w:tentative="1">
      <w:start w:val="1"/>
      <w:numFmt w:val="lowerRoman"/>
      <w:lvlText w:val="%6."/>
      <w:lvlJc w:val="right"/>
      <w:pPr>
        <w:ind w:left="4364" w:hanging="180"/>
      </w:pPr>
    </w:lvl>
    <w:lvl w:ilvl="6" w:tplc="0418000F" w:tentative="1">
      <w:start w:val="1"/>
      <w:numFmt w:val="decimal"/>
      <w:lvlText w:val="%7."/>
      <w:lvlJc w:val="left"/>
      <w:pPr>
        <w:ind w:left="5084" w:hanging="360"/>
      </w:pPr>
    </w:lvl>
    <w:lvl w:ilvl="7" w:tplc="04180019" w:tentative="1">
      <w:start w:val="1"/>
      <w:numFmt w:val="lowerLetter"/>
      <w:lvlText w:val="%8."/>
      <w:lvlJc w:val="left"/>
      <w:pPr>
        <w:ind w:left="5804" w:hanging="360"/>
      </w:pPr>
    </w:lvl>
    <w:lvl w:ilvl="8" w:tplc="0418001B" w:tentative="1">
      <w:start w:val="1"/>
      <w:numFmt w:val="lowerRoman"/>
      <w:lvlText w:val="%9."/>
      <w:lvlJc w:val="right"/>
      <w:pPr>
        <w:ind w:left="6524" w:hanging="180"/>
      </w:pPr>
    </w:lvl>
  </w:abstractNum>
  <w:abstractNum w:abstractNumId="8" w15:restartNumberingAfterBreak="0">
    <w:nsid w:val="22390E7C"/>
    <w:multiLevelType w:val="hybridMultilevel"/>
    <w:tmpl w:val="B76091B8"/>
    <w:lvl w:ilvl="0" w:tplc="0409000B">
      <w:start w:val="1"/>
      <w:numFmt w:val="bullet"/>
      <w:lvlText w:val=""/>
      <w:lvlJc w:val="left"/>
      <w:pPr>
        <w:ind w:left="1429" w:hanging="360"/>
      </w:pPr>
      <w:rPr>
        <w:rFonts w:ascii="Wingdings" w:hAnsi="Wingding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9" w15:restartNumberingAfterBreak="0">
    <w:nsid w:val="27F93B49"/>
    <w:multiLevelType w:val="hybridMultilevel"/>
    <w:tmpl w:val="26866F8C"/>
    <w:lvl w:ilvl="0" w:tplc="6DA6D766">
      <w:start w:val="1"/>
      <w:numFmt w:val="bullet"/>
      <w:lvlText w:val=""/>
      <w:lvlJc w:val="left"/>
      <w:pPr>
        <w:ind w:left="36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0" w15:restartNumberingAfterBreak="0">
    <w:nsid w:val="29D3333B"/>
    <w:multiLevelType w:val="hybridMultilevel"/>
    <w:tmpl w:val="10B0A7B0"/>
    <w:lvl w:ilvl="0" w:tplc="04090005">
      <w:start w:val="1"/>
      <w:numFmt w:val="bullet"/>
      <w:lvlText w:val=""/>
      <w:lvlJc w:val="left"/>
      <w:rPr>
        <w:rFonts w:ascii="Wingdings" w:hAnsi="Wingdings" w:cs="Wingdings" w:hint="default"/>
      </w:rPr>
    </w:lvl>
    <w:lvl w:ilvl="1" w:tplc="04090003">
      <w:start w:val="1"/>
      <w:numFmt w:val="bullet"/>
      <w:lvlText w:val="o"/>
      <w:lvlJc w:val="left"/>
      <w:pPr>
        <w:ind w:left="1641" w:hanging="360"/>
      </w:pPr>
      <w:rPr>
        <w:rFonts w:ascii="Courier New" w:hAnsi="Courier New" w:cs="Courier New" w:hint="default"/>
      </w:rPr>
    </w:lvl>
    <w:lvl w:ilvl="2" w:tplc="04090005">
      <w:start w:val="1"/>
      <w:numFmt w:val="bullet"/>
      <w:lvlText w:val=""/>
      <w:lvlJc w:val="left"/>
      <w:pPr>
        <w:ind w:left="2361" w:hanging="360"/>
      </w:pPr>
      <w:rPr>
        <w:rFonts w:ascii="Wingdings" w:hAnsi="Wingdings" w:cs="Wingdings" w:hint="default"/>
      </w:rPr>
    </w:lvl>
    <w:lvl w:ilvl="3" w:tplc="04090001">
      <w:start w:val="1"/>
      <w:numFmt w:val="bullet"/>
      <w:lvlText w:val=""/>
      <w:lvlJc w:val="left"/>
      <w:pPr>
        <w:ind w:left="3081" w:hanging="360"/>
      </w:pPr>
      <w:rPr>
        <w:rFonts w:ascii="Symbol" w:hAnsi="Symbol" w:cs="Symbol" w:hint="default"/>
      </w:rPr>
    </w:lvl>
    <w:lvl w:ilvl="4" w:tplc="04090003">
      <w:start w:val="1"/>
      <w:numFmt w:val="bullet"/>
      <w:lvlText w:val="o"/>
      <w:lvlJc w:val="left"/>
      <w:pPr>
        <w:ind w:left="3801" w:hanging="360"/>
      </w:pPr>
      <w:rPr>
        <w:rFonts w:ascii="Courier New" w:hAnsi="Courier New" w:cs="Courier New" w:hint="default"/>
      </w:rPr>
    </w:lvl>
    <w:lvl w:ilvl="5" w:tplc="04090005">
      <w:start w:val="1"/>
      <w:numFmt w:val="bullet"/>
      <w:lvlText w:val=""/>
      <w:lvlJc w:val="left"/>
      <w:pPr>
        <w:ind w:left="4521" w:hanging="360"/>
      </w:pPr>
      <w:rPr>
        <w:rFonts w:ascii="Wingdings" w:hAnsi="Wingdings" w:cs="Wingdings" w:hint="default"/>
      </w:rPr>
    </w:lvl>
    <w:lvl w:ilvl="6" w:tplc="04090001">
      <w:start w:val="1"/>
      <w:numFmt w:val="bullet"/>
      <w:lvlText w:val=""/>
      <w:lvlJc w:val="left"/>
      <w:pPr>
        <w:ind w:left="5241" w:hanging="360"/>
      </w:pPr>
      <w:rPr>
        <w:rFonts w:ascii="Symbol" w:hAnsi="Symbol" w:cs="Symbol" w:hint="default"/>
      </w:rPr>
    </w:lvl>
    <w:lvl w:ilvl="7" w:tplc="04090003">
      <w:start w:val="1"/>
      <w:numFmt w:val="bullet"/>
      <w:lvlText w:val="o"/>
      <w:lvlJc w:val="left"/>
      <w:pPr>
        <w:ind w:left="5961" w:hanging="360"/>
      </w:pPr>
      <w:rPr>
        <w:rFonts w:ascii="Courier New" w:hAnsi="Courier New" w:cs="Courier New" w:hint="default"/>
      </w:rPr>
    </w:lvl>
    <w:lvl w:ilvl="8" w:tplc="04090005">
      <w:start w:val="1"/>
      <w:numFmt w:val="bullet"/>
      <w:lvlText w:val=""/>
      <w:lvlJc w:val="left"/>
      <w:pPr>
        <w:ind w:left="6681" w:hanging="360"/>
      </w:pPr>
      <w:rPr>
        <w:rFonts w:ascii="Wingdings" w:hAnsi="Wingdings" w:cs="Wingdings" w:hint="default"/>
      </w:rPr>
    </w:lvl>
  </w:abstractNum>
  <w:abstractNum w:abstractNumId="11" w15:restartNumberingAfterBreak="0">
    <w:nsid w:val="2C0037E7"/>
    <w:multiLevelType w:val="hybridMultilevel"/>
    <w:tmpl w:val="77BCD242"/>
    <w:lvl w:ilvl="0" w:tplc="0418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E0D584D"/>
    <w:multiLevelType w:val="hybridMultilevel"/>
    <w:tmpl w:val="8BB2BF0A"/>
    <w:lvl w:ilvl="0" w:tplc="5B181906">
      <w:numFmt w:val="bullet"/>
      <w:lvlText w:val="-"/>
      <w:lvlJc w:val="left"/>
      <w:pPr>
        <w:ind w:left="1440" w:hanging="360"/>
      </w:pPr>
      <w:rPr>
        <w:rFonts w:ascii="Arial" w:eastAsia="Times New Roman" w:hAnsi="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3" w15:restartNumberingAfterBreak="0">
    <w:nsid w:val="327151A3"/>
    <w:multiLevelType w:val="hybridMultilevel"/>
    <w:tmpl w:val="4E569518"/>
    <w:lvl w:ilvl="0" w:tplc="240EB8C4">
      <w:start w:val="1"/>
      <w:numFmt w:val="bullet"/>
      <w:lvlText w:val="-"/>
      <w:lvlJc w:val="left"/>
      <w:pPr>
        <w:ind w:left="720" w:hanging="360"/>
      </w:pPr>
      <w:rPr>
        <w:rFonts w:hint="default"/>
      </w:rPr>
    </w:lvl>
    <w:lvl w:ilvl="1" w:tplc="240EB8C4">
      <w:start w:val="1"/>
      <w:numFmt w:val="bullet"/>
      <w:lvlText w:val="-"/>
      <w:lvlJc w:val="left"/>
      <w:pPr>
        <w:ind w:left="1440" w:hanging="360"/>
      </w:pPr>
      <w:rPr>
        <w:rFonts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15:restartNumberingAfterBreak="0">
    <w:nsid w:val="36D258EE"/>
    <w:multiLevelType w:val="hybridMultilevel"/>
    <w:tmpl w:val="D83C197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5" w15:restartNumberingAfterBreak="0">
    <w:nsid w:val="3CE96CDA"/>
    <w:multiLevelType w:val="hybridMultilevel"/>
    <w:tmpl w:val="695C8C08"/>
    <w:lvl w:ilvl="0" w:tplc="0409000B">
      <w:start w:val="1"/>
      <w:numFmt w:val="bullet"/>
      <w:lvlText w:val=""/>
      <w:lvlJc w:val="left"/>
      <w:pPr>
        <w:ind w:left="1429" w:hanging="360"/>
      </w:pPr>
      <w:rPr>
        <w:rFonts w:ascii="Wingdings" w:hAnsi="Wingding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6" w15:restartNumberingAfterBreak="0">
    <w:nsid w:val="3D093985"/>
    <w:multiLevelType w:val="hybridMultilevel"/>
    <w:tmpl w:val="C1FA493C"/>
    <w:lvl w:ilvl="0" w:tplc="7CA0872A">
      <w:start w:val="8"/>
      <w:numFmt w:val="lowerLetter"/>
      <w:lvlText w:val="%1)"/>
      <w:lvlJc w:val="left"/>
      <w:pPr>
        <w:ind w:left="645" w:hanging="360"/>
      </w:pPr>
      <w:rPr>
        <w:rFonts w:hint="default"/>
      </w:rPr>
    </w:lvl>
    <w:lvl w:ilvl="1" w:tplc="04180019" w:tentative="1">
      <w:start w:val="1"/>
      <w:numFmt w:val="lowerLetter"/>
      <w:lvlText w:val="%2."/>
      <w:lvlJc w:val="left"/>
      <w:pPr>
        <w:ind w:left="1365" w:hanging="360"/>
      </w:pPr>
    </w:lvl>
    <w:lvl w:ilvl="2" w:tplc="0418001B" w:tentative="1">
      <w:start w:val="1"/>
      <w:numFmt w:val="lowerRoman"/>
      <w:lvlText w:val="%3."/>
      <w:lvlJc w:val="right"/>
      <w:pPr>
        <w:ind w:left="2085" w:hanging="180"/>
      </w:pPr>
    </w:lvl>
    <w:lvl w:ilvl="3" w:tplc="0418000F" w:tentative="1">
      <w:start w:val="1"/>
      <w:numFmt w:val="decimal"/>
      <w:lvlText w:val="%4."/>
      <w:lvlJc w:val="left"/>
      <w:pPr>
        <w:ind w:left="2805" w:hanging="360"/>
      </w:pPr>
    </w:lvl>
    <w:lvl w:ilvl="4" w:tplc="04180019" w:tentative="1">
      <w:start w:val="1"/>
      <w:numFmt w:val="lowerLetter"/>
      <w:lvlText w:val="%5."/>
      <w:lvlJc w:val="left"/>
      <w:pPr>
        <w:ind w:left="3525" w:hanging="360"/>
      </w:pPr>
    </w:lvl>
    <w:lvl w:ilvl="5" w:tplc="0418001B" w:tentative="1">
      <w:start w:val="1"/>
      <w:numFmt w:val="lowerRoman"/>
      <w:lvlText w:val="%6."/>
      <w:lvlJc w:val="right"/>
      <w:pPr>
        <w:ind w:left="4245" w:hanging="180"/>
      </w:pPr>
    </w:lvl>
    <w:lvl w:ilvl="6" w:tplc="0418000F" w:tentative="1">
      <w:start w:val="1"/>
      <w:numFmt w:val="decimal"/>
      <w:lvlText w:val="%7."/>
      <w:lvlJc w:val="left"/>
      <w:pPr>
        <w:ind w:left="4965" w:hanging="360"/>
      </w:pPr>
    </w:lvl>
    <w:lvl w:ilvl="7" w:tplc="04180019" w:tentative="1">
      <w:start w:val="1"/>
      <w:numFmt w:val="lowerLetter"/>
      <w:lvlText w:val="%8."/>
      <w:lvlJc w:val="left"/>
      <w:pPr>
        <w:ind w:left="5685" w:hanging="360"/>
      </w:pPr>
    </w:lvl>
    <w:lvl w:ilvl="8" w:tplc="0418001B" w:tentative="1">
      <w:start w:val="1"/>
      <w:numFmt w:val="lowerRoman"/>
      <w:lvlText w:val="%9."/>
      <w:lvlJc w:val="right"/>
      <w:pPr>
        <w:ind w:left="6405" w:hanging="180"/>
      </w:pPr>
    </w:lvl>
  </w:abstractNum>
  <w:abstractNum w:abstractNumId="17" w15:restartNumberingAfterBreak="0">
    <w:nsid w:val="41FB6E28"/>
    <w:multiLevelType w:val="hybridMultilevel"/>
    <w:tmpl w:val="705E6A68"/>
    <w:lvl w:ilvl="0" w:tplc="0418000D">
      <w:start w:val="1"/>
      <w:numFmt w:val="bullet"/>
      <w:lvlText w:val=""/>
      <w:lvlJc w:val="left"/>
      <w:pPr>
        <w:tabs>
          <w:tab w:val="num" w:pos="928"/>
        </w:tabs>
        <w:ind w:left="928" w:hanging="360"/>
      </w:pPr>
      <w:rPr>
        <w:rFonts w:ascii="Wingdings" w:hAnsi="Wingdings" w:hint="default"/>
      </w:rPr>
    </w:lvl>
    <w:lvl w:ilvl="1" w:tplc="0409000B">
      <w:start w:val="1"/>
      <w:numFmt w:val="bullet"/>
      <w:lvlText w:val=""/>
      <w:lvlJc w:val="left"/>
      <w:pPr>
        <w:tabs>
          <w:tab w:val="num" w:pos="2035"/>
        </w:tabs>
        <w:ind w:left="2035" w:hanging="360"/>
      </w:pPr>
      <w:rPr>
        <w:rFonts w:ascii="Wingdings" w:hAnsi="Wingdings" w:hint="default"/>
      </w:rPr>
    </w:lvl>
    <w:lvl w:ilvl="2" w:tplc="04090005" w:tentative="1">
      <w:start w:val="1"/>
      <w:numFmt w:val="bullet"/>
      <w:lvlText w:val=""/>
      <w:lvlJc w:val="left"/>
      <w:pPr>
        <w:tabs>
          <w:tab w:val="num" w:pos="2755"/>
        </w:tabs>
        <w:ind w:left="2755" w:hanging="360"/>
      </w:pPr>
      <w:rPr>
        <w:rFonts w:ascii="Wingdings" w:hAnsi="Wingdings" w:hint="default"/>
      </w:rPr>
    </w:lvl>
    <w:lvl w:ilvl="3" w:tplc="04090001" w:tentative="1">
      <w:start w:val="1"/>
      <w:numFmt w:val="bullet"/>
      <w:lvlText w:val=""/>
      <w:lvlJc w:val="left"/>
      <w:pPr>
        <w:tabs>
          <w:tab w:val="num" w:pos="3475"/>
        </w:tabs>
        <w:ind w:left="3475" w:hanging="360"/>
      </w:pPr>
      <w:rPr>
        <w:rFonts w:ascii="Symbol" w:hAnsi="Symbol" w:hint="default"/>
      </w:rPr>
    </w:lvl>
    <w:lvl w:ilvl="4" w:tplc="04090003" w:tentative="1">
      <w:start w:val="1"/>
      <w:numFmt w:val="bullet"/>
      <w:lvlText w:val="o"/>
      <w:lvlJc w:val="left"/>
      <w:pPr>
        <w:tabs>
          <w:tab w:val="num" w:pos="4195"/>
        </w:tabs>
        <w:ind w:left="4195" w:hanging="360"/>
      </w:pPr>
      <w:rPr>
        <w:rFonts w:ascii="Courier New" w:hAnsi="Courier New" w:cs="Courier New" w:hint="default"/>
      </w:rPr>
    </w:lvl>
    <w:lvl w:ilvl="5" w:tplc="04090005" w:tentative="1">
      <w:start w:val="1"/>
      <w:numFmt w:val="bullet"/>
      <w:lvlText w:val=""/>
      <w:lvlJc w:val="left"/>
      <w:pPr>
        <w:tabs>
          <w:tab w:val="num" w:pos="4915"/>
        </w:tabs>
        <w:ind w:left="4915" w:hanging="360"/>
      </w:pPr>
      <w:rPr>
        <w:rFonts w:ascii="Wingdings" w:hAnsi="Wingdings" w:hint="default"/>
      </w:rPr>
    </w:lvl>
    <w:lvl w:ilvl="6" w:tplc="04090001" w:tentative="1">
      <w:start w:val="1"/>
      <w:numFmt w:val="bullet"/>
      <w:lvlText w:val=""/>
      <w:lvlJc w:val="left"/>
      <w:pPr>
        <w:tabs>
          <w:tab w:val="num" w:pos="5635"/>
        </w:tabs>
        <w:ind w:left="5635" w:hanging="360"/>
      </w:pPr>
      <w:rPr>
        <w:rFonts w:ascii="Symbol" w:hAnsi="Symbol" w:hint="default"/>
      </w:rPr>
    </w:lvl>
    <w:lvl w:ilvl="7" w:tplc="04090003" w:tentative="1">
      <w:start w:val="1"/>
      <w:numFmt w:val="bullet"/>
      <w:lvlText w:val="o"/>
      <w:lvlJc w:val="left"/>
      <w:pPr>
        <w:tabs>
          <w:tab w:val="num" w:pos="6355"/>
        </w:tabs>
        <w:ind w:left="6355" w:hanging="360"/>
      </w:pPr>
      <w:rPr>
        <w:rFonts w:ascii="Courier New" w:hAnsi="Courier New" w:cs="Courier New" w:hint="default"/>
      </w:rPr>
    </w:lvl>
    <w:lvl w:ilvl="8" w:tplc="04090005" w:tentative="1">
      <w:start w:val="1"/>
      <w:numFmt w:val="bullet"/>
      <w:lvlText w:val=""/>
      <w:lvlJc w:val="left"/>
      <w:pPr>
        <w:tabs>
          <w:tab w:val="num" w:pos="7075"/>
        </w:tabs>
        <w:ind w:left="7075" w:hanging="360"/>
      </w:pPr>
      <w:rPr>
        <w:rFonts w:ascii="Wingdings" w:hAnsi="Wingdings" w:hint="default"/>
      </w:rPr>
    </w:lvl>
  </w:abstractNum>
  <w:abstractNum w:abstractNumId="18" w15:restartNumberingAfterBreak="0">
    <w:nsid w:val="434B629F"/>
    <w:multiLevelType w:val="hybridMultilevel"/>
    <w:tmpl w:val="5E4858F6"/>
    <w:lvl w:ilvl="0" w:tplc="0409000B">
      <w:start w:val="1"/>
      <w:numFmt w:val="bullet"/>
      <w:lvlText w:val=""/>
      <w:lvlJc w:val="left"/>
      <w:pPr>
        <w:tabs>
          <w:tab w:val="num" w:pos="720"/>
        </w:tabs>
        <w:ind w:left="720" w:hanging="360"/>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44D90034"/>
    <w:multiLevelType w:val="hybridMultilevel"/>
    <w:tmpl w:val="F5B6F28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4EC4D57"/>
    <w:multiLevelType w:val="hybridMultilevel"/>
    <w:tmpl w:val="5E0C9022"/>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E59C356C">
      <w:numFmt w:val="bullet"/>
      <w:lvlText w:val=""/>
      <w:lvlJc w:val="left"/>
      <w:pPr>
        <w:ind w:left="2160" w:hanging="360"/>
      </w:pPr>
      <w:rPr>
        <w:rFonts w:ascii="Symbol" w:eastAsia="Times New Roman" w:hAnsi="Symbol"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15:restartNumberingAfterBreak="0">
    <w:nsid w:val="482B4D87"/>
    <w:multiLevelType w:val="hybridMultilevel"/>
    <w:tmpl w:val="72E67796"/>
    <w:lvl w:ilvl="0" w:tplc="6A22289A">
      <w:start w:val="19"/>
      <w:numFmt w:val="bullet"/>
      <w:lvlText w:val="-"/>
      <w:lvlJc w:val="left"/>
      <w:pPr>
        <w:tabs>
          <w:tab w:val="num" w:pos="720"/>
        </w:tabs>
        <w:ind w:left="720" w:hanging="360"/>
      </w:pPr>
      <w:rPr>
        <w:rFonts w:ascii="Times New Roman" w:eastAsia="Times New Roman" w:hAnsi="Times New Roman" w:hint="default"/>
        <w:b w:val="0"/>
        <w:bCs w:val="0"/>
      </w:rPr>
    </w:lvl>
    <w:lvl w:ilvl="1" w:tplc="0418000B">
      <w:start w:val="1"/>
      <w:numFmt w:val="bullet"/>
      <w:lvlText w:val=""/>
      <w:lvlJc w:val="left"/>
      <w:pPr>
        <w:tabs>
          <w:tab w:val="num" w:pos="1931"/>
        </w:tabs>
        <w:ind w:left="1931" w:hanging="360"/>
      </w:pPr>
      <w:rPr>
        <w:rFonts w:ascii="Wingdings" w:hAnsi="Wingdings" w:cs="Wingdings" w:hint="default"/>
        <w:b w:val="0"/>
        <w:bCs w:val="0"/>
      </w:rPr>
    </w:lvl>
    <w:lvl w:ilvl="2" w:tplc="04180001">
      <w:start w:val="1"/>
      <w:numFmt w:val="bullet"/>
      <w:lvlText w:val=""/>
      <w:lvlJc w:val="left"/>
      <w:pPr>
        <w:tabs>
          <w:tab w:val="num" w:pos="2340"/>
        </w:tabs>
        <w:ind w:left="2340" w:hanging="360"/>
      </w:pPr>
      <w:rPr>
        <w:rFonts w:ascii="Symbol" w:hAnsi="Symbol" w:cs="Symbol" w:hint="default"/>
        <w:b w:val="0"/>
        <w:bCs w:val="0"/>
      </w:rPr>
    </w:lvl>
    <w:lvl w:ilvl="3" w:tplc="04090001">
      <w:start w:val="1"/>
      <w:numFmt w:val="bullet"/>
      <w:lvlText w:val=""/>
      <w:lvlJc w:val="left"/>
      <w:pPr>
        <w:tabs>
          <w:tab w:val="num" w:pos="3060"/>
        </w:tabs>
        <w:ind w:left="3060" w:hanging="360"/>
      </w:pPr>
      <w:rPr>
        <w:rFonts w:ascii="Symbol" w:hAnsi="Symbol" w:cs="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cs="Wingdings" w:hint="default"/>
      </w:rPr>
    </w:lvl>
    <w:lvl w:ilvl="6" w:tplc="04090001">
      <w:start w:val="1"/>
      <w:numFmt w:val="bullet"/>
      <w:lvlText w:val=""/>
      <w:lvlJc w:val="left"/>
      <w:pPr>
        <w:tabs>
          <w:tab w:val="num" w:pos="5220"/>
        </w:tabs>
        <w:ind w:left="5220" w:hanging="360"/>
      </w:pPr>
      <w:rPr>
        <w:rFonts w:ascii="Symbol" w:hAnsi="Symbol" w:cs="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cs="Wingdings" w:hint="default"/>
      </w:rPr>
    </w:lvl>
  </w:abstractNum>
  <w:abstractNum w:abstractNumId="22" w15:restartNumberingAfterBreak="0">
    <w:nsid w:val="485A7989"/>
    <w:multiLevelType w:val="hybridMultilevel"/>
    <w:tmpl w:val="9C7A9448"/>
    <w:lvl w:ilvl="0" w:tplc="3120EF80">
      <w:start w:val="1"/>
      <w:numFmt w:val="decimal"/>
      <w:lvlText w:val="%1."/>
      <w:lvlJc w:val="left"/>
      <w:rPr>
        <w:rFonts w:asciiTheme="majorHAnsi" w:hAnsiTheme="majorHAns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4A167EEB"/>
    <w:multiLevelType w:val="hybridMultilevel"/>
    <w:tmpl w:val="BBB4665A"/>
    <w:lvl w:ilvl="0" w:tplc="FDFA157A">
      <w:numFmt w:val="bullet"/>
      <w:lvlText w:val="-"/>
      <w:lvlJc w:val="left"/>
      <w:pPr>
        <w:ind w:left="1440" w:hanging="360"/>
      </w:pPr>
      <w:rPr>
        <w:rFonts w:ascii="Arial Narrow" w:eastAsia="Times New Roman" w:hAnsi="Arial Narro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4" w15:restartNumberingAfterBreak="0">
    <w:nsid w:val="4A333FD3"/>
    <w:multiLevelType w:val="hybridMultilevel"/>
    <w:tmpl w:val="633EAAA2"/>
    <w:lvl w:ilvl="0" w:tplc="04090005">
      <w:start w:val="1"/>
      <w:numFmt w:val="bullet"/>
      <w:lvlText w:val=""/>
      <w:lvlJc w:val="left"/>
      <w:pPr>
        <w:ind w:left="921" w:hanging="360"/>
      </w:pPr>
      <w:rPr>
        <w:rFonts w:ascii="Wingdings" w:hAnsi="Wingdings" w:cs="Wingdings" w:hint="default"/>
      </w:rPr>
    </w:lvl>
    <w:lvl w:ilvl="1" w:tplc="04090003">
      <w:start w:val="1"/>
      <w:numFmt w:val="bullet"/>
      <w:lvlText w:val="o"/>
      <w:lvlJc w:val="left"/>
      <w:pPr>
        <w:ind w:left="1641" w:hanging="360"/>
      </w:pPr>
      <w:rPr>
        <w:rFonts w:ascii="Courier New" w:hAnsi="Courier New" w:cs="Courier New" w:hint="default"/>
      </w:rPr>
    </w:lvl>
    <w:lvl w:ilvl="2" w:tplc="04090005">
      <w:start w:val="1"/>
      <w:numFmt w:val="bullet"/>
      <w:lvlText w:val=""/>
      <w:lvlJc w:val="left"/>
      <w:pPr>
        <w:ind w:left="2361" w:hanging="360"/>
      </w:pPr>
      <w:rPr>
        <w:rFonts w:ascii="Wingdings" w:hAnsi="Wingdings" w:cs="Wingdings" w:hint="default"/>
      </w:rPr>
    </w:lvl>
    <w:lvl w:ilvl="3" w:tplc="04090001">
      <w:start w:val="1"/>
      <w:numFmt w:val="bullet"/>
      <w:lvlText w:val=""/>
      <w:lvlJc w:val="left"/>
      <w:pPr>
        <w:ind w:left="3081" w:hanging="360"/>
      </w:pPr>
      <w:rPr>
        <w:rFonts w:ascii="Symbol" w:hAnsi="Symbol" w:cs="Symbol" w:hint="default"/>
      </w:rPr>
    </w:lvl>
    <w:lvl w:ilvl="4" w:tplc="04090003">
      <w:start w:val="1"/>
      <w:numFmt w:val="bullet"/>
      <w:lvlText w:val="o"/>
      <w:lvlJc w:val="left"/>
      <w:pPr>
        <w:ind w:left="3801" w:hanging="360"/>
      </w:pPr>
      <w:rPr>
        <w:rFonts w:ascii="Courier New" w:hAnsi="Courier New" w:cs="Courier New" w:hint="default"/>
      </w:rPr>
    </w:lvl>
    <w:lvl w:ilvl="5" w:tplc="04090005">
      <w:start w:val="1"/>
      <w:numFmt w:val="bullet"/>
      <w:lvlText w:val=""/>
      <w:lvlJc w:val="left"/>
      <w:pPr>
        <w:ind w:left="4521" w:hanging="360"/>
      </w:pPr>
      <w:rPr>
        <w:rFonts w:ascii="Wingdings" w:hAnsi="Wingdings" w:cs="Wingdings" w:hint="default"/>
      </w:rPr>
    </w:lvl>
    <w:lvl w:ilvl="6" w:tplc="04090001">
      <w:start w:val="1"/>
      <w:numFmt w:val="bullet"/>
      <w:lvlText w:val=""/>
      <w:lvlJc w:val="left"/>
      <w:pPr>
        <w:ind w:left="5241" w:hanging="360"/>
      </w:pPr>
      <w:rPr>
        <w:rFonts w:ascii="Symbol" w:hAnsi="Symbol" w:cs="Symbol" w:hint="default"/>
      </w:rPr>
    </w:lvl>
    <w:lvl w:ilvl="7" w:tplc="04090003">
      <w:start w:val="1"/>
      <w:numFmt w:val="bullet"/>
      <w:lvlText w:val="o"/>
      <w:lvlJc w:val="left"/>
      <w:pPr>
        <w:ind w:left="5961" w:hanging="360"/>
      </w:pPr>
      <w:rPr>
        <w:rFonts w:ascii="Courier New" w:hAnsi="Courier New" w:cs="Courier New" w:hint="default"/>
      </w:rPr>
    </w:lvl>
    <w:lvl w:ilvl="8" w:tplc="04090005">
      <w:start w:val="1"/>
      <w:numFmt w:val="bullet"/>
      <w:lvlText w:val=""/>
      <w:lvlJc w:val="left"/>
      <w:pPr>
        <w:ind w:left="6681" w:hanging="360"/>
      </w:pPr>
      <w:rPr>
        <w:rFonts w:ascii="Wingdings" w:hAnsi="Wingdings" w:cs="Wingdings" w:hint="default"/>
      </w:rPr>
    </w:lvl>
  </w:abstractNum>
  <w:abstractNum w:abstractNumId="25" w15:restartNumberingAfterBreak="0">
    <w:nsid w:val="4B943638"/>
    <w:multiLevelType w:val="hybridMultilevel"/>
    <w:tmpl w:val="5E16FC2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15:restartNumberingAfterBreak="0">
    <w:nsid w:val="4CB635B2"/>
    <w:multiLevelType w:val="hybridMultilevel"/>
    <w:tmpl w:val="65A49E5E"/>
    <w:lvl w:ilvl="0" w:tplc="04090005">
      <w:start w:val="1"/>
      <w:numFmt w:val="bullet"/>
      <w:lvlText w:val=""/>
      <w:lvlJc w:val="left"/>
      <w:pPr>
        <w:ind w:left="1440" w:hanging="360"/>
      </w:pPr>
      <w:rPr>
        <w:rFonts w:ascii="Wingdings" w:hAnsi="Wingdings" w:cs="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7" w15:restartNumberingAfterBreak="0">
    <w:nsid w:val="4E6B34ED"/>
    <w:multiLevelType w:val="hybridMultilevel"/>
    <w:tmpl w:val="3E104DF4"/>
    <w:lvl w:ilvl="0" w:tplc="04090005">
      <w:start w:val="1"/>
      <w:numFmt w:val="bullet"/>
      <w:lvlText w:val=""/>
      <w:lvlJc w:val="left"/>
      <w:pPr>
        <w:ind w:left="921" w:hanging="360"/>
      </w:pPr>
      <w:rPr>
        <w:rFonts w:ascii="Wingdings" w:hAnsi="Wingdings" w:cs="Wingdings" w:hint="default"/>
      </w:rPr>
    </w:lvl>
    <w:lvl w:ilvl="1" w:tplc="04090003">
      <w:start w:val="1"/>
      <w:numFmt w:val="bullet"/>
      <w:lvlText w:val="o"/>
      <w:lvlJc w:val="left"/>
      <w:pPr>
        <w:ind w:left="1641" w:hanging="360"/>
      </w:pPr>
      <w:rPr>
        <w:rFonts w:ascii="Courier New" w:hAnsi="Courier New" w:cs="Courier New" w:hint="default"/>
      </w:rPr>
    </w:lvl>
    <w:lvl w:ilvl="2" w:tplc="04090005">
      <w:start w:val="1"/>
      <w:numFmt w:val="bullet"/>
      <w:lvlText w:val=""/>
      <w:lvlJc w:val="left"/>
      <w:pPr>
        <w:ind w:left="2361" w:hanging="360"/>
      </w:pPr>
      <w:rPr>
        <w:rFonts w:ascii="Wingdings" w:hAnsi="Wingdings" w:cs="Wingdings" w:hint="default"/>
      </w:rPr>
    </w:lvl>
    <w:lvl w:ilvl="3" w:tplc="04090001">
      <w:start w:val="1"/>
      <w:numFmt w:val="bullet"/>
      <w:lvlText w:val=""/>
      <w:lvlJc w:val="left"/>
      <w:pPr>
        <w:ind w:left="3081" w:hanging="360"/>
      </w:pPr>
      <w:rPr>
        <w:rFonts w:ascii="Symbol" w:hAnsi="Symbol" w:cs="Symbol" w:hint="default"/>
      </w:rPr>
    </w:lvl>
    <w:lvl w:ilvl="4" w:tplc="04090003">
      <w:start w:val="1"/>
      <w:numFmt w:val="bullet"/>
      <w:lvlText w:val="o"/>
      <w:lvlJc w:val="left"/>
      <w:pPr>
        <w:ind w:left="3801" w:hanging="360"/>
      </w:pPr>
      <w:rPr>
        <w:rFonts w:ascii="Courier New" w:hAnsi="Courier New" w:cs="Courier New" w:hint="default"/>
      </w:rPr>
    </w:lvl>
    <w:lvl w:ilvl="5" w:tplc="04090005">
      <w:start w:val="1"/>
      <w:numFmt w:val="bullet"/>
      <w:lvlText w:val=""/>
      <w:lvlJc w:val="left"/>
      <w:pPr>
        <w:ind w:left="4521" w:hanging="360"/>
      </w:pPr>
      <w:rPr>
        <w:rFonts w:ascii="Wingdings" w:hAnsi="Wingdings" w:cs="Wingdings" w:hint="default"/>
      </w:rPr>
    </w:lvl>
    <w:lvl w:ilvl="6" w:tplc="04090001">
      <w:start w:val="1"/>
      <w:numFmt w:val="bullet"/>
      <w:lvlText w:val=""/>
      <w:lvlJc w:val="left"/>
      <w:pPr>
        <w:ind w:left="5241" w:hanging="360"/>
      </w:pPr>
      <w:rPr>
        <w:rFonts w:ascii="Symbol" w:hAnsi="Symbol" w:cs="Symbol" w:hint="default"/>
      </w:rPr>
    </w:lvl>
    <w:lvl w:ilvl="7" w:tplc="04090003">
      <w:start w:val="1"/>
      <w:numFmt w:val="bullet"/>
      <w:lvlText w:val="o"/>
      <w:lvlJc w:val="left"/>
      <w:pPr>
        <w:ind w:left="5961" w:hanging="360"/>
      </w:pPr>
      <w:rPr>
        <w:rFonts w:ascii="Courier New" w:hAnsi="Courier New" w:cs="Courier New" w:hint="default"/>
      </w:rPr>
    </w:lvl>
    <w:lvl w:ilvl="8" w:tplc="04090005">
      <w:start w:val="1"/>
      <w:numFmt w:val="bullet"/>
      <w:lvlText w:val=""/>
      <w:lvlJc w:val="left"/>
      <w:pPr>
        <w:ind w:left="6681" w:hanging="360"/>
      </w:pPr>
      <w:rPr>
        <w:rFonts w:ascii="Wingdings" w:hAnsi="Wingdings" w:cs="Wingdings" w:hint="default"/>
      </w:rPr>
    </w:lvl>
  </w:abstractNum>
  <w:abstractNum w:abstractNumId="28" w15:restartNumberingAfterBreak="0">
    <w:nsid w:val="59D51553"/>
    <w:multiLevelType w:val="hybridMultilevel"/>
    <w:tmpl w:val="9B128ED4"/>
    <w:lvl w:ilvl="0" w:tplc="5B181906">
      <w:numFmt w:val="bullet"/>
      <w:lvlText w:val="-"/>
      <w:lvlJc w:val="left"/>
      <w:pPr>
        <w:ind w:left="720" w:hanging="360"/>
      </w:pPr>
      <w:rPr>
        <w:rFonts w:ascii="Arial" w:eastAsia="Times New Roman" w:hAnsi="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5B52293B"/>
    <w:multiLevelType w:val="hybridMultilevel"/>
    <w:tmpl w:val="EDDCD0A6"/>
    <w:lvl w:ilvl="0" w:tplc="04090001">
      <w:start w:val="1"/>
      <w:numFmt w:val="bullet"/>
      <w:lvlText w:val=""/>
      <w:lvlJc w:val="left"/>
      <w:pPr>
        <w:ind w:left="1571" w:hanging="360"/>
      </w:pPr>
      <w:rPr>
        <w:rFonts w:ascii="Symbol" w:hAnsi="Symbol"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30" w15:restartNumberingAfterBreak="0">
    <w:nsid w:val="5CCD6DCA"/>
    <w:multiLevelType w:val="hybridMultilevel"/>
    <w:tmpl w:val="4C8E726C"/>
    <w:lvl w:ilvl="0" w:tplc="664CDCB4">
      <w:start w:val="2"/>
      <w:numFmt w:val="bullet"/>
      <w:lvlText w:val="-"/>
      <w:lvlJc w:val="left"/>
      <w:pPr>
        <w:ind w:left="1429" w:hanging="360"/>
      </w:pPr>
      <w:rPr>
        <w:rFonts w:ascii="Arial" w:eastAsia="Times New Roman" w:hAnsi="Arial" w:cs="Aria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1" w15:restartNumberingAfterBreak="0">
    <w:nsid w:val="5CD76202"/>
    <w:multiLevelType w:val="hybridMultilevel"/>
    <w:tmpl w:val="49BC26FC"/>
    <w:lvl w:ilvl="0" w:tplc="0409000B">
      <w:start w:val="1"/>
      <w:numFmt w:val="bullet"/>
      <w:lvlText w:val=""/>
      <w:lvlJc w:val="left"/>
      <w:pPr>
        <w:ind w:left="1429" w:hanging="360"/>
      </w:pPr>
      <w:rPr>
        <w:rFonts w:ascii="Wingdings" w:hAnsi="Wingding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2" w15:restartNumberingAfterBreak="0">
    <w:nsid w:val="5D961F4C"/>
    <w:multiLevelType w:val="multilevel"/>
    <w:tmpl w:val="16D07BE4"/>
    <w:lvl w:ilvl="0">
      <w:start w:val="3"/>
      <w:numFmt w:val="decimal"/>
      <w:lvlText w:val="%1."/>
      <w:lvlJc w:val="left"/>
      <w:pPr>
        <w:ind w:left="360" w:hanging="360"/>
      </w:pPr>
      <w:rPr>
        <w:rFonts w:hint="default"/>
      </w:rPr>
    </w:lvl>
    <w:lvl w:ilvl="1">
      <w:start w:val="1"/>
      <w:numFmt w:val="decimal"/>
      <w:lvlText w:val="%2)"/>
      <w:lvlJc w:val="left"/>
      <w:rPr>
        <w:rFonts w:hint="default"/>
        <w:b/>
        <w:bCs/>
        <w:i w:val="0"/>
        <w:iCs w:val="0"/>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33" w15:restartNumberingAfterBreak="0">
    <w:nsid w:val="68F425F7"/>
    <w:multiLevelType w:val="hybridMultilevel"/>
    <w:tmpl w:val="F4DC50B6"/>
    <w:lvl w:ilvl="0" w:tplc="B2E8F3F8">
      <w:start w:val="1"/>
      <w:numFmt w:val="lowerLetter"/>
      <w:lvlText w:val="%1)"/>
      <w:lvlJc w:val="left"/>
      <w:pPr>
        <w:ind w:left="588" w:hanging="360"/>
      </w:pPr>
      <w:rPr>
        <w:rFonts w:hint="default"/>
      </w:rPr>
    </w:lvl>
    <w:lvl w:ilvl="1" w:tplc="04180019" w:tentative="1">
      <w:start w:val="1"/>
      <w:numFmt w:val="lowerLetter"/>
      <w:lvlText w:val="%2."/>
      <w:lvlJc w:val="left"/>
      <w:pPr>
        <w:ind w:left="1308" w:hanging="360"/>
      </w:pPr>
    </w:lvl>
    <w:lvl w:ilvl="2" w:tplc="0418001B" w:tentative="1">
      <w:start w:val="1"/>
      <w:numFmt w:val="lowerRoman"/>
      <w:lvlText w:val="%3."/>
      <w:lvlJc w:val="right"/>
      <w:pPr>
        <w:ind w:left="2028" w:hanging="180"/>
      </w:pPr>
    </w:lvl>
    <w:lvl w:ilvl="3" w:tplc="0418000F" w:tentative="1">
      <w:start w:val="1"/>
      <w:numFmt w:val="decimal"/>
      <w:lvlText w:val="%4."/>
      <w:lvlJc w:val="left"/>
      <w:pPr>
        <w:ind w:left="2748" w:hanging="360"/>
      </w:pPr>
    </w:lvl>
    <w:lvl w:ilvl="4" w:tplc="04180019" w:tentative="1">
      <w:start w:val="1"/>
      <w:numFmt w:val="lowerLetter"/>
      <w:lvlText w:val="%5."/>
      <w:lvlJc w:val="left"/>
      <w:pPr>
        <w:ind w:left="3468" w:hanging="360"/>
      </w:pPr>
    </w:lvl>
    <w:lvl w:ilvl="5" w:tplc="0418001B" w:tentative="1">
      <w:start w:val="1"/>
      <w:numFmt w:val="lowerRoman"/>
      <w:lvlText w:val="%6."/>
      <w:lvlJc w:val="right"/>
      <w:pPr>
        <w:ind w:left="4188" w:hanging="180"/>
      </w:pPr>
    </w:lvl>
    <w:lvl w:ilvl="6" w:tplc="0418000F" w:tentative="1">
      <w:start w:val="1"/>
      <w:numFmt w:val="decimal"/>
      <w:lvlText w:val="%7."/>
      <w:lvlJc w:val="left"/>
      <w:pPr>
        <w:ind w:left="4908" w:hanging="360"/>
      </w:pPr>
    </w:lvl>
    <w:lvl w:ilvl="7" w:tplc="04180019" w:tentative="1">
      <w:start w:val="1"/>
      <w:numFmt w:val="lowerLetter"/>
      <w:lvlText w:val="%8."/>
      <w:lvlJc w:val="left"/>
      <w:pPr>
        <w:ind w:left="5628" w:hanging="360"/>
      </w:pPr>
    </w:lvl>
    <w:lvl w:ilvl="8" w:tplc="0418001B" w:tentative="1">
      <w:start w:val="1"/>
      <w:numFmt w:val="lowerRoman"/>
      <w:lvlText w:val="%9."/>
      <w:lvlJc w:val="right"/>
      <w:pPr>
        <w:ind w:left="6348" w:hanging="180"/>
      </w:pPr>
    </w:lvl>
  </w:abstractNum>
  <w:abstractNum w:abstractNumId="34" w15:restartNumberingAfterBreak="0">
    <w:nsid w:val="6A714E3B"/>
    <w:multiLevelType w:val="hybridMultilevel"/>
    <w:tmpl w:val="C4FEBD64"/>
    <w:lvl w:ilvl="0" w:tplc="CC906302">
      <w:start w:val="1"/>
      <w:numFmt w:val="upperLetter"/>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35" w15:restartNumberingAfterBreak="0">
    <w:nsid w:val="6C8866B9"/>
    <w:multiLevelType w:val="hybridMultilevel"/>
    <w:tmpl w:val="2BAE29D0"/>
    <w:lvl w:ilvl="0" w:tplc="0418000B">
      <w:start w:val="1"/>
      <w:numFmt w:val="bullet"/>
      <w:lvlText w:val=""/>
      <w:lvlJc w:val="left"/>
      <w:pPr>
        <w:tabs>
          <w:tab w:val="num" w:pos="1440"/>
        </w:tabs>
        <w:ind w:left="1440" w:hanging="360"/>
      </w:pPr>
      <w:rPr>
        <w:rFonts w:ascii="Wingdings" w:hAnsi="Wingdings" w:cs="Wingdings" w:hint="default"/>
      </w:rPr>
    </w:lvl>
    <w:lvl w:ilvl="1" w:tplc="1F4E6AD6">
      <w:start w:val="7"/>
      <w:numFmt w:val="bullet"/>
      <w:lvlText w:val="-"/>
      <w:lvlJc w:val="left"/>
      <w:pPr>
        <w:tabs>
          <w:tab w:val="num" w:pos="1440"/>
        </w:tabs>
        <w:ind w:left="1440" w:hanging="360"/>
      </w:pPr>
      <w:rPr>
        <w:rFonts w:ascii="Times New Roman" w:eastAsia="Times New Roman" w:hAnsi="Times New Roman" w:hint="default"/>
      </w:rPr>
    </w:lvl>
    <w:lvl w:ilvl="2" w:tplc="04180001">
      <w:start w:val="1"/>
      <w:numFmt w:val="bullet"/>
      <w:lvlText w:val=""/>
      <w:lvlJc w:val="left"/>
      <w:pPr>
        <w:tabs>
          <w:tab w:val="num" w:pos="2160"/>
        </w:tabs>
        <w:ind w:left="2160" w:hanging="360"/>
      </w:pPr>
      <w:rPr>
        <w:rFonts w:ascii="Symbol" w:hAnsi="Symbol" w:cs="Symbol" w:hint="default"/>
      </w:rPr>
    </w:lvl>
    <w:lvl w:ilvl="3" w:tplc="BDEEFD82">
      <w:start w:val="4"/>
      <w:numFmt w:val="bullet"/>
      <w:lvlText w:val="-"/>
      <w:lvlJc w:val="left"/>
      <w:pPr>
        <w:tabs>
          <w:tab w:val="num" w:pos="2880"/>
        </w:tabs>
        <w:ind w:left="2880" w:hanging="360"/>
      </w:pPr>
      <w:rPr>
        <w:rFonts w:ascii="Times New Roman" w:eastAsia="Times New Roman" w:hAnsi="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7B06642C"/>
    <w:multiLevelType w:val="hybridMultilevel"/>
    <w:tmpl w:val="92A06FAE"/>
    <w:lvl w:ilvl="0" w:tplc="0409000B">
      <w:start w:val="1"/>
      <w:numFmt w:val="bullet"/>
      <w:lvlText w:val=""/>
      <w:lvlJc w:val="left"/>
      <w:pPr>
        <w:ind w:left="1440" w:hanging="360"/>
      </w:pPr>
      <w:rPr>
        <w:rFonts w:ascii="Wingdings" w:hAnsi="Wingdings" w:cs="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num w:numId="1" w16cid:durableId="1267690788">
    <w:abstractNumId w:val="20"/>
  </w:num>
  <w:num w:numId="2" w16cid:durableId="1711147068">
    <w:abstractNumId w:val="34"/>
  </w:num>
  <w:num w:numId="3" w16cid:durableId="1471094728">
    <w:abstractNumId w:val="1"/>
  </w:num>
  <w:num w:numId="4" w16cid:durableId="147140499">
    <w:abstractNumId w:val="6"/>
  </w:num>
  <w:num w:numId="5" w16cid:durableId="2006086403">
    <w:abstractNumId w:val="36"/>
  </w:num>
  <w:num w:numId="6" w16cid:durableId="949430710">
    <w:abstractNumId w:val="26"/>
  </w:num>
  <w:num w:numId="7" w16cid:durableId="1715809918">
    <w:abstractNumId w:val="13"/>
  </w:num>
  <w:num w:numId="8" w16cid:durableId="1497918614">
    <w:abstractNumId w:val="27"/>
  </w:num>
  <w:num w:numId="9" w16cid:durableId="976110991">
    <w:abstractNumId w:val="5"/>
  </w:num>
  <w:num w:numId="10" w16cid:durableId="151676851">
    <w:abstractNumId w:val="24"/>
  </w:num>
  <w:num w:numId="11" w16cid:durableId="2097171841">
    <w:abstractNumId w:val="12"/>
  </w:num>
  <w:num w:numId="12" w16cid:durableId="1169833196">
    <w:abstractNumId w:val="9"/>
  </w:num>
  <w:num w:numId="13" w16cid:durableId="1064257356">
    <w:abstractNumId w:val="0"/>
  </w:num>
  <w:num w:numId="14" w16cid:durableId="1334066084">
    <w:abstractNumId w:val="21"/>
  </w:num>
  <w:num w:numId="15" w16cid:durableId="546993552">
    <w:abstractNumId w:val="3"/>
  </w:num>
  <w:num w:numId="16" w16cid:durableId="1442988113">
    <w:abstractNumId w:val="35"/>
  </w:num>
  <w:num w:numId="17" w16cid:durableId="699429858">
    <w:abstractNumId w:val="25"/>
  </w:num>
  <w:num w:numId="18" w16cid:durableId="1028801742">
    <w:abstractNumId w:val="10"/>
  </w:num>
  <w:num w:numId="19" w16cid:durableId="674842718">
    <w:abstractNumId w:val="18"/>
  </w:num>
  <w:num w:numId="20" w16cid:durableId="341246435">
    <w:abstractNumId w:val="17"/>
  </w:num>
  <w:num w:numId="21" w16cid:durableId="671297893">
    <w:abstractNumId w:val="33"/>
  </w:num>
  <w:num w:numId="22" w16cid:durableId="1947155338">
    <w:abstractNumId w:val="23"/>
  </w:num>
  <w:num w:numId="23" w16cid:durableId="60174064">
    <w:abstractNumId w:val="29"/>
  </w:num>
  <w:num w:numId="24" w16cid:durableId="253975596">
    <w:abstractNumId w:val="16"/>
  </w:num>
  <w:num w:numId="25" w16cid:durableId="156389050">
    <w:abstractNumId w:val="32"/>
  </w:num>
  <w:num w:numId="26" w16cid:durableId="456534874">
    <w:abstractNumId w:val="22"/>
  </w:num>
  <w:num w:numId="27" w16cid:durableId="377121410">
    <w:abstractNumId w:val="7"/>
  </w:num>
  <w:num w:numId="28" w16cid:durableId="416635332">
    <w:abstractNumId w:val="14"/>
  </w:num>
  <w:num w:numId="29" w16cid:durableId="1185249476">
    <w:abstractNumId w:val="11"/>
  </w:num>
  <w:num w:numId="30" w16cid:durableId="88544333">
    <w:abstractNumId w:val="2"/>
  </w:num>
  <w:num w:numId="31" w16cid:durableId="1945064962">
    <w:abstractNumId w:val="31"/>
  </w:num>
  <w:num w:numId="32" w16cid:durableId="2122601625">
    <w:abstractNumId w:val="15"/>
  </w:num>
  <w:num w:numId="33" w16cid:durableId="437726419">
    <w:abstractNumId w:val="30"/>
  </w:num>
  <w:num w:numId="34" w16cid:durableId="1131438627">
    <w:abstractNumId w:val="8"/>
  </w:num>
  <w:num w:numId="35" w16cid:durableId="1667391961">
    <w:abstractNumId w:val="28"/>
  </w:num>
  <w:num w:numId="36" w16cid:durableId="1324090721">
    <w:abstractNumId w:val="19"/>
  </w:num>
  <w:num w:numId="37" w16cid:durableId="1557663254">
    <w:abstractNumId w:val="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embedSystemFonts/>
  <w:proofState w:spelling="clean" w:grammar="clean"/>
  <w:defaultTabStop w:val="720"/>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24AA4"/>
    <w:rsid w:val="000029BD"/>
    <w:rsid w:val="000048C4"/>
    <w:rsid w:val="00007A01"/>
    <w:rsid w:val="000124FC"/>
    <w:rsid w:val="00014514"/>
    <w:rsid w:val="00020E9F"/>
    <w:rsid w:val="000258E9"/>
    <w:rsid w:val="0003158B"/>
    <w:rsid w:val="00031E1B"/>
    <w:rsid w:val="00036E34"/>
    <w:rsid w:val="0003736D"/>
    <w:rsid w:val="00037633"/>
    <w:rsid w:val="00037794"/>
    <w:rsid w:val="00043A78"/>
    <w:rsid w:val="00044F6B"/>
    <w:rsid w:val="00047E1E"/>
    <w:rsid w:val="00050502"/>
    <w:rsid w:val="0005336C"/>
    <w:rsid w:val="000545C3"/>
    <w:rsid w:val="00055EF1"/>
    <w:rsid w:val="0005614B"/>
    <w:rsid w:val="00056526"/>
    <w:rsid w:val="00056DAB"/>
    <w:rsid w:val="00062BB1"/>
    <w:rsid w:val="000654C5"/>
    <w:rsid w:val="00067C99"/>
    <w:rsid w:val="00067F13"/>
    <w:rsid w:val="00070378"/>
    <w:rsid w:val="00073AB9"/>
    <w:rsid w:val="00073FA8"/>
    <w:rsid w:val="00075238"/>
    <w:rsid w:val="0007627C"/>
    <w:rsid w:val="0007650A"/>
    <w:rsid w:val="00076EEF"/>
    <w:rsid w:val="000807F0"/>
    <w:rsid w:val="00082546"/>
    <w:rsid w:val="00083673"/>
    <w:rsid w:val="000843DF"/>
    <w:rsid w:val="0008614C"/>
    <w:rsid w:val="000907E2"/>
    <w:rsid w:val="00097DEA"/>
    <w:rsid w:val="000A1520"/>
    <w:rsid w:val="000A2ED9"/>
    <w:rsid w:val="000A341A"/>
    <w:rsid w:val="000A4933"/>
    <w:rsid w:val="000A62CD"/>
    <w:rsid w:val="000A7EF0"/>
    <w:rsid w:val="000B2260"/>
    <w:rsid w:val="000B5C74"/>
    <w:rsid w:val="000C0061"/>
    <w:rsid w:val="000C11F4"/>
    <w:rsid w:val="000C1A83"/>
    <w:rsid w:val="000C2FAA"/>
    <w:rsid w:val="000C4F26"/>
    <w:rsid w:val="000C645F"/>
    <w:rsid w:val="000D155D"/>
    <w:rsid w:val="000E1B71"/>
    <w:rsid w:val="000E2546"/>
    <w:rsid w:val="000E264D"/>
    <w:rsid w:val="000E31D8"/>
    <w:rsid w:val="000E3D37"/>
    <w:rsid w:val="000E3FEC"/>
    <w:rsid w:val="000E4F12"/>
    <w:rsid w:val="000F03A1"/>
    <w:rsid w:val="000F03C3"/>
    <w:rsid w:val="000F1DD5"/>
    <w:rsid w:val="000F2359"/>
    <w:rsid w:val="000F37C8"/>
    <w:rsid w:val="000F4A98"/>
    <w:rsid w:val="00101217"/>
    <w:rsid w:val="001029BE"/>
    <w:rsid w:val="0010436E"/>
    <w:rsid w:val="00106FE7"/>
    <w:rsid w:val="00107B25"/>
    <w:rsid w:val="00107B38"/>
    <w:rsid w:val="00112BB8"/>
    <w:rsid w:val="00114968"/>
    <w:rsid w:val="001218A9"/>
    <w:rsid w:val="00124333"/>
    <w:rsid w:val="0012496A"/>
    <w:rsid w:val="00124E8F"/>
    <w:rsid w:val="00125138"/>
    <w:rsid w:val="00135183"/>
    <w:rsid w:val="00135626"/>
    <w:rsid w:val="00136109"/>
    <w:rsid w:val="001372B6"/>
    <w:rsid w:val="00137998"/>
    <w:rsid w:val="001379AD"/>
    <w:rsid w:val="00140A60"/>
    <w:rsid w:val="00141368"/>
    <w:rsid w:val="00142FC6"/>
    <w:rsid w:val="0014662E"/>
    <w:rsid w:val="001469FC"/>
    <w:rsid w:val="00147267"/>
    <w:rsid w:val="00147986"/>
    <w:rsid w:val="00147BEE"/>
    <w:rsid w:val="00147FBE"/>
    <w:rsid w:val="0015004E"/>
    <w:rsid w:val="0015155C"/>
    <w:rsid w:val="001515B6"/>
    <w:rsid w:val="00153BF3"/>
    <w:rsid w:val="001547EC"/>
    <w:rsid w:val="001552C4"/>
    <w:rsid w:val="0015605A"/>
    <w:rsid w:val="00157DA7"/>
    <w:rsid w:val="001602AA"/>
    <w:rsid w:val="00162D77"/>
    <w:rsid w:val="001637E6"/>
    <w:rsid w:val="0016736D"/>
    <w:rsid w:val="00170519"/>
    <w:rsid w:val="001732AB"/>
    <w:rsid w:val="001734FC"/>
    <w:rsid w:val="00175F43"/>
    <w:rsid w:val="00176171"/>
    <w:rsid w:val="00176FE8"/>
    <w:rsid w:val="00177F09"/>
    <w:rsid w:val="001805A1"/>
    <w:rsid w:val="001805EF"/>
    <w:rsid w:val="001867EB"/>
    <w:rsid w:val="001917A8"/>
    <w:rsid w:val="00193346"/>
    <w:rsid w:val="00193A36"/>
    <w:rsid w:val="00193BB1"/>
    <w:rsid w:val="001940F5"/>
    <w:rsid w:val="00194383"/>
    <w:rsid w:val="001959E1"/>
    <w:rsid w:val="00196945"/>
    <w:rsid w:val="001A0886"/>
    <w:rsid w:val="001A1AA0"/>
    <w:rsid w:val="001A6385"/>
    <w:rsid w:val="001A7346"/>
    <w:rsid w:val="001A74ED"/>
    <w:rsid w:val="001B4445"/>
    <w:rsid w:val="001B4DC7"/>
    <w:rsid w:val="001B6A1D"/>
    <w:rsid w:val="001B6B44"/>
    <w:rsid w:val="001C01B3"/>
    <w:rsid w:val="001C0FB8"/>
    <w:rsid w:val="001C1060"/>
    <w:rsid w:val="001C1D6C"/>
    <w:rsid w:val="001C1D6D"/>
    <w:rsid w:val="001C593A"/>
    <w:rsid w:val="001C629D"/>
    <w:rsid w:val="001C6810"/>
    <w:rsid w:val="001D11AE"/>
    <w:rsid w:val="001D3C97"/>
    <w:rsid w:val="001D3FF8"/>
    <w:rsid w:val="001D6A7E"/>
    <w:rsid w:val="001D6D9F"/>
    <w:rsid w:val="001D73DD"/>
    <w:rsid w:val="001E2822"/>
    <w:rsid w:val="001E50F9"/>
    <w:rsid w:val="001F0C76"/>
    <w:rsid w:val="001F422F"/>
    <w:rsid w:val="001F4C46"/>
    <w:rsid w:val="001F5429"/>
    <w:rsid w:val="001F59E8"/>
    <w:rsid w:val="001F702F"/>
    <w:rsid w:val="001F741A"/>
    <w:rsid w:val="00203E8E"/>
    <w:rsid w:val="00205A65"/>
    <w:rsid w:val="002101B3"/>
    <w:rsid w:val="00210F53"/>
    <w:rsid w:val="00211232"/>
    <w:rsid w:val="00211E03"/>
    <w:rsid w:val="002163AA"/>
    <w:rsid w:val="002232A9"/>
    <w:rsid w:val="00224616"/>
    <w:rsid w:val="002272D6"/>
    <w:rsid w:val="00231A92"/>
    <w:rsid w:val="00233FCA"/>
    <w:rsid w:val="002352B4"/>
    <w:rsid w:val="002365D7"/>
    <w:rsid w:val="002409CB"/>
    <w:rsid w:val="00242F51"/>
    <w:rsid w:val="00243032"/>
    <w:rsid w:val="00244BD6"/>
    <w:rsid w:val="00247A0C"/>
    <w:rsid w:val="00250035"/>
    <w:rsid w:val="00254A05"/>
    <w:rsid w:val="002562A9"/>
    <w:rsid w:val="00256854"/>
    <w:rsid w:val="00256971"/>
    <w:rsid w:val="00256A6B"/>
    <w:rsid w:val="002579C2"/>
    <w:rsid w:val="002603DE"/>
    <w:rsid w:val="00260C62"/>
    <w:rsid w:val="00261A84"/>
    <w:rsid w:val="00262C7B"/>
    <w:rsid w:val="00265745"/>
    <w:rsid w:val="00267180"/>
    <w:rsid w:val="00271736"/>
    <w:rsid w:val="002721F0"/>
    <w:rsid w:val="00274099"/>
    <w:rsid w:val="00274E5F"/>
    <w:rsid w:val="002769A3"/>
    <w:rsid w:val="002822B3"/>
    <w:rsid w:val="002822B5"/>
    <w:rsid w:val="00283578"/>
    <w:rsid w:val="00284153"/>
    <w:rsid w:val="00284E0D"/>
    <w:rsid w:val="00284FFE"/>
    <w:rsid w:val="00290405"/>
    <w:rsid w:val="002916AC"/>
    <w:rsid w:val="00291C13"/>
    <w:rsid w:val="002956FF"/>
    <w:rsid w:val="00295748"/>
    <w:rsid w:val="00295E45"/>
    <w:rsid w:val="002961D7"/>
    <w:rsid w:val="002A0E18"/>
    <w:rsid w:val="002A3A7E"/>
    <w:rsid w:val="002B2866"/>
    <w:rsid w:val="002B4EA0"/>
    <w:rsid w:val="002B7252"/>
    <w:rsid w:val="002B7CAF"/>
    <w:rsid w:val="002C0B8E"/>
    <w:rsid w:val="002C0F21"/>
    <w:rsid w:val="002C2F5A"/>
    <w:rsid w:val="002C3BEC"/>
    <w:rsid w:val="002C5203"/>
    <w:rsid w:val="002C6B4E"/>
    <w:rsid w:val="002C6DFE"/>
    <w:rsid w:val="002D0A2B"/>
    <w:rsid w:val="002D173E"/>
    <w:rsid w:val="002D1807"/>
    <w:rsid w:val="002D2BA1"/>
    <w:rsid w:val="002D3787"/>
    <w:rsid w:val="002D4FA1"/>
    <w:rsid w:val="002D5C9C"/>
    <w:rsid w:val="002E0F63"/>
    <w:rsid w:val="002E1395"/>
    <w:rsid w:val="002E516E"/>
    <w:rsid w:val="002F0D8F"/>
    <w:rsid w:val="002F1E62"/>
    <w:rsid w:val="002F1FBF"/>
    <w:rsid w:val="002F4CD3"/>
    <w:rsid w:val="002F72D9"/>
    <w:rsid w:val="002F7A64"/>
    <w:rsid w:val="0030086E"/>
    <w:rsid w:val="00300DBC"/>
    <w:rsid w:val="00303F19"/>
    <w:rsid w:val="00305ABD"/>
    <w:rsid w:val="003072BD"/>
    <w:rsid w:val="00311001"/>
    <w:rsid w:val="003133AD"/>
    <w:rsid w:val="00313D49"/>
    <w:rsid w:val="00314BF1"/>
    <w:rsid w:val="00315259"/>
    <w:rsid w:val="003206D3"/>
    <w:rsid w:val="003222C8"/>
    <w:rsid w:val="00322796"/>
    <w:rsid w:val="003230E3"/>
    <w:rsid w:val="003255AA"/>
    <w:rsid w:val="0033416B"/>
    <w:rsid w:val="003346D7"/>
    <w:rsid w:val="00334F76"/>
    <w:rsid w:val="00336374"/>
    <w:rsid w:val="0033785C"/>
    <w:rsid w:val="00337AE2"/>
    <w:rsid w:val="00340353"/>
    <w:rsid w:val="00340CED"/>
    <w:rsid w:val="003418F6"/>
    <w:rsid w:val="00346A06"/>
    <w:rsid w:val="003535BC"/>
    <w:rsid w:val="00355B8C"/>
    <w:rsid w:val="00356D58"/>
    <w:rsid w:val="00357DCB"/>
    <w:rsid w:val="00363138"/>
    <w:rsid w:val="0036411B"/>
    <w:rsid w:val="00365105"/>
    <w:rsid w:val="003653E8"/>
    <w:rsid w:val="00366C87"/>
    <w:rsid w:val="00371BD5"/>
    <w:rsid w:val="00372CEA"/>
    <w:rsid w:val="00373AE2"/>
    <w:rsid w:val="00376236"/>
    <w:rsid w:val="0038003E"/>
    <w:rsid w:val="0038059D"/>
    <w:rsid w:val="00380857"/>
    <w:rsid w:val="003814AD"/>
    <w:rsid w:val="00381D84"/>
    <w:rsid w:val="00384899"/>
    <w:rsid w:val="00385C13"/>
    <w:rsid w:val="003860DE"/>
    <w:rsid w:val="00386766"/>
    <w:rsid w:val="00387091"/>
    <w:rsid w:val="0039172D"/>
    <w:rsid w:val="00391744"/>
    <w:rsid w:val="00393398"/>
    <w:rsid w:val="003934AC"/>
    <w:rsid w:val="00393B0C"/>
    <w:rsid w:val="00393F90"/>
    <w:rsid w:val="00396E33"/>
    <w:rsid w:val="00396E37"/>
    <w:rsid w:val="00397D62"/>
    <w:rsid w:val="003A06F7"/>
    <w:rsid w:val="003A0A81"/>
    <w:rsid w:val="003A1E40"/>
    <w:rsid w:val="003A3AB5"/>
    <w:rsid w:val="003A3AF3"/>
    <w:rsid w:val="003A683C"/>
    <w:rsid w:val="003B2FC9"/>
    <w:rsid w:val="003B33D5"/>
    <w:rsid w:val="003B35D7"/>
    <w:rsid w:val="003B482F"/>
    <w:rsid w:val="003B584A"/>
    <w:rsid w:val="003B6704"/>
    <w:rsid w:val="003C0F66"/>
    <w:rsid w:val="003C1D03"/>
    <w:rsid w:val="003C2322"/>
    <w:rsid w:val="003C45DB"/>
    <w:rsid w:val="003C4829"/>
    <w:rsid w:val="003C662A"/>
    <w:rsid w:val="003C7C1D"/>
    <w:rsid w:val="003D37CE"/>
    <w:rsid w:val="003D3FDD"/>
    <w:rsid w:val="003D488B"/>
    <w:rsid w:val="003D5469"/>
    <w:rsid w:val="003D54B1"/>
    <w:rsid w:val="003D634C"/>
    <w:rsid w:val="003D76C3"/>
    <w:rsid w:val="003E116A"/>
    <w:rsid w:val="003E57A8"/>
    <w:rsid w:val="003E7360"/>
    <w:rsid w:val="003F339D"/>
    <w:rsid w:val="003F36AF"/>
    <w:rsid w:val="003F52E8"/>
    <w:rsid w:val="003F5DB3"/>
    <w:rsid w:val="003F786C"/>
    <w:rsid w:val="004000E3"/>
    <w:rsid w:val="00401227"/>
    <w:rsid w:val="00403648"/>
    <w:rsid w:val="004047F8"/>
    <w:rsid w:val="00406C5D"/>
    <w:rsid w:val="00406D0F"/>
    <w:rsid w:val="00410359"/>
    <w:rsid w:val="00410758"/>
    <w:rsid w:val="004110F5"/>
    <w:rsid w:val="00414B5E"/>
    <w:rsid w:val="004154A3"/>
    <w:rsid w:val="00415A0A"/>
    <w:rsid w:val="00415BD8"/>
    <w:rsid w:val="00420936"/>
    <w:rsid w:val="0042094F"/>
    <w:rsid w:val="00420D0D"/>
    <w:rsid w:val="00432158"/>
    <w:rsid w:val="00432751"/>
    <w:rsid w:val="0044311B"/>
    <w:rsid w:val="00447D0E"/>
    <w:rsid w:val="00452FF3"/>
    <w:rsid w:val="00456CC6"/>
    <w:rsid w:val="004622B4"/>
    <w:rsid w:val="00462509"/>
    <w:rsid w:val="00463DDC"/>
    <w:rsid w:val="0046774A"/>
    <w:rsid w:val="004742E1"/>
    <w:rsid w:val="004764CE"/>
    <w:rsid w:val="004764E4"/>
    <w:rsid w:val="00477018"/>
    <w:rsid w:val="0048076F"/>
    <w:rsid w:val="0048320B"/>
    <w:rsid w:val="00485107"/>
    <w:rsid w:val="00485297"/>
    <w:rsid w:val="00491670"/>
    <w:rsid w:val="00493362"/>
    <w:rsid w:val="00493417"/>
    <w:rsid w:val="004937B5"/>
    <w:rsid w:val="00495BD5"/>
    <w:rsid w:val="00495C87"/>
    <w:rsid w:val="00497336"/>
    <w:rsid w:val="00497658"/>
    <w:rsid w:val="004A0802"/>
    <w:rsid w:val="004A2116"/>
    <w:rsid w:val="004A4FB9"/>
    <w:rsid w:val="004A7354"/>
    <w:rsid w:val="004B0124"/>
    <w:rsid w:val="004B0468"/>
    <w:rsid w:val="004B053E"/>
    <w:rsid w:val="004B1A20"/>
    <w:rsid w:val="004B3DC0"/>
    <w:rsid w:val="004B4380"/>
    <w:rsid w:val="004B5320"/>
    <w:rsid w:val="004B653B"/>
    <w:rsid w:val="004C2656"/>
    <w:rsid w:val="004C4F2D"/>
    <w:rsid w:val="004C50FB"/>
    <w:rsid w:val="004D457C"/>
    <w:rsid w:val="004D5BCB"/>
    <w:rsid w:val="004D5CCB"/>
    <w:rsid w:val="004D6BC7"/>
    <w:rsid w:val="004E04DA"/>
    <w:rsid w:val="004E179E"/>
    <w:rsid w:val="004E2966"/>
    <w:rsid w:val="004E2A22"/>
    <w:rsid w:val="004E459F"/>
    <w:rsid w:val="004E7AE0"/>
    <w:rsid w:val="004F08DE"/>
    <w:rsid w:val="004F0D92"/>
    <w:rsid w:val="004F29E4"/>
    <w:rsid w:val="00501BC8"/>
    <w:rsid w:val="00504E00"/>
    <w:rsid w:val="00506B15"/>
    <w:rsid w:val="00516000"/>
    <w:rsid w:val="0051692F"/>
    <w:rsid w:val="005204E3"/>
    <w:rsid w:val="00520DFE"/>
    <w:rsid w:val="00522736"/>
    <w:rsid w:val="00524677"/>
    <w:rsid w:val="00527B65"/>
    <w:rsid w:val="005330EB"/>
    <w:rsid w:val="0053564D"/>
    <w:rsid w:val="005366E3"/>
    <w:rsid w:val="00545B4E"/>
    <w:rsid w:val="00550A0A"/>
    <w:rsid w:val="00551170"/>
    <w:rsid w:val="0055167D"/>
    <w:rsid w:val="00552B62"/>
    <w:rsid w:val="00553DD2"/>
    <w:rsid w:val="00555304"/>
    <w:rsid w:val="005568D2"/>
    <w:rsid w:val="0055792E"/>
    <w:rsid w:val="00557F87"/>
    <w:rsid w:val="005601D4"/>
    <w:rsid w:val="005615D9"/>
    <w:rsid w:val="00562165"/>
    <w:rsid w:val="00564525"/>
    <w:rsid w:val="00565AAF"/>
    <w:rsid w:val="00565CAF"/>
    <w:rsid w:val="0056658F"/>
    <w:rsid w:val="00566764"/>
    <w:rsid w:val="005674F2"/>
    <w:rsid w:val="00567E30"/>
    <w:rsid w:val="0057055F"/>
    <w:rsid w:val="00570C07"/>
    <w:rsid w:val="00571E7E"/>
    <w:rsid w:val="00582A8A"/>
    <w:rsid w:val="00583794"/>
    <w:rsid w:val="005848A3"/>
    <w:rsid w:val="00586CDE"/>
    <w:rsid w:val="0058775B"/>
    <w:rsid w:val="0059039C"/>
    <w:rsid w:val="005910F1"/>
    <w:rsid w:val="00591FB7"/>
    <w:rsid w:val="00595FF3"/>
    <w:rsid w:val="005A0D19"/>
    <w:rsid w:val="005A143C"/>
    <w:rsid w:val="005A23BE"/>
    <w:rsid w:val="005A2FC0"/>
    <w:rsid w:val="005A5357"/>
    <w:rsid w:val="005A6549"/>
    <w:rsid w:val="005A73E6"/>
    <w:rsid w:val="005B09B6"/>
    <w:rsid w:val="005B0C92"/>
    <w:rsid w:val="005B2920"/>
    <w:rsid w:val="005B2BE1"/>
    <w:rsid w:val="005C0552"/>
    <w:rsid w:val="005C582A"/>
    <w:rsid w:val="005C689A"/>
    <w:rsid w:val="005D0C33"/>
    <w:rsid w:val="005D15A3"/>
    <w:rsid w:val="005D519E"/>
    <w:rsid w:val="005D5EC4"/>
    <w:rsid w:val="005D693E"/>
    <w:rsid w:val="005D768E"/>
    <w:rsid w:val="005E085C"/>
    <w:rsid w:val="005E0FA1"/>
    <w:rsid w:val="005E13AE"/>
    <w:rsid w:val="005E30C0"/>
    <w:rsid w:val="005F06CB"/>
    <w:rsid w:val="005F128A"/>
    <w:rsid w:val="005F5A59"/>
    <w:rsid w:val="005F6CAE"/>
    <w:rsid w:val="005F7543"/>
    <w:rsid w:val="005F7D32"/>
    <w:rsid w:val="00601766"/>
    <w:rsid w:val="0060199E"/>
    <w:rsid w:val="0060406E"/>
    <w:rsid w:val="00605987"/>
    <w:rsid w:val="00606B71"/>
    <w:rsid w:val="00613B1D"/>
    <w:rsid w:val="006161CC"/>
    <w:rsid w:val="00616A1C"/>
    <w:rsid w:val="00617434"/>
    <w:rsid w:val="0062159E"/>
    <w:rsid w:val="00621909"/>
    <w:rsid w:val="006234F7"/>
    <w:rsid w:val="0062668F"/>
    <w:rsid w:val="00626EA9"/>
    <w:rsid w:val="006271B0"/>
    <w:rsid w:val="00627309"/>
    <w:rsid w:val="006325C1"/>
    <w:rsid w:val="00633597"/>
    <w:rsid w:val="00636E15"/>
    <w:rsid w:val="00636ED9"/>
    <w:rsid w:val="006433B2"/>
    <w:rsid w:val="00646D5E"/>
    <w:rsid w:val="00647EC6"/>
    <w:rsid w:val="006532F3"/>
    <w:rsid w:val="00653339"/>
    <w:rsid w:val="00653848"/>
    <w:rsid w:val="00654849"/>
    <w:rsid w:val="006570EA"/>
    <w:rsid w:val="0066222A"/>
    <w:rsid w:val="0066678F"/>
    <w:rsid w:val="00667DF0"/>
    <w:rsid w:val="00670076"/>
    <w:rsid w:val="0067779D"/>
    <w:rsid w:val="00680331"/>
    <w:rsid w:val="00681AF6"/>
    <w:rsid w:val="00682132"/>
    <w:rsid w:val="0068247F"/>
    <w:rsid w:val="006865B3"/>
    <w:rsid w:val="00686BBC"/>
    <w:rsid w:val="006876A4"/>
    <w:rsid w:val="00691567"/>
    <w:rsid w:val="0069234E"/>
    <w:rsid w:val="00696D7E"/>
    <w:rsid w:val="006A1553"/>
    <w:rsid w:val="006A340D"/>
    <w:rsid w:val="006B001F"/>
    <w:rsid w:val="006B28AD"/>
    <w:rsid w:val="006B3F8D"/>
    <w:rsid w:val="006B4548"/>
    <w:rsid w:val="006B5FED"/>
    <w:rsid w:val="006B6E65"/>
    <w:rsid w:val="006C11ED"/>
    <w:rsid w:val="006C3245"/>
    <w:rsid w:val="006C409D"/>
    <w:rsid w:val="006D0BAE"/>
    <w:rsid w:val="006D2AED"/>
    <w:rsid w:val="006D4CFF"/>
    <w:rsid w:val="006D59D7"/>
    <w:rsid w:val="006D5CE6"/>
    <w:rsid w:val="006D7572"/>
    <w:rsid w:val="006E1D22"/>
    <w:rsid w:val="006E342E"/>
    <w:rsid w:val="006E37E7"/>
    <w:rsid w:val="006E4083"/>
    <w:rsid w:val="006E5ADB"/>
    <w:rsid w:val="006E78CB"/>
    <w:rsid w:val="006F0A96"/>
    <w:rsid w:val="006F1975"/>
    <w:rsid w:val="006F1DF9"/>
    <w:rsid w:val="006F3FCF"/>
    <w:rsid w:val="006F484B"/>
    <w:rsid w:val="006F6887"/>
    <w:rsid w:val="00702B4F"/>
    <w:rsid w:val="00702CCC"/>
    <w:rsid w:val="00705F3C"/>
    <w:rsid w:val="0070650D"/>
    <w:rsid w:val="0070730A"/>
    <w:rsid w:val="007073B0"/>
    <w:rsid w:val="007140FC"/>
    <w:rsid w:val="0071463D"/>
    <w:rsid w:val="007174D6"/>
    <w:rsid w:val="00723B0A"/>
    <w:rsid w:val="0072586F"/>
    <w:rsid w:val="00731199"/>
    <w:rsid w:val="00733223"/>
    <w:rsid w:val="007336F2"/>
    <w:rsid w:val="00740174"/>
    <w:rsid w:val="00740CCC"/>
    <w:rsid w:val="007418EB"/>
    <w:rsid w:val="00751B17"/>
    <w:rsid w:val="00753DAD"/>
    <w:rsid w:val="00754149"/>
    <w:rsid w:val="00755834"/>
    <w:rsid w:val="00755F51"/>
    <w:rsid w:val="00756176"/>
    <w:rsid w:val="00756649"/>
    <w:rsid w:val="00756BE0"/>
    <w:rsid w:val="007647D3"/>
    <w:rsid w:val="00765A32"/>
    <w:rsid w:val="0076604D"/>
    <w:rsid w:val="007665E5"/>
    <w:rsid w:val="00767263"/>
    <w:rsid w:val="007672C3"/>
    <w:rsid w:val="007723D7"/>
    <w:rsid w:val="007724C7"/>
    <w:rsid w:val="0077333B"/>
    <w:rsid w:val="007756B6"/>
    <w:rsid w:val="00775F5D"/>
    <w:rsid w:val="00777F6E"/>
    <w:rsid w:val="00790301"/>
    <w:rsid w:val="007922DD"/>
    <w:rsid w:val="00794444"/>
    <w:rsid w:val="007950B9"/>
    <w:rsid w:val="00795A75"/>
    <w:rsid w:val="007A28BC"/>
    <w:rsid w:val="007A5C38"/>
    <w:rsid w:val="007B0399"/>
    <w:rsid w:val="007B0C78"/>
    <w:rsid w:val="007B26BF"/>
    <w:rsid w:val="007B2978"/>
    <w:rsid w:val="007B4611"/>
    <w:rsid w:val="007B5333"/>
    <w:rsid w:val="007B588B"/>
    <w:rsid w:val="007B61E2"/>
    <w:rsid w:val="007C014E"/>
    <w:rsid w:val="007C1170"/>
    <w:rsid w:val="007C325D"/>
    <w:rsid w:val="007C494E"/>
    <w:rsid w:val="007C666C"/>
    <w:rsid w:val="007C7D95"/>
    <w:rsid w:val="007D2EDE"/>
    <w:rsid w:val="007D4275"/>
    <w:rsid w:val="007E11F9"/>
    <w:rsid w:val="007E1A7E"/>
    <w:rsid w:val="007E4BC8"/>
    <w:rsid w:val="007E7D83"/>
    <w:rsid w:val="007F5B5D"/>
    <w:rsid w:val="007F6724"/>
    <w:rsid w:val="007F7D4F"/>
    <w:rsid w:val="008070A7"/>
    <w:rsid w:val="00807DA3"/>
    <w:rsid w:val="00810B5A"/>
    <w:rsid w:val="008110D9"/>
    <w:rsid w:val="00811527"/>
    <w:rsid w:val="00814FDB"/>
    <w:rsid w:val="0081772F"/>
    <w:rsid w:val="00817FA0"/>
    <w:rsid w:val="0082081E"/>
    <w:rsid w:val="00821A16"/>
    <w:rsid w:val="00824E02"/>
    <w:rsid w:val="00825EA7"/>
    <w:rsid w:val="00831C17"/>
    <w:rsid w:val="0083269D"/>
    <w:rsid w:val="00832B6A"/>
    <w:rsid w:val="00833F0D"/>
    <w:rsid w:val="00834746"/>
    <w:rsid w:val="00834A1E"/>
    <w:rsid w:val="00836351"/>
    <w:rsid w:val="00845465"/>
    <w:rsid w:val="0085396A"/>
    <w:rsid w:val="00854767"/>
    <w:rsid w:val="00856112"/>
    <w:rsid w:val="00867242"/>
    <w:rsid w:val="00867E6F"/>
    <w:rsid w:val="008721E1"/>
    <w:rsid w:val="00872402"/>
    <w:rsid w:val="008729B9"/>
    <w:rsid w:val="00872E3F"/>
    <w:rsid w:val="008747B1"/>
    <w:rsid w:val="008753E7"/>
    <w:rsid w:val="00877033"/>
    <w:rsid w:val="008772B5"/>
    <w:rsid w:val="00877314"/>
    <w:rsid w:val="00882167"/>
    <w:rsid w:val="0088338B"/>
    <w:rsid w:val="00884A74"/>
    <w:rsid w:val="00885FC4"/>
    <w:rsid w:val="00886CE3"/>
    <w:rsid w:val="00887075"/>
    <w:rsid w:val="008877D7"/>
    <w:rsid w:val="00896667"/>
    <w:rsid w:val="00896B47"/>
    <w:rsid w:val="008971D9"/>
    <w:rsid w:val="00897F25"/>
    <w:rsid w:val="008A270C"/>
    <w:rsid w:val="008A41A0"/>
    <w:rsid w:val="008A533D"/>
    <w:rsid w:val="008A63D1"/>
    <w:rsid w:val="008B08FC"/>
    <w:rsid w:val="008B2CE2"/>
    <w:rsid w:val="008B76D2"/>
    <w:rsid w:val="008C24A5"/>
    <w:rsid w:val="008C2FE8"/>
    <w:rsid w:val="008C3048"/>
    <w:rsid w:val="008C65F2"/>
    <w:rsid w:val="008D04D9"/>
    <w:rsid w:val="008D110B"/>
    <w:rsid w:val="008D16B9"/>
    <w:rsid w:val="008D1982"/>
    <w:rsid w:val="008D35DE"/>
    <w:rsid w:val="008D3970"/>
    <w:rsid w:val="008D58B1"/>
    <w:rsid w:val="008D6067"/>
    <w:rsid w:val="008E109E"/>
    <w:rsid w:val="008E3C91"/>
    <w:rsid w:val="008E4126"/>
    <w:rsid w:val="008E6B43"/>
    <w:rsid w:val="008F3BC0"/>
    <w:rsid w:val="009002A5"/>
    <w:rsid w:val="0090113A"/>
    <w:rsid w:val="009061A0"/>
    <w:rsid w:val="00906CA4"/>
    <w:rsid w:val="009078EB"/>
    <w:rsid w:val="00910A2E"/>
    <w:rsid w:val="009115B9"/>
    <w:rsid w:val="00921558"/>
    <w:rsid w:val="00923849"/>
    <w:rsid w:val="00924136"/>
    <w:rsid w:val="00924404"/>
    <w:rsid w:val="00927CFC"/>
    <w:rsid w:val="009308BD"/>
    <w:rsid w:val="00933FB6"/>
    <w:rsid w:val="00936A34"/>
    <w:rsid w:val="00942FD0"/>
    <w:rsid w:val="0094314B"/>
    <w:rsid w:val="00943CF9"/>
    <w:rsid w:val="00943D0B"/>
    <w:rsid w:val="00947570"/>
    <w:rsid w:val="00947C6C"/>
    <w:rsid w:val="00951CD4"/>
    <w:rsid w:val="009523DF"/>
    <w:rsid w:val="0095351F"/>
    <w:rsid w:val="00956196"/>
    <w:rsid w:val="00960DE1"/>
    <w:rsid w:val="00961647"/>
    <w:rsid w:val="00963166"/>
    <w:rsid w:val="009633DF"/>
    <w:rsid w:val="00967585"/>
    <w:rsid w:val="009730C9"/>
    <w:rsid w:val="0097326C"/>
    <w:rsid w:val="0097479B"/>
    <w:rsid w:val="00980B2F"/>
    <w:rsid w:val="0098162F"/>
    <w:rsid w:val="00983524"/>
    <w:rsid w:val="00983A07"/>
    <w:rsid w:val="00985DAB"/>
    <w:rsid w:val="009861FA"/>
    <w:rsid w:val="00987029"/>
    <w:rsid w:val="00990993"/>
    <w:rsid w:val="00990FED"/>
    <w:rsid w:val="0099440D"/>
    <w:rsid w:val="009953E5"/>
    <w:rsid w:val="00996583"/>
    <w:rsid w:val="00996FA1"/>
    <w:rsid w:val="009A06C9"/>
    <w:rsid w:val="009A14D2"/>
    <w:rsid w:val="009A1535"/>
    <w:rsid w:val="009A38E3"/>
    <w:rsid w:val="009A4583"/>
    <w:rsid w:val="009A6417"/>
    <w:rsid w:val="009A7576"/>
    <w:rsid w:val="009B14D5"/>
    <w:rsid w:val="009B1953"/>
    <w:rsid w:val="009B4AFD"/>
    <w:rsid w:val="009B6CF6"/>
    <w:rsid w:val="009C2A83"/>
    <w:rsid w:val="009C3107"/>
    <w:rsid w:val="009C3A71"/>
    <w:rsid w:val="009D030F"/>
    <w:rsid w:val="009D0732"/>
    <w:rsid w:val="009D1177"/>
    <w:rsid w:val="009D29B2"/>
    <w:rsid w:val="009D5935"/>
    <w:rsid w:val="009E2804"/>
    <w:rsid w:val="009E297B"/>
    <w:rsid w:val="009E30D2"/>
    <w:rsid w:val="009E4025"/>
    <w:rsid w:val="009E579D"/>
    <w:rsid w:val="009E611C"/>
    <w:rsid w:val="009E68B2"/>
    <w:rsid w:val="009E7B3D"/>
    <w:rsid w:val="009F0675"/>
    <w:rsid w:val="009F0795"/>
    <w:rsid w:val="009F1461"/>
    <w:rsid w:val="009F2A06"/>
    <w:rsid w:val="009F5D77"/>
    <w:rsid w:val="009F5EF8"/>
    <w:rsid w:val="00A05AE3"/>
    <w:rsid w:val="00A07BF6"/>
    <w:rsid w:val="00A12961"/>
    <w:rsid w:val="00A133E8"/>
    <w:rsid w:val="00A146CB"/>
    <w:rsid w:val="00A15BD2"/>
    <w:rsid w:val="00A15BF8"/>
    <w:rsid w:val="00A15E86"/>
    <w:rsid w:val="00A21089"/>
    <w:rsid w:val="00A21737"/>
    <w:rsid w:val="00A2194B"/>
    <w:rsid w:val="00A22367"/>
    <w:rsid w:val="00A23B29"/>
    <w:rsid w:val="00A26065"/>
    <w:rsid w:val="00A326CB"/>
    <w:rsid w:val="00A34504"/>
    <w:rsid w:val="00A37AA8"/>
    <w:rsid w:val="00A457C2"/>
    <w:rsid w:val="00A46C05"/>
    <w:rsid w:val="00A470D7"/>
    <w:rsid w:val="00A4785B"/>
    <w:rsid w:val="00A5220E"/>
    <w:rsid w:val="00A52690"/>
    <w:rsid w:val="00A57EF8"/>
    <w:rsid w:val="00A60D0B"/>
    <w:rsid w:val="00A62597"/>
    <w:rsid w:val="00A63504"/>
    <w:rsid w:val="00A6363A"/>
    <w:rsid w:val="00A63904"/>
    <w:rsid w:val="00A66AC5"/>
    <w:rsid w:val="00A73F84"/>
    <w:rsid w:val="00A747EC"/>
    <w:rsid w:val="00A76D9B"/>
    <w:rsid w:val="00A8517E"/>
    <w:rsid w:val="00A871EE"/>
    <w:rsid w:val="00A90B44"/>
    <w:rsid w:val="00A90F00"/>
    <w:rsid w:val="00A91A98"/>
    <w:rsid w:val="00A92052"/>
    <w:rsid w:val="00AA210B"/>
    <w:rsid w:val="00AA3CCB"/>
    <w:rsid w:val="00AA424C"/>
    <w:rsid w:val="00AA5971"/>
    <w:rsid w:val="00AA6D1C"/>
    <w:rsid w:val="00AA705E"/>
    <w:rsid w:val="00AA7E17"/>
    <w:rsid w:val="00AB20DA"/>
    <w:rsid w:val="00AB6997"/>
    <w:rsid w:val="00AC4E5C"/>
    <w:rsid w:val="00AC6A36"/>
    <w:rsid w:val="00AC7065"/>
    <w:rsid w:val="00AD0F90"/>
    <w:rsid w:val="00AD2216"/>
    <w:rsid w:val="00AD3F75"/>
    <w:rsid w:val="00AD4680"/>
    <w:rsid w:val="00AD493D"/>
    <w:rsid w:val="00AE1695"/>
    <w:rsid w:val="00AE3C26"/>
    <w:rsid w:val="00AF0D74"/>
    <w:rsid w:val="00AF22FF"/>
    <w:rsid w:val="00AF44A9"/>
    <w:rsid w:val="00B006C1"/>
    <w:rsid w:val="00B01B9C"/>
    <w:rsid w:val="00B02B09"/>
    <w:rsid w:val="00B02F25"/>
    <w:rsid w:val="00B04EDC"/>
    <w:rsid w:val="00B0518A"/>
    <w:rsid w:val="00B0536A"/>
    <w:rsid w:val="00B076CE"/>
    <w:rsid w:val="00B117C0"/>
    <w:rsid w:val="00B11A96"/>
    <w:rsid w:val="00B13BEB"/>
    <w:rsid w:val="00B17CA3"/>
    <w:rsid w:val="00B24AA4"/>
    <w:rsid w:val="00B25325"/>
    <w:rsid w:val="00B2576B"/>
    <w:rsid w:val="00B271DB"/>
    <w:rsid w:val="00B318F7"/>
    <w:rsid w:val="00B3214E"/>
    <w:rsid w:val="00B3307C"/>
    <w:rsid w:val="00B339A6"/>
    <w:rsid w:val="00B34708"/>
    <w:rsid w:val="00B34DEA"/>
    <w:rsid w:val="00B36EFA"/>
    <w:rsid w:val="00B44321"/>
    <w:rsid w:val="00B4443D"/>
    <w:rsid w:val="00B50475"/>
    <w:rsid w:val="00B50A43"/>
    <w:rsid w:val="00B53418"/>
    <w:rsid w:val="00B53983"/>
    <w:rsid w:val="00B56D4E"/>
    <w:rsid w:val="00B57FA5"/>
    <w:rsid w:val="00B60441"/>
    <w:rsid w:val="00B604DF"/>
    <w:rsid w:val="00B61B2D"/>
    <w:rsid w:val="00B62A7D"/>
    <w:rsid w:val="00B66676"/>
    <w:rsid w:val="00B70CDC"/>
    <w:rsid w:val="00B710BC"/>
    <w:rsid w:val="00B71C5A"/>
    <w:rsid w:val="00B80432"/>
    <w:rsid w:val="00B82BD1"/>
    <w:rsid w:val="00B83E8C"/>
    <w:rsid w:val="00B85A95"/>
    <w:rsid w:val="00B918EF"/>
    <w:rsid w:val="00B9228A"/>
    <w:rsid w:val="00B92898"/>
    <w:rsid w:val="00B94923"/>
    <w:rsid w:val="00B95C82"/>
    <w:rsid w:val="00BA1E3D"/>
    <w:rsid w:val="00BA4434"/>
    <w:rsid w:val="00BA73A7"/>
    <w:rsid w:val="00BB0634"/>
    <w:rsid w:val="00BB3902"/>
    <w:rsid w:val="00BB3CBD"/>
    <w:rsid w:val="00BB43C5"/>
    <w:rsid w:val="00BB5672"/>
    <w:rsid w:val="00BB58BE"/>
    <w:rsid w:val="00BB5B7B"/>
    <w:rsid w:val="00BC0948"/>
    <w:rsid w:val="00BC33C4"/>
    <w:rsid w:val="00BC4877"/>
    <w:rsid w:val="00BC5F5C"/>
    <w:rsid w:val="00BD2144"/>
    <w:rsid w:val="00BD26A5"/>
    <w:rsid w:val="00BD5A72"/>
    <w:rsid w:val="00BD5BA7"/>
    <w:rsid w:val="00BE05E5"/>
    <w:rsid w:val="00BE1071"/>
    <w:rsid w:val="00BE1DF8"/>
    <w:rsid w:val="00BE2FDD"/>
    <w:rsid w:val="00BE3AD9"/>
    <w:rsid w:val="00BE6466"/>
    <w:rsid w:val="00BE6C93"/>
    <w:rsid w:val="00BF0B9B"/>
    <w:rsid w:val="00BF0D6B"/>
    <w:rsid w:val="00BF257F"/>
    <w:rsid w:val="00BF386D"/>
    <w:rsid w:val="00BF79C6"/>
    <w:rsid w:val="00C03B54"/>
    <w:rsid w:val="00C041D2"/>
    <w:rsid w:val="00C07B6C"/>
    <w:rsid w:val="00C1226C"/>
    <w:rsid w:val="00C26F51"/>
    <w:rsid w:val="00C270C9"/>
    <w:rsid w:val="00C34E93"/>
    <w:rsid w:val="00C423A2"/>
    <w:rsid w:val="00C43F47"/>
    <w:rsid w:val="00C44391"/>
    <w:rsid w:val="00C45BC8"/>
    <w:rsid w:val="00C45F97"/>
    <w:rsid w:val="00C52CBD"/>
    <w:rsid w:val="00C53E62"/>
    <w:rsid w:val="00C56661"/>
    <w:rsid w:val="00C57A69"/>
    <w:rsid w:val="00C605F3"/>
    <w:rsid w:val="00C641BA"/>
    <w:rsid w:val="00C64BB5"/>
    <w:rsid w:val="00C6552E"/>
    <w:rsid w:val="00C71411"/>
    <w:rsid w:val="00C71A74"/>
    <w:rsid w:val="00C72378"/>
    <w:rsid w:val="00C74488"/>
    <w:rsid w:val="00C75176"/>
    <w:rsid w:val="00C752ED"/>
    <w:rsid w:val="00C75F09"/>
    <w:rsid w:val="00C828D6"/>
    <w:rsid w:val="00C8345E"/>
    <w:rsid w:val="00C85CC3"/>
    <w:rsid w:val="00C9153D"/>
    <w:rsid w:val="00C91F0D"/>
    <w:rsid w:val="00C93C35"/>
    <w:rsid w:val="00C94BB1"/>
    <w:rsid w:val="00CA0524"/>
    <w:rsid w:val="00CA1682"/>
    <w:rsid w:val="00CA32F5"/>
    <w:rsid w:val="00CA5D0F"/>
    <w:rsid w:val="00CA6046"/>
    <w:rsid w:val="00CA7339"/>
    <w:rsid w:val="00CB70CD"/>
    <w:rsid w:val="00CC14C0"/>
    <w:rsid w:val="00CC1B78"/>
    <w:rsid w:val="00CC226C"/>
    <w:rsid w:val="00CC27EF"/>
    <w:rsid w:val="00CC5027"/>
    <w:rsid w:val="00CC6C95"/>
    <w:rsid w:val="00CC77AD"/>
    <w:rsid w:val="00CD01AB"/>
    <w:rsid w:val="00CD0F31"/>
    <w:rsid w:val="00CD154F"/>
    <w:rsid w:val="00CD2347"/>
    <w:rsid w:val="00CD2BA9"/>
    <w:rsid w:val="00CD2F8A"/>
    <w:rsid w:val="00CD330B"/>
    <w:rsid w:val="00CD406C"/>
    <w:rsid w:val="00CD5593"/>
    <w:rsid w:val="00CD5EE5"/>
    <w:rsid w:val="00CD7C28"/>
    <w:rsid w:val="00CE1405"/>
    <w:rsid w:val="00CE2466"/>
    <w:rsid w:val="00CE3434"/>
    <w:rsid w:val="00CE3926"/>
    <w:rsid w:val="00CE7962"/>
    <w:rsid w:val="00CE7B02"/>
    <w:rsid w:val="00CF51C0"/>
    <w:rsid w:val="00D035BE"/>
    <w:rsid w:val="00D06112"/>
    <w:rsid w:val="00D100ED"/>
    <w:rsid w:val="00D11F4F"/>
    <w:rsid w:val="00D14C58"/>
    <w:rsid w:val="00D14C82"/>
    <w:rsid w:val="00D159F5"/>
    <w:rsid w:val="00D20175"/>
    <w:rsid w:val="00D202D8"/>
    <w:rsid w:val="00D21472"/>
    <w:rsid w:val="00D23FF9"/>
    <w:rsid w:val="00D25B2B"/>
    <w:rsid w:val="00D301A4"/>
    <w:rsid w:val="00D32CEB"/>
    <w:rsid w:val="00D34307"/>
    <w:rsid w:val="00D345AC"/>
    <w:rsid w:val="00D34AB5"/>
    <w:rsid w:val="00D3636F"/>
    <w:rsid w:val="00D364D9"/>
    <w:rsid w:val="00D3787F"/>
    <w:rsid w:val="00D40A4A"/>
    <w:rsid w:val="00D422A8"/>
    <w:rsid w:val="00D44021"/>
    <w:rsid w:val="00D440EA"/>
    <w:rsid w:val="00D45EE2"/>
    <w:rsid w:val="00D465A9"/>
    <w:rsid w:val="00D5063F"/>
    <w:rsid w:val="00D52DF0"/>
    <w:rsid w:val="00D52EA0"/>
    <w:rsid w:val="00D55695"/>
    <w:rsid w:val="00D55E85"/>
    <w:rsid w:val="00D55EFA"/>
    <w:rsid w:val="00D56668"/>
    <w:rsid w:val="00D635F9"/>
    <w:rsid w:val="00D63702"/>
    <w:rsid w:val="00D64DED"/>
    <w:rsid w:val="00D65F9E"/>
    <w:rsid w:val="00D664AB"/>
    <w:rsid w:val="00D71C95"/>
    <w:rsid w:val="00D75339"/>
    <w:rsid w:val="00D755AD"/>
    <w:rsid w:val="00D767C3"/>
    <w:rsid w:val="00D768A4"/>
    <w:rsid w:val="00D77637"/>
    <w:rsid w:val="00D803DB"/>
    <w:rsid w:val="00D91996"/>
    <w:rsid w:val="00DA3AD5"/>
    <w:rsid w:val="00DA5A08"/>
    <w:rsid w:val="00DA5D11"/>
    <w:rsid w:val="00DA71A7"/>
    <w:rsid w:val="00DB1691"/>
    <w:rsid w:val="00DB59F3"/>
    <w:rsid w:val="00DC154D"/>
    <w:rsid w:val="00DC1E11"/>
    <w:rsid w:val="00DC5556"/>
    <w:rsid w:val="00DC5ECD"/>
    <w:rsid w:val="00DC632F"/>
    <w:rsid w:val="00DC6E74"/>
    <w:rsid w:val="00DC7C3A"/>
    <w:rsid w:val="00DD0E1A"/>
    <w:rsid w:val="00DD1287"/>
    <w:rsid w:val="00DD15A1"/>
    <w:rsid w:val="00DD1A75"/>
    <w:rsid w:val="00DD2FD7"/>
    <w:rsid w:val="00DD536F"/>
    <w:rsid w:val="00DD7DF4"/>
    <w:rsid w:val="00DE3870"/>
    <w:rsid w:val="00DE3A29"/>
    <w:rsid w:val="00DF18C0"/>
    <w:rsid w:val="00DF30BB"/>
    <w:rsid w:val="00DF3E94"/>
    <w:rsid w:val="00DF42CA"/>
    <w:rsid w:val="00DF5275"/>
    <w:rsid w:val="00DF5882"/>
    <w:rsid w:val="00DF5ECE"/>
    <w:rsid w:val="00E01513"/>
    <w:rsid w:val="00E015A7"/>
    <w:rsid w:val="00E0247B"/>
    <w:rsid w:val="00E15ABF"/>
    <w:rsid w:val="00E1709A"/>
    <w:rsid w:val="00E20D31"/>
    <w:rsid w:val="00E2229C"/>
    <w:rsid w:val="00E248E5"/>
    <w:rsid w:val="00E25426"/>
    <w:rsid w:val="00E25867"/>
    <w:rsid w:val="00E25B7E"/>
    <w:rsid w:val="00E32663"/>
    <w:rsid w:val="00E34AE9"/>
    <w:rsid w:val="00E40632"/>
    <w:rsid w:val="00E4514D"/>
    <w:rsid w:val="00E45353"/>
    <w:rsid w:val="00E453AC"/>
    <w:rsid w:val="00E45490"/>
    <w:rsid w:val="00E509C4"/>
    <w:rsid w:val="00E51C69"/>
    <w:rsid w:val="00E5214B"/>
    <w:rsid w:val="00E52B18"/>
    <w:rsid w:val="00E5553D"/>
    <w:rsid w:val="00E6477B"/>
    <w:rsid w:val="00E65A29"/>
    <w:rsid w:val="00E66EB1"/>
    <w:rsid w:val="00E67BD7"/>
    <w:rsid w:val="00E73613"/>
    <w:rsid w:val="00E746E6"/>
    <w:rsid w:val="00E76934"/>
    <w:rsid w:val="00E77E83"/>
    <w:rsid w:val="00E81DAD"/>
    <w:rsid w:val="00E81EDA"/>
    <w:rsid w:val="00E83430"/>
    <w:rsid w:val="00E85FDD"/>
    <w:rsid w:val="00E8715A"/>
    <w:rsid w:val="00EA0B18"/>
    <w:rsid w:val="00EA0E7A"/>
    <w:rsid w:val="00EA15D4"/>
    <w:rsid w:val="00EA264C"/>
    <w:rsid w:val="00EA4463"/>
    <w:rsid w:val="00EA6601"/>
    <w:rsid w:val="00EA7F68"/>
    <w:rsid w:val="00EB1655"/>
    <w:rsid w:val="00EB282F"/>
    <w:rsid w:val="00EB437D"/>
    <w:rsid w:val="00EB586B"/>
    <w:rsid w:val="00EC0541"/>
    <w:rsid w:val="00EC2726"/>
    <w:rsid w:val="00EC5322"/>
    <w:rsid w:val="00EC76B3"/>
    <w:rsid w:val="00ED3716"/>
    <w:rsid w:val="00ED68A0"/>
    <w:rsid w:val="00ED68A4"/>
    <w:rsid w:val="00EE00FA"/>
    <w:rsid w:val="00EE2351"/>
    <w:rsid w:val="00EE3907"/>
    <w:rsid w:val="00EE5961"/>
    <w:rsid w:val="00EE696C"/>
    <w:rsid w:val="00EF31D4"/>
    <w:rsid w:val="00EF5D0B"/>
    <w:rsid w:val="00EF5EA1"/>
    <w:rsid w:val="00EF6415"/>
    <w:rsid w:val="00EF6973"/>
    <w:rsid w:val="00EF6BE5"/>
    <w:rsid w:val="00F004E2"/>
    <w:rsid w:val="00F02719"/>
    <w:rsid w:val="00F02BCE"/>
    <w:rsid w:val="00F06029"/>
    <w:rsid w:val="00F070E4"/>
    <w:rsid w:val="00F11041"/>
    <w:rsid w:val="00F1133D"/>
    <w:rsid w:val="00F1271F"/>
    <w:rsid w:val="00F13E28"/>
    <w:rsid w:val="00F17604"/>
    <w:rsid w:val="00F31E54"/>
    <w:rsid w:val="00F34601"/>
    <w:rsid w:val="00F35252"/>
    <w:rsid w:val="00F35DE2"/>
    <w:rsid w:val="00F374C6"/>
    <w:rsid w:val="00F37F41"/>
    <w:rsid w:val="00F4135B"/>
    <w:rsid w:val="00F46D86"/>
    <w:rsid w:val="00F51E70"/>
    <w:rsid w:val="00F61F33"/>
    <w:rsid w:val="00F63419"/>
    <w:rsid w:val="00F635A4"/>
    <w:rsid w:val="00F64F4A"/>
    <w:rsid w:val="00F673AF"/>
    <w:rsid w:val="00F71334"/>
    <w:rsid w:val="00F7466F"/>
    <w:rsid w:val="00F76E1A"/>
    <w:rsid w:val="00F80788"/>
    <w:rsid w:val="00F855C3"/>
    <w:rsid w:val="00F86687"/>
    <w:rsid w:val="00F87BDB"/>
    <w:rsid w:val="00F91270"/>
    <w:rsid w:val="00F927AA"/>
    <w:rsid w:val="00F93636"/>
    <w:rsid w:val="00F93FC6"/>
    <w:rsid w:val="00F95AAF"/>
    <w:rsid w:val="00F97CC0"/>
    <w:rsid w:val="00FA018E"/>
    <w:rsid w:val="00FA026F"/>
    <w:rsid w:val="00FA02B8"/>
    <w:rsid w:val="00FA1176"/>
    <w:rsid w:val="00FA12B9"/>
    <w:rsid w:val="00FA3A85"/>
    <w:rsid w:val="00FA62FC"/>
    <w:rsid w:val="00FA6AEE"/>
    <w:rsid w:val="00FB032B"/>
    <w:rsid w:val="00FB103E"/>
    <w:rsid w:val="00FB209E"/>
    <w:rsid w:val="00FB38A4"/>
    <w:rsid w:val="00FC2905"/>
    <w:rsid w:val="00FC704D"/>
    <w:rsid w:val="00FD07F7"/>
    <w:rsid w:val="00FD0C75"/>
    <w:rsid w:val="00FD175A"/>
    <w:rsid w:val="00FD1C36"/>
    <w:rsid w:val="00FD2CF1"/>
    <w:rsid w:val="00FD3A8E"/>
    <w:rsid w:val="00FD5869"/>
    <w:rsid w:val="00FE5885"/>
    <w:rsid w:val="00FE6B4C"/>
    <w:rsid w:val="00FE6B77"/>
    <w:rsid w:val="00FE6DA4"/>
    <w:rsid w:val="00FF002E"/>
    <w:rsid w:val="00FF18A9"/>
    <w:rsid w:val="00FF1E2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F6110AE"/>
  <w15:docId w15:val="{4550A1E6-51F5-42F1-B821-AAFF75015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D19"/>
    <w:pPr>
      <w:spacing w:after="200" w:line="276" w:lineRule="auto"/>
    </w:pPr>
    <w:rPr>
      <w:rFonts w:cs="Calibri"/>
      <w:sz w:val="22"/>
      <w:szCs w:val="22"/>
      <w:lang w:val="en-US" w:eastAsia="en-US"/>
    </w:rPr>
  </w:style>
  <w:style w:type="paragraph" w:styleId="Titlu5">
    <w:name w:val="heading 5"/>
    <w:basedOn w:val="Normal"/>
    <w:next w:val="Normal"/>
    <w:link w:val="Titlu5Caracter"/>
    <w:semiHidden/>
    <w:unhideWhenUsed/>
    <w:qFormat/>
    <w:locked/>
    <w:rsid w:val="008D16B9"/>
    <w:pPr>
      <w:keepNext/>
      <w:keepLines/>
      <w:spacing w:before="200" w:after="0"/>
      <w:outlineLvl w:val="4"/>
    </w:pPr>
    <w:rPr>
      <w:rFonts w:asciiTheme="majorHAnsi" w:eastAsiaTheme="majorEastAsia" w:hAnsiTheme="majorHAnsi" w:cstheme="majorBidi"/>
      <w:color w:val="243F60" w:themeColor="accent1" w:themeShade="7F"/>
    </w:rPr>
  </w:style>
  <w:style w:type="paragraph" w:styleId="Titlu7">
    <w:name w:val="heading 7"/>
    <w:basedOn w:val="Normal"/>
    <w:next w:val="Normal"/>
    <w:link w:val="Titlu7Caracter"/>
    <w:uiPriority w:val="99"/>
    <w:qFormat/>
    <w:locked/>
    <w:rsid w:val="00076EEF"/>
    <w:pPr>
      <w:spacing w:before="240" w:after="60" w:line="240" w:lineRule="auto"/>
      <w:outlineLvl w:val="6"/>
    </w:pPr>
    <w:rPr>
      <w:rFonts w:cs="Times New Roman"/>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Heading7Char">
    <w:name w:val="Heading 7 Char"/>
    <w:basedOn w:val="Fontdeparagrafimplicit"/>
    <w:uiPriority w:val="99"/>
    <w:semiHidden/>
    <w:locked/>
    <w:rsid w:val="00406C5D"/>
    <w:rPr>
      <w:rFonts w:ascii="Calibri" w:hAnsi="Calibri" w:cs="Calibri"/>
      <w:sz w:val="24"/>
      <w:szCs w:val="24"/>
      <w:lang w:val="en-US" w:eastAsia="en-US"/>
    </w:rPr>
  </w:style>
  <w:style w:type="paragraph" w:styleId="Listparagraf">
    <w:name w:val="List Paragraph"/>
    <w:aliases w:val="Header bold"/>
    <w:basedOn w:val="Normal"/>
    <w:link w:val="ListparagrafCaracter"/>
    <w:uiPriority w:val="34"/>
    <w:qFormat/>
    <w:rsid w:val="00283578"/>
    <w:pPr>
      <w:ind w:left="720"/>
    </w:pPr>
  </w:style>
  <w:style w:type="paragraph" w:styleId="Subsol">
    <w:name w:val="footer"/>
    <w:basedOn w:val="Normal"/>
    <w:link w:val="SubsolCaracter"/>
    <w:rsid w:val="0075664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SubsolCaracter">
    <w:name w:val="Subsol Caracter"/>
    <w:basedOn w:val="Fontdeparagrafimplicit"/>
    <w:link w:val="Subsol"/>
    <w:locked/>
    <w:rsid w:val="00756649"/>
    <w:rPr>
      <w:rFonts w:ascii="Times New Roman" w:hAnsi="Times New Roman" w:cs="Times New Roman"/>
      <w:sz w:val="24"/>
      <w:szCs w:val="24"/>
    </w:rPr>
  </w:style>
  <w:style w:type="character" w:styleId="Accentuat">
    <w:name w:val="Emphasis"/>
    <w:basedOn w:val="Fontdeparagrafimplicit"/>
    <w:uiPriority w:val="20"/>
    <w:qFormat/>
    <w:rsid w:val="00274099"/>
    <w:rPr>
      <w:i/>
      <w:iCs/>
    </w:rPr>
  </w:style>
  <w:style w:type="paragraph" w:styleId="Corptext2">
    <w:name w:val="Body Text 2"/>
    <w:basedOn w:val="Normal"/>
    <w:link w:val="Corptext2Caracter"/>
    <w:uiPriority w:val="99"/>
    <w:rsid w:val="00832B6A"/>
    <w:pPr>
      <w:spacing w:after="0" w:line="240" w:lineRule="auto"/>
      <w:jc w:val="both"/>
    </w:pPr>
    <w:rPr>
      <w:rFonts w:ascii="Times New Roman" w:eastAsia="Times New Roman" w:hAnsi="Times New Roman" w:cs="Times New Roman"/>
      <w:sz w:val="28"/>
      <w:szCs w:val="28"/>
    </w:rPr>
  </w:style>
  <w:style w:type="character" w:customStyle="1" w:styleId="Corptext2Caracter">
    <w:name w:val="Corp text 2 Caracter"/>
    <w:basedOn w:val="Fontdeparagrafimplicit"/>
    <w:link w:val="Corptext2"/>
    <w:uiPriority w:val="99"/>
    <w:locked/>
    <w:rsid w:val="00832B6A"/>
    <w:rPr>
      <w:rFonts w:ascii="Times New Roman" w:hAnsi="Times New Roman" w:cs="Times New Roman"/>
      <w:sz w:val="24"/>
      <w:szCs w:val="24"/>
    </w:rPr>
  </w:style>
  <w:style w:type="character" w:styleId="Robust">
    <w:name w:val="Strong"/>
    <w:basedOn w:val="Fontdeparagrafimplicit"/>
    <w:uiPriority w:val="99"/>
    <w:qFormat/>
    <w:rsid w:val="000907E2"/>
    <w:rPr>
      <w:b/>
      <w:bCs/>
    </w:rPr>
  </w:style>
  <w:style w:type="table" w:styleId="Tabelgril">
    <w:name w:val="Table Grid"/>
    <w:basedOn w:val="TabelNormal"/>
    <w:rsid w:val="0077333B"/>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uiPriority w:val="99"/>
    <w:rsid w:val="00CD2F8A"/>
    <w:pPr>
      <w:tabs>
        <w:tab w:val="center" w:pos="4680"/>
        <w:tab w:val="right" w:pos="9360"/>
      </w:tabs>
      <w:spacing w:after="0" w:line="240" w:lineRule="auto"/>
    </w:pPr>
  </w:style>
  <w:style w:type="character" w:customStyle="1" w:styleId="AntetCaracter">
    <w:name w:val="Antet Caracter"/>
    <w:basedOn w:val="Fontdeparagrafimplicit"/>
    <w:link w:val="Antet"/>
    <w:uiPriority w:val="99"/>
    <w:locked/>
    <w:rsid w:val="00CD2F8A"/>
  </w:style>
  <w:style w:type="character" w:customStyle="1" w:styleId="ListparagrafCaracter">
    <w:name w:val="Listă paragraf Caracter"/>
    <w:aliases w:val="Header bold Caracter"/>
    <w:link w:val="Listparagraf"/>
    <w:uiPriority w:val="34"/>
    <w:locked/>
    <w:rsid w:val="006F0A96"/>
  </w:style>
  <w:style w:type="paragraph" w:styleId="Indentcorptext3">
    <w:name w:val="Body Text Indent 3"/>
    <w:basedOn w:val="Normal"/>
    <w:link w:val="Indentcorptext3Caracter"/>
    <w:uiPriority w:val="99"/>
    <w:semiHidden/>
    <w:rsid w:val="00A22367"/>
    <w:pPr>
      <w:spacing w:after="120"/>
      <w:ind w:left="283"/>
    </w:pPr>
    <w:rPr>
      <w:sz w:val="16"/>
      <w:szCs w:val="16"/>
    </w:rPr>
  </w:style>
  <w:style w:type="character" w:customStyle="1" w:styleId="Indentcorptext3Caracter">
    <w:name w:val="Indent corp text 3 Caracter"/>
    <w:basedOn w:val="Fontdeparagrafimplicit"/>
    <w:link w:val="Indentcorptext3"/>
    <w:uiPriority w:val="99"/>
    <w:semiHidden/>
    <w:locked/>
    <w:rsid w:val="00A22367"/>
    <w:rPr>
      <w:sz w:val="16"/>
      <w:szCs w:val="16"/>
    </w:rPr>
  </w:style>
  <w:style w:type="paragraph" w:styleId="TextnBalon">
    <w:name w:val="Balloon Text"/>
    <w:basedOn w:val="Normal"/>
    <w:link w:val="TextnBalonCaracter"/>
    <w:uiPriority w:val="99"/>
    <w:semiHidden/>
    <w:rsid w:val="00D21472"/>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locked/>
    <w:rsid w:val="00D21472"/>
    <w:rPr>
      <w:rFonts w:ascii="Segoe UI" w:hAnsi="Segoe UI" w:cs="Segoe UI"/>
      <w:sz w:val="18"/>
      <w:szCs w:val="18"/>
    </w:rPr>
  </w:style>
  <w:style w:type="paragraph" w:styleId="Corptext">
    <w:name w:val="Body Text"/>
    <w:basedOn w:val="Normal"/>
    <w:link w:val="CorptextCaracter"/>
    <w:uiPriority w:val="99"/>
    <w:rsid w:val="003F5DB3"/>
    <w:pPr>
      <w:spacing w:after="120"/>
    </w:pPr>
  </w:style>
  <w:style w:type="character" w:customStyle="1" w:styleId="CorptextCaracter">
    <w:name w:val="Corp text Caracter"/>
    <w:basedOn w:val="Fontdeparagrafimplicit"/>
    <w:link w:val="Corptext"/>
    <w:uiPriority w:val="99"/>
    <w:semiHidden/>
    <w:locked/>
    <w:rsid w:val="00AF0D74"/>
    <w:rPr>
      <w:lang w:val="en-US" w:eastAsia="en-US"/>
    </w:rPr>
  </w:style>
  <w:style w:type="paragraph" w:styleId="Frspaiere">
    <w:name w:val="No Spacing"/>
    <w:uiPriority w:val="1"/>
    <w:qFormat/>
    <w:rsid w:val="002A3A7E"/>
    <w:rPr>
      <w:rFonts w:ascii="Times New Roman" w:eastAsia="Times New Roman" w:hAnsi="Times New Roman"/>
      <w:lang w:val="en-US" w:eastAsia="en-US"/>
    </w:rPr>
  </w:style>
  <w:style w:type="character" w:customStyle="1" w:styleId="CharChar4">
    <w:name w:val="Char Char4"/>
    <w:uiPriority w:val="99"/>
    <w:rsid w:val="002D0A2B"/>
    <w:rPr>
      <w:sz w:val="24"/>
      <w:szCs w:val="24"/>
    </w:rPr>
  </w:style>
  <w:style w:type="character" w:customStyle="1" w:styleId="Titlu7Caracter">
    <w:name w:val="Titlu 7 Caracter"/>
    <w:link w:val="Titlu7"/>
    <w:uiPriority w:val="99"/>
    <w:semiHidden/>
    <w:locked/>
    <w:rsid w:val="00076EEF"/>
    <w:rPr>
      <w:rFonts w:ascii="Calibri" w:hAnsi="Calibri" w:cs="Calibri"/>
      <w:sz w:val="24"/>
      <w:szCs w:val="24"/>
      <w:lang w:val="en-US" w:eastAsia="en-US"/>
    </w:rPr>
  </w:style>
  <w:style w:type="character" w:customStyle="1" w:styleId="CharChar41">
    <w:name w:val="Char Char41"/>
    <w:uiPriority w:val="99"/>
    <w:rsid w:val="00E8715A"/>
    <w:rPr>
      <w:sz w:val="24"/>
      <w:szCs w:val="24"/>
    </w:rPr>
  </w:style>
  <w:style w:type="character" w:customStyle="1" w:styleId="CharChar6">
    <w:name w:val="Char Char6"/>
    <w:uiPriority w:val="99"/>
    <w:rsid w:val="00284E0D"/>
    <w:rPr>
      <w:rFonts w:ascii="Arial" w:hAnsi="Arial" w:cs="Arial"/>
      <w:smallCaps/>
      <w:sz w:val="24"/>
      <w:szCs w:val="24"/>
      <w:lang w:eastAsia="ar-SA" w:bidi="ar-SA"/>
    </w:rPr>
  </w:style>
  <w:style w:type="paragraph" w:customStyle="1" w:styleId="Char">
    <w:name w:val="Char"/>
    <w:basedOn w:val="Normal"/>
    <w:rsid w:val="005E085C"/>
    <w:pPr>
      <w:spacing w:after="0" w:line="240" w:lineRule="auto"/>
    </w:pPr>
    <w:rPr>
      <w:rFonts w:ascii="Times New Roman" w:eastAsia="Times New Roman" w:hAnsi="Times New Roman" w:cs="Times New Roman"/>
      <w:sz w:val="24"/>
      <w:szCs w:val="24"/>
      <w:lang w:val="pl-PL" w:eastAsia="pl-PL"/>
    </w:rPr>
  </w:style>
  <w:style w:type="character" w:customStyle="1" w:styleId="stlinie">
    <w:name w:val="st_linie"/>
    <w:basedOn w:val="Fontdeparagrafimplicit"/>
    <w:rsid w:val="00CE7B02"/>
  </w:style>
  <w:style w:type="paragraph" w:customStyle="1" w:styleId="CaracterCaracterCharCharChar">
    <w:name w:val="Caracter Caracter Char Char Char"/>
    <w:basedOn w:val="Normal"/>
    <w:rsid w:val="00CE7B02"/>
    <w:pPr>
      <w:spacing w:after="0" w:line="240" w:lineRule="auto"/>
    </w:pPr>
    <w:rPr>
      <w:rFonts w:ascii="Times New Roman" w:eastAsia="Times New Roman" w:hAnsi="Times New Roman" w:cs="Times New Roman"/>
      <w:sz w:val="24"/>
      <w:szCs w:val="24"/>
      <w:lang w:val="pl-PL" w:eastAsia="pl-PL"/>
    </w:rPr>
  </w:style>
  <w:style w:type="paragraph" w:styleId="Textnotdefinal">
    <w:name w:val="endnote text"/>
    <w:basedOn w:val="Normal"/>
    <w:link w:val="TextnotdefinalCaracter"/>
    <w:uiPriority w:val="99"/>
    <w:semiHidden/>
    <w:unhideWhenUsed/>
    <w:rsid w:val="00050502"/>
    <w:rPr>
      <w:sz w:val="20"/>
      <w:szCs w:val="20"/>
    </w:rPr>
  </w:style>
  <w:style w:type="character" w:customStyle="1" w:styleId="TextnotdefinalCaracter">
    <w:name w:val="Text notă de final Caracter"/>
    <w:basedOn w:val="Fontdeparagrafimplicit"/>
    <w:link w:val="Textnotdefinal"/>
    <w:uiPriority w:val="99"/>
    <w:semiHidden/>
    <w:rsid w:val="00050502"/>
    <w:rPr>
      <w:rFonts w:cs="Calibri"/>
      <w:lang w:val="en-US" w:eastAsia="en-US"/>
    </w:rPr>
  </w:style>
  <w:style w:type="character" w:styleId="Referinnotdefinal">
    <w:name w:val="endnote reference"/>
    <w:basedOn w:val="Fontdeparagrafimplicit"/>
    <w:uiPriority w:val="99"/>
    <w:semiHidden/>
    <w:unhideWhenUsed/>
    <w:rsid w:val="00050502"/>
    <w:rPr>
      <w:vertAlign w:val="superscript"/>
    </w:rPr>
  </w:style>
  <w:style w:type="paragraph" w:styleId="Corptext3">
    <w:name w:val="Body Text 3"/>
    <w:basedOn w:val="Normal"/>
    <w:link w:val="Corptext3Caracter"/>
    <w:rsid w:val="00924136"/>
    <w:pPr>
      <w:spacing w:after="120" w:line="240" w:lineRule="auto"/>
    </w:pPr>
    <w:rPr>
      <w:rFonts w:ascii="Times New Roman" w:eastAsia="Times New Roman" w:hAnsi="Times New Roman" w:cs="Times New Roman"/>
      <w:sz w:val="16"/>
      <w:szCs w:val="16"/>
    </w:rPr>
  </w:style>
  <w:style w:type="character" w:customStyle="1" w:styleId="Corptext3Caracter">
    <w:name w:val="Corp text 3 Caracter"/>
    <w:basedOn w:val="Fontdeparagrafimplicit"/>
    <w:link w:val="Corptext3"/>
    <w:rsid w:val="00924136"/>
    <w:rPr>
      <w:rFonts w:ascii="Times New Roman" w:eastAsia="Times New Roman" w:hAnsi="Times New Roman"/>
      <w:sz w:val="16"/>
      <w:szCs w:val="16"/>
      <w:lang w:val="en-US" w:eastAsia="en-US"/>
    </w:rPr>
  </w:style>
  <w:style w:type="paragraph" w:customStyle="1" w:styleId="CaracterCaracterCharCharChar0">
    <w:name w:val="Caracter Caracter Char Char Char"/>
    <w:basedOn w:val="Normal"/>
    <w:rsid w:val="00807DA3"/>
    <w:pPr>
      <w:spacing w:after="0" w:line="240" w:lineRule="auto"/>
    </w:pPr>
    <w:rPr>
      <w:rFonts w:ascii="Times New Roman" w:eastAsia="Times New Roman" w:hAnsi="Times New Roman" w:cs="Times New Roman"/>
      <w:sz w:val="24"/>
      <w:szCs w:val="24"/>
      <w:lang w:val="pl-PL" w:eastAsia="pl-PL"/>
    </w:rPr>
  </w:style>
  <w:style w:type="paragraph" w:customStyle="1" w:styleId="CaracterCaracterCharCharChar1">
    <w:name w:val="Caracter Caracter Char Char Char"/>
    <w:basedOn w:val="Normal"/>
    <w:rsid w:val="00C93C35"/>
    <w:pPr>
      <w:spacing w:after="0" w:line="240" w:lineRule="auto"/>
    </w:pPr>
    <w:rPr>
      <w:rFonts w:ascii="Times New Roman" w:eastAsia="Times New Roman" w:hAnsi="Times New Roman" w:cs="Times New Roman"/>
      <w:sz w:val="24"/>
      <w:szCs w:val="24"/>
      <w:lang w:val="pl-PL" w:eastAsia="pl-PL"/>
    </w:rPr>
  </w:style>
  <w:style w:type="paragraph" w:styleId="Titlu">
    <w:name w:val="Title"/>
    <w:basedOn w:val="Normal"/>
    <w:link w:val="TitluCaracter"/>
    <w:qFormat/>
    <w:locked/>
    <w:rsid w:val="00EF5EA1"/>
    <w:pPr>
      <w:spacing w:after="0" w:line="240" w:lineRule="auto"/>
      <w:jc w:val="center"/>
    </w:pPr>
    <w:rPr>
      <w:rFonts w:ascii="Arial" w:eastAsia="Times New Roman" w:hAnsi="Arial" w:cs="Times New Roman"/>
      <w:smallCaps/>
      <w:sz w:val="28"/>
      <w:szCs w:val="20"/>
      <w:lang w:val="en-AU"/>
    </w:rPr>
  </w:style>
  <w:style w:type="character" w:customStyle="1" w:styleId="TitluCaracter">
    <w:name w:val="Titlu Caracter"/>
    <w:basedOn w:val="Fontdeparagrafimplicit"/>
    <w:link w:val="Titlu"/>
    <w:rsid w:val="00EF5EA1"/>
    <w:rPr>
      <w:rFonts w:ascii="Arial" w:eastAsia="Times New Roman" w:hAnsi="Arial"/>
      <w:smallCaps/>
      <w:sz w:val="28"/>
      <w:lang w:val="en-AU" w:eastAsia="en-US"/>
    </w:rPr>
  </w:style>
  <w:style w:type="character" w:customStyle="1" w:styleId="Titlu5Caracter">
    <w:name w:val="Titlu 5 Caracter"/>
    <w:basedOn w:val="Fontdeparagrafimplicit"/>
    <w:link w:val="Titlu5"/>
    <w:semiHidden/>
    <w:rsid w:val="008D16B9"/>
    <w:rPr>
      <w:rFonts w:asciiTheme="majorHAnsi" w:eastAsiaTheme="majorEastAsia" w:hAnsiTheme="majorHAnsi" w:cstheme="majorBidi"/>
      <w:color w:val="243F60" w:themeColor="accent1" w:themeShade="7F"/>
      <w:sz w:val="22"/>
      <w:szCs w:val="22"/>
      <w:lang w:val="en-US" w:eastAsia="en-US"/>
    </w:rPr>
  </w:style>
  <w:style w:type="paragraph" w:styleId="NormalWeb">
    <w:name w:val="Normal (Web)"/>
    <w:basedOn w:val="Normal"/>
    <w:uiPriority w:val="99"/>
    <w:unhideWhenUsed/>
    <w:rsid w:val="001A7346"/>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styleId="Referincomentariu">
    <w:name w:val="annotation reference"/>
    <w:basedOn w:val="Fontdeparagrafimplicit"/>
    <w:uiPriority w:val="99"/>
    <w:semiHidden/>
    <w:unhideWhenUsed/>
    <w:rsid w:val="00D25B2B"/>
    <w:rPr>
      <w:sz w:val="16"/>
      <w:szCs w:val="16"/>
    </w:rPr>
  </w:style>
  <w:style w:type="paragraph" w:styleId="Textcomentariu">
    <w:name w:val="annotation text"/>
    <w:basedOn w:val="Normal"/>
    <w:link w:val="TextcomentariuCaracter"/>
    <w:uiPriority w:val="99"/>
    <w:semiHidden/>
    <w:unhideWhenUsed/>
    <w:rsid w:val="00D25B2B"/>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D25B2B"/>
    <w:rPr>
      <w:rFonts w:cs="Calibri"/>
      <w:lang w:val="en-US" w:eastAsia="en-US"/>
    </w:rPr>
  </w:style>
  <w:style w:type="paragraph" w:styleId="SubiectComentariu">
    <w:name w:val="annotation subject"/>
    <w:basedOn w:val="Textcomentariu"/>
    <w:next w:val="Textcomentariu"/>
    <w:link w:val="SubiectComentariuCaracter"/>
    <w:uiPriority w:val="99"/>
    <w:semiHidden/>
    <w:unhideWhenUsed/>
    <w:rsid w:val="00D25B2B"/>
    <w:rPr>
      <w:b/>
      <w:bCs/>
    </w:rPr>
  </w:style>
  <w:style w:type="character" w:customStyle="1" w:styleId="SubiectComentariuCaracter">
    <w:name w:val="Subiect Comentariu Caracter"/>
    <w:basedOn w:val="TextcomentariuCaracter"/>
    <w:link w:val="SubiectComentariu"/>
    <w:uiPriority w:val="99"/>
    <w:semiHidden/>
    <w:rsid w:val="00D25B2B"/>
    <w:rPr>
      <w:rFonts w:cs="Calibri"/>
      <w:b/>
      <w:bCs/>
      <w:lang w:val="en-US" w:eastAsia="en-US"/>
    </w:rPr>
  </w:style>
  <w:style w:type="paragraph" w:customStyle="1" w:styleId="Standard">
    <w:name w:val="Standard"/>
    <w:rsid w:val="00896667"/>
    <w:pPr>
      <w:widowControl w:val="0"/>
      <w:suppressAutoHyphens/>
      <w:autoSpaceDE w:val="0"/>
    </w:pPr>
    <w:rPr>
      <w:rFonts w:ascii="Times New Roman" w:eastAsia="Times New Roman" w:hAnsi="Times New Roman"/>
      <w:sz w:val="24"/>
      <w:szCs w:val="24"/>
      <w:lang w:val="en-US" w:eastAsia="zh-CN" w:bidi="en-US"/>
    </w:rPr>
  </w:style>
  <w:style w:type="paragraph" w:customStyle="1" w:styleId="Standarduser">
    <w:name w:val="Standard (user)"/>
    <w:rsid w:val="00067C99"/>
    <w:pPr>
      <w:widowControl w:val="0"/>
      <w:suppressAutoHyphens/>
      <w:autoSpaceDE w:val="0"/>
      <w:textAlignment w:val="baseline"/>
    </w:pPr>
    <w:rPr>
      <w:rFonts w:ascii="Times New Roman" w:eastAsia="Times New Roman" w:hAnsi="Times New Roman"/>
      <w:kern w:val="2"/>
      <w:sz w:val="24"/>
      <w:szCs w:val="24"/>
      <w:lang w:val="en-US" w:eastAsia="zh-CN"/>
    </w:rPr>
  </w:style>
  <w:style w:type="paragraph" w:customStyle="1" w:styleId="Standarduseruser">
    <w:name w:val="Standard (user) (user)"/>
    <w:rsid w:val="00067C99"/>
    <w:pPr>
      <w:widowControl w:val="0"/>
      <w:suppressAutoHyphens/>
      <w:autoSpaceDE w:val="0"/>
      <w:autoSpaceDN w:val="0"/>
      <w:textAlignment w:val="baseline"/>
    </w:pPr>
    <w:rPr>
      <w:rFonts w:ascii="Times New Roman" w:eastAsia="Times New Roman" w:hAnsi="Times New Roman"/>
      <w:kern w:val="3"/>
      <w:sz w:val="24"/>
      <w:szCs w:val="24"/>
      <w:lang w:val="en-US"/>
    </w:rPr>
  </w:style>
  <w:style w:type="paragraph" w:customStyle="1" w:styleId="CaracterCaracter1CharCharCharCharCaracterCaracter">
    <w:name w:val="Caracter Caracter1 Char Char Char Char Caracter Caracter"/>
    <w:basedOn w:val="Normal"/>
    <w:rsid w:val="007C014E"/>
    <w:pPr>
      <w:spacing w:after="0" w:line="240" w:lineRule="auto"/>
    </w:pPr>
    <w:rPr>
      <w:rFonts w:ascii="Times New Roman" w:eastAsia="Times New Roman" w:hAnsi="Times New Roman" w:cs="Times New Roman"/>
      <w:sz w:val="20"/>
      <w:szCs w:val="20"/>
      <w:lang w:val="pl-PL" w:eastAsia="pl-PL"/>
    </w:rPr>
  </w:style>
  <w:style w:type="character" w:styleId="Hyperlink">
    <w:name w:val="Hyperlink"/>
    <w:basedOn w:val="Fontdeparagrafimplicit"/>
    <w:uiPriority w:val="99"/>
    <w:semiHidden/>
    <w:unhideWhenUsed/>
    <w:rsid w:val="00FB209E"/>
    <w:rPr>
      <w:color w:val="0000FF"/>
      <w:u w:val="single"/>
    </w:rPr>
  </w:style>
  <w:style w:type="character" w:customStyle="1" w:styleId="ListLabel2">
    <w:name w:val="ListLabel 2"/>
    <w:qFormat/>
    <w:rsid w:val="007A5C38"/>
    <w:rPr>
      <w:rFonts w:ascii="Calibri" w:eastAsia="Times New Roman" w:hAnsi="Calibri" w:cs="Times New Roman"/>
      <w:i/>
      <w:iCs/>
      <w:sz w:val="24"/>
      <w:szCs w:val="24"/>
      <w:u w:val="single"/>
      <w:lang w:eastAsia="ro-RO"/>
    </w:rPr>
  </w:style>
  <w:style w:type="character" w:customStyle="1" w:styleId="a">
    <w:name w:val="a"/>
    <w:basedOn w:val="Fontdeparagrafimplicit"/>
    <w:rsid w:val="001F422F"/>
  </w:style>
  <w:style w:type="character" w:customStyle="1" w:styleId="l7">
    <w:name w:val="l7"/>
    <w:basedOn w:val="Fontdeparagrafimplicit"/>
    <w:rsid w:val="001F422F"/>
  </w:style>
  <w:style w:type="character" w:customStyle="1" w:styleId="l6">
    <w:name w:val="l6"/>
    <w:basedOn w:val="Fontdeparagrafimplicit"/>
    <w:rsid w:val="001F4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27003">
      <w:bodyDiv w:val="1"/>
      <w:marLeft w:val="0"/>
      <w:marRight w:val="0"/>
      <w:marTop w:val="0"/>
      <w:marBottom w:val="0"/>
      <w:divBdr>
        <w:top w:val="none" w:sz="0" w:space="0" w:color="auto"/>
        <w:left w:val="none" w:sz="0" w:space="0" w:color="auto"/>
        <w:bottom w:val="none" w:sz="0" w:space="0" w:color="auto"/>
        <w:right w:val="none" w:sz="0" w:space="0" w:color="auto"/>
      </w:divBdr>
    </w:div>
    <w:div w:id="75591532">
      <w:bodyDiv w:val="1"/>
      <w:marLeft w:val="0"/>
      <w:marRight w:val="0"/>
      <w:marTop w:val="0"/>
      <w:marBottom w:val="0"/>
      <w:divBdr>
        <w:top w:val="none" w:sz="0" w:space="0" w:color="auto"/>
        <w:left w:val="none" w:sz="0" w:space="0" w:color="auto"/>
        <w:bottom w:val="none" w:sz="0" w:space="0" w:color="auto"/>
        <w:right w:val="none" w:sz="0" w:space="0" w:color="auto"/>
      </w:divBdr>
    </w:div>
    <w:div w:id="143788489">
      <w:bodyDiv w:val="1"/>
      <w:marLeft w:val="0"/>
      <w:marRight w:val="0"/>
      <w:marTop w:val="0"/>
      <w:marBottom w:val="0"/>
      <w:divBdr>
        <w:top w:val="none" w:sz="0" w:space="0" w:color="auto"/>
        <w:left w:val="none" w:sz="0" w:space="0" w:color="auto"/>
        <w:bottom w:val="none" w:sz="0" w:space="0" w:color="auto"/>
        <w:right w:val="none" w:sz="0" w:space="0" w:color="auto"/>
      </w:divBdr>
      <w:divsChild>
        <w:div w:id="874922871">
          <w:marLeft w:val="0"/>
          <w:marRight w:val="0"/>
          <w:marTop w:val="0"/>
          <w:marBottom w:val="0"/>
          <w:divBdr>
            <w:top w:val="none" w:sz="0" w:space="0" w:color="auto"/>
            <w:left w:val="none" w:sz="0" w:space="0" w:color="auto"/>
            <w:bottom w:val="none" w:sz="0" w:space="0" w:color="auto"/>
            <w:right w:val="none" w:sz="0" w:space="0" w:color="auto"/>
          </w:divBdr>
        </w:div>
        <w:div w:id="1346862219">
          <w:marLeft w:val="0"/>
          <w:marRight w:val="0"/>
          <w:marTop w:val="0"/>
          <w:marBottom w:val="0"/>
          <w:divBdr>
            <w:top w:val="none" w:sz="0" w:space="0" w:color="auto"/>
            <w:left w:val="none" w:sz="0" w:space="0" w:color="auto"/>
            <w:bottom w:val="none" w:sz="0" w:space="0" w:color="auto"/>
            <w:right w:val="none" w:sz="0" w:space="0" w:color="auto"/>
          </w:divBdr>
        </w:div>
      </w:divsChild>
    </w:div>
    <w:div w:id="691758728">
      <w:bodyDiv w:val="1"/>
      <w:marLeft w:val="0"/>
      <w:marRight w:val="0"/>
      <w:marTop w:val="0"/>
      <w:marBottom w:val="0"/>
      <w:divBdr>
        <w:top w:val="none" w:sz="0" w:space="0" w:color="auto"/>
        <w:left w:val="none" w:sz="0" w:space="0" w:color="auto"/>
        <w:bottom w:val="none" w:sz="0" w:space="0" w:color="auto"/>
        <w:right w:val="none" w:sz="0" w:space="0" w:color="auto"/>
      </w:divBdr>
    </w:div>
    <w:div w:id="953174161">
      <w:bodyDiv w:val="1"/>
      <w:marLeft w:val="0"/>
      <w:marRight w:val="0"/>
      <w:marTop w:val="0"/>
      <w:marBottom w:val="0"/>
      <w:divBdr>
        <w:top w:val="none" w:sz="0" w:space="0" w:color="auto"/>
        <w:left w:val="none" w:sz="0" w:space="0" w:color="auto"/>
        <w:bottom w:val="none" w:sz="0" w:space="0" w:color="auto"/>
        <w:right w:val="none" w:sz="0" w:space="0" w:color="auto"/>
      </w:divBdr>
    </w:div>
    <w:div w:id="1041782961">
      <w:bodyDiv w:val="1"/>
      <w:marLeft w:val="0"/>
      <w:marRight w:val="0"/>
      <w:marTop w:val="0"/>
      <w:marBottom w:val="0"/>
      <w:divBdr>
        <w:top w:val="none" w:sz="0" w:space="0" w:color="auto"/>
        <w:left w:val="none" w:sz="0" w:space="0" w:color="auto"/>
        <w:bottom w:val="none" w:sz="0" w:space="0" w:color="auto"/>
        <w:right w:val="none" w:sz="0" w:space="0" w:color="auto"/>
      </w:divBdr>
    </w:div>
    <w:div w:id="1087188151">
      <w:bodyDiv w:val="1"/>
      <w:marLeft w:val="0"/>
      <w:marRight w:val="0"/>
      <w:marTop w:val="0"/>
      <w:marBottom w:val="0"/>
      <w:divBdr>
        <w:top w:val="none" w:sz="0" w:space="0" w:color="auto"/>
        <w:left w:val="none" w:sz="0" w:space="0" w:color="auto"/>
        <w:bottom w:val="none" w:sz="0" w:space="0" w:color="auto"/>
        <w:right w:val="none" w:sz="0" w:space="0" w:color="auto"/>
      </w:divBdr>
    </w:div>
    <w:div w:id="1141844093">
      <w:bodyDiv w:val="1"/>
      <w:marLeft w:val="0"/>
      <w:marRight w:val="0"/>
      <w:marTop w:val="0"/>
      <w:marBottom w:val="0"/>
      <w:divBdr>
        <w:top w:val="none" w:sz="0" w:space="0" w:color="auto"/>
        <w:left w:val="none" w:sz="0" w:space="0" w:color="auto"/>
        <w:bottom w:val="none" w:sz="0" w:space="0" w:color="auto"/>
        <w:right w:val="none" w:sz="0" w:space="0" w:color="auto"/>
      </w:divBdr>
    </w:div>
    <w:div w:id="1311209784">
      <w:bodyDiv w:val="1"/>
      <w:marLeft w:val="0"/>
      <w:marRight w:val="0"/>
      <w:marTop w:val="0"/>
      <w:marBottom w:val="0"/>
      <w:divBdr>
        <w:top w:val="none" w:sz="0" w:space="0" w:color="auto"/>
        <w:left w:val="none" w:sz="0" w:space="0" w:color="auto"/>
        <w:bottom w:val="none" w:sz="0" w:space="0" w:color="auto"/>
        <w:right w:val="none" w:sz="0" w:space="0" w:color="auto"/>
      </w:divBdr>
    </w:div>
    <w:div w:id="163605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wikipedia.org/wiki/Comuna_Topraisar,_Constan%C8%9Ba" TargetMode="External"/><Relationship Id="rId13" Type="http://schemas.openxmlformats.org/officeDocument/2006/relationships/hyperlink" Target="https://lege5.ro/Gratuit/gi3tinjxge/directiva-nr-60-2000-de-stabilire-a-unui-cadru-de-politica-comunitara-in-domeniul-apei?d=2018-12-1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e5.ro/Gratuit/gi3dsmruga/directiva-nr-82-1996-privind-controlul-asupra-riscului-de-accidente-majore-care-implica-substante-periculoase?d=2018-12-1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mzdmnrtgm/directiva-nr-18-2012-privind-controlul-pericolelor-de-accidente-majore-care-implica-substante-periculoase-de-modificare-si-ulterior-de-abrogare-a-directivei-96-82-ce-a-consiliului-text-cu-relevanta-pe?d=2018-12-1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ege5.ro/Gratuit/gm2donzwga/directiva-nr-75-2010-privind-emisiile-industriale-prevenirea-si-controlul-integrat-al-poluarii-reformare-text-cu-relevanta-pentru-see?d=2018-12-11" TargetMode="External"/><Relationship Id="rId4" Type="http://schemas.openxmlformats.org/officeDocument/2006/relationships/settings" Target="settings.xml"/><Relationship Id="rId9" Type="http://schemas.openxmlformats.org/officeDocument/2006/relationships/hyperlink" Target="https://ro.wikipedia.org/wiki/Jude%C8%9Bul_Constan%C8%9Ba" TargetMode="External"/><Relationship Id="rId14" Type="http://schemas.openxmlformats.org/officeDocument/2006/relationships/hyperlink" Target="https://lege5.ro/Gratuit/gi3tsmjwha/directiva-privind-deseurile-si-de-abrogare-a-anumitor-directive-text-cu-relevanta-pentru-see?d=2018-12-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540071-2BC1-460B-8EAF-608092C3F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7877</TotalTime>
  <Pages>34</Pages>
  <Words>11929</Words>
  <Characters>69192</Characters>
  <DocSecurity>0</DocSecurity>
  <Lines>576</Lines>
  <Paragraphs>161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2023-08-29T21:07:00Z</cp:lastPrinted>
  <dcterms:created xsi:type="dcterms:W3CDTF">2021-06-20T20:25:00Z</dcterms:created>
  <dcterms:modified xsi:type="dcterms:W3CDTF">2023-08-29T21:09:00Z</dcterms:modified>
</cp:coreProperties>
</file>