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4A93" w14:textId="77777777" w:rsidR="0052198D" w:rsidRPr="0052198D" w:rsidRDefault="0052198D" w:rsidP="0052198D">
      <w:pPr>
        <w:spacing w:after="0" w:line="240" w:lineRule="auto"/>
        <w:jc w:val="center"/>
        <w:rPr>
          <w:rStyle w:val="ax1"/>
          <w:rFonts w:ascii="Times New Roman" w:hAnsi="Times New Roman"/>
          <w:sz w:val="24"/>
          <w:szCs w:val="24"/>
        </w:rPr>
      </w:pPr>
    </w:p>
    <w:p w14:paraId="7DFBA271" w14:textId="09BEC334" w:rsidR="0052198D" w:rsidRPr="0052198D" w:rsidRDefault="0052198D" w:rsidP="0052198D">
      <w:pPr>
        <w:spacing w:after="0" w:line="240" w:lineRule="auto"/>
        <w:jc w:val="center"/>
        <w:rPr>
          <w:rStyle w:val="ax1"/>
          <w:rFonts w:ascii="Times New Roman" w:hAnsi="Times New Roman"/>
          <w:sz w:val="24"/>
          <w:szCs w:val="24"/>
        </w:rPr>
      </w:pPr>
      <w:r w:rsidRPr="0052198D">
        <w:rPr>
          <w:rStyle w:val="ax1"/>
          <w:rFonts w:ascii="Times New Roman" w:hAnsi="Times New Roman"/>
          <w:sz w:val="24"/>
          <w:szCs w:val="24"/>
        </w:rPr>
        <w:t>DECIZIA ETAPEI DE ÎNCADRARE   (PROIECT)</w:t>
      </w:r>
    </w:p>
    <w:p w14:paraId="3993B6AC" w14:textId="7E5FC1F5" w:rsidR="0052198D" w:rsidRPr="0052198D" w:rsidRDefault="0052198D" w:rsidP="0052198D">
      <w:pPr>
        <w:spacing w:after="0" w:line="240" w:lineRule="auto"/>
        <w:jc w:val="center"/>
        <w:rPr>
          <w:rFonts w:ascii="Times New Roman" w:hAnsi="Times New Roman"/>
          <w:b/>
          <w:sz w:val="24"/>
          <w:szCs w:val="24"/>
        </w:rPr>
      </w:pPr>
      <w:r w:rsidRPr="0052198D">
        <w:rPr>
          <w:rFonts w:ascii="Times New Roman" w:hAnsi="Times New Roman"/>
          <w:b/>
          <w:sz w:val="24"/>
          <w:szCs w:val="24"/>
        </w:rPr>
        <w:t xml:space="preserve">Nr. </w:t>
      </w:r>
      <w:r w:rsidR="002758AA">
        <w:rPr>
          <w:rFonts w:ascii="Times New Roman" w:hAnsi="Times New Roman"/>
          <w:b/>
          <w:sz w:val="24"/>
          <w:szCs w:val="24"/>
        </w:rPr>
        <w:t>8925</w:t>
      </w:r>
      <w:bookmarkStart w:id="0" w:name="_GoBack"/>
      <w:bookmarkEnd w:id="0"/>
      <w:r w:rsidRPr="0052198D">
        <w:rPr>
          <w:rFonts w:ascii="Times New Roman" w:hAnsi="Times New Roman"/>
          <w:b/>
          <w:sz w:val="24"/>
          <w:szCs w:val="24"/>
        </w:rPr>
        <w:t xml:space="preserve"> din </w:t>
      </w:r>
      <w:r w:rsidR="002758AA">
        <w:rPr>
          <w:rFonts w:ascii="Times New Roman" w:hAnsi="Times New Roman"/>
          <w:b/>
          <w:sz w:val="24"/>
          <w:szCs w:val="24"/>
        </w:rPr>
        <w:t>30.07.2024</w:t>
      </w:r>
    </w:p>
    <w:p w14:paraId="72D3B46E" w14:textId="52E1E253" w:rsidR="0052198D" w:rsidRPr="0052198D" w:rsidRDefault="0052198D" w:rsidP="0052198D">
      <w:pPr>
        <w:spacing w:after="0" w:line="240" w:lineRule="auto"/>
        <w:jc w:val="center"/>
        <w:rPr>
          <w:rFonts w:ascii="Times New Roman" w:hAnsi="Times New Roman"/>
          <w:b/>
          <w:sz w:val="24"/>
          <w:szCs w:val="24"/>
        </w:rPr>
      </w:pPr>
    </w:p>
    <w:p w14:paraId="3EBDD8E5" w14:textId="5BF7C6B4" w:rsidR="0052198D" w:rsidRPr="0052198D" w:rsidRDefault="004C155E" w:rsidP="0052198D">
      <w:pPr>
        <w:pStyle w:val="Corptext3"/>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xml:space="preserve">                                                                                                                                                                                                                                                                                                                                                                                                                                                                                                                                                                 </w:t>
      </w:r>
      <w:r w:rsidR="0052198D" w:rsidRPr="0052198D">
        <w:rPr>
          <w:rFonts w:ascii="Times New Roman" w:hAnsi="Times New Roman"/>
          <w:sz w:val="24"/>
          <w:szCs w:val="24"/>
          <w:lang w:val="ro-RO"/>
        </w:rPr>
        <w:t xml:space="preserve">Ca urmare a solicitării de emitere a acordului de mediu adresate </w:t>
      </w:r>
      <w:r w:rsidR="0052198D" w:rsidRPr="0052198D">
        <w:rPr>
          <w:rFonts w:ascii="Times New Roman" w:hAnsi="Times New Roman"/>
          <w:b/>
          <w:bCs/>
          <w:sz w:val="24"/>
          <w:szCs w:val="24"/>
          <w:lang w:val="ro-RO"/>
        </w:rPr>
        <w:t>STANCIU GHEORGHE</w:t>
      </w:r>
      <w:r w:rsidR="0052198D" w:rsidRPr="0052198D">
        <w:rPr>
          <w:rFonts w:ascii="Times New Roman" w:hAnsi="Times New Roman"/>
          <w:bCs/>
          <w:sz w:val="24"/>
          <w:szCs w:val="24"/>
          <w:lang w:val="ro-RO"/>
        </w:rPr>
        <w:t>,</w:t>
      </w:r>
      <w:r w:rsidR="0052198D" w:rsidRPr="0052198D">
        <w:rPr>
          <w:rFonts w:ascii="Times New Roman" w:hAnsi="Times New Roman"/>
          <w:b/>
          <w:bCs/>
          <w:sz w:val="24"/>
          <w:szCs w:val="24"/>
          <w:lang w:val="ro-RO"/>
        </w:rPr>
        <w:t xml:space="preserve"> </w:t>
      </w:r>
      <w:r w:rsidR="0052198D" w:rsidRPr="0052198D">
        <w:rPr>
          <w:rFonts w:ascii="Times New Roman" w:hAnsi="Times New Roman"/>
          <w:bCs/>
          <w:sz w:val="24"/>
          <w:szCs w:val="24"/>
          <w:lang w:val="ro-RO"/>
        </w:rPr>
        <w:t>cu domiciliul în</w:t>
      </w:r>
      <w:r w:rsidR="0052198D" w:rsidRPr="0052198D">
        <w:rPr>
          <w:rFonts w:ascii="Times New Roman" w:hAnsi="Times New Roman"/>
          <w:b/>
          <w:bCs/>
          <w:sz w:val="24"/>
          <w:szCs w:val="24"/>
          <w:lang w:val="ro-RO"/>
        </w:rPr>
        <w:t xml:space="preserve"> </w:t>
      </w:r>
      <w:r w:rsidR="0052198D" w:rsidRPr="0052198D">
        <w:rPr>
          <w:rFonts w:ascii="Times New Roman" w:hAnsi="Times New Roman"/>
          <w:bCs/>
          <w:sz w:val="24"/>
          <w:szCs w:val="24"/>
          <w:lang w:val="ro-RO"/>
        </w:rPr>
        <w:t xml:space="preserve">județul Constanța, comuna Grădina, sat Cheia, str. Patriei, nr.41, </w:t>
      </w:r>
      <w:r w:rsidR="0052198D" w:rsidRPr="0052198D">
        <w:rPr>
          <w:rFonts w:ascii="Times New Roman" w:hAnsi="Times New Roman"/>
          <w:sz w:val="24"/>
          <w:szCs w:val="24"/>
          <w:lang w:val="ro-RO"/>
        </w:rPr>
        <w:t>înregistrată la Agenția pentru Protecția Mediului Constanța cu nr.</w:t>
      </w:r>
      <w:r w:rsidR="0052198D" w:rsidRPr="0052198D">
        <w:rPr>
          <w:rFonts w:ascii="Times New Roman" w:hAnsi="Times New Roman"/>
          <w:bCs/>
          <w:sz w:val="24"/>
          <w:szCs w:val="24"/>
          <w:lang w:val="ro-RO"/>
        </w:rPr>
        <w:t xml:space="preserve"> </w:t>
      </w:r>
      <w:r w:rsidR="0052198D">
        <w:rPr>
          <w:rFonts w:ascii="Times New Roman" w:hAnsi="Times New Roman"/>
          <w:bCs/>
          <w:sz w:val="24"/>
          <w:szCs w:val="24"/>
          <w:lang w:val="ro-RO"/>
        </w:rPr>
        <w:t>892</w:t>
      </w:r>
      <w:r w:rsidR="0052198D" w:rsidRPr="0052198D">
        <w:rPr>
          <w:rFonts w:ascii="Times New Roman" w:hAnsi="Times New Roman"/>
          <w:bCs/>
          <w:sz w:val="24"/>
          <w:szCs w:val="24"/>
          <w:lang w:val="ro-RO"/>
        </w:rPr>
        <w:t>5</w:t>
      </w:r>
      <w:r w:rsidR="0052198D" w:rsidRPr="0052198D">
        <w:rPr>
          <w:rFonts w:ascii="Times New Roman" w:hAnsi="Times New Roman"/>
          <w:sz w:val="24"/>
          <w:szCs w:val="24"/>
          <w:lang w:val="ro-RO"/>
        </w:rPr>
        <w:t xml:space="preserve">/21.11.2023, </w:t>
      </w:r>
      <w:hyperlink r:id="rId8" w:anchor="###" w:history="1"/>
      <w:r w:rsidR="0052198D" w:rsidRPr="0052198D">
        <w:rPr>
          <w:rFonts w:ascii="Times New Roman" w:hAnsi="Times New Roman"/>
          <w:sz w:val="24"/>
          <w:szCs w:val="24"/>
          <w:lang w:val="ro-RO"/>
        </w:rPr>
        <w:t xml:space="preserve">în baza Legii nr.292/2018 privind evaluarea impactului anumitor proiecte publice </w:t>
      </w:r>
      <w:proofErr w:type="spellStart"/>
      <w:r w:rsidR="0052198D" w:rsidRPr="0052198D">
        <w:rPr>
          <w:rFonts w:ascii="Times New Roman" w:hAnsi="Times New Roman"/>
          <w:sz w:val="24"/>
          <w:szCs w:val="24"/>
          <w:lang w:val="ro-RO"/>
        </w:rPr>
        <w:t>şi</w:t>
      </w:r>
      <w:proofErr w:type="spellEnd"/>
      <w:r w:rsidR="0052198D" w:rsidRPr="0052198D">
        <w:rPr>
          <w:rFonts w:ascii="Times New Roman" w:hAnsi="Times New Roman"/>
          <w:sz w:val="24"/>
          <w:szCs w:val="24"/>
          <w:lang w:val="ro-RO"/>
        </w:rPr>
        <w:t xml:space="preserve"> private asupra mediului </w:t>
      </w:r>
      <w:proofErr w:type="spellStart"/>
      <w:r w:rsidR="0052198D" w:rsidRPr="0052198D">
        <w:rPr>
          <w:rFonts w:ascii="Times New Roman" w:hAnsi="Times New Roman"/>
          <w:sz w:val="24"/>
          <w:szCs w:val="24"/>
          <w:lang w:val="ro-RO"/>
        </w:rPr>
        <w:t>şi</w:t>
      </w:r>
      <w:proofErr w:type="spellEnd"/>
      <w:r w:rsidR="0052198D" w:rsidRPr="0052198D">
        <w:rPr>
          <w:rFonts w:ascii="Times New Roman" w:hAnsi="Times New Roman"/>
          <w:sz w:val="24"/>
          <w:szCs w:val="24"/>
          <w:lang w:val="ro-RO"/>
        </w:rPr>
        <w:t xml:space="preserve"> a O.U.G. nr. 57/2007 privind regimul ariilor naturale protejate, conservarea habitatelor naturale, a florei </w:t>
      </w:r>
      <w:proofErr w:type="spellStart"/>
      <w:r w:rsidR="0052198D" w:rsidRPr="0052198D">
        <w:rPr>
          <w:rFonts w:ascii="Times New Roman" w:hAnsi="Times New Roman"/>
          <w:sz w:val="24"/>
          <w:szCs w:val="24"/>
          <w:lang w:val="ro-RO"/>
        </w:rPr>
        <w:t>şi</w:t>
      </w:r>
      <w:proofErr w:type="spellEnd"/>
      <w:r w:rsidR="0052198D" w:rsidRPr="0052198D">
        <w:rPr>
          <w:rFonts w:ascii="Times New Roman" w:hAnsi="Times New Roman"/>
          <w:sz w:val="24"/>
          <w:szCs w:val="24"/>
          <w:lang w:val="ro-RO"/>
        </w:rPr>
        <w:t xml:space="preserve"> faunei sălbatice, aprobată cu modificări </w:t>
      </w:r>
      <w:proofErr w:type="spellStart"/>
      <w:r w:rsidR="0052198D" w:rsidRPr="0052198D">
        <w:rPr>
          <w:rFonts w:ascii="Times New Roman" w:hAnsi="Times New Roman"/>
          <w:sz w:val="24"/>
          <w:szCs w:val="24"/>
          <w:lang w:val="ro-RO"/>
        </w:rPr>
        <w:t>şi</w:t>
      </w:r>
      <w:proofErr w:type="spellEnd"/>
      <w:r w:rsidR="0052198D" w:rsidRPr="0052198D">
        <w:rPr>
          <w:rFonts w:ascii="Times New Roman" w:hAnsi="Times New Roman"/>
          <w:sz w:val="24"/>
          <w:szCs w:val="24"/>
          <w:lang w:val="ro-RO"/>
        </w:rPr>
        <w:t xml:space="preserve"> completări prin Legea 49/2011, cu modificările și completările ulterioare,</w:t>
      </w:r>
    </w:p>
    <w:p w14:paraId="1436A9A1" w14:textId="77777777" w:rsidR="0052198D" w:rsidRPr="0052198D" w:rsidRDefault="0052198D" w:rsidP="0052198D">
      <w:pPr>
        <w:pStyle w:val="Corptext3"/>
        <w:spacing w:after="0" w:line="240" w:lineRule="auto"/>
        <w:ind w:firstLine="720"/>
        <w:jc w:val="both"/>
        <w:rPr>
          <w:rFonts w:ascii="Times New Roman" w:hAnsi="Times New Roman"/>
          <w:b/>
          <w:color w:val="FF0000"/>
          <w:sz w:val="24"/>
          <w:szCs w:val="24"/>
          <w:lang w:val="ro-RO"/>
        </w:rPr>
      </w:pPr>
      <w:r w:rsidRPr="0052198D">
        <w:rPr>
          <w:rFonts w:ascii="Times New Roman" w:hAnsi="Times New Roman"/>
          <w:sz w:val="24"/>
          <w:szCs w:val="24"/>
          <w:lang w:val="ro-RO"/>
        </w:rPr>
        <w:t xml:space="preserve">Agenția pentru Protecția Mediului Constanța decide, ca urmare consultărilor desfășurate în cadrul ședinței </w:t>
      </w:r>
      <w:r w:rsidRPr="0052198D">
        <w:rPr>
          <w:rFonts w:ascii="Times New Roman" w:hAnsi="Times New Roman"/>
          <w:b/>
          <w:sz w:val="24"/>
          <w:szCs w:val="24"/>
          <w:lang w:val="ro-RO"/>
        </w:rPr>
        <w:t xml:space="preserve">C.A.T. </w:t>
      </w:r>
      <w:r w:rsidRPr="0052198D">
        <w:rPr>
          <w:rFonts w:ascii="Times New Roman" w:hAnsi="Times New Roman"/>
          <w:sz w:val="24"/>
          <w:szCs w:val="24"/>
          <w:lang w:val="ro-RO"/>
        </w:rPr>
        <w:t>în data de</w:t>
      </w:r>
      <w:r w:rsidRPr="0052198D">
        <w:rPr>
          <w:rFonts w:ascii="Times New Roman" w:hAnsi="Times New Roman"/>
          <w:b/>
          <w:sz w:val="24"/>
          <w:szCs w:val="24"/>
          <w:lang w:val="ro-RO"/>
        </w:rPr>
        <w:t xml:space="preserve"> 24.07.2024,</w:t>
      </w:r>
      <w:r w:rsidRPr="0052198D">
        <w:rPr>
          <w:rFonts w:ascii="Times New Roman" w:hAnsi="Times New Roman"/>
          <w:sz w:val="24"/>
          <w:szCs w:val="24"/>
          <w:lang w:val="ro-RO"/>
        </w:rPr>
        <w:t xml:space="preserve"> că proiectul</w:t>
      </w:r>
      <w:r w:rsidRPr="0052198D">
        <w:rPr>
          <w:rFonts w:ascii="Times New Roman" w:hAnsi="Times New Roman"/>
          <w:bCs/>
          <w:sz w:val="24"/>
          <w:szCs w:val="24"/>
          <w:lang w:val="ro-RO"/>
        </w:rPr>
        <w:t>:</w:t>
      </w:r>
      <w:r w:rsidRPr="0052198D">
        <w:rPr>
          <w:rFonts w:ascii="Times New Roman" w:hAnsi="Times New Roman"/>
          <w:b/>
          <w:bCs/>
          <w:color w:val="008000"/>
          <w:sz w:val="24"/>
          <w:szCs w:val="24"/>
          <w:lang w:val="ro-RO"/>
        </w:rPr>
        <w:t> </w:t>
      </w:r>
      <w:r w:rsidRPr="0052198D">
        <w:rPr>
          <w:rFonts w:ascii="Times New Roman" w:hAnsi="Times New Roman"/>
          <w:b/>
          <w:sz w:val="24"/>
          <w:szCs w:val="24"/>
          <w:lang w:val="ro-RO"/>
        </w:rPr>
        <w:t xml:space="preserve">”ÎNFIINȚARE TRUP DE PĂDURE ÎN SAT CHEIA, COMUNA GRĂDINA, JUDEȚUL CONSTANȚA”, </w:t>
      </w:r>
      <w:r w:rsidRPr="0052198D">
        <w:rPr>
          <w:rFonts w:ascii="Times New Roman" w:hAnsi="Times New Roman"/>
          <w:sz w:val="24"/>
          <w:szCs w:val="24"/>
          <w:lang w:val="ro-RO"/>
        </w:rPr>
        <w:t>propus a fi amplasat în</w:t>
      </w:r>
      <w:r w:rsidRPr="0052198D">
        <w:rPr>
          <w:rFonts w:ascii="Times New Roman" w:hAnsi="Times New Roman"/>
          <w:b/>
          <w:sz w:val="24"/>
          <w:szCs w:val="24"/>
          <w:lang w:val="ro-RO"/>
        </w:rPr>
        <w:t xml:space="preserve"> </w:t>
      </w:r>
      <w:r w:rsidRPr="0052198D">
        <w:rPr>
          <w:rFonts w:ascii="Times New Roman" w:hAnsi="Times New Roman"/>
          <w:bCs/>
          <w:sz w:val="24"/>
          <w:szCs w:val="24"/>
          <w:lang w:val="ro-RO"/>
        </w:rPr>
        <w:t>județul Constanța, UAT Grădina, sat Cheia, parcela A458/1/3,</w:t>
      </w:r>
      <w:r w:rsidRPr="0052198D">
        <w:rPr>
          <w:rFonts w:ascii="Times New Roman" w:hAnsi="Times New Roman"/>
          <w:b/>
          <w:sz w:val="24"/>
          <w:szCs w:val="24"/>
          <w:lang w:val="ro-RO"/>
        </w:rPr>
        <w:t xml:space="preserve"> nu se supune evaluării impactului asupra mediului.</w:t>
      </w:r>
    </w:p>
    <w:p w14:paraId="10163033" w14:textId="77777777" w:rsidR="0052198D" w:rsidRPr="0052198D" w:rsidRDefault="0052198D" w:rsidP="0052198D">
      <w:pPr>
        <w:spacing w:after="0" w:line="240" w:lineRule="auto"/>
        <w:jc w:val="both"/>
        <w:rPr>
          <w:rFonts w:ascii="Times New Roman" w:hAnsi="Times New Roman"/>
          <w:color w:val="FF0000"/>
          <w:sz w:val="24"/>
          <w:szCs w:val="24"/>
        </w:rPr>
      </w:pPr>
    </w:p>
    <w:p w14:paraId="3E43DC89" w14:textId="77777777" w:rsidR="0052198D" w:rsidRPr="0052198D" w:rsidRDefault="0052198D" w:rsidP="0052198D">
      <w:pPr>
        <w:pStyle w:val="NormalWeb"/>
        <w:spacing w:before="0" w:beforeAutospacing="0" w:after="0" w:afterAutospacing="0"/>
        <w:jc w:val="both"/>
        <w:rPr>
          <w:rFonts w:eastAsia="Calibri"/>
          <w:b/>
          <w:lang w:val="ro-RO"/>
        </w:rPr>
      </w:pPr>
      <w:r w:rsidRPr="0052198D">
        <w:rPr>
          <w:rFonts w:eastAsia="Calibri"/>
          <w:b/>
          <w:lang w:val="ro-RO"/>
        </w:rPr>
        <w:t>Justificarea prezentei decizii:</w:t>
      </w:r>
    </w:p>
    <w:p w14:paraId="4C703C99" w14:textId="77777777" w:rsidR="0052198D" w:rsidRPr="0052198D" w:rsidRDefault="0052198D" w:rsidP="0052198D">
      <w:pPr>
        <w:pStyle w:val="NormalWeb"/>
        <w:spacing w:before="0" w:beforeAutospacing="0" w:after="0" w:afterAutospacing="0"/>
        <w:jc w:val="both"/>
        <w:rPr>
          <w:rFonts w:eastAsia="Calibri"/>
          <w:b/>
          <w:lang w:val="ro-RO"/>
        </w:rPr>
      </w:pPr>
    </w:p>
    <w:p w14:paraId="08D1A8B4" w14:textId="77777777" w:rsidR="0052198D" w:rsidRPr="0052198D" w:rsidRDefault="0052198D" w:rsidP="0052198D">
      <w:pPr>
        <w:autoSpaceDE w:val="0"/>
        <w:autoSpaceDN w:val="0"/>
        <w:adjustRightInd w:val="0"/>
        <w:spacing w:after="0" w:line="240" w:lineRule="auto"/>
        <w:jc w:val="both"/>
        <w:rPr>
          <w:rFonts w:ascii="Times New Roman" w:hAnsi="Times New Roman"/>
          <w:b/>
          <w:sz w:val="24"/>
          <w:szCs w:val="24"/>
        </w:rPr>
      </w:pPr>
      <w:r w:rsidRPr="0052198D">
        <w:rPr>
          <w:rFonts w:ascii="Times New Roman" w:hAnsi="Times New Roman"/>
          <w:b/>
          <w:sz w:val="24"/>
          <w:szCs w:val="24"/>
        </w:rPr>
        <w:t>Motivele care au stat la baza luării deciziei etapei de încadrare în procedura de evaluare a impactului asupra mediului sunt următoarele:</w:t>
      </w:r>
    </w:p>
    <w:p w14:paraId="6E41C32D" w14:textId="77777777" w:rsidR="0052198D" w:rsidRPr="0052198D" w:rsidRDefault="0052198D" w:rsidP="0052198D">
      <w:pPr>
        <w:pStyle w:val="NormalWeb"/>
        <w:spacing w:before="0" w:beforeAutospacing="0" w:after="0" w:afterAutospacing="0"/>
        <w:jc w:val="both"/>
        <w:rPr>
          <w:rStyle w:val="tpa1"/>
          <w:b/>
          <w:lang w:val="ro-RO"/>
        </w:rPr>
      </w:pPr>
      <w:r w:rsidRPr="0052198D">
        <w:rPr>
          <w:rFonts w:eastAsia="Calibri"/>
          <w:lang w:val="ro-RO"/>
        </w:rPr>
        <w:t>a) proiectul se încadrează în prevederile Legii nr.292/2018, privind evaluarea impactului anumitor proiecte publice și private asupra mediului</w:t>
      </w:r>
      <w:r w:rsidRPr="0052198D">
        <w:rPr>
          <w:lang w:val="ro-RO"/>
        </w:rPr>
        <w:t>,</w:t>
      </w:r>
      <w:r w:rsidRPr="0052198D">
        <w:rPr>
          <w:rFonts w:eastAsia="Calibri"/>
          <w:b/>
          <w:lang w:val="ro-RO"/>
        </w:rPr>
        <w:t xml:space="preserve"> Anexa</w:t>
      </w:r>
      <w:r w:rsidRPr="0052198D">
        <w:rPr>
          <w:rStyle w:val="tpa1"/>
          <w:b/>
          <w:lang w:val="ro-RO"/>
        </w:rPr>
        <w:t xml:space="preserve"> nr.2, punctul 1, litera d).</w:t>
      </w:r>
    </w:p>
    <w:p w14:paraId="6BE9819E" w14:textId="787E0A53" w:rsidR="0052198D" w:rsidRPr="0052198D" w:rsidRDefault="0052198D" w:rsidP="0052198D">
      <w:pPr>
        <w:autoSpaceDE w:val="0"/>
        <w:autoSpaceDN w:val="0"/>
        <w:adjustRightInd w:val="0"/>
        <w:spacing w:after="0" w:line="240" w:lineRule="auto"/>
        <w:jc w:val="both"/>
        <w:rPr>
          <w:rFonts w:ascii="Times New Roman" w:hAnsi="Times New Roman" w:cs="Times New Roman"/>
          <w:color w:val="000000" w:themeColor="text1"/>
          <w:sz w:val="24"/>
          <w:szCs w:val="24"/>
        </w:rPr>
      </w:pPr>
      <w:r w:rsidRPr="0052198D">
        <w:rPr>
          <w:rStyle w:val="tpa1"/>
          <w:rFonts w:ascii="Times New Roman" w:hAnsi="Times New Roman" w:cs="Times New Roman"/>
          <w:sz w:val="24"/>
          <w:szCs w:val="24"/>
        </w:rPr>
        <w:t xml:space="preserve">b) </w:t>
      </w:r>
      <w:r w:rsidRPr="0052198D">
        <w:rPr>
          <w:rFonts w:ascii="Times New Roman" w:hAnsi="Times New Roman" w:cs="Times New Roman"/>
          <w:sz w:val="24"/>
          <w:szCs w:val="24"/>
        </w:rPr>
        <w:t>proiectul propus</w:t>
      </w:r>
      <w:r w:rsidRPr="0052198D">
        <w:rPr>
          <w:rFonts w:ascii="Times New Roman" w:hAnsi="Times New Roman" w:cs="Times New Roman"/>
          <w:b/>
          <w:sz w:val="24"/>
          <w:szCs w:val="24"/>
        </w:rPr>
        <w:t xml:space="preserve"> intră</w:t>
      </w:r>
      <w:r w:rsidRPr="0052198D">
        <w:rPr>
          <w:rFonts w:ascii="Times New Roman" w:hAnsi="Times New Roman" w:cs="Times New Roman"/>
          <w:sz w:val="24"/>
          <w:szCs w:val="24"/>
        </w:rPr>
        <w:t xml:space="preserve"> sub incidența </w:t>
      </w:r>
      <w:r w:rsidRPr="0052198D">
        <w:rPr>
          <w:rFonts w:ascii="Times New Roman" w:hAnsi="Times New Roman" w:cs="Times New Roman"/>
          <w:sz w:val="24"/>
          <w:szCs w:val="24"/>
          <w:u w:val="single"/>
        </w:rPr>
        <w:t>art. 28</w:t>
      </w:r>
      <w:r w:rsidRPr="0052198D">
        <w:rPr>
          <w:rFonts w:ascii="Times New Roman" w:hAnsi="Times New Roman" w:cs="Times New Roman"/>
          <w:sz w:val="24"/>
          <w:szCs w:val="24"/>
        </w:rPr>
        <w:t xml:space="preserve"> din Ordonanța de </w:t>
      </w:r>
      <w:r>
        <w:rPr>
          <w:rFonts w:ascii="Times New Roman" w:hAnsi="Times New Roman" w:cs="Times New Roman"/>
          <w:sz w:val="24"/>
          <w:szCs w:val="24"/>
        </w:rPr>
        <w:t>U</w:t>
      </w:r>
      <w:r w:rsidRPr="0052198D">
        <w:rPr>
          <w:rFonts w:ascii="Times New Roman" w:hAnsi="Times New Roman" w:cs="Times New Roman"/>
          <w:sz w:val="24"/>
          <w:szCs w:val="24"/>
        </w:rPr>
        <w:t xml:space="preserve">rgență a Guvernului nr. 57/2007 privind regimul ariilor naturale protejate, conservarea habitatelor naturale, a florei </w:t>
      </w:r>
      <w:proofErr w:type="spellStart"/>
      <w:r w:rsidRPr="0052198D">
        <w:rPr>
          <w:rFonts w:ascii="Times New Roman" w:hAnsi="Times New Roman" w:cs="Times New Roman"/>
          <w:sz w:val="24"/>
          <w:szCs w:val="24"/>
        </w:rPr>
        <w:t>şi</w:t>
      </w:r>
      <w:proofErr w:type="spellEnd"/>
      <w:r w:rsidRPr="0052198D">
        <w:rPr>
          <w:rFonts w:ascii="Times New Roman" w:hAnsi="Times New Roman" w:cs="Times New Roman"/>
          <w:sz w:val="24"/>
          <w:szCs w:val="24"/>
        </w:rPr>
        <w:t xml:space="preserve"> faunei sălbatice, aprobată cu modificări </w:t>
      </w:r>
      <w:proofErr w:type="spellStart"/>
      <w:r w:rsidRPr="0052198D">
        <w:rPr>
          <w:rFonts w:ascii="Times New Roman" w:hAnsi="Times New Roman" w:cs="Times New Roman"/>
          <w:sz w:val="24"/>
          <w:szCs w:val="24"/>
        </w:rPr>
        <w:t>şi</w:t>
      </w:r>
      <w:proofErr w:type="spellEnd"/>
      <w:r w:rsidRPr="0052198D">
        <w:rPr>
          <w:rFonts w:ascii="Times New Roman" w:hAnsi="Times New Roman" w:cs="Times New Roman"/>
          <w:sz w:val="24"/>
          <w:szCs w:val="24"/>
        </w:rPr>
        <w:t xml:space="preserve"> completări prin </w:t>
      </w:r>
      <w:r w:rsidRPr="0052198D">
        <w:rPr>
          <w:rFonts w:ascii="Times New Roman" w:hAnsi="Times New Roman" w:cs="Times New Roman"/>
          <w:sz w:val="24"/>
          <w:szCs w:val="24"/>
          <w:u w:val="single"/>
        </w:rPr>
        <w:t>Legea nr. 49/2011</w:t>
      </w:r>
      <w:r w:rsidRPr="0052198D">
        <w:rPr>
          <w:rFonts w:ascii="Times New Roman" w:hAnsi="Times New Roman" w:cs="Times New Roman"/>
          <w:sz w:val="24"/>
          <w:szCs w:val="24"/>
        </w:rPr>
        <w:t xml:space="preserve">, cu modificările </w:t>
      </w:r>
      <w:proofErr w:type="spellStart"/>
      <w:r w:rsidRPr="0052198D">
        <w:rPr>
          <w:rFonts w:ascii="Times New Roman" w:hAnsi="Times New Roman" w:cs="Times New Roman"/>
          <w:sz w:val="24"/>
          <w:szCs w:val="24"/>
        </w:rPr>
        <w:t>şi</w:t>
      </w:r>
      <w:proofErr w:type="spellEnd"/>
      <w:r w:rsidRPr="0052198D">
        <w:rPr>
          <w:rFonts w:ascii="Times New Roman" w:hAnsi="Times New Roman" w:cs="Times New Roman"/>
          <w:sz w:val="24"/>
          <w:szCs w:val="24"/>
        </w:rPr>
        <w:t xml:space="preserve"> completările ulterioare, </w:t>
      </w:r>
      <w:r w:rsidRPr="0052198D">
        <w:rPr>
          <w:rFonts w:ascii="Times New Roman" w:hAnsi="Times New Roman" w:cs="Times New Roman"/>
          <w:color w:val="000000" w:themeColor="text1"/>
          <w:sz w:val="24"/>
          <w:szCs w:val="24"/>
        </w:rPr>
        <w:t xml:space="preserve">amplasamentul proiectului se află în proximitatea siturilor Natura 2000 </w:t>
      </w:r>
      <w:r w:rsidRPr="0052198D">
        <w:rPr>
          <w:rFonts w:ascii="Times New Roman" w:hAnsi="Times New Roman" w:cs="Times New Roman"/>
          <w:b/>
          <w:color w:val="000000" w:themeColor="text1"/>
          <w:sz w:val="24"/>
          <w:szCs w:val="24"/>
        </w:rPr>
        <w:t xml:space="preserve">ROSPA0019 Cheile Dobrogei și ROSAC0215 </w:t>
      </w:r>
      <w:proofErr w:type="spellStart"/>
      <w:r w:rsidRPr="0052198D">
        <w:rPr>
          <w:rFonts w:ascii="Times New Roman" w:hAnsi="Times New Roman" w:cs="Times New Roman"/>
          <w:b/>
          <w:color w:val="000000" w:themeColor="text1"/>
          <w:sz w:val="24"/>
          <w:szCs w:val="24"/>
        </w:rPr>
        <w:t>Recifii</w:t>
      </w:r>
      <w:proofErr w:type="spellEnd"/>
      <w:r w:rsidRPr="0052198D">
        <w:rPr>
          <w:rFonts w:ascii="Times New Roman" w:hAnsi="Times New Roman" w:cs="Times New Roman"/>
          <w:b/>
          <w:color w:val="000000" w:themeColor="text1"/>
          <w:sz w:val="24"/>
          <w:szCs w:val="24"/>
        </w:rPr>
        <w:t xml:space="preserve"> </w:t>
      </w:r>
      <w:proofErr w:type="spellStart"/>
      <w:r w:rsidRPr="0052198D">
        <w:rPr>
          <w:rFonts w:ascii="Times New Roman" w:hAnsi="Times New Roman" w:cs="Times New Roman"/>
          <w:b/>
          <w:color w:val="000000" w:themeColor="text1"/>
          <w:sz w:val="24"/>
          <w:szCs w:val="24"/>
        </w:rPr>
        <w:t>Jurasici</w:t>
      </w:r>
      <w:proofErr w:type="spellEnd"/>
      <w:r w:rsidRPr="0052198D">
        <w:rPr>
          <w:rFonts w:ascii="Times New Roman" w:hAnsi="Times New Roman" w:cs="Times New Roman"/>
          <w:b/>
          <w:color w:val="000000" w:themeColor="text1"/>
          <w:sz w:val="24"/>
          <w:szCs w:val="24"/>
        </w:rPr>
        <w:t xml:space="preserve"> Cheia</w:t>
      </w:r>
      <w:r w:rsidRPr="0052198D">
        <w:rPr>
          <w:rFonts w:ascii="Times New Roman" w:hAnsi="Times New Roman" w:cs="Times New Roman"/>
          <w:sz w:val="24"/>
          <w:szCs w:val="24"/>
        </w:rPr>
        <w:t>;</w:t>
      </w:r>
    </w:p>
    <w:p w14:paraId="781E765E" w14:textId="69A72150" w:rsidR="0052198D" w:rsidRPr="0052198D" w:rsidRDefault="0052198D" w:rsidP="0052198D">
      <w:pPr>
        <w:pStyle w:val="NormalWeb"/>
        <w:spacing w:before="0" w:beforeAutospacing="0" w:after="0" w:afterAutospacing="0"/>
        <w:jc w:val="both"/>
        <w:rPr>
          <w:b/>
          <w:lang w:val="ro-RO"/>
        </w:rPr>
      </w:pPr>
      <w:r w:rsidRPr="0052198D">
        <w:rPr>
          <w:lang w:val="ro-RO"/>
        </w:rPr>
        <w:t xml:space="preserve">c) proiectul propus </w:t>
      </w:r>
      <w:r w:rsidRPr="0052198D">
        <w:rPr>
          <w:b/>
          <w:lang w:val="ro-RO"/>
        </w:rPr>
        <w:t>nu intră</w:t>
      </w:r>
      <w:r w:rsidRPr="0052198D">
        <w:rPr>
          <w:lang w:val="ro-RO"/>
        </w:rPr>
        <w:t xml:space="preserve"> sub incidența prevederilor </w:t>
      </w:r>
      <w:r w:rsidRPr="0052198D">
        <w:rPr>
          <w:u w:val="single"/>
          <w:lang w:val="ro-RO"/>
        </w:rPr>
        <w:t>art. 48</w:t>
      </w:r>
      <w:r w:rsidRPr="0052198D">
        <w:rPr>
          <w:lang w:val="ro-RO"/>
        </w:rPr>
        <w:t xml:space="preserve"> </w:t>
      </w:r>
      <w:proofErr w:type="spellStart"/>
      <w:r w:rsidRPr="0052198D">
        <w:rPr>
          <w:lang w:val="ro-RO"/>
        </w:rPr>
        <w:t>şi</w:t>
      </w:r>
      <w:proofErr w:type="spellEnd"/>
      <w:r w:rsidRPr="0052198D">
        <w:rPr>
          <w:lang w:val="ro-RO"/>
        </w:rPr>
        <w:t xml:space="preserve"> </w:t>
      </w:r>
      <w:r w:rsidRPr="0052198D">
        <w:rPr>
          <w:u w:val="single"/>
          <w:lang w:val="ro-RO"/>
        </w:rPr>
        <w:t>54</w:t>
      </w:r>
      <w:r w:rsidRPr="0052198D">
        <w:rPr>
          <w:lang w:val="ro-RO"/>
        </w:rPr>
        <w:t xml:space="preserve"> din Legea apelor nr. 107/1996, cu modificările </w:t>
      </w:r>
      <w:proofErr w:type="spellStart"/>
      <w:r w:rsidRPr="0052198D">
        <w:rPr>
          <w:lang w:val="ro-RO"/>
        </w:rPr>
        <w:t>şi</w:t>
      </w:r>
      <w:proofErr w:type="spellEnd"/>
      <w:r w:rsidRPr="0052198D">
        <w:rPr>
          <w:lang w:val="ro-RO"/>
        </w:rPr>
        <w:t xml:space="preserve"> completările ulterioare.</w:t>
      </w:r>
    </w:p>
    <w:p w14:paraId="43AFEA9C" w14:textId="77777777" w:rsidR="0052198D" w:rsidRPr="0052198D" w:rsidRDefault="0052198D" w:rsidP="0052198D">
      <w:pPr>
        <w:pStyle w:val="NormalWeb"/>
        <w:spacing w:before="0" w:beforeAutospacing="0" w:after="0" w:afterAutospacing="0"/>
        <w:rPr>
          <w:rStyle w:val="tpa1"/>
          <w:b/>
          <w:lang w:val="ro-RO"/>
        </w:rPr>
      </w:pPr>
    </w:p>
    <w:p w14:paraId="4EC84341" w14:textId="77777777" w:rsidR="0052198D" w:rsidRPr="0052198D" w:rsidRDefault="0052198D" w:rsidP="0052198D">
      <w:pPr>
        <w:numPr>
          <w:ilvl w:val="0"/>
          <w:numId w:val="4"/>
        </w:numPr>
        <w:autoSpaceDE w:val="0"/>
        <w:autoSpaceDN w:val="0"/>
        <w:adjustRightInd w:val="0"/>
        <w:spacing w:after="0" w:line="240" w:lineRule="auto"/>
        <w:jc w:val="both"/>
        <w:rPr>
          <w:rFonts w:ascii="Times New Roman" w:hAnsi="Times New Roman"/>
          <w:b/>
          <w:iCs/>
          <w:sz w:val="24"/>
          <w:szCs w:val="24"/>
        </w:rPr>
      </w:pPr>
      <w:r w:rsidRPr="0052198D">
        <w:rPr>
          <w:rFonts w:ascii="Times New Roman" w:hAnsi="Times New Roman"/>
          <w:b/>
          <w:iCs/>
          <w:sz w:val="24"/>
          <w:szCs w:val="24"/>
        </w:rPr>
        <w:t>Caracteristicile proiectelor:</w:t>
      </w:r>
    </w:p>
    <w:p w14:paraId="73C8F39F"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La identificarea caracteristicilor proiectelor se iau în considerare următoarele aspecte:</w:t>
      </w:r>
    </w:p>
    <w:p w14:paraId="7F3700E3" w14:textId="77777777" w:rsidR="0052198D" w:rsidRPr="0052198D" w:rsidRDefault="0052198D" w:rsidP="0052198D">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dimensiunea și concepția întregului proiect: </w:t>
      </w:r>
    </w:p>
    <w:p w14:paraId="7C29F47B" w14:textId="77777777" w:rsidR="0052198D" w:rsidRPr="0052198D" w:rsidRDefault="0052198D" w:rsidP="0052198D">
      <w:pPr>
        <w:spacing w:after="0" w:line="240" w:lineRule="auto"/>
        <w:jc w:val="both"/>
        <w:rPr>
          <w:rFonts w:ascii="Times New Roman" w:hAnsi="Times New Roman"/>
          <w:sz w:val="24"/>
          <w:szCs w:val="24"/>
        </w:rPr>
      </w:pPr>
      <w:r w:rsidRPr="0052198D">
        <w:rPr>
          <w:rFonts w:ascii="Times New Roman" w:hAnsi="Times New Roman"/>
          <w:sz w:val="24"/>
          <w:szCs w:val="24"/>
        </w:rPr>
        <w:t xml:space="preserve">Proiectul își propune împădurirea unei suprafețe de teren arabil de 38,34 ha prin accesarea schemei de ajutor de stat </w:t>
      </w:r>
      <w:proofErr w:type="spellStart"/>
      <w:r w:rsidRPr="0052198D">
        <w:rPr>
          <w:rFonts w:ascii="Times New Roman" w:hAnsi="Times New Roman"/>
          <w:sz w:val="24"/>
          <w:szCs w:val="24"/>
        </w:rPr>
        <w:t>Subinvestiția</w:t>
      </w:r>
      <w:proofErr w:type="spellEnd"/>
      <w:r w:rsidRPr="0052198D">
        <w:rPr>
          <w:rFonts w:ascii="Times New Roman" w:hAnsi="Times New Roman"/>
          <w:sz w:val="24"/>
          <w:szCs w:val="24"/>
        </w:rPr>
        <w:t xml:space="preserve"> I.1.A </w:t>
      </w:r>
      <w:r w:rsidRPr="0052198D">
        <w:rPr>
          <w:rFonts w:ascii="Times New Roman" w:hAnsi="Times New Roman"/>
          <w:bCs/>
          <w:i/>
          <w:sz w:val="24"/>
          <w:szCs w:val="24"/>
        </w:rPr>
        <w:t xml:space="preserve">„Sprijin pentru investiții în noi suprafețe ocupate de păduri”, </w:t>
      </w:r>
      <w:r w:rsidRPr="0052198D">
        <w:rPr>
          <w:rFonts w:ascii="Times New Roman" w:hAnsi="Times New Roman"/>
          <w:sz w:val="24"/>
          <w:szCs w:val="24"/>
        </w:rPr>
        <w:t xml:space="preserve">aferentă Componentei 2 ”Păduri și protecția biodiversității”, Investiția 1 ”Campania națională de împădurire și reîmpădurire, inclusiv păduri urbane” din Planul Național de Redresare și Reziliență.  </w:t>
      </w:r>
    </w:p>
    <w:p w14:paraId="709501CD" w14:textId="77777777" w:rsidR="0052198D" w:rsidRPr="0052198D" w:rsidRDefault="0052198D" w:rsidP="0052198D">
      <w:pPr>
        <w:spacing w:after="0" w:line="240" w:lineRule="auto"/>
        <w:jc w:val="both"/>
        <w:rPr>
          <w:rFonts w:ascii="Times New Roman" w:hAnsi="Times New Roman"/>
          <w:sz w:val="24"/>
          <w:szCs w:val="24"/>
        </w:rPr>
      </w:pPr>
      <w:r w:rsidRPr="0052198D">
        <w:rPr>
          <w:rFonts w:ascii="Times New Roman" w:hAnsi="Times New Roman"/>
          <w:sz w:val="24"/>
          <w:szCs w:val="24"/>
        </w:rPr>
        <w:t xml:space="preserve">Terenul este format dintr-o singură parcelă cu suprafața de 38,34 ha cu </w:t>
      </w:r>
      <w:proofErr w:type="spellStart"/>
      <w:r w:rsidRPr="0052198D">
        <w:rPr>
          <w:rFonts w:ascii="Times New Roman" w:hAnsi="Times New Roman"/>
          <w:sz w:val="24"/>
          <w:szCs w:val="24"/>
        </w:rPr>
        <w:t>nr.cad</w:t>
      </w:r>
      <w:proofErr w:type="spellEnd"/>
      <w:r w:rsidRPr="0052198D">
        <w:rPr>
          <w:rFonts w:ascii="Times New Roman" w:hAnsi="Times New Roman"/>
          <w:sz w:val="24"/>
          <w:szCs w:val="24"/>
        </w:rPr>
        <w:t>. 101084, eligibilă pentru împădurire suprafața de 38,31 ha.</w:t>
      </w:r>
    </w:p>
    <w:p w14:paraId="1F72FDB3" w14:textId="77777777" w:rsidR="0052198D" w:rsidRPr="0052198D" w:rsidRDefault="0052198D" w:rsidP="0052198D">
      <w:pPr>
        <w:spacing w:after="0" w:line="240" w:lineRule="auto"/>
        <w:jc w:val="both"/>
        <w:rPr>
          <w:rFonts w:ascii="Times New Roman" w:hAnsi="Times New Roman"/>
          <w:b/>
          <w:sz w:val="24"/>
          <w:szCs w:val="24"/>
        </w:rPr>
      </w:pPr>
    </w:p>
    <w:p w14:paraId="197B88FB" w14:textId="77777777" w:rsidR="0052198D" w:rsidRPr="0052198D" w:rsidRDefault="0052198D" w:rsidP="0052198D">
      <w:pPr>
        <w:spacing w:after="0" w:line="240" w:lineRule="auto"/>
        <w:jc w:val="both"/>
        <w:rPr>
          <w:rFonts w:ascii="Times New Roman" w:hAnsi="Times New Roman"/>
          <w:b/>
          <w:sz w:val="24"/>
          <w:szCs w:val="24"/>
        </w:rPr>
      </w:pPr>
      <w:r w:rsidRPr="0052198D">
        <w:rPr>
          <w:rFonts w:ascii="Times New Roman" w:hAnsi="Times New Roman"/>
          <w:b/>
          <w:sz w:val="24"/>
          <w:szCs w:val="24"/>
        </w:rPr>
        <w:t>Compoziția de împădurire va fi:</w:t>
      </w:r>
    </w:p>
    <w:p w14:paraId="3342CD91" w14:textId="77777777" w:rsidR="0052198D" w:rsidRPr="0052198D" w:rsidRDefault="0052198D" w:rsidP="0052198D">
      <w:pPr>
        <w:numPr>
          <w:ilvl w:val="0"/>
          <w:numId w:val="9"/>
        </w:numPr>
        <w:spacing w:after="0" w:line="240" w:lineRule="auto"/>
        <w:ind w:left="360"/>
        <w:jc w:val="both"/>
        <w:rPr>
          <w:rFonts w:ascii="Times New Roman" w:hAnsi="Times New Roman"/>
          <w:b/>
          <w:sz w:val="24"/>
          <w:szCs w:val="24"/>
        </w:rPr>
      </w:pPr>
      <w:r w:rsidRPr="0052198D">
        <w:rPr>
          <w:rFonts w:ascii="Times New Roman" w:hAnsi="Times New Roman"/>
          <w:b/>
          <w:sz w:val="24"/>
          <w:szCs w:val="24"/>
        </w:rPr>
        <w:lastRenderedPageBreak/>
        <w:t>40St.b (</w:t>
      </w:r>
      <w:proofErr w:type="spellStart"/>
      <w:r w:rsidRPr="0052198D">
        <w:rPr>
          <w:rFonts w:ascii="Times New Roman" w:hAnsi="Times New Roman"/>
          <w:b/>
          <w:sz w:val="24"/>
          <w:szCs w:val="24"/>
        </w:rPr>
        <w:t>St,St.p,Ce</w:t>
      </w:r>
      <w:proofErr w:type="spellEnd"/>
      <w:r w:rsidRPr="0052198D">
        <w:rPr>
          <w:rFonts w:ascii="Times New Roman" w:hAnsi="Times New Roman"/>
          <w:b/>
          <w:sz w:val="24"/>
          <w:szCs w:val="24"/>
        </w:rPr>
        <w:t>) 40Fr (</w:t>
      </w:r>
      <w:proofErr w:type="spellStart"/>
      <w:r w:rsidRPr="0052198D">
        <w:rPr>
          <w:rFonts w:ascii="Times New Roman" w:hAnsi="Times New Roman"/>
          <w:b/>
          <w:sz w:val="24"/>
          <w:szCs w:val="24"/>
        </w:rPr>
        <w:t>Mj,Pa,Te.a,Ju</w:t>
      </w:r>
      <w:proofErr w:type="spellEnd"/>
      <w:r w:rsidRPr="0052198D">
        <w:rPr>
          <w:rFonts w:ascii="Times New Roman" w:hAnsi="Times New Roman"/>
          <w:b/>
          <w:sz w:val="24"/>
          <w:szCs w:val="24"/>
        </w:rPr>
        <w:t>) 20Pd (</w:t>
      </w:r>
      <w:proofErr w:type="spellStart"/>
      <w:r w:rsidRPr="0052198D">
        <w:rPr>
          <w:rFonts w:ascii="Times New Roman" w:hAnsi="Times New Roman"/>
          <w:b/>
          <w:sz w:val="24"/>
          <w:szCs w:val="24"/>
        </w:rPr>
        <w:t>Lc,Co,Mc,Sp,Ll</w:t>
      </w:r>
      <w:proofErr w:type="spellEnd"/>
      <w:r w:rsidRPr="0052198D">
        <w:rPr>
          <w:rFonts w:ascii="Times New Roman" w:hAnsi="Times New Roman"/>
          <w:b/>
          <w:sz w:val="24"/>
          <w:szCs w:val="24"/>
        </w:rPr>
        <w:t xml:space="preserve">) </w:t>
      </w:r>
    </w:p>
    <w:p w14:paraId="24D4F8FD" w14:textId="77777777" w:rsidR="0052198D" w:rsidRPr="0052198D" w:rsidRDefault="0052198D" w:rsidP="0052198D">
      <w:pPr>
        <w:spacing w:after="0" w:line="240" w:lineRule="auto"/>
        <w:ind w:left="360"/>
        <w:jc w:val="both"/>
        <w:rPr>
          <w:rFonts w:ascii="Times New Roman" w:hAnsi="Times New Roman"/>
          <w:b/>
          <w:sz w:val="24"/>
          <w:szCs w:val="24"/>
        </w:rPr>
      </w:pPr>
      <w:r w:rsidRPr="0052198D">
        <w:rPr>
          <w:rFonts w:ascii="Times New Roman" w:hAnsi="Times New Roman"/>
          <w:b/>
          <w:sz w:val="24"/>
          <w:szCs w:val="24"/>
        </w:rPr>
        <w:t xml:space="preserve">Simbolurile folosite pentru formula de împădurire, reprezintă: </w:t>
      </w:r>
    </w:p>
    <w:p w14:paraId="1960B610"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Stejar brumăriu - </w:t>
      </w:r>
      <w:proofErr w:type="spellStart"/>
      <w:r w:rsidRPr="0052198D">
        <w:rPr>
          <w:rFonts w:ascii="Times New Roman" w:hAnsi="Times New Roman"/>
          <w:sz w:val="24"/>
          <w:szCs w:val="24"/>
        </w:rPr>
        <w:t>Quercus</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pedunculiflora</w:t>
      </w:r>
      <w:proofErr w:type="spellEnd"/>
      <w:r w:rsidRPr="0052198D">
        <w:rPr>
          <w:rFonts w:ascii="Times New Roman" w:hAnsi="Times New Roman"/>
          <w:sz w:val="24"/>
          <w:szCs w:val="24"/>
        </w:rPr>
        <w:t xml:space="preserve"> - </w:t>
      </w:r>
      <w:proofErr w:type="spellStart"/>
      <w:r w:rsidRPr="0052198D">
        <w:rPr>
          <w:rFonts w:ascii="Times New Roman" w:hAnsi="Times New Roman"/>
          <w:sz w:val="24"/>
          <w:szCs w:val="24"/>
        </w:rPr>
        <w:t>St.b</w:t>
      </w:r>
      <w:proofErr w:type="spellEnd"/>
    </w:p>
    <w:p w14:paraId="2E354779"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Stejar pedunculat - </w:t>
      </w:r>
      <w:proofErr w:type="spellStart"/>
      <w:r w:rsidRPr="0052198D">
        <w:rPr>
          <w:rFonts w:ascii="Times New Roman" w:hAnsi="Times New Roman"/>
          <w:sz w:val="24"/>
          <w:szCs w:val="24"/>
        </w:rPr>
        <w:t>Quercus</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robur</w:t>
      </w:r>
      <w:proofErr w:type="spellEnd"/>
      <w:r w:rsidRPr="0052198D">
        <w:rPr>
          <w:rFonts w:ascii="Times New Roman" w:hAnsi="Times New Roman"/>
          <w:sz w:val="24"/>
          <w:szCs w:val="24"/>
        </w:rPr>
        <w:t xml:space="preserve"> – </w:t>
      </w:r>
      <w:proofErr w:type="spellStart"/>
      <w:r w:rsidRPr="0052198D">
        <w:rPr>
          <w:rFonts w:ascii="Times New Roman" w:hAnsi="Times New Roman"/>
          <w:sz w:val="24"/>
          <w:szCs w:val="24"/>
        </w:rPr>
        <w:t>St.p</w:t>
      </w:r>
      <w:proofErr w:type="spellEnd"/>
    </w:p>
    <w:p w14:paraId="4D03C79F"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Cer - </w:t>
      </w:r>
      <w:proofErr w:type="spellStart"/>
      <w:r w:rsidRPr="0052198D">
        <w:rPr>
          <w:rFonts w:ascii="Times New Roman" w:hAnsi="Times New Roman"/>
          <w:sz w:val="24"/>
          <w:szCs w:val="24"/>
        </w:rPr>
        <w:t>Quercus</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ceris</w:t>
      </w:r>
      <w:proofErr w:type="spellEnd"/>
      <w:r w:rsidRPr="0052198D">
        <w:rPr>
          <w:rFonts w:ascii="Times New Roman" w:hAnsi="Times New Roman"/>
          <w:sz w:val="24"/>
          <w:szCs w:val="24"/>
        </w:rPr>
        <w:t>– Ce</w:t>
      </w:r>
    </w:p>
    <w:p w14:paraId="250DF05C"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Tei argintiu - </w:t>
      </w:r>
      <w:proofErr w:type="spellStart"/>
      <w:r w:rsidRPr="0052198D">
        <w:rPr>
          <w:rFonts w:ascii="Times New Roman" w:hAnsi="Times New Roman"/>
          <w:sz w:val="24"/>
          <w:szCs w:val="24"/>
        </w:rPr>
        <w:t>Tilia</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tomentosa</w:t>
      </w:r>
      <w:proofErr w:type="spellEnd"/>
      <w:r w:rsidRPr="0052198D">
        <w:rPr>
          <w:rFonts w:ascii="Times New Roman" w:hAnsi="Times New Roman"/>
          <w:sz w:val="24"/>
          <w:szCs w:val="24"/>
        </w:rPr>
        <w:t xml:space="preserve"> - </w:t>
      </w:r>
      <w:proofErr w:type="spellStart"/>
      <w:r w:rsidRPr="0052198D">
        <w:rPr>
          <w:rFonts w:ascii="Times New Roman" w:hAnsi="Times New Roman"/>
          <w:sz w:val="24"/>
          <w:szCs w:val="24"/>
        </w:rPr>
        <w:t>Te.a</w:t>
      </w:r>
      <w:proofErr w:type="spellEnd"/>
      <w:r w:rsidRPr="0052198D">
        <w:rPr>
          <w:rFonts w:ascii="Times New Roman" w:hAnsi="Times New Roman"/>
          <w:sz w:val="24"/>
          <w:szCs w:val="24"/>
        </w:rPr>
        <w:t xml:space="preserve"> </w:t>
      </w:r>
    </w:p>
    <w:p w14:paraId="22CACBD8"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Pa – </w:t>
      </w:r>
      <w:proofErr w:type="spellStart"/>
      <w:r w:rsidRPr="0052198D">
        <w:rPr>
          <w:rFonts w:ascii="Times New Roman" w:hAnsi="Times New Roman"/>
          <w:sz w:val="24"/>
          <w:szCs w:val="24"/>
        </w:rPr>
        <w:t>Pyrus</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communic</w:t>
      </w:r>
      <w:proofErr w:type="spellEnd"/>
      <w:r w:rsidRPr="0052198D">
        <w:rPr>
          <w:rFonts w:ascii="Times New Roman" w:hAnsi="Times New Roman"/>
          <w:sz w:val="24"/>
          <w:szCs w:val="24"/>
        </w:rPr>
        <w:t xml:space="preserve"> sin. - Păr</w:t>
      </w:r>
    </w:p>
    <w:p w14:paraId="58FAEFD0"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Mojdrean - </w:t>
      </w:r>
      <w:proofErr w:type="spellStart"/>
      <w:r w:rsidRPr="0052198D">
        <w:rPr>
          <w:rFonts w:ascii="Times New Roman" w:hAnsi="Times New Roman"/>
          <w:sz w:val="24"/>
          <w:szCs w:val="24"/>
        </w:rPr>
        <w:t>Fraxinus</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ornus</w:t>
      </w:r>
      <w:proofErr w:type="spellEnd"/>
      <w:r w:rsidRPr="0052198D">
        <w:rPr>
          <w:rFonts w:ascii="Times New Roman" w:hAnsi="Times New Roman"/>
          <w:sz w:val="24"/>
          <w:szCs w:val="24"/>
        </w:rPr>
        <w:t xml:space="preserve"> – Mj</w:t>
      </w:r>
    </w:p>
    <w:p w14:paraId="2DCEF04E"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Jugastru - Acer </w:t>
      </w:r>
      <w:proofErr w:type="spellStart"/>
      <w:r w:rsidRPr="0052198D">
        <w:rPr>
          <w:rFonts w:ascii="Times New Roman" w:hAnsi="Times New Roman"/>
          <w:sz w:val="24"/>
          <w:szCs w:val="24"/>
        </w:rPr>
        <w:t>campestre</w:t>
      </w:r>
      <w:proofErr w:type="spellEnd"/>
      <w:r w:rsidRPr="0052198D">
        <w:rPr>
          <w:rFonts w:ascii="Times New Roman" w:hAnsi="Times New Roman"/>
          <w:sz w:val="24"/>
          <w:szCs w:val="24"/>
        </w:rPr>
        <w:t xml:space="preserve"> – </w:t>
      </w:r>
      <w:proofErr w:type="spellStart"/>
      <w:r w:rsidRPr="0052198D">
        <w:rPr>
          <w:rFonts w:ascii="Times New Roman" w:hAnsi="Times New Roman"/>
          <w:sz w:val="24"/>
          <w:szCs w:val="24"/>
        </w:rPr>
        <w:t>Ju</w:t>
      </w:r>
      <w:proofErr w:type="spellEnd"/>
    </w:p>
    <w:p w14:paraId="76E5AFD5"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Lemn câinesc - </w:t>
      </w:r>
      <w:proofErr w:type="spellStart"/>
      <w:r w:rsidRPr="0052198D">
        <w:rPr>
          <w:rFonts w:ascii="Times New Roman" w:hAnsi="Times New Roman"/>
          <w:sz w:val="24"/>
          <w:szCs w:val="24"/>
        </w:rPr>
        <w:t>Ligustrum</w:t>
      </w:r>
      <w:proofErr w:type="spellEnd"/>
      <w:r w:rsidRPr="0052198D">
        <w:rPr>
          <w:rFonts w:ascii="Times New Roman" w:hAnsi="Times New Roman"/>
          <w:sz w:val="24"/>
          <w:szCs w:val="24"/>
        </w:rPr>
        <w:t xml:space="preserve"> vulgare – </w:t>
      </w:r>
      <w:proofErr w:type="spellStart"/>
      <w:r w:rsidRPr="0052198D">
        <w:rPr>
          <w:rFonts w:ascii="Times New Roman" w:hAnsi="Times New Roman"/>
          <w:sz w:val="24"/>
          <w:szCs w:val="24"/>
        </w:rPr>
        <w:t>Lc</w:t>
      </w:r>
      <w:proofErr w:type="spellEnd"/>
    </w:p>
    <w:p w14:paraId="649773DD"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Liliac - </w:t>
      </w:r>
      <w:proofErr w:type="spellStart"/>
      <w:r w:rsidRPr="0052198D">
        <w:rPr>
          <w:rFonts w:ascii="Times New Roman" w:hAnsi="Times New Roman"/>
          <w:sz w:val="24"/>
          <w:szCs w:val="24"/>
        </w:rPr>
        <w:t>Syringa</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vulgaris</w:t>
      </w:r>
      <w:proofErr w:type="spellEnd"/>
      <w:r w:rsidRPr="0052198D">
        <w:rPr>
          <w:rFonts w:ascii="Times New Roman" w:hAnsi="Times New Roman"/>
          <w:sz w:val="24"/>
          <w:szCs w:val="24"/>
        </w:rPr>
        <w:t xml:space="preserve"> - </w:t>
      </w:r>
      <w:proofErr w:type="spellStart"/>
      <w:r w:rsidRPr="0052198D">
        <w:rPr>
          <w:rFonts w:ascii="Times New Roman" w:hAnsi="Times New Roman"/>
          <w:sz w:val="24"/>
          <w:szCs w:val="24"/>
        </w:rPr>
        <w:t>Ll</w:t>
      </w:r>
      <w:proofErr w:type="spellEnd"/>
      <w:r w:rsidRPr="0052198D">
        <w:rPr>
          <w:rFonts w:ascii="Times New Roman" w:hAnsi="Times New Roman"/>
          <w:sz w:val="24"/>
          <w:szCs w:val="24"/>
        </w:rPr>
        <w:t xml:space="preserve"> </w:t>
      </w:r>
    </w:p>
    <w:p w14:paraId="2144DE4C"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Măceș - Rosa canina – Mc</w:t>
      </w:r>
    </w:p>
    <w:p w14:paraId="6A10CA7F"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Păducel - </w:t>
      </w:r>
      <w:proofErr w:type="spellStart"/>
      <w:r w:rsidRPr="0052198D">
        <w:rPr>
          <w:rFonts w:ascii="Times New Roman" w:hAnsi="Times New Roman"/>
          <w:sz w:val="24"/>
          <w:szCs w:val="24"/>
        </w:rPr>
        <w:t>Crataegus</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monogyna</w:t>
      </w:r>
      <w:proofErr w:type="spellEnd"/>
      <w:r w:rsidRPr="0052198D">
        <w:rPr>
          <w:rFonts w:ascii="Times New Roman" w:hAnsi="Times New Roman"/>
          <w:sz w:val="24"/>
          <w:szCs w:val="24"/>
        </w:rPr>
        <w:t xml:space="preserve"> - Pd </w:t>
      </w:r>
    </w:p>
    <w:p w14:paraId="21354F84" w14:textId="77777777" w:rsidR="0052198D" w:rsidRPr="0052198D" w:rsidRDefault="0052198D" w:rsidP="0052198D">
      <w:pPr>
        <w:numPr>
          <w:ilvl w:val="0"/>
          <w:numId w:val="9"/>
        </w:numPr>
        <w:spacing w:after="0" w:line="240" w:lineRule="auto"/>
        <w:jc w:val="both"/>
        <w:rPr>
          <w:rFonts w:ascii="Times New Roman" w:hAnsi="Times New Roman"/>
          <w:sz w:val="24"/>
          <w:szCs w:val="24"/>
        </w:rPr>
      </w:pPr>
      <w:r w:rsidRPr="0052198D">
        <w:rPr>
          <w:rFonts w:ascii="Times New Roman" w:hAnsi="Times New Roman"/>
          <w:sz w:val="24"/>
          <w:szCs w:val="24"/>
        </w:rPr>
        <w:t xml:space="preserve">Scumpie - </w:t>
      </w:r>
      <w:proofErr w:type="spellStart"/>
      <w:r w:rsidRPr="0052198D">
        <w:rPr>
          <w:rFonts w:ascii="Times New Roman" w:hAnsi="Times New Roman"/>
          <w:sz w:val="24"/>
          <w:szCs w:val="24"/>
        </w:rPr>
        <w:t>Cotinus</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coggygria</w:t>
      </w:r>
      <w:proofErr w:type="spellEnd"/>
      <w:r w:rsidRPr="0052198D">
        <w:rPr>
          <w:rFonts w:ascii="Times New Roman" w:hAnsi="Times New Roman"/>
          <w:sz w:val="24"/>
          <w:szCs w:val="24"/>
        </w:rPr>
        <w:t xml:space="preserve"> – </w:t>
      </w:r>
      <w:proofErr w:type="spellStart"/>
      <w:r w:rsidRPr="0052198D">
        <w:rPr>
          <w:rFonts w:ascii="Times New Roman" w:hAnsi="Times New Roman"/>
          <w:sz w:val="24"/>
          <w:szCs w:val="24"/>
        </w:rPr>
        <w:t>Sp</w:t>
      </w:r>
      <w:proofErr w:type="spellEnd"/>
    </w:p>
    <w:p w14:paraId="15384B94" w14:textId="77777777" w:rsidR="0052198D" w:rsidRPr="0052198D" w:rsidRDefault="0052198D" w:rsidP="0052198D">
      <w:pPr>
        <w:numPr>
          <w:ilvl w:val="0"/>
          <w:numId w:val="9"/>
        </w:numPr>
        <w:spacing w:after="0" w:line="240" w:lineRule="auto"/>
        <w:jc w:val="both"/>
        <w:rPr>
          <w:rFonts w:ascii="Times New Roman" w:hAnsi="Times New Roman"/>
          <w:b/>
          <w:sz w:val="24"/>
          <w:szCs w:val="24"/>
        </w:rPr>
      </w:pPr>
      <w:r w:rsidRPr="0052198D">
        <w:rPr>
          <w:rFonts w:ascii="Times New Roman" w:hAnsi="Times New Roman"/>
          <w:sz w:val="24"/>
          <w:szCs w:val="24"/>
        </w:rPr>
        <w:t xml:space="preserve">Corn - </w:t>
      </w:r>
      <w:proofErr w:type="spellStart"/>
      <w:r w:rsidRPr="0052198D">
        <w:rPr>
          <w:rFonts w:ascii="Times New Roman" w:hAnsi="Times New Roman"/>
          <w:sz w:val="24"/>
          <w:szCs w:val="24"/>
        </w:rPr>
        <w:t>Cornus</w:t>
      </w:r>
      <w:proofErr w:type="spellEnd"/>
      <w:r w:rsidRPr="0052198D">
        <w:rPr>
          <w:rFonts w:ascii="Times New Roman" w:hAnsi="Times New Roman"/>
          <w:sz w:val="24"/>
          <w:szCs w:val="24"/>
        </w:rPr>
        <w:t xml:space="preserve"> mas - Co</w:t>
      </w:r>
    </w:p>
    <w:p w14:paraId="2BB83154" w14:textId="77777777" w:rsidR="0052198D" w:rsidRPr="0052198D" w:rsidRDefault="0052198D" w:rsidP="0052198D">
      <w:pPr>
        <w:spacing w:after="0" w:line="240" w:lineRule="auto"/>
        <w:ind w:firstLine="720"/>
        <w:contextualSpacing/>
        <w:jc w:val="both"/>
        <w:rPr>
          <w:rFonts w:ascii="Times New Roman" w:hAnsi="Times New Roman"/>
          <w:sz w:val="24"/>
          <w:szCs w:val="24"/>
        </w:rPr>
      </w:pPr>
    </w:p>
    <w:p w14:paraId="54491EB5" w14:textId="77777777" w:rsidR="0052198D" w:rsidRPr="0052198D" w:rsidRDefault="0052198D" w:rsidP="0052198D">
      <w:pPr>
        <w:pStyle w:val="Titlu3"/>
        <w:spacing w:before="0" w:after="0" w:line="240" w:lineRule="auto"/>
        <w:contextualSpacing/>
        <w:jc w:val="both"/>
        <w:rPr>
          <w:rFonts w:ascii="Times New Roman" w:hAnsi="Times New Roman"/>
          <w:b w:val="0"/>
          <w:sz w:val="24"/>
          <w:szCs w:val="24"/>
          <w:lang w:val="ro-RO"/>
        </w:rPr>
      </w:pPr>
      <w:r w:rsidRPr="0052198D">
        <w:rPr>
          <w:rFonts w:ascii="Times New Roman" w:hAnsi="Times New Roman"/>
          <w:b w:val="0"/>
          <w:sz w:val="24"/>
          <w:szCs w:val="24"/>
          <w:lang w:val="ro-RO"/>
        </w:rPr>
        <w:t>Speciile forestiere pe baza cărora s-au stabilit compozițiile de împădurire au fost stabilite conform Ordinului MMAP nr.2533/2022 pentru aprobarea Normelor tehnice privind compoziții, scheme și tehnologii de regenerare a pădurilor și de împădurire a terenurilor degradate ți a Ghidului de 12 bune practici privind compoziții, scheme și tehnologii de regenerare a pădurilor și de împădurire a terenurilor degradate și Anexei 3 ”Lista speciilor forestiere de arbori și arbuști” utilizate în lucrările de împăduriri din Ghidul specific privind regulile și condițiile aplicabile finanțării din fondurile europene aferente PNRR.</w:t>
      </w:r>
    </w:p>
    <w:p w14:paraId="142BF2A1" w14:textId="77777777" w:rsidR="0052198D" w:rsidRPr="0052198D" w:rsidRDefault="0052198D" w:rsidP="0052198D">
      <w:pPr>
        <w:jc w:val="both"/>
        <w:rPr>
          <w:rFonts w:ascii="Times New Roman" w:hAnsi="Times New Roman"/>
          <w:sz w:val="24"/>
          <w:szCs w:val="24"/>
        </w:rPr>
      </w:pPr>
      <w:r w:rsidRPr="0052198D">
        <w:rPr>
          <w:rFonts w:ascii="Times New Roman" w:hAnsi="Times New Roman"/>
          <w:sz w:val="24"/>
          <w:szCs w:val="24"/>
        </w:rPr>
        <w:t>Schema de plantare va fi de 2x0,75 m cu densitatea de plantare de 6700 de puieți/ha.</w:t>
      </w:r>
    </w:p>
    <w:p w14:paraId="7507BB0A" w14:textId="77777777" w:rsidR="0052198D" w:rsidRPr="0052198D" w:rsidRDefault="0052198D" w:rsidP="0052198D">
      <w:pPr>
        <w:pStyle w:val="Titlu3"/>
        <w:spacing w:before="0" w:after="0" w:line="240" w:lineRule="auto"/>
        <w:contextualSpacing/>
        <w:jc w:val="both"/>
        <w:rPr>
          <w:rFonts w:ascii="Times New Roman" w:hAnsi="Times New Roman"/>
          <w:sz w:val="24"/>
          <w:szCs w:val="24"/>
          <w:lang w:val="ro-RO"/>
        </w:rPr>
      </w:pPr>
      <w:r w:rsidRPr="0052198D">
        <w:rPr>
          <w:rFonts w:ascii="Times New Roman" w:hAnsi="Times New Roman"/>
          <w:sz w:val="24"/>
          <w:szCs w:val="24"/>
          <w:lang w:val="ro-RO"/>
        </w:rPr>
        <w:t xml:space="preserve">Descrierea lucrărilor de pregătire a terenului și solului </w:t>
      </w:r>
    </w:p>
    <w:p w14:paraId="449F6372"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sz w:val="24"/>
          <w:szCs w:val="24"/>
        </w:rPr>
        <w:t>Terenul care urmează a fi plantat cu puieți forestieri, provine din categoria terenurilor agricole și care va fi cultivat cu culturi agricole până la înființarea culturii forestiere.</w:t>
      </w:r>
    </w:p>
    <w:p w14:paraId="31B6ED26" w14:textId="77777777" w:rsidR="0052198D" w:rsidRPr="0052198D" w:rsidRDefault="0052198D" w:rsidP="0052198D">
      <w:pPr>
        <w:shd w:val="clear" w:color="auto" w:fill="FFFFFF"/>
        <w:spacing w:after="0" w:line="240" w:lineRule="auto"/>
        <w:contextualSpacing/>
        <w:jc w:val="both"/>
        <w:rPr>
          <w:rFonts w:ascii="Times New Roman" w:hAnsi="Times New Roman"/>
          <w:noProof/>
          <w:sz w:val="24"/>
          <w:szCs w:val="24"/>
        </w:rPr>
      </w:pPr>
      <w:r w:rsidRPr="0052198D">
        <w:rPr>
          <w:rFonts w:ascii="Times New Roman" w:hAnsi="Times New Roman"/>
          <w:i/>
          <w:noProof/>
          <w:sz w:val="24"/>
          <w:szCs w:val="24"/>
        </w:rPr>
        <w:t xml:space="preserve">Pregătirea solului </w:t>
      </w:r>
      <w:r w:rsidRPr="0052198D">
        <w:rPr>
          <w:rFonts w:ascii="Times New Roman" w:hAnsi="Times New Roman"/>
          <w:noProof/>
          <w:sz w:val="24"/>
          <w:szCs w:val="24"/>
        </w:rPr>
        <w:t>se execută pe toată suprafața de plantare și constă din lucrări de scarificat, arat și discuit.</w:t>
      </w:r>
    </w:p>
    <w:p w14:paraId="51B49163" w14:textId="77777777" w:rsidR="0052198D" w:rsidRPr="0052198D" w:rsidRDefault="0052198D" w:rsidP="0052198D">
      <w:pPr>
        <w:shd w:val="clear" w:color="auto" w:fill="FFFFFF"/>
        <w:spacing w:after="0" w:line="240" w:lineRule="auto"/>
        <w:contextualSpacing/>
        <w:jc w:val="both"/>
        <w:rPr>
          <w:rFonts w:ascii="Times New Roman" w:hAnsi="Times New Roman"/>
          <w:noProof/>
          <w:sz w:val="24"/>
          <w:szCs w:val="24"/>
        </w:rPr>
      </w:pPr>
      <w:r w:rsidRPr="0052198D">
        <w:rPr>
          <w:rFonts w:ascii="Times New Roman" w:hAnsi="Times New Roman"/>
          <w:noProof/>
          <w:sz w:val="24"/>
          <w:szCs w:val="24"/>
        </w:rPr>
        <w:t>Scarificarea se 3execută cu un tractor de mare putere. Adâncimea de lucru este de 40-50 cm, iar distanța dintre urme va fi între 100 și 200 de cm.</w:t>
      </w:r>
    </w:p>
    <w:p w14:paraId="173A60DA" w14:textId="77777777" w:rsidR="0052198D" w:rsidRPr="0052198D" w:rsidRDefault="0052198D" w:rsidP="0052198D">
      <w:pPr>
        <w:shd w:val="clear" w:color="auto" w:fill="FFFFFF"/>
        <w:spacing w:after="0" w:line="240" w:lineRule="auto"/>
        <w:contextualSpacing/>
        <w:jc w:val="both"/>
        <w:rPr>
          <w:rFonts w:ascii="Times New Roman" w:hAnsi="Times New Roman"/>
          <w:noProof/>
          <w:sz w:val="24"/>
          <w:szCs w:val="24"/>
        </w:rPr>
      </w:pPr>
      <w:r w:rsidRPr="0052198D">
        <w:rPr>
          <w:rFonts w:ascii="Times New Roman" w:hAnsi="Times New Roman"/>
          <w:noProof/>
          <w:sz w:val="24"/>
          <w:szCs w:val="24"/>
        </w:rPr>
        <w:t>Arătura presupune parcurgerea întregii suprafețe cu plugul purtat de tractor și realizarea arăturii la adâncimea de 25-35 cm.</w:t>
      </w:r>
    </w:p>
    <w:p w14:paraId="35A25586" w14:textId="77777777" w:rsidR="0052198D" w:rsidRPr="0052198D" w:rsidRDefault="0052198D" w:rsidP="0052198D">
      <w:pPr>
        <w:shd w:val="clear" w:color="auto" w:fill="FFFFFF"/>
        <w:spacing w:after="0" w:line="240" w:lineRule="auto"/>
        <w:contextualSpacing/>
        <w:jc w:val="both"/>
        <w:rPr>
          <w:rFonts w:ascii="Times New Roman" w:hAnsi="Times New Roman"/>
          <w:noProof/>
          <w:sz w:val="24"/>
          <w:szCs w:val="24"/>
        </w:rPr>
      </w:pPr>
      <w:r w:rsidRPr="0052198D">
        <w:rPr>
          <w:rFonts w:ascii="Times New Roman" w:hAnsi="Times New Roman"/>
          <w:noProof/>
          <w:sz w:val="24"/>
          <w:szCs w:val="24"/>
        </w:rPr>
        <w:t>Discuirea se realizează pe toată suprafața într-un singur sens. Discuirea se realizează prin 2 treceri, după arat și înainte de plantare.</w:t>
      </w:r>
    </w:p>
    <w:p w14:paraId="2FB7D6B7" w14:textId="77777777" w:rsidR="0052198D" w:rsidRPr="0052198D" w:rsidRDefault="0052198D" w:rsidP="0052198D">
      <w:pPr>
        <w:pStyle w:val="Titlu3"/>
        <w:spacing w:before="0" w:after="0" w:line="240" w:lineRule="auto"/>
        <w:contextualSpacing/>
        <w:jc w:val="both"/>
        <w:rPr>
          <w:rFonts w:ascii="Times New Roman" w:hAnsi="Times New Roman"/>
          <w:sz w:val="24"/>
          <w:szCs w:val="24"/>
          <w:lang w:val="ro-RO"/>
        </w:rPr>
      </w:pPr>
      <w:r w:rsidRPr="0052198D">
        <w:rPr>
          <w:rFonts w:ascii="Times New Roman" w:hAnsi="Times New Roman"/>
          <w:sz w:val="24"/>
          <w:szCs w:val="24"/>
          <w:lang w:val="ro-RO"/>
        </w:rPr>
        <w:t>Descrierea lucrărilor de înființare a plantației.</w:t>
      </w:r>
    </w:p>
    <w:p w14:paraId="3AB4E693"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sz w:val="24"/>
          <w:szCs w:val="24"/>
        </w:rPr>
        <w:t>Lucrarea de instalare a plantației constă în principal din asigurarea puieților în șantierul de împădurire, pichetarea terenului, executarea gropilor și plantarea propriu-zisă a puieților forestieri.</w:t>
      </w:r>
    </w:p>
    <w:p w14:paraId="48FE62CE"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sz w:val="24"/>
          <w:szCs w:val="24"/>
        </w:rPr>
        <w:t>Plantarea puieților se face în gropi de 30x30x30 cm pentru întreaga formulă de împădurire.</w:t>
      </w:r>
    </w:p>
    <w:p w14:paraId="622144A9"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sz w:val="24"/>
          <w:szCs w:val="24"/>
        </w:rPr>
        <w:t xml:space="preserve">Gropile de plantat au o formă prismatică și dimensiuni corelate cu mărimea și forma sistemului </w:t>
      </w:r>
      <w:proofErr w:type="spellStart"/>
      <w:r w:rsidRPr="0052198D">
        <w:rPr>
          <w:rFonts w:ascii="Times New Roman" w:hAnsi="Times New Roman"/>
          <w:sz w:val="24"/>
          <w:szCs w:val="24"/>
        </w:rPr>
        <w:t>radicelar</w:t>
      </w:r>
      <w:proofErr w:type="spellEnd"/>
      <w:r w:rsidRPr="0052198D">
        <w:rPr>
          <w:rFonts w:ascii="Times New Roman" w:hAnsi="Times New Roman"/>
          <w:sz w:val="24"/>
          <w:szCs w:val="24"/>
        </w:rPr>
        <w:t xml:space="preserve"> al puieților, astfel încât să permită așezarea rădăcinilor într-o poziție cât mai apropiată de aceea în care a crescut în pepinieră.</w:t>
      </w:r>
    </w:p>
    <w:p w14:paraId="315400B4" w14:textId="77777777" w:rsidR="0052198D" w:rsidRPr="0052198D" w:rsidRDefault="0052198D" w:rsidP="0052198D">
      <w:pPr>
        <w:spacing w:after="0" w:line="240" w:lineRule="auto"/>
        <w:contextualSpacing/>
        <w:jc w:val="both"/>
        <w:rPr>
          <w:rFonts w:ascii="Times New Roman" w:hAnsi="Times New Roman"/>
          <w:b/>
          <w:sz w:val="24"/>
          <w:szCs w:val="24"/>
        </w:rPr>
      </w:pPr>
    </w:p>
    <w:p w14:paraId="7EABD626" w14:textId="77777777" w:rsidR="0052198D" w:rsidRPr="0052198D" w:rsidRDefault="0052198D" w:rsidP="0052198D">
      <w:pPr>
        <w:spacing w:after="0" w:line="240" w:lineRule="auto"/>
        <w:contextualSpacing/>
        <w:jc w:val="both"/>
        <w:rPr>
          <w:rFonts w:ascii="Times New Roman" w:hAnsi="Times New Roman"/>
          <w:b/>
          <w:sz w:val="24"/>
          <w:szCs w:val="24"/>
        </w:rPr>
      </w:pPr>
      <w:r w:rsidRPr="0052198D">
        <w:rPr>
          <w:rFonts w:ascii="Times New Roman" w:hAnsi="Times New Roman"/>
          <w:b/>
          <w:sz w:val="24"/>
          <w:szCs w:val="24"/>
        </w:rPr>
        <w:t>Descrierea lucrărilor de întreținere a plantației</w:t>
      </w:r>
    </w:p>
    <w:p w14:paraId="21436B10"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sz w:val="24"/>
          <w:szCs w:val="24"/>
        </w:rPr>
        <w:t xml:space="preserve">După plantare, odată cu începerea sezonului de vegetație, se execută lucrările de întreținerea plantației și constă în revizuirea plantației, receparea puieților și mobilizarea manuală și mecanizată a solului. Revizuirea plantației se execută numai în primul an de la plantare, de regulă după perioada de îngheț, iar lucrările de întreținere se execută în timpul sezonului de vegetație una, două sau trei în funcție de necesități. </w:t>
      </w:r>
    </w:p>
    <w:p w14:paraId="326F1703" w14:textId="77777777" w:rsidR="0052198D" w:rsidRPr="0052198D" w:rsidRDefault="0052198D" w:rsidP="0052198D">
      <w:pPr>
        <w:spacing w:after="0" w:line="240" w:lineRule="auto"/>
        <w:contextualSpacing/>
        <w:jc w:val="both"/>
        <w:rPr>
          <w:rFonts w:ascii="Times New Roman" w:hAnsi="Times New Roman"/>
          <w:i/>
          <w:sz w:val="24"/>
          <w:szCs w:val="24"/>
        </w:rPr>
      </w:pPr>
    </w:p>
    <w:p w14:paraId="6AD28B87" w14:textId="77777777" w:rsidR="0052198D" w:rsidRPr="0052198D" w:rsidRDefault="0052198D" w:rsidP="0052198D">
      <w:pPr>
        <w:spacing w:after="0" w:line="240" w:lineRule="auto"/>
        <w:contextualSpacing/>
        <w:jc w:val="both"/>
        <w:rPr>
          <w:rFonts w:ascii="Times New Roman" w:hAnsi="Times New Roman"/>
          <w:iCs/>
          <w:sz w:val="24"/>
          <w:szCs w:val="24"/>
        </w:rPr>
      </w:pPr>
      <w:r w:rsidRPr="0052198D">
        <w:rPr>
          <w:rFonts w:ascii="Times New Roman" w:hAnsi="Times New Roman"/>
          <w:i/>
          <w:sz w:val="24"/>
          <w:szCs w:val="24"/>
        </w:rPr>
        <w:lastRenderedPageBreak/>
        <w:t xml:space="preserve">Revizuirea plantației </w:t>
      </w:r>
      <w:r w:rsidRPr="0052198D">
        <w:rPr>
          <w:rFonts w:ascii="Times New Roman" w:hAnsi="Times New Roman"/>
          <w:iCs/>
          <w:sz w:val="24"/>
          <w:szCs w:val="24"/>
        </w:rPr>
        <w:t>constă în îndreptarea puieților, acoperirea puieților ”descălțați” în timpul iernii sau ca urmare a scurgerii apelor din inundații. Se execută manual cu sapa sau cazmaua.</w:t>
      </w:r>
    </w:p>
    <w:p w14:paraId="2A3FB826" w14:textId="77777777" w:rsidR="0052198D" w:rsidRPr="0052198D" w:rsidRDefault="0052198D" w:rsidP="0052198D">
      <w:pPr>
        <w:spacing w:after="0" w:line="240" w:lineRule="auto"/>
        <w:contextualSpacing/>
        <w:jc w:val="both"/>
        <w:rPr>
          <w:rFonts w:ascii="Times New Roman" w:hAnsi="Times New Roman"/>
          <w:i/>
          <w:sz w:val="24"/>
          <w:szCs w:val="24"/>
        </w:rPr>
      </w:pPr>
      <w:r w:rsidRPr="0052198D">
        <w:rPr>
          <w:rFonts w:ascii="Times New Roman" w:hAnsi="Times New Roman"/>
          <w:i/>
          <w:sz w:val="24"/>
          <w:szCs w:val="24"/>
        </w:rPr>
        <w:t>Receparea puieților</w:t>
      </w:r>
      <w:r w:rsidRPr="0052198D">
        <w:rPr>
          <w:rFonts w:ascii="Times New Roman" w:hAnsi="Times New Roman"/>
          <w:iCs/>
          <w:sz w:val="24"/>
          <w:szCs w:val="24"/>
        </w:rPr>
        <w:t xml:space="preserve"> constă în suprimarea tulpinii după plantare, prin retezarea ei cu 1-2 cm deasupra coletului.   </w:t>
      </w:r>
    </w:p>
    <w:p w14:paraId="69885841"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i/>
          <w:sz w:val="24"/>
          <w:szCs w:val="24"/>
        </w:rPr>
        <w:t>Mobilizarea mecanizată a solului între rândurile de puieți</w:t>
      </w:r>
      <w:r w:rsidRPr="0052198D">
        <w:rPr>
          <w:rFonts w:ascii="Times New Roman" w:hAnsi="Times New Roman"/>
          <w:sz w:val="24"/>
          <w:szCs w:val="24"/>
        </w:rPr>
        <w:t xml:space="preserve">: </w:t>
      </w:r>
    </w:p>
    <w:p w14:paraId="2EAE9646" w14:textId="0065837C"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sz w:val="24"/>
          <w:szCs w:val="24"/>
        </w:rPr>
        <w:t>Pentru schema de plantare 2x</w:t>
      </w:r>
      <w:r>
        <w:rPr>
          <w:rFonts w:ascii="Times New Roman" w:hAnsi="Times New Roman"/>
          <w:sz w:val="24"/>
          <w:szCs w:val="24"/>
        </w:rPr>
        <w:t xml:space="preserve">0,75 </w:t>
      </w:r>
      <w:r w:rsidRPr="0052198D">
        <w:rPr>
          <w:rFonts w:ascii="Times New Roman" w:hAnsi="Times New Roman"/>
          <w:sz w:val="24"/>
          <w:szCs w:val="24"/>
        </w:rPr>
        <w:t>m</w:t>
      </w:r>
      <w:r>
        <w:rPr>
          <w:rFonts w:ascii="Times New Roman" w:hAnsi="Times New Roman"/>
          <w:sz w:val="24"/>
          <w:szCs w:val="24"/>
        </w:rPr>
        <w:t>,</w:t>
      </w:r>
      <w:r w:rsidRPr="0052198D">
        <w:rPr>
          <w:rFonts w:ascii="Times New Roman" w:hAnsi="Times New Roman"/>
          <w:sz w:val="24"/>
          <w:szCs w:val="24"/>
        </w:rPr>
        <w:t xml:space="preserve"> pe rândurile de puieți se execută mobilizarea mecanizată cu ajutorul unui tractor U455 sau echivalent, în agregat cu un disc cu lățimea de lucru de 1,4-1,6 m. Lucrarea constă în parcurgerea o singură dată pe rând, pentru o singură întreținere iar mobilizarea se face la o adâncime de 10-12 cm.  Pe rândul de puieți și la capete se are în vedere manevrarea discului astfel încât puieții să nu fie vătămați.</w:t>
      </w:r>
    </w:p>
    <w:p w14:paraId="7AC7BB0A"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i/>
          <w:sz w:val="24"/>
          <w:szCs w:val="24"/>
        </w:rPr>
        <w:t>Mobilizarea manuală a solului pe rândul de puieți</w:t>
      </w:r>
      <w:r w:rsidRPr="0052198D">
        <w:rPr>
          <w:rFonts w:ascii="Times New Roman" w:hAnsi="Times New Roman"/>
          <w:sz w:val="24"/>
          <w:szCs w:val="24"/>
        </w:rPr>
        <w:t xml:space="preserve"> se face cu sapa pe rândul de puieți și pe lățimea nemobilizată mecanizat care este de 50-70 cm. Mobilizarea solului se face la 10 cm adâncime, tăindu-se rădăcinile speciilor ierboase. În jurul puieților se execută mușuroaie cu scopul de a stop evaporarea apei din zona adiacentă rădăcinilor puieților.</w:t>
      </w:r>
    </w:p>
    <w:p w14:paraId="5B5F7700" w14:textId="77777777" w:rsidR="0052198D" w:rsidRPr="0052198D" w:rsidRDefault="0052198D" w:rsidP="0052198D">
      <w:pPr>
        <w:spacing w:after="0" w:line="240" w:lineRule="auto"/>
        <w:jc w:val="both"/>
        <w:rPr>
          <w:rFonts w:ascii="Times New Roman" w:hAnsi="Times New Roman"/>
          <w:b/>
          <w:sz w:val="24"/>
          <w:szCs w:val="24"/>
        </w:rPr>
      </w:pPr>
      <w:r w:rsidRPr="0052198D">
        <w:rPr>
          <w:rFonts w:ascii="Times New Roman" w:hAnsi="Times New Roman"/>
          <w:b/>
          <w:sz w:val="24"/>
          <w:szCs w:val="24"/>
        </w:rPr>
        <w:t>Controlul anual al regenerărilor</w:t>
      </w:r>
    </w:p>
    <w:p w14:paraId="78652B50" w14:textId="77777777" w:rsidR="0052198D" w:rsidRPr="0052198D" w:rsidRDefault="0052198D" w:rsidP="0052198D">
      <w:pPr>
        <w:spacing w:after="0" w:line="240" w:lineRule="auto"/>
        <w:jc w:val="both"/>
        <w:rPr>
          <w:rFonts w:ascii="Times New Roman" w:hAnsi="Times New Roman"/>
          <w:bCs/>
          <w:sz w:val="24"/>
          <w:szCs w:val="24"/>
        </w:rPr>
      </w:pPr>
      <w:r w:rsidRPr="0052198D">
        <w:rPr>
          <w:rFonts w:ascii="Times New Roman" w:hAnsi="Times New Roman"/>
          <w:bCs/>
          <w:sz w:val="24"/>
          <w:szCs w:val="24"/>
        </w:rPr>
        <w:t>Este o lucrare complexă prin care se determină starea regenerărilor și se stabilesc măsurile necesare care se vor aplica în vederea realizării stării de masiv.</w:t>
      </w:r>
    </w:p>
    <w:p w14:paraId="5C3BA6FA" w14:textId="77777777" w:rsidR="0052198D" w:rsidRPr="0052198D" w:rsidRDefault="0052198D" w:rsidP="0052198D">
      <w:pPr>
        <w:spacing w:after="0" w:line="240" w:lineRule="auto"/>
        <w:jc w:val="both"/>
        <w:rPr>
          <w:rFonts w:ascii="Times New Roman" w:eastAsia="Times New Roman" w:hAnsi="Times New Roman"/>
          <w:sz w:val="24"/>
          <w:szCs w:val="24"/>
          <w:bdr w:val="none" w:sz="0" w:space="0" w:color="auto" w:frame="1"/>
          <w:shd w:val="clear" w:color="auto" w:fill="FFFFFF"/>
          <w:lang w:eastAsia="ro-RO"/>
        </w:rPr>
      </w:pPr>
      <w:r w:rsidRPr="0052198D">
        <w:rPr>
          <w:rFonts w:ascii="Times New Roman" w:hAnsi="Times New Roman"/>
          <w:b/>
          <w:sz w:val="24"/>
          <w:szCs w:val="24"/>
        </w:rPr>
        <w:t>Împrejmuirea</w:t>
      </w:r>
      <w:r w:rsidRPr="0052198D">
        <w:rPr>
          <w:rFonts w:ascii="Times New Roman" w:hAnsi="Times New Roman"/>
          <w:sz w:val="24"/>
          <w:szCs w:val="24"/>
        </w:rPr>
        <w:t xml:space="preserve"> se va realiza perimetral și va cuprinde toată suprafața de 38,31  ha. </w:t>
      </w:r>
      <w:r w:rsidRPr="0052198D">
        <w:rPr>
          <w:rFonts w:ascii="Times New Roman" w:eastAsia="Times New Roman" w:hAnsi="Times New Roman"/>
          <w:sz w:val="24"/>
          <w:szCs w:val="24"/>
          <w:bdr w:val="none" w:sz="0" w:space="0" w:color="auto" w:frame="1"/>
          <w:shd w:val="clear" w:color="auto" w:fill="FFFFFF"/>
          <w:lang w:eastAsia="ro-RO"/>
        </w:rPr>
        <w:t xml:space="preserve">Împrejmuirea se realizează din sârmă plasă înnodată ghimpată cu înălțimea minimă de 1,5 metri care se fixează pe bulumaci din lemn sau </w:t>
      </w:r>
      <w:proofErr w:type="spellStart"/>
      <w:r w:rsidRPr="0052198D">
        <w:rPr>
          <w:rFonts w:ascii="Times New Roman" w:eastAsia="Times New Roman" w:hAnsi="Times New Roman"/>
          <w:sz w:val="24"/>
          <w:szCs w:val="24"/>
          <w:bdr w:val="none" w:sz="0" w:space="0" w:color="auto" w:frame="1"/>
          <w:shd w:val="clear" w:color="auto" w:fill="FFFFFF"/>
          <w:lang w:eastAsia="ro-RO"/>
        </w:rPr>
        <w:t>spalieri</w:t>
      </w:r>
      <w:proofErr w:type="spellEnd"/>
      <w:r w:rsidRPr="0052198D">
        <w:rPr>
          <w:rFonts w:ascii="Times New Roman" w:eastAsia="Times New Roman" w:hAnsi="Times New Roman"/>
          <w:sz w:val="24"/>
          <w:szCs w:val="24"/>
          <w:bdr w:val="none" w:sz="0" w:space="0" w:color="auto" w:frame="1"/>
          <w:shd w:val="clear" w:color="auto" w:fill="FFFFFF"/>
          <w:lang w:eastAsia="ro-RO"/>
        </w:rPr>
        <w:t xml:space="preserve"> din beton armat sau țeavă/profil din metal, plantați la 3 m unul față de celălalt. </w:t>
      </w:r>
    </w:p>
    <w:p w14:paraId="7781BC07" w14:textId="77777777" w:rsidR="0052198D" w:rsidRPr="0052198D" w:rsidRDefault="0052198D" w:rsidP="0052198D">
      <w:pPr>
        <w:spacing w:after="0" w:line="240" w:lineRule="auto"/>
        <w:jc w:val="both"/>
        <w:rPr>
          <w:rFonts w:ascii="Times New Roman" w:hAnsi="Times New Roman"/>
          <w:sz w:val="24"/>
          <w:szCs w:val="24"/>
        </w:rPr>
      </w:pPr>
      <w:r w:rsidRPr="0052198D">
        <w:rPr>
          <w:rFonts w:ascii="Times New Roman" w:eastAsia="Times New Roman" w:hAnsi="Times New Roman"/>
          <w:sz w:val="24"/>
          <w:szCs w:val="24"/>
          <w:bdr w:val="none" w:sz="0" w:space="0" w:color="auto" w:frame="1"/>
          <w:shd w:val="clear" w:color="auto" w:fill="FFFFFF"/>
          <w:lang w:eastAsia="ro-RO"/>
        </w:rPr>
        <w:t>Lungime împrejmuire=4232 ml.</w:t>
      </w:r>
    </w:p>
    <w:p w14:paraId="4717585F" w14:textId="77777777" w:rsidR="0052198D" w:rsidRPr="0052198D" w:rsidRDefault="0052198D" w:rsidP="0052198D">
      <w:pPr>
        <w:spacing w:after="0" w:line="240" w:lineRule="auto"/>
        <w:contextualSpacing/>
        <w:jc w:val="both"/>
        <w:rPr>
          <w:rFonts w:ascii="Times New Roman" w:hAnsi="Times New Roman"/>
          <w:sz w:val="24"/>
          <w:szCs w:val="24"/>
        </w:rPr>
      </w:pPr>
      <w:r w:rsidRPr="0052198D">
        <w:rPr>
          <w:rFonts w:ascii="Times New Roman" w:hAnsi="Times New Roman"/>
          <w:sz w:val="24"/>
          <w:szCs w:val="24"/>
        </w:rPr>
        <w:t>Nu se vor executa lucrări pentru organizarea de șantier, puieții vor fi depozitați temporar în terenul care urmează a se împăduri. Materialele folosite la executarea lucrărilor se folosesc în ziua aducerii lor pe teren.</w:t>
      </w:r>
    </w:p>
    <w:p w14:paraId="65A609DA" w14:textId="77777777" w:rsidR="0052198D" w:rsidRPr="0052198D" w:rsidRDefault="0052198D" w:rsidP="0052198D">
      <w:pPr>
        <w:spacing w:after="0" w:line="240" w:lineRule="auto"/>
        <w:jc w:val="both"/>
        <w:rPr>
          <w:rFonts w:ascii="Times New Roman" w:hAnsi="Times New Roman"/>
          <w:sz w:val="24"/>
          <w:szCs w:val="24"/>
        </w:rPr>
      </w:pPr>
      <w:r w:rsidRPr="0052198D">
        <w:rPr>
          <w:rFonts w:ascii="Times New Roman" w:hAnsi="Times New Roman"/>
          <w:sz w:val="24"/>
          <w:szCs w:val="24"/>
        </w:rPr>
        <w:t xml:space="preserve">    b)   cumularea cu alte proiecte existente si/sau aprobate – nu este cazul.</w:t>
      </w:r>
    </w:p>
    <w:p w14:paraId="2DD4EC21" w14:textId="77777777" w:rsidR="0052198D" w:rsidRPr="0052198D" w:rsidRDefault="0052198D" w:rsidP="0052198D">
      <w:pPr>
        <w:pStyle w:val="Corptext2"/>
        <w:spacing w:after="0" w:line="240" w:lineRule="auto"/>
        <w:rPr>
          <w:rFonts w:ascii="Times New Roman" w:hAnsi="Times New Roman"/>
          <w:sz w:val="24"/>
          <w:szCs w:val="24"/>
          <w:lang w:val="ro-RO"/>
        </w:rPr>
      </w:pPr>
      <w:r w:rsidRPr="0052198D">
        <w:rPr>
          <w:rFonts w:ascii="Times New Roman" w:hAnsi="Times New Roman"/>
          <w:sz w:val="24"/>
          <w:szCs w:val="24"/>
          <w:lang w:val="ro-RO"/>
        </w:rPr>
        <w:t xml:space="preserve">    c)   utilizarea resurselor naturale, in special a solului, a terenurilor, a apei și a biodiversității – nu este cazul.</w:t>
      </w:r>
    </w:p>
    <w:p w14:paraId="5C737219" w14:textId="6F2B9CD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d)   producția de deșeuri – în perioada lucrărilor rezultă următoarele deșeuri specifice activității de construire: deșeuri menajere - 20 03 01.</w:t>
      </w:r>
    </w:p>
    <w:p w14:paraId="53ED0731" w14:textId="350E481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e) poluarea și alte efecte nocive: emisiile, zgomotul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vibrațiile sunt cele produse prin funcționarea utilajelor specifice în perioada lucrărilor.</w:t>
      </w:r>
    </w:p>
    <w:p w14:paraId="4739C209"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f) riscurile de accidente majore și/sau dezastre relevante pentru proiectul în cauză, inclusiv cele cauzate de schimbările climatice, conform cunoștințelor științifice:</w:t>
      </w:r>
    </w:p>
    <w:p w14:paraId="0DD5A7F1"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Principalele efecte ale pădurii asupra mediului se referă la ameliorarea efectului produs de schimbările climatice, prevenirea eroziunii solurilor, creșterea biodiversității. Vegetația forestieră în </w:t>
      </w:r>
      <w:proofErr w:type="spellStart"/>
      <w:r w:rsidRPr="0052198D">
        <w:rPr>
          <w:rFonts w:ascii="Times New Roman" w:hAnsi="Times New Roman"/>
          <w:sz w:val="24"/>
          <w:szCs w:val="24"/>
        </w:rPr>
        <w:t>arborete</w:t>
      </w:r>
      <w:proofErr w:type="spellEnd"/>
      <w:r w:rsidRPr="0052198D">
        <w:rPr>
          <w:rFonts w:ascii="Times New Roman" w:hAnsi="Times New Roman"/>
          <w:sz w:val="24"/>
          <w:szCs w:val="24"/>
        </w:rPr>
        <w:t xml:space="preserve"> compacte realizează într-un grad ridicat funcțiile: retenție superficială a apelor, drenajul apelor în sol, absorbția apelor din solurile cu exces de apă, protecția solului împotriva eroziunii, reducerea poluării atmosferice prin sechestrarea emisiilor de dioxid de carbon.</w:t>
      </w:r>
    </w:p>
    <w:p w14:paraId="589885C4" w14:textId="77777777" w:rsidR="0052198D" w:rsidRPr="0052198D" w:rsidRDefault="0052198D" w:rsidP="0052198D">
      <w:pPr>
        <w:pStyle w:val="Listparagraf"/>
        <w:numPr>
          <w:ilvl w:val="0"/>
          <w:numId w:val="11"/>
        </w:numPr>
        <w:spacing w:after="0" w:line="240" w:lineRule="auto"/>
        <w:contextualSpacing w:val="0"/>
        <w:jc w:val="both"/>
        <w:rPr>
          <w:rFonts w:ascii="Times New Roman" w:hAnsi="Times New Roman"/>
          <w:i/>
          <w:sz w:val="24"/>
          <w:szCs w:val="24"/>
          <w:lang w:val="ro-RO"/>
        </w:rPr>
      </w:pPr>
      <w:r w:rsidRPr="0052198D">
        <w:rPr>
          <w:rFonts w:ascii="Times New Roman" w:hAnsi="Times New Roman"/>
          <w:i/>
          <w:sz w:val="24"/>
          <w:szCs w:val="24"/>
          <w:lang w:val="ro-RO"/>
        </w:rPr>
        <w:t>Prevenirea inundațiilor -</w:t>
      </w:r>
      <w:r w:rsidRPr="0052198D">
        <w:rPr>
          <w:rFonts w:ascii="Times New Roman" w:hAnsi="Times New Roman"/>
          <w:sz w:val="24"/>
          <w:szCs w:val="24"/>
          <w:lang w:val="ro-RO"/>
        </w:rPr>
        <w:t xml:space="preserve"> Pădurea generează modificări ale regimului de umiditate atmosferică, cunoscut fiind faptul că precipitațiile căzute în pădure sau la marginea ei sunt cu 3-6 % mai mari ca pe terenurile descoperite. Acest efect se datorează unor condiții </w:t>
      </w:r>
      <w:proofErr w:type="spellStart"/>
      <w:r w:rsidRPr="0052198D">
        <w:rPr>
          <w:rFonts w:ascii="Times New Roman" w:hAnsi="Times New Roman"/>
          <w:sz w:val="24"/>
          <w:szCs w:val="24"/>
          <w:lang w:val="ro-RO"/>
        </w:rPr>
        <w:t>fitoclimatice</w:t>
      </w:r>
      <w:proofErr w:type="spellEnd"/>
      <w:r w:rsidRPr="0052198D">
        <w:rPr>
          <w:rFonts w:ascii="Times New Roman" w:hAnsi="Times New Roman"/>
          <w:sz w:val="24"/>
          <w:szCs w:val="24"/>
          <w:lang w:val="ro-RO"/>
        </w:rPr>
        <w:t xml:space="preserve"> specifice cum ar fi cantități sporite de vapori de apă în atmosfera pădurii, temperaturi mai coborâte ale aerului în perioada sezonului vegetativ, turbulența atmosferică mai redusă.</w:t>
      </w:r>
    </w:p>
    <w:p w14:paraId="6E509966" w14:textId="77777777" w:rsidR="0052198D" w:rsidRPr="0052198D" w:rsidRDefault="0052198D" w:rsidP="0052198D">
      <w:pPr>
        <w:pStyle w:val="Listparagraf"/>
        <w:numPr>
          <w:ilvl w:val="0"/>
          <w:numId w:val="11"/>
        </w:numPr>
        <w:spacing w:after="0" w:line="240" w:lineRule="auto"/>
        <w:contextualSpacing w:val="0"/>
        <w:jc w:val="both"/>
        <w:rPr>
          <w:rFonts w:ascii="Times New Roman" w:hAnsi="Times New Roman"/>
          <w:i/>
          <w:sz w:val="24"/>
          <w:szCs w:val="24"/>
          <w:lang w:val="ro-RO"/>
        </w:rPr>
      </w:pPr>
      <w:r w:rsidRPr="0052198D">
        <w:rPr>
          <w:rFonts w:ascii="Times New Roman" w:hAnsi="Times New Roman"/>
          <w:i/>
          <w:sz w:val="24"/>
          <w:szCs w:val="24"/>
          <w:lang w:val="ro-RO"/>
        </w:rPr>
        <w:t xml:space="preserve">Efecte asupra vânturilor - </w:t>
      </w:r>
      <w:r w:rsidRPr="0052198D">
        <w:rPr>
          <w:rFonts w:ascii="Times New Roman" w:hAnsi="Times New Roman"/>
          <w:sz w:val="24"/>
          <w:szCs w:val="24"/>
          <w:lang w:val="ro-RO"/>
        </w:rPr>
        <w:t xml:space="preserve">În condițiile instalării vegetației forestiere, plantația constituie un obstacol activ modificator asupra direcției și vitezei vântului. În apropierea pădurii aerul în urcare își reduce viteza și își schimbă direcția. Dincolo de limita pădurii el coboară treptat spre sol recăpătându-și viteza inițială la o distanță care în mod obișnuit depășește de 20 ori înălțimea arboretului principal. În pădure viteza vântului scade treptat proporțional cu distanța față de liziere, ceea ce conduce la reducerea </w:t>
      </w:r>
      <w:proofErr w:type="spellStart"/>
      <w:r w:rsidRPr="0052198D">
        <w:rPr>
          <w:rFonts w:ascii="Times New Roman" w:hAnsi="Times New Roman"/>
          <w:sz w:val="24"/>
          <w:szCs w:val="24"/>
          <w:lang w:val="ro-RO"/>
        </w:rPr>
        <w:t>evapotranspirației</w:t>
      </w:r>
      <w:proofErr w:type="spellEnd"/>
      <w:r w:rsidRPr="0052198D">
        <w:rPr>
          <w:rFonts w:ascii="Times New Roman" w:hAnsi="Times New Roman"/>
          <w:sz w:val="24"/>
          <w:szCs w:val="24"/>
          <w:lang w:val="ro-RO"/>
        </w:rPr>
        <w:t xml:space="preserve">, deci la mărirea </w:t>
      </w:r>
      <w:proofErr w:type="spellStart"/>
      <w:r w:rsidRPr="0052198D">
        <w:rPr>
          <w:rFonts w:ascii="Times New Roman" w:hAnsi="Times New Roman"/>
          <w:sz w:val="24"/>
          <w:szCs w:val="24"/>
          <w:lang w:val="ro-RO"/>
        </w:rPr>
        <w:t>favorabilității</w:t>
      </w:r>
      <w:proofErr w:type="spellEnd"/>
      <w:r w:rsidRPr="0052198D">
        <w:rPr>
          <w:rFonts w:ascii="Times New Roman" w:hAnsi="Times New Roman"/>
          <w:sz w:val="24"/>
          <w:szCs w:val="24"/>
          <w:lang w:val="ro-RO"/>
        </w:rPr>
        <w:t xml:space="preserve"> regimului de umiditate. În concluzie, pădurea exercită influențe pozitive asupra vântului atât în interiorul cât și </w:t>
      </w:r>
      <w:r w:rsidRPr="0052198D">
        <w:rPr>
          <w:rFonts w:ascii="Times New Roman" w:hAnsi="Times New Roman"/>
          <w:sz w:val="24"/>
          <w:szCs w:val="24"/>
          <w:lang w:val="ro-RO"/>
        </w:rPr>
        <w:lastRenderedPageBreak/>
        <w:t xml:space="preserve">pe terenul din apropriere, acționând ca un ecran de protecție a unor obiective </w:t>
      </w:r>
      <w:proofErr w:type="spellStart"/>
      <w:r w:rsidRPr="0052198D">
        <w:rPr>
          <w:rFonts w:ascii="Times New Roman" w:hAnsi="Times New Roman"/>
          <w:sz w:val="24"/>
          <w:szCs w:val="24"/>
          <w:lang w:val="ro-RO"/>
        </w:rPr>
        <w:t>economico</w:t>
      </w:r>
      <w:proofErr w:type="spellEnd"/>
      <w:r w:rsidRPr="0052198D">
        <w:rPr>
          <w:rFonts w:ascii="Times New Roman" w:hAnsi="Times New Roman"/>
          <w:sz w:val="24"/>
          <w:szCs w:val="24"/>
          <w:lang w:val="ro-RO"/>
        </w:rPr>
        <w:t>–sociale sau a zonelor cu folosință agricolă.</w:t>
      </w:r>
    </w:p>
    <w:p w14:paraId="2519DF28" w14:textId="77777777" w:rsidR="0052198D" w:rsidRPr="0052198D" w:rsidRDefault="0052198D" w:rsidP="0052198D">
      <w:pPr>
        <w:pStyle w:val="Listparagraf"/>
        <w:numPr>
          <w:ilvl w:val="0"/>
          <w:numId w:val="11"/>
        </w:numPr>
        <w:spacing w:after="0" w:line="240" w:lineRule="auto"/>
        <w:contextualSpacing w:val="0"/>
        <w:jc w:val="both"/>
        <w:rPr>
          <w:rFonts w:ascii="Times New Roman" w:hAnsi="Times New Roman"/>
          <w:i/>
          <w:sz w:val="24"/>
          <w:szCs w:val="24"/>
          <w:lang w:val="ro-RO"/>
        </w:rPr>
      </w:pPr>
      <w:r w:rsidRPr="0052198D">
        <w:rPr>
          <w:rFonts w:ascii="Times New Roman" w:hAnsi="Times New Roman"/>
          <w:i/>
          <w:sz w:val="24"/>
          <w:szCs w:val="24"/>
          <w:lang w:val="ro-RO"/>
        </w:rPr>
        <w:t xml:space="preserve">Efecte asupra temperaturii - </w:t>
      </w:r>
      <w:r w:rsidRPr="0052198D">
        <w:rPr>
          <w:rFonts w:ascii="Times New Roman" w:hAnsi="Times New Roman"/>
          <w:sz w:val="24"/>
          <w:szCs w:val="24"/>
          <w:lang w:val="ro-RO"/>
        </w:rPr>
        <w:t xml:space="preserve">În urma investiției se va crea un mediu specific diferit în interiorul pădurii de exterior, mai moderat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protejat de extreme termice. Acesta ca urmare a rolului de izolator jucat de coronamentul arboretului a cărei suprafață superioară se încălzește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se răcește cel mai puternic în funcție de variația regimului termic. În acest fel, în interiorul pădurii temperatura va fi cu 0,5-1°C mai redusă decât în teren descoperit pe perioada de vară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mai ridicată în perioada de iarnă, temperaturile extreme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amplitudinile termice vor fi moderate, maximele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minimele diurne se vor realiza cu un anumit decalaj.</w:t>
      </w:r>
    </w:p>
    <w:p w14:paraId="6C92DA2B" w14:textId="77777777" w:rsidR="0052198D" w:rsidRPr="0052198D" w:rsidRDefault="0052198D" w:rsidP="0052198D">
      <w:pPr>
        <w:pStyle w:val="Listparagraf"/>
        <w:numPr>
          <w:ilvl w:val="0"/>
          <w:numId w:val="11"/>
        </w:numPr>
        <w:spacing w:after="0" w:line="240" w:lineRule="auto"/>
        <w:contextualSpacing w:val="0"/>
        <w:jc w:val="both"/>
        <w:rPr>
          <w:rFonts w:ascii="Times New Roman" w:hAnsi="Times New Roman"/>
          <w:i/>
          <w:sz w:val="24"/>
          <w:szCs w:val="24"/>
          <w:lang w:val="ro-RO"/>
        </w:rPr>
      </w:pPr>
      <w:r w:rsidRPr="0052198D">
        <w:rPr>
          <w:rFonts w:ascii="Times New Roman" w:hAnsi="Times New Roman"/>
          <w:i/>
          <w:sz w:val="24"/>
          <w:szCs w:val="24"/>
          <w:lang w:val="ro-RO"/>
        </w:rPr>
        <w:t xml:space="preserve">Prevenirea eroziunii solurilor: </w:t>
      </w:r>
      <w:r w:rsidRPr="0052198D">
        <w:rPr>
          <w:rFonts w:ascii="Times New Roman" w:hAnsi="Times New Roman"/>
          <w:sz w:val="24"/>
          <w:szCs w:val="24"/>
          <w:lang w:val="ro-RO"/>
        </w:rPr>
        <w:t xml:space="preserve">acțiunea pozitivă a pădurii se manifestă prin descompunerea permanentă a materiei organice moartă care acționează ca factor pedogenetic hotărâtor, alături de climatul intern al pădurii. De asemenea, datorită absorbției sistemului </w:t>
      </w:r>
      <w:proofErr w:type="spellStart"/>
      <w:r w:rsidRPr="0052198D">
        <w:rPr>
          <w:rFonts w:ascii="Times New Roman" w:hAnsi="Times New Roman"/>
          <w:sz w:val="24"/>
          <w:szCs w:val="24"/>
          <w:lang w:val="ro-RO"/>
        </w:rPr>
        <w:t>radicelar</w:t>
      </w:r>
      <w:proofErr w:type="spellEnd"/>
      <w:r w:rsidRPr="0052198D">
        <w:rPr>
          <w:rFonts w:ascii="Times New Roman" w:hAnsi="Times New Roman"/>
          <w:sz w:val="24"/>
          <w:szCs w:val="24"/>
          <w:lang w:val="ro-RO"/>
        </w:rPr>
        <w:t>, se aduc la suprafață cantități însemnate de elemente minerale, care intră în circuitul biologic.</w:t>
      </w:r>
    </w:p>
    <w:p w14:paraId="58C89F40" w14:textId="77777777" w:rsidR="0052198D" w:rsidRPr="0052198D" w:rsidRDefault="0052198D" w:rsidP="0052198D">
      <w:pPr>
        <w:pStyle w:val="Listparagraf"/>
        <w:numPr>
          <w:ilvl w:val="0"/>
          <w:numId w:val="11"/>
        </w:numPr>
        <w:spacing w:after="0" w:line="240" w:lineRule="auto"/>
        <w:contextualSpacing w:val="0"/>
        <w:jc w:val="both"/>
        <w:rPr>
          <w:rFonts w:ascii="Times New Roman" w:hAnsi="Times New Roman"/>
          <w:sz w:val="24"/>
          <w:szCs w:val="24"/>
          <w:lang w:val="ro-RO"/>
        </w:rPr>
      </w:pPr>
      <w:r w:rsidRPr="0052198D">
        <w:rPr>
          <w:rFonts w:ascii="Times New Roman" w:hAnsi="Times New Roman"/>
          <w:i/>
          <w:sz w:val="24"/>
          <w:szCs w:val="24"/>
          <w:lang w:val="ro-RO"/>
        </w:rPr>
        <w:t xml:space="preserve">Efecte asupra biodiversității - </w:t>
      </w:r>
      <w:r w:rsidRPr="0052198D">
        <w:rPr>
          <w:rFonts w:ascii="Times New Roman" w:hAnsi="Times New Roman"/>
          <w:sz w:val="24"/>
          <w:szCs w:val="24"/>
          <w:lang w:val="ro-RO"/>
        </w:rPr>
        <w:t xml:space="preserve">Pădurea prezintă una dintre cele mai complexe structuri de ecosisteme din care decurge o structură trofică bogată, cu 4-5 lanțuri trofice incluzând producătorii de ordin 1-3 la care se adaugă 2-3 lanțuri la nivelul consumatorilor și descompunătorilor de </w:t>
      </w:r>
      <w:proofErr w:type="spellStart"/>
      <w:r w:rsidRPr="0052198D">
        <w:rPr>
          <w:rFonts w:ascii="Times New Roman" w:hAnsi="Times New Roman"/>
          <w:sz w:val="24"/>
          <w:szCs w:val="24"/>
          <w:lang w:val="ro-RO"/>
        </w:rPr>
        <w:t>necromasă</w:t>
      </w:r>
      <w:proofErr w:type="spellEnd"/>
      <w:r w:rsidRPr="0052198D">
        <w:rPr>
          <w:rFonts w:ascii="Times New Roman" w:hAnsi="Times New Roman"/>
          <w:sz w:val="24"/>
          <w:szCs w:val="24"/>
          <w:lang w:val="ro-RO"/>
        </w:rPr>
        <w:t xml:space="preserve">. În constituirea pădurii participă numeroase specii de microorganisme vegetale și multe specii animale, de la mamifere mari până la microorganismele din sol. Existența pădurii conduce la instalarea pe scoarța arborilor de mușchi-licheni și alge în lizieră și în sol, o floră descompunătoare specifică și unele organisme cu nutriție </w:t>
      </w:r>
      <w:proofErr w:type="spellStart"/>
      <w:r w:rsidRPr="0052198D">
        <w:rPr>
          <w:rFonts w:ascii="Times New Roman" w:hAnsi="Times New Roman"/>
          <w:sz w:val="24"/>
          <w:szCs w:val="24"/>
          <w:lang w:val="ro-RO"/>
        </w:rPr>
        <w:t>chimiotrofă</w:t>
      </w:r>
      <w:proofErr w:type="spellEnd"/>
      <w:r w:rsidRPr="0052198D">
        <w:rPr>
          <w:rFonts w:ascii="Times New Roman" w:hAnsi="Times New Roman"/>
          <w:sz w:val="24"/>
          <w:szCs w:val="24"/>
          <w:lang w:val="ro-RO"/>
        </w:rPr>
        <w:t>.</w:t>
      </w:r>
    </w:p>
    <w:p w14:paraId="23924F5D"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g) riscurile pentru sănătatea umană (de exemplu, din cauza contaminării apei sau a poluării atmosferice): nu este cazul.</w:t>
      </w:r>
    </w:p>
    <w:p w14:paraId="3EFB78F4"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p>
    <w:p w14:paraId="505BFE22" w14:textId="77777777" w:rsidR="0052198D" w:rsidRPr="0052198D" w:rsidRDefault="0052198D" w:rsidP="0052198D">
      <w:pPr>
        <w:numPr>
          <w:ilvl w:val="0"/>
          <w:numId w:val="4"/>
        </w:numPr>
        <w:autoSpaceDE w:val="0"/>
        <w:autoSpaceDN w:val="0"/>
        <w:adjustRightInd w:val="0"/>
        <w:spacing w:after="0" w:line="240" w:lineRule="auto"/>
        <w:jc w:val="both"/>
        <w:rPr>
          <w:rFonts w:ascii="Times New Roman" w:hAnsi="Times New Roman"/>
          <w:b/>
          <w:iCs/>
          <w:sz w:val="24"/>
          <w:szCs w:val="24"/>
        </w:rPr>
      </w:pPr>
      <w:r w:rsidRPr="0052198D">
        <w:rPr>
          <w:rFonts w:ascii="Times New Roman" w:hAnsi="Times New Roman"/>
          <w:b/>
          <w:iCs/>
          <w:sz w:val="24"/>
          <w:szCs w:val="24"/>
        </w:rPr>
        <w:t>Amplasarea proiectelor</w:t>
      </w:r>
    </w:p>
    <w:p w14:paraId="743141DA"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20B850CB"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a) utilizarea actuală și aprobată a terenurilor:</w:t>
      </w:r>
      <w:r w:rsidRPr="0052198D">
        <w:rPr>
          <w:rFonts w:ascii="Times New Roman" w:hAnsi="Times New Roman"/>
          <w:b/>
          <w:sz w:val="24"/>
          <w:szCs w:val="24"/>
        </w:rPr>
        <w:t xml:space="preserve"> </w:t>
      </w:r>
      <w:r w:rsidRPr="0052198D">
        <w:rPr>
          <w:rFonts w:ascii="Times New Roman" w:hAnsi="Times New Roman"/>
          <w:sz w:val="24"/>
          <w:szCs w:val="24"/>
        </w:rPr>
        <w:t xml:space="preserve">teren agricol. </w:t>
      </w:r>
    </w:p>
    <w:p w14:paraId="5A003451"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54E3E695" w14:textId="77777777" w:rsidR="0052198D" w:rsidRPr="0052198D" w:rsidRDefault="0052198D" w:rsidP="0052198D">
      <w:pPr>
        <w:autoSpaceDE w:val="0"/>
        <w:autoSpaceDN w:val="0"/>
        <w:adjustRightInd w:val="0"/>
        <w:spacing w:after="0" w:line="240" w:lineRule="auto"/>
        <w:rPr>
          <w:rFonts w:ascii="Times New Roman" w:hAnsi="Times New Roman"/>
          <w:sz w:val="24"/>
          <w:szCs w:val="24"/>
        </w:rPr>
      </w:pPr>
      <w:r w:rsidRPr="0052198D">
        <w:rPr>
          <w:rFonts w:ascii="Times New Roman" w:hAnsi="Times New Roman"/>
          <w:sz w:val="24"/>
          <w:szCs w:val="24"/>
        </w:rPr>
        <w:t xml:space="preserve">    c) capacitatea de </w:t>
      </w:r>
      <w:proofErr w:type="spellStart"/>
      <w:r w:rsidRPr="0052198D">
        <w:rPr>
          <w:rFonts w:ascii="Times New Roman" w:hAnsi="Times New Roman"/>
          <w:sz w:val="24"/>
          <w:szCs w:val="24"/>
        </w:rPr>
        <w:t>absorbţie</w:t>
      </w:r>
      <w:proofErr w:type="spellEnd"/>
      <w:r w:rsidRPr="0052198D">
        <w:rPr>
          <w:rFonts w:ascii="Times New Roman" w:hAnsi="Times New Roman"/>
          <w:sz w:val="24"/>
          <w:szCs w:val="24"/>
        </w:rPr>
        <w:t xml:space="preserve"> a mediului natural, </w:t>
      </w:r>
      <w:proofErr w:type="spellStart"/>
      <w:r w:rsidRPr="0052198D">
        <w:rPr>
          <w:rFonts w:ascii="Times New Roman" w:hAnsi="Times New Roman"/>
          <w:sz w:val="24"/>
          <w:szCs w:val="24"/>
        </w:rPr>
        <w:t>acordându-se</w:t>
      </w:r>
      <w:proofErr w:type="spellEnd"/>
      <w:r w:rsidRPr="0052198D">
        <w:rPr>
          <w:rFonts w:ascii="Times New Roman" w:hAnsi="Times New Roman"/>
          <w:sz w:val="24"/>
          <w:szCs w:val="24"/>
        </w:rPr>
        <w:t xml:space="preserve"> o atenție specială următoarelor zone:</w:t>
      </w:r>
    </w:p>
    <w:p w14:paraId="4611D631" w14:textId="77777777" w:rsidR="0052198D" w:rsidRPr="0052198D" w:rsidRDefault="0052198D" w:rsidP="0052198D">
      <w:pPr>
        <w:numPr>
          <w:ilvl w:val="0"/>
          <w:numId w:val="5"/>
        </w:num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zone umede, zone riverane, guri ale râurilor: – nu este cazul.</w:t>
      </w:r>
    </w:p>
    <w:p w14:paraId="3552FD81"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ii) zone costiere și mediul marin: nu este cazul.</w:t>
      </w:r>
    </w:p>
    <w:p w14:paraId="4BD40053" w14:textId="77777777" w:rsidR="0052198D" w:rsidRPr="0052198D" w:rsidRDefault="0052198D" w:rsidP="0052198D">
      <w:pPr>
        <w:autoSpaceDE w:val="0"/>
        <w:autoSpaceDN w:val="0"/>
        <w:adjustRightInd w:val="0"/>
        <w:spacing w:after="0" w:line="240" w:lineRule="auto"/>
        <w:rPr>
          <w:rFonts w:ascii="Times New Roman" w:hAnsi="Times New Roman"/>
          <w:sz w:val="24"/>
          <w:szCs w:val="24"/>
        </w:rPr>
      </w:pPr>
      <w:r w:rsidRPr="0052198D">
        <w:rPr>
          <w:rFonts w:ascii="Times New Roman" w:hAnsi="Times New Roman"/>
          <w:sz w:val="24"/>
          <w:szCs w:val="24"/>
        </w:rPr>
        <w:t xml:space="preserve">        iii) zonele montane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forestiere:  nu este cazul.</w:t>
      </w:r>
    </w:p>
    <w:p w14:paraId="1F1D4E6A" w14:textId="77777777" w:rsidR="0052198D" w:rsidRPr="0052198D" w:rsidRDefault="0052198D" w:rsidP="0052198D">
      <w:pPr>
        <w:autoSpaceDE w:val="0"/>
        <w:autoSpaceDN w:val="0"/>
        <w:adjustRightInd w:val="0"/>
        <w:spacing w:after="0" w:line="240" w:lineRule="auto"/>
        <w:rPr>
          <w:rFonts w:ascii="Times New Roman" w:hAnsi="Times New Roman"/>
          <w:sz w:val="24"/>
          <w:szCs w:val="24"/>
        </w:rPr>
      </w:pPr>
      <w:r w:rsidRPr="0052198D">
        <w:rPr>
          <w:rFonts w:ascii="Times New Roman" w:hAnsi="Times New Roman"/>
          <w:sz w:val="24"/>
          <w:szCs w:val="24"/>
        </w:rPr>
        <w:t xml:space="preserve">        iv) </w:t>
      </w:r>
      <w:proofErr w:type="spellStart"/>
      <w:r w:rsidRPr="0052198D">
        <w:rPr>
          <w:rFonts w:ascii="Times New Roman" w:hAnsi="Times New Roman"/>
          <w:sz w:val="24"/>
          <w:szCs w:val="24"/>
        </w:rPr>
        <w:t>rezervaţii</w:t>
      </w:r>
      <w:proofErr w:type="spellEnd"/>
      <w:r w:rsidRPr="0052198D">
        <w:rPr>
          <w:rFonts w:ascii="Times New Roman" w:hAnsi="Times New Roman"/>
          <w:sz w:val="24"/>
          <w:szCs w:val="24"/>
        </w:rPr>
        <w:t xml:space="preserve"> si parcuri naturale:  nu este cazul.</w:t>
      </w:r>
    </w:p>
    <w:p w14:paraId="4255FF51"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v) zone clasificate sau protejate de dreptul național; zone Natura 2000 desemnate de statele membre în conformitate cu Directiva 92/43/CEE și cu Directiva 2009/147/CE: nu este cazul.</w:t>
      </w:r>
    </w:p>
    <w:p w14:paraId="783092D9"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52198D">
        <w:rPr>
          <w:rFonts w:ascii="Times New Roman" w:hAnsi="Times New Roman"/>
          <w:b/>
          <w:sz w:val="24"/>
          <w:szCs w:val="24"/>
        </w:rPr>
        <w:t>.</w:t>
      </w:r>
    </w:p>
    <w:p w14:paraId="7A7E9985" w14:textId="56D29E83"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vii) zonele cu o densitate mare a populației: </w:t>
      </w:r>
      <w:r>
        <w:rPr>
          <w:rFonts w:ascii="Times New Roman" w:hAnsi="Times New Roman"/>
          <w:sz w:val="24"/>
          <w:szCs w:val="24"/>
        </w:rPr>
        <w:t>comuna Grădina, sat Cheia</w:t>
      </w:r>
      <w:r w:rsidRPr="0052198D">
        <w:rPr>
          <w:rFonts w:ascii="Times New Roman" w:hAnsi="Times New Roman"/>
          <w:sz w:val="24"/>
          <w:szCs w:val="24"/>
        </w:rPr>
        <w:t>.</w:t>
      </w:r>
    </w:p>
    <w:p w14:paraId="65D48BE9"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viii) peisaje si situri importante din punct de vedere istoric, cultural sau arheologic: nu este cazul.</w:t>
      </w:r>
    </w:p>
    <w:p w14:paraId="26084895" w14:textId="77777777" w:rsidR="0052198D" w:rsidRPr="0052198D" w:rsidRDefault="0052198D" w:rsidP="0052198D">
      <w:pPr>
        <w:autoSpaceDE w:val="0"/>
        <w:autoSpaceDN w:val="0"/>
        <w:adjustRightInd w:val="0"/>
        <w:spacing w:after="0" w:line="240" w:lineRule="auto"/>
        <w:ind w:left="720"/>
        <w:jc w:val="both"/>
        <w:rPr>
          <w:rFonts w:ascii="Times New Roman" w:hAnsi="Times New Roman"/>
          <w:b/>
          <w:sz w:val="24"/>
          <w:szCs w:val="24"/>
        </w:rPr>
      </w:pPr>
    </w:p>
    <w:p w14:paraId="26D534ED" w14:textId="3DB83C22" w:rsidR="0052198D" w:rsidRPr="0052198D" w:rsidRDefault="0052198D" w:rsidP="0052198D">
      <w:pPr>
        <w:numPr>
          <w:ilvl w:val="0"/>
          <w:numId w:val="4"/>
        </w:numPr>
        <w:autoSpaceDE w:val="0"/>
        <w:autoSpaceDN w:val="0"/>
        <w:adjustRightInd w:val="0"/>
        <w:spacing w:after="0" w:line="240" w:lineRule="auto"/>
        <w:jc w:val="both"/>
        <w:rPr>
          <w:rFonts w:ascii="Times New Roman" w:hAnsi="Times New Roman"/>
          <w:b/>
          <w:sz w:val="24"/>
          <w:szCs w:val="24"/>
        </w:rPr>
      </w:pPr>
      <w:r w:rsidRPr="0052198D">
        <w:rPr>
          <w:rFonts w:ascii="Times New Roman" w:hAnsi="Times New Roman"/>
          <w:b/>
          <w:sz w:val="24"/>
          <w:szCs w:val="24"/>
        </w:rPr>
        <w:t>Tipurile si caracteristicile impactului potențial</w:t>
      </w:r>
    </w:p>
    <w:p w14:paraId="5C5C35CC"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b/>
          <w:sz w:val="24"/>
          <w:szCs w:val="24"/>
        </w:rPr>
        <w:t xml:space="preserve">    </w:t>
      </w:r>
      <w:r w:rsidRPr="0052198D">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5888BACF"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a) importanta și extinderea spațială a impactului (de exemplu, zona geografică și dimensiunea populației care poate fi  afectată):  nu este cazul.</w:t>
      </w:r>
    </w:p>
    <w:p w14:paraId="10738007"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b) natura impactului: redus.</w:t>
      </w:r>
    </w:p>
    <w:p w14:paraId="3A034471"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c) natura transfrontaliera a impactului: proiect fără impact transfrontalier.</w:t>
      </w:r>
    </w:p>
    <w:p w14:paraId="2A6569DC"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lastRenderedPageBreak/>
        <w:t xml:space="preserve"> d) intensitatea și complexitatea impactului: în perioada de execuție impactul asupra mediului este redus și temporar, riscul potențial de poluare a solului fiind dat de pierderi accidentale de carburanți sau lubrefianți de la vehicule si utilaje.</w:t>
      </w:r>
      <w:r w:rsidRPr="0052198D">
        <w:rPr>
          <w:i/>
        </w:rPr>
        <w:t xml:space="preserve"> </w:t>
      </w:r>
    </w:p>
    <w:p w14:paraId="0F9AE95A"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e) probabilitatea impactului: redusă, urmare a argumentelor </w:t>
      </w:r>
      <w:proofErr w:type="spellStart"/>
      <w:r w:rsidRPr="0052198D">
        <w:rPr>
          <w:rFonts w:ascii="Times New Roman" w:hAnsi="Times New Roman"/>
          <w:sz w:val="24"/>
          <w:szCs w:val="24"/>
        </w:rPr>
        <w:t>menţionate</w:t>
      </w:r>
      <w:proofErr w:type="spellEnd"/>
      <w:r w:rsidRPr="0052198D">
        <w:rPr>
          <w:rFonts w:ascii="Times New Roman" w:hAnsi="Times New Roman"/>
          <w:sz w:val="24"/>
          <w:szCs w:val="24"/>
        </w:rPr>
        <w:t xml:space="preserve"> la punctele a si b.</w:t>
      </w:r>
    </w:p>
    <w:p w14:paraId="44F6DFA9" w14:textId="77777777" w:rsidR="0052198D" w:rsidRPr="0052198D" w:rsidRDefault="0052198D" w:rsidP="0052198D">
      <w:pPr>
        <w:spacing w:after="0" w:line="240" w:lineRule="auto"/>
        <w:jc w:val="both"/>
        <w:rPr>
          <w:rFonts w:ascii="Times New Roman" w:hAnsi="Times New Roman"/>
          <w:bCs/>
          <w:sz w:val="24"/>
          <w:szCs w:val="24"/>
        </w:rPr>
      </w:pPr>
      <w:r w:rsidRPr="0052198D">
        <w:rPr>
          <w:rFonts w:ascii="Times New Roman" w:hAnsi="Times New Roman"/>
          <w:sz w:val="24"/>
          <w:szCs w:val="24"/>
        </w:rPr>
        <w:t xml:space="preserve">    f) debutul, durata, </w:t>
      </w:r>
      <w:proofErr w:type="spellStart"/>
      <w:r w:rsidRPr="0052198D">
        <w:rPr>
          <w:rFonts w:ascii="Times New Roman" w:hAnsi="Times New Roman"/>
          <w:sz w:val="24"/>
          <w:szCs w:val="24"/>
        </w:rPr>
        <w:t>frecvenţa</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reversibilitatea preconizate ale impactului: impactul  pe termen lung, reversibil</w:t>
      </w:r>
    </w:p>
    <w:p w14:paraId="4DEF388D" w14:textId="77777777" w:rsidR="0052198D" w:rsidRPr="0052198D" w:rsidRDefault="0052198D" w:rsidP="0052198D">
      <w:pPr>
        <w:spacing w:after="0" w:line="240" w:lineRule="auto"/>
        <w:jc w:val="both"/>
        <w:rPr>
          <w:rFonts w:ascii="Times New Roman" w:hAnsi="Times New Roman"/>
          <w:bCs/>
          <w:sz w:val="24"/>
          <w:szCs w:val="24"/>
        </w:rPr>
      </w:pPr>
      <w:r w:rsidRPr="0052198D">
        <w:rPr>
          <w:rFonts w:ascii="Times New Roman" w:hAnsi="Times New Roman"/>
          <w:bCs/>
          <w:sz w:val="24"/>
          <w:szCs w:val="24"/>
        </w:rPr>
        <w:t xml:space="preserve">    g) cumularea impactului cu impactul altor proiecte existente si/sau aprobate: nu este cazul.</w:t>
      </w:r>
    </w:p>
    <w:p w14:paraId="6D59511C" w14:textId="77777777" w:rsidR="0052198D" w:rsidRPr="0052198D" w:rsidRDefault="0052198D" w:rsidP="0052198D">
      <w:pPr>
        <w:spacing w:after="0" w:line="240" w:lineRule="auto"/>
        <w:jc w:val="both"/>
        <w:rPr>
          <w:rStyle w:val="tpa1"/>
          <w:rFonts w:ascii="Times New Roman" w:hAnsi="Times New Roman"/>
          <w:b/>
          <w:sz w:val="24"/>
          <w:szCs w:val="24"/>
        </w:rPr>
      </w:pPr>
      <w:r w:rsidRPr="0052198D">
        <w:rPr>
          <w:rFonts w:ascii="Times New Roman" w:hAnsi="Times New Roman"/>
          <w:bCs/>
          <w:sz w:val="24"/>
          <w:szCs w:val="24"/>
        </w:rPr>
        <w:t xml:space="preserve">    h) posibilitatea de reducere efectivă a impactului: </w:t>
      </w:r>
      <w:r w:rsidRPr="0052198D">
        <w:rPr>
          <w:rFonts w:ascii="Times New Roman" w:hAnsi="Times New Roman"/>
          <w:b/>
          <w:bCs/>
          <w:sz w:val="24"/>
          <w:szCs w:val="24"/>
        </w:rPr>
        <w:t>prin respectarea următoarelor condiții de realizare a proiectului:</w:t>
      </w:r>
      <w:r w:rsidRPr="0052198D">
        <w:rPr>
          <w:rStyle w:val="tpa1"/>
          <w:rFonts w:ascii="Times New Roman" w:hAnsi="Times New Roman"/>
          <w:b/>
          <w:sz w:val="24"/>
          <w:szCs w:val="24"/>
        </w:rPr>
        <w:t xml:space="preserve"> </w:t>
      </w:r>
    </w:p>
    <w:p w14:paraId="1689A1DA"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împrejmuirea corespunzătoare a zonelor de lucru, montarea de avertizoare, etc;</w:t>
      </w:r>
    </w:p>
    <w:p w14:paraId="3912D348"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materialele necesare executării lucrărilor propuse se depozitează în locuri bine stabilite,</w:t>
      </w:r>
    </w:p>
    <w:p w14:paraId="224035A5"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organizarea de șantier se va realiza astfel încât impactului generat de aceasta asupra factorilor de mediu pe timpul derulării lucrărilor prevăzute prin proiect să fie cât mai redus;</w:t>
      </w:r>
    </w:p>
    <w:p w14:paraId="1456AF2B" w14:textId="77777777" w:rsidR="0052198D" w:rsidRPr="0052198D" w:rsidRDefault="0052198D" w:rsidP="0052198D">
      <w:pPr>
        <w:tabs>
          <w:tab w:val="left" w:pos="720"/>
        </w:tabs>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managementul deșeurilor generate în urma execuției lucrărilor prevăzute în proiect se va realiza în conformitate cu legislația specifică de mediu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va fi în responsabilitatea titularului proiectului, astfel:</w:t>
      </w:r>
    </w:p>
    <w:p w14:paraId="5C8ACF40" w14:textId="77777777" w:rsidR="0052198D" w:rsidRPr="0052198D" w:rsidRDefault="0052198D" w:rsidP="0052198D">
      <w:pPr>
        <w:numPr>
          <w:ilvl w:val="0"/>
          <w:numId w:val="10"/>
        </w:num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deșeurile municipale amestecate generate în perioada lucrărilor de construcții vor fi colectate, stocate temporar în pubele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eliminate la un depozit autorizat cu acceptul operatorului de depozit;</w:t>
      </w:r>
    </w:p>
    <w:p w14:paraId="543DA0CB" w14:textId="77777777" w:rsidR="0052198D" w:rsidRPr="0052198D" w:rsidRDefault="0052198D" w:rsidP="0052198D">
      <w:pPr>
        <w:numPr>
          <w:ilvl w:val="0"/>
          <w:numId w:val="10"/>
        </w:num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deșeurile industriale reciclabile rezultate în perioada lucrărilor de construcții (metalice, hârtie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carton, plastic, etc.) vor fi colectate, stocate temporar pe tipuri, în recipiente speciale, în vederea valorificării prin societăți autorizate specializate;</w:t>
      </w:r>
    </w:p>
    <w:p w14:paraId="5B4E5DB7" w14:textId="77777777" w:rsidR="0052198D" w:rsidRPr="0052198D" w:rsidRDefault="0052198D" w:rsidP="0052198D">
      <w:pPr>
        <w:numPr>
          <w:ilvl w:val="0"/>
          <w:numId w:val="10"/>
        </w:numPr>
        <w:autoSpaceDE w:val="0"/>
        <w:autoSpaceDN w:val="0"/>
        <w:adjustRightInd w:val="0"/>
        <w:spacing w:before="100" w:beforeAutospacing="1" w:after="0" w:afterAutospacing="1" w:line="240" w:lineRule="auto"/>
        <w:jc w:val="both"/>
        <w:rPr>
          <w:rFonts w:ascii="Times New Roman" w:hAnsi="Times New Roman"/>
          <w:sz w:val="24"/>
          <w:szCs w:val="24"/>
        </w:rPr>
      </w:pPr>
      <w:r w:rsidRPr="0052198D">
        <w:rPr>
          <w:rFonts w:ascii="Times New Roman" w:hAnsi="Times New Roman"/>
          <w:sz w:val="24"/>
          <w:szCs w:val="24"/>
        </w:rPr>
        <w:t xml:space="preserve">referitor la gestionarea deșeurilor din construcții și demolări, în conformitate cu OUG nr. 92/2021, titularii pe numele cărora au fost emise autorizații de construire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/sau desființare potrivit prevederilor Legii nr. 50/1991 privind autorizarea executării lucrărilor de construcții, republicată, cu modificările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completările ulterioare, au obligația să gestioneze deșeurile din construcții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desființări, astfel încât să atingă un nivel de pregătire pentru reutilizare, reciclare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alte operațiuni de valorificare materială, inclusiv operațiuni de rambleiere care utilizează deșeuri pentru a înlocui alte materiale, de minimum 70% din masa deșeurilor nepericuloase provenite din activități de construcție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desființări, cu excepția materialelor geologice naturale definite la categoria 17 05 04 din anexa la Decizia Comisiei din 18 decembrie 2014 de modificare a Deciziei 2000/532/CE de stabilire a unei liste de deșeuri în temeiul Directivei 2008/98/CE a Parlamentului European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a Consiliului.</w:t>
      </w:r>
    </w:p>
    <w:p w14:paraId="686E2ABE" w14:textId="77777777" w:rsidR="0052198D" w:rsidRPr="0052198D" w:rsidRDefault="0052198D" w:rsidP="0052198D">
      <w:pPr>
        <w:pStyle w:val="Listparagraf"/>
        <w:numPr>
          <w:ilvl w:val="0"/>
          <w:numId w:val="10"/>
        </w:numPr>
        <w:autoSpaceDE w:val="0"/>
        <w:autoSpaceDN w:val="0"/>
        <w:adjustRightInd w:val="0"/>
        <w:spacing w:after="0" w:line="240" w:lineRule="auto"/>
        <w:jc w:val="both"/>
        <w:rPr>
          <w:rFonts w:ascii="Times New Roman" w:hAnsi="Times New Roman"/>
          <w:sz w:val="24"/>
          <w:szCs w:val="24"/>
          <w:lang w:val="ro-RO"/>
        </w:rPr>
      </w:pPr>
      <w:r w:rsidRPr="0052198D">
        <w:rPr>
          <w:rFonts w:ascii="Times New Roman" w:hAnsi="Times New Roman"/>
          <w:sz w:val="24"/>
          <w:szCs w:val="24"/>
          <w:lang w:val="ro-RO"/>
        </w:rPr>
        <w:t xml:space="preserve">în conformitate cu OUG nr. 92/2021,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/sau desființare, după caz, prin care se instituie sisteme de sortare pentru deșeurile provenite din activități de construcție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desființare, cel puțin pentru lemn, materiale minerale - beton, cărămidă, gresie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ceramică, piatră, metal, sticlă, plastic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ghips pentru reciclarea/reutilizarea lor pe amplasament, în măsura în care este fezabil din punct de vedere economic, nu afectează mediul înconjurător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siguranța în construcții, precum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de a lua măsuri de promovare a demolărilor selective pentru a permite eliminarea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manipularea în condiții de siguranță a substanțelor periculoase pentru a facilita reutilizarea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reciclarea de înaltă calitate prin eliminarea materialelor nevalorificabile.</w:t>
      </w:r>
    </w:p>
    <w:p w14:paraId="656A9F20" w14:textId="77777777" w:rsidR="0052198D" w:rsidRPr="0052198D" w:rsidRDefault="0052198D" w:rsidP="0052198D">
      <w:pPr>
        <w:pStyle w:val="Listparagraf"/>
        <w:numPr>
          <w:ilvl w:val="0"/>
          <w:numId w:val="10"/>
        </w:numPr>
        <w:autoSpaceDE w:val="0"/>
        <w:autoSpaceDN w:val="0"/>
        <w:adjustRightInd w:val="0"/>
        <w:spacing w:after="0" w:line="240" w:lineRule="auto"/>
        <w:jc w:val="both"/>
        <w:rPr>
          <w:rFonts w:ascii="Times New Roman" w:hAnsi="Times New Roman"/>
          <w:sz w:val="24"/>
          <w:szCs w:val="24"/>
          <w:lang w:val="ro-RO"/>
        </w:rPr>
      </w:pPr>
      <w:r w:rsidRPr="0052198D">
        <w:rPr>
          <w:rFonts w:ascii="Times New Roman" w:hAnsi="Times New Roman"/>
          <w:sz w:val="24"/>
          <w:szCs w:val="24"/>
          <w:lang w:val="ro-RO"/>
        </w:rPr>
        <w:t xml:space="preserve">In conformitate cu OUG nr. 92/2021, titularii pe numele cărora au fost emise autorizații de construire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/sau desființări trebuie să raporteze anual la APM, până la 30 aprilie a anului următor celui pentru care se raportează, conformarea cu art. 17 alin. (7)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măsurile adoptate potrivit art. 31 alin. (1);</w:t>
      </w:r>
    </w:p>
    <w:p w14:paraId="4667823D" w14:textId="77777777" w:rsidR="0052198D" w:rsidRPr="0052198D" w:rsidRDefault="0052198D" w:rsidP="0052198D">
      <w:pPr>
        <w:pStyle w:val="Listparagraf"/>
        <w:numPr>
          <w:ilvl w:val="0"/>
          <w:numId w:val="10"/>
        </w:numPr>
        <w:autoSpaceDE w:val="0"/>
        <w:autoSpaceDN w:val="0"/>
        <w:adjustRightInd w:val="0"/>
        <w:spacing w:after="0" w:line="240" w:lineRule="auto"/>
        <w:jc w:val="both"/>
        <w:rPr>
          <w:rFonts w:ascii="Times New Roman" w:hAnsi="Times New Roman"/>
          <w:sz w:val="24"/>
          <w:szCs w:val="24"/>
          <w:lang w:val="ro-RO"/>
        </w:rPr>
      </w:pPr>
      <w:r w:rsidRPr="0052198D">
        <w:rPr>
          <w:rFonts w:ascii="Times New Roman" w:hAnsi="Times New Roman"/>
          <w:sz w:val="24"/>
          <w:szCs w:val="24"/>
          <w:lang w:val="ro-RO"/>
        </w:rPr>
        <w:t xml:space="preserve">In conformitate cu OUG nr. 92/2021, gestionarea deșeurilor trebuie să se realizeze fără a pune în pericol sănătatea populației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fără a dăuna mediului, în special:</w:t>
      </w:r>
    </w:p>
    <w:p w14:paraId="0BFC426B" w14:textId="77777777" w:rsidR="0052198D" w:rsidRPr="0052198D" w:rsidRDefault="0052198D" w:rsidP="0052198D">
      <w:pPr>
        <w:pStyle w:val="Listparagraf"/>
        <w:autoSpaceDE w:val="0"/>
        <w:autoSpaceDN w:val="0"/>
        <w:adjustRightInd w:val="0"/>
        <w:ind w:left="1440"/>
        <w:jc w:val="both"/>
        <w:rPr>
          <w:rFonts w:ascii="Times New Roman" w:hAnsi="Times New Roman"/>
          <w:sz w:val="24"/>
          <w:szCs w:val="24"/>
          <w:lang w:val="ro-RO"/>
        </w:rPr>
      </w:pPr>
      <w:r w:rsidRPr="0052198D">
        <w:rPr>
          <w:rFonts w:ascii="Times New Roman" w:hAnsi="Times New Roman"/>
          <w:sz w:val="24"/>
          <w:szCs w:val="24"/>
          <w:lang w:val="ro-RO"/>
        </w:rPr>
        <w:t xml:space="preserve">    a) fără a genera riscuri de contaminare pentru aer, apă, sol, faună sau floră;</w:t>
      </w:r>
    </w:p>
    <w:p w14:paraId="678CB7B2" w14:textId="77777777" w:rsidR="0052198D" w:rsidRPr="0052198D" w:rsidRDefault="0052198D" w:rsidP="0052198D">
      <w:pPr>
        <w:pStyle w:val="Listparagraf"/>
        <w:autoSpaceDE w:val="0"/>
        <w:autoSpaceDN w:val="0"/>
        <w:adjustRightInd w:val="0"/>
        <w:ind w:left="1440"/>
        <w:jc w:val="both"/>
        <w:rPr>
          <w:rFonts w:ascii="Times New Roman" w:hAnsi="Times New Roman"/>
          <w:sz w:val="24"/>
          <w:szCs w:val="24"/>
          <w:lang w:val="ro-RO"/>
        </w:rPr>
      </w:pPr>
      <w:r w:rsidRPr="0052198D">
        <w:rPr>
          <w:rFonts w:ascii="Times New Roman" w:hAnsi="Times New Roman"/>
          <w:sz w:val="24"/>
          <w:szCs w:val="24"/>
          <w:lang w:val="ro-RO"/>
        </w:rPr>
        <w:lastRenderedPageBreak/>
        <w:t xml:space="preserve">    b) fără a crea disconfort din cauza zgomotului sau a mirosurilor; </w:t>
      </w:r>
      <w:proofErr w:type="spellStart"/>
      <w:r w:rsidRPr="0052198D">
        <w:rPr>
          <w:rFonts w:ascii="Times New Roman" w:hAnsi="Times New Roman"/>
          <w:sz w:val="24"/>
          <w:szCs w:val="24"/>
          <w:lang w:val="ro-RO"/>
        </w:rPr>
        <w:t>şi</w:t>
      </w:r>
      <w:proofErr w:type="spellEnd"/>
    </w:p>
    <w:p w14:paraId="1C7003AE" w14:textId="77777777" w:rsidR="0052198D" w:rsidRPr="0052198D" w:rsidRDefault="0052198D" w:rsidP="0052198D">
      <w:pPr>
        <w:pStyle w:val="Listparagraf"/>
        <w:autoSpaceDE w:val="0"/>
        <w:autoSpaceDN w:val="0"/>
        <w:adjustRightInd w:val="0"/>
        <w:ind w:left="1440"/>
        <w:jc w:val="both"/>
        <w:rPr>
          <w:rFonts w:ascii="Times New Roman" w:hAnsi="Times New Roman"/>
          <w:sz w:val="24"/>
          <w:szCs w:val="24"/>
          <w:lang w:val="ro-RO"/>
        </w:rPr>
      </w:pPr>
      <w:r w:rsidRPr="0052198D">
        <w:rPr>
          <w:rFonts w:ascii="Times New Roman" w:hAnsi="Times New Roman"/>
          <w:sz w:val="24"/>
          <w:szCs w:val="24"/>
          <w:lang w:val="ro-RO"/>
        </w:rPr>
        <w:t xml:space="preserve">    c) fără a afecta negativ peisajul sau zonele de interes special.</w:t>
      </w:r>
    </w:p>
    <w:p w14:paraId="1049DFCA" w14:textId="77777777" w:rsidR="0052198D" w:rsidRPr="0052198D" w:rsidRDefault="0052198D" w:rsidP="0052198D">
      <w:pPr>
        <w:numPr>
          <w:ilvl w:val="0"/>
          <w:numId w:val="8"/>
        </w:numPr>
        <w:autoSpaceDE w:val="0"/>
        <w:autoSpaceDN w:val="0"/>
        <w:adjustRightInd w:val="0"/>
        <w:spacing w:after="0" w:line="240" w:lineRule="auto"/>
        <w:ind w:left="360"/>
        <w:jc w:val="both"/>
        <w:rPr>
          <w:rFonts w:ascii="Times New Roman" w:hAnsi="Times New Roman"/>
          <w:sz w:val="24"/>
          <w:szCs w:val="24"/>
        </w:rPr>
      </w:pPr>
      <w:r w:rsidRPr="0052198D">
        <w:rPr>
          <w:rFonts w:ascii="Times New Roman" w:hAnsi="Times New Roman"/>
          <w:sz w:val="24"/>
          <w:szCs w:val="24"/>
        </w:rPr>
        <w:t xml:space="preserve">titularii pe numele cărora au fost emise autorizații de construire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/sau desființări conform Legii nr. 50/1991 privind autorizarea executării lucrărilor de construcții, republicată, cu modificările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completările ulterioare, au obligația să gestioneze deșeurile din construcții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desființări, astfel încât să atingă progresiv, până la data de 31 decembrie 2020, potrivit anexei nr. 6, un nivel de pregătire pentru reutilizare, reciclare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alte operațiuni de valorificare materială, inclusiv operațiuni de rambleiere care utilizează deșeuri pentru a înlocui alte materiale, de minimum 70% din masa cantităților de deșeuri nepericuloase provenite din activități de construcție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desființări, cu excepția materialelor geologice naturale definite la categoria 17 05 04 din anexa la Decizia Comisiei 2014/955/UE;</w:t>
      </w:r>
    </w:p>
    <w:p w14:paraId="7D1AF6FC" w14:textId="77777777" w:rsidR="0052198D" w:rsidRPr="0052198D" w:rsidRDefault="0052198D" w:rsidP="0052198D">
      <w:pPr>
        <w:numPr>
          <w:ilvl w:val="0"/>
          <w:numId w:val="8"/>
        </w:numPr>
        <w:autoSpaceDE w:val="0"/>
        <w:autoSpaceDN w:val="0"/>
        <w:adjustRightInd w:val="0"/>
        <w:spacing w:after="0" w:line="240" w:lineRule="auto"/>
        <w:ind w:left="360"/>
        <w:jc w:val="both"/>
        <w:rPr>
          <w:rFonts w:ascii="Times New Roman" w:hAnsi="Times New Roman"/>
          <w:sz w:val="24"/>
          <w:szCs w:val="24"/>
        </w:rPr>
      </w:pPr>
      <w:r w:rsidRPr="0052198D">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0E822101" w14:textId="77777777" w:rsidR="0052198D" w:rsidRPr="0052198D" w:rsidRDefault="0052198D" w:rsidP="0052198D">
      <w:pPr>
        <w:numPr>
          <w:ilvl w:val="0"/>
          <w:numId w:val="8"/>
        </w:numPr>
        <w:autoSpaceDE w:val="0"/>
        <w:autoSpaceDN w:val="0"/>
        <w:adjustRightInd w:val="0"/>
        <w:spacing w:after="0" w:line="240" w:lineRule="auto"/>
        <w:ind w:left="360"/>
        <w:jc w:val="both"/>
        <w:rPr>
          <w:rFonts w:ascii="Times New Roman" w:hAnsi="Times New Roman"/>
          <w:sz w:val="24"/>
          <w:szCs w:val="24"/>
        </w:rPr>
      </w:pPr>
      <w:r w:rsidRPr="0052198D">
        <w:rPr>
          <w:rFonts w:ascii="Times New Roman" w:hAnsi="Times New Roman"/>
          <w:sz w:val="24"/>
          <w:szCs w:val="24"/>
        </w:rPr>
        <w:t>se va asigura spălarea roților autovehiculelor pe platforme prevăzute cu sisteme de decantare a apelor uzate rezultate, astfel încât să se evite transferul de pământ pe drumurile publice;</w:t>
      </w:r>
    </w:p>
    <w:p w14:paraId="3138D5CB" w14:textId="77777777" w:rsidR="0052198D" w:rsidRPr="0052198D" w:rsidRDefault="0052198D" w:rsidP="0052198D">
      <w:pPr>
        <w:numPr>
          <w:ilvl w:val="0"/>
          <w:numId w:val="7"/>
        </w:numPr>
        <w:autoSpaceDE w:val="0"/>
        <w:autoSpaceDN w:val="0"/>
        <w:adjustRightInd w:val="0"/>
        <w:spacing w:after="0" w:line="240" w:lineRule="auto"/>
        <w:ind w:left="360"/>
        <w:jc w:val="both"/>
        <w:rPr>
          <w:rFonts w:ascii="Times New Roman" w:hAnsi="Times New Roman"/>
          <w:sz w:val="24"/>
          <w:szCs w:val="24"/>
        </w:rPr>
      </w:pPr>
      <w:r w:rsidRPr="0052198D">
        <w:rPr>
          <w:rFonts w:ascii="Times New Roman" w:hAnsi="Times New Roman"/>
          <w:sz w:val="24"/>
          <w:szCs w:val="24"/>
        </w:rPr>
        <w:t xml:space="preserve">se interzice stocarea temporară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depozitarea carburanților si substanțelor periculoase în zona aferenta amplasamentului;</w:t>
      </w:r>
    </w:p>
    <w:p w14:paraId="6C6E8996" w14:textId="77777777" w:rsidR="0052198D" w:rsidRPr="0052198D" w:rsidRDefault="0052198D" w:rsidP="0052198D">
      <w:pPr>
        <w:numPr>
          <w:ilvl w:val="0"/>
          <w:numId w:val="7"/>
        </w:numPr>
        <w:autoSpaceDE w:val="0"/>
        <w:autoSpaceDN w:val="0"/>
        <w:adjustRightInd w:val="0"/>
        <w:spacing w:after="0" w:line="240" w:lineRule="auto"/>
        <w:ind w:left="360"/>
        <w:jc w:val="both"/>
        <w:rPr>
          <w:rFonts w:ascii="Times New Roman" w:hAnsi="Times New Roman"/>
          <w:sz w:val="24"/>
          <w:szCs w:val="24"/>
        </w:rPr>
      </w:pPr>
      <w:r w:rsidRPr="0052198D">
        <w:rPr>
          <w:rFonts w:ascii="Times New Roman" w:hAnsi="Times New Roman"/>
          <w:sz w:val="24"/>
          <w:szCs w:val="24"/>
        </w:rPr>
        <w:t>se interzice spălarea utilajelor/vehiculelor în zona aferentă amplasamentului;</w:t>
      </w:r>
    </w:p>
    <w:p w14:paraId="67A12C36" w14:textId="77777777" w:rsidR="0052198D" w:rsidRPr="0052198D" w:rsidRDefault="0052198D" w:rsidP="0052198D">
      <w:pPr>
        <w:numPr>
          <w:ilvl w:val="0"/>
          <w:numId w:val="7"/>
        </w:numPr>
        <w:spacing w:before="100" w:beforeAutospacing="1" w:after="100" w:afterAutospacing="1" w:line="240" w:lineRule="auto"/>
        <w:ind w:left="360"/>
        <w:jc w:val="both"/>
        <w:rPr>
          <w:rFonts w:ascii="Times New Roman" w:hAnsi="Times New Roman"/>
          <w:sz w:val="24"/>
          <w:szCs w:val="24"/>
        </w:rPr>
      </w:pPr>
      <w:r w:rsidRPr="0052198D">
        <w:rPr>
          <w:rFonts w:ascii="Times New Roman" w:hAnsi="Times New Roman"/>
          <w:sz w:val="24"/>
          <w:szCs w:val="24"/>
        </w:rPr>
        <w:t xml:space="preserve">se interzice afectarea sub orice forma a vecinătăților amplasamentului studiat; </w:t>
      </w:r>
    </w:p>
    <w:p w14:paraId="2D2A0309" w14:textId="77777777" w:rsidR="0052198D" w:rsidRPr="0052198D" w:rsidRDefault="0052198D" w:rsidP="0052198D">
      <w:pPr>
        <w:numPr>
          <w:ilvl w:val="0"/>
          <w:numId w:val="7"/>
        </w:numPr>
        <w:spacing w:before="100" w:beforeAutospacing="1" w:after="100" w:afterAutospacing="1" w:line="240" w:lineRule="auto"/>
        <w:ind w:left="360"/>
        <w:jc w:val="both"/>
        <w:rPr>
          <w:rFonts w:ascii="Times New Roman" w:hAnsi="Times New Roman"/>
          <w:sz w:val="24"/>
          <w:szCs w:val="24"/>
        </w:rPr>
      </w:pPr>
      <w:r w:rsidRPr="0052198D">
        <w:rPr>
          <w:rFonts w:ascii="Times New Roman" w:hAnsi="Times New Roman"/>
          <w:sz w:val="24"/>
          <w:szCs w:val="24"/>
        </w:rPr>
        <w:t>în mod obligatoriu, accesul utilajelor, autovehiculelor, orice transport greu se va desfășura  cu măsuri de protecție și/sau ocolire a zonelor rezidențiale;</w:t>
      </w:r>
    </w:p>
    <w:p w14:paraId="3FC34DEE" w14:textId="77777777" w:rsidR="0052198D" w:rsidRPr="0052198D" w:rsidRDefault="0052198D" w:rsidP="0052198D">
      <w:pPr>
        <w:numPr>
          <w:ilvl w:val="0"/>
          <w:numId w:val="7"/>
        </w:numPr>
        <w:spacing w:before="100" w:beforeAutospacing="1" w:after="100" w:afterAutospacing="1" w:line="240" w:lineRule="auto"/>
        <w:ind w:left="360"/>
        <w:jc w:val="both"/>
        <w:rPr>
          <w:rFonts w:ascii="Times New Roman" w:hAnsi="Times New Roman"/>
          <w:sz w:val="24"/>
          <w:szCs w:val="24"/>
        </w:rPr>
      </w:pPr>
      <w:r w:rsidRPr="0052198D">
        <w:rPr>
          <w:rFonts w:ascii="Times New Roman" w:hAnsi="Times New Roman"/>
          <w:sz w:val="24"/>
          <w:szCs w:val="24"/>
        </w:rPr>
        <w:t xml:space="preserve">se vor asigura  utilitățile  necesare pentru realizarea lucrărilor în bune condiții (sursa apă potabilă, facilități </w:t>
      </w:r>
      <w:proofErr w:type="spellStart"/>
      <w:r w:rsidRPr="0052198D">
        <w:rPr>
          <w:rFonts w:ascii="Times New Roman" w:hAnsi="Times New Roman"/>
          <w:sz w:val="24"/>
          <w:szCs w:val="24"/>
        </w:rPr>
        <w:t>igienico</w:t>
      </w:r>
      <w:proofErr w:type="spellEnd"/>
      <w:r w:rsidRPr="0052198D">
        <w:rPr>
          <w:rFonts w:ascii="Times New Roman" w:hAnsi="Times New Roman"/>
          <w:sz w:val="24"/>
          <w:szCs w:val="24"/>
        </w:rPr>
        <w:t>-sanitare, inclusiv toalete ecologice pentru personal,  etc);</w:t>
      </w:r>
    </w:p>
    <w:p w14:paraId="42917F40" w14:textId="77777777" w:rsidR="0052198D" w:rsidRPr="0052198D" w:rsidRDefault="0052198D" w:rsidP="0052198D">
      <w:pPr>
        <w:numPr>
          <w:ilvl w:val="0"/>
          <w:numId w:val="7"/>
        </w:numPr>
        <w:autoSpaceDE w:val="0"/>
        <w:autoSpaceDN w:val="0"/>
        <w:adjustRightInd w:val="0"/>
        <w:spacing w:before="100" w:beforeAutospacing="1" w:after="100" w:afterAutospacing="1" w:line="240" w:lineRule="auto"/>
        <w:ind w:left="360"/>
        <w:jc w:val="both"/>
        <w:rPr>
          <w:rFonts w:ascii="Times New Roman" w:hAnsi="Times New Roman"/>
          <w:sz w:val="24"/>
          <w:szCs w:val="24"/>
        </w:rPr>
      </w:pPr>
      <w:r w:rsidRPr="0052198D">
        <w:rPr>
          <w:rFonts w:ascii="Times New Roman" w:hAnsi="Times New Roman"/>
          <w:sz w:val="24"/>
          <w:szCs w:val="24"/>
        </w:rPr>
        <w:t xml:space="preserve">la terminarea lucrărilor, executantul are obligația curățării zonelor afectate de orice materiale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reziduuri, a refacerii solului în zonele unde acesta a fost afectat de lucrările de excavare, depozitare de materiale, staționare de utilaje, în scopul redării în circuit la categoria de folosință deținută inițial;</w:t>
      </w:r>
    </w:p>
    <w:p w14:paraId="62CB8148" w14:textId="77777777" w:rsidR="0052198D" w:rsidRPr="0052198D" w:rsidRDefault="0052198D" w:rsidP="0052198D">
      <w:pPr>
        <w:numPr>
          <w:ilvl w:val="0"/>
          <w:numId w:val="7"/>
        </w:numPr>
        <w:spacing w:before="100" w:beforeAutospacing="1" w:after="100" w:afterAutospacing="1" w:line="240" w:lineRule="auto"/>
        <w:ind w:left="360"/>
        <w:jc w:val="both"/>
        <w:rPr>
          <w:rFonts w:ascii="Times New Roman" w:hAnsi="Times New Roman"/>
          <w:sz w:val="24"/>
          <w:szCs w:val="24"/>
        </w:rPr>
      </w:pPr>
      <w:r w:rsidRPr="0052198D">
        <w:rPr>
          <w:rFonts w:ascii="Times New Roman" w:hAnsi="Times New Roman"/>
          <w:sz w:val="24"/>
          <w:szCs w:val="24"/>
        </w:rPr>
        <w:t xml:space="preserve">se interzice poluarea solului cu carburanți, uleiuri rezultate în urma operațiilor de staționare, aprovizionare, depozitare sau alimentare cu combustibili a utilajelor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mijloacelor de transport în timpul construcției datorită funcționării necorespunzătoare a acestora; </w:t>
      </w:r>
    </w:p>
    <w:p w14:paraId="342B887D" w14:textId="77777777" w:rsidR="0052198D" w:rsidRPr="0052198D" w:rsidRDefault="0052198D" w:rsidP="0052198D">
      <w:pPr>
        <w:numPr>
          <w:ilvl w:val="0"/>
          <w:numId w:val="7"/>
        </w:numPr>
        <w:spacing w:before="100" w:beforeAutospacing="1" w:after="100" w:afterAutospacing="1" w:line="240" w:lineRule="auto"/>
        <w:ind w:left="360"/>
        <w:jc w:val="both"/>
        <w:rPr>
          <w:rFonts w:ascii="Times New Roman" w:hAnsi="Times New Roman"/>
          <w:sz w:val="24"/>
          <w:szCs w:val="24"/>
        </w:rPr>
      </w:pPr>
      <w:r w:rsidRPr="0052198D">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igienă și sănătate publică privind mediul de viață al populației.</w:t>
      </w:r>
    </w:p>
    <w:p w14:paraId="051FFB61" w14:textId="77777777" w:rsidR="0052198D" w:rsidRPr="0052198D" w:rsidRDefault="0052198D" w:rsidP="0052198D">
      <w:pPr>
        <w:pStyle w:val="TextnormalCharCaracter"/>
        <w:numPr>
          <w:ilvl w:val="0"/>
          <w:numId w:val="7"/>
        </w:numPr>
        <w:spacing w:before="0" w:after="0" w:line="240" w:lineRule="auto"/>
        <w:ind w:left="360" w:right="51"/>
        <w:rPr>
          <w:rFonts w:ascii="Times New Roman" w:hAnsi="Times New Roman"/>
          <w:iCs/>
          <w:sz w:val="24"/>
          <w:szCs w:val="24"/>
          <w:lang w:val="ro-RO"/>
        </w:rPr>
      </w:pPr>
      <w:r w:rsidRPr="0052198D">
        <w:rPr>
          <w:rFonts w:ascii="Times New Roman" w:eastAsia="SimSun" w:hAnsi="Times New Roman"/>
          <w:kern w:val="24"/>
          <w:sz w:val="24"/>
          <w:szCs w:val="24"/>
          <w:lang w:val="ro-RO" w:eastAsia="ar-SA"/>
        </w:rPr>
        <w:t>se vor lua măsuri pentru diminuarea emisiilor de pulberi în zona șantierului prin umectarea spațiului de lucru sau acoperirea pe cât posibil a acestuia, în vederea respectării STAS 12574/1987 – Calitatea aerului in zone protejate;</w:t>
      </w:r>
    </w:p>
    <w:p w14:paraId="36FB7528" w14:textId="77777777" w:rsidR="0052198D" w:rsidRPr="0052198D" w:rsidRDefault="0052198D" w:rsidP="0052198D">
      <w:pPr>
        <w:pStyle w:val="TextnormalCharCaracter"/>
        <w:numPr>
          <w:ilvl w:val="0"/>
          <w:numId w:val="7"/>
        </w:numPr>
        <w:spacing w:before="0" w:after="0" w:line="240" w:lineRule="auto"/>
        <w:ind w:left="360" w:right="51"/>
        <w:rPr>
          <w:rFonts w:ascii="Times New Roman" w:eastAsia="SimSun" w:hAnsi="Times New Roman"/>
          <w:kern w:val="24"/>
          <w:sz w:val="24"/>
          <w:szCs w:val="24"/>
          <w:lang w:val="ro-RO" w:eastAsia="ar-SA"/>
        </w:rPr>
      </w:pPr>
      <w:r w:rsidRPr="0052198D">
        <w:rPr>
          <w:rFonts w:ascii="Times New Roman" w:hAnsi="Times New Roman"/>
          <w:sz w:val="24"/>
          <w:szCs w:val="24"/>
          <w:lang w:val="ro-RO"/>
        </w:rPr>
        <w:t>se vor respecta normele de igienă și recomandările privind mediul de viață al populației, aprobate cu Ordinul Ministrului Sănătății nr. 119/2014;</w:t>
      </w:r>
    </w:p>
    <w:p w14:paraId="67CA4CDB" w14:textId="77777777" w:rsidR="0052198D" w:rsidRPr="0052198D" w:rsidRDefault="0052198D" w:rsidP="0052198D">
      <w:pPr>
        <w:pStyle w:val="TextnormalCharCaracter"/>
        <w:numPr>
          <w:ilvl w:val="0"/>
          <w:numId w:val="7"/>
        </w:numPr>
        <w:autoSpaceDE w:val="0"/>
        <w:autoSpaceDN w:val="0"/>
        <w:spacing w:before="100" w:beforeAutospacing="1" w:after="100" w:afterAutospacing="1" w:line="240" w:lineRule="auto"/>
        <w:ind w:left="360" w:right="51"/>
        <w:rPr>
          <w:rFonts w:ascii="Times New Roman" w:hAnsi="Times New Roman"/>
          <w:sz w:val="24"/>
          <w:szCs w:val="24"/>
          <w:lang w:val="ro-RO"/>
        </w:rPr>
      </w:pPr>
      <w:r w:rsidRPr="0052198D">
        <w:rPr>
          <w:rFonts w:ascii="Times New Roman" w:hAnsi="Times New Roman"/>
          <w:bCs/>
          <w:sz w:val="24"/>
          <w:szCs w:val="24"/>
          <w:lang w:val="ro-RO"/>
        </w:rPr>
        <w:t xml:space="preserve">în conformitate cu prevederile Legii nr. 292/2018, la finalizarea lucrărilor se va notifica APM Constanța, în vederea </w:t>
      </w:r>
      <w:r w:rsidRPr="0052198D">
        <w:rPr>
          <w:rFonts w:ascii="Times New Roman" w:hAnsi="Times New Roman"/>
          <w:sz w:val="24"/>
          <w:szCs w:val="24"/>
          <w:lang w:val="ro-RO"/>
        </w:rPr>
        <w:t xml:space="preserve">verificării respectării prevederilor deciziei etapei de încadrare; Procesul-verbal întocmit în aceasta situație se anexează </w:t>
      </w:r>
      <w:proofErr w:type="spellStart"/>
      <w:r w:rsidRPr="0052198D">
        <w:rPr>
          <w:rFonts w:ascii="Times New Roman" w:hAnsi="Times New Roman"/>
          <w:sz w:val="24"/>
          <w:szCs w:val="24"/>
          <w:lang w:val="ro-RO"/>
        </w:rPr>
        <w:t>şi</w:t>
      </w:r>
      <w:proofErr w:type="spellEnd"/>
      <w:r w:rsidRPr="0052198D">
        <w:rPr>
          <w:rFonts w:ascii="Times New Roman" w:hAnsi="Times New Roman"/>
          <w:sz w:val="24"/>
          <w:szCs w:val="24"/>
          <w:lang w:val="ro-RO"/>
        </w:rPr>
        <w:t xml:space="preserve"> face parte integrantă din procesul-verbal de recepție la terminarea lucrărilor;</w:t>
      </w:r>
    </w:p>
    <w:p w14:paraId="56F358C8" w14:textId="77777777" w:rsidR="0052198D" w:rsidRPr="0052198D" w:rsidRDefault="0052198D" w:rsidP="0052198D">
      <w:pPr>
        <w:numPr>
          <w:ilvl w:val="0"/>
          <w:numId w:val="7"/>
        </w:numPr>
        <w:autoSpaceDE w:val="0"/>
        <w:autoSpaceDN w:val="0"/>
        <w:adjustRightInd w:val="0"/>
        <w:spacing w:before="100" w:beforeAutospacing="1" w:after="100" w:afterAutospacing="1" w:line="240" w:lineRule="auto"/>
        <w:ind w:left="360"/>
        <w:jc w:val="both"/>
        <w:rPr>
          <w:rFonts w:ascii="Times New Roman" w:hAnsi="Times New Roman"/>
          <w:sz w:val="24"/>
          <w:szCs w:val="24"/>
        </w:rPr>
      </w:pPr>
      <w:r w:rsidRPr="0052198D">
        <w:rPr>
          <w:rFonts w:ascii="Times New Roman" w:hAnsi="Times New Roman"/>
          <w:sz w:val="24"/>
          <w:szCs w:val="24"/>
        </w:rPr>
        <w:t xml:space="preserve">în conformitate cu prevederile Legii nr. 226/2013 privind aprobarea OUG nr.164/2008 pentru modificarea si completarea  O.U.G. nr. 195/2005 privind protecția mediului, art. 15, alin. 2, lit.(a), titularul are obligația de a notifica autoritatea competentă pentru protecția mediului dacă intervin elemente noi, necunoscute la data emiterii actelor de reglementare, precum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modificări ale condițiilor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w:t>
      </w:r>
      <w:r w:rsidRPr="0052198D">
        <w:rPr>
          <w:rFonts w:ascii="Times New Roman" w:hAnsi="Times New Roman"/>
          <w:sz w:val="24"/>
          <w:szCs w:val="24"/>
        </w:rPr>
        <w:lastRenderedPageBreak/>
        <w:t xml:space="preserve">nr. 195/2005 privind protecția mediului, aprobată cu modificări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completări prin Legea nr. 226/2013);</w:t>
      </w:r>
    </w:p>
    <w:p w14:paraId="50A1C7B9" w14:textId="77777777" w:rsidR="0052198D" w:rsidRPr="0052198D" w:rsidRDefault="0052198D" w:rsidP="0052198D">
      <w:pPr>
        <w:numPr>
          <w:ilvl w:val="0"/>
          <w:numId w:val="7"/>
        </w:numPr>
        <w:spacing w:after="0" w:line="240" w:lineRule="auto"/>
        <w:ind w:left="354" w:hanging="357"/>
        <w:jc w:val="both"/>
        <w:rPr>
          <w:rFonts w:ascii="Times New Roman" w:hAnsi="Times New Roman"/>
          <w:sz w:val="24"/>
          <w:szCs w:val="24"/>
        </w:rPr>
      </w:pPr>
      <w:r w:rsidRPr="0052198D">
        <w:rPr>
          <w:rFonts w:ascii="Times New Roman" w:hAnsi="Times New Roman"/>
          <w:sz w:val="24"/>
          <w:szCs w:val="24"/>
        </w:rPr>
        <w:t>la finalizarea lucrărilor se va înainta la Agenția pentru Protecția Mediului Constanța raportarea privind evidenta deșeurilor generate ca urmare a desfășurării lucrărilor de construire/desființare.</w:t>
      </w:r>
    </w:p>
    <w:p w14:paraId="12A2D31F" w14:textId="365A5C25" w:rsidR="0052198D" w:rsidRDefault="0052198D" w:rsidP="0052198D">
      <w:pPr>
        <w:widowControl w:val="0"/>
        <w:numPr>
          <w:ilvl w:val="0"/>
          <w:numId w:val="7"/>
        </w:numPr>
        <w:spacing w:after="0" w:line="240" w:lineRule="auto"/>
        <w:ind w:left="351" w:hanging="357"/>
        <w:jc w:val="both"/>
        <w:rPr>
          <w:rFonts w:ascii="Times New Roman" w:hAnsi="Times New Roman" w:cs="Times New Roman"/>
          <w:b/>
          <w:sz w:val="24"/>
          <w:szCs w:val="24"/>
        </w:rPr>
      </w:pPr>
      <w:r w:rsidRPr="00657494">
        <w:rPr>
          <w:rFonts w:ascii="Times New Roman" w:hAnsi="Times New Roman" w:cs="Times New Roman"/>
          <w:b/>
          <w:sz w:val="24"/>
          <w:szCs w:val="24"/>
        </w:rPr>
        <w:t xml:space="preserve">se vor respecta prevederile avizului </w:t>
      </w:r>
      <w:r>
        <w:rPr>
          <w:rFonts w:ascii="Times New Roman" w:hAnsi="Times New Roman" w:cs="Times New Roman"/>
          <w:b/>
          <w:sz w:val="24"/>
          <w:szCs w:val="24"/>
        </w:rPr>
        <w:t xml:space="preserve">favorabil cu condiții emis de </w:t>
      </w:r>
      <w:r w:rsidRPr="00657494">
        <w:rPr>
          <w:rFonts w:ascii="Times New Roman" w:hAnsi="Times New Roman" w:cs="Times New Roman"/>
          <w:b/>
          <w:sz w:val="24"/>
          <w:szCs w:val="24"/>
        </w:rPr>
        <w:t>ANANP</w:t>
      </w:r>
      <w:r>
        <w:rPr>
          <w:rFonts w:ascii="Times New Roman" w:hAnsi="Times New Roman" w:cs="Times New Roman"/>
          <w:b/>
          <w:sz w:val="24"/>
          <w:szCs w:val="24"/>
        </w:rPr>
        <w:t>/Serviciul Teritorial Constanta</w:t>
      </w:r>
      <w:r w:rsidRPr="00657494">
        <w:rPr>
          <w:rFonts w:ascii="Times New Roman" w:hAnsi="Times New Roman" w:cs="Times New Roman"/>
          <w:b/>
          <w:sz w:val="24"/>
          <w:szCs w:val="24"/>
        </w:rPr>
        <w:t xml:space="preserve"> nr.</w:t>
      </w:r>
      <w:r>
        <w:rPr>
          <w:rFonts w:ascii="Times New Roman" w:hAnsi="Times New Roman" w:cs="Times New Roman"/>
          <w:b/>
          <w:sz w:val="24"/>
          <w:szCs w:val="24"/>
        </w:rPr>
        <w:t xml:space="preserve"> </w:t>
      </w:r>
      <w:r w:rsidR="004C155E">
        <w:rPr>
          <w:rFonts w:ascii="Times New Roman" w:hAnsi="Times New Roman" w:cs="Times New Roman"/>
          <w:b/>
          <w:sz w:val="24"/>
          <w:szCs w:val="24"/>
        </w:rPr>
        <w:t>……….</w:t>
      </w:r>
      <w:r w:rsidRPr="00657494">
        <w:rPr>
          <w:rFonts w:ascii="Times New Roman" w:hAnsi="Times New Roman" w:cs="Times New Roman"/>
          <w:b/>
          <w:sz w:val="24"/>
          <w:szCs w:val="24"/>
        </w:rPr>
        <w:t>;</w:t>
      </w:r>
    </w:p>
    <w:p w14:paraId="0B8A0E6D" w14:textId="77777777" w:rsidR="0052198D" w:rsidRPr="003437DF" w:rsidRDefault="0052198D" w:rsidP="0052198D">
      <w:pPr>
        <w:widowControl w:val="0"/>
        <w:numPr>
          <w:ilvl w:val="0"/>
          <w:numId w:val="7"/>
        </w:numPr>
        <w:spacing w:after="0" w:line="240" w:lineRule="auto"/>
        <w:ind w:left="351" w:hanging="357"/>
        <w:jc w:val="both"/>
        <w:rPr>
          <w:rFonts w:ascii="Times New Roman" w:hAnsi="Times New Roman" w:cs="Times New Roman"/>
          <w:b/>
          <w:color w:val="FF0000"/>
          <w:sz w:val="24"/>
          <w:szCs w:val="24"/>
        </w:rPr>
      </w:pPr>
      <w:r w:rsidRPr="004C155E">
        <w:rPr>
          <w:rFonts w:ascii="Times New Roman" w:hAnsi="Times New Roman" w:cs="Times New Roman"/>
          <w:b/>
          <w:sz w:val="24"/>
          <w:szCs w:val="24"/>
        </w:rPr>
        <w:t>se vor respecta prevederile OUG 57/2007</w:t>
      </w:r>
      <w:r w:rsidRPr="004C155E">
        <w:rPr>
          <w:rFonts w:ascii="Times New Roman" w:hAnsi="Times New Roman"/>
          <w:sz w:val="24"/>
          <w:szCs w:val="24"/>
        </w:rPr>
        <w:t xml:space="preserve"> privind regimul ariilor naturale protejate, conservarea </w:t>
      </w:r>
      <w:r w:rsidRPr="00A41508">
        <w:rPr>
          <w:rFonts w:ascii="Times New Roman" w:hAnsi="Times New Roman"/>
          <w:sz w:val="24"/>
          <w:szCs w:val="24"/>
        </w:rPr>
        <w:t xml:space="preserve">habitatelor naturale, a florei </w:t>
      </w:r>
      <w:proofErr w:type="spellStart"/>
      <w:r w:rsidRPr="00A41508">
        <w:rPr>
          <w:rFonts w:ascii="Times New Roman" w:hAnsi="Times New Roman"/>
          <w:sz w:val="24"/>
          <w:szCs w:val="24"/>
        </w:rPr>
        <w:t>şi</w:t>
      </w:r>
      <w:proofErr w:type="spellEnd"/>
      <w:r w:rsidRPr="00A41508">
        <w:rPr>
          <w:rFonts w:ascii="Times New Roman" w:hAnsi="Times New Roman"/>
          <w:sz w:val="24"/>
          <w:szCs w:val="24"/>
        </w:rPr>
        <w:t xml:space="preserve"> faunei sălbatice, cu modificările și completările </w:t>
      </w:r>
      <w:r w:rsidRPr="00705959">
        <w:rPr>
          <w:rFonts w:ascii="Times New Roman" w:hAnsi="Times New Roman"/>
          <w:sz w:val="24"/>
          <w:szCs w:val="24"/>
        </w:rPr>
        <w:t>ulterioare;</w:t>
      </w:r>
    </w:p>
    <w:p w14:paraId="4A582DFC" w14:textId="77777777" w:rsidR="0052198D" w:rsidRPr="00145FA2" w:rsidRDefault="0052198D" w:rsidP="0052198D">
      <w:pPr>
        <w:widowControl w:val="0"/>
        <w:numPr>
          <w:ilvl w:val="0"/>
          <w:numId w:val="7"/>
        </w:numPr>
        <w:spacing w:after="0" w:line="240" w:lineRule="auto"/>
        <w:ind w:left="351" w:hanging="357"/>
        <w:jc w:val="both"/>
        <w:rPr>
          <w:rFonts w:ascii="Times New Roman" w:hAnsi="Times New Roman" w:cs="Times New Roman"/>
          <w:sz w:val="24"/>
          <w:szCs w:val="24"/>
        </w:rPr>
      </w:pPr>
      <w:r w:rsidRPr="00145FA2">
        <w:rPr>
          <w:rFonts w:ascii="Times New Roman" w:hAnsi="Times New Roman" w:cs="Times New Roman"/>
          <w:b/>
          <w:sz w:val="24"/>
          <w:szCs w:val="24"/>
        </w:rPr>
        <w:t xml:space="preserve">se va tine cont de prevederile Ord. 2533/2022 </w:t>
      </w:r>
      <w:r w:rsidRPr="00145FA2">
        <w:rPr>
          <w:rFonts w:ascii="Times New Roman" w:hAnsi="Times New Roman" w:cs="Times New Roman"/>
          <w:sz w:val="24"/>
          <w:szCs w:val="24"/>
        </w:rPr>
        <w:t>pentru aprobarea Normelor tehnice privind compoziții, scheme și tehnologii de regenerare a pădurilor și de împădurire a terenurilor degradate și a Ghidului de bune practici privind compoziții, scheme și tehnologii de regenerare a pădurilor și de împădurire a terenurilor degradate.</w:t>
      </w:r>
    </w:p>
    <w:p w14:paraId="4AA72BCC" w14:textId="77777777" w:rsidR="004C155E" w:rsidRDefault="004C155E" w:rsidP="004C155E">
      <w:pPr>
        <w:autoSpaceDE w:val="0"/>
        <w:autoSpaceDN w:val="0"/>
        <w:adjustRightInd w:val="0"/>
        <w:spacing w:after="0" w:line="240" w:lineRule="auto"/>
        <w:jc w:val="both"/>
        <w:rPr>
          <w:rFonts w:ascii="Times New Roman" w:hAnsi="Times New Roman"/>
          <w:b/>
          <w:sz w:val="24"/>
          <w:szCs w:val="24"/>
        </w:rPr>
      </w:pPr>
    </w:p>
    <w:p w14:paraId="36861F29" w14:textId="68FCF09A" w:rsidR="004C155E" w:rsidRPr="004C155E" w:rsidRDefault="004C155E" w:rsidP="004C155E">
      <w:pPr>
        <w:autoSpaceDE w:val="0"/>
        <w:autoSpaceDN w:val="0"/>
        <w:adjustRightInd w:val="0"/>
        <w:spacing w:after="0" w:line="240" w:lineRule="auto"/>
        <w:jc w:val="both"/>
        <w:rPr>
          <w:rFonts w:ascii="Times New Roman" w:hAnsi="Times New Roman"/>
          <w:b/>
          <w:sz w:val="24"/>
          <w:szCs w:val="24"/>
        </w:rPr>
      </w:pPr>
      <w:r w:rsidRPr="004C155E">
        <w:rPr>
          <w:rFonts w:ascii="Times New Roman" w:hAnsi="Times New Roman"/>
          <w:b/>
          <w:sz w:val="24"/>
          <w:szCs w:val="24"/>
        </w:rPr>
        <w:t>II. MOTIVELE CARE AU STAT LA BAZA LUĂRII DECIZIEI ETAPEI DE ÎNCADRARE ÎN PROCEDURA DE EVALUARE ADECVATĂ SUNT URMĂTOARELE:</w:t>
      </w:r>
    </w:p>
    <w:p w14:paraId="3559B8F9" w14:textId="4E78D2C3" w:rsidR="004C155E" w:rsidRPr="004C155E" w:rsidRDefault="004C155E" w:rsidP="00CE296B">
      <w:pPr>
        <w:pStyle w:val="Listparagraf"/>
        <w:numPr>
          <w:ilvl w:val="0"/>
          <w:numId w:val="7"/>
        </w:numPr>
        <w:autoSpaceDE w:val="0"/>
        <w:autoSpaceDN w:val="0"/>
        <w:adjustRightInd w:val="0"/>
        <w:spacing w:after="0" w:line="240" w:lineRule="auto"/>
        <w:ind w:left="357" w:hanging="357"/>
        <w:jc w:val="both"/>
        <w:rPr>
          <w:rFonts w:ascii="Times New Roman" w:hAnsi="Times New Roman"/>
          <w:lang w:val="ro-RO" w:eastAsia="ro-RO"/>
        </w:rPr>
      </w:pPr>
      <w:proofErr w:type="spellStart"/>
      <w:r w:rsidRPr="004C155E">
        <w:rPr>
          <w:rFonts w:ascii="Times New Roman" w:hAnsi="Times New Roman"/>
          <w:b/>
          <w:sz w:val="24"/>
          <w:szCs w:val="24"/>
        </w:rPr>
        <w:t>A</w:t>
      </w:r>
      <w:r w:rsidRPr="004C155E">
        <w:rPr>
          <w:rFonts w:ascii="Times New Roman" w:hAnsi="Times New Roman"/>
          <w:sz w:val="24"/>
          <w:szCs w:val="24"/>
        </w:rPr>
        <w:t>mplasamentul</w:t>
      </w:r>
      <w:proofErr w:type="spellEnd"/>
      <w:r w:rsidRPr="004C155E">
        <w:rPr>
          <w:rFonts w:ascii="Times New Roman" w:hAnsi="Times New Roman"/>
          <w:sz w:val="24"/>
          <w:szCs w:val="24"/>
        </w:rPr>
        <w:t xml:space="preserve"> </w:t>
      </w:r>
      <w:proofErr w:type="spellStart"/>
      <w:r w:rsidRPr="004C155E">
        <w:rPr>
          <w:rFonts w:ascii="Times New Roman" w:hAnsi="Times New Roman"/>
          <w:sz w:val="24"/>
          <w:szCs w:val="24"/>
        </w:rPr>
        <w:t>proiectului</w:t>
      </w:r>
      <w:proofErr w:type="spellEnd"/>
      <w:r w:rsidRPr="004C155E">
        <w:rPr>
          <w:rFonts w:ascii="Times New Roman" w:hAnsi="Times New Roman"/>
          <w:sz w:val="24"/>
          <w:szCs w:val="24"/>
        </w:rPr>
        <w:t xml:space="preserve"> se </w:t>
      </w:r>
      <w:proofErr w:type="spellStart"/>
      <w:r w:rsidRPr="004C155E">
        <w:rPr>
          <w:rFonts w:ascii="Times New Roman" w:hAnsi="Times New Roman"/>
          <w:sz w:val="24"/>
          <w:szCs w:val="24"/>
        </w:rPr>
        <w:t>află</w:t>
      </w:r>
      <w:proofErr w:type="spellEnd"/>
      <w:r w:rsidRPr="004C155E">
        <w:rPr>
          <w:rFonts w:ascii="Times New Roman" w:hAnsi="Times New Roman"/>
          <w:sz w:val="24"/>
          <w:szCs w:val="24"/>
        </w:rPr>
        <w:t xml:space="preserve"> </w:t>
      </w:r>
      <w:proofErr w:type="spellStart"/>
      <w:r w:rsidRPr="004C155E">
        <w:rPr>
          <w:rFonts w:ascii="Times New Roman" w:hAnsi="Times New Roman"/>
          <w:sz w:val="24"/>
          <w:szCs w:val="24"/>
        </w:rPr>
        <w:t>în</w:t>
      </w:r>
      <w:proofErr w:type="spellEnd"/>
      <w:r w:rsidRPr="004C155E">
        <w:rPr>
          <w:rFonts w:ascii="Times New Roman" w:hAnsi="Times New Roman"/>
          <w:sz w:val="24"/>
          <w:szCs w:val="24"/>
        </w:rPr>
        <w:t xml:space="preserve"> </w:t>
      </w:r>
      <w:proofErr w:type="spellStart"/>
      <w:r w:rsidRPr="004C155E">
        <w:rPr>
          <w:rFonts w:ascii="Times New Roman" w:hAnsi="Times New Roman"/>
          <w:sz w:val="24"/>
          <w:szCs w:val="24"/>
        </w:rPr>
        <w:t>proximitatea</w:t>
      </w:r>
      <w:proofErr w:type="spellEnd"/>
      <w:r w:rsidRPr="004C155E">
        <w:rPr>
          <w:rFonts w:ascii="Times New Roman" w:hAnsi="Times New Roman"/>
          <w:sz w:val="24"/>
          <w:szCs w:val="24"/>
        </w:rPr>
        <w:t xml:space="preserve"> </w:t>
      </w:r>
      <w:proofErr w:type="spellStart"/>
      <w:r w:rsidRPr="004C155E">
        <w:rPr>
          <w:rFonts w:ascii="Times New Roman" w:hAnsi="Times New Roman"/>
          <w:sz w:val="24"/>
          <w:szCs w:val="24"/>
        </w:rPr>
        <w:t>siturilor</w:t>
      </w:r>
      <w:proofErr w:type="spellEnd"/>
      <w:r w:rsidRPr="004C155E">
        <w:rPr>
          <w:rFonts w:ascii="Times New Roman" w:hAnsi="Times New Roman"/>
          <w:sz w:val="24"/>
          <w:szCs w:val="24"/>
        </w:rPr>
        <w:t xml:space="preserve"> Natura 2000 </w:t>
      </w:r>
      <w:r w:rsidRPr="0052198D">
        <w:rPr>
          <w:rFonts w:ascii="Times New Roman" w:hAnsi="Times New Roman"/>
          <w:b/>
          <w:color w:val="000000" w:themeColor="text1"/>
          <w:sz w:val="24"/>
          <w:szCs w:val="24"/>
          <w:lang w:val="ro-RO"/>
        </w:rPr>
        <w:t xml:space="preserve">ROSPA0019 Cheile Dobrogei și ROSAC0215 </w:t>
      </w:r>
      <w:proofErr w:type="spellStart"/>
      <w:r w:rsidRPr="0052198D">
        <w:rPr>
          <w:rFonts w:ascii="Times New Roman" w:hAnsi="Times New Roman"/>
          <w:b/>
          <w:color w:val="000000" w:themeColor="text1"/>
          <w:sz w:val="24"/>
          <w:szCs w:val="24"/>
          <w:lang w:val="ro-RO"/>
        </w:rPr>
        <w:t>Recifii</w:t>
      </w:r>
      <w:proofErr w:type="spellEnd"/>
      <w:r w:rsidRPr="0052198D">
        <w:rPr>
          <w:rFonts w:ascii="Times New Roman" w:hAnsi="Times New Roman"/>
          <w:b/>
          <w:color w:val="000000" w:themeColor="text1"/>
          <w:sz w:val="24"/>
          <w:szCs w:val="24"/>
          <w:lang w:val="ro-RO"/>
        </w:rPr>
        <w:t xml:space="preserve"> </w:t>
      </w:r>
      <w:proofErr w:type="spellStart"/>
      <w:r w:rsidRPr="0052198D">
        <w:rPr>
          <w:rFonts w:ascii="Times New Roman" w:hAnsi="Times New Roman"/>
          <w:b/>
          <w:color w:val="000000" w:themeColor="text1"/>
          <w:sz w:val="24"/>
          <w:szCs w:val="24"/>
          <w:lang w:val="ro-RO"/>
        </w:rPr>
        <w:t>Jurasici</w:t>
      </w:r>
      <w:proofErr w:type="spellEnd"/>
      <w:r w:rsidRPr="0052198D">
        <w:rPr>
          <w:rFonts w:ascii="Times New Roman" w:hAnsi="Times New Roman"/>
          <w:b/>
          <w:color w:val="000000" w:themeColor="text1"/>
          <w:sz w:val="24"/>
          <w:szCs w:val="24"/>
          <w:lang w:val="ro-RO"/>
        </w:rPr>
        <w:t xml:space="preserve"> Cheia</w:t>
      </w:r>
      <w:r w:rsidRPr="004C155E">
        <w:rPr>
          <w:rFonts w:ascii="Times New Roman" w:hAnsi="Times New Roman"/>
          <w:lang w:val="ro-RO" w:eastAsia="ro-RO"/>
        </w:rPr>
        <w:t xml:space="preserve"> - proiectul nu este necesar pentru managementul ariilor naturale protejate</w:t>
      </w:r>
    </w:p>
    <w:p w14:paraId="4E19FED9" w14:textId="66D066A2" w:rsidR="004C155E" w:rsidRDefault="004C155E" w:rsidP="004C155E">
      <w:pPr>
        <w:pStyle w:val="NormalWeb"/>
        <w:numPr>
          <w:ilvl w:val="0"/>
          <w:numId w:val="7"/>
        </w:numPr>
        <w:spacing w:before="0" w:beforeAutospacing="0" w:after="0" w:afterAutospacing="0"/>
        <w:ind w:left="357" w:hanging="357"/>
        <w:jc w:val="both"/>
        <w:rPr>
          <w:lang w:val="ro-RO" w:eastAsia="ro-RO"/>
        </w:rPr>
      </w:pPr>
      <w:r w:rsidRPr="00FE68B3">
        <w:rPr>
          <w:lang w:val="ro-RO"/>
        </w:rPr>
        <w:t>proiectul nu implică utilizarea resurselor de care depinde diversitatea biologică, din cadrul ariilor naturale protejate de interes comunitar</w:t>
      </w:r>
    </w:p>
    <w:p w14:paraId="6977E097" w14:textId="77777777" w:rsidR="0052198D" w:rsidRPr="0052198D" w:rsidRDefault="0052198D" w:rsidP="0052198D">
      <w:pPr>
        <w:autoSpaceDE w:val="0"/>
        <w:autoSpaceDN w:val="0"/>
        <w:adjustRightInd w:val="0"/>
        <w:spacing w:after="0" w:line="240" w:lineRule="auto"/>
        <w:ind w:firstLine="357"/>
        <w:jc w:val="both"/>
        <w:rPr>
          <w:rFonts w:ascii="Times New Roman" w:hAnsi="Times New Roman"/>
          <w:b/>
          <w:sz w:val="24"/>
          <w:szCs w:val="24"/>
        </w:rPr>
      </w:pPr>
    </w:p>
    <w:p w14:paraId="36EFFFA3" w14:textId="77777777" w:rsidR="0052198D" w:rsidRPr="0052198D" w:rsidRDefault="0052198D" w:rsidP="0052198D">
      <w:pPr>
        <w:autoSpaceDE w:val="0"/>
        <w:autoSpaceDN w:val="0"/>
        <w:adjustRightInd w:val="0"/>
        <w:spacing w:after="0" w:line="240" w:lineRule="auto"/>
        <w:ind w:firstLine="714"/>
        <w:jc w:val="both"/>
        <w:rPr>
          <w:rFonts w:ascii="Times New Roman" w:hAnsi="Times New Roman"/>
          <w:b/>
          <w:sz w:val="24"/>
          <w:szCs w:val="24"/>
        </w:rPr>
      </w:pPr>
      <w:r w:rsidRPr="0052198D">
        <w:rPr>
          <w:rFonts w:ascii="Times New Roman" w:hAnsi="Times New Roman"/>
          <w:b/>
          <w:sz w:val="24"/>
          <w:szCs w:val="24"/>
        </w:rPr>
        <w:t xml:space="preserve">Prezenta decizie este valabilă pe toată perioada de realizare a proiectului, iar în </w:t>
      </w:r>
      <w:proofErr w:type="spellStart"/>
      <w:r w:rsidRPr="0052198D">
        <w:rPr>
          <w:rFonts w:ascii="Times New Roman" w:hAnsi="Times New Roman"/>
          <w:b/>
          <w:sz w:val="24"/>
          <w:szCs w:val="24"/>
        </w:rPr>
        <w:t>situaţia</w:t>
      </w:r>
      <w:proofErr w:type="spellEnd"/>
      <w:r w:rsidRPr="0052198D">
        <w:rPr>
          <w:rFonts w:ascii="Times New Roman" w:hAnsi="Times New Roman"/>
          <w:b/>
          <w:sz w:val="24"/>
          <w:szCs w:val="24"/>
        </w:rPr>
        <w:t xml:space="preserve"> în care intervin elemente noi, necunoscute la data emiterii prezentei decizii, sau se modifică </w:t>
      </w:r>
      <w:proofErr w:type="spellStart"/>
      <w:r w:rsidRPr="0052198D">
        <w:rPr>
          <w:rFonts w:ascii="Times New Roman" w:hAnsi="Times New Roman"/>
          <w:b/>
          <w:sz w:val="24"/>
          <w:szCs w:val="24"/>
        </w:rPr>
        <w:t>condiţiile</w:t>
      </w:r>
      <w:proofErr w:type="spellEnd"/>
      <w:r w:rsidRPr="0052198D">
        <w:rPr>
          <w:rFonts w:ascii="Times New Roman" w:hAnsi="Times New Roman"/>
          <w:b/>
          <w:sz w:val="24"/>
          <w:szCs w:val="24"/>
        </w:rPr>
        <w:t xml:space="preserve"> care au stat la baza emiterii acesteia, titularul proiectului are </w:t>
      </w:r>
      <w:proofErr w:type="spellStart"/>
      <w:r w:rsidRPr="0052198D">
        <w:rPr>
          <w:rFonts w:ascii="Times New Roman" w:hAnsi="Times New Roman"/>
          <w:b/>
          <w:sz w:val="24"/>
          <w:szCs w:val="24"/>
        </w:rPr>
        <w:t>obligaţia</w:t>
      </w:r>
      <w:proofErr w:type="spellEnd"/>
      <w:r w:rsidRPr="0052198D">
        <w:rPr>
          <w:rFonts w:ascii="Times New Roman" w:hAnsi="Times New Roman"/>
          <w:b/>
          <w:sz w:val="24"/>
          <w:szCs w:val="24"/>
        </w:rPr>
        <w:t xml:space="preserve"> de a notifica autoritatea competentă emitentă.</w:t>
      </w:r>
    </w:p>
    <w:p w14:paraId="302ED094" w14:textId="77777777" w:rsidR="0052198D" w:rsidRPr="0052198D" w:rsidRDefault="0052198D" w:rsidP="0052198D">
      <w:pPr>
        <w:autoSpaceDE w:val="0"/>
        <w:autoSpaceDN w:val="0"/>
        <w:adjustRightInd w:val="0"/>
        <w:spacing w:after="0" w:line="240" w:lineRule="auto"/>
        <w:jc w:val="both"/>
        <w:rPr>
          <w:rFonts w:ascii="Times New Roman" w:hAnsi="Times New Roman"/>
          <w:b/>
          <w:sz w:val="24"/>
          <w:szCs w:val="24"/>
        </w:rPr>
      </w:pPr>
    </w:p>
    <w:p w14:paraId="0F0498BB" w14:textId="77777777" w:rsidR="0052198D" w:rsidRPr="0052198D" w:rsidRDefault="0052198D" w:rsidP="0052198D">
      <w:pPr>
        <w:autoSpaceDE w:val="0"/>
        <w:autoSpaceDN w:val="0"/>
        <w:adjustRightInd w:val="0"/>
        <w:spacing w:after="0" w:line="240" w:lineRule="auto"/>
        <w:ind w:firstLine="720"/>
        <w:jc w:val="both"/>
        <w:rPr>
          <w:rFonts w:ascii="Times New Roman" w:hAnsi="Times New Roman"/>
          <w:sz w:val="24"/>
          <w:szCs w:val="24"/>
        </w:rPr>
      </w:pPr>
      <w:r w:rsidRPr="0052198D">
        <w:rPr>
          <w:rFonts w:ascii="Times New Roman" w:hAnsi="Times New Roman"/>
          <w:sz w:val="24"/>
          <w:szCs w:val="24"/>
        </w:rPr>
        <w:t xml:space="preserve">Orice persoană care face parte din publicul interesat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care se consideră vătămată într-un drept al său ori într-un interes legitim se poate adresa </w:t>
      </w:r>
      <w:proofErr w:type="spellStart"/>
      <w:r w:rsidRPr="0052198D">
        <w:rPr>
          <w:rFonts w:ascii="Times New Roman" w:hAnsi="Times New Roman"/>
          <w:sz w:val="24"/>
          <w:szCs w:val="24"/>
        </w:rPr>
        <w:t>instanţei</w:t>
      </w:r>
      <w:proofErr w:type="spellEnd"/>
      <w:r w:rsidRPr="0052198D">
        <w:rPr>
          <w:rFonts w:ascii="Times New Roman" w:hAnsi="Times New Roman"/>
          <w:sz w:val="24"/>
          <w:szCs w:val="24"/>
        </w:rPr>
        <w:t xml:space="preserve"> de contencios administrativ competente pentru a ataca, din punct de vedere procedural sau </w:t>
      </w:r>
      <w:proofErr w:type="spellStart"/>
      <w:r w:rsidRPr="0052198D">
        <w:rPr>
          <w:rFonts w:ascii="Times New Roman" w:hAnsi="Times New Roman"/>
          <w:sz w:val="24"/>
          <w:szCs w:val="24"/>
        </w:rPr>
        <w:t>substanţial</w:t>
      </w:r>
      <w:proofErr w:type="spellEnd"/>
      <w:r w:rsidRPr="0052198D">
        <w:rPr>
          <w:rFonts w:ascii="Times New Roman" w:hAnsi="Times New Roman"/>
          <w:sz w:val="24"/>
          <w:szCs w:val="24"/>
        </w:rPr>
        <w:t xml:space="preserve">, actele, deciziile ori omisiunile </w:t>
      </w:r>
      <w:proofErr w:type="spellStart"/>
      <w:r w:rsidRPr="0052198D">
        <w:rPr>
          <w:rFonts w:ascii="Times New Roman" w:hAnsi="Times New Roman"/>
          <w:sz w:val="24"/>
          <w:szCs w:val="24"/>
        </w:rPr>
        <w:t>autorităţii</w:t>
      </w:r>
      <w:proofErr w:type="spellEnd"/>
      <w:r w:rsidRPr="0052198D">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completările ulterioare.</w:t>
      </w:r>
    </w:p>
    <w:p w14:paraId="3E64050A" w14:textId="77777777" w:rsidR="0052198D" w:rsidRPr="0052198D" w:rsidRDefault="0052198D" w:rsidP="0052198D">
      <w:pPr>
        <w:autoSpaceDE w:val="0"/>
        <w:autoSpaceDN w:val="0"/>
        <w:adjustRightInd w:val="0"/>
        <w:spacing w:after="0" w:line="240" w:lineRule="auto"/>
        <w:ind w:firstLine="720"/>
        <w:jc w:val="both"/>
        <w:rPr>
          <w:rFonts w:ascii="Times New Roman" w:hAnsi="Times New Roman"/>
          <w:sz w:val="24"/>
          <w:szCs w:val="24"/>
        </w:rPr>
      </w:pPr>
      <w:r w:rsidRPr="0052198D">
        <w:rPr>
          <w:rFonts w:ascii="Times New Roman" w:hAnsi="Times New Roman"/>
          <w:sz w:val="24"/>
          <w:szCs w:val="24"/>
        </w:rPr>
        <w:t xml:space="preserve">Se poate adresa </w:t>
      </w:r>
      <w:proofErr w:type="spellStart"/>
      <w:r w:rsidRPr="0052198D">
        <w:rPr>
          <w:rFonts w:ascii="Times New Roman" w:hAnsi="Times New Roman"/>
          <w:sz w:val="24"/>
          <w:szCs w:val="24"/>
        </w:rPr>
        <w:t>instanţei</w:t>
      </w:r>
      <w:proofErr w:type="spellEnd"/>
      <w:r w:rsidRPr="0052198D">
        <w:rPr>
          <w:rFonts w:ascii="Times New Roman" w:hAnsi="Times New Roman"/>
          <w:sz w:val="24"/>
          <w:szCs w:val="24"/>
        </w:rPr>
        <w:t xml:space="preserve"> de contencios administrativ competente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orice </w:t>
      </w:r>
      <w:proofErr w:type="spellStart"/>
      <w:r w:rsidRPr="0052198D">
        <w:rPr>
          <w:rFonts w:ascii="Times New Roman" w:hAnsi="Times New Roman"/>
          <w:sz w:val="24"/>
          <w:szCs w:val="24"/>
        </w:rPr>
        <w:t>organizaţie</w:t>
      </w:r>
      <w:proofErr w:type="spellEnd"/>
      <w:r w:rsidRPr="0052198D">
        <w:rPr>
          <w:rFonts w:ascii="Times New Roman" w:hAnsi="Times New Roman"/>
          <w:sz w:val="24"/>
          <w:szCs w:val="24"/>
        </w:rPr>
        <w:t xml:space="preserve"> neguvernamentală care </w:t>
      </w:r>
      <w:proofErr w:type="spellStart"/>
      <w:r w:rsidRPr="0052198D">
        <w:rPr>
          <w:rFonts w:ascii="Times New Roman" w:hAnsi="Times New Roman"/>
          <w:sz w:val="24"/>
          <w:szCs w:val="24"/>
        </w:rPr>
        <w:t>îndeplineşte</w:t>
      </w:r>
      <w:proofErr w:type="spellEnd"/>
      <w:r w:rsidRPr="0052198D">
        <w:rPr>
          <w:rFonts w:ascii="Times New Roman" w:hAnsi="Times New Roman"/>
          <w:sz w:val="24"/>
          <w:szCs w:val="24"/>
        </w:rPr>
        <w:t xml:space="preserve"> </w:t>
      </w:r>
      <w:proofErr w:type="spellStart"/>
      <w:r w:rsidRPr="0052198D">
        <w:rPr>
          <w:rFonts w:ascii="Times New Roman" w:hAnsi="Times New Roman"/>
          <w:sz w:val="24"/>
          <w:szCs w:val="24"/>
        </w:rPr>
        <w:t>condiţiile</w:t>
      </w:r>
      <w:proofErr w:type="spellEnd"/>
      <w:r w:rsidRPr="0052198D">
        <w:rPr>
          <w:rFonts w:ascii="Times New Roman" w:hAnsi="Times New Roman"/>
          <w:sz w:val="24"/>
          <w:szCs w:val="24"/>
        </w:rPr>
        <w:t xml:space="preserve"> prevăzute la art. 2 din Legea nr. 292 privind evaluarea impactului anumitor proiecte publice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private asupra mediului, considerându-se că acestea sunt vătămate într-un drept al lor sau într-un interes legitim.</w:t>
      </w:r>
    </w:p>
    <w:p w14:paraId="1E2238EF" w14:textId="77777777" w:rsidR="0052198D" w:rsidRPr="0052198D" w:rsidRDefault="0052198D" w:rsidP="0052198D">
      <w:pPr>
        <w:autoSpaceDE w:val="0"/>
        <w:autoSpaceDN w:val="0"/>
        <w:adjustRightInd w:val="0"/>
        <w:spacing w:after="0" w:line="240" w:lineRule="auto"/>
        <w:ind w:firstLine="720"/>
        <w:jc w:val="both"/>
        <w:rPr>
          <w:rFonts w:ascii="Times New Roman" w:hAnsi="Times New Roman"/>
          <w:sz w:val="24"/>
          <w:szCs w:val="24"/>
        </w:rPr>
      </w:pPr>
      <w:r w:rsidRPr="0052198D">
        <w:rPr>
          <w:rFonts w:ascii="Times New Roman" w:hAnsi="Times New Roman"/>
          <w:sz w:val="24"/>
          <w:szCs w:val="24"/>
        </w:rPr>
        <w:t xml:space="preserve">Actele sau omisiunile </w:t>
      </w:r>
      <w:proofErr w:type="spellStart"/>
      <w:r w:rsidRPr="0052198D">
        <w:rPr>
          <w:rFonts w:ascii="Times New Roman" w:hAnsi="Times New Roman"/>
          <w:sz w:val="24"/>
          <w:szCs w:val="24"/>
        </w:rPr>
        <w:t>autorităţii</w:t>
      </w:r>
      <w:proofErr w:type="spellEnd"/>
      <w:r w:rsidRPr="0052198D">
        <w:rPr>
          <w:rFonts w:ascii="Times New Roman" w:hAnsi="Times New Roman"/>
          <w:sz w:val="24"/>
          <w:szCs w:val="24"/>
        </w:rPr>
        <w:t xml:space="preserve"> publice competente care fac obiectul participării publicului se atacă în </w:t>
      </w:r>
      <w:proofErr w:type="spellStart"/>
      <w:r w:rsidRPr="0052198D">
        <w:rPr>
          <w:rFonts w:ascii="Times New Roman" w:hAnsi="Times New Roman"/>
          <w:sz w:val="24"/>
          <w:szCs w:val="24"/>
        </w:rPr>
        <w:t>instanţă</w:t>
      </w:r>
      <w:proofErr w:type="spellEnd"/>
      <w:r w:rsidRPr="0052198D">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1EEFCAC" w14:textId="77777777" w:rsidR="0052198D" w:rsidRPr="0052198D" w:rsidRDefault="0052198D" w:rsidP="0052198D">
      <w:pPr>
        <w:autoSpaceDE w:val="0"/>
        <w:autoSpaceDN w:val="0"/>
        <w:adjustRightInd w:val="0"/>
        <w:spacing w:after="0" w:line="240" w:lineRule="auto"/>
        <w:jc w:val="both"/>
        <w:rPr>
          <w:rFonts w:ascii="Times New Roman" w:hAnsi="Times New Roman"/>
          <w:sz w:val="24"/>
          <w:szCs w:val="24"/>
        </w:rPr>
      </w:pPr>
      <w:r w:rsidRPr="0052198D">
        <w:rPr>
          <w:rFonts w:ascii="Times New Roman" w:hAnsi="Times New Roman"/>
          <w:sz w:val="24"/>
          <w:szCs w:val="24"/>
        </w:rPr>
        <w:t xml:space="preserve"> </w:t>
      </w:r>
      <w:r w:rsidRPr="0052198D">
        <w:rPr>
          <w:rFonts w:ascii="Times New Roman" w:hAnsi="Times New Roman"/>
          <w:sz w:val="24"/>
          <w:szCs w:val="24"/>
        </w:rPr>
        <w:tab/>
        <w:t xml:space="preserve">Înainte de a se adresa </w:t>
      </w:r>
      <w:proofErr w:type="spellStart"/>
      <w:r w:rsidRPr="0052198D">
        <w:rPr>
          <w:rFonts w:ascii="Times New Roman" w:hAnsi="Times New Roman"/>
          <w:sz w:val="24"/>
          <w:szCs w:val="24"/>
        </w:rPr>
        <w:t>instanţei</w:t>
      </w:r>
      <w:proofErr w:type="spellEnd"/>
      <w:r w:rsidRPr="0052198D">
        <w:rPr>
          <w:rFonts w:ascii="Times New Roman" w:hAnsi="Times New Roman"/>
          <w:sz w:val="24"/>
          <w:szCs w:val="24"/>
        </w:rPr>
        <w:t xml:space="preserve"> de contencios administrativ competente, persoanele prevăzute la art. 21 din Legea nr. 292/2018, privind evaluarea impactului anumitor proiecte publice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private asupra mediului au </w:t>
      </w:r>
      <w:proofErr w:type="spellStart"/>
      <w:r w:rsidRPr="0052198D">
        <w:rPr>
          <w:rFonts w:ascii="Times New Roman" w:hAnsi="Times New Roman"/>
          <w:sz w:val="24"/>
          <w:szCs w:val="24"/>
        </w:rPr>
        <w:t>obligaţia</w:t>
      </w:r>
      <w:proofErr w:type="spellEnd"/>
      <w:r w:rsidRPr="0052198D">
        <w:rPr>
          <w:rFonts w:ascii="Times New Roman" w:hAnsi="Times New Roman"/>
          <w:sz w:val="24"/>
          <w:szCs w:val="24"/>
        </w:rPr>
        <w:t xml:space="preserve"> să solicite </w:t>
      </w:r>
      <w:proofErr w:type="spellStart"/>
      <w:r w:rsidRPr="0052198D">
        <w:rPr>
          <w:rFonts w:ascii="Times New Roman" w:hAnsi="Times New Roman"/>
          <w:sz w:val="24"/>
          <w:szCs w:val="24"/>
        </w:rPr>
        <w:t>autorităţii</w:t>
      </w:r>
      <w:proofErr w:type="spellEnd"/>
      <w:r w:rsidRPr="0052198D">
        <w:rPr>
          <w:rFonts w:ascii="Times New Roman" w:hAnsi="Times New Roman"/>
          <w:sz w:val="24"/>
          <w:szCs w:val="24"/>
        </w:rPr>
        <w:t xml:space="preserve"> publice emitente a deciziei prevăzute la art. 21 alin. (3) sau </w:t>
      </w:r>
      <w:proofErr w:type="spellStart"/>
      <w:r w:rsidRPr="0052198D">
        <w:rPr>
          <w:rFonts w:ascii="Times New Roman" w:hAnsi="Times New Roman"/>
          <w:sz w:val="24"/>
          <w:szCs w:val="24"/>
        </w:rPr>
        <w:t>autorităţii</w:t>
      </w:r>
      <w:proofErr w:type="spellEnd"/>
      <w:r w:rsidRPr="0052198D">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52198D">
        <w:rPr>
          <w:rFonts w:ascii="Times New Roman" w:hAnsi="Times New Roman"/>
          <w:sz w:val="24"/>
          <w:szCs w:val="24"/>
        </w:rPr>
        <w:t>cunoştinţa</w:t>
      </w:r>
      <w:proofErr w:type="spellEnd"/>
      <w:r w:rsidRPr="0052198D">
        <w:rPr>
          <w:rFonts w:ascii="Times New Roman" w:hAnsi="Times New Roman"/>
          <w:sz w:val="24"/>
          <w:szCs w:val="24"/>
        </w:rPr>
        <w:t xml:space="preserve"> publicului a deciziei.</w:t>
      </w:r>
    </w:p>
    <w:p w14:paraId="68600FC6" w14:textId="77777777" w:rsidR="0052198D" w:rsidRPr="0052198D" w:rsidRDefault="0052198D" w:rsidP="0052198D">
      <w:pPr>
        <w:autoSpaceDE w:val="0"/>
        <w:autoSpaceDN w:val="0"/>
        <w:adjustRightInd w:val="0"/>
        <w:spacing w:after="0" w:line="240" w:lineRule="auto"/>
        <w:ind w:firstLine="720"/>
        <w:jc w:val="both"/>
        <w:rPr>
          <w:rFonts w:ascii="Times New Roman" w:hAnsi="Times New Roman"/>
          <w:sz w:val="24"/>
          <w:szCs w:val="24"/>
        </w:rPr>
      </w:pPr>
      <w:r w:rsidRPr="0052198D">
        <w:rPr>
          <w:rFonts w:ascii="Times New Roman" w:hAnsi="Times New Roman"/>
          <w:sz w:val="24"/>
          <w:szCs w:val="24"/>
        </w:rPr>
        <w:t xml:space="preserve">Autoritatea publică emitentă are </w:t>
      </w:r>
      <w:proofErr w:type="spellStart"/>
      <w:r w:rsidRPr="0052198D">
        <w:rPr>
          <w:rFonts w:ascii="Times New Roman" w:hAnsi="Times New Roman"/>
          <w:sz w:val="24"/>
          <w:szCs w:val="24"/>
        </w:rPr>
        <w:t>obligaţia</w:t>
      </w:r>
      <w:proofErr w:type="spellEnd"/>
      <w:r w:rsidRPr="0052198D">
        <w:rPr>
          <w:rFonts w:ascii="Times New Roman" w:hAnsi="Times New Roman"/>
          <w:sz w:val="24"/>
          <w:szCs w:val="24"/>
        </w:rPr>
        <w:t xml:space="preserve"> de a răspunde la plângerea prealabilă prevăzută la art. 22 alin. (1) în termen de 30 de zile de la data înregistrării acesteia la acea autoritate.</w:t>
      </w:r>
    </w:p>
    <w:p w14:paraId="484A0F19" w14:textId="77777777" w:rsidR="0052198D" w:rsidRPr="0052198D" w:rsidRDefault="0052198D" w:rsidP="0052198D">
      <w:pPr>
        <w:autoSpaceDE w:val="0"/>
        <w:autoSpaceDN w:val="0"/>
        <w:adjustRightInd w:val="0"/>
        <w:spacing w:after="0" w:line="240" w:lineRule="auto"/>
        <w:ind w:firstLine="720"/>
        <w:jc w:val="both"/>
        <w:rPr>
          <w:rFonts w:ascii="Times New Roman" w:hAnsi="Times New Roman"/>
          <w:sz w:val="24"/>
          <w:szCs w:val="24"/>
        </w:rPr>
      </w:pPr>
      <w:r w:rsidRPr="0052198D">
        <w:rPr>
          <w:rFonts w:ascii="Times New Roman" w:hAnsi="Times New Roman"/>
          <w:sz w:val="24"/>
          <w:szCs w:val="24"/>
        </w:rPr>
        <w:t xml:space="preserve">Procedura de </w:t>
      </w:r>
      <w:proofErr w:type="spellStart"/>
      <w:r w:rsidRPr="0052198D">
        <w:rPr>
          <w:rFonts w:ascii="Times New Roman" w:hAnsi="Times New Roman"/>
          <w:sz w:val="24"/>
          <w:szCs w:val="24"/>
        </w:rPr>
        <w:t>soluţionare</w:t>
      </w:r>
      <w:proofErr w:type="spellEnd"/>
      <w:r w:rsidRPr="0052198D">
        <w:rPr>
          <w:rFonts w:ascii="Times New Roman" w:hAnsi="Times New Roman"/>
          <w:sz w:val="24"/>
          <w:szCs w:val="24"/>
        </w:rPr>
        <w:t xml:space="preserve"> a plângerii prealabile prevăzută la art. 22 alin. (1) este gratuită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trebuie să fie echitabilă, rapidă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corectă.</w:t>
      </w:r>
    </w:p>
    <w:p w14:paraId="5C3208B3" w14:textId="77777777" w:rsidR="0052198D" w:rsidRPr="0052198D" w:rsidRDefault="0052198D" w:rsidP="0052198D">
      <w:pPr>
        <w:autoSpaceDE w:val="0"/>
        <w:autoSpaceDN w:val="0"/>
        <w:adjustRightInd w:val="0"/>
        <w:spacing w:after="0" w:line="240" w:lineRule="auto"/>
        <w:ind w:firstLine="720"/>
        <w:jc w:val="both"/>
        <w:rPr>
          <w:rFonts w:ascii="Times New Roman" w:hAnsi="Times New Roman"/>
          <w:sz w:val="24"/>
          <w:szCs w:val="24"/>
        </w:rPr>
      </w:pPr>
      <w:r w:rsidRPr="0052198D">
        <w:rPr>
          <w:rFonts w:ascii="Times New Roman" w:hAnsi="Times New Roman"/>
          <w:sz w:val="24"/>
          <w:szCs w:val="24"/>
        </w:rPr>
        <w:t xml:space="preserve">Prezenta decizie poate fi contestată în conformitate cu prevederile Legii nr. 292/2018, privind evaluarea impactului anumitor proiecte publice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private asupra mediului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ale Legii nr. 554/2004, cu modificările </w:t>
      </w:r>
      <w:proofErr w:type="spellStart"/>
      <w:r w:rsidRPr="0052198D">
        <w:rPr>
          <w:rFonts w:ascii="Times New Roman" w:hAnsi="Times New Roman"/>
          <w:sz w:val="24"/>
          <w:szCs w:val="24"/>
        </w:rPr>
        <w:t>şi</w:t>
      </w:r>
      <w:proofErr w:type="spellEnd"/>
      <w:r w:rsidRPr="0052198D">
        <w:rPr>
          <w:rFonts w:ascii="Times New Roman" w:hAnsi="Times New Roman"/>
          <w:sz w:val="24"/>
          <w:szCs w:val="24"/>
        </w:rPr>
        <w:t xml:space="preserve"> completările ulterioare.</w:t>
      </w:r>
    </w:p>
    <w:p w14:paraId="068493F9" w14:textId="77777777" w:rsidR="0052198D" w:rsidRPr="0052198D" w:rsidRDefault="0052198D" w:rsidP="0052198D">
      <w:pPr>
        <w:spacing w:after="0" w:line="240" w:lineRule="auto"/>
        <w:rPr>
          <w:rFonts w:ascii="Times New Roman" w:hAnsi="Times New Roman"/>
          <w:b/>
          <w:bCs/>
          <w:sz w:val="24"/>
          <w:szCs w:val="24"/>
        </w:rPr>
      </w:pPr>
      <w:r w:rsidRPr="0052198D">
        <w:rPr>
          <w:rFonts w:ascii="Times New Roman" w:hAnsi="Times New Roman"/>
          <w:b/>
          <w:bCs/>
          <w:sz w:val="24"/>
          <w:szCs w:val="24"/>
        </w:rPr>
        <w:lastRenderedPageBreak/>
        <w:t xml:space="preserve">  </w:t>
      </w:r>
    </w:p>
    <w:p w14:paraId="272D5BE0" w14:textId="77777777" w:rsidR="0052198D" w:rsidRPr="0052198D" w:rsidRDefault="0052198D" w:rsidP="0052198D">
      <w:pPr>
        <w:spacing w:after="0" w:line="240" w:lineRule="auto"/>
        <w:rPr>
          <w:rFonts w:ascii="Times New Roman" w:hAnsi="Times New Roman"/>
          <w:b/>
          <w:bCs/>
          <w:sz w:val="24"/>
          <w:szCs w:val="24"/>
        </w:rPr>
      </w:pPr>
    </w:p>
    <w:p w14:paraId="122A5E7E" w14:textId="77777777" w:rsidR="0052198D" w:rsidRPr="0052198D" w:rsidRDefault="0052198D" w:rsidP="0052198D">
      <w:pPr>
        <w:spacing w:after="0" w:line="240" w:lineRule="auto"/>
        <w:rPr>
          <w:rFonts w:ascii="Times New Roman" w:hAnsi="Times New Roman"/>
          <w:b/>
          <w:bCs/>
          <w:sz w:val="24"/>
          <w:szCs w:val="24"/>
        </w:rPr>
      </w:pPr>
    </w:p>
    <w:p w14:paraId="7E77D180" w14:textId="77777777" w:rsidR="0052198D" w:rsidRPr="0052198D" w:rsidRDefault="0052198D" w:rsidP="0052198D">
      <w:pPr>
        <w:spacing w:after="0" w:line="240" w:lineRule="auto"/>
        <w:rPr>
          <w:rFonts w:ascii="Times New Roman" w:hAnsi="Times New Roman"/>
          <w:b/>
          <w:bCs/>
          <w:sz w:val="24"/>
          <w:szCs w:val="24"/>
        </w:rPr>
      </w:pPr>
    </w:p>
    <w:p w14:paraId="55AD1183" w14:textId="77777777" w:rsidR="0052198D" w:rsidRPr="0052198D" w:rsidRDefault="0052198D" w:rsidP="0052198D">
      <w:pPr>
        <w:spacing w:after="0" w:line="240" w:lineRule="auto"/>
        <w:rPr>
          <w:rFonts w:ascii="Times New Roman" w:hAnsi="Times New Roman"/>
          <w:b/>
          <w:sz w:val="24"/>
          <w:szCs w:val="24"/>
        </w:rPr>
      </w:pPr>
      <w:r w:rsidRPr="0052198D">
        <w:rPr>
          <w:rFonts w:ascii="Times New Roman" w:hAnsi="Times New Roman"/>
          <w:b/>
          <w:sz w:val="24"/>
          <w:szCs w:val="24"/>
        </w:rPr>
        <w:t xml:space="preserve">DIRECTOR   EXECUTIV,                                                 ŞEF  SERVICIU  A.A.A.,              </w:t>
      </w:r>
    </w:p>
    <w:p w14:paraId="6B85ABB9" w14:textId="77777777" w:rsidR="0052198D" w:rsidRPr="0052198D" w:rsidRDefault="0052198D" w:rsidP="0052198D">
      <w:pPr>
        <w:pStyle w:val="Titlu6"/>
        <w:spacing w:before="0" w:after="0" w:line="240" w:lineRule="auto"/>
        <w:jc w:val="both"/>
        <w:rPr>
          <w:rFonts w:ascii="Times New Roman" w:hAnsi="Times New Roman"/>
          <w:sz w:val="24"/>
          <w:szCs w:val="24"/>
          <w:lang w:val="ro-RO"/>
        </w:rPr>
      </w:pPr>
      <w:r w:rsidRPr="0052198D">
        <w:rPr>
          <w:rFonts w:ascii="Times New Roman" w:hAnsi="Times New Roman"/>
          <w:sz w:val="24"/>
          <w:szCs w:val="24"/>
          <w:lang w:val="ro-RO"/>
        </w:rPr>
        <w:t xml:space="preserve">            </w:t>
      </w:r>
      <w:proofErr w:type="spellStart"/>
      <w:r w:rsidRPr="0052198D">
        <w:rPr>
          <w:rFonts w:ascii="Times New Roman" w:hAnsi="Times New Roman"/>
          <w:sz w:val="24"/>
          <w:szCs w:val="24"/>
          <w:lang w:val="ro-RO"/>
        </w:rPr>
        <w:t>Celzin</w:t>
      </w:r>
      <w:proofErr w:type="spellEnd"/>
      <w:r w:rsidRPr="0052198D">
        <w:rPr>
          <w:rFonts w:ascii="Times New Roman" w:hAnsi="Times New Roman"/>
          <w:sz w:val="24"/>
          <w:szCs w:val="24"/>
          <w:lang w:val="ro-RO"/>
        </w:rPr>
        <w:t xml:space="preserve"> LATIF                                                               Lavinia  Monica  ZECA          </w:t>
      </w:r>
    </w:p>
    <w:p w14:paraId="0219CFF2" w14:textId="77777777" w:rsidR="0052198D" w:rsidRPr="0052198D" w:rsidRDefault="0052198D" w:rsidP="0052198D">
      <w:pPr>
        <w:pStyle w:val="Titlu6"/>
        <w:spacing w:before="0" w:after="0" w:line="240" w:lineRule="auto"/>
        <w:jc w:val="both"/>
        <w:rPr>
          <w:rFonts w:ascii="Times New Roman" w:hAnsi="Times New Roman"/>
          <w:sz w:val="24"/>
          <w:szCs w:val="24"/>
          <w:lang w:val="ro-RO"/>
        </w:rPr>
      </w:pPr>
    </w:p>
    <w:p w14:paraId="334B3495" w14:textId="77777777" w:rsidR="0052198D" w:rsidRPr="0052198D" w:rsidRDefault="0052198D" w:rsidP="0052198D">
      <w:pPr>
        <w:pStyle w:val="Titlu6"/>
        <w:spacing w:before="0" w:after="0" w:line="240" w:lineRule="auto"/>
        <w:jc w:val="both"/>
        <w:rPr>
          <w:rFonts w:ascii="Times New Roman" w:hAnsi="Times New Roman"/>
          <w:sz w:val="24"/>
          <w:szCs w:val="24"/>
          <w:lang w:val="ro-RO"/>
        </w:rPr>
      </w:pPr>
    </w:p>
    <w:p w14:paraId="672CFE69" w14:textId="77777777" w:rsidR="0052198D" w:rsidRPr="0052198D" w:rsidRDefault="0052198D" w:rsidP="0052198D">
      <w:pPr>
        <w:pStyle w:val="Titlu6"/>
        <w:spacing w:before="0" w:after="0" w:line="240" w:lineRule="auto"/>
        <w:jc w:val="both"/>
        <w:rPr>
          <w:rFonts w:ascii="Times New Roman" w:hAnsi="Times New Roman"/>
          <w:sz w:val="24"/>
          <w:szCs w:val="24"/>
          <w:lang w:val="ro-RO"/>
        </w:rPr>
      </w:pPr>
      <w:r w:rsidRPr="0052198D">
        <w:rPr>
          <w:rFonts w:ascii="Times New Roman" w:hAnsi="Times New Roman"/>
          <w:sz w:val="24"/>
          <w:szCs w:val="24"/>
          <w:lang w:val="ro-RO"/>
        </w:rPr>
        <w:t xml:space="preserve">                               </w:t>
      </w:r>
    </w:p>
    <w:p w14:paraId="44290186" w14:textId="77777777" w:rsidR="0052198D" w:rsidRPr="0052198D" w:rsidRDefault="0052198D" w:rsidP="0052198D">
      <w:pPr>
        <w:autoSpaceDE w:val="0"/>
        <w:autoSpaceDN w:val="0"/>
        <w:adjustRightInd w:val="0"/>
        <w:spacing w:after="0" w:line="240" w:lineRule="auto"/>
        <w:ind w:left="4235" w:firstLine="720"/>
        <w:rPr>
          <w:rFonts w:ascii="Times New Roman" w:hAnsi="Times New Roman"/>
          <w:b/>
          <w:sz w:val="24"/>
          <w:szCs w:val="28"/>
        </w:rPr>
      </w:pPr>
      <w:r w:rsidRPr="0052198D">
        <w:rPr>
          <w:rFonts w:ascii="Times New Roman" w:hAnsi="Times New Roman"/>
          <w:b/>
          <w:sz w:val="24"/>
          <w:szCs w:val="28"/>
        </w:rPr>
        <w:tab/>
      </w:r>
      <w:r w:rsidRPr="0052198D">
        <w:rPr>
          <w:rFonts w:ascii="Times New Roman" w:hAnsi="Times New Roman"/>
          <w:b/>
          <w:sz w:val="24"/>
          <w:szCs w:val="28"/>
        </w:rPr>
        <w:tab/>
      </w:r>
      <w:r w:rsidRPr="0052198D">
        <w:rPr>
          <w:rFonts w:ascii="Times New Roman" w:hAnsi="Times New Roman"/>
          <w:b/>
          <w:sz w:val="24"/>
          <w:szCs w:val="28"/>
        </w:rPr>
        <w:tab/>
        <w:t xml:space="preserve">Întocmit,    </w:t>
      </w:r>
    </w:p>
    <w:p w14:paraId="742C436C" w14:textId="77777777" w:rsidR="0052198D" w:rsidRPr="0052198D" w:rsidRDefault="0052198D" w:rsidP="0052198D">
      <w:pPr>
        <w:autoSpaceDE w:val="0"/>
        <w:autoSpaceDN w:val="0"/>
        <w:adjustRightInd w:val="0"/>
        <w:spacing w:after="0" w:line="240" w:lineRule="auto"/>
        <w:ind w:left="4235" w:firstLine="720"/>
        <w:rPr>
          <w:rFonts w:ascii="Times New Roman" w:hAnsi="Times New Roman"/>
          <w:bCs/>
          <w:sz w:val="24"/>
          <w:szCs w:val="28"/>
        </w:rPr>
      </w:pPr>
      <w:r w:rsidRPr="0052198D">
        <w:rPr>
          <w:rFonts w:ascii="Times New Roman" w:hAnsi="Times New Roman"/>
          <w:b/>
          <w:sz w:val="24"/>
          <w:szCs w:val="28"/>
        </w:rPr>
        <w:t xml:space="preserve">Consilier Monica Luminița BUCȘAN                     </w:t>
      </w:r>
      <w:r w:rsidRPr="0052198D">
        <w:rPr>
          <w:rFonts w:ascii="Times New Roman" w:hAnsi="Times New Roman"/>
          <w:bCs/>
          <w:sz w:val="24"/>
          <w:szCs w:val="28"/>
        </w:rPr>
        <w:t xml:space="preserve"> </w:t>
      </w:r>
    </w:p>
    <w:p w14:paraId="61238CF4" w14:textId="77777777" w:rsidR="0052198D" w:rsidRPr="0052198D" w:rsidRDefault="0052198D" w:rsidP="0052198D">
      <w:pPr>
        <w:pStyle w:val="Titlu6"/>
        <w:spacing w:before="0" w:after="0" w:line="240" w:lineRule="auto"/>
        <w:jc w:val="both"/>
        <w:rPr>
          <w:rFonts w:ascii="Times New Roman" w:hAnsi="Times New Roman"/>
          <w:b w:val="0"/>
          <w:bCs w:val="0"/>
          <w:sz w:val="24"/>
          <w:szCs w:val="24"/>
          <w:lang w:val="ro-RO"/>
        </w:rPr>
      </w:pPr>
    </w:p>
    <w:p w14:paraId="2BE35D42" w14:textId="77777777" w:rsidR="0052198D" w:rsidRPr="0052198D" w:rsidRDefault="0052198D" w:rsidP="0052198D">
      <w:pPr>
        <w:pStyle w:val="Titlu6"/>
        <w:spacing w:before="0" w:after="0" w:line="240" w:lineRule="auto"/>
        <w:jc w:val="both"/>
        <w:rPr>
          <w:rFonts w:ascii="Times New Roman" w:hAnsi="Times New Roman"/>
          <w:b w:val="0"/>
          <w:bCs w:val="0"/>
          <w:sz w:val="24"/>
          <w:szCs w:val="24"/>
          <w:lang w:val="ro-RO"/>
        </w:rPr>
      </w:pPr>
    </w:p>
    <w:p w14:paraId="4C7D870A" w14:textId="77777777" w:rsidR="0052198D" w:rsidRPr="0052198D" w:rsidRDefault="0052198D" w:rsidP="0052198D">
      <w:pPr>
        <w:pStyle w:val="Titlu6"/>
        <w:spacing w:before="0" w:after="0" w:line="240" w:lineRule="auto"/>
        <w:jc w:val="both"/>
        <w:rPr>
          <w:rFonts w:ascii="Times New Roman" w:hAnsi="Times New Roman"/>
          <w:b w:val="0"/>
          <w:bCs w:val="0"/>
          <w:sz w:val="24"/>
          <w:szCs w:val="24"/>
          <w:lang w:val="ro-RO"/>
        </w:rPr>
      </w:pPr>
    </w:p>
    <w:p w14:paraId="06B27137" w14:textId="77777777" w:rsidR="0052198D" w:rsidRPr="0052198D" w:rsidRDefault="0052198D" w:rsidP="0052198D">
      <w:pPr>
        <w:pStyle w:val="Titlu6"/>
        <w:spacing w:before="0" w:after="0" w:line="240" w:lineRule="auto"/>
        <w:jc w:val="both"/>
        <w:rPr>
          <w:rFonts w:ascii="Times New Roman" w:hAnsi="Times New Roman"/>
          <w:b w:val="0"/>
          <w:bCs w:val="0"/>
          <w:sz w:val="24"/>
          <w:szCs w:val="24"/>
          <w:lang w:val="ro-RO"/>
        </w:rPr>
      </w:pPr>
    </w:p>
    <w:p w14:paraId="06ADF1A6" w14:textId="77777777" w:rsidR="0052198D" w:rsidRPr="0052198D" w:rsidRDefault="0052198D" w:rsidP="0052198D">
      <w:pPr>
        <w:pStyle w:val="Titlu6"/>
        <w:spacing w:before="0" w:after="0" w:line="240" w:lineRule="auto"/>
        <w:jc w:val="both"/>
        <w:rPr>
          <w:rFonts w:ascii="Times New Roman" w:hAnsi="Times New Roman"/>
          <w:b w:val="0"/>
          <w:bCs w:val="0"/>
          <w:sz w:val="24"/>
          <w:szCs w:val="24"/>
          <w:lang w:val="ro-RO"/>
        </w:rPr>
      </w:pPr>
    </w:p>
    <w:p w14:paraId="5A1C164A" w14:textId="77777777" w:rsidR="0052198D" w:rsidRPr="0052198D" w:rsidRDefault="0052198D" w:rsidP="0052198D">
      <w:pPr>
        <w:pStyle w:val="Titlu6"/>
        <w:spacing w:before="0" w:after="0" w:line="240" w:lineRule="auto"/>
        <w:jc w:val="both"/>
        <w:rPr>
          <w:rFonts w:ascii="Times New Roman" w:hAnsi="Times New Roman"/>
          <w:b w:val="0"/>
          <w:sz w:val="24"/>
          <w:szCs w:val="24"/>
          <w:lang w:val="ro-RO"/>
        </w:rPr>
      </w:pPr>
      <w:r w:rsidRPr="0052198D">
        <w:rPr>
          <w:rFonts w:ascii="Times New Roman" w:hAnsi="Times New Roman"/>
          <w:b w:val="0"/>
          <w:bCs w:val="0"/>
          <w:sz w:val="24"/>
          <w:szCs w:val="24"/>
          <w:lang w:val="ro-RO"/>
        </w:rPr>
        <w:t>No</w:t>
      </w:r>
      <w:r w:rsidRPr="0052198D">
        <w:rPr>
          <w:rFonts w:ascii="Times New Roman" w:hAnsi="Times New Roman"/>
          <w:b w:val="0"/>
          <w:sz w:val="24"/>
          <w:szCs w:val="24"/>
          <w:lang w:val="ro-RO"/>
        </w:rPr>
        <w:t xml:space="preserve">tă: redactat în 4 (patru) exemplare.                                   </w:t>
      </w:r>
    </w:p>
    <w:p w14:paraId="0F87C398" w14:textId="77777777" w:rsidR="006A4201" w:rsidRPr="0052198D" w:rsidRDefault="006A4201" w:rsidP="006A4201">
      <w:pPr>
        <w:spacing w:after="0" w:line="240" w:lineRule="auto"/>
        <w:rPr>
          <w:rFonts w:ascii="Trebuchet MS" w:hAnsi="Trebuchet MS"/>
        </w:rPr>
      </w:pPr>
    </w:p>
    <w:p w14:paraId="66675151" w14:textId="77777777" w:rsidR="006A4201" w:rsidRPr="0052198D" w:rsidRDefault="006A4201" w:rsidP="006A4201">
      <w:pPr>
        <w:spacing w:after="0" w:line="240" w:lineRule="auto"/>
        <w:rPr>
          <w:rFonts w:ascii="Trebuchet MS" w:hAnsi="Trebuchet MS"/>
        </w:rPr>
      </w:pPr>
    </w:p>
    <w:p w14:paraId="24A78BFC" w14:textId="77777777" w:rsidR="006A4201" w:rsidRPr="0052198D" w:rsidRDefault="006A4201" w:rsidP="006A4201">
      <w:pPr>
        <w:spacing w:after="0" w:line="240" w:lineRule="auto"/>
        <w:rPr>
          <w:rFonts w:ascii="Trebuchet MS" w:hAnsi="Trebuchet MS"/>
        </w:rPr>
      </w:pPr>
    </w:p>
    <w:p w14:paraId="4AB20A2E" w14:textId="77777777" w:rsidR="006A4201" w:rsidRPr="0052198D" w:rsidRDefault="006A4201" w:rsidP="006A4201">
      <w:pPr>
        <w:spacing w:after="0" w:line="240" w:lineRule="auto"/>
        <w:rPr>
          <w:rFonts w:ascii="Trebuchet MS" w:hAnsi="Trebuchet MS"/>
        </w:rPr>
      </w:pPr>
    </w:p>
    <w:p w14:paraId="2B3D5311" w14:textId="77777777" w:rsidR="006A4201" w:rsidRPr="0052198D" w:rsidRDefault="006A4201" w:rsidP="006A4201">
      <w:pPr>
        <w:spacing w:after="0" w:line="240" w:lineRule="auto"/>
        <w:rPr>
          <w:rFonts w:ascii="Trebuchet MS" w:hAnsi="Trebuchet MS"/>
        </w:rPr>
      </w:pPr>
    </w:p>
    <w:p w14:paraId="6AA86A2C" w14:textId="77777777" w:rsidR="006A4201" w:rsidRPr="0052198D" w:rsidRDefault="006A4201" w:rsidP="006A4201">
      <w:pPr>
        <w:spacing w:after="0" w:line="240" w:lineRule="auto"/>
        <w:rPr>
          <w:rFonts w:ascii="Trebuchet MS" w:hAnsi="Trebuchet MS"/>
        </w:rPr>
      </w:pPr>
    </w:p>
    <w:p w14:paraId="59FE0043" w14:textId="77777777" w:rsidR="006A4201" w:rsidRPr="0052198D" w:rsidRDefault="006A4201" w:rsidP="006A4201">
      <w:pPr>
        <w:spacing w:after="0" w:line="240" w:lineRule="auto"/>
        <w:rPr>
          <w:rFonts w:ascii="Trebuchet MS" w:hAnsi="Trebuchet MS"/>
        </w:rPr>
      </w:pPr>
    </w:p>
    <w:p w14:paraId="005CE1DC" w14:textId="77777777" w:rsidR="006A4201" w:rsidRPr="0052198D" w:rsidRDefault="006A4201" w:rsidP="006A4201">
      <w:pPr>
        <w:spacing w:after="0" w:line="240" w:lineRule="auto"/>
        <w:rPr>
          <w:rFonts w:ascii="Trebuchet MS" w:hAnsi="Trebuchet MS"/>
        </w:rPr>
      </w:pPr>
    </w:p>
    <w:p w14:paraId="1F6B82EC" w14:textId="77777777" w:rsidR="005863C9" w:rsidRPr="0052198D" w:rsidRDefault="005863C9" w:rsidP="006A4201">
      <w:pPr>
        <w:rPr>
          <w:rFonts w:ascii="Trebuchet MS" w:hAnsi="Trebuchet MS"/>
        </w:rPr>
      </w:pPr>
    </w:p>
    <w:sectPr w:rsidR="005863C9" w:rsidRPr="0052198D"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C3F21" w14:textId="77777777" w:rsidR="008A1CFF" w:rsidRDefault="008A1CFF" w:rsidP="00143ACD">
      <w:pPr>
        <w:spacing w:after="0" w:line="240" w:lineRule="auto"/>
      </w:pPr>
      <w:r>
        <w:separator/>
      </w:r>
    </w:p>
  </w:endnote>
  <w:endnote w:type="continuationSeparator" w:id="0">
    <w:p w14:paraId="0952660A" w14:textId="77777777" w:rsidR="008A1CFF" w:rsidRDefault="008A1CF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323202"/>
      <w:docPartObj>
        <w:docPartGallery w:val="Page Numbers (Bottom of Page)"/>
        <w:docPartUnique/>
      </w:docPartObj>
    </w:sdtPr>
    <w:sdtEndPr/>
    <w:sdtContent>
      <w:sdt>
        <w:sdtPr>
          <w:id w:val="-439600034"/>
          <w:docPartObj>
            <w:docPartGallery w:val="Page Numbers (Top of Page)"/>
            <w:docPartUnique/>
          </w:docPartObj>
        </w:sdtPr>
        <w:sdtEndPr/>
        <w:sdtContent>
          <w:p w14:paraId="12BA6910" w14:textId="19F39810" w:rsidR="0052198D" w:rsidRDefault="0052198D" w:rsidP="0052198D">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2758AA">
              <w:rPr>
                <w:rFonts w:ascii="Trebuchet MS" w:hAnsi="Trebuchet MS"/>
                <w:b/>
                <w:bCs/>
                <w:noProof/>
                <w:sz w:val="16"/>
                <w:szCs w:val="16"/>
              </w:rPr>
              <w:t>2</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2758AA">
              <w:rPr>
                <w:rFonts w:ascii="Trebuchet MS" w:hAnsi="Trebuchet MS"/>
                <w:b/>
                <w:bCs/>
                <w:noProof/>
                <w:sz w:val="16"/>
                <w:szCs w:val="16"/>
              </w:rPr>
              <w:t>8</w:t>
            </w:r>
            <w:r w:rsidRPr="00AE007A">
              <w:rPr>
                <w:rFonts w:ascii="Trebuchet MS" w:hAnsi="Trebuchet MS"/>
                <w:b/>
                <w:bCs/>
                <w:sz w:val="16"/>
                <w:szCs w:val="16"/>
              </w:rPr>
              <w:fldChar w:fldCharType="end"/>
            </w:r>
          </w:p>
        </w:sdtContent>
      </w:sdt>
    </w:sdtContent>
  </w:sdt>
  <w:p w14:paraId="145D38F9" w14:textId="77777777" w:rsidR="0052198D" w:rsidRDefault="0052198D" w:rsidP="0052198D">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575F57BC" w14:textId="77777777" w:rsidR="0052198D" w:rsidRPr="00416C05" w:rsidRDefault="0052198D" w:rsidP="0052198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7FB5B8BC" w14:textId="77777777" w:rsidR="0052198D" w:rsidRPr="00416C05" w:rsidRDefault="0052198D" w:rsidP="0052198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797D04A5" w14:textId="77777777" w:rsidR="0052198D" w:rsidRPr="00416C05" w:rsidRDefault="0052198D" w:rsidP="0052198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6BFE7B1" w14:textId="61247DEF" w:rsidR="00DF3A34" w:rsidRDefault="00DF3A34" w:rsidP="00DF3A34">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2758AA">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2758AA">
              <w:rPr>
                <w:rFonts w:ascii="Trebuchet MS" w:hAnsi="Trebuchet MS"/>
                <w:b/>
                <w:bCs/>
                <w:noProof/>
                <w:sz w:val="16"/>
                <w:szCs w:val="16"/>
              </w:rPr>
              <w:t>8</w:t>
            </w:r>
            <w:r w:rsidRPr="00AE007A">
              <w:rPr>
                <w:rFonts w:ascii="Trebuchet MS" w:hAnsi="Trebuchet MS"/>
                <w:b/>
                <w:bCs/>
                <w:sz w:val="16"/>
                <w:szCs w:val="16"/>
              </w:rPr>
              <w:fldChar w:fldCharType="end"/>
            </w:r>
          </w:p>
        </w:sdtContent>
      </w:sdt>
    </w:sdtContent>
  </w:sdt>
  <w:p w14:paraId="7B284FDB" w14:textId="77777777" w:rsidR="00DF3A34" w:rsidRDefault="00DF3A34" w:rsidP="00DF3A34">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B35A" w14:textId="77777777" w:rsidR="008A1CFF" w:rsidRDefault="008A1CFF" w:rsidP="00143ACD">
      <w:pPr>
        <w:spacing w:after="0" w:line="240" w:lineRule="auto"/>
      </w:pPr>
      <w:r>
        <w:separator/>
      </w:r>
    </w:p>
  </w:footnote>
  <w:footnote w:type="continuationSeparator" w:id="0">
    <w:p w14:paraId="55EF84C9" w14:textId="77777777" w:rsidR="008A1CFF" w:rsidRDefault="008A1CF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0DB8" w14:textId="7A58E963" w:rsidR="00DF3A34" w:rsidRPr="00CA355B" w:rsidRDefault="00DF3A34" w:rsidP="001E6B48">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Pr>
        <w:noProof/>
        <w:lang w:val="en-US"/>
      </w:rPr>
      <w:drawing>
        <wp:anchor distT="0" distB="0" distL="114300" distR="114300" simplePos="0" relativeHeight="251659264" behindDoc="0" locked="0" layoutInCell="1" allowOverlap="1" wp14:anchorId="044777E8" wp14:editId="4F6DACD6">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6BE"/>
    <w:multiLevelType w:val="hybridMultilevel"/>
    <w:tmpl w:val="D3202C4C"/>
    <w:lvl w:ilvl="0" w:tplc="E74271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83BA3"/>
    <w:multiLevelType w:val="hybridMultilevel"/>
    <w:tmpl w:val="2BFA7E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53C0A"/>
    <w:multiLevelType w:val="hybridMultilevel"/>
    <w:tmpl w:val="06BCB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0ADA"/>
    <w:multiLevelType w:val="hybridMultilevel"/>
    <w:tmpl w:val="B04E3EC6"/>
    <w:lvl w:ilvl="0" w:tplc="8A3A5038">
      <w:numFmt w:val="bullet"/>
      <w:lvlText w:val="-"/>
      <w:lvlJc w:val="left"/>
      <w:pPr>
        <w:ind w:left="720" w:hanging="360"/>
      </w:pPr>
      <w:rPr>
        <w:rFonts w:ascii="Times New Roman" w:eastAsia="Times New Roman" w:hAnsi="Times New Roman" w:cs="Times New Roman" w:hint="default"/>
        <w:color w:val="auto"/>
      </w:rPr>
    </w:lvl>
    <w:lvl w:ilvl="1" w:tplc="3494688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BE34C6"/>
    <w:multiLevelType w:val="hybridMultilevel"/>
    <w:tmpl w:val="B3D6B696"/>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2C207991"/>
    <w:multiLevelType w:val="hybridMultilevel"/>
    <w:tmpl w:val="20F23006"/>
    <w:lvl w:ilvl="0" w:tplc="C0200F8E">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8A3344E"/>
    <w:multiLevelType w:val="hybridMultilevel"/>
    <w:tmpl w:val="15E2E826"/>
    <w:lvl w:ilvl="0" w:tplc="3BC0A20C">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9"/>
  </w:num>
  <w:num w:numId="6">
    <w:abstractNumId w:val="5"/>
  </w:num>
  <w:num w:numId="7">
    <w:abstractNumId w:val="3"/>
  </w:num>
  <w:num w:numId="8">
    <w:abstractNumId w:val="4"/>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34724"/>
    <w:rsid w:val="00042469"/>
    <w:rsid w:val="00085D7E"/>
    <w:rsid w:val="000A6E70"/>
    <w:rsid w:val="001106DF"/>
    <w:rsid w:val="00143ACD"/>
    <w:rsid w:val="001512C8"/>
    <w:rsid w:val="001B47C8"/>
    <w:rsid w:val="001E6B48"/>
    <w:rsid w:val="00207431"/>
    <w:rsid w:val="0020757D"/>
    <w:rsid w:val="00230EE9"/>
    <w:rsid w:val="002758AA"/>
    <w:rsid w:val="002A63D8"/>
    <w:rsid w:val="002C77D2"/>
    <w:rsid w:val="002D19BC"/>
    <w:rsid w:val="002E29D3"/>
    <w:rsid w:val="002F5780"/>
    <w:rsid w:val="003127C2"/>
    <w:rsid w:val="00354326"/>
    <w:rsid w:val="003A22CC"/>
    <w:rsid w:val="003C123B"/>
    <w:rsid w:val="00416C05"/>
    <w:rsid w:val="00442767"/>
    <w:rsid w:val="00466824"/>
    <w:rsid w:val="00482EF6"/>
    <w:rsid w:val="00487E7A"/>
    <w:rsid w:val="004B7417"/>
    <w:rsid w:val="004C0CE7"/>
    <w:rsid w:val="004C155E"/>
    <w:rsid w:val="004C7186"/>
    <w:rsid w:val="004F0F51"/>
    <w:rsid w:val="004F42C9"/>
    <w:rsid w:val="00520258"/>
    <w:rsid w:val="0052198D"/>
    <w:rsid w:val="0053065D"/>
    <w:rsid w:val="005863C9"/>
    <w:rsid w:val="005C2EE8"/>
    <w:rsid w:val="005D5919"/>
    <w:rsid w:val="005F5671"/>
    <w:rsid w:val="00625A66"/>
    <w:rsid w:val="00631BF9"/>
    <w:rsid w:val="006A4201"/>
    <w:rsid w:val="006C0608"/>
    <w:rsid w:val="006D65DB"/>
    <w:rsid w:val="006E51D4"/>
    <w:rsid w:val="00733B88"/>
    <w:rsid w:val="007D4A5C"/>
    <w:rsid w:val="007E6483"/>
    <w:rsid w:val="008139A9"/>
    <w:rsid w:val="0081504B"/>
    <w:rsid w:val="008507D9"/>
    <w:rsid w:val="008631FB"/>
    <w:rsid w:val="00876E0D"/>
    <w:rsid w:val="008A1CFF"/>
    <w:rsid w:val="008C7811"/>
    <w:rsid w:val="008D246C"/>
    <w:rsid w:val="008E19DC"/>
    <w:rsid w:val="008F3E16"/>
    <w:rsid w:val="0090061B"/>
    <w:rsid w:val="009142A5"/>
    <w:rsid w:val="009866BC"/>
    <w:rsid w:val="009B480A"/>
    <w:rsid w:val="00A05507"/>
    <w:rsid w:val="00A0719A"/>
    <w:rsid w:val="00A132AF"/>
    <w:rsid w:val="00A448BD"/>
    <w:rsid w:val="00A71F7D"/>
    <w:rsid w:val="00A906B5"/>
    <w:rsid w:val="00A91C96"/>
    <w:rsid w:val="00AC6CA8"/>
    <w:rsid w:val="00AE007A"/>
    <w:rsid w:val="00B66053"/>
    <w:rsid w:val="00B71D8E"/>
    <w:rsid w:val="00BA7EEF"/>
    <w:rsid w:val="00BC1B81"/>
    <w:rsid w:val="00BE0746"/>
    <w:rsid w:val="00C02DFA"/>
    <w:rsid w:val="00C2507C"/>
    <w:rsid w:val="00C31363"/>
    <w:rsid w:val="00C545F6"/>
    <w:rsid w:val="00C5562D"/>
    <w:rsid w:val="00C61733"/>
    <w:rsid w:val="00C76F67"/>
    <w:rsid w:val="00CA355B"/>
    <w:rsid w:val="00CD734D"/>
    <w:rsid w:val="00CF3DE4"/>
    <w:rsid w:val="00D03639"/>
    <w:rsid w:val="00D04F79"/>
    <w:rsid w:val="00D1499F"/>
    <w:rsid w:val="00D356FA"/>
    <w:rsid w:val="00D41783"/>
    <w:rsid w:val="00D62259"/>
    <w:rsid w:val="00D8381D"/>
    <w:rsid w:val="00DB3068"/>
    <w:rsid w:val="00DB59B4"/>
    <w:rsid w:val="00DE792C"/>
    <w:rsid w:val="00DF3A34"/>
    <w:rsid w:val="00E82CD9"/>
    <w:rsid w:val="00E84F3C"/>
    <w:rsid w:val="00ED25D0"/>
    <w:rsid w:val="00F1090C"/>
    <w:rsid w:val="00F270A8"/>
    <w:rsid w:val="00F50543"/>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8D"/>
  </w:style>
  <w:style w:type="paragraph" w:styleId="Titlu3">
    <w:name w:val="heading 3"/>
    <w:basedOn w:val="Normal"/>
    <w:next w:val="Normal"/>
    <w:link w:val="Titlu3Caracter"/>
    <w:uiPriority w:val="9"/>
    <w:semiHidden/>
    <w:unhideWhenUsed/>
    <w:qFormat/>
    <w:rsid w:val="0052198D"/>
    <w:pPr>
      <w:keepNext/>
      <w:spacing w:before="240" w:after="60" w:line="276" w:lineRule="auto"/>
      <w:outlineLvl w:val="2"/>
    </w:pPr>
    <w:rPr>
      <w:rFonts w:ascii="Calibri Light" w:eastAsia="Times New Roman" w:hAnsi="Calibri Light" w:cs="Times New Roman"/>
      <w:b/>
      <w:bCs/>
      <w:sz w:val="26"/>
      <w:szCs w:val="26"/>
      <w:lang w:val="en-US"/>
      <w14:ligatures w14:val="none"/>
    </w:rPr>
  </w:style>
  <w:style w:type="paragraph" w:styleId="Titlu6">
    <w:name w:val="heading 6"/>
    <w:basedOn w:val="Normal"/>
    <w:next w:val="Normal"/>
    <w:link w:val="Titlu6Caracter"/>
    <w:uiPriority w:val="9"/>
    <w:unhideWhenUsed/>
    <w:qFormat/>
    <w:rsid w:val="0052198D"/>
    <w:pPr>
      <w:spacing w:before="240" w:after="60" w:line="276" w:lineRule="auto"/>
      <w:outlineLvl w:val="5"/>
    </w:pPr>
    <w:rPr>
      <w:rFonts w:ascii="Calibri" w:eastAsia="Times New Roman" w:hAnsi="Calibri" w:cs="Times New Roman"/>
      <w:b/>
      <w:bCs/>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Corptext2">
    <w:name w:val="Body Text 2"/>
    <w:basedOn w:val="Normal"/>
    <w:link w:val="Corptext2Caracter"/>
    <w:uiPriority w:val="99"/>
    <w:rsid w:val="006A4201"/>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rsid w:val="006A4201"/>
    <w:rPr>
      <w:rFonts w:ascii="Calibri" w:eastAsia="Calibri" w:hAnsi="Calibri" w:cs="Times New Roman"/>
      <w:lang w:val="en-US"/>
      <w14:ligatures w14:val="none"/>
    </w:rPr>
  </w:style>
  <w:style w:type="paragraph" w:styleId="Listparagraf">
    <w:name w:val="List Paragraph"/>
    <w:aliases w:val="bullets,Arial,Normal bullet 2,body 2,List Paragraph11,Header bold,List_Paragraph,Multilevel para_II,Paragraph,Citation List,ANNEX,Bullet,bullet,bu,b,bullet1,B,b1,bullet 1,body,b Char Char Char,b Char Char,Body Char1 Char1,l"/>
    <w:basedOn w:val="Normal"/>
    <w:link w:val="ListparagrafCaracter"/>
    <w:uiPriority w:val="34"/>
    <w:qFormat/>
    <w:rsid w:val="006A4201"/>
    <w:pPr>
      <w:spacing w:after="200" w:line="276" w:lineRule="auto"/>
      <w:ind w:left="720"/>
      <w:contextualSpacing/>
    </w:pPr>
    <w:rPr>
      <w:rFonts w:ascii="Calibri" w:eastAsia="Calibri" w:hAnsi="Calibri" w:cs="Times New Roman"/>
      <w:lang w:val="en-US"/>
      <w14:ligatures w14:val="none"/>
    </w:rPr>
  </w:style>
  <w:style w:type="character" w:customStyle="1" w:styleId="ListparagrafCaracter">
    <w:name w:val="Listă paragraf Caracter"/>
    <w:aliases w:val="bullets Caracter,Arial Caracter,Normal bullet 2 Caracter,body 2 Caracter,List Paragraph11 Caracter,Header bold Caracter,List_Paragraph Caracter,Multilevel para_II Caracter,Paragraph Caracter,Citation List Caracter,ANNEX Caracter"/>
    <w:link w:val="Listparagraf"/>
    <w:uiPriority w:val="34"/>
    <w:qFormat/>
    <w:rsid w:val="006A4201"/>
    <w:rPr>
      <w:rFonts w:ascii="Calibri" w:eastAsia="Calibri" w:hAnsi="Calibri" w:cs="Times New Roman"/>
      <w:lang w:val="en-US"/>
      <w14:ligatures w14:val="none"/>
    </w:rPr>
  </w:style>
  <w:style w:type="character" w:customStyle="1" w:styleId="normalchar">
    <w:name w:val="normal__char"/>
    <w:rsid w:val="00207431"/>
  </w:style>
  <w:style w:type="character" w:customStyle="1" w:styleId="Titlu3Caracter">
    <w:name w:val="Titlu 3 Caracter"/>
    <w:basedOn w:val="Fontdeparagrafimplicit"/>
    <w:link w:val="Titlu3"/>
    <w:uiPriority w:val="9"/>
    <w:semiHidden/>
    <w:rsid w:val="0052198D"/>
    <w:rPr>
      <w:rFonts w:ascii="Calibri Light" w:eastAsia="Times New Roman" w:hAnsi="Calibri Light" w:cs="Times New Roman"/>
      <w:b/>
      <w:bCs/>
      <w:sz w:val="26"/>
      <w:szCs w:val="26"/>
      <w:lang w:val="en-US"/>
      <w14:ligatures w14:val="none"/>
    </w:rPr>
  </w:style>
  <w:style w:type="character" w:customStyle="1" w:styleId="Titlu6Caracter">
    <w:name w:val="Titlu 6 Caracter"/>
    <w:basedOn w:val="Fontdeparagrafimplicit"/>
    <w:link w:val="Titlu6"/>
    <w:uiPriority w:val="9"/>
    <w:rsid w:val="0052198D"/>
    <w:rPr>
      <w:rFonts w:ascii="Calibri" w:eastAsia="Times New Roman" w:hAnsi="Calibri" w:cs="Times New Roman"/>
      <w:b/>
      <w:bCs/>
      <w:lang w:val="en-US"/>
      <w14:ligatures w14:val="none"/>
    </w:rPr>
  </w:style>
  <w:style w:type="paragraph" w:styleId="NormalWeb">
    <w:name w:val="Normal (Web)"/>
    <w:basedOn w:val="Normal"/>
    <w:link w:val="NormalWebCaracter"/>
    <w:uiPriority w:val="99"/>
    <w:qFormat/>
    <w:rsid w:val="0052198D"/>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3">
    <w:name w:val="Body Text 3"/>
    <w:basedOn w:val="Normal"/>
    <w:link w:val="Corptext3Caracter"/>
    <w:uiPriority w:val="99"/>
    <w:semiHidden/>
    <w:unhideWhenUsed/>
    <w:rsid w:val="0052198D"/>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semiHidden/>
    <w:rsid w:val="0052198D"/>
    <w:rPr>
      <w:rFonts w:ascii="Calibri" w:eastAsia="Calibri" w:hAnsi="Calibri" w:cs="Times New Roman"/>
      <w:sz w:val="16"/>
      <w:szCs w:val="16"/>
      <w:lang w:val="en-US"/>
      <w14:ligatures w14:val="none"/>
    </w:rPr>
  </w:style>
  <w:style w:type="character" w:customStyle="1" w:styleId="tpa1">
    <w:name w:val="tpa1"/>
    <w:rsid w:val="0052198D"/>
  </w:style>
  <w:style w:type="character" w:customStyle="1" w:styleId="ax1">
    <w:name w:val="ax1"/>
    <w:rsid w:val="0052198D"/>
    <w:rPr>
      <w:b/>
      <w:bCs/>
      <w:sz w:val="26"/>
      <w:szCs w:val="26"/>
    </w:rPr>
  </w:style>
  <w:style w:type="paragraph" w:customStyle="1" w:styleId="TextnormalCharCaracter">
    <w:name w:val="Text normal Char Caracter"/>
    <w:link w:val="TextnormalCharCaracterCaracter"/>
    <w:rsid w:val="0052198D"/>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52198D"/>
    <w:rPr>
      <w:rFonts w:ascii="Arial" w:eastAsia="Times New Roman" w:hAnsi="Arial" w:cs="Times New Roman"/>
      <w:lang w:val="en-US"/>
      <w14:ligatures w14:val="none"/>
    </w:rPr>
  </w:style>
  <w:style w:type="character" w:customStyle="1" w:styleId="NormalWebCaracter">
    <w:name w:val="Normal (Web) Caracter"/>
    <w:link w:val="NormalWeb"/>
    <w:uiPriority w:val="99"/>
    <w:rsid w:val="004C155E"/>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CBC5-4A19-4E89-A14F-87784F50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4156</Words>
  <Characters>23695</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5</cp:revision>
  <cp:lastPrinted>2024-07-23T07:24:00Z</cp:lastPrinted>
  <dcterms:created xsi:type="dcterms:W3CDTF">2024-07-23T07:11:00Z</dcterms:created>
  <dcterms:modified xsi:type="dcterms:W3CDTF">2024-07-31T05:53:00Z</dcterms:modified>
</cp:coreProperties>
</file>